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D65C3" w14:textId="77777777" w:rsidR="00497D2E" w:rsidRPr="007645A7" w:rsidRDefault="00497D2E" w:rsidP="00686D73">
      <w:pPr>
        <w:jc w:val="center"/>
        <w:rPr>
          <w:smallCaps/>
          <w:szCs w:val="26"/>
          <w:u w:val="single"/>
        </w:rPr>
      </w:pPr>
      <w:bookmarkStart w:id="0" w:name="_GoBack"/>
      <w:bookmarkEnd w:id="0"/>
      <w:r w:rsidRPr="007645A7">
        <w:rPr>
          <w:smallCaps/>
          <w:szCs w:val="26"/>
        </w:rPr>
        <w:t xml:space="preserve">Instrumento Particular de Escritura de Emissão </w:t>
      </w:r>
      <w:r w:rsidR="00C71B8B">
        <w:rPr>
          <w:smallCaps/>
          <w:szCs w:val="26"/>
        </w:rPr>
        <w:t>Privada</w:t>
      </w:r>
      <w:r w:rsidR="00C71B8B" w:rsidRPr="007645A7">
        <w:rPr>
          <w:smallCaps/>
          <w:szCs w:val="26"/>
        </w:rPr>
        <w:t xml:space="preserve"> </w:t>
      </w:r>
      <w:r w:rsidRPr="007645A7">
        <w:rPr>
          <w:smallCaps/>
          <w:szCs w:val="26"/>
        </w:rPr>
        <w:t>de</w:t>
      </w:r>
      <w:r w:rsidRPr="007645A7">
        <w:rPr>
          <w:smallCaps/>
          <w:szCs w:val="26"/>
        </w:rPr>
        <w:br/>
        <w:t>Debêntures Simples, Não Conversíveis em Ações, da</w:t>
      </w:r>
      <w:r w:rsidRPr="007645A7">
        <w:rPr>
          <w:smallCaps/>
          <w:szCs w:val="26"/>
        </w:rPr>
        <w:br/>
        <w:t xml:space="preserve">Espécie </w:t>
      </w:r>
      <w:r w:rsidR="009D0CA9">
        <w:rPr>
          <w:smallCaps/>
          <w:szCs w:val="26"/>
        </w:rPr>
        <w:t xml:space="preserve">com </w:t>
      </w:r>
      <w:r w:rsidR="001D5189">
        <w:rPr>
          <w:smallCaps/>
          <w:szCs w:val="26"/>
        </w:rPr>
        <w:t>Garantia Real</w:t>
      </w:r>
      <w:r w:rsidRPr="007645A7">
        <w:rPr>
          <w:smallCaps/>
          <w:szCs w:val="26"/>
        </w:rPr>
        <w:t>, com Garantia Adicional Fidejussória, da</w:t>
      </w:r>
      <w:r w:rsidRPr="007645A7">
        <w:rPr>
          <w:smallCaps/>
          <w:szCs w:val="26"/>
        </w:rPr>
        <w:br/>
      </w:r>
      <w:r w:rsidR="00941DC3">
        <w:rPr>
          <w:smallCaps/>
          <w:szCs w:val="26"/>
          <w:u w:val="single"/>
        </w:rPr>
        <w:t>Sexta</w:t>
      </w:r>
      <w:r w:rsidR="00941DC3" w:rsidRPr="007645A7">
        <w:rPr>
          <w:smallCaps/>
          <w:szCs w:val="26"/>
          <w:u w:val="single"/>
        </w:rPr>
        <w:t xml:space="preserve"> </w:t>
      </w:r>
      <w:r w:rsidRPr="007645A7">
        <w:rPr>
          <w:smallCaps/>
          <w:szCs w:val="26"/>
          <w:u w:val="single"/>
        </w:rPr>
        <w:t>Emissão de</w:t>
      </w:r>
      <w:r w:rsidR="0062401F" w:rsidRPr="007645A7">
        <w:rPr>
          <w:smallCaps/>
          <w:szCs w:val="26"/>
          <w:u w:val="single"/>
        </w:rPr>
        <w:t xml:space="preserve"> </w:t>
      </w:r>
      <w:r w:rsidR="001D5189">
        <w:rPr>
          <w:smallCaps/>
          <w:szCs w:val="26"/>
          <w:u w:val="single"/>
        </w:rPr>
        <w:t>João Fortes Engenharia S.A.</w:t>
      </w:r>
    </w:p>
    <w:p w14:paraId="61D5E59F" w14:textId="77777777" w:rsidR="00823BE1" w:rsidRPr="007645A7" w:rsidRDefault="00823BE1" w:rsidP="00686D73">
      <w:pPr>
        <w:rPr>
          <w:szCs w:val="26"/>
        </w:rPr>
      </w:pPr>
    </w:p>
    <w:p w14:paraId="65D6E14C" w14:textId="77777777" w:rsidR="004C0D35" w:rsidRPr="007645A7" w:rsidRDefault="004C0D35" w:rsidP="00686D73">
      <w:pPr>
        <w:rPr>
          <w:szCs w:val="26"/>
        </w:rPr>
      </w:pPr>
      <w:r w:rsidRPr="007645A7">
        <w:rPr>
          <w:szCs w:val="26"/>
        </w:rPr>
        <w:t xml:space="preserve">Celebram este "Instrumento Particular de Escritura de Emissão </w:t>
      </w:r>
      <w:r w:rsidR="006A5829">
        <w:rPr>
          <w:szCs w:val="26"/>
        </w:rPr>
        <w:t>Privada</w:t>
      </w:r>
      <w:r w:rsidR="006A5829" w:rsidRPr="007645A7">
        <w:rPr>
          <w:szCs w:val="26"/>
        </w:rPr>
        <w:t xml:space="preserve"> </w:t>
      </w:r>
      <w:r w:rsidRPr="007645A7">
        <w:rPr>
          <w:szCs w:val="26"/>
        </w:rPr>
        <w:t xml:space="preserve">de Debêntures Simples, Não Conversíveis em Ações, </w:t>
      </w:r>
      <w:r w:rsidR="006E08AC" w:rsidRPr="007645A7">
        <w:rPr>
          <w:szCs w:val="26"/>
        </w:rPr>
        <w:t xml:space="preserve">da Espécie </w:t>
      </w:r>
      <w:r w:rsidR="001D5189">
        <w:rPr>
          <w:szCs w:val="26"/>
        </w:rPr>
        <w:t>com Garantia Real</w:t>
      </w:r>
      <w:r w:rsidR="006E08AC" w:rsidRPr="007645A7">
        <w:rPr>
          <w:szCs w:val="26"/>
        </w:rPr>
        <w:t xml:space="preserve">, </w:t>
      </w:r>
      <w:r w:rsidR="00497D2E" w:rsidRPr="007645A7">
        <w:rPr>
          <w:szCs w:val="26"/>
        </w:rPr>
        <w:t xml:space="preserve">com Garantia Adicional Fidejussória, </w:t>
      </w:r>
      <w:r w:rsidR="006E08AC" w:rsidRPr="007645A7">
        <w:rPr>
          <w:szCs w:val="26"/>
        </w:rPr>
        <w:t xml:space="preserve">da </w:t>
      </w:r>
      <w:r w:rsidR="00503896">
        <w:rPr>
          <w:szCs w:val="26"/>
        </w:rPr>
        <w:t>Sexta</w:t>
      </w:r>
      <w:r w:rsidR="006A5829" w:rsidRPr="007645A7">
        <w:rPr>
          <w:szCs w:val="26"/>
        </w:rPr>
        <w:t xml:space="preserve"> </w:t>
      </w:r>
      <w:r w:rsidR="006E08AC" w:rsidRPr="007645A7">
        <w:rPr>
          <w:szCs w:val="26"/>
        </w:rPr>
        <w:t xml:space="preserve">Emissão </w:t>
      </w:r>
      <w:r w:rsidRPr="007645A7">
        <w:rPr>
          <w:snapToGrid w:val="0"/>
          <w:szCs w:val="26"/>
        </w:rPr>
        <w:t xml:space="preserve">de </w:t>
      </w:r>
      <w:r w:rsidR="001D5189" w:rsidRPr="001D5189">
        <w:rPr>
          <w:szCs w:val="26"/>
        </w:rPr>
        <w:t>João Fortes Engenharia S.A.</w:t>
      </w:r>
      <w:r w:rsidRPr="007645A7">
        <w:rPr>
          <w:szCs w:val="26"/>
        </w:rPr>
        <w:t>" ("</w:t>
      </w:r>
      <w:r w:rsidRPr="007645A7">
        <w:rPr>
          <w:szCs w:val="26"/>
          <w:u w:val="single"/>
        </w:rPr>
        <w:t>Escritura de Emissão</w:t>
      </w:r>
      <w:r w:rsidRPr="007645A7">
        <w:rPr>
          <w:szCs w:val="26"/>
        </w:rPr>
        <w:t>"):</w:t>
      </w:r>
    </w:p>
    <w:p w14:paraId="7F8E06F5" w14:textId="77777777" w:rsidR="00880FA8" w:rsidRPr="007645A7" w:rsidRDefault="00880FA8" w:rsidP="00D42796">
      <w:pPr>
        <w:numPr>
          <w:ilvl w:val="0"/>
          <w:numId w:val="2"/>
        </w:numPr>
        <w:tabs>
          <w:tab w:val="clear" w:pos="1418"/>
        </w:tabs>
        <w:ind w:left="709"/>
        <w:rPr>
          <w:szCs w:val="26"/>
        </w:rPr>
      </w:pPr>
      <w:r w:rsidRPr="007645A7">
        <w:rPr>
          <w:szCs w:val="26"/>
        </w:rPr>
        <w:t>como emissora das debêntures objeto desta Escritura de Emissão ("</w:t>
      </w:r>
      <w:r w:rsidRPr="007645A7">
        <w:rPr>
          <w:szCs w:val="26"/>
          <w:u w:val="single"/>
        </w:rPr>
        <w:t>Debêntures</w:t>
      </w:r>
      <w:r w:rsidRPr="007645A7">
        <w:rPr>
          <w:szCs w:val="26"/>
        </w:rPr>
        <w:t>"):</w:t>
      </w:r>
    </w:p>
    <w:p w14:paraId="06ADE9DB" w14:textId="77777777" w:rsidR="00880FA8" w:rsidRPr="007645A7" w:rsidRDefault="001D5189" w:rsidP="006A5829">
      <w:pPr>
        <w:keepLines/>
        <w:ind w:left="709"/>
        <w:rPr>
          <w:szCs w:val="26"/>
        </w:rPr>
      </w:pPr>
      <w:r w:rsidRPr="001D5189">
        <w:rPr>
          <w:smallCaps/>
          <w:szCs w:val="26"/>
        </w:rPr>
        <w:t>João Fortes Engenharia S.A.</w:t>
      </w:r>
      <w:r w:rsidR="00880FA8" w:rsidRPr="007645A7">
        <w:rPr>
          <w:szCs w:val="26"/>
        </w:rPr>
        <w:t xml:space="preserve">, </w:t>
      </w:r>
      <w:r w:rsidR="007F6D1D" w:rsidRPr="007645A7">
        <w:rPr>
          <w:szCs w:val="26"/>
        </w:rPr>
        <w:t xml:space="preserve">sociedade por ações </w:t>
      </w:r>
      <w:r w:rsidR="00660E84" w:rsidRPr="007645A7">
        <w:rPr>
          <w:szCs w:val="26"/>
        </w:rPr>
        <w:t>com</w:t>
      </w:r>
      <w:r>
        <w:rPr>
          <w:szCs w:val="26"/>
        </w:rPr>
        <w:t xml:space="preserve"> </w:t>
      </w:r>
      <w:r w:rsidR="007F6D1D" w:rsidRPr="007645A7">
        <w:rPr>
          <w:szCs w:val="26"/>
        </w:rPr>
        <w:t xml:space="preserve">registro de </w:t>
      </w:r>
      <w:r w:rsidR="003F237E" w:rsidRPr="007645A7">
        <w:rPr>
          <w:szCs w:val="26"/>
        </w:rPr>
        <w:t>emissor de valores mobiliários</w:t>
      </w:r>
      <w:r w:rsidR="007F6D1D" w:rsidRPr="007645A7">
        <w:rPr>
          <w:szCs w:val="26"/>
        </w:rPr>
        <w:t xml:space="preserve"> perante a Comissão de Valores Mobiliários ("</w:t>
      </w:r>
      <w:r w:rsidR="007F6D1D" w:rsidRPr="007645A7">
        <w:rPr>
          <w:szCs w:val="26"/>
          <w:u w:val="single"/>
        </w:rPr>
        <w:t>CVM</w:t>
      </w:r>
      <w:r w:rsidR="007F6D1D" w:rsidRPr="007645A7">
        <w:rPr>
          <w:szCs w:val="26"/>
        </w:rPr>
        <w:t xml:space="preserve">"), </w:t>
      </w:r>
      <w:r w:rsidR="00880FA8" w:rsidRPr="007645A7">
        <w:rPr>
          <w:szCs w:val="26"/>
        </w:rPr>
        <w:t>com sede n</w:t>
      </w:r>
      <w:r w:rsidR="00D7162F" w:rsidRPr="007645A7">
        <w:rPr>
          <w:szCs w:val="26"/>
        </w:rPr>
        <w:t xml:space="preserve">a Cidade </w:t>
      </w:r>
      <w:r>
        <w:rPr>
          <w:szCs w:val="26"/>
        </w:rPr>
        <w:t>do Rio de Janeiro</w:t>
      </w:r>
      <w:r w:rsidR="009D1558" w:rsidRPr="007645A7">
        <w:rPr>
          <w:szCs w:val="26"/>
        </w:rPr>
        <w:t xml:space="preserve">, Estado </w:t>
      </w:r>
      <w:r>
        <w:rPr>
          <w:szCs w:val="26"/>
        </w:rPr>
        <w:t>do Rio de Janeiro</w:t>
      </w:r>
      <w:r w:rsidR="009D1558" w:rsidRPr="007645A7">
        <w:rPr>
          <w:szCs w:val="26"/>
        </w:rPr>
        <w:t xml:space="preserve">, na </w:t>
      </w:r>
      <w:r>
        <w:rPr>
          <w:szCs w:val="26"/>
        </w:rPr>
        <w:t>Avenida das Américas 3443, bloco 3, loja 108</w:t>
      </w:r>
      <w:r w:rsidR="009D1558" w:rsidRPr="007645A7">
        <w:rPr>
          <w:szCs w:val="26"/>
        </w:rPr>
        <w:t>,</w:t>
      </w:r>
      <w:r w:rsidR="00D7162F" w:rsidRPr="007645A7">
        <w:rPr>
          <w:szCs w:val="26"/>
        </w:rPr>
        <w:t xml:space="preserve"> </w:t>
      </w:r>
      <w:r w:rsidR="00880FA8" w:rsidRPr="007645A7">
        <w:rPr>
          <w:szCs w:val="26"/>
        </w:rPr>
        <w:t xml:space="preserve">inscrita no Cadastro Nacional da Pessoa Jurídica </w:t>
      </w:r>
      <w:r w:rsidR="00660E84" w:rsidRPr="007645A7">
        <w:rPr>
          <w:szCs w:val="26"/>
        </w:rPr>
        <w:t>do Ministério da Fazenda ("</w:t>
      </w:r>
      <w:r w:rsidR="00660E84" w:rsidRPr="007645A7">
        <w:rPr>
          <w:szCs w:val="26"/>
          <w:u w:val="single"/>
        </w:rPr>
        <w:t>CNPJ</w:t>
      </w:r>
      <w:r w:rsidR="00660E84" w:rsidRPr="007645A7">
        <w:rPr>
          <w:szCs w:val="26"/>
        </w:rPr>
        <w:t xml:space="preserve">") </w:t>
      </w:r>
      <w:r w:rsidR="00880FA8" w:rsidRPr="007645A7">
        <w:rPr>
          <w:szCs w:val="26"/>
        </w:rPr>
        <w:t>sob o n.º </w:t>
      </w:r>
      <w:r>
        <w:rPr>
          <w:bCs/>
          <w:szCs w:val="26"/>
        </w:rPr>
        <w:t>33.035.536/0001-00</w:t>
      </w:r>
      <w:r w:rsidR="00D04077" w:rsidRPr="007645A7">
        <w:rPr>
          <w:szCs w:val="26"/>
        </w:rPr>
        <w:t xml:space="preserve">, com seus atos constitutivos registrados perante a Junta Comercial do Estado </w:t>
      </w:r>
      <w:r w:rsidRPr="007645A7">
        <w:rPr>
          <w:szCs w:val="26"/>
        </w:rPr>
        <w:t>d</w:t>
      </w:r>
      <w:r>
        <w:rPr>
          <w:szCs w:val="26"/>
        </w:rPr>
        <w:t>o</w:t>
      </w:r>
      <w:r w:rsidRPr="007645A7">
        <w:rPr>
          <w:szCs w:val="26"/>
        </w:rPr>
        <w:t xml:space="preserve"> </w:t>
      </w:r>
      <w:r>
        <w:rPr>
          <w:szCs w:val="26"/>
        </w:rPr>
        <w:t>Rio de Janeiro</w:t>
      </w:r>
      <w:r w:rsidRPr="007645A7">
        <w:rPr>
          <w:szCs w:val="26"/>
        </w:rPr>
        <w:t xml:space="preserve"> ("</w:t>
      </w:r>
      <w:r w:rsidRPr="007645A7">
        <w:rPr>
          <w:szCs w:val="26"/>
          <w:u w:val="single"/>
        </w:rPr>
        <w:t>JUCE</w:t>
      </w:r>
      <w:r>
        <w:rPr>
          <w:szCs w:val="26"/>
          <w:u w:val="single"/>
        </w:rPr>
        <w:t>RJA</w:t>
      </w:r>
      <w:r w:rsidRPr="007645A7">
        <w:rPr>
          <w:szCs w:val="26"/>
        </w:rPr>
        <w:t>") sob o NIRE </w:t>
      </w:r>
      <w:r>
        <w:rPr>
          <w:szCs w:val="26"/>
        </w:rPr>
        <w:t>33.3.00103911</w:t>
      </w:r>
      <w:r w:rsidRPr="007645A7">
        <w:rPr>
          <w:szCs w:val="26"/>
        </w:rPr>
        <w:t>, neste ato representada nos termos de seu estatuto social ("</w:t>
      </w:r>
      <w:r w:rsidRPr="007645A7">
        <w:rPr>
          <w:szCs w:val="26"/>
          <w:u w:val="single"/>
        </w:rPr>
        <w:t>Companhia</w:t>
      </w:r>
      <w:r w:rsidRPr="007645A7">
        <w:rPr>
          <w:szCs w:val="26"/>
        </w:rPr>
        <w:t>")</w:t>
      </w:r>
      <w:r w:rsidR="005F0142">
        <w:rPr>
          <w:szCs w:val="26"/>
        </w:rPr>
        <w:t>;</w:t>
      </w:r>
    </w:p>
    <w:p w14:paraId="58F12BFB" w14:textId="77777777" w:rsidR="00880FA8" w:rsidRPr="00A36C26" w:rsidRDefault="00880FA8" w:rsidP="00D42796">
      <w:pPr>
        <w:numPr>
          <w:ilvl w:val="0"/>
          <w:numId w:val="2"/>
        </w:numPr>
        <w:ind w:left="709"/>
        <w:rPr>
          <w:szCs w:val="26"/>
        </w:rPr>
      </w:pPr>
      <w:r w:rsidRPr="00A36C26">
        <w:rPr>
          <w:szCs w:val="26"/>
        </w:rPr>
        <w:t xml:space="preserve">como agente fiduciário, nomeado nesta Escritura de Emissão, representando a comunhão dos titulares das </w:t>
      </w:r>
      <w:r w:rsidR="003A17E1" w:rsidRPr="00A36C26">
        <w:rPr>
          <w:szCs w:val="26"/>
        </w:rPr>
        <w:t>Debêntures</w:t>
      </w:r>
      <w:r w:rsidR="00BF36B9">
        <w:rPr>
          <w:szCs w:val="26"/>
        </w:rPr>
        <w:t xml:space="preserve"> da Primeira Série</w:t>
      </w:r>
      <w:r w:rsidR="003A17E1" w:rsidRPr="00A36C26">
        <w:rPr>
          <w:szCs w:val="26"/>
        </w:rPr>
        <w:t xml:space="preserve"> </w:t>
      </w:r>
      <w:r w:rsidR="00BF36B9" w:rsidRPr="003D6289">
        <w:rPr>
          <w:szCs w:val="26"/>
        </w:rPr>
        <w:t>(conforme definido abaixo) ("</w:t>
      </w:r>
      <w:r w:rsidR="00BF36B9" w:rsidRPr="003D6289">
        <w:rPr>
          <w:szCs w:val="26"/>
          <w:u w:val="single"/>
        </w:rPr>
        <w:t>Debenturistas da Primeira Série</w:t>
      </w:r>
      <w:r w:rsidR="00BF36B9" w:rsidRPr="003D6289">
        <w:rPr>
          <w:szCs w:val="26"/>
        </w:rPr>
        <w:t>")</w:t>
      </w:r>
      <w:r w:rsidR="00BF36B9">
        <w:rPr>
          <w:szCs w:val="26"/>
        </w:rPr>
        <w:t xml:space="preserve"> e </w:t>
      </w:r>
      <w:r w:rsidR="00BF36B9" w:rsidRPr="003D6289">
        <w:rPr>
          <w:szCs w:val="26"/>
        </w:rPr>
        <w:t>dos titulares das Debêntures da Segunda Série (conforme definido abaixo</w:t>
      </w:r>
      <w:r w:rsidR="00BF36B9">
        <w:rPr>
          <w:szCs w:val="26"/>
        </w:rPr>
        <w:t xml:space="preserve">) </w:t>
      </w:r>
      <w:r w:rsidR="003D6289" w:rsidRPr="00A36C26">
        <w:rPr>
          <w:szCs w:val="26"/>
        </w:rPr>
        <w:t>(</w:t>
      </w:r>
      <w:r w:rsidR="00BF36B9" w:rsidRPr="003D6289">
        <w:rPr>
          <w:szCs w:val="26"/>
        </w:rPr>
        <w:t>"</w:t>
      </w:r>
      <w:r w:rsidR="00BF36B9" w:rsidRPr="003D6289">
        <w:rPr>
          <w:szCs w:val="26"/>
          <w:u w:val="single"/>
        </w:rPr>
        <w:t>Debenturistas da Segunda Série</w:t>
      </w:r>
      <w:r w:rsidR="00BF36B9" w:rsidRPr="003D6289">
        <w:rPr>
          <w:szCs w:val="26"/>
        </w:rPr>
        <w:t xml:space="preserve">", e, em conjunto com os Debenturistas da Primeira Série, </w:t>
      </w:r>
      <w:r w:rsidR="003A17E1" w:rsidRPr="00A36C26">
        <w:rPr>
          <w:szCs w:val="26"/>
        </w:rPr>
        <w:t>"</w:t>
      </w:r>
      <w:r w:rsidR="003A17E1" w:rsidRPr="00A36C26">
        <w:rPr>
          <w:szCs w:val="26"/>
          <w:u w:val="single"/>
        </w:rPr>
        <w:t>Debenturistas</w:t>
      </w:r>
      <w:r w:rsidR="003A17E1" w:rsidRPr="00A36C26">
        <w:rPr>
          <w:szCs w:val="26"/>
        </w:rPr>
        <w:t>")</w:t>
      </w:r>
      <w:r w:rsidRPr="00A36C26">
        <w:rPr>
          <w:szCs w:val="26"/>
        </w:rPr>
        <w:t>:</w:t>
      </w:r>
    </w:p>
    <w:p w14:paraId="37312994" w14:textId="2C109B72" w:rsidR="005A57E1" w:rsidRPr="007645A7" w:rsidRDefault="006644C4" w:rsidP="00D42796">
      <w:pPr>
        <w:ind w:left="709"/>
        <w:rPr>
          <w:szCs w:val="26"/>
        </w:rPr>
      </w:pPr>
      <w:r w:rsidRPr="006644C4">
        <w:rPr>
          <w:bCs/>
          <w:smallCaps/>
          <w:szCs w:val="26"/>
        </w:rPr>
        <w:t xml:space="preserve">Oliveira Trust Distribuidora de Títulos e </w:t>
      </w:r>
      <w:r>
        <w:rPr>
          <w:bCs/>
          <w:smallCaps/>
          <w:szCs w:val="26"/>
        </w:rPr>
        <w:t>Valores Mobiliários </w:t>
      </w:r>
      <w:r w:rsidRPr="006644C4">
        <w:rPr>
          <w:bCs/>
          <w:smallCaps/>
          <w:szCs w:val="26"/>
        </w:rPr>
        <w:t>S.A.</w:t>
      </w:r>
      <w:r w:rsidR="001D5189" w:rsidRPr="00A36C26">
        <w:rPr>
          <w:szCs w:val="26"/>
        </w:rPr>
        <w:t xml:space="preserve">, instituição financeira com sede na Cidade do Rio de Janeiro, Estado do Rio de Janeiro, na </w:t>
      </w:r>
      <w:r w:rsidRPr="006644C4">
        <w:rPr>
          <w:szCs w:val="26"/>
        </w:rPr>
        <w:t>Avenida das Américas</w:t>
      </w:r>
      <w:r w:rsidR="00291609">
        <w:rPr>
          <w:szCs w:val="26"/>
        </w:rPr>
        <w:t> </w:t>
      </w:r>
      <w:r w:rsidRPr="006644C4">
        <w:rPr>
          <w:szCs w:val="26"/>
        </w:rPr>
        <w:t>500, Condomínio Downtown, bloco</w:t>
      </w:r>
      <w:r w:rsidR="00291609">
        <w:rPr>
          <w:szCs w:val="26"/>
        </w:rPr>
        <w:t> </w:t>
      </w:r>
      <w:r w:rsidRPr="006644C4">
        <w:rPr>
          <w:szCs w:val="26"/>
        </w:rPr>
        <w:t>13, grupo</w:t>
      </w:r>
      <w:r w:rsidR="00291609">
        <w:rPr>
          <w:szCs w:val="26"/>
        </w:rPr>
        <w:t> </w:t>
      </w:r>
      <w:r w:rsidRPr="006644C4">
        <w:rPr>
          <w:szCs w:val="26"/>
        </w:rPr>
        <w:t>205</w:t>
      </w:r>
      <w:r w:rsidR="001D5189" w:rsidRPr="00A36C26">
        <w:rPr>
          <w:szCs w:val="26"/>
        </w:rPr>
        <w:t>, inscrita no CNPJ sob o n.º </w:t>
      </w:r>
      <w:r w:rsidR="00AE3461">
        <w:rPr>
          <w:szCs w:val="26"/>
        </w:rPr>
        <w:t>36.113.876/0001-</w:t>
      </w:r>
      <w:r w:rsidRPr="006644C4">
        <w:rPr>
          <w:szCs w:val="26"/>
        </w:rPr>
        <w:t>91</w:t>
      </w:r>
      <w:r w:rsidR="001D5189" w:rsidRPr="00A36C26">
        <w:rPr>
          <w:szCs w:val="26"/>
        </w:rPr>
        <w:t xml:space="preserve">, neste ato representada nos termos de seu </w:t>
      </w:r>
      <w:r>
        <w:rPr>
          <w:szCs w:val="26"/>
        </w:rPr>
        <w:t>estatuto</w:t>
      </w:r>
      <w:r w:rsidRPr="00A36C26">
        <w:rPr>
          <w:szCs w:val="26"/>
        </w:rPr>
        <w:t xml:space="preserve"> </w:t>
      </w:r>
      <w:r w:rsidR="001D5189" w:rsidRPr="00A36C26">
        <w:rPr>
          <w:szCs w:val="26"/>
        </w:rPr>
        <w:t>social ("</w:t>
      </w:r>
      <w:r w:rsidR="001D5189" w:rsidRPr="00A36C26">
        <w:rPr>
          <w:szCs w:val="26"/>
          <w:u w:val="single"/>
        </w:rPr>
        <w:t>Agente Fiduciário</w:t>
      </w:r>
      <w:r w:rsidR="001D5189" w:rsidRPr="00A36C26">
        <w:rPr>
          <w:szCs w:val="26"/>
        </w:rPr>
        <w:t>");</w:t>
      </w:r>
    </w:p>
    <w:p w14:paraId="7414F418" w14:textId="77777777" w:rsidR="00DF6C24" w:rsidRPr="007645A7" w:rsidRDefault="00DF6C24" w:rsidP="00FA5C1C">
      <w:pPr>
        <w:keepNext/>
        <w:numPr>
          <w:ilvl w:val="0"/>
          <w:numId w:val="2"/>
        </w:numPr>
        <w:tabs>
          <w:tab w:val="clear" w:pos="1418"/>
        </w:tabs>
        <w:ind w:left="709"/>
        <w:rPr>
          <w:szCs w:val="26"/>
        </w:rPr>
      </w:pPr>
      <w:r w:rsidRPr="007645A7">
        <w:rPr>
          <w:szCs w:val="26"/>
        </w:rPr>
        <w:t xml:space="preserve">como </w:t>
      </w:r>
      <w:r w:rsidR="00170F26" w:rsidRPr="007645A7">
        <w:rPr>
          <w:szCs w:val="26"/>
        </w:rPr>
        <w:t>fiador</w:t>
      </w:r>
      <w:r w:rsidR="001D5189">
        <w:rPr>
          <w:szCs w:val="26"/>
        </w:rPr>
        <w:t>e</w:t>
      </w:r>
      <w:r w:rsidR="00170F26" w:rsidRPr="007645A7">
        <w:rPr>
          <w:szCs w:val="26"/>
        </w:rPr>
        <w:t>s</w:t>
      </w:r>
      <w:r w:rsidR="006F05F9">
        <w:rPr>
          <w:szCs w:val="26"/>
        </w:rPr>
        <w:t>, co-devedor</w:t>
      </w:r>
      <w:r w:rsidR="001D5189">
        <w:rPr>
          <w:szCs w:val="26"/>
        </w:rPr>
        <w:t>e</w:t>
      </w:r>
      <w:r w:rsidR="006F05F9">
        <w:rPr>
          <w:szCs w:val="26"/>
        </w:rPr>
        <w:t>s solidári</w:t>
      </w:r>
      <w:r w:rsidR="001D5189">
        <w:rPr>
          <w:szCs w:val="26"/>
        </w:rPr>
        <w:t>o</w:t>
      </w:r>
      <w:r w:rsidR="006F05F9">
        <w:rPr>
          <w:szCs w:val="26"/>
        </w:rPr>
        <w:t>s</w:t>
      </w:r>
      <w:r w:rsidRPr="007645A7">
        <w:rPr>
          <w:szCs w:val="26"/>
        </w:rPr>
        <w:t xml:space="preserve"> </w:t>
      </w:r>
      <w:r w:rsidR="008E58BA" w:rsidRPr="007645A7">
        <w:rPr>
          <w:szCs w:val="26"/>
        </w:rPr>
        <w:t>e principais pagador</w:t>
      </w:r>
      <w:r w:rsidR="001D5189">
        <w:rPr>
          <w:szCs w:val="26"/>
        </w:rPr>
        <w:t>e</w:t>
      </w:r>
      <w:r w:rsidR="008E58BA" w:rsidRPr="007645A7">
        <w:rPr>
          <w:szCs w:val="26"/>
        </w:rPr>
        <w:t>s</w:t>
      </w:r>
      <w:r w:rsidR="006639F4" w:rsidRPr="007645A7">
        <w:rPr>
          <w:szCs w:val="26"/>
        </w:rPr>
        <w:t>, solidariamente entre si e</w:t>
      </w:r>
      <w:r w:rsidR="00573E6F" w:rsidRPr="007645A7">
        <w:rPr>
          <w:szCs w:val="26"/>
        </w:rPr>
        <w:t xml:space="preserve"> </w:t>
      </w:r>
      <w:r w:rsidR="006639F4" w:rsidRPr="007645A7">
        <w:rPr>
          <w:szCs w:val="26"/>
        </w:rPr>
        <w:t>com a Companhia</w:t>
      </w:r>
      <w:r w:rsidR="003D6289">
        <w:rPr>
          <w:szCs w:val="26"/>
        </w:rPr>
        <w:t>, com relação às Debêntures</w:t>
      </w:r>
      <w:r w:rsidRPr="007645A7">
        <w:rPr>
          <w:szCs w:val="26"/>
        </w:rPr>
        <w:t>:</w:t>
      </w:r>
    </w:p>
    <w:p w14:paraId="62E53B0C" w14:textId="77777777" w:rsidR="00E62E1B" w:rsidDel="00D81D58" w:rsidRDefault="001D5189" w:rsidP="00FA5C1C">
      <w:pPr>
        <w:keepLines/>
        <w:ind w:left="709"/>
        <w:rPr>
          <w:bCs/>
          <w:szCs w:val="26"/>
        </w:rPr>
      </w:pPr>
      <w:r w:rsidRPr="003526FA" w:rsidDel="00D81D58">
        <w:rPr>
          <w:smallCaps/>
          <w:szCs w:val="26"/>
        </w:rPr>
        <w:t>Antônio José de Almeida Carneiro,</w:t>
      </w:r>
      <w:r w:rsidRPr="003526FA" w:rsidDel="00D81D58">
        <w:rPr>
          <w:bCs/>
          <w:szCs w:val="26"/>
        </w:rPr>
        <w:t xml:space="preserve"> brasileiro, casado sob o regime de </w:t>
      </w:r>
      <w:r w:rsidDel="00D81D58">
        <w:rPr>
          <w:bCs/>
          <w:szCs w:val="26"/>
        </w:rPr>
        <w:t xml:space="preserve">comunhão universal de </w:t>
      </w:r>
      <w:r w:rsidRPr="003526FA" w:rsidDel="00D81D58">
        <w:rPr>
          <w:bCs/>
          <w:szCs w:val="26"/>
        </w:rPr>
        <w:t>bens, empresário, portador da cédula de identidade n.º 2</w:t>
      </w:r>
      <w:r w:rsidDel="00D81D58">
        <w:rPr>
          <w:bCs/>
          <w:szCs w:val="26"/>
        </w:rPr>
        <w:t>.</w:t>
      </w:r>
      <w:r w:rsidRPr="003526FA" w:rsidDel="00D81D58">
        <w:rPr>
          <w:bCs/>
          <w:szCs w:val="26"/>
        </w:rPr>
        <w:t>38</w:t>
      </w:r>
      <w:r w:rsidDel="00D81D58">
        <w:rPr>
          <w:bCs/>
          <w:szCs w:val="26"/>
        </w:rPr>
        <w:t>1</w:t>
      </w:r>
      <w:r w:rsidRPr="003526FA" w:rsidDel="00D81D58">
        <w:rPr>
          <w:bCs/>
          <w:szCs w:val="26"/>
        </w:rPr>
        <w:t>.</w:t>
      </w:r>
      <w:r w:rsidDel="00D81D58">
        <w:rPr>
          <w:bCs/>
          <w:szCs w:val="26"/>
        </w:rPr>
        <w:t>252</w:t>
      </w:r>
      <w:r w:rsidRPr="003526FA" w:rsidDel="00D81D58">
        <w:rPr>
          <w:bCs/>
          <w:szCs w:val="26"/>
        </w:rPr>
        <w:noBreakHyphen/>
        <w:t xml:space="preserve">2, expedida pelo </w:t>
      </w:r>
      <w:r w:rsidDel="00D81D58">
        <w:rPr>
          <w:bCs/>
          <w:szCs w:val="26"/>
        </w:rPr>
        <w:t>DETRAN – Diretoria de Identificação Civil</w:t>
      </w:r>
      <w:r w:rsidRPr="003526FA" w:rsidDel="00D81D58">
        <w:rPr>
          <w:bCs/>
          <w:szCs w:val="26"/>
        </w:rPr>
        <w:t xml:space="preserve">, inscrito no Cadastro de Pessoas Físicas do Ministério da Fazenda </w:t>
      </w:r>
      <w:r w:rsidRPr="003526FA" w:rsidDel="00D81D58">
        <w:rPr>
          <w:szCs w:val="26"/>
        </w:rPr>
        <w:t>("</w:t>
      </w:r>
      <w:r w:rsidRPr="003526FA" w:rsidDel="00D81D58">
        <w:rPr>
          <w:bCs/>
          <w:szCs w:val="26"/>
          <w:u w:val="single"/>
        </w:rPr>
        <w:t>CPF</w:t>
      </w:r>
      <w:r w:rsidRPr="003526FA" w:rsidDel="00D81D58">
        <w:rPr>
          <w:szCs w:val="26"/>
        </w:rPr>
        <w:t>")</w:t>
      </w:r>
      <w:r w:rsidRPr="003526FA" w:rsidDel="00D81D58">
        <w:rPr>
          <w:bCs/>
          <w:szCs w:val="26"/>
        </w:rPr>
        <w:t xml:space="preserve"> sob o n.º 028.600.667</w:t>
      </w:r>
      <w:r w:rsidRPr="003526FA" w:rsidDel="00D81D58">
        <w:rPr>
          <w:bCs/>
          <w:szCs w:val="26"/>
        </w:rPr>
        <w:noBreakHyphen/>
        <w:t xml:space="preserve">72, residente e domiciliado na Cidade do Rio de Janeiro, Estado do Rio de Janeiro, </w:t>
      </w:r>
      <w:r w:rsidDel="00D81D58">
        <w:rPr>
          <w:bCs/>
          <w:szCs w:val="26"/>
        </w:rPr>
        <w:t xml:space="preserve">onde tem endereço comercial </w:t>
      </w:r>
      <w:r w:rsidRPr="003526FA" w:rsidDel="00D81D58">
        <w:rPr>
          <w:bCs/>
          <w:szCs w:val="26"/>
        </w:rPr>
        <w:t xml:space="preserve">na Rua </w:t>
      </w:r>
      <w:r w:rsidRPr="003526FA" w:rsidDel="00D81D58">
        <w:rPr>
          <w:szCs w:val="26"/>
        </w:rPr>
        <w:t>Rainha Guilhermina 75</w:t>
      </w:r>
      <w:r w:rsidRPr="003526FA" w:rsidDel="00D81D58">
        <w:rPr>
          <w:bCs/>
          <w:szCs w:val="26"/>
        </w:rPr>
        <w:t xml:space="preserve"> ("</w:t>
      </w:r>
      <w:r w:rsidDel="00D81D58">
        <w:rPr>
          <w:bCs/>
          <w:szCs w:val="26"/>
          <w:u w:val="single"/>
        </w:rPr>
        <w:t>Sr. Antônio</w:t>
      </w:r>
      <w:r w:rsidDel="00D81D58">
        <w:rPr>
          <w:bCs/>
          <w:szCs w:val="26"/>
        </w:rPr>
        <w:t>");</w:t>
      </w:r>
    </w:p>
    <w:p w14:paraId="0F171ECB" w14:textId="77777777" w:rsidR="00D42796" w:rsidDel="00D81D58" w:rsidRDefault="00EC7EA5" w:rsidP="00D42796">
      <w:pPr>
        <w:ind w:left="709"/>
        <w:rPr>
          <w:szCs w:val="26"/>
        </w:rPr>
      </w:pPr>
      <w:r w:rsidRPr="000678AE" w:rsidDel="00D81D58">
        <w:rPr>
          <w:smallCaps/>
          <w:szCs w:val="26"/>
        </w:rPr>
        <w:lastRenderedPageBreak/>
        <w:t>João Fortes Construtora Ltda.</w:t>
      </w:r>
      <w:r w:rsidDel="00D81D58">
        <w:rPr>
          <w:bCs/>
          <w:szCs w:val="26"/>
        </w:rPr>
        <w:t xml:space="preserve">, sociedade limitada com sede na Cidade de Niterói, Estado do Rio de Janeiro, na </w:t>
      </w:r>
      <w:r w:rsidDel="00D81D58">
        <w:rPr>
          <w:szCs w:val="26"/>
        </w:rPr>
        <w:t>Rua Miguel Frias 77, sala 1401</w:t>
      </w:r>
      <w:r w:rsidDel="00D81D58">
        <w:rPr>
          <w:bCs/>
          <w:szCs w:val="26"/>
        </w:rPr>
        <w:t xml:space="preserve">, inscrita no CNPJ sob </w:t>
      </w:r>
      <w:r w:rsidRPr="007645A7" w:rsidDel="00D81D58">
        <w:rPr>
          <w:szCs w:val="26"/>
        </w:rPr>
        <w:t>o n.º </w:t>
      </w:r>
      <w:r w:rsidDel="00D81D58">
        <w:rPr>
          <w:szCs w:val="18"/>
        </w:rPr>
        <w:t>01.925.030/0001-71</w:t>
      </w:r>
      <w:r w:rsidRPr="007645A7" w:rsidDel="00D81D58">
        <w:rPr>
          <w:szCs w:val="26"/>
        </w:rPr>
        <w:t>, neste ato representada nos termos de seu contrato social ("</w:t>
      </w:r>
      <w:r w:rsidDel="00D81D58">
        <w:rPr>
          <w:szCs w:val="26"/>
          <w:u w:val="single"/>
        </w:rPr>
        <w:t>JFC</w:t>
      </w:r>
      <w:r w:rsidDel="00D81D58">
        <w:rPr>
          <w:szCs w:val="26"/>
        </w:rPr>
        <w:t>"</w:t>
      </w:r>
      <w:r w:rsidR="00C579BC">
        <w:rPr>
          <w:szCs w:val="26"/>
        </w:rPr>
        <w:t>,</w:t>
      </w:r>
      <w:r w:rsidR="00844BEF">
        <w:rPr>
          <w:szCs w:val="26"/>
        </w:rPr>
        <w:t xml:space="preserve"> e, em conjunto com </w:t>
      </w:r>
      <w:r w:rsidR="00D65765">
        <w:rPr>
          <w:szCs w:val="26"/>
        </w:rPr>
        <w:t>o Sr. Antônio, "</w:t>
      </w:r>
      <w:r w:rsidR="000F5C00">
        <w:rPr>
          <w:szCs w:val="26"/>
          <w:u w:val="single"/>
        </w:rPr>
        <w:t>Fiadores</w:t>
      </w:r>
      <w:r w:rsidR="00D65765">
        <w:rPr>
          <w:szCs w:val="26"/>
        </w:rPr>
        <w:t>"</w:t>
      </w:r>
      <w:r w:rsidDel="00D81D58">
        <w:rPr>
          <w:szCs w:val="26"/>
        </w:rPr>
        <w:t>);</w:t>
      </w:r>
    </w:p>
    <w:p w14:paraId="5951336F" w14:textId="77777777" w:rsidR="000343D7" w:rsidRPr="007645A7" w:rsidRDefault="000343D7" w:rsidP="00686D73">
      <w:pPr>
        <w:keepNext/>
        <w:numPr>
          <w:ilvl w:val="0"/>
          <w:numId w:val="2"/>
        </w:numPr>
        <w:tabs>
          <w:tab w:val="clear" w:pos="1418"/>
        </w:tabs>
        <w:ind w:left="709"/>
        <w:rPr>
          <w:szCs w:val="26"/>
        </w:rPr>
      </w:pPr>
      <w:bookmarkStart w:id="1" w:name="_Ref416772021"/>
      <w:r w:rsidRPr="007645A7">
        <w:rPr>
          <w:szCs w:val="26"/>
        </w:rPr>
        <w:t xml:space="preserve">como </w:t>
      </w:r>
      <w:r w:rsidRPr="007645A7">
        <w:rPr>
          <w:bCs/>
          <w:szCs w:val="26"/>
        </w:rPr>
        <w:t xml:space="preserve">cônjuge </w:t>
      </w:r>
      <w:r w:rsidR="001D5189">
        <w:rPr>
          <w:bCs/>
          <w:szCs w:val="26"/>
        </w:rPr>
        <w:t>do Sr. Antônio</w:t>
      </w:r>
      <w:r w:rsidRPr="007645A7">
        <w:rPr>
          <w:bCs/>
          <w:szCs w:val="26"/>
        </w:rPr>
        <w:t xml:space="preserve">, expressamente anuindo com a outorga da Fiança </w:t>
      </w:r>
      <w:r w:rsidRPr="007645A7">
        <w:rPr>
          <w:szCs w:val="26"/>
        </w:rPr>
        <w:t>(conforme definido</w:t>
      </w:r>
      <w:r w:rsidR="00EB742B" w:rsidRPr="007645A7">
        <w:rPr>
          <w:szCs w:val="26"/>
        </w:rPr>
        <w:t xml:space="preserve"> abaixo</w:t>
      </w:r>
      <w:r w:rsidRPr="007645A7">
        <w:rPr>
          <w:szCs w:val="26"/>
        </w:rPr>
        <w:t>),</w:t>
      </w:r>
      <w:r w:rsidRPr="007645A7">
        <w:rPr>
          <w:bCs/>
          <w:szCs w:val="26"/>
        </w:rPr>
        <w:t xml:space="preserve"> e, adicionalmente, assumindo as demais obrigações previstas nesta Escritura de Emissão</w:t>
      </w:r>
      <w:r w:rsidRPr="007645A7">
        <w:rPr>
          <w:szCs w:val="26"/>
        </w:rPr>
        <w:t>:</w:t>
      </w:r>
      <w:bookmarkEnd w:id="1"/>
    </w:p>
    <w:p w14:paraId="1B2EFD8C" w14:textId="0206488F" w:rsidR="000343D7" w:rsidRPr="007645A7" w:rsidRDefault="001D5189" w:rsidP="00686D73">
      <w:pPr>
        <w:keepLines/>
        <w:ind w:left="709"/>
        <w:rPr>
          <w:szCs w:val="26"/>
        </w:rPr>
      </w:pPr>
      <w:r>
        <w:rPr>
          <w:smallCaps/>
          <w:szCs w:val="26"/>
        </w:rPr>
        <w:t>Maria Lucia Boardman Carneiro</w:t>
      </w:r>
      <w:r w:rsidRPr="003526FA">
        <w:rPr>
          <w:smallCaps/>
          <w:szCs w:val="26"/>
        </w:rPr>
        <w:t>,</w:t>
      </w:r>
      <w:r w:rsidRPr="003526FA">
        <w:rPr>
          <w:bCs/>
          <w:szCs w:val="26"/>
        </w:rPr>
        <w:t xml:space="preserve"> brasileira, casada sob o regime de </w:t>
      </w:r>
      <w:r>
        <w:rPr>
          <w:bCs/>
          <w:szCs w:val="26"/>
        </w:rPr>
        <w:t xml:space="preserve">comunhão universal de </w:t>
      </w:r>
      <w:r w:rsidRPr="003526FA">
        <w:rPr>
          <w:bCs/>
          <w:szCs w:val="26"/>
        </w:rPr>
        <w:t xml:space="preserve">bens, </w:t>
      </w:r>
      <w:r>
        <w:rPr>
          <w:bCs/>
          <w:szCs w:val="26"/>
        </w:rPr>
        <w:t>socióloga</w:t>
      </w:r>
      <w:r w:rsidRPr="003526FA">
        <w:rPr>
          <w:bCs/>
          <w:szCs w:val="26"/>
        </w:rPr>
        <w:t>, portadora da cédula de identidade n.º </w:t>
      </w:r>
      <w:r>
        <w:rPr>
          <w:bCs/>
          <w:szCs w:val="26"/>
        </w:rPr>
        <w:t>2.358.592</w:t>
      </w:r>
      <w:r w:rsidRPr="003526FA">
        <w:rPr>
          <w:bCs/>
          <w:szCs w:val="26"/>
        </w:rPr>
        <w:t>, expedida pel</w:t>
      </w:r>
      <w:r>
        <w:rPr>
          <w:bCs/>
          <w:szCs w:val="26"/>
        </w:rPr>
        <w:t>o</w:t>
      </w:r>
      <w:r w:rsidRPr="003526FA">
        <w:rPr>
          <w:bCs/>
          <w:szCs w:val="26"/>
        </w:rPr>
        <w:t xml:space="preserve"> </w:t>
      </w:r>
      <w:r w:rsidRPr="003526FA">
        <w:rPr>
          <w:szCs w:val="26"/>
        </w:rPr>
        <w:t>IFP</w:t>
      </w:r>
      <w:r w:rsidRPr="003526FA">
        <w:rPr>
          <w:bCs/>
          <w:szCs w:val="26"/>
        </w:rPr>
        <w:t xml:space="preserve"> – </w:t>
      </w:r>
      <w:r w:rsidRPr="003526FA">
        <w:rPr>
          <w:szCs w:val="26"/>
        </w:rPr>
        <w:t>Instituto Félix Pacheco</w:t>
      </w:r>
      <w:r w:rsidRPr="003526FA">
        <w:rPr>
          <w:bCs/>
          <w:szCs w:val="26"/>
        </w:rPr>
        <w:t>, inscrita no CPF sob o n.º </w:t>
      </w:r>
      <w:r>
        <w:rPr>
          <w:bCs/>
          <w:szCs w:val="26"/>
        </w:rPr>
        <w:t>260.954.247</w:t>
      </w:r>
      <w:r>
        <w:rPr>
          <w:bCs/>
          <w:szCs w:val="26"/>
        </w:rPr>
        <w:noBreakHyphen/>
        <w:t>4</w:t>
      </w:r>
      <w:r w:rsidRPr="003526FA">
        <w:rPr>
          <w:bCs/>
          <w:szCs w:val="26"/>
        </w:rPr>
        <w:t xml:space="preserve">, residente e domiciliada na Cidade do Rio de Janeiro, Estado do Rio de Janeiro, </w:t>
      </w:r>
      <w:r>
        <w:rPr>
          <w:bCs/>
          <w:szCs w:val="26"/>
        </w:rPr>
        <w:t xml:space="preserve">onde tem endereço comercial </w:t>
      </w:r>
      <w:r w:rsidRPr="003526FA">
        <w:rPr>
          <w:bCs/>
          <w:szCs w:val="26"/>
        </w:rPr>
        <w:t xml:space="preserve">na Rua </w:t>
      </w:r>
      <w:r w:rsidRPr="003526FA">
        <w:rPr>
          <w:szCs w:val="26"/>
        </w:rPr>
        <w:t>Rainha Guilhermina 75</w:t>
      </w:r>
      <w:r w:rsidR="00D418F1">
        <w:rPr>
          <w:szCs w:val="26"/>
        </w:rPr>
        <w:t>, neste ato representada pelo Sr. Antônio, nos termos d</w:t>
      </w:r>
      <w:r w:rsidR="008061FF">
        <w:rPr>
          <w:szCs w:val="26"/>
        </w:rPr>
        <w:t>a</w:t>
      </w:r>
      <w:r w:rsidR="00D418F1">
        <w:rPr>
          <w:szCs w:val="26"/>
        </w:rPr>
        <w:t xml:space="preserve"> procuração lavrada em </w:t>
      </w:r>
      <w:r w:rsidR="008061FF">
        <w:rPr>
          <w:szCs w:val="26"/>
        </w:rPr>
        <w:t xml:space="preserve">7 de agosto de 2015 </w:t>
      </w:r>
      <w:r w:rsidR="008061FF">
        <w:rPr>
          <w:szCs w:val="18"/>
        </w:rPr>
        <w:t>pelo 10º Tabelião de Notas da Comarca da Cidade do Rio de Janeiro, Estado do Rio de Janeiro, no livro</w:t>
      </w:r>
      <w:r w:rsidR="00C41927">
        <w:rPr>
          <w:szCs w:val="18"/>
        </w:rPr>
        <w:t> </w:t>
      </w:r>
      <w:r w:rsidR="008061FF">
        <w:rPr>
          <w:szCs w:val="18"/>
        </w:rPr>
        <w:t xml:space="preserve">1957, folha 006 </w:t>
      </w:r>
      <w:r w:rsidRPr="003526FA">
        <w:rPr>
          <w:bCs/>
          <w:szCs w:val="26"/>
        </w:rPr>
        <w:t>("</w:t>
      </w:r>
      <w:r>
        <w:rPr>
          <w:bCs/>
          <w:szCs w:val="26"/>
          <w:u w:val="single"/>
        </w:rPr>
        <w:t>Terceira Outorgante</w:t>
      </w:r>
      <w:r w:rsidRPr="003526FA">
        <w:rPr>
          <w:bCs/>
          <w:szCs w:val="26"/>
        </w:rPr>
        <w:t>");</w:t>
      </w:r>
      <w:r w:rsidR="00D42796">
        <w:rPr>
          <w:bCs/>
          <w:szCs w:val="26"/>
        </w:rPr>
        <w:t xml:space="preserve"> </w:t>
      </w:r>
    </w:p>
    <w:p w14:paraId="74C19DA0" w14:textId="77777777" w:rsidR="00844F92" w:rsidRPr="007645A7" w:rsidRDefault="00844F92" w:rsidP="00844F92">
      <w:pPr>
        <w:keepNext/>
        <w:numPr>
          <w:ilvl w:val="0"/>
          <w:numId w:val="2"/>
        </w:numPr>
        <w:tabs>
          <w:tab w:val="clear" w:pos="1418"/>
        </w:tabs>
        <w:ind w:left="709"/>
        <w:rPr>
          <w:szCs w:val="26"/>
        </w:rPr>
      </w:pPr>
      <w:r w:rsidRPr="007645A7">
        <w:rPr>
          <w:szCs w:val="26"/>
        </w:rPr>
        <w:t xml:space="preserve">como </w:t>
      </w:r>
      <w:r>
        <w:rPr>
          <w:szCs w:val="26"/>
        </w:rPr>
        <w:t>outorgantes da Alienação Fiduciária de Imóveis</w:t>
      </w:r>
      <w:r w:rsidR="00177E22">
        <w:rPr>
          <w:szCs w:val="26"/>
        </w:rPr>
        <w:t>,</w:t>
      </w:r>
      <w:r>
        <w:rPr>
          <w:szCs w:val="26"/>
        </w:rPr>
        <w:t xml:space="preserve"> da Alienação Fiduciária de Quotas</w:t>
      </w:r>
      <w:r w:rsidR="00177E22">
        <w:rPr>
          <w:szCs w:val="26"/>
        </w:rPr>
        <w:t xml:space="preserve"> </w:t>
      </w:r>
      <w:r w:rsidR="003F420A">
        <w:rPr>
          <w:szCs w:val="26"/>
        </w:rPr>
        <w:t xml:space="preserve">da Primeira Série, da Alienação Fiduciária de Quotas da Segunda Série </w:t>
      </w:r>
      <w:r w:rsidR="00177E22">
        <w:rPr>
          <w:szCs w:val="26"/>
        </w:rPr>
        <w:t>e da Cessão Fiduciária</w:t>
      </w:r>
      <w:r w:rsidRPr="007645A7">
        <w:rPr>
          <w:szCs w:val="26"/>
        </w:rPr>
        <w:t>:</w:t>
      </w:r>
    </w:p>
    <w:p w14:paraId="42C9050D" w14:textId="77777777" w:rsidR="00844F92" w:rsidDel="00D81D58" w:rsidRDefault="00EF1C24" w:rsidP="00844F92">
      <w:pPr>
        <w:keepLines/>
        <w:ind w:left="709"/>
        <w:rPr>
          <w:bCs/>
          <w:szCs w:val="26"/>
        </w:rPr>
      </w:pPr>
      <w:r>
        <w:rPr>
          <w:smallCaps/>
          <w:szCs w:val="26"/>
        </w:rPr>
        <w:t>Companhia</w:t>
      </w:r>
      <w:r w:rsidR="00844F92" w:rsidRPr="003526FA" w:rsidDel="00D81D58">
        <w:rPr>
          <w:smallCaps/>
          <w:szCs w:val="26"/>
        </w:rPr>
        <w:t>,</w:t>
      </w:r>
      <w:r w:rsidR="00DB219D">
        <w:rPr>
          <w:smallCaps/>
          <w:szCs w:val="26"/>
        </w:rPr>
        <w:t xml:space="preserve"> </w:t>
      </w:r>
      <w:r w:rsidR="00DB219D" w:rsidRPr="00FA5C1C">
        <w:rPr>
          <w:szCs w:val="26"/>
        </w:rPr>
        <w:t>acima qualificad</w:t>
      </w:r>
      <w:r>
        <w:rPr>
          <w:szCs w:val="26"/>
        </w:rPr>
        <w:t>a</w:t>
      </w:r>
      <w:r w:rsidR="00844F92" w:rsidDel="00D81D58">
        <w:rPr>
          <w:bCs/>
          <w:szCs w:val="26"/>
        </w:rPr>
        <w:t>;</w:t>
      </w:r>
    </w:p>
    <w:p w14:paraId="34D39C5D" w14:textId="77777777" w:rsidR="00844F92" w:rsidDel="00D81D58" w:rsidRDefault="00DB219D" w:rsidP="00844F92">
      <w:pPr>
        <w:ind w:left="709"/>
        <w:rPr>
          <w:szCs w:val="26"/>
        </w:rPr>
      </w:pPr>
      <w:r>
        <w:rPr>
          <w:smallCaps/>
          <w:szCs w:val="26"/>
        </w:rPr>
        <w:t>JFC</w:t>
      </w:r>
      <w:r w:rsidR="00844F92" w:rsidDel="00D81D58">
        <w:rPr>
          <w:bCs/>
          <w:szCs w:val="26"/>
        </w:rPr>
        <w:t xml:space="preserve">, </w:t>
      </w:r>
      <w:r w:rsidR="008A3423">
        <w:rPr>
          <w:bCs/>
          <w:szCs w:val="26"/>
        </w:rPr>
        <w:t>acima qualificada</w:t>
      </w:r>
      <w:r w:rsidR="00844F92" w:rsidDel="00D81D58">
        <w:rPr>
          <w:szCs w:val="26"/>
        </w:rPr>
        <w:t>;</w:t>
      </w:r>
    </w:p>
    <w:p w14:paraId="3522710E" w14:textId="2DCBA5A9" w:rsidR="00844F92" w:rsidRDefault="00844F92" w:rsidP="00844F92">
      <w:pPr>
        <w:ind w:left="709"/>
      </w:pPr>
      <w:r>
        <w:rPr>
          <w:smallCaps/>
          <w:szCs w:val="26"/>
        </w:rPr>
        <w:t>Incorporadora Pinheiro Pereira 6 Ltda.</w:t>
      </w:r>
      <w:r>
        <w:rPr>
          <w:szCs w:val="26"/>
        </w:rPr>
        <w:t>, sociedade limitada com sede na Cidade de Niterói, Estado do Rio de Janeiro, na Rua Miguel Frias 77, sala 1402 (parte), inscrita no CNPJ sob o n.º 11.921.670/0001-67, neste ato representada nos termos de seu contrato social</w:t>
      </w:r>
      <w:r w:rsidRPr="00CE5A38">
        <w:rPr>
          <w:szCs w:val="26"/>
        </w:rPr>
        <w:t xml:space="preserve"> </w:t>
      </w:r>
      <w:r w:rsidRPr="005A409F">
        <w:rPr>
          <w:szCs w:val="26"/>
        </w:rPr>
        <w:t>("</w:t>
      </w:r>
      <w:r w:rsidRPr="00C0396C">
        <w:rPr>
          <w:szCs w:val="26"/>
          <w:u w:val="single"/>
        </w:rPr>
        <w:t>IPP</w:t>
      </w:r>
      <w:r w:rsidR="008D5A35">
        <w:rPr>
          <w:szCs w:val="26"/>
          <w:u w:val="single"/>
        </w:rPr>
        <w:t> </w:t>
      </w:r>
      <w:r w:rsidRPr="00C0396C">
        <w:rPr>
          <w:szCs w:val="26"/>
          <w:u w:val="single"/>
        </w:rPr>
        <w:t>6</w:t>
      </w:r>
      <w:r>
        <w:rPr>
          <w:szCs w:val="26"/>
        </w:rPr>
        <w:t>")</w:t>
      </w:r>
      <w:r w:rsidRPr="005A409F">
        <w:rPr>
          <w:szCs w:val="26"/>
        </w:rPr>
        <w:t>;</w:t>
      </w:r>
    </w:p>
    <w:p w14:paraId="0557F4B1" w14:textId="77777777" w:rsidR="00844F92" w:rsidRDefault="00844F92" w:rsidP="00FA5C1C">
      <w:pPr>
        <w:keepLines/>
        <w:spacing w:after="240"/>
        <w:ind w:left="709"/>
        <w:rPr>
          <w:szCs w:val="26"/>
        </w:rPr>
      </w:pPr>
      <w:r>
        <w:rPr>
          <w:smallCaps/>
          <w:szCs w:val="26"/>
        </w:rPr>
        <w:t>Incorporadora Pinheiro Pereira 7 Ltda.</w:t>
      </w:r>
      <w:r>
        <w:rPr>
          <w:szCs w:val="26"/>
        </w:rPr>
        <w:t>, sociedade limitada com sede na Cidade de Niterói, Estado do Rio de Janeiro, na Rua Miguel Frias 77, sala 1402 (parte), inscrita no CNPJ sob o n.º 12.794.291/0001-16, neste ato representada nos termos de seu contrato social ("</w:t>
      </w:r>
      <w:r>
        <w:rPr>
          <w:szCs w:val="26"/>
          <w:u w:val="single"/>
        </w:rPr>
        <w:t>IPP 7</w:t>
      </w:r>
      <w:r>
        <w:rPr>
          <w:szCs w:val="26"/>
        </w:rPr>
        <w:t>");</w:t>
      </w:r>
    </w:p>
    <w:p w14:paraId="1A52CC2C" w14:textId="77777777" w:rsidR="00844F92" w:rsidRDefault="00844F92" w:rsidP="00844F92">
      <w:pPr>
        <w:spacing w:after="240"/>
        <w:ind w:left="709"/>
        <w:rPr>
          <w:szCs w:val="26"/>
        </w:rPr>
      </w:pPr>
      <w:r>
        <w:rPr>
          <w:smallCaps/>
          <w:szCs w:val="26"/>
        </w:rPr>
        <w:t>Incorporadora Pinheiro Pereira 10 Ltda.</w:t>
      </w:r>
      <w:r>
        <w:rPr>
          <w:szCs w:val="26"/>
        </w:rPr>
        <w:t>, sociedade limitada com sede na Cidade de Niterói, Estado do Rio de Janeiro, na Rua Miguel Frias 77, sala 1402 (parte), inscrita no CNPJ sob o n.º 13.279.257/0001-76, neste ato representada nos termos de seu contrato social ("</w:t>
      </w:r>
      <w:r>
        <w:rPr>
          <w:szCs w:val="26"/>
          <w:u w:val="single"/>
        </w:rPr>
        <w:t>IPP 10</w:t>
      </w:r>
      <w:r>
        <w:rPr>
          <w:szCs w:val="26"/>
        </w:rPr>
        <w:t>");</w:t>
      </w:r>
    </w:p>
    <w:p w14:paraId="756F6B5A" w14:textId="77777777" w:rsidR="00844F92" w:rsidRDefault="00844F92" w:rsidP="00844F92">
      <w:pPr>
        <w:spacing w:after="240"/>
        <w:ind w:left="709"/>
        <w:rPr>
          <w:szCs w:val="26"/>
        </w:rPr>
      </w:pPr>
      <w:r>
        <w:rPr>
          <w:smallCaps/>
          <w:szCs w:val="26"/>
        </w:rPr>
        <w:t>JFE 2 Empreendimentos Imobiliários Ltda.</w:t>
      </w:r>
      <w:r>
        <w:rPr>
          <w:szCs w:val="26"/>
        </w:rPr>
        <w:t>, sociedade limitada com sede em Brasília, Distrito Federal, no Setor de Rádio e Televisão Sul, Quadra 701, Bloco O, n.º 110, salas 526, 527 e 528, parte A, inscrita no CNPJ sob o n.º 09.635.317/0001-79, neste ato representada nos termos de seu contrato social ("</w:t>
      </w:r>
      <w:r>
        <w:rPr>
          <w:szCs w:val="26"/>
          <w:u w:val="single"/>
        </w:rPr>
        <w:t>JFE 2</w:t>
      </w:r>
      <w:r>
        <w:rPr>
          <w:szCs w:val="26"/>
        </w:rPr>
        <w:t>");</w:t>
      </w:r>
    </w:p>
    <w:p w14:paraId="4E7664D0" w14:textId="77777777" w:rsidR="00844F92" w:rsidRDefault="00844F92" w:rsidP="00844F92">
      <w:pPr>
        <w:spacing w:after="240"/>
        <w:ind w:left="709"/>
        <w:rPr>
          <w:szCs w:val="26"/>
        </w:rPr>
      </w:pPr>
      <w:r>
        <w:rPr>
          <w:smallCaps/>
          <w:szCs w:val="26"/>
        </w:rPr>
        <w:lastRenderedPageBreak/>
        <w:t>JFE 8 Empreendimentos Imobiliários Ltda.</w:t>
      </w:r>
      <w:r>
        <w:rPr>
          <w:szCs w:val="26"/>
        </w:rPr>
        <w:t>, sociedade limitada com sede na Cidade do Rio de Janeiro, Estado do Rio de Janeiro, na Avenida das Américas 3443, bloco 3, lojas 108 (parte), 102 (parte) e 105 (parte), inscrita no CNPJ sob o n.º 09.635.311/0001-00, neste ato representada nos termos de seu contrato social ("</w:t>
      </w:r>
      <w:r>
        <w:rPr>
          <w:szCs w:val="26"/>
          <w:u w:val="single"/>
        </w:rPr>
        <w:t>JFE 8</w:t>
      </w:r>
      <w:r>
        <w:rPr>
          <w:szCs w:val="26"/>
        </w:rPr>
        <w:t>");</w:t>
      </w:r>
    </w:p>
    <w:p w14:paraId="2F0668FD" w14:textId="77777777" w:rsidR="00844F92" w:rsidRDefault="00844F92" w:rsidP="00844F92">
      <w:pPr>
        <w:spacing w:after="240"/>
        <w:ind w:left="709"/>
        <w:rPr>
          <w:szCs w:val="26"/>
        </w:rPr>
      </w:pPr>
      <w:r>
        <w:rPr>
          <w:smallCaps/>
          <w:szCs w:val="26"/>
        </w:rPr>
        <w:t>JFE 9 Empreendimentos Imobiliários Ltda.</w:t>
      </w:r>
      <w:r>
        <w:rPr>
          <w:szCs w:val="26"/>
        </w:rPr>
        <w:t>, sociedade limitada com sede em Brasília, Distrito Federal, no Setor de Rádio e Televisão Sul, Quadra 701, Bloco O, n.º 110, salas 526, 527 e 528, parte-C, inscrita no CNPJ sob o n.º 09.663.835/0001-04, neste ato representada nos termos de seu contrato social ("</w:t>
      </w:r>
      <w:r>
        <w:rPr>
          <w:szCs w:val="26"/>
          <w:u w:val="single"/>
        </w:rPr>
        <w:t>JFE 9</w:t>
      </w:r>
      <w:r>
        <w:rPr>
          <w:szCs w:val="26"/>
        </w:rPr>
        <w:t>");</w:t>
      </w:r>
    </w:p>
    <w:p w14:paraId="23F67B31" w14:textId="77777777" w:rsidR="00844F92" w:rsidRPr="005A409F" w:rsidRDefault="00844F92" w:rsidP="00844F92">
      <w:pPr>
        <w:ind w:left="709"/>
      </w:pPr>
      <w:r>
        <w:rPr>
          <w:smallCaps/>
          <w:szCs w:val="26"/>
        </w:rPr>
        <w:t>JFE 10 Empreendimentos Imobiliários Ltda.</w:t>
      </w:r>
      <w:r>
        <w:rPr>
          <w:szCs w:val="26"/>
        </w:rPr>
        <w:t>, sociedade limitada com sede em Brasília, Distrito Federal, no Setor de Rádio e Televisão Sul, Quadra 701, Bloco O, n.º 110, salas 526, 527 e 528, parte-D, inscrita no CNPJ sob o n.º 09.635.555/0001-84, neste ato representada nos termos de seu contrato social ("</w:t>
      </w:r>
      <w:r>
        <w:rPr>
          <w:szCs w:val="26"/>
          <w:u w:val="single"/>
        </w:rPr>
        <w:t>JFE 10</w:t>
      </w:r>
      <w:r>
        <w:rPr>
          <w:szCs w:val="26"/>
        </w:rPr>
        <w:t>");</w:t>
      </w:r>
    </w:p>
    <w:p w14:paraId="41E0D301" w14:textId="77777777" w:rsidR="00844F92" w:rsidRDefault="00844F92" w:rsidP="00844F92">
      <w:pPr>
        <w:ind w:left="709"/>
        <w:rPr>
          <w:szCs w:val="26"/>
        </w:rPr>
      </w:pPr>
      <w:r>
        <w:rPr>
          <w:smallCaps/>
          <w:szCs w:val="26"/>
        </w:rPr>
        <w:t>JFE 11 Empreendimentos Imobiliários Ltda.</w:t>
      </w:r>
      <w:r>
        <w:rPr>
          <w:szCs w:val="26"/>
        </w:rPr>
        <w:t>, sociedade limitada com sede em Brasília, Distrito Federal, no Setor de Rádio e Televisão Sul, Quadra 701, Bloco O, n.º 110, salas 526, 527 e 528, parte-E, inscrita no CNPJ sob o n.º 11.096.259/0001-02, neste ato representada nos termos de seu contrato social ("</w:t>
      </w:r>
      <w:r w:rsidRPr="00C0396C">
        <w:rPr>
          <w:szCs w:val="26"/>
          <w:u w:val="single"/>
        </w:rPr>
        <w:t>JFE 11</w:t>
      </w:r>
      <w:r>
        <w:rPr>
          <w:szCs w:val="26"/>
        </w:rPr>
        <w:t>"); e</w:t>
      </w:r>
    </w:p>
    <w:p w14:paraId="690B9CC9" w14:textId="77777777" w:rsidR="00844F92" w:rsidRDefault="00844F92" w:rsidP="00844F92">
      <w:pPr>
        <w:ind w:left="709"/>
      </w:pPr>
      <w:r w:rsidRPr="00D523A3">
        <w:rPr>
          <w:smallCaps/>
          <w:szCs w:val="26"/>
        </w:rPr>
        <w:t>JFE 35 Empreendimentos Imobiliários Ltda.</w:t>
      </w:r>
      <w:r>
        <w:rPr>
          <w:szCs w:val="26"/>
        </w:rPr>
        <w:t>, sociedade limitada com sede Cidade do Rio de Janeiro, Estado do Rio de Janeiro, na Avenida das Américas 3443, bloco 3, lojas 108 (parte), 102 (parte) e 105 (parte), inscrita no CNPJ sob o n.º </w:t>
      </w:r>
      <w:r w:rsidRPr="00A7720E">
        <w:rPr>
          <w:szCs w:val="26"/>
        </w:rPr>
        <w:t>13.016.841/0001-39</w:t>
      </w:r>
      <w:r>
        <w:rPr>
          <w:szCs w:val="26"/>
        </w:rPr>
        <w:t>, neste ato representada nos termos de seu contrato social ("</w:t>
      </w:r>
      <w:r w:rsidRPr="00DC6E54">
        <w:rPr>
          <w:szCs w:val="26"/>
          <w:u w:val="single"/>
        </w:rPr>
        <w:t>JFE 35</w:t>
      </w:r>
      <w:r>
        <w:rPr>
          <w:szCs w:val="26"/>
        </w:rPr>
        <w:t>", e, em conjunto com</w:t>
      </w:r>
      <w:r w:rsidR="002942CB">
        <w:rPr>
          <w:szCs w:val="26"/>
        </w:rPr>
        <w:t xml:space="preserve"> a </w:t>
      </w:r>
      <w:r>
        <w:rPr>
          <w:szCs w:val="26"/>
        </w:rPr>
        <w:t xml:space="preserve">IPP 6, </w:t>
      </w:r>
      <w:r w:rsidR="002942CB">
        <w:rPr>
          <w:szCs w:val="26"/>
        </w:rPr>
        <w:t xml:space="preserve">a </w:t>
      </w:r>
      <w:r>
        <w:rPr>
          <w:szCs w:val="26"/>
        </w:rPr>
        <w:t xml:space="preserve">IPP 7, </w:t>
      </w:r>
      <w:r w:rsidR="002942CB">
        <w:rPr>
          <w:szCs w:val="26"/>
        </w:rPr>
        <w:t xml:space="preserve">a </w:t>
      </w:r>
      <w:r>
        <w:rPr>
          <w:szCs w:val="26"/>
        </w:rPr>
        <w:t xml:space="preserve">IPP 10, </w:t>
      </w:r>
      <w:r w:rsidR="002942CB">
        <w:rPr>
          <w:szCs w:val="26"/>
        </w:rPr>
        <w:t xml:space="preserve">a </w:t>
      </w:r>
      <w:r>
        <w:rPr>
          <w:szCs w:val="26"/>
        </w:rPr>
        <w:t xml:space="preserve">JFE 2, </w:t>
      </w:r>
      <w:r w:rsidR="002942CB">
        <w:rPr>
          <w:szCs w:val="26"/>
        </w:rPr>
        <w:t xml:space="preserve">a </w:t>
      </w:r>
      <w:r>
        <w:rPr>
          <w:szCs w:val="26"/>
        </w:rPr>
        <w:t xml:space="preserve">JFE 8, </w:t>
      </w:r>
      <w:r w:rsidR="002942CB">
        <w:rPr>
          <w:szCs w:val="26"/>
        </w:rPr>
        <w:t xml:space="preserve">a </w:t>
      </w:r>
      <w:r>
        <w:rPr>
          <w:szCs w:val="26"/>
        </w:rPr>
        <w:t xml:space="preserve">JFE 9, </w:t>
      </w:r>
      <w:r w:rsidR="002942CB">
        <w:rPr>
          <w:szCs w:val="26"/>
        </w:rPr>
        <w:t xml:space="preserve">a </w:t>
      </w:r>
      <w:r>
        <w:rPr>
          <w:szCs w:val="26"/>
        </w:rPr>
        <w:t xml:space="preserve">JFE 10 e </w:t>
      </w:r>
      <w:r w:rsidR="002942CB">
        <w:rPr>
          <w:szCs w:val="26"/>
        </w:rPr>
        <w:t xml:space="preserve">a </w:t>
      </w:r>
      <w:r>
        <w:rPr>
          <w:szCs w:val="26"/>
        </w:rPr>
        <w:t xml:space="preserve">JFE 11, </w:t>
      </w:r>
      <w:r w:rsidR="005C1571">
        <w:rPr>
          <w:szCs w:val="26"/>
        </w:rPr>
        <w:t>"</w:t>
      </w:r>
      <w:r w:rsidR="005C1571" w:rsidRPr="00FA5C1C">
        <w:rPr>
          <w:szCs w:val="26"/>
          <w:u w:val="single"/>
        </w:rPr>
        <w:t>SPEs</w:t>
      </w:r>
      <w:r w:rsidR="005C1571">
        <w:rPr>
          <w:szCs w:val="26"/>
        </w:rPr>
        <w:t xml:space="preserve">", e, em conjunto com a Companhia e a JFC, </w:t>
      </w:r>
      <w:r>
        <w:rPr>
          <w:szCs w:val="26"/>
        </w:rPr>
        <w:t>"</w:t>
      </w:r>
      <w:r w:rsidRPr="005A409F">
        <w:rPr>
          <w:szCs w:val="26"/>
          <w:u w:val="single"/>
        </w:rPr>
        <w:t>Outorgantes</w:t>
      </w:r>
      <w:r>
        <w:rPr>
          <w:szCs w:val="26"/>
        </w:rPr>
        <w:t>");</w:t>
      </w:r>
    </w:p>
    <w:p w14:paraId="7D8AB989" w14:textId="77777777" w:rsidR="00880FA8" w:rsidRPr="007645A7" w:rsidRDefault="00880FA8" w:rsidP="00686D73">
      <w:pPr>
        <w:rPr>
          <w:szCs w:val="26"/>
        </w:rPr>
      </w:pPr>
      <w:r w:rsidRPr="007645A7">
        <w:rPr>
          <w:szCs w:val="26"/>
        </w:rPr>
        <w:t>que resolvem celebrar esta Escritura de Emissão</w:t>
      </w:r>
      <w:r w:rsidR="006639F4" w:rsidRPr="007645A7">
        <w:rPr>
          <w:szCs w:val="26"/>
        </w:rPr>
        <w:t>,</w:t>
      </w:r>
      <w:r w:rsidRPr="007645A7">
        <w:rPr>
          <w:szCs w:val="26"/>
        </w:rPr>
        <w:t xml:space="preserve"> de acordo com os seguintes termos e condições:</w:t>
      </w:r>
    </w:p>
    <w:p w14:paraId="4DFCB9E6" w14:textId="77777777" w:rsidR="00880FA8" w:rsidRPr="007645A7" w:rsidRDefault="00880FA8" w:rsidP="00686D73">
      <w:pPr>
        <w:rPr>
          <w:szCs w:val="26"/>
        </w:rPr>
      </w:pPr>
    </w:p>
    <w:p w14:paraId="73749394" w14:textId="77777777" w:rsidR="00880FA8" w:rsidRPr="007645A7" w:rsidRDefault="00880FA8" w:rsidP="00686D73">
      <w:pPr>
        <w:keepNext/>
        <w:numPr>
          <w:ilvl w:val="0"/>
          <w:numId w:val="32"/>
        </w:numPr>
        <w:rPr>
          <w:smallCaps/>
          <w:szCs w:val="26"/>
          <w:u w:val="single"/>
        </w:rPr>
      </w:pPr>
      <w:bookmarkStart w:id="2" w:name="_Ref532040236"/>
      <w:r w:rsidRPr="007645A7">
        <w:rPr>
          <w:smallCaps/>
          <w:szCs w:val="26"/>
          <w:u w:val="single"/>
        </w:rPr>
        <w:t>Autorização</w:t>
      </w:r>
    </w:p>
    <w:bookmarkEnd w:id="2"/>
    <w:p w14:paraId="5A4E8B9A" w14:textId="604EE028" w:rsidR="004650D2" w:rsidRPr="007645A7" w:rsidRDefault="00880FA8" w:rsidP="00686D73">
      <w:pPr>
        <w:numPr>
          <w:ilvl w:val="1"/>
          <w:numId w:val="32"/>
        </w:numPr>
        <w:rPr>
          <w:szCs w:val="26"/>
        </w:rPr>
      </w:pPr>
      <w:r w:rsidRPr="007645A7">
        <w:rPr>
          <w:szCs w:val="26"/>
        </w:rPr>
        <w:t>A emissão das Debêntures</w:t>
      </w:r>
      <w:r w:rsidR="00D0320E" w:rsidRPr="007645A7">
        <w:rPr>
          <w:szCs w:val="26"/>
        </w:rPr>
        <w:t>, nos termos da Lei n.º 6.404, de 15 de dezembro de 1976, conforme alterada ("</w:t>
      </w:r>
      <w:r w:rsidR="00D0320E" w:rsidRPr="007645A7">
        <w:rPr>
          <w:szCs w:val="26"/>
          <w:u w:val="single"/>
        </w:rPr>
        <w:t>Lei das Sociedades por Ações</w:t>
      </w:r>
      <w:r w:rsidR="00D0320E" w:rsidRPr="007645A7">
        <w:rPr>
          <w:szCs w:val="26"/>
        </w:rPr>
        <w:t>")</w:t>
      </w:r>
      <w:r w:rsidRPr="007645A7">
        <w:rPr>
          <w:szCs w:val="26"/>
        </w:rPr>
        <w:t xml:space="preserve"> </w:t>
      </w:r>
      <w:r w:rsidR="002F21C7" w:rsidRPr="007645A7">
        <w:rPr>
          <w:szCs w:val="26"/>
        </w:rPr>
        <w:t>("</w:t>
      </w:r>
      <w:r w:rsidR="002F21C7" w:rsidRPr="007645A7">
        <w:rPr>
          <w:szCs w:val="26"/>
          <w:u w:val="single"/>
        </w:rPr>
        <w:t>Emissão</w:t>
      </w:r>
      <w:r w:rsidR="002F21C7" w:rsidRPr="007645A7">
        <w:rPr>
          <w:szCs w:val="26"/>
        </w:rPr>
        <w:t>")</w:t>
      </w:r>
      <w:r w:rsidR="00043C52">
        <w:rPr>
          <w:szCs w:val="26"/>
        </w:rPr>
        <w:t>, a outorga das Garantias (conforme definido abaixo), e a celebração desta Escritura de Emissão e dos demais Documentos das Obrigações Garantidas (conforme definido abaixo)</w:t>
      </w:r>
      <w:r w:rsidR="001A4D66" w:rsidRPr="007645A7">
        <w:rPr>
          <w:szCs w:val="26"/>
        </w:rPr>
        <w:t xml:space="preserve"> </w:t>
      </w:r>
      <w:r w:rsidR="00D04343">
        <w:rPr>
          <w:szCs w:val="26"/>
        </w:rPr>
        <w:t xml:space="preserve">serão </w:t>
      </w:r>
      <w:r w:rsidR="00C71B8B">
        <w:rPr>
          <w:szCs w:val="26"/>
        </w:rPr>
        <w:t>realizada</w:t>
      </w:r>
      <w:r w:rsidR="00D04343">
        <w:rPr>
          <w:szCs w:val="26"/>
        </w:rPr>
        <w:t>s</w:t>
      </w:r>
      <w:r w:rsidR="00C71B8B" w:rsidRPr="00E40F21">
        <w:rPr>
          <w:szCs w:val="26"/>
        </w:rPr>
        <w:t xml:space="preserve"> com base nas deliberações</w:t>
      </w:r>
      <w:r w:rsidR="00A21D2E">
        <w:rPr>
          <w:szCs w:val="26"/>
        </w:rPr>
        <w:t>:</w:t>
      </w:r>
    </w:p>
    <w:p w14:paraId="124E7016" w14:textId="618C44F1" w:rsidR="00FA2317" w:rsidRDefault="00FA2317">
      <w:pPr>
        <w:numPr>
          <w:ilvl w:val="2"/>
          <w:numId w:val="32"/>
        </w:numPr>
        <w:rPr>
          <w:szCs w:val="26"/>
        </w:rPr>
      </w:pPr>
      <w:r w:rsidRPr="007645A7">
        <w:rPr>
          <w:szCs w:val="26"/>
        </w:rPr>
        <w:t xml:space="preserve">da reunião </w:t>
      </w:r>
      <w:r w:rsidR="001D2566" w:rsidRPr="007645A7">
        <w:rPr>
          <w:szCs w:val="26"/>
        </w:rPr>
        <w:t xml:space="preserve">do conselho de administração da </w:t>
      </w:r>
      <w:r w:rsidR="009D5A24" w:rsidRPr="007645A7">
        <w:rPr>
          <w:szCs w:val="26"/>
        </w:rPr>
        <w:t xml:space="preserve">Companhia </w:t>
      </w:r>
      <w:r w:rsidRPr="007645A7">
        <w:rPr>
          <w:szCs w:val="26"/>
        </w:rPr>
        <w:t xml:space="preserve">realizada em </w:t>
      </w:r>
      <w:r w:rsidR="00F12E2C">
        <w:t>6</w:t>
      </w:r>
      <w:r w:rsidR="001D2566" w:rsidRPr="007645A7">
        <w:rPr>
          <w:szCs w:val="26"/>
        </w:rPr>
        <w:t> de </w:t>
      </w:r>
      <w:r w:rsidR="00394ACD">
        <w:t>maio</w:t>
      </w:r>
      <w:r w:rsidR="001D2566" w:rsidRPr="007645A7">
        <w:rPr>
          <w:szCs w:val="26"/>
        </w:rPr>
        <w:t> de </w:t>
      </w:r>
      <w:r w:rsidR="00A41F94">
        <w:rPr>
          <w:szCs w:val="26"/>
        </w:rPr>
        <w:t>201</w:t>
      </w:r>
      <w:r w:rsidR="00A21D2E">
        <w:rPr>
          <w:szCs w:val="26"/>
        </w:rPr>
        <w:t>6</w:t>
      </w:r>
      <w:r w:rsidR="001D2566" w:rsidRPr="007645A7">
        <w:rPr>
          <w:szCs w:val="26"/>
        </w:rPr>
        <w:t xml:space="preserve"> </w:t>
      </w:r>
      <w:r w:rsidRPr="007645A7">
        <w:rPr>
          <w:szCs w:val="26"/>
        </w:rPr>
        <w:t>("</w:t>
      </w:r>
      <w:r w:rsidR="001D2566" w:rsidRPr="007645A7">
        <w:rPr>
          <w:szCs w:val="26"/>
          <w:u w:val="single"/>
        </w:rPr>
        <w:t>RCA</w:t>
      </w:r>
      <w:r w:rsidRPr="007645A7">
        <w:rPr>
          <w:szCs w:val="26"/>
        </w:rPr>
        <w:t>");</w:t>
      </w:r>
    </w:p>
    <w:p w14:paraId="25CE6BE6" w14:textId="23661BAC" w:rsidR="008811B6" w:rsidRPr="007645A7" w:rsidRDefault="008811B6">
      <w:pPr>
        <w:numPr>
          <w:ilvl w:val="2"/>
          <w:numId w:val="32"/>
        </w:numPr>
        <w:rPr>
          <w:szCs w:val="26"/>
        </w:rPr>
      </w:pPr>
      <w:r>
        <w:rPr>
          <w:szCs w:val="26"/>
        </w:rPr>
        <w:lastRenderedPageBreak/>
        <w:t xml:space="preserve">da </w:t>
      </w:r>
      <w:r w:rsidR="00BE4C10">
        <w:rPr>
          <w:szCs w:val="26"/>
        </w:rPr>
        <w:t xml:space="preserve">reunião de sócios da JFC </w:t>
      </w:r>
      <w:r w:rsidR="00BE4C10" w:rsidRPr="007645A7">
        <w:rPr>
          <w:szCs w:val="26"/>
        </w:rPr>
        <w:t xml:space="preserve">realizada em </w:t>
      </w:r>
      <w:r w:rsidR="00BE4C10">
        <w:t>6</w:t>
      </w:r>
      <w:r w:rsidR="00BE4C10" w:rsidRPr="007645A7">
        <w:rPr>
          <w:szCs w:val="26"/>
        </w:rPr>
        <w:t> de </w:t>
      </w:r>
      <w:r w:rsidR="00BE4C10">
        <w:t>maio</w:t>
      </w:r>
      <w:r w:rsidR="00BE4C10" w:rsidRPr="007645A7">
        <w:rPr>
          <w:szCs w:val="26"/>
        </w:rPr>
        <w:t> de </w:t>
      </w:r>
      <w:r w:rsidR="00BE4C10">
        <w:rPr>
          <w:szCs w:val="26"/>
        </w:rPr>
        <w:t>2016</w:t>
      </w:r>
      <w:r w:rsidR="00BE4C10" w:rsidRPr="007645A7">
        <w:rPr>
          <w:szCs w:val="26"/>
        </w:rPr>
        <w:t xml:space="preserve"> ("</w:t>
      </w:r>
      <w:r w:rsidR="00BE4C10" w:rsidRPr="007645A7">
        <w:rPr>
          <w:szCs w:val="26"/>
          <w:u w:val="single"/>
        </w:rPr>
        <w:t xml:space="preserve">Reunião de Sócios da </w:t>
      </w:r>
      <w:r w:rsidR="004F41E4">
        <w:rPr>
          <w:szCs w:val="26"/>
          <w:u w:val="single"/>
        </w:rPr>
        <w:t>JFC</w:t>
      </w:r>
      <w:r w:rsidR="00BE4C10" w:rsidRPr="007645A7">
        <w:rPr>
          <w:szCs w:val="26"/>
        </w:rPr>
        <w:t>)</w:t>
      </w:r>
      <w:r w:rsidR="00BE4C10">
        <w:rPr>
          <w:szCs w:val="26"/>
        </w:rPr>
        <w:t>;</w:t>
      </w:r>
    </w:p>
    <w:p w14:paraId="662EA700" w14:textId="03A5AFBA" w:rsidR="000E45F9" w:rsidRDefault="00721C48" w:rsidP="00721C48">
      <w:pPr>
        <w:numPr>
          <w:ilvl w:val="2"/>
          <w:numId w:val="32"/>
        </w:numPr>
        <w:rPr>
          <w:szCs w:val="26"/>
        </w:rPr>
      </w:pPr>
      <w:r w:rsidRPr="007645A7">
        <w:rPr>
          <w:szCs w:val="26"/>
        </w:rPr>
        <w:t xml:space="preserve">da reunião de sócios da </w:t>
      </w:r>
      <w:r w:rsidR="00C8196B">
        <w:rPr>
          <w:szCs w:val="18"/>
        </w:rPr>
        <w:t>IPP 6</w:t>
      </w:r>
      <w:r>
        <w:rPr>
          <w:szCs w:val="26"/>
        </w:rPr>
        <w:t xml:space="preserve"> </w:t>
      </w:r>
      <w:r w:rsidRPr="007645A7">
        <w:rPr>
          <w:szCs w:val="26"/>
        </w:rPr>
        <w:t xml:space="preserve">realizada em </w:t>
      </w:r>
      <w:r w:rsidR="00F12E2C">
        <w:t>6</w:t>
      </w:r>
      <w:r w:rsidR="00D575D8" w:rsidRPr="007645A7">
        <w:rPr>
          <w:szCs w:val="26"/>
        </w:rPr>
        <w:t> de </w:t>
      </w:r>
      <w:r w:rsidR="00394ACD">
        <w:t>maio</w:t>
      </w:r>
      <w:r w:rsidR="00D575D8" w:rsidRPr="007645A7">
        <w:rPr>
          <w:szCs w:val="26"/>
        </w:rPr>
        <w:t> de </w:t>
      </w:r>
      <w:r w:rsidR="00D575D8">
        <w:rPr>
          <w:szCs w:val="26"/>
        </w:rPr>
        <w:t>201</w:t>
      </w:r>
      <w:r w:rsidR="00A21D2E">
        <w:rPr>
          <w:szCs w:val="26"/>
        </w:rPr>
        <w:t>6</w:t>
      </w:r>
      <w:r w:rsidRPr="007645A7">
        <w:rPr>
          <w:szCs w:val="26"/>
        </w:rPr>
        <w:t xml:space="preserve"> ("</w:t>
      </w:r>
      <w:r w:rsidRPr="007645A7">
        <w:rPr>
          <w:szCs w:val="26"/>
          <w:u w:val="single"/>
        </w:rPr>
        <w:t xml:space="preserve">Reunião de Sócios da </w:t>
      </w:r>
      <w:r w:rsidR="00C8196B">
        <w:rPr>
          <w:szCs w:val="26"/>
          <w:u w:val="single"/>
        </w:rPr>
        <w:t>IPP 6</w:t>
      </w:r>
      <w:r w:rsidRPr="007645A7">
        <w:rPr>
          <w:szCs w:val="26"/>
        </w:rPr>
        <w:t>")</w:t>
      </w:r>
      <w:r w:rsidR="000E45F9">
        <w:rPr>
          <w:szCs w:val="26"/>
        </w:rPr>
        <w:t>;</w:t>
      </w:r>
    </w:p>
    <w:p w14:paraId="26C98EE2" w14:textId="40D0160C" w:rsidR="00C8196B" w:rsidRDefault="00C8196B" w:rsidP="00721C48">
      <w:pPr>
        <w:numPr>
          <w:ilvl w:val="2"/>
          <w:numId w:val="32"/>
        </w:numPr>
        <w:rPr>
          <w:szCs w:val="26"/>
        </w:rPr>
      </w:pPr>
      <w:r w:rsidRPr="007645A7">
        <w:rPr>
          <w:szCs w:val="26"/>
        </w:rPr>
        <w:t xml:space="preserve">da reunião de sócios da </w:t>
      </w:r>
      <w:r>
        <w:rPr>
          <w:szCs w:val="18"/>
        </w:rPr>
        <w:t>IPP 7</w:t>
      </w:r>
      <w:r>
        <w:rPr>
          <w:szCs w:val="26"/>
        </w:rPr>
        <w:t xml:space="preserve"> </w:t>
      </w:r>
      <w:r w:rsidRPr="007645A7">
        <w:rPr>
          <w:szCs w:val="26"/>
        </w:rPr>
        <w:t xml:space="preserve">realizada em </w:t>
      </w:r>
      <w:r w:rsidR="00F12E2C">
        <w:t>6</w:t>
      </w:r>
      <w:r w:rsidRPr="007645A7">
        <w:rPr>
          <w:szCs w:val="26"/>
        </w:rPr>
        <w:t> 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IPP 7</w:t>
      </w:r>
      <w:r w:rsidRPr="007645A7">
        <w:rPr>
          <w:szCs w:val="26"/>
        </w:rPr>
        <w:t>")</w:t>
      </w:r>
      <w:r>
        <w:rPr>
          <w:szCs w:val="26"/>
        </w:rPr>
        <w:t>;</w:t>
      </w:r>
    </w:p>
    <w:p w14:paraId="1D7B2C73" w14:textId="08179C4F" w:rsidR="00C8196B" w:rsidRDefault="00C8196B" w:rsidP="00721C48">
      <w:pPr>
        <w:numPr>
          <w:ilvl w:val="2"/>
          <w:numId w:val="32"/>
        </w:numPr>
        <w:rPr>
          <w:szCs w:val="26"/>
        </w:rPr>
      </w:pPr>
      <w:r w:rsidRPr="007645A7">
        <w:rPr>
          <w:szCs w:val="26"/>
        </w:rPr>
        <w:t xml:space="preserve">da reunião de sócios da </w:t>
      </w:r>
      <w:r>
        <w:rPr>
          <w:szCs w:val="18"/>
        </w:rPr>
        <w:t>IPP 10</w:t>
      </w:r>
      <w:r>
        <w:rPr>
          <w:szCs w:val="26"/>
        </w:rPr>
        <w:t xml:space="preserve"> </w:t>
      </w:r>
      <w:r w:rsidRPr="007645A7">
        <w:rPr>
          <w:szCs w:val="26"/>
        </w:rPr>
        <w:t xml:space="preserve">realizada em </w:t>
      </w:r>
      <w:r w:rsidR="00F12E2C">
        <w:t>6</w:t>
      </w:r>
      <w:r w:rsidRPr="007645A7">
        <w:rPr>
          <w:szCs w:val="26"/>
        </w:rPr>
        <w:t> 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IPP 10</w:t>
      </w:r>
      <w:r w:rsidRPr="007645A7">
        <w:rPr>
          <w:szCs w:val="26"/>
        </w:rPr>
        <w:t>")</w:t>
      </w:r>
      <w:r>
        <w:rPr>
          <w:szCs w:val="26"/>
        </w:rPr>
        <w:t>;</w:t>
      </w:r>
    </w:p>
    <w:p w14:paraId="19650209" w14:textId="44576C36" w:rsidR="00C8196B" w:rsidRDefault="00C8196B" w:rsidP="00721C48">
      <w:pPr>
        <w:numPr>
          <w:ilvl w:val="2"/>
          <w:numId w:val="32"/>
        </w:numPr>
        <w:rPr>
          <w:szCs w:val="26"/>
        </w:rPr>
      </w:pPr>
      <w:r w:rsidRPr="007645A7">
        <w:rPr>
          <w:szCs w:val="26"/>
        </w:rPr>
        <w:t xml:space="preserve">da reunião de sócios da </w:t>
      </w:r>
      <w:r>
        <w:rPr>
          <w:szCs w:val="18"/>
        </w:rPr>
        <w:t>JFE 2</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JFE 2</w:t>
      </w:r>
      <w:r w:rsidRPr="007645A7">
        <w:rPr>
          <w:szCs w:val="26"/>
        </w:rPr>
        <w:t>")</w:t>
      </w:r>
      <w:r>
        <w:rPr>
          <w:szCs w:val="26"/>
        </w:rPr>
        <w:t>;</w:t>
      </w:r>
    </w:p>
    <w:p w14:paraId="530BC6F8" w14:textId="51E8D551" w:rsidR="00C8196B" w:rsidRDefault="00C8196B" w:rsidP="00721C48">
      <w:pPr>
        <w:numPr>
          <w:ilvl w:val="2"/>
          <w:numId w:val="32"/>
        </w:numPr>
        <w:rPr>
          <w:szCs w:val="26"/>
        </w:rPr>
      </w:pPr>
      <w:r w:rsidRPr="007645A7">
        <w:rPr>
          <w:szCs w:val="26"/>
        </w:rPr>
        <w:t xml:space="preserve">da reunião de sócios da </w:t>
      </w:r>
      <w:r>
        <w:rPr>
          <w:szCs w:val="18"/>
        </w:rPr>
        <w:t>JFE 8</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JFE 8</w:t>
      </w:r>
      <w:r w:rsidRPr="007645A7">
        <w:rPr>
          <w:szCs w:val="26"/>
        </w:rPr>
        <w:t>")</w:t>
      </w:r>
      <w:r>
        <w:rPr>
          <w:szCs w:val="26"/>
        </w:rPr>
        <w:t>;</w:t>
      </w:r>
    </w:p>
    <w:p w14:paraId="05DCFEAD" w14:textId="4AC8D15B" w:rsidR="00C8196B" w:rsidRDefault="00C8196B" w:rsidP="00721C48">
      <w:pPr>
        <w:numPr>
          <w:ilvl w:val="2"/>
          <w:numId w:val="32"/>
        </w:numPr>
        <w:rPr>
          <w:szCs w:val="26"/>
        </w:rPr>
      </w:pPr>
      <w:r w:rsidRPr="007645A7">
        <w:rPr>
          <w:szCs w:val="26"/>
        </w:rPr>
        <w:t xml:space="preserve">da reunião de sócios da </w:t>
      </w:r>
      <w:r>
        <w:rPr>
          <w:szCs w:val="18"/>
        </w:rPr>
        <w:t>JFE 9</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JFE 9</w:t>
      </w:r>
      <w:r w:rsidRPr="007645A7">
        <w:rPr>
          <w:szCs w:val="26"/>
        </w:rPr>
        <w:t>")</w:t>
      </w:r>
      <w:r>
        <w:rPr>
          <w:szCs w:val="26"/>
        </w:rPr>
        <w:t>;</w:t>
      </w:r>
    </w:p>
    <w:p w14:paraId="0A22D984" w14:textId="4A6BF705" w:rsidR="00C8196B" w:rsidRDefault="00C8196B" w:rsidP="00721C48">
      <w:pPr>
        <w:numPr>
          <w:ilvl w:val="2"/>
          <w:numId w:val="32"/>
        </w:numPr>
        <w:rPr>
          <w:szCs w:val="26"/>
        </w:rPr>
      </w:pPr>
      <w:r w:rsidRPr="007645A7">
        <w:rPr>
          <w:szCs w:val="26"/>
        </w:rPr>
        <w:t xml:space="preserve">da reunião de sócios da </w:t>
      </w:r>
      <w:r>
        <w:rPr>
          <w:szCs w:val="18"/>
        </w:rPr>
        <w:t>JFE 10</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JFE 10</w:t>
      </w:r>
      <w:r w:rsidRPr="007645A7">
        <w:rPr>
          <w:szCs w:val="26"/>
        </w:rPr>
        <w:t>")</w:t>
      </w:r>
      <w:r>
        <w:rPr>
          <w:szCs w:val="26"/>
        </w:rPr>
        <w:t>;</w:t>
      </w:r>
      <w:r w:rsidR="00794611">
        <w:rPr>
          <w:szCs w:val="26"/>
        </w:rPr>
        <w:t xml:space="preserve"> </w:t>
      </w:r>
    </w:p>
    <w:p w14:paraId="75FF45F0" w14:textId="629BAF4D" w:rsidR="00BC5E1F" w:rsidRDefault="00D42796" w:rsidP="00721C48">
      <w:pPr>
        <w:numPr>
          <w:ilvl w:val="2"/>
          <w:numId w:val="32"/>
        </w:numPr>
        <w:rPr>
          <w:szCs w:val="26"/>
        </w:rPr>
      </w:pPr>
      <w:r w:rsidRPr="007645A7">
        <w:rPr>
          <w:szCs w:val="26"/>
        </w:rPr>
        <w:t xml:space="preserve">da reunião de sócios da </w:t>
      </w:r>
      <w:r w:rsidR="00794611">
        <w:rPr>
          <w:szCs w:val="18"/>
        </w:rPr>
        <w:t>JFE 11</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sidR="00794611">
        <w:rPr>
          <w:szCs w:val="26"/>
          <w:u w:val="single"/>
        </w:rPr>
        <w:t>JFE 11</w:t>
      </w:r>
      <w:r w:rsidRPr="007645A7">
        <w:rPr>
          <w:szCs w:val="26"/>
        </w:rPr>
        <w:t>")</w:t>
      </w:r>
      <w:r w:rsidR="00BC5E1F">
        <w:rPr>
          <w:szCs w:val="26"/>
        </w:rPr>
        <w:t>; e</w:t>
      </w:r>
    </w:p>
    <w:p w14:paraId="5D2AEFBD" w14:textId="0431214D" w:rsidR="000E45F9" w:rsidRDefault="00BC5E1F" w:rsidP="00721C48">
      <w:pPr>
        <w:numPr>
          <w:ilvl w:val="2"/>
          <w:numId w:val="32"/>
        </w:numPr>
        <w:rPr>
          <w:szCs w:val="26"/>
        </w:rPr>
      </w:pPr>
      <w:r w:rsidRPr="007645A7">
        <w:rPr>
          <w:szCs w:val="26"/>
        </w:rPr>
        <w:t xml:space="preserve">da reunião de sócios da </w:t>
      </w:r>
      <w:r>
        <w:rPr>
          <w:szCs w:val="18"/>
        </w:rPr>
        <w:t>JFE 35</w:t>
      </w:r>
      <w:r>
        <w:rPr>
          <w:szCs w:val="26"/>
        </w:rPr>
        <w:t xml:space="preserve"> </w:t>
      </w:r>
      <w:r w:rsidRPr="007645A7">
        <w:rPr>
          <w:szCs w:val="26"/>
        </w:rPr>
        <w:t xml:space="preserve">realizada em </w:t>
      </w:r>
      <w:r w:rsidR="00CE3434">
        <w:t>6</w:t>
      </w:r>
      <w:r w:rsidR="00CE3434" w:rsidRPr="007645A7">
        <w:rPr>
          <w:szCs w:val="26"/>
        </w:rPr>
        <w:t> </w:t>
      </w:r>
      <w:r w:rsidRPr="007645A7">
        <w:rPr>
          <w:szCs w:val="26"/>
        </w:rPr>
        <w:t>de </w:t>
      </w:r>
      <w:r w:rsidR="00394ACD">
        <w:t>maio</w:t>
      </w:r>
      <w:r w:rsidRPr="007645A7">
        <w:rPr>
          <w:szCs w:val="26"/>
        </w:rPr>
        <w:t> de </w:t>
      </w:r>
      <w:r>
        <w:rPr>
          <w:szCs w:val="26"/>
        </w:rPr>
        <w:t>2016</w:t>
      </w:r>
      <w:r w:rsidRPr="007645A7">
        <w:rPr>
          <w:szCs w:val="26"/>
        </w:rPr>
        <w:t xml:space="preserve"> ("</w:t>
      </w:r>
      <w:r w:rsidRPr="007645A7">
        <w:rPr>
          <w:szCs w:val="26"/>
          <w:u w:val="single"/>
        </w:rPr>
        <w:t xml:space="preserve">Reunião de Sócios da </w:t>
      </w:r>
      <w:r>
        <w:rPr>
          <w:szCs w:val="26"/>
          <w:u w:val="single"/>
        </w:rPr>
        <w:t>JFE 35</w:t>
      </w:r>
      <w:r w:rsidRPr="007645A7">
        <w:rPr>
          <w:szCs w:val="26"/>
        </w:rPr>
        <w:t>")</w:t>
      </w:r>
      <w:r w:rsidR="00D42796">
        <w:rPr>
          <w:szCs w:val="26"/>
        </w:rPr>
        <w:t>.</w:t>
      </w:r>
    </w:p>
    <w:p w14:paraId="533C00B2" w14:textId="77777777" w:rsidR="002D415E" w:rsidRDefault="002D415E" w:rsidP="00CE3434">
      <w:pPr>
        <w:keepNext/>
        <w:numPr>
          <w:ilvl w:val="5"/>
          <w:numId w:val="32"/>
        </w:numPr>
        <w:rPr>
          <w:szCs w:val="26"/>
        </w:rPr>
      </w:pPr>
      <w:r>
        <w:rPr>
          <w:szCs w:val="26"/>
        </w:rPr>
        <w:t>Para os fins desta Escritura de Emissão:</w:t>
      </w:r>
    </w:p>
    <w:p w14:paraId="3FF3A11A" w14:textId="70078F98" w:rsidR="00C241A5" w:rsidRDefault="008D739E" w:rsidP="001C3927">
      <w:pPr>
        <w:numPr>
          <w:ilvl w:val="6"/>
          <w:numId w:val="32"/>
        </w:numPr>
        <w:rPr>
          <w:szCs w:val="26"/>
        </w:rPr>
      </w:pPr>
      <w:r>
        <w:rPr>
          <w:szCs w:val="26"/>
        </w:rPr>
        <w:t>"</w:t>
      </w:r>
      <w:r w:rsidRPr="00FA5C1C">
        <w:rPr>
          <w:szCs w:val="26"/>
          <w:u w:val="single"/>
        </w:rPr>
        <w:t>Banco Depositário</w:t>
      </w:r>
      <w:r>
        <w:rPr>
          <w:szCs w:val="26"/>
        </w:rPr>
        <w:t xml:space="preserve">" significa </w:t>
      </w:r>
      <w:r w:rsidR="001969D3">
        <w:rPr>
          <w:szCs w:val="26"/>
        </w:rPr>
        <w:t>o Itaú Unibanco S.A., instituição financeira com sede na Cidade de São Paulo, Estado de São Paulo, na Praça Alfredo Egydio de Souza Aranha 100, Torre Olavo Setubal, inscrita no CNPJ sob o nº. 60.701.190/0001-04</w:t>
      </w:r>
      <w:r>
        <w:rPr>
          <w:szCs w:val="26"/>
        </w:rPr>
        <w:t>;</w:t>
      </w:r>
      <w:r w:rsidR="00327768">
        <w:rPr>
          <w:szCs w:val="26"/>
        </w:rPr>
        <w:t xml:space="preserve"> </w:t>
      </w:r>
    </w:p>
    <w:p w14:paraId="007846A1" w14:textId="4D865E82" w:rsidR="000A40AD" w:rsidRDefault="000A40AD" w:rsidP="001C3927">
      <w:pPr>
        <w:numPr>
          <w:ilvl w:val="6"/>
          <w:numId w:val="32"/>
        </w:numPr>
        <w:rPr>
          <w:szCs w:val="26"/>
        </w:rPr>
      </w:pPr>
      <w:r>
        <w:rPr>
          <w:szCs w:val="26"/>
        </w:rPr>
        <w:t>"</w:t>
      </w:r>
      <w:r w:rsidRPr="00FA5C1C">
        <w:rPr>
          <w:szCs w:val="26"/>
          <w:u w:val="single"/>
        </w:rPr>
        <w:t>Contrato</w:t>
      </w:r>
      <w:r w:rsidR="0013553D">
        <w:rPr>
          <w:szCs w:val="26"/>
          <w:u w:val="single"/>
        </w:rPr>
        <w:t>s</w:t>
      </w:r>
      <w:r w:rsidRPr="00FA5C1C">
        <w:rPr>
          <w:szCs w:val="26"/>
          <w:u w:val="single"/>
        </w:rPr>
        <w:t xml:space="preserve"> de Alienação Fiduciária </w:t>
      </w:r>
      <w:r w:rsidR="005C1571">
        <w:rPr>
          <w:szCs w:val="26"/>
          <w:u w:val="single"/>
        </w:rPr>
        <w:t>de</w:t>
      </w:r>
      <w:r w:rsidRPr="00FA5C1C">
        <w:rPr>
          <w:szCs w:val="26"/>
          <w:u w:val="single"/>
        </w:rPr>
        <w:t xml:space="preserve"> Imóveis</w:t>
      </w:r>
      <w:r>
        <w:rPr>
          <w:szCs w:val="26"/>
        </w:rPr>
        <w:t xml:space="preserve">" </w:t>
      </w:r>
      <w:r w:rsidRPr="00147D34">
        <w:rPr>
          <w:szCs w:val="26"/>
        </w:rPr>
        <w:t>significa</w:t>
      </w:r>
      <w:r w:rsidR="0013553D">
        <w:rPr>
          <w:szCs w:val="26"/>
        </w:rPr>
        <w:t>m, em conjunto,</w:t>
      </w:r>
      <w:r w:rsidRPr="00147D34">
        <w:rPr>
          <w:szCs w:val="26"/>
        </w:rPr>
        <w:t xml:space="preserve"> </w:t>
      </w:r>
      <w:r w:rsidR="0013553D">
        <w:rPr>
          <w:szCs w:val="26"/>
        </w:rPr>
        <w:t>cada</w:t>
      </w:r>
      <w:r w:rsidRPr="00147D34">
        <w:rPr>
          <w:szCs w:val="26"/>
        </w:rPr>
        <w:t xml:space="preserve"> </w:t>
      </w:r>
      <w:r w:rsidRPr="007645A7">
        <w:rPr>
          <w:szCs w:val="26"/>
        </w:rPr>
        <w:t>"</w:t>
      </w:r>
      <w:r w:rsidRPr="009D3D9A">
        <w:rPr>
          <w:szCs w:val="26"/>
        </w:rPr>
        <w:t xml:space="preserve">Instrumento Particular de Constituição de </w:t>
      </w:r>
      <w:r>
        <w:rPr>
          <w:szCs w:val="26"/>
        </w:rPr>
        <w:t xml:space="preserve">Alienação </w:t>
      </w:r>
      <w:r w:rsidRPr="009D3D9A">
        <w:rPr>
          <w:szCs w:val="26"/>
        </w:rPr>
        <w:t xml:space="preserve">Fiduciária de </w:t>
      </w:r>
      <w:r>
        <w:rPr>
          <w:szCs w:val="26"/>
        </w:rPr>
        <w:t xml:space="preserve">Imóveis </w:t>
      </w:r>
      <w:r w:rsidRPr="009D3D9A">
        <w:rPr>
          <w:szCs w:val="26"/>
        </w:rPr>
        <w:t>em Garantia</w:t>
      </w:r>
      <w:r w:rsidRPr="007645A7">
        <w:rPr>
          <w:szCs w:val="26"/>
        </w:rPr>
        <w:t>", celebrado</w:t>
      </w:r>
      <w:r w:rsidR="00931712">
        <w:rPr>
          <w:szCs w:val="26"/>
        </w:rPr>
        <w:t xml:space="preserve"> nesta data</w:t>
      </w:r>
      <w:r w:rsidRPr="007645A7">
        <w:rPr>
          <w:szCs w:val="26"/>
        </w:rPr>
        <w:t xml:space="preserve">, entre </w:t>
      </w:r>
      <w:r w:rsidR="00F51257">
        <w:rPr>
          <w:szCs w:val="26"/>
        </w:rPr>
        <w:t>cada uma d</w:t>
      </w:r>
      <w:r w:rsidR="003741BE">
        <w:rPr>
          <w:szCs w:val="26"/>
        </w:rPr>
        <w:t>as SPEs</w:t>
      </w:r>
      <w:r>
        <w:rPr>
          <w:szCs w:val="26"/>
        </w:rPr>
        <w:t xml:space="preserve">, </w:t>
      </w:r>
      <w:r w:rsidRPr="007645A7">
        <w:rPr>
          <w:szCs w:val="26"/>
        </w:rPr>
        <w:t>o Agente Fiduciário</w:t>
      </w:r>
      <w:r w:rsidR="001311C3">
        <w:rPr>
          <w:szCs w:val="26"/>
        </w:rPr>
        <w:t>,</w:t>
      </w:r>
      <w:r>
        <w:rPr>
          <w:szCs w:val="26"/>
        </w:rPr>
        <w:t xml:space="preserve"> </w:t>
      </w:r>
      <w:r w:rsidR="00806BA8">
        <w:rPr>
          <w:szCs w:val="26"/>
        </w:rPr>
        <w:t xml:space="preserve">a Companhia, </w:t>
      </w:r>
      <w:r w:rsidR="00F51257">
        <w:rPr>
          <w:szCs w:val="26"/>
        </w:rPr>
        <w:t>os Fiadores</w:t>
      </w:r>
      <w:r w:rsidR="001311C3">
        <w:rPr>
          <w:szCs w:val="26"/>
        </w:rPr>
        <w:t xml:space="preserve"> e a Terceira Outorgante</w:t>
      </w:r>
      <w:r>
        <w:rPr>
          <w:szCs w:val="26"/>
        </w:rPr>
        <w:t xml:space="preserve">, e seus </w:t>
      </w:r>
      <w:r w:rsidRPr="00353710">
        <w:rPr>
          <w:szCs w:val="26"/>
        </w:rPr>
        <w:t>aditamentos</w:t>
      </w:r>
      <w:r w:rsidRPr="00147D34">
        <w:rPr>
          <w:szCs w:val="26"/>
        </w:rPr>
        <w:t>;</w:t>
      </w:r>
    </w:p>
    <w:p w14:paraId="213A3C59" w14:textId="71EB1353" w:rsidR="001C3927" w:rsidRDefault="001C3927" w:rsidP="001C3927">
      <w:pPr>
        <w:numPr>
          <w:ilvl w:val="6"/>
          <w:numId w:val="32"/>
        </w:numPr>
        <w:rPr>
          <w:szCs w:val="26"/>
        </w:rPr>
      </w:pPr>
      <w:r w:rsidRPr="00147D34">
        <w:rPr>
          <w:szCs w:val="26"/>
        </w:rPr>
        <w:t>"</w:t>
      </w:r>
      <w:r w:rsidRPr="00B21205">
        <w:rPr>
          <w:szCs w:val="26"/>
          <w:u w:val="single"/>
        </w:rPr>
        <w:t>Contrato de Alienação Fiduciária</w:t>
      </w:r>
      <w:r w:rsidR="00F8167A" w:rsidRPr="00B21205">
        <w:rPr>
          <w:szCs w:val="26"/>
          <w:u w:val="single"/>
        </w:rPr>
        <w:t xml:space="preserve"> </w:t>
      </w:r>
      <w:r w:rsidR="00F51257">
        <w:rPr>
          <w:szCs w:val="26"/>
          <w:u w:val="single"/>
        </w:rPr>
        <w:t xml:space="preserve">de Quotas </w:t>
      </w:r>
      <w:r w:rsidR="001F14D4" w:rsidRPr="00B21205">
        <w:rPr>
          <w:szCs w:val="26"/>
          <w:u w:val="single"/>
        </w:rPr>
        <w:t>da Primeira Série</w:t>
      </w:r>
      <w:r w:rsidRPr="00147D34">
        <w:rPr>
          <w:szCs w:val="26"/>
        </w:rPr>
        <w:t xml:space="preserve">" significa o </w:t>
      </w:r>
      <w:r w:rsidRPr="007645A7">
        <w:rPr>
          <w:szCs w:val="26"/>
        </w:rPr>
        <w:t>"</w:t>
      </w:r>
      <w:r w:rsidRPr="009D3D9A">
        <w:rPr>
          <w:szCs w:val="26"/>
        </w:rPr>
        <w:t xml:space="preserve">Instrumento Particular de Constituição de </w:t>
      </w:r>
      <w:r>
        <w:rPr>
          <w:szCs w:val="26"/>
        </w:rPr>
        <w:t xml:space="preserve">Alienação </w:t>
      </w:r>
      <w:r w:rsidRPr="009D3D9A">
        <w:rPr>
          <w:szCs w:val="26"/>
        </w:rPr>
        <w:t xml:space="preserve">Fiduciária de </w:t>
      </w:r>
      <w:r>
        <w:rPr>
          <w:szCs w:val="26"/>
        </w:rPr>
        <w:t xml:space="preserve">Quotas </w:t>
      </w:r>
      <w:r w:rsidRPr="009D3D9A">
        <w:rPr>
          <w:szCs w:val="26"/>
        </w:rPr>
        <w:t>em Garantia</w:t>
      </w:r>
      <w:r w:rsidRPr="007645A7">
        <w:rPr>
          <w:szCs w:val="26"/>
        </w:rPr>
        <w:t>", celebrado</w:t>
      </w:r>
      <w:r w:rsidR="00931712">
        <w:rPr>
          <w:szCs w:val="26"/>
        </w:rPr>
        <w:t xml:space="preserve"> nesta data</w:t>
      </w:r>
      <w:r w:rsidRPr="007645A7">
        <w:rPr>
          <w:szCs w:val="26"/>
        </w:rPr>
        <w:t xml:space="preserve">, entre </w:t>
      </w:r>
      <w:r>
        <w:rPr>
          <w:szCs w:val="26"/>
        </w:rPr>
        <w:t>a Companhia, a JFC</w:t>
      </w:r>
      <w:r w:rsidR="00060B90">
        <w:rPr>
          <w:szCs w:val="26"/>
        </w:rPr>
        <w:t xml:space="preserve">, </w:t>
      </w:r>
      <w:r w:rsidRPr="007645A7">
        <w:rPr>
          <w:szCs w:val="26"/>
        </w:rPr>
        <w:t>o Agente Fiduciário</w:t>
      </w:r>
      <w:r w:rsidR="00F8167A">
        <w:rPr>
          <w:szCs w:val="26"/>
        </w:rPr>
        <w:t>,</w:t>
      </w:r>
      <w:r>
        <w:rPr>
          <w:szCs w:val="26"/>
        </w:rPr>
        <w:t xml:space="preserve"> </w:t>
      </w:r>
      <w:r w:rsidR="0053702F">
        <w:rPr>
          <w:szCs w:val="26"/>
        </w:rPr>
        <w:t xml:space="preserve">o </w:t>
      </w:r>
      <w:r w:rsidR="000A40AD">
        <w:rPr>
          <w:szCs w:val="26"/>
        </w:rPr>
        <w:t xml:space="preserve">Sr. Antônio, </w:t>
      </w:r>
      <w:r w:rsidR="00F8167A">
        <w:rPr>
          <w:szCs w:val="26"/>
        </w:rPr>
        <w:t>a JFE</w:t>
      </w:r>
      <w:r w:rsidR="004B2F52">
        <w:rPr>
          <w:szCs w:val="26"/>
        </w:rPr>
        <w:t> </w:t>
      </w:r>
      <w:r w:rsidR="00F8167A">
        <w:rPr>
          <w:szCs w:val="26"/>
        </w:rPr>
        <w:t>60 Empreendimentos Imobiliários SPE Ltda.</w:t>
      </w:r>
      <w:r w:rsidR="00794611">
        <w:rPr>
          <w:szCs w:val="26"/>
        </w:rPr>
        <w:t xml:space="preserve"> ("</w:t>
      </w:r>
      <w:r w:rsidR="00794611" w:rsidRPr="00C0396C">
        <w:rPr>
          <w:szCs w:val="26"/>
          <w:u w:val="single"/>
        </w:rPr>
        <w:t>JFE</w:t>
      </w:r>
      <w:r w:rsidR="00916D99">
        <w:rPr>
          <w:szCs w:val="26"/>
          <w:u w:val="single"/>
        </w:rPr>
        <w:t> </w:t>
      </w:r>
      <w:r w:rsidR="00794611" w:rsidRPr="00C0396C">
        <w:rPr>
          <w:szCs w:val="26"/>
          <w:u w:val="single"/>
        </w:rPr>
        <w:t>60</w:t>
      </w:r>
      <w:r w:rsidR="00794611">
        <w:rPr>
          <w:szCs w:val="26"/>
        </w:rPr>
        <w:t>")</w:t>
      </w:r>
      <w:r w:rsidR="000D7E73">
        <w:rPr>
          <w:szCs w:val="26"/>
        </w:rPr>
        <w:t xml:space="preserve"> e a Terceira Outorgante</w:t>
      </w:r>
      <w:r>
        <w:rPr>
          <w:szCs w:val="26"/>
        </w:rPr>
        <w:t xml:space="preserve">, e seus </w:t>
      </w:r>
      <w:r w:rsidRPr="00353710">
        <w:rPr>
          <w:szCs w:val="26"/>
        </w:rPr>
        <w:t>aditamentos</w:t>
      </w:r>
      <w:r w:rsidRPr="00147D34">
        <w:rPr>
          <w:szCs w:val="26"/>
        </w:rPr>
        <w:t>;</w:t>
      </w:r>
    </w:p>
    <w:p w14:paraId="5229DC1A" w14:textId="77777777" w:rsidR="001F14D4" w:rsidRDefault="001F14D4" w:rsidP="001C3927">
      <w:pPr>
        <w:numPr>
          <w:ilvl w:val="6"/>
          <w:numId w:val="32"/>
        </w:numPr>
        <w:rPr>
          <w:szCs w:val="26"/>
        </w:rPr>
      </w:pPr>
      <w:r w:rsidRPr="00147D34">
        <w:rPr>
          <w:szCs w:val="26"/>
        </w:rPr>
        <w:lastRenderedPageBreak/>
        <w:t>"</w:t>
      </w:r>
      <w:r w:rsidRPr="00147D34">
        <w:rPr>
          <w:szCs w:val="26"/>
          <w:u w:val="single"/>
        </w:rPr>
        <w:t xml:space="preserve">Contrato de </w:t>
      </w:r>
      <w:r>
        <w:rPr>
          <w:szCs w:val="26"/>
          <w:u w:val="single"/>
        </w:rPr>
        <w:t xml:space="preserve">Alienação Fiduciária </w:t>
      </w:r>
      <w:r w:rsidR="000F5631">
        <w:rPr>
          <w:szCs w:val="26"/>
          <w:u w:val="single"/>
        </w:rPr>
        <w:t xml:space="preserve">de Quotas </w:t>
      </w:r>
      <w:r>
        <w:rPr>
          <w:szCs w:val="26"/>
          <w:u w:val="single"/>
        </w:rPr>
        <w:t xml:space="preserve">da </w:t>
      </w:r>
      <w:r w:rsidR="002C467E">
        <w:rPr>
          <w:szCs w:val="26"/>
          <w:u w:val="single"/>
        </w:rPr>
        <w:t>Segunda</w:t>
      </w:r>
      <w:r>
        <w:rPr>
          <w:szCs w:val="26"/>
          <w:u w:val="single"/>
        </w:rPr>
        <w:t xml:space="preserve"> Série</w:t>
      </w:r>
      <w:r w:rsidRPr="00147D34">
        <w:rPr>
          <w:szCs w:val="26"/>
        </w:rPr>
        <w:t xml:space="preserve">" significa o </w:t>
      </w:r>
      <w:r w:rsidRPr="007645A7">
        <w:rPr>
          <w:szCs w:val="26"/>
        </w:rPr>
        <w:t>"</w:t>
      </w:r>
      <w:r w:rsidRPr="009D3D9A">
        <w:rPr>
          <w:szCs w:val="26"/>
        </w:rPr>
        <w:t xml:space="preserve">Instrumento Particular de Constituição de </w:t>
      </w:r>
      <w:r>
        <w:rPr>
          <w:szCs w:val="26"/>
        </w:rPr>
        <w:t xml:space="preserve">Alienação </w:t>
      </w:r>
      <w:r w:rsidRPr="009D3D9A">
        <w:rPr>
          <w:szCs w:val="26"/>
        </w:rPr>
        <w:t xml:space="preserve">Fiduciária de </w:t>
      </w:r>
      <w:r>
        <w:rPr>
          <w:szCs w:val="26"/>
        </w:rPr>
        <w:t xml:space="preserve">Quotas </w:t>
      </w:r>
      <w:r w:rsidRPr="009D3D9A">
        <w:rPr>
          <w:szCs w:val="26"/>
        </w:rPr>
        <w:t>em Garantia</w:t>
      </w:r>
      <w:r w:rsidRPr="007645A7">
        <w:rPr>
          <w:szCs w:val="26"/>
        </w:rPr>
        <w:t>", celebrado</w:t>
      </w:r>
      <w:r w:rsidR="00931712">
        <w:rPr>
          <w:szCs w:val="26"/>
        </w:rPr>
        <w:t xml:space="preserve"> nesta data</w:t>
      </w:r>
      <w:r w:rsidRPr="007645A7">
        <w:rPr>
          <w:szCs w:val="26"/>
        </w:rPr>
        <w:t xml:space="preserve">, entre </w:t>
      </w:r>
      <w:r>
        <w:rPr>
          <w:szCs w:val="26"/>
        </w:rPr>
        <w:t xml:space="preserve">a Companhia, a JFC, </w:t>
      </w:r>
      <w:r w:rsidRPr="007645A7">
        <w:rPr>
          <w:szCs w:val="26"/>
        </w:rPr>
        <w:t>o Agente Fiduciário</w:t>
      </w:r>
      <w:r w:rsidR="00FA752A">
        <w:rPr>
          <w:szCs w:val="26"/>
        </w:rPr>
        <w:t xml:space="preserve">, </w:t>
      </w:r>
      <w:r w:rsidR="0053702F">
        <w:rPr>
          <w:szCs w:val="26"/>
        </w:rPr>
        <w:t xml:space="preserve">o </w:t>
      </w:r>
      <w:r w:rsidR="00FA752A">
        <w:rPr>
          <w:szCs w:val="26"/>
        </w:rPr>
        <w:t xml:space="preserve">Sr. Antônio, </w:t>
      </w:r>
      <w:r w:rsidR="00A47CE3">
        <w:rPr>
          <w:szCs w:val="26"/>
        </w:rPr>
        <w:t>JFE</w:t>
      </w:r>
      <w:r w:rsidR="00E262AB">
        <w:rPr>
          <w:szCs w:val="26"/>
        </w:rPr>
        <w:t> </w:t>
      </w:r>
      <w:r w:rsidR="00A47CE3">
        <w:rPr>
          <w:szCs w:val="26"/>
        </w:rPr>
        <w:t>62 Empreendimentos Imobiliários SPE Ltda. ("</w:t>
      </w:r>
      <w:r w:rsidR="00A47CE3" w:rsidRPr="00C0396C">
        <w:rPr>
          <w:szCs w:val="26"/>
          <w:u w:val="single"/>
        </w:rPr>
        <w:t>JFE</w:t>
      </w:r>
      <w:r w:rsidR="00C23DE1">
        <w:rPr>
          <w:szCs w:val="26"/>
          <w:u w:val="single"/>
        </w:rPr>
        <w:t> </w:t>
      </w:r>
      <w:r w:rsidR="00A47CE3" w:rsidRPr="00C0396C">
        <w:rPr>
          <w:szCs w:val="26"/>
          <w:u w:val="single"/>
        </w:rPr>
        <w:t>62</w:t>
      </w:r>
      <w:r w:rsidR="00A47CE3">
        <w:rPr>
          <w:szCs w:val="26"/>
        </w:rPr>
        <w:t>"), Incorporadora Pinheiro Pereira</w:t>
      </w:r>
      <w:r w:rsidR="00A638BF">
        <w:rPr>
          <w:szCs w:val="26"/>
        </w:rPr>
        <w:t> 5 </w:t>
      </w:r>
      <w:r w:rsidR="00A47CE3">
        <w:rPr>
          <w:szCs w:val="26"/>
        </w:rPr>
        <w:t>Ltda. ("</w:t>
      </w:r>
      <w:r w:rsidR="00A47CE3" w:rsidRPr="00C0396C">
        <w:rPr>
          <w:szCs w:val="26"/>
          <w:u w:val="single"/>
        </w:rPr>
        <w:t>IPP 5</w:t>
      </w:r>
      <w:r w:rsidR="00A47CE3">
        <w:rPr>
          <w:szCs w:val="26"/>
        </w:rPr>
        <w:t>")</w:t>
      </w:r>
      <w:r>
        <w:rPr>
          <w:szCs w:val="26"/>
        </w:rPr>
        <w:t xml:space="preserve"> e a Terceira Outorgante, e seus </w:t>
      </w:r>
      <w:r w:rsidRPr="00353710">
        <w:rPr>
          <w:szCs w:val="26"/>
        </w:rPr>
        <w:t>aditamentos</w:t>
      </w:r>
      <w:r w:rsidRPr="00147D34">
        <w:rPr>
          <w:szCs w:val="26"/>
        </w:rPr>
        <w:t>;</w:t>
      </w:r>
    </w:p>
    <w:p w14:paraId="2AEDB883" w14:textId="77777777" w:rsidR="00A638BF" w:rsidRDefault="00A638BF" w:rsidP="001C3927">
      <w:pPr>
        <w:numPr>
          <w:ilvl w:val="6"/>
          <w:numId w:val="32"/>
        </w:numPr>
        <w:rPr>
          <w:szCs w:val="26"/>
        </w:rPr>
      </w:pPr>
      <w:r w:rsidRPr="00147D34">
        <w:rPr>
          <w:szCs w:val="26"/>
        </w:rPr>
        <w:t>"</w:t>
      </w:r>
      <w:r w:rsidRPr="00B21205">
        <w:rPr>
          <w:szCs w:val="26"/>
          <w:u w:val="single"/>
        </w:rPr>
        <w:t>Contrato de</w:t>
      </w:r>
      <w:r w:rsidRPr="00BB0523">
        <w:rPr>
          <w:szCs w:val="26"/>
          <w:u w:val="single"/>
        </w:rPr>
        <w:t xml:space="preserve"> Cessão Fiduciária</w:t>
      </w:r>
      <w:r>
        <w:rPr>
          <w:szCs w:val="26"/>
        </w:rPr>
        <w:t>" significa</w:t>
      </w:r>
      <w:r w:rsidR="0053702F">
        <w:rPr>
          <w:szCs w:val="26"/>
        </w:rPr>
        <w:t xml:space="preserve"> o </w:t>
      </w:r>
      <w:r w:rsidRPr="00BB0523">
        <w:rPr>
          <w:szCs w:val="26"/>
        </w:rPr>
        <w:t xml:space="preserve">"Instrumento Particular de Constituição de Cessão Fiduciária de Direitos Creditórios em Garantia", celebrado </w:t>
      </w:r>
      <w:r w:rsidR="00931712">
        <w:rPr>
          <w:szCs w:val="26"/>
        </w:rPr>
        <w:t xml:space="preserve">nesta data, </w:t>
      </w:r>
      <w:r w:rsidRPr="00BB0523">
        <w:rPr>
          <w:szCs w:val="26"/>
        </w:rPr>
        <w:t xml:space="preserve">entre </w:t>
      </w:r>
      <w:r>
        <w:rPr>
          <w:szCs w:val="26"/>
        </w:rPr>
        <w:t xml:space="preserve">as </w:t>
      </w:r>
      <w:r w:rsidR="0045326F">
        <w:rPr>
          <w:szCs w:val="26"/>
        </w:rPr>
        <w:t>SPEs</w:t>
      </w:r>
      <w:r w:rsidRPr="00BB0523">
        <w:rPr>
          <w:szCs w:val="26"/>
        </w:rPr>
        <w:t>, o Agente Fiduciário</w:t>
      </w:r>
      <w:r w:rsidR="0045326F">
        <w:rPr>
          <w:szCs w:val="26"/>
        </w:rPr>
        <w:t>,</w:t>
      </w:r>
      <w:r>
        <w:rPr>
          <w:szCs w:val="26"/>
        </w:rPr>
        <w:t xml:space="preserve"> a Companhia</w:t>
      </w:r>
      <w:r w:rsidR="0045326F">
        <w:rPr>
          <w:szCs w:val="26"/>
        </w:rPr>
        <w:t>, os Fiadores e a Terceira Outorgante</w:t>
      </w:r>
      <w:r w:rsidR="00B11C89">
        <w:rPr>
          <w:szCs w:val="26"/>
        </w:rPr>
        <w:t>, e seus aditamentos</w:t>
      </w:r>
      <w:r>
        <w:rPr>
          <w:szCs w:val="26"/>
        </w:rPr>
        <w:t>;</w:t>
      </w:r>
    </w:p>
    <w:p w14:paraId="41E67FF5" w14:textId="67D59AC4" w:rsidR="004D0037" w:rsidRPr="00FE783B" w:rsidRDefault="002D415E">
      <w:pPr>
        <w:numPr>
          <w:ilvl w:val="6"/>
          <w:numId w:val="32"/>
        </w:numPr>
        <w:rPr>
          <w:szCs w:val="26"/>
        </w:rPr>
      </w:pPr>
      <w:bookmarkStart w:id="3" w:name="_Ref335063244"/>
      <w:r w:rsidRPr="00FE783B">
        <w:rPr>
          <w:szCs w:val="26"/>
        </w:rPr>
        <w:t>"</w:t>
      </w:r>
      <w:r w:rsidRPr="00FE783B">
        <w:rPr>
          <w:szCs w:val="26"/>
          <w:u w:val="single"/>
        </w:rPr>
        <w:t>Contratos de Garantia</w:t>
      </w:r>
      <w:r w:rsidRPr="00FE783B">
        <w:rPr>
          <w:szCs w:val="26"/>
        </w:rPr>
        <w:t>" significam</w:t>
      </w:r>
      <w:r w:rsidR="00B11C89">
        <w:rPr>
          <w:szCs w:val="26"/>
        </w:rPr>
        <w:t xml:space="preserve">, em conjunto, os Contratos de Alienação Fiduciária de Imóveis, o Contrato de Alienação Fiduciária de Quotas da Primeira Série, o Contrato de Alienação Fiduciária de Quotas da Segunda Série e </w:t>
      </w:r>
      <w:r w:rsidR="006846BE">
        <w:rPr>
          <w:szCs w:val="26"/>
        </w:rPr>
        <w:t>o Contrato de Cessão Fiduciária</w:t>
      </w:r>
      <w:r w:rsidRPr="00FE783B">
        <w:rPr>
          <w:szCs w:val="26"/>
        </w:rPr>
        <w:t>;</w:t>
      </w:r>
      <w:r w:rsidR="00ED24EF">
        <w:rPr>
          <w:szCs w:val="26"/>
        </w:rPr>
        <w:t xml:space="preserve"> </w:t>
      </w:r>
      <w:r w:rsidR="00A8206D">
        <w:rPr>
          <w:szCs w:val="26"/>
        </w:rPr>
        <w:t>e</w:t>
      </w:r>
    </w:p>
    <w:p w14:paraId="42C7B2F2" w14:textId="089F4D10" w:rsidR="006D40A9" w:rsidRDefault="002D415E">
      <w:pPr>
        <w:numPr>
          <w:ilvl w:val="6"/>
          <w:numId w:val="32"/>
        </w:numPr>
        <w:rPr>
          <w:szCs w:val="26"/>
        </w:rPr>
      </w:pPr>
      <w:r w:rsidRPr="00134083">
        <w:rPr>
          <w:szCs w:val="26"/>
        </w:rPr>
        <w:t>"</w:t>
      </w:r>
      <w:r w:rsidRPr="00134083">
        <w:rPr>
          <w:szCs w:val="26"/>
          <w:u w:val="single"/>
        </w:rPr>
        <w:t>Documentos das Obrigações Garantidas</w:t>
      </w:r>
      <w:r w:rsidRPr="00134083">
        <w:rPr>
          <w:szCs w:val="26"/>
        </w:rPr>
        <w:t xml:space="preserve">" significam </w:t>
      </w:r>
      <w:r w:rsidR="006846BE">
        <w:rPr>
          <w:szCs w:val="26"/>
        </w:rPr>
        <w:t>esta</w:t>
      </w:r>
      <w:r w:rsidRPr="00134083">
        <w:rPr>
          <w:szCs w:val="26"/>
        </w:rPr>
        <w:t xml:space="preserve"> Escritura de Emissão, o</w:t>
      </w:r>
      <w:r>
        <w:rPr>
          <w:szCs w:val="26"/>
        </w:rPr>
        <w:t>s</w:t>
      </w:r>
      <w:r w:rsidRPr="00134083">
        <w:rPr>
          <w:szCs w:val="26"/>
        </w:rPr>
        <w:t xml:space="preserve"> Contrato</w:t>
      </w:r>
      <w:r>
        <w:rPr>
          <w:szCs w:val="26"/>
        </w:rPr>
        <w:t>s</w:t>
      </w:r>
      <w:r w:rsidRPr="00134083">
        <w:rPr>
          <w:szCs w:val="26"/>
        </w:rPr>
        <w:t xml:space="preserve"> de </w:t>
      </w:r>
      <w:r>
        <w:rPr>
          <w:szCs w:val="26"/>
        </w:rPr>
        <w:t>Garantia</w:t>
      </w:r>
      <w:r w:rsidR="00982FDA">
        <w:rPr>
          <w:szCs w:val="26"/>
        </w:rPr>
        <w:t>, o Contrato de Banco Depositário (conforme definido no Contrato de Cessão Fiduciária)</w:t>
      </w:r>
      <w:r w:rsidR="00581137">
        <w:rPr>
          <w:szCs w:val="26"/>
        </w:rPr>
        <w:t xml:space="preserve"> </w:t>
      </w:r>
      <w:r w:rsidRPr="00134083">
        <w:rPr>
          <w:szCs w:val="26"/>
        </w:rPr>
        <w:t>e os demais documentos e/ou aditamentos mencionados por ou relacionados aos instrumentos referidos acima</w:t>
      </w:r>
      <w:bookmarkEnd w:id="3"/>
      <w:r w:rsidR="00A8206D">
        <w:rPr>
          <w:szCs w:val="26"/>
        </w:rPr>
        <w:t>.</w:t>
      </w:r>
    </w:p>
    <w:p w14:paraId="6F4242C7" w14:textId="77777777" w:rsidR="00880FA8" w:rsidRPr="007645A7" w:rsidRDefault="00880FA8">
      <w:pPr>
        <w:rPr>
          <w:szCs w:val="26"/>
        </w:rPr>
      </w:pPr>
    </w:p>
    <w:p w14:paraId="5C08BC63" w14:textId="77777777" w:rsidR="00880FA8" w:rsidRPr="007645A7" w:rsidRDefault="00880FA8">
      <w:pPr>
        <w:keepNext/>
        <w:numPr>
          <w:ilvl w:val="0"/>
          <w:numId w:val="32"/>
        </w:numPr>
        <w:rPr>
          <w:smallCaps/>
          <w:szCs w:val="26"/>
          <w:u w:val="single"/>
        </w:rPr>
      </w:pPr>
      <w:bookmarkStart w:id="4" w:name="_Ref330905317"/>
      <w:r w:rsidRPr="007645A7">
        <w:rPr>
          <w:smallCaps/>
          <w:szCs w:val="26"/>
          <w:u w:val="single"/>
        </w:rPr>
        <w:t>Requisitos</w:t>
      </w:r>
      <w:bookmarkEnd w:id="4"/>
    </w:p>
    <w:p w14:paraId="563008B1" w14:textId="77777777" w:rsidR="00880FA8" w:rsidRPr="007645A7" w:rsidRDefault="00880FA8">
      <w:pPr>
        <w:numPr>
          <w:ilvl w:val="1"/>
          <w:numId w:val="32"/>
        </w:numPr>
        <w:rPr>
          <w:szCs w:val="26"/>
        </w:rPr>
      </w:pPr>
      <w:bookmarkStart w:id="5" w:name="_Ref376965967"/>
      <w:r w:rsidRPr="007645A7">
        <w:rPr>
          <w:szCs w:val="26"/>
        </w:rPr>
        <w:t xml:space="preserve">A </w:t>
      </w:r>
      <w:r w:rsidR="002F21C7" w:rsidRPr="007645A7">
        <w:rPr>
          <w:szCs w:val="26"/>
        </w:rPr>
        <w:t>E</w:t>
      </w:r>
      <w:r w:rsidRPr="007645A7">
        <w:rPr>
          <w:szCs w:val="26"/>
        </w:rPr>
        <w:t>missão</w:t>
      </w:r>
      <w:r w:rsidR="001C5667" w:rsidRPr="007645A7">
        <w:rPr>
          <w:szCs w:val="26"/>
        </w:rPr>
        <w:t>,</w:t>
      </w:r>
      <w:r w:rsidR="005F5887" w:rsidRPr="007645A7">
        <w:rPr>
          <w:szCs w:val="26"/>
        </w:rPr>
        <w:t xml:space="preserve"> a </w:t>
      </w:r>
      <w:r w:rsidR="001A4D66" w:rsidRPr="007645A7">
        <w:rPr>
          <w:szCs w:val="26"/>
        </w:rPr>
        <w:t xml:space="preserve">outorga </w:t>
      </w:r>
      <w:r w:rsidR="00014048" w:rsidRPr="007645A7">
        <w:rPr>
          <w:szCs w:val="26"/>
        </w:rPr>
        <w:t>das Garantias</w:t>
      </w:r>
      <w:r w:rsidR="001C5667" w:rsidRPr="007645A7">
        <w:rPr>
          <w:szCs w:val="26"/>
        </w:rPr>
        <w:t xml:space="preserve"> e a celebração desta Escritura de Emissão</w:t>
      </w:r>
      <w:r w:rsidR="00840BAA">
        <w:rPr>
          <w:szCs w:val="26"/>
        </w:rPr>
        <w:t xml:space="preserve"> e</w:t>
      </w:r>
      <w:r w:rsidR="001C5667" w:rsidRPr="007645A7">
        <w:rPr>
          <w:szCs w:val="26"/>
        </w:rPr>
        <w:t xml:space="preserve"> </w:t>
      </w:r>
      <w:r w:rsidR="002D415E">
        <w:rPr>
          <w:szCs w:val="26"/>
        </w:rPr>
        <w:t>dos demais Documentos das Obrigações Garantidas</w:t>
      </w:r>
      <w:r w:rsidR="00A324C8" w:rsidRPr="007645A7">
        <w:rPr>
          <w:szCs w:val="26"/>
        </w:rPr>
        <w:t xml:space="preserve"> </w:t>
      </w:r>
      <w:r w:rsidRPr="007645A7">
        <w:rPr>
          <w:szCs w:val="26"/>
        </w:rPr>
        <w:t>serão realizadas com observância aos seguintes requisitos:</w:t>
      </w:r>
      <w:bookmarkEnd w:id="5"/>
    </w:p>
    <w:p w14:paraId="0BCA4944" w14:textId="77777777" w:rsidR="00F90900" w:rsidRPr="007645A7" w:rsidRDefault="00D73FC0">
      <w:pPr>
        <w:numPr>
          <w:ilvl w:val="2"/>
          <w:numId w:val="32"/>
        </w:numPr>
        <w:rPr>
          <w:szCs w:val="26"/>
        </w:rPr>
      </w:pPr>
      <w:r w:rsidRPr="007645A7">
        <w:rPr>
          <w:i/>
          <w:iCs/>
          <w:szCs w:val="26"/>
        </w:rPr>
        <w:t>arquivamento e publicação das atas dos atos societários</w:t>
      </w:r>
      <w:r w:rsidRPr="007645A7">
        <w:rPr>
          <w:iCs/>
          <w:szCs w:val="26"/>
        </w:rPr>
        <w:t>.</w:t>
      </w:r>
      <w:r w:rsidRPr="007645A7">
        <w:rPr>
          <w:szCs w:val="26"/>
        </w:rPr>
        <w:t xml:space="preserve">  </w:t>
      </w:r>
      <w:r w:rsidR="00F85EBF" w:rsidRPr="007645A7">
        <w:rPr>
          <w:szCs w:val="26"/>
        </w:rPr>
        <w:t>Nos termos do artigo 62, inciso I, da</w:t>
      </w:r>
      <w:r w:rsidR="00D0320E" w:rsidRPr="007645A7">
        <w:rPr>
          <w:szCs w:val="26"/>
        </w:rPr>
        <w:t xml:space="preserve"> Lei das Sociedades por Ações</w:t>
      </w:r>
      <w:r w:rsidR="00F90900" w:rsidRPr="007645A7">
        <w:rPr>
          <w:szCs w:val="26"/>
        </w:rPr>
        <w:t>:</w:t>
      </w:r>
    </w:p>
    <w:p w14:paraId="6A697CCF" w14:textId="46D1D182" w:rsidR="000D4F56" w:rsidRPr="00954E42" w:rsidRDefault="00F85EBF" w:rsidP="00190701">
      <w:pPr>
        <w:numPr>
          <w:ilvl w:val="3"/>
          <w:numId w:val="32"/>
        </w:numPr>
        <w:tabs>
          <w:tab w:val="clear" w:pos="2126"/>
          <w:tab w:val="num" w:pos="2410"/>
        </w:tabs>
        <w:ind w:left="2410" w:hanging="709"/>
        <w:rPr>
          <w:szCs w:val="26"/>
        </w:rPr>
      </w:pPr>
      <w:r w:rsidRPr="00954E42">
        <w:rPr>
          <w:szCs w:val="26"/>
        </w:rPr>
        <w:t xml:space="preserve">a ata </w:t>
      </w:r>
      <w:r w:rsidR="00D73FC0" w:rsidRPr="00954E42">
        <w:rPr>
          <w:szCs w:val="26"/>
        </w:rPr>
        <w:t xml:space="preserve">da </w:t>
      </w:r>
      <w:r w:rsidR="00F169A7" w:rsidRPr="00954E42">
        <w:rPr>
          <w:szCs w:val="26"/>
        </w:rPr>
        <w:t xml:space="preserve">RCA </w:t>
      </w:r>
      <w:r w:rsidR="00CE6A28" w:rsidRPr="00954E42">
        <w:rPr>
          <w:szCs w:val="26"/>
        </w:rPr>
        <w:t>será</w:t>
      </w:r>
      <w:r w:rsidR="000678AE" w:rsidRPr="00954E42">
        <w:rPr>
          <w:szCs w:val="26"/>
        </w:rPr>
        <w:t xml:space="preserve"> </w:t>
      </w:r>
      <w:r w:rsidR="00D73FC0" w:rsidRPr="00954E42">
        <w:rPr>
          <w:szCs w:val="26"/>
        </w:rPr>
        <w:t xml:space="preserve">arquivada na </w:t>
      </w:r>
      <w:r w:rsidR="00F169A7" w:rsidRPr="00954E42">
        <w:rPr>
          <w:szCs w:val="26"/>
        </w:rPr>
        <w:t>JUCE</w:t>
      </w:r>
      <w:r w:rsidR="001F01D0" w:rsidRPr="00954E42">
        <w:rPr>
          <w:szCs w:val="26"/>
        </w:rPr>
        <w:t>RJA</w:t>
      </w:r>
      <w:r w:rsidR="00F169A7" w:rsidRPr="00954E42">
        <w:rPr>
          <w:szCs w:val="26"/>
        </w:rPr>
        <w:t xml:space="preserve"> </w:t>
      </w:r>
      <w:r w:rsidR="00CE6A28" w:rsidRPr="00954E42">
        <w:rPr>
          <w:szCs w:val="26"/>
        </w:rPr>
        <w:t>e</w:t>
      </w:r>
      <w:r w:rsidR="00D73FC0" w:rsidRPr="00954E42">
        <w:rPr>
          <w:szCs w:val="26"/>
        </w:rPr>
        <w:t xml:space="preserve"> publicada no </w:t>
      </w:r>
      <w:r w:rsidR="00CE6A28" w:rsidRPr="00954E42">
        <w:rPr>
          <w:szCs w:val="26"/>
        </w:rPr>
        <w:t xml:space="preserve">Diário Oficial do Estado </w:t>
      </w:r>
      <w:r w:rsidR="00C7601B" w:rsidRPr="00954E42">
        <w:rPr>
          <w:szCs w:val="26"/>
        </w:rPr>
        <w:t>do Rio de Janeiro</w:t>
      </w:r>
      <w:r w:rsidR="00CE6A28" w:rsidRPr="00954E42">
        <w:rPr>
          <w:szCs w:val="26"/>
        </w:rPr>
        <w:t xml:space="preserve"> ("</w:t>
      </w:r>
      <w:r w:rsidR="00F169A7" w:rsidRPr="00954E42">
        <w:rPr>
          <w:szCs w:val="26"/>
          <w:u w:val="single"/>
        </w:rPr>
        <w:t>DOE</w:t>
      </w:r>
      <w:r w:rsidR="00C7601B" w:rsidRPr="00954E42">
        <w:rPr>
          <w:szCs w:val="26"/>
          <w:u w:val="single"/>
        </w:rPr>
        <w:t>RJ</w:t>
      </w:r>
      <w:r w:rsidR="00CE6A28" w:rsidRPr="00954E42">
        <w:rPr>
          <w:szCs w:val="26"/>
        </w:rPr>
        <w:t xml:space="preserve">") e no jornal </w:t>
      </w:r>
      <w:r w:rsidR="008F1ABC" w:rsidRPr="00954E42">
        <w:rPr>
          <w:szCs w:val="26"/>
        </w:rPr>
        <w:t>"</w:t>
      </w:r>
      <w:r w:rsidR="003D53C4">
        <w:rPr>
          <w:szCs w:val="26"/>
        </w:rPr>
        <w:t>Monitor</w:t>
      </w:r>
      <w:r w:rsidR="00C7601B" w:rsidRPr="00954E42">
        <w:rPr>
          <w:szCs w:val="26"/>
        </w:rPr>
        <w:t xml:space="preserve"> Mercantil</w:t>
      </w:r>
      <w:r w:rsidR="008F1ABC" w:rsidRPr="00954E42">
        <w:rPr>
          <w:szCs w:val="26"/>
        </w:rPr>
        <w:t>"</w:t>
      </w:r>
      <w:r w:rsidR="000678AE" w:rsidRPr="00954E42">
        <w:rPr>
          <w:szCs w:val="26"/>
        </w:rPr>
        <w:t>;</w:t>
      </w:r>
      <w:r w:rsidR="00954E42">
        <w:rPr>
          <w:szCs w:val="26"/>
        </w:rPr>
        <w:t xml:space="preserve"> </w:t>
      </w:r>
    </w:p>
    <w:p w14:paraId="15247C90" w14:textId="388311CB" w:rsidR="004F41E4" w:rsidRDefault="004F41E4" w:rsidP="00190701">
      <w:pPr>
        <w:numPr>
          <w:ilvl w:val="3"/>
          <w:numId w:val="32"/>
        </w:numPr>
        <w:tabs>
          <w:tab w:val="clear" w:pos="2126"/>
          <w:tab w:val="num" w:pos="2410"/>
        </w:tabs>
        <w:ind w:left="2410" w:hanging="709"/>
        <w:rPr>
          <w:szCs w:val="26"/>
        </w:rPr>
      </w:pPr>
      <w:r>
        <w:rPr>
          <w:szCs w:val="26"/>
        </w:rPr>
        <w:t>a ata de Reunião de Sócios da JFC será arquivada na JUCERJA;</w:t>
      </w:r>
    </w:p>
    <w:p w14:paraId="6BE5F97F" w14:textId="77777777" w:rsidR="001211AD" w:rsidRDefault="001211AD" w:rsidP="00190701">
      <w:pPr>
        <w:numPr>
          <w:ilvl w:val="3"/>
          <w:numId w:val="32"/>
        </w:numPr>
        <w:tabs>
          <w:tab w:val="clear" w:pos="2126"/>
          <w:tab w:val="num" w:pos="2410"/>
        </w:tabs>
        <w:ind w:left="2410" w:hanging="709"/>
        <w:rPr>
          <w:szCs w:val="26"/>
        </w:rPr>
      </w:pPr>
      <w:r w:rsidRPr="007645A7">
        <w:rPr>
          <w:szCs w:val="26"/>
        </w:rPr>
        <w:t xml:space="preserve">a ata da Reunião de Sócios da </w:t>
      </w:r>
      <w:r w:rsidR="00C8196B">
        <w:rPr>
          <w:szCs w:val="18"/>
        </w:rPr>
        <w:t>IPP 6</w:t>
      </w:r>
      <w:r w:rsidR="00732A55">
        <w:rPr>
          <w:szCs w:val="26"/>
        </w:rPr>
        <w:t xml:space="preserve"> </w:t>
      </w:r>
      <w:r w:rsidRPr="007645A7">
        <w:rPr>
          <w:szCs w:val="26"/>
        </w:rPr>
        <w:t>será</w:t>
      </w:r>
      <w:r>
        <w:rPr>
          <w:szCs w:val="26"/>
        </w:rPr>
        <w:t xml:space="preserve"> </w:t>
      </w:r>
      <w:r w:rsidRPr="007645A7">
        <w:rPr>
          <w:szCs w:val="26"/>
        </w:rPr>
        <w:t>arquivada na JUCE</w:t>
      </w:r>
      <w:r>
        <w:rPr>
          <w:szCs w:val="26"/>
        </w:rPr>
        <w:t>RJA;</w:t>
      </w:r>
    </w:p>
    <w:p w14:paraId="70A17758" w14:textId="77777777" w:rsidR="00C8196B" w:rsidRDefault="00794611"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IPP 7</w:t>
      </w:r>
      <w:r>
        <w:rPr>
          <w:szCs w:val="26"/>
        </w:rPr>
        <w:t xml:space="preserve"> </w:t>
      </w:r>
      <w:r w:rsidRPr="007645A7">
        <w:rPr>
          <w:szCs w:val="26"/>
        </w:rPr>
        <w:t>será</w:t>
      </w:r>
      <w:r>
        <w:rPr>
          <w:szCs w:val="26"/>
        </w:rPr>
        <w:t xml:space="preserve"> </w:t>
      </w:r>
      <w:r w:rsidRPr="007645A7">
        <w:rPr>
          <w:szCs w:val="26"/>
        </w:rPr>
        <w:t>arquivada na JUCE</w:t>
      </w:r>
      <w:r>
        <w:rPr>
          <w:szCs w:val="26"/>
        </w:rPr>
        <w:t>RJA;</w:t>
      </w:r>
    </w:p>
    <w:p w14:paraId="7D6C4EB2" w14:textId="77777777" w:rsidR="00794611" w:rsidRDefault="00794611" w:rsidP="00190701">
      <w:pPr>
        <w:numPr>
          <w:ilvl w:val="3"/>
          <w:numId w:val="32"/>
        </w:numPr>
        <w:tabs>
          <w:tab w:val="clear" w:pos="2126"/>
          <w:tab w:val="num" w:pos="2410"/>
        </w:tabs>
        <w:ind w:left="2410" w:hanging="709"/>
        <w:rPr>
          <w:szCs w:val="26"/>
        </w:rPr>
      </w:pPr>
      <w:r w:rsidRPr="007645A7">
        <w:rPr>
          <w:szCs w:val="26"/>
        </w:rPr>
        <w:lastRenderedPageBreak/>
        <w:t xml:space="preserve">a ata da Reunião de Sócios da </w:t>
      </w:r>
      <w:r>
        <w:rPr>
          <w:szCs w:val="18"/>
        </w:rPr>
        <w:t>IPP 10</w:t>
      </w:r>
      <w:r>
        <w:rPr>
          <w:szCs w:val="26"/>
        </w:rPr>
        <w:t xml:space="preserve"> </w:t>
      </w:r>
      <w:r w:rsidRPr="007645A7">
        <w:rPr>
          <w:szCs w:val="26"/>
        </w:rPr>
        <w:t>será</w:t>
      </w:r>
      <w:r>
        <w:rPr>
          <w:szCs w:val="26"/>
        </w:rPr>
        <w:t xml:space="preserve"> </w:t>
      </w:r>
      <w:r w:rsidRPr="007645A7">
        <w:rPr>
          <w:szCs w:val="26"/>
        </w:rPr>
        <w:t>arquivada na JUCE</w:t>
      </w:r>
      <w:r>
        <w:rPr>
          <w:szCs w:val="26"/>
        </w:rPr>
        <w:t>RJA;</w:t>
      </w:r>
    </w:p>
    <w:p w14:paraId="3F13F9E0" w14:textId="77777777" w:rsidR="00794611" w:rsidRDefault="00794611"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JFE 2</w:t>
      </w:r>
      <w:r>
        <w:rPr>
          <w:szCs w:val="26"/>
        </w:rPr>
        <w:t xml:space="preserve"> </w:t>
      </w:r>
      <w:r w:rsidRPr="007645A7">
        <w:rPr>
          <w:szCs w:val="26"/>
        </w:rPr>
        <w:t>será</w:t>
      </w:r>
      <w:r>
        <w:rPr>
          <w:szCs w:val="26"/>
        </w:rPr>
        <w:t xml:space="preserve"> </w:t>
      </w:r>
      <w:r w:rsidRPr="007645A7">
        <w:rPr>
          <w:szCs w:val="26"/>
        </w:rPr>
        <w:t xml:space="preserve">arquivada na </w:t>
      </w:r>
      <w:r>
        <w:rPr>
          <w:szCs w:val="26"/>
        </w:rPr>
        <w:t>Junta Comercial do Distrito Federal ("</w:t>
      </w:r>
      <w:r w:rsidRPr="00C0396C">
        <w:rPr>
          <w:szCs w:val="26"/>
          <w:u w:val="single"/>
        </w:rPr>
        <w:t>JCDF</w:t>
      </w:r>
      <w:r>
        <w:rPr>
          <w:szCs w:val="26"/>
        </w:rPr>
        <w:t>");</w:t>
      </w:r>
    </w:p>
    <w:p w14:paraId="7C65DFE9" w14:textId="77777777" w:rsidR="00794611" w:rsidRDefault="00794611"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JFE 8</w:t>
      </w:r>
      <w:r>
        <w:rPr>
          <w:szCs w:val="26"/>
        </w:rPr>
        <w:t xml:space="preserve"> </w:t>
      </w:r>
      <w:r w:rsidRPr="007645A7">
        <w:rPr>
          <w:szCs w:val="26"/>
        </w:rPr>
        <w:t>será</w:t>
      </w:r>
      <w:r>
        <w:rPr>
          <w:szCs w:val="26"/>
        </w:rPr>
        <w:t xml:space="preserve"> </w:t>
      </w:r>
      <w:r w:rsidRPr="007645A7">
        <w:rPr>
          <w:szCs w:val="26"/>
        </w:rPr>
        <w:t>arquivada na JUCE</w:t>
      </w:r>
      <w:r>
        <w:rPr>
          <w:szCs w:val="26"/>
        </w:rPr>
        <w:t>RJA;</w:t>
      </w:r>
    </w:p>
    <w:p w14:paraId="6B4BF02B" w14:textId="77777777" w:rsidR="00794611" w:rsidRDefault="00794611"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JFE 9</w:t>
      </w:r>
      <w:r>
        <w:rPr>
          <w:szCs w:val="26"/>
        </w:rPr>
        <w:t xml:space="preserve"> </w:t>
      </w:r>
      <w:r w:rsidRPr="007645A7">
        <w:rPr>
          <w:szCs w:val="26"/>
        </w:rPr>
        <w:t>será</w:t>
      </w:r>
      <w:r>
        <w:rPr>
          <w:szCs w:val="26"/>
        </w:rPr>
        <w:t xml:space="preserve"> </w:t>
      </w:r>
      <w:r w:rsidRPr="007645A7">
        <w:rPr>
          <w:szCs w:val="26"/>
        </w:rPr>
        <w:t xml:space="preserve">arquivada na </w:t>
      </w:r>
      <w:r w:rsidRPr="00C0396C">
        <w:rPr>
          <w:szCs w:val="26"/>
        </w:rPr>
        <w:t>JCDF</w:t>
      </w:r>
      <w:r>
        <w:rPr>
          <w:szCs w:val="26"/>
        </w:rPr>
        <w:t>;</w:t>
      </w:r>
    </w:p>
    <w:p w14:paraId="5B498BA5" w14:textId="414D6ABE" w:rsidR="00794611" w:rsidRDefault="00794611"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JFE 10</w:t>
      </w:r>
      <w:r>
        <w:rPr>
          <w:szCs w:val="26"/>
        </w:rPr>
        <w:t xml:space="preserve"> </w:t>
      </w:r>
      <w:r w:rsidRPr="007645A7">
        <w:rPr>
          <w:szCs w:val="26"/>
        </w:rPr>
        <w:t>será</w:t>
      </w:r>
      <w:r>
        <w:rPr>
          <w:szCs w:val="26"/>
        </w:rPr>
        <w:t xml:space="preserve"> </w:t>
      </w:r>
      <w:r w:rsidRPr="007645A7">
        <w:rPr>
          <w:szCs w:val="26"/>
        </w:rPr>
        <w:t xml:space="preserve">arquivada na </w:t>
      </w:r>
      <w:r w:rsidRPr="001D2F88">
        <w:rPr>
          <w:szCs w:val="26"/>
        </w:rPr>
        <w:t>JCDF</w:t>
      </w:r>
      <w:r>
        <w:rPr>
          <w:szCs w:val="26"/>
        </w:rPr>
        <w:t>;</w:t>
      </w:r>
    </w:p>
    <w:p w14:paraId="2F7F13AE" w14:textId="77777777" w:rsidR="00B21205" w:rsidRDefault="00D42796" w:rsidP="00190701">
      <w:pPr>
        <w:numPr>
          <w:ilvl w:val="3"/>
          <w:numId w:val="32"/>
        </w:numPr>
        <w:tabs>
          <w:tab w:val="clear" w:pos="2126"/>
          <w:tab w:val="num" w:pos="2410"/>
        </w:tabs>
        <w:ind w:left="2410" w:hanging="709"/>
        <w:rPr>
          <w:szCs w:val="26"/>
        </w:rPr>
      </w:pPr>
      <w:r w:rsidRPr="007645A7">
        <w:rPr>
          <w:szCs w:val="26"/>
        </w:rPr>
        <w:t xml:space="preserve">a ata da Reunião de Sócios da </w:t>
      </w:r>
      <w:r w:rsidR="00794611">
        <w:rPr>
          <w:szCs w:val="26"/>
        </w:rPr>
        <w:t>JFE 11</w:t>
      </w:r>
      <w:r>
        <w:rPr>
          <w:szCs w:val="26"/>
        </w:rPr>
        <w:t xml:space="preserve"> </w:t>
      </w:r>
      <w:r w:rsidRPr="007645A7">
        <w:rPr>
          <w:szCs w:val="26"/>
        </w:rPr>
        <w:t>será</w:t>
      </w:r>
      <w:r>
        <w:rPr>
          <w:szCs w:val="26"/>
        </w:rPr>
        <w:t xml:space="preserve"> </w:t>
      </w:r>
      <w:r w:rsidRPr="007645A7">
        <w:rPr>
          <w:szCs w:val="26"/>
        </w:rPr>
        <w:t xml:space="preserve">arquivada na </w:t>
      </w:r>
      <w:r w:rsidR="00794611">
        <w:rPr>
          <w:szCs w:val="26"/>
        </w:rPr>
        <w:t>JCDF</w:t>
      </w:r>
      <w:r>
        <w:rPr>
          <w:szCs w:val="26"/>
        </w:rPr>
        <w:t>;</w:t>
      </w:r>
      <w:r w:rsidR="00BC5E1F">
        <w:rPr>
          <w:szCs w:val="26"/>
        </w:rPr>
        <w:t xml:space="preserve"> e</w:t>
      </w:r>
    </w:p>
    <w:p w14:paraId="3922D2C7" w14:textId="77777777" w:rsidR="00BC5E1F" w:rsidRDefault="00BC5E1F" w:rsidP="00190701">
      <w:pPr>
        <w:numPr>
          <w:ilvl w:val="3"/>
          <w:numId w:val="32"/>
        </w:numPr>
        <w:tabs>
          <w:tab w:val="clear" w:pos="2126"/>
          <w:tab w:val="num" w:pos="2410"/>
        </w:tabs>
        <w:ind w:left="2410" w:hanging="709"/>
        <w:rPr>
          <w:szCs w:val="26"/>
        </w:rPr>
      </w:pPr>
      <w:r w:rsidRPr="007645A7">
        <w:rPr>
          <w:szCs w:val="26"/>
        </w:rPr>
        <w:t xml:space="preserve">a ata da Reunião de Sócios da </w:t>
      </w:r>
      <w:r>
        <w:rPr>
          <w:szCs w:val="18"/>
        </w:rPr>
        <w:t>JFE 35</w:t>
      </w:r>
      <w:r w:rsidRPr="00BC5E1F">
        <w:rPr>
          <w:szCs w:val="26"/>
        </w:rPr>
        <w:t xml:space="preserve"> </w:t>
      </w:r>
      <w:r w:rsidRPr="007645A7">
        <w:rPr>
          <w:szCs w:val="26"/>
        </w:rPr>
        <w:t>será</w:t>
      </w:r>
      <w:r>
        <w:rPr>
          <w:szCs w:val="26"/>
        </w:rPr>
        <w:t xml:space="preserve"> </w:t>
      </w:r>
      <w:r w:rsidRPr="007645A7">
        <w:rPr>
          <w:szCs w:val="26"/>
        </w:rPr>
        <w:t>arquivada na JUCE</w:t>
      </w:r>
      <w:r>
        <w:rPr>
          <w:szCs w:val="26"/>
        </w:rPr>
        <w:t>RJA;</w:t>
      </w:r>
    </w:p>
    <w:p w14:paraId="07FCEA99" w14:textId="77777777" w:rsidR="0019106E" w:rsidRPr="007645A7" w:rsidRDefault="00880FA8">
      <w:pPr>
        <w:numPr>
          <w:ilvl w:val="2"/>
          <w:numId w:val="32"/>
        </w:numPr>
        <w:rPr>
          <w:szCs w:val="26"/>
        </w:rPr>
      </w:pPr>
      <w:bookmarkStart w:id="6" w:name="_Ref411417147"/>
      <w:r w:rsidRPr="007645A7">
        <w:rPr>
          <w:i/>
          <w:szCs w:val="26"/>
        </w:rPr>
        <w:t xml:space="preserve">inscrição </w:t>
      </w:r>
      <w:r w:rsidR="00370EAE" w:rsidRPr="007645A7">
        <w:rPr>
          <w:i/>
          <w:szCs w:val="26"/>
        </w:rPr>
        <w:t xml:space="preserve">e registro </w:t>
      </w:r>
      <w:r w:rsidRPr="007645A7">
        <w:rPr>
          <w:i/>
          <w:szCs w:val="26"/>
        </w:rPr>
        <w:t>desta Escritura de Emissão</w:t>
      </w:r>
      <w:r w:rsidR="00587613">
        <w:rPr>
          <w:i/>
          <w:szCs w:val="26"/>
        </w:rPr>
        <w:t xml:space="preserve"> e seus aditamentos</w:t>
      </w:r>
      <w:r w:rsidRPr="007645A7">
        <w:rPr>
          <w:szCs w:val="26"/>
        </w:rPr>
        <w:t xml:space="preserve">.  </w:t>
      </w:r>
      <w:r w:rsidR="00CE2AEF" w:rsidRPr="007645A7">
        <w:rPr>
          <w:szCs w:val="26"/>
        </w:rPr>
        <w:t>Nos termos do artigo 62, inciso II</w:t>
      </w:r>
      <w:r w:rsidR="00D54BB2" w:rsidRPr="007645A7">
        <w:rPr>
          <w:szCs w:val="26"/>
        </w:rPr>
        <w:t xml:space="preserve"> e parágrafo 3º</w:t>
      </w:r>
      <w:r w:rsidR="00CE2AEF" w:rsidRPr="007645A7">
        <w:rPr>
          <w:szCs w:val="26"/>
        </w:rPr>
        <w:t>, da Lei das Sociedades por Ações</w:t>
      </w:r>
      <w:r w:rsidR="00040500" w:rsidRPr="007645A7">
        <w:rPr>
          <w:szCs w:val="26"/>
        </w:rPr>
        <w:t xml:space="preserve">, </w:t>
      </w:r>
      <w:r w:rsidR="003B69C5" w:rsidRPr="007645A7">
        <w:rPr>
          <w:szCs w:val="26"/>
        </w:rPr>
        <w:t>e do</w:t>
      </w:r>
      <w:r w:rsidR="00040500" w:rsidRPr="007645A7">
        <w:rPr>
          <w:szCs w:val="26"/>
        </w:rPr>
        <w:t>s</w:t>
      </w:r>
      <w:r w:rsidR="003B69C5" w:rsidRPr="007645A7">
        <w:rPr>
          <w:szCs w:val="26"/>
        </w:rPr>
        <w:t xml:space="preserve"> artigo</w:t>
      </w:r>
      <w:r w:rsidR="00040500" w:rsidRPr="007645A7">
        <w:rPr>
          <w:szCs w:val="26"/>
        </w:rPr>
        <w:t>s</w:t>
      </w:r>
      <w:r w:rsidR="003B69C5" w:rsidRPr="007645A7">
        <w:rPr>
          <w:szCs w:val="26"/>
        </w:rPr>
        <w:t> 129</w:t>
      </w:r>
      <w:r w:rsidR="00040500" w:rsidRPr="007645A7">
        <w:rPr>
          <w:szCs w:val="26"/>
        </w:rPr>
        <w:t xml:space="preserve"> e 130</w:t>
      </w:r>
      <w:r w:rsidR="003B69C5" w:rsidRPr="007645A7">
        <w:rPr>
          <w:szCs w:val="26"/>
        </w:rPr>
        <w:t xml:space="preserve"> da Lei n.º 6.015, de 31 de dezembro de 1973, conforme alterada</w:t>
      </w:r>
      <w:r w:rsidR="00CE2AEF" w:rsidRPr="007645A7">
        <w:rPr>
          <w:szCs w:val="26"/>
        </w:rPr>
        <w:t>, e</w:t>
      </w:r>
      <w:r w:rsidR="00370EAE" w:rsidRPr="007645A7">
        <w:rPr>
          <w:szCs w:val="26"/>
        </w:rPr>
        <w:t>sta Escritura de Emissão e seus aditamentos serão</w:t>
      </w:r>
      <w:r w:rsidR="0019106E" w:rsidRPr="007645A7">
        <w:rPr>
          <w:szCs w:val="26"/>
        </w:rPr>
        <w:t>:</w:t>
      </w:r>
      <w:bookmarkEnd w:id="6"/>
    </w:p>
    <w:p w14:paraId="0CC09BF1" w14:textId="77777777" w:rsidR="0019106E" w:rsidRPr="007645A7" w:rsidRDefault="00370EAE" w:rsidP="000062C7">
      <w:pPr>
        <w:numPr>
          <w:ilvl w:val="3"/>
          <w:numId w:val="32"/>
        </w:numPr>
        <w:tabs>
          <w:tab w:val="clear" w:pos="2126"/>
          <w:tab w:val="num" w:pos="2410"/>
        </w:tabs>
        <w:ind w:left="2410" w:hanging="709"/>
        <w:rPr>
          <w:szCs w:val="26"/>
        </w:rPr>
      </w:pPr>
      <w:r w:rsidRPr="007645A7">
        <w:rPr>
          <w:szCs w:val="26"/>
        </w:rPr>
        <w:t xml:space="preserve">inscritos na </w:t>
      </w:r>
      <w:r w:rsidR="008F5B56" w:rsidRPr="007645A7">
        <w:rPr>
          <w:szCs w:val="26"/>
        </w:rPr>
        <w:t>JUCE</w:t>
      </w:r>
      <w:r w:rsidR="00C7601B">
        <w:rPr>
          <w:szCs w:val="26"/>
        </w:rPr>
        <w:t>RJA</w:t>
      </w:r>
      <w:r w:rsidR="001B4667" w:rsidRPr="007645A7">
        <w:rPr>
          <w:szCs w:val="26"/>
        </w:rPr>
        <w:t>;</w:t>
      </w:r>
      <w:r w:rsidRPr="007645A7">
        <w:rPr>
          <w:szCs w:val="26"/>
        </w:rPr>
        <w:t xml:space="preserve"> e</w:t>
      </w:r>
    </w:p>
    <w:p w14:paraId="542B3468" w14:textId="77777777" w:rsidR="001211AD" w:rsidRPr="001211AD" w:rsidRDefault="00370EAE" w:rsidP="000062C7">
      <w:pPr>
        <w:numPr>
          <w:ilvl w:val="3"/>
          <w:numId w:val="32"/>
        </w:numPr>
        <w:tabs>
          <w:tab w:val="clear" w:pos="2126"/>
          <w:tab w:val="num" w:pos="2410"/>
        </w:tabs>
        <w:ind w:left="2410" w:hanging="709"/>
        <w:rPr>
          <w:szCs w:val="26"/>
        </w:rPr>
      </w:pPr>
      <w:bookmarkStart w:id="7" w:name="_Ref411417150"/>
      <w:r w:rsidRPr="007645A7">
        <w:rPr>
          <w:szCs w:val="26"/>
        </w:rPr>
        <w:t>registrad</w:t>
      </w:r>
      <w:r w:rsidR="006639F4" w:rsidRPr="007645A7">
        <w:rPr>
          <w:szCs w:val="26"/>
        </w:rPr>
        <w:t>os</w:t>
      </w:r>
      <w:r w:rsidR="0036124D" w:rsidRPr="007645A7">
        <w:rPr>
          <w:szCs w:val="26"/>
        </w:rPr>
        <w:t xml:space="preserve"> ou averbados, conforme o caso,</w:t>
      </w:r>
      <w:r w:rsidRPr="007645A7">
        <w:rPr>
          <w:szCs w:val="26"/>
        </w:rPr>
        <w:t xml:space="preserve"> nos cartórios de registro de títulos e documentos da Comarca d</w:t>
      </w:r>
      <w:r w:rsidR="006639F4" w:rsidRPr="007645A7">
        <w:rPr>
          <w:szCs w:val="26"/>
        </w:rPr>
        <w:t>a</w:t>
      </w:r>
      <w:r w:rsidRPr="007645A7">
        <w:rPr>
          <w:szCs w:val="26"/>
        </w:rPr>
        <w:t xml:space="preserve"> </w:t>
      </w:r>
      <w:r w:rsidR="006639F4" w:rsidRPr="007645A7">
        <w:rPr>
          <w:szCs w:val="26"/>
        </w:rPr>
        <w:t xml:space="preserve">Cidade </w:t>
      </w:r>
      <w:r w:rsidR="00C7601B">
        <w:rPr>
          <w:szCs w:val="26"/>
        </w:rPr>
        <w:t>do Rio de Janeiro</w:t>
      </w:r>
      <w:r w:rsidR="006639F4" w:rsidRPr="007645A7">
        <w:rPr>
          <w:szCs w:val="26"/>
        </w:rPr>
        <w:t xml:space="preserve">, Estado </w:t>
      </w:r>
      <w:r w:rsidR="00C7601B">
        <w:rPr>
          <w:szCs w:val="26"/>
        </w:rPr>
        <w:t>do Rio de Janeiro</w:t>
      </w:r>
      <w:r w:rsidR="00C25FF7">
        <w:rPr>
          <w:szCs w:val="26"/>
        </w:rPr>
        <w:t xml:space="preserve">, </w:t>
      </w:r>
      <w:r w:rsidR="001311C3" w:rsidRPr="007645A7">
        <w:rPr>
          <w:szCs w:val="26"/>
        </w:rPr>
        <w:t xml:space="preserve">da Comarca da Cidade </w:t>
      </w:r>
      <w:r w:rsidR="001311C3">
        <w:rPr>
          <w:szCs w:val="26"/>
        </w:rPr>
        <w:t>de Niterói</w:t>
      </w:r>
      <w:r w:rsidR="001311C3" w:rsidRPr="007645A7">
        <w:rPr>
          <w:szCs w:val="26"/>
        </w:rPr>
        <w:t xml:space="preserve">, Estado </w:t>
      </w:r>
      <w:r w:rsidR="001311C3">
        <w:rPr>
          <w:szCs w:val="26"/>
        </w:rPr>
        <w:t xml:space="preserve">do Rio de Janeiro, </w:t>
      </w:r>
      <w:r w:rsidR="00732A55">
        <w:rPr>
          <w:szCs w:val="26"/>
        </w:rPr>
        <w:t xml:space="preserve">e </w:t>
      </w:r>
      <w:r w:rsidR="001211AD">
        <w:rPr>
          <w:szCs w:val="26"/>
        </w:rPr>
        <w:t xml:space="preserve">da Comarca de </w:t>
      </w:r>
      <w:bookmarkEnd w:id="7"/>
      <w:r w:rsidR="00794611">
        <w:rPr>
          <w:szCs w:val="26"/>
        </w:rPr>
        <w:t>Brasília</w:t>
      </w:r>
      <w:r w:rsidR="001211AD" w:rsidRPr="001211AD">
        <w:rPr>
          <w:bCs/>
          <w:szCs w:val="18"/>
        </w:rPr>
        <w:t xml:space="preserve">, </w:t>
      </w:r>
      <w:r w:rsidR="00794611">
        <w:rPr>
          <w:szCs w:val="26"/>
        </w:rPr>
        <w:t>Distrito Federal</w:t>
      </w:r>
      <w:r w:rsidR="001211AD">
        <w:rPr>
          <w:bCs/>
          <w:szCs w:val="18"/>
        </w:rPr>
        <w:t>;</w:t>
      </w:r>
    </w:p>
    <w:p w14:paraId="18865B0A" w14:textId="22B44B2F" w:rsidR="0093171C" w:rsidRDefault="0093171C" w:rsidP="002977E6">
      <w:pPr>
        <w:numPr>
          <w:ilvl w:val="2"/>
          <w:numId w:val="32"/>
        </w:numPr>
        <w:rPr>
          <w:szCs w:val="26"/>
        </w:rPr>
      </w:pPr>
      <w:r w:rsidRPr="002977E6">
        <w:rPr>
          <w:i/>
          <w:szCs w:val="26"/>
        </w:rPr>
        <w:t>constituição da Alienação Fiduciária</w:t>
      </w:r>
      <w:r w:rsidR="00794611">
        <w:rPr>
          <w:i/>
          <w:szCs w:val="26"/>
        </w:rPr>
        <w:t xml:space="preserve"> </w:t>
      </w:r>
      <w:r w:rsidR="00203643">
        <w:rPr>
          <w:i/>
          <w:szCs w:val="26"/>
        </w:rPr>
        <w:t>de</w:t>
      </w:r>
      <w:r w:rsidR="00794611">
        <w:rPr>
          <w:i/>
          <w:szCs w:val="26"/>
        </w:rPr>
        <w:t xml:space="preserve"> Quotas</w:t>
      </w:r>
      <w:r w:rsidR="00203643">
        <w:rPr>
          <w:i/>
          <w:szCs w:val="26"/>
        </w:rPr>
        <w:t xml:space="preserve"> da Primeira Série</w:t>
      </w:r>
      <w:r w:rsidRPr="002977E6">
        <w:rPr>
          <w:szCs w:val="26"/>
        </w:rPr>
        <w:t>.  Nos termos do artigo 62, inciso III, da Lei das Sociedades por Ações, observado o disposto na Cláusula </w:t>
      </w:r>
      <w:r w:rsidRPr="002977E6">
        <w:rPr>
          <w:szCs w:val="26"/>
        </w:rPr>
        <w:fldChar w:fldCharType="begin"/>
      </w:r>
      <w:r w:rsidRPr="002977E6">
        <w:rPr>
          <w:szCs w:val="26"/>
        </w:rPr>
        <w:instrText xml:space="preserve"> REF _Ref279826046 \n \p \h  \* MERGEFORMAT </w:instrText>
      </w:r>
      <w:r w:rsidRPr="002977E6">
        <w:rPr>
          <w:szCs w:val="26"/>
        </w:rPr>
      </w:r>
      <w:r w:rsidRPr="002977E6">
        <w:rPr>
          <w:szCs w:val="26"/>
        </w:rPr>
        <w:fldChar w:fldCharType="separate"/>
      </w:r>
      <w:r w:rsidR="009B7A59">
        <w:rPr>
          <w:szCs w:val="26"/>
        </w:rPr>
        <w:t>6.10 abaixo</w:t>
      </w:r>
      <w:r w:rsidRPr="002977E6">
        <w:rPr>
          <w:szCs w:val="26"/>
        </w:rPr>
        <w:fldChar w:fldCharType="end"/>
      </w:r>
      <w:r w:rsidRPr="002977E6">
        <w:rPr>
          <w:szCs w:val="26"/>
        </w:rPr>
        <w:t xml:space="preserve">, a Alienação Fiduciária </w:t>
      </w:r>
      <w:r w:rsidR="000C7CE7">
        <w:rPr>
          <w:szCs w:val="26"/>
        </w:rPr>
        <w:t>de</w:t>
      </w:r>
      <w:r w:rsidR="00794611">
        <w:rPr>
          <w:szCs w:val="26"/>
        </w:rPr>
        <w:t xml:space="preserve"> Quotas </w:t>
      </w:r>
      <w:r w:rsidR="000C7CE7">
        <w:rPr>
          <w:szCs w:val="26"/>
        </w:rPr>
        <w:t xml:space="preserve">da Primeira Série </w:t>
      </w:r>
      <w:r w:rsidRPr="002977E6">
        <w:rPr>
          <w:szCs w:val="26"/>
        </w:rPr>
        <w:t xml:space="preserve">(conforme definido abaixo) será formalizada por meio </w:t>
      </w:r>
      <w:r w:rsidR="000C7CE7">
        <w:rPr>
          <w:szCs w:val="26"/>
        </w:rPr>
        <w:t>do Contrato de Alienação Fiduciária de Quotas da Primeira Série</w:t>
      </w:r>
      <w:r w:rsidRPr="002977E6">
        <w:rPr>
          <w:szCs w:val="26"/>
        </w:rPr>
        <w:t xml:space="preserve">, e será constituída, nos termos </w:t>
      </w:r>
      <w:r w:rsidR="000C7CE7">
        <w:rPr>
          <w:szCs w:val="26"/>
        </w:rPr>
        <w:t>do Contrato de Alienação Fiduciária de Quotas da Primeira Série</w:t>
      </w:r>
      <w:r w:rsidRPr="002977E6">
        <w:rPr>
          <w:szCs w:val="26"/>
        </w:rPr>
        <w:t xml:space="preserve">, mediante (a) a averbação da Alienação Fiduciária </w:t>
      </w:r>
      <w:r w:rsidR="00C23DE1">
        <w:rPr>
          <w:szCs w:val="26"/>
        </w:rPr>
        <w:t xml:space="preserve">de Quotas da Primeira Série </w:t>
      </w:r>
      <w:r w:rsidRPr="002977E6">
        <w:rPr>
          <w:szCs w:val="26"/>
        </w:rPr>
        <w:t>no contrato social</w:t>
      </w:r>
      <w:r w:rsidR="00C23DE1">
        <w:rPr>
          <w:szCs w:val="26"/>
        </w:rPr>
        <w:t xml:space="preserve"> </w:t>
      </w:r>
      <w:r w:rsidR="00CA2B37">
        <w:rPr>
          <w:szCs w:val="26"/>
        </w:rPr>
        <w:t>da</w:t>
      </w:r>
      <w:r w:rsidR="00916D99">
        <w:rPr>
          <w:szCs w:val="26"/>
        </w:rPr>
        <w:t xml:space="preserve"> JFE 60</w:t>
      </w:r>
      <w:r w:rsidRPr="002977E6">
        <w:rPr>
          <w:szCs w:val="26"/>
        </w:rPr>
        <w:t xml:space="preserve">; e (b) o registro </w:t>
      </w:r>
      <w:r w:rsidR="00CA2B37">
        <w:rPr>
          <w:szCs w:val="26"/>
        </w:rPr>
        <w:t>do Contrato de Alienação Fiduciária de Quotas da Primeira Série</w:t>
      </w:r>
      <w:r w:rsidR="005B20D8">
        <w:rPr>
          <w:szCs w:val="26"/>
        </w:rPr>
        <w:t xml:space="preserve"> </w:t>
      </w:r>
      <w:r w:rsidRPr="002977E6">
        <w:rPr>
          <w:szCs w:val="26"/>
        </w:rPr>
        <w:t>nos competentes cartórios de registro de títulos e documentos;</w:t>
      </w:r>
      <w:r w:rsidR="00F6650F" w:rsidRPr="002977E6">
        <w:rPr>
          <w:szCs w:val="26"/>
        </w:rPr>
        <w:t xml:space="preserve"> </w:t>
      </w:r>
    </w:p>
    <w:p w14:paraId="755F5FA1" w14:textId="6A35D07E" w:rsidR="00643A88" w:rsidRDefault="00643A88" w:rsidP="00643A88">
      <w:pPr>
        <w:numPr>
          <w:ilvl w:val="2"/>
          <w:numId w:val="32"/>
        </w:numPr>
        <w:rPr>
          <w:szCs w:val="26"/>
        </w:rPr>
      </w:pPr>
      <w:r w:rsidRPr="002977E6">
        <w:rPr>
          <w:i/>
          <w:szCs w:val="26"/>
        </w:rPr>
        <w:t>constituição da Alienação Fiduciária</w:t>
      </w:r>
      <w:r>
        <w:rPr>
          <w:i/>
          <w:szCs w:val="26"/>
        </w:rPr>
        <w:t xml:space="preserve"> de Quotas da Segunda Série</w:t>
      </w:r>
      <w:r w:rsidRPr="002977E6">
        <w:rPr>
          <w:szCs w:val="26"/>
        </w:rPr>
        <w:t>.  Nos termos do artigo 62, inciso III, da Lei das Sociedades por Ações, observado o disposto na Cláusula </w:t>
      </w:r>
      <w:r w:rsidR="00373783">
        <w:rPr>
          <w:szCs w:val="26"/>
          <w:highlight w:val="yellow"/>
        </w:rPr>
        <w:fldChar w:fldCharType="begin"/>
      </w:r>
      <w:r w:rsidR="00373783">
        <w:rPr>
          <w:szCs w:val="26"/>
        </w:rPr>
        <w:instrText xml:space="preserve"> REF _Ref323574560 \n \p \h </w:instrText>
      </w:r>
      <w:r w:rsidR="00373783">
        <w:rPr>
          <w:szCs w:val="26"/>
          <w:highlight w:val="yellow"/>
        </w:rPr>
      </w:r>
      <w:r w:rsidR="00373783">
        <w:rPr>
          <w:szCs w:val="26"/>
          <w:highlight w:val="yellow"/>
        </w:rPr>
        <w:fldChar w:fldCharType="separate"/>
      </w:r>
      <w:r w:rsidR="009B7A59">
        <w:rPr>
          <w:szCs w:val="26"/>
        </w:rPr>
        <w:t>6.11 abaixo</w:t>
      </w:r>
      <w:r w:rsidR="00373783">
        <w:rPr>
          <w:szCs w:val="26"/>
          <w:highlight w:val="yellow"/>
        </w:rPr>
        <w:fldChar w:fldCharType="end"/>
      </w:r>
      <w:r w:rsidRPr="002977E6">
        <w:rPr>
          <w:szCs w:val="26"/>
        </w:rPr>
        <w:t xml:space="preserve">, a Alienação Fiduciária </w:t>
      </w:r>
      <w:r>
        <w:rPr>
          <w:szCs w:val="26"/>
        </w:rPr>
        <w:t xml:space="preserve">de Quotas da Segunda Série </w:t>
      </w:r>
      <w:r w:rsidRPr="002977E6">
        <w:rPr>
          <w:szCs w:val="26"/>
        </w:rPr>
        <w:t xml:space="preserve">(conforme definido abaixo) </w:t>
      </w:r>
      <w:r w:rsidRPr="002977E6">
        <w:rPr>
          <w:szCs w:val="26"/>
        </w:rPr>
        <w:lastRenderedPageBreak/>
        <w:t xml:space="preserve">será formalizada por meio </w:t>
      </w:r>
      <w:r>
        <w:rPr>
          <w:szCs w:val="26"/>
        </w:rPr>
        <w:t xml:space="preserve">do Contrato de Alienação Fiduciária de Quotas da </w:t>
      </w:r>
      <w:r w:rsidR="00CF7F38">
        <w:rPr>
          <w:szCs w:val="26"/>
        </w:rPr>
        <w:t>Segunda</w:t>
      </w:r>
      <w:r>
        <w:rPr>
          <w:szCs w:val="26"/>
        </w:rPr>
        <w:t xml:space="preserve"> Série</w:t>
      </w:r>
      <w:r w:rsidRPr="002977E6">
        <w:rPr>
          <w:szCs w:val="26"/>
        </w:rPr>
        <w:t xml:space="preserve">, e será constituída, nos termos </w:t>
      </w:r>
      <w:r>
        <w:rPr>
          <w:szCs w:val="26"/>
        </w:rPr>
        <w:t xml:space="preserve">do Contrato de Alienação Fiduciária de Quotas da </w:t>
      </w:r>
      <w:r w:rsidR="00CF7F38">
        <w:rPr>
          <w:szCs w:val="26"/>
        </w:rPr>
        <w:t>Segunda</w:t>
      </w:r>
      <w:r>
        <w:rPr>
          <w:szCs w:val="26"/>
        </w:rPr>
        <w:t xml:space="preserve"> Série</w:t>
      </w:r>
      <w:r w:rsidRPr="002977E6">
        <w:rPr>
          <w:szCs w:val="26"/>
        </w:rPr>
        <w:t xml:space="preserve">, mediante (a) a averbação da Alienação Fiduciária </w:t>
      </w:r>
      <w:r>
        <w:rPr>
          <w:szCs w:val="26"/>
        </w:rPr>
        <w:t xml:space="preserve">de Quotas da </w:t>
      </w:r>
      <w:r w:rsidR="00916D99">
        <w:rPr>
          <w:szCs w:val="26"/>
        </w:rPr>
        <w:t>Segunda</w:t>
      </w:r>
      <w:r>
        <w:rPr>
          <w:szCs w:val="26"/>
        </w:rPr>
        <w:t xml:space="preserve"> Série </w:t>
      </w:r>
      <w:r w:rsidRPr="002977E6">
        <w:rPr>
          <w:szCs w:val="26"/>
        </w:rPr>
        <w:t>no</w:t>
      </w:r>
      <w:r w:rsidR="00916D99">
        <w:rPr>
          <w:szCs w:val="26"/>
        </w:rPr>
        <w:t>s</w:t>
      </w:r>
      <w:r w:rsidRPr="002977E6">
        <w:rPr>
          <w:szCs w:val="26"/>
        </w:rPr>
        <w:t xml:space="preserve"> </w:t>
      </w:r>
      <w:r w:rsidR="00916D99">
        <w:rPr>
          <w:szCs w:val="26"/>
        </w:rPr>
        <w:t xml:space="preserve">respectivos </w:t>
      </w:r>
      <w:r w:rsidRPr="002977E6">
        <w:rPr>
          <w:szCs w:val="26"/>
        </w:rPr>
        <w:t>contrato</w:t>
      </w:r>
      <w:r w:rsidR="00916D99">
        <w:rPr>
          <w:szCs w:val="26"/>
        </w:rPr>
        <w:t>s</w:t>
      </w:r>
      <w:r w:rsidRPr="002977E6">
        <w:rPr>
          <w:szCs w:val="26"/>
        </w:rPr>
        <w:t xml:space="preserve"> socia</w:t>
      </w:r>
      <w:r w:rsidR="00916D99">
        <w:rPr>
          <w:szCs w:val="26"/>
        </w:rPr>
        <w:t>is</w:t>
      </w:r>
      <w:r>
        <w:rPr>
          <w:szCs w:val="26"/>
        </w:rPr>
        <w:t xml:space="preserve"> da JFE 62 e da IPP 5</w:t>
      </w:r>
      <w:r w:rsidRPr="002977E6">
        <w:rPr>
          <w:szCs w:val="26"/>
        </w:rPr>
        <w:t xml:space="preserve">; e (b) o registro </w:t>
      </w:r>
      <w:r>
        <w:rPr>
          <w:szCs w:val="26"/>
        </w:rPr>
        <w:t xml:space="preserve">do Contrato de Alienação Fiduciária de Quotas da </w:t>
      </w:r>
      <w:r w:rsidR="00027AEB">
        <w:rPr>
          <w:szCs w:val="26"/>
        </w:rPr>
        <w:t>Segunda</w:t>
      </w:r>
      <w:r>
        <w:rPr>
          <w:szCs w:val="26"/>
        </w:rPr>
        <w:t xml:space="preserve"> Série </w:t>
      </w:r>
      <w:r w:rsidRPr="002977E6">
        <w:rPr>
          <w:szCs w:val="26"/>
        </w:rPr>
        <w:t xml:space="preserve">nos competentes cartórios de registro de títulos e documentos; </w:t>
      </w:r>
    </w:p>
    <w:p w14:paraId="66E48AE3" w14:textId="080D5721" w:rsidR="000133E9" w:rsidRDefault="00F6650F" w:rsidP="002977E6">
      <w:pPr>
        <w:numPr>
          <w:ilvl w:val="2"/>
          <w:numId w:val="32"/>
        </w:numPr>
        <w:rPr>
          <w:szCs w:val="26"/>
        </w:rPr>
      </w:pPr>
      <w:r w:rsidRPr="002977E6">
        <w:rPr>
          <w:i/>
          <w:szCs w:val="26"/>
        </w:rPr>
        <w:t xml:space="preserve">constituição da </w:t>
      </w:r>
      <w:r w:rsidR="005B20D8">
        <w:rPr>
          <w:i/>
          <w:szCs w:val="26"/>
        </w:rPr>
        <w:t xml:space="preserve">Alienação Fiduciária </w:t>
      </w:r>
      <w:r w:rsidR="00027AEB">
        <w:rPr>
          <w:i/>
          <w:szCs w:val="26"/>
        </w:rPr>
        <w:t>de</w:t>
      </w:r>
      <w:r w:rsidR="005B20D8">
        <w:rPr>
          <w:i/>
          <w:szCs w:val="26"/>
        </w:rPr>
        <w:t xml:space="preserve"> Imóveis</w:t>
      </w:r>
      <w:r w:rsidRPr="002977E6">
        <w:rPr>
          <w:szCs w:val="26"/>
        </w:rPr>
        <w:t>.  Nos termos do artigo 62, inciso III, da Lei das Sociedades por Ações, observado o disposto na Cláusula </w:t>
      </w:r>
      <w:r w:rsidR="00F0758A" w:rsidRPr="002977E6">
        <w:rPr>
          <w:szCs w:val="26"/>
        </w:rPr>
        <w:fldChar w:fldCharType="begin"/>
      </w:r>
      <w:r w:rsidR="00F0758A" w:rsidRPr="002977E6">
        <w:rPr>
          <w:szCs w:val="26"/>
        </w:rPr>
        <w:instrText xml:space="preserve"> REF _Ref446927197 \w \p \h </w:instrText>
      </w:r>
      <w:r w:rsidR="00F0758A" w:rsidRPr="002977E6">
        <w:rPr>
          <w:szCs w:val="26"/>
        </w:rPr>
      </w:r>
      <w:r w:rsidR="00F0758A" w:rsidRPr="002977E6">
        <w:rPr>
          <w:szCs w:val="26"/>
        </w:rPr>
        <w:fldChar w:fldCharType="separate"/>
      </w:r>
      <w:r w:rsidR="009B7A59">
        <w:rPr>
          <w:szCs w:val="26"/>
        </w:rPr>
        <w:t>6.11 abaixo</w:t>
      </w:r>
      <w:r w:rsidR="00F0758A" w:rsidRPr="002977E6">
        <w:rPr>
          <w:szCs w:val="26"/>
        </w:rPr>
        <w:fldChar w:fldCharType="end"/>
      </w:r>
      <w:r w:rsidRPr="002977E6">
        <w:rPr>
          <w:szCs w:val="26"/>
        </w:rPr>
        <w:t xml:space="preserve">, a </w:t>
      </w:r>
      <w:r w:rsidR="005B20D8">
        <w:rPr>
          <w:szCs w:val="26"/>
        </w:rPr>
        <w:t xml:space="preserve">Alienação Fiduciária </w:t>
      </w:r>
      <w:r w:rsidR="00027AEB">
        <w:rPr>
          <w:szCs w:val="26"/>
        </w:rPr>
        <w:t>de</w:t>
      </w:r>
      <w:r w:rsidR="005B20D8">
        <w:rPr>
          <w:szCs w:val="26"/>
        </w:rPr>
        <w:t xml:space="preserve"> Imóveis</w:t>
      </w:r>
      <w:r w:rsidR="005B20D8" w:rsidRPr="002977E6">
        <w:rPr>
          <w:szCs w:val="26"/>
        </w:rPr>
        <w:t xml:space="preserve"> </w:t>
      </w:r>
      <w:r w:rsidRPr="002977E6">
        <w:rPr>
          <w:szCs w:val="26"/>
        </w:rPr>
        <w:t xml:space="preserve">(conforme definido abaixo) será formalizada por meio </w:t>
      </w:r>
      <w:r w:rsidR="005B20D8">
        <w:rPr>
          <w:szCs w:val="26"/>
        </w:rPr>
        <w:t>do</w:t>
      </w:r>
      <w:r w:rsidR="00211589">
        <w:rPr>
          <w:szCs w:val="26"/>
        </w:rPr>
        <w:t>s</w:t>
      </w:r>
      <w:r w:rsidR="005B20D8">
        <w:rPr>
          <w:szCs w:val="26"/>
        </w:rPr>
        <w:t xml:space="preserve"> Contrato</w:t>
      </w:r>
      <w:r w:rsidR="00211589">
        <w:rPr>
          <w:szCs w:val="26"/>
        </w:rPr>
        <w:t>s</w:t>
      </w:r>
      <w:r w:rsidR="005B20D8">
        <w:rPr>
          <w:szCs w:val="26"/>
        </w:rPr>
        <w:t xml:space="preserve"> de Alienação Fiduciária </w:t>
      </w:r>
      <w:r w:rsidR="00027AEB">
        <w:rPr>
          <w:szCs w:val="26"/>
        </w:rPr>
        <w:t>de</w:t>
      </w:r>
      <w:r w:rsidR="005B20D8">
        <w:rPr>
          <w:szCs w:val="26"/>
        </w:rPr>
        <w:t xml:space="preserve"> Imóveis</w:t>
      </w:r>
      <w:r w:rsidRPr="002977E6">
        <w:rPr>
          <w:szCs w:val="26"/>
        </w:rPr>
        <w:t xml:space="preserve">, e será constituída, nos termos </w:t>
      </w:r>
      <w:r w:rsidR="005B20D8">
        <w:rPr>
          <w:szCs w:val="26"/>
        </w:rPr>
        <w:t>d</w:t>
      </w:r>
      <w:r w:rsidR="00275FA5">
        <w:rPr>
          <w:szCs w:val="26"/>
        </w:rPr>
        <w:t>e cada um d</w:t>
      </w:r>
      <w:r w:rsidR="005B20D8">
        <w:rPr>
          <w:szCs w:val="26"/>
        </w:rPr>
        <w:t>o</w:t>
      </w:r>
      <w:r w:rsidR="00211589">
        <w:rPr>
          <w:szCs w:val="26"/>
        </w:rPr>
        <w:t>s</w:t>
      </w:r>
      <w:r w:rsidR="005B20D8">
        <w:rPr>
          <w:szCs w:val="26"/>
        </w:rPr>
        <w:t xml:space="preserve"> Contrato</w:t>
      </w:r>
      <w:r w:rsidR="00211589">
        <w:rPr>
          <w:szCs w:val="26"/>
        </w:rPr>
        <w:t>s</w:t>
      </w:r>
      <w:r w:rsidR="005B20D8">
        <w:rPr>
          <w:szCs w:val="26"/>
        </w:rPr>
        <w:t xml:space="preserve"> de Alienação Fiduciária</w:t>
      </w:r>
      <w:r w:rsidR="00027AEB">
        <w:rPr>
          <w:szCs w:val="26"/>
        </w:rPr>
        <w:t xml:space="preserve"> de</w:t>
      </w:r>
      <w:r w:rsidR="005B20D8">
        <w:rPr>
          <w:szCs w:val="26"/>
        </w:rPr>
        <w:t xml:space="preserve"> Imóveis</w:t>
      </w:r>
      <w:r w:rsidRPr="002977E6">
        <w:rPr>
          <w:szCs w:val="26"/>
        </w:rPr>
        <w:t>, mediante o registro d</w:t>
      </w:r>
      <w:r w:rsidR="00982BC1">
        <w:rPr>
          <w:szCs w:val="26"/>
        </w:rPr>
        <w:t>o</w:t>
      </w:r>
      <w:r w:rsidR="00211589">
        <w:rPr>
          <w:szCs w:val="26"/>
        </w:rPr>
        <w:t>s</w:t>
      </w:r>
      <w:r w:rsidRPr="002977E6">
        <w:rPr>
          <w:szCs w:val="26"/>
        </w:rPr>
        <w:t xml:space="preserve"> </w:t>
      </w:r>
      <w:r w:rsidR="00275FA5">
        <w:rPr>
          <w:szCs w:val="26"/>
        </w:rPr>
        <w:t xml:space="preserve">respectivos </w:t>
      </w:r>
      <w:r w:rsidR="00982BC1">
        <w:rPr>
          <w:szCs w:val="26"/>
        </w:rPr>
        <w:t>Contrato</w:t>
      </w:r>
      <w:r w:rsidR="00211589">
        <w:rPr>
          <w:szCs w:val="26"/>
        </w:rPr>
        <w:t>s</w:t>
      </w:r>
      <w:r w:rsidR="00982BC1">
        <w:rPr>
          <w:szCs w:val="26"/>
        </w:rPr>
        <w:t xml:space="preserve"> de Alienação Fiduciária </w:t>
      </w:r>
      <w:r w:rsidR="00027AEB">
        <w:rPr>
          <w:szCs w:val="26"/>
        </w:rPr>
        <w:t>de</w:t>
      </w:r>
      <w:r w:rsidR="00982BC1">
        <w:rPr>
          <w:szCs w:val="26"/>
        </w:rPr>
        <w:t xml:space="preserve"> Imóveis</w:t>
      </w:r>
      <w:r w:rsidR="00982BC1" w:rsidRPr="002977E6" w:rsidDel="00982BC1">
        <w:rPr>
          <w:szCs w:val="26"/>
        </w:rPr>
        <w:t xml:space="preserve"> </w:t>
      </w:r>
      <w:r w:rsidRPr="002977E6">
        <w:rPr>
          <w:szCs w:val="26"/>
        </w:rPr>
        <w:t xml:space="preserve">nos competentes cartórios de registro de </w:t>
      </w:r>
      <w:r w:rsidR="002958FC" w:rsidRPr="002977E6">
        <w:rPr>
          <w:szCs w:val="26"/>
        </w:rPr>
        <w:t>imóveis</w:t>
      </w:r>
      <w:r w:rsidR="00A91997" w:rsidRPr="00A91997">
        <w:rPr>
          <w:szCs w:val="26"/>
        </w:rPr>
        <w:t xml:space="preserve"> </w:t>
      </w:r>
      <w:r w:rsidR="00A91997">
        <w:rPr>
          <w:szCs w:val="26"/>
        </w:rPr>
        <w:t xml:space="preserve">e a consequente averbação da </w:t>
      </w:r>
      <w:r w:rsidR="008641DE">
        <w:rPr>
          <w:szCs w:val="26"/>
        </w:rPr>
        <w:t>A</w:t>
      </w:r>
      <w:r w:rsidR="00A91997">
        <w:rPr>
          <w:szCs w:val="26"/>
        </w:rPr>
        <w:t xml:space="preserve">lienação </w:t>
      </w:r>
      <w:r w:rsidR="008641DE">
        <w:rPr>
          <w:szCs w:val="26"/>
        </w:rPr>
        <w:t>F</w:t>
      </w:r>
      <w:r w:rsidR="00A91997">
        <w:rPr>
          <w:szCs w:val="26"/>
        </w:rPr>
        <w:t xml:space="preserve">iduciária </w:t>
      </w:r>
      <w:r w:rsidR="008641DE">
        <w:rPr>
          <w:szCs w:val="26"/>
        </w:rPr>
        <w:t xml:space="preserve">de Imóveis </w:t>
      </w:r>
      <w:r w:rsidR="00A91997">
        <w:rPr>
          <w:szCs w:val="26"/>
        </w:rPr>
        <w:t>nas respectivas matrículas dos imóveis</w:t>
      </w:r>
      <w:r w:rsidR="000133E9">
        <w:rPr>
          <w:szCs w:val="26"/>
        </w:rPr>
        <w:t>; e</w:t>
      </w:r>
    </w:p>
    <w:p w14:paraId="68B119C7" w14:textId="77777777" w:rsidR="0093171C" w:rsidRPr="002977E6" w:rsidRDefault="000133E9" w:rsidP="002977E6">
      <w:pPr>
        <w:numPr>
          <w:ilvl w:val="2"/>
          <w:numId w:val="32"/>
        </w:numPr>
        <w:rPr>
          <w:szCs w:val="26"/>
        </w:rPr>
      </w:pPr>
      <w:r w:rsidRPr="00BB0523">
        <w:rPr>
          <w:i/>
          <w:szCs w:val="26"/>
        </w:rPr>
        <w:t>constituição da Cessão Fiduciária.</w:t>
      </w:r>
      <w:r w:rsidRPr="00BB0523">
        <w:rPr>
          <w:szCs w:val="26"/>
        </w:rPr>
        <w:t xml:space="preserve">  Nos termos do artigo 62, inciso III, da Lei das Sociedades por Ações, observado o disposto na Cláusula </w:t>
      </w:r>
      <w:r w:rsidRPr="00BB0523">
        <w:rPr>
          <w:szCs w:val="26"/>
        </w:rPr>
        <w:fldChar w:fldCharType="begin"/>
      </w:r>
      <w:r w:rsidRPr="00BB0523">
        <w:rPr>
          <w:szCs w:val="26"/>
        </w:rPr>
        <w:instrText xml:space="preserve"> REF _Ref402342681 \n \p \h </w:instrText>
      </w:r>
      <w:r w:rsidRPr="00BB0523">
        <w:rPr>
          <w:szCs w:val="26"/>
        </w:rPr>
      </w:r>
      <w:r w:rsidRPr="00BB0523">
        <w:rPr>
          <w:szCs w:val="26"/>
        </w:rPr>
        <w:fldChar w:fldCharType="separate"/>
      </w:r>
      <w:r w:rsidR="009B7A59">
        <w:rPr>
          <w:szCs w:val="26"/>
        </w:rPr>
        <w:t>6.13 abaixo</w:t>
      </w:r>
      <w:r w:rsidRPr="00BB0523">
        <w:rPr>
          <w:szCs w:val="26"/>
        </w:rPr>
        <w:fldChar w:fldCharType="end"/>
      </w:r>
      <w:r w:rsidRPr="00BB0523">
        <w:rPr>
          <w:szCs w:val="26"/>
        </w:rPr>
        <w:t xml:space="preserve">, a Cessão Fiduciária (conforme definido abaixo) será formalizada por meio </w:t>
      </w:r>
      <w:r w:rsidR="00275FA5">
        <w:rPr>
          <w:szCs w:val="26"/>
        </w:rPr>
        <w:t>do</w:t>
      </w:r>
      <w:r w:rsidRPr="00BB0523">
        <w:rPr>
          <w:szCs w:val="26"/>
        </w:rPr>
        <w:t xml:space="preserve"> </w:t>
      </w:r>
      <w:r w:rsidRPr="00FA5C1C">
        <w:rPr>
          <w:szCs w:val="26"/>
        </w:rPr>
        <w:t>Contrato de Cessão Fiduciária</w:t>
      </w:r>
      <w:r w:rsidRPr="00BB0523">
        <w:rPr>
          <w:szCs w:val="26"/>
        </w:rPr>
        <w:t xml:space="preserve">, e será </w:t>
      </w:r>
      <w:r w:rsidR="00156FF3">
        <w:rPr>
          <w:szCs w:val="26"/>
        </w:rPr>
        <w:t>c</w:t>
      </w:r>
      <w:r w:rsidRPr="00BB0523">
        <w:rPr>
          <w:szCs w:val="26"/>
        </w:rPr>
        <w:t xml:space="preserve">onstituída, nos termos </w:t>
      </w:r>
      <w:r w:rsidR="00275FA5">
        <w:rPr>
          <w:szCs w:val="26"/>
        </w:rPr>
        <w:t>do</w:t>
      </w:r>
      <w:r w:rsidRPr="00BB0523">
        <w:rPr>
          <w:szCs w:val="26"/>
        </w:rPr>
        <w:t xml:space="preserve"> Contrato de Cessão Fiduciária, mediante o registro do </w:t>
      </w:r>
      <w:r w:rsidR="00156FF3">
        <w:rPr>
          <w:szCs w:val="26"/>
        </w:rPr>
        <w:t xml:space="preserve">respectivo </w:t>
      </w:r>
      <w:r w:rsidRPr="00BB0523">
        <w:rPr>
          <w:szCs w:val="26"/>
        </w:rPr>
        <w:t>Contrato de Cessão Fiduciária no</w:t>
      </w:r>
      <w:r w:rsidR="00275FA5">
        <w:rPr>
          <w:szCs w:val="26"/>
        </w:rPr>
        <w:t>s</w:t>
      </w:r>
      <w:r w:rsidRPr="00BB0523">
        <w:rPr>
          <w:szCs w:val="26"/>
        </w:rPr>
        <w:t xml:space="preserve"> competente</w:t>
      </w:r>
      <w:r w:rsidR="00275FA5">
        <w:rPr>
          <w:szCs w:val="26"/>
        </w:rPr>
        <w:t>s</w:t>
      </w:r>
      <w:r w:rsidRPr="00BB0523">
        <w:rPr>
          <w:szCs w:val="26"/>
        </w:rPr>
        <w:t xml:space="preserve"> cartório</w:t>
      </w:r>
      <w:r w:rsidR="00275FA5">
        <w:rPr>
          <w:szCs w:val="26"/>
        </w:rPr>
        <w:t>s</w:t>
      </w:r>
      <w:r w:rsidRPr="00BB0523">
        <w:rPr>
          <w:szCs w:val="26"/>
        </w:rPr>
        <w:t xml:space="preserve"> de r</w:t>
      </w:r>
      <w:r>
        <w:rPr>
          <w:szCs w:val="26"/>
        </w:rPr>
        <w:t>egistro de títulos e documentos</w:t>
      </w:r>
      <w:r w:rsidR="00110F3E" w:rsidRPr="002977E6">
        <w:rPr>
          <w:szCs w:val="26"/>
        </w:rPr>
        <w:t>.</w:t>
      </w:r>
    </w:p>
    <w:p w14:paraId="6D36D609" w14:textId="77777777" w:rsidR="00850E25" w:rsidRPr="007645A7" w:rsidRDefault="00850E25">
      <w:pPr>
        <w:rPr>
          <w:szCs w:val="26"/>
        </w:rPr>
      </w:pPr>
    </w:p>
    <w:p w14:paraId="6BBE02F0" w14:textId="77777777" w:rsidR="00F62360" w:rsidRPr="007645A7" w:rsidRDefault="00850E25">
      <w:pPr>
        <w:keepNext/>
        <w:numPr>
          <w:ilvl w:val="0"/>
          <w:numId w:val="32"/>
        </w:numPr>
        <w:rPr>
          <w:smallCaps/>
          <w:szCs w:val="26"/>
          <w:u w:val="single"/>
        </w:rPr>
      </w:pPr>
      <w:r w:rsidRPr="007645A7">
        <w:rPr>
          <w:smallCaps/>
          <w:szCs w:val="26"/>
          <w:u w:val="single"/>
        </w:rPr>
        <w:t>Objeto Social da Companhia</w:t>
      </w:r>
    </w:p>
    <w:p w14:paraId="7383B223" w14:textId="77777777" w:rsidR="003F3062" w:rsidRDefault="00880FA8">
      <w:pPr>
        <w:numPr>
          <w:ilvl w:val="1"/>
          <w:numId w:val="32"/>
        </w:numPr>
        <w:autoSpaceDE w:val="0"/>
        <w:autoSpaceDN w:val="0"/>
        <w:adjustRightInd w:val="0"/>
        <w:rPr>
          <w:szCs w:val="26"/>
        </w:rPr>
      </w:pPr>
      <w:r w:rsidRPr="007645A7">
        <w:rPr>
          <w:szCs w:val="26"/>
        </w:rPr>
        <w:t xml:space="preserve">A Companhia tem por objeto social </w:t>
      </w:r>
      <w:r w:rsidR="0086740B">
        <w:rPr>
          <w:szCs w:val="26"/>
        </w:rPr>
        <w:t>(a) </w:t>
      </w:r>
      <w:r w:rsidR="0086740B" w:rsidRPr="000006D9">
        <w:rPr>
          <w:rFonts w:cs="Calibri"/>
        </w:rPr>
        <w:t>o desenvolvimento, promoção, incorporação e construção de empreendimentos imobiliários de qualquer natureza</w:t>
      </w:r>
      <w:r w:rsidR="0086740B">
        <w:rPr>
          <w:rFonts w:cs="Calibri"/>
        </w:rPr>
        <w:t>; (b) </w:t>
      </w:r>
      <w:r w:rsidR="0086740B" w:rsidRPr="000006D9">
        <w:rPr>
          <w:rFonts w:cs="Calibri"/>
        </w:rPr>
        <w:t>a alienação e aquisição de imóveis, locação e administração de imóveis próprios</w:t>
      </w:r>
      <w:r w:rsidR="0086740B">
        <w:rPr>
          <w:rFonts w:cs="Calibri"/>
        </w:rPr>
        <w:t>; (c) </w:t>
      </w:r>
      <w:r w:rsidR="0086740B" w:rsidRPr="000006D9">
        <w:rPr>
          <w:rFonts w:cs="Calibri"/>
        </w:rPr>
        <w:t>a prestação de quaisquer serviços relacionados ao mercado imobiliário e à construção civil</w:t>
      </w:r>
      <w:r w:rsidR="0086740B">
        <w:rPr>
          <w:rFonts w:cs="Calibri"/>
        </w:rPr>
        <w:t>; e (d) </w:t>
      </w:r>
      <w:r w:rsidR="0086740B" w:rsidRPr="000006D9">
        <w:rPr>
          <w:rFonts w:cs="Calibri"/>
        </w:rPr>
        <w:t xml:space="preserve">tudo o mais que se fizer necessário para perfeita realização dos referidos </w:t>
      </w:r>
      <w:r w:rsidR="0086740B">
        <w:rPr>
          <w:rFonts w:cs="Calibri"/>
        </w:rPr>
        <w:t>objetivos</w:t>
      </w:r>
      <w:r w:rsidR="00A0097F" w:rsidRPr="007645A7">
        <w:rPr>
          <w:szCs w:val="26"/>
        </w:rPr>
        <w:t>.</w:t>
      </w:r>
    </w:p>
    <w:p w14:paraId="1E55D9C9" w14:textId="77777777" w:rsidR="00773600" w:rsidRPr="007645A7" w:rsidRDefault="00773600">
      <w:pPr>
        <w:autoSpaceDE w:val="0"/>
        <w:autoSpaceDN w:val="0"/>
        <w:adjustRightInd w:val="0"/>
        <w:rPr>
          <w:smallCaps/>
          <w:szCs w:val="26"/>
          <w:u w:val="single"/>
        </w:rPr>
      </w:pPr>
    </w:p>
    <w:p w14:paraId="5E90AB3D" w14:textId="77777777" w:rsidR="00880FA8" w:rsidRPr="007645A7" w:rsidRDefault="00880FA8">
      <w:pPr>
        <w:keepNext/>
        <w:numPr>
          <w:ilvl w:val="0"/>
          <w:numId w:val="32"/>
        </w:numPr>
        <w:autoSpaceDE w:val="0"/>
        <w:autoSpaceDN w:val="0"/>
        <w:adjustRightInd w:val="0"/>
        <w:rPr>
          <w:smallCaps/>
          <w:szCs w:val="26"/>
          <w:u w:val="single"/>
        </w:rPr>
      </w:pPr>
      <w:bookmarkStart w:id="8" w:name="_Ref368578037"/>
      <w:r w:rsidRPr="007645A7">
        <w:rPr>
          <w:smallCaps/>
          <w:szCs w:val="26"/>
          <w:u w:val="single"/>
        </w:rPr>
        <w:t>Destinação dos Recursos</w:t>
      </w:r>
      <w:bookmarkEnd w:id="8"/>
    </w:p>
    <w:p w14:paraId="6F063E57" w14:textId="7A4BA012" w:rsidR="001A2C36" w:rsidRPr="000678AE" w:rsidRDefault="00880FA8">
      <w:pPr>
        <w:numPr>
          <w:ilvl w:val="1"/>
          <w:numId w:val="32"/>
        </w:numPr>
        <w:autoSpaceDE w:val="0"/>
        <w:autoSpaceDN w:val="0"/>
        <w:adjustRightInd w:val="0"/>
        <w:rPr>
          <w:szCs w:val="26"/>
        </w:rPr>
      </w:pPr>
      <w:bookmarkStart w:id="9" w:name="_Ref264564155"/>
      <w:bookmarkStart w:id="10" w:name="_Ref164254172"/>
      <w:r w:rsidRPr="007645A7">
        <w:rPr>
          <w:szCs w:val="26"/>
        </w:rPr>
        <w:t xml:space="preserve">Os recursos líquidos obtidos pela Companhia com a </w:t>
      </w:r>
      <w:r w:rsidR="00095711" w:rsidRPr="007645A7">
        <w:rPr>
          <w:szCs w:val="26"/>
        </w:rPr>
        <w:t>Emissão</w:t>
      </w:r>
      <w:r w:rsidRPr="007645A7">
        <w:rPr>
          <w:szCs w:val="26"/>
        </w:rPr>
        <w:t xml:space="preserve"> serão integralmente </w:t>
      </w:r>
      <w:r w:rsidR="0020752F" w:rsidRPr="007645A7">
        <w:rPr>
          <w:szCs w:val="26"/>
        </w:rPr>
        <w:t xml:space="preserve">utilizados </w:t>
      </w:r>
      <w:r w:rsidR="004D0037">
        <w:rPr>
          <w:szCs w:val="26"/>
        </w:rPr>
        <w:t>(i) </w:t>
      </w:r>
      <w:r w:rsidR="0020752F" w:rsidRPr="007645A7">
        <w:rPr>
          <w:szCs w:val="26"/>
        </w:rPr>
        <w:t>para</w:t>
      </w:r>
      <w:r w:rsidR="00566475" w:rsidRPr="007645A7">
        <w:rPr>
          <w:szCs w:val="26"/>
        </w:rPr>
        <w:t xml:space="preserve"> </w:t>
      </w:r>
      <w:bookmarkEnd w:id="9"/>
      <w:r w:rsidR="000678AE">
        <w:rPr>
          <w:szCs w:val="26"/>
        </w:rPr>
        <w:t xml:space="preserve">o financiamento de empreendimentos </w:t>
      </w:r>
      <w:r w:rsidR="004D0037">
        <w:rPr>
          <w:szCs w:val="26"/>
        </w:rPr>
        <w:t>imobiliários da Companhia</w:t>
      </w:r>
      <w:r w:rsidR="00AA33D3">
        <w:rPr>
          <w:szCs w:val="26"/>
        </w:rPr>
        <w:t xml:space="preserve"> e</w:t>
      </w:r>
      <w:r w:rsidR="00151F27">
        <w:rPr>
          <w:szCs w:val="26"/>
        </w:rPr>
        <w:t>/</w:t>
      </w:r>
      <w:r w:rsidR="00AA33D3">
        <w:rPr>
          <w:szCs w:val="26"/>
        </w:rPr>
        <w:t>ou de suas Controladas</w:t>
      </w:r>
      <w:r w:rsidR="00CC47BD">
        <w:rPr>
          <w:szCs w:val="26"/>
        </w:rPr>
        <w:t xml:space="preserve"> (conforme definido abaixo)</w:t>
      </w:r>
      <w:r w:rsidR="004D0037">
        <w:rPr>
          <w:szCs w:val="26"/>
        </w:rPr>
        <w:t xml:space="preserve">; e (ii) o saldo, </w:t>
      </w:r>
      <w:r w:rsidR="000678AE">
        <w:rPr>
          <w:szCs w:val="26"/>
        </w:rPr>
        <w:t xml:space="preserve">se houver, </w:t>
      </w:r>
      <w:r w:rsidR="004D0037">
        <w:rPr>
          <w:szCs w:val="26"/>
        </w:rPr>
        <w:t xml:space="preserve">para </w:t>
      </w:r>
      <w:r w:rsidR="000678AE">
        <w:rPr>
          <w:szCs w:val="26"/>
        </w:rPr>
        <w:t xml:space="preserve">o </w:t>
      </w:r>
      <w:r w:rsidR="004A5288">
        <w:rPr>
          <w:szCs w:val="26"/>
        </w:rPr>
        <w:t>reforço do capital de giro da Companhia</w:t>
      </w:r>
      <w:r w:rsidR="004A5288" w:rsidRPr="007645A7">
        <w:rPr>
          <w:szCs w:val="26"/>
        </w:rPr>
        <w:t>.</w:t>
      </w:r>
    </w:p>
    <w:bookmarkEnd w:id="10"/>
    <w:p w14:paraId="5D92811F" w14:textId="77777777" w:rsidR="0020752F" w:rsidRPr="007645A7" w:rsidRDefault="0020752F"/>
    <w:p w14:paraId="5870634B" w14:textId="77777777" w:rsidR="00880FA8" w:rsidRPr="007645A7" w:rsidRDefault="00880FA8">
      <w:pPr>
        <w:keepNext/>
        <w:numPr>
          <w:ilvl w:val="0"/>
          <w:numId w:val="32"/>
        </w:numPr>
        <w:rPr>
          <w:smallCaps/>
          <w:szCs w:val="26"/>
          <w:u w:val="single"/>
        </w:rPr>
      </w:pPr>
      <w:r w:rsidRPr="007645A7">
        <w:rPr>
          <w:smallCaps/>
          <w:szCs w:val="26"/>
          <w:u w:val="single"/>
        </w:rPr>
        <w:t xml:space="preserve">Características da </w:t>
      </w:r>
      <w:r w:rsidR="002958FC">
        <w:rPr>
          <w:smallCaps/>
          <w:u w:val="single"/>
        </w:rPr>
        <w:t>Subscrição, Integralização e Negociação das Debêntures</w:t>
      </w:r>
    </w:p>
    <w:p w14:paraId="6A9E16B3" w14:textId="77777777" w:rsidR="00880FA8" w:rsidRDefault="00880FA8">
      <w:pPr>
        <w:numPr>
          <w:ilvl w:val="1"/>
          <w:numId w:val="32"/>
        </w:numPr>
        <w:rPr>
          <w:szCs w:val="26"/>
        </w:rPr>
      </w:pPr>
      <w:bookmarkStart w:id="11" w:name="_Ref427741732"/>
      <w:r w:rsidRPr="007645A7">
        <w:rPr>
          <w:i/>
          <w:szCs w:val="26"/>
        </w:rPr>
        <w:t>Colocação</w:t>
      </w:r>
      <w:r w:rsidRPr="007645A7">
        <w:rPr>
          <w:szCs w:val="26"/>
        </w:rPr>
        <w:t xml:space="preserve">.  As Debêntures serão objeto de </w:t>
      </w:r>
      <w:r w:rsidR="0047232A" w:rsidRPr="007645A7">
        <w:rPr>
          <w:szCs w:val="26"/>
        </w:rPr>
        <w:t>colocação</w:t>
      </w:r>
      <w:r w:rsidR="002958FC">
        <w:rPr>
          <w:szCs w:val="26"/>
        </w:rPr>
        <w:t xml:space="preserve"> privada</w:t>
      </w:r>
      <w:r w:rsidR="0047232A" w:rsidRPr="007645A7">
        <w:rPr>
          <w:szCs w:val="22"/>
        </w:rPr>
        <w:t xml:space="preserve">, </w:t>
      </w:r>
      <w:r w:rsidR="002958FC" w:rsidRPr="001058A9">
        <w:t xml:space="preserve">sem a </w:t>
      </w:r>
      <w:r w:rsidR="002958FC" w:rsidRPr="003A5E74">
        <w:t>intermediação</w:t>
      </w:r>
      <w:r w:rsidR="002958FC" w:rsidRPr="001058A9">
        <w:t xml:space="preserve"> de instituições integrantes do sistema de distribuição de valores mobiliários, não estando sujeitas, portanto, ao registro de emissão perante a </w:t>
      </w:r>
      <w:r w:rsidR="002958FC" w:rsidRPr="00E06370">
        <w:t>CVM</w:t>
      </w:r>
      <w:r w:rsidR="002958FC" w:rsidRPr="001058A9">
        <w:t xml:space="preserve"> de que trata o artigo</w:t>
      </w:r>
      <w:r w:rsidR="002958FC">
        <w:t> </w:t>
      </w:r>
      <w:r w:rsidR="002958FC" w:rsidRPr="001058A9">
        <w:t>19 da Lei n.º 6.385, de 7 de dezembro de 1976, conforme alterada</w:t>
      </w:r>
      <w:r w:rsidR="00B552C8" w:rsidRPr="007645A7">
        <w:rPr>
          <w:szCs w:val="26"/>
        </w:rPr>
        <w:t>.</w:t>
      </w:r>
      <w:bookmarkEnd w:id="11"/>
    </w:p>
    <w:p w14:paraId="4DD9C4CB" w14:textId="3A20E881" w:rsidR="001969FF" w:rsidRPr="007645A7" w:rsidRDefault="001969FF">
      <w:pPr>
        <w:numPr>
          <w:ilvl w:val="1"/>
          <w:numId w:val="32"/>
        </w:numPr>
        <w:rPr>
          <w:szCs w:val="26"/>
        </w:rPr>
      </w:pPr>
      <w:bookmarkStart w:id="12" w:name="_Ref427779941"/>
      <w:r w:rsidRPr="007645A7">
        <w:rPr>
          <w:i/>
          <w:szCs w:val="26"/>
        </w:rPr>
        <w:t>Prazo de Subscrição</w:t>
      </w:r>
      <w:r w:rsidRPr="007645A7">
        <w:rPr>
          <w:szCs w:val="26"/>
        </w:rPr>
        <w:t xml:space="preserve">.  </w:t>
      </w:r>
      <w:r w:rsidR="00FC3CE0" w:rsidRPr="007645A7">
        <w:rPr>
          <w:szCs w:val="26"/>
        </w:rPr>
        <w:t>Respeitado o atendimento dos requisitos a que se refere a Cláusula </w:t>
      </w:r>
      <w:r w:rsidR="00FC3CE0" w:rsidRPr="007645A7">
        <w:rPr>
          <w:szCs w:val="26"/>
        </w:rPr>
        <w:fldChar w:fldCharType="begin"/>
      </w:r>
      <w:r w:rsidR="00FC3CE0" w:rsidRPr="007645A7">
        <w:rPr>
          <w:szCs w:val="26"/>
        </w:rPr>
        <w:instrText xml:space="preserve"> REF _Ref330905317 \n \p \h </w:instrText>
      </w:r>
      <w:r w:rsidR="007645A7">
        <w:rPr>
          <w:szCs w:val="26"/>
        </w:rPr>
        <w:instrText xml:space="preserve"> \* MERGEFORMAT </w:instrText>
      </w:r>
      <w:r w:rsidR="00FC3CE0" w:rsidRPr="007645A7">
        <w:rPr>
          <w:szCs w:val="26"/>
        </w:rPr>
      </w:r>
      <w:r w:rsidR="00FC3CE0" w:rsidRPr="007645A7">
        <w:rPr>
          <w:szCs w:val="26"/>
        </w:rPr>
        <w:fldChar w:fldCharType="separate"/>
      </w:r>
      <w:r w:rsidR="009B7A59">
        <w:rPr>
          <w:szCs w:val="26"/>
        </w:rPr>
        <w:t>2 acima</w:t>
      </w:r>
      <w:r w:rsidR="00FC3CE0" w:rsidRPr="007645A7">
        <w:rPr>
          <w:szCs w:val="26"/>
        </w:rPr>
        <w:fldChar w:fldCharType="end"/>
      </w:r>
      <w:r w:rsidR="00FC3CE0" w:rsidRPr="007645A7">
        <w:rPr>
          <w:szCs w:val="26"/>
        </w:rPr>
        <w:t>, a</w:t>
      </w:r>
      <w:r w:rsidR="00864841" w:rsidRPr="007645A7">
        <w:rPr>
          <w:szCs w:val="26"/>
        </w:rPr>
        <w:t>s Debêntures serão subscritas, a qualquer tempo</w:t>
      </w:r>
      <w:r w:rsidR="00270D26" w:rsidRPr="007645A7">
        <w:rPr>
          <w:szCs w:val="26"/>
        </w:rPr>
        <w:t>,</w:t>
      </w:r>
      <w:r w:rsidR="00864841" w:rsidRPr="007645A7">
        <w:rPr>
          <w:szCs w:val="26"/>
        </w:rPr>
        <w:t xml:space="preserve"> </w:t>
      </w:r>
      <w:r w:rsidR="002958FC" w:rsidRPr="00E40F21">
        <w:rPr>
          <w:szCs w:val="26"/>
        </w:rPr>
        <w:t xml:space="preserve">até </w:t>
      </w:r>
      <w:r w:rsidR="009F03B4">
        <w:rPr>
          <w:szCs w:val="26"/>
        </w:rPr>
        <w:t>30 de junho de 2016</w:t>
      </w:r>
      <w:r w:rsidR="005A3780" w:rsidRPr="007645A7">
        <w:rPr>
          <w:szCs w:val="26"/>
        </w:rPr>
        <w:t>.</w:t>
      </w:r>
      <w:bookmarkEnd w:id="12"/>
    </w:p>
    <w:p w14:paraId="365F6B93" w14:textId="10EA25BF" w:rsidR="00DA1DF9" w:rsidRDefault="00880FA8" w:rsidP="00B36E8F">
      <w:pPr>
        <w:numPr>
          <w:ilvl w:val="1"/>
          <w:numId w:val="32"/>
        </w:numPr>
        <w:rPr>
          <w:szCs w:val="26"/>
        </w:rPr>
      </w:pPr>
      <w:bookmarkStart w:id="13" w:name="_Ref427741748"/>
      <w:bookmarkStart w:id="14" w:name="_Ref312315490"/>
      <w:r w:rsidRPr="007645A7">
        <w:rPr>
          <w:i/>
          <w:szCs w:val="26"/>
        </w:rPr>
        <w:t xml:space="preserve">Forma </w:t>
      </w:r>
      <w:r w:rsidR="00BC0A61" w:rsidRPr="007645A7">
        <w:rPr>
          <w:i/>
          <w:szCs w:val="26"/>
        </w:rPr>
        <w:t>d</w:t>
      </w:r>
      <w:r w:rsidRPr="007645A7">
        <w:rPr>
          <w:i/>
          <w:szCs w:val="26"/>
        </w:rPr>
        <w:t xml:space="preserve">e </w:t>
      </w:r>
      <w:r w:rsidR="00263C54" w:rsidRPr="007645A7">
        <w:rPr>
          <w:i/>
          <w:szCs w:val="26"/>
        </w:rPr>
        <w:t xml:space="preserve">Subscrição </w:t>
      </w:r>
      <w:r w:rsidR="00BC0A61" w:rsidRPr="007645A7">
        <w:rPr>
          <w:i/>
          <w:szCs w:val="26"/>
        </w:rPr>
        <w:t xml:space="preserve">e de Integralização </w:t>
      </w:r>
      <w:r w:rsidR="00263C54" w:rsidRPr="007645A7">
        <w:rPr>
          <w:i/>
          <w:szCs w:val="26"/>
        </w:rPr>
        <w:t xml:space="preserve">e </w:t>
      </w:r>
      <w:r w:rsidR="00BC0A61" w:rsidRPr="007645A7">
        <w:rPr>
          <w:i/>
          <w:szCs w:val="26"/>
        </w:rPr>
        <w:t xml:space="preserve">Preço </w:t>
      </w:r>
      <w:r w:rsidR="00263C54" w:rsidRPr="007645A7">
        <w:rPr>
          <w:i/>
          <w:szCs w:val="26"/>
        </w:rPr>
        <w:t xml:space="preserve">de </w:t>
      </w:r>
      <w:r w:rsidRPr="007645A7">
        <w:rPr>
          <w:i/>
          <w:szCs w:val="26"/>
        </w:rPr>
        <w:t>Integralização</w:t>
      </w:r>
      <w:r w:rsidRPr="007645A7">
        <w:rPr>
          <w:szCs w:val="26"/>
        </w:rPr>
        <w:t xml:space="preserve">.  </w:t>
      </w:r>
      <w:r w:rsidR="000B5D6B" w:rsidRPr="007645A7">
        <w:rPr>
          <w:szCs w:val="26"/>
        </w:rPr>
        <w:t xml:space="preserve">As Debêntures serão </w:t>
      </w:r>
      <w:r w:rsidR="00C51235">
        <w:rPr>
          <w:szCs w:val="26"/>
        </w:rPr>
        <w:t>(i) </w:t>
      </w:r>
      <w:r w:rsidR="00C51235" w:rsidRPr="00674D70">
        <w:rPr>
          <w:szCs w:val="26"/>
        </w:rPr>
        <w:t xml:space="preserve">subscritas </w:t>
      </w:r>
      <w:r w:rsidR="00C51235" w:rsidRPr="00674D70">
        <w:t>por meio da assinatura de boletim de subscrição</w:t>
      </w:r>
      <w:r w:rsidR="00C51235">
        <w:rPr>
          <w:szCs w:val="26"/>
        </w:rPr>
        <w:t>; e (ii) integralizadas na forma a ser prevista no boletim de subscrição até 31 de dezembro de 2016</w:t>
      </w:r>
      <w:r w:rsidR="00C51235" w:rsidRPr="00674D70">
        <w:rPr>
          <w:szCs w:val="26"/>
        </w:rPr>
        <w:t xml:space="preserve"> ("</w:t>
      </w:r>
      <w:r w:rsidR="00C51235" w:rsidRPr="00674D70">
        <w:rPr>
          <w:szCs w:val="26"/>
          <w:u w:val="single"/>
        </w:rPr>
        <w:t>Data de Integralização</w:t>
      </w:r>
      <w:r w:rsidR="00C51235" w:rsidRPr="00674D70">
        <w:rPr>
          <w:szCs w:val="26"/>
        </w:rPr>
        <w:t xml:space="preserve">"), e em moeda corrente nacional, pelo Valor Nominal Unitário (conforme definido abaixo), </w:t>
      </w:r>
      <w:r w:rsidR="00C51235">
        <w:rPr>
          <w:szCs w:val="26"/>
        </w:rPr>
        <w:t xml:space="preserve">acrescido da Remuneração (conforme definido abaixo) aplicável, calculada </w:t>
      </w:r>
      <w:r w:rsidR="00C51235" w:rsidRPr="00FA5C1C">
        <w:rPr>
          <w:i/>
          <w:szCs w:val="26"/>
        </w:rPr>
        <w:t>pro rata temporis</w:t>
      </w:r>
      <w:r w:rsidR="00C51235">
        <w:rPr>
          <w:szCs w:val="26"/>
        </w:rPr>
        <w:t xml:space="preserve"> desde a 1ª (primeira) </w:t>
      </w:r>
      <w:r w:rsidR="00C51235" w:rsidRPr="00674D70">
        <w:rPr>
          <w:szCs w:val="26"/>
        </w:rPr>
        <w:t xml:space="preserve">Data de Integralização </w:t>
      </w:r>
      <w:r w:rsidR="00C51235">
        <w:rPr>
          <w:szCs w:val="26"/>
        </w:rPr>
        <w:t>("</w:t>
      </w:r>
      <w:r w:rsidR="00C51235" w:rsidRPr="00FA5C1C">
        <w:rPr>
          <w:szCs w:val="26"/>
          <w:u w:val="single"/>
        </w:rPr>
        <w:t>Primeira Data de Integralização</w:t>
      </w:r>
      <w:r w:rsidR="00C51235">
        <w:rPr>
          <w:szCs w:val="26"/>
        </w:rPr>
        <w:t>") da respectiva série até a respectiva Data de Integralização</w:t>
      </w:r>
      <w:r w:rsidR="004D6806">
        <w:rPr>
          <w:szCs w:val="26"/>
        </w:rPr>
        <w:t xml:space="preserve">. </w:t>
      </w:r>
      <w:bookmarkEnd w:id="13"/>
    </w:p>
    <w:p w14:paraId="05AEB95A" w14:textId="77777777" w:rsidR="0024222F" w:rsidRPr="007645A7" w:rsidRDefault="00880FA8">
      <w:pPr>
        <w:numPr>
          <w:ilvl w:val="1"/>
          <w:numId w:val="32"/>
        </w:numPr>
        <w:rPr>
          <w:szCs w:val="26"/>
        </w:rPr>
      </w:pPr>
      <w:bookmarkStart w:id="15" w:name="_Ref264481789"/>
      <w:bookmarkStart w:id="16" w:name="_Ref310606049"/>
      <w:bookmarkEnd w:id="14"/>
      <w:r w:rsidRPr="007645A7">
        <w:rPr>
          <w:i/>
          <w:szCs w:val="26"/>
        </w:rPr>
        <w:t>Negociação</w:t>
      </w:r>
      <w:r w:rsidRPr="007645A7">
        <w:rPr>
          <w:szCs w:val="26"/>
        </w:rPr>
        <w:t xml:space="preserve">.  </w:t>
      </w:r>
      <w:bookmarkEnd w:id="15"/>
      <w:r w:rsidR="003514EE" w:rsidRPr="007645A7">
        <w:rPr>
          <w:szCs w:val="22"/>
        </w:rPr>
        <w:t xml:space="preserve">As Debêntures </w:t>
      </w:r>
      <w:r w:rsidR="002958FC">
        <w:rPr>
          <w:szCs w:val="22"/>
        </w:rPr>
        <w:t xml:space="preserve">não serão </w:t>
      </w:r>
      <w:r w:rsidR="00AB4BD1">
        <w:rPr>
          <w:szCs w:val="22"/>
        </w:rPr>
        <w:t>registradas</w:t>
      </w:r>
      <w:r w:rsidR="003514EE" w:rsidRPr="007645A7">
        <w:rPr>
          <w:szCs w:val="22"/>
        </w:rPr>
        <w:t xml:space="preserve"> para negociação </w:t>
      </w:r>
      <w:r w:rsidR="002958FC" w:rsidRPr="003761C1">
        <w:t>em qualquer mercado regulamentado de valores mobiliários</w:t>
      </w:r>
      <w:r w:rsidR="003514EE" w:rsidRPr="007645A7">
        <w:rPr>
          <w:szCs w:val="22"/>
        </w:rPr>
        <w:t xml:space="preserve">.  </w:t>
      </w:r>
      <w:r w:rsidR="002958FC">
        <w:rPr>
          <w:rFonts w:eastAsia="Batang" w:cs="Arial"/>
        </w:rPr>
        <w:t>A</w:t>
      </w:r>
      <w:r w:rsidR="002958FC" w:rsidRPr="003761C1">
        <w:rPr>
          <w:rFonts w:eastAsia="Batang" w:cs="Arial"/>
        </w:rPr>
        <w:t>s transferências de titularidade das Debêntures serão realizadas</w:t>
      </w:r>
      <w:r w:rsidR="002958FC" w:rsidRPr="00FA5926">
        <w:rPr>
          <w:rFonts w:eastAsia="Batang" w:cs="Arial"/>
        </w:rPr>
        <w:t xml:space="preserve"> por meio de operações privadas, as quais serão registradas no livro</w:t>
      </w:r>
      <w:r w:rsidR="002958FC" w:rsidRPr="003761C1">
        <w:rPr>
          <w:rFonts w:eastAsia="Batang" w:cs="Arial"/>
        </w:rPr>
        <w:t xml:space="preserve"> de registro de transferência d</w:t>
      </w:r>
      <w:r w:rsidR="002958FC">
        <w:rPr>
          <w:rFonts w:eastAsia="Batang" w:cs="Arial"/>
        </w:rPr>
        <w:t>as</w:t>
      </w:r>
      <w:r w:rsidR="002958FC" w:rsidRPr="003761C1">
        <w:rPr>
          <w:rFonts w:eastAsia="Batang" w:cs="Arial"/>
        </w:rPr>
        <w:t xml:space="preserve"> Debêntures.</w:t>
      </w:r>
      <w:bookmarkEnd w:id="16"/>
    </w:p>
    <w:p w14:paraId="1B096819" w14:textId="77777777" w:rsidR="00880FA8" w:rsidRPr="007645A7" w:rsidRDefault="00880FA8">
      <w:pPr>
        <w:rPr>
          <w:szCs w:val="22"/>
        </w:rPr>
      </w:pPr>
    </w:p>
    <w:p w14:paraId="52EB359D" w14:textId="77777777" w:rsidR="00880FA8" w:rsidRPr="007645A7" w:rsidRDefault="00880FA8">
      <w:pPr>
        <w:keepNext/>
        <w:numPr>
          <w:ilvl w:val="0"/>
          <w:numId w:val="32"/>
        </w:numPr>
        <w:rPr>
          <w:smallCaps/>
          <w:szCs w:val="26"/>
          <w:u w:val="single"/>
        </w:rPr>
      </w:pPr>
      <w:r w:rsidRPr="007645A7">
        <w:rPr>
          <w:smallCaps/>
          <w:szCs w:val="26"/>
          <w:u w:val="single"/>
        </w:rPr>
        <w:t xml:space="preserve">Características </w:t>
      </w:r>
      <w:r w:rsidR="00002708" w:rsidRPr="007645A7">
        <w:rPr>
          <w:smallCaps/>
          <w:szCs w:val="26"/>
          <w:u w:val="single"/>
        </w:rPr>
        <w:t xml:space="preserve">da Emissão e </w:t>
      </w:r>
      <w:r w:rsidRPr="007645A7">
        <w:rPr>
          <w:smallCaps/>
          <w:szCs w:val="26"/>
          <w:u w:val="single"/>
        </w:rPr>
        <w:t>das Debêntures</w:t>
      </w:r>
    </w:p>
    <w:p w14:paraId="24749A29" w14:textId="77777777" w:rsidR="00880FA8" w:rsidRPr="007645A7" w:rsidRDefault="00880FA8">
      <w:pPr>
        <w:numPr>
          <w:ilvl w:val="1"/>
          <w:numId w:val="32"/>
        </w:numPr>
        <w:rPr>
          <w:szCs w:val="26"/>
        </w:rPr>
      </w:pPr>
      <w:r w:rsidRPr="007645A7">
        <w:rPr>
          <w:i/>
          <w:szCs w:val="26"/>
        </w:rPr>
        <w:t>Número da Emissão</w:t>
      </w:r>
      <w:r w:rsidRPr="007645A7">
        <w:rPr>
          <w:szCs w:val="26"/>
        </w:rPr>
        <w:t xml:space="preserve">.  </w:t>
      </w:r>
      <w:bookmarkStart w:id="17" w:name="_Ref130282607"/>
      <w:r w:rsidRPr="007645A7">
        <w:rPr>
          <w:szCs w:val="26"/>
        </w:rPr>
        <w:t xml:space="preserve">As Debêntures representam a </w:t>
      </w:r>
      <w:r w:rsidR="00503896">
        <w:rPr>
          <w:szCs w:val="26"/>
        </w:rPr>
        <w:t>sexta</w:t>
      </w:r>
      <w:r w:rsidR="002958FC" w:rsidRPr="007645A7">
        <w:rPr>
          <w:szCs w:val="26"/>
        </w:rPr>
        <w:t xml:space="preserve"> </w:t>
      </w:r>
      <w:r w:rsidRPr="007645A7">
        <w:rPr>
          <w:szCs w:val="26"/>
        </w:rPr>
        <w:t>emissão de debêntures da Companhia.</w:t>
      </w:r>
    </w:p>
    <w:p w14:paraId="284ACD5F" w14:textId="437467C1" w:rsidR="00880FA8" w:rsidRPr="007645A7" w:rsidRDefault="00880FA8">
      <w:pPr>
        <w:numPr>
          <w:ilvl w:val="1"/>
          <w:numId w:val="32"/>
        </w:numPr>
        <w:rPr>
          <w:szCs w:val="26"/>
        </w:rPr>
      </w:pPr>
      <w:r w:rsidRPr="007645A7">
        <w:rPr>
          <w:i/>
          <w:szCs w:val="26"/>
        </w:rPr>
        <w:t>Valor Total da Emissão</w:t>
      </w:r>
      <w:r w:rsidRPr="007645A7">
        <w:rPr>
          <w:szCs w:val="26"/>
        </w:rPr>
        <w:t xml:space="preserve">.  O valor total da </w:t>
      </w:r>
      <w:r w:rsidR="009C02E2" w:rsidRPr="007645A7">
        <w:rPr>
          <w:szCs w:val="26"/>
        </w:rPr>
        <w:t>E</w:t>
      </w:r>
      <w:r w:rsidR="00CB6971" w:rsidRPr="007645A7">
        <w:rPr>
          <w:szCs w:val="26"/>
        </w:rPr>
        <w:t>missão</w:t>
      </w:r>
      <w:r w:rsidRPr="007645A7">
        <w:rPr>
          <w:szCs w:val="26"/>
        </w:rPr>
        <w:t xml:space="preserve"> </w:t>
      </w:r>
      <w:r w:rsidR="00696667" w:rsidRPr="007645A7">
        <w:rPr>
          <w:szCs w:val="26"/>
        </w:rPr>
        <w:t>será</w:t>
      </w:r>
      <w:r w:rsidRPr="007645A7">
        <w:rPr>
          <w:szCs w:val="26"/>
        </w:rPr>
        <w:t xml:space="preserve"> de</w:t>
      </w:r>
      <w:r w:rsidR="001A3505">
        <w:rPr>
          <w:szCs w:val="26"/>
        </w:rPr>
        <w:t xml:space="preserve"> </w:t>
      </w:r>
      <w:r w:rsidR="00607658" w:rsidRPr="007645A7">
        <w:rPr>
          <w:szCs w:val="26"/>
        </w:rPr>
        <w:t>R$</w:t>
      </w:r>
      <w:r w:rsidR="0076443B">
        <w:rPr>
          <w:szCs w:val="26"/>
        </w:rPr>
        <w:t>10</w:t>
      </w:r>
      <w:r w:rsidR="0034706B">
        <w:rPr>
          <w:szCs w:val="26"/>
        </w:rPr>
        <w:t>9.</w:t>
      </w:r>
      <w:r w:rsidR="0076443B">
        <w:rPr>
          <w:szCs w:val="26"/>
        </w:rPr>
        <w:t>1</w:t>
      </w:r>
      <w:r w:rsidR="0034706B">
        <w:rPr>
          <w:szCs w:val="26"/>
        </w:rPr>
        <w:t>00.000,00</w:t>
      </w:r>
      <w:r w:rsidR="00607658" w:rsidRPr="007645A7">
        <w:rPr>
          <w:szCs w:val="26"/>
        </w:rPr>
        <w:t xml:space="preserve"> (</w:t>
      </w:r>
      <w:r w:rsidR="0076443B">
        <w:rPr>
          <w:szCs w:val="26"/>
        </w:rPr>
        <w:t xml:space="preserve">cento e nove milhões e cem mil </w:t>
      </w:r>
      <w:r w:rsidR="0034706B">
        <w:rPr>
          <w:szCs w:val="26"/>
        </w:rPr>
        <w:t>reais</w:t>
      </w:r>
      <w:r w:rsidR="00607658" w:rsidRPr="007645A7">
        <w:rPr>
          <w:szCs w:val="26"/>
        </w:rPr>
        <w:t>)</w:t>
      </w:r>
      <w:r w:rsidR="00C2481D" w:rsidRPr="007645A7">
        <w:rPr>
          <w:szCs w:val="26"/>
        </w:rPr>
        <w:t>, na Data de Emissão</w:t>
      </w:r>
      <w:r w:rsidR="008126FC">
        <w:rPr>
          <w:szCs w:val="26"/>
        </w:rPr>
        <w:t xml:space="preserve"> (conforme definido abaixo)</w:t>
      </w:r>
      <w:r w:rsidR="00072CEC" w:rsidRPr="007645A7">
        <w:rPr>
          <w:szCs w:val="26"/>
        </w:rPr>
        <w:t>, observado o disposto na Cláusula </w:t>
      </w:r>
      <w:r w:rsidR="00072CEC" w:rsidRPr="007645A7">
        <w:rPr>
          <w:szCs w:val="26"/>
        </w:rPr>
        <w:fldChar w:fldCharType="begin"/>
      </w:r>
      <w:r w:rsidR="00072CEC" w:rsidRPr="007645A7">
        <w:rPr>
          <w:szCs w:val="26"/>
        </w:rPr>
        <w:instrText xml:space="preserve"> REF _Ref310951543 \n \p \h </w:instrText>
      </w:r>
      <w:r w:rsidR="007645A7">
        <w:rPr>
          <w:szCs w:val="26"/>
        </w:rPr>
        <w:instrText xml:space="preserve"> \* MERGEFORMAT </w:instrText>
      </w:r>
      <w:r w:rsidR="00072CEC" w:rsidRPr="007645A7">
        <w:rPr>
          <w:szCs w:val="26"/>
        </w:rPr>
      </w:r>
      <w:r w:rsidR="00072CEC" w:rsidRPr="007645A7">
        <w:rPr>
          <w:szCs w:val="26"/>
        </w:rPr>
        <w:fldChar w:fldCharType="separate"/>
      </w:r>
      <w:r w:rsidR="009B7A59">
        <w:rPr>
          <w:szCs w:val="26"/>
        </w:rPr>
        <w:t>6.3 abaixo</w:t>
      </w:r>
      <w:r w:rsidR="00072CEC" w:rsidRPr="007645A7">
        <w:rPr>
          <w:szCs w:val="26"/>
        </w:rPr>
        <w:fldChar w:fldCharType="end"/>
      </w:r>
      <w:r w:rsidRPr="007645A7">
        <w:rPr>
          <w:szCs w:val="26"/>
        </w:rPr>
        <w:t>.</w:t>
      </w:r>
      <w:bookmarkEnd w:id="17"/>
    </w:p>
    <w:p w14:paraId="58B56B02" w14:textId="15A31694" w:rsidR="00880FA8" w:rsidRPr="00DE357F" w:rsidRDefault="00880FA8" w:rsidP="00DE357F">
      <w:pPr>
        <w:numPr>
          <w:ilvl w:val="1"/>
          <w:numId w:val="32"/>
        </w:numPr>
        <w:rPr>
          <w:szCs w:val="26"/>
        </w:rPr>
      </w:pPr>
      <w:bookmarkStart w:id="18" w:name="_Ref310951543"/>
      <w:r w:rsidRPr="007645A7">
        <w:rPr>
          <w:i/>
          <w:szCs w:val="26"/>
        </w:rPr>
        <w:t>Quantidade</w:t>
      </w:r>
      <w:r w:rsidRPr="007645A7">
        <w:rPr>
          <w:szCs w:val="26"/>
        </w:rPr>
        <w:t>.  Serão emitidas</w:t>
      </w:r>
      <w:r w:rsidR="00CF5287">
        <w:rPr>
          <w:szCs w:val="26"/>
        </w:rPr>
        <w:t xml:space="preserve"> </w:t>
      </w:r>
      <w:r w:rsidR="005F649D">
        <w:rPr>
          <w:szCs w:val="26"/>
        </w:rPr>
        <w:t>1</w:t>
      </w:r>
      <w:r w:rsidR="001B56F2">
        <w:rPr>
          <w:szCs w:val="26"/>
        </w:rPr>
        <w:t>.</w:t>
      </w:r>
      <w:r w:rsidR="005F649D">
        <w:rPr>
          <w:szCs w:val="26"/>
        </w:rPr>
        <w:t>0</w:t>
      </w:r>
      <w:r w:rsidR="0098244F">
        <w:rPr>
          <w:szCs w:val="26"/>
        </w:rPr>
        <w:t>9</w:t>
      </w:r>
      <w:r w:rsidR="005F649D">
        <w:rPr>
          <w:szCs w:val="26"/>
        </w:rPr>
        <w:t>1</w:t>
      </w:r>
      <w:r w:rsidR="00D51101">
        <w:rPr>
          <w:szCs w:val="26"/>
        </w:rPr>
        <w:t> </w:t>
      </w:r>
      <w:r w:rsidR="00DE357F" w:rsidRPr="007645A7">
        <w:rPr>
          <w:szCs w:val="26"/>
        </w:rPr>
        <w:t>(</w:t>
      </w:r>
      <w:r w:rsidR="00C20061">
        <w:rPr>
          <w:szCs w:val="26"/>
        </w:rPr>
        <w:t xml:space="preserve">um </w:t>
      </w:r>
      <w:r w:rsidR="005F649D">
        <w:rPr>
          <w:szCs w:val="26"/>
        </w:rPr>
        <w:t>mil e noventa e uma</w:t>
      </w:r>
      <w:r w:rsidR="00DE357F" w:rsidRPr="007645A7">
        <w:rPr>
          <w:szCs w:val="26"/>
        </w:rPr>
        <w:t>) Debêntures</w:t>
      </w:r>
      <w:r w:rsidR="00DE357F">
        <w:rPr>
          <w:szCs w:val="26"/>
        </w:rPr>
        <w:t xml:space="preserve">, </w:t>
      </w:r>
      <w:r w:rsidR="00EB2519" w:rsidRPr="00DE357F">
        <w:rPr>
          <w:szCs w:val="26"/>
        </w:rPr>
        <w:t xml:space="preserve">sendo que eventual saldo de Debêntures </w:t>
      </w:r>
      <w:r w:rsidR="004E2242" w:rsidRPr="001058A9">
        <w:t xml:space="preserve">não </w:t>
      </w:r>
      <w:r w:rsidR="004E2242">
        <w:t>subscrito</w:t>
      </w:r>
      <w:r w:rsidR="004E2242" w:rsidRPr="001058A9">
        <w:t xml:space="preserve"> </w:t>
      </w:r>
      <w:r w:rsidR="004E2242">
        <w:t xml:space="preserve">e integralizado </w:t>
      </w:r>
      <w:r w:rsidR="004E2242" w:rsidRPr="001058A9">
        <w:t>será cancelado pela Companhia por meio de aditamento a esta Escritura de Emissão</w:t>
      </w:r>
      <w:r w:rsidR="004E2242">
        <w:t>, sem a necessidade de realização de deliberação societária da Companhia ou de realização de assembleia geral de Debenturistas</w:t>
      </w:r>
      <w:r w:rsidR="00B70EFC" w:rsidRPr="00DE357F">
        <w:rPr>
          <w:szCs w:val="26"/>
        </w:rPr>
        <w:t>.</w:t>
      </w:r>
      <w:bookmarkEnd w:id="18"/>
      <w:r w:rsidR="00FB0A54">
        <w:rPr>
          <w:szCs w:val="26"/>
        </w:rPr>
        <w:t xml:space="preserve"> </w:t>
      </w:r>
    </w:p>
    <w:p w14:paraId="42D72017" w14:textId="0FD7CF30" w:rsidR="00880FA8" w:rsidRPr="007645A7" w:rsidRDefault="00133F26">
      <w:pPr>
        <w:numPr>
          <w:ilvl w:val="1"/>
          <w:numId w:val="32"/>
        </w:numPr>
        <w:rPr>
          <w:szCs w:val="26"/>
        </w:rPr>
      </w:pPr>
      <w:bookmarkStart w:id="19" w:name="_Ref264653613"/>
      <w:r w:rsidRPr="007645A7">
        <w:rPr>
          <w:i/>
          <w:szCs w:val="26"/>
        </w:rPr>
        <w:lastRenderedPageBreak/>
        <w:t>Valor Nominal Unitário</w:t>
      </w:r>
      <w:r w:rsidR="00880FA8" w:rsidRPr="007645A7">
        <w:rPr>
          <w:szCs w:val="26"/>
        </w:rPr>
        <w:t xml:space="preserve">.  As Debêntures terão valor nominal unitário de </w:t>
      </w:r>
      <w:r w:rsidR="00FF5851" w:rsidRPr="007645A7">
        <w:rPr>
          <w:szCs w:val="26"/>
        </w:rPr>
        <w:t>R$</w:t>
      </w:r>
      <w:r w:rsidR="0098244F">
        <w:rPr>
          <w:szCs w:val="26"/>
        </w:rPr>
        <w:t>100.000,00</w:t>
      </w:r>
      <w:r w:rsidR="00FF5851" w:rsidRPr="007645A7">
        <w:rPr>
          <w:szCs w:val="26"/>
        </w:rPr>
        <w:t xml:space="preserve"> (</w:t>
      </w:r>
      <w:r w:rsidR="0027728F">
        <w:rPr>
          <w:szCs w:val="26"/>
        </w:rPr>
        <w:t>cem mil</w:t>
      </w:r>
      <w:r w:rsidR="0098244F">
        <w:rPr>
          <w:szCs w:val="26"/>
        </w:rPr>
        <w:t xml:space="preserve"> reais</w:t>
      </w:r>
      <w:r w:rsidR="00FF5851" w:rsidRPr="007645A7">
        <w:rPr>
          <w:szCs w:val="26"/>
        </w:rPr>
        <w:t>)</w:t>
      </w:r>
      <w:r w:rsidR="00C2481D" w:rsidRPr="007645A7">
        <w:rPr>
          <w:szCs w:val="26"/>
        </w:rPr>
        <w:t>, na Data de Emissão</w:t>
      </w:r>
      <w:r w:rsidR="00880FA8" w:rsidRPr="007645A7">
        <w:rPr>
          <w:szCs w:val="26"/>
        </w:rPr>
        <w:t xml:space="preserve"> ("</w:t>
      </w:r>
      <w:r w:rsidRPr="007645A7">
        <w:rPr>
          <w:szCs w:val="26"/>
          <w:u w:val="single"/>
        </w:rPr>
        <w:t>Valor Nominal Unitário</w:t>
      </w:r>
      <w:r w:rsidR="00880FA8" w:rsidRPr="007645A7">
        <w:rPr>
          <w:szCs w:val="26"/>
        </w:rPr>
        <w:t>")</w:t>
      </w:r>
      <w:bookmarkEnd w:id="19"/>
      <w:r w:rsidR="00654F74">
        <w:rPr>
          <w:szCs w:val="26"/>
        </w:rPr>
        <w:t>.</w:t>
      </w:r>
      <w:r w:rsidR="00FB0A54">
        <w:rPr>
          <w:szCs w:val="26"/>
        </w:rPr>
        <w:t xml:space="preserve"> </w:t>
      </w:r>
    </w:p>
    <w:p w14:paraId="51F6EF91" w14:textId="36CC2890" w:rsidR="00557972" w:rsidRDefault="00880FA8">
      <w:pPr>
        <w:numPr>
          <w:ilvl w:val="1"/>
          <w:numId w:val="32"/>
        </w:numPr>
        <w:rPr>
          <w:szCs w:val="26"/>
        </w:rPr>
      </w:pPr>
      <w:bookmarkStart w:id="20" w:name="_Ref137548372"/>
      <w:bookmarkStart w:id="21" w:name="_Ref168458019"/>
      <w:bookmarkStart w:id="22" w:name="_Ref191891571"/>
      <w:bookmarkStart w:id="23" w:name="_Ref130363099"/>
      <w:r w:rsidRPr="007645A7">
        <w:rPr>
          <w:i/>
          <w:szCs w:val="26"/>
        </w:rPr>
        <w:t>Séries</w:t>
      </w:r>
      <w:r w:rsidRPr="007645A7">
        <w:rPr>
          <w:szCs w:val="26"/>
        </w:rPr>
        <w:t xml:space="preserve">.  </w:t>
      </w:r>
      <w:bookmarkEnd w:id="20"/>
      <w:r w:rsidRPr="007645A7">
        <w:rPr>
          <w:szCs w:val="26"/>
        </w:rPr>
        <w:t xml:space="preserve">A </w:t>
      </w:r>
      <w:r w:rsidR="009C02E2" w:rsidRPr="007645A7">
        <w:rPr>
          <w:szCs w:val="26"/>
        </w:rPr>
        <w:t>E</w:t>
      </w:r>
      <w:r w:rsidRPr="007645A7">
        <w:rPr>
          <w:szCs w:val="26"/>
        </w:rPr>
        <w:t xml:space="preserve">missão será realizada em </w:t>
      </w:r>
      <w:r w:rsidR="00CC31AB">
        <w:rPr>
          <w:szCs w:val="26"/>
        </w:rPr>
        <w:t xml:space="preserve">até </w:t>
      </w:r>
      <w:r w:rsidR="00BF36B9">
        <w:rPr>
          <w:szCs w:val="26"/>
        </w:rPr>
        <w:t xml:space="preserve">2 (duas) </w:t>
      </w:r>
      <w:r w:rsidR="003D4F0E" w:rsidRPr="007645A7">
        <w:rPr>
          <w:szCs w:val="26"/>
        </w:rPr>
        <w:t>série</w:t>
      </w:r>
      <w:r w:rsidR="00BF36B9">
        <w:rPr>
          <w:szCs w:val="26"/>
        </w:rPr>
        <w:t>s</w:t>
      </w:r>
      <w:r w:rsidR="009A49FF">
        <w:rPr>
          <w:szCs w:val="26"/>
        </w:rPr>
        <w:t>, observado que:</w:t>
      </w:r>
    </w:p>
    <w:p w14:paraId="09516605" w14:textId="3AA44108" w:rsidR="0034706B" w:rsidRDefault="009A49FF" w:rsidP="0034706B">
      <w:pPr>
        <w:numPr>
          <w:ilvl w:val="2"/>
          <w:numId w:val="32"/>
        </w:numPr>
        <w:rPr>
          <w:szCs w:val="26"/>
        </w:rPr>
      </w:pPr>
      <w:r>
        <w:rPr>
          <w:szCs w:val="26"/>
        </w:rPr>
        <w:t>com relação à primeira série, serão emitidas 4</w:t>
      </w:r>
      <w:r w:rsidR="0027728F">
        <w:rPr>
          <w:szCs w:val="26"/>
        </w:rPr>
        <w:t>0</w:t>
      </w:r>
      <w:r w:rsidR="00D51101">
        <w:rPr>
          <w:szCs w:val="26"/>
        </w:rPr>
        <w:t> </w:t>
      </w:r>
      <w:r>
        <w:rPr>
          <w:szCs w:val="26"/>
        </w:rPr>
        <w:t>(qua</w:t>
      </w:r>
      <w:r w:rsidR="0027728F">
        <w:rPr>
          <w:szCs w:val="26"/>
        </w:rPr>
        <w:t>renta</w:t>
      </w:r>
      <w:r>
        <w:rPr>
          <w:szCs w:val="26"/>
        </w:rPr>
        <w:t xml:space="preserve">) debêntures </w:t>
      </w:r>
      <w:r w:rsidR="0034706B" w:rsidRPr="007645A7">
        <w:rPr>
          <w:szCs w:val="26"/>
        </w:rPr>
        <w:t>("</w:t>
      </w:r>
      <w:r w:rsidR="0034706B" w:rsidRPr="007645A7">
        <w:rPr>
          <w:szCs w:val="26"/>
          <w:u w:val="single"/>
        </w:rPr>
        <w:t>Debêntures da Primeira Série</w:t>
      </w:r>
      <w:r w:rsidR="0034706B" w:rsidRPr="007645A7">
        <w:rPr>
          <w:szCs w:val="26"/>
        </w:rPr>
        <w:t>")</w:t>
      </w:r>
      <w:r w:rsidR="0034706B">
        <w:rPr>
          <w:szCs w:val="26"/>
        </w:rPr>
        <w:t xml:space="preserve">; e </w:t>
      </w:r>
    </w:p>
    <w:p w14:paraId="12C38737" w14:textId="08505EE2" w:rsidR="0034706B" w:rsidRPr="0034706B" w:rsidRDefault="009A49FF" w:rsidP="00FA5C1C">
      <w:pPr>
        <w:numPr>
          <w:ilvl w:val="2"/>
          <w:numId w:val="32"/>
        </w:numPr>
        <w:rPr>
          <w:szCs w:val="26"/>
        </w:rPr>
      </w:pPr>
      <w:r>
        <w:rPr>
          <w:szCs w:val="26"/>
        </w:rPr>
        <w:t xml:space="preserve">com relação à segunda série, serão emitidas </w:t>
      </w:r>
      <w:r w:rsidR="005F649D">
        <w:rPr>
          <w:szCs w:val="26"/>
        </w:rPr>
        <w:t>1</w:t>
      </w:r>
      <w:r w:rsidR="001B56F2">
        <w:rPr>
          <w:szCs w:val="26"/>
        </w:rPr>
        <w:t>.</w:t>
      </w:r>
      <w:r w:rsidR="005F649D">
        <w:rPr>
          <w:szCs w:val="26"/>
        </w:rPr>
        <w:t>051</w:t>
      </w:r>
      <w:r w:rsidR="00D51101">
        <w:rPr>
          <w:szCs w:val="26"/>
        </w:rPr>
        <w:t> </w:t>
      </w:r>
      <w:r w:rsidRPr="0034706B">
        <w:rPr>
          <w:szCs w:val="26"/>
        </w:rPr>
        <w:t>(</w:t>
      </w:r>
      <w:r w:rsidR="00C20061">
        <w:rPr>
          <w:szCs w:val="26"/>
        </w:rPr>
        <w:t xml:space="preserve">um </w:t>
      </w:r>
      <w:r w:rsidR="005F649D">
        <w:rPr>
          <w:szCs w:val="26"/>
        </w:rPr>
        <w:t>mil e cinquenta e uma</w:t>
      </w:r>
      <w:r>
        <w:rPr>
          <w:szCs w:val="26"/>
        </w:rPr>
        <w:t>)</w:t>
      </w:r>
      <w:r w:rsidRPr="00235CB5">
        <w:rPr>
          <w:szCs w:val="26"/>
        </w:rPr>
        <w:t xml:space="preserve"> </w:t>
      </w:r>
      <w:r>
        <w:rPr>
          <w:szCs w:val="26"/>
        </w:rPr>
        <w:t xml:space="preserve">debêntures </w:t>
      </w:r>
      <w:r w:rsidR="0034706B" w:rsidRPr="0034706B">
        <w:rPr>
          <w:szCs w:val="26"/>
        </w:rPr>
        <w:t>("</w:t>
      </w:r>
      <w:r w:rsidR="0034706B" w:rsidRPr="0034706B">
        <w:rPr>
          <w:szCs w:val="26"/>
          <w:u w:val="single"/>
        </w:rPr>
        <w:t>Debêntures da Segunda Série</w:t>
      </w:r>
      <w:r w:rsidR="0034706B" w:rsidRPr="0034706B">
        <w:rPr>
          <w:szCs w:val="26"/>
        </w:rPr>
        <w:t>").</w:t>
      </w:r>
      <w:r w:rsidR="00FB0A54">
        <w:rPr>
          <w:szCs w:val="26"/>
        </w:rPr>
        <w:t xml:space="preserve"> </w:t>
      </w:r>
    </w:p>
    <w:bookmarkEnd w:id="21"/>
    <w:bookmarkEnd w:id="22"/>
    <w:bookmarkEnd w:id="23"/>
    <w:p w14:paraId="722701B3" w14:textId="77777777" w:rsidR="00F81F99" w:rsidRDefault="00F81F99" w:rsidP="00FA5C1C">
      <w:pPr>
        <w:numPr>
          <w:ilvl w:val="5"/>
          <w:numId w:val="32"/>
        </w:numPr>
        <w:rPr>
          <w:szCs w:val="26"/>
        </w:rPr>
      </w:pPr>
      <w:r w:rsidRPr="00DC6E54">
        <w:rPr>
          <w:szCs w:val="26"/>
        </w:rPr>
        <w:t>Ressalvadas as referências expressas às Debêntures da Primeira Série ou às Debêntures da Segunda Série, todas as referências às "</w:t>
      </w:r>
      <w:r w:rsidRPr="00FA5C1C">
        <w:rPr>
          <w:szCs w:val="26"/>
        </w:rPr>
        <w:t>Debêntures</w:t>
      </w:r>
      <w:r w:rsidRPr="00DC6E54">
        <w:rPr>
          <w:szCs w:val="26"/>
        </w:rPr>
        <w:t xml:space="preserve">" devem ser entendidas como referências às Debêntures da Primeira Série </w:t>
      </w:r>
      <w:r>
        <w:rPr>
          <w:szCs w:val="26"/>
        </w:rPr>
        <w:t xml:space="preserve">(conforme definido abaixo) </w:t>
      </w:r>
      <w:r w:rsidRPr="00DC6E54">
        <w:rPr>
          <w:szCs w:val="26"/>
        </w:rPr>
        <w:t>e às Debêntures</w:t>
      </w:r>
      <w:r>
        <w:rPr>
          <w:szCs w:val="26"/>
        </w:rPr>
        <w:t xml:space="preserve"> </w:t>
      </w:r>
      <w:r w:rsidRPr="00DC6E54">
        <w:rPr>
          <w:szCs w:val="26"/>
        </w:rPr>
        <w:t>da Segunda Série</w:t>
      </w:r>
      <w:r>
        <w:rPr>
          <w:szCs w:val="26"/>
        </w:rPr>
        <w:t xml:space="preserve"> (conforme definido abaixo)</w:t>
      </w:r>
      <w:r w:rsidRPr="00DC6E54">
        <w:rPr>
          <w:szCs w:val="26"/>
        </w:rPr>
        <w:t>, em conjunto.</w:t>
      </w:r>
    </w:p>
    <w:p w14:paraId="5D791D1F" w14:textId="77777777" w:rsidR="00880FA8" w:rsidRPr="007645A7" w:rsidRDefault="00880FA8">
      <w:pPr>
        <w:numPr>
          <w:ilvl w:val="1"/>
          <w:numId w:val="32"/>
        </w:numPr>
        <w:rPr>
          <w:szCs w:val="26"/>
        </w:rPr>
      </w:pPr>
      <w:r w:rsidRPr="007645A7">
        <w:rPr>
          <w:i/>
          <w:szCs w:val="26"/>
        </w:rPr>
        <w:t>Forma</w:t>
      </w:r>
      <w:r w:rsidR="00E01DC7" w:rsidRPr="007645A7">
        <w:rPr>
          <w:i/>
          <w:szCs w:val="26"/>
        </w:rPr>
        <w:t xml:space="preserve"> e Comprovação de Titularidade</w:t>
      </w:r>
      <w:r w:rsidRPr="007645A7">
        <w:rPr>
          <w:szCs w:val="26"/>
        </w:rPr>
        <w:t xml:space="preserve">.  As Debêntures serão emitidas sob a forma nominativa, sem emissão de certificados, sendo que, para todos os fins de direito, a titularidade das Debêntures será comprovada </w:t>
      </w:r>
      <w:r w:rsidR="002958FC" w:rsidRPr="00240D44">
        <w:rPr>
          <w:szCs w:val="26"/>
        </w:rPr>
        <w:t xml:space="preserve">pela inscrição do nome do Debenturista </w:t>
      </w:r>
      <w:r w:rsidR="002958FC" w:rsidRPr="00240D44">
        <w:t xml:space="preserve">no livro de registro das Debêntures, a ser registrado na </w:t>
      </w:r>
      <w:r w:rsidR="002958FC">
        <w:t>JUCERJA</w:t>
      </w:r>
      <w:r w:rsidR="002958FC" w:rsidRPr="00240D44">
        <w:t xml:space="preserve"> e mantido na sede da Companhia</w:t>
      </w:r>
      <w:r w:rsidRPr="007645A7">
        <w:rPr>
          <w:szCs w:val="26"/>
        </w:rPr>
        <w:t>.</w:t>
      </w:r>
    </w:p>
    <w:p w14:paraId="0A5F1A16" w14:textId="77777777" w:rsidR="00880FA8" w:rsidRPr="007645A7" w:rsidRDefault="00880FA8">
      <w:pPr>
        <w:numPr>
          <w:ilvl w:val="1"/>
          <w:numId w:val="32"/>
        </w:numPr>
        <w:rPr>
          <w:szCs w:val="26"/>
        </w:rPr>
      </w:pPr>
      <w:r w:rsidRPr="007645A7">
        <w:rPr>
          <w:i/>
          <w:szCs w:val="26"/>
        </w:rPr>
        <w:t>Conversibilidade</w:t>
      </w:r>
      <w:r w:rsidRPr="007645A7">
        <w:rPr>
          <w:szCs w:val="26"/>
        </w:rPr>
        <w:t>.  As Debêntures não serão conversíveis em ações</w:t>
      </w:r>
      <w:r w:rsidR="00577853" w:rsidRPr="007645A7">
        <w:rPr>
          <w:szCs w:val="26"/>
        </w:rPr>
        <w:t xml:space="preserve"> de emissão da Companhia</w:t>
      </w:r>
      <w:r w:rsidRPr="007645A7">
        <w:rPr>
          <w:szCs w:val="26"/>
        </w:rPr>
        <w:t>.</w:t>
      </w:r>
    </w:p>
    <w:p w14:paraId="7D788013" w14:textId="366E24B8" w:rsidR="00413455" w:rsidRDefault="00880FA8" w:rsidP="00281D3B">
      <w:pPr>
        <w:numPr>
          <w:ilvl w:val="1"/>
          <w:numId w:val="32"/>
        </w:numPr>
        <w:rPr>
          <w:szCs w:val="26"/>
        </w:rPr>
      </w:pPr>
      <w:r w:rsidRPr="007645A7">
        <w:rPr>
          <w:i/>
          <w:szCs w:val="26"/>
        </w:rPr>
        <w:t>Espécie</w:t>
      </w:r>
      <w:r w:rsidRPr="007645A7">
        <w:rPr>
          <w:szCs w:val="26"/>
        </w:rPr>
        <w:t xml:space="preserve">.  </w:t>
      </w:r>
    </w:p>
    <w:p w14:paraId="12D6610D" w14:textId="1339ACEB" w:rsidR="00413455" w:rsidRDefault="00C61AF6" w:rsidP="0025716A">
      <w:pPr>
        <w:numPr>
          <w:ilvl w:val="5"/>
          <w:numId w:val="32"/>
        </w:numPr>
        <w:rPr>
          <w:szCs w:val="26"/>
        </w:rPr>
      </w:pPr>
      <w:r>
        <w:rPr>
          <w:szCs w:val="26"/>
        </w:rPr>
        <w:t xml:space="preserve">As </w:t>
      </w:r>
      <w:r w:rsidR="00D709A0">
        <w:rPr>
          <w:szCs w:val="26"/>
        </w:rPr>
        <w:t xml:space="preserve">Debêntures </w:t>
      </w:r>
      <w:r w:rsidR="00413455">
        <w:rPr>
          <w:szCs w:val="26"/>
        </w:rPr>
        <w:t>da Primeira Série</w:t>
      </w:r>
      <w:r w:rsidR="002456E7" w:rsidRPr="00EE24CD">
        <w:rPr>
          <w:szCs w:val="26"/>
        </w:rPr>
        <w:t xml:space="preserve"> </w:t>
      </w:r>
      <w:r w:rsidR="00880FA8" w:rsidRPr="00EE24CD">
        <w:rPr>
          <w:szCs w:val="26"/>
        </w:rPr>
        <w:t xml:space="preserve">serão da espécie </w:t>
      </w:r>
      <w:r w:rsidR="00E71A73" w:rsidRPr="00EE24CD">
        <w:rPr>
          <w:szCs w:val="26"/>
        </w:rPr>
        <w:t>com garantia real</w:t>
      </w:r>
      <w:r w:rsidR="00880FA8" w:rsidRPr="00EE24CD">
        <w:rPr>
          <w:szCs w:val="26"/>
        </w:rPr>
        <w:t xml:space="preserve">, </w:t>
      </w:r>
      <w:r w:rsidR="0097595B" w:rsidRPr="00EE24CD">
        <w:rPr>
          <w:szCs w:val="26"/>
        </w:rPr>
        <w:t>nos termos do artigo 58 da Lei das Sociedades por Ações</w:t>
      </w:r>
      <w:r w:rsidR="00E71A73" w:rsidRPr="00EE24CD">
        <w:rPr>
          <w:szCs w:val="26"/>
        </w:rPr>
        <w:t xml:space="preserve">, consistindo </w:t>
      </w:r>
      <w:r w:rsidR="00DC312C" w:rsidRPr="00EE24CD">
        <w:rPr>
          <w:szCs w:val="26"/>
        </w:rPr>
        <w:t xml:space="preserve">na </w:t>
      </w:r>
      <w:r w:rsidR="00654F74" w:rsidRPr="00EE24CD">
        <w:rPr>
          <w:szCs w:val="26"/>
        </w:rPr>
        <w:t>Alienação Fiduciária</w:t>
      </w:r>
      <w:r w:rsidR="00234120">
        <w:rPr>
          <w:szCs w:val="26"/>
        </w:rPr>
        <w:t xml:space="preserve"> </w:t>
      </w:r>
      <w:r w:rsidR="004618D3">
        <w:rPr>
          <w:szCs w:val="26"/>
        </w:rPr>
        <w:t xml:space="preserve">de Quotas </w:t>
      </w:r>
      <w:r w:rsidR="00DB424E">
        <w:rPr>
          <w:szCs w:val="26"/>
        </w:rPr>
        <w:t xml:space="preserve">da </w:t>
      </w:r>
      <w:r w:rsidR="00413455">
        <w:rPr>
          <w:szCs w:val="26"/>
        </w:rPr>
        <w:t>Primeira Série</w:t>
      </w:r>
      <w:r w:rsidR="00E71A73" w:rsidRPr="00EE24CD">
        <w:rPr>
          <w:szCs w:val="26"/>
        </w:rPr>
        <w:t>, nos termos da Cláusula </w:t>
      </w:r>
      <w:r w:rsidR="00E71A73" w:rsidRPr="00CC60EC">
        <w:rPr>
          <w:szCs w:val="26"/>
        </w:rPr>
        <w:fldChar w:fldCharType="begin"/>
      </w:r>
      <w:r w:rsidR="00E71A73" w:rsidRPr="00EE24CD">
        <w:rPr>
          <w:szCs w:val="26"/>
        </w:rPr>
        <w:instrText xml:space="preserve"> REF _Ref279826046 \n \p \h </w:instrText>
      </w:r>
      <w:r w:rsidR="00B223D9" w:rsidRPr="00EE24CD">
        <w:rPr>
          <w:szCs w:val="26"/>
        </w:rPr>
        <w:instrText xml:space="preserve"> \* MERGEFORMAT </w:instrText>
      </w:r>
      <w:r w:rsidR="00E71A73" w:rsidRPr="00CC60EC">
        <w:rPr>
          <w:szCs w:val="26"/>
        </w:rPr>
      </w:r>
      <w:r w:rsidR="00E71A73" w:rsidRPr="00CC60EC">
        <w:rPr>
          <w:szCs w:val="26"/>
        </w:rPr>
        <w:fldChar w:fldCharType="separate"/>
      </w:r>
      <w:r w:rsidR="009B7A59">
        <w:rPr>
          <w:szCs w:val="26"/>
        </w:rPr>
        <w:t>6.10 abaixo</w:t>
      </w:r>
      <w:r w:rsidR="00E71A73" w:rsidRPr="00CC60EC">
        <w:rPr>
          <w:szCs w:val="26"/>
        </w:rPr>
        <w:fldChar w:fldCharType="end"/>
      </w:r>
      <w:r w:rsidR="0007522A" w:rsidRPr="00EE24CD">
        <w:rPr>
          <w:szCs w:val="26"/>
        </w:rPr>
        <w:t xml:space="preserve">, </w:t>
      </w:r>
      <w:r w:rsidR="003B6325" w:rsidRPr="00EE24CD">
        <w:rPr>
          <w:szCs w:val="26"/>
        </w:rPr>
        <w:t>e, adicionalmente, garantidas pela Fiança</w:t>
      </w:r>
      <w:r w:rsidR="002E37ED" w:rsidRPr="00EE24CD">
        <w:rPr>
          <w:szCs w:val="26"/>
        </w:rPr>
        <w:t xml:space="preserve"> </w:t>
      </w:r>
      <w:r w:rsidR="005D7C4F" w:rsidRPr="00EE24CD">
        <w:rPr>
          <w:szCs w:val="26"/>
        </w:rPr>
        <w:t>(conforme definido abaixo)</w:t>
      </w:r>
      <w:r w:rsidR="003B6325" w:rsidRPr="00EE24CD">
        <w:rPr>
          <w:szCs w:val="26"/>
        </w:rPr>
        <w:t>, nos termos da Cláusula </w:t>
      </w:r>
      <w:r w:rsidR="003B6325" w:rsidRPr="00CC60EC">
        <w:rPr>
          <w:szCs w:val="26"/>
        </w:rPr>
        <w:fldChar w:fldCharType="begin"/>
      </w:r>
      <w:r w:rsidR="003B6325" w:rsidRPr="00EE24CD">
        <w:rPr>
          <w:szCs w:val="26"/>
        </w:rPr>
        <w:instrText xml:space="preserve"> REF _Ref278300730 \n \p \h  \* MERGEFORMAT </w:instrText>
      </w:r>
      <w:r w:rsidR="003B6325" w:rsidRPr="00CC60EC">
        <w:rPr>
          <w:szCs w:val="26"/>
        </w:rPr>
      </w:r>
      <w:r w:rsidR="003B6325" w:rsidRPr="00CC60EC">
        <w:rPr>
          <w:szCs w:val="26"/>
        </w:rPr>
        <w:fldChar w:fldCharType="separate"/>
      </w:r>
      <w:r w:rsidR="009B7A59">
        <w:rPr>
          <w:szCs w:val="26"/>
        </w:rPr>
        <w:t>6.9 abaixo</w:t>
      </w:r>
      <w:r w:rsidR="003B6325" w:rsidRPr="00CC60EC">
        <w:rPr>
          <w:szCs w:val="26"/>
        </w:rPr>
        <w:fldChar w:fldCharType="end"/>
      </w:r>
      <w:r w:rsidR="004618D3">
        <w:rPr>
          <w:szCs w:val="26"/>
        </w:rPr>
        <w:t>.</w:t>
      </w:r>
    </w:p>
    <w:p w14:paraId="4555E4D9" w14:textId="26AB72FD" w:rsidR="002456E7" w:rsidRPr="00172C28" w:rsidRDefault="00172C28" w:rsidP="00FA5C1C">
      <w:pPr>
        <w:numPr>
          <w:ilvl w:val="5"/>
          <w:numId w:val="32"/>
        </w:numPr>
        <w:rPr>
          <w:szCs w:val="26"/>
        </w:rPr>
      </w:pPr>
      <w:r>
        <w:rPr>
          <w:szCs w:val="26"/>
        </w:rPr>
        <w:t xml:space="preserve">As Debêntures </w:t>
      </w:r>
      <w:r w:rsidR="00413455" w:rsidRPr="00172C28">
        <w:rPr>
          <w:szCs w:val="26"/>
        </w:rPr>
        <w:t xml:space="preserve">da Segunda Série serão da espécie com garantia real, nos termos do artigo 58 da Lei das Sociedades por Ações, consistindo na Alienação Fiduciária </w:t>
      </w:r>
      <w:r>
        <w:rPr>
          <w:szCs w:val="26"/>
        </w:rPr>
        <w:t xml:space="preserve">de Quotas da </w:t>
      </w:r>
      <w:r w:rsidR="00413455" w:rsidRPr="00172C28">
        <w:rPr>
          <w:szCs w:val="26"/>
        </w:rPr>
        <w:t>Segunda Série, nos termos da Cláusula </w:t>
      </w:r>
      <w:r w:rsidR="00373783">
        <w:rPr>
          <w:szCs w:val="26"/>
          <w:highlight w:val="yellow"/>
        </w:rPr>
        <w:fldChar w:fldCharType="begin"/>
      </w:r>
      <w:r w:rsidR="00373783">
        <w:rPr>
          <w:szCs w:val="26"/>
        </w:rPr>
        <w:instrText xml:space="preserve"> REF _Ref446927458 \n \p \h </w:instrText>
      </w:r>
      <w:r w:rsidR="00373783">
        <w:rPr>
          <w:szCs w:val="26"/>
          <w:highlight w:val="yellow"/>
        </w:rPr>
      </w:r>
      <w:r w:rsidR="00373783">
        <w:rPr>
          <w:szCs w:val="26"/>
          <w:highlight w:val="yellow"/>
        </w:rPr>
        <w:fldChar w:fldCharType="separate"/>
      </w:r>
      <w:r w:rsidR="009B7A59">
        <w:rPr>
          <w:szCs w:val="26"/>
        </w:rPr>
        <w:t>6.10 abaixo</w:t>
      </w:r>
      <w:r w:rsidR="00373783">
        <w:rPr>
          <w:szCs w:val="26"/>
          <w:highlight w:val="yellow"/>
        </w:rPr>
        <w:fldChar w:fldCharType="end"/>
      </w:r>
      <w:r w:rsidR="00413455" w:rsidRPr="00172C28">
        <w:rPr>
          <w:szCs w:val="26"/>
        </w:rPr>
        <w:t xml:space="preserve">, na Alienação Fiduciária </w:t>
      </w:r>
      <w:r>
        <w:rPr>
          <w:szCs w:val="26"/>
        </w:rPr>
        <w:t>de</w:t>
      </w:r>
      <w:r w:rsidR="00413455" w:rsidRPr="00172C28">
        <w:rPr>
          <w:szCs w:val="26"/>
        </w:rPr>
        <w:t xml:space="preserve"> Imóveis, nos termos da Cláusula </w:t>
      </w:r>
      <w:r w:rsidR="00413455" w:rsidRPr="00FA5C1C">
        <w:rPr>
          <w:szCs w:val="26"/>
        </w:rPr>
        <w:fldChar w:fldCharType="begin"/>
      </w:r>
      <w:r w:rsidR="00413455" w:rsidRPr="00172C28">
        <w:rPr>
          <w:szCs w:val="26"/>
        </w:rPr>
        <w:instrText xml:space="preserve"> REF _Ref446925323 \w \p \h </w:instrText>
      </w:r>
      <w:r w:rsidR="00413455" w:rsidRPr="00FA5C1C">
        <w:rPr>
          <w:szCs w:val="26"/>
        </w:rPr>
      </w:r>
      <w:r w:rsidR="00413455" w:rsidRPr="00FA5C1C">
        <w:rPr>
          <w:szCs w:val="26"/>
        </w:rPr>
        <w:fldChar w:fldCharType="separate"/>
      </w:r>
      <w:r w:rsidR="009B7A59">
        <w:rPr>
          <w:szCs w:val="26"/>
        </w:rPr>
        <w:t>6.11 abaixo</w:t>
      </w:r>
      <w:r w:rsidR="00413455" w:rsidRPr="00FA5C1C">
        <w:rPr>
          <w:szCs w:val="26"/>
        </w:rPr>
        <w:fldChar w:fldCharType="end"/>
      </w:r>
      <w:r w:rsidR="00FB0A54" w:rsidRPr="00172C28">
        <w:rPr>
          <w:szCs w:val="26"/>
        </w:rPr>
        <w:t xml:space="preserve"> e na Cessão Fiduciária, nos termos da Cláusula </w:t>
      </w:r>
      <w:r w:rsidR="00FB0A54" w:rsidRPr="00FA5C1C">
        <w:rPr>
          <w:szCs w:val="26"/>
        </w:rPr>
        <w:fldChar w:fldCharType="begin"/>
      </w:r>
      <w:r w:rsidR="00FB0A54" w:rsidRPr="00172C28">
        <w:rPr>
          <w:szCs w:val="26"/>
        </w:rPr>
        <w:instrText xml:space="preserve"> REF _Ref402342681 \w \p \h </w:instrText>
      </w:r>
      <w:r w:rsidR="00FB0A54" w:rsidRPr="00FA5C1C">
        <w:rPr>
          <w:szCs w:val="26"/>
        </w:rPr>
      </w:r>
      <w:r w:rsidR="00FB0A54" w:rsidRPr="00FA5C1C">
        <w:rPr>
          <w:szCs w:val="26"/>
        </w:rPr>
        <w:fldChar w:fldCharType="separate"/>
      </w:r>
      <w:r w:rsidR="009B7A59">
        <w:rPr>
          <w:szCs w:val="26"/>
        </w:rPr>
        <w:t>6.13 abaixo</w:t>
      </w:r>
      <w:r w:rsidR="00FB0A54" w:rsidRPr="00FA5C1C">
        <w:rPr>
          <w:szCs w:val="26"/>
        </w:rPr>
        <w:fldChar w:fldCharType="end"/>
      </w:r>
      <w:r w:rsidR="00413455" w:rsidRPr="00172C28">
        <w:rPr>
          <w:szCs w:val="26"/>
        </w:rPr>
        <w:t>, e, adicionalmente, garantidas pela Fiança (conforme definido abaixo), nos termos da Cláusula </w:t>
      </w:r>
      <w:r w:rsidR="00413455" w:rsidRPr="00FA5C1C">
        <w:rPr>
          <w:szCs w:val="26"/>
        </w:rPr>
        <w:fldChar w:fldCharType="begin"/>
      </w:r>
      <w:r w:rsidR="00413455" w:rsidRPr="00172C28">
        <w:rPr>
          <w:szCs w:val="26"/>
        </w:rPr>
        <w:instrText xml:space="preserve"> REF _Ref278300730 \n \p \h  \* MERGEFORMAT </w:instrText>
      </w:r>
      <w:r w:rsidR="00413455" w:rsidRPr="00FA5C1C">
        <w:rPr>
          <w:szCs w:val="26"/>
        </w:rPr>
      </w:r>
      <w:r w:rsidR="00413455" w:rsidRPr="00FA5C1C">
        <w:rPr>
          <w:szCs w:val="26"/>
        </w:rPr>
        <w:fldChar w:fldCharType="separate"/>
      </w:r>
      <w:r w:rsidR="009B7A59">
        <w:rPr>
          <w:szCs w:val="26"/>
        </w:rPr>
        <w:t>6.9 abaixo</w:t>
      </w:r>
      <w:r w:rsidR="00413455" w:rsidRPr="00FA5C1C">
        <w:rPr>
          <w:szCs w:val="26"/>
        </w:rPr>
        <w:fldChar w:fldCharType="end"/>
      </w:r>
      <w:r w:rsidR="00EE24CD" w:rsidRPr="00172C28">
        <w:rPr>
          <w:szCs w:val="26"/>
        </w:rPr>
        <w:t>.</w:t>
      </w:r>
    </w:p>
    <w:p w14:paraId="0B392A5C" w14:textId="508BD064" w:rsidR="00962510" w:rsidRDefault="004A1F2D">
      <w:pPr>
        <w:numPr>
          <w:ilvl w:val="1"/>
          <w:numId w:val="32"/>
        </w:numPr>
        <w:rPr>
          <w:szCs w:val="26"/>
        </w:rPr>
      </w:pPr>
      <w:bookmarkStart w:id="24" w:name="_Ref278300730"/>
      <w:bookmarkStart w:id="25" w:name="_Ref346529387"/>
      <w:bookmarkStart w:id="26" w:name="_Ref264653840"/>
      <w:r w:rsidRPr="007645A7">
        <w:rPr>
          <w:i/>
          <w:szCs w:val="26"/>
        </w:rPr>
        <w:t>Garantia Fidejussória</w:t>
      </w:r>
      <w:r w:rsidR="00511CCE">
        <w:rPr>
          <w:i/>
          <w:szCs w:val="26"/>
        </w:rPr>
        <w:t xml:space="preserve"> e Solidariedade Passiva</w:t>
      </w:r>
      <w:r w:rsidRPr="007645A7">
        <w:rPr>
          <w:szCs w:val="26"/>
        </w:rPr>
        <w:t xml:space="preserve">.  </w:t>
      </w:r>
      <w:r w:rsidR="00317666">
        <w:t xml:space="preserve">Os </w:t>
      </w:r>
      <w:r w:rsidR="00072E0B">
        <w:t>Fiadores</w:t>
      </w:r>
      <w:r w:rsidR="006A7F28" w:rsidRPr="007645A7">
        <w:t>,</w:t>
      </w:r>
      <w:r w:rsidR="008E58BA" w:rsidRPr="007645A7">
        <w:t xml:space="preserve"> neste ato, </w:t>
      </w:r>
      <w:r w:rsidR="003F0315" w:rsidRPr="007645A7">
        <w:t xml:space="preserve">se </w:t>
      </w:r>
      <w:r w:rsidR="008E58BA" w:rsidRPr="007645A7">
        <w:rPr>
          <w:szCs w:val="26"/>
        </w:rPr>
        <w:t>obrigam, solidariamente entre si</w:t>
      </w:r>
      <w:r w:rsidR="00DC312C" w:rsidRPr="007645A7">
        <w:rPr>
          <w:szCs w:val="26"/>
        </w:rPr>
        <w:t xml:space="preserve"> </w:t>
      </w:r>
      <w:r w:rsidR="008E58BA" w:rsidRPr="007645A7">
        <w:rPr>
          <w:szCs w:val="26"/>
        </w:rPr>
        <w:t xml:space="preserve">e com a Companhia, em caráter irrevogável e irretratável, perante os Debenturistas, </w:t>
      </w:r>
      <w:r w:rsidR="008E58BA" w:rsidRPr="007645A7">
        <w:t xml:space="preserve">como </w:t>
      </w:r>
      <w:r w:rsidR="008E58BA" w:rsidRPr="007645A7">
        <w:rPr>
          <w:szCs w:val="26"/>
        </w:rPr>
        <w:t>fiador</w:t>
      </w:r>
      <w:r w:rsidR="00317666">
        <w:rPr>
          <w:szCs w:val="26"/>
        </w:rPr>
        <w:t>e</w:t>
      </w:r>
      <w:r w:rsidR="008E58BA" w:rsidRPr="007645A7">
        <w:rPr>
          <w:szCs w:val="26"/>
        </w:rPr>
        <w:t xml:space="preserve">s, </w:t>
      </w:r>
      <w:r w:rsidR="006F05F9">
        <w:rPr>
          <w:szCs w:val="26"/>
        </w:rPr>
        <w:t>co-devedor</w:t>
      </w:r>
      <w:r w:rsidR="00317666">
        <w:rPr>
          <w:szCs w:val="26"/>
        </w:rPr>
        <w:t>e</w:t>
      </w:r>
      <w:r w:rsidR="006F05F9">
        <w:rPr>
          <w:szCs w:val="26"/>
        </w:rPr>
        <w:t>s solidári</w:t>
      </w:r>
      <w:r w:rsidR="00317666">
        <w:rPr>
          <w:szCs w:val="26"/>
        </w:rPr>
        <w:t>o</w:t>
      </w:r>
      <w:r w:rsidR="006F05F9">
        <w:rPr>
          <w:szCs w:val="26"/>
        </w:rPr>
        <w:t xml:space="preserve">s, </w:t>
      </w:r>
      <w:r w:rsidR="008E58BA" w:rsidRPr="007645A7">
        <w:rPr>
          <w:szCs w:val="26"/>
        </w:rPr>
        <w:t>principais pagador</w:t>
      </w:r>
      <w:r w:rsidR="00317666">
        <w:rPr>
          <w:szCs w:val="26"/>
        </w:rPr>
        <w:t>e</w:t>
      </w:r>
      <w:r w:rsidR="008E58BA" w:rsidRPr="007645A7">
        <w:rPr>
          <w:szCs w:val="26"/>
        </w:rPr>
        <w:t>s e solidariamente (entre si e</w:t>
      </w:r>
      <w:r w:rsidR="008657DD" w:rsidRPr="007645A7">
        <w:rPr>
          <w:szCs w:val="26"/>
        </w:rPr>
        <w:t xml:space="preserve"> </w:t>
      </w:r>
      <w:r w:rsidR="008E58BA" w:rsidRPr="007645A7">
        <w:rPr>
          <w:szCs w:val="26"/>
        </w:rPr>
        <w:t>com a Companhia) responsáveis por todas as</w:t>
      </w:r>
      <w:r w:rsidR="00204FFA">
        <w:rPr>
          <w:szCs w:val="26"/>
        </w:rPr>
        <w:t xml:space="preserve"> Obrigações Garantidas (conforme definido abaixo)</w:t>
      </w:r>
      <w:r w:rsidR="008E58BA" w:rsidRPr="007645A7">
        <w:rPr>
          <w:szCs w:val="26"/>
        </w:rPr>
        <w:t xml:space="preserve">, renunciando expressamente aos benefícios de ordem, </w:t>
      </w:r>
      <w:r w:rsidR="008E58BA" w:rsidRPr="007645A7">
        <w:rPr>
          <w:szCs w:val="26"/>
        </w:rPr>
        <w:lastRenderedPageBreak/>
        <w:t>direitos e faculdades de exoneração de qualquer natureza previstos nos artigos </w:t>
      </w:r>
      <w:r w:rsidR="00660022" w:rsidRPr="007645A7">
        <w:rPr>
          <w:bCs/>
          <w:szCs w:val="26"/>
        </w:rPr>
        <w:t xml:space="preserve">333, parágrafo único, 364, </w:t>
      </w:r>
      <w:r w:rsidR="008E58BA" w:rsidRPr="007645A7">
        <w:rPr>
          <w:szCs w:val="26"/>
        </w:rPr>
        <w:t>366, 368, 821, 827, 829</w:t>
      </w:r>
      <w:r w:rsidR="00660022" w:rsidRPr="007645A7">
        <w:rPr>
          <w:szCs w:val="26"/>
        </w:rPr>
        <w:t>, parágrafo único</w:t>
      </w:r>
      <w:r w:rsidR="008E58BA" w:rsidRPr="007645A7">
        <w:rPr>
          <w:szCs w:val="26"/>
        </w:rPr>
        <w:t xml:space="preserve">, 830, 834, 835, 837, 838 e 839 </w:t>
      </w:r>
      <w:r w:rsidR="00196BF2" w:rsidRPr="007645A7">
        <w:rPr>
          <w:szCs w:val="26"/>
        </w:rPr>
        <w:t>da Lei n.º 10.406, de 10 de janeiro de 2002, conforme alterada ("</w:t>
      </w:r>
      <w:r w:rsidR="00196BF2" w:rsidRPr="007645A7">
        <w:rPr>
          <w:szCs w:val="26"/>
          <w:u w:val="single"/>
        </w:rPr>
        <w:t>Código Civil</w:t>
      </w:r>
      <w:r w:rsidR="00196BF2" w:rsidRPr="007645A7">
        <w:rPr>
          <w:szCs w:val="26"/>
        </w:rPr>
        <w:t>")</w:t>
      </w:r>
      <w:r w:rsidR="008E58BA" w:rsidRPr="007645A7">
        <w:rPr>
          <w:szCs w:val="26"/>
        </w:rPr>
        <w:t xml:space="preserve">, e do </w:t>
      </w:r>
      <w:r w:rsidR="00CC60EC">
        <w:rPr>
          <w:color w:val="000000"/>
          <w:szCs w:val="26"/>
        </w:rPr>
        <w:t>artigo 130 da Lei n</w:t>
      </w:r>
      <w:r w:rsidR="00A149F7">
        <w:rPr>
          <w:color w:val="000000"/>
          <w:szCs w:val="26"/>
        </w:rPr>
        <w:t>.</w:t>
      </w:r>
      <w:r w:rsidR="00CC60EC">
        <w:rPr>
          <w:color w:val="000000"/>
          <w:szCs w:val="26"/>
        </w:rPr>
        <w:t>º</w:t>
      </w:r>
      <w:r w:rsidR="00A149F7">
        <w:rPr>
          <w:color w:val="000000"/>
          <w:szCs w:val="26"/>
        </w:rPr>
        <w:t> </w:t>
      </w:r>
      <w:r w:rsidR="00CC60EC">
        <w:rPr>
          <w:color w:val="000000"/>
          <w:szCs w:val="26"/>
        </w:rPr>
        <w:t>13.105, de 16</w:t>
      </w:r>
      <w:r w:rsidR="00A149F7">
        <w:rPr>
          <w:color w:val="000000"/>
          <w:szCs w:val="26"/>
        </w:rPr>
        <w:t> </w:t>
      </w:r>
      <w:r w:rsidR="00CC60EC">
        <w:rPr>
          <w:color w:val="000000"/>
          <w:szCs w:val="26"/>
        </w:rPr>
        <w:t>de</w:t>
      </w:r>
      <w:r w:rsidR="00A149F7">
        <w:rPr>
          <w:color w:val="000000"/>
          <w:szCs w:val="26"/>
        </w:rPr>
        <w:t> </w:t>
      </w:r>
      <w:r w:rsidR="00CC60EC">
        <w:rPr>
          <w:color w:val="000000"/>
          <w:szCs w:val="26"/>
        </w:rPr>
        <w:t>março</w:t>
      </w:r>
      <w:r w:rsidR="00A149F7">
        <w:rPr>
          <w:color w:val="000000"/>
          <w:szCs w:val="26"/>
        </w:rPr>
        <w:t> </w:t>
      </w:r>
      <w:r w:rsidR="00CC60EC">
        <w:rPr>
          <w:color w:val="000000"/>
          <w:szCs w:val="26"/>
        </w:rPr>
        <w:t>de</w:t>
      </w:r>
      <w:r w:rsidR="00A149F7">
        <w:rPr>
          <w:color w:val="000000"/>
          <w:szCs w:val="26"/>
        </w:rPr>
        <w:t> </w:t>
      </w:r>
      <w:r w:rsidR="00CC60EC">
        <w:rPr>
          <w:color w:val="000000"/>
          <w:szCs w:val="26"/>
        </w:rPr>
        <w:t>2015</w:t>
      </w:r>
      <w:r w:rsidR="00C93047">
        <w:rPr>
          <w:color w:val="000000"/>
          <w:szCs w:val="26"/>
        </w:rPr>
        <w:t xml:space="preserve"> </w:t>
      </w:r>
      <w:r w:rsidR="008E58BA" w:rsidRPr="007645A7">
        <w:rPr>
          <w:szCs w:val="26"/>
        </w:rPr>
        <w:t>("</w:t>
      </w:r>
      <w:r w:rsidR="008E58BA" w:rsidRPr="007645A7">
        <w:rPr>
          <w:szCs w:val="26"/>
          <w:u w:val="single"/>
        </w:rPr>
        <w:t>Código de Processo Civil</w:t>
      </w:r>
      <w:r w:rsidR="008E58BA" w:rsidRPr="007645A7">
        <w:rPr>
          <w:szCs w:val="26"/>
        </w:rPr>
        <w:t>"), pelo pagamento integral</w:t>
      </w:r>
      <w:r w:rsidR="00DA3097">
        <w:rPr>
          <w:szCs w:val="26"/>
        </w:rPr>
        <w:t xml:space="preserve"> das Obrigações Garantidas</w:t>
      </w:r>
      <w:r w:rsidR="00962510" w:rsidRPr="007645A7">
        <w:rPr>
          <w:szCs w:val="26"/>
        </w:rPr>
        <w:t>, nas datas previstas nesta Escritura de Emissão, independentemente de notificação, judicial ou extrajudicial, ou qualquer outra medida, observado o disposto na Cláusula </w:t>
      </w:r>
      <w:r w:rsidR="00962510" w:rsidRPr="007645A7">
        <w:rPr>
          <w:szCs w:val="26"/>
        </w:rPr>
        <w:fldChar w:fldCharType="begin"/>
      </w:r>
      <w:r w:rsidR="00962510" w:rsidRPr="007645A7">
        <w:rPr>
          <w:szCs w:val="26"/>
        </w:rPr>
        <w:instrText xml:space="preserve"> REF _Ref324932809 \n \p \h </w:instrText>
      </w:r>
      <w:r w:rsidR="007645A7">
        <w:rPr>
          <w:szCs w:val="26"/>
        </w:rPr>
        <w:instrText xml:space="preserve"> \* MERGEFORMAT </w:instrText>
      </w:r>
      <w:r w:rsidR="00962510" w:rsidRPr="007645A7">
        <w:rPr>
          <w:szCs w:val="26"/>
        </w:rPr>
      </w:r>
      <w:r w:rsidR="00962510" w:rsidRPr="007645A7">
        <w:rPr>
          <w:szCs w:val="26"/>
        </w:rPr>
        <w:fldChar w:fldCharType="separate"/>
      </w:r>
      <w:r w:rsidR="009B7A59">
        <w:rPr>
          <w:szCs w:val="26"/>
        </w:rPr>
        <w:t>6.27 abaixo</w:t>
      </w:r>
      <w:r w:rsidR="00962510" w:rsidRPr="007645A7">
        <w:rPr>
          <w:szCs w:val="26"/>
        </w:rPr>
        <w:fldChar w:fldCharType="end"/>
      </w:r>
      <w:r w:rsidR="008E58BA" w:rsidRPr="007645A7">
        <w:rPr>
          <w:szCs w:val="26"/>
        </w:rPr>
        <w:t xml:space="preserve"> (</w:t>
      </w:r>
      <w:r w:rsidR="00413455">
        <w:rPr>
          <w:szCs w:val="26"/>
        </w:rPr>
        <w:t>"</w:t>
      </w:r>
      <w:r w:rsidR="00413455" w:rsidRPr="002D3716">
        <w:rPr>
          <w:szCs w:val="26"/>
          <w:u w:val="single"/>
        </w:rPr>
        <w:t>Fiança</w:t>
      </w:r>
      <w:r w:rsidR="00413455">
        <w:rPr>
          <w:szCs w:val="26"/>
        </w:rPr>
        <w:t>"</w:t>
      </w:r>
      <w:r w:rsidR="008E58BA" w:rsidRPr="007645A7">
        <w:rPr>
          <w:szCs w:val="26"/>
        </w:rPr>
        <w:t>)</w:t>
      </w:r>
      <w:r w:rsidR="00E456CD" w:rsidRPr="007645A7">
        <w:rPr>
          <w:szCs w:val="26"/>
        </w:rPr>
        <w:t>.</w:t>
      </w:r>
      <w:bookmarkEnd w:id="24"/>
      <w:bookmarkEnd w:id="25"/>
    </w:p>
    <w:p w14:paraId="2B1AB083" w14:textId="1F98C9A5" w:rsidR="00DA3097" w:rsidRPr="007645A7" w:rsidRDefault="00DA3097" w:rsidP="00DA3097">
      <w:pPr>
        <w:numPr>
          <w:ilvl w:val="5"/>
          <w:numId w:val="32"/>
        </w:numPr>
        <w:rPr>
          <w:szCs w:val="26"/>
        </w:rPr>
      </w:pPr>
      <w:r>
        <w:rPr>
          <w:szCs w:val="26"/>
        </w:rPr>
        <w:t>Para os fins desta Escritura de Emissão, "</w:t>
      </w:r>
      <w:r w:rsidRPr="00DA3097">
        <w:rPr>
          <w:szCs w:val="26"/>
          <w:u w:val="single"/>
        </w:rPr>
        <w:t>Obrigações Garantidas</w:t>
      </w:r>
      <w:r>
        <w:rPr>
          <w:szCs w:val="26"/>
        </w:rPr>
        <w:t xml:space="preserve">" significam </w:t>
      </w:r>
      <w:r w:rsidRPr="00260DA5">
        <w:rPr>
          <w:szCs w:val="26"/>
        </w:rPr>
        <w:t>(</w:t>
      </w:r>
      <w:r>
        <w:rPr>
          <w:szCs w:val="26"/>
        </w:rPr>
        <w:t>i</w:t>
      </w:r>
      <w:r w:rsidRPr="00260DA5">
        <w:rPr>
          <w:szCs w:val="26"/>
        </w:rPr>
        <w:t>) as obrigações relativas ao pontual e integral pagamento, pela Companhia</w:t>
      </w:r>
      <w:r w:rsidR="00425E99">
        <w:rPr>
          <w:szCs w:val="26"/>
        </w:rPr>
        <w:t xml:space="preserve"> e</w:t>
      </w:r>
      <w:r w:rsidR="008168C8">
        <w:rPr>
          <w:szCs w:val="26"/>
        </w:rPr>
        <w:t xml:space="preserve"> pelos Fiadores</w:t>
      </w:r>
      <w:r w:rsidRPr="00260DA5">
        <w:rPr>
          <w:szCs w:val="26"/>
        </w:rPr>
        <w:t>, do Valor Nominal Unitário</w:t>
      </w:r>
      <w:r w:rsidR="006C10F8">
        <w:rPr>
          <w:szCs w:val="26"/>
        </w:rPr>
        <w:t xml:space="preserve"> das Debêntures</w:t>
      </w:r>
      <w:r w:rsidRPr="00260DA5">
        <w:rPr>
          <w:szCs w:val="26"/>
        </w:rPr>
        <w:t xml:space="preserve">, da </w:t>
      </w:r>
      <w:r w:rsidRPr="00A149F7">
        <w:rPr>
          <w:szCs w:val="26"/>
        </w:rPr>
        <w:t>Remuneração</w:t>
      </w:r>
      <w:r w:rsidR="00413455" w:rsidRPr="00413455">
        <w:rPr>
          <w:szCs w:val="26"/>
        </w:rPr>
        <w:t xml:space="preserve"> </w:t>
      </w:r>
      <w:r w:rsidR="00413455" w:rsidRPr="007645A7">
        <w:rPr>
          <w:szCs w:val="26"/>
        </w:rPr>
        <w:t>aplicável</w:t>
      </w:r>
      <w:r w:rsidRPr="00260DA5">
        <w:rPr>
          <w:szCs w:val="26"/>
        </w:rPr>
        <w:t xml:space="preserve">, dos Encargos Moratórios (conforme definido abaixo) e dos demais encargos, relativos às Debêntures em </w:t>
      </w:r>
      <w:r>
        <w:rPr>
          <w:szCs w:val="26"/>
        </w:rPr>
        <w:t>c</w:t>
      </w:r>
      <w:r w:rsidRPr="00260DA5">
        <w:rPr>
          <w:szCs w:val="26"/>
        </w:rPr>
        <w:t>irculação</w:t>
      </w:r>
      <w:r w:rsidRPr="007645A7">
        <w:rPr>
          <w:szCs w:val="26"/>
        </w:rPr>
        <w:t>,</w:t>
      </w:r>
      <w:r w:rsidR="00417A26">
        <w:rPr>
          <w:szCs w:val="26"/>
        </w:rPr>
        <w:t xml:space="preserve"> </w:t>
      </w:r>
      <w:r>
        <w:rPr>
          <w:szCs w:val="26"/>
        </w:rPr>
        <w:t xml:space="preserve">a </w:t>
      </w:r>
      <w:r w:rsidRPr="007645A7">
        <w:rPr>
          <w:szCs w:val="26"/>
        </w:rPr>
        <w:t xml:space="preserve">esta Escritura de Emissão e </w:t>
      </w:r>
      <w:r w:rsidR="002D415E">
        <w:rPr>
          <w:szCs w:val="26"/>
        </w:rPr>
        <w:t>aos demais Documentos das Obrigações Garantidas</w:t>
      </w:r>
      <w:r w:rsidRPr="00260DA5">
        <w:rPr>
          <w:szCs w:val="26"/>
        </w:rPr>
        <w:t xml:space="preserve">, quando devidos, seja nas respectivas datas de pagamento ou em decorrência de </w:t>
      </w:r>
      <w:r w:rsidR="00082CF4">
        <w:rPr>
          <w:szCs w:val="26"/>
        </w:rPr>
        <w:t>R</w:t>
      </w:r>
      <w:r w:rsidR="00082CF4" w:rsidRPr="00260DA5">
        <w:rPr>
          <w:szCs w:val="26"/>
        </w:rPr>
        <w:t xml:space="preserve">esgate </w:t>
      </w:r>
      <w:r w:rsidR="00082CF4">
        <w:rPr>
          <w:szCs w:val="26"/>
        </w:rPr>
        <w:t>A</w:t>
      </w:r>
      <w:r w:rsidR="00082CF4" w:rsidRPr="00260DA5">
        <w:rPr>
          <w:szCs w:val="26"/>
        </w:rPr>
        <w:t>ntecipado</w:t>
      </w:r>
      <w:r w:rsidR="00082CF4">
        <w:rPr>
          <w:szCs w:val="26"/>
        </w:rPr>
        <w:t xml:space="preserve"> </w:t>
      </w:r>
      <w:r w:rsidR="00874297">
        <w:rPr>
          <w:szCs w:val="26"/>
        </w:rPr>
        <w:t>Obrigatório</w:t>
      </w:r>
      <w:r w:rsidR="00874297" w:rsidRPr="00260DA5">
        <w:rPr>
          <w:szCs w:val="26"/>
        </w:rPr>
        <w:t xml:space="preserve"> </w:t>
      </w:r>
      <w:r w:rsidR="00651F5A">
        <w:rPr>
          <w:szCs w:val="26"/>
        </w:rPr>
        <w:t xml:space="preserve">das Debêntures da Primeira Série </w:t>
      </w:r>
      <w:r w:rsidR="00874297">
        <w:rPr>
          <w:szCs w:val="26"/>
        </w:rPr>
        <w:t>(conforme definido abaixo)</w:t>
      </w:r>
      <w:r w:rsidRPr="00260DA5">
        <w:rPr>
          <w:szCs w:val="26"/>
        </w:rPr>
        <w:t>,</w:t>
      </w:r>
      <w:r w:rsidR="00651F5A">
        <w:rPr>
          <w:szCs w:val="26"/>
        </w:rPr>
        <w:t xml:space="preserve"> Resgate Antecipado Obrigatório das Debêntures da Segunda Série (conforme definido abaixo),</w:t>
      </w:r>
      <w:r w:rsidRPr="00260DA5">
        <w:rPr>
          <w:szCs w:val="26"/>
        </w:rPr>
        <w:t xml:space="preserve"> </w:t>
      </w:r>
      <w:r w:rsidR="00082CF4">
        <w:rPr>
          <w:szCs w:val="26"/>
        </w:rPr>
        <w:t>A</w:t>
      </w:r>
      <w:r w:rsidR="00082CF4" w:rsidRPr="00260DA5">
        <w:rPr>
          <w:szCs w:val="26"/>
        </w:rPr>
        <w:t xml:space="preserve">mortização </w:t>
      </w:r>
      <w:r w:rsidR="00082CF4">
        <w:rPr>
          <w:szCs w:val="26"/>
        </w:rPr>
        <w:t>A</w:t>
      </w:r>
      <w:r w:rsidR="00082CF4" w:rsidRPr="00260DA5">
        <w:rPr>
          <w:szCs w:val="26"/>
        </w:rPr>
        <w:t xml:space="preserve">ntecipada </w:t>
      </w:r>
      <w:r w:rsidR="00C60622">
        <w:rPr>
          <w:szCs w:val="26"/>
        </w:rPr>
        <w:t>Obrigatória (conforme definido abaixo)</w:t>
      </w:r>
      <w:r w:rsidRPr="00260DA5">
        <w:rPr>
          <w:szCs w:val="26"/>
        </w:rPr>
        <w:t xml:space="preserve"> ou de vencimento antecipado das obrigações decorrentes das Debêntures, conforme previsto n</w:t>
      </w:r>
      <w:r>
        <w:rPr>
          <w:szCs w:val="26"/>
        </w:rPr>
        <w:t>est</w:t>
      </w:r>
      <w:r w:rsidRPr="00260DA5">
        <w:rPr>
          <w:szCs w:val="26"/>
        </w:rPr>
        <w:t>a Escritura de Emissão; (</w:t>
      </w:r>
      <w:r>
        <w:rPr>
          <w:szCs w:val="26"/>
        </w:rPr>
        <w:t>ii</w:t>
      </w:r>
      <w:r w:rsidRPr="00260DA5">
        <w:rPr>
          <w:szCs w:val="26"/>
        </w:rPr>
        <w:t>) as obrigações relativas a quaisquer outras obrigações pecuniárias assumidas pela Companhia e/ou</w:t>
      </w:r>
      <w:r>
        <w:rPr>
          <w:szCs w:val="26"/>
        </w:rPr>
        <w:t xml:space="preserve"> </w:t>
      </w:r>
      <w:r w:rsidRPr="00260DA5">
        <w:rPr>
          <w:szCs w:val="26"/>
        </w:rPr>
        <w:t xml:space="preserve">por qualquer </w:t>
      </w:r>
      <w:r>
        <w:rPr>
          <w:szCs w:val="26"/>
        </w:rPr>
        <w:t>d</w:t>
      </w:r>
      <w:r w:rsidR="00417A26">
        <w:rPr>
          <w:szCs w:val="26"/>
        </w:rPr>
        <w:t>o</w:t>
      </w:r>
      <w:r>
        <w:rPr>
          <w:szCs w:val="26"/>
        </w:rPr>
        <w:t xml:space="preserve">s </w:t>
      </w:r>
      <w:r w:rsidR="00456FBD">
        <w:rPr>
          <w:szCs w:val="26"/>
        </w:rPr>
        <w:t>Fiadores</w:t>
      </w:r>
      <w:r w:rsidR="00456FBD" w:rsidRPr="00260DA5">
        <w:rPr>
          <w:szCs w:val="26"/>
        </w:rPr>
        <w:t xml:space="preserve"> </w:t>
      </w:r>
      <w:r w:rsidRPr="007645A7">
        <w:rPr>
          <w:szCs w:val="26"/>
        </w:rPr>
        <w:t>nos termos das Debêntures,</w:t>
      </w:r>
      <w:r w:rsidR="00417A26">
        <w:rPr>
          <w:szCs w:val="26"/>
        </w:rPr>
        <w:t xml:space="preserve"> </w:t>
      </w:r>
      <w:r w:rsidRPr="007645A7">
        <w:rPr>
          <w:szCs w:val="26"/>
        </w:rPr>
        <w:t xml:space="preserve">desta Escritura de Emissão e </w:t>
      </w:r>
      <w:r w:rsidR="002D415E">
        <w:rPr>
          <w:szCs w:val="26"/>
        </w:rPr>
        <w:t>dos demais Documentos das Obrigações Garantidas</w:t>
      </w:r>
      <w:r w:rsidRPr="00260DA5">
        <w:rPr>
          <w:szCs w:val="26"/>
        </w:rPr>
        <w:t xml:space="preserve">, incluindo obrigações de pagar </w:t>
      </w:r>
      <w:r w:rsidR="001E213A">
        <w:rPr>
          <w:szCs w:val="26"/>
        </w:rPr>
        <w:t xml:space="preserve">honorários, </w:t>
      </w:r>
      <w:r w:rsidRPr="00260DA5">
        <w:rPr>
          <w:szCs w:val="26"/>
        </w:rPr>
        <w:t>despesas, custos, encargos, tributos, reembolsos ou indenizações; e (</w:t>
      </w:r>
      <w:r>
        <w:rPr>
          <w:szCs w:val="26"/>
        </w:rPr>
        <w:t>iii</w:t>
      </w:r>
      <w:r w:rsidRPr="00260DA5">
        <w:rPr>
          <w:szCs w:val="26"/>
        </w:rPr>
        <w:t xml:space="preserve">) as obrigações de ressarcimento de toda e qualquer importância que os Debenturistas e/ou o Agente Fiduciário venham a desembolsar </w:t>
      </w:r>
      <w:r w:rsidRPr="007645A7">
        <w:rPr>
          <w:szCs w:val="26"/>
        </w:rPr>
        <w:t>nos termos das Debêntures,</w:t>
      </w:r>
      <w:r w:rsidR="00417A26">
        <w:rPr>
          <w:szCs w:val="26"/>
        </w:rPr>
        <w:t xml:space="preserve"> </w:t>
      </w:r>
      <w:r w:rsidRPr="007645A7">
        <w:rPr>
          <w:szCs w:val="26"/>
        </w:rPr>
        <w:t xml:space="preserve">desta Escritura de Emissão e </w:t>
      </w:r>
      <w:r w:rsidR="002D415E">
        <w:rPr>
          <w:szCs w:val="26"/>
        </w:rPr>
        <w:t>dos demais Documentos das Obrigações Garantidas</w:t>
      </w:r>
      <w:r w:rsidR="00821B20" w:rsidRPr="00821B20">
        <w:rPr>
          <w:szCs w:val="26"/>
        </w:rPr>
        <w:t xml:space="preserve"> </w:t>
      </w:r>
      <w:r w:rsidRPr="00260DA5">
        <w:rPr>
          <w:szCs w:val="26"/>
        </w:rPr>
        <w:t xml:space="preserve">e/ou em decorrência da constituição, manutenção, realização, consolidação e/ou excussão ou execução </w:t>
      </w:r>
      <w:r w:rsidR="006C10F8">
        <w:rPr>
          <w:szCs w:val="26"/>
        </w:rPr>
        <w:t xml:space="preserve">de qualquer </w:t>
      </w:r>
      <w:r>
        <w:rPr>
          <w:szCs w:val="26"/>
        </w:rPr>
        <w:t>das Garantias</w:t>
      </w:r>
      <w:r w:rsidR="00417A26">
        <w:rPr>
          <w:szCs w:val="26"/>
        </w:rPr>
        <w:t>.</w:t>
      </w:r>
    </w:p>
    <w:p w14:paraId="39F2680F" w14:textId="77777777" w:rsidR="00962510" w:rsidRPr="007645A7" w:rsidRDefault="00E456CD">
      <w:pPr>
        <w:numPr>
          <w:ilvl w:val="5"/>
          <w:numId w:val="32"/>
        </w:numPr>
      </w:pPr>
      <w:bookmarkStart w:id="27" w:name="_Ref375217228"/>
      <w:r w:rsidRPr="007645A7">
        <w:t>Cabe ao Agente Fiduciário requerer a execução, judicial ou extrajudicial, da Fiança, conforme função que lhe é atribuída</w:t>
      </w:r>
      <w:r w:rsidR="00916DE1" w:rsidRPr="007645A7">
        <w:t xml:space="preserve"> nesta Escritura de Emissão</w:t>
      </w:r>
      <w:r w:rsidRPr="007645A7">
        <w:t>, uma vez verificada qualquer hipótese de insuficiência de pagamento de quaisquer</w:t>
      </w:r>
      <w:r w:rsidR="00D71117">
        <w:rPr>
          <w:szCs w:val="26"/>
        </w:rPr>
        <w:t xml:space="preserve"> Obrigações Garantidas</w:t>
      </w:r>
      <w:r w:rsidRPr="007645A7">
        <w:t>.</w:t>
      </w:r>
      <w:r w:rsidR="0026550E" w:rsidRPr="007645A7">
        <w:t xml:space="preserve">  A Fiança poderá ser excutida e exigida pelo Agente Fiduciário quantas vezes forem necessárias até a integral e efetiva </w:t>
      </w:r>
      <w:r w:rsidR="006B5450" w:rsidRPr="007645A7">
        <w:t>quita</w:t>
      </w:r>
      <w:r w:rsidR="0026550E" w:rsidRPr="007645A7">
        <w:t xml:space="preserve">ção de todas as </w:t>
      </w:r>
      <w:r w:rsidR="00C629EB">
        <w:t>O</w:t>
      </w:r>
      <w:r w:rsidR="0026550E" w:rsidRPr="007645A7">
        <w:t xml:space="preserve">brigações </w:t>
      </w:r>
      <w:r w:rsidR="00C629EB">
        <w:t>G</w:t>
      </w:r>
      <w:r w:rsidR="0026550E" w:rsidRPr="007645A7">
        <w:t>arantidas</w:t>
      </w:r>
      <w:r w:rsidR="00B25006" w:rsidRPr="007645A7">
        <w:t xml:space="preserve">, sendo certo que a não execução da </w:t>
      </w:r>
      <w:r w:rsidR="000861BF">
        <w:t xml:space="preserve">Fiança </w:t>
      </w:r>
      <w:r w:rsidR="00B25006" w:rsidRPr="007645A7">
        <w:t>por parte do Agente Fiduciário não ensejará, em qualquer hipótese, perda do direito de execução da Fiança pelos Debenturistas</w:t>
      </w:r>
      <w:r w:rsidR="0026550E" w:rsidRPr="007645A7">
        <w:t>.</w:t>
      </w:r>
      <w:bookmarkEnd w:id="27"/>
    </w:p>
    <w:p w14:paraId="238ED274" w14:textId="77777777" w:rsidR="00234C59" w:rsidRDefault="00202654" w:rsidP="00EB2560">
      <w:pPr>
        <w:numPr>
          <w:ilvl w:val="5"/>
          <w:numId w:val="32"/>
        </w:numPr>
      </w:pPr>
      <w:bookmarkStart w:id="28" w:name="_Ref375217190"/>
      <w:r w:rsidRPr="007645A7">
        <w:t>A Fiança entrará em vigor na data de celebração desta Escritura de Emissão e permanecerá válida até o pagamento integral</w:t>
      </w:r>
      <w:r w:rsidR="00C629EB" w:rsidRPr="00234C59">
        <w:rPr>
          <w:szCs w:val="26"/>
        </w:rPr>
        <w:t xml:space="preserve"> das Obrigações Garantidas</w:t>
      </w:r>
      <w:bookmarkEnd w:id="28"/>
      <w:r w:rsidR="00EB2560">
        <w:rPr>
          <w:szCs w:val="26"/>
        </w:rPr>
        <w:t>.</w:t>
      </w:r>
    </w:p>
    <w:p w14:paraId="392C7F29" w14:textId="2BC780D6" w:rsidR="002B78BE" w:rsidRDefault="002B78BE">
      <w:pPr>
        <w:numPr>
          <w:ilvl w:val="5"/>
          <w:numId w:val="32"/>
        </w:numPr>
      </w:pPr>
      <w:bookmarkStart w:id="29" w:name="_Ref278297550"/>
      <w:r w:rsidRPr="007645A7">
        <w:lastRenderedPageBreak/>
        <w:t xml:space="preserve">Cada um </w:t>
      </w:r>
      <w:r w:rsidR="002E6493">
        <w:t xml:space="preserve">dos </w:t>
      </w:r>
      <w:r w:rsidR="0091247E">
        <w:t>Fiadores</w:t>
      </w:r>
      <w:r w:rsidRPr="007645A7">
        <w:t xml:space="preserve">, desde já, concorda e se obriga a, (i) somente após a integral </w:t>
      </w:r>
      <w:r w:rsidR="006B5450" w:rsidRPr="007645A7">
        <w:t>quita</w:t>
      </w:r>
      <w:r w:rsidRPr="007645A7">
        <w:t>ção</w:t>
      </w:r>
      <w:r w:rsidR="00C629EB">
        <w:rPr>
          <w:szCs w:val="26"/>
        </w:rPr>
        <w:t xml:space="preserve"> das Obrigações Garantidas</w:t>
      </w:r>
      <w:r w:rsidRPr="007645A7">
        <w:t>, exigir e/ou demandar a Companhia ou qualquer d</w:t>
      </w:r>
      <w:r w:rsidR="002E6493">
        <w:t>o</w:t>
      </w:r>
      <w:r w:rsidRPr="007645A7">
        <w:t xml:space="preserve">s demais </w:t>
      </w:r>
      <w:r w:rsidR="004D13D6">
        <w:t>Fiadores</w:t>
      </w:r>
      <w:r w:rsidR="004D13D6" w:rsidRPr="007645A7">
        <w:t xml:space="preserve"> </w:t>
      </w:r>
      <w:r w:rsidRPr="007645A7">
        <w:t xml:space="preserve">em decorrência de qualquer valor que tiver honrado nos termos </w:t>
      </w:r>
      <w:r w:rsidR="00B25006" w:rsidRPr="007645A7">
        <w:rPr>
          <w:szCs w:val="26"/>
        </w:rPr>
        <w:t>das</w:t>
      </w:r>
      <w:r w:rsidR="000D20C4">
        <w:rPr>
          <w:szCs w:val="26"/>
        </w:rPr>
        <w:t xml:space="preserve"> Obrigações Garantidas</w:t>
      </w:r>
      <w:r w:rsidRPr="007645A7">
        <w:t>; e (ii) caso receba qualquer valor da Companhia e/ou de qualquer d</w:t>
      </w:r>
      <w:r w:rsidR="002E6493">
        <w:t>o</w:t>
      </w:r>
      <w:r w:rsidRPr="007645A7">
        <w:t xml:space="preserve">s demais </w:t>
      </w:r>
      <w:r w:rsidR="00F53242">
        <w:t>Fiadores</w:t>
      </w:r>
      <w:r w:rsidR="00F53242" w:rsidRPr="007645A7">
        <w:t xml:space="preserve"> </w:t>
      </w:r>
      <w:r w:rsidRPr="007645A7">
        <w:t xml:space="preserve">em decorrência de qualquer valor que tiver honrado nos termos </w:t>
      </w:r>
      <w:r w:rsidR="00B25006" w:rsidRPr="007645A7">
        <w:rPr>
          <w:szCs w:val="26"/>
        </w:rPr>
        <w:t xml:space="preserve">das </w:t>
      </w:r>
      <w:r w:rsidR="000D20C4">
        <w:rPr>
          <w:szCs w:val="26"/>
        </w:rPr>
        <w:t xml:space="preserve">Obrigações Garantidas </w:t>
      </w:r>
      <w:r w:rsidRPr="007645A7">
        <w:t xml:space="preserve">antes da integral </w:t>
      </w:r>
      <w:r w:rsidR="006B5450" w:rsidRPr="007645A7">
        <w:t>quita</w:t>
      </w:r>
      <w:r w:rsidRPr="007645A7">
        <w:t>ção</w:t>
      </w:r>
      <w:r w:rsidR="00C629EB">
        <w:rPr>
          <w:szCs w:val="26"/>
        </w:rPr>
        <w:t xml:space="preserve"> das Obrigações Garantidas</w:t>
      </w:r>
      <w:r w:rsidRPr="007645A7">
        <w:t>, repassar, no prazo de 1 (um) Dia Útil contado da data de seu recebimento, tal valor ao Agente Fiduciário, para pagamento aos Debenturistas.</w:t>
      </w:r>
    </w:p>
    <w:p w14:paraId="7B172B9F" w14:textId="3E3D1567" w:rsidR="006F3CE6" w:rsidRDefault="006F3CE6" w:rsidP="006F3CE6">
      <w:pPr>
        <w:numPr>
          <w:ilvl w:val="5"/>
          <w:numId w:val="32"/>
        </w:numPr>
      </w:pPr>
      <w:r w:rsidRPr="006F3CE6">
        <w:t>Os pagamentos que vierem a ser realizados pel</w:t>
      </w:r>
      <w:r w:rsidR="003B592F">
        <w:t>o</w:t>
      </w:r>
      <w:r>
        <w:t>s</w:t>
      </w:r>
      <w:r w:rsidRPr="006F3CE6">
        <w:t xml:space="preserve"> </w:t>
      </w:r>
      <w:r w:rsidR="00F53242">
        <w:t>Fiadores</w:t>
      </w:r>
      <w:r w:rsidR="00E8101D">
        <w:rPr>
          <w:szCs w:val="26"/>
        </w:rPr>
        <w:t xml:space="preserve"> </w:t>
      </w:r>
      <w:r w:rsidRPr="006F3CE6">
        <w:t>com relação às Debêntures serão realizados de modo que os Debenturistas</w:t>
      </w:r>
      <w:r w:rsidR="0009140B" w:rsidRPr="0009140B">
        <w:rPr>
          <w:szCs w:val="26"/>
        </w:rPr>
        <w:t xml:space="preserve"> </w:t>
      </w:r>
      <w:r w:rsidRPr="006F3CE6">
        <w:t>recebam d</w:t>
      </w:r>
      <w:r w:rsidR="003B592F">
        <w:t xml:space="preserve">os </w:t>
      </w:r>
      <w:r w:rsidR="00A93BBA">
        <w:rPr>
          <w:szCs w:val="26"/>
        </w:rPr>
        <w:t>Fiadores</w:t>
      </w:r>
      <w:r w:rsidR="00A93BBA" w:rsidRPr="006F3CE6">
        <w:t xml:space="preserve"> </w:t>
      </w:r>
      <w:r w:rsidRPr="006F3CE6">
        <w:t xml:space="preserve">os valores que lhes seriam entregues caso esses pagamentos tivessem sido realizados pela Companhia, não cabendo </w:t>
      </w:r>
      <w:r w:rsidR="003B592F">
        <w:t xml:space="preserve">aos </w:t>
      </w:r>
      <w:r w:rsidR="00A93BBA">
        <w:t>Fiadores</w:t>
      </w:r>
      <w:r w:rsidR="00E8101D">
        <w:rPr>
          <w:szCs w:val="26"/>
        </w:rPr>
        <w:t xml:space="preserve"> </w:t>
      </w:r>
      <w:r w:rsidRPr="006F3CE6">
        <w:t>realizar qualquer dedução que não seria realizada pela Companhia caso a Companhia tivesse realizado o respectivo pagamento.</w:t>
      </w:r>
    </w:p>
    <w:p w14:paraId="42F169E6" w14:textId="486AF19A" w:rsidR="00774D58" w:rsidRPr="007645A7" w:rsidRDefault="00774D58" w:rsidP="006F3CE6">
      <w:pPr>
        <w:numPr>
          <w:ilvl w:val="5"/>
          <w:numId w:val="32"/>
        </w:numPr>
      </w:pPr>
      <w:r w:rsidRPr="001C77E5">
        <w:t xml:space="preserve">A </w:t>
      </w:r>
      <w:r w:rsidRPr="00730C1F">
        <w:rPr>
          <w:bCs/>
          <w:szCs w:val="26"/>
        </w:rPr>
        <w:t>Terceira Outorgante</w:t>
      </w:r>
      <w:r w:rsidRPr="001C77E5">
        <w:t>, em razão do que</w:t>
      </w:r>
      <w:r>
        <w:t xml:space="preserve"> dispõe o artigo </w:t>
      </w:r>
      <w:r w:rsidRPr="001C77E5">
        <w:t>1.647</w:t>
      </w:r>
      <w:r w:rsidR="00A93BBA">
        <w:t>, inciso III,</w:t>
      </w:r>
      <w:r w:rsidRPr="001C77E5">
        <w:t xml:space="preserve"> do Código Civil, na qualidade de cônjuge do </w:t>
      </w:r>
      <w:r w:rsidR="00A77730">
        <w:t>Sr. </w:t>
      </w:r>
      <w:r w:rsidRPr="00424E93">
        <w:rPr>
          <w:bCs/>
          <w:szCs w:val="26"/>
        </w:rPr>
        <w:t>Antônio</w:t>
      </w:r>
      <w:r w:rsidRPr="001C77E5">
        <w:t>, neste ato, declara-se ciente e autoriza-o a prestar a Fiança, nos termos dispostos acima, em especial em renunciar os benefícios de ordem, direitos e faculdades de exoneração</w:t>
      </w:r>
      <w:r>
        <w:t>.</w:t>
      </w:r>
    </w:p>
    <w:p w14:paraId="42786F33" w14:textId="5820433B" w:rsidR="003B592F" w:rsidRDefault="003B592F">
      <w:pPr>
        <w:numPr>
          <w:ilvl w:val="1"/>
          <w:numId w:val="32"/>
        </w:numPr>
        <w:rPr>
          <w:szCs w:val="26"/>
        </w:rPr>
      </w:pPr>
      <w:bookmarkStart w:id="30" w:name="_Ref446927458"/>
      <w:bookmarkStart w:id="31" w:name="_Ref279826046"/>
      <w:bookmarkStart w:id="32" w:name="_Ref279826043"/>
      <w:r w:rsidRPr="003B592F">
        <w:rPr>
          <w:i/>
          <w:szCs w:val="26"/>
        </w:rPr>
        <w:t>Alienação Fiduciária</w:t>
      </w:r>
      <w:r w:rsidR="00234120">
        <w:rPr>
          <w:i/>
          <w:szCs w:val="26"/>
        </w:rPr>
        <w:t xml:space="preserve"> </w:t>
      </w:r>
      <w:r w:rsidR="00B72443">
        <w:rPr>
          <w:i/>
          <w:szCs w:val="26"/>
        </w:rPr>
        <w:t>de</w:t>
      </w:r>
      <w:r w:rsidR="00234120">
        <w:rPr>
          <w:i/>
          <w:szCs w:val="26"/>
        </w:rPr>
        <w:t xml:space="preserve"> Quotas</w:t>
      </w:r>
      <w:r w:rsidR="00B72443">
        <w:rPr>
          <w:i/>
          <w:szCs w:val="26"/>
        </w:rPr>
        <w:t xml:space="preserve"> da Primeira Série</w:t>
      </w:r>
      <w:r w:rsidR="003F377C" w:rsidRPr="007645A7">
        <w:rPr>
          <w:szCs w:val="26"/>
        </w:rPr>
        <w:t xml:space="preserve">.  Em garantia do integral e pontual </w:t>
      </w:r>
      <w:r w:rsidR="00B76691">
        <w:rPr>
          <w:szCs w:val="26"/>
        </w:rPr>
        <w:t>pagamento</w:t>
      </w:r>
      <w:r w:rsidR="00C51433">
        <w:rPr>
          <w:szCs w:val="26"/>
        </w:rPr>
        <w:t xml:space="preserve"> das Obrigações Garantidas</w:t>
      </w:r>
      <w:r w:rsidR="00E8101D" w:rsidRPr="00E8101D">
        <w:t xml:space="preserve"> </w:t>
      </w:r>
      <w:r w:rsidR="00711A8B">
        <w:t>das Debêntures da Primeira Série</w:t>
      </w:r>
      <w:r w:rsidR="003F377C" w:rsidRPr="007645A7">
        <w:rPr>
          <w:szCs w:val="26"/>
        </w:rPr>
        <w:t>, deverá ser constituída</w:t>
      </w:r>
      <w:r w:rsidR="006666EC">
        <w:rPr>
          <w:szCs w:val="26"/>
        </w:rPr>
        <w:t xml:space="preserve"> </w:t>
      </w:r>
      <w:r w:rsidR="00966E65">
        <w:rPr>
          <w:szCs w:val="26"/>
        </w:rPr>
        <w:t xml:space="preserve">até a </w:t>
      </w:r>
      <w:r w:rsidR="00373783">
        <w:rPr>
          <w:szCs w:val="26"/>
        </w:rPr>
        <w:t>Primeira</w:t>
      </w:r>
      <w:r w:rsidR="00966E65">
        <w:rPr>
          <w:szCs w:val="26"/>
        </w:rPr>
        <w:t xml:space="preserve"> Data de Integralização</w:t>
      </w:r>
      <w:r w:rsidR="00373783">
        <w:rPr>
          <w:szCs w:val="26"/>
        </w:rPr>
        <w:t xml:space="preserve"> das Debêntures da Primeira Série</w:t>
      </w:r>
      <w:r w:rsidR="00733415" w:rsidRPr="007645A7">
        <w:rPr>
          <w:szCs w:val="26"/>
        </w:rPr>
        <w:t xml:space="preserve">, </w:t>
      </w:r>
      <w:r w:rsidR="003F377C" w:rsidRPr="007645A7">
        <w:rPr>
          <w:szCs w:val="26"/>
        </w:rPr>
        <w:t>em favor dos Debenturistas</w:t>
      </w:r>
      <w:r w:rsidR="00E8101D" w:rsidRPr="00E8101D">
        <w:t xml:space="preserve"> </w:t>
      </w:r>
      <w:r w:rsidR="009C29D3">
        <w:t xml:space="preserve">da </w:t>
      </w:r>
      <w:r w:rsidR="00316D7A">
        <w:t>P</w:t>
      </w:r>
      <w:r w:rsidR="009C29D3">
        <w:t xml:space="preserve">rimeira </w:t>
      </w:r>
      <w:r w:rsidR="00316D7A">
        <w:t>S</w:t>
      </w:r>
      <w:r w:rsidR="009C29D3">
        <w:t>érie</w:t>
      </w:r>
      <w:r w:rsidR="003F377C" w:rsidRPr="007645A7">
        <w:rPr>
          <w:szCs w:val="26"/>
        </w:rPr>
        <w:t xml:space="preserve">, representados pelo Agente Fiduciário, </w:t>
      </w:r>
      <w:r w:rsidRPr="00C46CDF">
        <w:rPr>
          <w:szCs w:val="26"/>
        </w:rPr>
        <w:t>a alienação fiduciária da totalidade</w:t>
      </w:r>
      <w:r>
        <w:rPr>
          <w:szCs w:val="26"/>
        </w:rPr>
        <w:t xml:space="preserve"> das quotas de emissão </w:t>
      </w:r>
      <w:r w:rsidR="00A25B4F">
        <w:rPr>
          <w:szCs w:val="26"/>
        </w:rPr>
        <w:t>da JFE 60</w:t>
      </w:r>
      <w:r>
        <w:rPr>
          <w:szCs w:val="26"/>
        </w:rPr>
        <w:t>, bem como dos direitos a estas inerentes</w:t>
      </w:r>
      <w:r w:rsidRPr="007645A7">
        <w:rPr>
          <w:szCs w:val="26"/>
        </w:rPr>
        <w:t xml:space="preserve">, conforme previsto no Contrato de </w:t>
      </w:r>
      <w:r>
        <w:rPr>
          <w:szCs w:val="26"/>
        </w:rPr>
        <w:t xml:space="preserve">Alienação Fiduciária </w:t>
      </w:r>
      <w:r w:rsidR="00A25B4F">
        <w:rPr>
          <w:szCs w:val="26"/>
        </w:rPr>
        <w:t>de</w:t>
      </w:r>
      <w:r w:rsidR="00234120">
        <w:rPr>
          <w:szCs w:val="26"/>
        </w:rPr>
        <w:t xml:space="preserve"> Quotas </w:t>
      </w:r>
      <w:r w:rsidR="00A25B4F">
        <w:rPr>
          <w:szCs w:val="26"/>
        </w:rPr>
        <w:t xml:space="preserve">da Primeira Série </w:t>
      </w:r>
      <w:r w:rsidRPr="007645A7">
        <w:t>(</w:t>
      </w:r>
      <w:r w:rsidR="00110C65" w:rsidRPr="007645A7">
        <w:t>"</w:t>
      </w:r>
      <w:r w:rsidR="00110C65">
        <w:rPr>
          <w:u w:val="single"/>
        </w:rPr>
        <w:t xml:space="preserve">Alienação Fiduciária </w:t>
      </w:r>
      <w:r w:rsidR="00CF60EB">
        <w:rPr>
          <w:u w:val="single"/>
        </w:rPr>
        <w:t xml:space="preserve">de Quotas </w:t>
      </w:r>
      <w:r w:rsidR="00110C65">
        <w:rPr>
          <w:u w:val="single"/>
        </w:rPr>
        <w:t xml:space="preserve">da </w:t>
      </w:r>
      <w:r w:rsidR="00110C65" w:rsidRPr="006810CC">
        <w:rPr>
          <w:szCs w:val="26"/>
          <w:u w:val="single"/>
        </w:rPr>
        <w:t>Primeira Série</w:t>
      </w:r>
      <w:r w:rsidR="006810CC">
        <w:t>"</w:t>
      </w:r>
      <w:r>
        <w:t>).</w:t>
      </w:r>
      <w:bookmarkEnd w:id="30"/>
    </w:p>
    <w:bookmarkEnd w:id="31"/>
    <w:p w14:paraId="214EDEC8" w14:textId="528513C6" w:rsidR="008215B4" w:rsidRPr="007645A7" w:rsidRDefault="00C11C94">
      <w:pPr>
        <w:numPr>
          <w:ilvl w:val="5"/>
          <w:numId w:val="32"/>
        </w:numPr>
        <w:rPr>
          <w:szCs w:val="26"/>
        </w:rPr>
      </w:pPr>
      <w:r>
        <w:rPr>
          <w:szCs w:val="26"/>
        </w:rPr>
        <w:t>Nos termos do Contrato de Alienação Fiduciária de Quotas da Primeira Série, d</w:t>
      </w:r>
      <w:r w:rsidR="003B592F">
        <w:rPr>
          <w:szCs w:val="26"/>
        </w:rPr>
        <w:t>ever</w:t>
      </w:r>
      <w:r>
        <w:rPr>
          <w:szCs w:val="26"/>
        </w:rPr>
        <w:t>á</w:t>
      </w:r>
      <w:r w:rsidR="008215B4" w:rsidRPr="007645A7">
        <w:rPr>
          <w:szCs w:val="26"/>
        </w:rPr>
        <w:t xml:space="preserve"> ser mantida, na </w:t>
      </w:r>
      <w:r w:rsidR="003B592F" w:rsidRPr="003B592F">
        <w:rPr>
          <w:szCs w:val="26"/>
        </w:rPr>
        <w:t>Alienação Fiduciária</w:t>
      </w:r>
      <w:r w:rsidR="00234120">
        <w:rPr>
          <w:szCs w:val="26"/>
        </w:rPr>
        <w:t xml:space="preserve"> </w:t>
      </w:r>
      <w:r w:rsidR="00A8206D">
        <w:rPr>
          <w:szCs w:val="26"/>
        </w:rPr>
        <w:t xml:space="preserve">de Quotas </w:t>
      </w:r>
      <w:r w:rsidR="00AC1615">
        <w:rPr>
          <w:szCs w:val="26"/>
        </w:rPr>
        <w:t>da Primeira Série</w:t>
      </w:r>
      <w:r w:rsidR="008215B4" w:rsidRPr="007645A7">
        <w:rPr>
          <w:szCs w:val="26"/>
        </w:rPr>
        <w:t xml:space="preserve">, </w:t>
      </w:r>
      <w:r w:rsidR="003B592F">
        <w:rPr>
          <w:szCs w:val="26"/>
        </w:rPr>
        <w:t xml:space="preserve">quotas de emissão </w:t>
      </w:r>
      <w:r w:rsidR="00AC1615">
        <w:rPr>
          <w:szCs w:val="26"/>
        </w:rPr>
        <w:t>da JFE 60</w:t>
      </w:r>
      <w:r w:rsidR="003B592F" w:rsidRPr="001F6EB9">
        <w:rPr>
          <w:szCs w:val="26"/>
        </w:rPr>
        <w:t xml:space="preserve">, a qualquer título e a qualquer tempo, </w:t>
      </w:r>
      <w:r w:rsidR="0088251F">
        <w:rPr>
          <w:szCs w:val="26"/>
        </w:rPr>
        <w:t xml:space="preserve">que </w:t>
      </w:r>
      <w:r w:rsidR="003B592F" w:rsidRPr="001F6EB9">
        <w:rPr>
          <w:szCs w:val="26"/>
        </w:rPr>
        <w:t xml:space="preserve">sejam ou venham a ser de titularidade </w:t>
      </w:r>
      <w:r w:rsidR="003B592F">
        <w:rPr>
          <w:szCs w:val="26"/>
        </w:rPr>
        <w:t>da Companhia</w:t>
      </w:r>
      <w:r w:rsidR="00424E93">
        <w:rPr>
          <w:szCs w:val="26"/>
        </w:rPr>
        <w:t xml:space="preserve"> e da JFC</w:t>
      </w:r>
      <w:r w:rsidR="003B592F" w:rsidRPr="003526FA">
        <w:rPr>
          <w:szCs w:val="26"/>
        </w:rPr>
        <w:t xml:space="preserve">, </w:t>
      </w:r>
      <w:r w:rsidR="0088251F">
        <w:rPr>
          <w:szCs w:val="26"/>
        </w:rPr>
        <w:t xml:space="preserve">correspondentes </w:t>
      </w:r>
      <w:r w:rsidR="003B592F" w:rsidRPr="003526FA">
        <w:rPr>
          <w:szCs w:val="26"/>
        </w:rPr>
        <w:t xml:space="preserve">a 100% (cem por cento) do capital social total </w:t>
      </w:r>
      <w:r w:rsidR="0088251F">
        <w:rPr>
          <w:szCs w:val="26"/>
        </w:rPr>
        <w:t>da JFE 60</w:t>
      </w:r>
      <w:r w:rsidR="003B592F">
        <w:rPr>
          <w:szCs w:val="26"/>
        </w:rPr>
        <w:t xml:space="preserve"> </w:t>
      </w:r>
      <w:r w:rsidR="003B592F" w:rsidRPr="003526FA">
        <w:rPr>
          <w:szCs w:val="26"/>
        </w:rPr>
        <w:t>(</w:t>
      </w:r>
      <w:r w:rsidR="006810CC">
        <w:rPr>
          <w:szCs w:val="26"/>
        </w:rPr>
        <w:t>"</w:t>
      </w:r>
      <w:r w:rsidR="006810CC" w:rsidRPr="006810CC">
        <w:rPr>
          <w:szCs w:val="26"/>
          <w:u w:val="single"/>
        </w:rPr>
        <w:t xml:space="preserve">Percentual da </w:t>
      </w:r>
      <w:r w:rsidR="00481C21">
        <w:rPr>
          <w:szCs w:val="26"/>
          <w:u w:val="single"/>
        </w:rPr>
        <w:t xml:space="preserve">Alienação Fiduciária de Quotas da </w:t>
      </w:r>
      <w:r w:rsidR="0088251F">
        <w:rPr>
          <w:szCs w:val="26"/>
          <w:u w:val="single"/>
        </w:rPr>
        <w:t>Primeira Série</w:t>
      </w:r>
      <w:r w:rsidR="006810CC">
        <w:rPr>
          <w:szCs w:val="26"/>
        </w:rPr>
        <w:t>"</w:t>
      </w:r>
      <w:r w:rsidR="003B592F">
        <w:rPr>
          <w:szCs w:val="26"/>
        </w:rPr>
        <w:t>).</w:t>
      </w:r>
    </w:p>
    <w:p w14:paraId="69C55DAB" w14:textId="5FB85F9B" w:rsidR="008215B4" w:rsidRPr="00722EFB" w:rsidRDefault="008215B4">
      <w:pPr>
        <w:numPr>
          <w:ilvl w:val="5"/>
          <w:numId w:val="32"/>
        </w:numPr>
        <w:rPr>
          <w:szCs w:val="26"/>
        </w:rPr>
      </w:pPr>
      <w:r w:rsidRPr="007645A7">
        <w:rPr>
          <w:szCs w:val="26"/>
        </w:rPr>
        <w:t xml:space="preserve">As disposições relativas à </w:t>
      </w:r>
      <w:r w:rsidR="003B592F" w:rsidRPr="003B592F">
        <w:rPr>
          <w:szCs w:val="26"/>
        </w:rPr>
        <w:t>Alienação Fiduciária</w:t>
      </w:r>
      <w:r w:rsidR="00E01FA3">
        <w:rPr>
          <w:szCs w:val="26"/>
        </w:rPr>
        <w:t xml:space="preserve"> </w:t>
      </w:r>
      <w:r w:rsidR="00986DBA">
        <w:rPr>
          <w:szCs w:val="26"/>
        </w:rPr>
        <w:t>de</w:t>
      </w:r>
      <w:r w:rsidR="00234120">
        <w:rPr>
          <w:szCs w:val="26"/>
        </w:rPr>
        <w:t xml:space="preserve"> Quotas </w:t>
      </w:r>
      <w:r w:rsidR="00986DBA">
        <w:rPr>
          <w:szCs w:val="26"/>
        </w:rPr>
        <w:t xml:space="preserve">da Primeira Série </w:t>
      </w:r>
      <w:r w:rsidR="00E01FA3">
        <w:rPr>
          <w:szCs w:val="26"/>
        </w:rPr>
        <w:t>e</w:t>
      </w:r>
      <w:r w:rsidRPr="007645A7">
        <w:rPr>
          <w:szCs w:val="26"/>
        </w:rPr>
        <w:t xml:space="preserve"> ao Percentual </w:t>
      </w:r>
      <w:r w:rsidR="00481C21">
        <w:rPr>
          <w:szCs w:val="26"/>
        </w:rPr>
        <w:t xml:space="preserve">da Alienação Fiduciária de Quotas </w:t>
      </w:r>
      <w:r w:rsidRPr="007645A7">
        <w:rPr>
          <w:szCs w:val="26"/>
        </w:rPr>
        <w:t xml:space="preserve">da </w:t>
      </w:r>
      <w:r w:rsidR="00986DBA">
        <w:rPr>
          <w:szCs w:val="26"/>
        </w:rPr>
        <w:t xml:space="preserve">Primeira Série </w:t>
      </w:r>
      <w:r w:rsidR="003B592F">
        <w:rPr>
          <w:szCs w:val="26"/>
        </w:rPr>
        <w:t>estarão</w:t>
      </w:r>
      <w:r w:rsidR="00424E93">
        <w:rPr>
          <w:szCs w:val="26"/>
        </w:rPr>
        <w:t xml:space="preserve"> </w:t>
      </w:r>
      <w:r w:rsidRPr="007645A7">
        <w:rPr>
          <w:szCs w:val="26"/>
        </w:rPr>
        <w:t>descritas no Contrato de</w:t>
      </w:r>
      <w:r w:rsidR="003B592F">
        <w:rPr>
          <w:szCs w:val="26"/>
        </w:rPr>
        <w:t xml:space="preserve"> </w:t>
      </w:r>
      <w:r w:rsidR="003B592F" w:rsidRPr="003B592F">
        <w:rPr>
          <w:szCs w:val="26"/>
        </w:rPr>
        <w:t>Alienação Fiduciária</w:t>
      </w:r>
      <w:r w:rsidR="00234120">
        <w:rPr>
          <w:szCs w:val="26"/>
        </w:rPr>
        <w:t xml:space="preserve"> </w:t>
      </w:r>
      <w:r w:rsidR="00986DBA">
        <w:rPr>
          <w:szCs w:val="26"/>
        </w:rPr>
        <w:t>de</w:t>
      </w:r>
      <w:r w:rsidR="00234120">
        <w:rPr>
          <w:szCs w:val="26"/>
        </w:rPr>
        <w:t xml:space="preserve"> Quotas</w:t>
      </w:r>
      <w:r w:rsidR="00986DBA">
        <w:rPr>
          <w:szCs w:val="26"/>
        </w:rPr>
        <w:t xml:space="preserve"> da Primeira Série</w:t>
      </w:r>
      <w:r w:rsidRPr="007645A7">
        <w:rPr>
          <w:szCs w:val="26"/>
        </w:rPr>
        <w:t xml:space="preserve">, o qual </w:t>
      </w:r>
      <w:r w:rsidR="00986DBA">
        <w:rPr>
          <w:szCs w:val="26"/>
        </w:rPr>
        <w:t xml:space="preserve">é </w:t>
      </w:r>
      <w:r w:rsidRPr="007645A7">
        <w:rPr>
          <w:szCs w:val="26"/>
        </w:rPr>
        <w:t xml:space="preserve">parte </w:t>
      </w:r>
      <w:r w:rsidRPr="007645A7">
        <w:t>integrante, complementar e inseparável desta Escritura de Emissão.</w:t>
      </w:r>
    </w:p>
    <w:p w14:paraId="53A7601B" w14:textId="7974AC89" w:rsidR="00261755" w:rsidRDefault="00261755" w:rsidP="00261755">
      <w:pPr>
        <w:numPr>
          <w:ilvl w:val="1"/>
          <w:numId w:val="32"/>
        </w:numPr>
        <w:rPr>
          <w:szCs w:val="26"/>
        </w:rPr>
      </w:pPr>
      <w:bookmarkStart w:id="33" w:name="_Ref323574560"/>
      <w:bookmarkStart w:id="34" w:name="_Ref446925323"/>
      <w:bookmarkStart w:id="35" w:name="_Ref446927197"/>
      <w:r w:rsidRPr="003B592F">
        <w:rPr>
          <w:i/>
          <w:szCs w:val="26"/>
        </w:rPr>
        <w:t>Alienação Fiduciária</w:t>
      </w:r>
      <w:r>
        <w:rPr>
          <w:i/>
          <w:szCs w:val="26"/>
        </w:rPr>
        <w:t xml:space="preserve"> de Quotas da Segunda Série</w:t>
      </w:r>
      <w:r w:rsidRPr="007645A7">
        <w:rPr>
          <w:szCs w:val="26"/>
        </w:rPr>
        <w:t xml:space="preserve">.  Em garantia do integral e pontual </w:t>
      </w:r>
      <w:r>
        <w:rPr>
          <w:szCs w:val="26"/>
        </w:rPr>
        <w:t>pagamento das Obrigações Garantidas</w:t>
      </w:r>
      <w:r w:rsidRPr="00E8101D">
        <w:t xml:space="preserve"> </w:t>
      </w:r>
      <w:r>
        <w:t xml:space="preserve">das Debêntures da Segunda </w:t>
      </w:r>
      <w:r>
        <w:lastRenderedPageBreak/>
        <w:t>Série</w:t>
      </w:r>
      <w:r w:rsidRPr="007645A7">
        <w:rPr>
          <w:szCs w:val="26"/>
        </w:rPr>
        <w:t>, deverá ser constituída</w:t>
      </w:r>
      <w:r>
        <w:rPr>
          <w:szCs w:val="26"/>
        </w:rPr>
        <w:t xml:space="preserve"> </w:t>
      </w:r>
      <w:r w:rsidR="00257339">
        <w:rPr>
          <w:szCs w:val="26"/>
        </w:rPr>
        <w:t>no prazo previsto no Contrato de Alienação Fiduciária de Quotas da Segunda Série</w:t>
      </w:r>
      <w:r w:rsidRPr="007645A7">
        <w:rPr>
          <w:szCs w:val="26"/>
        </w:rPr>
        <w:t>, em favor dos Debenturistas</w:t>
      </w:r>
      <w:r w:rsidRPr="00E8101D">
        <w:t xml:space="preserve"> </w:t>
      </w:r>
      <w:r>
        <w:t xml:space="preserve">da </w:t>
      </w:r>
      <w:r w:rsidR="00316D7A">
        <w:t>S</w:t>
      </w:r>
      <w:r>
        <w:t xml:space="preserve">egunda </w:t>
      </w:r>
      <w:r w:rsidR="00316D7A">
        <w:t>S</w:t>
      </w:r>
      <w:r>
        <w:t>érie</w:t>
      </w:r>
      <w:r w:rsidRPr="007645A7">
        <w:rPr>
          <w:szCs w:val="26"/>
        </w:rPr>
        <w:t xml:space="preserve">, representados pelo Agente Fiduciário, </w:t>
      </w:r>
      <w:r w:rsidRPr="00C46CDF">
        <w:rPr>
          <w:szCs w:val="26"/>
        </w:rPr>
        <w:t>a alienação fiduciária da totalidade</w:t>
      </w:r>
      <w:r>
        <w:rPr>
          <w:szCs w:val="26"/>
        </w:rPr>
        <w:t xml:space="preserve"> das quotas de emissão da JFE 6</w:t>
      </w:r>
      <w:r w:rsidR="00B33ECB">
        <w:rPr>
          <w:szCs w:val="26"/>
        </w:rPr>
        <w:t>2 e da IPP 5</w:t>
      </w:r>
      <w:r>
        <w:rPr>
          <w:szCs w:val="26"/>
        </w:rPr>
        <w:t>, bem como dos direitos a estas inerentes</w:t>
      </w:r>
      <w:r w:rsidRPr="007645A7">
        <w:rPr>
          <w:szCs w:val="26"/>
        </w:rPr>
        <w:t xml:space="preserve">, conforme previsto no Contrato de </w:t>
      </w:r>
      <w:r>
        <w:rPr>
          <w:szCs w:val="26"/>
        </w:rPr>
        <w:t xml:space="preserve">Alienação Fiduciária de Quotas da </w:t>
      </w:r>
      <w:r w:rsidR="00004929">
        <w:rPr>
          <w:szCs w:val="26"/>
        </w:rPr>
        <w:t>Segunda</w:t>
      </w:r>
      <w:r>
        <w:rPr>
          <w:szCs w:val="26"/>
        </w:rPr>
        <w:t xml:space="preserve"> Série </w:t>
      </w:r>
      <w:r w:rsidRPr="007645A7">
        <w:t>("</w:t>
      </w:r>
      <w:r>
        <w:rPr>
          <w:u w:val="single"/>
        </w:rPr>
        <w:t xml:space="preserve">Alienação Fiduciária de Quotas da </w:t>
      </w:r>
      <w:r w:rsidR="00004929">
        <w:rPr>
          <w:szCs w:val="26"/>
          <w:u w:val="single"/>
        </w:rPr>
        <w:t>Segunda</w:t>
      </w:r>
      <w:r w:rsidRPr="006810CC">
        <w:rPr>
          <w:szCs w:val="26"/>
          <w:u w:val="single"/>
        </w:rPr>
        <w:t xml:space="preserve"> Série</w:t>
      </w:r>
      <w:r>
        <w:t>").</w:t>
      </w:r>
      <w:bookmarkEnd w:id="33"/>
    </w:p>
    <w:p w14:paraId="571ED6BB" w14:textId="6C646277" w:rsidR="00261755" w:rsidRPr="007645A7" w:rsidRDefault="00261755" w:rsidP="00261755">
      <w:pPr>
        <w:numPr>
          <w:ilvl w:val="5"/>
          <w:numId w:val="32"/>
        </w:numPr>
        <w:rPr>
          <w:szCs w:val="26"/>
        </w:rPr>
      </w:pPr>
      <w:r>
        <w:rPr>
          <w:szCs w:val="26"/>
        </w:rPr>
        <w:t xml:space="preserve">Nos termos do Contrato de Alienação Fiduciária de Quotas da </w:t>
      </w:r>
      <w:r w:rsidR="00004929">
        <w:rPr>
          <w:szCs w:val="26"/>
        </w:rPr>
        <w:t>Segunda</w:t>
      </w:r>
      <w:r>
        <w:rPr>
          <w:szCs w:val="26"/>
        </w:rPr>
        <w:t xml:space="preserve"> Série, deverá</w:t>
      </w:r>
      <w:r w:rsidRPr="007645A7">
        <w:rPr>
          <w:szCs w:val="26"/>
        </w:rPr>
        <w:t xml:space="preserve"> ser mantida, na </w:t>
      </w:r>
      <w:r w:rsidRPr="003B592F">
        <w:rPr>
          <w:szCs w:val="26"/>
        </w:rPr>
        <w:t>Alienação Fiduciária</w:t>
      </w:r>
      <w:r>
        <w:rPr>
          <w:szCs w:val="26"/>
        </w:rPr>
        <w:t xml:space="preserve"> de Quotas da </w:t>
      </w:r>
      <w:r w:rsidR="00004929">
        <w:rPr>
          <w:szCs w:val="26"/>
        </w:rPr>
        <w:t>Segunda</w:t>
      </w:r>
      <w:r>
        <w:rPr>
          <w:szCs w:val="26"/>
        </w:rPr>
        <w:t xml:space="preserve"> Série</w:t>
      </w:r>
      <w:r w:rsidRPr="007645A7">
        <w:rPr>
          <w:szCs w:val="26"/>
        </w:rPr>
        <w:t xml:space="preserve">, </w:t>
      </w:r>
      <w:r>
        <w:rPr>
          <w:szCs w:val="26"/>
        </w:rPr>
        <w:t>quotas de emissão da JFE </w:t>
      </w:r>
      <w:r w:rsidR="00004929">
        <w:rPr>
          <w:szCs w:val="26"/>
        </w:rPr>
        <w:t>62 e da IPP 5</w:t>
      </w:r>
      <w:r w:rsidRPr="001F6EB9">
        <w:rPr>
          <w:szCs w:val="26"/>
        </w:rPr>
        <w:t xml:space="preserve">, a qualquer título e a qualquer tempo, </w:t>
      </w:r>
      <w:r>
        <w:rPr>
          <w:szCs w:val="26"/>
        </w:rPr>
        <w:t xml:space="preserve">que </w:t>
      </w:r>
      <w:r w:rsidRPr="001F6EB9">
        <w:rPr>
          <w:szCs w:val="26"/>
        </w:rPr>
        <w:t xml:space="preserve">sejam ou venham a ser de titularidade </w:t>
      </w:r>
      <w:r>
        <w:rPr>
          <w:szCs w:val="26"/>
        </w:rPr>
        <w:t>da Companhia e da JFC</w:t>
      </w:r>
      <w:r w:rsidRPr="003526FA">
        <w:rPr>
          <w:szCs w:val="26"/>
        </w:rPr>
        <w:t xml:space="preserve">, </w:t>
      </w:r>
      <w:r>
        <w:rPr>
          <w:szCs w:val="26"/>
        </w:rPr>
        <w:t xml:space="preserve">correspondentes </w:t>
      </w:r>
      <w:r w:rsidRPr="003526FA">
        <w:rPr>
          <w:szCs w:val="26"/>
        </w:rPr>
        <w:t xml:space="preserve">a 100% (cem por cento) do capital social total </w:t>
      </w:r>
      <w:r w:rsidR="00FC4769">
        <w:rPr>
          <w:szCs w:val="26"/>
        </w:rPr>
        <w:t>da JFE 62 e da IPP 5</w:t>
      </w:r>
      <w:r>
        <w:rPr>
          <w:szCs w:val="26"/>
        </w:rPr>
        <w:t xml:space="preserve"> </w:t>
      </w:r>
      <w:r w:rsidRPr="003526FA">
        <w:rPr>
          <w:szCs w:val="26"/>
        </w:rPr>
        <w:t>(</w:t>
      </w:r>
      <w:r>
        <w:rPr>
          <w:szCs w:val="26"/>
        </w:rPr>
        <w:t>"</w:t>
      </w:r>
      <w:r w:rsidRPr="006810CC">
        <w:rPr>
          <w:szCs w:val="26"/>
          <w:u w:val="single"/>
        </w:rPr>
        <w:t xml:space="preserve">Percentual da </w:t>
      </w:r>
      <w:r w:rsidR="00FC4769">
        <w:rPr>
          <w:szCs w:val="26"/>
          <w:u w:val="single"/>
        </w:rPr>
        <w:t>Alienação Fiduciária de Quotas</w:t>
      </w:r>
      <w:r w:rsidR="00481C21">
        <w:rPr>
          <w:szCs w:val="26"/>
          <w:u w:val="single"/>
        </w:rPr>
        <w:t xml:space="preserve"> da Segunda Série</w:t>
      </w:r>
      <w:r>
        <w:rPr>
          <w:szCs w:val="26"/>
        </w:rPr>
        <w:t>").</w:t>
      </w:r>
    </w:p>
    <w:p w14:paraId="5520A57D" w14:textId="77777777" w:rsidR="00261755" w:rsidRPr="00722EFB" w:rsidRDefault="00261755" w:rsidP="00261755">
      <w:pPr>
        <w:numPr>
          <w:ilvl w:val="5"/>
          <w:numId w:val="32"/>
        </w:numPr>
        <w:rPr>
          <w:szCs w:val="26"/>
        </w:rPr>
      </w:pPr>
      <w:r w:rsidRPr="007645A7">
        <w:rPr>
          <w:szCs w:val="26"/>
        </w:rPr>
        <w:t xml:space="preserve">As disposições relativas à </w:t>
      </w:r>
      <w:r w:rsidRPr="003B592F">
        <w:rPr>
          <w:szCs w:val="26"/>
        </w:rPr>
        <w:t>Alienação Fiduciária</w:t>
      </w:r>
      <w:r>
        <w:rPr>
          <w:szCs w:val="26"/>
        </w:rPr>
        <w:t xml:space="preserve"> de Quotas da </w:t>
      </w:r>
      <w:r w:rsidR="002C264C">
        <w:rPr>
          <w:szCs w:val="26"/>
        </w:rPr>
        <w:t>Segunda</w:t>
      </w:r>
      <w:r>
        <w:rPr>
          <w:szCs w:val="26"/>
        </w:rPr>
        <w:t xml:space="preserve"> Série e</w:t>
      </w:r>
      <w:r w:rsidRPr="007645A7">
        <w:rPr>
          <w:szCs w:val="26"/>
        </w:rPr>
        <w:t xml:space="preserve"> ao Percentual da </w:t>
      </w:r>
      <w:r w:rsidRPr="003B592F">
        <w:rPr>
          <w:szCs w:val="26"/>
        </w:rPr>
        <w:t>Alienação Fiduciária</w:t>
      </w:r>
      <w:r>
        <w:rPr>
          <w:szCs w:val="26"/>
        </w:rPr>
        <w:t xml:space="preserve"> de Quotas </w:t>
      </w:r>
      <w:r w:rsidR="00481C21">
        <w:rPr>
          <w:szCs w:val="26"/>
        </w:rPr>
        <w:t xml:space="preserve">da Segunda Série </w:t>
      </w:r>
      <w:r>
        <w:rPr>
          <w:szCs w:val="26"/>
        </w:rPr>
        <w:t xml:space="preserve">estarão </w:t>
      </w:r>
      <w:r w:rsidRPr="007645A7">
        <w:rPr>
          <w:szCs w:val="26"/>
        </w:rPr>
        <w:t>descritas no Contrato de</w:t>
      </w:r>
      <w:r>
        <w:rPr>
          <w:szCs w:val="26"/>
        </w:rPr>
        <w:t xml:space="preserve"> </w:t>
      </w:r>
      <w:r w:rsidRPr="003B592F">
        <w:rPr>
          <w:szCs w:val="26"/>
        </w:rPr>
        <w:t>Alienação Fiduciária</w:t>
      </w:r>
      <w:r>
        <w:rPr>
          <w:szCs w:val="26"/>
        </w:rPr>
        <w:t xml:space="preserve"> de Quotas da </w:t>
      </w:r>
      <w:r w:rsidR="00B43055">
        <w:rPr>
          <w:szCs w:val="26"/>
        </w:rPr>
        <w:t>Segunda</w:t>
      </w:r>
      <w:r>
        <w:rPr>
          <w:szCs w:val="26"/>
        </w:rPr>
        <w:t xml:space="preserve"> Série</w:t>
      </w:r>
      <w:r w:rsidRPr="007645A7">
        <w:rPr>
          <w:szCs w:val="26"/>
        </w:rPr>
        <w:t xml:space="preserve">, o qual </w:t>
      </w:r>
      <w:r>
        <w:rPr>
          <w:szCs w:val="26"/>
        </w:rPr>
        <w:t xml:space="preserve">é </w:t>
      </w:r>
      <w:r w:rsidRPr="007645A7">
        <w:rPr>
          <w:szCs w:val="26"/>
        </w:rPr>
        <w:t xml:space="preserve">parte </w:t>
      </w:r>
      <w:r w:rsidRPr="007645A7">
        <w:t>integrante, complementar e inseparável desta Escritura de Emissão.</w:t>
      </w:r>
    </w:p>
    <w:p w14:paraId="60799948" w14:textId="4FD3B8F5" w:rsidR="003D0000" w:rsidRPr="00A2699B" w:rsidRDefault="00234120" w:rsidP="00722EFB">
      <w:pPr>
        <w:numPr>
          <w:ilvl w:val="1"/>
          <w:numId w:val="32"/>
        </w:numPr>
        <w:rPr>
          <w:szCs w:val="26"/>
        </w:rPr>
      </w:pPr>
      <w:bookmarkStart w:id="36" w:name="_Ref449783348"/>
      <w:r>
        <w:rPr>
          <w:i/>
        </w:rPr>
        <w:t xml:space="preserve">Alienação Fiduciária </w:t>
      </w:r>
      <w:r w:rsidR="00481C21">
        <w:rPr>
          <w:i/>
        </w:rPr>
        <w:t>de</w:t>
      </w:r>
      <w:r>
        <w:rPr>
          <w:i/>
        </w:rPr>
        <w:t xml:space="preserve"> Imóveis</w:t>
      </w:r>
      <w:r w:rsidR="003D0000">
        <w:t xml:space="preserve">.  </w:t>
      </w:r>
      <w:bookmarkEnd w:id="34"/>
      <w:r w:rsidR="00FE783B" w:rsidRPr="007645A7">
        <w:rPr>
          <w:szCs w:val="26"/>
        </w:rPr>
        <w:t xml:space="preserve">Em garantia do integral e pontual </w:t>
      </w:r>
      <w:r w:rsidR="00FE783B">
        <w:rPr>
          <w:szCs w:val="26"/>
        </w:rPr>
        <w:t>pagamento das Obrigações Garantidas</w:t>
      </w:r>
      <w:r w:rsidR="004A2C0D">
        <w:rPr>
          <w:szCs w:val="26"/>
        </w:rPr>
        <w:t xml:space="preserve"> </w:t>
      </w:r>
      <w:r w:rsidR="00481C21">
        <w:rPr>
          <w:szCs w:val="26"/>
        </w:rPr>
        <w:t xml:space="preserve">das Debêntures </w:t>
      </w:r>
      <w:r w:rsidR="004A2C0D">
        <w:rPr>
          <w:szCs w:val="26"/>
        </w:rPr>
        <w:t>da Segunda Série</w:t>
      </w:r>
      <w:r w:rsidR="00FE783B" w:rsidRPr="007645A7">
        <w:rPr>
          <w:szCs w:val="26"/>
        </w:rPr>
        <w:t>, deverá ser constituída</w:t>
      </w:r>
      <w:r w:rsidR="006666EC">
        <w:rPr>
          <w:szCs w:val="26"/>
        </w:rPr>
        <w:t xml:space="preserve"> </w:t>
      </w:r>
      <w:r w:rsidR="00C11570">
        <w:rPr>
          <w:szCs w:val="26"/>
        </w:rPr>
        <w:t xml:space="preserve">no prazo previsto em cada um dos </w:t>
      </w:r>
      <w:r w:rsidR="00C11570" w:rsidRPr="007645A7">
        <w:rPr>
          <w:szCs w:val="26"/>
        </w:rPr>
        <w:t>Contrato</w:t>
      </w:r>
      <w:r w:rsidR="00C11570">
        <w:rPr>
          <w:szCs w:val="26"/>
        </w:rPr>
        <w:t>s</w:t>
      </w:r>
      <w:r w:rsidR="00C11570" w:rsidRPr="007645A7">
        <w:rPr>
          <w:szCs w:val="26"/>
        </w:rPr>
        <w:t xml:space="preserve"> de </w:t>
      </w:r>
      <w:r w:rsidR="00C11570">
        <w:rPr>
          <w:szCs w:val="26"/>
        </w:rPr>
        <w:t>Alienação Fiduciária de Imóveis</w:t>
      </w:r>
      <w:r w:rsidR="00FE783B" w:rsidRPr="007645A7">
        <w:rPr>
          <w:szCs w:val="26"/>
        </w:rPr>
        <w:t>, em favor dos Debenturistas</w:t>
      </w:r>
      <w:r w:rsidR="004A2C0D" w:rsidRPr="004A2C0D">
        <w:rPr>
          <w:szCs w:val="26"/>
        </w:rPr>
        <w:t xml:space="preserve"> </w:t>
      </w:r>
      <w:r w:rsidR="004A2C0D">
        <w:rPr>
          <w:szCs w:val="26"/>
        </w:rPr>
        <w:t xml:space="preserve">da </w:t>
      </w:r>
      <w:r w:rsidR="00316D7A">
        <w:rPr>
          <w:szCs w:val="26"/>
        </w:rPr>
        <w:t>S</w:t>
      </w:r>
      <w:r w:rsidR="004A2C0D">
        <w:rPr>
          <w:szCs w:val="26"/>
        </w:rPr>
        <w:t xml:space="preserve">egunda </w:t>
      </w:r>
      <w:r w:rsidR="00316D7A">
        <w:rPr>
          <w:szCs w:val="26"/>
        </w:rPr>
        <w:t>S</w:t>
      </w:r>
      <w:r w:rsidR="004A2C0D">
        <w:rPr>
          <w:szCs w:val="26"/>
        </w:rPr>
        <w:t>érie</w:t>
      </w:r>
      <w:r w:rsidR="00FE783B" w:rsidRPr="007645A7">
        <w:rPr>
          <w:szCs w:val="26"/>
        </w:rPr>
        <w:t xml:space="preserve">, representados pelo Agente Fiduciário, </w:t>
      </w:r>
      <w:r w:rsidR="00613D05">
        <w:rPr>
          <w:szCs w:val="26"/>
        </w:rPr>
        <w:t xml:space="preserve">a </w:t>
      </w:r>
      <w:r>
        <w:rPr>
          <w:szCs w:val="26"/>
        </w:rPr>
        <w:t xml:space="preserve">alienação fiduciária de </w:t>
      </w:r>
      <w:r w:rsidR="00613D05">
        <w:rPr>
          <w:szCs w:val="26"/>
        </w:rPr>
        <w:t xml:space="preserve">cada um dos </w:t>
      </w:r>
      <w:r w:rsidR="00E96430">
        <w:rPr>
          <w:szCs w:val="26"/>
        </w:rPr>
        <w:t xml:space="preserve">bens imóveis de </w:t>
      </w:r>
      <w:r w:rsidR="00FA0FBC">
        <w:rPr>
          <w:szCs w:val="26"/>
        </w:rPr>
        <w:t xml:space="preserve">titularidade da Companhia e das SPEs </w:t>
      </w:r>
      <w:r w:rsidR="00E96430">
        <w:rPr>
          <w:szCs w:val="26"/>
        </w:rPr>
        <w:t>("</w:t>
      </w:r>
      <w:r w:rsidR="00E96430" w:rsidRPr="00E96430">
        <w:rPr>
          <w:szCs w:val="26"/>
          <w:u w:val="single"/>
        </w:rPr>
        <w:t xml:space="preserve">Imóveis </w:t>
      </w:r>
      <w:r>
        <w:rPr>
          <w:szCs w:val="26"/>
          <w:u w:val="single"/>
        </w:rPr>
        <w:t>Alienados Fiduciariamente</w:t>
      </w:r>
      <w:r w:rsidR="00E96430">
        <w:rPr>
          <w:szCs w:val="26"/>
        </w:rPr>
        <w:t>")</w:t>
      </w:r>
      <w:r w:rsidR="00B661FF" w:rsidRPr="007645A7">
        <w:rPr>
          <w:szCs w:val="26"/>
        </w:rPr>
        <w:t>, conforme previsto no</w:t>
      </w:r>
      <w:r w:rsidR="00D65DB1">
        <w:rPr>
          <w:szCs w:val="26"/>
        </w:rPr>
        <w:t>s</w:t>
      </w:r>
      <w:r w:rsidR="00B661FF" w:rsidRPr="007645A7">
        <w:rPr>
          <w:szCs w:val="26"/>
        </w:rPr>
        <w:t xml:space="preserve"> Contrato</w:t>
      </w:r>
      <w:r w:rsidR="00D65DB1">
        <w:rPr>
          <w:szCs w:val="26"/>
        </w:rPr>
        <w:t>s</w:t>
      </w:r>
      <w:r w:rsidR="00B661FF" w:rsidRPr="007645A7">
        <w:rPr>
          <w:szCs w:val="26"/>
        </w:rPr>
        <w:t xml:space="preserve"> de </w:t>
      </w:r>
      <w:r w:rsidR="00B661FF">
        <w:rPr>
          <w:szCs w:val="26"/>
        </w:rPr>
        <w:t>Alienação Fiduciária de Imóveis</w:t>
      </w:r>
      <w:r w:rsidR="00E96430">
        <w:rPr>
          <w:szCs w:val="26"/>
        </w:rPr>
        <w:t xml:space="preserve"> </w:t>
      </w:r>
      <w:r w:rsidR="00FE783B" w:rsidRPr="007645A7">
        <w:t>(</w:t>
      </w:r>
      <w:r w:rsidR="00FE783B">
        <w:t>"</w:t>
      </w:r>
      <w:r>
        <w:rPr>
          <w:u w:val="single"/>
        </w:rPr>
        <w:t>Alienação Fiduciária</w:t>
      </w:r>
      <w:r w:rsidR="00B661FF">
        <w:rPr>
          <w:u w:val="single"/>
        </w:rPr>
        <w:t xml:space="preserve"> de </w:t>
      </w:r>
      <w:r>
        <w:rPr>
          <w:u w:val="single"/>
        </w:rPr>
        <w:t>Imóveis</w:t>
      </w:r>
      <w:r w:rsidR="00FE783B">
        <w:t>"</w:t>
      </w:r>
      <w:r w:rsidR="00BF0948">
        <w:t>)</w:t>
      </w:r>
      <w:r w:rsidR="00FE783B">
        <w:t>.</w:t>
      </w:r>
      <w:bookmarkEnd w:id="35"/>
      <w:bookmarkEnd w:id="36"/>
      <w:r w:rsidR="00327768">
        <w:t xml:space="preserve"> </w:t>
      </w:r>
    </w:p>
    <w:p w14:paraId="5F0C990E" w14:textId="2A78ED6A" w:rsidR="001A426E" w:rsidRDefault="001A426E">
      <w:pPr>
        <w:numPr>
          <w:ilvl w:val="5"/>
          <w:numId w:val="32"/>
        </w:numPr>
        <w:rPr>
          <w:szCs w:val="26"/>
        </w:rPr>
      </w:pPr>
      <w:r>
        <w:rPr>
          <w:szCs w:val="26"/>
        </w:rPr>
        <w:t xml:space="preserve">Mediante a </w:t>
      </w:r>
      <w:r w:rsidR="004B788A">
        <w:rPr>
          <w:szCs w:val="26"/>
        </w:rPr>
        <w:t xml:space="preserve">comercialização </w:t>
      </w:r>
      <w:r w:rsidR="00C24778">
        <w:rPr>
          <w:szCs w:val="26"/>
        </w:rPr>
        <w:t xml:space="preserve">de cada um dos </w:t>
      </w:r>
      <w:r w:rsidR="004B788A">
        <w:rPr>
          <w:szCs w:val="26"/>
        </w:rPr>
        <w:t>Imóveis Alienados Fiduciariamente</w:t>
      </w:r>
      <w:r w:rsidR="00C24778">
        <w:rPr>
          <w:szCs w:val="26"/>
        </w:rPr>
        <w:t>, o Agente Fiduciário deverá liberar a Alienação Fiduciária constituída sobre o respectivo Imóvel Alienado Fiduciariamente, de modo que os direitos credit</w:t>
      </w:r>
      <w:r w:rsidR="008A5882">
        <w:rPr>
          <w:szCs w:val="26"/>
        </w:rPr>
        <w:t>ó</w:t>
      </w:r>
      <w:r w:rsidR="00C24778">
        <w:rPr>
          <w:szCs w:val="26"/>
        </w:rPr>
        <w:t>rios</w:t>
      </w:r>
      <w:r w:rsidR="008A5882">
        <w:rPr>
          <w:szCs w:val="26"/>
        </w:rPr>
        <w:t xml:space="preserve"> decorrentes de tal comercialização passarão a integrar a Cessão Fiduciária.</w:t>
      </w:r>
    </w:p>
    <w:p w14:paraId="20F9455B" w14:textId="18931EAD" w:rsidR="00BF0948" w:rsidRPr="007645A7" w:rsidRDefault="00BF0948">
      <w:pPr>
        <w:numPr>
          <w:ilvl w:val="5"/>
          <w:numId w:val="32"/>
        </w:numPr>
        <w:rPr>
          <w:szCs w:val="26"/>
        </w:rPr>
      </w:pPr>
      <w:r w:rsidRPr="007645A7">
        <w:rPr>
          <w:szCs w:val="26"/>
        </w:rPr>
        <w:t xml:space="preserve">As disposições relativas à </w:t>
      </w:r>
      <w:r w:rsidR="00234120" w:rsidRPr="00234120">
        <w:rPr>
          <w:szCs w:val="26"/>
        </w:rPr>
        <w:t xml:space="preserve">Alienação Fiduciária </w:t>
      </w:r>
      <w:r w:rsidR="00357121">
        <w:rPr>
          <w:szCs w:val="26"/>
        </w:rPr>
        <w:t>de</w:t>
      </w:r>
      <w:r w:rsidR="00234120" w:rsidRPr="00234120">
        <w:rPr>
          <w:szCs w:val="26"/>
        </w:rPr>
        <w:t xml:space="preserve"> Imóveis</w:t>
      </w:r>
      <w:r>
        <w:rPr>
          <w:szCs w:val="26"/>
        </w:rPr>
        <w:t xml:space="preserve"> </w:t>
      </w:r>
      <w:r w:rsidR="001616F1" w:rsidRPr="00E0681E">
        <w:rPr>
          <w:szCs w:val="26"/>
        </w:rPr>
        <w:t xml:space="preserve">estão </w:t>
      </w:r>
      <w:r w:rsidRPr="007645A7">
        <w:rPr>
          <w:szCs w:val="26"/>
        </w:rPr>
        <w:t>descritas n</w:t>
      </w:r>
      <w:r w:rsidR="00234120">
        <w:rPr>
          <w:szCs w:val="26"/>
        </w:rPr>
        <w:t>o</w:t>
      </w:r>
      <w:r w:rsidR="00211589">
        <w:rPr>
          <w:szCs w:val="26"/>
        </w:rPr>
        <w:t>s</w:t>
      </w:r>
      <w:r w:rsidRPr="007645A7">
        <w:rPr>
          <w:szCs w:val="26"/>
        </w:rPr>
        <w:t xml:space="preserve"> </w:t>
      </w:r>
      <w:r w:rsidR="00234120" w:rsidRPr="00234120">
        <w:rPr>
          <w:szCs w:val="26"/>
        </w:rPr>
        <w:t>Contrato</w:t>
      </w:r>
      <w:r w:rsidR="00211589">
        <w:rPr>
          <w:szCs w:val="26"/>
        </w:rPr>
        <w:t>s</w:t>
      </w:r>
      <w:r w:rsidR="00234120" w:rsidRPr="00234120">
        <w:rPr>
          <w:szCs w:val="26"/>
        </w:rPr>
        <w:t xml:space="preserve"> de Alienação Fiduciária </w:t>
      </w:r>
      <w:r w:rsidR="00D65DB1">
        <w:rPr>
          <w:szCs w:val="26"/>
        </w:rPr>
        <w:t>de</w:t>
      </w:r>
      <w:r w:rsidR="00234120" w:rsidRPr="00234120">
        <w:rPr>
          <w:szCs w:val="26"/>
        </w:rPr>
        <w:t xml:space="preserve"> Imóveis</w:t>
      </w:r>
      <w:r w:rsidRPr="007645A7">
        <w:rPr>
          <w:szCs w:val="26"/>
        </w:rPr>
        <w:t xml:space="preserve">, </w:t>
      </w:r>
      <w:r w:rsidR="000C7122">
        <w:rPr>
          <w:szCs w:val="26"/>
        </w:rPr>
        <w:t>o</w:t>
      </w:r>
      <w:r w:rsidR="00211589">
        <w:rPr>
          <w:szCs w:val="26"/>
        </w:rPr>
        <w:t>s</w:t>
      </w:r>
      <w:r w:rsidRPr="007645A7">
        <w:rPr>
          <w:szCs w:val="26"/>
        </w:rPr>
        <w:t xml:space="preserve"> qua</w:t>
      </w:r>
      <w:r w:rsidR="00211589">
        <w:rPr>
          <w:szCs w:val="26"/>
        </w:rPr>
        <w:t>is</w:t>
      </w:r>
      <w:r w:rsidRPr="007645A7">
        <w:rPr>
          <w:szCs w:val="26"/>
        </w:rPr>
        <w:t xml:space="preserve"> </w:t>
      </w:r>
      <w:r w:rsidR="00211589">
        <w:rPr>
          <w:szCs w:val="26"/>
        </w:rPr>
        <w:t>são</w:t>
      </w:r>
      <w:r>
        <w:rPr>
          <w:szCs w:val="26"/>
        </w:rPr>
        <w:t xml:space="preserve"> </w:t>
      </w:r>
      <w:r w:rsidRPr="007645A7">
        <w:rPr>
          <w:szCs w:val="26"/>
        </w:rPr>
        <w:t xml:space="preserve">parte </w:t>
      </w:r>
      <w:r w:rsidRPr="007645A7">
        <w:t>integrante, complementar e inseparável desta Escritura de Emissão.</w:t>
      </w:r>
    </w:p>
    <w:p w14:paraId="15E66E5B" w14:textId="50F72D07" w:rsidR="00211E4F" w:rsidRPr="00FA5C1C" w:rsidRDefault="00211E4F">
      <w:pPr>
        <w:numPr>
          <w:ilvl w:val="1"/>
          <w:numId w:val="32"/>
        </w:numPr>
        <w:rPr>
          <w:szCs w:val="26"/>
        </w:rPr>
      </w:pPr>
      <w:bookmarkStart w:id="37" w:name="_Ref402342681"/>
      <w:bookmarkStart w:id="38" w:name="_Ref279826913"/>
      <w:bookmarkEnd w:id="32"/>
      <w:r w:rsidRPr="00AC1615">
        <w:rPr>
          <w:i/>
          <w:szCs w:val="26"/>
        </w:rPr>
        <w:t>Cessão Fiduciária</w:t>
      </w:r>
      <w:r w:rsidRPr="00AC1615">
        <w:rPr>
          <w:szCs w:val="26"/>
        </w:rPr>
        <w:t xml:space="preserve">.  Em garantia do fiel, integral e pontual cumprimento das Obrigações Garantidas </w:t>
      </w:r>
      <w:r w:rsidR="0064216E">
        <w:rPr>
          <w:szCs w:val="26"/>
        </w:rPr>
        <w:t xml:space="preserve">das Debêntures </w:t>
      </w:r>
      <w:r w:rsidRPr="00AC1615">
        <w:rPr>
          <w:szCs w:val="26"/>
        </w:rPr>
        <w:t>da Segunda Série, deverá ser constituída</w:t>
      </w:r>
      <w:r w:rsidR="0064216E">
        <w:rPr>
          <w:szCs w:val="26"/>
        </w:rPr>
        <w:t xml:space="preserve"> </w:t>
      </w:r>
      <w:r w:rsidR="00966E65">
        <w:rPr>
          <w:szCs w:val="26"/>
        </w:rPr>
        <w:t xml:space="preserve">até a </w:t>
      </w:r>
      <w:r w:rsidR="00327ED7">
        <w:rPr>
          <w:szCs w:val="26"/>
        </w:rPr>
        <w:t xml:space="preserve">Primeira </w:t>
      </w:r>
      <w:r w:rsidR="00966E65">
        <w:rPr>
          <w:szCs w:val="26"/>
        </w:rPr>
        <w:t>Data de Integralização</w:t>
      </w:r>
      <w:r w:rsidR="00327ED7">
        <w:rPr>
          <w:szCs w:val="26"/>
        </w:rPr>
        <w:t xml:space="preserve"> das Debêntures da Segunda Série</w:t>
      </w:r>
      <w:r w:rsidRPr="00AC1615">
        <w:rPr>
          <w:szCs w:val="26"/>
        </w:rPr>
        <w:t xml:space="preserve">, em favor dos Debenturistas da </w:t>
      </w:r>
      <w:r w:rsidR="00316D7A">
        <w:rPr>
          <w:szCs w:val="26"/>
        </w:rPr>
        <w:t>S</w:t>
      </w:r>
      <w:r w:rsidRPr="00AC1615">
        <w:rPr>
          <w:szCs w:val="26"/>
        </w:rPr>
        <w:t xml:space="preserve">egunda </w:t>
      </w:r>
      <w:r w:rsidR="00316D7A">
        <w:rPr>
          <w:szCs w:val="26"/>
        </w:rPr>
        <w:t>S</w:t>
      </w:r>
      <w:r w:rsidRPr="00AC1615">
        <w:rPr>
          <w:szCs w:val="26"/>
        </w:rPr>
        <w:t xml:space="preserve">érie, representados pelo Agente Fiduciário, a cessão fiduciária </w:t>
      </w:r>
      <w:r w:rsidR="00D530C5" w:rsidRPr="00CB3880">
        <w:rPr>
          <w:szCs w:val="26"/>
        </w:rPr>
        <w:t xml:space="preserve">de direitos creditórios </w:t>
      </w:r>
      <w:r w:rsidR="00D97C2E">
        <w:rPr>
          <w:szCs w:val="26"/>
        </w:rPr>
        <w:t xml:space="preserve">futuros </w:t>
      </w:r>
      <w:r w:rsidR="00397946">
        <w:rPr>
          <w:szCs w:val="26"/>
        </w:rPr>
        <w:t>de titularidade da</w:t>
      </w:r>
      <w:r w:rsidR="00D530C5">
        <w:rPr>
          <w:szCs w:val="26"/>
        </w:rPr>
        <w:t xml:space="preserve"> Companhia e </w:t>
      </w:r>
      <w:r w:rsidR="00397946">
        <w:rPr>
          <w:szCs w:val="26"/>
        </w:rPr>
        <w:t>d</w:t>
      </w:r>
      <w:r w:rsidR="00D530C5" w:rsidRPr="00CB3880">
        <w:rPr>
          <w:szCs w:val="26"/>
        </w:rPr>
        <w:t>a</w:t>
      </w:r>
      <w:r w:rsidR="00D530C5">
        <w:rPr>
          <w:szCs w:val="26"/>
        </w:rPr>
        <w:t>s</w:t>
      </w:r>
      <w:r w:rsidR="00D530C5" w:rsidRPr="00CB3880">
        <w:rPr>
          <w:szCs w:val="26"/>
        </w:rPr>
        <w:t xml:space="preserve"> </w:t>
      </w:r>
      <w:r w:rsidR="00D530C5">
        <w:rPr>
          <w:szCs w:val="26"/>
        </w:rPr>
        <w:t>SPEs</w:t>
      </w:r>
      <w:r w:rsidR="0017555E">
        <w:rPr>
          <w:szCs w:val="26"/>
        </w:rPr>
        <w:t xml:space="preserve"> decorrentes da comercialização futura de unidades imobiliárias de sua titularidade</w:t>
      </w:r>
      <w:r w:rsidR="00D530C5">
        <w:rPr>
          <w:szCs w:val="26"/>
        </w:rPr>
        <w:t xml:space="preserve"> </w:t>
      </w:r>
      <w:r w:rsidR="00D530C5" w:rsidRPr="00CB3880">
        <w:rPr>
          <w:szCs w:val="26"/>
        </w:rPr>
        <w:t>("</w:t>
      </w:r>
      <w:r w:rsidR="00D530C5">
        <w:rPr>
          <w:szCs w:val="26"/>
          <w:u w:val="single"/>
        </w:rPr>
        <w:t xml:space="preserve">Créditos </w:t>
      </w:r>
      <w:r w:rsidR="00D530C5" w:rsidRPr="00CB3880">
        <w:rPr>
          <w:szCs w:val="26"/>
          <w:u w:val="single"/>
        </w:rPr>
        <w:t xml:space="preserve">Cedidos </w:t>
      </w:r>
      <w:r w:rsidR="00D530C5" w:rsidRPr="00CB3880">
        <w:rPr>
          <w:szCs w:val="26"/>
          <w:u w:val="single"/>
        </w:rPr>
        <w:lastRenderedPageBreak/>
        <w:t>Fiduciariamente</w:t>
      </w:r>
      <w:r w:rsidR="00D530C5" w:rsidRPr="00CB3880">
        <w:rPr>
          <w:szCs w:val="26"/>
        </w:rPr>
        <w:t xml:space="preserve">"), conforme previstos no Contrato de Cessão Fiduciária </w:t>
      </w:r>
      <w:r w:rsidR="00D530C5" w:rsidRPr="003B1586">
        <w:t>("</w:t>
      </w:r>
      <w:r w:rsidR="00D530C5" w:rsidRPr="007928BA">
        <w:rPr>
          <w:u w:val="single"/>
        </w:rPr>
        <w:t>Cessão Fiduciária</w:t>
      </w:r>
      <w:r w:rsidR="00D530C5" w:rsidRPr="003B1586">
        <w:t>", e, em conjunto com a Fiança</w:t>
      </w:r>
      <w:r w:rsidR="008643F3">
        <w:t>, a Alienação Fiduciária de Quotas da Primeira Série, a Alienação Fiduciária de Quotas da Segunda Série</w:t>
      </w:r>
      <w:r w:rsidR="00D530C5" w:rsidRPr="003B1586">
        <w:t xml:space="preserve"> e a Alienação Fiduciária</w:t>
      </w:r>
      <w:r w:rsidR="008643F3">
        <w:t xml:space="preserve"> de Imóveis</w:t>
      </w:r>
      <w:r w:rsidR="00D530C5" w:rsidRPr="003B1586">
        <w:t>, "</w:t>
      </w:r>
      <w:r w:rsidR="00D530C5" w:rsidRPr="007928BA">
        <w:rPr>
          <w:u w:val="single"/>
        </w:rPr>
        <w:t>Garantias</w:t>
      </w:r>
      <w:r w:rsidR="00D530C5" w:rsidRPr="003B1586">
        <w:t>")</w:t>
      </w:r>
      <w:r w:rsidRPr="000133E9">
        <w:t>.</w:t>
      </w:r>
      <w:bookmarkEnd w:id="37"/>
    </w:p>
    <w:p w14:paraId="442458AC" w14:textId="77777777" w:rsidR="00DD0554" w:rsidRDefault="00DD0554" w:rsidP="00FA5C1C">
      <w:pPr>
        <w:numPr>
          <w:ilvl w:val="5"/>
          <w:numId w:val="32"/>
        </w:numPr>
        <w:rPr>
          <w:szCs w:val="26"/>
        </w:rPr>
      </w:pPr>
      <w:r w:rsidRPr="00CB3880">
        <w:rPr>
          <w:szCs w:val="26"/>
        </w:rPr>
        <w:t xml:space="preserve">As disposições relativas à Cessão Fiduciária estão descritas no Contrato de Cessão Fiduciária, o qual é parte </w:t>
      </w:r>
      <w:r w:rsidRPr="003B1586">
        <w:t>integrante, complementar e inseparável desta Escritura de Emissão</w:t>
      </w:r>
      <w:r>
        <w:t>.</w:t>
      </w:r>
    </w:p>
    <w:p w14:paraId="416AA07E" w14:textId="7874B93F" w:rsidR="00CF0A2F" w:rsidRPr="00FA5C1C" w:rsidRDefault="00FA0BA7">
      <w:pPr>
        <w:numPr>
          <w:ilvl w:val="1"/>
          <w:numId w:val="32"/>
        </w:numPr>
        <w:rPr>
          <w:szCs w:val="26"/>
        </w:rPr>
      </w:pPr>
      <w:bookmarkStart w:id="39" w:name="_Ref449655080"/>
      <w:r>
        <w:rPr>
          <w:rFonts w:eastAsia="Arial Unicode MS"/>
          <w:bCs/>
          <w:w w:val="0"/>
          <w:szCs w:val="26"/>
        </w:rPr>
        <w:t>A Alienação Fiduciária de Quotas da Primeira Série</w:t>
      </w:r>
      <w:r w:rsidR="00CF0A2F">
        <w:rPr>
          <w:rFonts w:eastAsia="Arial Unicode MS"/>
          <w:bCs/>
          <w:w w:val="0"/>
          <w:szCs w:val="26"/>
        </w:rPr>
        <w:t xml:space="preserve"> </w:t>
      </w:r>
      <w:r>
        <w:rPr>
          <w:rFonts w:eastAsia="Arial Unicode MS"/>
          <w:bCs/>
          <w:w w:val="0"/>
          <w:szCs w:val="26"/>
        </w:rPr>
        <w:t>não se comunica</w:t>
      </w:r>
      <w:r w:rsidR="00CF0A2F" w:rsidRPr="0082731A">
        <w:rPr>
          <w:rFonts w:eastAsia="Arial Unicode MS"/>
          <w:bCs/>
          <w:w w:val="0"/>
          <w:szCs w:val="26"/>
        </w:rPr>
        <w:t xml:space="preserve"> </w:t>
      </w:r>
      <w:r>
        <w:rPr>
          <w:rFonts w:eastAsia="Arial Unicode MS"/>
          <w:bCs/>
          <w:w w:val="0"/>
          <w:szCs w:val="26"/>
        </w:rPr>
        <w:t>com a Alienação Fiduciária de Quotas da Segunda Série, a Alienação Fiduciária de Imóveis e a Cessão Fiduciária</w:t>
      </w:r>
      <w:r w:rsidR="00CF0A2F">
        <w:rPr>
          <w:rFonts w:eastAsia="Arial Unicode MS"/>
          <w:bCs/>
          <w:w w:val="0"/>
          <w:szCs w:val="26"/>
        </w:rPr>
        <w:t>, de forma que, (i) </w:t>
      </w:r>
      <w:r w:rsidR="00CF0A2F" w:rsidRPr="0082731A">
        <w:rPr>
          <w:rFonts w:eastAsia="Arial Unicode MS"/>
          <w:bCs/>
          <w:w w:val="0"/>
          <w:szCs w:val="26"/>
        </w:rPr>
        <w:t xml:space="preserve">uma vez excutida </w:t>
      </w:r>
      <w:r w:rsidR="00D6001A">
        <w:rPr>
          <w:rFonts w:eastAsia="Arial Unicode MS"/>
          <w:bCs/>
          <w:w w:val="0"/>
          <w:szCs w:val="26"/>
        </w:rPr>
        <w:t>a Alienação Fiduciária de Quotas da Primeira Série</w:t>
      </w:r>
      <w:r w:rsidR="00CF0A2F" w:rsidRPr="0082731A">
        <w:rPr>
          <w:rFonts w:eastAsia="Arial Unicode MS"/>
          <w:bCs/>
          <w:w w:val="0"/>
          <w:szCs w:val="26"/>
        </w:rPr>
        <w:t xml:space="preserve">, o montante </w:t>
      </w:r>
      <w:r w:rsidR="00CF0A2F">
        <w:rPr>
          <w:rFonts w:eastAsia="Arial Unicode MS"/>
          <w:bCs/>
          <w:w w:val="0"/>
          <w:szCs w:val="26"/>
        </w:rPr>
        <w:t xml:space="preserve">obtido </w:t>
      </w:r>
      <w:r w:rsidR="00CF0A2F" w:rsidRPr="0082731A">
        <w:rPr>
          <w:rFonts w:eastAsia="Arial Unicode MS"/>
          <w:bCs/>
          <w:w w:val="0"/>
          <w:szCs w:val="26"/>
        </w:rPr>
        <w:t xml:space="preserve">deverá ser utilizado apenas para o pagamento das Obrigações </w:t>
      </w:r>
      <w:r w:rsidR="00CF0A2F">
        <w:rPr>
          <w:rFonts w:eastAsia="Arial Unicode MS"/>
          <w:bCs/>
          <w:w w:val="0"/>
          <w:szCs w:val="26"/>
        </w:rPr>
        <w:t xml:space="preserve">Garantidas </w:t>
      </w:r>
      <w:r w:rsidR="006A6CFD">
        <w:rPr>
          <w:rFonts w:eastAsia="Arial Unicode MS"/>
          <w:bCs/>
          <w:w w:val="0"/>
          <w:szCs w:val="26"/>
        </w:rPr>
        <w:t>das</w:t>
      </w:r>
      <w:r w:rsidR="00CF0A2F">
        <w:rPr>
          <w:rFonts w:eastAsia="Arial Unicode MS"/>
          <w:bCs/>
          <w:w w:val="0"/>
          <w:szCs w:val="26"/>
        </w:rPr>
        <w:t xml:space="preserve"> Debêntures da Primeira Série; e (ii) </w:t>
      </w:r>
      <w:r w:rsidR="00CF0A2F" w:rsidRPr="0082731A">
        <w:rPr>
          <w:rFonts w:eastAsia="Arial Unicode MS"/>
          <w:bCs/>
          <w:w w:val="0"/>
          <w:szCs w:val="26"/>
        </w:rPr>
        <w:t>uma vez excutida</w:t>
      </w:r>
      <w:r w:rsidR="00CF0A2F">
        <w:rPr>
          <w:rFonts w:eastAsia="Arial Unicode MS"/>
          <w:bCs/>
          <w:w w:val="0"/>
          <w:szCs w:val="26"/>
        </w:rPr>
        <w:t>s</w:t>
      </w:r>
      <w:r w:rsidR="00CF0A2F" w:rsidRPr="0082731A">
        <w:rPr>
          <w:rFonts w:eastAsia="Arial Unicode MS"/>
          <w:bCs/>
          <w:w w:val="0"/>
          <w:szCs w:val="26"/>
        </w:rPr>
        <w:t xml:space="preserve"> </w:t>
      </w:r>
      <w:r w:rsidR="003F51E3">
        <w:rPr>
          <w:rFonts w:eastAsia="Arial Unicode MS"/>
          <w:bCs/>
          <w:w w:val="0"/>
          <w:szCs w:val="26"/>
        </w:rPr>
        <w:t xml:space="preserve">a Alienação Fiduciária de Quotas da Segunda Série, </w:t>
      </w:r>
      <w:r w:rsidR="00A92535">
        <w:rPr>
          <w:rFonts w:eastAsia="Arial Unicode MS"/>
          <w:bCs/>
          <w:w w:val="0"/>
          <w:szCs w:val="26"/>
        </w:rPr>
        <w:t>a Alienação Fiduciária de Imóveis e/ou a Cessão Fiduciária</w:t>
      </w:r>
      <w:r w:rsidR="00CF0A2F">
        <w:rPr>
          <w:rFonts w:eastAsia="Arial Unicode MS"/>
          <w:bCs/>
          <w:w w:val="0"/>
          <w:szCs w:val="26"/>
        </w:rPr>
        <w:t xml:space="preserve">, </w:t>
      </w:r>
      <w:r w:rsidR="00CF0A2F" w:rsidRPr="0082731A">
        <w:rPr>
          <w:rFonts w:eastAsia="Arial Unicode MS"/>
          <w:bCs/>
          <w:w w:val="0"/>
          <w:szCs w:val="26"/>
        </w:rPr>
        <w:t xml:space="preserve">o montante </w:t>
      </w:r>
      <w:r w:rsidR="00CF0A2F">
        <w:rPr>
          <w:rFonts w:eastAsia="Arial Unicode MS"/>
          <w:bCs/>
          <w:w w:val="0"/>
          <w:szCs w:val="26"/>
        </w:rPr>
        <w:t xml:space="preserve">obtido </w:t>
      </w:r>
      <w:r w:rsidR="00CF0A2F" w:rsidRPr="0082731A">
        <w:rPr>
          <w:rFonts w:eastAsia="Arial Unicode MS"/>
          <w:bCs/>
          <w:w w:val="0"/>
          <w:szCs w:val="26"/>
        </w:rPr>
        <w:t xml:space="preserve">deverá ser utilizado apenas para o pagamento das Obrigações </w:t>
      </w:r>
      <w:r w:rsidR="00CF0A2F">
        <w:rPr>
          <w:rFonts w:eastAsia="Arial Unicode MS"/>
          <w:bCs/>
          <w:w w:val="0"/>
          <w:szCs w:val="26"/>
        </w:rPr>
        <w:t xml:space="preserve">Garantidas </w:t>
      </w:r>
      <w:r w:rsidR="006A6CFD">
        <w:rPr>
          <w:rFonts w:eastAsia="Arial Unicode MS"/>
          <w:bCs/>
          <w:w w:val="0"/>
          <w:szCs w:val="26"/>
        </w:rPr>
        <w:t>das</w:t>
      </w:r>
      <w:r w:rsidR="00CF0A2F">
        <w:rPr>
          <w:rFonts w:eastAsia="Arial Unicode MS"/>
          <w:bCs/>
          <w:w w:val="0"/>
          <w:szCs w:val="26"/>
        </w:rPr>
        <w:t xml:space="preserve"> Debêntures da Segunda Série</w:t>
      </w:r>
      <w:r w:rsidR="00CF0A2F" w:rsidRPr="0082731A">
        <w:rPr>
          <w:rFonts w:eastAsia="Arial Unicode MS"/>
          <w:bCs/>
          <w:w w:val="0"/>
          <w:szCs w:val="26"/>
        </w:rPr>
        <w:t>.</w:t>
      </w:r>
      <w:bookmarkEnd w:id="39"/>
    </w:p>
    <w:p w14:paraId="329BCBBB" w14:textId="076F2596" w:rsidR="00880FA8" w:rsidRPr="007645A7" w:rsidRDefault="00880FA8">
      <w:pPr>
        <w:numPr>
          <w:ilvl w:val="1"/>
          <w:numId w:val="32"/>
        </w:numPr>
        <w:rPr>
          <w:szCs w:val="26"/>
        </w:rPr>
      </w:pPr>
      <w:r w:rsidRPr="007645A7">
        <w:rPr>
          <w:i/>
          <w:szCs w:val="26"/>
        </w:rPr>
        <w:t>Data de Emissão</w:t>
      </w:r>
      <w:r w:rsidRPr="007645A7">
        <w:rPr>
          <w:szCs w:val="26"/>
        </w:rPr>
        <w:t xml:space="preserve">.  Para todos os efeitos legais, a data de emissão das Debêntures </w:t>
      </w:r>
      <w:r w:rsidR="00EE2A92">
        <w:rPr>
          <w:szCs w:val="26"/>
        </w:rPr>
        <w:t xml:space="preserve">é </w:t>
      </w:r>
      <w:r w:rsidR="008126FC">
        <w:rPr>
          <w:szCs w:val="26"/>
        </w:rPr>
        <w:t>10</w:t>
      </w:r>
      <w:r w:rsidR="008126FC" w:rsidRPr="007645A7">
        <w:rPr>
          <w:szCs w:val="26"/>
        </w:rPr>
        <w:t> </w:t>
      </w:r>
      <w:r w:rsidR="006D4A9A" w:rsidRPr="007645A7">
        <w:rPr>
          <w:szCs w:val="26"/>
        </w:rPr>
        <w:t>de </w:t>
      </w:r>
      <w:r w:rsidR="008126FC">
        <w:rPr>
          <w:szCs w:val="26"/>
        </w:rPr>
        <w:t>maio</w:t>
      </w:r>
      <w:r w:rsidR="008126FC" w:rsidRPr="007645A7">
        <w:rPr>
          <w:szCs w:val="26"/>
        </w:rPr>
        <w:t> </w:t>
      </w:r>
      <w:r w:rsidR="006D4A9A" w:rsidRPr="007645A7">
        <w:rPr>
          <w:szCs w:val="26"/>
        </w:rPr>
        <w:t>de </w:t>
      </w:r>
      <w:r w:rsidR="00A41F94">
        <w:rPr>
          <w:szCs w:val="26"/>
        </w:rPr>
        <w:t>201</w:t>
      </w:r>
      <w:r w:rsidR="00057F10">
        <w:rPr>
          <w:szCs w:val="26"/>
        </w:rPr>
        <w:t>6</w:t>
      </w:r>
      <w:r w:rsidR="00B223D9" w:rsidRPr="007645A7">
        <w:rPr>
          <w:szCs w:val="26"/>
        </w:rPr>
        <w:t xml:space="preserve"> </w:t>
      </w:r>
      <w:r w:rsidRPr="007645A7">
        <w:rPr>
          <w:szCs w:val="26"/>
        </w:rPr>
        <w:t>("</w:t>
      </w:r>
      <w:r w:rsidRPr="007645A7">
        <w:rPr>
          <w:szCs w:val="26"/>
          <w:u w:val="single"/>
        </w:rPr>
        <w:t>Data de Emissão</w:t>
      </w:r>
      <w:r w:rsidRPr="007645A7">
        <w:rPr>
          <w:szCs w:val="26"/>
        </w:rPr>
        <w:t>").</w:t>
      </w:r>
      <w:bookmarkStart w:id="40" w:name="_Ref535067474"/>
      <w:bookmarkEnd w:id="26"/>
      <w:bookmarkEnd w:id="29"/>
      <w:bookmarkEnd w:id="38"/>
      <w:r w:rsidR="000A3881">
        <w:rPr>
          <w:szCs w:val="26"/>
        </w:rPr>
        <w:t xml:space="preserve"> </w:t>
      </w:r>
    </w:p>
    <w:p w14:paraId="1DE38320" w14:textId="612DB04B" w:rsidR="00880FA8" w:rsidRPr="002D1BF7" w:rsidRDefault="00880FA8">
      <w:pPr>
        <w:numPr>
          <w:ilvl w:val="1"/>
          <w:numId w:val="32"/>
        </w:numPr>
        <w:rPr>
          <w:szCs w:val="26"/>
        </w:rPr>
      </w:pPr>
      <w:bookmarkStart w:id="41" w:name="_Ref272250319"/>
      <w:r w:rsidRPr="007645A7">
        <w:rPr>
          <w:i/>
          <w:szCs w:val="26"/>
        </w:rPr>
        <w:t>Prazo e Data de Vencimento</w:t>
      </w:r>
      <w:r w:rsidRPr="007645A7">
        <w:rPr>
          <w:szCs w:val="26"/>
        </w:rPr>
        <w:t xml:space="preserve">.  </w:t>
      </w:r>
      <w:r w:rsidR="00F87155" w:rsidRPr="007645A7">
        <w:rPr>
          <w:szCs w:val="26"/>
        </w:rPr>
        <w:t xml:space="preserve">Ressalvadas as hipóteses de </w:t>
      </w:r>
      <w:r w:rsidR="00082CF4">
        <w:rPr>
          <w:szCs w:val="26"/>
        </w:rPr>
        <w:t>R</w:t>
      </w:r>
      <w:r w:rsidR="00082CF4" w:rsidRPr="007645A7">
        <w:rPr>
          <w:szCs w:val="26"/>
        </w:rPr>
        <w:t xml:space="preserve">esgate </w:t>
      </w:r>
      <w:r w:rsidR="00082CF4">
        <w:rPr>
          <w:szCs w:val="26"/>
        </w:rPr>
        <w:t>A</w:t>
      </w:r>
      <w:r w:rsidR="00082CF4" w:rsidRPr="007645A7">
        <w:rPr>
          <w:szCs w:val="26"/>
        </w:rPr>
        <w:t>ntecipado</w:t>
      </w:r>
      <w:r w:rsidR="00874297" w:rsidRPr="007645A7">
        <w:rPr>
          <w:szCs w:val="26"/>
        </w:rPr>
        <w:t xml:space="preserve"> </w:t>
      </w:r>
      <w:r w:rsidR="00874297">
        <w:rPr>
          <w:szCs w:val="26"/>
        </w:rPr>
        <w:t>Obrigatório</w:t>
      </w:r>
      <w:r w:rsidR="00651F5A">
        <w:rPr>
          <w:szCs w:val="26"/>
        </w:rPr>
        <w:t xml:space="preserve"> das Debêntures da Primeira Série, Resgate Antecipado Obrigatório das Debêntures da Segunda Série </w:t>
      </w:r>
      <w:r w:rsidR="00F87155" w:rsidRPr="007645A7">
        <w:rPr>
          <w:szCs w:val="26"/>
        </w:rPr>
        <w:t xml:space="preserve">e/ou vencimento antecipado das obrigações decorrentes das Debêntures, nos termos previstos nesta Escritura de Emissão, </w:t>
      </w:r>
      <w:r w:rsidR="00E8101D">
        <w:rPr>
          <w:szCs w:val="26"/>
        </w:rPr>
        <w:t>(i) </w:t>
      </w:r>
      <w:r w:rsidR="00F87155" w:rsidRPr="007645A7">
        <w:rPr>
          <w:szCs w:val="26"/>
        </w:rPr>
        <w:t>o</w:t>
      </w:r>
      <w:r w:rsidRPr="007645A7">
        <w:rPr>
          <w:szCs w:val="26"/>
        </w:rPr>
        <w:t xml:space="preserve"> prazo das Debêntures </w:t>
      </w:r>
      <w:r w:rsidR="00821B20">
        <w:rPr>
          <w:szCs w:val="26"/>
        </w:rPr>
        <w:t xml:space="preserve">da Primeira Série </w:t>
      </w:r>
      <w:r w:rsidRPr="007645A7">
        <w:rPr>
          <w:szCs w:val="26"/>
        </w:rPr>
        <w:t xml:space="preserve">será de </w:t>
      </w:r>
      <w:r w:rsidR="00821B20">
        <w:rPr>
          <w:szCs w:val="26"/>
        </w:rPr>
        <w:t>2</w:t>
      </w:r>
      <w:r w:rsidR="006919A7">
        <w:rPr>
          <w:szCs w:val="26"/>
        </w:rPr>
        <w:t> (</w:t>
      </w:r>
      <w:r w:rsidR="00821B20">
        <w:rPr>
          <w:szCs w:val="26"/>
        </w:rPr>
        <w:t>dois</w:t>
      </w:r>
      <w:r w:rsidR="006919A7">
        <w:rPr>
          <w:szCs w:val="26"/>
        </w:rPr>
        <w:t>)</w:t>
      </w:r>
      <w:r w:rsidR="00821B20">
        <w:rPr>
          <w:szCs w:val="26"/>
        </w:rPr>
        <w:t xml:space="preserve"> meses</w:t>
      </w:r>
      <w:r w:rsidRPr="007645A7">
        <w:rPr>
          <w:szCs w:val="26"/>
        </w:rPr>
        <w:t xml:space="preserve">, contados da </w:t>
      </w:r>
      <w:r w:rsidR="00327ED7">
        <w:rPr>
          <w:szCs w:val="26"/>
        </w:rPr>
        <w:t xml:space="preserve">Primeira </w:t>
      </w:r>
      <w:r w:rsidRPr="007645A7">
        <w:rPr>
          <w:szCs w:val="26"/>
        </w:rPr>
        <w:t xml:space="preserve">Data de </w:t>
      </w:r>
      <w:r w:rsidR="00821B20">
        <w:rPr>
          <w:szCs w:val="26"/>
        </w:rPr>
        <w:t>Integralização</w:t>
      </w:r>
      <w:r w:rsidR="00211E4F" w:rsidRPr="00211E4F">
        <w:rPr>
          <w:szCs w:val="26"/>
        </w:rPr>
        <w:t xml:space="preserve"> </w:t>
      </w:r>
      <w:r w:rsidR="00327ED7">
        <w:rPr>
          <w:szCs w:val="26"/>
        </w:rPr>
        <w:t xml:space="preserve">das Debêntures </w:t>
      </w:r>
      <w:r w:rsidR="00211E4F">
        <w:rPr>
          <w:szCs w:val="26"/>
        </w:rPr>
        <w:t>da Primeira Série</w:t>
      </w:r>
      <w:r w:rsidR="00E8101D">
        <w:rPr>
          <w:szCs w:val="26"/>
        </w:rPr>
        <w:t xml:space="preserve"> </w:t>
      </w:r>
      <w:r w:rsidR="00E8101D" w:rsidRPr="007645A7">
        <w:rPr>
          <w:szCs w:val="26"/>
        </w:rPr>
        <w:t>("</w:t>
      </w:r>
      <w:r w:rsidR="00E8101D" w:rsidRPr="007645A7">
        <w:rPr>
          <w:szCs w:val="26"/>
          <w:u w:val="single"/>
        </w:rPr>
        <w:t>Data de Vencimento</w:t>
      </w:r>
      <w:r w:rsidR="00E8101D">
        <w:rPr>
          <w:szCs w:val="26"/>
          <w:u w:val="single"/>
        </w:rPr>
        <w:t xml:space="preserve"> da Primeira Série</w:t>
      </w:r>
      <w:r w:rsidR="00E8101D" w:rsidRPr="007645A7">
        <w:rPr>
          <w:szCs w:val="26"/>
        </w:rPr>
        <w:t>")</w:t>
      </w:r>
      <w:r w:rsidR="00C60622">
        <w:rPr>
          <w:szCs w:val="26"/>
        </w:rPr>
        <w:t>,</w:t>
      </w:r>
      <w:r w:rsidR="00E8101D">
        <w:rPr>
          <w:szCs w:val="26"/>
        </w:rPr>
        <w:t xml:space="preserve"> </w:t>
      </w:r>
      <w:r w:rsidR="00821B20">
        <w:rPr>
          <w:szCs w:val="26"/>
        </w:rPr>
        <w:t xml:space="preserve">e </w:t>
      </w:r>
      <w:r w:rsidR="00E8101D">
        <w:rPr>
          <w:szCs w:val="26"/>
        </w:rPr>
        <w:t>(ii) </w:t>
      </w:r>
      <w:r w:rsidR="00821B20">
        <w:rPr>
          <w:szCs w:val="26"/>
        </w:rPr>
        <w:t xml:space="preserve">o prazo das Debêntures da Segunda Série será de </w:t>
      </w:r>
      <w:r w:rsidR="00310800">
        <w:rPr>
          <w:szCs w:val="26"/>
        </w:rPr>
        <w:t>30</w:t>
      </w:r>
      <w:r w:rsidR="00821B20">
        <w:rPr>
          <w:szCs w:val="26"/>
        </w:rPr>
        <w:t> (</w:t>
      </w:r>
      <w:r w:rsidR="00310800">
        <w:rPr>
          <w:szCs w:val="26"/>
        </w:rPr>
        <w:t>trinta</w:t>
      </w:r>
      <w:r w:rsidR="00821B20">
        <w:rPr>
          <w:szCs w:val="26"/>
        </w:rPr>
        <w:t xml:space="preserve">) meses, </w:t>
      </w:r>
      <w:r w:rsidR="00821B20" w:rsidRPr="007645A7">
        <w:rPr>
          <w:szCs w:val="26"/>
        </w:rPr>
        <w:t xml:space="preserve">contados da </w:t>
      </w:r>
      <w:r w:rsidR="00327ED7">
        <w:rPr>
          <w:szCs w:val="26"/>
        </w:rPr>
        <w:t xml:space="preserve">Primeira </w:t>
      </w:r>
      <w:r w:rsidR="00821B20" w:rsidRPr="007645A7">
        <w:rPr>
          <w:szCs w:val="26"/>
        </w:rPr>
        <w:t xml:space="preserve">Data de </w:t>
      </w:r>
      <w:r w:rsidR="00821B20">
        <w:rPr>
          <w:szCs w:val="26"/>
        </w:rPr>
        <w:t>Integralização</w:t>
      </w:r>
      <w:r w:rsidR="00211E4F" w:rsidRPr="00211E4F">
        <w:rPr>
          <w:szCs w:val="26"/>
        </w:rPr>
        <w:t xml:space="preserve"> </w:t>
      </w:r>
      <w:r w:rsidR="00327ED7">
        <w:rPr>
          <w:szCs w:val="26"/>
        </w:rPr>
        <w:t xml:space="preserve">das Debêntures </w:t>
      </w:r>
      <w:r w:rsidR="00211E4F">
        <w:rPr>
          <w:szCs w:val="26"/>
        </w:rPr>
        <w:t>da Segunda Série</w:t>
      </w:r>
      <w:r w:rsidR="00BF1EFB" w:rsidRPr="002D1BF7">
        <w:rPr>
          <w:szCs w:val="26"/>
        </w:rPr>
        <w:t xml:space="preserve"> </w:t>
      </w:r>
      <w:r w:rsidRPr="002D1BF7">
        <w:rPr>
          <w:szCs w:val="26"/>
        </w:rPr>
        <w:t>("</w:t>
      </w:r>
      <w:r w:rsidRPr="002D1BF7">
        <w:rPr>
          <w:szCs w:val="26"/>
          <w:u w:val="single"/>
        </w:rPr>
        <w:t>Data de Vencimento</w:t>
      </w:r>
      <w:r w:rsidR="00E8101D" w:rsidRPr="002D1BF7">
        <w:rPr>
          <w:szCs w:val="26"/>
          <w:u w:val="single"/>
        </w:rPr>
        <w:t xml:space="preserve"> da Segunda Série</w:t>
      </w:r>
      <w:r w:rsidRPr="002D1BF7">
        <w:rPr>
          <w:szCs w:val="26"/>
        </w:rPr>
        <w:t>").</w:t>
      </w:r>
      <w:bookmarkEnd w:id="41"/>
    </w:p>
    <w:p w14:paraId="3C2A3353" w14:textId="3191CC98" w:rsidR="00AA158F" w:rsidRDefault="00880FA8">
      <w:pPr>
        <w:numPr>
          <w:ilvl w:val="1"/>
          <w:numId w:val="32"/>
        </w:numPr>
        <w:rPr>
          <w:szCs w:val="26"/>
        </w:rPr>
      </w:pPr>
      <w:bookmarkStart w:id="42" w:name="_Ref450921446"/>
      <w:bookmarkStart w:id="43" w:name="_Ref264560361"/>
      <w:bookmarkStart w:id="44" w:name="_Ref427687898"/>
      <w:bookmarkStart w:id="45" w:name="_Ref449641850"/>
      <w:r w:rsidRPr="002D1BF7">
        <w:rPr>
          <w:i/>
          <w:szCs w:val="26"/>
        </w:rPr>
        <w:t xml:space="preserve">Pagamento do </w:t>
      </w:r>
      <w:r w:rsidR="00133F26" w:rsidRPr="002D1BF7">
        <w:rPr>
          <w:i/>
          <w:szCs w:val="26"/>
        </w:rPr>
        <w:t>Valor Nominal Unitário</w:t>
      </w:r>
      <w:r w:rsidRPr="002D1BF7">
        <w:rPr>
          <w:szCs w:val="26"/>
        </w:rPr>
        <w:t xml:space="preserve">.  </w:t>
      </w:r>
      <w:r w:rsidR="00625C5B" w:rsidRPr="002D1BF7">
        <w:rPr>
          <w:szCs w:val="26"/>
        </w:rPr>
        <w:t xml:space="preserve">Sem prejuízo dos pagamentos em decorrência </w:t>
      </w:r>
      <w:r w:rsidR="006B008B" w:rsidRPr="002D1BF7">
        <w:rPr>
          <w:szCs w:val="26"/>
        </w:rPr>
        <w:t xml:space="preserve">de </w:t>
      </w:r>
      <w:r w:rsidR="00082CF4" w:rsidRPr="002D1BF7">
        <w:rPr>
          <w:szCs w:val="26"/>
        </w:rPr>
        <w:t xml:space="preserve">Resgate Antecipado </w:t>
      </w:r>
      <w:r w:rsidR="00874297" w:rsidRPr="002D1BF7">
        <w:rPr>
          <w:szCs w:val="26"/>
        </w:rPr>
        <w:t>Obrigatório</w:t>
      </w:r>
      <w:r w:rsidR="008F48D1">
        <w:rPr>
          <w:szCs w:val="26"/>
        </w:rPr>
        <w:t xml:space="preserve"> das Debêntures da Primeira Série, Resgate Antecipado Obrigatório das Debêntures da Segunda Série</w:t>
      </w:r>
      <w:r w:rsidR="006B008B" w:rsidRPr="002D1BF7">
        <w:rPr>
          <w:szCs w:val="26"/>
        </w:rPr>
        <w:t xml:space="preserve">, </w:t>
      </w:r>
      <w:r w:rsidR="00082CF4" w:rsidRPr="002D1BF7">
        <w:rPr>
          <w:szCs w:val="26"/>
        </w:rPr>
        <w:t xml:space="preserve">Amortização Antecipada </w:t>
      </w:r>
      <w:r w:rsidR="00C60622" w:rsidRPr="002D1BF7">
        <w:rPr>
          <w:szCs w:val="26"/>
        </w:rPr>
        <w:t xml:space="preserve">Obrigatória </w:t>
      </w:r>
      <w:r w:rsidR="006B008B" w:rsidRPr="002D1BF7">
        <w:rPr>
          <w:szCs w:val="26"/>
        </w:rPr>
        <w:t>e/ou de vencimento antecipado das obrigações decorrentes das Debêntures</w:t>
      </w:r>
      <w:r w:rsidR="00625C5B" w:rsidRPr="002D1BF7">
        <w:rPr>
          <w:szCs w:val="26"/>
        </w:rPr>
        <w:t>, nos termos previstos nesta Escritura de Emissão</w:t>
      </w:r>
      <w:r w:rsidR="00AA158F">
        <w:rPr>
          <w:szCs w:val="26"/>
        </w:rPr>
        <w:t>:</w:t>
      </w:r>
      <w:bookmarkEnd w:id="42"/>
    </w:p>
    <w:p w14:paraId="39FFC2AE" w14:textId="1AC6930F" w:rsidR="00AA158F" w:rsidRDefault="00625C5B" w:rsidP="00FA5C1C">
      <w:pPr>
        <w:keepNext/>
        <w:numPr>
          <w:ilvl w:val="2"/>
          <w:numId w:val="32"/>
        </w:numPr>
        <w:rPr>
          <w:szCs w:val="26"/>
        </w:rPr>
      </w:pPr>
      <w:r w:rsidRPr="00AA158F">
        <w:rPr>
          <w:szCs w:val="26"/>
        </w:rPr>
        <w:t xml:space="preserve">o </w:t>
      </w:r>
      <w:r w:rsidR="00133F26" w:rsidRPr="00AA158F">
        <w:rPr>
          <w:szCs w:val="26"/>
        </w:rPr>
        <w:t>Valor Nominal Unitário</w:t>
      </w:r>
      <w:r w:rsidR="00C92AFF" w:rsidRPr="00AA158F">
        <w:rPr>
          <w:szCs w:val="26"/>
        </w:rPr>
        <w:t xml:space="preserve"> das Debêntures </w:t>
      </w:r>
      <w:r w:rsidR="00AA158F">
        <w:rPr>
          <w:szCs w:val="26"/>
        </w:rPr>
        <w:t xml:space="preserve">da Primeira Série </w:t>
      </w:r>
      <w:r w:rsidR="00C92AFF" w:rsidRPr="00AA158F">
        <w:rPr>
          <w:szCs w:val="26"/>
        </w:rPr>
        <w:t xml:space="preserve">será </w:t>
      </w:r>
      <w:r w:rsidR="00AA158F">
        <w:rPr>
          <w:szCs w:val="26"/>
        </w:rPr>
        <w:t xml:space="preserve">integralmente pago na Data de Vencimento da Primeira Série; </w:t>
      </w:r>
    </w:p>
    <w:p w14:paraId="425FB8B2" w14:textId="143DFF11" w:rsidR="00E1443D" w:rsidRDefault="00AA158F" w:rsidP="00DF6DC8">
      <w:pPr>
        <w:numPr>
          <w:ilvl w:val="2"/>
          <w:numId w:val="32"/>
        </w:numPr>
        <w:rPr>
          <w:szCs w:val="26"/>
        </w:rPr>
      </w:pPr>
      <w:bookmarkStart w:id="46" w:name="_Ref450929543"/>
      <w:r w:rsidRPr="00DC6E54">
        <w:rPr>
          <w:szCs w:val="26"/>
        </w:rPr>
        <w:t xml:space="preserve">o Valor Nominal Unitário das Debêntures </w:t>
      </w:r>
      <w:r>
        <w:rPr>
          <w:szCs w:val="26"/>
        </w:rPr>
        <w:t xml:space="preserve">da </w:t>
      </w:r>
      <w:r w:rsidR="006E70D0">
        <w:rPr>
          <w:szCs w:val="26"/>
        </w:rPr>
        <w:t>Segunda</w:t>
      </w:r>
      <w:r>
        <w:rPr>
          <w:szCs w:val="26"/>
        </w:rPr>
        <w:t xml:space="preserve"> Série será </w:t>
      </w:r>
      <w:r w:rsidR="00F62CA3" w:rsidRPr="00AA158F">
        <w:rPr>
          <w:szCs w:val="26"/>
        </w:rPr>
        <w:t xml:space="preserve">amortizado </w:t>
      </w:r>
      <w:r w:rsidR="00C92AFF" w:rsidRPr="00AA158F">
        <w:rPr>
          <w:szCs w:val="26"/>
        </w:rPr>
        <w:t xml:space="preserve">em </w:t>
      </w:r>
      <w:r w:rsidR="00310800">
        <w:rPr>
          <w:szCs w:val="26"/>
        </w:rPr>
        <w:t>5</w:t>
      </w:r>
      <w:r w:rsidR="0027728F">
        <w:rPr>
          <w:szCs w:val="26"/>
        </w:rPr>
        <w:t xml:space="preserve"> (</w:t>
      </w:r>
      <w:r w:rsidR="00310800">
        <w:rPr>
          <w:szCs w:val="26"/>
        </w:rPr>
        <w:t>cinco</w:t>
      </w:r>
      <w:r w:rsidR="0027728F">
        <w:rPr>
          <w:szCs w:val="26"/>
        </w:rPr>
        <w:t>) parcelas semestrais</w:t>
      </w:r>
      <w:r w:rsidR="00E1443D">
        <w:rPr>
          <w:szCs w:val="26"/>
        </w:rPr>
        <w:t xml:space="preserve"> e sucessivas, sendo:</w:t>
      </w:r>
      <w:bookmarkEnd w:id="46"/>
    </w:p>
    <w:p w14:paraId="15458928" w14:textId="4F04756C" w:rsidR="004A59C6" w:rsidRDefault="00E1443D" w:rsidP="00DF6DC8">
      <w:pPr>
        <w:numPr>
          <w:ilvl w:val="3"/>
          <w:numId w:val="32"/>
        </w:numPr>
        <w:rPr>
          <w:szCs w:val="26"/>
        </w:rPr>
      </w:pPr>
      <w:bookmarkStart w:id="47" w:name="_Ref450929547"/>
      <w:r w:rsidRPr="00E1443D">
        <w:rPr>
          <w:szCs w:val="26"/>
        </w:rPr>
        <w:t>a primeira parcela, no valor correspondente a</w:t>
      </w:r>
      <w:r>
        <w:rPr>
          <w:szCs w:val="26"/>
        </w:rPr>
        <w:t xml:space="preserve"> 2</w:t>
      </w:r>
      <w:r w:rsidR="00310800">
        <w:rPr>
          <w:szCs w:val="26"/>
        </w:rPr>
        <w:t>0</w:t>
      </w:r>
      <w:r w:rsidRPr="00E1443D">
        <w:rPr>
          <w:szCs w:val="26"/>
        </w:rPr>
        <w:t>% (</w:t>
      </w:r>
      <w:r>
        <w:rPr>
          <w:szCs w:val="26"/>
        </w:rPr>
        <w:t>vinte</w:t>
      </w:r>
      <w:r w:rsidRPr="00E1443D">
        <w:rPr>
          <w:szCs w:val="26"/>
        </w:rPr>
        <w:t xml:space="preserve"> por cento) do Valor Nominal Unitário das Debêntures da </w:t>
      </w:r>
      <w:r w:rsidR="008B5DD9">
        <w:rPr>
          <w:szCs w:val="26"/>
        </w:rPr>
        <w:t>Segunda</w:t>
      </w:r>
      <w:r w:rsidR="008B5DD9" w:rsidRPr="00E1443D" w:rsidDel="008B5DD9">
        <w:rPr>
          <w:szCs w:val="26"/>
        </w:rPr>
        <w:t xml:space="preserve"> </w:t>
      </w:r>
      <w:r w:rsidRPr="00E1443D">
        <w:rPr>
          <w:szCs w:val="26"/>
        </w:rPr>
        <w:lastRenderedPageBreak/>
        <w:t xml:space="preserve">Série, devida em </w:t>
      </w:r>
      <w:r w:rsidR="004A59C6">
        <w:rPr>
          <w:szCs w:val="26"/>
        </w:rPr>
        <w:t>3</w:t>
      </w:r>
      <w:r w:rsidRPr="00E1443D">
        <w:rPr>
          <w:szCs w:val="26"/>
        </w:rPr>
        <w:t> de </w:t>
      </w:r>
      <w:r w:rsidR="004A59C6">
        <w:rPr>
          <w:szCs w:val="26"/>
        </w:rPr>
        <w:t>janeiro</w:t>
      </w:r>
      <w:r w:rsidRPr="00E1443D">
        <w:rPr>
          <w:szCs w:val="26"/>
        </w:rPr>
        <w:t> de 20</w:t>
      </w:r>
      <w:r w:rsidR="004A59C6">
        <w:rPr>
          <w:szCs w:val="26"/>
        </w:rPr>
        <w:t>17</w:t>
      </w:r>
      <w:r w:rsidR="002233A5">
        <w:rPr>
          <w:szCs w:val="26"/>
        </w:rPr>
        <w:t xml:space="preserve"> ("</w:t>
      </w:r>
      <w:r w:rsidR="002233A5" w:rsidRPr="00A83D74">
        <w:rPr>
          <w:szCs w:val="26"/>
          <w:u w:val="single"/>
        </w:rPr>
        <w:t>Primeira Parcela de Amortização da Segunda Série</w:t>
      </w:r>
      <w:r w:rsidR="002233A5">
        <w:rPr>
          <w:szCs w:val="26"/>
        </w:rPr>
        <w:t>")</w:t>
      </w:r>
      <w:r w:rsidRPr="00E1443D">
        <w:rPr>
          <w:szCs w:val="26"/>
        </w:rPr>
        <w:t>;</w:t>
      </w:r>
      <w:bookmarkEnd w:id="47"/>
    </w:p>
    <w:p w14:paraId="09610FB3" w14:textId="7330D913" w:rsidR="00534143" w:rsidRDefault="004A59C6" w:rsidP="00DF6DC8">
      <w:pPr>
        <w:numPr>
          <w:ilvl w:val="3"/>
          <w:numId w:val="32"/>
        </w:numPr>
        <w:rPr>
          <w:szCs w:val="26"/>
        </w:rPr>
      </w:pPr>
      <w:bookmarkStart w:id="48" w:name="_Ref450930136"/>
      <w:r w:rsidRPr="00E1443D">
        <w:rPr>
          <w:szCs w:val="26"/>
        </w:rPr>
        <w:t xml:space="preserve">a </w:t>
      </w:r>
      <w:r>
        <w:rPr>
          <w:szCs w:val="26"/>
        </w:rPr>
        <w:t>segunda</w:t>
      </w:r>
      <w:r w:rsidRPr="00E1443D">
        <w:rPr>
          <w:szCs w:val="26"/>
        </w:rPr>
        <w:t xml:space="preserve"> parcela, no valor correspondente a</w:t>
      </w:r>
      <w:r>
        <w:rPr>
          <w:szCs w:val="26"/>
        </w:rPr>
        <w:t xml:space="preserve"> 2</w:t>
      </w:r>
      <w:r w:rsidR="00A52DFF">
        <w:rPr>
          <w:szCs w:val="26"/>
        </w:rPr>
        <w:t>0</w:t>
      </w:r>
      <w:r w:rsidRPr="00E1443D">
        <w:rPr>
          <w:szCs w:val="26"/>
        </w:rPr>
        <w:t>% (</w:t>
      </w:r>
      <w:r>
        <w:rPr>
          <w:szCs w:val="26"/>
        </w:rPr>
        <w:t>vinte</w:t>
      </w:r>
      <w:r w:rsidRPr="00E1443D">
        <w:rPr>
          <w:szCs w:val="26"/>
        </w:rPr>
        <w:t xml:space="preserve"> por cento) do Valor Nominal Unitário das Debêntures da </w:t>
      </w:r>
      <w:r w:rsidR="008B5DD9">
        <w:rPr>
          <w:szCs w:val="26"/>
        </w:rPr>
        <w:t>Segunda</w:t>
      </w:r>
      <w:r w:rsidR="008B5DD9" w:rsidRPr="00E1443D" w:rsidDel="008B5DD9">
        <w:rPr>
          <w:szCs w:val="26"/>
        </w:rPr>
        <w:t xml:space="preserve"> </w:t>
      </w:r>
      <w:r w:rsidRPr="00E1443D">
        <w:rPr>
          <w:szCs w:val="26"/>
        </w:rPr>
        <w:t xml:space="preserve">Série, devida </w:t>
      </w:r>
      <w:r w:rsidR="00534143" w:rsidRPr="009E517C">
        <w:rPr>
          <w:szCs w:val="26"/>
        </w:rPr>
        <w:t xml:space="preserve">no </w:t>
      </w:r>
      <w:r w:rsidR="00534143">
        <w:rPr>
          <w:szCs w:val="26"/>
        </w:rPr>
        <w:t>2º (segundo) D</w:t>
      </w:r>
      <w:r w:rsidR="00534143" w:rsidRPr="009E517C">
        <w:rPr>
          <w:szCs w:val="26"/>
        </w:rPr>
        <w:t xml:space="preserve">ia </w:t>
      </w:r>
      <w:r w:rsidR="00534143">
        <w:rPr>
          <w:szCs w:val="26"/>
        </w:rPr>
        <w:t>Útil</w:t>
      </w:r>
      <w:r w:rsidR="00534143" w:rsidRPr="009E517C">
        <w:rPr>
          <w:szCs w:val="26"/>
        </w:rPr>
        <w:t xml:space="preserve"> </w:t>
      </w:r>
      <w:r w:rsidR="00534143">
        <w:rPr>
          <w:szCs w:val="26"/>
        </w:rPr>
        <w:t>de julho de 2017</w:t>
      </w:r>
      <w:r w:rsidR="002233A5">
        <w:rPr>
          <w:szCs w:val="26"/>
        </w:rPr>
        <w:t xml:space="preserve"> ("</w:t>
      </w:r>
      <w:r w:rsidR="002233A5">
        <w:rPr>
          <w:szCs w:val="26"/>
          <w:u w:val="single"/>
        </w:rPr>
        <w:t xml:space="preserve">Segunda </w:t>
      </w:r>
      <w:r w:rsidR="002233A5" w:rsidRPr="000562C4">
        <w:rPr>
          <w:szCs w:val="26"/>
          <w:u w:val="single"/>
        </w:rPr>
        <w:t>Parcela de Amortização da Segunda Série</w:t>
      </w:r>
      <w:r w:rsidR="002233A5">
        <w:rPr>
          <w:szCs w:val="26"/>
        </w:rPr>
        <w:t>")</w:t>
      </w:r>
      <w:r w:rsidR="00534143">
        <w:rPr>
          <w:szCs w:val="26"/>
        </w:rPr>
        <w:t>;</w:t>
      </w:r>
      <w:bookmarkEnd w:id="48"/>
    </w:p>
    <w:p w14:paraId="65610B6E" w14:textId="55B16770" w:rsidR="00534143" w:rsidRDefault="00534143" w:rsidP="00DF6DC8">
      <w:pPr>
        <w:numPr>
          <w:ilvl w:val="3"/>
          <w:numId w:val="32"/>
        </w:numPr>
        <w:rPr>
          <w:szCs w:val="26"/>
        </w:rPr>
      </w:pPr>
      <w:bookmarkStart w:id="49" w:name="_Ref450930137"/>
      <w:r w:rsidRPr="00E1443D">
        <w:rPr>
          <w:szCs w:val="26"/>
        </w:rPr>
        <w:t xml:space="preserve">a </w:t>
      </w:r>
      <w:r>
        <w:rPr>
          <w:szCs w:val="26"/>
        </w:rPr>
        <w:t>terceira</w:t>
      </w:r>
      <w:r w:rsidRPr="00E1443D">
        <w:rPr>
          <w:szCs w:val="26"/>
        </w:rPr>
        <w:t xml:space="preserve"> parcela, no valor correspondente a</w:t>
      </w:r>
      <w:r>
        <w:rPr>
          <w:szCs w:val="26"/>
        </w:rPr>
        <w:t xml:space="preserve"> </w:t>
      </w:r>
      <w:r w:rsidR="00A52DFF">
        <w:rPr>
          <w:szCs w:val="26"/>
        </w:rPr>
        <w:t>20</w:t>
      </w:r>
      <w:r w:rsidRPr="00E1443D">
        <w:rPr>
          <w:szCs w:val="26"/>
        </w:rPr>
        <w:t>% (</w:t>
      </w:r>
      <w:r w:rsidR="00A52DFF">
        <w:rPr>
          <w:szCs w:val="26"/>
        </w:rPr>
        <w:t>vinte</w:t>
      </w:r>
      <w:r w:rsidR="007050A0" w:rsidRPr="00E1443D">
        <w:rPr>
          <w:szCs w:val="26"/>
        </w:rPr>
        <w:t xml:space="preserve"> </w:t>
      </w:r>
      <w:r w:rsidRPr="00E1443D">
        <w:rPr>
          <w:szCs w:val="26"/>
        </w:rPr>
        <w:t xml:space="preserve">por cento) do Valor Nominal Unitário das Debêntures da </w:t>
      </w:r>
      <w:r w:rsidR="008B5DD9">
        <w:rPr>
          <w:szCs w:val="26"/>
        </w:rPr>
        <w:t>Segunda</w:t>
      </w:r>
      <w:r w:rsidR="008B5DD9" w:rsidRPr="00E1443D" w:rsidDel="008B5DD9">
        <w:rPr>
          <w:szCs w:val="26"/>
        </w:rPr>
        <w:t xml:space="preserve"> </w:t>
      </w:r>
      <w:r w:rsidRPr="00E1443D">
        <w:rPr>
          <w:szCs w:val="26"/>
        </w:rPr>
        <w:t xml:space="preserve">Série, devida </w:t>
      </w:r>
      <w:r w:rsidRPr="009E517C">
        <w:rPr>
          <w:szCs w:val="26"/>
        </w:rPr>
        <w:t xml:space="preserve">no </w:t>
      </w:r>
      <w:r>
        <w:rPr>
          <w:szCs w:val="26"/>
        </w:rPr>
        <w:t>2º (segundo) D</w:t>
      </w:r>
      <w:r w:rsidRPr="009E517C">
        <w:rPr>
          <w:szCs w:val="26"/>
        </w:rPr>
        <w:t xml:space="preserve">ia </w:t>
      </w:r>
      <w:r>
        <w:rPr>
          <w:szCs w:val="26"/>
        </w:rPr>
        <w:t>Útil</w:t>
      </w:r>
      <w:r w:rsidRPr="009E517C">
        <w:rPr>
          <w:szCs w:val="26"/>
        </w:rPr>
        <w:t xml:space="preserve"> </w:t>
      </w:r>
      <w:r>
        <w:rPr>
          <w:szCs w:val="26"/>
        </w:rPr>
        <w:t>de janeiro de 2018</w:t>
      </w:r>
      <w:r w:rsidR="002233A5">
        <w:rPr>
          <w:szCs w:val="26"/>
        </w:rPr>
        <w:t xml:space="preserve"> ("</w:t>
      </w:r>
      <w:r w:rsidR="002233A5">
        <w:rPr>
          <w:szCs w:val="26"/>
          <w:u w:val="single"/>
        </w:rPr>
        <w:t xml:space="preserve">Terceira </w:t>
      </w:r>
      <w:r w:rsidR="002233A5" w:rsidRPr="000562C4">
        <w:rPr>
          <w:szCs w:val="26"/>
          <w:u w:val="single"/>
        </w:rPr>
        <w:t>Parcela de Amortização da Segunda Série</w:t>
      </w:r>
      <w:r w:rsidR="002233A5">
        <w:rPr>
          <w:szCs w:val="26"/>
        </w:rPr>
        <w:t>")</w:t>
      </w:r>
      <w:r>
        <w:rPr>
          <w:szCs w:val="26"/>
        </w:rPr>
        <w:t>;</w:t>
      </w:r>
      <w:bookmarkEnd w:id="49"/>
      <w:r>
        <w:rPr>
          <w:szCs w:val="26"/>
        </w:rPr>
        <w:t xml:space="preserve"> </w:t>
      </w:r>
    </w:p>
    <w:p w14:paraId="72B4F5D4" w14:textId="36855C15" w:rsidR="00310800" w:rsidRDefault="00310800" w:rsidP="00DF6DC8">
      <w:pPr>
        <w:numPr>
          <w:ilvl w:val="3"/>
          <w:numId w:val="32"/>
        </w:numPr>
        <w:rPr>
          <w:szCs w:val="26"/>
        </w:rPr>
      </w:pPr>
      <w:bookmarkStart w:id="50" w:name="_Ref450930139"/>
      <w:r w:rsidRPr="00E1443D">
        <w:rPr>
          <w:szCs w:val="26"/>
        </w:rPr>
        <w:t xml:space="preserve">a </w:t>
      </w:r>
      <w:r>
        <w:rPr>
          <w:szCs w:val="26"/>
        </w:rPr>
        <w:t>quarta</w:t>
      </w:r>
      <w:r w:rsidRPr="00E1443D">
        <w:rPr>
          <w:szCs w:val="26"/>
        </w:rPr>
        <w:t xml:space="preserve"> parcela, no valor correspondente a</w:t>
      </w:r>
      <w:r>
        <w:rPr>
          <w:szCs w:val="26"/>
        </w:rPr>
        <w:t xml:space="preserve"> </w:t>
      </w:r>
      <w:r w:rsidR="00A52DFF">
        <w:rPr>
          <w:szCs w:val="26"/>
        </w:rPr>
        <w:t>2</w:t>
      </w:r>
      <w:r w:rsidR="007050A0">
        <w:rPr>
          <w:szCs w:val="26"/>
        </w:rPr>
        <w:t>0</w:t>
      </w:r>
      <w:r w:rsidRPr="00E1443D">
        <w:rPr>
          <w:szCs w:val="26"/>
        </w:rPr>
        <w:t>% (</w:t>
      </w:r>
      <w:r w:rsidR="00A52DFF">
        <w:rPr>
          <w:szCs w:val="26"/>
        </w:rPr>
        <w:t>vinte</w:t>
      </w:r>
      <w:r w:rsidR="007050A0" w:rsidRPr="00E1443D">
        <w:rPr>
          <w:szCs w:val="26"/>
        </w:rPr>
        <w:t xml:space="preserve"> </w:t>
      </w:r>
      <w:r w:rsidRPr="00E1443D">
        <w:rPr>
          <w:szCs w:val="26"/>
        </w:rPr>
        <w:t xml:space="preserve">por cento) do Valor Nominal Unitário das Debêntures da </w:t>
      </w:r>
      <w:r>
        <w:rPr>
          <w:szCs w:val="26"/>
        </w:rPr>
        <w:t>Segunda</w:t>
      </w:r>
      <w:r w:rsidRPr="00E1443D" w:rsidDel="008B5DD9">
        <w:rPr>
          <w:szCs w:val="26"/>
        </w:rPr>
        <w:t xml:space="preserve"> </w:t>
      </w:r>
      <w:r w:rsidRPr="00E1443D">
        <w:rPr>
          <w:szCs w:val="26"/>
        </w:rPr>
        <w:t xml:space="preserve">Série, devida </w:t>
      </w:r>
      <w:r w:rsidRPr="009E517C">
        <w:rPr>
          <w:szCs w:val="26"/>
        </w:rPr>
        <w:t xml:space="preserve">no </w:t>
      </w:r>
      <w:r>
        <w:rPr>
          <w:szCs w:val="26"/>
        </w:rPr>
        <w:t>2º (segundo) D</w:t>
      </w:r>
      <w:r w:rsidRPr="009E517C">
        <w:rPr>
          <w:szCs w:val="26"/>
        </w:rPr>
        <w:t xml:space="preserve">ia </w:t>
      </w:r>
      <w:r>
        <w:rPr>
          <w:szCs w:val="26"/>
        </w:rPr>
        <w:t>Útil</w:t>
      </w:r>
      <w:r w:rsidRPr="009E517C">
        <w:rPr>
          <w:szCs w:val="26"/>
        </w:rPr>
        <w:t xml:space="preserve"> </w:t>
      </w:r>
      <w:r>
        <w:rPr>
          <w:szCs w:val="26"/>
        </w:rPr>
        <w:t>de julho de 2018</w:t>
      </w:r>
      <w:r w:rsidR="002233A5">
        <w:rPr>
          <w:szCs w:val="26"/>
        </w:rPr>
        <w:t xml:space="preserve"> ("</w:t>
      </w:r>
      <w:r w:rsidR="002233A5">
        <w:rPr>
          <w:szCs w:val="26"/>
          <w:u w:val="single"/>
        </w:rPr>
        <w:t xml:space="preserve">Quarta </w:t>
      </w:r>
      <w:r w:rsidR="002233A5" w:rsidRPr="000562C4">
        <w:rPr>
          <w:szCs w:val="26"/>
          <w:u w:val="single"/>
        </w:rPr>
        <w:t>Parcela de Amortização da Segunda Série</w:t>
      </w:r>
      <w:r w:rsidR="002233A5">
        <w:rPr>
          <w:szCs w:val="26"/>
        </w:rPr>
        <w:t>")</w:t>
      </w:r>
      <w:r>
        <w:rPr>
          <w:szCs w:val="26"/>
        </w:rPr>
        <w:t>;</w:t>
      </w:r>
      <w:r w:rsidR="007A2EA1">
        <w:rPr>
          <w:szCs w:val="26"/>
        </w:rPr>
        <w:t xml:space="preserve"> e</w:t>
      </w:r>
      <w:bookmarkEnd w:id="50"/>
      <w:r w:rsidR="007050A0">
        <w:rPr>
          <w:szCs w:val="26"/>
        </w:rPr>
        <w:t xml:space="preserve"> </w:t>
      </w:r>
    </w:p>
    <w:p w14:paraId="23DC6AA6" w14:textId="244A86BD" w:rsidR="00880FA8" w:rsidRDefault="00A31897" w:rsidP="00DF6DC8">
      <w:pPr>
        <w:numPr>
          <w:ilvl w:val="3"/>
          <w:numId w:val="32"/>
        </w:numPr>
        <w:rPr>
          <w:szCs w:val="26"/>
        </w:rPr>
      </w:pPr>
      <w:r>
        <w:rPr>
          <w:szCs w:val="26"/>
        </w:rPr>
        <w:t xml:space="preserve">a </w:t>
      </w:r>
      <w:r w:rsidR="00310800">
        <w:rPr>
          <w:szCs w:val="26"/>
        </w:rPr>
        <w:t xml:space="preserve">quinta </w:t>
      </w:r>
      <w:r>
        <w:rPr>
          <w:szCs w:val="26"/>
        </w:rPr>
        <w:t xml:space="preserve">parcela, no valor correspondente ao saldo devedor do Valor Nominal Unitário das Debêntures da </w:t>
      </w:r>
      <w:r w:rsidR="008B5DD9">
        <w:rPr>
          <w:szCs w:val="26"/>
        </w:rPr>
        <w:t>Segunda</w:t>
      </w:r>
      <w:r w:rsidR="008B5DD9" w:rsidDel="008B5DD9">
        <w:rPr>
          <w:szCs w:val="26"/>
        </w:rPr>
        <w:t xml:space="preserve"> </w:t>
      </w:r>
      <w:r>
        <w:rPr>
          <w:szCs w:val="26"/>
        </w:rPr>
        <w:t xml:space="preserve">Série, devida na Data de Vencimento da </w:t>
      </w:r>
      <w:r w:rsidR="008B5DD9">
        <w:rPr>
          <w:szCs w:val="26"/>
        </w:rPr>
        <w:t>Segunda</w:t>
      </w:r>
      <w:r w:rsidR="008B5DD9" w:rsidDel="008B5DD9">
        <w:rPr>
          <w:szCs w:val="26"/>
        </w:rPr>
        <w:t xml:space="preserve"> </w:t>
      </w:r>
      <w:r>
        <w:rPr>
          <w:szCs w:val="26"/>
        </w:rPr>
        <w:t>Série</w:t>
      </w:r>
      <w:r w:rsidR="009B2678">
        <w:rPr>
          <w:szCs w:val="26"/>
        </w:rPr>
        <w:t xml:space="preserve"> ("Última </w:t>
      </w:r>
      <w:r w:rsidR="009B2678" w:rsidRPr="000562C4">
        <w:rPr>
          <w:szCs w:val="26"/>
          <w:u w:val="single"/>
        </w:rPr>
        <w:t>Parcela de Amortização da Segunda Série</w:t>
      </w:r>
      <w:r w:rsidR="009B2678">
        <w:rPr>
          <w:szCs w:val="26"/>
        </w:rPr>
        <w:t>")</w:t>
      </w:r>
      <w:r>
        <w:rPr>
          <w:szCs w:val="26"/>
        </w:rPr>
        <w:t>.</w:t>
      </w:r>
      <w:bookmarkEnd w:id="43"/>
      <w:bookmarkEnd w:id="44"/>
      <w:bookmarkEnd w:id="45"/>
    </w:p>
    <w:p w14:paraId="40FD81E5" w14:textId="7FFF8110" w:rsidR="00B44E57" w:rsidRPr="00A83D74" w:rsidRDefault="00847D6A" w:rsidP="00A83D74">
      <w:pPr>
        <w:numPr>
          <w:ilvl w:val="2"/>
          <w:numId w:val="32"/>
        </w:numPr>
        <w:rPr>
          <w:szCs w:val="26"/>
        </w:rPr>
      </w:pPr>
      <w:bookmarkStart w:id="51" w:name="_Ref450930786"/>
      <w:bookmarkStart w:id="52" w:name="_Ref450921430"/>
      <w:r>
        <w:t xml:space="preserve">caso seja(m) realizada(s) Amortização(ões) Antecipada(s) Obrigatória(s), nos termos desta Escritura de Emissão, entre a </w:t>
      </w:r>
      <w:r w:rsidRPr="00EC6F9F">
        <w:t>Primeira Data de Integralização</w:t>
      </w:r>
      <w:r w:rsidRPr="0023279D">
        <w:rPr>
          <w:szCs w:val="26"/>
        </w:rPr>
        <w:t xml:space="preserve"> das Debêntures da Segunda Série e a data da Primeira Parcela de Amortização da Segunda Série, nos termos do inciso </w:t>
      </w:r>
      <w:r w:rsidRPr="00A83D74">
        <w:rPr>
          <w:szCs w:val="26"/>
        </w:rPr>
        <w:fldChar w:fldCharType="begin"/>
      </w:r>
      <w:r w:rsidRPr="0023279D">
        <w:rPr>
          <w:szCs w:val="26"/>
        </w:rPr>
        <w:instrText xml:space="preserve"> REF _Ref450929543 \n \p \h </w:instrText>
      </w:r>
      <w:r w:rsidRPr="00A83D74">
        <w:rPr>
          <w:szCs w:val="26"/>
        </w:rPr>
      </w:r>
      <w:r w:rsidRPr="00A83D74">
        <w:rPr>
          <w:szCs w:val="26"/>
        </w:rPr>
        <w:fldChar w:fldCharType="separate"/>
      </w:r>
      <w:r w:rsidRPr="0023279D">
        <w:rPr>
          <w:szCs w:val="26"/>
        </w:rPr>
        <w:t>II acima</w:t>
      </w:r>
      <w:r w:rsidRPr="00A83D74">
        <w:rPr>
          <w:szCs w:val="26"/>
        </w:rPr>
        <w:fldChar w:fldCharType="end"/>
      </w:r>
      <w:r w:rsidRPr="0023279D">
        <w:rPr>
          <w:szCs w:val="26"/>
        </w:rPr>
        <w:t xml:space="preserve">, alínea </w:t>
      </w:r>
      <w:r w:rsidRPr="00A83D74">
        <w:rPr>
          <w:szCs w:val="26"/>
        </w:rPr>
        <w:fldChar w:fldCharType="begin"/>
      </w:r>
      <w:r w:rsidRPr="0023279D">
        <w:rPr>
          <w:szCs w:val="26"/>
        </w:rPr>
        <w:instrText xml:space="preserve"> REF _Ref450929547 \n \h </w:instrText>
      </w:r>
      <w:r w:rsidRPr="00A83D74">
        <w:rPr>
          <w:szCs w:val="26"/>
        </w:rPr>
      </w:r>
      <w:r w:rsidRPr="00A83D74">
        <w:rPr>
          <w:szCs w:val="26"/>
        </w:rPr>
        <w:fldChar w:fldCharType="separate"/>
      </w:r>
      <w:r w:rsidRPr="0023279D">
        <w:rPr>
          <w:szCs w:val="26"/>
        </w:rPr>
        <w:t>(a)</w:t>
      </w:r>
      <w:r w:rsidRPr="00A83D74">
        <w:rPr>
          <w:szCs w:val="26"/>
        </w:rPr>
        <w:fldChar w:fldCharType="end"/>
      </w:r>
      <w:r w:rsidRPr="0023279D">
        <w:rPr>
          <w:szCs w:val="26"/>
        </w:rPr>
        <w:t xml:space="preserve">, </w:t>
      </w:r>
      <w:r>
        <w:t xml:space="preserve">o valor correspondente à </w:t>
      </w:r>
      <w:r w:rsidRPr="0023279D">
        <w:rPr>
          <w:szCs w:val="26"/>
        </w:rPr>
        <w:t>Primeira Parcela de Amortização da Segunda Série</w:t>
      </w:r>
      <w:r>
        <w:t xml:space="preserve"> </w:t>
      </w:r>
      <w:r w:rsidRPr="007C5771">
        <w:t xml:space="preserve">passará a ser equivalente à diferença entre </w:t>
      </w:r>
      <w:r>
        <w:t>(i) </w:t>
      </w:r>
      <w:r w:rsidRPr="007C5771">
        <w:t xml:space="preserve">o valor </w:t>
      </w:r>
      <w:r w:rsidRPr="0023279D">
        <w:rPr>
          <w:szCs w:val="26"/>
        </w:rPr>
        <w:t xml:space="preserve">da Primeira Parcela de Amortização da Segunda Série, nos termos do inciso </w:t>
      </w:r>
      <w:r w:rsidR="00D00A23" w:rsidRPr="00A83D74">
        <w:rPr>
          <w:szCs w:val="26"/>
        </w:rPr>
        <w:fldChar w:fldCharType="begin"/>
      </w:r>
      <w:r w:rsidR="00D00A23" w:rsidRPr="0023279D">
        <w:rPr>
          <w:szCs w:val="26"/>
        </w:rPr>
        <w:instrText xml:space="preserve"> REF _Ref450929543 \n \p \h </w:instrText>
      </w:r>
      <w:r w:rsidR="00D00A23" w:rsidRPr="00A83D74">
        <w:rPr>
          <w:szCs w:val="26"/>
        </w:rPr>
      </w:r>
      <w:r w:rsidR="00D00A23" w:rsidRPr="00A83D74">
        <w:rPr>
          <w:szCs w:val="26"/>
        </w:rPr>
        <w:fldChar w:fldCharType="separate"/>
      </w:r>
      <w:r w:rsidR="00D00A23" w:rsidRPr="0023279D">
        <w:rPr>
          <w:szCs w:val="26"/>
        </w:rPr>
        <w:t>II acima</w:t>
      </w:r>
      <w:r w:rsidR="00D00A23" w:rsidRPr="00A83D74">
        <w:rPr>
          <w:szCs w:val="26"/>
        </w:rPr>
        <w:fldChar w:fldCharType="end"/>
      </w:r>
      <w:r w:rsidR="00D00A23" w:rsidRPr="0023279D">
        <w:rPr>
          <w:szCs w:val="26"/>
        </w:rPr>
        <w:t xml:space="preserve">, alínea </w:t>
      </w:r>
      <w:r w:rsidR="00D00A23" w:rsidRPr="00A83D74">
        <w:rPr>
          <w:szCs w:val="26"/>
        </w:rPr>
        <w:fldChar w:fldCharType="begin"/>
      </w:r>
      <w:r w:rsidR="00D00A23" w:rsidRPr="0023279D">
        <w:rPr>
          <w:szCs w:val="26"/>
        </w:rPr>
        <w:instrText xml:space="preserve"> REF _Ref450929547 \n \h </w:instrText>
      </w:r>
      <w:r w:rsidR="00D00A23" w:rsidRPr="00A83D74">
        <w:rPr>
          <w:szCs w:val="26"/>
        </w:rPr>
      </w:r>
      <w:r w:rsidR="00D00A23" w:rsidRPr="00A83D74">
        <w:rPr>
          <w:szCs w:val="26"/>
        </w:rPr>
        <w:fldChar w:fldCharType="separate"/>
      </w:r>
      <w:r w:rsidR="00D00A23" w:rsidRPr="0023279D">
        <w:rPr>
          <w:szCs w:val="26"/>
        </w:rPr>
        <w:t>(a)</w:t>
      </w:r>
      <w:r w:rsidR="00D00A23" w:rsidRPr="00A83D74">
        <w:rPr>
          <w:szCs w:val="26"/>
        </w:rPr>
        <w:fldChar w:fldCharType="end"/>
      </w:r>
      <w:r w:rsidR="00D00A23" w:rsidRPr="0023279D">
        <w:rPr>
          <w:szCs w:val="26"/>
        </w:rPr>
        <w:t xml:space="preserve">; </w:t>
      </w:r>
      <w:r>
        <w:t xml:space="preserve">e (ii) o </w:t>
      </w:r>
      <w:r w:rsidRPr="0023279D">
        <w:rPr>
          <w:szCs w:val="26"/>
        </w:rPr>
        <w:t xml:space="preserve">valor de tal(is) Amortização(ões) </w:t>
      </w:r>
      <w:r>
        <w:t>Antecipada(s) Obrigatória(s</w:t>
      </w:r>
      <w:r w:rsidR="00D00A23">
        <w:t>).</w:t>
      </w:r>
      <w:r w:rsidR="007D792F">
        <w:t xml:space="preserve"> Caso o valor de tal(is) Amortização(ões) Antecipada(s) Obrigatória(s) seja igual ou superior ao </w:t>
      </w:r>
      <w:r w:rsidR="007D792F" w:rsidRPr="007C5771">
        <w:t xml:space="preserve">valor </w:t>
      </w:r>
      <w:r w:rsidR="007D792F" w:rsidRPr="000562C4">
        <w:rPr>
          <w:szCs w:val="26"/>
        </w:rPr>
        <w:t xml:space="preserve">da Primeira Parcela de Amortização da Segunda Série, nos termos do inciso </w:t>
      </w:r>
      <w:r w:rsidR="007D792F" w:rsidRPr="000562C4">
        <w:rPr>
          <w:szCs w:val="26"/>
        </w:rPr>
        <w:fldChar w:fldCharType="begin"/>
      </w:r>
      <w:r w:rsidR="007D792F" w:rsidRPr="000562C4">
        <w:rPr>
          <w:szCs w:val="26"/>
        </w:rPr>
        <w:instrText xml:space="preserve"> REF _Ref450929543 \n \p \h </w:instrText>
      </w:r>
      <w:r w:rsidR="007D792F" w:rsidRPr="000562C4">
        <w:rPr>
          <w:szCs w:val="26"/>
        </w:rPr>
      </w:r>
      <w:r w:rsidR="007D792F" w:rsidRPr="000562C4">
        <w:rPr>
          <w:szCs w:val="26"/>
        </w:rPr>
        <w:fldChar w:fldCharType="separate"/>
      </w:r>
      <w:r w:rsidR="007D792F" w:rsidRPr="000562C4">
        <w:rPr>
          <w:szCs w:val="26"/>
        </w:rPr>
        <w:t>II acima</w:t>
      </w:r>
      <w:r w:rsidR="007D792F" w:rsidRPr="000562C4">
        <w:rPr>
          <w:szCs w:val="26"/>
        </w:rPr>
        <w:fldChar w:fldCharType="end"/>
      </w:r>
      <w:r w:rsidR="007D792F" w:rsidRPr="000562C4">
        <w:rPr>
          <w:szCs w:val="26"/>
        </w:rPr>
        <w:t xml:space="preserve">, alínea </w:t>
      </w:r>
      <w:r w:rsidR="007D792F" w:rsidRPr="000562C4">
        <w:rPr>
          <w:szCs w:val="26"/>
        </w:rPr>
        <w:fldChar w:fldCharType="begin"/>
      </w:r>
      <w:r w:rsidR="007D792F" w:rsidRPr="000562C4">
        <w:rPr>
          <w:szCs w:val="26"/>
        </w:rPr>
        <w:instrText xml:space="preserve"> REF _Ref450929547 \n \h </w:instrText>
      </w:r>
      <w:r w:rsidR="007D792F" w:rsidRPr="000562C4">
        <w:rPr>
          <w:szCs w:val="26"/>
        </w:rPr>
      </w:r>
      <w:r w:rsidR="007D792F" w:rsidRPr="000562C4">
        <w:rPr>
          <w:szCs w:val="26"/>
        </w:rPr>
        <w:fldChar w:fldCharType="separate"/>
      </w:r>
      <w:r w:rsidR="007D792F" w:rsidRPr="000562C4">
        <w:rPr>
          <w:szCs w:val="26"/>
        </w:rPr>
        <w:t>(a)</w:t>
      </w:r>
      <w:r w:rsidR="007D792F" w:rsidRPr="000562C4">
        <w:rPr>
          <w:szCs w:val="26"/>
        </w:rPr>
        <w:fldChar w:fldCharType="end"/>
      </w:r>
      <w:r w:rsidR="007D792F">
        <w:t xml:space="preserve">, não haverá pagamento da </w:t>
      </w:r>
      <w:r w:rsidR="007D792F" w:rsidRPr="000562C4">
        <w:rPr>
          <w:szCs w:val="26"/>
        </w:rPr>
        <w:t>Primeira Parcela de Amortização da Segunda Série</w:t>
      </w:r>
      <w:r w:rsidR="007D792F">
        <w:rPr>
          <w:szCs w:val="26"/>
        </w:rPr>
        <w:t xml:space="preserve">, aplicando o valor que </w:t>
      </w:r>
      <w:r w:rsidR="007D792F">
        <w:t xml:space="preserve">eventualmente sobejar na amortização da Segunda Parcela </w:t>
      </w:r>
      <w:r w:rsidR="007D792F" w:rsidRPr="000562C4">
        <w:rPr>
          <w:szCs w:val="26"/>
        </w:rPr>
        <w:t>de Amortização da Segunda Série</w:t>
      </w:r>
      <w:bookmarkEnd w:id="51"/>
      <w:r w:rsidR="00052662">
        <w:rPr>
          <w:szCs w:val="26"/>
        </w:rPr>
        <w:t>;</w:t>
      </w:r>
    </w:p>
    <w:p w14:paraId="1CB6DCB7" w14:textId="17C17185" w:rsidR="000E7BD6" w:rsidRPr="00A83D74" w:rsidRDefault="0094077F" w:rsidP="00A83D74">
      <w:pPr>
        <w:numPr>
          <w:ilvl w:val="2"/>
          <w:numId w:val="32"/>
        </w:numPr>
        <w:rPr>
          <w:szCs w:val="26"/>
        </w:rPr>
      </w:pPr>
      <w:bookmarkStart w:id="53" w:name="_Ref450931034"/>
      <w:r>
        <w:t xml:space="preserve">caso </w:t>
      </w:r>
      <w:r w:rsidRPr="0083083A">
        <w:t xml:space="preserve">seja(m) realizada(s) Amortização(ões) Antecipada(s) Obrigatória(s), nos termos desta Escritura de Emissão, entre a </w:t>
      </w:r>
      <w:r w:rsidRPr="00137D1C">
        <w:rPr>
          <w:szCs w:val="26"/>
        </w:rPr>
        <w:t xml:space="preserve">data da Primeira Parcela de Amortização da Segunda Série e a data da Segunda Parcela de Amortização da Segunda Série, nos termos do inciso </w:t>
      </w:r>
      <w:r w:rsidRPr="00A83D74">
        <w:rPr>
          <w:szCs w:val="26"/>
        </w:rPr>
        <w:fldChar w:fldCharType="begin"/>
      </w:r>
      <w:r w:rsidRPr="00137D1C">
        <w:rPr>
          <w:szCs w:val="26"/>
        </w:rPr>
        <w:instrText xml:space="preserve"> REF _Ref450929543 \n \p \h  \* MERGEFORMAT </w:instrText>
      </w:r>
      <w:r w:rsidRPr="00A83D74">
        <w:rPr>
          <w:szCs w:val="26"/>
        </w:rPr>
      </w:r>
      <w:r w:rsidRPr="00A83D74">
        <w:rPr>
          <w:szCs w:val="26"/>
        </w:rPr>
        <w:fldChar w:fldCharType="separate"/>
      </w:r>
      <w:r w:rsidRPr="00137D1C">
        <w:rPr>
          <w:szCs w:val="26"/>
        </w:rPr>
        <w:t>II acima</w:t>
      </w:r>
      <w:r w:rsidRPr="00A83D74">
        <w:rPr>
          <w:szCs w:val="26"/>
        </w:rPr>
        <w:fldChar w:fldCharType="end"/>
      </w:r>
      <w:r w:rsidRPr="00137D1C">
        <w:rPr>
          <w:szCs w:val="26"/>
        </w:rPr>
        <w:t xml:space="preserve">, alíneas </w:t>
      </w:r>
      <w:r w:rsidRPr="00A83D74">
        <w:rPr>
          <w:szCs w:val="26"/>
        </w:rPr>
        <w:fldChar w:fldCharType="begin"/>
      </w:r>
      <w:r w:rsidRPr="00137D1C">
        <w:rPr>
          <w:szCs w:val="26"/>
        </w:rPr>
        <w:instrText xml:space="preserve"> REF _Ref450929547 \n \h  \* MERGEFORMAT </w:instrText>
      </w:r>
      <w:r w:rsidRPr="00A83D74">
        <w:rPr>
          <w:szCs w:val="26"/>
        </w:rPr>
      </w:r>
      <w:r w:rsidRPr="00A83D74">
        <w:rPr>
          <w:szCs w:val="26"/>
        </w:rPr>
        <w:fldChar w:fldCharType="separate"/>
      </w:r>
      <w:r w:rsidRPr="00137D1C">
        <w:rPr>
          <w:szCs w:val="26"/>
        </w:rPr>
        <w:t>(a)</w:t>
      </w:r>
      <w:r w:rsidRPr="00A83D74">
        <w:rPr>
          <w:szCs w:val="26"/>
        </w:rPr>
        <w:fldChar w:fldCharType="end"/>
      </w:r>
      <w:r w:rsidRPr="00137D1C">
        <w:rPr>
          <w:szCs w:val="26"/>
        </w:rPr>
        <w:t xml:space="preserve"> e </w:t>
      </w:r>
      <w:r w:rsidRPr="00A83D74">
        <w:rPr>
          <w:szCs w:val="26"/>
        </w:rPr>
        <w:fldChar w:fldCharType="begin"/>
      </w:r>
      <w:r w:rsidRPr="00137D1C">
        <w:rPr>
          <w:szCs w:val="26"/>
        </w:rPr>
        <w:instrText xml:space="preserve"> REF _Ref450930136 \n \h </w:instrText>
      </w:r>
      <w:r w:rsidRPr="00A83D74">
        <w:rPr>
          <w:szCs w:val="26"/>
        </w:rPr>
      </w:r>
      <w:r w:rsidRPr="00A83D74">
        <w:rPr>
          <w:szCs w:val="26"/>
        </w:rPr>
        <w:fldChar w:fldCharType="separate"/>
      </w:r>
      <w:r w:rsidRPr="00137D1C">
        <w:rPr>
          <w:szCs w:val="26"/>
        </w:rPr>
        <w:t>(b)</w:t>
      </w:r>
      <w:r w:rsidRPr="00A83D74">
        <w:rPr>
          <w:szCs w:val="26"/>
        </w:rPr>
        <w:fldChar w:fldCharType="end"/>
      </w:r>
      <w:r w:rsidRPr="00137D1C">
        <w:rPr>
          <w:szCs w:val="26"/>
        </w:rPr>
        <w:t xml:space="preserve">, </w:t>
      </w:r>
      <w:r w:rsidRPr="0083083A">
        <w:t xml:space="preserve">o valor correspondente à </w:t>
      </w:r>
      <w:r w:rsidRPr="00137D1C">
        <w:rPr>
          <w:szCs w:val="26"/>
        </w:rPr>
        <w:t>Segunda Parcela de Amortização da Segunda Série</w:t>
      </w:r>
      <w:r w:rsidR="00A91189" w:rsidRPr="00137D1C">
        <w:rPr>
          <w:szCs w:val="26"/>
        </w:rPr>
        <w:t xml:space="preserve"> </w:t>
      </w:r>
      <w:r w:rsidRPr="0083083A">
        <w:t>passará a ser equivalente à diferença entre</w:t>
      </w:r>
      <w:r w:rsidR="00A91189">
        <w:t xml:space="preserve"> </w:t>
      </w:r>
      <w:r>
        <w:t>(</w:t>
      </w:r>
      <w:r w:rsidR="00A91189">
        <w:t>i</w:t>
      </w:r>
      <w:r w:rsidRPr="0083083A">
        <w:t xml:space="preserve">) o valor </w:t>
      </w:r>
      <w:r w:rsidRPr="00137D1C">
        <w:rPr>
          <w:szCs w:val="26"/>
        </w:rPr>
        <w:t xml:space="preserve">da Segunda Parcela de Amortização da </w:t>
      </w:r>
      <w:r w:rsidRPr="00137D1C">
        <w:rPr>
          <w:szCs w:val="26"/>
        </w:rPr>
        <w:lastRenderedPageBreak/>
        <w:t xml:space="preserve">Segunda Série, nos termos do inciso </w:t>
      </w:r>
      <w:r w:rsidRPr="00A83D74">
        <w:rPr>
          <w:szCs w:val="26"/>
        </w:rPr>
        <w:fldChar w:fldCharType="begin"/>
      </w:r>
      <w:r w:rsidRPr="00137D1C">
        <w:rPr>
          <w:szCs w:val="26"/>
        </w:rPr>
        <w:instrText xml:space="preserve"> REF _Ref450929543 \n \p \h  \* MERGEFORMAT </w:instrText>
      </w:r>
      <w:r w:rsidRPr="00A83D74">
        <w:rPr>
          <w:szCs w:val="26"/>
        </w:rPr>
      </w:r>
      <w:r w:rsidRPr="00A83D74">
        <w:rPr>
          <w:szCs w:val="26"/>
        </w:rPr>
        <w:fldChar w:fldCharType="separate"/>
      </w:r>
      <w:r w:rsidRPr="00137D1C">
        <w:rPr>
          <w:szCs w:val="26"/>
        </w:rPr>
        <w:t>II acima</w:t>
      </w:r>
      <w:r w:rsidRPr="00A83D74">
        <w:rPr>
          <w:szCs w:val="26"/>
        </w:rPr>
        <w:fldChar w:fldCharType="end"/>
      </w:r>
      <w:r w:rsidRPr="00137D1C">
        <w:rPr>
          <w:szCs w:val="26"/>
        </w:rPr>
        <w:t xml:space="preserve">, alínea </w:t>
      </w:r>
      <w:r w:rsidRPr="00A83D74">
        <w:rPr>
          <w:szCs w:val="26"/>
        </w:rPr>
        <w:fldChar w:fldCharType="begin"/>
      </w:r>
      <w:r w:rsidRPr="00137D1C">
        <w:rPr>
          <w:szCs w:val="26"/>
        </w:rPr>
        <w:instrText xml:space="preserve"> REF _Ref450930136 \n \h </w:instrText>
      </w:r>
      <w:r w:rsidRPr="00A83D74">
        <w:rPr>
          <w:szCs w:val="26"/>
        </w:rPr>
      </w:r>
      <w:r w:rsidRPr="00A83D74">
        <w:rPr>
          <w:szCs w:val="26"/>
        </w:rPr>
        <w:fldChar w:fldCharType="separate"/>
      </w:r>
      <w:r w:rsidRPr="00137D1C">
        <w:rPr>
          <w:szCs w:val="26"/>
        </w:rPr>
        <w:t>(b)</w:t>
      </w:r>
      <w:r w:rsidRPr="00A83D74">
        <w:rPr>
          <w:szCs w:val="26"/>
        </w:rPr>
        <w:fldChar w:fldCharType="end"/>
      </w:r>
      <w:r w:rsidRPr="00137D1C">
        <w:rPr>
          <w:szCs w:val="26"/>
        </w:rPr>
        <w:t xml:space="preserve">, </w:t>
      </w:r>
      <w:r w:rsidR="00A91189" w:rsidRPr="00137D1C">
        <w:rPr>
          <w:szCs w:val="26"/>
        </w:rPr>
        <w:t>ajustado, conforme o caso, nos termos do inciso </w:t>
      </w:r>
      <w:r w:rsidR="00A91189" w:rsidRPr="00A83D74">
        <w:rPr>
          <w:szCs w:val="26"/>
        </w:rPr>
        <w:fldChar w:fldCharType="begin"/>
      </w:r>
      <w:r w:rsidR="00A91189" w:rsidRPr="00137D1C">
        <w:rPr>
          <w:szCs w:val="26"/>
        </w:rPr>
        <w:instrText xml:space="preserve"> REF _Ref450930786 \n \p \h </w:instrText>
      </w:r>
      <w:r w:rsidR="00A91189" w:rsidRPr="00A83D74">
        <w:rPr>
          <w:szCs w:val="26"/>
        </w:rPr>
      </w:r>
      <w:r w:rsidR="00A91189" w:rsidRPr="00A83D74">
        <w:rPr>
          <w:szCs w:val="26"/>
        </w:rPr>
        <w:fldChar w:fldCharType="separate"/>
      </w:r>
      <w:r w:rsidR="00A91189" w:rsidRPr="00137D1C">
        <w:rPr>
          <w:szCs w:val="26"/>
        </w:rPr>
        <w:t>III acima</w:t>
      </w:r>
      <w:r w:rsidR="00A91189" w:rsidRPr="00A83D74">
        <w:rPr>
          <w:szCs w:val="26"/>
        </w:rPr>
        <w:fldChar w:fldCharType="end"/>
      </w:r>
      <w:r w:rsidR="00A91189" w:rsidRPr="00137D1C">
        <w:rPr>
          <w:szCs w:val="26"/>
        </w:rPr>
        <w:t xml:space="preserve">; </w:t>
      </w:r>
      <w:r w:rsidRPr="0083083A">
        <w:t>e (</w:t>
      </w:r>
      <w:r w:rsidR="00A91189">
        <w:t>ii</w:t>
      </w:r>
      <w:r w:rsidRPr="0083083A">
        <w:t>) </w:t>
      </w:r>
      <w:r w:rsidR="00052662">
        <w:t xml:space="preserve">o </w:t>
      </w:r>
      <w:r w:rsidR="00052662" w:rsidRPr="00137D1C">
        <w:rPr>
          <w:szCs w:val="26"/>
        </w:rPr>
        <w:t xml:space="preserve">valor de tal(is) Amortização(ões) </w:t>
      </w:r>
      <w:r w:rsidR="00052662">
        <w:t xml:space="preserve">Antecipada(s) Obrigatória(s). Caso o valor de tal(is) Amortização(ões) Antecipada(s) Obrigatória(s) seja igual ou superior ao </w:t>
      </w:r>
      <w:r w:rsidR="00052662" w:rsidRPr="007C5771">
        <w:t xml:space="preserve">valor </w:t>
      </w:r>
      <w:r w:rsidR="00052662" w:rsidRPr="00137D1C">
        <w:rPr>
          <w:szCs w:val="26"/>
        </w:rPr>
        <w:t xml:space="preserve">da Segunda Parcela de Amortização da Segunda Série, nos termos do inciso </w:t>
      </w:r>
      <w:r w:rsidR="00052662" w:rsidRPr="00A83D74">
        <w:rPr>
          <w:szCs w:val="26"/>
        </w:rPr>
        <w:fldChar w:fldCharType="begin"/>
      </w:r>
      <w:r w:rsidR="00052662" w:rsidRPr="00137D1C">
        <w:rPr>
          <w:szCs w:val="26"/>
        </w:rPr>
        <w:instrText xml:space="preserve"> REF _Ref450929543 \n \p \h </w:instrText>
      </w:r>
      <w:r w:rsidR="00052662" w:rsidRPr="00A83D74">
        <w:rPr>
          <w:szCs w:val="26"/>
        </w:rPr>
      </w:r>
      <w:r w:rsidR="00052662" w:rsidRPr="00A83D74">
        <w:rPr>
          <w:szCs w:val="26"/>
        </w:rPr>
        <w:fldChar w:fldCharType="separate"/>
      </w:r>
      <w:r w:rsidR="00052662" w:rsidRPr="00137D1C">
        <w:rPr>
          <w:szCs w:val="26"/>
        </w:rPr>
        <w:t>II acima</w:t>
      </w:r>
      <w:r w:rsidR="00052662" w:rsidRPr="00A83D74">
        <w:rPr>
          <w:szCs w:val="26"/>
        </w:rPr>
        <w:fldChar w:fldCharType="end"/>
      </w:r>
      <w:r w:rsidR="00052662" w:rsidRPr="00137D1C">
        <w:rPr>
          <w:szCs w:val="26"/>
        </w:rPr>
        <w:t xml:space="preserve">, alínea </w:t>
      </w:r>
      <w:r w:rsidR="00052662" w:rsidRPr="00A83D74">
        <w:rPr>
          <w:szCs w:val="26"/>
        </w:rPr>
        <w:fldChar w:fldCharType="begin"/>
      </w:r>
      <w:r w:rsidR="00052662" w:rsidRPr="00137D1C">
        <w:rPr>
          <w:szCs w:val="26"/>
        </w:rPr>
        <w:instrText xml:space="preserve"> REF _Ref450929547 \n \h </w:instrText>
      </w:r>
      <w:r w:rsidR="00052662" w:rsidRPr="00A83D74">
        <w:rPr>
          <w:szCs w:val="26"/>
        </w:rPr>
      </w:r>
      <w:r w:rsidR="00052662" w:rsidRPr="00A83D74">
        <w:rPr>
          <w:szCs w:val="26"/>
        </w:rPr>
        <w:fldChar w:fldCharType="separate"/>
      </w:r>
      <w:r w:rsidR="00052662" w:rsidRPr="00137D1C">
        <w:rPr>
          <w:szCs w:val="26"/>
        </w:rPr>
        <w:t>(a)</w:t>
      </w:r>
      <w:r w:rsidR="00052662" w:rsidRPr="00A83D74">
        <w:rPr>
          <w:szCs w:val="26"/>
        </w:rPr>
        <w:fldChar w:fldCharType="end"/>
      </w:r>
      <w:r w:rsidR="00052662">
        <w:t xml:space="preserve">, </w:t>
      </w:r>
      <w:r w:rsidR="00052662" w:rsidRPr="00137D1C">
        <w:rPr>
          <w:szCs w:val="26"/>
        </w:rPr>
        <w:t>ajustado, conforme o caso, nos termos do inciso </w:t>
      </w:r>
      <w:r w:rsidR="00052662" w:rsidRPr="00A83D74">
        <w:rPr>
          <w:szCs w:val="26"/>
        </w:rPr>
        <w:fldChar w:fldCharType="begin"/>
      </w:r>
      <w:r w:rsidR="00052662" w:rsidRPr="00137D1C">
        <w:rPr>
          <w:szCs w:val="26"/>
        </w:rPr>
        <w:instrText xml:space="preserve"> REF _Ref450930786 \n \p \h </w:instrText>
      </w:r>
      <w:r w:rsidR="00052662" w:rsidRPr="00A83D74">
        <w:rPr>
          <w:szCs w:val="26"/>
        </w:rPr>
      </w:r>
      <w:r w:rsidR="00052662" w:rsidRPr="00A83D74">
        <w:rPr>
          <w:szCs w:val="26"/>
        </w:rPr>
        <w:fldChar w:fldCharType="separate"/>
      </w:r>
      <w:r w:rsidR="00052662" w:rsidRPr="00137D1C">
        <w:rPr>
          <w:szCs w:val="26"/>
        </w:rPr>
        <w:t>III acima</w:t>
      </w:r>
      <w:r w:rsidR="00052662" w:rsidRPr="00A83D74">
        <w:rPr>
          <w:szCs w:val="26"/>
        </w:rPr>
        <w:fldChar w:fldCharType="end"/>
      </w:r>
      <w:r w:rsidR="00137D1C" w:rsidRPr="00137D1C">
        <w:rPr>
          <w:szCs w:val="26"/>
        </w:rPr>
        <w:t xml:space="preserve">, </w:t>
      </w:r>
      <w:r w:rsidR="00052662">
        <w:t xml:space="preserve">não haverá pagamento da </w:t>
      </w:r>
      <w:r w:rsidR="00137D1C">
        <w:rPr>
          <w:szCs w:val="26"/>
        </w:rPr>
        <w:t xml:space="preserve">Segunda </w:t>
      </w:r>
      <w:r w:rsidR="00052662" w:rsidRPr="00137D1C">
        <w:rPr>
          <w:szCs w:val="26"/>
        </w:rPr>
        <w:t xml:space="preserve">Parcela de Amortização da Segunda Série, aplicando o valor que </w:t>
      </w:r>
      <w:r w:rsidR="00052662">
        <w:t xml:space="preserve">eventualmente sobejar na amortização da </w:t>
      </w:r>
      <w:r w:rsidR="00137D1C">
        <w:t>Terceira</w:t>
      </w:r>
      <w:r w:rsidR="00052662">
        <w:t xml:space="preserve"> Parcela </w:t>
      </w:r>
      <w:r w:rsidR="00052662" w:rsidRPr="00137D1C">
        <w:rPr>
          <w:szCs w:val="26"/>
        </w:rPr>
        <w:t>de Amortização da Segunda Série</w:t>
      </w:r>
      <w:r w:rsidR="00137D1C">
        <w:rPr>
          <w:szCs w:val="26"/>
        </w:rPr>
        <w:t>;</w:t>
      </w:r>
      <w:bookmarkEnd w:id="53"/>
    </w:p>
    <w:p w14:paraId="0902896C" w14:textId="5A1734B5" w:rsidR="0000399B" w:rsidRDefault="00137D1C" w:rsidP="00A83D74">
      <w:pPr>
        <w:numPr>
          <w:ilvl w:val="2"/>
          <w:numId w:val="32"/>
        </w:numPr>
        <w:rPr>
          <w:szCs w:val="26"/>
        </w:rPr>
      </w:pPr>
      <w:bookmarkStart w:id="54" w:name="_Ref450931410"/>
      <w:bookmarkEnd w:id="52"/>
      <w:r>
        <w:t xml:space="preserve">caso </w:t>
      </w:r>
      <w:r w:rsidRPr="0083083A">
        <w:t xml:space="preserve">seja(m) realizada(s) Amortização(ões) Antecipada(s) Obrigatória(s), nos termos desta Escritura de Emissão, entre a </w:t>
      </w:r>
      <w:r w:rsidRPr="000562C4">
        <w:rPr>
          <w:szCs w:val="26"/>
        </w:rPr>
        <w:t xml:space="preserve">data da </w:t>
      </w:r>
      <w:r>
        <w:rPr>
          <w:szCs w:val="26"/>
        </w:rPr>
        <w:t xml:space="preserve">Segunda </w:t>
      </w:r>
      <w:r w:rsidRPr="000562C4">
        <w:rPr>
          <w:szCs w:val="26"/>
        </w:rPr>
        <w:t xml:space="preserve">Parcela de Amortização da Segunda Série e a data da </w:t>
      </w:r>
      <w:r>
        <w:rPr>
          <w:szCs w:val="26"/>
        </w:rPr>
        <w:t xml:space="preserve">Terceira </w:t>
      </w:r>
      <w:r w:rsidRPr="000562C4">
        <w:rPr>
          <w:szCs w:val="26"/>
        </w:rPr>
        <w:t xml:space="preserve">Parcela de Amortização da Segunda Série, nos termos do inciso </w:t>
      </w:r>
      <w:r w:rsidRPr="000562C4">
        <w:rPr>
          <w:szCs w:val="26"/>
        </w:rPr>
        <w:fldChar w:fldCharType="begin"/>
      </w:r>
      <w:r w:rsidRPr="000562C4">
        <w:rPr>
          <w:szCs w:val="26"/>
        </w:rPr>
        <w:instrText xml:space="preserve"> REF _Ref450929543 \n \p \h  \* MERGEFORMAT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alíneas </w:t>
      </w:r>
      <w:r w:rsidRPr="000562C4">
        <w:rPr>
          <w:szCs w:val="26"/>
        </w:rPr>
        <w:fldChar w:fldCharType="begin"/>
      </w:r>
      <w:r w:rsidRPr="000562C4">
        <w:rPr>
          <w:szCs w:val="26"/>
        </w:rPr>
        <w:instrText xml:space="preserve"> REF _Ref450930136 \n \h </w:instrText>
      </w:r>
      <w:r w:rsidRPr="000562C4">
        <w:rPr>
          <w:szCs w:val="26"/>
        </w:rPr>
      </w:r>
      <w:r w:rsidRPr="000562C4">
        <w:rPr>
          <w:szCs w:val="26"/>
        </w:rPr>
        <w:fldChar w:fldCharType="separate"/>
      </w:r>
      <w:r w:rsidRPr="000562C4">
        <w:rPr>
          <w:szCs w:val="26"/>
        </w:rPr>
        <w:t>(b)</w:t>
      </w:r>
      <w:r w:rsidRPr="000562C4">
        <w:rPr>
          <w:szCs w:val="26"/>
        </w:rPr>
        <w:fldChar w:fldCharType="end"/>
      </w:r>
      <w:r w:rsidR="00C40EF2">
        <w:rPr>
          <w:szCs w:val="26"/>
        </w:rPr>
        <w:t xml:space="preserve"> e </w:t>
      </w:r>
      <w:r w:rsidR="00C40EF2" w:rsidRPr="000562C4">
        <w:rPr>
          <w:szCs w:val="26"/>
        </w:rPr>
        <w:fldChar w:fldCharType="begin"/>
      </w:r>
      <w:r w:rsidR="00C40EF2" w:rsidRPr="000562C4">
        <w:rPr>
          <w:szCs w:val="26"/>
        </w:rPr>
        <w:instrText xml:space="preserve"> REF _Ref450930137 \n \h </w:instrText>
      </w:r>
      <w:r w:rsidR="00C40EF2" w:rsidRPr="000562C4">
        <w:rPr>
          <w:szCs w:val="26"/>
        </w:rPr>
      </w:r>
      <w:r w:rsidR="00C40EF2" w:rsidRPr="000562C4">
        <w:rPr>
          <w:szCs w:val="26"/>
        </w:rPr>
        <w:fldChar w:fldCharType="separate"/>
      </w:r>
      <w:r w:rsidR="00C40EF2">
        <w:rPr>
          <w:szCs w:val="26"/>
        </w:rPr>
        <w:t>(c)</w:t>
      </w:r>
      <w:r w:rsidR="00C40EF2" w:rsidRPr="000562C4">
        <w:rPr>
          <w:szCs w:val="26"/>
        </w:rPr>
        <w:fldChar w:fldCharType="end"/>
      </w:r>
      <w:r w:rsidRPr="000562C4">
        <w:rPr>
          <w:szCs w:val="26"/>
        </w:rPr>
        <w:t xml:space="preserve">, </w:t>
      </w:r>
      <w:r w:rsidRPr="0083083A">
        <w:t xml:space="preserve">o valor correspondente à </w:t>
      </w:r>
      <w:r w:rsidR="00C40EF2">
        <w:rPr>
          <w:szCs w:val="26"/>
        </w:rPr>
        <w:t xml:space="preserve">Terceira </w:t>
      </w:r>
      <w:r w:rsidRPr="000562C4">
        <w:rPr>
          <w:szCs w:val="26"/>
        </w:rPr>
        <w:t xml:space="preserve">Parcela de Amortização da Segunda Série </w:t>
      </w:r>
      <w:r w:rsidRPr="0083083A">
        <w:t>passará a ser equivalente à diferença entre</w:t>
      </w:r>
      <w:r>
        <w:t xml:space="preserve"> (i</w:t>
      </w:r>
      <w:r w:rsidRPr="0083083A">
        <w:t xml:space="preserve">) o valor </w:t>
      </w:r>
      <w:r w:rsidRPr="000562C4">
        <w:rPr>
          <w:szCs w:val="26"/>
        </w:rPr>
        <w:t xml:space="preserve">da </w:t>
      </w:r>
      <w:r w:rsidR="00C40EF2">
        <w:rPr>
          <w:szCs w:val="26"/>
        </w:rPr>
        <w:t xml:space="preserve">Terceira </w:t>
      </w:r>
      <w:r w:rsidRPr="000562C4">
        <w:rPr>
          <w:szCs w:val="26"/>
        </w:rPr>
        <w:t xml:space="preserve">Parcela de Amortização da Segunda Série, nos termos do inciso </w:t>
      </w:r>
      <w:r w:rsidRPr="000562C4">
        <w:rPr>
          <w:szCs w:val="26"/>
        </w:rPr>
        <w:fldChar w:fldCharType="begin"/>
      </w:r>
      <w:r w:rsidRPr="000562C4">
        <w:rPr>
          <w:szCs w:val="26"/>
        </w:rPr>
        <w:instrText xml:space="preserve"> REF _Ref450929543 \n \p \h  \* MERGEFORMAT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 </w:t>
      </w:r>
      <w:r w:rsidR="00C40EF2" w:rsidRPr="000562C4">
        <w:rPr>
          <w:szCs w:val="26"/>
        </w:rPr>
        <w:fldChar w:fldCharType="begin"/>
      </w:r>
      <w:r w:rsidR="00C40EF2" w:rsidRPr="000562C4">
        <w:rPr>
          <w:szCs w:val="26"/>
        </w:rPr>
        <w:instrText xml:space="preserve"> REF _Ref450930137 \n \h </w:instrText>
      </w:r>
      <w:r w:rsidR="00C40EF2" w:rsidRPr="000562C4">
        <w:rPr>
          <w:szCs w:val="26"/>
        </w:rPr>
      </w:r>
      <w:r w:rsidR="00C40EF2" w:rsidRPr="000562C4">
        <w:rPr>
          <w:szCs w:val="26"/>
        </w:rPr>
        <w:fldChar w:fldCharType="separate"/>
      </w:r>
      <w:r w:rsidR="00C40EF2">
        <w:rPr>
          <w:szCs w:val="26"/>
        </w:rPr>
        <w:t>(c)</w:t>
      </w:r>
      <w:r w:rsidR="00C40EF2" w:rsidRPr="000562C4">
        <w:rPr>
          <w:szCs w:val="26"/>
        </w:rPr>
        <w:fldChar w:fldCharType="end"/>
      </w:r>
      <w:r w:rsidRPr="000562C4">
        <w:rPr>
          <w:szCs w:val="26"/>
        </w:rPr>
        <w:t>, ajustado, conforme o caso, nos termos do inciso </w:t>
      </w:r>
      <w:r w:rsidR="00C40EF2">
        <w:rPr>
          <w:szCs w:val="26"/>
        </w:rPr>
        <w:fldChar w:fldCharType="begin"/>
      </w:r>
      <w:r w:rsidR="00C40EF2">
        <w:rPr>
          <w:szCs w:val="26"/>
        </w:rPr>
        <w:instrText xml:space="preserve"> REF _Ref450931034 \n \p \h </w:instrText>
      </w:r>
      <w:r w:rsidR="00C40EF2">
        <w:rPr>
          <w:szCs w:val="26"/>
        </w:rPr>
      </w:r>
      <w:r w:rsidR="00C40EF2">
        <w:rPr>
          <w:szCs w:val="26"/>
        </w:rPr>
        <w:fldChar w:fldCharType="separate"/>
      </w:r>
      <w:r w:rsidR="00C40EF2">
        <w:rPr>
          <w:szCs w:val="26"/>
        </w:rPr>
        <w:t>IV acima</w:t>
      </w:r>
      <w:r w:rsidR="00C40EF2">
        <w:rPr>
          <w:szCs w:val="26"/>
        </w:rPr>
        <w:fldChar w:fldCharType="end"/>
      </w:r>
      <w:r w:rsidRPr="000562C4">
        <w:rPr>
          <w:szCs w:val="26"/>
        </w:rPr>
        <w:t xml:space="preserve">; </w:t>
      </w:r>
      <w:r w:rsidRPr="0083083A">
        <w:t>e (</w:t>
      </w:r>
      <w:r>
        <w:t>ii</w:t>
      </w:r>
      <w:r w:rsidRPr="0083083A">
        <w:t>) </w:t>
      </w:r>
      <w:r>
        <w:t xml:space="preserve">o </w:t>
      </w:r>
      <w:r w:rsidRPr="000562C4">
        <w:rPr>
          <w:szCs w:val="26"/>
        </w:rPr>
        <w:t xml:space="preserve">valor de tal(is) Amortização(ões) </w:t>
      </w:r>
      <w:r>
        <w:t xml:space="preserve">Antecipada(s) Obrigatória(s). Caso o valor de tal(is) Amortização(ões) Antecipada(s) Obrigatória(s) seja igual ou superior ao </w:t>
      </w:r>
      <w:r w:rsidRPr="007C5771">
        <w:t xml:space="preserve">valor </w:t>
      </w:r>
      <w:r w:rsidRPr="000562C4">
        <w:rPr>
          <w:szCs w:val="26"/>
        </w:rPr>
        <w:t xml:space="preserve">da </w:t>
      </w:r>
      <w:r w:rsidR="009B2678">
        <w:rPr>
          <w:szCs w:val="26"/>
        </w:rPr>
        <w:t>Terceira</w:t>
      </w:r>
      <w:r w:rsidRPr="000562C4">
        <w:rPr>
          <w:szCs w:val="26"/>
        </w:rPr>
        <w:t xml:space="preserve"> Parcela de Amortização da Segunda Série, nos termos do inciso </w:t>
      </w:r>
      <w:r w:rsidRPr="000562C4">
        <w:rPr>
          <w:szCs w:val="26"/>
        </w:rPr>
        <w:fldChar w:fldCharType="begin"/>
      </w:r>
      <w:r w:rsidRPr="000562C4">
        <w:rPr>
          <w:szCs w:val="26"/>
        </w:rPr>
        <w:instrText xml:space="preserve"> REF _Ref450929543 \n \p \h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 </w:t>
      </w:r>
      <w:r w:rsidRPr="000562C4">
        <w:rPr>
          <w:szCs w:val="26"/>
        </w:rPr>
        <w:fldChar w:fldCharType="begin"/>
      </w:r>
      <w:r w:rsidRPr="000562C4">
        <w:rPr>
          <w:szCs w:val="26"/>
        </w:rPr>
        <w:instrText xml:space="preserve"> REF _Ref450929547 \n \h </w:instrText>
      </w:r>
      <w:r w:rsidRPr="000562C4">
        <w:rPr>
          <w:szCs w:val="26"/>
        </w:rPr>
      </w:r>
      <w:r w:rsidRPr="000562C4">
        <w:rPr>
          <w:szCs w:val="26"/>
        </w:rPr>
        <w:fldChar w:fldCharType="separate"/>
      </w:r>
      <w:r w:rsidRPr="000562C4">
        <w:rPr>
          <w:szCs w:val="26"/>
        </w:rPr>
        <w:t>(a)</w:t>
      </w:r>
      <w:r w:rsidRPr="000562C4">
        <w:rPr>
          <w:szCs w:val="26"/>
        </w:rPr>
        <w:fldChar w:fldCharType="end"/>
      </w:r>
      <w:r>
        <w:t xml:space="preserve">, </w:t>
      </w:r>
      <w:r w:rsidRPr="000562C4">
        <w:rPr>
          <w:szCs w:val="26"/>
        </w:rPr>
        <w:t>ajustado, conforme o caso, nos termos do inciso </w:t>
      </w:r>
      <w:r w:rsidR="009B2678">
        <w:rPr>
          <w:szCs w:val="26"/>
        </w:rPr>
        <w:fldChar w:fldCharType="begin"/>
      </w:r>
      <w:r w:rsidR="009B2678">
        <w:rPr>
          <w:szCs w:val="26"/>
        </w:rPr>
        <w:instrText xml:space="preserve"> REF _Ref450931034 \n \p \h </w:instrText>
      </w:r>
      <w:r w:rsidR="009B2678">
        <w:rPr>
          <w:szCs w:val="26"/>
        </w:rPr>
      </w:r>
      <w:r w:rsidR="009B2678">
        <w:rPr>
          <w:szCs w:val="26"/>
        </w:rPr>
        <w:fldChar w:fldCharType="separate"/>
      </w:r>
      <w:r w:rsidR="009B2678">
        <w:rPr>
          <w:szCs w:val="26"/>
        </w:rPr>
        <w:t>IV acima</w:t>
      </w:r>
      <w:r w:rsidR="009B2678">
        <w:rPr>
          <w:szCs w:val="26"/>
        </w:rPr>
        <w:fldChar w:fldCharType="end"/>
      </w:r>
      <w:r w:rsidRPr="000562C4">
        <w:rPr>
          <w:szCs w:val="26"/>
        </w:rPr>
        <w:t xml:space="preserve">, </w:t>
      </w:r>
      <w:r>
        <w:t xml:space="preserve">não haverá pagamento da </w:t>
      </w:r>
      <w:r w:rsidR="009B2678">
        <w:rPr>
          <w:szCs w:val="26"/>
        </w:rPr>
        <w:t xml:space="preserve">Terceira </w:t>
      </w:r>
      <w:r w:rsidRPr="000562C4">
        <w:rPr>
          <w:szCs w:val="26"/>
        </w:rPr>
        <w:t xml:space="preserve">Parcela de Amortização da Segunda Série, aplicando o valor que </w:t>
      </w:r>
      <w:r>
        <w:t xml:space="preserve">eventualmente sobejar na amortização da </w:t>
      </w:r>
      <w:r w:rsidR="009B2678">
        <w:t xml:space="preserve">Quarta </w:t>
      </w:r>
      <w:r>
        <w:t xml:space="preserve">Parcela </w:t>
      </w:r>
      <w:r w:rsidRPr="000562C4">
        <w:rPr>
          <w:szCs w:val="26"/>
        </w:rPr>
        <w:t>de Amortização da Segunda Série</w:t>
      </w:r>
      <w:r>
        <w:rPr>
          <w:szCs w:val="26"/>
        </w:rPr>
        <w:t>;</w:t>
      </w:r>
      <w:bookmarkEnd w:id="54"/>
      <w:r w:rsidR="00B007FA">
        <w:rPr>
          <w:szCs w:val="26"/>
        </w:rPr>
        <w:t xml:space="preserve"> e</w:t>
      </w:r>
    </w:p>
    <w:p w14:paraId="42E536A6" w14:textId="6E081347" w:rsidR="009B2678" w:rsidRDefault="009B2678" w:rsidP="00A83D74">
      <w:pPr>
        <w:numPr>
          <w:ilvl w:val="2"/>
          <w:numId w:val="32"/>
        </w:numPr>
        <w:rPr>
          <w:szCs w:val="26"/>
        </w:rPr>
      </w:pPr>
      <w:r>
        <w:t xml:space="preserve">caso </w:t>
      </w:r>
      <w:r w:rsidRPr="0083083A">
        <w:t xml:space="preserve">seja(m) realizada(s) Amortização(ões) Antecipada(s) Obrigatória(s), nos termos desta Escritura de Emissão, entre a </w:t>
      </w:r>
      <w:r w:rsidRPr="000562C4">
        <w:rPr>
          <w:szCs w:val="26"/>
        </w:rPr>
        <w:t xml:space="preserve">data da </w:t>
      </w:r>
      <w:r>
        <w:rPr>
          <w:szCs w:val="26"/>
        </w:rPr>
        <w:t xml:space="preserve">Terceira </w:t>
      </w:r>
      <w:r w:rsidRPr="000562C4">
        <w:rPr>
          <w:szCs w:val="26"/>
        </w:rPr>
        <w:t xml:space="preserve">Parcela de Amortização da Segunda Série e a data da </w:t>
      </w:r>
      <w:r>
        <w:rPr>
          <w:szCs w:val="26"/>
        </w:rPr>
        <w:t xml:space="preserve">Quarta </w:t>
      </w:r>
      <w:r w:rsidRPr="000562C4">
        <w:rPr>
          <w:szCs w:val="26"/>
        </w:rPr>
        <w:t xml:space="preserve">Parcela de Amortização da Segunda Série, nos termos do inciso </w:t>
      </w:r>
      <w:r w:rsidRPr="000562C4">
        <w:rPr>
          <w:szCs w:val="26"/>
        </w:rPr>
        <w:fldChar w:fldCharType="begin"/>
      </w:r>
      <w:r w:rsidRPr="000562C4">
        <w:rPr>
          <w:szCs w:val="26"/>
        </w:rPr>
        <w:instrText xml:space="preserve"> REF _Ref450929543 \n \p \h  \* MERGEFORMAT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alíneas </w:t>
      </w:r>
      <w:r w:rsidRPr="000562C4">
        <w:rPr>
          <w:szCs w:val="26"/>
        </w:rPr>
        <w:fldChar w:fldCharType="begin"/>
      </w:r>
      <w:r w:rsidRPr="000562C4">
        <w:rPr>
          <w:szCs w:val="26"/>
        </w:rPr>
        <w:instrText xml:space="preserve"> REF _Ref450930137 \n \h </w:instrText>
      </w:r>
      <w:r w:rsidRPr="000562C4">
        <w:rPr>
          <w:szCs w:val="26"/>
        </w:rPr>
      </w:r>
      <w:r w:rsidRPr="000562C4">
        <w:rPr>
          <w:szCs w:val="26"/>
        </w:rPr>
        <w:fldChar w:fldCharType="separate"/>
      </w:r>
      <w:r>
        <w:rPr>
          <w:szCs w:val="26"/>
        </w:rPr>
        <w:t>(c)</w:t>
      </w:r>
      <w:r w:rsidRPr="000562C4">
        <w:rPr>
          <w:szCs w:val="26"/>
        </w:rPr>
        <w:fldChar w:fldCharType="end"/>
      </w:r>
      <w:r>
        <w:rPr>
          <w:szCs w:val="26"/>
        </w:rPr>
        <w:t xml:space="preserve"> e </w:t>
      </w:r>
      <w:r>
        <w:rPr>
          <w:szCs w:val="26"/>
        </w:rPr>
        <w:fldChar w:fldCharType="begin"/>
      </w:r>
      <w:r>
        <w:rPr>
          <w:szCs w:val="26"/>
        </w:rPr>
        <w:instrText xml:space="preserve"> REF _Ref450930139 \n \h </w:instrText>
      </w:r>
      <w:r>
        <w:rPr>
          <w:szCs w:val="26"/>
        </w:rPr>
      </w:r>
      <w:r>
        <w:rPr>
          <w:szCs w:val="26"/>
        </w:rPr>
        <w:fldChar w:fldCharType="separate"/>
      </w:r>
      <w:r>
        <w:rPr>
          <w:szCs w:val="26"/>
        </w:rPr>
        <w:t>(d)</w:t>
      </w:r>
      <w:r>
        <w:rPr>
          <w:szCs w:val="26"/>
        </w:rPr>
        <w:fldChar w:fldCharType="end"/>
      </w:r>
      <w:r w:rsidRPr="000562C4">
        <w:rPr>
          <w:szCs w:val="26"/>
        </w:rPr>
        <w:t xml:space="preserve">, </w:t>
      </w:r>
      <w:r w:rsidRPr="0083083A">
        <w:t xml:space="preserve">o valor correspondente à </w:t>
      </w:r>
      <w:r>
        <w:rPr>
          <w:szCs w:val="26"/>
        </w:rPr>
        <w:t xml:space="preserve">Quarta </w:t>
      </w:r>
      <w:r w:rsidRPr="000562C4">
        <w:rPr>
          <w:szCs w:val="26"/>
        </w:rPr>
        <w:t xml:space="preserve">Parcela de Amortização da Segunda Série </w:t>
      </w:r>
      <w:r w:rsidRPr="0083083A">
        <w:t>passará a ser equivalente à diferença entre</w:t>
      </w:r>
      <w:r>
        <w:t xml:space="preserve"> (i</w:t>
      </w:r>
      <w:r w:rsidRPr="0083083A">
        <w:t xml:space="preserve">) o valor </w:t>
      </w:r>
      <w:r w:rsidRPr="000562C4">
        <w:rPr>
          <w:szCs w:val="26"/>
        </w:rPr>
        <w:t xml:space="preserve">da </w:t>
      </w:r>
      <w:r>
        <w:rPr>
          <w:szCs w:val="26"/>
        </w:rPr>
        <w:t xml:space="preserve">Quarta </w:t>
      </w:r>
      <w:r w:rsidRPr="000562C4">
        <w:rPr>
          <w:szCs w:val="26"/>
        </w:rPr>
        <w:t xml:space="preserve">Parcela de Amortização da Segunda Série, nos termos do inciso </w:t>
      </w:r>
      <w:r w:rsidRPr="000562C4">
        <w:rPr>
          <w:szCs w:val="26"/>
        </w:rPr>
        <w:fldChar w:fldCharType="begin"/>
      </w:r>
      <w:r w:rsidRPr="000562C4">
        <w:rPr>
          <w:szCs w:val="26"/>
        </w:rPr>
        <w:instrText xml:space="preserve"> REF _Ref450929543 \n \p \h  \* MERGEFORMAT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 </w:t>
      </w:r>
      <w:r w:rsidRPr="000562C4">
        <w:rPr>
          <w:szCs w:val="26"/>
        </w:rPr>
        <w:fldChar w:fldCharType="begin"/>
      </w:r>
      <w:r w:rsidRPr="000562C4">
        <w:rPr>
          <w:szCs w:val="26"/>
        </w:rPr>
        <w:instrText xml:space="preserve"> REF _Ref450930137 \n \h </w:instrText>
      </w:r>
      <w:r w:rsidRPr="000562C4">
        <w:rPr>
          <w:szCs w:val="26"/>
        </w:rPr>
      </w:r>
      <w:r w:rsidRPr="000562C4">
        <w:rPr>
          <w:szCs w:val="26"/>
        </w:rPr>
        <w:fldChar w:fldCharType="separate"/>
      </w:r>
      <w:r>
        <w:rPr>
          <w:szCs w:val="26"/>
        </w:rPr>
        <w:t>(c)</w:t>
      </w:r>
      <w:r w:rsidRPr="000562C4">
        <w:rPr>
          <w:szCs w:val="26"/>
        </w:rPr>
        <w:fldChar w:fldCharType="end"/>
      </w:r>
      <w:r w:rsidRPr="000562C4">
        <w:rPr>
          <w:szCs w:val="26"/>
        </w:rPr>
        <w:t>, ajustado, conforme o caso, nos termos do inciso </w:t>
      </w:r>
      <w:r>
        <w:rPr>
          <w:szCs w:val="26"/>
        </w:rPr>
        <w:fldChar w:fldCharType="begin"/>
      </w:r>
      <w:r>
        <w:rPr>
          <w:szCs w:val="26"/>
        </w:rPr>
        <w:instrText xml:space="preserve"> REF _Ref450931410 \n \p \h </w:instrText>
      </w:r>
      <w:r>
        <w:rPr>
          <w:szCs w:val="26"/>
        </w:rPr>
      </w:r>
      <w:r>
        <w:rPr>
          <w:szCs w:val="26"/>
        </w:rPr>
        <w:fldChar w:fldCharType="separate"/>
      </w:r>
      <w:r>
        <w:rPr>
          <w:szCs w:val="26"/>
        </w:rPr>
        <w:t>V acima</w:t>
      </w:r>
      <w:r>
        <w:rPr>
          <w:szCs w:val="26"/>
        </w:rPr>
        <w:fldChar w:fldCharType="end"/>
      </w:r>
      <w:r w:rsidRPr="000562C4">
        <w:rPr>
          <w:szCs w:val="26"/>
        </w:rPr>
        <w:t xml:space="preserve">; </w:t>
      </w:r>
      <w:r w:rsidRPr="0083083A">
        <w:t>e (</w:t>
      </w:r>
      <w:r>
        <w:t>ii</w:t>
      </w:r>
      <w:r w:rsidRPr="0083083A">
        <w:t>) </w:t>
      </w:r>
      <w:r>
        <w:t xml:space="preserve">o </w:t>
      </w:r>
      <w:r w:rsidRPr="000562C4">
        <w:rPr>
          <w:szCs w:val="26"/>
        </w:rPr>
        <w:t xml:space="preserve">valor de tal(is) Amortização(ões) </w:t>
      </w:r>
      <w:r>
        <w:t xml:space="preserve">Antecipada(s) Obrigatória(s). Caso o valor de tal(is) Amortização(ões) Antecipada(s) Obrigatória(s) seja igual ou superior ao </w:t>
      </w:r>
      <w:r w:rsidRPr="007C5771">
        <w:t xml:space="preserve">valor </w:t>
      </w:r>
      <w:r w:rsidRPr="000562C4">
        <w:rPr>
          <w:szCs w:val="26"/>
        </w:rPr>
        <w:t xml:space="preserve">da </w:t>
      </w:r>
      <w:r>
        <w:rPr>
          <w:szCs w:val="26"/>
        </w:rPr>
        <w:t xml:space="preserve">Quarta </w:t>
      </w:r>
      <w:r w:rsidRPr="000562C4">
        <w:rPr>
          <w:szCs w:val="26"/>
        </w:rPr>
        <w:t xml:space="preserve">Parcela de Amortização da Segunda Série, nos termos do inciso </w:t>
      </w:r>
      <w:r w:rsidRPr="000562C4">
        <w:rPr>
          <w:szCs w:val="26"/>
        </w:rPr>
        <w:fldChar w:fldCharType="begin"/>
      </w:r>
      <w:r w:rsidRPr="000562C4">
        <w:rPr>
          <w:szCs w:val="26"/>
        </w:rPr>
        <w:instrText xml:space="preserve"> REF _Ref450929543 \n \p \h </w:instrText>
      </w:r>
      <w:r w:rsidRPr="000562C4">
        <w:rPr>
          <w:szCs w:val="26"/>
        </w:rPr>
      </w:r>
      <w:r w:rsidRPr="000562C4">
        <w:rPr>
          <w:szCs w:val="26"/>
        </w:rPr>
        <w:fldChar w:fldCharType="separate"/>
      </w:r>
      <w:r w:rsidRPr="000562C4">
        <w:rPr>
          <w:szCs w:val="26"/>
        </w:rPr>
        <w:t>II acima</w:t>
      </w:r>
      <w:r w:rsidRPr="000562C4">
        <w:rPr>
          <w:szCs w:val="26"/>
        </w:rPr>
        <w:fldChar w:fldCharType="end"/>
      </w:r>
      <w:r w:rsidRPr="000562C4">
        <w:rPr>
          <w:szCs w:val="26"/>
        </w:rPr>
        <w:t xml:space="preserve">, alínea </w:t>
      </w:r>
      <w:r w:rsidRPr="000562C4">
        <w:rPr>
          <w:szCs w:val="26"/>
        </w:rPr>
        <w:fldChar w:fldCharType="begin"/>
      </w:r>
      <w:r w:rsidRPr="000562C4">
        <w:rPr>
          <w:szCs w:val="26"/>
        </w:rPr>
        <w:instrText xml:space="preserve"> REF _Ref450929547 \n \h </w:instrText>
      </w:r>
      <w:r w:rsidRPr="000562C4">
        <w:rPr>
          <w:szCs w:val="26"/>
        </w:rPr>
      </w:r>
      <w:r w:rsidRPr="000562C4">
        <w:rPr>
          <w:szCs w:val="26"/>
        </w:rPr>
        <w:fldChar w:fldCharType="separate"/>
      </w:r>
      <w:r w:rsidRPr="000562C4">
        <w:rPr>
          <w:szCs w:val="26"/>
        </w:rPr>
        <w:t>(a)</w:t>
      </w:r>
      <w:r w:rsidRPr="000562C4">
        <w:rPr>
          <w:szCs w:val="26"/>
        </w:rPr>
        <w:fldChar w:fldCharType="end"/>
      </w:r>
      <w:r>
        <w:t xml:space="preserve">, </w:t>
      </w:r>
      <w:r w:rsidRPr="000562C4">
        <w:rPr>
          <w:szCs w:val="26"/>
        </w:rPr>
        <w:t>ajustado, conforme o caso, nos termos do inciso </w:t>
      </w:r>
      <w:r>
        <w:rPr>
          <w:szCs w:val="26"/>
        </w:rPr>
        <w:fldChar w:fldCharType="begin"/>
      </w:r>
      <w:r>
        <w:rPr>
          <w:szCs w:val="26"/>
        </w:rPr>
        <w:instrText xml:space="preserve"> REF _Ref450931410 \n \p \h </w:instrText>
      </w:r>
      <w:r>
        <w:rPr>
          <w:szCs w:val="26"/>
        </w:rPr>
      </w:r>
      <w:r>
        <w:rPr>
          <w:szCs w:val="26"/>
        </w:rPr>
        <w:fldChar w:fldCharType="separate"/>
      </w:r>
      <w:r>
        <w:rPr>
          <w:szCs w:val="26"/>
        </w:rPr>
        <w:t>V acima</w:t>
      </w:r>
      <w:r>
        <w:rPr>
          <w:szCs w:val="26"/>
        </w:rPr>
        <w:fldChar w:fldCharType="end"/>
      </w:r>
      <w:r w:rsidRPr="000562C4">
        <w:rPr>
          <w:szCs w:val="26"/>
        </w:rPr>
        <w:t xml:space="preserve">, </w:t>
      </w:r>
      <w:r>
        <w:t xml:space="preserve">não haverá pagamento da </w:t>
      </w:r>
      <w:r>
        <w:rPr>
          <w:szCs w:val="26"/>
        </w:rPr>
        <w:t xml:space="preserve">Quarta </w:t>
      </w:r>
      <w:r w:rsidRPr="000562C4">
        <w:rPr>
          <w:szCs w:val="26"/>
        </w:rPr>
        <w:t xml:space="preserve">Parcela de Amortização da Segunda Série, aplicando o valor </w:t>
      </w:r>
      <w:r w:rsidRPr="000562C4">
        <w:rPr>
          <w:szCs w:val="26"/>
        </w:rPr>
        <w:lastRenderedPageBreak/>
        <w:t xml:space="preserve">que </w:t>
      </w:r>
      <w:r>
        <w:t xml:space="preserve">eventualmente sobejar na amortização da Última Parcela </w:t>
      </w:r>
      <w:r w:rsidRPr="000562C4">
        <w:rPr>
          <w:szCs w:val="26"/>
        </w:rPr>
        <w:t>de Amortização da Segunda Série</w:t>
      </w:r>
      <w:r w:rsidR="00B51434">
        <w:rPr>
          <w:szCs w:val="26"/>
        </w:rPr>
        <w:t>.</w:t>
      </w:r>
    </w:p>
    <w:p w14:paraId="06DCE9D6" w14:textId="77777777" w:rsidR="00A21F09" w:rsidRPr="00335C80" w:rsidRDefault="00A21F09" w:rsidP="00BF1EFB">
      <w:pPr>
        <w:keepNext/>
        <w:numPr>
          <w:ilvl w:val="1"/>
          <w:numId w:val="32"/>
        </w:numPr>
        <w:rPr>
          <w:szCs w:val="26"/>
        </w:rPr>
      </w:pPr>
      <w:bookmarkStart w:id="55" w:name="_Ref449655124"/>
      <w:bookmarkStart w:id="56" w:name="_Ref286154048"/>
      <w:bookmarkStart w:id="57" w:name="_Ref130282854"/>
      <w:r w:rsidRPr="002D1BF7">
        <w:rPr>
          <w:i/>
          <w:szCs w:val="26"/>
        </w:rPr>
        <w:t>Remuneração</w:t>
      </w:r>
      <w:r w:rsidR="003612A8">
        <w:rPr>
          <w:i/>
          <w:szCs w:val="26"/>
        </w:rPr>
        <w:t xml:space="preserve"> da Primeira Série</w:t>
      </w:r>
      <w:r w:rsidRPr="00335C80">
        <w:rPr>
          <w:szCs w:val="26"/>
        </w:rPr>
        <w:t xml:space="preserve">.  A remuneração das Debêntures </w:t>
      </w:r>
      <w:r w:rsidR="003612A8">
        <w:rPr>
          <w:szCs w:val="26"/>
        </w:rPr>
        <w:t xml:space="preserve">da Primeira Série </w:t>
      </w:r>
      <w:r w:rsidRPr="00335C80">
        <w:rPr>
          <w:szCs w:val="26"/>
        </w:rPr>
        <w:t>será a seguinte:</w:t>
      </w:r>
      <w:bookmarkEnd w:id="55"/>
    </w:p>
    <w:p w14:paraId="64037096" w14:textId="77777777" w:rsidR="00A21F09" w:rsidRPr="00730C1F" w:rsidRDefault="00A21F09" w:rsidP="00BF1EFB">
      <w:pPr>
        <w:keepNext/>
        <w:numPr>
          <w:ilvl w:val="2"/>
          <w:numId w:val="32"/>
        </w:numPr>
        <w:rPr>
          <w:szCs w:val="26"/>
        </w:rPr>
      </w:pPr>
      <w:r w:rsidRPr="00335C80">
        <w:rPr>
          <w:i/>
          <w:szCs w:val="26"/>
        </w:rPr>
        <w:t>atualização monetária</w:t>
      </w:r>
      <w:r w:rsidRPr="00335C80">
        <w:rPr>
          <w:szCs w:val="26"/>
        </w:rPr>
        <w:t xml:space="preserve">:  </w:t>
      </w:r>
      <w:r w:rsidR="00335C80" w:rsidRPr="00335C80">
        <w:rPr>
          <w:szCs w:val="26"/>
        </w:rPr>
        <w:t xml:space="preserve">o Valor Nominal Unitário das Debêntures </w:t>
      </w:r>
      <w:r w:rsidR="003612A8" w:rsidRPr="00662BCA">
        <w:rPr>
          <w:szCs w:val="26"/>
        </w:rPr>
        <w:t>da Primeira Série</w:t>
      </w:r>
      <w:r w:rsidR="003612A8" w:rsidRPr="00335C80">
        <w:rPr>
          <w:szCs w:val="26"/>
        </w:rPr>
        <w:t xml:space="preserve"> </w:t>
      </w:r>
      <w:r w:rsidR="00335C80" w:rsidRPr="00335C80">
        <w:rPr>
          <w:szCs w:val="26"/>
        </w:rPr>
        <w:t xml:space="preserve">não será atualizado </w:t>
      </w:r>
      <w:r w:rsidR="00335C80" w:rsidRPr="00730C1F">
        <w:rPr>
          <w:szCs w:val="26"/>
        </w:rPr>
        <w:t>monetariamente; e</w:t>
      </w:r>
    </w:p>
    <w:p w14:paraId="73030D05" w14:textId="35E80F0B" w:rsidR="00335C80" w:rsidRDefault="00A21F09" w:rsidP="00A21F09">
      <w:pPr>
        <w:numPr>
          <w:ilvl w:val="2"/>
          <w:numId w:val="32"/>
        </w:numPr>
        <w:rPr>
          <w:szCs w:val="26"/>
        </w:rPr>
      </w:pPr>
      <w:r w:rsidRPr="00730C1F">
        <w:rPr>
          <w:i/>
          <w:szCs w:val="26"/>
        </w:rPr>
        <w:t>juros remuneratórios</w:t>
      </w:r>
      <w:r w:rsidRPr="00730C1F">
        <w:rPr>
          <w:szCs w:val="26"/>
        </w:rPr>
        <w:t xml:space="preserve">:  sobre o saldo devedor do Valor Nominal Unitário das Debêntures </w:t>
      </w:r>
      <w:r w:rsidR="003612A8" w:rsidRPr="00662BCA">
        <w:rPr>
          <w:szCs w:val="26"/>
        </w:rPr>
        <w:t>da Primeira Série</w:t>
      </w:r>
      <w:r w:rsidR="003612A8" w:rsidRPr="00730C1F">
        <w:rPr>
          <w:szCs w:val="26"/>
        </w:rPr>
        <w:t xml:space="preserve"> </w:t>
      </w:r>
      <w:r w:rsidRPr="00730C1F">
        <w:rPr>
          <w:szCs w:val="26"/>
        </w:rPr>
        <w:t xml:space="preserve">incidirão juros remuneratórios correspondentes </w:t>
      </w:r>
      <w:r w:rsidR="00EC7DA7">
        <w:rPr>
          <w:szCs w:val="26"/>
        </w:rPr>
        <w:t xml:space="preserve">a </w:t>
      </w:r>
      <w:r w:rsidR="003F51E3">
        <w:rPr>
          <w:szCs w:val="26"/>
        </w:rPr>
        <w:t>4,89</w:t>
      </w:r>
      <w:r w:rsidR="00335C80" w:rsidRPr="00730C1F">
        <w:rPr>
          <w:szCs w:val="26"/>
        </w:rPr>
        <w:t>% (</w:t>
      </w:r>
      <w:r w:rsidR="003F51E3">
        <w:rPr>
          <w:szCs w:val="26"/>
        </w:rPr>
        <w:t>quatro inteiros e oitenta e nove centésimos</w:t>
      </w:r>
      <w:r w:rsidR="00335C80" w:rsidRPr="00730C1F">
        <w:rPr>
          <w:szCs w:val="26"/>
        </w:rPr>
        <w:t xml:space="preserve"> por cento) ao ano ("</w:t>
      </w:r>
      <w:r w:rsidR="00335C80" w:rsidRPr="00730C1F">
        <w:rPr>
          <w:szCs w:val="26"/>
          <w:u w:val="single"/>
        </w:rPr>
        <w:t>Remuneração</w:t>
      </w:r>
      <w:r w:rsidR="003612A8" w:rsidRPr="003612A8">
        <w:rPr>
          <w:szCs w:val="26"/>
          <w:u w:val="single"/>
        </w:rPr>
        <w:t xml:space="preserve"> da Primeira Série</w:t>
      </w:r>
      <w:r w:rsidR="00335C80" w:rsidRPr="00730C1F">
        <w:rPr>
          <w:szCs w:val="26"/>
        </w:rPr>
        <w:t xml:space="preserve">"), calculados de forma exponencial e cumulativa </w:t>
      </w:r>
      <w:r w:rsidR="00335C80" w:rsidRPr="00730C1F">
        <w:rPr>
          <w:i/>
          <w:szCs w:val="26"/>
        </w:rPr>
        <w:t>pro rata temporis</w:t>
      </w:r>
      <w:r w:rsidR="00335C80" w:rsidRPr="00730C1F">
        <w:rPr>
          <w:szCs w:val="26"/>
        </w:rPr>
        <w:t xml:space="preserve"> por dias decorridos, desde a </w:t>
      </w:r>
      <w:r w:rsidR="00327ED7">
        <w:rPr>
          <w:szCs w:val="26"/>
        </w:rPr>
        <w:t xml:space="preserve">Primeira </w:t>
      </w:r>
      <w:r w:rsidR="00BA4270">
        <w:rPr>
          <w:szCs w:val="26"/>
        </w:rPr>
        <w:t xml:space="preserve">Data de </w:t>
      </w:r>
      <w:r w:rsidR="002F4E71">
        <w:rPr>
          <w:szCs w:val="26"/>
        </w:rPr>
        <w:t>Integralização da</w:t>
      </w:r>
      <w:r w:rsidR="000122CB">
        <w:rPr>
          <w:szCs w:val="26"/>
        </w:rPr>
        <w:t>s Debêntures da</w:t>
      </w:r>
      <w:r w:rsidR="002F4E71">
        <w:rPr>
          <w:szCs w:val="26"/>
        </w:rPr>
        <w:t xml:space="preserve"> Primeira Série </w:t>
      </w:r>
      <w:r w:rsidR="00335C80" w:rsidRPr="00730C1F">
        <w:rPr>
          <w:szCs w:val="26"/>
        </w:rPr>
        <w:t xml:space="preserve">até a data do efetivo pagamento.  Sem prejuízo dos pagamentos em decorrência </w:t>
      </w:r>
      <w:r w:rsidR="00D66A15">
        <w:rPr>
          <w:szCs w:val="26"/>
        </w:rPr>
        <w:t xml:space="preserve">do Resgate Antecipado Obrigatório das Debêntures da Primeira Série e/ou </w:t>
      </w:r>
      <w:r w:rsidR="00335C80" w:rsidRPr="00730C1F">
        <w:rPr>
          <w:szCs w:val="26"/>
        </w:rPr>
        <w:t xml:space="preserve">de vencimento antecipado das obrigações decorrentes das Debêntures, nos termos previstos nesta Escritura de Emissão, a Remuneração </w:t>
      </w:r>
      <w:r w:rsidR="003612A8" w:rsidRPr="00662BCA">
        <w:rPr>
          <w:szCs w:val="26"/>
        </w:rPr>
        <w:t>da Primeira Série</w:t>
      </w:r>
      <w:r w:rsidR="003612A8" w:rsidRPr="00730C1F">
        <w:rPr>
          <w:szCs w:val="26"/>
        </w:rPr>
        <w:t xml:space="preserve"> </w:t>
      </w:r>
      <w:r w:rsidR="00335C80" w:rsidRPr="00730C1F">
        <w:rPr>
          <w:szCs w:val="26"/>
        </w:rPr>
        <w:t xml:space="preserve">será </w:t>
      </w:r>
      <w:r w:rsidR="00711E27">
        <w:rPr>
          <w:szCs w:val="26"/>
        </w:rPr>
        <w:t xml:space="preserve">integralmente </w:t>
      </w:r>
      <w:r w:rsidR="00335C80" w:rsidRPr="00730C1F">
        <w:rPr>
          <w:szCs w:val="26"/>
        </w:rPr>
        <w:t>paga na Data de Vencimento</w:t>
      </w:r>
      <w:r w:rsidR="00E8101D">
        <w:rPr>
          <w:szCs w:val="26"/>
        </w:rPr>
        <w:t xml:space="preserve"> da Primeira Série</w:t>
      </w:r>
      <w:r w:rsidR="00335C80" w:rsidRPr="00730C1F">
        <w:rPr>
          <w:szCs w:val="26"/>
        </w:rPr>
        <w:t xml:space="preserve">.  </w:t>
      </w:r>
      <w:r w:rsidR="00A91997" w:rsidRPr="0093106D">
        <w:rPr>
          <w:szCs w:val="26"/>
        </w:rPr>
        <w:t xml:space="preserve">A Remuneração da </w:t>
      </w:r>
      <w:r w:rsidR="00A91997">
        <w:rPr>
          <w:szCs w:val="26"/>
        </w:rPr>
        <w:t>Primeira</w:t>
      </w:r>
      <w:r w:rsidR="00A91997" w:rsidRPr="0093106D">
        <w:rPr>
          <w:szCs w:val="26"/>
        </w:rPr>
        <w:t xml:space="preserve"> Série será calculada de acordo com a seguinte fórmula:</w:t>
      </w:r>
    </w:p>
    <w:p w14:paraId="5DF20647" w14:textId="3C5FA517" w:rsidR="00A91997" w:rsidRDefault="00A91997" w:rsidP="00D523A3">
      <w:pPr>
        <w:ind w:left="1701"/>
        <w:jc w:val="center"/>
        <w:rPr>
          <w:szCs w:val="26"/>
        </w:rPr>
      </w:pPr>
      <w:r w:rsidRPr="00D523A3">
        <w:rPr>
          <w:noProof/>
          <w:szCs w:val="26"/>
        </w:rPr>
        <w:drawing>
          <wp:inline distT="0" distB="0" distL="0" distR="0" wp14:anchorId="2591BD06" wp14:editId="69A00EAB">
            <wp:extent cx="2562225" cy="771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771525"/>
                    </a:xfrm>
                    <a:prstGeom prst="rect">
                      <a:avLst/>
                    </a:prstGeom>
                    <a:noFill/>
                    <a:ln>
                      <a:noFill/>
                    </a:ln>
                  </pic:spPr>
                </pic:pic>
              </a:graphicData>
            </a:graphic>
          </wp:inline>
        </w:drawing>
      </w:r>
    </w:p>
    <w:p w14:paraId="34320E97" w14:textId="77777777" w:rsidR="00A91997" w:rsidRPr="001071F8" w:rsidRDefault="00A91997" w:rsidP="00A91997">
      <w:pPr>
        <w:keepNext/>
        <w:ind w:left="1701"/>
        <w:rPr>
          <w:szCs w:val="26"/>
        </w:rPr>
      </w:pPr>
      <w:r w:rsidRPr="00730C1F">
        <w:rPr>
          <w:szCs w:val="26"/>
        </w:rPr>
        <w:t>Sendo que:</w:t>
      </w:r>
    </w:p>
    <w:p w14:paraId="0D1787FB" w14:textId="24CEBC47" w:rsidR="00A91997" w:rsidRPr="006578B5" w:rsidRDefault="00A91997" w:rsidP="00D523A3">
      <w:pPr>
        <w:ind w:left="1701"/>
        <w:rPr>
          <w:szCs w:val="26"/>
        </w:rPr>
      </w:pPr>
      <w:r w:rsidRPr="006578B5">
        <w:rPr>
          <w:szCs w:val="26"/>
        </w:rPr>
        <w:t xml:space="preserve">i = </w:t>
      </w:r>
      <w:r w:rsidR="00757E04">
        <w:rPr>
          <w:szCs w:val="26"/>
        </w:rPr>
        <w:t>4,89</w:t>
      </w:r>
    </w:p>
    <w:p w14:paraId="28E7CA21" w14:textId="65B48F50" w:rsidR="00A91997" w:rsidRPr="006578B5" w:rsidRDefault="00A91997" w:rsidP="00D523A3">
      <w:pPr>
        <w:ind w:left="1701"/>
        <w:rPr>
          <w:szCs w:val="26"/>
        </w:rPr>
      </w:pPr>
      <w:r w:rsidRPr="006578B5">
        <w:rPr>
          <w:szCs w:val="26"/>
        </w:rPr>
        <w:t>n = número total de dias úteis entre a data do próximo evento e a data do evento anterior, sendo n um número inteiro.</w:t>
      </w:r>
    </w:p>
    <w:p w14:paraId="3283C516" w14:textId="0070C1C7" w:rsidR="00A91997" w:rsidRPr="006578B5" w:rsidRDefault="00A91997" w:rsidP="00D523A3">
      <w:pPr>
        <w:ind w:left="1701"/>
        <w:rPr>
          <w:szCs w:val="26"/>
        </w:rPr>
      </w:pPr>
      <w:r w:rsidRPr="006578B5">
        <w:rPr>
          <w:szCs w:val="26"/>
        </w:rPr>
        <w:t>DT = número total de dias úteis entre o último e o próximo evento, sendo DT um número inteiro.</w:t>
      </w:r>
    </w:p>
    <w:p w14:paraId="3F58822F" w14:textId="5E87E64F" w:rsidR="00A91997" w:rsidRDefault="00A91997" w:rsidP="00D523A3">
      <w:pPr>
        <w:ind w:left="1701"/>
        <w:rPr>
          <w:szCs w:val="26"/>
        </w:rPr>
      </w:pPr>
      <w:r w:rsidRPr="006578B5">
        <w:rPr>
          <w:szCs w:val="26"/>
        </w:rPr>
        <w:t>DP = número total de dias úteis entre o último evento e a data atual, sendo DP um número inteiro.</w:t>
      </w:r>
    </w:p>
    <w:p w14:paraId="143BE71C" w14:textId="77777777" w:rsidR="003612A8" w:rsidRDefault="003612A8" w:rsidP="00394A13">
      <w:pPr>
        <w:numPr>
          <w:ilvl w:val="1"/>
          <w:numId w:val="32"/>
        </w:numPr>
        <w:rPr>
          <w:szCs w:val="26"/>
        </w:rPr>
      </w:pPr>
      <w:bookmarkStart w:id="58" w:name="_Ref449641871"/>
      <w:r w:rsidRPr="00335C80">
        <w:rPr>
          <w:i/>
          <w:szCs w:val="26"/>
        </w:rPr>
        <w:t>Remuneração</w:t>
      </w:r>
      <w:r>
        <w:rPr>
          <w:i/>
          <w:szCs w:val="26"/>
        </w:rPr>
        <w:t xml:space="preserve"> da Segunda Série</w:t>
      </w:r>
      <w:r w:rsidRPr="00335C80">
        <w:rPr>
          <w:szCs w:val="26"/>
        </w:rPr>
        <w:t xml:space="preserve">.  A remuneração das Debêntures </w:t>
      </w:r>
      <w:r>
        <w:rPr>
          <w:szCs w:val="26"/>
        </w:rPr>
        <w:t xml:space="preserve">da Segunda Série </w:t>
      </w:r>
      <w:r w:rsidRPr="00335C80">
        <w:rPr>
          <w:szCs w:val="26"/>
        </w:rPr>
        <w:t>será a seguinte:</w:t>
      </w:r>
      <w:bookmarkEnd w:id="58"/>
    </w:p>
    <w:p w14:paraId="591DDB49" w14:textId="77777777" w:rsidR="003612A8" w:rsidRDefault="003612A8" w:rsidP="00FA5C1C">
      <w:pPr>
        <w:numPr>
          <w:ilvl w:val="2"/>
          <w:numId w:val="32"/>
        </w:numPr>
        <w:rPr>
          <w:szCs w:val="26"/>
        </w:rPr>
      </w:pPr>
      <w:r w:rsidRPr="00335C80">
        <w:rPr>
          <w:i/>
          <w:szCs w:val="26"/>
        </w:rPr>
        <w:t>atualização monetária</w:t>
      </w:r>
      <w:r w:rsidRPr="00335C80">
        <w:rPr>
          <w:szCs w:val="26"/>
        </w:rPr>
        <w:t xml:space="preserve">:  o Valor Nominal Unitário das Debêntures </w:t>
      </w:r>
      <w:r w:rsidRPr="00662BCA">
        <w:rPr>
          <w:szCs w:val="26"/>
        </w:rPr>
        <w:t xml:space="preserve">da </w:t>
      </w:r>
      <w:r>
        <w:rPr>
          <w:szCs w:val="26"/>
        </w:rPr>
        <w:t>Segunda</w:t>
      </w:r>
      <w:r w:rsidRPr="00662BCA">
        <w:rPr>
          <w:szCs w:val="26"/>
        </w:rPr>
        <w:t xml:space="preserve"> Série</w:t>
      </w:r>
      <w:r w:rsidRPr="00335C80">
        <w:rPr>
          <w:szCs w:val="26"/>
        </w:rPr>
        <w:t xml:space="preserve"> não será atualizado </w:t>
      </w:r>
      <w:r w:rsidRPr="00730C1F">
        <w:rPr>
          <w:szCs w:val="26"/>
        </w:rPr>
        <w:t>monetariamente; e</w:t>
      </w:r>
    </w:p>
    <w:p w14:paraId="730548FE" w14:textId="6D66D932" w:rsidR="00327ED7" w:rsidRPr="00327ED7" w:rsidRDefault="003612A8" w:rsidP="00FA5C1C">
      <w:pPr>
        <w:numPr>
          <w:ilvl w:val="2"/>
          <w:numId w:val="32"/>
        </w:numPr>
        <w:rPr>
          <w:szCs w:val="26"/>
        </w:rPr>
      </w:pPr>
      <w:bookmarkStart w:id="59" w:name="_Ref449641884"/>
      <w:r w:rsidRPr="00730C1F">
        <w:rPr>
          <w:i/>
          <w:szCs w:val="26"/>
        </w:rPr>
        <w:t>juros remuneratórios</w:t>
      </w:r>
      <w:r w:rsidRPr="00730C1F">
        <w:rPr>
          <w:szCs w:val="26"/>
        </w:rPr>
        <w:t xml:space="preserve">:  sobre o saldo devedor do Valor Nominal Unitário das Debêntures </w:t>
      </w:r>
      <w:r w:rsidRPr="00662BCA">
        <w:rPr>
          <w:szCs w:val="26"/>
        </w:rPr>
        <w:t xml:space="preserve">da </w:t>
      </w:r>
      <w:r>
        <w:rPr>
          <w:szCs w:val="26"/>
        </w:rPr>
        <w:t>Segunda</w:t>
      </w:r>
      <w:r w:rsidRPr="00662BCA">
        <w:rPr>
          <w:szCs w:val="26"/>
        </w:rPr>
        <w:t xml:space="preserve"> Série</w:t>
      </w:r>
      <w:r w:rsidRPr="00730C1F">
        <w:rPr>
          <w:szCs w:val="26"/>
        </w:rPr>
        <w:t xml:space="preserve"> incidirão juros </w:t>
      </w:r>
      <w:r w:rsidRPr="00730C1F">
        <w:rPr>
          <w:szCs w:val="26"/>
        </w:rPr>
        <w:lastRenderedPageBreak/>
        <w:t xml:space="preserve">remuneratórios correspondentes a 100% (cem por cento) da variação acumulada </w:t>
      </w:r>
      <w:r w:rsidR="003F51E3" w:rsidRPr="00730C1F">
        <w:rPr>
          <w:szCs w:val="26"/>
        </w:rPr>
        <w:t>das taxas médias diárias dos DI – Depósitos Interfinanceiros de um dia, "over extra-grupo", expressas na forma percentual ao ano, base 252 (duzentos e cinquenta e dois) dias úteis, calculadas e divulgadas diariamente pela CETIP</w:t>
      </w:r>
      <w:r w:rsidR="003F51E3">
        <w:rPr>
          <w:szCs w:val="26"/>
        </w:rPr>
        <w:t> S.A. – Mercados Organizados ("</w:t>
      </w:r>
      <w:r w:rsidR="003F51E3" w:rsidRPr="00BF1EFB">
        <w:rPr>
          <w:szCs w:val="26"/>
          <w:u w:val="single"/>
        </w:rPr>
        <w:t>CETIP</w:t>
      </w:r>
      <w:r w:rsidR="003F51E3">
        <w:rPr>
          <w:szCs w:val="26"/>
        </w:rPr>
        <w:t>")</w:t>
      </w:r>
      <w:r w:rsidR="003F51E3" w:rsidRPr="00730C1F">
        <w:rPr>
          <w:szCs w:val="26"/>
        </w:rPr>
        <w:t>, no informativo diário disponível em sua página na Internet (http://www.cetip.com.br) ("</w:t>
      </w:r>
      <w:r w:rsidR="003F51E3" w:rsidRPr="00730C1F">
        <w:rPr>
          <w:szCs w:val="26"/>
          <w:u w:val="single"/>
        </w:rPr>
        <w:t>Taxa DI</w:t>
      </w:r>
      <w:r w:rsidR="003F51E3" w:rsidRPr="00730C1F">
        <w:rPr>
          <w:szCs w:val="26"/>
        </w:rPr>
        <w:t>")</w:t>
      </w:r>
      <w:r w:rsidRPr="00730C1F">
        <w:rPr>
          <w:szCs w:val="26"/>
        </w:rPr>
        <w:t>, acrescida de sobretaxa de 5,50% (cinco inteiros e cinquenta centésimos por cento) ao ano, base 252 (duzentos e cinquenta e dois) dias úteis ("</w:t>
      </w:r>
      <w:r w:rsidRPr="00730C1F">
        <w:rPr>
          <w:szCs w:val="26"/>
          <w:u w:val="single"/>
        </w:rPr>
        <w:t>Sobretaxa</w:t>
      </w:r>
      <w:r>
        <w:rPr>
          <w:szCs w:val="26"/>
          <w:u w:val="single"/>
        </w:rPr>
        <w:t xml:space="preserve"> da Segunda Série</w:t>
      </w:r>
      <w:r w:rsidRPr="00730C1F">
        <w:rPr>
          <w:szCs w:val="26"/>
        </w:rPr>
        <w:t>", e, em conjunto com a Taxa DI, "</w:t>
      </w:r>
      <w:r w:rsidRPr="00730C1F">
        <w:rPr>
          <w:szCs w:val="26"/>
          <w:u w:val="single"/>
        </w:rPr>
        <w:t>Remuneração</w:t>
      </w:r>
      <w:r w:rsidRPr="003612A8">
        <w:rPr>
          <w:szCs w:val="26"/>
          <w:u w:val="single"/>
        </w:rPr>
        <w:t xml:space="preserve"> </w:t>
      </w:r>
      <w:r>
        <w:rPr>
          <w:szCs w:val="26"/>
          <w:u w:val="single"/>
        </w:rPr>
        <w:t>da Segunda Série</w:t>
      </w:r>
      <w:r w:rsidRPr="00730C1F">
        <w:rPr>
          <w:szCs w:val="26"/>
        </w:rPr>
        <w:t xml:space="preserve">"), calculados de forma exponencial e cumulativa </w:t>
      </w:r>
      <w:r w:rsidRPr="00730C1F">
        <w:rPr>
          <w:i/>
          <w:szCs w:val="26"/>
        </w:rPr>
        <w:t>pro rata temporis</w:t>
      </w:r>
      <w:r w:rsidRPr="00730C1F">
        <w:rPr>
          <w:szCs w:val="26"/>
        </w:rPr>
        <w:t xml:space="preserve"> por dias úteis decorridos, desde a </w:t>
      </w:r>
      <w:r w:rsidR="00327ED7">
        <w:rPr>
          <w:szCs w:val="26"/>
        </w:rPr>
        <w:t xml:space="preserve">Primeira </w:t>
      </w:r>
      <w:r>
        <w:rPr>
          <w:szCs w:val="26"/>
        </w:rPr>
        <w:t xml:space="preserve">Data de </w:t>
      </w:r>
      <w:r w:rsidR="002F4E71">
        <w:rPr>
          <w:szCs w:val="26"/>
        </w:rPr>
        <w:t>Integralização da</w:t>
      </w:r>
      <w:r w:rsidR="00327ED7">
        <w:rPr>
          <w:szCs w:val="26"/>
        </w:rPr>
        <w:t>s Debêntures da</w:t>
      </w:r>
      <w:r w:rsidR="002F4E71">
        <w:rPr>
          <w:szCs w:val="26"/>
        </w:rPr>
        <w:t xml:space="preserve"> Segunda Série</w:t>
      </w:r>
      <w:r>
        <w:rPr>
          <w:szCs w:val="26"/>
        </w:rPr>
        <w:t xml:space="preserve"> </w:t>
      </w:r>
      <w:r w:rsidRPr="00730C1F">
        <w:rPr>
          <w:szCs w:val="26"/>
        </w:rPr>
        <w:t xml:space="preserve">ou a data de pagamento de Remuneração </w:t>
      </w:r>
      <w:r w:rsidRPr="00662BCA">
        <w:rPr>
          <w:szCs w:val="26"/>
        </w:rPr>
        <w:t xml:space="preserve">da </w:t>
      </w:r>
      <w:r>
        <w:rPr>
          <w:szCs w:val="26"/>
        </w:rPr>
        <w:t>Segunda</w:t>
      </w:r>
      <w:r w:rsidRPr="00662BCA">
        <w:rPr>
          <w:szCs w:val="26"/>
        </w:rPr>
        <w:t xml:space="preserve"> Série</w:t>
      </w:r>
      <w:r w:rsidRPr="00730C1F">
        <w:rPr>
          <w:szCs w:val="26"/>
        </w:rPr>
        <w:t xml:space="preserve"> imediatamente anterior, conforme o caso, até a data do efetivo pagamento.  Sem prejuízo dos pagamentos em decorrência de </w:t>
      </w:r>
      <w:r w:rsidR="00C60622" w:rsidRPr="00730C1F">
        <w:rPr>
          <w:szCs w:val="26"/>
        </w:rPr>
        <w:t xml:space="preserve">Amortização Antecipada </w:t>
      </w:r>
      <w:r w:rsidR="00C60622">
        <w:rPr>
          <w:szCs w:val="26"/>
        </w:rPr>
        <w:t>Obrigatória</w:t>
      </w:r>
      <w:r w:rsidR="00EF7FB7">
        <w:rPr>
          <w:szCs w:val="26"/>
        </w:rPr>
        <w:t>, do Resgate Antecipado Obrigatório das Debêntures da Segunda Série</w:t>
      </w:r>
      <w:r w:rsidR="00C60622">
        <w:rPr>
          <w:szCs w:val="26"/>
        </w:rPr>
        <w:t xml:space="preserve"> </w:t>
      </w:r>
      <w:r w:rsidRPr="00730C1F">
        <w:rPr>
          <w:szCs w:val="26"/>
        </w:rPr>
        <w:t>e/ou de vencimento antecipado das obrigações decorrentes das Debêntures</w:t>
      </w:r>
      <w:r w:rsidR="00636FCD" w:rsidRPr="00636FCD">
        <w:rPr>
          <w:szCs w:val="26"/>
        </w:rPr>
        <w:t xml:space="preserve"> </w:t>
      </w:r>
      <w:r w:rsidR="00636FCD" w:rsidRPr="00662BCA">
        <w:rPr>
          <w:szCs w:val="26"/>
        </w:rPr>
        <w:t xml:space="preserve">da </w:t>
      </w:r>
      <w:r w:rsidR="00636FCD">
        <w:rPr>
          <w:szCs w:val="26"/>
        </w:rPr>
        <w:t>Segunda</w:t>
      </w:r>
      <w:r w:rsidR="00636FCD" w:rsidRPr="00662BCA">
        <w:rPr>
          <w:szCs w:val="26"/>
        </w:rPr>
        <w:t xml:space="preserve"> Série</w:t>
      </w:r>
      <w:r w:rsidRPr="00730C1F">
        <w:rPr>
          <w:szCs w:val="26"/>
        </w:rPr>
        <w:t xml:space="preserve">, nos termos previstos nesta Escritura de Emissão, a Remuneração </w:t>
      </w:r>
      <w:r w:rsidRPr="00662BCA">
        <w:rPr>
          <w:szCs w:val="26"/>
        </w:rPr>
        <w:t xml:space="preserve">da </w:t>
      </w:r>
      <w:r>
        <w:rPr>
          <w:szCs w:val="26"/>
        </w:rPr>
        <w:t>Segunda</w:t>
      </w:r>
      <w:r w:rsidRPr="00662BCA">
        <w:rPr>
          <w:szCs w:val="26"/>
        </w:rPr>
        <w:t xml:space="preserve"> Sér</w:t>
      </w:r>
      <w:r w:rsidR="00327ED7">
        <w:rPr>
          <w:szCs w:val="26"/>
        </w:rPr>
        <w:t xml:space="preserve">ie </w:t>
      </w:r>
      <w:r w:rsidR="00327ED7" w:rsidRPr="009E517C">
        <w:rPr>
          <w:szCs w:val="26"/>
        </w:rPr>
        <w:t xml:space="preserve">será paga semestralmente a partir da </w:t>
      </w:r>
      <w:r w:rsidR="00327ED7">
        <w:rPr>
          <w:szCs w:val="26"/>
        </w:rPr>
        <w:t>Primeira Data de Integralização das Debêntures da Segunda Série</w:t>
      </w:r>
      <w:r w:rsidR="00327ED7" w:rsidRPr="009E517C">
        <w:rPr>
          <w:szCs w:val="26"/>
        </w:rPr>
        <w:t xml:space="preserve">, no </w:t>
      </w:r>
      <w:r w:rsidR="0027728F">
        <w:rPr>
          <w:szCs w:val="26"/>
        </w:rPr>
        <w:t>2º (segundo) D</w:t>
      </w:r>
      <w:r w:rsidR="00327ED7" w:rsidRPr="009E517C">
        <w:rPr>
          <w:szCs w:val="26"/>
        </w:rPr>
        <w:t xml:space="preserve">ia </w:t>
      </w:r>
      <w:r w:rsidR="0027728F">
        <w:rPr>
          <w:szCs w:val="26"/>
        </w:rPr>
        <w:t>Útil</w:t>
      </w:r>
      <w:r w:rsidR="00327ED7" w:rsidRPr="009E517C">
        <w:rPr>
          <w:szCs w:val="26"/>
        </w:rPr>
        <w:t xml:space="preserve"> dos meses de </w:t>
      </w:r>
      <w:r w:rsidR="0027728F">
        <w:rPr>
          <w:szCs w:val="26"/>
        </w:rPr>
        <w:t>janeiro</w:t>
      </w:r>
      <w:r w:rsidR="00327ED7" w:rsidRPr="009E517C">
        <w:rPr>
          <w:szCs w:val="26"/>
        </w:rPr>
        <w:t xml:space="preserve"> e </w:t>
      </w:r>
      <w:r w:rsidR="0027728F">
        <w:rPr>
          <w:szCs w:val="26"/>
        </w:rPr>
        <w:t>julho</w:t>
      </w:r>
      <w:r w:rsidR="00327ED7" w:rsidRPr="009E517C">
        <w:rPr>
          <w:szCs w:val="26"/>
        </w:rPr>
        <w:t xml:space="preserve"> de cada ano, ocorrendo o primeiro pagamento em </w:t>
      </w:r>
      <w:r w:rsidR="0027728F">
        <w:rPr>
          <w:szCs w:val="26"/>
        </w:rPr>
        <w:t>3 </w:t>
      </w:r>
      <w:r w:rsidR="00327ED7" w:rsidRPr="009E517C">
        <w:rPr>
          <w:szCs w:val="26"/>
        </w:rPr>
        <w:t>de</w:t>
      </w:r>
      <w:r w:rsidR="0027728F">
        <w:rPr>
          <w:szCs w:val="26"/>
        </w:rPr>
        <w:t> janeiro </w:t>
      </w:r>
      <w:r w:rsidR="00327ED7" w:rsidRPr="009E517C">
        <w:rPr>
          <w:szCs w:val="26"/>
        </w:rPr>
        <w:t>de</w:t>
      </w:r>
      <w:r w:rsidR="0027728F">
        <w:rPr>
          <w:szCs w:val="26"/>
        </w:rPr>
        <w:t> </w:t>
      </w:r>
      <w:r w:rsidR="00327ED7" w:rsidRPr="009E517C">
        <w:rPr>
          <w:szCs w:val="26"/>
        </w:rPr>
        <w:t>20</w:t>
      </w:r>
      <w:r w:rsidR="0027728F">
        <w:rPr>
          <w:szCs w:val="26"/>
        </w:rPr>
        <w:t>17</w:t>
      </w:r>
      <w:r w:rsidR="00327ED7" w:rsidRPr="009E517C">
        <w:rPr>
          <w:szCs w:val="26"/>
        </w:rPr>
        <w:t xml:space="preserve"> e o último na Data de </w:t>
      </w:r>
      <w:r w:rsidR="00327ED7">
        <w:rPr>
          <w:szCs w:val="26"/>
        </w:rPr>
        <w:t>Vencimento da Segunda Série</w:t>
      </w:r>
      <w:r w:rsidR="00327ED7" w:rsidRPr="009E517C">
        <w:rPr>
          <w:szCs w:val="26"/>
        </w:rPr>
        <w:t>.</w:t>
      </w:r>
      <w:r w:rsidR="0093106D">
        <w:rPr>
          <w:szCs w:val="26"/>
        </w:rPr>
        <w:t xml:space="preserve">  </w:t>
      </w:r>
      <w:r w:rsidR="00930E14" w:rsidRPr="0093106D">
        <w:rPr>
          <w:szCs w:val="26"/>
        </w:rPr>
        <w:t>A Remuneração da Segunda Série será calculada de acordo com a seguinte fórmula:</w:t>
      </w:r>
      <w:bookmarkEnd w:id="59"/>
    </w:p>
    <w:p w14:paraId="6630A9AF" w14:textId="77777777" w:rsidR="00930E14" w:rsidRPr="00730C1F" w:rsidRDefault="00930E14" w:rsidP="00930E14">
      <w:pPr>
        <w:ind w:left="1701"/>
        <w:jc w:val="center"/>
        <w:rPr>
          <w:szCs w:val="26"/>
        </w:rPr>
      </w:pPr>
      <w:r w:rsidRPr="00730C1F">
        <w:rPr>
          <w:szCs w:val="26"/>
        </w:rPr>
        <w:t xml:space="preserve">J = </w:t>
      </w:r>
      <w:r w:rsidRPr="00730C1F">
        <w:rPr>
          <w:i/>
          <w:szCs w:val="26"/>
        </w:rPr>
        <w:t>VNe</w:t>
      </w:r>
      <w:r w:rsidRPr="00730C1F">
        <w:rPr>
          <w:szCs w:val="26"/>
        </w:rPr>
        <w:t xml:space="preserve"> x (</w:t>
      </w:r>
      <w:r w:rsidRPr="00730C1F">
        <w:rPr>
          <w:i/>
          <w:szCs w:val="26"/>
        </w:rPr>
        <w:t>FatorJuros</w:t>
      </w:r>
      <w:r w:rsidRPr="00730C1F">
        <w:rPr>
          <w:szCs w:val="26"/>
        </w:rPr>
        <w:t xml:space="preserve"> – 1)</w:t>
      </w:r>
    </w:p>
    <w:p w14:paraId="73EA7BA2" w14:textId="77777777" w:rsidR="00930E14" w:rsidRPr="001071F8" w:rsidRDefault="00930E14" w:rsidP="00930E14">
      <w:pPr>
        <w:keepNext/>
        <w:ind w:left="1701"/>
        <w:rPr>
          <w:szCs w:val="26"/>
        </w:rPr>
      </w:pPr>
      <w:r w:rsidRPr="00730C1F">
        <w:rPr>
          <w:szCs w:val="26"/>
        </w:rPr>
        <w:t>Sendo que:</w:t>
      </w:r>
    </w:p>
    <w:p w14:paraId="0595E69F" w14:textId="77777777" w:rsidR="00930E14" w:rsidRPr="001071F8" w:rsidRDefault="00930E14" w:rsidP="00930E14">
      <w:pPr>
        <w:ind w:left="1701"/>
        <w:rPr>
          <w:szCs w:val="26"/>
        </w:rPr>
      </w:pPr>
      <w:r w:rsidRPr="001071F8">
        <w:rPr>
          <w:szCs w:val="26"/>
        </w:rPr>
        <w:t xml:space="preserve">J = valor unitário da Remuneração </w:t>
      </w:r>
      <w:r w:rsidR="00636FCD" w:rsidRPr="00662BCA">
        <w:rPr>
          <w:szCs w:val="26"/>
        </w:rPr>
        <w:t xml:space="preserve">da </w:t>
      </w:r>
      <w:r w:rsidR="00636FCD">
        <w:rPr>
          <w:szCs w:val="26"/>
        </w:rPr>
        <w:t>Segunda</w:t>
      </w:r>
      <w:r w:rsidR="00636FCD" w:rsidRPr="00662BCA">
        <w:rPr>
          <w:szCs w:val="26"/>
        </w:rPr>
        <w:t xml:space="preserve"> Série</w:t>
      </w:r>
      <w:r w:rsidR="00636FCD" w:rsidRPr="00730C1F">
        <w:rPr>
          <w:szCs w:val="26"/>
        </w:rPr>
        <w:t xml:space="preserve"> </w:t>
      </w:r>
      <w:r w:rsidRPr="001071F8">
        <w:rPr>
          <w:szCs w:val="26"/>
        </w:rPr>
        <w:t>devida, calculado com 8 (oito) casas decimais, sem arredondamento;</w:t>
      </w:r>
    </w:p>
    <w:p w14:paraId="62BD2379" w14:textId="5357DC32" w:rsidR="00930E14" w:rsidRPr="001071F8" w:rsidRDefault="00930E14" w:rsidP="00930E14">
      <w:pPr>
        <w:ind w:left="1701"/>
        <w:rPr>
          <w:szCs w:val="26"/>
        </w:rPr>
      </w:pPr>
      <w:r w:rsidRPr="001071F8">
        <w:rPr>
          <w:szCs w:val="26"/>
        </w:rPr>
        <w:t>VNe = saldo devedor do Valor Nominal Unitário das Debêntures</w:t>
      </w:r>
      <w:r w:rsidR="00327ED7">
        <w:rPr>
          <w:szCs w:val="26"/>
        </w:rPr>
        <w:t xml:space="preserve"> da Segunda Série</w:t>
      </w:r>
      <w:r w:rsidRPr="001071F8">
        <w:rPr>
          <w:szCs w:val="26"/>
        </w:rPr>
        <w:t>, informado/calculado com 8 (oito) casas decimais, sem arredondamento;</w:t>
      </w:r>
    </w:p>
    <w:p w14:paraId="0D06BE43" w14:textId="77777777" w:rsidR="00930E14" w:rsidRPr="001071F8" w:rsidRDefault="00930E14" w:rsidP="00930E14">
      <w:pPr>
        <w:ind w:left="1701"/>
        <w:rPr>
          <w:szCs w:val="26"/>
        </w:rPr>
      </w:pPr>
      <w:r w:rsidRPr="001071F8">
        <w:rPr>
          <w:szCs w:val="26"/>
        </w:rPr>
        <w:t xml:space="preserve">FatorJuros = fator de juros composto pelo parâmetro de flutuação acrescido de </w:t>
      </w:r>
      <w:r w:rsidRPr="001071F8">
        <w:rPr>
          <w:i/>
          <w:szCs w:val="26"/>
        </w:rPr>
        <w:t>spread</w:t>
      </w:r>
      <w:r w:rsidRPr="001071F8">
        <w:rPr>
          <w:szCs w:val="26"/>
        </w:rPr>
        <w:t xml:space="preserve"> (Sobretaxa</w:t>
      </w:r>
      <w:r w:rsidR="006978B3" w:rsidRPr="006978B3">
        <w:rPr>
          <w:szCs w:val="26"/>
        </w:rPr>
        <w:t xml:space="preserve"> </w:t>
      </w:r>
      <w:r w:rsidR="006978B3" w:rsidRPr="00662BCA">
        <w:rPr>
          <w:szCs w:val="26"/>
        </w:rPr>
        <w:t xml:space="preserve">da </w:t>
      </w:r>
      <w:r w:rsidR="006978B3">
        <w:rPr>
          <w:szCs w:val="26"/>
        </w:rPr>
        <w:t xml:space="preserve">Segunda </w:t>
      </w:r>
      <w:r w:rsidR="006978B3" w:rsidRPr="00662BCA">
        <w:rPr>
          <w:szCs w:val="26"/>
        </w:rPr>
        <w:t>Série</w:t>
      </w:r>
      <w:r w:rsidRPr="001071F8">
        <w:rPr>
          <w:szCs w:val="26"/>
        </w:rPr>
        <w:t>), calculado com 9 (nove) casas decimais, com arredondamento, apurado da seguinte forma:</w:t>
      </w:r>
    </w:p>
    <w:p w14:paraId="56BDD9FE" w14:textId="0E97B8D3" w:rsidR="00930E14" w:rsidRPr="001071F8" w:rsidRDefault="00CD15DA" w:rsidP="00930E14">
      <w:pPr>
        <w:ind w:left="1701"/>
        <w:jc w:val="center"/>
        <w:rPr>
          <w:szCs w:val="26"/>
        </w:rPr>
      </w:pPr>
      <w:r w:rsidRPr="00FA5C1C">
        <w:rPr>
          <w:i/>
          <w:noProof/>
          <w:position w:val="-10"/>
          <w:szCs w:val="26"/>
        </w:rPr>
        <w:drawing>
          <wp:inline distT="0" distB="0" distL="0" distR="0" wp14:anchorId="610AC565" wp14:editId="7BDAA924">
            <wp:extent cx="2362200" cy="209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09550"/>
                    </a:xfrm>
                    <a:prstGeom prst="rect">
                      <a:avLst/>
                    </a:prstGeom>
                    <a:noFill/>
                    <a:ln>
                      <a:noFill/>
                    </a:ln>
                  </pic:spPr>
                </pic:pic>
              </a:graphicData>
            </a:graphic>
          </wp:inline>
        </w:drawing>
      </w:r>
    </w:p>
    <w:p w14:paraId="4C60D451" w14:textId="77777777" w:rsidR="00930E14" w:rsidRPr="001071F8" w:rsidRDefault="00930E14" w:rsidP="00930E14">
      <w:pPr>
        <w:keepNext/>
        <w:ind w:left="1701"/>
        <w:rPr>
          <w:iCs/>
          <w:szCs w:val="26"/>
        </w:rPr>
      </w:pPr>
      <w:r w:rsidRPr="001071F8">
        <w:rPr>
          <w:iCs/>
          <w:szCs w:val="26"/>
        </w:rPr>
        <w:lastRenderedPageBreak/>
        <w:t>Sendo que:</w:t>
      </w:r>
    </w:p>
    <w:p w14:paraId="39BE089C" w14:textId="43DC0CD9" w:rsidR="00930E14" w:rsidRPr="001071F8" w:rsidRDefault="00930E14" w:rsidP="00930E14">
      <w:pPr>
        <w:ind w:left="1701"/>
        <w:rPr>
          <w:szCs w:val="26"/>
        </w:rPr>
      </w:pPr>
      <w:r w:rsidRPr="001071F8">
        <w:rPr>
          <w:szCs w:val="26"/>
        </w:rPr>
        <w:t>Fator DI = produt</w:t>
      </w:r>
      <w:r>
        <w:rPr>
          <w:szCs w:val="26"/>
        </w:rPr>
        <w:t xml:space="preserve">ório das Taxas DI-Over, desde a </w:t>
      </w:r>
      <w:r w:rsidR="00327ED7">
        <w:rPr>
          <w:szCs w:val="26"/>
        </w:rPr>
        <w:t xml:space="preserve">Primeira </w:t>
      </w:r>
      <w:r>
        <w:rPr>
          <w:szCs w:val="26"/>
        </w:rPr>
        <w:t xml:space="preserve">Data de </w:t>
      </w:r>
      <w:r w:rsidR="00327ED7">
        <w:rPr>
          <w:szCs w:val="26"/>
        </w:rPr>
        <w:t xml:space="preserve">Integralização das Debêntures da Segunda Série </w:t>
      </w:r>
      <w:r w:rsidRPr="001071F8">
        <w:rPr>
          <w:szCs w:val="26"/>
        </w:rPr>
        <w:t xml:space="preserve">ou a data de pagamento de Remuneração </w:t>
      </w:r>
      <w:r w:rsidR="00636FCD" w:rsidRPr="00662BCA">
        <w:rPr>
          <w:szCs w:val="26"/>
        </w:rPr>
        <w:t xml:space="preserve">da </w:t>
      </w:r>
      <w:r w:rsidR="00636FCD">
        <w:rPr>
          <w:szCs w:val="26"/>
        </w:rPr>
        <w:t>Segunda</w:t>
      </w:r>
      <w:r w:rsidR="00636FCD" w:rsidRPr="00662BCA">
        <w:rPr>
          <w:szCs w:val="26"/>
        </w:rPr>
        <w:t xml:space="preserve"> Série</w:t>
      </w:r>
      <w:r w:rsidR="00636FCD" w:rsidRPr="001071F8">
        <w:rPr>
          <w:szCs w:val="26"/>
        </w:rPr>
        <w:t xml:space="preserve"> </w:t>
      </w:r>
      <w:r w:rsidRPr="001071F8">
        <w:rPr>
          <w:szCs w:val="26"/>
        </w:rPr>
        <w:t>imediatamente anterior, conforme o caso, inclusive, até a data de cálculo, exclusive, calculado com 8 (oito) casas decimais, com arredondamento, apurado da seguinte forma:</w:t>
      </w:r>
    </w:p>
    <w:p w14:paraId="4A5D12B3" w14:textId="77777777" w:rsidR="00930E14" w:rsidRPr="001071F8" w:rsidRDefault="00930E14" w:rsidP="00930E14">
      <w:pPr>
        <w:ind w:left="1701"/>
        <w:jc w:val="center"/>
        <w:rPr>
          <w:szCs w:val="26"/>
        </w:rPr>
      </w:pPr>
      <w:r w:rsidRPr="00FA5C1C">
        <w:rPr>
          <w:noProof/>
          <w:szCs w:val="26"/>
        </w:rPr>
        <w:drawing>
          <wp:inline distT="0" distB="0" distL="0" distR="0" wp14:anchorId="75438CA1" wp14:editId="3B76EDA1">
            <wp:extent cx="2114550" cy="428625"/>
            <wp:effectExtent l="0" t="0" r="0" b="9525"/>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14:paraId="6FA3488C" w14:textId="77777777" w:rsidR="00930E14" w:rsidRPr="001071F8" w:rsidRDefault="00930E14" w:rsidP="00930E14">
      <w:pPr>
        <w:keepNext/>
        <w:ind w:left="1701"/>
        <w:rPr>
          <w:szCs w:val="26"/>
        </w:rPr>
      </w:pPr>
      <w:r w:rsidRPr="001071F8">
        <w:rPr>
          <w:szCs w:val="26"/>
        </w:rPr>
        <w:t>Sendo que:</w:t>
      </w:r>
    </w:p>
    <w:p w14:paraId="662315CC" w14:textId="77777777" w:rsidR="00930E14" w:rsidRPr="001071F8" w:rsidRDefault="00930E14" w:rsidP="00930E14">
      <w:pPr>
        <w:ind w:left="1701"/>
        <w:rPr>
          <w:szCs w:val="26"/>
        </w:rPr>
      </w:pPr>
      <w:r w:rsidRPr="001071F8">
        <w:rPr>
          <w:szCs w:val="26"/>
        </w:rPr>
        <w:t>n = número total de Taxas DI-Over, consideradas na apuração do produtório, sendo "n" um número inteiro;</w:t>
      </w:r>
    </w:p>
    <w:p w14:paraId="6B082586" w14:textId="77777777" w:rsidR="00930E14" w:rsidRPr="001071F8" w:rsidRDefault="00930E14" w:rsidP="00930E14">
      <w:pPr>
        <w:ind w:left="1701"/>
        <w:rPr>
          <w:szCs w:val="26"/>
        </w:rPr>
      </w:pPr>
      <w:r w:rsidRPr="001071F8">
        <w:rPr>
          <w:szCs w:val="26"/>
        </w:rPr>
        <w:t>k = número de ordem das Taxas DI-Over, variando de "1" até "n";</w:t>
      </w:r>
    </w:p>
    <w:p w14:paraId="32946D88" w14:textId="77777777" w:rsidR="00930E14" w:rsidRPr="001071F8" w:rsidRDefault="00930E14" w:rsidP="00930E14">
      <w:pPr>
        <w:ind w:left="1701"/>
        <w:rPr>
          <w:szCs w:val="26"/>
        </w:rPr>
      </w:pPr>
      <w:r w:rsidRPr="001071F8">
        <w:rPr>
          <w:szCs w:val="26"/>
        </w:rPr>
        <w:t>TDI</w:t>
      </w:r>
      <w:r w:rsidRPr="001071F8">
        <w:rPr>
          <w:szCs w:val="26"/>
          <w:vertAlign w:val="subscript"/>
        </w:rPr>
        <w:t>k</w:t>
      </w:r>
      <w:r w:rsidRPr="001071F8">
        <w:rPr>
          <w:szCs w:val="26"/>
        </w:rPr>
        <w:t xml:space="preserve"> = Taxa DI-Over, de ordem "k", expressa ao dia, calculada com 8 (oito) casas decimais, com arredondamento, apurada da seguinte forma:</w:t>
      </w:r>
    </w:p>
    <w:p w14:paraId="033ACAF5" w14:textId="77777777" w:rsidR="00930E14" w:rsidRPr="001071F8" w:rsidRDefault="00930E14" w:rsidP="00930E14">
      <w:pPr>
        <w:ind w:left="1701"/>
        <w:jc w:val="center"/>
        <w:rPr>
          <w:szCs w:val="26"/>
        </w:rPr>
      </w:pPr>
      <w:r w:rsidRPr="00FA5C1C">
        <w:rPr>
          <w:noProof/>
          <w:szCs w:val="26"/>
        </w:rPr>
        <w:drawing>
          <wp:inline distT="0" distB="0" distL="0" distR="0" wp14:anchorId="5C871E1E" wp14:editId="469B3C91">
            <wp:extent cx="1495425" cy="523875"/>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0188D699" w14:textId="77777777" w:rsidR="00930E14" w:rsidRPr="001071F8" w:rsidRDefault="00930E14" w:rsidP="00930E14">
      <w:pPr>
        <w:keepNext/>
        <w:ind w:left="1701"/>
        <w:rPr>
          <w:szCs w:val="26"/>
        </w:rPr>
      </w:pPr>
      <w:r w:rsidRPr="001071F8">
        <w:rPr>
          <w:szCs w:val="26"/>
        </w:rPr>
        <w:t>Sendo que:</w:t>
      </w:r>
    </w:p>
    <w:p w14:paraId="799D6AE5" w14:textId="77777777" w:rsidR="00930E14" w:rsidRPr="001071F8" w:rsidRDefault="00930E14" w:rsidP="00930E14">
      <w:pPr>
        <w:ind w:left="1701"/>
        <w:rPr>
          <w:szCs w:val="26"/>
        </w:rPr>
      </w:pPr>
      <w:r w:rsidRPr="001071F8">
        <w:rPr>
          <w:szCs w:val="26"/>
        </w:rPr>
        <w:t>DI</w:t>
      </w:r>
      <w:r w:rsidRPr="001071F8">
        <w:rPr>
          <w:szCs w:val="26"/>
          <w:vertAlign w:val="subscript"/>
        </w:rPr>
        <w:t>k</w:t>
      </w:r>
      <w:r w:rsidRPr="001071F8">
        <w:rPr>
          <w:szCs w:val="26"/>
        </w:rPr>
        <w:t xml:space="preserve"> = Taxa DI-Over, de ordem "k", divulgada pela CETIP, válida por 1 (um) dia útil (</w:t>
      </w:r>
      <w:r w:rsidRPr="001071F8">
        <w:rPr>
          <w:i/>
          <w:szCs w:val="26"/>
        </w:rPr>
        <w:t>overnight</w:t>
      </w:r>
      <w:r w:rsidRPr="001071F8">
        <w:rPr>
          <w:szCs w:val="26"/>
        </w:rPr>
        <w:t>), utilizada com 2 (duas) casas decimais;</w:t>
      </w:r>
    </w:p>
    <w:p w14:paraId="271AD6B0" w14:textId="77777777" w:rsidR="00930E14" w:rsidRPr="001071F8" w:rsidRDefault="00930E14" w:rsidP="00930E14">
      <w:pPr>
        <w:ind w:left="1701"/>
        <w:rPr>
          <w:szCs w:val="26"/>
        </w:rPr>
      </w:pPr>
      <w:r w:rsidRPr="001071F8">
        <w:rPr>
          <w:szCs w:val="26"/>
        </w:rPr>
        <w:t>FatorSpread = Sobretaxa</w:t>
      </w:r>
      <w:r w:rsidR="006978B3" w:rsidRPr="006978B3">
        <w:rPr>
          <w:szCs w:val="26"/>
        </w:rPr>
        <w:t xml:space="preserve"> </w:t>
      </w:r>
      <w:r w:rsidR="006978B3" w:rsidRPr="00662BCA">
        <w:rPr>
          <w:szCs w:val="26"/>
        </w:rPr>
        <w:t xml:space="preserve">da </w:t>
      </w:r>
      <w:r w:rsidR="006978B3">
        <w:rPr>
          <w:szCs w:val="26"/>
        </w:rPr>
        <w:t xml:space="preserve">Segunda </w:t>
      </w:r>
      <w:r w:rsidR="006978B3" w:rsidRPr="00662BCA">
        <w:rPr>
          <w:szCs w:val="26"/>
        </w:rPr>
        <w:t>Série</w:t>
      </w:r>
      <w:r w:rsidRPr="001071F8">
        <w:rPr>
          <w:szCs w:val="26"/>
        </w:rPr>
        <w:t>, calculada com 9 (nove) casas decimais, com arredondamento, apurado da seguinte forma:</w:t>
      </w:r>
    </w:p>
    <w:p w14:paraId="4BAADC34" w14:textId="30931236" w:rsidR="00930E14" w:rsidRPr="001071F8" w:rsidRDefault="00CD15DA" w:rsidP="00930E14">
      <w:pPr>
        <w:ind w:left="1701"/>
        <w:jc w:val="center"/>
        <w:rPr>
          <w:szCs w:val="26"/>
        </w:rPr>
      </w:pPr>
      <w:r w:rsidRPr="00FA5C1C">
        <w:rPr>
          <w:noProof/>
          <w:position w:val="-46"/>
          <w:szCs w:val="26"/>
        </w:rPr>
        <w:drawing>
          <wp:inline distT="0" distB="0" distL="0" distR="0" wp14:anchorId="4C6F4E15" wp14:editId="0ECEDA22">
            <wp:extent cx="2266950" cy="66675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666750"/>
                    </a:xfrm>
                    <a:prstGeom prst="rect">
                      <a:avLst/>
                    </a:prstGeom>
                    <a:noFill/>
                    <a:ln>
                      <a:noFill/>
                    </a:ln>
                  </pic:spPr>
                </pic:pic>
              </a:graphicData>
            </a:graphic>
          </wp:inline>
        </w:drawing>
      </w:r>
    </w:p>
    <w:p w14:paraId="74CE8E8E" w14:textId="77777777" w:rsidR="00930E14" w:rsidRPr="001071F8" w:rsidRDefault="00930E14" w:rsidP="00930E14">
      <w:pPr>
        <w:keepNext/>
        <w:ind w:left="1701"/>
        <w:rPr>
          <w:szCs w:val="26"/>
        </w:rPr>
      </w:pPr>
      <w:r w:rsidRPr="001071F8">
        <w:rPr>
          <w:szCs w:val="26"/>
        </w:rPr>
        <w:t>Sendo que:</w:t>
      </w:r>
    </w:p>
    <w:p w14:paraId="333FCB5B" w14:textId="77777777" w:rsidR="00930E14" w:rsidRPr="001071F8" w:rsidRDefault="00930E14" w:rsidP="00930E14">
      <w:pPr>
        <w:ind w:left="1701"/>
        <w:rPr>
          <w:szCs w:val="26"/>
        </w:rPr>
      </w:pPr>
      <w:r w:rsidRPr="001071F8">
        <w:rPr>
          <w:i/>
        </w:rPr>
        <w:t>spread</w:t>
      </w:r>
      <w:r w:rsidRPr="001071F8">
        <w:t xml:space="preserve"> = 5,5000</w:t>
      </w:r>
    </w:p>
    <w:p w14:paraId="31693FF2" w14:textId="6BE5C2C3" w:rsidR="00930E14" w:rsidRPr="001071F8" w:rsidRDefault="00930E14" w:rsidP="00930E14">
      <w:pPr>
        <w:ind w:left="1701"/>
        <w:rPr>
          <w:szCs w:val="26"/>
        </w:rPr>
      </w:pPr>
      <w:r w:rsidRPr="001071F8">
        <w:rPr>
          <w:szCs w:val="26"/>
        </w:rPr>
        <w:t xml:space="preserve">n = número de dias úteis entre a </w:t>
      </w:r>
      <w:r w:rsidR="00327ED7">
        <w:rPr>
          <w:szCs w:val="26"/>
        </w:rPr>
        <w:t xml:space="preserve">Primeira </w:t>
      </w:r>
      <w:r>
        <w:rPr>
          <w:szCs w:val="26"/>
        </w:rPr>
        <w:t xml:space="preserve">Data de </w:t>
      </w:r>
      <w:r w:rsidR="00327ED7">
        <w:rPr>
          <w:szCs w:val="26"/>
        </w:rPr>
        <w:t xml:space="preserve">Integralização das Debêntures da Segunda Série </w:t>
      </w:r>
      <w:r w:rsidRPr="001071F8">
        <w:rPr>
          <w:szCs w:val="26"/>
        </w:rPr>
        <w:t xml:space="preserve">ou a data de pagamento de Remuneração </w:t>
      </w:r>
      <w:r w:rsidR="00636FCD" w:rsidRPr="00662BCA">
        <w:rPr>
          <w:szCs w:val="26"/>
        </w:rPr>
        <w:t xml:space="preserve">da </w:t>
      </w:r>
      <w:r w:rsidR="00636FCD">
        <w:rPr>
          <w:szCs w:val="26"/>
        </w:rPr>
        <w:t>Segunda</w:t>
      </w:r>
      <w:r w:rsidR="00636FCD" w:rsidRPr="00662BCA">
        <w:rPr>
          <w:szCs w:val="26"/>
        </w:rPr>
        <w:t xml:space="preserve"> Série</w:t>
      </w:r>
      <w:r w:rsidR="00636FCD" w:rsidRPr="001071F8">
        <w:rPr>
          <w:szCs w:val="26"/>
        </w:rPr>
        <w:t xml:space="preserve"> </w:t>
      </w:r>
      <w:r w:rsidRPr="001071F8">
        <w:rPr>
          <w:szCs w:val="26"/>
        </w:rPr>
        <w:t>imediatamente anterior, conforme o caso, e a data de cálculo, sendo "n" um número inteiro.</w:t>
      </w:r>
    </w:p>
    <w:p w14:paraId="2DC6F13F" w14:textId="77777777" w:rsidR="00930E14" w:rsidRPr="001071F8" w:rsidRDefault="00930E14" w:rsidP="00930E14">
      <w:pPr>
        <w:keepNext/>
        <w:ind w:left="1701"/>
        <w:rPr>
          <w:szCs w:val="26"/>
        </w:rPr>
      </w:pPr>
      <w:r w:rsidRPr="001071F8">
        <w:rPr>
          <w:szCs w:val="26"/>
        </w:rPr>
        <w:lastRenderedPageBreak/>
        <w:t>Observações:</w:t>
      </w:r>
    </w:p>
    <w:p w14:paraId="4421B88E" w14:textId="77777777" w:rsidR="00930E14" w:rsidRPr="001071F8" w:rsidRDefault="00930E14" w:rsidP="00930E14">
      <w:pPr>
        <w:ind w:left="1701"/>
        <w:rPr>
          <w:szCs w:val="26"/>
        </w:rPr>
      </w:pPr>
      <w:r w:rsidRPr="001071F8">
        <w:rPr>
          <w:szCs w:val="26"/>
        </w:rPr>
        <w:t>A Taxa DI deverá ser utilizada considerando idêntico número de casas decimais divulgado pela CETIP.</w:t>
      </w:r>
    </w:p>
    <w:p w14:paraId="5CB2020A" w14:textId="77777777" w:rsidR="00930E14" w:rsidRPr="001071F8" w:rsidRDefault="00930E14" w:rsidP="00930E14">
      <w:pPr>
        <w:ind w:left="1701"/>
        <w:rPr>
          <w:szCs w:val="26"/>
        </w:rPr>
      </w:pPr>
      <w:r w:rsidRPr="001071F8">
        <w:rPr>
          <w:szCs w:val="26"/>
        </w:rPr>
        <w:t>O fator resultante da expressão (1 + TDI</w:t>
      </w:r>
      <w:r w:rsidRPr="001071F8">
        <w:rPr>
          <w:szCs w:val="26"/>
          <w:vertAlign w:val="subscript"/>
        </w:rPr>
        <w:t>k</w:t>
      </w:r>
      <w:r w:rsidRPr="001071F8">
        <w:rPr>
          <w:szCs w:val="26"/>
        </w:rPr>
        <w:t>) é considerado com 16 (dezesseis) casas decimais, sem arredondamento.</w:t>
      </w:r>
    </w:p>
    <w:p w14:paraId="34052D66" w14:textId="77777777" w:rsidR="00930E14" w:rsidRPr="001071F8" w:rsidRDefault="00930E14" w:rsidP="00930E14">
      <w:pPr>
        <w:ind w:left="1701"/>
        <w:rPr>
          <w:szCs w:val="26"/>
        </w:rPr>
      </w:pPr>
      <w:r w:rsidRPr="001071F8">
        <w:rPr>
          <w:szCs w:val="26"/>
        </w:rPr>
        <w:t>Efetua-se o produtório dos fatores (1 + TDI</w:t>
      </w:r>
      <w:r w:rsidRPr="001071F8">
        <w:rPr>
          <w:szCs w:val="26"/>
          <w:vertAlign w:val="subscript"/>
        </w:rPr>
        <w:t>k</w:t>
      </w:r>
      <w:r w:rsidRPr="001071F8">
        <w:rPr>
          <w:szCs w:val="26"/>
        </w:rPr>
        <w:t>), sendo que a cada fator acumulado, trunca-se o resultado com 16 (dezesseis) casas decimais, aplicando-se o próximo fator diário, e assim por diante até o último considerado.</w:t>
      </w:r>
    </w:p>
    <w:p w14:paraId="45AB6DE2" w14:textId="77777777" w:rsidR="00930E14" w:rsidRPr="001071F8" w:rsidRDefault="00930E14" w:rsidP="00930E14">
      <w:pPr>
        <w:ind w:left="1701"/>
        <w:rPr>
          <w:szCs w:val="26"/>
        </w:rPr>
      </w:pPr>
      <w:r w:rsidRPr="001071F8">
        <w:rPr>
          <w:szCs w:val="26"/>
        </w:rPr>
        <w:t>Estando os fatores acumulados, considera-se o fator resultante "Fator DI" com 8 (oito) casas decimais, com arredondamento.</w:t>
      </w:r>
    </w:p>
    <w:p w14:paraId="5CA34A0C" w14:textId="77777777" w:rsidR="00930E14" w:rsidRDefault="00930E14" w:rsidP="00FA5C1C">
      <w:pPr>
        <w:ind w:left="1701"/>
        <w:rPr>
          <w:i/>
          <w:szCs w:val="26"/>
        </w:rPr>
      </w:pPr>
      <w:r w:rsidRPr="001071F8">
        <w:rPr>
          <w:szCs w:val="26"/>
        </w:rPr>
        <w:t>O fator resultante da expressão (Fator DI x FatorSpread) deve ser considerado com 9 (nove) casas decimais, com arredondamento.</w:t>
      </w:r>
    </w:p>
    <w:p w14:paraId="7F5C8B1E" w14:textId="02317630" w:rsidR="00930E14" w:rsidRDefault="00930E14" w:rsidP="00FA5C1C">
      <w:pPr>
        <w:numPr>
          <w:ilvl w:val="5"/>
          <w:numId w:val="32"/>
        </w:numPr>
        <w:rPr>
          <w:szCs w:val="26"/>
        </w:rPr>
      </w:pPr>
      <w:bookmarkStart w:id="60" w:name="_Ref449541172"/>
      <w:r w:rsidRPr="00335C80">
        <w:rPr>
          <w:szCs w:val="26"/>
        </w:rPr>
        <w:t xml:space="preserve">Observado o disposto na </w:t>
      </w:r>
      <w:r w:rsidRPr="006A6A4F">
        <w:rPr>
          <w:szCs w:val="26"/>
        </w:rPr>
        <w:t>Cláusula </w:t>
      </w:r>
      <w:r>
        <w:rPr>
          <w:szCs w:val="26"/>
        </w:rPr>
        <w:fldChar w:fldCharType="begin"/>
      </w:r>
      <w:r>
        <w:rPr>
          <w:szCs w:val="26"/>
        </w:rPr>
        <w:instrText xml:space="preserve"> REF _Ref449541096 \w \p \h </w:instrText>
      </w:r>
      <w:r>
        <w:rPr>
          <w:szCs w:val="26"/>
        </w:rPr>
      </w:r>
      <w:r>
        <w:rPr>
          <w:szCs w:val="26"/>
        </w:rPr>
        <w:fldChar w:fldCharType="separate"/>
      </w:r>
      <w:r w:rsidR="009B7A59">
        <w:rPr>
          <w:szCs w:val="26"/>
        </w:rPr>
        <w:t>6.19.2 abaixo</w:t>
      </w:r>
      <w:r>
        <w:rPr>
          <w:szCs w:val="26"/>
        </w:rPr>
        <w:fldChar w:fldCharType="end"/>
      </w:r>
      <w:r w:rsidRPr="006A6A4F">
        <w:rPr>
          <w:szCs w:val="26"/>
        </w:rPr>
        <w:t>,</w:t>
      </w:r>
      <w:r w:rsidRPr="00335C80">
        <w:rPr>
          <w:szCs w:val="26"/>
        </w:rPr>
        <w:t xml:space="preserve"> se</w:t>
      </w:r>
      <w:r w:rsidRPr="00335C80">
        <w:t xml:space="preserve">, </w:t>
      </w:r>
      <w:r w:rsidRPr="00335C80">
        <w:rPr>
          <w:szCs w:val="26"/>
        </w:rPr>
        <w:t xml:space="preserve">quando do cálculo de quaisquer obrigações pecuniárias relativas às Debêntures </w:t>
      </w:r>
      <w:r w:rsidR="008127A4">
        <w:rPr>
          <w:szCs w:val="26"/>
        </w:rPr>
        <w:t xml:space="preserve">da Segunda Série </w:t>
      </w:r>
      <w:r w:rsidRPr="00335C80">
        <w:rPr>
          <w:szCs w:val="26"/>
        </w:rPr>
        <w:t>previstas nesta Escritura de Emissão, a Taxa DI não estiver disponível, será utilizado, em sua substituição, o percentual correspondente à última Taxa DI divulgad</w:t>
      </w:r>
      <w:r w:rsidRPr="00BF1EFB">
        <w:rPr>
          <w:szCs w:val="26"/>
        </w:rPr>
        <w:t>a</w:t>
      </w:r>
      <w:r w:rsidRPr="00335C80">
        <w:rPr>
          <w:szCs w:val="26"/>
        </w:rPr>
        <w:t xml:space="preserve"> oficialmente até a data do cálculo, não sendo devidas quaisquer compensações financeiras, multas ou penalidades entre a Companhia, os </w:t>
      </w:r>
      <w:r w:rsidR="00327ED7">
        <w:rPr>
          <w:szCs w:val="26"/>
        </w:rPr>
        <w:t xml:space="preserve">Fiadores </w:t>
      </w:r>
      <w:r w:rsidRPr="00335C80">
        <w:rPr>
          <w:szCs w:val="26"/>
        </w:rPr>
        <w:t>e/ou os Debenturista</w:t>
      </w:r>
      <w:r w:rsidR="00327ED7">
        <w:rPr>
          <w:szCs w:val="26"/>
        </w:rPr>
        <w:t>s</w:t>
      </w:r>
      <w:r w:rsidR="008127A4">
        <w:rPr>
          <w:szCs w:val="26"/>
        </w:rPr>
        <w:t xml:space="preserve"> da Segunda Série</w:t>
      </w:r>
      <w:r w:rsidRPr="00335C80">
        <w:rPr>
          <w:szCs w:val="26"/>
        </w:rPr>
        <w:t>, quando da divulgação posterior da Taxa DI.</w:t>
      </w:r>
      <w:bookmarkEnd w:id="60"/>
    </w:p>
    <w:p w14:paraId="1C51F928" w14:textId="70578DC9" w:rsidR="00930E14" w:rsidRPr="00FA5C1C" w:rsidRDefault="00930E14" w:rsidP="00FA5C1C">
      <w:pPr>
        <w:numPr>
          <w:ilvl w:val="5"/>
          <w:numId w:val="32"/>
        </w:numPr>
        <w:rPr>
          <w:szCs w:val="26"/>
        </w:rPr>
      </w:pPr>
      <w:bookmarkStart w:id="61" w:name="_Ref449541096"/>
      <w:r w:rsidRPr="00335C80">
        <w:rPr>
          <w:szCs w:val="26"/>
        </w:rPr>
        <w:t xml:space="preserve">Na hipótese de extinção, limitação e/ou não divulgação da Taxa DI por mais de 10 (dez) dias consecutivos após a data esperada para sua apuração e/ou divulgação, ou no caso de impossibilidade de aplicação da Taxa DI </w:t>
      </w:r>
      <w:r w:rsidR="00AD6A79">
        <w:rPr>
          <w:szCs w:val="26"/>
        </w:rPr>
        <w:t>às Debêntures d</w:t>
      </w:r>
      <w:r w:rsidR="00327ED7">
        <w:rPr>
          <w:szCs w:val="26"/>
        </w:rPr>
        <w:t>a</w:t>
      </w:r>
      <w:r w:rsidR="00AD6A79">
        <w:rPr>
          <w:szCs w:val="26"/>
        </w:rPr>
        <w:t xml:space="preserve"> </w:t>
      </w:r>
      <w:r w:rsidR="00636FCD">
        <w:rPr>
          <w:szCs w:val="26"/>
        </w:rPr>
        <w:t>Segunda</w:t>
      </w:r>
      <w:r w:rsidR="00636FCD" w:rsidRPr="00662BCA">
        <w:rPr>
          <w:szCs w:val="26"/>
        </w:rPr>
        <w:t xml:space="preserve"> Série</w:t>
      </w:r>
      <w:r w:rsidR="00636FCD" w:rsidRPr="00335C80">
        <w:rPr>
          <w:szCs w:val="26"/>
        </w:rPr>
        <w:t xml:space="preserve"> </w:t>
      </w:r>
      <w:r w:rsidRPr="00335C80">
        <w:rPr>
          <w:szCs w:val="26"/>
        </w:rPr>
        <w:t xml:space="preserve">por proibição legal ou judicial, o Agente Fiduciário deverá, no prazo de até 5 (cinco) dias contados da data de término do prazo de 10 (dez) dias consecutivos ou da data de extinção da Taxa DI ou da data da proibição legal ou judicial, conforme o caso, convocar assembleia geral de Debenturistas </w:t>
      </w:r>
      <w:r w:rsidR="000563A6">
        <w:rPr>
          <w:szCs w:val="26"/>
        </w:rPr>
        <w:t>da Segunda Série</w:t>
      </w:r>
      <w:r w:rsidR="00AD6A79">
        <w:rPr>
          <w:szCs w:val="26"/>
        </w:rPr>
        <w:t xml:space="preserve"> </w:t>
      </w:r>
      <w:r w:rsidRPr="00335C80">
        <w:rPr>
          <w:szCs w:val="26"/>
        </w:rPr>
        <w:t xml:space="preserve">para deliberar, em comum acordo com a Companhia e observada a regulamentação aplicável, sobre o novo parâmetro de remuneração das Debêntures </w:t>
      </w:r>
      <w:r w:rsidR="00636FCD" w:rsidRPr="00662BCA">
        <w:rPr>
          <w:szCs w:val="26"/>
        </w:rPr>
        <w:t xml:space="preserve">da </w:t>
      </w:r>
      <w:r w:rsidR="00636FCD">
        <w:rPr>
          <w:szCs w:val="26"/>
        </w:rPr>
        <w:t>Segunda</w:t>
      </w:r>
      <w:r w:rsidR="00636FCD" w:rsidRPr="00662BCA">
        <w:rPr>
          <w:szCs w:val="26"/>
        </w:rPr>
        <w:t xml:space="preserve"> Série</w:t>
      </w:r>
      <w:r w:rsidR="00636FCD" w:rsidRPr="00335C80">
        <w:rPr>
          <w:szCs w:val="26"/>
        </w:rPr>
        <w:t xml:space="preserve"> </w:t>
      </w:r>
      <w:r w:rsidRPr="00335C80">
        <w:rPr>
          <w:szCs w:val="26"/>
        </w:rPr>
        <w:t xml:space="preserve">a ser aplicado, que deverá ser aquele que melhor reflita as condições do mercado vigentes à época.  Até a deliberação desse novo parâmetro de remuneração das </w:t>
      </w:r>
      <w:r w:rsidR="00AD6A79" w:rsidRPr="00335C80">
        <w:rPr>
          <w:szCs w:val="26"/>
        </w:rPr>
        <w:t xml:space="preserve">Debêntures </w:t>
      </w:r>
      <w:r w:rsidR="00AD6A79">
        <w:rPr>
          <w:szCs w:val="26"/>
        </w:rPr>
        <w:t>da Segunda</w:t>
      </w:r>
      <w:r w:rsidR="00AD6A79" w:rsidRPr="00662BCA">
        <w:rPr>
          <w:szCs w:val="26"/>
        </w:rPr>
        <w:t xml:space="preserve"> Série</w:t>
      </w:r>
      <w:r w:rsidRPr="00335C80">
        <w:rPr>
          <w:szCs w:val="26"/>
        </w:rPr>
        <w:t xml:space="preserve">, quando do cálculo de quaisquer obrigações pecuniárias relativas às </w:t>
      </w:r>
      <w:r w:rsidR="00AD6A79">
        <w:rPr>
          <w:szCs w:val="26"/>
        </w:rPr>
        <w:t>Debêntures da Segunda</w:t>
      </w:r>
      <w:r w:rsidR="00AD6A79" w:rsidRPr="00662BCA">
        <w:rPr>
          <w:szCs w:val="26"/>
        </w:rPr>
        <w:t xml:space="preserve"> Série</w:t>
      </w:r>
      <w:r w:rsidR="00AD6A79">
        <w:rPr>
          <w:szCs w:val="26"/>
        </w:rPr>
        <w:t xml:space="preserve"> </w:t>
      </w:r>
      <w:r w:rsidRPr="00335C80">
        <w:rPr>
          <w:szCs w:val="26"/>
        </w:rPr>
        <w:t xml:space="preserve">previstas nesta Escritura de Emissão, será utilizado, para apuração da Taxa DI, o percentual correspondente </w:t>
      </w:r>
      <w:r w:rsidRPr="00BF1EFB">
        <w:rPr>
          <w:szCs w:val="26"/>
        </w:rPr>
        <w:t>à</w:t>
      </w:r>
      <w:r w:rsidRPr="00335C80">
        <w:rPr>
          <w:szCs w:val="26"/>
        </w:rPr>
        <w:t xml:space="preserve"> últim</w:t>
      </w:r>
      <w:r w:rsidRPr="00BF1EFB">
        <w:rPr>
          <w:szCs w:val="26"/>
        </w:rPr>
        <w:t>a</w:t>
      </w:r>
      <w:r w:rsidRPr="00335C80">
        <w:rPr>
          <w:szCs w:val="26"/>
        </w:rPr>
        <w:t xml:space="preserve"> Taxa DI divulgad</w:t>
      </w:r>
      <w:r w:rsidRPr="00BF1EFB">
        <w:rPr>
          <w:szCs w:val="26"/>
        </w:rPr>
        <w:t>a</w:t>
      </w:r>
      <w:r w:rsidRPr="00335C80">
        <w:rPr>
          <w:szCs w:val="26"/>
        </w:rPr>
        <w:t xml:space="preserve"> oficialmente, não sendo devidas quaisquer compensações financeiras, multas ou penalidades entre a Companhia, os </w:t>
      </w:r>
      <w:r w:rsidR="00AD6A79">
        <w:rPr>
          <w:szCs w:val="26"/>
        </w:rPr>
        <w:t>Fiadores</w:t>
      </w:r>
      <w:r w:rsidR="002F4E71" w:rsidRPr="00335C80">
        <w:rPr>
          <w:szCs w:val="26"/>
        </w:rPr>
        <w:t xml:space="preserve"> </w:t>
      </w:r>
      <w:r w:rsidRPr="00335C80">
        <w:rPr>
          <w:szCs w:val="26"/>
        </w:rPr>
        <w:t xml:space="preserve">e/ou os Debenturistas </w:t>
      </w:r>
      <w:r w:rsidR="00D1180F">
        <w:rPr>
          <w:szCs w:val="26"/>
        </w:rPr>
        <w:t>da Segunda Série</w:t>
      </w:r>
      <w:r w:rsidR="00AD6A79">
        <w:rPr>
          <w:szCs w:val="26"/>
        </w:rPr>
        <w:t>,</w:t>
      </w:r>
      <w:r w:rsidR="00AD6A79" w:rsidRPr="00335C80">
        <w:rPr>
          <w:szCs w:val="26"/>
        </w:rPr>
        <w:t xml:space="preserve"> </w:t>
      </w:r>
      <w:r w:rsidRPr="00335C80">
        <w:rPr>
          <w:szCs w:val="26"/>
        </w:rPr>
        <w:t>quando da deliberação do novo parâmetro de remuneração para as Debêntures</w:t>
      </w:r>
      <w:r w:rsidR="00636FCD" w:rsidRPr="00636FCD">
        <w:rPr>
          <w:szCs w:val="26"/>
        </w:rPr>
        <w:t xml:space="preserve"> </w:t>
      </w:r>
      <w:r w:rsidR="00636FCD" w:rsidRPr="00662BCA">
        <w:rPr>
          <w:szCs w:val="26"/>
        </w:rPr>
        <w:t xml:space="preserve">da </w:t>
      </w:r>
      <w:r w:rsidR="00AD6A79">
        <w:rPr>
          <w:szCs w:val="26"/>
        </w:rPr>
        <w:lastRenderedPageBreak/>
        <w:t>Segunda Série.</w:t>
      </w:r>
      <w:r w:rsidRPr="00335C80">
        <w:rPr>
          <w:szCs w:val="26"/>
        </w:rPr>
        <w:t xml:space="preserve">  Caso a Taxa DI volte a ser divulgad</w:t>
      </w:r>
      <w:r w:rsidRPr="00BF1EFB">
        <w:rPr>
          <w:szCs w:val="26"/>
        </w:rPr>
        <w:t>a</w:t>
      </w:r>
      <w:r w:rsidRPr="00335C80">
        <w:rPr>
          <w:szCs w:val="26"/>
        </w:rPr>
        <w:t xml:space="preserve"> antes da realização da assembleia geral de Debenturistas </w:t>
      </w:r>
      <w:r w:rsidR="004A1C62">
        <w:rPr>
          <w:szCs w:val="26"/>
        </w:rPr>
        <w:t>da Segunda Série</w:t>
      </w:r>
      <w:r w:rsidR="00AD6A79">
        <w:rPr>
          <w:szCs w:val="26"/>
        </w:rPr>
        <w:t xml:space="preserve"> </w:t>
      </w:r>
      <w:r w:rsidRPr="00335C80">
        <w:rPr>
          <w:szCs w:val="26"/>
        </w:rPr>
        <w:t xml:space="preserve">prevista acima, referida assembleia geral de Debenturistas </w:t>
      </w:r>
      <w:r w:rsidR="004A1C62">
        <w:rPr>
          <w:szCs w:val="26"/>
        </w:rPr>
        <w:t>da Segunda Série</w:t>
      </w:r>
      <w:r w:rsidR="00AD6A79">
        <w:rPr>
          <w:szCs w:val="26"/>
        </w:rPr>
        <w:t xml:space="preserve"> </w:t>
      </w:r>
      <w:r w:rsidRPr="00335C80">
        <w:rPr>
          <w:szCs w:val="26"/>
        </w:rPr>
        <w:t>não será realizada, e a Taxa DI, a partir da data de sua divulgação, passará a ser novamente utilizad</w:t>
      </w:r>
      <w:r w:rsidRPr="00BF1EFB">
        <w:rPr>
          <w:szCs w:val="26"/>
        </w:rPr>
        <w:t>a</w:t>
      </w:r>
      <w:r w:rsidRPr="00335C80">
        <w:rPr>
          <w:szCs w:val="26"/>
        </w:rPr>
        <w:t xml:space="preserve"> para o cálculo de quaisquer obrigações pecuniárias relativas às Debêntures </w:t>
      </w:r>
      <w:r w:rsidR="004A1C62">
        <w:rPr>
          <w:szCs w:val="26"/>
        </w:rPr>
        <w:t xml:space="preserve">da Segunda Série </w:t>
      </w:r>
      <w:r w:rsidRPr="00335C80">
        <w:rPr>
          <w:szCs w:val="26"/>
        </w:rPr>
        <w:t xml:space="preserve">previstas nesta Escritura de Emissão.  Caso, na assembleia geral de Debenturistas </w:t>
      </w:r>
      <w:r w:rsidR="00636FCD" w:rsidRPr="00662BCA">
        <w:rPr>
          <w:szCs w:val="26"/>
        </w:rPr>
        <w:t xml:space="preserve">da </w:t>
      </w:r>
      <w:r w:rsidR="004A1C62">
        <w:rPr>
          <w:szCs w:val="26"/>
        </w:rPr>
        <w:t>Segunda Série</w:t>
      </w:r>
      <w:r w:rsidR="00636FCD" w:rsidRPr="00335C80">
        <w:rPr>
          <w:szCs w:val="26"/>
        </w:rPr>
        <w:t xml:space="preserve"> </w:t>
      </w:r>
      <w:r w:rsidRPr="00335C80">
        <w:rPr>
          <w:szCs w:val="26"/>
        </w:rPr>
        <w:t xml:space="preserve">prevista acima, não haja acordo sobre a nova remuneração das Debêntures </w:t>
      </w:r>
      <w:r w:rsidR="00636FCD" w:rsidRPr="00662BCA">
        <w:rPr>
          <w:szCs w:val="26"/>
        </w:rPr>
        <w:t xml:space="preserve">da </w:t>
      </w:r>
      <w:r w:rsidR="00636FCD">
        <w:rPr>
          <w:szCs w:val="26"/>
        </w:rPr>
        <w:t>Segunda</w:t>
      </w:r>
      <w:r w:rsidR="00636FCD" w:rsidRPr="00662BCA">
        <w:rPr>
          <w:szCs w:val="26"/>
        </w:rPr>
        <w:t xml:space="preserve"> Série</w:t>
      </w:r>
      <w:r w:rsidR="00636FCD" w:rsidRPr="00335C80">
        <w:rPr>
          <w:szCs w:val="26"/>
        </w:rPr>
        <w:t xml:space="preserve"> </w:t>
      </w:r>
      <w:r w:rsidRPr="00335C80">
        <w:rPr>
          <w:szCs w:val="26"/>
        </w:rPr>
        <w:t xml:space="preserve">entre a Companhia e </w:t>
      </w:r>
      <w:r w:rsidR="00AD6A79">
        <w:rPr>
          <w:szCs w:val="26"/>
        </w:rPr>
        <w:t xml:space="preserve">os </w:t>
      </w:r>
      <w:r w:rsidRPr="00335C80">
        <w:rPr>
          <w:szCs w:val="26"/>
        </w:rPr>
        <w:t xml:space="preserve">Debenturistas </w:t>
      </w:r>
      <w:r w:rsidR="00636FCD" w:rsidRPr="00662BCA">
        <w:rPr>
          <w:szCs w:val="26"/>
        </w:rPr>
        <w:t xml:space="preserve">da </w:t>
      </w:r>
      <w:r w:rsidR="00A310D2">
        <w:rPr>
          <w:szCs w:val="26"/>
        </w:rPr>
        <w:t xml:space="preserve">Segunda Série </w:t>
      </w:r>
      <w:r w:rsidRPr="00335C80">
        <w:rPr>
          <w:szCs w:val="26"/>
        </w:rPr>
        <w:t xml:space="preserve">representando, no mínimo, 75% (setenta e cinco por cento) das Debêntures </w:t>
      </w:r>
      <w:r w:rsidR="00636FCD" w:rsidRPr="00662BCA">
        <w:rPr>
          <w:szCs w:val="26"/>
        </w:rPr>
        <w:t xml:space="preserve">da </w:t>
      </w:r>
      <w:r w:rsidR="00A310D2">
        <w:rPr>
          <w:szCs w:val="26"/>
        </w:rPr>
        <w:t>Segunda Série</w:t>
      </w:r>
      <w:r w:rsidR="00636FCD" w:rsidRPr="00335C80">
        <w:rPr>
          <w:szCs w:val="26"/>
        </w:rPr>
        <w:t xml:space="preserve"> </w:t>
      </w:r>
      <w:r w:rsidRPr="00335C80">
        <w:rPr>
          <w:szCs w:val="26"/>
        </w:rPr>
        <w:t>em circulação, a Companhia</w:t>
      </w:r>
      <w:r w:rsidRPr="00335C80">
        <w:t xml:space="preserve"> </w:t>
      </w:r>
      <w:r w:rsidR="00010754">
        <w:t>obriga-se a</w:t>
      </w:r>
      <w:r w:rsidRPr="00335C80">
        <w:t xml:space="preserve">, no prazo de 5 (cinco) Dias Úteis contados da data da realização da assembleia geral de Debenturistas </w:t>
      </w:r>
      <w:r w:rsidR="00636FCD" w:rsidRPr="00662BCA">
        <w:rPr>
          <w:szCs w:val="26"/>
        </w:rPr>
        <w:t xml:space="preserve">da </w:t>
      </w:r>
      <w:r w:rsidR="00A310D2">
        <w:rPr>
          <w:szCs w:val="26"/>
        </w:rPr>
        <w:t>Segunda Série</w:t>
      </w:r>
      <w:r w:rsidR="00636FCD" w:rsidRPr="00335C80">
        <w:t xml:space="preserve"> </w:t>
      </w:r>
      <w:r w:rsidRPr="00335C80">
        <w:t>prevista acima</w:t>
      </w:r>
      <w:r w:rsidR="00010754">
        <w:t xml:space="preserve">, </w:t>
      </w:r>
      <w:r w:rsidR="00010754" w:rsidRPr="00335C80">
        <w:rPr>
          <w:szCs w:val="26"/>
        </w:rPr>
        <w:t xml:space="preserve">resgatar a totalidade das Debêntures </w:t>
      </w:r>
      <w:r w:rsidR="00010754" w:rsidRPr="00662BCA">
        <w:rPr>
          <w:szCs w:val="26"/>
        </w:rPr>
        <w:t xml:space="preserve">da </w:t>
      </w:r>
      <w:r w:rsidR="00010754">
        <w:rPr>
          <w:szCs w:val="26"/>
        </w:rPr>
        <w:t>Segunda</w:t>
      </w:r>
      <w:r w:rsidR="00010754" w:rsidRPr="00662BCA">
        <w:rPr>
          <w:szCs w:val="26"/>
        </w:rPr>
        <w:t xml:space="preserve"> Série</w:t>
      </w:r>
      <w:r w:rsidR="00010754" w:rsidRPr="00335C80">
        <w:rPr>
          <w:szCs w:val="26"/>
        </w:rPr>
        <w:t xml:space="preserve"> em circulação (sem prejuízo da Fiança), com seu consequente cancelamento, no prazo de 45 (quarenta e cinco) dias contados da data da realização da assembleia geral de Debenturistas </w:t>
      </w:r>
      <w:r w:rsidR="00010754" w:rsidRPr="00662BCA">
        <w:rPr>
          <w:szCs w:val="26"/>
        </w:rPr>
        <w:t xml:space="preserve">da </w:t>
      </w:r>
      <w:r w:rsidR="00A310D2">
        <w:rPr>
          <w:szCs w:val="26"/>
        </w:rPr>
        <w:t>Segunda Série</w:t>
      </w:r>
      <w:r w:rsidR="00010754" w:rsidRPr="00335C80">
        <w:rPr>
          <w:szCs w:val="26"/>
        </w:rPr>
        <w:t xml:space="preserve"> prevista acima ou na Data de Vencimento</w:t>
      </w:r>
      <w:r w:rsidR="00010754" w:rsidRPr="00E8101D">
        <w:rPr>
          <w:szCs w:val="26"/>
        </w:rPr>
        <w:t xml:space="preserve"> </w:t>
      </w:r>
      <w:r w:rsidR="00010754" w:rsidRPr="00662BCA">
        <w:rPr>
          <w:szCs w:val="26"/>
        </w:rPr>
        <w:t xml:space="preserve">da </w:t>
      </w:r>
      <w:r w:rsidR="00010754">
        <w:rPr>
          <w:szCs w:val="26"/>
        </w:rPr>
        <w:t>Segunda</w:t>
      </w:r>
      <w:r w:rsidR="00010754" w:rsidRPr="00662BCA">
        <w:rPr>
          <w:szCs w:val="26"/>
        </w:rPr>
        <w:t xml:space="preserve"> Série</w:t>
      </w:r>
      <w:r w:rsidR="00010754">
        <w:rPr>
          <w:szCs w:val="26"/>
        </w:rPr>
        <w:t xml:space="preserve">, </w:t>
      </w:r>
      <w:r w:rsidR="00010754" w:rsidRPr="00335C80">
        <w:rPr>
          <w:szCs w:val="26"/>
        </w:rPr>
        <w:t xml:space="preserve">o que ocorrer primeiro, </w:t>
      </w:r>
      <w:r w:rsidR="00010754">
        <w:rPr>
          <w:szCs w:val="26"/>
        </w:rPr>
        <w:t xml:space="preserve">pelo </w:t>
      </w:r>
      <w:r w:rsidR="00010754" w:rsidRPr="00335C80">
        <w:rPr>
          <w:szCs w:val="26"/>
        </w:rPr>
        <w:t>saldo devedor do Valor Nominal Unitário das Debêntures</w:t>
      </w:r>
      <w:r w:rsidR="00010754" w:rsidRPr="00636FCD">
        <w:rPr>
          <w:szCs w:val="26"/>
        </w:rPr>
        <w:t xml:space="preserve"> </w:t>
      </w:r>
      <w:r w:rsidR="00010754" w:rsidRPr="00662BCA">
        <w:rPr>
          <w:szCs w:val="26"/>
        </w:rPr>
        <w:t xml:space="preserve">da </w:t>
      </w:r>
      <w:r w:rsidR="00010754">
        <w:rPr>
          <w:szCs w:val="26"/>
        </w:rPr>
        <w:t>Segunda</w:t>
      </w:r>
      <w:r w:rsidR="00010754" w:rsidRPr="00662BCA">
        <w:rPr>
          <w:szCs w:val="26"/>
        </w:rPr>
        <w:t xml:space="preserve"> Série</w:t>
      </w:r>
      <w:r w:rsidR="00010754" w:rsidRPr="00335C80">
        <w:rPr>
          <w:szCs w:val="26"/>
        </w:rPr>
        <w:t>, acrescido da Remuneração</w:t>
      </w:r>
      <w:r w:rsidR="00010754" w:rsidRPr="00636FCD">
        <w:rPr>
          <w:szCs w:val="26"/>
        </w:rPr>
        <w:t xml:space="preserve"> </w:t>
      </w:r>
      <w:r w:rsidR="00010754" w:rsidRPr="00662BCA">
        <w:rPr>
          <w:szCs w:val="26"/>
        </w:rPr>
        <w:t xml:space="preserve">da </w:t>
      </w:r>
      <w:r w:rsidR="00010754">
        <w:rPr>
          <w:szCs w:val="26"/>
        </w:rPr>
        <w:t>Segunda</w:t>
      </w:r>
      <w:r w:rsidR="00010754" w:rsidRPr="00662BCA">
        <w:rPr>
          <w:szCs w:val="26"/>
        </w:rPr>
        <w:t xml:space="preserve"> Série</w:t>
      </w:r>
      <w:r w:rsidR="00010754" w:rsidRPr="00335C80">
        <w:rPr>
          <w:szCs w:val="26"/>
        </w:rPr>
        <w:t xml:space="preserve">, calculada </w:t>
      </w:r>
      <w:r w:rsidR="00010754" w:rsidRPr="00335C80">
        <w:rPr>
          <w:i/>
          <w:szCs w:val="26"/>
        </w:rPr>
        <w:t>pro rata temporis</w:t>
      </w:r>
      <w:r w:rsidR="00010754" w:rsidRPr="00335C80">
        <w:rPr>
          <w:szCs w:val="26"/>
        </w:rPr>
        <w:t xml:space="preserve"> desde a </w:t>
      </w:r>
      <w:r w:rsidR="00010754">
        <w:rPr>
          <w:szCs w:val="26"/>
        </w:rPr>
        <w:t xml:space="preserve">Primeira Data de Integralização das Debêntures da Segunda Série </w:t>
      </w:r>
      <w:r w:rsidR="00010754" w:rsidRPr="00335C80">
        <w:rPr>
          <w:szCs w:val="26"/>
        </w:rPr>
        <w:t xml:space="preserve">ou a data de pagamento de Remuneração </w:t>
      </w:r>
      <w:r w:rsidR="00010754" w:rsidRPr="00662BCA">
        <w:rPr>
          <w:szCs w:val="26"/>
        </w:rPr>
        <w:t xml:space="preserve">da </w:t>
      </w:r>
      <w:r w:rsidR="00010754">
        <w:rPr>
          <w:szCs w:val="26"/>
        </w:rPr>
        <w:t>Segunda</w:t>
      </w:r>
      <w:r w:rsidR="00010754" w:rsidRPr="00662BCA">
        <w:rPr>
          <w:szCs w:val="26"/>
        </w:rPr>
        <w:t xml:space="preserve"> Série</w:t>
      </w:r>
      <w:r w:rsidR="00010754" w:rsidRPr="00335C80">
        <w:rPr>
          <w:szCs w:val="26"/>
        </w:rPr>
        <w:t xml:space="preserve"> imediatamente anterior, conforme o caso, até a data do efetivo pagamento, caso em que, quando do cálculo de quaisquer obrigações pecuniárias relativas às Debêntures </w:t>
      </w:r>
      <w:r w:rsidR="00010754" w:rsidRPr="00662BCA">
        <w:rPr>
          <w:szCs w:val="26"/>
        </w:rPr>
        <w:t xml:space="preserve">da </w:t>
      </w:r>
      <w:r w:rsidR="00010754">
        <w:rPr>
          <w:szCs w:val="26"/>
        </w:rPr>
        <w:t>Segunda</w:t>
      </w:r>
      <w:r w:rsidR="00010754" w:rsidRPr="00662BCA">
        <w:rPr>
          <w:szCs w:val="26"/>
        </w:rPr>
        <w:t xml:space="preserve"> Série</w:t>
      </w:r>
      <w:r w:rsidR="00010754" w:rsidRPr="00335C80">
        <w:rPr>
          <w:szCs w:val="26"/>
        </w:rPr>
        <w:t xml:space="preserve"> previstas nesta Escritura de Emissão, será utilizado, para apuração da Taxa DI, o percentual correspondente </w:t>
      </w:r>
      <w:r w:rsidR="00010754" w:rsidRPr="00BF1EFB">
        <w:rPr>
          <w:szCs w:val="26"/>
        </w:rPr>
        <w:t>à</w:t>
      </w:r>
      <w:r w:rsidR="00010754" w:rsidRPr="00335C80">
        <w:rPr>
          <w:szCs w:val="26"/>
        </w:rPr>
        <w:t xml:space="preserve"> últim</w:t>
      </w:r>
      <w:r w:rsidR="00010754" w:rsidRPr="00BF1EFB">
        <w:rPr>
          <w:szCs w:val="26"/>
        </w:rPr>
        <w:t>a</w:t>
      </w:r>
      <w:r w:rsidR="00010754" w:rsidRPr="00335C80">
        <w:rPr>
          <w:szCs w:val="26"/>
        </w:rPr>
        <w:t xml:space="preserve"> Taxa DI divulgad</w:t>
      </w:r>
      <w:r w:rsidR="00010754" w:rsidRPr="00BF1EFB">
        <w:rPr>
          <w:szCs w:val="26"/>
        </w:rPr>
        <w:t>a</w:t>
      </w:r>
      <w:r w:rsidR="00010754" w:rsidRPr="00335C80">
        <w:rPr>
          <w:szCs w:val="26"/>
        </w:rPr>
        <w:t xml:space="preserve"> oficialmente</w:t>
      </w:r>
      <w:r w:rsidR="00010754">
        <w:t>.</w:t>
      </w:r>
      <w:bookmarkEnd w:id="61"/>
    </w:p>
    <w:p w14:paraId="2E533E9E" w14:textId="4FB88760" w:rsidR="00394A13" w:rsidRPr="00335C80" w:rsidRDefault="00394A13" w:rsidP="00394A13">
      <w:pPr>
        <w:numPr>
          <w:ilvl w:val="1"/>
          <w:numId w:val="32"/>
        </w:numPr>
        <w:rPr>
          <w:szCs w:val="26"/>
        </w:rPr>
      </w:pPr>
      <w:r w:rsidRPr="00335C80">
        <w:rPr>
          <w:szCs w:val="26"/>
        </w:rPr>
        <w:t xml:space="preserve">Os </w:t>
      </w:r>
      <w:r w:rsidR="00010754">
        <w:rPr>
          <w:szCs w:val="26"/>
        </w:rPr>
        <w:t>Fiadores</w:t>
      </w:r>
      <w:r w:rsidR="00010754" w:rsidRPr="00335C80">
        <w:rPr>
          <w:szCs w:val="26"/>
        </w:rPr>
        <w:t xml:space="preserve"> </w:t>
      </w:r>
      <w:r w:rsidR="001011A4" w:rsidRPr="00335C80">
        <w:rPr>
          <w:szCs w:val="26"/>
        </w:rPr>
        <w:t>desde já concordam com o disposto na</w:t>
      </w:r>
      <w:r w:rsidR="00106B30" w:rsidRPr="00335C80">
        <w:rPr>
          <w:szCs w:val="26"/>
        </w:rPr>
        <w:t>s</w:t>
      </w:r>
      <w:r w:rsidR="001011A4" w:rsidRPr="00335C80">
        <w:rPr>
          <w:szCs w:val="26"/>
        </w:rPr>
        <w:t xml:space="preserve"> </w:t>
      </w:r>
      <w:r w:rsidR="001011A4" w:rsidRPr="006A6A4F">
        <w:rPr>
          <w:szCs w:val="26"/>
        </w:rPr>
        <w:t>Cláusula</w:t>
      </w:r>
      <w:r w:rsidR="00106B30" w:rsidRPr="006A6A4F">
        <w:rPr>
          <w:szCs w:val="26"/>
        </w:rPr>
        <w:t>s</w:t>
      </w:r>
      <w:r w:rsidR="00010754">
        <w:rPr>
          <w:szCs w:val="26"/>
        </w:rPr>
        <w:t> </w:t>
      </w:r>
      <w:r w:rsidR="00930E14">
        <w:rPr>
          <w:szCs w:val="26"/>
        </w:rPr>
        <w:fldChar w:fldCharType="begin"/>
      </w:r>
      <w:r w:rsidR="00930E14">
        <w:rPr>
          <w:szCs w:val="26"/>
        </w:rPr>
        <w:instrText xml:space="preserve"> REF _Ref449541172 \w \h </w:instrText>
      </w:r>
      <w:r w:rsidR="00930E14">
        <w:rPr>
          <w:szCs w:val="26"/>
        </w:rPr>
      </w:r>
      <w:r w:rsidR="00930E14">
        <w:rPr>
          <w:szCs w:val="26"/>
        </w:rPr>
        <w:fldChar w:fldCharType="separate"/>
      </w:r>
      <w:r w:rsidR="009B7A59">
        <w:rPr>
          <w:szCs w:val="26"/>
        </w:rPr>
        <w:t>6.19.1</w:t>
      </w:r>
      <w:r w:rsidR="00930E14">
        <w:rPr>
          <w:szCs w:val="26"/>
        </w:rPr>
        <w:fldChar w:fldCharType="end"/>
      </w:r>
      <w:r w:rsidR="00930E14">
        <w:rPr>
          <w:szCs w:val="26"/>
        </w:rPr>
        <w:t xml:space="preserve"> e </w:t>
      </w:r>
      <w:r w:rsidR="00930E14">
        <w:rPr>
          <w:szCs w:val="26"/>
        </w:rPr>
        <w:fldChar w:fldCharType="begin"/>
      </w:r>
      <w:r w:rsidR="00930E14">
        <w:rPr>
          <w:szCs w:val="26"/>
        </w:rPr>
        <w:instrText xml:space="preserve"> REF _Ref449541096 \w \p \h </w:instrText>
      </w:r>
      <w:r w:rsidR="00930E14">
        <w:rPr>
          <w:szCs w:val="26"/>
        </w:rPr>
      </w:r>
      <w:r w:rsidR="00930E14">
        <w:rPr>
          <w:szCs w:val="26"/>
        </w:rPr>
        <w:fldChar w:fldCharType="separate"/>
      </w:r>
      <w:r w:rsidR="009B7A59">
        <w:rPr>
          <w:szCs w:val="26"/>
        </w:rPr>
        <w:t>6.19.2 acima</w:t>
      </w:r>
      <w:r w:rsidR="00930E14">
        <w:rPr>
          <w:szCs w:val="26"/>
        </w:rPr>
        <w:fldChar w:fldCharType="end"/>
      </w:r>
      <w:r w:rsidR="00CE0C75" w:rsidRPr="00335C80">
        <w:rPr>
          <w:szCs w:val="26"/>
        </w:rPr>
        <w:t xml:space="preserve">, </w:t>
      </w:r>
      <w:r w:rsidR="001011A4" w:rsidRPr="00335C80">
        <w:rPr>
          <w:szCs w:val="26"/>
        </w:rPr>
        <w:t>declarando que o ali disposto não importará novação, conforme definida e regulada nos termos do artigo 360 e seguintes do Código Civil, mantendo-se a Fiança válida e em pleno vigor, inclusive no caso de acarretar a obrigação à Companhia</w:t>
      </w:r>
      <w:r w:rsidR="00731AD6" w:rsidRPr="00335C80">
        <w:rPr>
          <w:szCs w:val="26"/>
        </w:rPr>
        <w:t xml:space="preserve"> </w:t>
      </w:r>
      <w:r w:rsidR="001011A4" w:rsidRPr="00335C80">
        <w:rPr>
          <w:szCs w:val="26"/>
        </w:rPr>
        <w:t>de resgatar as Debêntures</w:t>
      </w:r>
      <w:r w:rsidR="00D97EBE">
        <w:rPr>
          <w:szCs w:val="26"/>
        </w:rPr>
        <w:t xml:space="preserve"> da </w:t>
      </w:r>
      <w:r w:rsidR="00915ABE">
        <w:rPr>
          <w:szCs w:val="26"/>
        </w:rPr>
        <w:t>Primeira</w:t>
      </w:r>
      <w:r w:rsidR="00D97EBE">
        <w:rPr>
          <w:szCs w:val="26"/>
        </w:rPr>
        <w:t xml:space="preserve"> </w:t>
      </w:r>
      <w:r w:rsidR="00915ABE">
        <w:rPr>
          <w:szCs w:val="26"/>
        </w:rPr>
        <w:t>S</w:t>
      </w:r>
      <w:r w:rsidR="00D97EBE">
        <w:rPr>
          <w:szCs w:val="26"/>
        </w:rPr>
        <w:t>érie</w:t>
      </w:r>
      <w:r w:rsidR="00915ABE" w:rsidRPr="00915ABE">
        <w:rPr>
          <w:szCs w:val="26"/>
        </w:rPr>
        <w:t xml:space="preserve"> </w:t>
      </w:r>
      <w:r w:rsidR="00915ABE">
        <w:rPr>
          <w:szCs w:val="26"/>
        </w:rPr>
        <w:t>e/ou as Debêntures da Segunda Série</w:t>
      </w:r>
      <w:r w:rsidR="001011A4" w:rsidRPr="00335C80">
        <w:rPr>
          <w:szCs w:val="26"/>
        </w:rPr>
        <w:t xml:space="preserve">, conforme </w:t>
      </w:r>
      <w:r w:rsidR="00010754">
        <w:rPr>
          <w:szCs w:val="26"/>
        </w:rPr>
        <w:t>o caso</w:t>
      </w:r>
      <w:r w:rsidR="001011A4" w:rsidRPr="00335C80">
        <w:rPr>
          <w:szCs w:val="26"/>
        </w:rPr>
        <w:t xml:space="preserve">, ou no caso de inadimplemento de tal obrigação.  </w:t>
      </w:r>
      <w:r w:rsidRPr="00335C80">
        <w:rPr>
          <w:szCs w:val="26"/>
        </w:rPr>
        <w:t xml:space="preserve">Os </w:t>
      </w:r>
      <w:r w:rsidR="00010754">
        <w:rPr>
          <w:szCs w:val="26"/>
        </w:rPr>
        <w:t>Fiadores</w:t>
      </w:r>
      <w:r w:rsidR="001011A4" w:rsidRPr="00335C80">
        <w:rPr>
          <w:szCs w:val="26"/>
        </w:rPr>
        <w:t xml:space="preserve">, desde já, concordam e se obrigam a firmar todos e quaisquer documentos necessários à efetivação do disposto </w:t>
      </w:r>
      <w:r w:rsidR="007E3686" w:rsidRPr="00335C80">
        <w:rPr>
          <w:szCs w:val="26"/>
        </w:rPr>
        <w:t xml:space="preserve">nas </w:t>
      </w:r>
      <w:r w:rsidR="007E3686" w:rsidRPr="003D0000">
        <w:rPr>
          <w:szCs w:val="26"/>
        </w:rPr>
        <w:t>Cláusulas </w:t>
      </w:r>
      <w:r w:rsidR="00930E14">
        <w:rPr>
          <w:szCs w:val="26"/>
        </w:rPr>
        <w:fldChar w:fldCharType="begin"/>
      </w:r>
      <w:r w:rsidR="00930E14">
        <w:rPr>
          <w:szCs w:val="26"/>
        </w:rPr>
        <w:instrText xml:space="preserve"> REF _Ref449541172 \w \h </w:instrText>
      </w:r>
      <w:r w:rsidR="00930E14">
        <w:rPr>
          <w:szCs w:val="26"/>
        </w:rPr>
      </w:r>
      <w:r w:rsidR="00930E14">
        <w:rPr>
          <w:szCs w:val="26"/>
        </w:rPr>
        <w:fldChar w:fldCharType="separate"/>
      </w:r>
      <w:r w:rsidR="009B7A59">
        <w:rPr>
          <w:szCs w:val="26"/>
        </w:rPr>
        <w:t>6.19.1</w:t>
      </w:r>
      <w:r w:rsidR="00930E14">
        <w:rPr>
          <w:szCs w:val="26"/>
        </w:rPr>
        <w:fldChar w:fldCharType="end"/>
      </w:r>
      <w:r w:rsidR="00930E14">
        <w:rPr>
          <w:szCs w:val="26"/>
        </w:rPr>
        <w:t xml:space="preserve"> e </w:t>
      </w:r>
      <w:r w:rsidR="00930E14">
        <w:rPr>
          <w:szCs w:val="26"/>
        </w:rPr>
        <w:fldChar w:fldCharType="begin"/>
      </w:r>
      <w:r w:rsidR="00930E14">
        <w:rPr>
          <w:szCs w:val="26"/>
        </w:rPr>
        <w:instrText xml:space="preserve"> REF _Ref449541096 \w \p \h </w:instrText>
      </w:r>
      <w:r w:rsidR="00930E14">
        <w:rPr>
          <w:szCs w:val="26"/>
        </w:rPr>
      </w:r>
      <w:r w:rsidR="00930E14">
        <w:rPr>
          <w:szCs w:val="26"/>
        </w:rPr>
        <w:fldChar w:fldCharType="separate"/>
      </w:r>
      <w:r w:rsidR="009B7A59">
        <w:rPr>
          <w:szCs w:val="26"/>
        </w:rPr>
        <w:t>6.19.2 acima</w:t>
      </w:r>
      <w:r w:rsidR="00930E14">
        <w:rPr>
          <w:szCs w:val="26"/>
        </w:rPr>
        <w:fldChar w:fldCharType="end"/>
      </w:r>
      <w:r w:rsidR="007E3686" w:rsidRPr="00335C80">
        <w:rPr>
          <w:szCs w:val="26"/>
        </w:rPr>
        <w:t>.</w:t>
      </w:r>
    </w:p>
    <w:bookmarkEnd w:id="56"/>
    <w:p w14:paraId="4A9601C6" w14:textId="77777777" w:rsidR="00880FA8" w:rsidRPr="007645A7" w:rsidRDefault="00880FA8">
      <w:pPr>
        <w:numPr>
          <w:ilvl w:val="1"/>
          <w:numId w:val="32"/>
        </w:numPr>
        <w:rPr>
          <w:szCs w:val="26"/>
        </w:rPr>
      </w:pPr>
      <w:r w:rsidRPr="007645A7">
        <w:rPr>
          <w:i/>
          <w:szCs w:val="26"/>
        </w:rPr>
        <w:t>Repactuação</w:t>
      </w:r>
      <w:r w:rsidR="00B8759C" w:rsidRPr="007645A7">
        <w:rPr>
          <w:i/>
          <w:szCs w:val="26"/>
        </w:rPr>
        <w:t xml:space="preserve"> Programada</w:t>
      </w:r>
      <w:r w:rsidRPr="007645A7">
        <w:rPr>
          <w:szCs w:val="26"/>
        </w:rPr>
        <w:t>.  Não haverá repactuação programada.</w:t>
      </w:r>
    </w:p>
    <w:p w14:paraId="4C402773" w14:textId="6ADB3E39" w:rsidR="000244FA" w:rsidRPr="00FA5C1C" w:rsidRDefault="000244FA">
      <w:pPr>
        <w:numPr>
          <w:ilvl w:val="1"/>
          <w:numId w:val="32"/>
        </w:numPr>
        <w:rPr>
          <w:szCs w:val="26"/>
        </w:rPr>
      </w:pPr>
      <w:bookmarkStart w:id="62" w:name="_Ref534176584"/>
      <w:bookmarkEnd w:id="40"/>
      <w:bookmarkEnd w:id="57"/>
      <w:r w:rsidRPr="00FA5C1C">
        <w:rPr>
          <w:i/>
          <w:szCs w:val="26"/>
        </w:rPr>
        <w:t>Amortização Antecipada Facultativa e Resgate Antecipado Facultativo</w:t>
      </w:r>
      <w:r>
        <w:rPr>
          <w:szCs w:val="26"/>
        </w:rPr>
        <w:t xml:space="preserve">.  </w:t>
      </w:r>
      <w:r w:rsidR="00651F5A">
        <w:rPr>
          <w:szCs w:val="26"/>
        </w:rPr>
        <w:t>A Companhia não poderá, voluntariamente, realizar a amortização antecipada de qualquer das Debêntures ou o resgate antecipado das Debêntures.</w:t>
      </w:r>
    </w:p>
    <w:p w14:paraId="77CEE29E" w14:textId="666A7785" w:rsidR="00D654FC" w:rsidRDefault="00123214">
      <w:pPr>
        <w:numPr>
          <w:ilvl w:val="1"/>
          <w:numId w:val="32"/>
        </w:numPr>
        <w:rPr>
          <w:szCs w:val="26"/>
        </w:rPr>
      </w:pPr>
      <w:r w:rsidRPr="007645A7">
        <w:rPr>
          <w:i/>
        </w:rPr>
        <w:t xml:space="preserve">Resgate </w:t>
      </w:r>
      <w:r w:rsidR="005F2BBA" w:rsidRPr="007645A7">
        <w:rPr>
          <w:i/>
          <w:szCs w:val="26"/>
        </w:rPr>
        <w:t xml:space="preserve">Antecipado </w:t>
      </w:r>
      <w:r w:rsidR="007B2AB4">
        <w:rPr>
          <w:i/>
          <w:szCs w:val="26"/>
        </w:rPr>
        <w:t xml:space="preserve">Obrigatório </w:t>
      </w:r>
      <w:r w:rsidR="006666EC">
        <w:rPr>
          <w:i/>
          <w:szCs w:val="26"/>
        </w:rPr>
        <w:t>das Debêntures da Primeira Série</w:t>
      </w:r>
      <w:r w:rsidR="005F2BBA" w:rsidRPr="007645A7">
        <w:rPr>
          <w:szCs w:val="26"/>
        </w:rPr>
        <w:t xml:space="preserve">.  </w:t>
      </w:r>
      <w:r w:rsidR="00874297">
        <w:rPr>
          <w:szCs w:val="26"/>
        </w:rPr>
        <w:t>A</w:t>
      </w:r>
      <w:r w:rsidR="005F2BBA" w:rsidRPr="007645A7">
        <w:rPr>
          <w:szCs w:val="26"/>
        </w:rPr>
        <w:t xml:space="preserve"> </w:t>
      </w:r>
      <w:r w:rsidR="009964C5" w:rsidRPr="007645A7">
        <w:rPr>
          <w:szCs w:val="26"/>
        </w:rPr>
        <w:t>Companhia</w:t>
      </w:r>
      <w:r w:rsidR="005F2BBA" w:rsidRPr="007645A7">
        <w:rPr>
          <w:szCs w:val="26"/>
        </w:rPr>
        <w:t xml:space="preserve"> </w:t>
      </w:r>
      <w:r w:rsidR="00874297">
        <w:rPr>
          <w:szCs w:val="26"/>
        </w:rPr>
        <w:t>obriga-se a</w:t>
      </w:r>
      <w:r w:rsidR="00F51EAB" w:rsidRPr="007645A7">
        <w:rPr>
          <w:szCs w:val="26"/>
        </w:rPr>
        <w:t>,</w:t>
      </w:r>
      <w:r w:rsidR="00874297">
        <w:rPr>
          <w:szCs w:val="26"/>
        </w:rPr>
        <w:t xml:space="preserve"> no prazo de até 2 (dois) Dias Úteis contados do </w:t>
      </w:r>
      <w:r w:rsidR="00874297">
        <w:rPr>
          <w:szCs w:val="26"/>
        </w:rPr>
        <w:lastRenderedPageBreak/>
        <w:t xml:space="preserve">protocolo do pedido de registro da Hipoteca HSBC (conforme definido abaixo) perante o competente </w:t>
      </w:r>
      <w:r w:rsidR="00874297" w:rsidRPr="002977E6">
        <w:rPr>
          <w:szCs w:val="26"/>
        </w:rPr>
        <w:t>cartório de registro de imóveis</w:t>
      </w:r>
      <w:r w:rsidR="00B56278" w:rsidRPr="007645A7">
        <w:rPr>
          <w:szCs w:val="26"/>
        </w:rPr>
        <w:t xml:space="preserve">, </w:t>
      </w:r>
      <w:r w:rsidR="005F2BBA" w:rsidRPr="007645A7">
        <w:rPr>
          <w:szCs w:val="26"/>
        </w:rPr>
        <w:t>e com aviso prévio</w:t>
      </w:r>
      <w:r w:rsidR="00F070D0" w:rsidRPr="007645A7">
        <w:rPr>
          <w:szCs w:val="26"/>
        </w:rPr>
        <w:t xml:space="preserve"> aos Debenturistas</w:t>
      </w:r>
      <w:r w:rsidR="004D27C6">
        <w:rPr>
          <w:szCs w:val="26"/>
        </w:rPr>
        <w:t xml:space="preserve"> </w:t>
      </w:r>
      <w:r w:rsidR="006666EC">
        <w:rPr>
          <w:szCs w:val="26"/>
        </w:rPr>
        <w:t xml:space="preserve">da Primeira Série </w:t>
      </w:r>
      <w:r w:rsidR="004D27C6">
        <w:rPr>
          <w:szCs w:val="26"/>
        </w:rPr>
        <w:t>e</w:t>
      </w:r>
      <w:r w:rsidR="005F2BBA" w:rsidRPr="007645A7">
        <w:rPr>
          <w:szCs w:val="26"/>
        </w:rPr>
        <w:t xml:space="preserve"> </w:t>
      </w:r>
      <w:r w:rsidR="00F070D0" w:rsidRPr="007645A7">
        <w:rPr>
          <w:szCs w:val="26"/>
        </w:rPr>
        <w:t xml:space="preserve">ao Agente Fiduciário, </w:t>
      </w:r>
      <w:r w:rsidR="005F2BBA" w:rsidRPr="007645A7">
        <w:rPr>
          <w:szCs w:val="26"/>
        </w:rPr>
        <w:t xml:space="preserve">de </w:t>
      </w:r>
      <w:r w:rsidR="00C14303">
        <w:rPr>
          <w:szCs w:val="26"/>
        </w:rPr>
        <w:t>2</w:t>
      </w:r>
      <w:r w:rsidR="00F85DE0" w:rsidRPr="007645A7">
        <w:rPr>
          <w:szCs w:val="26"/>
        </w:rPr>
        <w:t> (</w:t>
      </w:r>
      <w:r w:rsidR="00C14303">
        <w:rPr>
          <w:szCs w:val="26"/>
        </w:rPr>
        <w:t>dois</w:t>
      </w:r>
      <w:r w:rsidR="00F85DE0" w:rsidRPr="007645A7">
        <w:rPr>
          <w:szCs w:val="26"/>
        </w:rPr>
        <w:t>)</w:t>
      </w:r>
      <w:r w:rsidR="005F2BBA" w:rsidRPr="007645A7">
        <w:rPr>
          <w:szCs w:val="26"/>
        </w:rPr>
        <w:t xml:space="preserve"> </w:t>
      </w:r>
      <w:r w:rsidR="00866D18" w:rsidRPr="007645A7">
        <w:rPr>
          <w:szCs w:val="26"/>
        </w:rPr>
        <w:t>D</w:t>
      </w:r>
      <w:r w:rsidR="005F2BBA" w:rsidRPr="007645A7">
        <w:rPr>
          <w:szCs w:val="26"/>
        </w:rPr>
        <w:t>ia</w:t>
      </w:r>
      <w:r w:rsidR="00C14303">
        <w:rPr>
          <w:szCs w:val="26"/>
        </w:rPr>
        <w:t>s</w:t>
      </w:r>
      <w:r w:rsidR="00866D18" w:rsidRPr="007645A7">
        <w:rPr>
          <w:szCs w:val="26"/>
        </w:rPr>
        <w:t xml:space="preserve"> Út</w:t>
      </w:r>
      <w:r w:rsidR="00C14303">
        <w:rPr>
          <w:szCs w:val="26"/>
        </w:rPr>
        <w:t>eis</w:t>
      </w:r>
      <w:r w:rsidR="00740240">
        <w:rPr>
          <w:szCs w:val="26"/>
        </w:rPr>
        <w:t xml:space="preserve"> </w:t>
      </w:r>
      <w:r w:rsidR="005F2BBA" w:rsidRPr="007645A7">
        <w:rPr>
          <w:szCs w:val="26"/>
        </w:rPr>
        <w:t xml:space="preserve">da data do evento, </w:t>
      </w:r>
      <w:r w:rsidR="00874297">
        <w:rPr>
          <w:szCs w:val="26"/>
        </w:rPr>
        <w:t xml:space="preserve">realizar </w:t>
      </w:r>
      <w:r w:rsidR="005F2BBA" w:rsidRPr="007645A7">
        <w:rPr>
          <w:szCs w:val="26"/>
        </w:rPr>
        <w:t>o resgate antecipado</w:t>
      </w:r>
      <w:r w:rsidR="00F85DE0" w:rsidRPr="007645A7">
        <w:rPr>
          <w:szCs w:val="26"/>
        </w:rPr>
        <w:t xml:space="preserve"> </w:t>
      </w:r>
      <w:r w:rsidR="00DD3A3F">
        <w:rPr>
          <w:szCs w:val="26"/>
        </w:rPr>
        <w:t xml:space="preserve">obrigatório </w:t>
      </w:r>
      <w:r w:rsidR="005F2BBA" w:rsidRPr="007645A7">
        <w:rPr>
          <w:szCs w:val="26"/>
        </w:rPr>
        <w:t>da totalidade</w:t>
      </w:r>
      <w:r w:rsidR="00F85DE0" w:rsidRPr="007645A7">
        <w:rPr>
          <w:szCs w:val="26"/>
        </w:rPr>
        <w:t xml:space="preserve"> (sendo vedado o resgate parcial)</w:t>
      </w:r>
      <w:r w:rsidR="005F2BBA" w:rsidRPr="007645A7">
        <w:rPr>
          <w:szCs w:val="26"/>
        </w:rPr>
        <w:t xml:space="preserve"> das Debêntures</w:t>
      </w:r>
      <w:r w:rsidR="006666EC" w:rsidRPr="006666EC">
        <w:rPr>
          <w:szCs w:val="26"/>
        </w:rPr>
        <w:t xml:space="preserve"> </w:t>
      </w:r>
      <w:r w:rsidR="006666EC">
        <w:rPr>
          <w:szCs w:val="26"/>
        </w:rPr>
        <w:t>da Primeira Série</w:t>
      </w:r>
      <w:r w:rsidR="005F2BBA" w:rsidRPr="007645A7">
        <w:rPr>
          <w:szCs w:val="26"/>
        </w:rPr>
        <w:t>, com o consequente cancelamento de tais Debêntures</w:t>
      </w:r>
      <w:r w:rsidR="006666EC" w:rsidRPr="006666EC">
        <w:rPr>
          <w:szCs w:val="26"/>
        </w:rPr>
        <w:t xml:space="preserve"> </w:t>
      </w:r>
      <w:r w:rsidR="006666EC">
        <w:rPr>
          <w:szCs w:val="26"/>
        </w:rPr>
        <w:t>da Primeira Série</w:t>
      </w:r>
      <w:r w:rsidR="005F2BBA" w:rsidRPr="007645A7">
        <w:rPr>
          <w:szCs w:val="26"/>
        </w:rPr>
        <w:t xml:space="preserve">, mediante o pagamento do </w:t>
      </w:r>
      <w:r w:rsidR="00133F26" w:rsidRPr="007645A7">
        <w:rPr>
          <w:szCs w:val="26"/>
        </w:rPr>
        <w:t>Valor Nominal Unitário</w:t>
      </w:r>
      <w:r w:rsidR="005F2BBA" w:rsidRPr="007645A7">
        <w:rPr>
          <w:szCs w:val="26"/>
        </w:rPr>
        <w:t xml:space="preserve"> das Debêntures</w:t>
      </w:r>
      <w:r w:rsidR="007E318F">
        <w:rPr>
          <w:szCs w:val="26"/>
        </w:rPr>
        <w:t xml:space="preserve"> da Primeira Série</w:t>
      </w:r>
      <w:r w:rsidR="0078671F" w:rsidRPr="006135FC">
        <w:rPr>
          <w:szCs w:val="26"/>
        </w:rPr>
        <w:t>,</w:t>
      </w:r>
      <w:r w:rsidR="005F2BBA" w:rsidRPr="006135FC">
        <w:rPr>
          <w:szCs w:val="26"/>
        </w:rPr>
        <w:t xml:space="preserve"> acrescido da Remuneração</w:t>
      </w:r>
      <w:r w:rsidR="0086191D" w:rsidRPr="0086191D">
        <w:rPr>
          <w:szCs w:val="26"/>
        </w:rPr>
        <w:t xml:space="preserve"> </w:t>
      </w:r>
      <w:r w:rsidR="006666EC">
        <w:rPr>
          <w:szCs w:val="26"/>
        </w:rPr>
        <w:t>da Primeira Série</w:t>
      </w:r>
      <w:r w:rsidR="005F2BBA" w:rsidRPr="006135FC">
        <w:rPr>
          <w:szCs w:val="26"/>
        </w:rPr>
        <w:t xml:space="preserve">, calculada </w:t>
      </w:r>
      <w:r w:rsidR="005F2BBA" w:rsidRPr="006135FC">
        <w:rPr>
          <w:i/>
          <w:szCs w:val="26"/>
        </w:rPr>
        <w:t>pro</w:t>
      </w:r>
      <w:r w:rsidR="005F2BBA" w:rsidRPr="006135FC">
        <w:rPr>
          <w:szCs w:val="26"/>
        </w:rPr>
        <w:t xml:space="preserve"> </w:t>
      </w:r>
      <w:r w:rsidR="005F2BBA" w:rsidRPr="006135FC">
        <w:rPr>
          <w:i/>
          <w:szCs w:val="26"/>
        </w:rPr>
        <w:t>rata temporis</w:t>
      </w:r>
      <w:r w:rsidR="005F2BBA" w:rsidRPr="006135FC">
        <w:rPr>
          <w:szCs w:val="26"/>
        </w:rPr>
        <w:t xml:space="preserve"> </w:t>
      </w:r>
      <w:r w:rsidR="00EE5B4B" w:rsidRPr="006135FC">
        <w:rPr>
          <w:szCs w:val="26"/>
        </w:rPr>
        <w:t xml:space="preserve">desde a </w:t>
      </w:r>
      <w:r w:rsidR="007E318F">
        <w:rPr>
          <w:szCs w:val="26"/>
        </w:rPr>
        <w:t xml:space="preserve">Primeira </w:t>
      </w:r>
      <w:r w:rsidR="004D27C6">
        <w:rPr>
          <w:szCs w:val="26"/>
        </w:rPr>
        <w:t xml:space="preserve">Data de </w:t>
      </w:r>
      <w:r w:rsidR="00481023">
        <w:rPr>
          <w:szCs w:val="26"/>
        </w:rPr>
        <w:t xml:space="preserve">Integralização </w:t>
      </w:r>
      <w:r w:rsidR="007E318F">
        <w:rPr>
          <w:szCs w:val="26"/>
        </w:rPr>
        <w:t xml:space="preserve">das Debêntures </w:t>
      </w:r>
      <w:r w:rsidR="00481023">
        <w:rPr>
          <w:szCs w:val="26"/>
        </w:rPr>
        <w:t xml:space="preserve">da Primeira Série </w:t>
      </w:r>
      <w:r w:rsidR="00EE5B4B" w:rsidRPr="006135FC">
        <w:rPr>
          <w:szCs w:val="26"/>
        </w:rPr>
        <w:t>até a data do efetivo pagamento</w:t>
      </w:r>
      <w:r w:rsidR="00B52D70" w:rsidRPr="006135FC">
        <w:rPr>
          <w:szCs w:val="26"/>
        </w:rPr>
        <w:t xml:space="preserve">, </w:t>
      </w:r>
      <w:r w:rsidR="0059459A" w:rsidRPr="006135FC">
        <w:rPr>
          <w:szCs w:val="26"/>
        </w:rPr>
        <w:t>sem qualquer prêmio ou penalidade</w:t>
      </w:r>
      <w:r w:rsidR="00874297">
        <w:rPr>
          <w:szCs w:val="26"/>
        </w:rPr>
        <w:t xml:space="preserve"> ("</w:t>
      </w:r>
      <w:r w:rsidR="00874297" w:rsidRPr="00FA5C1C">
        <w:rPr>
          <w:szCs w:val="26"/>
          <w:u w:val="single"/>
        </w:rPr>
        <w:t>Resgate Antecipado Obrigatório</w:t>
      </w:r>
      <w:r w:rsidR="00651F5A">
        <w:rPr>
          <w:szCs w:val="26"/>
          <w:u w:val="single"/>
        </w:rPr>
        <w:t xml:space="preserve"> das Debêntures da Primeira Série</w:t>
      </w:r>
      <w:r w:rsidR="00874297">
        <w:rPr>
          <w:szCs w:val="26"/>
        </w:rPr>
        <w:t>")</w:t>
      </w:r>
      <w:r w:rsidR="0059459A" w:rsidRPr="006135FC">
        <w:rPr>
          <w:szCs w:val="26"/>
        </w:rPr>
        <w:t>.</w:t>
      </w:r>
    </w:p>
    <w:p w14:paraId="0863E826" w14:textId="4DA9D195" w:rsidR="00DD3A3F" w:rsidRDefault="00AC3F4C" w:rsidP="00AC3F4C">
      <w:pPr>
        <w:numPr>
          <w:ilvl w:val="1"/>
          <w:numId w:val="32"/>
        </w:numPr>
        <w:rPr>
          <w:szCs w:val="26"/>
        </w:rPr>
      </w:pPr>
      <w:bookmarkStart w:id="63" w:name="_Ref285570716"/>
      <w:bookmarkStart w:id="64" w:name="_Ref366061184"/>
      <w:r>
        <w:rPr>
          <w:i/>
          <w:szCs w:val="26"/>
        </w:rPr>
        <w:t>Resgate Antecipado Obrigatório das Debêntures da Segunda Série.</w:t>
      </w:r>
      <w:r>
        <w:rPr>
          <w:szCs w:val="26"/>
        </w:rPr>
        <w:t xml:space="preserve">  </w:t>
      </w:r>
      <w:r w:rsidRPr="002041CD">
        <w:rPr>
          <w:szCs w:val="26"/>
        </w:rPr>
        <w:t xml:space="preserve">A Companhia obriga-se a, no prazo de até </w:t>
      </w:r>
      <w:r>
        <w:rPr>
          <w:szCs w:val="26"/>
        </w:rPr>
        <w:t>2</w:t>
      </w:r>
      <w:r w:rsidRPr="002041CD">
        <w:rPr>
          <w:szCs w:val="26"/>
        </w:rPr>
        <w:t> (</w:t>
      </w:r>
      <w:r>
        <w:rPr>
          <w:szCs w:val="26"/>
        </w:rPr>
        <w:t>dois) Dias Úteis contados da</w:t>
      </w:r>
      <w:r w:rsidRPr="002041CD">
        <w:rPr>
          <w:szCs w:val="26"/>
        </w:rPr>
        <w:t xml:space="preserve"> </w:t>
      </w:r>
      <w:r w:rsidR="00DD3A3F">
        <w:rPr>
          <w:szCs w:val="26"/>
        </w:rPr>
        <w:t>Data de Verificação</w:t>
      </w:r>
      <w:r>
        <w:rPr>
          <w:szCs w:val="26"/>
        </w:rPr>
        <w:t xml:space="preserve"> em que for apurado saldo na Conta Vinculada da Companhia (conforme definido abaixo) em valor igual ou superior</w:t>
      </w:r>
      <w:r w:rsidR="00DD3A3F">
        <w:rPr>
          <w:szCs w:val="26"/>
        </w:rPr>
        <w:t xml:space="preserve"> ao saldo devedor do Valor Nominal Unitário das Debêntures da Segunda Série, acrescido da Remuneração da Segunda Série</w:t>
      </w:r>
      <w:r w:rsidR="00DD3A3F" w:rsidRPr="002041CD">
        <w:rPr>
          <w:szCs w:val="26"/>
        </w:rPr>
        <w:t xml:space="preserve">, calculada </w:t>
      </w:r>
      <w:r w:rsidR="00DD3A3F" w:rsidRPr="002041CD">
        <w:rPr>
          <w:i/>
          <w:szCs w:val="26"/>
        </w:rPr>
        <w:t>pro</w:t>
      </w:r>
      <w:r w:rsidR="00DD3A3F" w:rsidRPr="002041CD">
        <w:rPr>
          <w:szCs w:val="26"/>
        </w:rPr>
        <w:t xml:space="preserve"> </w:t>
      </w:r>
      <w:r w:rsidR="00DD3A3F" w:rsidRPr="002041CD">
        <w:rPr>
          <w:i/>
          <w:szCs w:val="26"/>
        </w:rPr>
        <w:t>rata temporis</w:t>
      </w:r>
      <w:r w:rsidR="00DD3A3F" w:rsidRPr="002041CD">
        <w:rPr>
          <w:szCs w:val="26"/>
        </w:rPr>
        <w:t xml:space="preserve"> desde a </w:t>
      </w:r>
      <w:r w:rsidR="00DD3A3F">
        <w:rPr>
          <w:szCs w:val="26"/>
        </w:rPr>
        <w:t xml:space="preserve">Primeira </w:t>
      </w:r>
      <w:r w:rsidR="00DD3A3F" w:rsidRPr="002041CD">
        <w:rPr>
          <w:szCs w:val="26"/>
        </w:rPr>
        <w:t xml:space="preserve">Data de </w:t>
      </w:r>
      <w:r w:rsidR="00DD3A3F">
        <w:rPr>
          <w:szCs w:val="26"/>
        </w:rPr>
        <w:t>Integralização das Debêntures da Segunda Série</w:t>
      </w:r>
      <w:r w:rsidR="00DD3A3F" w:rsidRPr="002041CD">
        <w:rPr>
          <w:szCs w:val="26"/>
        </w:rPr>
        <w:t xml:space="preserve"> ou a data de pagamento de Remuneração </w:t>
      </w:r>
      <w:r w:rsidR="00DD3A3F">
        <w:rPr>
          <w:szCs w:val="26"/>
        </w:rPr>
        <w:t>da Segunda Série</w:t>
      </w:r>
      <w:r w:rsidR="00DD3A3F" w:rsidRPr="002041CD">
        <w:rPr>
          <w:szCs w:val="26"/>
        </w:rPr>
        <w:t xml:space="preserve"> imediatamente anterior, conforme o caso, até a </w:t>
      </w:r>
      <w:r w:rsidR="008A57A9">
        <w:rPr>
          <w:szCs w:val="26"/>
        </w:rPr>
        <w:t xml:space="preserve">respectiva </w:t>
      </w:r>
      <w:r w:rsidR="00DD3A3F">
        <w:rPr>
          <w:szCs w:val="26"/>
        </w:rPr>
        <w:t>Data de Verificação</w:t>
      </w:r>
      <w:r w:rsidR="00827B59" w:rsidRPr="002041CD">
        <w:rPr>
          <w:szCs w:val="26"/>
        </w:rPr>
        <w:t xml:space="preserve">, </w:t>
      </w:r>
      <w:r w:rsidR="00827B59">
        <w:rPr>
          <w:szCs w:val="26"/>
        </w:rPr>
        <w:t>mediante</w:t>
      </w:r>
      <w:r w:rsidR="00827B59" w:rsidRPr="002041CD">
        <w:rPr>
          <w:szCs w:val="26"/>
        </w:rPr>
        <w:t xml:space="preserve"> aviso prévio</w:t>
      </w:r>
      <w:r w:rsidR="00827B59" w:rsidRPr="009B7606">
        <w:rPr>
          <w:szCs w:val="26"/>
        </w:rPr>
        <w:t xml:space="preserve"> </w:t>
      </w:r>
      <w:r w:rsidR="00827B59" w:rsidRPr="002041CD">
        <w:rPr>
          <w:szCs w:val="26"/>
        </w:rPr>
        <w:t xml:space="preserve">de </w:t>
      </w:r>
      <w:r w:rsidR="00C14303">
        <w:rPr>
          <w:szCs w:val="26"/>
        </w:rPr>
        <w:t>2</w:t>
      </w:r>
      <w:r w:rsidR="00827B59" w:rsidRPr="002041CD">
        <w:rPr>
          <w:szCs w:val="26"/>
        </w:rPr>
        <w:t> (</w:t>
      </w:r>
      <w:r w:rsidR="00C14303">
        <w:rPr>
          <w:szCs w:val="26"/>
        </w:rPr>
        <w:t>dois</w:t>
      </w:r>
      <w:r w:rsidR="00827B59" w:rsidRPr="002041CD">
        <w:rPr>
          <w:szCs w:val="26"/>
        </w:rPr>
        <w:t>) Dia</w:t>
      </w:r>
      <w:r w:rsidR="00C14303">
        <w:rPr>
          <w:szCs w:val="26"/>
        </w:rPr>
        <w:t>s</w:t>
      </w:r>
      <w:r w:rsidR="00827B59">
        <w:rPr>
          <w:szCs w:val="26"/>
        </w:rPr>
        <w:t xml:space="preserve"> Út</w:t>
      </w:r>
      <w:r w:rsidR="00C14303">
        <w:rPr>
          <w:szCs w:val="26"/>
        </w:rPr>
        <w:t>eis</w:t>
      </w:r>
      <w:r w:rsidR="00827B59" w:rsidRPr="002041CD">
        <w:rPr>
          <w:szCs w:val="26"/>
        </w:rPr>
        <w:t xml:space="preserve"> aos Debenturistas </w:t>
      </w:r>
      <w:r w:rsidR="00827B59">
        <w:rPr>
          <w:szCs w:val="26"/>
        </w:rPr>
        <w:t xml:space="preserve">da </w:t>
      </w:r>
      <w:r w:rsidR="00316D7A">
        <w:rPr>
          <w:szCs w:val="26"/>
        </w:rPr>
        <w:t>S</w:t>
      </w:r>
      <w:r w:rsidR="00827B59">
        <w:rPr>
          <w:szCs w:val="26"/>
        </w:rPr>
        <w:t xml:space="preserve">egunda </w:t>
      </w:r>
      <w:r w:rsidR="00316D7A">
        <w:rPr>
          <w:szCs w:val="26"/>
        </w:rPr>
        <w:t>S</w:t>
      </w:r>
      <w:r w:rsidR="00827B59" w:rsidRPr="00086DDD">
        <w:rPr>
          <w:szCs w:val="26"/>
        </w:rPr>
        <w:t>érie (</w:t>
      </w:r>
      <w:r w:rsidR="00827B59" w:rsidRPr="00086DDD">
        <w:t>por meio de comunicação individual nos termos da Cláusula </w:t>
      </w:r>
      <w:r w:rsidR="00827B59" w:rsidRPr="009E517C">
        <w:fldChar w:fldCharType="begin"/>
      </w:r>
      <w:r w:rsidR="00827B59" w:rsidRPr="00086DDD">
        <w:instrText xml:space="preserve"> REF _Ref384312323 \r \p \h </w:instrText>
      </w:r>
      <w:r w:rsidR="00827B59" w:rsidRPr="009E517C">
        <w:instrText xml:space="preserve"> \* MERGEFORMAT </w:instrText>
      </w:r>
      <w:r w:rsidR="00827B59" w:rsidRPr="009E517C">
        <w:fldChar w:fldCharType="separate"/>
      </w:r>
      <w:r w:rsidR="009B7A59">
        <w:t>12 abaixo</w:t>
      </w:r>
      <w:r w:rsidR="00827B59" w:rsidRPr="009E517C">
        <w:fldChar w:fldCharType="end"/>
      </w:r>
      <w:r w:rsidR="00827B59" w:rsidRPr="00086DDD">
        <w:t>)</w:t>
      </w:r>
      <w:r w:rsidR="00827B59">
        <w:t xml:space="preserve"> </w:t>
      </w:r>
      <w:r w:rsidR="00827B59">
        <w:rPr>
          <w:szCs w:val="26"/>
        </w:rPr>
        <w:t>e ao Agente Fiduciário</w:t>
      </w:r>
      <w:r w:rsidR="00DD3A3F">
        <w:rPr>
          <w:szCs w:val="26"/>
        </w:rPr>
        <w:t>, realizar o resgate antecipado obrigatório da totalidade (sendo vedado o resgate parcial) das Debêntures da Segunda Série, com o consequente cancelamento de tais Debêntures da Segunda Série, mediante o pagamento do saldo devedor do Valor Nominal Unitário das Debêntures  da Segunda Série, acrescido da Remuneração da Segunda Série</w:t>
      </w:r>
      <w:r w:rsidR="00DD3A3F" w:rsidRPr="002041CD">
        <w:rPr>
          <w:szCs w:val="26"/>
        </w:rPr>
        <w:t xml:space="preserve">, calculada </w:t>
      </w:r>
      <w:r w:rsidR="00DD3A3F" w:rsidRPr="002041CD">
        <w:rPr>
          <w:i/>
          <w:szCs w:val="26"/>
        </w:rPr>
        <w:t>pro</w:t>
      </w:r>
      <w:r w:rsidR="00DD3A3F" w:rsidRPr="002041CD">
        <w:rPr>
          <w:szCs w:val="26"/>
        </w:rPr>
        <w:t xml:space="preserve"> </w:t>
      </w:r>
      <w:r w:rsidR="00DD3A3F" w:rsidRPr="002041CD">
        <w:rPr>
          <w:i/>
          <w:szCs w:val="26"/>
        </w:rPr>
        <w:t>rata temporis</w:t>
      </w:r>
      <w:r w:rsidR="00DD3A3F" w:rsidRPr="002041CD">
        <w:rPr>
          <w:szCs w:val="26"/>
        </w:rPr>
        <w:t xml:space="preserve"> desde a </w:t>
      </w:r>
      <w:r w:rsidR="00DD3A3F">
        <w:rPr>
          <w:szCs w:val="26"/>
        </w:rPr>
        <w:t xml:space="preserve">Primeira </w:t>
      </w:r>
      <w:r w:rsidR="00DD3A3F" w:rsidRPr="002041CD">
        <w:rPr>
          <w:szCs w:val="26"/>
        </w:rPr>
        <w:t xml:space="preserve">Data de </w:t>
      </w:r>
      <w:r w:rsidR="00DD3A3F">
        <w:rPr>
          <w:szCs w:val="26"/>
        </w:rPr>
        <w:t>Integralização das Debêntures da Segunda Série</w:t>
      </w:r>
      <w:r w:rsidR="00DD3A3F" w:rsidRPr="002041CD">
        <w:rPr>
          <w:szCs w:val="26"/>
        </w:rPr>
        <w:t xml:space="preserve"> ou a data de pagamento de Remuneração </w:t>
      </w:r>
      <w:r w:rsidR="00DD3A3F">
        <w:rPr>
          <w:szCs w:val="26"/>
        </w:rPr>
        <w:t>da Segunda Série</w:t>
      </w:r>
      <w:r w:rsidR="00DD3A3F" w:rsidRPr="002041CD">
        <w:rPr>
          <w:szCs w:val="26"/>
        </w:rPr>
        <w:t xml:space="preserve"> imediatamente anterior, conforme o caso, até a data do efetivo pagamento, </w:t>
      </w:r>
      <w:r w:rsidR="00DD3A3F">
        <w:rPr>
          <w:szCs w:val="26"/>
        </w:rPr>
        <w:t>sem qualquer prêmio ou penalidade ("</w:t>
      </w:r>
      <w:r w:rsidR="00DD3A3F" w:rsidRPr="009E517C">
        <w:rPr>
          <w:szCs w:val="26"/>
          <w:u w:val="single"/>
        </w:rPr>
        <w:t>Resgate Antecipado Obrigatório</w:t>
      </w:r>
      <w:r w:rsidR="00DD3A3F">
        <w:rPr>
          <w:szCs w:val="26"/>
          <w:u w:val="single"/>
        </w:rPr>
        <w:t xml:space="preserve"> das Debêntures da Segunda Série</w:t>
      </w:r>
      <w:r w:rsidR="00DD3A3F">
        <w:rPr>
          <w:szCs w:val="26"/>
        </w:rPr>
        <w:t>")</w:t>
      </w:r>
      <w:r w:rsidR="00DD3A3F" w:rsidRPr="006135FC">
        <w:rPr>
          <w:szCs w:val="26"/>
        </w:rPr>
        <w:t>.</w:t>
      </w:r>
    </w:p>
    <w:p w14:paraId="52863809" w14:textId="13C526CE" w:rsidR="000244FA" w:rsidRPr="00FA5C1C" w:rsidRDefault="00F85DE0">
      <w:pPr>
        <w:numPr>
          <w:ilvl w:val="1"/>
          <w:numId w:val="32"/>
        </w:numPr>
        <w:rPr>
          <w:szCs w:val="26"/>
        </w:rPr>
      </w:pPr>
      <w:r w:rsidRPr="007645A7">
        <w:rPr>
          <w:i/>
          <w:szCs w:val="26"/>
        </w:rPr>
        <w:t xml:space="preserve">Amortização Antecipada </w:t>
      </w:r>
      <w:r w:rsidR="007B2AB4">
        <w:rPr>
          <w:i/>
          <w:szCs w:val="26"/>
        </w:rPr>
        <w:t>Obrigatória das Debêntures da Segunda Série</w:t>
      </w:r>
      <w:r w:rsidRPr="007645A7">
        <w:rPr>
          <w:szCs w:val="26"/>
        </w:rPr>
        <w:t xml:space="preserve">.  </w:t>
      </w:r>
      <w:r w:rsidR="007B2AB4" w:rsidRPr="002041CD">
        <w:rPr>
          <w:szCs w:val="26"/>
        </w:rPr>
        <w:t xml:space="preserve">A Companhia obriga-se a, no prazo de até </w:t>
      </w:r>
      <w:r w:rsidR="007B2AB4">
        <w:rPr>
          <w:szCs w:val="26"/>
        </w:rPr>
        <w:t>2</w:t>
      </w:r>
      <w:r w:rsidR="007B2AB4" w:rsidRPr="002041CD">
        <w:rPr>
          <w:szCs w:val="26"/>
        </w:rPr>
        <w:t> (</w:t>
      </w:r>
      <w:r w:rsidR="007B2AB4">
        <w:rPr>
          <w:szCs w:val="26"/>
        </w:rPr>
        <w:t>dois</w:t>
      </w:r>
      <w:r w:rsidR="007B2AB4" w:rsidRPr="002041CD">
        <w:rPr>
          <w:szCs w:val="26"/>
        </w:rPr>
        <w:t xml:space="preserve">) Dias Úteis contados de cada Data de </w:t>
      </w:r>
      <w:r w:rsidR="00827B59">
        <w:rPr>
          <w:szCs w:val="26"/>
        </w:rPr>
        <w:t>Verificação</w:t>
      </w:r>
      <w:r w:rsidR="008E751B">
        <w:rPr>
          <w:szCs w:val="26"/>
        </w:rPr>
        <w:t xml:space="preserve"> em que for apurado saldo na Conta Vinculada da Companhia em valor igual ou superior a R$</w:t>
      </w:r>
      <w:r w:rsidR="0027728F">
        <w:rPr>
          <w:szCs w:val="26"/>
        </w:rPr>
        <w:t>100.000,00</w:t>
      </w:r>
      <w:r w:rsidR="007B2AB4">
        <w:rPr>
          <w:szCs w:val="26"/>
        </w:rPr>
        <w:t> </w:t>
      </w:r>
      <w:r w:rsidR="007B2AB4" w:rsidRPr="002041CD">
        <w:rPr>
          <w:szCs w:val="26"/>
        </w:rPr>
        <w:t>(</w:t>
      </w:r>
      <w:r w:rsidR="0027728F">
        <w:rPr>
          <w:szCs w:val="26"/>
        </w:rPr>
        <w:t>cem mil reais</w:t>
      </w:r>
      <w:r w:rsidR="007B2AB4" w:rsidRPr="002041CD">
        <w:rPr>
          <w:szCs w:val="26"/>
        </w:rPr>
        <w:t xml:space="preserve">), </w:t>
      </w:r>
      <w:r w:rsidR="008E751B">
        <w:rPr>
          <w:szCs w:val="26"/>
        </w:rPr>
        <w:t>mediante</w:t>
      </w:r>
      <w:r w:rsidR="007B2AB4" w:rsidRPr="002041CD">
        <w:rPr>
          <w:szCs w:val="26"/>
        </w:rPr>
        <w:t xml:space="preserve"> aviso prévio</w:t>
      </w:r>
      <w:r w:rsidR="007B2AB4" w:rsidRPr="009B7606">
        <w:rPr>
          <w:szCs w:val="26"/>
        </w:rPr>
        <w:t xml:space="preserve"> </w:t>
      </w:r>
      <w:r w:rsidR="007B2AB4" w:rsidRPr="002041CD">
        <w:rPr>
          <w:szCs w:val="26"/>
        </w:rPr>
        <w:t xml:space="preserve">de </w:t>
      </w:r>
      <w:r w:rsidR="00C14303">
        <w:rPr>
          <w:szCs w:val="26"/>
        </w:rPr>
        <w:t>2</w:t>
      </w:r>
      <w:r w:rsidR="007B2AB4" w:rsidRPr="002041CD">
        <w:rPr>
          <w:szCs w:val="26"/>
        </w:rPr>
        <w:t> (</w:t>
      </w:r>
      <w:r w:rsidR="00C14303">
        <w:rPr>
          <w:szCs w:val="26"/>
        </w:rPr>
        <w:t>dois</w:t>
      </w:r>
      <w:r w:rsidR="007B2AB4" w:rsidRPr="002041CD">
        <w:rPr>
          <w:szCs w:val="26"/>
        </w:rPr>
        <w:t>) Dia</w:t>
      </w:r>
      <w:r w:rsidR="00C14303">
        <w:rPr>
          <w:szCs w:val="26"/>
        </w:rPr>
        <w:t>s</w:t>
      </w:r>
      <w:r w:rsidR="007B2AB4">
        <w:rPr>
          <w:szCs w:val="26"/>
        </w:rPr>
        <w:t xml:space="preserve"> Út</w:t>
      </w:r>
      <w:r w:rsidR="00C14303">
        <w:rPr>
          <w:szCs w:val="26"/>
        </w:rPr>
        <w:t>eis</w:t>
      </w:r>
      <w:r w:rsidR="007B2AB4" w:rsidRPr="002041CD">
        <w:rPr>
          <w:szCs w:val="26"/>
        </w:rPr>
        <w:t xml:space="preserve"> aos Debenturistas </w:t>
      </w:r>
      <w:r w:rsidR="007B2AB4">
        <w:rPr>
          <w:szCs w:val="26"/>
        </w:rPr>
        <w:t xml:space="preserve">da </w:t>
      </w:r>
      <w:r w:rsidR="00316D7A">
        <w:rPr>
          <w:szCs w:val="26"/>
        </w:rPr>
        <w:t>S</w:t>
      </w:r>
      <w:r w:rsidR="007B2AB4">
        <w:rPr>
          <w:szCs w:val="26"/>
        </w:rPr>
        <w:t xml:space="preserve">egunda </w:t>
      </w:r>
      <w:r w:rsidR="00316D7A">
        <w:rPr>
          <w:szCs w:val="26"/>
        </w:rPr>
        <w:t>S</w:t>
      </w:r>
      <w:r w:rsidR="007B2AB4" w:rsidRPr="00086DDD">
        <w:rPr>
          <w:szCs w:val="26"/>
        </w:rPr>
        <w:t>érie (</w:t>
      </w:r>
      <w:r w:rsidR="007B2AB4" w:rsidRPr="00086DDD">
        <w:t>por meio de comunicação individual nos termos da Cláusula </w:t>
      </w:r>
      <w:r w:rsidR="007B2AB4" w:rsidRPr="00FA5C1C">
        <w:fldChar w:fldCharType="begin"/>
      </w:r>
      <w:r w:rsidR="007B2AB4" w:rsidRPr="00086DDD">
        <w:instrText xml:space="preserve"> REF _Ref384312323 \r \p \h </w:instrText>
      </w:r>
      <w:r w:rsidR="00874297" w:rsidRPr="00FA5C1C">
        <w:instrText xml:space="preserve"> \* MERGEFORMAT </w:instrText>
      </w:r>
      <w:r w:rsidR="007B2AB4" w:rsidRPr="00FA5C1C">
        <w:fldChar w:fldCharType="separate"/>
      </w:r>
      <w:r w:rsidR="009B7A59">
        <w:t>12 abaixo</w:t>
      </w:r>
      <w:r w:rsidR="007B2AB4" w:rsidRPr="00FA5C1C">
        <w:fldChar w:fldCharType="end"/>
      </w:r>
      <w:r w:rsidR="007B2AB4" w:rsidRPr="00086DDD">
        <w:t>)</w:t>
      </w:r>
      <w:r w:rsidR="008E751B">
        <w:t xml:space="preserve"> </w:t>
      </w:r>
      <w:r w:rsidR="008E751B">
        <w:rPr>
          <w:szCs w:val="26"/>
        </w:rPr>
        <w:t>e</w:t>
      </w:r>
      <w:r w:rsidR="007B2AB4" w:rsidRPr="002041CD">
        <w:rPr>
          <w:szCs w:val="26"/>
        </w:rPr>
        <w:t xml:space="preserve"> ao Agente Fiduciário, </w:t>
      </w:r>
      <w:r w:rsidR="00D65244">
        <w:rPr>
          <w:szCs w:val="26"/>
        </w:rPr>
        <w:t>realizar amortizações antecipadas sobre o saldo devedor do Valor Nominal Unitário das Debêntures da Segunda Série, mediante a utilização da totalidade dos recursos da Conta Vincul</w:t>
      </w:r>
      <w:r w:rsidR="00AC3F4C">
        <w:rPr>
          <w:szCs w:val="26"/>
        </w:rPr>
        <w:t xml:space="preserve">ada da </w:t>
      </w:r>
      <w:r w:rsidR="00AC3F4C">
        <w:rPr>
          <w:szCs w:val="26"/>
        </w:rPr>
        <w:lastRenderedPageBreak/>
        <w:t>Companhia no pagamento</w:t>
      </w:r>
      <w:r w:rsidR="00D65244">
        <w:rPr>
          <w:szCs w:val="26"/>
        </w:rPr>
        <w:t xml:space="preserve"> de parcela do saldo devedor do Valor Nominal Unitário das Deb</w:t>
      </w:r>
      <w:r w:rsidR="00AC3F4C">
        <w:rPr>
          <w:szCs w:val="26"/>
        </w:rPr>
        <w:t xml:space="preserve">êntures da Segunda </w:t>
      </w:r>
      <w:r w:rsidR="007B2AB4">
        <w:rPr>
          <w:szCs w:val="26"/>
        </w:rPr>
        <w:t>Série</w:t>
      </w:r>
      <w:r w:rsidR="007B2AB4" w:rsidRPr="002041CD">
        <w:rPr>
          <w:szCs w:val="26"/>
        </w:rPr>
        <w:t xml:space="preserve"> a ser amortizada</w:t>
      </w:r>
      <w:r w:rsidR="00AC3F4C">
        <w:rPr>
          <w:szCs w:val="26"/>
        </w:rPr>
        <w:t xml:space="preserve">, limitada a 98% (noventa e oito por cento) do saldo devedor do Valor Nominal Unitário das Debêntures  da Segunda Série, </w:t>
      </w:r>
      <w:r w:rsidR="00E41D3C">
        <w:rPr>
          <w:szCs w:val="26"/>
        </w:rPr>
        <w:t xml:space="preserve">sendo certo que </w:t>
      </w:r>
      <w:r w:rsidR="00AC3F4C">
        <w:rPr>
          <w:szCs w:val="26"/>
        </w:rPr>
        <w:t xml:space="preserve">a Remuneração da </w:t>
      </w:r>
      <w:r w:rsidR="007B2AB4">
        <w:rPr>
          <w:szCs w:val="26"/>
        </w:rPr>
        <w:t>Segunda Série</w:t>
      </w:r>
      <w:r w:rsidR="007B2AB4" w:rsidRPr="002041CD">
        <w:rPr>
          <w:szCs w:val="26"/>
        </w:rPr>
        <w:t xml:space="preserve">, calculada </w:t>
      </w:r>
      <w:r w:rsidR="007B2AB4" w:rsidRPr="002041CD">
        <w:rPr>
          <w:i/>
          <w:szCs w:val="26"/>
        </w:rPr>
        <w:t>pro</w:t>
      </w:r>
      <w:r w:rsidR="007B2AB4" w:rsidRPr="002041CD">
        <w:rPr>
          <w:szCs w:val="26"/>
        </w:rPr>
        <w:t xml:space="preserve"> </w:t>
      </w:r>
      <w:r w:rsidR="007B2AB4" w:rsidRPr="002041CD">
        <w:rPr>
          <w:i/>
          <w:szCs w:val="26"/>
        </w:rPr>
        <w:t>rata temporis</w:t>
      </w:r>
      <w:r w:rsidR="007B2AB4" w:rsidRPr="002041CD">
        <w:rPr>
          <w:szCs w:val="26"/>
        </w:rPr>
        <w:t xml:space="preserve"> desde a </w:t>
      </w:r>
      <w:r w:rsidR="000244FA">
        <w:rPr>
          <w:szCs w:val="26"/>
        </w:rPr>
        <w:t xml:space="preserve">Primeira </w:t>
      </w:r>
      <w:r w:rsidR="007B2AB4" w:rsidRPr="002041CD">
        <w:rPr>
          <w:szCs w:val="26"/>
        </w:rPr>
        <w:t xml:space="preserve">Data de </w:t>
      </w:r>
      <w:r w:rsidR="00086DDD">
        <w:rPr>
          <w:szCs w:val="26"/>
        </w:rPr>
        <w:t xml:space="preserve">Integralização </w:t>
      </w:r>
      <w:r w:rsidR="000244FA">
        <w:rPr>
          <w:szCs w:val="26"/>
        </w:rPr>
        <w:t xml:space="preserve">das Debêntures </w:t>
      </w:r>
      <w:r w:rsidR="00086DDD">
        <w:rPr>
          <w:szCs w:val="26"/>
        </w:rPr>
        <w:t>da Segunda Série</w:t>
      </w:r>
      <w:r w:rsidR="007B2AB4" w:rsidRPr="002041CD">
        <w:rPr>
          <w:szCs w:val="26"/>
        </w:rPr>
        <w:t xml:space="preserve"> ou a data de pagamento de Remuneração </w:t>
      </w:r>
      <w:r w:rsidR="007B2AB4">
        <w:rPr>
          <w:szCs w:val="26"/>
        </w:rPr>
        <w:t>da Segunda Série</w:t>
      </w:r>
      <w:r w:rsidR="007B2AB4" w:rsidRPr="002041CD">
        <w:rPr>
          <w:szCs w:val="26"/>
        </w:rPr>
        <w:t xml:space="preserve"> imediatamente anterior, conforme o caso, até a data do efetivo pagamento, </w:t>
      </w:r>
      <w:r w:rsidR="00E41D3C">
        <w:rPr>
          <w:szCs w:val="26"/>
        </w:rPr>
        <w:t>será incorporada ao Valor Nominal Unitário</w:t>
      </w:r>
      <w:r w:rsidR="00925CCB">
        <w:rPr>
          <w:szCs w:val="26"/>
        </w:rPr>
        <w:t>,</w:t>
      </w:r>
      <w:r w:rsidR="00E41D3C">
        <w:rPr>
          <w:szCs w:val="26"/>
        </w:rPr>
        <w:t xml:space="preserve"> e não haverá</w:t>
      </w:r>
      <w:r w:rsidR="007B2AB4">
        <w:rPr>
          <w:szCs w:val="26"/>
        </w:rPr>
        <w:t xml:space="preserve"> qualquer prêmio ou penalidade</w:t>
      </w:r>
      <w:r w:rsidR="00C60622">
        <w:rPr>
          <w:szCs w:val="26"/>
        </w:rPr>
        <w:t xml:space="preserve"> ("</w:t>
      </w:r>
      <w:r w:rsidR="00C60622" w:rsidRPr="00FA5C1C">
        <w:rPr>
          <w:szCs w:val="26"/>
          <w:u w:val="single"/>
        </w:rPr>
        <w:t>Amortização Antecipada Obrigatória</w:t>
      </w:r>
      <w:r w:rsidR="00C60622">
        <w:rPr>
          <w:szCs w:val="26"/>
        </w:rPr>
        <w:t>")</w:t>
      </w:r>
      <w:r w:rsidR="007B2AB4" w:rsidRPr="002041CD">
        <w:rPr>
          <w:szCs w:val="26"/>
        </w:rPr>
        <w:t>.</w:t>
      </w:r>
      <w:r w:rsidR="00086DDD">
        <w:rPr>
          <w:szCs w:val="26"/>
        </w:rPr>
        <w:t xml:space="preserve"> </w:t>
      </w:r>
    </w:p>
    <w:bookmarkEnd w:id="63"/>
    <w:bookmarkEnd w:id="64"/>
    <w:p w14:paraId="744D4B0C" w14:textId="15F87F44" w:rsidR="003E7D1F" w:rsidRDefault="00827B59" w:rsidP="00FA5C1C">
      <w:pPr>
        <w:numPr>
          <w:ilvl w:val="5"/>
          <w:numId w:val="32"/>
        </w:numPr>
        <w:rPr>
          <w:szCs w:val="26"/>
        </w:rPr>
      </w:pPr>
      <w:r>
        <w:rPr>
          <w:szCs w:val="26"/>
        </w:rPr>
        <w:t xml:space="preserve">Nos termos do Contrato de Cessão Fiduciária, </w:t>
      </w:r>
      <w:r w:rsidR="00A35C63">
        <w:rPr>
          <w:szCs w:val="26"/>
        </w:rPr>
        <w:t>os Créditos Cedidos Fiduciariamente de titularidade das SPEs serão depositados pelos devedores de tais créditos nas respectivas contas vinculadas de titularidade das SPEs (</w:t>
      </w:r>
      <w:r w:rsidR="00A35C63" w:rsidRPr="00954ACA">
        <w:rPr>
          <w:szCs w:val="26"/>
        </w:rPr>
        <w:t>"</w:t>
      </w:r>
      <w:r w:rsidR="00A35C63">
        <w:rPr>
          <w:szCs w:val="26"/>
          <w:u w:val="single"/>
        </w:rPr>
        <w:t>Contas Vinculadas das SPEs</w:t>
      </w:r>
      <w:r w:rsidR="00A35C63" w:rsidRPr="00954ACA">
        <w:rPr>
          <w:szCs w:val="26"/>
        </w:rPr>
        <w:t>"</w:t>
      </w:r>
      <w:r w:rsidR="00A35C63">
        <w:rPr>
          <w:szCs w:val="26"/>
        </w:rPr>
        <w:t>)</w:t>
      </w:r>
      <w:r w:rsidR="00C14303">
        <w:rPr>
          <w:szCs w:val="26"/>
        </w:rPr>
        <w:t>, e</w:t>
      </w:r>
      <w:r w:rsidR="00BB77BF">
        <w:rPr>
          <w:szCs w:val="26"/>
        </w:rPr>
        <w:t xml:space="preserve"> transferi</w:t>
      </w:r>
      <w:r w:rsidR="00C14303">
        <w:rPr>
          <w:szCs w:val="26"/>
        </w:rPr>
        <w:t>d</w:t>
      </w:r>
      <w:r w:rsidR="00630CF1">
        <w:rPr>
          <w:szCs w:val="26"/>
        </w:rPr>
        <w:t xml:space="preserve">os </w:t>
      </w:r>
      <w:r w:rsidR="00C14303">
        <w:rPr>
          <w:szCs w:val="26"/>
        </w:rPr>
        <w:t xml:space="preserve">automática e </w:t>
      </w:r>
      <w:r w:rsidR="00757E04">
        <w:rPr>
          <w:szCs w:val="26"/>
        </w:rPr>
        <w:t xml:space="preserve">mensalmente </w:t>
      </w:r>
      <w:r w:rsidR="00C14303">
        <w:rPr>
          <w:szCs w:val="26"/>
        </w:rPr>
        <w:t>pelo Banco Depositário</w:t>
      </w:r>
      <w:r w:rsidR="00391821">
        <w:rPr>
          <w:szCs w:val="26"/>
        </w:rPr>
        <w:t xml:space="preserve"> </w:t>
      </w:r>
      <w:r w:rsidR="00193F70">
        <w:rPr>
          <w:szCs w:val="26"/>
        </w:rPr>
        <w:t>para a conta vinculada de titularidade da Companhia</w:t>
      </w:r>
      <w:r w:rsidR="003E7D1F">
        <w:rPr>
          <w:szCs w:val="26"/>
        </w:rPr>
        <w:t xml:space="preserve"> ("</w:t>
      </w:r>
      <w:r w:rsidR="003E7D1F" w:rsidRPr="00FA5C1C">
        <w:rPr>
          <w:szCs w:val="26"/>
          <w:u w:val="single"/>
        </w:rPr>
        <w:t>Conta Vinculada da Companhia</w:t>
      </w:r>
      <w:r w:rsidR="003E7D1F">
        <w:rPr>
          <w:szCs w:val="26"/>
        </w:rPr>
        <w:t>").</w:t>
      </w:r>
    </w:p>
    <w:p w14:paraId="521E36C4" w14:textId="349E2781" w:rsidR="007B2AB4" w:rsidRDefault="00193F70" w:rsidP="00FA5C1C">
      <w:pPr>
        <w:numPr>
          <w:ilvl w:val="5"/>
          <w:numId w:val="32"/>
        </w:numPr>
        <w:rPr>
          <w:szCs w:val="26"/>
        </w:rPr>
      </w:pPr>
      <w:r>
        <w:rPr>
          <w:szCs w:val="26"/>
        </w:rPr>
        <w:t>Conforme vier a ser acordado entre cada uma das SPEs e a Companhia, a</w:t>
      </w:r>
      <w:r w:rsidR="003B62E9">
        <w:rPr>
          <w:szCs w:val="26"/>
        </w:rPr>
        <w:t>s</w:t>
      </w:r>
      <w:r>
        <w:rPr>
          <w:szCs w:val="26"/>
        </w:rPr>
        <w:t xml:space="preserve"> transferência</w:t>
      </w:r>
      <w:r w:rsidR="003B62E9">
        <w:rPr>
          <w:szCs w:val="26"/>
        </w:rPr>
        <w:t>s</w:t>
      </w:r>
      <w:r>
        <w:rPr>
          <w:szCs w:val="26"/>
        </w:rPr>
        <w:t xml:space="preserve"> dos </w:t>
      </w:r>
      <w:r w:rsidR="00844975">
        <w:rPr>
          <w:szCs w:val="26"/>
        </w:rPr>
        <w:t>recursos decorrentes dos Créditos Cedidos Fiduciariamente, de cada uma das Contas Vinculadas das SPEs para a Conta Vinculada da Companhia, será realizada a título de distribuição de dividendos ou mútuo, observado que, caso a transferência seja realizada a título de mútuo, o crédito das SPEs</w:t>
      </w:r>
      <w:r w:rsidR="003E7D1F">
        <w:rPr>
          <w:szCs w:val="26"/>
        </w:rPr>
        <w:t xml:space="preserve"> em relação a tais dívidas</w:t>
      </w:r>
      <w:r w:rsidR="003D4EA8">
        <w:rPr>
          <w:szCs w:val="26"/>
        </w:rPr>
        <w:t xml:space="preserve"> da Companhia serão subordinados às Debêntures, de modo que quaisquer pagamento, pela Companhia às SPEs</w:t>
      </w:r>
      <w:r w:rsidR="00131B00">
        <w:rPr>
          <w:szCs w:val="26"/>
        </w:rPr>
        <w:t>, somente poderá ser realizado após o pagamento integral das Obrigações Garantidas, nos termos previstos nesta Escritura de Emissão.</w:t>
      </w:r>
    </w:p>
    <w:p w14:paraId="6ACBCA46" w14:textId="0A01C2F5" w:rsidR="00827B59" w:rsidRDefault="00827B59" w:rsidP="00827B59">
      <w:pPr>
        <w:numPr>
          <w:ilvl w:val="5"/>
          <w:numId w:val="32"/>
        </w:numPr>
        <w:rPr>
          <w:szCs w:val="26"/>
        </w:rPr>
      </w:pPr>
      <w:r w:rsidRPr="007645A7">
        <w:rPr>
          <w:szCs w:val="26"/>
        </w:rPr>
        <w:t>Para os fins desta Escritura de Emissão</w:t>
      </w:r>
      <w:r w:rsidR="004C0830">
        <w:rPr>
          <w:szCs w:val="26"/>
        </w:rPr>
        <w:t>, "</w:t>
      </w:r>
      <w:r w:rsidR="004C0830" w:rsidRPr="00FA5C1C">
        <w:rPr>
          <w:szCs w:val="26"/>
          <w:u w:val="single"/>
        </w:rPr>
        <w:t>Data de Verificação</w:t>
      </w:r>
      <w:r w:rsidR="004C0830">
        <w:rPr>
          <w:szCs w:val="26"/>
        </w:rPr>
        <w:t xml:space="preserve">" significa </w:t>
      </w:r>
      <w:r w:rsidR="0006793A">
        <w:rPr>
          <w:szCs w:val="26"/>
        </w:rPr>
        <w:t>o 1</w:t>
      </w:r>
      <w:r w:rsidR="00200E66">
        <w:rPr>
          <w:szCs w:val="26"/>
        </w:rPr>
        <w:t>°</w:t>
      </w:r>
      <w:r w:rsidR="0079624E">
        <w:rPr>
          <w:szCs w:val="18"/>
        </w:rPr>
        <w:t> </w:t>
      </w:r>
      <w:r w:rsidR="00E75D8A">
        <w:rPr>
          <w:szCs w:val="26"/>
        </w:rPr>
        <w:t xml:space="preserve">(primeiro) Dia Útil de cada mês, </w:t>
      </w:r>
      <w:r w:rsidR="0079624E">
        <w:rPr>
          <w:szCs w:val="26"/>
        </w:rPr>
        <w:t>observado</w:t>
      </w:r>
      <w:r w:rsidR="00E75D8A">
        <w:rPr>
          <w:szCs w:val="26"/>
        </w:rPr>
        <w:t xml:space="preserve"> que </w:t>
      </w:r>
      <w:r w:rsidR="00BE00E2">
        <w:rPr>
          <w:szCs w:val="26"/>
        </w:rPr>
        <w:t>(i)</w:t>
      </w:r>
      <w:r w:rsidR="00BE00E2">
        <w:rPr>
          <w:szCs w:val="18"/>
        </w:rPr>
        <w:t> </w:t>
      </w:r>
      <w:r w:rsidR="00E75D8A">
        <w:rPr>
          <w:szCs w:val="26"/>
        </w:rPr>
        <w:t>a primeira Data de Verificação</w:t>
      </w:r>
      <w:r w:rsidR="0079624E">
        <w:rPr>
          <w:szCs w:val="26"/>
        </w:rPr>
        <w:t xml:space="preserve"> será realizada no mês subsequente à Primeira Data de Integralização das Debêntures da Segunda Série</w:t>
      </w:r>
      <w:r w:rsidR="00BE00E2">
        <w:rPr>
          <w:szCs w:val="26"/>
        </w:rPr>
        <w:t>; e (ii)</w:t>
      </w:r>
      <w:r w:rsidR="00BE00E2">
        <w:rPr>
          <w:szCs w:val="18"/>
        </w:rPr>
        <w:t xml:space="preserve"> a última </w:t>
      </w:r>
      <w:r w:rsidR="00B76DAA">
        <w:rPr>
          <w:szCs w:val="18"/>
        </w:rPr>
        <w:t>D</w:t>
      </w:r>
      <w:r w:rsidR="00BE00E2">
        <w:rPr>
          <w:szCs w:val="18"/>
        </w:rPr>
        <w:t xml:space="preserve">ata de </w:t>
      </w:r>
      <w:r w:rsidR="00B76DAA">
        <w:rPr>
          <w:szCs w:val="18"/>
        </w:rPr>
        <w:t>V</w:t>
      </w:r>
      <w:r w:rsidR="00BE00E2">
        <w:rPr>
          <w:szCs w:val="18"/>
        </w:rPr>
        <w:t>erificação será realizada no mês imediatamente anterior à Data de Vencimento da Segunda Série</w:t>
      </w:r>
      <w:r w:rsidR="00A403AE">
        <w:rPr>
          <w:szCs w:val="18"/>
        </w:rPr>
        <w:t xml:space="preserve"> ou ao evento de Resgate Antecipado Obrigatório das Debêntures da Segunda Série.</w:t>
      </w:r>
    </w:p>
    <w:p w14:paraId="5A8D1EED" w14:textId="77777777" w:rsidR="00AC5A5C" w:rsidRPr="007645A7" w:rsidRDefault="00AC5A5C">
      <w:pPr>
        <w:numPr>
          <w:ilvl w:val="1"/>
          <w:numId w:val="32"/>
        </w:numPr>
        <w:rPr>
          <w:szCs w:val="26"/>
        </w:rPr>
      </w:pPr>
      <w:r w:rsidRPr="007645A7">
        <w:rPr>
          <w:i/>
          <w:szCs w:val="26"/>
        </w:rPr>
        <w:t>Direito ao Recebimento dos Pagamentos</w:t>
      </w:r>
      <w:r w:rsidRPr="007645A7">
        <w:rPr>
          <w:szCs w:val="26"/>
        </w:rPr>
        <w:t xml:space="preserve">.  Farão jus ao recebimento de qualquer valor devido aos Debenturistas nos termos desta Escritura de Emissão aqueles que forem Debenturistas </w:t>
      </w:r>
      <w:r w:rsidR="00CA3E2E" w:rsidRPr="007645A7">
        <w:rPr>
          <w:szCs w:val="26"/>
        </w:rPr>
        <w:t>no encerramento</w:t>
      </w:r>
      <w:r w:rsidRPr="007645A7">
        <w:rPr>
          <w:szCs w:val="26"/>
        </w:rPr>
        <w:t xml:space="preserve"> do </w:t>
      </w:r>
      <w:r w:rsidR="002736A2" w:rsidRPr="007645A7">
        <w:rPr>
          <w:szCs w:val="26"/>
        </w:rPr>
        <w:t>D</w:t>
      </w:r>
      <w:r w:rsidRPr="007645A7">
        <w:rPr>
          <w:szCs w:val="26"/>
        </w:rPr>
        <w:t xml:space="preserve">ia </w:t>
      </w:r>
      <w:r w:rsidR="002736A2" w:rsidRPr="007645A7">
        <w:rPr>
          <w:szCs w:val="26"/>
        </w:rPr>
        <w:t>Ú</w:t>
      </w:r>
      <w:r w:rsidRPr="007645A7">
        <w:rPr>
          <w:szCs w:val="26"/>
        </w:rPr>
        <w:t>til</w:t>
      </w:r>
      <w:r w:rsidR="002736A2" w:rsidRPr="007645A7">
        <w:rPr>
          <w:szCs w:val="26"/>
        </w:rPr>
        <w:t xml:space="preserve"> </w:t>
      </w:r>
      <w:r w:rsidRPr="007645A7">
        <w:rPr>
          <w:szCs w:val="26"/>
        </w:rPr>
        <w:t>imediatamente anterior à respectiva data de pagamento.</w:t>
      </w:r>
    </w:p>
    <w:p w14:paraId="72E84548" w14:textId="21A67C1B" w:rsidR="00AC5A5C" w:rsidRPr="007645A7" w:rsidRDefault="00AC5A5C" w:rsidP="00042D84">
      <w:pPr>
        <w:numPr>
          <w:ilvl w:val="1"/>
          <w:numId w:val="32"/>
        </w:numPr>
        <w:rPr>
          <w:szCs w:val="26"/>
        </w:rPr>
      </w:pPr>
      <w:bookmarkStart w:id="65" w:name="_Ref324932809"/>
      <w:r w:rsidRPr="007645A7">
        <w:rPr>
          <w:i/>
          <w:szCs w:val="26"/>
        </w:rPr>
        <w:t>Local de Pagamento</w:t>
      </w:r>
      <w:r w:rsidRPr="007645A7">
        <w:rPr>
          <w:szCs w:val="26"/>
        </w:rPr>
        <w:t xml:space="preserve">.  </w:t>
      </w:r>
      <w:r w:rsidR="00283A8A" w:rsidRPr="007645A7">
        <w:rPr>
          <w:szCs w:val="26"/>
        </w:rPr>
        <w:t xml:space="preserve">Os pagamentos referentes às Debêntures e a quaisquer outros valores eventualmente devidos pela Companhia e/ou por qualquer </w:t>
      </w:r>
      <w:r w:rsidR="00395F97">
        <w:rPr>
          <w:szCs w:val="26"/>
        </w:rPr>
        <w:t xml:space="preserve">dos </w:t>
      </w:r>
      <w:r w:rsidR="0052381F">
        <w:rPr>
          <w:szCs w:val="26"/>
        </w:rPr>
        <w:t>Fiadores</w:t>
      </w:r>
      <w:r w:rsidR="00283A8A" w:rsidRPr="007645A7">
        <w:rPr>
          <w:szCs w:val="26"/>
        </w:rPr>
        <w:t xml:space="preserve">, nos termos desta Escritura de Emissão e/ou </w:t>
      </w:r>
      <w:r w:rsidR="002D415E">
        <w:rPr>
          <w:szCs w:val="26"/>
        </w:rPr>
        <w:t>de qualquer dos demais Documentos das Obrigações Garantidas</w:t>
      </w:r>
      <w:r w:rsidR="00283A8A" w:rsidRPr="007645A7">
        <w:rPr>
          <w:szCs w:val="26"/>
        </w:rPr>
        <w:t>, serão realizados</w:t>
      </w:r>
      <w:r w:rsidR="00A54228" w:rsidRPr="007645A7">
        <w:rPr>
          <w:szCs w:val="26"/>
        </w:rPr>
        <w:t xml:space="preserve"> (i) </w:t>
      </w:r>
      <w:r w:rsidR="00283A8A" w:rsidRPr="007645A7">
        <w:rPr>
          <w:szCs w:val="26"/>
        </w:rPr>
        <w:t xml:space="preserve">pela Companhia, </w:t>
      </w:r>
      <w:r w:rsidR="00D24356">
        <w:rPr>
          <w:szCs w:val="26"/>
        </w:rPr>
        <w:t xml:space="preserve">em sua sede ou mediante crédito nas contas correntes de titularidade dos </w:t>
      </w:r>
      <w:r w:rsidR="00D24356">
        <w:rPr>
          <w:szCs w:val="26"/>
        </w:rPr>
        <w:lastRenderedPageBreak/>
        <w:t>Debenturistas que forem informadas por escrito pelos Debenturistas à Companhia</w:t>
      </w:r>
      <w:r w:rsidR="00A66033">
        <w:rPr>
          <w:szCs w:val="26"/>
        </w:rPr>
        <w:t xml:space="preserve">; ou (ii) pelos </w:t>
      </w:r>
      <w:r w:rsidR="00C10964">
        <w:rPr>
          <w:szCs w:val="26"/>
        </w:rPr>
        <w:t>Fiadores</w:t>
      </w:r>
      <w:r w:rsidR="00A66033">
        <w:rPr>
          <w:szCs w:val="26"/>
        </w:rPr>
        <w:t xml:space="preserve">, na sede ou domicílio dos </w:t>
      </w:r>
      <w:r w:rsidR="00C10964">
        <w:rPr>
          <w:szCs w:val="26"/>
        </w:rPr>
        <w:t>Fiadores</w:t>
      </w:r>
      <w:r w:rsidR="00A66033">
        <w:rPr>
          <w:szCs w:val="26"/>
        </w:rPr>
        <w:t>, conforme o caso</w:t>
      </w:r>
      <w:r w:rsidR="00C10964">
        <w:rPr>
          <w:szCs w:val="26"/>
        </w:rPr>
        <w:t>; (iii) pela Companhia e</w:t>
      </w:r>
      <w:r w:rsidR="00B3409E" w:rsidRPr="007645A7">
        <w:rPr>
          <w:szCs w:val="26"/>
        </w:rPr>
        <w:t>/</w:t>
      </w:r>
      <w:r w:rsidR="00C10964">
        <w:rPr>
          <w:szCs w:val="26"/>
        </w:rPr>
        <w:t>ou pelos Fiadores</w:t>
      </w:r>
      <w:r w:rsidR="00A66033">
        <w:rPr>
          <w:szCs w:val="26"/>
        </w:rPr>
        <w:t xml:space="preserve"> mediante crédito na</w:t>
      </w:r>
      <w:r w:rsidR="00B3409E">
        <w:rPr>
          <w:szCs w:val="26"/>
        </w:rPr>
        <w:t>(</w:t>
      </w:r>
      <w:r w:rsidR="00A66033">
        <w:rPr>
          <w:szCs w:val="26"/>
        </w:rPr>
        <w:t>s</w:t>
      </w:r>
      <w:r w:rsidR="00B3409E">
        <w:rPr>
          <w:szCs w:val="26"/>
        </w:rPr>
        <w:t>)</w:t>
      </w:r>
      <w:r w:rsidR="00A66033">
        <w:rPr>
          <w:szCs w:val="26"/>
        </w:rPr>
        <w:t xml:space="preserve"> conta</w:t>
      </w:r>
      <w:r w:rsidR="00B3409E">
        <w:rPr>
          <w:szCs w:val="26"/>
        </w:rPr>
        <w:t>(</w:t>
      </w:r>
      <w:r w:rsidR="00A66033">
        <w:rPr>
          <w:szCs w:val="26"/>
        </w:rPr>
        <w:t>s</w:t>
      </w:r>
      <w:r w:rsidR="00B3409E">
        <w:rPr>
          <w:szCs w:val="26"/>
        </w:rPr>
        <w:t>)</w:t>
      </w:r>
      <w:r w:rsidR="00A66033">
        <w:rPr>
          <w:szCs w:val="26"/>
        </w:rPr>
        <w:t xml:space="preserve"> corrente</w:t>
      </w:r>
      <w:r w:rsidR="00B3409E">
        <w:rPr>
          <w:szCs w:val="26"/>
        </w:rPr>
        <w:t>(</w:t>
      </w:r>
      <w:r w:rsidR="00A66033">
        <w:rPr>
          <w:szCs w:val="26"/>
        </w:rPr>
        <w:t>s</w:t>
      </w:r>
      <w:r w:rsidR="00B3409E">
        <w:rPr>
          <w:szCs w:val="26"/>
        </w:rPr>
        <w:t>)</w:t>
      </w:r>
      <w:r w:rsidR="00A66033">
        <w:rPr>
          <w:szCs w:val="26"/>
        </w:rPr>
        <w:t xml:space="preserve"> de titularidade dos Debenturistas que forem informadas</w:t>
      </w:r>
      <w:r w:rsidR="0028779A">
        <w:rPr>
          <w:szCs w:val="26"/>
        </w:rPr>
        <w:t>,</w:t>
      </w:r>
      <w:r w:rsidR="00A66033">
        <w:rPr>
          <w:szCs w:val="26"/>
        </w:rPr>
        <w:t xml:space="preserve"> por escrito</w:t>
      </w:r>
      <w:r w:rsidR="0028779A">
        <w:rPr>
          <w:szCs w:val="26"/>
        </w:rPr>
        <w:t>, com antecedência de 2 (dois) Dias Úteis à data do respectivo pagamento,</w:t>
      </w:r>
      <w:r w:rsidR="00A66033">
        <w:rPr>
          <w:szCs w:val="26"/>
        </w:rPr>
        <w:t xml:space="preserve"> pelos Debenturistas à Companhia</w:t>
      </w:r>
      <w:r w:rsidR="0028779A">
        <w:rPr>
          <w:szCs w:val="26"/>
        </w:rPr>
        <w:t xml:space="preserve"> e aos Fiadores</w:t>
      </w:r>
      <w:r w:rsidR="00FD742D" w:rsidRPr="007645A7">
        <w:rPr>
          <w:szCs w:val="26"/>
        </w:rPr>
        <w:t>.</w:t>
      </w:r>
      <w:bookmarkEnd w:id="65"/>
    </w:p>
    <w:p w14:paraId="53B6DD88" w14:textId="7E04D50D" w:rsidR="00AC5A5C" w:rsidRPr="007645A7" w:rsidRDefault="00AC5A5C">
      <w:pPr>
        <w:numPr>
          <w:ilvl w:val="1"/>
          <w:numId w:val="32"/>
        </w:numPr>
        <w:rPr>
          <w:szCs w:val="26"/>
        </w:rPr>
      </w:pPr>
      <w:bookmarkStart w:id="66" w:name="_Ref278399164"/>
      <w:r w:rsidRPr="007645A7">
        <w:rPr>
          <w:i/>
          <w:szCs w:val="26"/>
        </w:rPr>
        <w:t>Prorrogação dos Prazos</w:t>
      </w:r>
      <w:r w:rsidRPr="007645A7">
        <w:rPr>
          <w:szCs w:val="26"/>
        </w:rPr>
        <w:t xml:space="preserve">.  </w:t>
      </w:r>
      <w:r w:rsidR="00367098" w:rsidRPr="007645A7">
        <w:rPr>
          <w:szCs w:val="26"/>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00367098" w:rsidRPr="007645A7">
        <w:rPr>
          <w:szCs w:val="26"/>
          <w:u w:val="single"/>
        </w:rPr>
        <w:t>Dia Útil</w:t>
      </w:r>
      <w:r w:rsidR="00367098" w:rsidRPr="007645A7">
        <w:rPr>
          <w:szCs w:val="26"/>
        </w:rPr>
        <w:t xml:space="preserve">" significa </w:t>
      </w:r>
      <w:r w:rsidR="00E353BA" w:rsidRPr="006A6A4F">
        <w:rPr>
          <w:szCs w:val="26"/>
        </w:rPr>
        <w:t xml:space="preserve">qualquer dia </w:t>
      </w:r>
      <w:r w:rsidR="00E353BA" w:rsidRPr="006A6A4F">
        <w:rPr>
          <w:szCs w:val="18"/>
        </w:rPr>
        <w:t>no qual haja expediente nos bancos comerciais na Cidade d</w:t>
      </w:r>
      <w:r w:rsidR="003E3599" w:rsidRPr="006A6A4F">
        <w:rPr>
          <w:szCs w:val="18"/>
        </w:rPr>
        <w:t>o</w:t>
      </w:r>
      <w:r w:rsidR="00E353BA" w:rsidRPr="006A6A4F">
        <w:rPr>
          <w:szCs w:val="18"/>
        </w:rPr>
        <w:t xml:space="preserve"> </w:t>
      </w:r>
      <w:r w:rsidR="003E3599" w:rsidRPr="006A6A4F">
        <w:rPr>
          <w:szCs w:val="18"/>
        </w:rPr>
        <w:t>Rio de Janeiro</w:t>
      </w:r>
      <w:r w:rsidR="00E353BA" w:rsidRPr="006A6A4F">
        <w:rPr>
          <w:szCs w:val="18"/>
        </w:rPr>
        <w:t>, Estado d</w:t>
      </w:r>
      <w:r w:rsidR="003E3599" w:rsidRPr="006A6A4F">
        <w:rPr>
          <w:szCs w:val="18"/>
        </w:rPr>
        <w:t>o</w:t>
      </w:r>
      <w:r w:rsidR="00E353BA" w:rsidRPr="006A6A4F">
        <w:rPr>
          <w:szCs w:val="18"/>
        </w:rPr>
        <w:t xml:space="preserve"> </w:t>
      </w:r>
      <w:r w:rsidR="003E3599" w:rsidRPr="006A6A4F">
        <w:rPr>
          <w:szCs w:val="18"/>
        </w:rPr>
        <w:t>Rio de Janeiro</w:t>
      </w:r>
      <w:r w:rsidR="000C5244" w:rsidRPr="006A6A4F">
        <w:rPr>
          <w:szCs w:val="18"/>
        </w:rPr>
        <w:t>,</w:t>
      </w:r>
      <w:r w:rsidR="00E353BA" w:rsidRPr="006A6A4F">
        <w:rPr>
          <w:szCs w:val="18"/>
        </w:rPr>
        <w:t xml:space="preserve"> e que não seja sábado ou domingo</w:t>
      </w:r>
      <w:r w:rsidR="006A454A">
        <w:rPr>
          <w:szCs w:val="18"/>
        </w:rPr>
        <w:t xml:space="preserve"> ou feriado declarado nacional</w:t>
      </w:r>
      <w:r w:rsidRPr="006A6A4F">
        <w:rPr>
          <w:szCs w:val="26"/>
        </w:rPr>
        <w:t>.</w:t>
      </w:r>
      <w:bookmarkEnd w:id="66"/>
    </w:p>
    <w:p w14:paraId="295D8658" w14:textId="4678772B" w:rsidR="00880FA8" w:rsidRPr="007645A7" w:rsidRDefault="00880FA8">
      <w:pPr>
        <w:numPr>
          <w:ilvl w:val="1"/>
          <w:numId w:val="32"/>
        </w:numPr>
        <w:rPr>
          <w:szCs w:val="26"/>
        </w:rPr>
      </w:pPr>
      <w:bookmarkStart w:id="67" w:name="_Ref279851957"/>
      <w:r w:rsidRPr="007645A7">
        <w:rPr>
          <w:i/>
          <w:szCs w:val="26"/>
        </w:rPr>
        <w:t>Encargos Moratórios</w:t>
      </w:r>
      <w:r w:rsidRPr="007645A7">
        <w:rPr>
          <w:szCs w:val="26"/>
        </w:rPr>
        <w:t>.  Ocorrendo impontualidade no pagamento</w:t>
      </w:r>
      <w:r w:rsidR="00F56577" w:rsidRPr="007645A7">
        <w:rPr>
          <w:szCs w:val="26"/>
        </w:rPr>
        <w:t xml:space="preserve"> d</w:t>
      </w:r>
      <w:r w:rsidRPr="007645A7">
        <w:rPr>
          <w:szCs w:val="26"/>
        </w:rPr>
        <w:t xml:space="preserve">e qualquer valor devido </w:t>
      </w:r>
      <w:r w:rsidR="00F56577" w:rsidRPr="007645A7">
        <w:rPr>
          <w:szCs w:val="26"/>
        </w:rPr>
        <w:t>pela Companhia</w:t>
      </w:r>
      <w:r w:rsidR="000C0278" w:rsidRPr="007645A7">
        <w:rPr>
          <w:szCs w:val="26"/>
        </w:rPr>
        <w:t xml:space="preserve"> </w:t>
      </w:r>
      <w:r w:rsidR="00D62B58" w:rsidRPr="007645A7">
        <w:rPr>
          <w:szCs w:val="26"/>
        </w:rPr>
        <w:t>e pel</w:t>
      </w:r>
      <w:r w:rsidR="00E3470B">
        <w:rPr>
          <w:szCs w:val="26"/>
        </w:rPr>
        <w:t xml:space="preserve">os </w:t>
      </w:r>
      <w:r w:rsidR="007F7DB5">
        <w:rPr>
          <w:szCs w:val="26"/>
        </w:rPr>
        <w:t xml:space="preserve">Fiadores </w:t>
      </w:r>
      <w:r w:rsidR="004758FF" w:rsidRPr="007645A7">
        <w:rPr>
          <w:szCs w:val="26"/>
        </w:rPr>
        <w:t xml:space="preserve">aos Debenturistas </w:t>
      </w:r>
      <w:r w:rsidR="00F56577" w:rsidRPr="007645A7">
        <w:rPr>
          <w:szCs w:val="26"/>
        </w:rPr>
        <w:t>nos termos d</w:t>
      </w:r>
      <w:r w:rsidRPr="007645A7">
        <w:rPr>
          <w:szCs w:val="26"/>
        </w:rPr>
        <w:t xml:space="preserve">esta Escritura de Emissão, </w:t>
      </w:r>
      <w:r w:rsidR="000511AF" w:rsidRPr="007645A7">
        <w:rPr>
          <w:szCs w:val="26"/>
        </w:rPr>
        <w:t xml:space="preserve">adicionalmente ao pagamento da </w:t>
      </w:r>
      <w:r w:rsidR="000511AF" w:rsidRPr="006A6A4F">
        <w:rPr>
          <w:szCs w:val="26"/>
        </w:rPr>
        <w:t>Remuneração</w:t>
      </w:r>
      <w:r w:rsidR="001E7AF8" w:rsidRPr="001E7AF8">
        <w:rPr>
          <w:szCs w:val="26"/>
        </w:rPr>
        <w:t xml:space="preserve"> </w:t>
      </w:r>
      <w:r w:rsidR="001E7AF8">
        <w:rPr>
          <w:szCs w:val="26"/>
        </w:rPr>
        <w:t>aplicável</w:t>
      </w:r>
      <w:r w:rsidR="000511AF" w:rsidRPr="006A6A4F">
        <w:rPr>
          <w:szCs w:val="26"/>
        </w:rPr>
        <w:t xml:space="preserve">, calculada </w:t>
      </w:r>
      <w:r w:rsidR="000511AF" w:rsidRPr="006A6A4F">
        <w:rPr>
          <w:i/>
          <w:szCs w:val="26"/>
        </w:rPr>
        <w:t>pro rata temporis</w:t>
      </w:r>
      <w:r w:rsidR="000511AF" w:rsidRPr="006A6A4F">
        <w:rPr>
          <w:szCs w:val="26"/>
        </w:rPr>
        <w:t xml:space="preserve"> </w:t>
      </w:r>
      <w:r w:rsidR="00EE5B4B" w:rsidRPr="006A6A4F">
        <w:rPr>
          <w:szCs w:val="26"/>
        </w:rPr>
        <w:t xml:space="preserve">desde a </w:t>
      </w:r>
      <w:r w:rsidR="00CB27E1">
        <w:rPr>
          <w:szCs w:val="26"/>
        </w:rPr>
        <w:t>Primeira Data de Integralização da respectiva série</w:t>
      </w:r>
      <w:r w:rsidR="007E4C7E">
        <w:rPr>
          <w:szCs w:val="26"/>
        </w:rPr>
        <w:t xml:space="preserve"> </w:t>
      </w:r>
      <w:r w:rsidR="00EE5B4B" w:rsidRPr="006A6A4F">
        <w:rPr>
          <w:szCs w:val="26"/>
        </w:rPr>
        <w:t>ou a data de pagamento de Remuneração</w:t>
      </w:r>
      <w:r w:rsidR="00637DE5" w:rsidRPr="006A6A4F">
        <w:rPr>
          <w:szCs w:val="26"/>
        </w:rPr>
        <w:t xml:space="preserve"> </w:t>
      </w:r>
      <w:r w:rsidR="00EE5B4B" w:rsidRPr="006A6A4F">
        <w:rPr>
          <w:szCs w:val="26"/>
        </w:rPr>
        <w:t>imediatamente anterior, conforme o caso, até a data do efetivo pagamento</w:t>
      </w:r>
      <w:r w:rsidR="000511AF" w:rsidRPr="006A6A4F">
        <w:rPr>
          <w:szCs w:val="26"/>
        </w:rPr>
        <w:t>,</w:t>
      </w:r>
      <w:r w:rsidR="000511AF" w:rsidRPr="007645A7">
        <w:rPr>
          <w:szCs w:val="26"/>
        </w:rPr>
        <w:t xml:space="preserve"> </w:t>
      </w:r>
      <w:r w:rsidRPr="007645A7">
        <w:rPr>
          <w:szCs w:val="26"/>
        </w:rPr>
        <w:t>sobre todos e quaisquer valores em atraso</w:t>
      </w:r>
      <w:r w:rsidR="008C13FB" w:rsidRPr="007645A7">
        <w:rPr>
          <w:szCs w:val="26"/>
        </w:rPr>
        <w:t>,</w:t>
      </w:r>
      <w:r w:rsidRPr="007645A7">
        <w:rPr>
          <w:szCs w:val="26"/>
        </w:rPr>
        <w:t xml:space="preserve"> incidirão, independentemente de aviso, notificação ou interpelação judicial ou extrajudicial, (i) juros de mora de 1% (um por cento) ao mês</w:t>
      </w:r>
      <w:r w:rsidR="00C95C2F" w:rsidRPr="007645A7">
        <w:rPr>
          <w:szCs w:val="26"/>
        </w:rPr>
        <w:t xml:space="preserve"> ou fração de mês</w:t>
      </w:r>
      <w:r w:rsidRPr="007645A7">
        <w:rPr>
          <w:szCs w:val="26"/>
        </w:rPr>
        <w:t xml:space="preserve">, calculados </w:t>
      </w:r>
      <w:r w:rsidRPr="007645A7">
        <w:rPr>
          <w:i/>
          <w:szCs w:val="26"/>
        </w:rPr>
        <w:t>pro rata temporis</w:t>
      </w:r>
      <w:r w:rsidRPr="007645A7">
        <w:rPr>
          <w:szCs w:val="26"/>
        </w:rPr>
        <w:t xml:space="preserve"> desde a data de inadimplemento até a data </w:t>
      </w:r>
      <w:r w:rsidR="00EE5B4B" w:rsidRPr="007645A7">
        <w:rPr>
          <w:szCs w:val="26"/>
        </w:rPr>
        <w:t>do efetivo</w:t>
      </w:r>
      <w:r w:rsidRPr="007645A7">
        <w:rPr>
          <w:szCs w:val="26"/>
        </w:rPr>
        <w:t xml:space="preserve"> pagamento</w:t>
      </w:r>
      <w:r w:rsidR="000C0278" w:rsidRPr="007645A7">
        <w:rPr>
          <w:szCs w:val="26"/>
        </w:rPr>
        <w:t xml:space="preserve">; e (ii) multa moratória </w:t>
      </w:r>
      <w:r w:rsidR="0024578A">
        <w:rPr>
          <w:szCs w:val="26"/>
        </w:rPr>
        <w:t xml:space="preserve">e não compensatória </w:t>
      </w:r>
      <w:r w:rsidR="000C0278" w:rsidRPr="007645A7">
        <w:rPr>
          <w:szCs w:val="26"/>
        </w:rPr>
        <w:t>de 2% (dois por cento)</w:t>
      </w:r>
      <w:r w:rsidRPr="007645A7">
        <w:rPr>
          <w:szCs w:val="26"/>
        </w:rPr>
        <w:t xml:space="preserve"> ("</w:t>
      </w:r>
      <w:r w:rsidRPr="007645A7">
        <w:rPr>
          <w:szCs w:val="26"/>
          <w:u w:val="single"/>
        </w:rPr>
        <w:t>Encargos Moratórios</w:t>
      </w:r>
      <w:r w:rsidRPr="007645A7">
        <w:rPr>
          <w:szCs w:val="26"/>
        </w:rPr>
        <w:t>").</w:t>
      </w:r>
      <w:bookmarkEnd w:id="67"/>
    </w:p>
    <w:p w14:paraId="03F7B2F1" w14:textId="77777777" w:rsidR="00880FA8" w:rsidRPr="007645A7" w:rsidRDefault="00880FA8">
      <w:pPr>
        <w:numPr>
          <w:ilvl w:val="1"/>
          <w:numId w:val="32"/>
        </w:numPr>
        <w:rPr>
          <w:szCs w:val="26"/>
        </w:rPr>
      </w:pPr>
      <w:r w:rsidRPr="007645A7">
        <w:rPr>
          <w:i/>
          <w:szCs w:val="26"/>
        </w:rPr>
        <w:t>Decadência dos Direitos aos Acréscimos</w:t>
      </w:r>
      <w:r w:rsidRPr="007645A7">
        <w:rPr>
          <w:szCs w:val="26"/>
        </w:rPr>
        <w:t xml:space="preserve">.  O não comparecimento do </w:t>
      </w:r>
      <w:r w:rsidR="009E6E55" w:rsidRPr="007645A7">
        <w:rPr>
          <w:szCs w:val="26"/>
        </w:rPr>
        <w:t>D</w:t>
      </w:r>
      <w:r w:rsidRPr="007645A7">
        <w:rPr>
          <w:szCs w:val="26"/>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7645A7">
        <w:rPr>
          <w:rFonts w:eastAsia="Batang"/>
          <w:szCs w:val="26"/>
        </w:rPr>
        <w:t>ou pagamento, no caso de impontualidade no pagamento</w:t>
      </w:r>
      <w:r w:rsidRPr="007645A7">
        <w:rPr>
          <w:szCs w:val="26"/>
        </w:rPr>
        <w:t>.</w:t>
      </w:r>
    </w:p>
    <w:bookmarkEnd w:id="62"/>
    <w:p w14:paraId="50987A47" w14:textId="00A0E72E" w:rsidR="004112EA" w:rsidRPr="007645A7" w:rsidRDefault="004112EA" w:rsidP="00727643">
      <w:pPr>
        <w:numPr>
          <w:ilvl w:val="1"/>
          <w:numId w:val="32"/>
        </w:numPr>
        <w:rPr>
          <w:szCs w:val="26"/>
        </w:rPr>
      </w:pPr>
      <w:r w:rsidRPr="007645A7">
        <w:rPr>
          <w:i/>
          <w:iCs/>
          <w:szCs w:val="26"/>
        </w:rPr>
        <w:t>Imunidade Tributária</w:t>
      </w:r>
      <w:r w:rsidRPr="007645A7">
        <w:rPr>
          <w:szCs w:val="26"/>
        </w:rPr>
        <w:t xml:space="preserve">.  Caso qualquer Debenturista tenha imunidade ou isenção tributária, este deverá encaminhar </w:t>
      </w:r>
      <w:r w:rsidR="00D21CDD">
        <w:rPr>
          <w:szCs w:val="26"/>
        </w:rPr>
        <w:t>à Companhia</w:t>
      </w:r>
      <w:r w:rsidRPr="007645A7">
        <w:rPr>
          <w:szCs w:val="26"/>
        </w:rPr>
        <w:t xml:space="preserve"> no prazo mínimo de 10 (dez)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anteriores à data prevista para recebimento de valores relativos às Debêntures, documentação comprobatória da referida imunidade ou isenção tributária, </w:t>
      </w:r>
      <w:r w:rsidRPr="007645A7">
        <w:t>sob pena de ter descontado</w:t>
      </w:r>
      <w:r w:rsidR="00B14426">
        <w:t>s</w:t>
      </w:r>
      <w:r w:rsidRPr="007645A7">
        <w:t xml:space="preserve"> de seus pagamentos os valores devidos nos termos da legislação tributária em vigor</w:t>
      </w:r>
      <w:r w:rsidRPr="007645A7">
        <w:rPr>
          <w:szCs w:val="26"/>
        </w:rPr>
        <w:t>.</w:t>
      </w:r>
    </w:p>
    <w:p w14:paraId="0497CE83" w14:textId="595AAE53" w:rsidR="00880FA8" w:rsidRPr="007645A7" w:rsidRDefault="00880FA8">
      <w:pPr>
        <w:numPr>
          <w:ilvl w:val="1"/>
          <w:numId w:val="32"/>
        </w:numPr>
        <w:rPr>
          <w:szCs w:val="26"/>
        </w:rPr>
      </w:pPr>
      <w:bookmarkStart w:id="68" w:name="_Ref534176672"/>
      <w:bookmarkStart w:id="69" w:name="_Ref359943667"/>
      <w:r w:rsidRPr="007645A7">
        <w:rPr>
          <w:i/>
          <w:szCs w:val="26"/>
        </w:rPr>
        <w:lastRenderedPageBreak/>
        <w:t>Vencimento Antecipado</w:t>
      </w:r>
      <w:r w:rsidRPr="007645A7">
        <w:rPr>
          <w:szCs w:val="26"/>
        </w:rPr>
        <w:t>.  Sujeito ao disposto nas Cláusulas </w:t>
      </w:r>
      <w:r w:rsidR="00DC2119" w:rsidRPr="007645A7">
        <w:rPr>
          <w:szCs w:val="26"/>
        </w:rPr>
        <w:fldChar w:fldCharType="begin"/>
      </w:r>
      <w:r w:rsidR="00DC2119" w:rsidRPr="007645A7">
        <w:rPr>
          <w:szCs w:val="26"/>
        </w:rPr>
        <w:instrText xml:space="preserve"> REF _Ref356481657 \n \h </w:instrText>
      </w:r>
      <w:r w:rsidR="007645A7">
        <w:rPr>
          <w:szCs w:val="26"/>
        </w:rPr>
        <w:instrText xml:space="preserve"> \* MERGEFORMAT </w:instrText>
      </w:r>
      <w:r w:rsidR="00DC2119" w:rsidRPr="007645A7">
        <w:rPr>
          <w:szCs w:val="26"/>
        </w:rPr>
      </w:r>
      <w:r w:rsidR="00DC2119" w:rsidRPr="007645A7">
        <w:rPr>
          <w:szCs w:val="26"/>
        </w:rPr>
        <w:fldChar w:fldCharType="separate"/>
      </w:r>
      <w:r w:rsidR="009B7A59">
        <w:rPr>
          <w:szCs w:val="26"/>
        </w:rPr>
        <w:t>6.32.1</w:t>
      </w:r>
      <w:r w:rsidR="00DC2119" w:rsidRPr="007645A7">
        <w:rPr>
          <w:szCs w:val="26"/>
        </w:rPr>
        <w:fldChar w:fldCharType="end"/>
      </w:r>
      <w:r w:rsidR="00DC2119" w:rsidRPr="007645A7">
        <w:rPr>
          <w:szCs w:val="26"/>
        </w:rPr>
        <w:t xml:space="preserve"> a </w:t>
      </w:r>
      <w:r w:rsidR="00DC2119" w:rsidRPr="007645A7">
        <w:rPr>
          <w:szCs w:val="26"/>
        </w:rPr>
        <w:fldChar w:fldCharType="begin"/>
      </w:r>
      <w:r w:rsidR="00DC2119" w:rsidRPr="007645A7">
        <w:rPr>
          <w:szCs w:val="26"/>
        </w:rPr>
        <w:instrText xml:space="preserve"> REF _Ref359943492 \n \p \h </w:instrText>
      </w:r>
      <w:r w:rsidR="007645A7">
        <w:rPr>
          <w:szCs w:val="26"/>
        </w:rPr>
        <w:instrText xml:space="preserve"> \* MERGEFORMAT </w:instrText>
      </w:r>
      <w:r w:rsidR="00DC2119" w:rsidRPr="007645A7">
        <w:rPr>
          <w:szCs w:val="26"/>
        </w:rPr>
      </w:r>
      <w:r w:rsidR="00DC2119" w:rsidRPr="007645A7">
        <w:rPr>
          <w:szCs w:val="26"/>
        </w:rPr>
        <w:fldChar w:fldCharType="separate"/>
      </w:r>
      <w:r w:rsidR="009B7A59">
        <w:rPr>
          <w:szCs w:val="26"/>
        </w:rPr>
        <w:t>6.32.6 abaixo</w:t>
      </w:r>
      <w:r w:rsidR="00DC2119" w:rsidRPr="007645A7">
        <w:rPr>
          <w:szCs w:val="26"/>
        </w:rPr>
        <w:fldChar w:fldCharType="end"/>
      </w:r>
      <w:r w:rsidRPr="007645A7">
        <w:rPr>
          <w:szCs w:val="26"/>
        </w:rPr>
        <w:t xml:space="preserve">, o Agente Fiduciário deverá declarar antecipadamente vencidas as obrigações </w:t>
      </w:r>
      <w:r w:rsidR="00E955D1" w:rsidRPr="007645A7">
        <w:rPr>
          <w:szCs w:val="26"/>
        </w:rPr>
        <w:t>decorrentes das Debêntures</w:t>
      </w:r>
      <w:r w:rsidR="00591476" w:rsidRPr="007645A7">
        <w:rPr>
          <w:szCs w:val="26"/>
        </w:rPr>
        <w:t>,</w:t>
      </w:r>
      <w:r w:rsidRPr="007645A7">
        <w:rPr>
          <w:szCs w:val="26"/>
        </w:rPr>
        <w:t xml:space="preserve"> e exigir o imediato pagamento, pela Companhia</w:t>
      </w:r>
      <w:r w:rsidR="007036FB" w:rsidRPr="007645A7">
        <w:rPr>
          <w:szCs w:val="26"/>
        </w:rPr>
        <w:t xml:space="preserve"> </w:t>
      </w:r>
      <w:r w:rsidR="00BC6D9E" w:rsidRPr="007645A7">
        <w:rPr>
          <w:szCs w:val="26"/>
        </w:rPr>
        <w:t>e</w:t>
      </w:r>
      <w:r w:rsidR="00C14303">
        <w:rPr>
          <w:szCs w:val="26"/>
        </w:rPr>
        <w:t>/ou</w:t>
      </w:r>
      <w:r w:rsidR="00BC6D9E" w:rsidRPr="007645A7">
        <w:rPr>
          <w:szCs w:val="26"/>
        </w:rPr>
        <w:t xml:space="preserve"> </w:t>
      </w:r>
      <w:r w:rsidR="003B2AD0">
        <w:rPr>
          <w:szCs w:val="26"/>
        </w:rPr>
        <w:t xml:space="preserve">pelos </w:t>
      </w:r>
      <w:r w:rsidR="0076633B">
        <w:rPr>
          <w:szCs w:val="26"/>
        </w:rPr>
        <w:t>Fiadores</w:t>
      </w:r>
      <w:r w:rsidRPr="007645A7">
        <w:rPr>
          <w:szCs w:val="26"/>
        </w:rPr>
        <w:t xml:space="preserve">, </w:t>
      </w:r>
      <w:r w:rsidR="00350F23" w:rsidRPr="007645A7">
        <w:rPr>
          <w:szCs w:val="26"/>
        </w:rPr>
        <w:t xml:space="preserve">do saldo devedor do </w:t>
      </w:r>
      <w:r w:rsidR="00133F26" w:rsidRPr="007645A7">
        <w:rPr>
          <w:szCs w:val="26"/>
        </w:rPr>
        <w:t>Valor Nominal Unitário</w:t>
      </w:r>
      <w:r w:rsidR="00350F23" w:rsidRPr="007645A7">
        <w:rPr>
          <w:szCs w:val="26"/>
        </w:rPr>
        <w:t xml:space="preserve"> das Debêntures, acrescido d</w:t>
      </w:r>
      <w:r w:rsidR="00D05C39" w:rsidRPr="007645A7">
        <w:rPr>
          <w:szCs w:val="26"/>
        </w:rPr>
        <w:t>a Remuneração</w:t>
      </w:r>
      <w:r w:rsidR="001E7AF8" w:rsidRPr="001E7AF8">
        <w:rPr>
          <w:szCs w:val="26"/>
        </w:rPr>
        <w:t xml:space="preserve"> </w:t>
      </w:r>
      <w:r w:rsidR="001E7AF8">
        <w:rPr>
          <w:szCs w:val="26"/>
        </w:rPr>
        <w:t>aplicável</w:t>
      </w:r>
      <w:r w:rsidR="00350F23" w:rsidRPr="006A6A4F">
        <w:rPr>
          <w:szCs w:val="26"/>
        </w:rPr>
        <w:t>, calculad</w:t>
      </w:r>
      <w:r w:rsidR="00D05C39" w:rsidRPr="006A6A4F">
        <w:rPr>
          <w:szCs w:val="26"/>
        </w:rPr>
        <w:t>a</w:t>
      </w:r>
      <w:r w:rsidR="00350F23" w:rsidRPr="006A6A4F">
        <w:rPr>
          <w:szCs w:val="26"/>
        </w:rPr>
        <w:t xml:space="preserve"> </w:t>
      </w:r>
      <w:r w:rsidR="00350F23" w:rsidRPr="006A6A4F">
        <w:rPr>
          <w:i/>
          <w:szCs w:val="26"/>
        </w:rPr>
        <w:t>pro rata temporis</w:t>
      </w:r>
      <w:r w:rsidR="00350F23" w:rsidRPr="006A6A4F">
        <w:rPr>
          <w:szCs w:val="26"/>
        </w:rPr>
        <w:t xml:space="preserve"> </w:t>
      </w:r>
      <w:r w:rsidR="00EE5B4B" w:rsidRPr="006A6A4F">
        <w:rPr>
          <w:szCs w:val="26"/>
        </w:rPr>
        <w:t xml:space="preserve">desde a </w:t>
      </w:r>
      <w:r w:rsidR="0007105F">
        <w:rPr>
          <w:szCs w:val="26"/>
        </w:rPr>
        <w:t>Primeira Data de Integralização da respectiva série</w:t>
      </w:r>
      <w:r w:rsidR="009124F0">
        <w:rPr>
          <w:szCs w:val="26"/>
        </w:rPr>
        <w:t xml:space="preserve"> </w:t>
      </w:r>
      <w:r w:rsidR="00EE5B4B" w:rsidRPr="006A6A4F">
        <w:rPr>
          <w:szCs w:val="26"/>
        </w:rPr>
        <w:t>ou a data de pagamento de Remuneração</w:t>
      </w:r>
      <w:r w:rsidR="00637DE5" w:rsidRPr="006A6A4F">
        <w:rPr>
          <w:szCs w:val="26"/>
        </w:rPr>
        <w:t xml:space="preserve"> </w:t>
      </w:r>
      <w:r w:rsidR="001E7AF8">
        <w:rPr>
          <w:szCs w:val="26"/>
        </w:rPr>
        <w:t>aplicável</w:t>
      </w:r>
      <w:r w:rsidR="001E7AF8" w:rsidRPr="006A6A4F">
        <w:rPr>
          <w:szCs w:val="26"/>
        </w:rPr>
        <w:t xml:space="preserve"> </w:t>
      </w:r>
      <w:r w:rsidR="00EE5B4B" w:rsidRPr="006A6A4F">
        <w:rPr>
          <w:szCs w:val="26"/>
        </w:rPr>
        <w:t>imediatamente anterior, conforme o caso, até a data do efetivo pagamento</w:t>
      </w:r>
      <w:r w:rsidR="00797178" w:rsidRPr="006A6A4F">
        <w:rPr>
          <w:szCs w:val="26"/>
        </w:rPr>
        <w:t>,</w:t>
      </w:r>
      <w:r w:rsidR="00350F23" w:rsidRPr="007645A7">
        <w:rPr>
          <w:szCs w:val="26"/>
        </w:rPr>
        <w:t xml:space="preserve"> </w:t>
      </w:r>
      <w:r w:rsidR="00797178" w:rsidRPr="007645A7">
        <w:rPr>
          <w:szCs w:val="26"/>
        </w:rPr>
        <w:t>s</w:t>
      </w:r>
      <w:r w:rsidR="0048444E" w:rsidRPr="007645A7">
        <w:rPr>
          <w:szCs w:val="26"/>
        </w:rPr>
        <w:t>em prejuízo</w:t>
      </w:r>
      <w:r w:rsidR="000948B9" w:rsidRPr="007645A7">
        <w:rPr>
          <w:szCs w:val="26"/>
        </w:rPr>
        <w:t>, quando for o caso,</w:t>
      </w:r>
      <w:r w:rsidR="0048444E" w:rsidRPr="007645A7">
        <w:rPr>
          <w:szCs w:val="26"/>
        </w:rPr>
        <w:t xml:space="preserve"> dos </w:t>
      </w:r>
      <w:r w:rsidRPr="007645A7">
        <w:rPr>
          <w:szCs w:val="26"/>
        </w:rPr>
        <w:t xml:space="preserve">Encargos Moratórios, </w:t>
      </w:r>
      <w:r w:rsidR="003A548D" w:rsidRPr="007645A7">
        <w:rPr>
          <w:szCs w:val="26"/>
        </w:rPr>
        <w:t>na ocorrência de qualquer dos eventos previstos nas Cláusulas </w:t>
      </w:r>
      <w:r w:rsidR="003A548D" w:rsidRPr="007645A7">
        <w:rPr>
          <w:szCs w:val="26"/>
        </w:rPr>
        <w:fldChar w:fldCharType="begin"/>
      </w:r>
      <w:r w:rsidR="003A548D" w:rsidRPr="007645A7">
        <w:rPr>
          <w:szCs w:val="26"/>
        </w:rPr>
        <w:instrText xml:space="preserve"> REF _Ref356481657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9B7A59">
        <w:rPr>
          <w:szCs w:val="26"/>
        </w:rPr>
        <w:t>6.32.1 abaixo</w:t>
      </w:r>
      <w:r w:rsidR="003A548D" w:rsidRPr="007645A7">
        <w:rPr>
          <w:szCs w:val="26"/>
        </w:rPr>
        <w:fldChar w:fldCharType="end"/>
      </w:r>
      <w:r w:rsidR="003A548D" w:rsidRPr="007645A7">
        <w:rPr>
          <w:szCs w:val="26"/>
        </w:rPr>
        <w:t xml:space="preserve"> e </w:t>
      </w:r>
      <w:r w:rsidR="003A548D" w:rsidRPr="007645A7">
        <w:rPr>
          <w:szCs w:val="26"/>
        </w:rPr>
        <w:fldChar w:fldCharType="begin"/>
      </w:r>
      <w:r w:rsidR="003A548D" w:rsidRPr="007645A7">
        <w:rPr>
          <w:szCs w:val="26"/>
        </w:rPr>
        <w:instrText xml:space="preserve"> REF _Ref356481704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9B7A59">
        <w:rPr>
          <w:szCs w:val="26"/>
        </w:rPr>
        <w:t>6.32.2 abaixo</w:t>
      </w:r>
      <w:r w:rsidR="003A548D" w:rsidRPr="007645A7">
        <w:rPr>
          <w:szCs w:val="26"/>
        </w:rPr>
        <w:fldChar w:fldCharType="end"/>
      </w:r>
      <w:r w:rsidR="003A548D" w:rsidRPr="007645A7">
        <w:rPr>
          <w:szCs w:val="26"/>
        </w:rPr>
        <w:t xml:space="preserve"> </w:t>
      </w:r>
      <w:r w:rsidRPr="007645A7">
        <w:rPr>
          <w:szCs w:val="26"/>
        </w:rPr>
        <w:t>(cada evento, um "</w:t>
      </w:r>
      <w:r w:rsidRPr="007645A7">
        <w:rPr>
          <w:szCs w:val="26"/>
          <w:u w:val="single"/>
        </w:rPr>
        <w:t>Evento de Inadimplemento</w:t>
      </w:r>
      <w:r w:rsidRPr="007645A7">
        <w:rPr>
          <w:szCs w:val="26"/>
        </w:rPr>
        <w:t>")</w:t>
      </w:r>
      <w:bookmarkEnd w:id="68"/>
      <w:r w:rsidR="003A548D" w:rsidRPr="007645A7">
        <w:rPr>
          <w:szCs w:val="26"/>
        </w:rPr>
        <w:t>.</w:t>
      </w:r>
      <w:bookmarkEnd w:id="69"/>
    </w:p>
    <w:p w14:paraId="4EDA2D76" w14:textId="72F6BD0A" w:rsidR="003A548D" w:rsidRPr="007645A7" w:rsidRDefault="003A548D">
      <w:pPr>
        <w:numPr>
          <w:ilvl w:val="5"/>
          <w:numId w:val="32"/>
        </w:numPr>
        <w:rPr>
          <w:szCs w:val="26"/>
        </w:rPr>
      </w:pPr>
      <w:bookmarkStart w:id="70" w:name="_Ref356481657"/>
      <w:r w:rsidRPr="007645A7">
        <w:rPr>
          <w:szCs w:val="26"/>
        </w:rPr>
        <w:t>Constituem Eventos de Inadimplemento que acarretam o vencimento automático das obrigações decorrentes das Debêntures, independentemente de aviso ou notificação, judicial ou extrajudicial, aplicando-se o disposto na Cláusula </w:t>
      </w:r>
      <w:r w:rsidR="00A42AAC" w:rsidRPr="007645A7">
        <w:rPr>
          <w:szCs w:val="26"/>
        </w:rPr>
        <w:fldChar w:fldCharType="begin"/>
      </w:r>
      <w:r w:rsidR="00A42AAC" w:rsidRPr="007645A7">
        <w:rPr>
          <w:szCs w:val="26"/>
        </w:rPr>
        <w:instrText xml:space="preserve"> REF _Ref130283217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9B7A59">
        <w:rPr>
          <w:szCs w:val="26"/>
        </w:rPr>
        <w:t>6.32.3 abaixo</w:t>
      </w:r>
      <w:r w:rsidR="00A42AAC" w:rsidRPr="007645A7">
        <w:rPr>
          <w:szCs w:val="26"/>
        </w:rPr>
        <w:fldChar w:fldCharType="end"/>
      </w:r>
      <w:r w:rsidRPr="007645A7">
        <w:rPr>
          <w:szCs w:val="26"/>
        </w:rPr>
        <w:t>:</w:t>
      </w:r>
      <w:bookmarkEnd w:id="70"/>
    </w:p>
    <w:p w14:paraId="230EF8B6" w14:textId="19E41CF7" w:rsidR="007A13E9" w:rsidRPr="007645A7" w:rsidRDefault="007A13E9">
      <w:pPr>
        <w:numPr>
          <w:ilvl w:val="6"/>
          <w:numId w:val="32"/>
        </w:numPr>
        <w:rPr>
          <w:szCs w:val="26"/>
        </w:rPr>
      </w:pPr>
      <w:bookmarkStart w:id="71" w:name="_Ref137475231"/>
      <w:bookmarkStart w:id="72" w:name="_Ref149033996"/>
      <w:bookmarkStart w:id="73" w:name="_Ref164238998"/>
      <w:bookmarkStart w:id="74" w:name="_Ref130283570"/>
      <w:bookmarkStart w:id="75" w:name="_Ref130301134"/>
      <w:bookmarkStart w:id="76" w:name="_Ref137104995"/>
      <w:bookmarkStart w:id="77" w:name="_Ref137475230"/>
      <w:r w:rsidRPr="007645A7">
        <w:rPr>
          <w:szCs w:val="26"/>
        </w:rPr>
        <w:t>inadimplemento, pela Companhia</w:t>
      </w:r>
      <w:r w:rsidR="00BB7A92" w:rsidRPr="007645A7">
        <w:rPr>
          <w:szCs w:val="26"/>
        </w:rPr>
        <w:t xml:space="preserve"> </w:t>
      </w:r>
      <w:r w:rsidR="0036134F" w:rsidRPr="007645A7">
        <w:rPr>
          <w:szCs w:val="26"/>
        </w:rPr>
        <w:t>e/ou</w:t>
      </w:r>
      <w:r w:rsidR="00E55B87">
        <w:rPr>
          <w:szCs w:val="26"/>
        </w:rPr>
        <w:t xml:space="preserve"> </w:t>
      </w:r>
      <w:r w:rsidR="00E55B87" w:rsidRPr="007645A7">
        <w:rPr>
          <w:szCs w:val="26"/>
        </w:rPr>
        <w:t>por qualquer d</w:t>
      </w:r>
      <w:r w:rsidR="003B2AD0">
        <w:rPr>
          <w:szCs w:val="26"/>
        </w:rPr>
        <w:t>o</w:t>
      </w:r>
      <w:r w:rsidR="00E55B87" w:rsidRPr="007645A7">
        <w:rPr>
          <w:szCs w:val="26"/>
        </w:rPr>
        <w:t xml:space="preserve">s </w:t>
      </w:r>
      <w:r w:rsidR="00800ACA">
        <w:rPr>
          <w:szCs w:val="26"/>
        </w:rPr>
        <w:t>Fiadores</w:t>
      </w:r>
      <w:r w:rsidRPr="007645A7">
        <w:rPr>
          <w:szCs w:val="26"/>
        </w:rPr>
        <w:t>, de qualquer obrigação pecuniária relativa às Debêntures</w:t>
      </w:r>
      <w:r w:rsidR="00670893" w:rsidRPr="007645A7">
        <w:rPr>
          <w:szCs w:val="26"/>
        </w:rPr>
        <w:t xml:space="preserve"> e/ou prevista nesta</w:t>
      </w:r>
      <w:r w:rsidRPr="007645A7">
        <w:rPr>
          <w:szCs w:val="26"/>
        </w:rPr>
        <w:t xml:space="preserve"> Escritura de Emissão</w:t>
      </w:r>
      <w:r w:rsidR="00BB7A92" w:rsidRPr="007645A7">
        <w:rPr>
          <w:szCs w:val="26"/>
        </w:rPr>
        <w:t xml:space="preserve"> </w:t>
      </w:r>
      <w:r w:rsidR="00767B25" w:rsidRPr="007645A7">
        <w:rPr>
          <w:szCs w:val="26"/>
        </w:rPr>
        <w:t xml:space="preserve">e/ou </w:t>
      </w:r>
      <w:r w:rsidR="002D415E">
        <w:rPr>
          <w:szCs w:val="26"/>
        </w:rPr>
        <w:t>em qualquer dos demais Documentos das Obrigações Garantidas</w:t>
      </w:r>
      <w:r w:rsidR="00BB7A92" w:rsidRPr="007645A7">
        <w:rPr>
          <w:szCs w:val="26"/>
        </w:rPr>
        <w:t>,</w:t>
      </w:r>
      <w:r w:rsidRPr="007645A7">
        <w:rPr>
          <w:szCs w:val="26"/>
        </w:rPr>
        <w:t xml:space="preserve"> na respectiva data de pagamento</w:t>
      </w:r>
      <w:r w:rsidR="00A63D8C" w:rsidRPr="007645A7">
        <w:rPr>
          <w:szCs w:val="26"/>
        </w:rPr>
        <w:t xml:space="preserve">, não sanado no prazo de </w:t>
      </w:r>
      <w:r w:rsidR="00B9553F" w:rsidRPr="007645A7">
        <w:rPr>
          <w:szCs w:val="26"/>
        </w:rPr>
        <w:t>1 (um) Dia Útil contado</w:t>
      </w:r>
      <w:r w:rsidR="00BD0599">
        <w:rPr>
          <w:szCs w:val="26"/>
        </w:rPr>
        <w:t xml:space="preserve"> da data de recebimento</w:t>
      </w:r>
      <w:r w:rsidR="000A5DF7">
        <w:rPr>
          <w:szCs w:val="26"/>
        </w:rPr>
        <w:t xml:space="preserve"> </w:t>
      </w:r>
      <w:r w:rsidR="00BD0599">
        <w:rPr>
          <w:szCs w:val="26"/>
        </w:rPr>
        <w:t>(a) </w:t>
      </w:r>
      <w:r w:rsidR="00A375DB">
        <w:rPr>
          <w:szCs w:val="26"/>
        </w:rPr>
        <w:t xml:space="preserve">pela Companhia </w:t>
      </w:r>
      <w:r w:rsidR="00375FB5">
        <w:rPr>
          <w:szCs w:val="26"/>
        </w:rPr>
        <w:t xml:space="preserve">e/ou por qualquer dos </w:t>
      </w:r>
      <w:r w:rsidR="00800ACA">
        <w:rPr>
          <w:szCs w:val="26"/>
        </w:rPr>
        <w:t>Fiadores</w:t>
      </w:r>
      <w:r w:rsidR="000A5DF7">
        <w:rPr>
          <w:szCs w:val="26"/>
        </w:rPr>
        <w:t>,</w:t>
      </w:r>
      <w:r w:rsidR="00800ACA">
        <w:rPr>
          <w:szCs w:val="26"/>
        </w:rPr>
        <w:t xml:space="preserve"> </w:t>
      </w:r>
      <w:r w:rsidR="000A5DF7">
        <w:rPr>
          <w:szCs w:val="26"/>
        </w:rPr>
        <w:t xml:space="preserve">da comunicação do referido inadimplemento enviada pelo </w:t>
      </w:r>
      <w:r w:rsidR="00A375DB">
        <w:rPr>
          <w:szCs w:val="26"/>
        </w:rPr>
        <w:t>Agente Fiduciário</w:t>
      </w:r>
      <w:r w:rsidR="000A5DF7">
        <w:rPr>
          <w:szCs w:val="26"/>
        </w:rPr>
        <w:t xml:space="preserve"> ou pelo</w:t>
      </w:r>
      <w:r w:rsidR="00C14303">
        <w:rPr>
          <w:szCs w:val="26"/>
        </w:rPr>
        <w:t>s</w:t>
      </w:r>
      <w:r w:rsidR="000A5DF7">
        <w:rPr>
          <w:szCs w:val="26"/>
        </w:rPr>
        <w:t xml:space="preserve"> Debenturista</w:t>
      </w:r>
      <w:r w:rsidR="00C14303">
        <w:rPr>
          <w:szCs w:val="26"/>
        </w:rPr>
        <w:t>s</w:t>
      </w:r>
      <w:r w:rsidR="00A375DB">
        <w:rPr>
          <w:szCs w:val="26"/>
        </w:rPr>
        <w:t xml:space="preserve">; ou (b) pelo Agente Fiduciário </w:t>
      </w:r>
      <w:r w:rsidR="00BD0599">
        <w:rPr>
          <w:szCs w:val="26"/>
        </w:rPr>
        <w:t xml:space="preserve">da comunicação do referido inadimplemento enviada </w:t>
      </w:r>
      <w:r w:rsidR="00BD7E39">
        <w:rPr>
          <w:szCs w:val="26"/>
        </w:rPr>
        <w:t>pel</w:t>
      </w:r>
      <w:r w:rsidR="00375FB5">
        <w:rPr>
          <w:szCs w:val="26"/>
        </w:rPr>
        <w:t>a</w:t>
      </w:r>
      <w:r w:rsidR="00A375DB">
        <w:rPr>
          <w:szCs w:val="26"/>
        </w:rPr>
        <w:t xml:space="preserve"> Companhia</w:t>
      </w:r>
      <w:r w:rsidR="00BD7E39">
        <w:rPr>
          <w:szCs w:val="26"/>
        </w:rPr>
        <w:t xml:space="preserve"> </w:t>
      </w:r>
      <w:r w:rsidR="003C1DB7">
        <w:rPr>
          <w:szCs w:val="26"/>
        </w:rPr>
        <w:t>e/ou</w:t>
      </w:r>
      <w:r w:rsidR="00BD7E39">
        <w:rPr>
          <w:szCs w:val="26"/>
        </w:rPr>
        <w:t xml:space="preserve"> por qualquer dos Fiadores</w:t>
      </w:r>
      <w:r w:rsidR="00A375DB">
        <w:rPr>
          <w:szCs w:val="26"/>
        </w:rPr>
        <w:t>, dos dois o que ocorrer primeiro</w:t>
      </w:r>
      <w:r w:rsidRPr="007645A7">
        <w:rPr>
          <w:szCs w:val="26"/>
        </w:rPr>
        <w:t>;</w:t>
      </w:r>
      <w:bookmarkEnd w:id="71"/>
      <w:bookmarkEnd w:id="72"/>
      <w:bookmarkEnd w:id="73"/>
    </w:p>
    <w:p w14:paraId="106826BA" w14:textId="03151ABC" w:rsidR="007A104B" w:rsidRPr="007645A7" w:rsidRDefault="008426A5">
      <w:pPr>
        <w:numPr>
          <w:ilvl w:val="6"/>
          <w:numId w:val="32"/>
        </w:numPr>
        <w:rPr>
          <w:szCs w:val="26"/>
        </w:rPr>
      </w:pPr>
      <w:bookmarkStart w:id="78" w:name="_Ref278519895"/>
      <w:bookmarkStart w:id="79" w:name="_Ref289725587"/>
      <w:r w:rsidRPr="007645A7">
        <w:rPr>
          <w:szCs w:val="26"/>
        </w:rPr>
        <w:t>não constituição</w:t>
      </w:r>
      <w:r w:rsidR="00663635" w:rsidRPr="007645A7">
        <w:rPr>
          <w:szCs w:val="26"/>
        </w:rPr>
        <w:t xml:space="preserve"> </w:t>
      </w:r>
      <w:r w:rsidR="003D4D12">
        <w:rPr>
          <w:szCs w:val="26"/>
        </w:rPr>
        <w:t xml:space="preserve">da Alienação Fiduciária de Quotas da Primeira Série, da Alienação Fiduciária de Quotas da Segunda Série, da Alienação Fiduciária de Imóveis </w:t>
      </w:r>
      <w:r w:rsidR="003C1DB7">
        <w:rPr>
          <w:szCs w:val="26"/>
        </w:rPr>
        <w:t>e/ou da Cessão Fiduciária</w:t>
      </w:r>
      <w:r w:rsidRPr="007645A7">
        <w:rPr>
          <w:szCs w:val="26"/>
        </w:rPr>
        <w:t>,</w:t>
      </w:r>
      <w:r w:rsidR="003E097E" w:rsidRPr="007645A7">
        <w:rPr>
          <w:szCs w:val="26"/>
        </w:rPr>
        <w:t xml:space="preserve"> nos termos e prazos previstos na</w:t>
      </w:r>
      <w:r w:rsidR="00254923">
        <w:rPr>
          <w:szCs w:val="26"/>
        </w:rPr>
        <w:t>s</w:t>
      </w:r>
      <w:r w:rsidR="003E097E" w:rsidRPr="007645A7">
        <w:rPr>
          <w:szCs w:val="26"/>
        </w:rPr>
        <w:t xml:space="preserve"> Cláusula</w:t>
      </w:r>
      <w:r w:rsidR="00254923">
        <w:rPr>
          <w:szCs w:val="26"/>
        </w:rPr>
        <w:t>s</w:t>
      </w:r>
      <w:r w:rsidR="003E097E" w:rsidRPr="007645A7">
        <w:rPr>
          <w:szCs w:val="26"/>
        </w:rPr>
        <w:t> </w:t>
      </w:r>
      <w:r w:rsidR="00254923">
        <w:rPr>
          <w:szCs w:val="26"/>
        </w:rPr>
        <w:fldChar w:fldCharType="begin"/>
      </w:r>
      <w:r w:rsidR="00254923">
        <w:rPr>
          <w:szCs w:val="26"/>
        </w:rPr>
        <w:instrText xml:space="preserve"> REF _Ref446927458 \w \h </w:instrText>
      </w:r>
      <w:r w:rsidR="00254923">
        <w:rPr>
          <w:szCs w:val="26"/>
        </w:rPr>
      </w:r>
      <w:r w:rsidR="00254923">
        <w:rPr>
          <w:szCs w:val="26"/>
        </w:rPr>
        <w:fldChar w:fldCharType="separate"/>
      </w:r>
      <w:r w:rsidR="009B7A59">
        <w:rPr>
          <w:szCs w:val="26"/>
        </w:rPr>
        <w:t>6.10</w:t>
      </w:r>
      <w:r w:rsidR="00254923">
        <w:rPr>
          <w:szCs w:val="26"/>
        </w:rPr>
        <w:fldChar w:fldCharType="end"/>
      </w:r>
      <w:r w:rsidR="00A47656">
        <w:rPr>
          <w:szCs w:val="26"/>
        </w:rPr>
        <w:t xml:space="preserve">, </w:t>
      </w:r>
      <w:r w:rsidR="00A47656">
        <w:rPr>
          <w:szCs w:val="26"/>
        </w:rPr>
        <w:fldChar w:fldCharType="begin"/>
      </w:r>
      <w:r w:rsidR="00A47656">
        <w:rPr>
          <w:szCs w:val="26"/>
        </w:rPr>
        <w:instrText xml:space="preserve"> REF _Ref323574560 \n \h </w:instrText>
      </w:r>
      <w:r w:rsidR="00A47656">
        <w:rPr>
          <w:szCs w:val="26"/>
        </w:rPr>
      </w:r>
      <w:r w:rsidR="00A47656">
        <w:rPr>
          <w:szCs w:val="26"/>
        </w:rPr>
        <w:fldChar w:fldCharType="separate"/>
      </w:r>
      <w:r w:rsidR="009B7A59">
        <w:rPr>
          <w:szCs w:val="26"/>
        </w:rPr>
        <w:t>6.11</w:t>
      </w:r>
      <w:r w:rsidR="00A47656">
        <w:rPr>
          <w:szCs w:val="26"/>
        </w:rPr>
        <w:fldChar w:fldCharType="end"/>
      </w:r>
      <w:r w:rsidR="00A47656">
        <w:rPr>
          <w:szCs w:val="26"/>
        </w:rPr>
        <w:t xml:space="preserve">, </w:t>
      </w:r>
      <w:r w:rsidR="00A47656">
        <w:rPr>
          <w:szCs w:val="26"/>
        </w:rPr>
        <w:fldChar w:fldCharType="begin"/>
      </w:r>
      <w:r w:rsidR="00A47656">
        <w:rPr>
          <w:szCs w:val="26"/>
        </w:rPr>
        <w:instrText xml:space="preserve"> REF _Ref449783348 \n \h </w:instrText>
      </w:r>
      <w:r w:rsidR="00A47656">
        <w:rPr>
          <w:szCs w:val="26"/>
        </w:rPr>
      </w:r>
      <w:r w:rsidR="00A47656">
        <w:rPr>
          <w:szCs w:val="26"/>
        </w:rPr>
        <w:fldChar w:fldCharType="separate"/>
      </w:r>
      <w:r w:rsidR="009B7A59">
        <w:rPr>
          <w:szCs w:val="26"/>
        </w:rPr>
        <w:t>6.12</w:t>
      </w:r>
      <w:r w:rsidR="00A47656">
        <w:rPr>
          <w:szCs w:val="26"/>
        </w:rPr>
        <w:fldChar w:fldCharType="end"/>
      </w:r>
      <w:r w:rsidR="00A47656">
        <w:rPr>
          <w:szCs w:val="26"/>
        </w:rPr>
        <w:t xml:space="preserve"> e </w:t>
      </w:r>
      <w:r w:rsidR="00A47656">
        <w:rPr>
          <w:szCs w:val="26"/>
        </w:rPr>
        <w:fldChar w:fldCharType="begin"/>
      </w:r>
      <w:r w:rsidR="00A47656">
        <w:rPr>
          <w:szCs w:val="26"/>
        </w:rPr>
        <w:instrText xml:space="preserve"> REF _Ref402342681 \n \p \h </w:instrText>
      </w:r>
      <w:r w:rsidR="00A47656">
        <w:rPr>
          <w:szCs w:val="26"/>
        </w:rPr>
      </w:r>
      <w:r w:rsidR="00A47656">
        <w:rPr>
          <w:szCs w:val="26"/>
        </w:rPr>
        <w:fldChar w:fldCharType="separate"/>
      </w:r>
      <w:r w:rsidR="009B7A59">
        <w:rPr>
          <w:szCs w:val="26"/>
        </w:rPr>
        <w:t>6.13 acima</w:t>
      </w:r>
      <w:r w:rsidR="00A47656">
        <w:rPr>
          <w:szCs w:val="26"/>
        </w:rPr>
        <w:fldChar w:fldCharType="end"/>
      </w:r>
      <w:bookmarkEnd w:id="78"/>
      <w:r w:rsidR="00BC6427">
        <w:rPr>
          <w:szCs w:val="26"/>
        </w:rPr>
        <w:t xml:space="preserve">, e/ou oferecimento da </w:t>
      </w:r>
      <w:r w:rsidR="00EF30DA">
        <w:rPr>
          <w:szCs w:val="26"/>
        </w:rPr>
        <w:t>Alienação Fiduciária de Quotas da Primeira Série, da Alienação Fiduciária de Quotas da Segunda Série, da Alienação Fiduciária de Imóveis e/ou da Cessão Fiduciária</w:t>
      </w:r>
      <w:r w:rsidR="00EF30DA" w:rsidDel="00EF30DA">
        <w:rPr>
          <w:szCs w:val="26"/>
        </w:rPr>
        <w:t xml:space="preserve"> </w:t>
      </w:r>
      <w:r w:rsidR="00BC6427">
        <w:rPr>
          <w:szCs w:val="26"/>
        </w:rPr>
        <w:t>a qualquer terceiro que não os Debenturistas</w:t>
      </w:r>
      <w:r w:rsidR="00690452" w:rsidRPr="007645A7">
        <w:rPr>
          <w:szCs w:val="26"/>
        </w:rPr>
        <w:t>;</w:t>
      </w:r>
      <w:bookmarkEnd w:id="79"/>
    </w:p>
    <w:p w14:paraId="06A2616D" w14:textId="020DCC26" w:rsidR="00105DC6" w:rsidRPr="007645A7" w:rsidRDefault="00105DC6">
      <w:pPr>
        <w:numPr>
          <w:ilvl w:val="6"/>
          <w:numId w:val="32"/>
        </w:numPr>
        <w:rPr>
          <w:szCs w:val="26"/>
        </w:rPr>
      </w:pPr>
      <w:bookmarkStart w:id="80" w:name="_Ref273672022"/>
      <w:r w:rsidRPr="007645A7">
        <w:rPr>
          <w:szCs w:val="26"/>
        </w:rPr>
        <w:t>invalidade, nulidade ou inexequibilidade desta Escritura de Emissão</w:t>
      </w:r>
      <w:r w:rsidR="00820F77" w:rsidRPr="007645A7">
        <w:rPr>
          <w:szCs w:val="26"/>
        </w:rPr>
        <w:t xml:space="preserve"> </w:t>
      </w:r>
      <w:r w:rsidR="005722F6">
        <w:rPr>
          <w:szCs w:val="26"/>
        </w:rPr>
        <w:t>e/ou de quaisquer de suas disposições</w:t>
      </w:r>
      <w:r w:rsidR="005722F6" w:rsidRPr="007645A7">
        <w:rPr>
          <w:szCs w:val="26"/>
        </w:rPr>
        <w:t xml:space="preserve"> </w:t>
      </w:r>
      <w:r w:rsidR="00053850" w:rsidRPr="007645A7">
        <w:rPr>
          <w:szCs w:val="26"/>
        </w:rPr>
        <w:t xml:space="preserve">e/ou </w:t>
      </w:r>
      <w:r w:rsidR="002D415E">
        <w:rPr>
          <w:szCs w:val="26"/>
        </w:rPr>
        <w:t>de qualquer dos demais Documentos das Obrigações Garantidas</w:t>
      </w:r>
      <w:r w:rsidR="005722F6" w:rsidRPr="005722F6">
        <w:rPr>
          <w:szCs w:val="26"/>
        </w:rPr>
        <w:t xml:space="preserve"> </w:t>
      </w:r>
      <w:r w:rsidR="005722F6">
        <w:rPr>
          <w:szCs w:val="26"/>
        </w:rPr>
        <w:t>e/ou de quaisquer de suas disposições</w:t>
      </w:r>
      <w:r w:rsidR="00007C37">
        <w:rPr>
          <w:szCs w:val="26"/>
        </w:rPr>
        <w:t>,</w:t>
      </w:r>
      <w:r w:rsidR="00F01756" w:rsidRPr="00F01756">
        <w:rPr>
          <w:szCs w:val="26"/>
        </w:rPr>
        <w:t xml:space="preserve"> </w:t>
      </w:r>
      <w:r w:rsidR="00F01756" w:rsidRPr="007645A7">
        <w:rPr>
          <w:szCs w:val="26"/>
        </w:rPr>
        <w:t xml:space="preserve">não sanado no prazo de </w:t>
      </w:r>
      <w:r w:rsidR="00F01756">
        <w:rPr>
          <w:szCs w:val="26"/>
        </w:rPr>
        <w:t>2</w:t>
      </w:r>
      <w:r w:rsidR="00F01756" w:rsidRPr="007645A7">
        <w:rPr>
          <w:szCs w:val="26"/>
        </w:rPr>
        <w:t> (</w:t>
      </w:r>
      <w:r w:rsidR="00F01756">
        <w:rPr>
          <w:szCs w:val="26"/>
        </w:rPr>
        <w:t>dois</w:t>
      </w:r>
      <w:r w:rsidR="00F01756" w:rsidRPr="007645A7">
        <w:rPr>
          <w:szCs w:val="26"/>
        </w:rPr>
        <w:t xml:space="preserve">) </w:t>
      </w:r>
      <w:r w:rsidR="00F01756">
        <w:rPr>
          <w:szCs w:val="26"/>
        </w:rPr>
        <w:t xml:space="preserve">Dias Úteis </w:t>
      </w:r>
      <w:r w:rsidR="00F01756" w:rsidRPr="007645A7">
        <w:rPr>
          <w:szCs w:val="26"/>
        </w:rPr>
        <w:t xml:space="preserve">contados da data </w:t>
      </w:r>
      <w:r w:rsidR="00F01756">
        <w:rPr>
          <w:szCs w:val="26"/>
        </w:rPr>
        <w:t>d</w:t>
      </w:r>
      <w:r w:rsidR="00593C9B">
        <w:rPr>
          <w:szCs w:val="26"/>
        </w:rPr>
        <w:t>e</w:t>
      </w:r>
      <w:r w:rsidR="00F01756">
        <w:rPr>
          <w:szCs w:val="26"/>
        </w:rPr>
        <w:t xml:space="preserve"> recebimento (a) pela Companhia e/ou por qualquer dos </w:t>
      </w:r>
      <w:r w:rsidR="00583707">
        <w:rPr>
          <w:szCs w:val="26"/>
        </w:rPr>
        <w:t>Fiadores da comunicação da referida invalidade, nulidade ou inexequibilidade enviada pel</w:t>
      </w:r>
      <w:r w:rsidR="00F01756">
        <w:rPr>
          <w:szCs w:val="26"/>
        </w:rPr>
        <w:t>o Agente Fiduciário</w:t>
      </w:r>
      <w:r w:rsidR="003B4AF0">
        <w:rPr>
          <w:szCs w:val="26"/>
        </w:rPr>
        <w:t xml:space="preserve"> e/ou pelo</w:t>
      </w:r>
      <w:r w:rsidR="00C14303">
        <w:rPr>
          <w:szCs w:val="26"/>
        </w:rPr>
        <w:t>s</w:t>
      </w:r>
      <w:r w:rsidR="003B4AF0">
        <w:rPr>
          <w:szCs w:val="26"/>
        </w:rPr>
        <w:t xml:space="preserve"> Debenturista</w:t>
      </w:r>
      <w:r w:rsidR="00C14303">
        <w:rPr>
          <w:szCs w:val="26"/>
        </w:rPr>
        <w:t>s</w:t>
      </w:r>
      <w:r w:rsidR="00F01756">
        <w:rPr>
          <w:szCs w:val="26"/>
        </w:rPr>
        <w:t xml:space="preserve">; ou (b) pelo Agente Fiduciário </w:t>
      </w:r>
      <w:r w:rsidR="00583707">
        <w:rPr>
          <w:szCs w:val="26"/>
        </w:rPr>
        <w:t xml:space="preserve">da comunicação da </w:t>
      </w:r>
      <w:r w:rsidR="00583707">
        <w:rPr>
          <w:szCs w:val="26"/>
        </w:rPr>
        <w:lastRenderedPageBreak/>
        <w:t xml:space="preserve">referida invalidade, nulidade ou inexequibilidade enviada pela </w:t>
      </w:r>
      <w:r w:rsidR="00F01756">
        <w:rPr>
          <w:szCs w:val="26"/>
        </w:rPr>
        <w:t>Companhia, dos dois o que ocorrer primeiro</w:t>
      </w:r>
      <w:r w:rsidRPr="007645A7">
        <w:rPr>
          <w:szCs w:val="26"/>
        </w:rPr>
        <w:t>;</w:t>
      </w:r>
      <w:bookmarkEnd w:id="80"/>
    </w:p>
    <w:p w14:paraId="1E803A63" w14:textId="0BFCA10D" w:rsidR="005722F6" w:rsidRPr="0083289E" w:rsidRDefault="005722F6">
      <w:pPr>
        <w:numPr>
          <w:ilvl w:val="6"/>
          <w:numId w:val="32"/>
        </w:numPr>
        <w:rPr>
          <w:szCs w:val="26"/>
        </w:rPr>
      </w:pPr>
      <w:bookmarkStart w:id="81" w:name="_Ref328666560"/>
      <w:r w:rsidRPr="00E63DD5">
        <w:rPr>
          <w:szCs w:val="26"/>
        </w:rPr>
        <w:t>questionamento judicial, pela Companhia,</w:t>
      </w:r>
      <w:r w:rsidRPr="0083289E">
        <w:rPr>
          <w:szCs w:val="26"/>
        </w:rPr>
        <w:t xml:space="preserve"> por qualquer dos </w:t>
      </w:r>
      <w:r w:rsidR="003B4AF0">
        <w:rPr>
          <w:szCs w:val="26"/>
        </w:rPr>
        <w:t>Fiadores</w:t>
      </w:r>
      <w:r w:rsidRPr="00E63DD5">
        <w:rPr>
          <w:szCs w:val="26"/>
        </w:rPr>
        <w:t xml:space="preserve">, por qualquer </w:t>
      </w:r>
      <w:r w:rsidR="00632C4E">
        <w:rPr>
          <w:szCs w:val="26"/>
        </w:rPr>
        <w:t>C</w:t>
      </w:r>
      <w:r w:rsidRPr="00E63DD5">
        <w:rPr>
          <w:szCs w:val="26"/>
        </w:rPr>
        <w:t xml:space="preserve">ontroladora (conforme </w:t>
      </w:r>
      <w:r w:rsidR="00632C4E">
        <w:rPr>
          <w:szCs w:val="26"/>
        </w:rPr>
        <w:t>definido abaixo</w:t>
      </w:r>
      <w:r>
        <w:rPr>
          <w:szCs w:val="26"/>
        </w:rPr>
        <w:t xml:space="preserve">) da Companhia e/ou de qualquer dos </w:t>
      </w:r>
      <w:r w:rsidR="003B4AF0">
        <w:rPr>
          <w:szCs w:val="26"/>
        </w:rPr>
        <w:t>Fiadores</w:t>
      </w:r>
      <w:r>
        <w:rPr>
          <w:szCs w:val="26"/>
        </w:rPr>
        <w:t xml:space="preserve">, por qualquer sociedade </w:t>
      </w:r>
      <w:r w:rsidR="00632C4E">
        <w:rPr>
          <w:szCs w:val="26"/>
        </w:rPr>
        <w:t>C</w:t>
      </w:r>
      <w:r>
        <w:rPr>
          <w:szCs w:val="26"/>
        </w:rPr>
        <w:t xml:space="preserve">ontrolada pela Companhia e/ou por qualquer dos </w:t>
      </w:r>
      <w:r w:rsidR="003B4AF0">
        <w:rPr>
          <w:szCs w:val="26"/>
        </w:rPr>
        <w:t>Fiadores</w:t>
      </w:r>
      <w:r>
        <w:rPr>
          <w:szCs w:val="26"/>
        </w:rPr>
        <w:t xml:space="preserve">, e/ou por qualquer coligada da Companhia e/ou de qualquer dos </w:t>
      </w:r>
      <w:r w:rsidR="003B4AF0">
        <w:rPr>
          <w:szCs w:val="26"/>
        </w:rPr>
        <w:t>Fiadores</w:t>
      </w:r>
      <w:r>
        <w:rPr>
          <w:szCs w:val="26"/>
        </w:rPr>
        <w:t xml:space="preserve">, desta Escritura de Emissão e/ou </w:t>
      </w:r>
      <w:r w:rsidRPr="0083289E">
        <w:rPr>
          <w:szCs w:val="26"/>
        </w:rPr>
        <w:t>qualquer dos demais Documentos das Obrigações Garantidas</w:t>
      </w:r>
      <w:r w:rsidRPr="00E63DD5">
        <w:rPr>
          <w:szCs w:val="26"/>
        </w:rPr>
        <w:t>;</w:t>
      </w:r>
    </w:p>
    <w:p w14:paraId="384CACC0" w14:textId="136BAE4A" w:rsidR="0000093C" w:rsidRPr="007645A7" w:rsidRDefault="0000093C">
      <w:pPr>
        <w:numPr>
          <w:ilvl w:val="6"/>
          <w:numId w:val="32"/>
        </w:numPr>
        <w:rPr>
          <w:szCs w:val="26"/>
        </w:rPr>
      </w:pPr>
      <w:r w:rsidRPr="007645A7">
        <w:t>cessão</w:t>
      </w:r>
      <w:r w:rsidR="005722F6">
        <w:t>, promessa de cessão</w:t>
      </w:r>
      <w:r w:rsidRPr="007645A7">
        <w:t xml:space="preserve"> ou qualquer forma de transferência a terceiros, no todo ou em parte, pela Companhia </w:t>
      </w:r>
      <w:r w:rsidR="00F543B7">
        <w:t xml:space="preserve">e/ou </w:t>
      </w:r>
      <w:r w:rsidRPr="007645A7">
        <w:t xml:space="preserve">por qualquer </w:t>
      </w:r>
      <w:r w:rsidR="00652600" w:rsidRPr="007645A7">
        <w:rPr>
          <w:szCs w:val="26"/>
        </w:rPr>
        <w:t>d</w:t>
      </w:r>
      <w:r w:rsidR="00652600">
        <w:rPr>
          <w:szCs w:val="26"/>
        </w:rPr>
        <w:t>o</w:t>
      </w:r>
      <w:r w:rsidR="00652600" w:rsidRPr="007645A7">
        <w:rPr>
          <w:szCs w:val="26"/>
        </w:rPr>
        <w:t xml:space="preserve">s </w:t>
      </w:r>
      <w:r w:rsidR="00C85E67">
        <w:rPr>
          <w:szCs w:val="26"/>
        </w:rPr>
        <w:t>Fiadores</w:t>
      </w:r>
      <w:r w:rsidRPr="007645A7">
        <w:t xml:space="preserve">, de qualquer de suas obrigações nos termos desta Escritura de Emissão </w:t>
      </w:r>
      <w:r w:rsidRPr="007645A7">
        <w:rPr>
          <w:szCs w:val="26"/>
        </w:rPr>
        <w:t xml:space="preserve">e/ou </w:t>
      </w:r>
      <w:r w:rsidR="002D415E">
        <w:rPr>
          <w:szCs w:val="26"/>
        </w:rPr>
        <w:t>de qualquer dos demais Documentos das Obrigações Garantidas</w:t>
      </w:r>
      <w:r w:rsidRPr="007645A7">
        <w:t>,</w:t>
      </w:r>
      <w:r w:rsidR="002319EA" w:rsidRPr="007645A7">
        <w:rPr>
          <w:szCs w:val="26"/>
        </w:rPr>
        <w:t xml:space="preserve"> exceto</w:t>
      </w:r>
      <w:bookmarkEnd w:id="81"/>
      <w:r w:rsidR="003372EF" w:rsidRPr="007645A7">
        <w:t>:</w:t>
      </w:r>
    </w:p>
    <w:p w14:paraId="708C11D9" w14:textId="77777777" w:rsidR="003372EF" w:rsidRPr="007645A7" w:rsidRDefault="003372EF">
      <w:pPr>
        <w:numPr>
          <w:ilvl w:val="7"/>
          <w:numId w:val="32"/>
        </w:numPr>
        <w:rPr>
          <w:szCs w:val="26"/>
        </w:rPr>
      </w:pPr>
      <w:r w:rsidRPr="007645A7">
        <w:rPr>
          <w:szCs w:val="26"/>
        </w:rPr>
        <w:t>se previamente autorizado por Debenturistas representando, no mínimo, 90% (noventa por cento) das Debêntures em circulação</w:t>
      </w:r>
      <w:r w:rsidRPr="007645A7">
        <w:t>; ou</w:t>
      </w:r>
    </w:p>
    <w:p w14:paraId="48959257" w14:textId="77777777" w:rsidR="003372EF" w:rsidRPr="007645A7" w:rsidRDefault="003372EF">
      <w:pPr>
        <w:numPr>
          <w:ilvl w:val="7"/>
          <w:numId w:val="32"/>
        </w:numPr>
        <w:rPr>
          <w:szCs w:val="26"/>
        </w:rPr>
      </w:pPr>
      <w:r w:rsidRPr="007645A7">
        <w:rPr>
          <w:szCs w:val="26"/>
        </w:rPr>
        <w:t>se em decorrência de uma operação societária que não constitua um Evento de Inadimplemento, nos termos permitidos pelo inciso </w:t>
      </w:r>
      <w:r w:rsidRPr="007645A7">
        <w:rPr>
          <w:szCs w:val="26"/>
        </w:rPr>
        <w:fldChar w:fldCharType="begin"/>
      </w:r>
      <w:r w:rsidRPr="007645A7">
        <w:rPr>
          <w:szCs w:val="26"/>
        </w:rPr>
        <w:instrText xml:space="preserve"> REF _Ref322627685 \n \p \h </w:instrText>
      </w:r>
      <w:r w:rsidR="007645A7">
        <w:rPr>
          <w:szCs w:val="26"/>
        </w:rPr>
        <w:instrText xml:space="preserve"> \* MERGEFORMAT </w:instrText>
      </w:r>
      <w:r w:rsidRPr="007645A7">
        <w:rPr>
          <w:szCs w:val="26"/>
        </w:rPr>
      </w:r>
      <w:r w:rsidRPr="007645A7">
        <w:rPr>
          <w:szCs w:val="26"/>
        </w:rPr>
        <w:fldChar w:fldCharType="separate"/>
      </w:r>
      <w:r w:rsidR="009B7A59">
        <w:rPr>
          <w:szCs w:val="26"/>
        </w:rPr>
        <w:t>X abaixo</w:t>
      </w:r>
      <w:r w:rsidRPr="007645A7">
        <w:rPr>
          <w:szCs w:val="26"/>
        </w:rPr>
        <w:fldChar w:fldCharType="end"/>
      </w:r>
      <w:r w:rsidRPr="007645A7">
        <w:rPr>
          <w:szCs w:val="26"/>
        </w:rPr>
        <w:t>;</w:t>
      </w:r>
    </w:p>
    <w:p w14:paraId="2D1BEBA6" w14:textId="77777777" w:rsidR="00F34D4E" w:rsidRPr="007645A7" w:rsidRDefault="00E90B74">
      <w:pPr>
        <w:numPr>
          <w:ilvl w:val="6"/>
          <w:numId w:val="32"/>
        </w:numPr>
        <w:rPr>
          <w:szCs w:val="26"/>
        </w:rPr>
      </w:pPr>
      <w:bookmarkStart w:id="82" w:name="_Ref272253565"/>
      <w:bookmarkStart w:id="83" w:name="_Ref328666820"/>
      <w:bookmarkStart w:id="84" w:name="_Ref137104988"/>
      <w:bookmarkStart w:id="85" w:name="_Ref149034057"/>
      <w:bookmarkStart w:id="86" w:name="_Ref164238959"/>
      <w:bookmarkStart w:id="87" w:name="_Ref264563274"/>
      <w:bookmarkStart w:id="88" w:name="_Ref149034055"/>
      <w:bookmarkStart w:id="89" w:name="_Ref164238994"/>
      <w:bookmarkStart w:id="90" w:name="_Ref152389657"/>
      <w:bookmarkStart w:id="91" w:name="_Ref164238965"/>
      <w:bookmarkStart w:id="92" w:name="_Ref137105000"/>
      <w:bookmarkStart w:id="93" w:name="_Ref264657534"/>
      <w:r w:rsidRPr="007645A7">
        <w:rPr>
          <w:szCs w:val="26"/>
        </w:rPr>
        <w:t>m</w:t>
      </w:r>
      <w:r w:rsidR="00B1009E" w:rsidRPr="007645A7">
        <w:t>orte, declaração de</w:t>
      </w:r>
      <w:r w:rsidR="00B1009E" w:rsidRPr="007645A7">
        <w:rPr>
          <w:szCs w:val="26"/>
        </w:rPr>
        <w:t xml:space="preserve"> incapacidade ou declaração de ausência</w:t>
      </w:r>
      <w:r w:rsidR="008D78B3" w:rsidRPr="007645A7">
        <w:rPr>
          <w:szCs w:val="26"/>
        </w:rPr>
        <w:t xml:space="preserve"> ou insolvência</w:t>
      </w:r>
      <w:r w:rsidR="00B1009E" w:rsidRPr="007645A7">
        <w:rPr>
          <w:szCs w:val="26"/>
        </w:rPr>
        <w:t xml:space="preserve"> </w:t>
      </w:r>
      <w:r w:rsidR="004C50B2">
        <w:rPr>
          <w:szCs w:val="26"/>
        </w:rPr>
        <w:t xml:space="preserve">do </w:t>
      </w:r>
      <w:r w:rsidR="003B2AD0">
        <w:rPr>
          <w:szCs w:val="26"/>
        </w:rPr>
        <w:t>Sr. Antônio</w:t>
      </w:r>
      <w:r w:rsidR="00B1009E" w:rsidRPr="007645A7">
        <w:rPr>
          <w:szCs w:val="26"/>
        </w:rPr>
        <w:t xml:space="preserve">, sem que, no prazo de </w:t>
      </w:r>
      <w:r w:rsidR="00990FEF">
        <w:rPr>
          <w:szCs w:val="26"/>
        </w:rPr>
        <w:t>60</w:t>
      </w:r>
      <w:r w:rsidR="00B1009E" w:rsidRPr="007645A7">
        <w:rPr>
          <w:szCs w:val="26"/>
        </w:rPr>
        <w:t> (</w:t>
      </w:r>
      <w:r w:rsidR="00990FEF">
        <w:rPr>
          <w:szCs w:val="26"/>
        </w:rPr>
        <w:t>sessenta</w:t>
      </w:r>
      <w:r w:rsidR="00B1009E" w:rsidRPr="007645A7">
        <w:rPr>
          <w:szCs w:val="26"/>
        </w:rPr>
        <w:t>) dias contados da data do eve</w:t>
      </w:r>
      <w:r w:rsidR="00B1009E" w:rsidRPr="00022E8D">
        <w:rPr>
          <w:szCs w:val="26"/>
        </w:rPr>
        <w:t xml:space="preserve">nto, seja aprovado substituto </w:t>
      </w:r>
      <w:r w:rsidR="00022E8D" w:rsidRPr="00034F85">
        <w:rPr>
          <w:szCs w:val="26"/>
        </w:rPr>
        <w:t>e/ou substituição de tal Fiança</w:t>
      </w:r>
      <w:r w:rsidR="007B07BC">
        <w:rPr>
          <w:szCs w:val="26"/>
        </w:rPr>
        <w:t xml:space="preserve"> por qualquer outra garantia</w:t>
      </w:r>
      <w:r w:rsidR="00022E8D">
        <w:rPr>
          <w:szCs w:val="26"/>
        </w:rPr>
        <w:t xml:space="preserve"> </w:t>
      </w:r>
      <w:r w:rsidR="00B1009E" w:rsidRPr="007645A7">
        <w:rPr>
          <w:szCs w:val="26"/>
        </w:rPr>
        <w:t xml:space="preserve">por Debenturistas representando, no mínimo, </w:t>
      </w:r>
      <w:r w:rsidR="005722F6">
        <w:rPr>
          <w:szCs w:val="26"/>
        </w:rPr>
        <w:t>90</w:t>
      </w:r>
      <w:r w:rsidR="00B1009E" w:rsidRPr="007645A7">
        <w:rPr>
          <w:szCs w:val="26"/>
        </w:rPr>
        <w:t>% (</w:t>
      </w:r>
      <w:r w:rsidR="005722F6">
        <w:rPr>
          <w:szCs w:val="26"/>
        </w:rPr>
        <w:t>noventa</w:t>
      </w:r>
      <w:r w:rsidR="00D05FB4" w:rsidRPr="007645A7">
        <w:rPr>
          <w:szCs w:val="26"/>
        </w:rPr>
        <w:t xml:space="preserve"> </w:t>
      </w:r>
      <w:r w:rsidR="00B1009E" w:rsidRPr="007645A7">
        <w:rPr>
          <w:szCs w:val="26"/>
        </w:rPr>
        <w:t>por cento) das Debêntures em circulação;</w:t>
      </w:r>
      <w:bookmarkEnd w:id="82"/>
      <w:bookmarkEnd w:id="83"/>
    </w:p>
    <w:p w14:paraId="232C0331" w14:textId="41D5003B" w:rsidR="00E90B74" w:rsidRPr="007645A7" w:rsidRDefault="00E90B74">
      <w:pPr>
        <w:numPr>
          <w:ilvl w:val="6"/>
          <w:numId w:val="32"/>
        </w:numPr>
        <w:rPr>
          <w:szCs w:val="26"/>
        </w:rPr>
      </w:pPr>
      <w:bookmarkStart w:id="94" w:name="_Ref352202606"/>
      <w:r w:rsidRPr="007645A7">
        <w:rPr>
          <w:szCs w:val="26"/>
        </w:rPr>
        <w:t>liquidação, dissolução ou extinção da Companhia</w:t>
      </w:r>
      <w:r w:rsidR="00DA5E89">
        <w:rPr>
          <w:szCs w:val="26"/>
        </w:rPr>
        <w:t>, de</w:t>
      </w:r>
      <w:r w:rsidR="00DA5E89" w:rsidRPr="007645A7">
        <w:rPr>
          <w:szCs w:val="26"/>
        </w:rPr>
        <w:t xml:space="preserve"> qualquer </w:t>
      </w:r>
      <w:r w:rsidR="00DA5E89">
        <w:rPr>
          <w:szCs w:val="26"/>
        </w:rPr>
        <w:t>das demais Outorgantes</w:t>
      </w:r>
      <w:r w:rsidR="003B2AD0">
        <w:rPr>
          <w:szCs w:val="26"/>
        </w:rPr>
        <w:t xml:space="preserve"> </w:t>
      </w:r>
      <w:r w:rsidRPr="007645A7">
        <w:rPr>
          <w:szCs w:val="26"/>
        </w:rPr>
        <w:t xml:space="preserve">e/ou de qualquer Controlada, exceto se </w:t>
      </w:r>
      <w:r w:rsidR="003372EF" w:rsidRPr="007645A7">
        <w:rPr>
          <w:szCs w:val="26"/>
        </w:rPr>
        <w:t xml:space="preserve">em decorrência </w:t>
      </w:r>
      <w:r w:rsidRPr="007645A7">
        <w:rPr>
          <w:szCs w:val="26"/>
        </w:rPr>
        <w:t>de uma operação societária que não constitua um Evento de Inadimplemento, nos termos permitidos pelo inciso </w:t>
      </w:r>
      <w:r w:rsidRPr="007645A7">
        <w:rPr>
          <w:szCs w:val="26"/>
        </w:rPr>
        <w:fldChar w:fldCharType="begin"/>
      </w:r>
      <w:r w:rsidRPr="007645A7">
        <w:rPr>
          <w:szCs w:val="26"/>
        </w:rPr>
        <w:instrText xml:space="preserve"> REF _Ref322627685 \n \p \h </w:instrText>
      </w:r>
      <w:r w:rsidR="007645A7">
        <w:rPr>
          <w:szCs w:val="26"/>
        </w:rPr>
        <w:instrText xml:space="preserve"> \* MERGEFORMAT </w:instrText>
      </w:r>
      <w:r w:rsidRPr="007645A7">
        <w:rPr>
          <w:szCs w:val="26"/>
        </w:rPr>
      </w:r>
      <w:r w:rsidRPr="007645A7">
        <w:rPr>
          <w:szCs w:val="26"/>
        </w:rPr>
        <w:fldChar w:fldCharType="separate"/>
      </w:r>
      <w:r w:rsidR="009B7A59">
        <w:rPr>
          <w:szCs w:val="26"/>
        </w:rPr>
        <w:t>X abaixo</w:t>
      </w:r>
      <w:r w:rsidRPr="007645A7">
        <w:rPr>
          <w:szCs w:val="26"/>
        </w:rPr>
        <w:fldChar w:fldCharType="end"/>
      </w:r>
      <w:r w:rsidRPr="007645A7">
        <w:rPr>
          <w:szCs w:val="26"/>
        </w:rPr>
        <w:t>;</w:t>
      </w:r>
      <w:bookmarkEnd w:id="94"/>
    </w:p>
    <w:p w14:paraId="6A833801" w14:textId="6B10F661" w:rsidR="00E90B74" w:rsidRPr="007645A7" w:rsidRDefault="00E90B74">
      <w:pPr>
        <w:numPr>
          <w:ilvl w:val="6"/>
          <w:numId w:val="32"/>
        </w:numPr>
        <w:rPr>
          <w:szCs w:val="26"/>
        </w:rPr>
      </w:pPr>
      <w:bookmarkStart w:id="95" w:name="_Ref352202607"/>
      <w:r w:rsidRPr="007645A7">
        <w:rPr>
          <w:szCs w:val="26"/>
        </w:rPr>
        <w:t>(a) decretação de falência da Companhia</w:t>
      </w:r>
      <w:r w:rsidR="00DA5E89">
        <w:rPr>
          <w:szCs w:val="26"/>
        </w:rPr>
        <w:t>, de</w:t>
      </w:r>
      <w:r w:rsidR="00DA5E89" w:rsidRPr="007645A7">
        <w:rPr>
          <w:szCs w:val="26"/>
        </w:rPr>
        <w:t xml:space="preserve"> qualquer </w:t>
      </w:r>
      <w:r w:rsidR="00DA5E89">
        <w:rPr>
          <w:szCs w:val="26"/>
        </w:rPr>
        <w:t>das demais Outorgantes</w:t>
      </w:r>
      <w:r w:rsidR="003B2AD0">
        <w:rPr>
          <w:szCs w:val="26"/>
        </w:rPr>
        <w:t xml:space="preserve"> </w:t>
      </w:r>
      <w:r w:rsidRPr="007645A7">
        <w:rPr>
          <w:szCs w:val="26"/>
        </w:rPr>
        <w:t>e/ou de qualquer Controlada; (b) pedido de autofalência formulado pela Companhia</w:t>
      </w:r>
      <w:r w:rsidR="00FC466A">
        <w:rPr>
          <w:szCs w:val="26"/>
        </w:rPr>
        <w:t>, por</w:t>
      </w:r>
      <w:r w:rsidR="00FC466A" w:rsidRPr="007645A7">
        <w:rPr>
          <w:szCs w:val="26"/>
        </w:rPr>
        <w:t xml:space="preserve"> qualquer </w:t>
      </w:r>
      <w:r w:rsidR="00FC466A">
        <w:rPr>
          <w:szCs w:val="26"/>
        </w:rPr>
        <w:t>das demais Outorgantes</w:t>
      </w:r>
      <w:r w:rsidR="00571C42">
        <w:rPr>
          <w:szCs w:val="26"/>
        </w:rPr>
        <w:t xml:space="preserve"> </w:t>
      </w:r>
      <w:r w:rsidRPr="007645A7">
        <w:rPr>
          <w:szCs w:val="26"/>
        </w:rPr>
        <w:t>e/ou por qualquer Controlada; (c) pedido de falência da Companhia</w:t>
      </w:r>
      <w:r w:rsidR="00FC466A">
        <w:rPr>
          <w:szCs w:val="26"/>
        </w:rPr>
        <w:t>, de</w:t>
      </w:r>
      <w:r w:rsidR="00FC466A" w:rsidRPr="007645A7">
        <w:rPr>
          <w:szCs w:val="26"/>
        </w:rPr>
        <w:t xml:space="preserve"> qualquer </w:t>
      </w:r>
      <w:r w:rsidR="00FC466A">
        <w:rPr>
          <w:szCs w:val="26"/>
        </w:rPr>
        <w:t>das demais Outorgantes</w:t>
      </w:r>
      <w:r w:rsidR="00696B80">
        <w:rPr>
          <w:szCs w:val="26"/>
        </w:rPr>
        <w:t xml:space="preserve"> </w:t>
      </w:r>
      <w:r w:rsidRPr="007645A7">
        <w:rPr>
          <w:szCs w:val="26"/>
        </w:rPr>
        <w:t>e/ou de qualquer Controlada, formulado por terceiros, não elidido no prazo legal; ou (d) pedido de recuperação judicial ou de recuperação extrajudicial da Companhia</w:t>
      </w:r>
      <w:r w:rsidR="007258B5">
        <w:rPr>
          <w:szCs w:val="26"/>
        </w:rPr>
        <w:t>, de</w:t>
      </w:r>
      <w:r w:rsidR="007258B5" w:rsidRPr="007645A7">
        <w:rPr>
          <w:szCs w:val="26"/>
        </w:rPr>
        <w:t xml:space="preserve"> qualquer </w:t>
      </w:r>
      <w:r w:rsidR="007258B5">
        <w:rPr>
          <w:szCs w:val="26"/>
        </w:rPr>
        <w:t>das demais Outorgantes</w:t>
      </w:r>
      <w:r w:rsidR="003B2AD0">
        <w:rPr>
          <w:szCs w:val="26"/>
        </w:rPr>
        <w:t xml:space="preserve"> </w:t>
      </w:r>
      <w:r w:rsidRPr="007645A7">
        <w:rPr>
          <w:szCs w:val="26"/>
        </w:rPr>
        <w:t xml:space="preserve">e/ou de </w:t>
      </w:r>
      <w:r w:rsidRPr="007645A7">
        <w:rPr>
          <w:szCs w:val="26"/>
        </w:rPr>
        <w:lastRenderedPageBreak/>
        <w:t>qualquer Controlada, independentemente do deferimento do respectivo pedido;</w:t>
      </w:r>
      <w:bookmarkEnd w:id="95"/>
    </w:p>
    <w:p w14:paraId="470869F6" w14:textId="77777777" w:rsidR="00521AEC" w:rsidRPr="007645A7" w:rsidRDefault="00521AEC">
      <w:pPr>
        <w:numPr>
          <w:ilvl w:val="6"/>
          <w:numId w:val="32"/>
        </w:numPr>
        <w:rPr>
          <w:szCs w:val="26"/>
        </w:rPr>
      </w:pPr>
      <w:bookmarkStart w:id="96" w:name="_Ref328666840"/>
      <w:bookmarkEnd w:id="84"/>
      <w:r w:rsidRPr="007645A7">
        <w:rPr>
          <w:szCs w:val="26"/>
        </w:rPr>
        <w:t xml:space="preserve">transformação da forma societária da Companhia de </w:t>
      </w:r>
      <w:r w:rsidR="005722F6">
        <w:rPr>
          <w:szCs w:val="26"/>
        </w:rPr>
        <w:t xml:space="preserve">modo que ela deixe de ser uma </w:t>
      </w:r>
      <w:r w:rsidRPr="007645A7">
        <w:rPr>
          <w:szCs w:val="26"/>
        </w:rPr>
        <w:t>sociedade por ações, nos termos dos artigos 220 a 222 da Lei das Sociedades por Ações</w:t>
      </w:r>
      <w:bookmarkEnd w:id="85"/>
      <w:r w:rsidRPr="007645A7">
        <w:rPr>
          <w:szCs w:val="26"/>
        </w:rPr>
        <w:t>;</w:t>
      </w:r>
      <w:bookmarkEnd w:id="86"/>
      <w:bookmarkEnd w:id="87"/>
      <w:bookmarkEnd w:id="96"/>
    </w:p>
    <w:p w14:paraId="28D5D5EA" w14:textId="71841496" w:rsidR="006811C7" w:rsidRPr="007645A7" w:rsidRDefault="00521AEC">
      <w:pPr>
        <w:numPr>
          <w:ilvl w:val="6"/>
          <w:numId w:val="32"/>
        </w:numPr>
        <w:rPr>
          <w:szCs w:val="26"/>
        </w:rPr>
      </w:pPr>
      <w:bookmarkStart w:id="97" w:name="_Ref322627685"/>
      <w:bookmarkStart w:id="98" w:name="_Ref272841215"/>
      <w:bookmarkEnd w:id="88"/>
      <w:bookmarkEnd w:id="89"/>
      <w:bookmarkEnd w:id="90"/>
      <w:bookmarkEnd w:id="91"/>
      <w:bookmarkEnd w:id="92"/>
      <w:r w:rsidRPr="007645A7">
        <w:rPr>
          <w:szCs w:val="26"/>
        </w:rPr>
        <w:t>cisão, fusão, incorporação</w:t>
      </w:r>
      <w:r w:rsidR="009B1833" w:rsidRPr="007645A7">
        <w:rPr>
          <w:szCs w:val="26"/>
        </w:rPr>
        <w:t xml:space="preserve"> </w:t>
      </w:r>
      <w:r w:rsidR="00F0676A">
        <w:rPr>
          <w:szCs w:val="26"/>
        </w:rPr>
        <w:t xml:space="preserve">(no qual referida sociedade é a incorporada) </w:t>
      </w:r>
      <w:r w:rsidR="009B1833" w:rsidRPr="007645A7">
        <w:rPr>
          <w:szCs w:val="26"/>
        </w:rPr>
        <w:t>ou</w:t>
      </w:r>
      <w:r w:rsidR="00CC4BA6" w:rsidRPr="007645A7">
        <w:rPr>
          <w:szCs w:val="26"/>
        </w:rPr>
        <w:t xml:space="preserve"> incorporação de ações</w:t>
      </w:r>
      <w:r w:rsidRPr="007645A7">
        <w:rPr>
          <w:szCs w:val="26"/>
        </w:rPr>
        <w:t xml:space="preserve"> </w:t>
      </w:r>
      <w:r w:rsidR="00605D28">
        <w:rPr>
          <w:szCs w:val="26"/>
        </w:rPr>
        <w:t>d</w:t>
      </w:r>
      <w:r w:rsidRPr="007645A7">
        <w:rPr>
          <w:szCs w:val="26"/>
        </w:rPr>
        <w:t>a Companhia</w:t>
      </w:r>
      <w:r w:rsidR="00D3532F">
        <w:rPr>
          <w:szCs w:val="26"/>
        </w:rPr>
        <w:t xml:space="preserve"> </w:t>
      </w:r>
      <w:r w:rsidR="00631263">
        <w:rPr>
          <w:szCs w:val="26"/>
        </w:rPr>
        <w:t xml:space="preserve">e/ou </w:t>
      </w:r>
      <w:r w:rsidR="00D3532F">
        <w:rPr>
          <w:szCs w:val="26"/>
        </w:rPr>
        <w:t>de</w:t>
      </w:r>
      <w:r w:rsidR="00D3532F" w:rsidRPr="007645A7">
        <w:rPr>
          <w:szCs w:val="26"/>
        </w:rPr>
        <w:t xml:space="preserve"> qualquer </w:t>
      </w:r>
      <w:r w:rsidR="00D3532F">
        <w:rPr>
          <w:szCs w:val="26"/>
        </w:rPr>
        <w:t>das demais Outorgantes</w:t>
      </w:r>
      <w:r w:rsidR="008D08AA">
        <w:rPr>
          <w:szCs w:val="26"/>
        </w:rPr>
        <w:t>,</w:t>
      </w:r>
      <w:r w:rsidR="006552A7">
        <w:rPr>
          <w:szCs w:val="26"/>
        </w:rPr>
        <w:t xml:space="preserve"> </w:t>
      </w:r>
      <w:r w:rsidRPr="007645A7">
        <w:rPr>
          <w:szCs w:val="26"/>
        </w:rPr>
        <w:t>exceto</w:t>
      </w:r>
      <w:r w:rsidR="00A22B88">
        <w:rPr>
          <w:szCs w:val="26"/>
        </w:rPr>
        <w:t xml:space="preserve"> </w:t>
      </w:r>
      <w:r w:rsidR="00A22B88" w:rsidRPr="007645A7">
        <w:rPr>
          <w:szCs w:val="26"/>
        </w:rPr>
        <w:t xml:space="preserve">(observado que as exceções abaixo não se aplicam a qualquer dos bens objeto </w:t>
      </w:r>
      <w:r w:rsidR="001F4748" w:rsidRPr="001F4748">
        <w:rPr>
          <w:szCs w:val="26"/>
        </w:rPr>
        <w:t xml:space="preserve"> </w:t>
      </w:r>
      <w:r w:rsidR="001F4748">
        <w:rPr>
          <w:szCs w:val="26"/>
        </w:rPr>
        <w:t>da Alienação Fiduciária de Quotas da Primeira Série, da Alienação Fiduciária de Quotas da Segunda Série, da Alienação Fiduciária de Imóveis e/ou da Cessão Fiduciária</w:t>
      </w:r>
      <w:r w:rsidR="002771FC">
        <w:rPr>
          <w:szCs w:val="26"/>
        </w:rPr>
        <w:t>)</w:t>
      </w:r>
      <w:r w:rsidR="006811C7" w:rsidRPr="007645A7">
        <w:rPr>
          <w:szCs w:val="26"/>
        </w:rPr>
        <w:t>:</w:t>
      </w:r>
      <w:bookmarkEnd w:id="97"/>
    </w:p>
    <w:p w14:paraId="2E7C39CA" w14:textId="77777777" w:rsidR="006811C7" w:rsidRPr="007645A7" w:rsidRDefault="009373BB">
      <w:pPr>
        <w:numPr>
          <w:ilvl w:val="7"/>
          <w:numId w:val="32"/>
        </w:numPr>
        <w:rPr>
          <w:szCs w:val="26"/>
        </w:rPr>
      </w:pPr>
      <w:r w:rsidRPr="007645A7">
        <w:rPr>
          <w:szCs w:val="26"/>
        </w:rPr>
        <w:t xml:space="preserve">se </w:t>
      </w:r>
      <w:r w:rsidR="00521AEC" w:rsidRPr="007645A7">
        <w:rPr>
          <w:szCs w:val="26"/>
        </w:rPr>
        <w:t xml:space="preserve">previamente </w:t>
      </w:r>
      <w:r w:rsidR="00F96E82" w:rsidRPr="007645A7">
        <w:rPr>
          <w:szCs w:val="26"/>
        </w:rPr>
        <w:t xml:space="preserve">autorizado </w:t>
      </w:r>
      <w:r w:rsidR="00521AEC" w:rsidRPr="007645A7">
        <w:rPr>
          <w:szCs w:val="26"/>
        </w:rPr>
        <w:t xml:space="preserve">por Debenturistas representando, no mínimo, </w:t>
      </w:r>
      <w:r w:rsidR="005722F6">
        <w:rPr>
          <w:szCs w:val="26"/>
        </w:rPr>
        <w:t>90</w:t>
      </w:r>
      <w:r w:rsidR="00D33A35" w:rsidRPr="007645A7">
        <w:rPr>
          <w:szCs w:val="26"/>
        </w:rPr>
        <w:t>% (</w:t>
      </w:r>
      <w:r w:rsidR="005722F6">
        <w:rPr>
          <w:szCs w:val="26"/>
        </w:rPr>
        <w:t>noventa</w:t>
      </w:r>
      <w:r w:rsidR="00D33A35" w:rsidRPr="007645A7">
        <w:rPr>
          <w:szCs w:val="26"/>
        </w:rPr>
        <w:t xml:space="preserve"> por cento)</w:t>
      </w:r>
      <w:r w:rsidR="00521AEC" w:rsidRPr="007645A7">
        <w:rPr>
          <w:szCs w:val="26"/>
        </w:rPr>
        <w:t xml:space="preserve"> das Debêntures em circulação; ou</w:t>
      </w:r>
    </w:p>
    <w:p w14:paraId="6EC1D4AB" w14:textId="757F369E" w:rsidR="006811C7" w:rsidRPr="007645A7" w:rsidRDefault="004E1B70">
      <w:pPr>
        <w:numPr>
          <w:ilvl w:val="7"/>
          <w:numId w:val="32"/>
        </w:numPr>
        <w:rPr>
          <w:szCs w:val="26"/>
        </w:rPr>
      </w:pPr>
      <w:r w:rsidRPr="007645A7">
        <w:rPr>
          <w:szCs w:val="26"/>
        </w:rPr>
        <w:t xml:space="preserve">exclusivamente no caso de cisão, fusão ou incorporação da Companhia, </w:t>
      </w:r>
      <w:r w:rsidR="009373BB" w:rsidRPr="007645A7">
        <w:rPr>
          <w:szCs w:val="26"/>
        </w:rPr>
        <w:t xml:space="preserve">se </w:t>
      </w:r>
      <w:r w:rsidR="00521AEC" w:rsidRPr="007645A7">
        <w:rPr>
          <w:szCs w:val="26"/>
        </w:rPr>
        <w:t xml:space="preserve">tiver sido assegurado aos Debenturistas que o desejarem, durante o prazo mínimo de 6 (seis) meses contados da data de publicação das atas dos atos societários relativos à operação, o resgate das Debêntures de que forem titulares, </w:t>
      </w:r>
      <w:r w:rsidR="00966377" w:rsidRPr="007645A7">
        <w:rPr>
          <w:szCs w:val="26"/>
        </w:rPr>
        <w:t xml:space="preserve">mediante o pagamento do </w:t>
      </w:r>
      <w:r w:rsidR="00521AEC" w:rsidRPr="007645A7">
        <w:rPr>
          <w:szCs w:val="26"/>
        </w:rPr>
        <w:t xml:space="preserve">saldo devedor do </w:t>
      </w:r>
      <w:r w:rsidR="00133F26" w:rsidRPr="007645A7">
        <w:rPr>
          <w:szCs w:val="26"/>
        </w:rPr>
        <w:t>Valor Nominal Unitário</w:t>
      </w:r>
      <w:r w:rsidR="00521AEC" w:rsidRPr="007645A7">
        <w:rPr>
          <w:szCs w:val="26"/>
        </w:rPr>
        <w:t>, acrescido da Remuneração</w:t>
      </w:r>
      <w:r w:rsidR="00521AEC" w:rsidRPr="00A94E48">
        <w:rPr>
          <w:szCs w:val="26"/>
        </w:rPr>
        <w:t xml:space="preserve">, calculada </w:t>
      </w:r>
      <w:r w:rsidR="00521AEC" w:rsidRPr="00A94E48">
        <w:rPr>
          <w:i/>
          <w:szCs w:val="26"/>
        </w:rPr>
        <w:t>pro rata temporis</w:t>
      </w:r>
      <w:r w:rsidR="00521AEC" w:rsidRPr="00A94E48">
        <w:rPr>
          <w:szCs w:val="26"/>
        </w:rPr>
        <w:t xml:space="preserve"> </w:t>
      </w:r>
      <w:r w:rsidR="00EE5B4B" w:rsidRPr="00A94E48">
        <w:rPr>
          <w:szCs w:val="26"/>
        </w:rPr>
        <w:t xml:space="preserve">desde a </w:t>
      </w:r>
      <w:r w:rsidR="000F0842">
        <w:rPr>
          <w:szCs w:val="26"/>
        </w:rPr>
        <w:t xml:space="preserve">Primeira </w:t>
      </w:r>
      <w:r w:rsidR="00F844E3">
        <w:rPr>
          <w:szCs w:val="26"/>
        </w:rPr>
        <w:t xml:space="preserve">Data de </w:t>
      </w:r>
      <w:r w:rsidR="000F0842">
        <w:rPr>
          <w:szCs w:val="26"/>
        </w:rPr>
        <w:t xml:space="preserve">Integralização </w:t>
      </w:r>
      <w:r w:rsidR="00EE5B4B" w:rsidRPr="00A94E48">
        <w:rPr>
          <w:szCs w:val="26"/>
        </w:rPr>
        <w:t>ou a data de pagamento de Remuneração</w:t>
      </w:r>
      <w:r w:rsidR="00637DE5" w:rsidRPr="00A94E48">
        <w:rPr>
          <w:szCs w:val="26"/>
        </w:rPr>
        <w:t xml:space="preserve"> </w:t>
      </w:r>
      <w:r w:rsidR="00EE5B4B" w:rsidRPr="00A94E48">
        <w:rPr>
          <w:szCs w:val="26"/>
        </w:rPr>
        <w:t>imediatamente anterior, conforme o caso, até a data do efetivo pagamento</w:t>
      </w:r>
      <w:r w:rsidR="00521AEC" w:rsidRPr="007645A7">
        <w:rPr>
          <w:szCs w:val="26"/>
        </w:rPr>
        <w:t>;</w:t>
      </w:r>
    </w:p>
    <w:p w14:paraId="1D089F9B" w14:textId="7E9E285F" w:rsidR="0083289E" w:rsidRPr="007645A7" w:rsidRDefault="0083289E" w:rsidP="0083289E">
      <w:pPr>
        <w:numPr>
          <w:ilvl w:val="6"/>
          <w:numId w:val="32"/>
        </w:numPr>
        <w:rPr>
          <w:szCs w:val="26"/>
        </w:rPr>
      </w:pPr>
      <w:bookmarkStart w:id="99" w:name="_Ref272360045"/>
      <w:bookmarkStart w:id="100" w:name="_Ref278402643"/>
      <w:bookmarkStart w:id="101" w:name="_Ref328666873"/>
      <w:bookmarkEnd w:id="98"/>
      <w:r w:rsidRPr="007645A7">
        <w:rPr>
          <w:szCs w:val="26"/>
        </w:rPr>
        <w:t xml:space="preserve">alteração ou transferência do controle (conforme definição de controle prevista no artigo 116 da Lei das Sociedades por Ações), direto ou indireto, </w:t>
      </w:r>
      <w:r w:rsidR="001747DC">
        <w:rPr>
          <w:szCs w:val="26"/>
        </w:rPr>
        <w:t>d</w:t>
      </w:r>
      <w:r w:rsidR="001747DC" w:rsidRPr="007645A7">
        <w:rPr>
          <w:szCs w:val="26"/>
        </w:rPr>
        <w:t>a Companhia</w:t>
      </w:r>
      <w:r w:rsidR="00631263" w:rsidRPr="00631263">
        <w:rPr>
          <w:szCs w:val="26"/>
        </w:rPr>
        <w:t xml:space="preserve"> </w:t>
      </w:r>
      <w:r w:rsidR="00631263">
        <w:rPr>
          <w:szCs w:val="26"/>
        </w:rPr>
        <w:t>e/ou</w:t>
      </w:r>
      <w:r w:rsidR="001747DC">
        <w:rPr>
          <w:szCs w:val="26"/>
        </w:rPr>
        <w:t xml:space="preserve"> de</w:t>
      </w:r>
      <w:r w:rsidR="001747DC" w:rsidRPr="007645A7">
        <w:rPr>
          <w:szCs w:val="26"/>
        </w:rPr>
        <w:t xml:space="preserve"> qualquer </w:t>
      </w:r>
      <w:r w:rsidR="001747DC">
        <w:rPr>
          <w:szCs w:val="26"/>
        </w:rPr>
        <w:t>das demais Outorgantes</w:t>
      </w:r>
      <w:r w:rsidRPr="007645A7">
        <w:rPr>
          <w:szCs w:val="26"/>
        </w:rPr>
        <w:t>, exceto:</w:t>
      </w:r>
    </w:p>
    <w:p w14:paraId="6EDFBDF8" w14:textId="77777777" w:rsidR="0083289E" w:rsidRPr="007645A7" w:rsidRDefault="0083289E" w:rsidP="0083289E">
      <w:pPr>
        <w:numPr>
          <w:ilvl w:val="7"/>
          <w:numId w:val="32"/>
        </w:numPr>
        <w:rPr>
          <w:szCs w:val="26"/>
        </w:rPr>
      </w:pPr>
      <w:r w:rsidRPr="007645A7">
        <w:rPr>
          <w:szCs w:val="26"/>
        </w:rPr>
        <w:t xml:space="preserve">se previamente autorizado por Debenturistas representando, no mínimo, </w:t>
      </w:r>
      <w:r>
        <w:rPr>
          <w:szCs w:val="26"/>
        </w:rPr>
        <w:t>90</w:t>
      </w:r>
      <w:r w:rsidRPr="007645A7">
        <w:rPr>
          <w:szCs w:val="26"/>
        </w:rPr>
        <w:t>% (</w:t>
      </w:r>
      <w:r>
        <w:rPr>
          <w:szCs w:val="26"/>
        </w:rPr>
        <w:t>noventa</w:t>
      </w:r>
      <w:r w:rsidRPr="007645A7">
        <w:rPr>
          <w:szCs w:val="26"/>
        </w:rPr>
        <w:t xml:space="preserve"> por cento) das Debêntures em circu</w:t>
      </w:r>
      <w:r>
        <w:rPr>
          <w:szCs w:val="26"/>
        </w:rPr>
        <w:t>lação; ou</w:t>
      </w:r>
    </w:p>
    <w:p w14:paraId="1887C9EF" w14:textId="77777777" w:rsidR="0083289E" w:rsidRDefault="0083289E" w:rsidP="0083289E">
      <w:pPr>
        <w:numPr>
          <w:ilvl w:val="7"/>
          <w:numId w:val="32"/>
        </w:numPr>
        <w:rPr>
          <w:szCs w:val="26"/>
        </w:rPr>
      </w:pPr>
      <w:r w:rsidRPr="007645A7">
        <w:rPr>
          <w:szCs w:val="26"/>
        </w:rPr>
        <w:t>se decorrente de sucessão legal, na hipótese de morte</w:t>
      </w:r>
      <w:r>
        <w:rPr>
          <w:szCs w:val="26"/>
        </w:rPr>
        <w:t xml:space="preserve"> do </w:t>
      </w:r>
      <w:r w:rsidRPr="00454740">
        <w:rPr>
          <w:szCs w:val="26"/>
        </w:rPr>
        <w:t>Sr.</w:t>
      </w:r>
      <w:r w:rsidR="002124D6">
        <w:rPr>
          <w:szCs w:val="26"/>
        </w:rPr>
        <w:t> </w:t>
      </w:r>
      <w:r>
        <w:rPr>
          <w:szCs w:val="26"/>
        </w:rPr>
        <w:t>Antônio;</w:t>
      </w:r>
      <w:r w:rsidR="002124D6">
        <w:rPr>
          <w:szCs w:val="26"/>
        </w:rPr>
        <w:t xml:space="preserve"> ou</w:t>
      </w:r>
    </w:p>
    <w:p w14:paraId="2C5A8C99" w14:textId="77777777" w:rsidR="00632C4E" w:rsidRPr="002124D6" w:rsidRDefault="00632C4E" w:rsidP="002124D6">
      <w:pPr>
        <w:numPr>
          <w:ilvl w:val="7"/>
          <w:numId w:val="32"/>
        </w:numPr>
        <w:rPr>
          <w:szCs w:val="26"/>
        </w:rPr>
      </w:pPr>
      <w:r w:rsidRPr="002124D6">
        <w:rPr>
          <w:szCs w:val="22"/>
        </w:rPr>
        <w:t>alterações do controle direto, desde que o controle indireto permaneça inalterado;</w:t>
      </w:r>
    </w:p>
    <w:p w14:paraId="28D09AF5" w14:textId="77777777" w:rsidR="00521AEC" w:rsidRPr="007645A7" w:rsidRDefault="00521AEC" w:rsidP="00FA5C1C">
      <w:pPr>
        <w:keepNext/>
        <w:numPr>
          <w:ilvl w:val="6"/>
          <w:numId w:val="32"/>
        </w:numPr>
        <w:rPr>
          <w:szCs w:val="26"/>
        </w:rPr>
      </w:pPr>
      <w:r w:rsidRPr="007645A7">
        <w:rPr>
          <w:szCs w:val="26"/>
        </w:rPr>
        <w:t>redução de capital social da Companhia, exceto</w:t>
      </w:r>
      <w:bookmarkEnd w:id="93"/>
      <w:bookmarkEnd w:id="99"/>
      <w:bookmarkEnd w:id="100"/>
      <w:bookmarkEnd w:id="101"/>
      <w:r w:rsidR="008136D2" w:rsidRPr="007645A7">
        <w:rPr>
          <w:szCs w:val="26"/>
        </w:rPr>
        <w:t>:</w:t>
      </w:r>
    </w:p>
    <w:p w14:paraId="65D56685" w14:textId="77777777" w:rsidR="008136D2" w:rsidRPr="007645A7" w:rsidRDefault="008136D2">
      <w:pPr>
        <w:numPr>
          <w:ilvl w:val="7"/>
          <w:numId w:val="32"/>
        </w:numPr>
        <w:rPr>
          <w:szCs w:val="26"/>
        </w:rPr>
      </w:pPr>
      <w:r w:rsidRPr="007645A7">
        <w:rPr>
          <w:szCs w:val="26"/>
        </w:rPr>
        <w:t xml:space="preserve">se previamente autorizado por Debenturistas representando, no mínimo, </w:t>
      </w:r>
      <w:r w:rsidR="005722F6">
        <w:rPr>
          <w:szCs w:val="26"/>
        </w:rPr>
        <w:t>90</w:t>
      </w:r>
      <w:r w:rsidRPr="007645A7">
        <w:rPr>
          <w:szCs w:val="26"/>
        </w:rPr>
        <w:t>% (</w:t>
      </w:r>
      <w:r w:rsidR="005722F6">
        <w:rPr>
          <w:szCs w:val="26"/>
        </w:rPr>
        <w:t>noventa</w:t>
      </w:r>
      <w:r w:rsidRPr="007645A7">
        <w:rPr>
          <w:szCs w:val="26"/>
        </w:rPr>
        <w:t xml:space="preserve"> por cento) das Debêntures em </w:t>
      </w:r>
      <w:r w:rsidRPr="007645A7">
        <w:rPr>
          <w:szCs w:val="26"/>
        </w:rPr>
        <w:lastRenderedPageBreak/>
        <w:t>circulação, conforme disposto no artigo 174, parágrafo 3º, da Lei das Sociedades por Ações; ou</w:t>
      </w:r>
    </w:p>
    <w:p w14:paraId="46CADB07" w14:textId="77777777" w:rsidR="007B7D9F" w:rsidRPr="007645A7" w:rsidRDefault="008136D2">
      <w:pPr>
        <w:numPr>
          <w:ilvl w:val="7"/>
          <w:numId w:val="32"/>
        </w:numPr>
        <w:rPr>
          <w:szCs w:val="26"/>
        </w:rPr>
      </w:pPr>
      <w:r w:rsidRPr="007645A7">
        <w:rPr>
          <w:szCs w:val="26"/>
        </w:rPr>
        <w:t>para a absorção de prejuízos</w:t>
      </w:r>
      <w:r w:rsidR="007B7D9F" w:rsidRPr="007645A7">
        <w:rPr>
          <w:szCs w:val="26"/>
        </w:rPr>
        <w:t>;</w:t>
      </w:r>
      <w:r w:rsidR="002771FC">
        <w:rPr>
          <w:szCs w:val="26"/>
        </w:rPr>
        <w:t xml:space="preserve"> ou</w:t>
      </w:r>
    </w:p>
    <w:p w14:paraId="6F4165CB" w14:textId="7DF893C2" w:rsidR="008136D2" w:rsidRPr="007645A7" w:rsidRDefault="007B7D9F">
      <w:pPr>
        <w:numPr>
          <w:ilvl w:val="6"/>
          <w:numId w:val="32"/>
        </w:numPr>
        <w:rPr>
          <w:szCs w:val="26"/>
        </w:rPr>
      </w:pPr>
      <w:r w:rsidRPr="007645A7">
        <w:rPr>
          <w:szCs w:val="26"/>
        </w:rPr>
        <w:t>vencimento antecipado de qualquer Obrigação Financeira (conforme definido abaixo) da Companhia,</w:t>
      </w:r>
      <w:r w:rsidR="00AB1BB3">
        <w:rPr>
          <w:szCs w:val="26"/>
        </w:rPr>
        <w:t xml:space="preserve"> de</w:t>
      </w:r>
      <w:r w:rsidR="00AB1BB3" w:rsidRPr="007645A7">
        <w:rPr>
          <w:szCs w:val="26"/>
        </w:rPr>
        <w:t xml:space="preserve"> qualquer </w:t>
      </w:r>
      <w:r w:rsidR="002771FC" w:rsidRPr="002771FC">
        <w:rPr>
          <w:szCs w:val="26"/>
        </w:rPr>
        <w:t xml:space="preserve">dos </w:t>
      </w:r>
      <w:r w:rsidR="001617AB">
        <w:rPr>
          <w:szCs w:val="26"/>
        </w:rPr>
        <w:t>Fia</w:t>
      </w:r>
      <w:r w:rsidR="005F7CA9">
        <w:rPr>
          <w:szCs w:val="26"/>
        </w:rPr>
        <w:t>dores</w:t>
      </w:r>
      <w:r w:rsidR="001617AB">
        <w:rPr>
          <w:szCs w:val="26"/>
        </w:rPr>
        <w:t xml:space="preserve"> </w:t>
      </w:r>
      <w:r w:rsidRPr="007645A7">
        <w:rPr>
          <w:szCs w:val="26"/>
        </w:rPr>
        <w:t>e/ou de qualquer Controlada (ainda que na condição de garantidora), em valor, individual ou agregado, igual ou superior a R$</w:t>
      </w:r>
      <w:r w:rsidR="00F844E3">
        <w:rPr>
          <w:szCs w:val="26"/>
        </w:rPr>
        <w:t>10.000.000,00</w:t>
      </w:r>
      <w:r w:rsidRPr="007645A7">
        <w:rPr>
          <w:szCs w:val="26"/>
        </w:rPr>
        <w:t xml:space="preserve"> (</w:t>
      </w:r>
      <w:r w:rsidR="00F844E3">
        <w:rPr>
          <w:szCs w:val="26"/>
        </w:rPr>
        <w:t>dez milhões de reais</w:t>
      </w:r>
      <w:r w:rsidRPr="007645A7">
        <w:rPr>
          <w:szCs w:val="26"/>
        </w:rPr>
        <w:t xml:space="preserve">), atualizados anualmente, a partir da Data de Emissão, pela variação positiva do </w:t>
      </w:r>
      <w:r w:rsidR="000C3AB5" w:rsidRPr="007645A7">
        <w:rPr>
          <w:szCs w:val="26"/>
        </w:rPr>
        <w:t>IGPM/Índice Geral de Preços – Mercado, divulgado pela Fundação Getúlio Vargas ("</w:t>
      </w:r>
      <w:r w:rsidR="000C3AB5" w:rsidRPr="007645A7">
        <w:rPr>
          <w:szCs w:val="26"/>
          <w:u w:val="single"/>
        </w:rPr>
        <w:t>IGPM</w:t>
      </w:r>
      <w:r w:rsidR="000C3AB5" w:rsidRPr="007645A7">
        <w:rPr>
          <w:szCs w:val="26"/>
        </w:rPr>
        <w:t>")</w:t>
      </w:r>
      <w:r w:rsidR="002771FC">
        <w:rPr>
          <w:szCs w:val="26"/>
        </w:rPr>
        <w:t>.</w:t>
      </w:r>
    </w:p>
    <w:p w14:paraId="3AEB1D2D" w14:textId="1883B955" w:rsidR="004A6655" w:rsidRPr="007645A7" w:rsidRDefault="004A6655">
      <w:pPr>
        <w:numPr>
          <w:ilvl w:val="5"/>
          <w:numId w:val="32"/>
        </w:numPr>
      </w:pPr>
      <w:bookmarkStart w:id="102" w:name="_DV_M45"/>
      <w:bookmarkStart w:id="103" w:name="_Ref356481704"/>
      <w:bookmarkStart w:id="104" w:name="_Ref359943338"/>
      <w:bookmarkStart w:id="105" w:name="_Ref130283254"/>
      <w:bookmarkEnd w:id="74"/>
      <w:bookmarkEnd w:id="75"/>
      <w:bookmarkEnd w:id="76"/>
      <w:bookmarkEnd w:id="77"/>
      <w:bookmarkEnd w:id="102"/>
      <w:r w:rsidRPr="007645A7">
        <w:rPr>
          <w:szCs w:val="26"/>
        </w:rPr>
        <w:t xml:space="preserve">Constituem Eventos de Inadimplemento que </w:t>
      </w:r>
      <w:r w:rsidR="00025E75" w:rsidRPr="007645A7">
        <w:rPr>
          <w:szCs w:val="26"/>
        </w:rPr>
        <w:t xml:space="preserve">podem </w:t>
      </w:r>
      <w:r w:rsidRPr="007645A7">
        <w:rPr>
          <w:szCs w:val="26"/>
        </w:rPr>
        <w:t>acarreta</w:t>
      </w:r>
      <w:r w:rsidR="00025E75" w:rsidRPr="007645A7">
        <w:rPr>
          <w:szCs w:val="26"/>
        </w:rPr>
        <w:t>r</w:t>
      </w:r>
      <w:r w:rsidRPr="007645A7">
        <w:rPr>
          <w:szCs w:val="26"/>
        </w:rPr>
        <w:t xml:space="preserve"> o vencimento </w:t>
      </w:r>
      <w:r w:rsidR="00C14303">
        <w:rPr>
          <w:szCs w:val="26"/>
        </w:rPr>
        <w:t xml:space="preserve">não automático </w:t>
      </w:r>
      <w:r w:rsidRPr="007645A7">
        <w:rPr>
          <w:szCs w:val="26"/>
        </w:rPr>
        <w:t>das obrigações decorrentes das Debêntures, aplicando-se o disposto na Cláusula </w:t>
      </w:r>
      <w:r w:rsidR="00A42AAC" w:rsidRPr="007645A7">
        <w:rPr>
          <w:szCs w:val="26"/>
        </w:rPr>
        <w:fldChar w:fldCharType="begin"/>
      </w:r>
      <w:r w:rsidR="00A42AAC" w:rsidRPr="007645A7">
        <w:rPr>
          <w:szCs w:val="26"/>
        </w:rPr>
        <w:instrText xml:space="preserve"> REF _Ref130283218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9B7A59">
        <w:rPr>
          <w:szCs w:val="26"/>
        </w:rPr>
        <w:t>6.32.4 abaixo</w:t>
      </w:r>
      <w:r w:rsidR="00A42AAC" w:rsidRPr="007645A7">
        <w:rPr>
          <w:szCs w:val="26"/>
        </w:rPr>
        <w:fldChar w:fldCharType="end"/>
      </w:r>
      <w:r w:rsidRPr="007645A7">
        <w:rPr>
          <w:szCs w:val="26"/>
        </w:rPr>
        <w:t>, qualquer dos eventos previstos em lei e/ou qualquer dos seguintes Eventos de Inadimplemento:</w:t>
      </w:r>
      <w:bookmarkEnd w:id="103"/>
      <w:bookmarkEnd w:id="104"/>
    </w:p>
    <w:p w14:paraId="68CB07B5" w14:textId="3357FB33" w:rsidR="004A6655" w:rsidRDefault="004A6655">
      <w:pPr>
        <w:numPr>
          <w:ilvl w:val="6"/>
          <w:numId w:val="32"/>
        </w:numPr>
        <w:rPr>
          <w:szCs w:val="26"/>
        </w:rPr>
      </w:pPr>
      <w:r w:rsidRPr="007645A7">
        <w:rPr>
          <w:szCs w:val="26"/>
        </w:rPr>
        <w:t xml:space="preserve">inadimplemento, pela Companhia </w:t>
      </w:r>
      <w:r w:rsidR="00F543B7">
        <w:rPr>
          <w:szCs w:val="26"/>
        </w:rPr>
        <w:t xml:space="preserve">e/ou </w:t>
      </w:r>
      <w:r w:rsidRPr="007645A7">
        <w:rPr>
          <w:szCs w:val="26"/>
        </w:rPr>
        <w:t xml:space="preserve">por qualquer </w:t>
      </w:r>
      <w:r w:rsidR="00454740" w:rsidRPr="00454740">
        <w:rPr>
          <w:szCs w:val="26"/>
        </w:rPr>
        <w:t xml:space="preserve">dos </w:t>
      </w:r>
      <w:r w:rsidR="000D1F83">
        <w:rPr>
          <w:szCs w:val="26"/>
        </w:rPr>
        <w:t>Fiadores</w:t>
      </w:r>
      <w:r w:rsidRPr="007645A7">
        <w:rPr>
          <w:szCs w:val="26"/>
        </w:rPr>
        <w:t xml:space="preserve">, de qualquer obrigação não pecuniária prevista nesta Escritura de Emissão e/ou </w:t>
      </w:r>
      <w:r w:rsidR="002D415E">
        <w:rPr>
          <w:szCs w:val="26"/>
        </w:rPr>
        <w:t>em qualquer dos demais Documentos das Obrigações Garantidas</w:t>
      </w:r>
      <w:r w:rsidRPr="007645A7">
        <w:rPr>
          <w:szCs w:val="26"/>
        </w:rPr>
        <w:t xml:space="preserve">, não sanado no prazo de </w:t>
      </w:r>
      <w:r w:rsidR="005722F6">
        <w:rPr>
          <w:szCs w:val="26"/>
        </w:rPr>
        <w:t>15</w:t>
      </w:r>
      <w:r w:rsidRPr="007645A7">
        <w:rPr>
          <w:szCs w:val="26"/>
        </w:rPr>
        <w:t> (</w:t>
      </w:r>
      <w:r w:rsidR="005722F6">
        <w:rPr>
          <w:szCs w:val="26"/>
        </w:rPr>
        <w:t>quinze</w:t>
      </w:r>
      <w:r w:rsidRPr="007645A7">
        <w:rPr>
          <w:szCs w:val="26"/>
        </w:rPr>
        <w:t>) dias contados da data d</w:t>
      </w:r>
      <w:r w:rsidR="00593C9B">
        <w:rPr>
          <w:szCs w:val="26"/>
        </w:rPr>
        <w:t>e</w:t>
      </w:r>
      <w:r w:rsidRPr="007645A7">
        <w:rPr>
          <w:szCs w:val="26"/>
        </w:rPr>
        <w:t xml:space="preserve"> </w:t>
      </w:r>
      <w:r w:rsidR="00F01756">
        <w:rPr>
          <w:szCs w:val="26"/>
        </w:rPr>
        <w:t xml:space="preserve">recebimento </w:t>
      </w:r>
      <w:r w:rsidR="00A375DB">
        <w:rPr>
          <w:szCs w:val="26"/>
        </w:rPr>
        <w:t xml:space="preserve">(a) pela Companhia </w:t>
      </w:r>
      <w:r w:rsidR="00F01756">
        <w:rPr>
          <w:szCs w:val="26"/>
        </w:rPr>
        <w:t xml:space="preserve">e/ou </w:t>
      </w:r>
      <w:r w:rsidR="00456584">
        <w:rPr>
          <w:szCs w:val="26"/>
        </w:rPr>
        <w:t>por</w:t>
      </w:r>
      <w:r w:rsidR="00F01756">
        <w:rPr>
          <w:szCs w:val="26"/>
        </w:rPr>
        <w:t xml:space="preserve"> qualquer dos </w:t>
      </w:r>
      <w:r w:rsidR="00E41B10">
        <w:rPr>
          <w:szCs w:val="26"/>
        </w:rPr>
        <w:t xml:space="preserve">Fiadores </w:t>
      </w:r>
      <w:r w:rsidR="0041421A">
        <w:rPr>
          <w:szCs w:val="26"/>
        </w:rPr>
        <w:t xml:space="preserve">da comunicação do referido </w:t>
      </w:r>
      <w:r w:rsidR="0041421A" w:rsidRPr="007645A7">
        <w:rPr>
          <w:szCs w:val="26"/>
        </w:rPr>
        <w:t>inadimplemento</w:t>
      </w:r>
      <w:r w:rsidR="0041421A">
        <w:rPr>
          <w:szCs w:val="26"/>
        </w:rPr>
        <w:t xml:space="preserve"> enviada pelo </w:t>
      </w:r>
      <w:r w:rsidR="00A375DB">
        <w:rPr>
          <w:szCs w:val="26"/>
        </w:rPr>
        <w:t>Agente Fiduciário</w:t>
      </w:r>
      <w:r w:rsidR="00E41B10">
        <w:rPr>
          <w:szCs w:val="26"/>
        </w:rPr>
        <w:t xml:space="preserve"> e/ou por qualquer dos Debenturistas</w:t>
      </w:r>
      <w:r w:rsidR="00A375DB">
        <w:rPr>
          <w:szCs w:val="26"/>
        </w:rPr>
        <w:t xml:space="preserve">; ou (b) pelo Agente Fiduciário </w:t>
      </w:r>
      <w:r w:rsidR="00E41B10">
        <w:rPr>
          <w:szCs w:val="26"/>
        </w:rPr>
        <w:t xml:space="preserve">da comunicação do referido </w:t>
      </w:r>
      <w:r w:rsidR="00E41B10" w:rsidRPr="007645A7">
        <w:rPr>
          <w:szCs w:val="26"/>
        </w:rPr>
        <w:t>inadimplemento</w:t>
      </w:r>
      <w:r w:rsidR="00E41B10">
        <w:rPr>
          <w:szCs w:val="26"/>
        </w:rPr>
        <w:t xml:space="preserve"> enviada pela </w:t>
      </w:r>
      <w:r w:rsidR="00A375DB">
        <w:rPr>
          <w:szCs w:val="26"/>
        </w:rPr>
        <w:t>Companhia</w:t>
      </w:r>
      <w:r w:rsidR="00E41B10">
        <w:rPr>
          <w:szCs w:val="26"/>
        </w:rPr>
        <w:t xml:space="preserve"> e/ou por qualquer dos Fiadores</w:t>
      </w:r>
      <w:r w:rsidR="00A375DB">
        <w:rPr>
          <w:szCs w:val="26"/>
        </w:rPr>
        <w:t>, dos dois o que ocorrer primeiro</w:t>
      </w:r>
      <w:r w:rsidRPr="007645A7">
        <w:rPr>
          <w:szCs w:val="26"/>
        </w:rPr>
        <w:t>, sendo que o prazo previsto neste inciso não se aplica às obrigações para as quais tenha sido estipulado prazo de cura específico ou para qualquer dos demais Eventos de Inadimplemento;</w:t>
      </w:r>
    </w:p>
    <w:p w14:paraId="4FF3AC14" w14:textId="037619EA" w:rsidR="005722F6" w:rsidRPr="0083289E" w:rsidRDefault="005722F6">
      <w:pPr>
        <w:numPr>
          <w:ilvl w:val="6"/>
          <w:numId w:val="32"/>
        </w:numPr>
        <w:rPr>
          <w:szCs w:val="26"/>
        </w:rPr>
      </w:pPr>
      <w:r w:rsidRPr="0083289E">
        <w:rPr>
          <w:szCs w:val="26"/>
        </w:rPr>
        <w:t>questionamento judicial</w:t>
      </w:r>
      <w:r w:rsidR="00AE11FD" w:rsidRPr="0083289E">
        <w:rPr>
          <w:szCs w:val="26"/>
        </w:rPr>
        <w:t xml:space="preserve"> desta Escritura de Emissão e/ou qualquer dos demais Documentos das Obrigações Garantidas</w:t>
      </w:r>
      <w:r w:rsidRPr="0083289E">
        <w:rPr>
          <w:szCs w:val="26"/>
        </w:rPr>
        <w:t xml:space="preserve">, </w:t>
      </w:r>
      <w:r w:rsidR="00AE11FD" w:rsidRPr="0083289E">
        <w:rPr>
          <w:szCs w:val="26"/>
        </w:rPr>
        <w:t xml:space="preserve">por iniciativa de terceiros, que afete o cumprimento das obrigações pactuadas </w:t>
      </w:r>
      <w:r w:rsidR="00E41B10">
        <w:rPr>
          <w:szCs w:val="26"/>
        </w:rPr>
        <w:t>nesta</w:t>
      </w:r>
      <w:r w:rsidR="00E41B10" w:rsidRPr="0083289E">
        <w:rPr>
          <w:szCs w:val="26"/>
        </w:rPr>
        <w:t xml:space="preserve"> </w:t>
      </w:r>
      <w:r w:rsidR="00AE11FD" w:rsidRPr="0083289E">
        <w:rPr>
          <w:szCs w:val="26"/>
        </w:rPr>
        <w:t xml:space="preserve">Escritura de Emissão, </w:t>
      </w:r>
      <w:r w:rsidR="00E41B10">
        <w:rPr>
          <w:szCs w:val="26"/>
        </w:rPr>
        <w:t xml:space="preserve">em </w:t>
      </w:r>
      <w:r w:rsidR="00AE11FD" w:rsidRPr="0083289E">
        <w:rPr>
          <w:szCs w:val="26"/>
        </w:rPr>
        <w:t xml:space="preserve">qualquer dos Contratos de Garantia ou </w:t>
      </w:r>
      <w:r w:rsidR="00E41B10">
        <w:rPr>
          <w:szCs w:val="26"/>
        </w:rPr>
        <w:t>n</w:t>
      </w:r>
      <w:r w:rsidR="00AE11FD" w:rsidRPr="0083289E">
        <w:rPr>
          <w:szCs w:val="26"/>
        </w:rPr>
        <w:t xml:space="preserve">as Debêntures de qualquer forma, </w:t>
      </w:r>
      <w:r w:rsidRPr="0083289E">
        <w:rPr>
          <w:szCs w:val="26"/>
        </w:rPr>
        <w:t xml:space="preserve">não </w:t>
      </w:r>
      <w:r w:rsidR="007B07BC">
        <w:rPr>
          <w:szCs w:val="26"/>
        </w:rPr>
        <w:t>contestado</w:t>
      </w:r>
      <w:r w:rsidRPr="0083289E">
        <w:rPr>
          <w:szCs w:val="26"/>
        </w:rPr>
        <w:t xml:space="preserve"> de forma definitiva no prazo de até 30 (trinta) dias contados da data em que a Companhia e/ou qualquer dos </w:t>
      </w:r>
      <w:r w:rsidR="00E41B10">
        <w:rPr>
          <w:szCs w:val="26"/>
        </w:rPr>
        <w:t>Fiadores</w:t>
      </w:r>
      <w:r w:rsidR="00E41B10" w:rsidRPr="0083289E">
        <w:rPr>
          <w:szCs w:val="26"/>
        </w:rPr>
        <w:t xml:space="preserve"> </w:t>
      </w:r>
      <w:r w:rsidRPr="0083289E">
        <w:rPr>
          <w:szCs w:val="26"/>
        </w:rPr>
        <w:t>tomar ciência do ajuizamento de tal questionamento judicial</w:t>
      </w:r>
      <w:r w:rsidR="00D3211B" w:rsidRPr="00034F85">
        <w:rPr>
          <w:szCs w:val="26"/>
        </w:rPr>
        <w:t>, ou no prazo legal, dentre eles o maior</w:t>
      </w:r>
      <w:r w:rsidRPr="0083289E">
        <w:rPr>
          <w:szCs w:val="26"/>
        </w:rPr>
        <w:t>;</w:t>
      </w:r>
    </w:p>
    <w:p w14:paraId="521D68BC" w14:textId="20C3471A" w:rsidR="00AE3C06" w:rsidRPr="0083289E" w:rsidRDefault="00AE0ADA">
      <w:pPr>
        <w:numPr>
          <w:ilvl w:val="6"/>
          <w:numId w:val="32"/>
        </w:numPr>
        <w:rPr>
          <w:szCs w:val="26"/>
        </w:rPr>
      </w:pPr>
      <w:r>
        <w:rPr>
          <w:szCs w:val="26"/>
        </w:rPr>
        <w:t xml:space="preserve">comprovada </w:t>
      </w:r>
      <w:r w:rsidR="009B7770" w:rsidRPr="0083289E">
        <w:rPr>
          <w:szCs w:val="26"/>
        </w:rPr>
        <w:t>falsidade</w:t>
      </w:r>
      <w:r w:rsidR="005722F6" w:rsidRPr="0083289E">
        <w:rPr>
          <w:szCs w:val="26"/>
        </w:rPr>
        <w:t>, incompletude</w:t>
      </w:r>
      <w:r w:rsidR="009B7770" w:rsidRPr="0083289E">
        <w:rPr>
          <w:szCs w:val="26"/>
        </w:rPr>
        <w:t xml:space="preserve"> ou incorreção, em qualquer aspecto relevante, de </w:t>
      </w:r>
      <w:r w:rsidR="00AE3C06" w:rsidRPr="0083289E">
        <w:rPr>
          <w:szCs w:val="26"/>
        </w:rPr>
        <w:t xml:space="preserve">qualquer das declarações prestadas pela Companhia </w:t>
      </w:r>
      <w:r w:rsidR="00E41B10">
        <w:rPr>
          <w:szCs w:val="26"/>
        </w:rPr>
        <w:t xml:space="preserve">e/ou </w:t>
      </w:r>
      <w:r w:rsidR="00AE3C06" w:rsidRPr="0083289E">
        <w:rPr>
          <w:szCs w:val="26"/>
        </w:rPr>
        <w:t xml:space="preserve">por qualquer </w:t>
      </w:r>
      <w:r w:rsidR="00454740" w:rsidRPr="0083289E">
        <w:rPr>
          <w:szCs w:val="26"/>
        </w:rPr>
        <w:t xml:space="preserve">dos </w:t>
      </w:r>
      <w:r w:rsidR="001534BA">
        <w:rPr>
          <w:szCs w:val="26"/>
        </w:rPr>
        <w:t>Fiadores</w:t>
      </w:r>
      <w:r w:rsidR="001534BA" w:rsidRPr="0083289E">
        <w:rPr>
          <w:szCs w:val="26"/>
        </w:rPr>
        <w:t xml:space="preserve"> </w:t>
      </w:r>
      <w:r w:rsidR="00AE3C06" w:rsidRPr="0083289E">
        <w:rPr>
          <w:szCs w:val="26"/>
        </w:rPr>
        <w:t xml:space="preserve">nesta Escritura de </w:t>
      </w:r>
      <w:r w:rsidR="00AE3C06" w:rsidRPr="0083289E">
        <w:rPr>
          <w:szCs w:val="26"/>
        </w:rPr>
        <w:lastRenderedPageBreak/>
        <w:t xml:space="preserve">Emissão e/ou </w:t>
      </w:r>
      <w:r w:rsidR="002D415E" w:rsidRPr="0083289E">
        <w:rPr>
          <w:szCs w:val="26"/>
        </w:rPr>
        <w:t>em qualquer dos demais Documentos das Obrigações Garantidas</w:t>
      </w:r>
      <w:r w:rsidR="00AE3C06" w:rsidRPr="0083289E">
        <w:rPr>
          <w:szCs w:val="26"/>
        </w:rPr>
        <w:t>;</w:t>
      </w:r>
    </w:p>
    <w:p w14:paraId="4D47DC99" w14:textId="77777777" w:rsidR="004A6655" w:rsidRDefault="004A6655">
      <w:pPr>
        <w:numPr>
          <w:ilvl w:val="6"/>
          <w:numId w:val="32"/>
        </w:numPr>
        <w:rPr>
          <w:szCs w:val="26"/>
        </w:rPr>
      </w:pPr>
      <w:r w:rsidRPr="007645A7">
        <w:rPr>
          <w:szCs w:val="26"/>
        </w:rPr>
        <w:t xml:space="preserve">utilização, pela Companhia, dos recursos líquidos obtidos com a Emissão </w:t>
      </w:r>
      <w:r w:rsidR="00AE0ADA">
        <w:rPr>
          <w:szCs w:val="26"/>
        </w:rPr>
        <w:t xml:space="preserve">de forma </w:t>
      </w:r>
      <w:r w:rsidR="007B5F4D">
        <w:rPr>
          <w:szCs w:val="26"/>
        </w:rPr>
        <w:t>diversa</w:t>
      </w:r>
      <w:r w:rsidR="00AE0ADA">
        <w:rPr>
          <w:szCs w:val="26"/>
        </w:rPr>
        <w:t xml:space="preserve"> d</w:t>
      </w:r>
      <w:r w:rsidR="00007C37">
        <w:rPr>
          <w:szCs w:val="26"/>
        </w:rPr>
        <w:t>o</w:t>
      </w:r>
      <w:r w:rsidR="00AE0ADA">
        <w:rPr>
          <w:szCs w:val="26"/>
        </w:rPr>
        <w:t xml:space="preserve"> previst</w:t>
      </w:r>
      <w:r w:rsidR="00007C37">
        <w:rPr>
          <w:szCs w:val="26"/>
        </w:rPr>
        <w:t>o</w:t>
      </w:r>
      <w:r w:rsidR="00AE0ADA">
        <w:rPr>
          <w:szCs w:val="26"/>
        </w:rPr>
        <w:t xml:space="preserve"> </w:t>
      </w:r>
      <w:r w:rsidRPr="007645A7">
        <w:rPr>
          <w:szCs w:val="26"/>
        </w:rPr>
        <w:t>na Cláusula </w:t>
      </w:r>
      <w:r w:rsidR="004C2847" w:rsidRPr="007645A7">
        <w:rPr>
          <w:szCs w:val="26"/>
        </w:rPr>
        <w:fldChar w:fldCharType="begin"/>
      </w:r>
      <w:r w:rsidR="004C2847" w:rsidRPr="007645A7">
        <w:rPr>
          <w:szCs w:val="26"/>
        </w:rPr>
        <w:instrText xml:space="preserve"> REF _Ref368578037 \n \p \h </w:instrText>
      </w:r>
      <w:r w:rsidR="007645A7">
        <w:rPr>
          <w:szCs w:val="26"/>
        </w:rPr>
        <w:instrText xml:space="preserve"> \* MERGEFORMAT </w:instrText>
      </w:r>
      <w:r w:rsidR="004C2847" w:rsidRPr="007645A7">
        <w:rPr>
          <w:szCs w:val="26"/>
        </w:rPr>
      </w:r>
      <w:r w:rsidR="004C2847" w:rsidRPr="007645A7">
        <w:rPr>
          <w:szCs w:val="26"/>
        </w:rPr>
        <w:fldChar w:fldCharType="separate"/>
      </w:r>
      <w:r w:rsidR="009B7A59">
        <w:rPr>
          <w:szCs w:val="26"/>
        </w:rPr>
        <w:t>4 acima</w:t>
      </w:r>
      <w:r w:rsidR="004C2847" w:rsidRPr="007645A7">
        <w:rPr>
          <w:szCs w:val="26"/>
        </w:rPr>
        <w:fldChar w:fldCharType="end"/>
      </w:r>
      <w:r w:rsidRPr="007645A7">
        <w:rPr>
          <w:szCs w:val="26"/>
        </w:rPr>
        <w:t>;</w:t>
      </w:r>
      <w:r w:rsidR="00AE11FD" w:rsidRPr="00AE11FD">
        <w:rPr>
          <w:szCs w:val="26"/>
        </w:rPr>
        <w:t xml:space="preserve"> </w:t>
      </w:r>
    </w:p>
    <w:p w14:paraId="58E6AD6D" w14:textId="12E971A6" w:rsidR="004278F8" w:rsidRPr="003E49C7" w:rsidRDefault="004278F8" w:rsidP="004278F8">
      <w:pPr>
        <w:numPr>
          <w:ilvl w:val="6"/>
          <w:numId w:val="32"/>
        </w:numPr>
        <w:rPr>
          <w:szCs w:val="26"/>
        </w:rPr>
      </w:pPr>
      <w:r w:rsidRPr="007645A7">
        <w:rPr>
          <w:szCs w:val="26"/>
        </w:rPr>
        <w:t xml:space="preserve">com relação a qualquer dos </w:t>
      </w:r>
      <w:r w:rsidR="009B7770" w:rsidRPr="007645A7">
        <w:rPr>
          <w:szCs w:val="26"/>
        </w:rPr>
        <w:t xml:space="preserve">bens objeto </w:t>
      </w:r>
      <w:r w:rsidR="00E41B10">
        <w:rPr>
          <w:szCs w:val="26"/>
        </w:rPr>
        <w:t xml:space="preserve">da Alienação Fiduciária de Quotas da Primeira Série, da Alienação Fiduciária de Quotas da Segunda Série, da Alienação Fiduciária de Imóveis, da Cessão Fiduciária </w:t>
      </w:r>
      <w:r w:rsidRPr="007645A7">
        <w:rPr>
          <w:szCs w:val="26"/>
        </w:rPr>
        <w:t xml:space="preserve">e/ou a qualquer dos direitos a estes inerentes, nos termos </w:t>
      </w:r>
      <w:r w:rsidR="002D415E">
        <w:rPr>
          <w:szCs w:val="26"/>
        </w:rPr>
        <w:t>dos demais Documentos das Obrigações Garantidas</w:t>
      </w:r>
      <w:r w:rsidRPr="007645A7">
        <w:rPr>
          <w:szCs w:val="26"/>
        </w:rPr>
        <w:t xml:space="preserve">, conforme aplicável, rescisão, distrato, aditamento ou qualquer forma de alteração, alienação, venda, cessão, transferência, permuta, conferência ao capital, comodato, empréstimo, locação, arrendamento, </w:t>
      </w:r>
      <w:r w:rsidRPr="00D3211B">
        <w:rPr>
          <w:szCs w:val="26"/>
        </w:rPr>
        <w:t>dação em pagamento</w:t>
      </w:r>
      <w:r w:rsidR="00AE2E7B" w:rsidRPr="00D3211B">
        <w:rPr>
          <w:szCs w:val="26"/>
        </w:rPr>
        <w:t xml:space="preserve"> (</w:t>
      </w:r>
      <w:r w:rsidR="00D3211B" w:rsidRPr="00034F85">
        <w:rPr>
          <w:szCs w:val="26"/>
        </w:rPr>
        <w:t>exceto</w:t>
      </w:r>
      <w:r w:rsidR="00F01756">
        <w:rPr>
          <w:szCs w:val="26"/>
        </w:rPr>
        <w:t xml:space="preserve"> pelas dações em </w:t>
      </w:r>
      <w:r w:rsidR="000A7275">
        <w:rPr>
          <w:szCs w:val="26"/>
        </w:rPr>
        <w:t xml:space="preserve">pagamento que tenham como finalidade o pagamento pela aquisição de terrenos </w:t>
      </w:r>
      <w:r w:rsidR="00D3211B" w:rsidRPr="00034F85">
        <w:rPr>
          <w:szCs w:val="26"/>
        </w:rPr>
        <w:t>que tenham efeito similar a permuta</w:t>
      </w:r>
      <w:r w:rsidR="007B5F4D">
        <w:rPr>
          <w:szCs w:val="26"/>
        </w:rPr>
        <w:t>s</w:t>
      </w:r>
      <w:r w:rsidR="00D3211B" w:rsidRPr="00034F85">
        <w:rPr>
          <w:szCs w:val="26"/>
        </w:rPr>
        <w:t xml:space="preserve"> de terreno</w:t>
      </w:r>
      <w:r w:rsidR="007B5F4D">
        <w:rPr>
          <w:szCs w:val="26"/>
        </w:rPr>
        <w:t>s realizadas</w:t>
      </w:r>
      <w:r w:rsidR="00D3211B" w:rsidRPr="00034F85">
        <w:rPr>
          <w:szCs w:val="26"/>
        </w:rPr>
        <w:t xml:space="preserve"> no curso normal dos negócios</w:t>
      </w:r>
      <w:r w:rsidR="007B5F4D">
        <w:rPr>
          <w:szCs w:val="26"/>
        </w:rPr>
        <w:t xml:space="preserve"> da Companhia</w:t>
      </w:r>
      <w:r w:rsidR="00AE2E7B" w:rsidRPr="00D3211B">
        <w:rPr>
          <w:szCs w:val="26"/>
        </w:rPr>
        <w:t>)</w:t>
      </w:r>
      <w:r w:rsidRPr="00D3211B">
        <w:rPr>
          <w:szCs w:val="26"/>
        </w:rPr>
        <w:t>,</w:t>
      </w:r>
      <w:r w:rsidRPr="007645A7">
        <w:rPr>
          <w:szCs w:val="26"/>
        </w:rPr>
        <w:t xml:space="preserve"> endosso, desconto ou qualquer outra forma de transferência ou disposição, inclusive por meio de redução de capital, ou constituição de qualquer Ônus (conforme definido abaixo) (exceto </w:t>
      </w:r>
      <w:r w:rsidR="00A179AD">
        <w:rPr>
          <w:szCs w:val="26"/>
        </w:rPr>
        <w:t>pela Alienação Fiduciária de Quotas da Primeira Série, pela Alienação Fiduciária de Quotas da Segunda Série, pela Alienação Fiduciária de Imóveis, pela Cessão Fiduciária</w:t>
      </w:r>
      <w:r w:rsidR="00710283">
        <w:rPr>
          <w:szCs w:val="26"/>
        </w:rPr>
        <w:t>, pela Hipoteca HSBC (conforme definido abaixo)</w:t>
      </w:r>
      <w:r w:rsidR="00796A29">
        <w:rPr>
          <w:szCs w:val="26"/>
        </w:rPr>
        <w:t>,</w:t>
      </w:r>
      <w:r w:rsidR="00CB7046">
        <w:rPr>
          <w:szCs w:val="26"/>
        </w:rPr>
        <w:t xml:space="preserve"> pela </w:t>
      </w:r>
      <w:r w:rsidR="00205A24">
        <w:rPr>
          <w:szCs w:val="26"/>
        </w:rPr>
        <w:t xml:space="preserve">afetação </w:t>
      </w:r>
      <w:r w:rsidR="00CB7046">
        <w:rPr>
          <w:szCs w:val="26"/>
        </w:rPr>
        <w:t xml:space="preserve">de </w:t>
      </w:r>
      <w:r w:rsidR="00205A24">
        <w:rPr>
          <w:szCs w:val="26"/>
        </w:rPr>
        <w:t>patrimônio das Outorgantes</w:t>
      </w:r>
      <w:r w:rsidR="007B07BC">
        <w:rPr>
          <w:szCs w:val="26"/>
        </w:rPr>
        <w:t xml:space="preserve"> </w:t>
      </w:r>
      <w:r w:rsidR="007B07BC" w:rsidRPr="006C4C0C">
        <w:rPr>
          <w:szCs w:val="26"/>
        </w:rPr>
        <w:t>no curso normal dos negócios</w:t>
      </w:r>
      <w:r w:rsidR="007B07BC">
        <w:rPr>
          <w:szCs w:val="26"/>
        </w:rPr>
        <w:t xml:space="preserve"> da Companhia</w:t>
      </w:r>
      <w:r w:rsidR="000673BF">
        <w:rPr>
          <w:szCs w:val="26"/>
        </w:rPr>
        <w:t xml:space="preserve"> e pelas operações concretizadas com expressa anuência dos Debenturistas, representados pelo Agente Fiduciário dos Debenturistas da respectiva série afetada com a operação</w:t>
      </w:r>
      <w:r w:rsidRPr="007645A7">
        <w:rPr>
          <w:szCs w:val="26"/>
        </w:rPr>
        <w:t>), ou permissão que qualquer dos atos acima seja realizado, em qualquer dos casos deste inciso, de forma gratuita ou onerosa, no todo ou em parte, direta ou indiretamente, ainda que para ou em favor de pessoa do mesmo grupo econômico</w:t>
      </w:r>
      <w:r w:rsidRPr="007645A7">
        <w:rPr>
          <w:rFonts w:eastAsia="Courier"/>
          <w:szCs w:val="26"/>
        </w:rPr>
        <w:t>;</w:t>
      </w:r>
    </w:p>
    <w:p w14:paraId="24981241" w14:textId="697E5229" w:rsidR="004278F8" w:rsidRPr="004278F8" w:rsidRDefault="004278F8">
      <w:pPr>
        <w:numPr>
          <w:ilvl w:val="6"/>
          <w:numId w:val="32"/>
        </w:numPr>
        <w:rPr>
          <w:szCs w:val="26"/>
        </w:rPr>
      </w:pPr>
      <w:r w:rsidRPr="004278F8">
        <w:rPr>
          <w:szCs w:val="26"/>
        </w:rPr>
        <w:t xml:space="preserve">não atendimento, após decorridos eventuais prazos de cura previstos </w:t>
      </w:r>
      <w:r w:rsidR="002D415E">
        <w:rPr>
          <w:szCs w:val="26"/>
        </w:rPr>
        <w:t>nos demais Documentos das Obrigações Garantidas</w:t>
      </w:r>
      <w:r w:rsidRPr="004278F8">
        <w:rPr>
          <w:szCs w:val="26"/>
        </w:rPr>
        <w:t xml:space="preserve">, às obrigações de reforço e/ou aos limites, percentuais e/ou valores </w:t>
      </w:r>
      <w:r w:rsidR="00A179AD">
        <w:rPr>
          <w:szCs w:val="26"/>
        </w:rPr>
        <w:t>da Alienação Fiduciária de Quotas da Primeira Série, da Alienação Fiduciária de Quotas da Segunda Série, da Alienação Fiduciária de Imóveis, da Cessão Fiduciária, conforme previsto nos Documentos das Obrigações Garantidas</w:t>
      </w:r>
      <w:r w:rsidRPr="004278F8">
        <w:rPr>
          <w:szCs w:val="26"/>
        </w:rPr>
        <w:t>;</w:t>
      </w:r>
    </w:p>
    <w:p w14:paraId="7901116A" w14:textId="2E22E1C3" w:rsidR="00555F35" w:rsidRPr="007645A7" w:rsidRDefault="00555F35">
      <w:pPr>
        <w:numPr>
          <w:ilvl w:val="6"/>
          <w:numId w:val="32"/>
        </w:numPr>
        <w:rPr>
          <w:szCs w:val="26"/>
        </w:rPr>
      </w:pPr>
      <w:r w:rsidRPr="007645A7">
        <w:rPr>
          <w:szCs w:val="26"/>
        </w:rPr>
        <w:t>alteração do objeto social da Companhia</w:t>
      </w:r>
      <w:r w:rsidR="00A15109">
        <w:rPr>
          <w:szCs w:val="26"/>
        </w:rPr>
        <w:t xml:space="preserve"> e/ou</w:t>
      </w:r>
      <w:r w:rsidR="008C274C">
        <w:rPr>
          <w:szCs w:val="26"/>
        </w:rPr>
        <w:t xml:space="preserve"> de</w:t>
      </w:r>
      <w:r w:rsidR="008C274C" w:rsidRPr="007645A7">
        <w:rPr>
          <w:szCs w:val="26"/>
        </w:rPr>
        <w:t xml:space="preserve"> qualquer </w:t>
      </w:r>
      <w:r w:rsidR="00454740" w:rsidRPr="00454740">
        <w:rPr>
          <w:szCs w:val="26"/>
        </w:rPr>
        <w:t xml:space="preserve">dos </w:t>
      </w:r>
      <w:r w:rsidR="007F59B7">
        <w:rPr>
          <w:szCs w:val="26"/>
        </w:rPr>
        <w:t>Fiadores</w:t>
      </w:r>
      <w:r w:rsidRPr="007645A7">
        <w:rPr>
          <w:szCs w:val="26"/>
        </w:rPr>
        <w:t>, conforme disposto em seu estatuto social ou contrato social, conforme o caso, vigente na Data de Emissão, exceto se</w:t>
      </w:r>
      <w:r w:rsidR="004B6B21" w:rsidRPr="007645A7">
        <w:rPr>
          <w:szCs w:val="26"/>
        </w:rPr>
        <w:t>:</w:t>
      </w:r>
    </w:p>
    <w:p w14:paraId="39060C7D" w14:textId="77777777" w:rsidR="004B6B21" w:rsidRPr="007645A7" w:rsidRDefault="004B6B21">
      <w:pPr>
        <w:numPr>
          <w:ilvl w:val="7"/>
          <w:numId w:val="32"/>
        </w:numPr>
        <w:rPr>
          <w:szCs w:val="26"/>
        </w:rPr>
      </w:pPr>
      <w:r w:rsidRPr="007645A7">
        <w:rPr>
          <w:szCs w:val="26"/>
        </w:rPr>
        <w:lastRenderedPageBreak/>
        <w:t xml:space="preserve">previamente autorizado por Debenturistas representando, no mínimo, </w:t>
      </w:r>
      <w:r w:rsidR="006919A7">
        <w:rPr>
          <w:szCs w:val="26"/>
        </w:rPr>
        <w:t>90</w:t>
      </w:r>
      <w:r w:rsidRPr="007645A7">
        <w:rPr>
          <w:szCs w:val="26"/>
        </w:rPr>
        <w:t>% (</w:t>
      </w:r>
      <w:r w:rsidR="006919A7">
        <w:rPr>
          <w:szCs w:val="26"/>
        </w:rPr>
        <w:t>noventa</w:t>
      </w:r>
      <w:r w:rsidRPr="007645A7">
        <w:rPr>
          <w:szCs w:val="26"/>
        </w:rPr>
        <w:t xml:space="preserve"> por cento) das Debêntures em circulação; ou</w:t>
      </w:r>
    </w:p>
    <w:p w14:paraId="3819F05A" w14:textId="77777777" w:rsidR="004B6B21" w:rsidRPr="007645A7" w:rsidRDefault="004B6B21">
      <w:pPr>
        <w:numPr>
          <w:ilvl w:val="7"/>
          <w:numId w:val="32"/>
        </w:numPr>
        <w:rPr>
          <w:szCs w:val="26"/>
        </w:rPr>
      </w:pPr>
      <w:r w:rsidRPr="007645A7">
        <w:rPr>
          <w:szCs w:val="26"/>
        </w:rPr>
        <w:t>não resultar em alteração d</w:t>
      </w:r>
      <w:r w:rsidR="00A16D31">
        <w:rPr>
          <w:szCs w:val="26"/>
        </w:rPr>
        <w:t>e sua</w:t>
      </w:r>
      <w:r w:rsidRPr="007645A7">
        <w:rPr>
          <w:szCs w:val="26"/>
        </w:rPr>
        <w:t xml:space="preserve"> </w:t>
      </w:r>
      <w:r w:rsidR="00A15109">
        <w:rPr>
          <w:szCs w:val="26"/>
        </w:rPr>
        <w:t xml:space="preserve">respectiva </w:t>
      </w:r>
      <w:r w:rsidRPr="007645A7">
        <w:rPr>
          <w:szCs w:val="26"/>
        </w:rPr>
        <w:t>atividade principal;</w:t>
      </w:r>
    </w:p>
    <w:p w14:paraId="56267779" w14:textId="1C8D5387" w:rsidR="00555F35" w:rsidRPr="004E125C" w:rsidRDefault="00555F35" w:rsidP="004E125C">
      <w:pPr>
        <w:numPr>
          <w:ilvl w:val="6"/>
          <w:numId w:val="32"/>
        </w:numPr>
        <w:rPr>
          <w:szCs w:val="26"/>
        </w:rPr>
      </w:pPr>
      <w:r w:rsidRPr="004E125C">
        <w:rPr>
          <w:szCs w:val="26"/>
        </w:rPr>
        <w:t>inadimplemento, pela Companhia,</w:t>
      </w:r>
      <w:r w:rsidR="008C274C" w:rsidRPr="004E125C">
        <w:rPr>
          <w:szCs w:val="26"/>
        </w:rPr>
        <w:t xml:space="preserve"> por qualquer </w:t>
      </w:r>
      <w:r w:rsidR="00454740" w:rsidRPr="00454740">
        <w:rPr>
          <w:szCs w:val="26"/>
        </w:rPr>
        <w:t xml:space="preserve">dos </w:t>
      </w:r>
      <w:r w:rsidR="007F59B7">
        <w:rPr>
          <w:szCs w:val="26"/>
        </w:rPr>
        <w:t xml:space="preserve">Fiadores </w:t>
      </w:r>
      <w:r w:rsidRPr="004E125C">
        <w:rPr>
          <w:szCs w:val="26"/>
        </w:rPr>
        <w:t xml:space="preserve">e/ou por qualquer Controlada (ainda que na condição de garantidora), de qualquer </w:t>
      </w:r>
      <w:r w:rsidR="007B7D9F" w:rsidRPr="004E125C">
        <w:rPr>
          <w:szCs w:val="26"/>
        </w:rPr>
        <w:t xml:space="preserve">Obrigação Financeira </w:t>
      </w:r>
      <w:r w:rsidRPr="004E125C">
        <w:rPr>
          <w:szCs w:val="26"/>
        </w:rPr>
        <w:t>em valor, individual ou agregado, igual ou superior a R$</w:t>
      </w:r>
      <w:r w:rsidR="00DF31BB">
        <w:rPr>
          <w:szCs w:val="26"/>
        </w:rPr>
        <w:t>10</w:t>
      </w:r>
      <w:r w:rsidR="005722F6">
        <w:rPr>
          <w:szCs w:val="26"/>
        </w:rPr>
        <w:t>.000.000,00</w:t>
      </w:r>
      <w:r w:rsidRPr="004E125C">
        <w:rPr>
          <w:szCs w:val="26"/>
        </w:rPr>
        <w:t xml:space="preserve"> (</w:t>
      </w:r>
      <w:r w:rsidR="00DF31BB">
        <w:rPr>
          <w:szCs w:val="26"/>
        </w:rPr>
        <w:t>dez</w:t>
      </w:r>
      <w:r w:rsidR="005722F6">
        <w:rPr>
          <w:szCs w:val="26"/>
        </w:rPr>
        <w:t xml:space="preserve"> milhões</w:t>
      </w:r>
      <w:r w:rsidR="00290446">
        <w:rPr>
          <w:szCs w:val="26"/>
        </w:rPr>
        <w:t xml:space="preserve"> de</w:t>
      </w:r>
      <w:r w:rsidRPr="004E125C">
        <w:rPr>
          <w:szCs w:val="26"/>
        </w:rPr>
        <w:t xml:space="preserve"> reais), atualizados anualmente, a partir da Data de Emissão, pela variação positiva do </w:t>
      </w:r>
      <w:r w:rsidR="000C3AB5" w:rsidRPr="004E125C">
        <w:rPr>
          <w:szCs w:val="26"/>
        </w:rPr>
        <w:t xml:space="preserve">IGPM, </w:t>
      </w:r>
      <w:r w:rsidRPr="004E125C">
        <w:rPr>
          <w:szCs w:val="26"/>
        </w:rPr>
        <w:t xml:space="preserve">ou seu equivalente em outras moedas, não sanado no prazo previsto no respectivo contrato, ou, em sua falta, no prazo de </w:t>
      </w:r>
      <w:r w:rsidR="005722F6">
        <w:rPr>
          <w:szCs w:val="26"/>
        </w:rPr>
        <w:t>10</w:t>
      </w:r>
      <w:r w:rsidRPr="004E125C">
        <w:rPr>
          <w:szCs w:val="26"/>
        </w:rPr>
        <w:t> (</w:t>
      </w:r>
      <w:r w:rsidR="005722F6">
        <w:rPr>
          <w:szCs w:val="26"/>
        </w:rPr>
        <w:t>dez</w:t>
      </w:r>
      <w:r w:rsidRPr="004E125C">
        <w:rPr>
          <w:szCs w:val="26"/>
        </w:rPr>
        <w:t>) dias contados da data do respectivo inadimplemento;</w:t>
      </w:r>
    </w:p>
    <w:p w14:paraId="1CC24170" w14:textId="4D786100" w:rsidR="00555F35" w:rsidRPr="007645A7" w:rsidRDefault="00555F35">
      <w:pPr>
        <w:numPr>
          <w:ilvl w:val="6"/>
          <w:numId w:val="32"/>
        </w:numPr>
        <w:rPr>
          <w:szCs w:val="26"/>
        </w:rPr>
      </w:pPr>
      <w:r w:rsidRPr="007645A7">
        <w:rPr>
          <w:szCs w:val="26"/>
        </w:rPr>
        <w:t>protesto de títulos contra a Companhia,</w:t>
      </w:r>
      <w:r w:rsidR="008C274C">
        <w:rPr>
          <w:szCs w:val="26"/>
        </w:rPr>
        <w:t xml:space="preserve"> </w:t>
      </w:r>
      <w:r w:rsidR="008C274C" w:rsidRPr="007645A7">
        <w:rPr>
          <w:szCs w:val="26"/>
        </w:rPr>
        <w:t xml:space="preserve">qualquer </w:t>
      </w:r>
      <w:r w:rsidR="00454740" w:rsidRPr="00454740">
        <w:rPr>
          <w:szCs w:val="26"/>
        </w:rPr>
        <w:t xml:space="preserve">dos </w:t>
      </w:r>
      <w:r w:rsidR="007F59B7">
        <w:rPr>
          <w:szCs w:val="26"/>
        </w:rPr>
        <w:t xml:space="preserve">Fiadores </w:t>
      </w:r>
      <w:r w:rsidRPr="007645A7">
        <w:rPr>
          <w:szCs w:val="26"/>
        </w:rPr>
        <w:t>e/ou qualquer Controlada (ainda que na condição de garantidora), em valor, individual ou agregado, igual ou superior a R$</w:t>
      </w:r>
      <w:r w:rsidR="00DF31BB">
        <w:rPr>
          <w:szCs w:val="26"/>
        </w:rPr>
        <w:t>10</w:t>
      </w:r>
      <w:r w:rsidR="005722F6">
        <w:rPr>
          <w:szCs w:val="26"/>
        </w:rPr>
        <w:t>.000.000,00</w:t>
      </w:r>
      <w:r w:rsidRPr="007645A7">
        <w:rPr>
          <w:szCs w:val="26"/>
        </w:rPr>
        <w:t xml:space="preserve"> (</w:t>
      </w:r>
      <w:r w:rsidR="00DF31BB">
        <w:rPr>
          <w:szCs w:val="26"/>
        </w:rPr>
        <w:t>dez</w:t>
      </w:r>
      <w:r w:rsidR="005722F6">
        <w:rPr>
          <w:szCs w:val="26"/>
        </w:rPr>
        <w:t xml:space="preserve"> milhões</w:t>
      </w:r>
      <w:r w:rsidR="00290446">
        <w:rPr>
          <w:szCs w:val="26"/>
        </w:rPr>
        <w:t xml:space="preserve"> de</w:t>
      </w:r>
      <w:r w:rsidRPr="007645A7">
        <w:rPr>
          <w:szCs w:val="26"/>
        </w:rPr>
        <w:t xml:space="preserve"> reais), atualizados anualmente, a partir da Data de Emissão, pela variação positiva do IGPM, ou seu equivalente em outras moedas, exceto se, no prazo legal, tiver sido validamente comprovado ao Agente Fiduciário que o(s) protesto(s) foi(ram) cancelado(s) ou suspenso(s);</w:t>
      </w:r>
    </w:p>
    <w:p w14:paraId="63552F6A" w14:textId="112806DC" w:rsidR="00555F35" w:rsidRDefault="005722F6">
      <w:pPr>
        <w:numPr>
          <w:ilvl w:val="6"/>
          <w:numId w:val="32"/>
        </w:numPr>
        <w:rPr>
          <w:szCs w:val="26"/>
        </w:rPr>
      </w:pPr>
      <w:r w:rsidRPr="002E0989">
        <w:rPr>
          <w:szCs w:val="26"/>
        </w:rPr>
        <w:t>existência</w:t>
      </w:r>
      <w:r>
        <w:rPr>
          <w:szCs w:val="26"/>
        </w:rPr>
        <w:t xml:space="preserve"> </w:t>
      </w:r>
      <w:r w:rsidR="00555F35" w:rsidRPr="007645A7">
        <w:rPr>
          <w:szCs w:val="26"/>
        </w:rPr>
        <w:t xml:space="preserve">de qualquer decisão judicial transitada em julgado </w:t>
      </w:r>
      <w:r w:rsidR="009364DA">
        <w:rPr>
          <w:szCs w:val="26"/>
        </w:rPr>
        <w:t xml:space="preserve">desfavorável </w:t>
      </w:r>
      <w:r w:rsidR="00555F35" w:rsidRPr="007645A7">
        <w:rPr>
          <w:szCs w:val="26"/>
        </w:rPr>
        <w:t xml:space="preserve">e/ou de qualquer decisão arbitral não sujeita a recurso, </w:t>
      </w:r>
      <w:r w:rsidR="00D3211B">
        <w:rPr>
          <w:szCs w:val="26"/>
        </w:rPr>
        <w:t>que resulte ou possa resultar em</w:t>
      </w:r>
      <w:r w:rsidR="00D3211B" w:rsidRPr="007645A7">
        <w:rPr>
          <w:szCs w:val="26"/>
        </w:rPr>
        <w:t xml:space="preserve"> </w:t>
      </w:r>
      <w:r w:rsidR="00D3211B">
        <w:rPr>
          <w:szCs w:val="26"/>
        </w:rPr>
        <w:t>obrigação de pagar</w:t>
      </w:r>
      <w:r w:rsidR="007B07BC">
        <w:rPr>
          <w:szCs w:val="26"/>
        </w:rPr>
        <w:t xml:space="preserve">, pela Companhia, </w:t>
      </w:r>
      <w:r w:rsidR="007F59B7">
        <w:rPr>
          <w:szCs w:val="26"/>
        </w:rPr>
        <w:t xml:space="preserve">por </w:t>
      </w:r>
      <w:r w:rsidR="007B07BC" w:rsidRPr="007645A7">
        <w:rPr>
          <w:szCs w:val="26"/>
        </w:rPr>
        <w:t xml:space="preserve">qualquer </w:t>
      </w:r>
      <w:r w:rsidR="007B07BC" w:rsidRPr="00454740">
        <w:rPr>
          <w:szCs w:val="26"/>
        </w:rPr>
        <w:t xml:space="preserve">dos </w:t>
      </w:r>
      <w:r w:rsidR="007F59B7">
        <w:rPr>
          <w:szCs w:val="26"/>
        </w:rPr>
        <w:t xml:space="preserve">Fiadores </w:t>
      </w:r>
      <w:r w:rsidR="007B07BC" w:rsidRPr="007645A7">
        <w:rPr>
          <w:szCs w:val="26"/>
        </w:rPr>
        <w:t>e/ou qualquer Controlada</w:t>
      </w:r>
      <w:r w:rsidR="00D3211B">
        <w:rPr>
          <w:szCs w:val="26"/>
        </w:rPr>
        <w:t xml:space="preserve"> </w:t>
      </w:r>
      <w:r w:rsidR="00555F35" w:rsidRPr="007645A7">
        <w:rPr>
          <w:szCs w:val="26"/>
        </w:rPr>
        <w:t>em valor, individual ou agregado, igual ou superior a R$</w:t>
      </w:r>
      <w:r w:rsidR="00D5406D">
        <w:rPr>
          <w:szCs w:val="26"/>
        </w:rPr>
        <w:t>2</w:t>
      </w:r>
      <w:r>
        <w:rPr>
          <w:szCs w:val="26"/>
        </w:rPr>
        <w:t>0.000.000,00</w:t>
      </w:r>
      <w:r w:rsidR="00555F35" w:rsidRPr="007645A7">
        <w:rPr>
          <w:szCs w:val="26"/>
        </w:rPr>
        <w:t xml:space="preserve"> (</w:t>
      </w:r>
      <w:r w:rsidR="00D5406D">
        <w:rPr>
          <w:szCs w:val="26"/>
        </w:rPr>
        <w:t>vinte</w:t>
      </w:r>
      <w:r>
        <w:rPr>
          <w:szCs w:val="26"/>
        </w:rPr>
        <w:t xml:space="preserve"> milhões</w:t>
      </w:r>
      <w:r w:rsidR="00290446">
        <w:rPr>
          <w:szCs w:val="26"/>
        </w:rPr>
        <w:t xml:space="preserve"> de</w:t>
      </w:r>
      <w:r w:rsidR="00555F35" w:rsidRPr="007645A7">
        <w:rPr>
          <w:szCs w:val="26"/>
        </w:rPr>
        <w:t xml:space="preserve"> reais), atualizados anualmente, a partir da Data de Emissão, pela variação positiva do IGPM, ou seu equivalente em outras </w:t>
      </w:r>
      <w:r w:rsidR="00555F35" w:rsidRPr="002E0989">
        <w:rPr>
          <w:szCs w:val="26"/>
        </w:rPr>
        <w:t>moedas</w:t>
      </w:r>
      <w:r w:rsidR="00555F35" w:rsidRPr="007645A7">
        <w:rPr>
          <w:szCs w:val="26"/>
        </w:rPr>
        <w:t>;</w:t>
      </w:r>
    </w:p>
    <w:p w14:paraId="5608EB85" w14:textId="47E54CFA" w:rsidR="00DB0D67" w:rsidRPr="007645A7" w:rsidRDefault="007B07BC">
      <w:pPr>
        <w:numPr>
          <w:ilvl w:val="6"/>
          <w:numId w:val="32"/>
        </w:numPr>
        <w:rPr>
          <w:szCs w:val="26"/>
        </w:rPr>
      </w:pPr>
      <w:r>
        <w:rPr>
          <w:szCs w:val="26"/>
        </w:rPr>
        <w:t>autuação</w:t>
      </w:r>
      <w:r w:rsidR="00DB0D67">
        <w:rPr>
          <w:szCs w:val="26"/>
        </w:rPr>
        <w:t xml:space="preserve">, por </w:t>
      </w:r>
      <w:r>
        <w:rPr>
          <w:szCs w:val="26"/>
        </w:rPr>
        <w:t xml:space="preserve">qualquer </w:t>
      </w:r>
      <w:r w:rsidR="00DB0D67">
        <w:rPr>
          <w:szCs w:val="26"/>
        </w:rPr>
        <w:t>ó</w:t>
      </w:r>
      <w:r>
        <w:rPr>
          <w:szCs w:val="26"/>
        </w:rPr>
        <w:t>rgão governamental</w:t>
      </w:r>
      <w:r w:rsidR="00DB0D67" w:rsidRPr="00270501">
        <w:rPr>
          <w:szCs w:val="26"/>
        </w:rPr>
        <w:t xml:space="preserve">, </w:t>
      </w:r>
      <w:r>
        <w:rPr>
          <w:szCs w:val="26"/>
        </w:rPr>
        <w:t xml:space="preserve">incluindo de </w:t>
      </w:r>
      <w:r w:rsidR="00DB0D67" w:rsidRPr="00270501">
        <w:rPr>
          <w:szCs w:val="26"/>
        </w:rPr>
        <w:t xml:space="preserve">natureza fiscal, social, ambiental ou de defesa da concorrência, </w:t>
      </w:r>
      <w:r w:rsidR="007F59B7">
        <w:rPr>
          <w:szCs w:val="26"/>
        </w:rPr>
        <w:t xml:space="preserve">em face da Companhia, de qualquer dos Fiadores e/ou de qualquer das Controladas, </w:t>
      </w:r>
      <w:r>
        <w:rPr>
          <w:szCs w:val="26"/>
        </w:rPr>
        <w:t xml:space="preserve">em </w:t>
      </w:r>
      <w:r w:rsidR="00DB0D67" w:rsidRPr="00270501">
        <w:rPr>
          <w:szCs w:val="26"/>
        </w:rPr>
        <w:t>valor</w:t>
      </w:r>
      <w:r>
        <w:rPr>
          <w:szCs w:val="26"/>
        </w:rPr>
        <w:t>,</w:t>
      </w:r>
      <w:r w:rsidR="00DB0D67" w:rsidRPr="00270501">
        <w:rPr>
          <w:szCs w:val="26"/>
        </w:rPr>
        <w:t xml:space="preserve"> individual ou agregado</w:t>
      </w:r>
      <w:r>
        <w:rPr>
          <w:szCs w:val="26"/>
        </w:rPr>
        <w:t>,</w:t>
      </w:r>
      <w:r w:rsidR="00DB0D67" w:rsidRPr="00270501">
        <w:rPr>
          <w:szCs w:val="26"/>
        </w:rPr>
        <w:t xml:space="preserve"> superior a R$10.000.000,00 (dez mi</w:t>
      </w:r>
      <w:r>
        <w:rPr>
          <w:szCs w:val="26"/>
        </w:rPr>
        <w:t>lhões de reais), não contestada no prazo legal</w:t>
      </w:r>
      <w:r w:rsidR="00DB0D67" w:rsidRPr="00270501">
        <w:rPr>
          <w:szCs w:val="26"/>
        </w:rPr>
        <w:t>;</w:t>
      </w:r>
    </w:p>
    <w:p w14:paraId="2F402A61" w14:textId="4E7676E7" w:rsidR="00555F35" w:rsidRPr="007645A7" w:rsidRDefault="00555F35">
      <w:pPr>
        <w:numPr>
          <w:ilvl w:val="6"/>
          <w:numId w:val="32"/>
        </w:numPr>
        <w:rPr>
          <w:szCs w:val="26"/>
        </w:rPr>
      </w:pPr>
      <w:r w:rsidRPr="007645A7">
        <w:rPr>
          <w:szCs w:val="26"/>
        </w:rPr>
        <w:t>cessão, venda, alienação e/ou qualquer forma de transferência, pela Companhia,</w:t>
      </w:r>
      <w:r w:rsidR="00454740">
        <w:rPr>
          <w:szCs w:val="26"/>
        </w:rPr>
        <w:t xml:space="preserve"> </w:t>
      </w:r>
      <w:r w:rsidR="008C274C">
        <w:rPr>
          <w:szCs w:val="26"/>
        </w:rPr>
        <w:t>por</w:t>
      </w:r>
      <w:r w:rsidR="008C274C" w:rsidRPr="007645A7">
        <w:rPr>
          <w:szCs w:val="26"/>
        </w:rPr>
        <w:t xml:space="preserve"> qualquer </w:t>
      </w:r>
      <w:r w:rsidR="00454740" w:rsidRPr="00454740">
        <w:rPr>
          <w:szCs w:val="26"/>
        </w:rPr>
        <w:t xml:space="preserve">dos </w:t>
      </w:r>
      <w:r w:rsidR="001534BA">
        <w:rPr>
          <w:szCs w:val="26"/>
        </w:rPr>
        <w:t xml:space="preserve">Fiadores </w:t>
      </w:r>
      <w:r w:rsidRPr="007645A7">
        <w:rPr>
          <w:szCs w:val="26"/>
        </w:rPr>
        <w:t xml:space="preserve">e/ou por qualquer Controlada, por qualquer meio, de forma gratuita ou onerosa, de ativo(s), exceto (observado que as exceções abaixo não se aplicam a qualquer dos bens objeto </w:t>
      </w:r>
      <w:r w:rsidR="007F59B7">
        <w:rPr>
          <w:szCs w:val="26"/>
        </w:rPr>
        <w:t xml:space="preserve">da Alienação Fiduciária de Quotas da Primeira Série, da Alienação Fiduciária de Quotas da Segunda </w:t>
      </w:r>
      <w:r w:rsidR="007F59B7">
        <w:rPr>
          <w:szCs w:val="26"/>
        </w:rPr>
        <w:lastRenderedPageBreak/>
        <w:t>Série, da Alienação Fiduciária de Imóveis e/ou da Cessão Fiduciária</w:t>
      </w:r>
      <w:r w:rsidR="00454740">
        <w:rPr>
          <w:szCs w:val="26"/>
        </w:rPr>
        <w:t>)</w:t>
      </w:r>
      <w:r w:rsidRPr="007645A7">
        <w:rPr>
          <w:szCs w:val="26"/>
        </w:rPr>
        <w:t>:</w:t>
      </w:r>
    </w:p>
    <w:p w14:paraId="4BA695A4" w14:textId="77777777" w:rsidR="003A01C6" w:rsidRPr="007645A7" w:rsidRDefault="003A01C6">
      <w:pPr>
        <w:numPr>
          <w:ilvl w:val="7"/>
          <w:numId w:val="32"/>
        </w:numPr>
        <w:rPr>
          <w:szCs w:val="26"/>
        </w:rPr>
      </w:pPr>
      <w:r w:rsidRPr="007645A7">
        <w:rPr>
          <w:szCs w:val="26"/>
        </w:rPr>
        <w:t xml:space="preserve">se previamente autorizado por Debenturistas representando, no mínimo, </w:t>
      </w:r>
      <w:r w:rsidR="005722F6">
        <w:rPr>
          <w:szCs w:val="26"/>
        </w:rPr>
        <w:t>90</w:t>
      </w:r>
      <w:r w:rsidRPr="007645A7">
        <w:rPr>
          <w:szCs w:val="26"/>
        </w:rPr>
        <w:t>% (</w:t>
      </w:r>
      <w:r w:rsidR="005722F6">
        <w:rPr>
          <w:szCs w:val="26"/>
        </w:rPr>
        <w:t>noventa</w:t>
      </w:r>
      <w:r w:rsidRPr="007645A7">
        <w:rPr>
          <w:szCs w:val="26"/>
        </w:rPr>
        <w:t xml:space="preserve"> por cento) das Debêntures em circulação;</w:t>
      </w:r>
      <w:r w:rsidR="006A6246">
        <w:rPr>
          <w:szCs w:val="26"/>
        </w:rPr>
        <w:t xml:space="preserve"> ou</w:t>
      </w:r>
    </w:p>
    <w:p w14:paraId="50C79C94" w14:textId="77777777" w:rsidR="00555F35" w:rsidRPr="007645A7" w:rsidRDefault="00555F35">
      <w:pPr>
        <w:numPr>
          <w:ilvl w:val="7"/>
          <w:numId w:val="32"/>
        </w:numPr>
        <w:rPr>
          <w:szCs w:val="26"/>
        </w:rPr>
      </w:pPr>
      <w:r w:rsidRPr="007645A7">
        <w:rPr>
          <w:szCs w:val="26"/>
        </w:rPr>
        <w:t xml:space="preserve">pelas vendas de </w:t>
      </w:r>
      <w:r w:rsidR="00DE7454" w:rsidRPr="007645A7">
        <w:rPr>
          <w:szCs w:val="26"/>
        </w:rPr>
        <w:t xml:space="preserve">estoque </w:t>
      </w:r>
      <w:r w:rsidR="00AE11FD" w:rsidRPr="002124D6">
        <w:rPr>
          <w:szCs w:val="26"/>
        </w:rPr>
        <w:t xml:space="preserve">e/ou </w:t>
      </w:r>
      <w:r w:rsidR="002124D6">
        <w:rPr>
          <w:szCs w:val="26"/>
        </w:rPr>
        <w:t xml:space="preserve">de </w:t>
      </w:r>
      <w:r w:rsidR="00AE11FD" w:rsidRPr="002124D6">
        <w:rPr>
          <w:szCs w:val="26"/>
        </w:rPr>
        <w:t>Controladas da Companhia</w:t>
      </w:r>
      <w:r w:rsidR="00AE11FD">
        <w:rPr>
          <w:szCs w:val="26"/>
        </w:rPr>
        <w:t xml:space="preserve"> </w:t>
      </w:r>
      <w:r w:rsidRPr="007645A7">
        <w:rPr>
          <w:szCs w:val="26"/>
        </w:rPr>
        <w:t>no curso normal de seus negócios; ou</w:t>
      </w:r>
    </w:p>
    <w:p w14:paraId="14CEB81A" w14:textId="23E1D457" w:rsidR="00555F35" w:rsidRPr="007645A7" w:rsidRDefault="00555F35">
      <w:pPr>
        <w:numPr>
          <w:ilvl w:val="7"/>
          <w:numId w:val="32"/>
        </w:numPr>
        <w:rPr>
          <w:szCs w:val="26"/>
        </w:rPr>
      </w:pPr>
      <w:r w:rsidRPr="007645A7">
        <w:rPr>
          <w:szCs w:val="26"/>
        </w:rPr>
        <w:t>por cessão, venda, alienação e/ou transferência de ativo(s) em valor individual ou agregado, igual ou inferior a R$</w:t>
      </w:r>
      <w:r w:rsidR="00DF31BB">
        <w:rPr>
          <w:szCs w:val="26"/>
        </w:rPr>
        <w:t>10</w:t>
      </w:r>
      <w:r w:rsidR="005722F6">
        <w:rPr>
          <w:szCs w:val="26"/>
        </w:rPr>
        <w:t>.000.000,00</w:t>
      </w:r>
      <w:r w:rsidRPr="007645A7">
        <w:rPr>
          <w:szCs w:val="26"/>
        </w:rPr>
        <w:t xml:space="preserve"> (</w:t>
      </w:r>
      <w:r w:rsidR="00DF31BB">
        <w:rPr>
          <w:szCs w:val="26"/>
        </w:rPr>
        <w:t>dez</w:t>
      </w:r>
      <w:r w:rsidR="005722F6">
        <w:rPr>
          <w:szCs w:val="26"/>
        </w:rPr>
        <w:t xml:space="preserve"> milhões</w:t>
      </w:r>
      <w:r w:rsidR="00290446">
        <w:rPr>
          <w:szCs w:val="26"/>
        </w:rPr>
        <w:t xml:space="preserve"> de</w:t>
      </w:r>
      <w:r w:rsidRPr="007645A7">
        <w:rPr>
          <w:szCs w:val="26"/>
        </w:rPr>
        <w:t xml:space="preserve"> reais), atualizados anualmente, a partir da Data de Emissão, pela variação positiva do IGPM, ou seu equivalente em outras moedas;</w:t>
      </w:r>
    </w:p>
    <w:p w14:paraId="59798B38" w14:textId="70065B43" w:rsidR="00555F35" w:rsidRPr="007645A7" w:rsidRDefault="00555F35">
      <w:pPr>
        <w:numPr>
          <w:ilvl w:val="6"/>
          <w:numId w:val="32"/>
        </w:numPr>
        <w:rPr>
          <w:szCs w:val="26"/>
        </w:rPr>
      </w:pPr>
      <w:r w:rsidRPr="007645A7">
        <w:rPr>
          <w:szCs w:val="26"/>
        </w:rPr>
        <w:t>constituição de qualquer Ônus sobre ativo(s) da Companhia,</w:t>
      </w:r>
      <w:r w:rsidR="008C274C">
        <w:rPr>
          <w:szCs w:val="26"/>
        </w:rPr>
        <w:t xml:space="preserve"> de</w:t>
      </w:r>
      <w:r w:rsidR="008C274C" w:rsidRPr="007645A7">
        <w:rPr>
          <w:szCs w:val="26"/>
        </w:rPr>
        <w:t xml:space="preserve"> qualquer </w:t>
      </w:r>
      <w:r w:rsidR="00924817" w:rsidRPr="00924817">
        <w:rPr>
          <w:szCs w:val="26"/>
        </w:rPr>
        <w:t xml:space="preserve">dos </w:t>
      </w:r>
      <w:r w:rsidR="001534BA">
        <w:rPr>
          <w:szCs w:val="26"/>
        </w:rPr>
        <w:t xml:space="preserve">Fiadores </w:t>
      </w:r>
      <w:r w:rsidRPr="007645A7">
        <w:rPr>
          <w:szCs w:val="26"/>
        </w:rPr>
        <w:t xml:space="preserve">e/ou de qualquer Controlada, exceto (observado que as exceções abaixo não se aplicam a qualquer dos bens objeto </w:t>
      </w:r>
      <w:r w:rsidR="007F59B7">
        <w:rPr>
          <w:szCs w:val="26"/>
        </w:rPr>
        <w:t>da Alienação Fiduciária de Quotas da Primeira Série, da Alienação Fiduciária de Quotas da Segunda Série, da Alienação Fiduciária de Imóveis e/ou da Cessão Fiduciária</w:t>
      </w:r>
      <w:r w:rsidRPr="007645A7">
        <w:rPr>
          <w:szCs w:val="26"/>
        </w:rPr>
        <w:t>):</w:t>
      </w:r>
    </w:p>
    <w:p w14:paraId="26DED204" w14:textId="77777777" w:rsidR="00555F35" w:rsidRPr="007645A7" w:rsidRDefault="00555F35">
      <w:pPr>
        <w:numPr>
          <w:ilvl w:val="7"/>
          <w:numId w:val="32"/>
        </w:numPr>
        <w:rPr>
          <w:szCs w:val="26"/>
        </w:rPr>
      </w:pPr>
      <w:bookmarkStart w:id="106" w:name="_Ref449626728"/>
      <w:r w:rsidRPr="007645A7">
        <w:rPr>
          <w:szCs w:val="26"/>
        </w:rPr>
        <w:t xml:space="preserve">se previamente autorizado por Debenturistas representando, no mínimo, </w:t>
      </w:r>
      <w:r w:rsidR="009D0CA9">
        <w:rPr>
          <w:szCs w:val="26"/>
        </w:rPr>
        <w:t>90</w:t>
      </w:r>
      <w:r w:rsidRPr="007645A7">
        <w:rPr>
          <w:szCs w:val="26"/>
        </w:rPr>
        <w:t>% (</w:t>
      </w:r>
      <w:r w:rsidR="009D0CA9">
        <w:rPr>
          <w:szCs w:val="26"/>
        </w:rPr>
        <w:t>noventa</w:t>
      </w:r>
      <w:r w:rsidRPr="007645A7">
        <w:rPr>
          <w:szCs w:val="26"/>
        </w:rPr>
        <w:t xml:space="preserve"> por cento) das Debêntures em circulação;</w:t>
      </w:r>
      <w:r w:rsidR="006A6246">
        <w:rPr>
          <w:szCs w:val="26"/>
        </w:rPr>
        <w:t xml:space="preserve"> </w:t>
      </w:r>
      <w:r w:rsidR="007F242F">
        <w:rPr>
          <w:szCs w:val="26"/>
        </w:rPr>
        <w:t>ou</w:t>
      </w:r>
      <w:bookmarkEnd w:id="106"/>
    </w:p>
    <w:p w14:paraId="4D2BA1CB" w14:textId="77777777" w:rsidR="00555F35" w:rsidRPr="007645A7" w:rsidRDefault="00555F35">
      <w:pPr>
        <w:numPr>
          <w:ilvl w:val="7"/>
          <w:numId w:val="32"/>
        </w:numPr>
        <w:rPr>
          <w:szCs w:val="26"/>
        </w:rPr>
      </w:pPr>
      <w:r w:rsidRPr="007645A7">
        <w:rPr>
          <w:szCs w:val="26"/>
        </w:rPr>
        <w:t>por Ônus existentes na Data de Emissão, conforme previsto</w:t>
      </w:r>
      <w:r w:rsidRPr="007645A7">
        <w:rPr>
          <w:szCs w:val="24"/>
        </w:rPr>
        <w:t xml:space="preserve"> nas notas explicativas às Demonstrações Financeiras Consolidadas da Companhia (conforme </w:t>
      </w:r>
      <w:r w:rsidRPr="007645A7">
        <w:rPr>
          <w:szCs w:val="26"/>
        </w:rPr>
        <w:t>definido abaixo</w:t>
      </w:r>
      <w:r w:rsidRPr="007645A7">
        <w:rPr>
          <w:szCs w:val="24"/>
        </w:rPr>
        <w:t>) então mais recentes na Data de Emissão</w:t>
      </w:r>
      <w:r w:rsidRPr="007645A7">
        <w:rPr>
          <w:szCs w:val="26"/>
        </w:rPr>
        <w:t>;</w:t>
      </w:r>
      <w:r w:rsidR="006A6246">
        <w:rPr>
          <w:szCs w:val="26"/>
        </w:rPr>
        <w:t xml:space="preserve"> </w:t>
      </w:r>
      <w:r w:rsidR="007F242F">
        <w:rPr>
          <w:szCs w:val="26"/>
        </w:rPr>
        <w:t>ou</w:t>
      </w:r>
    </w:p>
    <w:p w14:paraId="1DEAC762" w14:textId="77777777" w:rsidR="00555F35" w:rsidRPr="007645A7" w:rsidRDefault="00555F35">
      <w:pPr>
        <w:numPr>
          <w:ilvl w:val="7"/>
          <w:numId w:val="32"/>
        </w:numPr>
        <w:rPr>
          <w:szCs w:val="26"/>
        </w:rPr>
      </w:pPr>
      <w:r w:rsidRPr="007645A7">
        <w:rPr>
          <w:szCs w:val="26"/>
        </w:rPr>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w:t>
      </w:r>
      <w:r w:rsidR="006A6246">
        <w:rPr>
          <w:szCs w:val="26"/>
        </w:rPr>
        <w:t xml:space="preserve"> </w:t>
      </w:r>
      <w:r w:rsidR="007F242F">
        <w:rPr>
          <w:szCs w:val="26"/>
        </w:rPr>
        <w:t>ou</w:t>
      </w:r>
    </w:p>
    <w:p w14:paraId="52EFBDE3" w14:textId="77777777" w:rsidR="00555F35" w:rsidRPr="007645A7" w:rsidRDefault="00555F35">
      <w:pPr>
        <w:numPr>
          <w:ilvl w:val="7"/>
          <w:numId w:val="32"/>
        </w:numPr>
        <w:rPr>
          <w:szCs w:val="26"/>
        </w:rPr>
      </w:pPr>
      <w:r w:rsidRPr="007645A7">
        <w:rPr>
          <w:szCs w:val="26"/>
        </w:rPr>
        <w:t>por Ônus existentes sobre qualquer ativo de qualquer sociedade no momento em que tal sociedade se torne uma Controlada e que não tenha sido criado em virtude ou em antecipação a esse evento;</w:t>
      </w:r>
      <w:r w:rsidR="007F242F">
        <w:rPr>
          <w:szCs w:val="26"/>
        </w:rPr>
        <w:t xml:space="preserve"> ou</w:t>
      </w:r>
    </w:p>
    <w:p w14:paraId="52548BA6" w14:textId="77777777" w:rsidR="00555F35" w:rsidRPr="007645A7" w:rsidRDefault="00555F35">
      <w:pPr>
        <w:numPr>
          <w:ilvl w:val="7"/>
          <w:numId w:val="32"/>
        </w:numPr>
        <w:rPr>
          <w:szCs w:val="26"/>
        </w:rPr>
      </w:pPr>
      <w:r w:rsidRPr="007645A7">
        <w:rPr>
          <w:szCs w:val="26"/>
        </w:rPr>
        <w:t>por Ônus constituídos para financiar a aquisição, após a Data de Emissão, de qualquer ativo, desde que o Ônus seja constituído exclusivamente sobre o ativo adquirido;</w:t>
      </w:r>
      <w:r w:rsidR="006A6246">
        <w:rPr>
          <w:szCs w:val="26"/>
        </w:rPr>
        <w:t xml:space="preserve"> ou</w:t>
      </w:r>
    </w:p>
    <w:p w14:paraId="107E4583" w14:textId="77777777" w:rsidR="00555F35" w:rsidRDefault="00555F35">
      <w:pPr>
        <w:numPr>
          <w:ilvl w:val="7"/>
          <w:numId w:val="32"/>
        </w:numPr>
        <w:rPr>
          <w:szCs w:val="26"/>
        </w:rPr>
      </w:pPr>
      <w:r w:rsidRPr="007645A7">
        <w:rPr>
          <w:szCs w:val="26"/>
        </w:rPr>
        <w:t xml:space="preserve">por Ônus constituídos sobre valores recebidos em contrapartida à venda de qualquer ativo, desde que tal Ônus seja constituído </w:t>
      </w:r>
      <w:r w:rsidRPr="007645A7">
        <w:rPr>
          <w:szCs w:val="26"/>
        </w:rPr>
        <w:lastRenderedPageBreak/>
        <w:t>exclusivamente para garantir eventuais contingências relacionadas ao ativo vendido;</w:t>
      </w:r>
      <w:r w:rsidR="006A6246">
        <w:rPr>
          <w:szCs w:val="26"/>
        </w:rPr>
        <w:t xml:space="preserve"> </w:t>
      </w:r>
      <w:r w:rsidR="007F242F">
        <w:rPr>
          <w:szCs w:val="26"/>
        </w:rPr>
        <w:t>ou</w:t>
      </w:r>
    </w:p>
    <w:p w14:paraId="573D5CC6" w14:textId="77777777" w:rsidR="000A7275" w:rsidRPr="007645A7" w:rsidRDefault="000A7275">
      <w:pPr>
        <w:numPr>
          <w:ilvl w:val="7"/>
          <w:numId w:val="32"/>
        </w:numPr>
        <w:rPr>
          <w:szCs w:val="26"/>
        </w:rPr>
      </w:pPr>
      <w:r>
        <w:rPr>
          <w:szCs w:val="26"/>
        </w:rPr>
        <w:t xml:space="preserve">por Ônus constituídos em garantia </w:t>
      </w:r>
      <w:bookmarkStart w:id="107" w:name="_Ref402965079"/>
      <w:r>
        <w:rPr>
          <w:szCs w:val="26"/>
        </w:rPr>
        <w:t>de dívidas contratadas</w:t>
      </w:r>
      <w:r w:rsidRPr="00A93B77">
        <w:rPr>
          <w:szCs w:val="26"/>
        </w:rPr>
        <w:t xml:space="preserve"> por meio da modalidade denominada "plano empresário" ou equiparadas; ou</w:t>
      </w:r>
      <w:bookmarkEnd w:id="107"/>
    </w:p>
    <w:p w14:paraId="681CFBE2" w14:textId="77777777" w:rsidR="00555F35" w:rsidRPr="007645A7" w:rsidRDefault="00555F35">
      <w:pPr>
        <w:numPr>
          <w:ilvl w:val="7"/>
          <w:numId w:val="32"/>
        </w:numPr>
        <w:rPr>
          <w:szCs w:val="26"/>
        </w:rPr>
      </w:pPr>
      <w:r w:rsidRPr="007645A7">
        <w:rPr>
          <w:szCs w:val="26"/>
        </w:rPr>
        <w:t>por Ônus constituídos no âmbito de processos judiciais ou administrativos; ou</w:t>
      </w:r>
    </w:p>
    <w:p w14:paraId="3AF7F2C8" w14:textId="1B239D8B" w:rsidR="00555F35" w:rsidRDefault="00555F35">
      <w:pPr>
        <w:numPr>
          <w:ilvl w:val="7"/>
          <w:numId w:val="32"/>
        </w:numPr>
        <w:rPr>
          <w:szCs w:val="26"/>
        </w:rPr>
      </w:pPr>
      <w:bookmarkStart w:id="108" w:name="_Ref449626742"/>
      <w:r w:rsidRPr="007645A7">
        <w:rPr>
          <w:szCs w:val="26"/>
        </w:rPr>
        <w:t xml:space="preserve">por Ônus constituídos em garantia de dívidas </w:t>
      </w:r>
      <w:r w:rsidR="00094278">
        <w:rPr>
          <w:szCs w:val="26"/>
        </w:rPr>
        <w:t>(i) para financiamento à produção de obra, sem limitação de valor; ou (ii) </w:t>
      </w:r>
      <w:r w:rsidRPr="007645A7">
        <w:rPr>
          <w:szCs w:val="26"/>
        </w:rPr>
        <w:t>em valor, individual ou agregado, limitado, a qualquer tempo, a R$</w:t>
      </w:r>
      <w:r w:rsidR="00760B12">
        <w:rPr>
          <w:szCs w:val="26"/>
        </w:rPr>
        <w:t>2</w:t>
      </w:r>
      <w:r w:rsidR="00A23C09">
        <w:rPr>
          <w:szCs w:val="26"/>
        </w:rPr>
        <w:t>0.000.000,00</w:t>
      </w:r>
      <w:r w:rsidRPr="007645A7">
        <w:rPr>
          <w:szCs w:val="26"/>
        </w:rPr>
        <w:t xml:space="preserve"> (</w:t>
      </w:r>
      <w:r w:rsidR="00760B12">
        <w:rPr>
          <w:szCs w:val="26"/>
        </w:rPr>
        <w:t>vinte</w:t>
      </w:r>
      <w:r w:rsidR="007D04FD">
        <w:rPr>
          <w:szCs w:val="26"/>
        </w:rPr>
        <w:t xml:space="preserve"> </w:t>
      </w:r>
      <w:r w:rsidR="00A23C09">
        <w:rPr>
          <w:szCs w:val="26"/>
        </w:rPr>
        <w:t>milhões</w:t>
      </w:r>
      <w:r w:rsidR="007F242F">
        <w:rPr>
          <w:szCs w:val="26"/>
        </w:rPr>
        <w:t xml:space="preserve"> de reais</w:t>
      </w:r>
      <w:r w:rsidRPr="007645A7">
        <w:rPr>
          <w:szCs w:val="26"/>
        </w:rPr>
        <w:t>), atualizados anualmente, a partir da Data de Emissão, pela variação positiva do IGPM, ou seu equivalente em outras moedas;</w:t>
      </w:r>
      <w:r w:rsidR="000B1FAD">
        <w:rPr>
          <w:szCs w:val="26"/>
        </w:rPr>
        <w:t xml:space="preserve"> ou</w:t>
      </w:r>
      <w:bookmarkEnd w:id="108"/>
    </w:p>
    <w:p w14:paraId="5529A8CA" w14:textId="187F0413" w:rsidR="000B1FAD" w:rsidRPr="00710283" w:rsidRDefault="000B1FAD">
      <w:pPr>
        <w:numPr>
          <w:ilvl w:val="7"/>
          <w:numId w:val="32"/>
        </w:numPr>
        <w:rPr>
          <w:szCs w:val="26"/>
        </w:rPr>
      </w:pPr>
      <w:r w:rsidRPr="00FA5C1C">
        <w:rPr>
          <w:szCs w:val="26"/>
        </w:rPr>
        <w:t>pela</w:t>
      </w:r>
      <w:r w:rsidR="00710283">
        <w:rPr>
          <w:szCs w:val="26"/>
        </w:rPr>
        <w:t xml:space="preserve"> constituição de hipoteca</w:t>
      </w:r>
      <w:r w:rsidR="001C32CD">
        <w:rPr>
          <w:szCs w:val="26"/>
        </w:rPr>
        <w:t>,</w:t>
      </w:r>
      <w:r w:rsidR="00710283">
        <w:rPr>
          <w:szCs w:val="26"/>
        </w:rPr>
        <w:t xml:space="preserve"> </w:t>
      </w:r>
      <w:r w:rsidR="001C32CD" w:rsidRPr="00862C7D">
        <w:rPr>
          <w:szCs w:val="26"/>
        </w:rPr>
        <w:t>em favor do HSBC</w:t>
      </w:r>
      <w:r w:rsidR="00E7523F">
        <w:rPr>
          <w:szCs w:val="26"/>
        </w:rPr>
        <w:t xml:space="preserve"> Bank Brasil S.A. – Banco Múltiplo</w:t>
      </w:r>
      <w:r w:rsidR="001C32CD">
        <w:rPr>
          <w:szCs w:val="26"/>
        </w:rPr>
        <w:t xml:space="preserve">, </w:t>
      </w:r>
      <w:r w:rsidR="00710283">
        <w:rPr>
          <w:szCs w:val="26"/>
        </w:rPr>
        <w:t>do</w:t>
      </w:r>
      <w:r w:rsidRPr="00FA5C1C">
        <w:rPr>
          <w:szCs w:val="26"/>
        </w:rPr>
        <w:t xml:space="preserve"> imóvel</w:t>
      </w:r>
      <w:r w:rsidR="00710283">
        <w:rPr>
          <w:szCs w:val="26"/>
        </w:rPr>
        <w:t xml:space="preserve"> de propriedade da JFE 60, objeto da matrícula n.º </w:t>
      </w:r>
      <w:r w:rsidR="000673BF">
        <w:rPr>
          <w:szCs w:val="26"/>
        </w:rPr>
        <w:t>32443</w:t>
      </w:r>
      <w:r w:rsidR="00710283">
        <w:rPr>
          <w:szCs w:val="26"/>
        </w:rPr>
        <w:t xml:space="preserve"> </w:t>
      </w:r>
      <w:r w:rsidR="00760B12">
        <w:rPr>
          <w:szCs w:val="26"/>
        </w:rPr>
        <w:t xml:space="preserve">registrada perante </w:t>
      </w:r>
      <w:r w:rsidR="00710283">
        <w:rPr>
          <w:szCs w:val="26"/>
        </w:rPr>
        <w:t xml:space="preserve">o </w:t>
      </w:r>
      <w:r w:rsidR="00710283" w:rsidRPr="00D17CB1">
        <w:rPr>
          <w:szCs w:val="26"/>
        </w:rPr>
        <w:t xml:space="preserve">Ofício de Registro de Imóveis de </w:t>
      </w:r>
      <w:r w:rsidR="000673BF">
        <w:rPr>
          <w:szCs w:val="26"/>
        </w:rPr>
        <w:t>Niterói</w:t>
      </w:r>
      <w:r w:rsidR="000673BF" w:rsidRPr="00D17CB1">
        <w:rPr>
          <w:szCs w:val="26"/>
        </w:rPr>
        <w:t xml:space="preserve">, </w:t>
      </w:r>
      <w:r w:rsidR="00710283" w:rsidRPr="00D17CB1">
        <w:rPr>
          <w:szCs w:val="26"/>
        </w:rPr>
        <w:t xml:space="preserve">Estado </w:t>
      </w:r>
      <w:r w:rsidR="000673BF">
        <w:rPr>
          <w:szCs w:val="26"/>
        </w:rPr>
        <w:t>do Rio de Janeiro</w:t>
      </w:r>
      <w:r w:rsidR="001C32CD">
        <w:rPr>
          <w:szCs w:val="26"/>
        </w:rPr>
        <w:t xml:space="preserve"> </w:t>
      </w:r>
      <w:r w:rsidR="00710283" w:rsidRPr="00FA5C1C">
        <w:rPr>
          <w:szCs w:val="26"/>
        </w:rPr>
        <w:t>("</w:t>
      </w:r>
      <w:r w:rsidR="00710283" w:rsidRPr="00FA5C1C">
        <w:rPr>
          <w:szCs w:val="26"/>
          <w:u w:val="single"/>
        </w:rPr>
        <w:t>Hipoteca HSBC</w:t>
      </w:r>
      <w:r w:rsidR="00710283" w:rsidRPr="00FA5C1C">
        <w:rPr>
          <w:szCs w:val="26"/>
        </w:rPr>
        <w:t>")</w:t>
      </w:r>
      <w:r w:rsidRPr="00710283">
        <w:rPr>
          <w:szCs w:val="26"/>
        </w:rPr>
        <w:t>;</w:t>
      </w:r>
    </w:p>
    <w:p w14:paraId="3A3D27D2" w14:textId="1D38EAB1" w:rsidR="00555F35" w:rsidRPr="007645A7" w:rsidRDefault="00555F35">
      <w:pPr>
        <w:numPr>
          <w:ilvl w:val="6"/>
          <w:numId w:val="32"/>
        </w:numPr>
        <w:rPr>
          <w:szCs w:val="26"/>
        </w:rPr>
      </w:pPr>
      <w:r w:rsidRPr="007645A7">
        <w:rPr>
          <w:szCs w:val="26"/>
        </w:rPr>
        <w:t>desapropriação, confisco ou qualquer outro ato de qualquer entidade governamental de qualquer jurisdição que resulte na perda, pela Companhia,</w:t>
      </w:r>
      <w:r w:rsidR="008C274C">
        <w:rPr>
          <w:szCs w:val="26"/>
        </w:rPr>
        <w:t xml:space="preserve"> por</w:t>
      </w:r>
      <w:r w:rsidR="008C274C" w:rsidRPr="007645A7">
        <w:rPr>
          <w:szCs w:val="26"/>
        </w:rPr>
        <w:t xml:space="preserve"> qualquer </w:t>
      </w:r>
      <w:r w:rsidR="00924817" w:rsidRPr="00924817">
        <w:rPr>
          <w:szCs w:val="26"/>
        </w:rPr>
        <w:t xml:space="preserve">dos </w:t>
      </w:r>
      <w:r w:rsidR="0065177E">
        <w:rPr>
          <w:szCs w:val="26"/>
        </w:rPr>
        <w:t xml:space="preserve">Fiadores </w:t>
      </w:r>
      <w:r w:rsidRPr="007645A7">
        <w:rPr>
          <w:szCs w:val="26"/>
        </w:rPr>
        <w:t>e/ou por qualquer Controlada, da propriedade e/ou da posse direta ou indireta de seus ativos</w:t>
      </w:r>
      <w:r w:rsidR="000A7275">
        <w:rPr>
          <w:szCs w:val="26"/>
        </w:rPr>
        <w:t xml:space="preserve"> </w:t>
      </w:r>
      <w:r w:rsidR="000A7275" w:rsidRPr="007645A7">
        <w:rPr>
          <w:szCs w:val="26"/>
        </w:rPr>
        <w:t>em valor, individual ou agregado, igual ou superior a R$</w:t>
      </w:r>
      <w:r w:rsidR="00760B12">
        <w:rPr>
          <w:szCs w:val="26"/>
        </w:rPr>
        <w:t>2</w:t>
      </w:r>
      <w:r w:rsidR="000A7275">
        <w:rPr>
          <w:szCs w:val="26"/>
        </w:rPr>
        <w:t>0.000.000,00</w:t>
      </w:r>
      <w:r w:rsidR="000A7275" w:rsidRPr="007645A7">
        <w:rPr>
          <w:szCs w:val="26"/>
        </w:rPr>
        <w:t xml:space="preserve"> (</w:t>
      </w:r>
      <w:r w:rsidR="00760B12">
        <w:rPr>
          <w:szCs w:val="26"/>
        </w:rPr>
        <w:t>vinte</w:t>
      </w:r>
      <w:r w:rsidR="007D04FD">
        <w:rPr>
          <w:szCs w:val="26"/>
        </w:rPr>
        <w:t xml:space="preserve"> </w:t>
      </w:r>
      <w:r w:rsidR="000A7275">
        <w:rPr>
          <w:szCs w:val="26"/>
        </w:rPr>
        <w:t>milhões de</w:t>
      </w:r>
      <w:r w:rsidR="000A7275" w:rsidRPr="007645A7">
        <w:rPr>
          <w:szCs w:val="26"/>
        </w:rPr>
        <w:t xml:space="preserve"> reais), atualizados anualmente, a partir da Data de Emissão, pela variação positiva do IGPM</w:t>
      </w:r>
      <w:r w:rsidRPr="007645A7">
        <w:rPr>
          <w:szCs w:val="26"/>
        </w:rPr>
        <w:t>;</w:t>
      </w:r>
      <w:r w:rsidR="00AE11FD">
        <w:rPr>
          <w:szCs w:val="26"/>
        </w:rPr>
        <w:t xml:space="preserve"> ou</w:t>
      </w:r>
    </w:p>
    <w:p w14:paraId="572D8658" w14:textId="57B6AE70" w:rsidR="00555F35" w:rsidRPr="007645A7" w:rsidRDefault="00555F35">
      <w:pPr>
        <w:numPr>
          <w:ilvl w:val="6"/>
          <w:numId w:val="32"/>
        </w:numPr>
      </w:pPr>
      <w:r w:rsidRPr="007645A7">
        <w:rPr>
          <w:szCs w:val="26"/>
        </w:rPr>
        <w:t>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w:t>
      </w:r>
      <w:r w:rsidR="00293C29" w:rsidRPr="007645A7">
        <w:rPr>
          <w:szCs w:val="26"/>
        </w:rPr>
        <w:t xml:space="preserve">, caso (a) a Companhia e/ou qualquer </w:t>
      </w:r>
      <w:r w:rsidR="00924817" w:rsidRPr="00924817">
        <w:rPr>
          <w:szCs w:val="26"/>
        </w:rPr>
        <w:t xml:space="preserve">dos </w:t>
      </w:r>
      <w:r w:rsidR="00F13828">
        <w:rPr>
          <w:szCs w:val="26"/>
        </w:rPr>
        <w:t xml:space="preserve">Fiadores </w:t>
      </w:r>
      <w:r w:rsidR="00293C29" w:rsidRPr="007645A7">
        <w:rPr>
          <w:szCs w:val="26"/>
        </w:rPr>
        <w:t xml:space="preserve">esteja(m) em mora com qualquer de suas obrigações estabelecidas nesta Escritura de Emissão e/ou </w:t>
      </w:r>
      <w:r w:rsidR="002D415E">
        <w:rPr>
          <w:szCs w:val="26"/>
        </w:rPr>
        <w:t>em qualquer dos demais Documentos das Obrigações Garantidas</w:t>
      </w:r>
      <w:r w:rsidR="00293C29" w:rsidRPr="007645A7">
        <w:rPr>
          <w:szCs w:val="26"/>
        </w:rPr>
        <w:t>; ou (b) tenha ocorrido e esteja vigente qualquer Evento de Inadimplemento</w:t>
      </w:r>
      <w:r w:rsidR="002C49F1">
        <w:rPr>
          <w:szCs w:val="26"/>
        </w:rPr>
        <w:t>.</w:t>
      </w:r>
    </w:p>
    <w:p w14:paraId="0887BCC2" w14:textId="6B25D595" w:rsidR="00880FA8" w:rsidRPr="007645A7" w:rsidRDefault="005A7DD9">
      <w:pPr>
        <w:numPr>
          <w:ilvl w:val="5"/>
          <w:numId w:val="32"/>
        </w:numPr>
        <w:rPr>
          <w:szCs w:val="26"/>
        </w:rPr>
      </w:pPr>
      <w:bookmarkStart w:id="109" w:name="_Ref130283217"/>
      <w:bookmarkStart w:id="110" w:name="_Ref169028300"/>
      <w:bookmarkStart w:id="111" w:name="_Ref278369126"/>
      <w:bookmarkStart w:id="112" w:name="_Ref534176562"/>
      <w:bookmarkEnd w:id="105"/>
      <w:r w:rsidRPr="007645A7">
        <w:rPr>
          <w:szCs w:val="26"/>
        </w:rPr>
        <w:t>Ocorrendo qual</w:t>
      </w:r>
      <w:r w:rsidR="00880FA8" w:rsidRPr="007645A7">
        <w:rPr>
          <w:szCs w:val="26"/>
        </w:rPr>
        <w:t>quer dos Eventos de Inadimplemento previstos na Cláusula </w:t>
      </w:r>
      <w:r w:rsidR="00555F35" w:rsidRPr="007645A7">
        <w:rPr>
          <w:szCs w:val="26"/>
        </w:rPr>
        <w:fldChar w:fldCharType="begin"/>
      </w:r>
      <w:r w:rsidR="00555F35" w:rsidRPr="007645A7">
        <w:rPr>
          <w:szCs w:val="26"/>
        </w:rPr>
        <w:instrText xml:space="preserve"> REF _Ref356481657 \n \p \h </w:instrText>
      </w:r>
      <w:r w:rsidR="007645A7">
        <w:rPr>
          <w:szCs w:val="26"/>
        </w:rPr>
        <w:instrText xml:space="preserve"> \* MERGEFORMAT </w:instrText>
      </w:r>
      <w:r w:rsidR="00555F35" w:rsidRPr="007645A7">
        <w:rPr>
          <w:szCs w:val="26"/>
        </w:rPr>
      </w:r>
      <w:r w:rsidR="00555F35" w:rsidRPr="007645A7">
        <w:rPr>
          <w:szCs w:val="26"/>
        </w:rPr>
        <w:fldChar w:fldCharType="separate"/>
      </w:r>
      <w:r w:rsidR="009B7A59">
        <w:rPr>
          <w:szCs w:val="26"/>
        </w:rPr>
        <w:t>6.32.1 acima</w:t>
      </w:r>
      <w:r w:rsidR="00555F35" w:rsidRPr="007645A7">
        <w:rPr>
          <w:szCs w:val="26"/>
        </w:rPr>
        <w:fldChar w:fldCharType="end"/>
      </w:r>
      <w:r w:rsidR="00880FA8" w:rsidRPr="007645A7">
        <w:rPr>
          <w:szCs w:val="26"/>
        </w:rPr>
        <w:t xml:space="preserve">, </w:t>
      </w:r>
      <w:r w:rsidR="008A27CF" w:rsidRPr="007645A7">
        <w:rPr>
          <w:szCs w:val="26"/>
        </w:rPr>
        <w:t xml:space="preserve">as obrigações </w:t>
      </w:r>
      <w:r w:rsidRPr="007645A7">
        <w:rPr>
          <w:szCs w:val="26"/>
        </w:rPr>
        <w:t>decorrentes das Debêntures</w:t>
      </w:r>
      <w:r w:rsidR="008A27CF" w:rsidRPr="007645A7">
        <w:rPr>
          <w:szCs w:val="26"/>
        </w:rPr>
        <w:t xml:space="preserve"> </w:t>
      </w:r>
      <w:r w:rsidR="00880FA8" w:rsidRPr="007645A7">
        <w:rPr>
          <w:szCs w:val="26"/>
        </w:rPr>
        <w:t>tornar</w:t>
      </w:r>
      <w:r w:rsidR="004007AB" w:rsidRPr="007645A7">
        <w:rPr>
          <w:szCs w:val="26"/>
        </w:rPr>
        <w:t>-</w:t>
      </w:r>
      <w:r w:rsidR="00880FA8" w:rsidRPr="007645A7">
        <w:rPr>
          <w:szCs w:val="26"/>
        </w:rPr>
        <w:t>se</w:t>
      </w:r>
      <w:r w:rsidR="004007AB" w:rsidRPr="007645A7">
        <w:rPr>
          <w:szCs w:val="26"/>
        </w:rPr>
        <w:t>-</w:t>
      </w:r>
      <w:r w:rsidR="00880FA8" w:rsidRPr="007645A7">
        <w:rPr>
          <w:szCs w:val="26"/>
        </w:rPr>
        <w:t>ão automaticamente vencidas, independentemente de aviso ou notificação, judicial ou extrajudicial.</w:t>
      </w:r>
      <w:bookmarkEnd w:id="109"/>
      <w:bookmarkEnd w:id="110"/>
      <w:bookmarkEnd w:id="111"/>
    </w:p>
    <w:p w14:paraId="5A610956" w14:textId="7D82A482" w:rsidR="00880FA8" w:rsidRPr="007645A7" w:rsidRDefault="00880FA8">
      <w:pPr>
        <w:numPr>
          <w:ilvl w:val="5"/>
          <w:numId w:val="32"/>
        </w:numPr>
        <w:rPr>
          <w:szCs w:val="26"/>
        </w:rPr>
      </w:pPr>
      <w:bookmarkStart w:id="113" w:name="_Ref130283218"/>
      <w:r w:rsidRPr="007645A7">
        <w:rPr>
          <w:szCs w:val="26"/>
        </w:rPr>
        <w:lastRenderedPageBreak/>
        <w:t>Ocorrendo qua</w:t>
      </w:r>
      <w:r w:rsidR="003B5409" w:rsidRPr="007645A7">
        <w:rPr>
          <w:szCs w:val="26"/>
        </w:rPr>
        <w:t>l</w:t>
      </w:r>
      <w:r w:rsidRPr="007645A7">
        <w:rPr>
          <w:szCs w:val="26"/>
        </w:rPr>
        <w:t>quer dos Eventos de Inadimplemento previstos na Cláusula </w:t>
      </w:r>
      <w:r w:rsidR="00707183" w:rsidRPr="007645A7">
        <w:rPr>
          <w:szCs w:val="26"/>
        </w:rPr>
        <w:fldChar w:fldCharType="begin"/>
      </w:r>
      <w:r w:rsidR="00707183" w:rsidRPr="007645A7">
        <w:rPr>
          <w:szCs w:val="26"/>
        </w:rPr>
        <w:instrText xml:space="preserve"> REF _Ref359943338 \n \p \h </w:instrText>
      </w:r>
      <w:r w:rsidR="007645A7">
        <w:rPr>
          <w:szCs w:val="26"/>
        </w:rPr>
        <w:instrText xml:space="preserve"> \* MERGEFORMAT </w:instrText>
      </w:r>
      <w:r w:rsidR="00707183" w:rsidRPr="007645A7">
        <w:rPr>
          <w:szCs w:val="26"/>
        </w:rPr>
      </w:r>
      <w:r w:rsidR="00707183" w:rsidRPr="007645A7">
        <w:rPr>
          <w:szCs w:val="26"/>
        </w:rPr>
        <w:fldChar w:fldCharType="separate"/>
      </w:r>
      <w:r w:rsidR="009B7A59">
        <w:rPr>
          <w:szCs w:val="26"/>
        </w:rPr>
        <w:t>6.32.2 acima</w:t>
      </w:r>
      <w:r w:rsidR="00707183" w:rsidRPr="007645A7">
        <w:rPr>
          <w:szCs w:val="26"/>
        </w:rPr>
        <w:fldChar w:fldCharType="end"/>
      </w:r>
      <w:r w:rsidRPr="007645A7">
        <w:rPr>
          <w:szCs w:val="26"/>
        </w:rPr>
        <w:t>, o Agente Fiduciário deverá, inclusive para fins do disposto nas Cláusulas </w:t>
      </w:r>
      <w:r w:rsidR="00D66D47" w:rsidRPr="007645A7">
        <w:rPr>
          <w:szCs w:val="26"/>
        </w:rPr>
        <w:fldChar w:fldCharType="begin"/>
      </w:r>
      <w:r w:rsidR="00D66D47" w:rsidRPr="007645A7">
        <w:rPr>
          <w:szCs w:val="26"/>
        </w:rPr>
        <w:instrText xml:space="preserve"> REF _Ref264564739 \n \h </w:instrText>
      </w:r>
      <w:r w:rsidR="001F7461" w:rsidRPr="007645A7">
        <w:rPr>
          <w:szCs w:val="26"/>
        </w:rPr>
        <w:instrText xml:space="preserve"> \* MERGEFORMAT </w:instrText>
      </w:r>
      <w:r w:rsidR="00D66D47" w:rsidRPr="007645A7">
        <w:rPr>
          <w:szCs w:val="26"/>
        </w:rPr>
      </w:r>
      <w:r w:rsidR="00D66D47" w:rsidRPr="007645A7">
        <w:rPr>
          <w:szCs w:val="26"/>
        </w:rPr>
        <w:fldChar w:fldCharType="separate"/>
      </w:r>
      <w:r w:rsidR="009B7A59">
        <w:rPr>
          <w:szCs w:val="26"/>
        </w:rPr>
        <w:t>8.6</w:t>
      </w:r>
      <w:r w:rsidR="00D66D47" w:rsidRPr="007645A7">
        <w:rPr>
          <w:szCs w:val="26"/>
        </w:rPr>
        <w:fldChar w:fldCharType="end"/>
      </w:r>
      <w:r w:rsidRPr="007645A7">
        <w:rPr>
          <w:szCs w:val="26"/>
        </w:rPr>
        <w:t xml:space="preserve"> e </w:t>
      </w:r>
      <w:r w:rsidRPr="007645A7">
        <w:rPr>
          <w:szCs w:val="26"/>
        </w:rPr>
        <w:fldChar w:fldCharType="begin"/>
      </w:r>
      <w:r w:rsidRPr="007645A7">
        <w:rPr>
          <w:szCs w:val="26"/>
        </w:rPr>
        <w:instrText xml:space="preserve"> REF _Ref130283644 \r \p \h  \* MERGEFORMAT </w:instrText>
      </w:r>
      <w:r w:rsidRPr="007645A7">
        <w:rPr>
          <w:szCs w:val="26"/>
        </w:rPr>
      </w:r>
      <w:r w:rsidRPr="007645A7">
        <w:rPr>
          <w:szCs w:val="26"/>
        </w:rPr>
        <w:fldChar w:fldCharType="separate"/>
      </w:r>
      <w:r w:rsidR="009B7A59">
        <w:rPr>
          <w:szCs w:val="26"/>
        </w:rPr>
        <w:t>8.6.1 abaixo</w:t>
      </w:r>
      <w:r w:rsidRPr="007645A7">
        <w:rPr>
          <w:szCs w:val="26"/>
        </w:rPr>
        <w:fldChar w:fldCharType="end"/>
      </w:r>
      <w:r w:rsidRPr="007645A7">
        <w:rPr>
          <w:szCs w:val="26"/>
        </w:rPr>
        <w:t xml:space="preserve">, convocar, no prazo máximo de 5 (cinco)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contados da data </w:t>
      </w:r>
      <w:r w:rsidR="00C52637">
        <w:rPr>
          <w:szCs w:val="26"/>
        </w:rPr>
        <w:t>de sua ciência</w:t>
      </w:r>
      <w:r w:rsidRPr="007645A7">
        <w:rPr>
          <w:szCs w:val="26"/>
        </w:rPr>
        <w:t>, assembl</w:t>
      </w:r>
      <w:r w:rsidR="00336E55" w:rsidRPr="007645A7">
        <w:rPr>
          <w:szCs w:val="26"/>
        </w:rPr>
        <w:t>ei</w:t>
      </w:r>
      <w:r w:rsidRPr="007645A7">
        <w:rPr>
          <w:szCs w:val="26"/>
        </w:rPr>
        <w:t>a gera</w:t>
      </w:r>
      <w:r w:rsidR="009F6133" w:rsidRPr="007645A7">
        <w:rPr>
          <w:szCs w:val="26"/>
        </w:rPr>
        <w:t>l</w:t>
      </w:r>
      <w:r w:rsidRPr="007645A7">
        <w:rPr>
          <w:szCs w:val="26"/>
        </w:rPr>
        <w:t xml:space="preserve"> de Debenturistas, a se realizar no prazo mínimo previsto em lei. Se, na referida assembl</w:t>
      </w:r>
      <w:r w:rsidR="00336E55" w:rsidRPr="007645A7">
        <w:rPr>
          <w:szCs w:val="26"/>
        </w:rPr>
        <w:t>ei</w:t>
      </w:r>
      <w:r w:rsidRPr="007645A7">
        <w:rPr>
          <w:szCs w:val="26"/>
        </w:rPr>
        <w:t>a gera</w:t>
      </w:r>
      <w:r w:rsidR="00C864B5" w:rsidRPr="007645A7">
        <w:rPr>
          <w:szCs w:val="26"/>
        </w:rPr>
        <w:t>l</w:t>
      </w:r>
      <w:r w:rsidRPr="007645A7">
        <w:rPr>
          <w:szCs w:val="26"/>
        </w:rPr>
        <w:t xml:space="preserve"> de Debenturistas, </w:t>
      </w:r>
      <w:r w:rsidR="00F46B69" w:rsidRPr="007645A7">
        <w:rPr>
          <w:szCs w:val="26"/>
        </w:rPr>
        <w:t xml:space="preserve">Debenturistas representando, no mínimo, </w:t>
      </w:r>
      <w:r w:rsidR="006919A7">
        <w:rPr>
          <w:szCs w:val="26"/>
        </w:rPr>
        <w:t>90</w:t>
      </w:r>
      <w:r w:rsidR="00F46B69" w:rsidRPr="007645A7">
        <w:rPr>
          <w:szCs w:val="26"/>
        </w:rPr>
        <w:t>% (</w:t>
      </w:r>
      <w:r w:rsidR="006919A7">
        <w:rPr>
          <w:szCs w:val="26"/>
        </w:rPr>
        <w:t>noventa</w:t>
      </w:r>
      <w:r w:rsidR="00F46B69" w:rsidRPr="007645A7">
        <w:rPr>
          <w:szCs w:val="26"/>
        </w:rPr>
        <w:t xml:space="preserve"> por cento) das Debêntures em circulação</w:t>
      </w:r>
      <w:r w:rsidRPr="007645A7">
        <w:rPr>
          <w:szCs w:val="26"/>
        </w:rPr>
        <w:t xml:space="preserve">, decidirem por não considerar o </w:t>
      </w:r>
      <w:r w:rsidR="008A27CF" w:rsidRPr="007645A7">
        <w:rPr>
          <w:szCs w:val="26"/>
        </w:rPr>
        <w:t xml:space="preserve">vencimento antecipado das </w:t>
      </w:r>
      <w:r w:rsidR="005A7DD9" w:rsidRPr="007645A7">
        <w:rPr>
          <w:szCs w:val="26"/>
        </w:rPr>
        <w:t>obrigações decorrentes das Debêntures</w:t>
      </w:r>
      <w:r w:rsidRPr="007645A7">
        <w:rPr>
          <w:szCs w:val="26"/>
        </w:rPr>
        <w:t>, o Agente Fiduciário não deverá declarar o vencimento antecipado d</w:t>
      </w:r>
      <w:r w:rsidR="00AB5366" w:rsidRPr="007645A7">
        <w:rPr>
          <w:szCs w:val="26"/>
        </w:rPr>
        <w:t xml:space="preserve">as </w:t>
      </w:r>
      <w:r w:rsidR="005A7DD9" w:rsidRPr="007645A7">
        <w:rPr>
          <w:szCs w:val="26"/>
        </w:rPr>
        <w:t>obrigações decorrentes das Debêntures</w:t>
      </w:r>
      <w:r w:rsidRPr="007645A7">
        <w:rPr>
          <w:szCs w:val="26"/>
        </w:rPr>
        <w:t>; caso contrário, ou em caso de não instalação, em segunda convocação, da referida assembl</w:t>
      </w:r>
      <w:r w:rsidR="00336E55" w:rsidRPr="007645A7">
        <w:rPr>
          <w:szCs w:val="26"/>
        </w:rPr>
        <w:t>ei</w:t>
      </w:r>
      <w:r w:rsidRPr="007645A7">
        <w:rPr>
          <w:szCs w:val="26"/>
        </w:rPr>
        <w:t>a gera</w:t>
      </w:r>
      <w:r w:rsidR="0027186A" w:rsidRPr="007645A7">
        <w:rPr>
          <w:szCs w:val="26"/>
        </w:rPr>
        <w:t>l</w:t>
      </w:r>
      <w:r w:rsidRPr="007645A7">
        <w:rPr>
          <w:szCs w:val="26"/>
        </w:rPr>
        <w:t xml:space="preserve"> de </w:t>
      </w:r>
      <w:r w:rsidR="0027186A" w:rsidRPr="007645A7">
        <w:rPr>
          <w:szCs w:val="26"/>
        </w:rPr>
        <w:t>Debenturistas</w:t>
      </w:r>
      <w:r w:rsidRPr="007645A7">
        <w:rPr>
          <w:szCs w:val="26"/>
        </w:rPr>
        <w:t>, o Agente Fiduciário deverá</w:t>
      </w:r>
      <w:r w:rsidR="00795719" w:rsidRPr="007645A7">
        <w:rPr>
          <w:szCs w:val="26"/>
        </w:rPr>
        <w:t>, imediatamente,</w:t>
      </w:r>
      <w:r w:rsidRPr="007645A7">
        <w:rPr>
          <w:szCs w:val="26"/>
        </w:rPr>
        <w:t xml:space="preserve"> declarar o vencimento antecipado d</w:t>
      </w:r>
      <w:r w:rsidR="00AB5366" w:rsidRPr="007645A7">
        <w:rPr>
          <w:szCs w:val="26"/>
        </w:rPr>
        <w:t xml:space="preserve">as </w:t>
      </w:r>
      <w:r w:rsidR="005A7DD9" w:rsidRPr="007645A7">
        <w:rPr>
          <w:szCs w:val="26"/>
        </w:rPr>
        <w:t>obrigações decorrentes das Debêntures</w:t>
      </w:r>
      <w:r w:rsidRPr="007645A7">
        <w:rPr>
          <w:szCs w:val="26"/>
        </w:rPr>
        <w:t>.</w:t>
      </w:r>
      <w:bookmarkEnd w:id="112"/>
      <w:bookmarkEnd w:id="113"/>
    </w:p>
    <w:p w14:paraId="57AFFE2F" w14:textId="6C4146C5" w:rsidR="00880FA8" w:rsidRPr="007645A7" w:rsidRDefault="00880FA8">
      <w:pPr>
        <w:numPr>
          <w:ilvl w:val="5"/>
          <w:numId w:val="32"/>
        </w:numPr>
        <w:rPr>
          <w:szCs w:val="26"/>
        </w:rPr>
      </w:pPr>
      <w:bookmarkStart w:id="114" w:name="_Ref130283221"/>
      <w:bookmarkStart w:id="115" w:name="_Ref534176563"/>
      <w:r w:rsidRPr="007645A7">
        <w:rPr>
          <w:szCs w:val="26"/>
        </w:rPr>
        <w:t>Na ocorrência do vencimento antecipado d</w:t>
      </w:r>
      <w:r w:rsidR="00AB5366" w:rsidRPr="007645A7">
        <w:rPr>
          <w:szCs w:val="26"/>
        </w:rPr>
        <w:t xml:space="preserve">as </w:t>
      </w:r>
      <w:r w:rsidR="005A7DD9" w:rsidRPr="007645A7">
        <w:rPr>
          <w:szCs w:val="26"/>
        </w:rPr>
        <w:t>obrigações decorrentes das Debêntures</w:t>
      </w:r>
      <w:r w:rsidRPr="007645A7">
        <w:rPr>
          <w:szCs w:val="26"/>
        </w:rPr>
        <w:t>, a Companhia</w:t>
      </w:r>
      <w:r w:rsidR="005B2EFB" w:rsidRPr="007645A7">
        <w:rPr>
          <w:szCs w:val="26"/>
        </w:rPr>
        <w:t xml:space="preserve"> </w:t>
      </w:r>
      <w:r w:rsidRPr="007645A7">
        <w:rPr>
          <w:szCs w:val="26"/>
        </w:rPr>
        <w:t>obriga</w:t>
      </w:r>
      <w:r w:rsidR="00C47268">
        <w:rPr>
          <w:szCs w:val="26"/>
        </w:rPr>
        <w:t>-se</w:t>
      </w:r>
      <w:r w:rsidRPr="007645A7">
        <w:rPr>
          <w:szCs w:val="26"/>
        </w:rPr>
        <w:t xml:space="preserve"> a resgatar a totalidade das Debêntures</w:t>
      </w:r>
      <w:r w:rsidR="00694346" w:rsidRPr="007645A7">
        <w:rPr>
          <w:szCs w:val="26"/>
        </w:rPr>
        <w:t xml:space="preserve"> (sem prejuízo da Fiança)</w:t>
      </w:r>
      <w:r w:rsidRPr="007645A7">
        <w:rPr>
          <w:szCs w:val="26"/>
        </w:rPr>
        <w:t>, com o seu conseq</w:t>
      </w:r>
      <w:r w:rsidR="00FC5F52" w:rsidRPr="007645A7">
        <w:rPr>
          <w:szCs w:val="26"/>
        </w:rPr>
        <w:t>u</w:t>
      </w:r>
      <w:r w:rsidRPr="007645A7">
        <w:rPr>
          <w:szCs w:val="26"/>
        </w:rPr>
        <w:t xml:space="preserve">ente cancelamento, </w:t>
      </w:r>
      <w:r w:rsidR="00D82563" w:rsidRPr="007645A7">
        <w:rPr>
          <w:szCs w:val="26"/>
        </w:rPr>
        <w:t>mediante o pagamento d</w:t>
      </w:r>
      <w:r w:rsidR="0073370C" w:rsidRPr="007645A7">
        <w:rPr>
          <w:szCs w:val="26"/>
        </w:rPr>
        <w:t xml:space="preserve">o saldo devedor do </w:t>
      </w:r>
      <w:r w:rsidR="00133F26" w:rsidRPr="007645A7">
        <w:rPr>
          <w:szCs w:val="26"/>
        </w:rPr>
        <w:t>Valor Nominal Unitário</w:t>
      </w:r>
      <w:r w:rsidR="0073370C" w:rsidRPr="007645A7">
        <w:rPr>
          <w:szCs w:val="26"/>
        </w:rPr>
        <w:t xml:space="preserve"> das Debêntures</w:t>
      </w:r>
      <w:r w:rsidR="00795719" w:rsidRPr="007645A7">
        <w:rPr>
          <w:szCs w:val="26"/>
        </w:rPr>
        <w:t xml:space="preserve">, acrescido </w:t>
      </w:r>
      <w:r w:rsidR="00795719" w:rsidRPr="006A6A4F">
        <w:rPr>
          <w:szCs w:val="26"/>
        </w:rPr>
        <w:t>da Remuneração</w:t>
      </w:r>
      <w:r w:rsidR="00F13828">
        <w:rPr>
          <w:szCs w:val="26"/>
        </w:rPr>
        <w:t xml:space="preserve"> aplicável</w:t>
      </w:r>
      <w:r w:rsidR="0073370C" w:rsidRPr="006A6A4F">
        <w:rPr>
          <w:szCs w:val="26"/>
        </w:rPr>
        <w:t>, calculad</w:t>
      </w:r>
      <w:r w:rsidR="00795719" w:rsidRPr="006A6A4F">
        <w:rPr>
          <w:szCs w:val="26"/>
        </w:rPr>
        <w:t>a</w:t>
      </w:r>
      <w:r w:rsidR="0073370C" w:rsidRPr="006A6A4F">
        <w:rPr>
          <w:szCs w:val="26"/>
        </w:rPr>
        <w:t xml:space="preserve"> </w:t>
      </w:r>
      <w:r w:rsidR="0073370C" w:rsidRPr="006A6A4F">
        <w:rPr>
          <w:i/>
          <w:szCs w:val="26"/>
        </w:rPr>
        <w:t>pro rata temporis</w:t>
      </w:r>
      <w:r w:rsidR="0073370C" w:rsidRPr="006A6A4F">
        <w:rPr>
          <w:szCs w:val="26"/>
        </w:rPr>
        <w:t xml:space="preserve"> </w:t>
      </w:r>
      <w:r w:rsidR="00EE5B4B" w:rsidRPr="006A6A4F">
        <w:rPr>
          <w:szCs w:val="26"/>
        </w:rPr>
        <w:t xml:space="preserve">desde a </w:t>
      </w:r>
      <w:r w:rsidR="00F13828">
        <w:rPr>
          <w:szCs w:val="26"/>
        </w:rPr>
        <w:t xml:space="preserve">Primeira </w:t>
      </w:r>
      <w:r w:rsidR="00AE3BE6">
        <w:rPr>
          <w:szCs w:val="26"/>
        </w:rPr>
        <w:t xml:space="preserve">Data de </w:t>
      </w:r>
      <w:r w:rsidR="00F13828">
        <w:rPr>
          <w:szCs w:val="26"/>
        </w:rPr>
        <w:t xml:space="preserve">Integralização da respectiva série </w:t>
      </w:r>
      <w:r w:rsidR="00EE5B4B" w:rsidRPr="006A6A4F">
        <w:rPr>
          <w:szCs w:val="26"/>
        </w:rPr>
        <w:t>ou a data de pagamento de Remuneração</w:t>
      </w:r>
      <w:r w:rsidR="00637DE5" w:rsidRPr="006A6A4F">
        <w:rPr>
          <w:szCs w:val="26"/>
        </w:rPr>
        <w:t xml:space="preserve"> </w:t>
      </w:r>
      <w:r w:rsidR="00063C47">
        <w:rPr>
          <w:szCs w:val="26"/>
        </w:rPr>
        <w:t xml:space="preserve">aplicável </w:t>
      </w:r>
      <w:r w:rsidR="00EE5B4B" w:rsidRPr="006A6A4F">
        <w:rPr>
          <w:szCs w:val="26"/>
        </w:rPr>
        <w:t>imediatamente anterior, conforme o caso, até a data do efetivo pagamento</w:t>
      </w:r>
      <w:r w:rsidR="00795719" w:rsidRPr="006A6A4F">
        <w:rPr>
          <w:szCs w:val="26"/>
        </w:rPr>
        <w:t>,</w:t>
      </w:r>
      <w:r w:rsidR="00795719" w:rsidRPr="007645A7">
        <w:rPr>
          <w:szCs w:val="26"/>
        </w:rPr>
        <w:t xml:space="preserve"> sem prejuízo do pagamento </w:t>
      </w:r>
      <w:r w:rsidRPr="007645A7">
        <w:rPr>
          <w:szCs w:val="26"/>
        </w:rPr>
        <w:t>dos Encargos Moratórios</w:t>
      </w:r>
      <w:r w:rsidR="00795719" w:rsidRPr="007645A7">
        <w:rPr>
          <w:szCs w:val="26"/>
        </w:rPr>
        <w:t xml:space="preserve">, </w:t>
      </w:r>
      <w:r w:rsidR="003B0049" w:rsidRPr="007645A7">
        <w:rPr>
          <w:szCs w:val="26"/>
        </w:rPr>
        <w:t xml:space="preserve">quando for o </w:t>
      </w:r>
      <w:r w:rsidR="00795719" w:rsidRPr="007645A7">
        <w:rPr>
          <w:szCs w:val="26"/>
        </w:rPr>
        <w:t>caso</w:t>
      </w:r>
      <w:r w:rsidRPr="007645A7">
        <w:rPr>
          <w:szCs w:val="26"/>
        </w:rPr>
        <w:t>, e de quaisquer outros valores eventualmente devidos pela Companhia</w:t>
      </w:r>
      <w:r w:rsidR="005B2EFB" w:rsidRPr="007645A7">
        <w:rPr>
          <w:szCs w:val="26"/>
        </w:rPr>
        <w:t xml:space="preserve"> </w:t>
      </w:r>
      <w:r w:rsidR="00795719" w:rsidRPr="007645A7">
        <w:rPr>
          <w:szCs w:val="26"/>
        </w:rPr>
        <w:t>e pel</w:t>
      </w:r>
      <w:r w:rsidR="00924817">
        <w:rPr>
          <w:szCs w:val="26"/>
        </w:rPr>
        <w:t xml:space="preserve">os </w:t>
      </w:r>
      <w:r w:rsidR="00F13828">
        <w:rPr>
          <w:szCs w:val="26"/>
        </w:rPr>
        <w:t xml:space="preserve">Fiadores </w:t>
      </w:r>
      <w:r w:rsidRPr="007645A7">
        <w:rPr>
          <w:szCs w:val="26"/>
        </w:rPr>
        <w:t>nos termos desta Escritura de Emissão</w:t>
      </w:r>
      <w:r w:rsidR="006778CA" w:rsidRPr="007645A7">
        <w:rPr>
          <w:szCs w:val="26"/>
        </w:rPr>
        <w:t xml:space="preserve"> e/ou </w:t>
      </w:r>
      <w:r w:rsidR="002D415E">
        <w:rPr>
          <w:szCs w:val="26"/>
        </w:rPr>
        <w:t>de qualquer dos demais Documentos das Obrigações Garantidas</w:t>
      </w:r>
      <w:r w:rsidRPr="007645A7">
        <w:rPr>
          <w:szCs w:val="26"/>
        </w:rPr>
        <w:t xml:space="preserve">, </w:t>
      </w:r>
      <w:r w:rsidR="0073370C" w:rsidRPr="007645A7">
        <w:rPr>
          <w:szCs w:val="26"/>
        </w:rPr>
        <w:t>no prazo de</w:t>
      </w:r>
      <w:r w:rsidRPr="007645A7">
        <w:rPr>
          <w:szCs w:val="26"/>
        </w:rPr>
        <w:t xml:space="preserve"> até 3 (três) </w:t>
      </w:r>
      <w:r w:rsidR="002736A2" w:rsidRPr="007645A7">
        <w:rPr>
          <w:szCs w:val="26"/>
        </w:rPr>
        <w:t>Dias Úteis</w:t>
      </w:r>
      <w:r w:rsidRPr="007645A7">
        <w:rPr>
          <w:szCs w:val="26"/>
        </w:rPr>
        <w:t xml:space="preserve"> contados da data da declaração do vencimento antecipado, sob pena de, em não o fazendo, ficar</w:t>
      </w:r>
      <w:r w:rsidR="00795719" w:rsidRPr="007645A7">
        <w:rPr>
          <w:szCs w:val="26"/>
        </w:rPr>
        <w:t>em</w:t>
      </w:r>
      <w:r w:rsidRPr="007645A7">
        <w:rPr>
          <w:szCs w:val="26"/>
        </w:rPr>
        <w:t xml:space="preserve"> obrigad</w:t>
      </w:r>
      <w:r w:rsidR="00652600">
        <w:rPr>
          <w:szCs w:val="26"/>
        </w:rPr>
        <w:t>o</w:t>
      </w:r>
      <w:r w:rsidR="00795719" w:rsidRPr="007645A7">
        <w:rPr>
          <w:szCs w:val="26"/>
        </w:rPr>
        <w:t>s</w:t>
      </w:r>
      <w:r w:rsidRPr="007645A7">
        <w:rPr>
          <w:szCs w:val="26"/>
        </w:rPr>
        <w:t>, ainda, ao pagamento dos Encargos Moratórios.</w:t>
      </w:r>
      <w:bookmarkEnd w:id="114"/>
      <w:bookmarkEnd w:id="115"/>
    </w:p>
    <w:p w14:paraId="15B73807" w14:textId="3F5F2A62" w:rsidR="004F1C7A" w:rsidRPr="007645A7" w:rsidRDefault="00AD777F">
      <w:pPr>
        <w:numPr>
          <w:ilvl w:val="5"/>
          <w:numId w:val="32"/>
        </w:numPr>
        <w:rPr>
          <w:szCs w:val="26"/>
        </w:rPr>
      </w:pPr>
      <w:bookmarkStart w:id="116" w:name="_Ref359943492"/>
      <w:r w:rsidRPr="007645A7">
        <w:rPr>
          <w:szCs w:val="26"/>
        </w:rPr>
        <w:t xml:space="preserve">Na ocorrência do </w:t>
      </w:r>
      <w:r w:rsidR="004F1C7A" w:rsidRPr="007645A7">
        <w:rPr>
          <w:szCs w:val="18"/>
        </w:rPr>
        <w:t xml:space="preserve">vencimento antecipado </w:t>
      </w:r>
      <w:r w:rsidR="004F1C7A" w:rsidRPr="007645A7">
        <w:rPr>
          <w:szCs w:val="26"/>
        </w:rPr>
        <w:t>das obrigações decorrentes das Debêntures</w:t>
      </w:r>
      <w:r w:rsidR="004F1C7A" w:rsidRPr="007645A7">
        <w:rPr>
          <w:szCs w:val="18"/>
        </w:rPr>
        <w:t xml:space="preserve">, </w:t>
      </w:r>
      <w:r w:rsidR="004F1C7A" w:rsidRPr="007645A7">
        <w:rPr>
          <w:bCs/>
          <w:szCs w:val="18"/>
        </w:rPr>
        <w:t xml:space="preserve">os recursos recebidos em pagamento </w:t>
      </w:r>
      <w:r w:rsidR="004F1C7A" w:rsidRPr="007645A7">
        <w:rPr>
          <w:szCs w:val="26"/>
        </w:rPr>
        <w:t>das obrigações decorrentes das Debêntures</w:t>
      </w:r>
      <w:r w:rsidR="004F1C7A" w:rsidRPr="007645A7">
        <w:rPr>
          <w:bCs/>
          <w:szCs w:val="26"/>
        </w:rPr>
        <w:t>, inclusive em decorrência da excussão ou execução</w:t>
      </w:r>
      <w:r w:rsidR="00A87851" w:rsidRPr="007645A7">
        <w:rPr>
          <w:bCs/>
          <w:szCs w:val="26"/>
        </w:rPr>
        <w:t xml:space="preserve"> </w:t>
      </w:r>
      <w:r w:rsidR="003328D3">
        <w:rPr>
          <w:szCs w:val="26"/>
        </w:rPr>
        <w:t xml:space="preserve">de qualquer </w:t>
      </w:r>
      <w:r w:rsidR="003328D3" w:rsidRPr="007645A7">
        <w:rPr>
          <w:szCs w:val="26"/>
        </w:rPr>
        <w:t>das Garantias</w:t>
      </w:r>
      <w:r w:rsidR="004F1C7A" w:rsidRPr="007645A7">
        <w:rPr>
          <w:bCs/>
          <w:szCs w:val="18"/>
        </w:rPr>
        <w:t xml:space="preserve">, </w:t>
      </w:r>
      <w:r w:rsidR="004F1C7A" w:rsidRPr="007645A7">
        <w:rPr>
          <w:szCs w:val="18"/>
        </w:rPr>
        <w:t>na medida em que forem sendo recebidos, deverão ser imediatamente aplicados na amortização ou</w:t>
      </w:r>
      <w:r w:rsidR="00671AF1" w:rsidRPr="007645A7">
        <w:rPr>
          <w:szCs w:val="18"/>
        </w:rPr>
        <w:t>, se possível,</w:t>
      </w:r>
      <w:r w:rsidR="004F1C7A" w:rsidRPr="007645A7">
        <w:rPr>
          <w:szCs w:val="18"/>
        </w:rPr>
        <w:t xml:space="preserve"> </w:t>
      </w:r>
      <w:r w:rsidR="006B5450" w:rsidRPr="007645A7">
        <w:rPr>
          <w:szCs w:val="18"/>
        </w:rPr>
        <w:t>quita</w:t>
      </w:r>
      <w:r w:rsidR="004F1C7A" w:rsidRPr="007645A7">
        <w:rPr>
          <w:szCs w:val="18"/>
        </w:rPr>
        <w:t xml:space="preserve">ção do saldo devedor </w:t>
      </w:r>
      <w:r w:rsidR="004F1C7A" w:rsidRPr="007645A7">
        <w:rPr>
          <w:szCs w:val="26"/>
        </w:rPr>
        <w:t>das obrigações decorrentes das Debêntures</w:t>
      </w:r>
      <w:r w:rsidR="004F1C7A" w:rsidRPr="007645A7">
        <w:rPr>
          <w:bCs/>
          <w:szCs w:val="18"/>
        </w:rPr>
        <w:t xml:space="preserve">.  Caso os recursos recebidos em pagamento </w:t>
      </w:r>
      <w:r w:rsidR="004F1C7A" w:rsidRPr="007645A7">
        <w:rPr>
          <w:szCs w:val="26"/>
        </w:rPr>
        <w:t>das obrigações decorrentes das Debêntures</w:t>
      </w:r>
      <w:r w:rsidR="004F1C7A" w:rsidRPr="007645A7">
        <w:rPr>
          <w:bCs/>
          <w:szCs w:val="26"/>
        </w:rPr>
        <w:t>, inclusive em decorrência da excussão ou execução</w:t>
      </w:r>
      <w:r w:rsidR="00A87851" w:rsidRPr="007645A7">
        <w:rPr>
          <w:bCs/>
          <w:szCs w:val="26"/>
        </w:rPr>
        <w:t xml:space="preserve"> </w:t>
      </w:r>
      <w:r w:rsidR="00A87851" w:rsidRPr="007645A7">
        <w:rPr>
          <w:szCs w:val="26"/>
        </w:rPr>
        <w:t>de qualquer das Garantias</w:t>
      </w:r>
      <w:r w:rsidR="004F1C7A" w:rsidRPr="007645A7">
        <w:rPr>
          <w:bCs/>
          <w:szCs w:val="18"/>
        </w:rPr>
        <w:t xml:space="preserve">, </w:t>
      </w:r>
      <w:r w:rsidR="004F1C7A" w:rsidRPr="007645A7">
        <w:rPr>
          <w:szCs w:val="18"/>
        </w:rPr>
        <w:t xml:space="preserve">não sejam suficientes para quitar simultaneamente todas as </w:t>
      </w:r>
      <w:r w:rsidR="004F1C7A" w:rsidRPr="007645A7">
        <w:rPr>
          <w:szCs w:val="26"/>
        </w:rPr>
        <w:t>obrigações decorrentes das Debêntures</w:t>
      </w:r>
      <w:r w:rsidR="004F1C7A" w:rsidRPr="007645A7">
        <w:rPr>
          <w:szCs w:val="18"/>
        </w:rPr>
        <w:t>, tais recursos</w:t>
      </w:r>
      <w:r w:rsidR="004F1C7A" w:rsidRPr="007645A7">
        <w:rPr>
          <w:bCs/>
          <w:szCs w:val="18"/>
        </w:rPr>
        <w:t xml:space="preserve"> deverão ser imputados na seguinte ordem, de tal forma que, uma vez </w:t>
      </w:r>
      <w:r w:rsidR="006B5450" w:rsidRPr="007645A7">
        <w:rPr>
          <w:bCs/>
          <w:szCs w:val="18"/>
        </w:rPr>
        <w:t>quita</w:t>
      </w:r>
      <w:r w:rsidR="004F1C7A" w:rsidRPr="007645A7">
        <w:rPr>
          <w:bCs/>
          <w:szCs w:val="18"/>
        </w:rPr>
        <w:t xml:space="preserve">dos os valores referentes ao primeiro item, os recursos sejam alocados para o item imediatamente seguinte, e assim sucessivamente:  (i) quaisquer valores devidos pela Companhia e/ou por qualquer </w:t>
      </w:r>
      <w:r w:rsidR="00924817" w:rsidRPr="00924817">
        <w:rPr>
          <w:bCs/>
          <w:szCs w:val="26"/>
        </w:rPr>
        <w:t xml:space="preserve">dos </w:t>
      </w:r>
      <w:r w:rsidR="00F13828">
        <w:rPr>
          <w:bCs/>
          <w:szCs w:val="26"/>
        </w:rPr>
        <w:t>Fiadores</w:t>
      </w:r>
      <w:r w:rsidR="00F13828" w:rsidRPr="007645A7">
        <w:rPr>
          <w:bCs/>
          <w:szCs w:val="18"/>
        </w:rPr>
        <w:t xml:space="preserve"> </w:t>
      </w:r>
      <w:r w:rsidR="004F1C7A" w:rsidRPr="007645A7">
        <w:t xml:space="preserve">nos termos desta Escritura de Emissão </w:t>
      </w:r>
      <w:r w:rsidR="004F1C7A" w:rsidRPr="007645A7">
        <w:rPr>
          <w:szCs w:val="26"/>
        </w:rPr>
        <w:t xml:space="preserve">e/ou </w:t>
      </w:r>
      <w:r w:rsidR="002D415E">
        <w:rPr>
          <w:szCs w:val="26"/>
        </w:rPr>
        <w:t>de qualquer dos demais Documentos das Obrigações Garantidas</w:t>
      </w:r>
      <w:r w:rsidR="0019488C" w:rsidRPr="007645A7">
        <w:rPr>
          <w:szCs w:val="26"/>
        </w:rPr>
        <w:t xml:space="preserve"> </w:t>
      </w:r>
      <w:r w:rsidR="0019488C" w:rsidRPr="007645A7">
        <w:t xml:space="preserve">(incluindo </w:t>
      </w:r>
      <w:r w:rsidR="001E0B4F" w:rsidRPr="007645A7">
        <w:t xml:space="preserve">a </w:t>
      </w:r>
      <w:r w:rsidR="001E0B4F" w:rsidRPr="007645A7">
        <w:lastRenderedPageBreak/>
        <w:t xml:space="preserve">remuneração e </w:t>
      </w:r>
      <w:r w:rsidR="0019488C" w:rsidRPr="007645A7">
        <w:t>as despesas incorridas pelo Agente Fiduciário)</w:t>
      </w:r>
      <w:r w:rsidR="004F1C7A" w:rsidRPr="007645A7">
        <w:rPr>
          <w:bCs/>
          <w:szCs w:val="18"/>
        </w:rPr>
        <w:t>, que não sejam os valores a que se referem os itens (ii)</w:t>
      </w:r>
      <w:r w:rsidR="001E0B4F" w:rsidRPr="007645A7">
        <w:rPr>
          <w:bCs/>
          <w:szCs w:val="18"/>
        </w:rPr>
        <w:t xml:space="preserve"> e</w:t>
      </w:r>
      <w:r w:rsidR="004F1C7A" w:rsidRPr="007645A7">
        <w:rPr>
          <w:bCs/>
          <w:szCs w:val="18"/>
        </w:rPr>
        <w:t xml:space="preserve"> (iii) abaixo; (ii) Remuneração</w:t>
      </w:r>
      <w:r w:rsidR="006666E5" w:rsidRPr="006666E5">
        <w:rPr>
          <w:szCs w:val="26"/>
        </w:rPr>
        <w:t xml:space="preserve"> </w:t>
      </w:r>
      <w:r w:rsidR="006666E5">
        <w:rPr>
          <w:szCs w:val="26"/>
        </w:rPr>
        <w:t>aplicável</w:t>
      </w:r>
      <w:r w:rsidR="004F1C7A" w:rsidRPr="007645A7">
        <w:rPr>
          <w:bCs/>
          <w:szCs w:val="18"/>
        </w:rPr>
        <w:t xml:space="preserve">, Encargos Moratórios e demais encargos devidos sob as </w:t>
      </w:r>
      <w:r w:rsidR="004F1C7A" w:rsidRPr="007645A7">
        <w:rPr>
          <w:szCs w:val="26"/>
        </w:rPr>
        <w:t>obrigações decorrentes das Debêntures</w:t>
      </w:r>
      <w:r w:rsidR="004F1C7A" w:rsidRPr="007645A7">
        <w:rPr>
          <w:bCs/>
          <w:szCs w:val="18"/>
        </w:rPr>
        <w:t xml:space="preserve">; </w:t>
      </w:r>
      <w:r w:rsidR="00511FE0">
        <w:rPr>
          <w:bCs/>
          <w:szCs w:val="18"/>
        </w:rPr>
        <w:t xml:space="preserve">e </w:t>
      </w:r>
      <w:r w:rsidR="004F1C7A" w:rsidRPr="007645A7">
        <w:rPr>
          <w:bCs/>
          <w:szCs w:val="18"/>
        </w:rPr>
        <w:t xml:space="preserve">(iii) saldo devedor do </w:t>
      </w:r>
      <w:r w:rsidR="00133F26" w:rsidRPr="007645A7">
        <w:rPr>
          <w:bCs/>
          <w:szCs w:val="18"/>
        </w:rPr>
        <w:t>Valor Nominal Unitário</w:t>
      </w:r>
      <w:r w:rsidR="00822EDD" w:rsidRPr="007645A7">
        <w:rPr>
          <w:bCs/>
          <w:szCs w:val="18"/>
        </w:rPr>
        <w:t xml:space="preserve"> das Debêntures</w:t>
      </w:r>
      <w:r w:rsidR="004F1C7A" w:rsidRPr="007645A7">
        <w:rPr>
          <w:bCs/>
          <w:szCs w:val="18"/>
        </w:rPr>
        <w:t xml:space="preserve">.  A Companhia e </w:t>
      </w:r>
      <w:r w:rsidR="00924817">
        <w:rPr>
          <w:bCs/>
          <w:szCs w:val="18"/>
        </w:rPr>
        <w:t xml:space="preserve">os </w:t>
      </w:r>
      <w:r w:rsidR="00F13828">
        <w:rPr>
          <w:bCs/>
          <w:szCs w:val="18"/>
        </w:rPr>
        <w:t xml:space="preserve">Fiadores </w:t>
      </w:r>
      <w:r w:rsidR="004F1C7A" w:rsidRPr="007645A7">
        <w:rPr>
          <w:bCs/>
          <w:szCs w:val="18"/>
        </w:rPr>
        <w:t xml:space="preserve">permanecerão responsáveis pelo saldo devedor das </w:t>
      </w:r>
      <w:r w:rsidR="004F1C7A" w:rsidRPr="007645A7">
        <w:rPr>
          <w:szCs w:val="26"/>
        </w:rPr>
        <w:t>obrigações decorrentes das Debêntures</w:t>
      </w:r>
      <w:r w:rsidR="004F1C7A" w:rsidRPr="007645A7">
        <w:rPr>
          <w:bCs/>
          <w:szCs w:val="18"/>
        </w:rPr>
        <w:t xml:space="preserve"> que não tiverem sido pagas, sem prejuízo dos acréscimos de Remuneração</w:t>
      </w:r>
      <w:r w:rsidR="00063C47" w:rsidRPr="00063C47">
        <w:rPr>
          <w:szCs w:val="26"/>
        </w:rPr>
        <w:t xml:space="preserve"> </w:t>
      </w:r>
      <w:r w:rsidR="00063C47">
        <w:rPr>
          <w:szCs w:val="26"/>
        </w:rPr>
        <w:t>aplicável</w:t>
      </w:r>
      <w:r w:rsidR="004F1C7A" w:rsidRPr="007645A7">
        <w:rPr>
          <w:bCs/>
          <w:szCs w:val="18"/>
        </w:rPr>
        <w:t xml:space="preserve">, Encargos Moratórios e outros encargos incidentes sobre o saldo devedor das </w:t>
      </w:r>
      <w:r w:rsidR="004F1C7A" w:rsidRPr="007645A7">
        <w:rPr>
          <w:szCs w:val="26"/>
        </w:rPr>
        <w:t>obrigações decorrentes das Debêntures</w:t>
      </w:r>
      <w:r w:rsidR="004F1C7A" w:rsidRPr="007645A7">
        <w:rPr>
          <w:bCs/>
          <w:szCs w:val="18"/>
        </w:rPr>
        <w:t xml:space="preserve"> enquanto não forem pagas</w:t>
      </w:r>
      <w:r w:rsidR="00191FE5" w:rsidRPr="007645A7">
        <w:rPr>
          <w:bCs/>
          <w:szCs w:val="26"/>
        </w:rPr>
        <w:t xml:space="preserve">, </w:t>
      </w:r>
      <w:r w:rsidR="00615C23">
        <w:rPr>
          <w:bCs/>
          <w:szCs w:val="26"/>
        </w:rPr>
        <w:t xml:space="preserve">sendo considerada </w:t>
      </w:r>
      <w:r w:rsidR="002F4F97" w:rsidRPr="007645A7">
        <w:rPr>
          <w:bCs/>
          <w:szCs w:val="26"/>
        </w:rPr>
        <w:t xml:space="preserve">dívida líquida e certa, passível de cobrança </w:t>
      </w:r>
      <w:r w:rsidR="00D90676" w:rsidRPr="007645A7">
        <w:rPr>
          <w:bCs/>
          <w:szCs w:val="26"/>
        </w:rPr>
        <w:t xml:space="preserve">extrajudicial ou </w:t>
      </w:r>
      <w:r w:rsidR="002F4F97" w:rsidRPr="007645A7">
        <w:rPr>
          <w:bCs/>
          <w:szCs w:val="26"/>
        </w:rPr>
        <w:t>por meio de processo de execução judicial</w:t>
      </w:r>
      <w:r w:rsidR="004F1C7A" w:rsidRPr="007645A7">
        <w:rPr>
          <w:szCs w:val="18"/>
        </w:rPr>
        <w:t>.</w:t>
      </w:r>
      <w:bookmarkEnd w:id="116"/>
    </w:p>
    <w:p w14:paraId="30ED2E0D" w14:textId="77777777" w:rsidR="0052551F" w:rsidRPr="007645A7" w:rsidRDefault="00EC734A">
      <w:pPr>
        <w:keepNext/>
        <w:numPr>
          <w:ilvl w:val="5"/>
          <w:numId w:val="32"/>
        </w:numPr>
        <w:rPr>
          <w:szCs w:val="26"/>
        </w:rPr>
      </w:pPr>
      <w:bookmarkStart w:id="117" w:name="_Ref278534649"/>
      <w:r w:rsidRPr="007645A7">
        <w:t>Para os fins desta Escritura de Emissão:</w:t>
      </w:r>
      <w:bookmarkEnd w:id="117"/>
    </w:p>
    <w:p w14:paraId="160C6378" w14:textId="428CC843" w:rsidR="004A6655" w:rsidRPr="007645A7" w:rsidRDefault="004A6655">
      <w:pPr>
        <w:numPr>
          <w:ilvl w:val="6"/>
          <w:numId w:val="32"/>
        </w:numPr>
        <w:rPr>
          <w:szCs w:val="26"/>
        </w:rPr>
      </w:pPr>
      <w:r w:rsidRPr="007645A7">
        <w:rPr>
          <w:szCs w:val="26"/>
        </w:rPr>
        <w:t>"</w:t>
      </w:r>
      <w:r w:rsidRPr="007645A7">
        <w:rPr>
          <w:szCs w:val="26"/>
          <w:u w:val="single"/>
        </w:rPr>
        <w:t>Controlada</w:t>
      </w:r>
      <w:r w:rsidRPr="007645A7">
        <w:rPr>
          <w:szCs w:val="26"/>
        </w:rPr>
        <w:t>" significa qualquer sociedade controlada (conforme definição de controle prevista no artigo 116 da Lei das Sociedades por Ações)</w:t>
      </w:r>
      <w:r w:rsidR="008B5779">
        <w:rPr>
          <w:szCs w:val="26"/>
        </w:rPr>
        <w:t>, direta ou indiretamente,</w:t>
      </w:r>
      <w:r w:rsidRPr="007645A7">
        <w:rPr>
          <w:szCs w:val="26"/>
        </w:rPr>
        <w:t xml:space="preserve"> pela Companhia e/ou </w:t>
      </w:r>
      <w:r w:rsidR="00336FA4">
        <w:rPr>
          <w:szCs w:val="26"/>
        </w:rPr>
        <w:t xml:space="preserve">por qualquer </w:t>
      </w:r>
      <w:r w:rsidR="00924817" w:rsidRPr="00924817">
        <w:rPr>
          <w:szCs w:val="26"/>
        </w:rPr>
        <w:t xml:space="preserve">dos </w:t>
      </w:r>
      <w:r w:rsidR="00A15EE8">
        <w:rPr>
          <w:szCs w:val="26"/>
        </w:rPr>
        <w:t>Fiadores</w:t>
      </w:r>
      <w:r w:rsidRPr="007645A7">
        <w:rPr>
          <w:szCs w:val="26"/>
        </w:rPr>
        <w:t>, sendo que tal definição pode se referir apenas à Controlada da Companhia ou apenas à Controlada de qualquer d</w:t>
      </w:r>
      <w:r w:rsidR="00924817">
        <w:rPr>
          <w:szCs w:val="26"/>
        </w:rPr>
        <w:t>o</w:t>
      </w:r>
      <w:r w:rsidRPr="007645A7">
        <w:rPr>
          <w:szCs w:val="26"/>
        </w:rPr>
        <w:t xml:space="preserve">s </w:t>
      </w:r>
      <w:r w:rsidR="00A15EE8">
        <w:rPr>
          <w:szCs w:val="26"/>
        </w:rPr>
        <w:t xml:space="preserve">Fiadores </w:t>
      </w:r>
      <w:r w:rsidRPr="007645A7">
        <w:rPr>
          <w:szCs w:val="26"/>
        </w:rPr>
        <w:t>se assim expressamente previsto;</w:t>
      </w:r>
    </w:p>
    <w:p w14:paraId="7450B5A7" w14:textId="3C9DEC15" w:rsidR="004A6655" w:rsidRPr="007645A7" w:rsidRDefault="004A6655">
      <w:pPr>
        <w:numPr>
          <w:ilvl w:val="6"/>
          <w:numId w:val="32"/>
        </w:numPr>
        <w:rPr>
          <w:szCs w:val="26"/>
        </w:rPr>
      </w:pPr>
      <w:r w:rsidRPr="007645A7">
        <w:rPr>
          <w:szCs w:val="26"/>
        </w:rPr>
        <w:t>"</w:t>
      </w:r>
      <w:r w:rsidRPr="007645A7">
        <w:rPr>
          <w:szCs w:val="26"/>
          <w:u w:val="single"/>
        </w:rPr>
        <w:t>Controladora</w:t>
      </w:r>
      <w:r w:rsidRPr="007645A7">
        <w:rPr>
          <w:szCs w:val="26"/>
        </w:rPr>
        <w:t>" significa qualquer controladora (conforme definição de controle prevista no artigo 116 da Lei das Sociedades por Ações)</w:t>
      </w:r>
      <w:r w:rsidR="008B5779">
        <w:rPr>
          <w:szCs w:val="26"/>
        </w:rPr>
        <w:t>, direta ou indireta,</w:t>
      </w:r>
      <w:r w:rsidRPr="007645A7">
        <w:rPr>
          <w:szCs w:val="26"/>
        </w:rPr>
        <w:t xml:space="preserve"> da Companhia</w:t>
      </w:r>
      <w:r w:rsidR="00631263">
        <w:rPr>
          <w:szCs w:val="26"/>
        </w:rPr>
        <w:t xml:space="preserve"> e/ou</w:t>
      </w:r>
      <w:r w:rsidR="006552A7">
        <w:rPr>
          <w:szCs w:val="26"/>
        </w:rPr>
        <w:t xml:space="preserve"> </w:t>
      </w:r>
      <w:r w:rsidR="00A15EE8">
        <w:rPr>
          <w:szCs w:val="26"/>
        </w:rPr>
        <w:t>de qualquer das Outorgantes</w:t>
      </w:r>
      <w:r w:rsidRPr="007645A7">
        <w:rPr>
          <w:szCs w:val="26"/>
        </w:rPr>
        <w:t>;</w:t>
      </w:r>
    </w:p>
    <w:p w14:paraId="5755B74F" w14:textId="77777777" w:rsidR="007A1DD5" w:rsidRPr="007645A7" w:rsidRDefault="007A1DD5">
      <w:pPr>
        <w:numPr>
          <w:ilvl w:val="6"/>
          <w:numId w:val="32"/>
        </w:numPr>
        <w:rPr>
          <w:szCs w:val="26"/>
        </w:rPr>
      </w:pPr>
      <w:r w:rsidRPr="007645A7">
        <w:t>"</w:t>
      </w:r>
      <w:r w:rsidRPr="007645A7">
        <w:rPr>
          <w:u w:val="single"/>
        </w:rPr>
        <w:t>Obrigação Financeira</w:t>
      </w:r>
      <w:r w:rsidRPr="007645A7">
        <w:t>" significa</w:t>
      </w:r>
      <w:r w:rsidR="0059732D">
        <w:t>, com relação a uma pessoa, em bases consolidadas,</w:t>
      </w:r>
      <w:r w:rsidRPr="007645A7">
        <w:t xml:space="preserve"> qualquer valor devido em decorrência de (a) empréstimos, mútuos, financiamentos ou outras dívidas financeiras ou obrigações onerosas, incluindo, sem limitação, debêntures, letras de câmbio, notas promissórias ou instrumentos similares, no Brasil ou no exterior; (b) aquisições a pagar; (c) saldo líquido das operações ativas e passivas com derivativos (sendo que o referido saldo será líquido do que já estiver classificado no passivo circulante e</w:t>
      </w:r>
      <w:r w:rsidR="005E7BF7">
        <w:t xml:space="preserve"> no passivo não circulante</w:t>
      </w:r>
      <w:r w:rsidRPr="007645A7">
        <w:t>); (d) cartas de crédito, avais, fianças, coobrigações e demais garantias prestadas em benefício de empresas não consolidadas nas</w:t>
      </w:r>
      <w:r w:rsidR="0059732D">
        <w:t xml:space="preserve"> respectivas demonstrações financeiras</w:t>
      </w:r>
      <w:r w:rsidRPr="007645A7">
        <w:t xml:space="preserve">; e (e) obrigações decorrentes de resgate de </w:t>
      </w:r>
      <w:r w:rsidR="00EA14B6">
        <w:t xml:space="preserve">valores mobiliários representativos do capital social </w:t>
      </w:r>
      <w:r w:rsidRPr="007645A7">
        <w:t xml:space="preserve">e pagamento de dividendos </w:t>
      </w:r>
      <w:r w:rsidR="00EA14B6">
        <w:t xml:space="preserve">ou lucros </w:t>
      </w:r>
      <w:r w:rsidRPr="007645A7">
        <w:t>declarados e não pagos, se aplicável</w:t>
      </w:r>
      <w:r w:rsidR="00853F95">
        <w:t>;</w:t>
      </w:r>
    </w:p>
    <w:p w14:paraId="0E66446B" w14:textId="77777777" w:rsidR="00AA6395" w:rsidRPr="007645A7" w:rsidRDefault="00AA6395">
      <w:pPr>
        <w:numPr>
          <w:ilvl w:val="6"/>
          <w:numId w:val="32"/>
        </w:numPr>
        <w:rPr>
          <w:szCs w:val="26"/>
        </w:rPr>
      </w:pPr>
      <w:r w:rsidRPr="007645A7">
        <w:rPr>
          <w:szCs w:val="26"/>
        </w:rPr>
        <w:t>"</w:t>
      </w:r>
      <w:r w:rsidRPr="007645A7">
        <w:rPr>
          <w:szCs w:val="26"/>
          <w:u w:val="single"/>
        </w:rPr>
        <w:t>Ônus</w:t>
      </w:r>
      <w:r w:rsidRPr="007645A7">
        <w:rPr>
          <w:szCs w:val="26"/>
        </w:rPr>
        <w:t xml:space="preserve">" significa hipoteca, penhor, alienação fiduciária, cessão fiduciária, usufruto, fideicomisso, </w:t>
      </w:r>
      <w:r w:rsidRPr="007645A7">
        <w:t xml:space="preserve">promessa de venda, opção de compra, direito de preferência, </w:t>
      </w:r>
      <w:r w:rsidRPr="007645A7">
        <w:rPr>
          <w:szCs w:val="26"/>
        </w:rPr>
        <w:t xml:space="preserve">encargo, gravame ou ônus, arresto, sequestro ou penhora, judicial ou extrajudicial, voluntário ou </w:t>
      </w:r>
      <w:r w:rsidRPr="007645A7">
        <w:rPr>
          <w:szCs w:val="26"/>
        </w:rPr>
        <w:lastRenderedPageBreak/>
        <w:t>involuntário, ou outro ato que tenha o efeito prático similar a qualquer das expressões acima;</w:t>
      </w:r>
    </w:p>
    <w:p w14:paraId="045B73DF" w14:textId="23DC50AC" w:rsidR="00880FA8" w:rsidRPr="007645A7" w:rsidRDefault="00880FA8">
      <w:pPr>
        <w:numPr>
          <w:ilvl w:val="1"/>
          <w:numId w:val="32"/>
        </w:numPr>
        <w:rPr>
          <w:szCs w:val="26"/>
        </w:rPr>
      </w:pPr>
      <w:bookmarkStart w:id="118" w:name="_Ref130286395"/>
      <w:bookmarkStart w:id="119" w:name="_Ref284530595"/>
      <w:r w:rsidRPr="007645A7">
        <w:rPr>
          <w:i/>
          <w:szCs w:val="26"/>
        </w:rPr>
        <w:t>Publicidade</w:t>
      </w:r>
      <w:r w:rsidRPr="007645A7">
        <w:rPr>
          <w:szCs w:val="26"/>
        </w:rPr>
        <w:t xml:space="preserve">.  </w:t>
      </w:r>
      <w:bookmarkEnd w:id="118"/>
      <w:r w:rsidR="005A2C9C" w:rsidRPr="007645A7">
        <w:rPr>
          <w:szCs w:val="26"/>
        </w:rPr>
        <w:t xml:space="preserve">Todos os atos e decisões relativos às Debêntures deverão ser comunicados, na forma de aviso, no </w:t>
      </w:r>
      <w:r w:rsidR="00853F95" w:rsidRPr="007645A7">
        <w:rPr>
          <w:szCs w:val="26"/>
        </w:rPr>
        <w:t>DOE</w:t>
      </w:r>
      <w:r w:rsidR="00853F95">
        <w:rPr>
          <w:szCs w:val="26"/>
        </w:rPr>
        <w:t>RJ</w:t>
      </w:r>
      <w:r w:rsidR="00C74B95" w:rsidRPr="007645A7">
        <w:rPr>
          <w:szCs w:val="26"/>
        </w:rPr>
        <w:t xml:space="preserve"> </w:t>
      </w:r>
      <w:r w:rsidR="005A2C9C" w:rsidRPr="007645A7">
        <w:rPr>
          <w:szCs w:val="26"/>
        </w:rPr>
        <w:t>e no jornal</w:t>
      </w:r>
      <w:r w:rsidR="00216E72" w:rsidRPr="007645A7">
        <w:rPr>
          <w:szCs w:val="26"/>
        </w:rPr>
        <w:t xml:space="preserve"> </w:t>
      </w:r>
      <w:r w:rsidR="00271D3F" w:rsidRPr="007645A7">
        <w:rPr>
          <w:szCs w:val="26"/>
        </w:rPr>
        <w:t>"</w:t>
      </w:r>
      <w:r w:rsidR="003D53C4">
        <w:rPr>
          <w:szCs w:val="26"/>
        </w:rPr>
        <w:t>Monitor</w:t>
      </w:r>
      <w:r w:rsidR="00853F95">
        <w:rPr>
          <w:szCs w:val="26"/>
        </w:rPr>
        <w:t xml:space="preserve"> Mercantil</w:t>
      </w:r>
      <w:r w:rsidR="00271D3F" w:rsidRPr="007645A7">
        <w:rPr>
          <w:szCs w:val="26"/>
        </w:rPr>
        <w:t xml:space="preserve">", </w:t>
      </w:r>
      <w:r w:rsidR="005A2C9C" w:rsidRPr="007645A7">
        <w:rPr>
          <w:szCs w:val="26"/>
        </w:rPr>
        <w:t xml:space="preserve">sempre imediatamente após a </w:t>
      </w:r>
      <w:r w:rsidR="00965A44" w:rsidRPr="007645A7">
        <w:rPr>
          <w:szCs w:val="26"/>
        </w:rPr>
        <w:t>realização ou ocorrência</w:t>
      </w:r>
      <w:r w:rsidR="005A2C9C" w:rsidRPr="007645A7">
        <w:rPr>
          <w:szCs w:val="26"/>
        </w:rPr>
        <w:t xml:space="preserve"> do ato a ser divulgado.  A Companhia poderá alterar o jornal acima por outro jornal de grande circulação </w:t>
      </w:r>
      <w:r w:rsidR="00807EA4" w:rsidRPr="007645A7">
        <w:rPr>
          <w:szCs w:val="26"/>
        </w:rPr>
        <w:t xml:space="preserve">e de edição nacional </w:t>
      </w:r>
      <w:r w:rsidR="005A2C9C" w:rsidRPr="007645A7">
        <w:rPr>
          <w:szCs w:val="26"/>
        </w:rPr>
        <w:t>que seja adotado para suas publicações societárias, mediante comunicação por escrito ao Agente Fiduciário e a publicação, na forma de aviso, no jornal a ser substituído.</w:t>
      </w:r>
      <w:bookmarkEnd w:id="119"/>
    </w:p>
    <w:p w14:paraId="4378F1ED" w14:textId="77777777" w:rsidR="0077716A" w:rsidRPr="007645A7" w:rsidRDefault="0077716A">
      <w:pPr>
        <w:rPr>
          <w:szCs w:val="26"/>
        </w:rPr>
      </w:pPr>
    </w:p>
    <w:p w14:paraId="11E5E89E" w14:textId="22D00BC4" w:rsidR="00EC2E98" w:rsidRPr="007645A7" w:rsidRDefault="00880FA8">
      <w:pPr>
        <w:keepNext/>
        <w:numPr>
          <w:ilvl w:val="0"/>
          <w:numId w:val="32"/>
        </w:numPr>
        <w:rPr>
          <w:smallCaps/>
          <w:szCs w:val="26"/>
          <w:u w:val="single"/>
        </w:rPr>
      </w:pPr>
      <w:r w:rsidRPr="007645A7">
        <w:rPr>
          <w:smallCaps/>
          <w:szCs w:val="26"/>
          <w:u w:val="single"/>
        </w:rPr>
        <w:t>Obrigações Adicionais da Companhia</w:t>
      </w:r>
      <w:bookmarkStart w:id="120" w:name="_Ref130390982"/>
      <w:r w:rsidR="005B2EFB" w:rsidRPr="007645A7">
        <w:rPr>
          <w:smallCaps/>
          <w:szCs w:val="26"/>
          <w:u w:val="single"/>
        </w:rPr>
        <w:t xml:space="preserve"> </w:t>
      </w:r>
      <w:r w:rsidR="005D4A9D" w:rsidRPr="007645A7">
        <w:rPr>
          <w:smallCaps/>
          <w:szCs w:val="26"/>
          <w:u w:val="single"/>
        </w:rPr>
        <w:t>e d</w:t>
      </w:r>
      <w:r w:rsidR="00853F95">
        <w:rPr>
          <w:smallCaps/>
          <w:szCs w:val="26"/>
          <w:u w:val="single"/>
        </w:rPr>
        <w:t>os</w:t>
      </w:r>
      <w:r w:rsidR="004764CA" w:rsidRPr="007645A7">
        <w:rPr>
          <w:smallCaps/>
          <w:szCs w:val="26"/>
          <w:u w:val="single"/>
        </w:rPr>
        <w:t xml:space="preserve"> </w:t>
      </w:r>
      <w:r w:rsidR="00A15EE8">
        <w:rPr>
          <w:smallCaps/>
          <w:szCs w:val="26"/>
          <w:u w:val="single"/>
        </w:rPr>
        <w:t>Fiadores</w:t>
      </w:r>
    </w:p>
    <w:p w14:paraId="3C19AEDE" w14:textId="5CF75656" w:rsidR="00880FA8" w:rsidRPr="007645A7" w:rsidRDefault="00880FA8">
      <w:pPr>
        <w:numPr>
          <w:ilvl w:val="1"/>
          <w:numId w:val="32"/>
        </w:numPr>
        <w:rPr>
          <w:szCs w:val="26"/>
        </w:rPr>
      </w:pPr>
      <w:bookmarkStart w:id="121" w:name="_Ref279333767"/>
      <w:r w:rsidRPr="007645A7">
        <w:rPr>
          <w:szCs w:val="26"/>
        </w:rPr>
        <w:t>A Companhia</w:t>
      </w:r>
      <w:r w:rsidR="005B2EFB" w:rsidRPr="007645A7">
        <w:rPr>
          <w:szCs w:val="26"/>
        </w:rPr>
        <w:t xml:space="preserve"> </w:t>
      </w:r>
      <w:r w:rsidR="0041450A" w:rsidRPr="007645A7">
        <w:rPr>
          <w:szCs w:val="26"/>
        </w:rPr>
        <w:t>e</w:t>
      </w:r>
      <w:r w:rsidR="00DB3C35" w:rsidRPr="007645A7">
        <w:rPr>
          <w:szCs w:val="26"/>
        </w:rPr>
        <w:t xml:space="preserve"> </w:t>
      </w:r>
      <w:r w:rsidR="00853F95">
        <w:rPr>
          <w:szCs w:val="26"/>
        </w:rPr>
        <w:t>o</w:t>
      </w:r>
      <w:r w:rsidR="004764CA" w:rsidRPr="007645A7">
        <w:rPr>
          <w:szCs w:val="26"/>
        </w:rPr>
        <w:t xml:space="preserve">s </w:t>
      </w:r>
      <w:r w:rsidR="008B4643">
        <w:rPr>
          <w:szCs w:val="26"/>
        </w:rPr>
        <w:t>Fiadores</w:t>
      </w:r>
      <w:r w:rsidR="005D4A9D" w:rsidRPr="007645A7">
        <w:rPr>
          <w:szCs w:val="26"/>
        </w:rPr>
        <w:t>, de forma solidária</w:t>
      </w:r>
      <w:r w:rsidR="00DB3C35" w:rsidRPr="007645A7">
        <w:rPr>
          <w:szCs w:val="26"/>
        </w:rPr>
        <w:t>,</w:t>
      </w:r>
      <w:r w:rsidR="0041450A" w:rsidRPr="007645A7">
        <w:rPr>
          <w:szCs w:val="26"/>
        </w:rPr>
        <w:t xml:space="preserve"> </w:t>
      </w:r>
      <w:r w:rsidRPr="007645A7">
        <w:rPr>
          <w:szCs w:val="26"/>
        </w:rPr>
        <w:t>est</w:t>
      </w:r>
      <w:r w:rsidR="007557BF" w:rsidRPr="007645A7">
        <w:rPr>
          <w:szCs w:val="26"/>
        </w:rPr>
        <w:t>ã</w:t>
      </w:r>
      <w:r w:rsidR="00930EE4" w:rsidRPr="007645A7">
        <w:rPr>
          <w:szCs w:val="26"/>
        </w:rPr>
        <w:t>o</w:t>
      </w:r>
      <w:r w:rsidRPr="007645A7">
        <w:rPr>
          <w:szCs w:val="26"/>
        </w:rPr>
        <w:t xml:space="preserve"> adicionalmente obrigad</w:t>
      </w:r>
      <w:r w:rsidR="00853F95">
        <w:rPr>
          <w:szCs w:val="26"/>
        </w:rPr>
        <w:t>o</w:t>
      </w:r>
      <w:r w:rsidR="00DB3C35" w:rsidRPr="007645A7">
        <w:rPr>
          <w:szCs w:val="26"/>
        </w:rPr>
        <w:t>s</w:t>
      </w:r>
      <w:r w:rsidRPr="007645A7">
        <w:rPr>
          <w:szCs w:val="26"/>
        </w:rPr>
        <w:t xml:space="preserve"> a:</w:t>
      </w:r>
      <w:bookmarkEnd w:id="120"/>
      <w:bookmarkEnd w:id="121"/>
    </w:p>
    <w:p w14:paraId="405660B3" w14:textId="77777777" w:rsidR="003A684C" w:rsidRPr="007645A7" w:rsidRDefault="00AD777F">
      <w:pPr>
        <w:numPr>
          <w:ilvl w:val="2"/>
          <w:numId w:val="32"/>
        </w:numPr>
        <w:rPr>
          <w:szCs w:val="26"/>
        </w:rPr>
      </w:pPr>
      <w:bookmarkStart w:id="122" w:name="_Ref262552287"/>
      <w:bookmarkStart w:id="123" w:name="_Ref168844178"/>
      <w:r w:rsidRPr="007645A7">
        <w:rPr>
          <w:szCs w:val="26"/>
        </w:rPr>
        <w:t xml:space="preserve">exclusivamente com relação à Companhia, </w:t>
      </w:r>
      <w:r w:rsidR="00E14CCE" w:rsidRPr="007645A7">
        <w:rPr>
          <w:szCs w:val="26"/>
        </w:rPr>
        <w:t xml:space="preserve">disponibilizar em sua página na Internet </w:t>
      </w:r>
      <w:r w:rsidR="0063043B" w:rsidRPr="007645A7">
        <w:rPr>
          <w:szCs w:val="26"/>
        </w:rPr>
        <w:t>e fornecer ao Agente Fiduciário</w:t>
      </w:r>
      <w:r w:rsidR="003A684C" w:rsidRPr="007645A7">
        <w:rPr>
          <w:szCs w:val="26"/>
        </w:rPr>
        <w:t>:</w:t>
      </w:r>
      <w:bookmarkEnd w:id="122"/>
    </w:p>
    <w:p w14:paraId="4CC89C00" w14:textId="346F4BE3" w:rsidR="00771123" w:rsidRPr="007645A7" w:rsidRDefault="00E14CCE">
      <w:pPr>
        <w:numPr>
          <w:ilvl w:val="3"/>
          <w:numId w:val="32"/>
        </w:numPr>
        <w:rPr>
          <w:szCs w:val="26"/>
        </w:rPr>
      </w:pPr>
      <w:bookmarkStart w:id="124" w:name="_Ref289720326"/>
      <w:bookmarkStart w:id="125" w:name="_Ref450735771"/>
      <w:bookmarkStart w:id="126" w:name="_Ref262552290"/>
      <w:r w:rsidRPr="007645A7">
        <w:rPr>
          <w:szCs w:val="26"/>
        </w:rPr>
        <w:t xml:space="preserve">na data em que ocorrer primeiro entre </w:t>
      </w:r>
      <w:r w:rsidR="0072704E" w:rsidRPr="007645A7">
        <w:rPr>
          <w:szCs w:val="26"/>
        </w:rPr>
        <w:t xml:space="preserve">o decurso de </w:t>
      </w:r>
      <w:r w:rsidR="00C13337" w:rsidRPr="007645A7">
        <w:rPr>
          <w:szCs w:val="26"/>
        </w:rPr>
        <w:t>3</w:t>
      </w:r>
      <w:r w:rsidRPr="007645A7">
        <w:rPr>
          <w:szCs w:val="26"/>
        </w:rPr>
        <w:t> (</w:t>
      </w:r>
      <w:r w:rsidR="00C13337" w:rsidRPr="007645A7">
        <w:rPr>
          <w:szCs w:val="26"/>
        </w:rPr>
        <w:t>três</w:t>
      </w:r>
      <w:r w:rsidRPr="007645A7">
        <w:rPr>
          <w:szCs w:val="26"/>
        </w:rPr>
        <w:t xml:space="preserve">) </w:t>
      </w:r>
      <w:r w:rsidR="00C13337" w:rsidRPr="007645A7">
        <w:rPr>
          <w:szCs w:val="26"/>
        </w:rPr>
        <w:t>meses</w:t>
      </w:r>
      <w:r w:rsidRPr="007645A7">
        <w:rPr>
          <w:szCs w:val="26"/>
        </w:rPr>
        <w:t xml:space="preserve"> contados da data de término de cada exercício social ou a data da efetiva divulgação, </w:t>
      </w:r>
      <w:r w:rsidR="00C52637">
        <w:rPr>
          <w:szCs w:val="26"/>
        </w:rPr>
        <w:t>(i) </w:t>
      </w:r>
      <w:r w:rsidRPr="007645A7">
        <w:rPr>
          <w:szCs w:val="26"/>
        </w:rPr>
        <w:t>cópia das demonstrações financeiras consolidadas da Companhia auditadas por auditor independente</w:t>
      </w:r>
      <w:r w:rsidR="00EB6539" w:rsidRPr="007645A7">
        <w:rPr>
          <w:szCs w:val="26"/>
        </w:rPr>
        <w:t xml:space="preserve"> </w:t>
      </w:r>
      <w:r w:rsidR="00EB6539" w:rsidRPr="007645A7">
        <w:rPr>
          <w:szCs w:val="18"/>
        </w:rPr>
        <w:t xml:space="preserve">registrado na CVM, dentre </w:t>
      </w:r>
      <w:r w:rsidR="00EB6539" w:rsidRPr="007645A7">
        <w:t>Deloitte Touche Tohmatsu Auditores Independentes, Ernst &amp; Young Terco Auditores Independentes, KPMG Auditores Independentes e PricewaterhouseCoopers Auditores Independentes ("</w:t>
      </w:r>
      <w:r w:rsidR="00EB6539" w:rsidRPr="007645A7">
        <w:rPr>
          <w:u w:val="single"/>
        </w:rPr>
        <w:t>Auditor Independente</w:t>
      </w:r>
      <w:r w:rsidR="00EB6539" w:rsidRPr="007645A7">
        <w:t>")</w:t>
      </w:r>
      <w:r w:rsidRPr="007645A7">
        <w:rPr>
          <w:szCs w:val="26"/>
        </w:rPr>
        <w:t xml:space="preserve">, relativas ao respectivo exercício social, preparadas de acordo com </w:t>
      </w:r>
      <w:r w:rsidR="00EC6B43" w:rsidRPr="007645A7">
        <w:rPr>
          <w:szCs w:val="26"/>
        </w:rPr>
        <w:t xml:space="preserve">a Lei das Sociedades por Ações e com as regras emitidas pela CVM </w:t>
      </w:r>
      <w:r w:rsidRPr="007645A7">
        <w:rPr>
          <w:szCs w:val="26"/>
        </w:rPr>
        <w:t>("</w:t>
      </w:r>
      <w:r w:rsidRPr="007645A7">
        <w:rPr>
          <w:szCs w:val="26"/>
          <w:u w:val="single"/>
        </w:rPr>
        <w:t>Demonstrações Financeiras Consolidadas Auditadas da Companhia</w:t>
      </w:r>
      <w:r w:rsidRPr="007645A7">
        <w:rPr>
          <w:szCs w:val="26"/>
        </w:rPr>
        <w:t>");</w:t>
      </w:r>
      <w:bookmarkEnd w:id="124"/>
      <w:r w:rsidR="00436403" w:rsidRPr="007645A7">
        <w:rPr>
          <w:szCs w:val="26"/>
        </w:rPr>
        <w:t xml:space="preserve"> </w:t>
      </w:r>
      <w:r w:rsidR="00C52637">
        <w:rPr>
          <w:szCs w:val="26"/>
        </w:rPr>
        <w:t>e (ii) organogram</w:t>
      </w:r>
      <w:r w:rsidR="00C20061">
        <w:rPr>
          <w:szCs w:val="26"/>
        </w:rPr>
        <w:t>a atualizado do grupo societário</w:t>
      </w:r>
      <w:r w:rsidR="00C52637">
        <w:rPr>
          <w:szCs w:val="26"/>
        </w:rPr>
        <w:t xml:space="preserve"> da Companhia;</w:t>
      </w:r>
      <w:bookmarkEnd w:id="125"/>
    </w:p>
    <w:p w14:paraId="47159832" w14:textId="77777777" w:rsidR="00E14CCE" w:rsidRPr="007645A7" w:rsidRDefault="003057D2">
      <w:pPr>
        <w:numPr>
          <w:ilvl w:val="3"/>
          <w:numId w:val="32"/>
        </w:numPr>
        <w:rPr>
          <w:szCs w:val="26"/>
        </w:rPr>
      </w:pPr>
      <w:bookmarkStart w:id="127" w:name="_Ref286937833"/>
      <w:bookmarkStart w:id="128" w:name="_Ref262552291"/>
      <w:bookmarkStart w:id="129" w:name="_Ref264563986"/>
      <w:r w:rsidRPr="007645A7">
        <w:rPr>
          <w:szCs w:val="26"/>
        </w:rPr>
        <w:t xml:space="preserve">na data em que ocorrer primeiro entre </w:t>
      </w:r>
      <w:r w:rsidR="0072704E" w:rsidRPr="007645A7">
        <w:rPr>
          <w:szCs w:val="26"/>
        </w:rPr>
        <w:t xml:space="preserve">o decurso de </w:t>
      </w:r>
      <w:r w:rsidR="003C6662" w:rsidRPr="007645A7">
        <w:rPr>
          <w:szCs w:val="26"/>
        </w:rPr>
        <w:t xml:space="preserve">45 (quarenta e cinco) dias </w:t>
      </w:r>
      <w:r w:rsidRPr="007645A7">
        <w:rPr>
          <w:szCs w:val="26"/>
        </w:rPr>
        <w:t xml:space="preserve">contados da data de término de cada trimestre de seu exercício social </w:t>
      </w:r>
      <w:bookmarkEnd w:id="127"/>
      <w:r w:rsidR="00582BC4" w:rsidRPr="007645A7">
        <w:rPr>
          <w:szCs w:val="26"/>
        </w:rPr>
        <w:t>(exceto pelo último trimestre de seu exercício social)</w:t>
      </w:r>
      <w:r w:rsidR="00776CB2" w:rsidRPr="007645A7">
        <w:rPr>
          <w:szCs w:val="26"/>
        </w:rPr>
        <w:t xml:space="preserve"> e a data da efetiva divulgação</w:t>
      </w:r>
      <w:r w:rsidRPr="007645A7">
        <w:rPr>
          <w:szCs w:val="26"/>
        </w:rPr>
        <w:t xml:space="preserve">, </w:t>
      </w:r>
      <w:bookmarkStart w:id="130" w:name="_Ref286937897"/>
      <w:r w:rsidRPr="007645A7">
        <w:rPr>
          <w:szCs w:val="26"/>
        </w:rPr>
        <w:t xml:space="preserve">cópia das demonstrações financeiras consolidadas da Companhia com revisão limitada </w:t>
      </w:r>
      <w:r w:rsidR="00FD1D2C" w:rsidRPr="007645A7">
        <w:rPr>
          <w:szCs w:val="26"/>
        </w:rPr>
        <w:t xml:space="preserve">pelo </w:t>
      </w:r>
      <w:r w:rsidR="009B30EB" w:rsidRPr="007645A7">
        <w:rPr>
          <w:szCs w:val="26"/>
        </w:rPr>
        <w:t>A</w:t>
      </w:r>
      <w:r w:rsidRPr="007645A7">
        <w:rPr>
          <w:szCs w:val="26"/>
        </w:rPr>
        <w:t xml:space="preserve">uditor </w:t>
      </w:r>
      <w:r w:rsidR="009B30EB" w:rsidRPr="007645A7">
        <w:rPr>
          <w:szCs w:val="26"/>
        </w:rPr>
        <w:t>I</w:t>
      </w:r>
      <w:r w:rsidRPr="007645A7">
        <w:rPr>
          <w:szCs w:val="26"/>
        </w:rPr>
        <w:t xml:space="preserve">ndependente, relativas ao respectivo trimestre, preparadas de acordo com </w:t>
      </w:r>
      <w:r w:rsidR="005C7A88" w:rsidRPr="007645A7">
        <w:rPr>
          <w:szCs w:val="26"/>
        </w:rPr>
        <w:t xml:space="preserve">a Lei das Sociedades por Ações e com as regras emitidas pela CVM </w:t>
      </w:r>
      <w:r w:rsidRPr="007645A7">
        <w:rPr>
          <w:szCs w:val="26"/>
        </w:rPr>
        <w:t>("</w:t>
      </w:r>
      <w:r w:rsidRPr="007645A7">
        <w:rPr>
          <w:szCs w:val="26"/>
          <w:u w:val="single"/>
        </w:rPr>
        <w:t>Demonstrações Financeiras Consolidadas Revisadas da Companhia</w:t>
      </w:r>
      <w:r w:rsidRPr="007645A7">
        <w:rPr>
          <w:szCs w:val="26"/>
        </w:rPr>
        <w:t>"</w:t>
      </w:r>
      <w:r w:rsidR="008C0321" w:rsidRPr="007645A7">
        <w:rPr>
          <w:szCs w:val="26"/>
        </w:rPr>
        <w:t>, sendo a</w:t>
      </w:r>
      <w:r w:rsidRPr="007645A7">
        <w:rPr>
          <w:szCs w:val="26"/>
        </w:rPr>
        <w:t>s Demonstrações Financeiras Consolidadas Auditadas da Companhia</w:t>
      </w:r>
      <w:r w:rsidR="008C0321" w:rsidRPr="007645A7">
        <w:rPr>
          <w:szCs w:val="26"/>
        </w:rPr>
        <w:t xml:space="preserve"> e as Demonstrações Financeiras Consolidadas Revisadas da Companhia, quando </w:t>
      </w:r>
      <w:r w:rsidR="008C0321" w:rsidRPr="007645A7">
        <w:rPr>
          <w:szCs w:val="26"/>
        </w:rPr>
        <w:lastRenderedPageBreak/>
        <w:t>referidas indistintamente</w:t>
      </w:r>
      <w:r w:rsidRPr="007645A7">
        <w:rPr>
          <w:szCs w:val="26"/>
        </w:rPr>
        <w:t>, "</w:t>
      </w:r>
      <w:r w:rsidRPr="007645A7">
        <w:rPr>
          <w:szCs w:val="26"/>
          <w:u w:val="single"/>
        </w:rPr>
        <w:t>Demonstrações Financeiras Consolidadas da Companhia</w:t>
      </w:r>
      <w:r w:rsidRPr="007645A7">
        <w:rPr>
          <w:szCs w:val="26"/>
        </w:rPr>
        <w:t>");</w:t>
      </w:r>
      <w:bookmarkEnd w:id="128"/>
      <w:r w:rsidRPr="007645A7">
        <w:rPr>
          <w:szCs w:val="26"/>
        </w:rPr>
        <w:t xml:space="preserve"> e</w:t>
      </w:r>
      <w:bookmarkEnd w:id="129"/>
      <w:bookmarkEnd w:id="130"/>
    </w:p>
    <w:p w14:paraId="227C9B18" w14:textId="77777777" w:rsidR="003057D2" w:rsidRPr="007645A7" w:rsidRDefault="003057D2">
      <w:pPr>
        <w:numPr>
          <w:ilvl w:val="3"/>
          <w:numId w:val="32"/>
        </w:numPr>
        <w:rPr>
          <w:szCs w:val="26"/>
        </w:rPr>
      </w:pPr>
      <w:r w:rsidRPr="003944CD">
        <w:rPr>
          <w:szCs w:val="26"/>
        </w:rPr>
        <w:t xml:space="preserve">nos mesmos prazos previstos para o envio dessas informações à CVM, cópia das informações periódicas e eventuais previstas na </w:t>
      </w:r>
      <w:r w:rsidR="000A38B4" w:rsidRPr="003944CD">
        <w:rPr>
          <w:szCs w:val="26"/>
        </w:rPr>
        <w:t xml:space="preserve">Instrução </w:t>
      </w:r>
      <w:r w:rsidR="00311BE6" w:rsidRPr="003944CD">
        <w:rPr>
          <w:szCs w:val="26"/>
        </w:rPr>
        <w:t xml:space="preserve">da </w:t>
      </w:r>
      <w:r w:rsidR="000A38B4" w:rsidRPr="003944CD">
        <w:rPr>
          <w:szCs w:val="26"/>
        </w:rPr>
        <w:t>CVM n.º 480, de 7 de dezembro de 2009, conforme alterada ("</w:t>
      </w:r>
      <w:r w:rsidR="000A38B4" w:rsidRPr="003944CD">
        <w:rPr>
          <w:szCs w:val="26"/>
          <w:u w:val="single"/>
        </w:rPr>
        <w:t>Instrução CVM 480</w:t>
      </w:r>
      <w:r w:rsidR="000A38B4" w:rsidRPr="003944CD">
        <w:rPr>
          <w:szCs w:val="26"/>
        </w:rPr>
        <w:t>")</w:t>
      </w:r>
      <w:r w:rsidRPr="003944CD">
        <w:rPr>
          <w:szCs w:val="26"/>
        </w:rPr>
        <w:t>;</w:t>
      </w:r>
    </w:p>
    <w:p w14:paraId="780E31A0" w14:textId="6EC1AB40" w:rsidR="00635146" w:rsidRPr="007645A7" w:rsidRDefault="00635146">
      <w:pPr>
        <w:keepNext/>
        <w:numPr>
          <w:ilvl w:val="2"/>
          <w:numId w:val="32"/>
        </w:numPr>
        <w:rPr>
          <w:szCs w:val="26"/>
        </w:rPr>
      </w:pPr>
      <w:bookmarkStart w:id="131" w:name="_Ref225332080"/>
      <w:bookmarkEnd w:id="123"/>
      <w:bookmarkEnd w:id="126"/>
      <w:r w:rsidRPr="007645A7">
        <w:rPr>
          <w:szCs w:val="26"/>
        </w:rPr>
        <w:t>fornecer ao Agente Fiduciário:</w:t>
      </w:r>
      <w:bookmarkEnd w:id="131"/>
    </w:p>
    <w:p w14:paraId="5392C920" w14:textId="77777777" w:rsidR="009D0CA9" w:rsidRPr="007645A7" w:rsidRDefault="009D0CA9">
      <w:pPr>
        <w:numPr>
          <w:ilvl w:val="3"/>
          <w:numId w:val="32"/>
        </w:numPr>
        <w:rPr>
          <w:szCs w:val="26"/>
        </w:rPr>
      </w:pPr>
      <w:r w:rsidRPr="000C2764">
        <w:t xml:space="preserve">nos mesmos prazos previstos na </w:t>
      </w:r>
      <w:r w:rsidRPr="002C49F1">
        <w:rPr>
          <w:szCs w:val="26"/>
        </w:rPr>
        <w:t>Instrução CVM 480</w:t>
      </w:r>
      <w:r w:rsidRPr="000C2764">
        <w:t xml:space="preserve">, ou, se ali não previstos, no prazo de até </w:t>
      </w:r>
      <w:r w:rsidR="005D1700">
        <w:t>5</w:t>
      </w:r>
      <w:r w:rsidRPr="000C2764">
        <w:t xml:space="preserve"> (</w:t>
      </w:r>
      <w:r w:rsidR="005D1700">
        <w:t>cinco</w:t>
      </w:r>
      <w:r w:rsidRPr="000C2764">
        <w:t>) Di</w:t>
      </w:r>
      <w:r w:rsidR="005D1700">
        <w:t>as</w:t>
      </w:r>
      <w:r w:rsidRPr="000C2764">
        <w:t xml:space="preserve"> Út</w:t>
      </w:r>
      <w:r w:rsidR="005D1700">
        <w:t>eis</w:t>
      </w:r>
      <w:r w:rsidRPr="000C2764">
        <w:t xml:space="preserve"> contado</w:t>
      </w:r>
      <w:r w:rsidR="002C49F1">
        <w:t>s</w:t>
      </w:r>
      <w:r w:rsidRPr="000C2764">
        <w:t xml:space="preserve"> da data em que forem (ou devessem ter sido) realizados ou, conforme aplicável, publicados ou divulgados, avisos aos Debenturistas, fatos relevantes, assim como atas de assembleias gerais de acionistas e de reuniões do conselho de administração que de alguma forma envolvam o interesse dos Debenturistas;</w:t>
      </w:r>
    </w:p>
    <w:p w14:paraId="413AB029" w14:textId="45B071C7" w:rsidR="00635146" w:rsidRPr="007645A7" w:rsidRDefault="004152FA">
      <w:pPr>
        <w:numPr>
          <w:ilvl w:val="3"/>
          <w:numId w:val="32"/>
        </w:numPr>
        <w:rPr>
          <w:szCs w:val="26"/>
        </w:rPr>
      </w:pPr>
      <w:bookmarkStart w:id="132" w:name="_Ref285571943"/>
      <w:r w:rsidRPr="007645A7">
        <w:rPr>
          <w:szCs w:val="26"/>
        </w:rPr>
        <w:t xml:space="preserve">exclusivamente com relação à Companhia, </w:t>
      </w:r>
      <w:r w:rsidR="00635146" w:rsidRPr="007645A7">
        <w:t>no prazo de até 5 (</w:t>
      </w:r>
      <w:r w:rsidR="002F60CA" w:rsidRPr="007645A7">
        <w:t>cinco</w:t>
      </w:r>
      <w:r w:rsidR="00635146" w:rsidRPr="007645A7">
        <w:t xml:space="preserve">) </w:t>
      </w:r>
      <w:r w:rsidR="002F60CA" w:rsidRPr="007645A7">
        <w:t>D</w:t>
      </w:r>
      <w:r w:rsidR="00635146" w:rsidRPr="007645A7">
        <w:t>ias</w:t>
      </w:r>
      <w:r w:rsidR="002F60CA" w:rsidRPr="007645A7">
        <w:t xml:space="preserve"> Úteis</w:t>
      </w:r>
      <w:r w:rsidR="00635146" w:rsidRPr="007645A7">
        <w:t xml:space="preserve"> contados das datas a que se refere </w:t>
      </w:r>
      <w:r w:rsidR="006776E5" w:rsidRPr="007645A7">
        <w:t>o</w:t>
      </w:r>
      <w:r w:rsidR="00635146" w:rsidRPr="007645A7">
        <w:t xml:space="preserve"> inciso </w:t>
      </w:r>
      <w:r w:rsidR="00BD6317" w:rsidRPr="007645A7">
        <w:fldChar w:fldCharType="begin"/>
      </w:r>
      <w:r w:rsidR="00BD6317" w:rsidRPr="007645A7">
        <w:instrText xml:space="preserve"> REF _Ref262552287 \n \p \h </w:instrText>
      </w:r>
      <w:r w:rsidR="00E40F21" w:rsidRPr="007645A7">
        <w:instrText xml:space="preserve"> \* MERGEFORMAT </w:instrText>
      </w:r>
      <w:r w:rsidR="00BD6317" w:rsidRPr="007645A7">
        <w:fldChar w:fldCharType="separate"/>
      </w:r>
      <w:r w:rsidR="009B7A59">
        <w:t>I acima</w:t>
      </w:r>
      <w:r w:rsidR="00BD6317" w:rsidRPr="007645A7">
        <w:fldChar w:fldCharType="end"/>
      </w:r>
      <w:r w:rsidR="00BD6317" w:rsidRPr="007645A7">
        <w:t xml:space="preserve">, </w:t>
      </w:r>
      <w:r w:rsidR="00F65E5F" w:rsidRPr="007645A7">
        <w:t>alíneas</w:t>
      </w:r>
      <w:r w:rsidR="00BD6317" w:rsidRPr="007645A7">
        <w:t> </w:t>
      </w:r>
      <w:r w:rsidR="00BD6317" w:rsidRPr="007645A7">
        <w:fldChar w:fldCharType="begin"/>
      </w:r>
      <w:r w:rsidR="00BD6317" w:rsidRPr="007645A7">
        <w:instrText xml:space="preserve"> REF _Ref289720326 \n \h </w:instrText>
      </w:r>
      <w:r w:rsidR="00E40F21" w:rsidRPr="007645A7">
        <w:instrText xml:space="preserve"> \* MERGEFORMAT </w:instrText>
      </w:r>
      <w:r w:rsidR="00BD6317" w:rsidRPr="007645A7">
        <w:fldChar w:fldCharType="separate"/>
      </w:r>
      <w:r w:rsidR="009B7A59">
        <w:t>(a)</w:t>
      </w:r>
      <w:r w:rsidR="00BD6317" w:rsidRPr="007645A7">
        <w:fldChar w:fldCharType="end"/>
      </w:r>
      <w:r w:rsidR="00BD6317" w:rsidRPr="007645A7">
        <w:t xml:space="preserve"> e </w:t>
      </w:r>
      <w:r w:rsidR="00BD6317" w:rsidRPr="007645A7">
        <w:fldChar w:fldCharType="begin"/>
      </w:r>
      <w:r w:rsidR="00BD6317" w:rsidRPr="007645A7">
        <w:instrText xml:space="preserve"> REF _Ref264563986 \n \h </w:instrText>
      </w:r>
      <w:r w:rsidR="00E40F21" w:rsidRPr="007645A7">
        <w:instrText xml:space="preserve"> \* MERGEFORMAT </w:instrText>
      </w:r>
      <w:r w:rsidR="00BD6317" w:rsidRPr="007645A7">
        <w:fldChar w:fldCharType="separate"/>
      </w:r>
      <w:r w:rsidR="009B7A59">
        <w:t>(b)</w:t>
      </w:r>
      <w:r w:rsidR="00BD6317" w:rsidRPr="007645A7">
        <w:fldChar w:fldCharType="end"/>
      </w:r>
      <w:r w:rsidR="00635146" w:rsidRPr="007645A7">
        <w:t xml:space="preserve">, </w:t>
      </w:r>
      <w:r w:rsidR="00D0209E" w:rsidRPr="007645A7">
        <w:t>declaração firmada por representantes legais da Companhia</w:t>
      </w:r>
      <w:r w:rsidR="00F27AAC" w:rsidRPr="007645A7">
        <w:t xml:space="preserve">, na forma de seu estatuto social, atestando </w:t>
      </w:r>
      <w:r w:rsidR="00D036ED" w:rsidRPr="007645A7">
        <w:t>(i) </w:t>
      </w:r>
      <w:r w:rsidR="00F27AAC" w:rsidRPr="007645A7">
        <w:t xml:space="preserve">que permanecem válidas as disposições contidas nesta Escritura de Emissão </w:t>
      </w:r>
      <w:r w:rsidR="00F27AAC" w:rsidRPr="007645A7">
        <w:rPr>
          <w:szCs w:val="26"/>
        </w:rPr>
        <w:t xml:space="preserve">e </w:t>
      </w:r>
      <w:r w:rsidR="002D415E">
        <w:rPr>
          <w:szCs w:val="26"/>
        </w:rPr>
        <w:t>nos demais Documentos das Obrigações Garantidas</w:t>
      </w:r>
      <w:r w:rsidR="00F27AAC" w:rsidRPr="007645A7">
        <w:t>; (i</w:t>
      </w:r>
      <w:r w:rsidR="00D036ED" w:rsidRPr="007645A7">
        <w:t>i</w:t>
      </w:r>
      <w:r w:rsidR="00F27AAC" w:rsidRPr="007645A7">
        <w:t xml:space="preserve">) a não ocorrência de qualquer Evento de Inadimplemento e a inexistência de descumprimento de obrigações da Companhia e/ou de qualquer </w:t>
      </w:r>
      <w:r w:rsidR="00853F95" w:rsidRPr="007645A7">
        <w:rPr>
          <w:szCs w:val="26"/>
        </w:rPr>
        <w:t>d</w:t>
      </w:r>
      <w:r w:rsidR="00853F95">
        <w:rPr>
          <w:szCs w:val="26"/>
        </w:rPr>
        <w:t>o</w:t>
      </w:r>
      <w:r w:rsidR="00853F95" w:rsidRPr="007645A7">
        <w:rPr>
          <w:szCs w:val="26"/>
        </w:rPr>
        <w:t xml:space="preserve">s </w:t>
      </w:r>
      <w:r w:rsidR="00B2134F">
        <w:rPr>
          <w:szCs w:val="26"/>
        </w:rPr>
        <w:t>Fiadores</w:t>
      </w:r>
      <w:r w:rsidR="00B2134F" w:rsidRPr="007645A7">
        <w:rPr>
          <w:szCs w:val="26"/>
        </w:rPr>
        <w:t xml:space="preserve"> </w:t>
      </w:r>
      <w:r w:rsidR="00F27AAC" w:rsidRPr="007645A7">
        <w:t>perante os Debenturistas; (i</w:t>
      </w:r>
      <w:r w:rsidR="002C49F1">
        <w:t>ii</w:t>
      </w:r>
      <w:r w:rsidR="00F27AAC" w:rsidRPr="007645A7">
        <w:t xml:space="preserve">) o cumprimento da obrigação de manutenção de departamento para atendimento aos Debenturistas; </w:t>
      </w:r>
      <w:r w:rsidR="000A7275">
        <w:t xml:space="preserve">e </w:t>
      </w:r>
      <w:r w:rsidR="00F27AAC" w:rsidRPr="007645A7">
        <w:t>(</w:t>
      </w:r>
      <w:r w:rsidR="002C49F1">
        <w:t>i</w:t>
      </w:r>
      <w:r w:rsidR="00F27AAC" w:rsidRPr="007645A7">
        <w:t xml:space="preserve">v) que não foram praticados atos em desacordo com </w:t>
      </w:r>
      <w:r w:rsidR="00820F12">
        <w:t>seu</w:t>
      </w:r>
      <w:r w:rsidR="00F27AAC" w:rsidRPr="007645A7">
        <w:t xml:space="preserve"> estatuto social</w:t>
      </w:r>
      <w:r w:rsidR="00635146" w:rsidRPr="007645A7">
        <w:t>;</w:t>
      </w:r>
      <w:bookmarkEnd w:id="132"/>
    </w:p>
    <w:p w14:paraId="0384DF14" w14:textId="3CDD71CC" w:rsidR="00F27AAC" w:rsidRPr="007645A7" w:rsidRDefault="004152FA">
      <w:pPr>
        <w:numPr>
          <w:ilvl w:val="3"/>
          <w:numId w:val="32"/>
        </w:numPr>
        <w:rPr>
          <w:szCs w:val="26"/>
        </w:rPr>
      </w:pPr>
      <w:r w:rsidRPr="007645A7">
        <w:rPr>
          <w:szCs w:val="26"/>
        </w:rPr>
        <w:t xml:space="preserve">exclusivamente com relação </w:t>
      </w:r>
      <w:r w:rsidR="00853F95">
        <w:rPr>
          <w:szCs w:val="26"/>
        </w:rPr>
        <w:t xml:space="preserve">aos </w:t>
      </w:r>
      <w:r w:rsidR="00B2134F">
        <w:rPr>
          <w:szCs w:val="26"/>
        </w:rPr>
        <w:t xml:space="preserve">Fiadores, </w:t>
      </w:r>
      <w:r w:rsidR="00F27AAC" w:rsidRPr="007645A7">
        <w:t xml:space="preserve">no prazo de até 5 (cinco) Dias Úteis contados das datas a que se refere o </w:t>
      </w:r>
      <w:r w:rsidR="00D036ED" w:rsidRPr="007645A7">
        <w:t>inciso </w:t>
      </w:r>
      <w:r w:rsidR="00ED4CDA">
        <w:fldChar w:fldCharType="begin"/>
      </w:r>
      <w:r w:rsidR="00ED4CDA">
        <w:instrText xml:space="preserve"> REF _Ref262552287 \n \h </w:instrText>
      </w:r>
      <w:r w:rsidR="00ED4CDA">
        <w:fldChar w:fldCharType="separate"/>
      </w:r>
      <w:r w:rsidR="009B7A59">
        <w:t>I</w:t>
      </w:r>
      <w:r w:rsidR="00ED4CDA">
        <w:fldChar w:fldCharType="end"/>
      </w:r>
      <w:r w:rsidR="00D036ED" w:rsidRPr="007645A7">
        <w:t>, alínea </w:t>
      </w:r>
      <w:r w:rsidR="00ED4CDA">
        <w:fldChar w:fldCharType="begin"/>
      </w:r>
      <w:r w:rsidR="00ED4CDA">
        <w:instrText xml:space="preserve"> REF _Ref450735771 \n \h </w:instrText>
      </w:r>
      <w:r w:rsidR="00ED4CDA">
        <w:fldChar w:fldCharType="separate"/>
      </w:r>
      <w:r w:rsidR="009B7A59">
        <w:t>(a)</w:t>
      </w:r>
      <w:r w:rsidR="00ED4CDA">
        <w:fldChar w:fldCharType="end"/>
      </w:r>
      <w:r w:rsidR="00D036ED" w:rsidRPr="007645A7">
        <w:t xml:space="preserve">, </w:t>
      </w:r>
      <w:r w:rsidR="00F27AAC" w:rsidRPr="007645A7">
        <w:t xml:space="preserve">declaração firmada </w:t>
      </w:r>
      <w:r w:rsidR="00853F95">
        <w:t xml:space="preserve">pelo Sr. Antônio e </w:t>
      </w:r>
      <w:r w:rsidR="00F27AAC" w:rsidRPr="007645A7">
        <w:t xml:space="preserve">por representantes legais </w:t>
      </w:r>
      <w:r w:rsidR="006552A7">
        <w:t>da JFC</w:t>
      </w:r>
      <w:r w:rsidR="00D036ED" w:rsidRPr="007645A7">
        <w:t xml:space="preserve">, na forma de seu contrato </w:t>
      </w:r>
      <w:r w:rsidR="00B2134F" w:rsidRPr="007645A7">
        <w:t>socia</w:t>
      </w:r>
      <w:r w:rsidR="00B2134F">
        <w:t>l</w:t>
      </w:r>
      <w:r w:rsidR="00F27AAC" w:rsidRPr="007645A7">
        <w:t>,</w:t>
      </w:r>
      <w:r w:rsidR="00D036ED" w:rsidRPr="007645A7">
        <w:t xml:space="preserve"> atestando (i) que permanecem válidas as disposições contidas nesta Escritura de Emissão </w:t>
      </w:r>
      <w:r w:rsidR="00D036ED" w:rsidRPr="007645A7">
        <w:rPr>
          <w:szCs w:val="26"/>
        </w:rPr>
        <w:t xml:space="preserve">e </w:t>
      </w:r>
      <w:r w:rsidR="002D415E">
        <w:rPr>
          <w:szCs w:val="26"/>
        </w:rPr>
        <w:t>nos demais Documentos das Obrigações Garantidas</w:t>
      </w:r>
      <w:r w:rsidR="00D036ED" w:rsidRPr="007645A7">
        <w:t xml:space="preserve">; (ii) a não ocorrência de qualquer Evento de Inadimplemento e a inexistência de descumprimento de obrigações </w:t>
      </w:r>
      <w:r w:rsidR="00907B9C" w:rsidRPr="007645A7">
        <w:t>da Companhia e/ou de qua</w:t>
      </w:r>
      <w:r w:rsidR="00853F95">
        <w:t>lquer do</w:t>
      </w:r>
      <w:r w:rsidR="00907B9C" w:rsidRPr="007645A7">
        <w:t xml:space="preserve">s </w:t>
      </w:r>
      <w:r w:rsidR="00B2134F">
        <w:rPr>
          <w:szCs w:val="26"/>
        </w:rPr>
        <w:t>Fiadores</w:t>
      </w:r>
      <w:r w:rsidR="00B2134F" w:rsidRPr="007645A7">
        <w:t xml:space="preserve"> </w:t>
      </w:r>
      <w:r w:rsidR="00D036ED" w:rsidRPr="007645A7">
        <w:t>perante os Debenturistas; (i</w:t>
      </w:r>
      <w:r w:rsidR="002C49F1">
        <w:t>ii</w:t>
      </w:r>
      <w:r w:rsidR="00D036ED" w:rsidRPr="007645A7">
        <w:t>) </w:t>
      </w:r>
      <w:r w:rsidR="00820F12" w:rsidRPr="007645A7">
        <w:t>que não foram praticados atos em desacordo com</w:t>
      </w:r>
      <w:r w:rsidR="007C64CB">
        <w:t xml:space="preserve"> </w:t>
      </w:r>
      <w:r w:rsidR="00B2134F">
        <w:t>o contrato social da JFC</w:t>
      </w:r>
      <w:r w:rsidR="00820F12">
        <w:t>;</w:t>
      </w:r>
      <w:r w:rsidR="00820F12" w:rsidRPr="007645A7">
        <w:t xml:space="preserve"> </w:t>
      </w:r>
      <w:r w:rsidR="00820F12">
        <w:t xml:space="preserve">e </w:t>
      </w:r>
      <w:r w:rsidR="00D036ED" w:rsidRPr="007645A7">
        <w:t>(</w:t>
      </w:r>
      <w:r w:rsidR="000A7275">
        <w:t>i</w:t>
      </w:r>
      <w:r w:rsidR="00D036ED" w:rsidRPr="007645A7">
        <w:t xml:space="preserve">v) que </w:t>
      </w:r>
      <w:r w:rsidR="00F27AAC" w:rsidRPr="007645A7">
        <w:rPr>
          <w:szCs w:val="26"/>
        </w:rPr>
        <w:t>possuem patrimônio suficiente para quitar as obrigações objeto da Fiança</w:t>
      </w:r>
      <w:r w:rsidR="00853F95">
        <w:t>;</w:t>
      </w:r>
    </w:p>
    <w:p w14:paraId="1B6EAF00" w14:textId="77777777" w:rsidR="00635146" w:rsidRPr="007645A7" w:rsidRDefault="00635146">
      <w:pPr>
        <w:numPr>
          <w:ilvl w:val="3"/>
          <w:numId w:val="32"/>
        </w:numPr>
        <w:rPr>
          <w:szCs w:val="26"/>
        </w:rPr>
      </w:pPr>
      <w:bookmarkStart w:id="133" w:name="_Ref168844063"/>
      <w:bookmarkStart w:id="134" w:name="_Ref278277903"/>
      <w:bookmarkStart w:id="135" w:name="_Ref168844180"/>
      <w:r w:rsidRPr="007645A7">
        <w:rPr>
          <w:szCs w:val="26"/>
        </w:rPr>
        <w:lastRenderedPageBreak/>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da data em que forem realizados, avisos aos Debenturistas;</w:t>
      </w:r>
      <w:bookmarkEnd w:id="133"/>
      <w:bookmarkEnd w:id="134"/>
    </w:p>
    <w:p w14:paraId="003C5757" w14:textId="4C8D39A9" w:rsidR="00635146" w:rsidRDefault="00635146">
      <w:pPr>
        <w:numPr>
          <w:ilvl w:val="3"/>
          <w:numId w:val="32"/>
        </w:numPr>
        <w:rPr>
          <w:szCs w:val="26"/>
        </w:rPr>
      </w:pPr>
      <w:r w:rsidRPr="007645A7">
        <w:rPr>
          <w:szCs w:val="26"/>
        </w:rPr>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da data de</w:t>
      </w:r>
      <w:r w:rsidR="00691DFB" w:rsidRPr="007645A7">
        <w:rPr>
          <w:szCs w:val="26"/>
        </w:rPr>
        <w:t xml:space="preserve"> ocorrência</w:t>
      </w:r>
      <w:r w:rsidRPr="007645A7">
        <w:rPr>
          <w:szCs w:val="26"/>
        </w:rPr>
        <w:t xml:space="preserve">, informações a respeito da ocorrência </w:t>
      </w:r>
      <w:r w:rsidR="00B82EA7" w:rsidRPr="007645A7">
        <w:rPr>
          <w:szCs w:val="26"/>
        </w:rPr>
        <w:t xml:space="preserve">(i) de qualquer inadimplemento, pela Companhia </w:t>
      </w:r>
      <w:r w:rsidR="00B82EA7" w:rsidRPr="007645A7">
        <w:t xml:space="preserve">e/ou </w:t>
      </w:r>
      <w:r w:rsidR="00336FA4">
        <w:t xml:space="preserve">por qualquer </w:t>
      </w:r>
      <w:r w:rsidR="00853F95" w:rsidRPr="007645A7">
        <w:rPr>
          <w:szCs w:val="26"/>
        </w:rPr>
        <w:t>d</w:t>
      </w:r>
      <w:r w:rsidR="00853F95">
        <w:rPr>
          <w:szCs w:val="26"/>
        </w:rPr>
        <w:t>o</w:t>
      </w:r>
      <w:r w:rsidR="00853F95" w:rsidRPr="007645A7">
        <w:rPr>
          <w:szCs w:val="26"/>
        </w:rPr>
        <w:t xml:space="preserve">s </w:t>
      </w:r>
      <w:r w:rsidR="00B2134F">
        <w:rPr>
          <w:szCs w:val="26"/>
        </w:rPr>
        <w:t>Fiadores</w:t>
      </w:r>
      <w:r w:rsidR="00B82EA7" w:rsidRPr="007645A7">
        <w:rPr>
          <w:szCs w:val="26"/>
        </w:rPr>
        <w:t xml:space="preserve">, de qualquer obrigação prevista nesta Escritura de Emissão e/ou </w:t>
      </w:r>
      <w:r w:rsidR="002D415E">
        <w:rPr>
          <w:szCs w:val="26"/>
        </w:rPr>
        <w:t>em qualquer dos demais Documentos das Obrigações Garantidas</w:t>
      </w:r>
      <w:r w:rsidR="002663B7" w:rsidRPr="007645A7">
        <w:rPr>
          <w:szCs w:val="26"/>
        </w:rPr>
        <w:t>;</w:t>
      </w:r>
      <w:r w:rsidR="00B82EA7" w:rsidRPr="007645A7">
        <w:rPr>
          <w:szCs w:val="26"/>
        </w:rPr>
        <w:t xml:space="preserve"> e/ou (ii) </w:t>
      </w:r>
      <w:r w:rsidRPr="007645A7">
        <w:rPr>
          <w:szCs w:val="26"/>
        </w:rPr>
        <w:t>de qualquer Evento de Inadimplemento;</w:t>
      </w:r>
    </w:p>
    <w:p w14:paraId="25EF4AE5" w14:textId="60E9EAA0" w:rsidR="009D0CA9" w:rsidRPr="007645A7" w:rsidRDefault="009D0CA9">
      <w:pPr>
        <w:numPr>
          <w:ilvl w:val="3"/>
          <w:numId w:val="32"/>
        </w:numPr>
        <w:rPr>
          <w:szCs w:val="26"/>
        </w:rPr>
      </w:pPr>
      <w:r w:rsidRPr="000C2764">
        <w:rPr>
          <w:szCs w:val="26"/>
        </w:rPr>
        <w:t xml:space="preserve">no prazo de 2 (dois) Dias Úteis contados do recebimento da citação, cópia de pedido de falência, insolvência ou recuperação, conforme aplicável, apresentado por terceiros contra a Companhia e/ou qualquer dos </w:t>
      </w:r>
      <w:r w:rsidR="00B2134F">
        <w:rPr>
          <w:szCs w:val="26"/>
        </w:rPr>
        <w:t>Fiadores</w:t>
      </w:r>
      <w:r w:rsidRPr="000C2764">
        <w:rPr>
          <w:szCs w:val="26"/>
        </w:rPr>
        <w:t>;</w:t>
      </w:r>
    </w:p>
    <w:p w14:paraId="68190610" w14:textId="0ACBE7B8" w:rsidR="00635146" w:rsidRPr="007645A7" w:rsidRDefault="00635146">
      <w:pPr>
        <w:numPr>
          <w:ilvl w:val="3"/>
          <w:numId w:val="32"/>
        </w:numPr>
        <w:rPr>
          <w:szCs w:val="26"/>
        </w:rPr>
      </w:pPr>
      <w:bookmarkStart w:id="136" w:name="_Ref286939940"/>
      <w:r w:rsidRPr="007645A7">
        <w:rPr>
          <w:szCs w:val="26"/>
        </w:rPr>
        <w:t xml:space="preserve">no prazo de até </w:t>
      </w:r>
      <w:r w:rsidR="002E4AE1">
        <w:rPr>
          <w:szCs w:val="26"/>
        </w:rPr>
        <w:t>2</w:t>
      </w:r>
      <w:r w:rsidR="002E4AE1" w:rsidRPr="003C7E26">
        <w:rPr>
          <w:szCs w:val="26"/>
        </w:rPr>
        <w:t> (</w:t>
      </w:r>
      <w:r w:rsidR="002E4AE1">
        <w:rPr>
          <w:szCs w:val="26"/>
        </w:rPr>
        <w:t>dois</w:t>
      </w:r>
      <w:r w:rsidR="002E4AE1" w:rsidRPr="003C7E26">
        <w:rPr>
          <w:szCs w:val="26"/>
        </w:rPr>
        <w:t>) Dia</w:t>
      </w:r>
      <w:r w:rsidR="002E4AE1">
        <w:rPr>
          <w:szCs w:val="26"/>
        </w:rPr>
        <w:t>s</w:t>
      </w:r>
      <w:r w:rsidR="002E4AE1" w:rsidRPr="003C7E26">
        <w:rPr>
          <w:szCs w:val="26"/>
        </w:rPr>
        <w:t xml:space="preserve"> Út</w:t>
      </w:r>
      <w:r w:rsidR="002E4AE1">
        <w:rPr>
          <w:szCs w:val="26"/>
        </w:rPr>
        <w:t>eis</w:t>
      </w:r>
      <w:r w:rsidR="002E4AE1" w:rsidRPr="003C7E26">
        <w:rPr>
          <w:szCs w:val="26"/>
        </w:rPr>
        <w:t xml:space="preserve"> contado</w:t>
      </w:r>
      <w:r w:rsidR="002E4AE1">
        <w:rPr>
          <w:szCs w:val="26"/>
        </w:rPr>
        <w:t>s</w:t>
      </w:r>
      <w:r w:rsidR="002E4AE1" w:rsidRPr="003C7E26">
        <w:rPr>
          <w:szCs w:val="26"/>
        </w:rPr>
        <w:t xml:space="preserve"> </w:t>
      </w:r>
      <w:r w:rsidRPr="007645A7">
        <w:rPr>
          <w:szCs w:val="26"/>
        </w:rPr>
        <w:t xml:space="preserve">da data de ciência, informações a respeito da </w:t>
      </w:r>
      <w:r w:rsidR="00123148" w:rsidRPr="007645A7">
        <w:rPr>
          <w:szCs w:val="26"/>
        </w:rPr>
        <w:t xml:space="preserve">ocorrência de qualquer evento </w:t>
      </w:r>
      <w:r w:rsidR="00123148" w:rsidRPr="007645A7">
        <w:rPr>
          <w:szCs w:val="18"/>
        </w:rPr>
        <w:t xml:space="preserve">ou situação </w:t>
      </w:r>
      <w:r w:rsidR="00123148" w:rsidRPr="007645A7">
        <w:rPr>
          <w:szCs w:val="26"/>
        </w:rPr>
        <w:t xml:space="preserve">que </w:t>
      </w:r>
      <w:r w:rsidR="00B92CD7" w:rsidRPr="007645A7">
        <w:rPr>
          <w:szCs w:val="26"/>
        </w:rPr>
        <w:t xml:space="preserve">possa causar </w:t>
      </w:r>
      <w:r w:rsidR="00123148" w:rsidRPr="007645A7">
        <w:t xml:space="preserve">(i) qualquer efeito adverso relevante na situação (financeira ou de outra natureza), nos negócios, nos bens, nos resultados operacionais e/ou nas perspectivas da Companhia, </w:t>
      </w:r>
      <w:r w:rsidR="009D0CA9">
        <w:t xml:space="preserve">ou em sua reputação, </w:t>
      </w:r>
      <w:r w:rsidR="00336FA4">
        <w:t xml:space="preserve">de qualquer </w:t>
      </w:r>
      <w:r w:rsidR="007443CB" w:rsidRPr="007645A7">
        <w:rPr>
          <w:szCs w:val="26"/>
        </w:rPr>
        <w:t>d</w:t>
      </w:r>
      <w:r w:rsidR="007443CB">
        <w:rPr>
          <w:szCs w:val="26"/>
        </w:rPr>
        <w:t>o</w:t>
      </w:r>
      <w:r w:rsidR="007443CB" w:rsidRPr="007645A7">
        <w:rPr>
          <w:szCs w:val="26"/>
        </w:rPr>
        <w:t xml:space="preserve">s </w:t>
      </w:r>
      <w:r w:rsidR="00B2134F">
        <w:rPr>
          <w:szCs w:val="26"/>
        </w:rPr>
        <w:t>Fiadores</w:t>
      </w:r>
      <w:r w:rsidR="007443CB">
        <w:t>, conforme o caso,</w:t>
      </w:r>
      <w:r w:rsidR="00123148" w:rsidRPr="007645A7">
        <w:t xml:space="preserve"> e/ou de qualquer Controlada; e/ou (ii) qualquer efeito adverso na capacidade da Companhia e/ou </w:t>
      </w:r>
      <w:r w:rsidR="00336FA4">
        <w:t xml:space="preserve">de qualquer </w:t>
      </w:r>
      <w:r w:rsidR="007443CB" w:rsidRPr="007645A7">
        <w:rPr>
          <w:szCs w:val="26"/>
        </w:rPr>
        <w:t>d</w:t>
      </w:r>
      <w:r w:rsidR="007443CB">
        <w:rPr>
          <w:szCs w:val="26"/>
        </w:rPr>
        <w:t>o</w:t>
      </w:r>
      <w:r w:rsidR="007443CB" w:rsidRPr="007645A7">
        <w:rPr>
          <w:szCs w:val="26"/>
        </w:rPr>
        <w:t xml:space="preserve">s </w:t>
      </w:r>
      <w:r w:rsidR="00B2134F">
        <w:rPr>
          <w:szCs w:val="26"/>
        </w:rPr>
        <w:t>Fiadores</w:t>
      </w:r>
      <w:r w:rsidR="00B2134F" w:rsidRPr="007645A7">
        <w:t xml:space="preserve"> </w:t>
      </w:r>
      <w:r w:rsidR="00123148" w:rsidRPr="007645A7">
        <w:t xml:space="preserve">de cumprir qualquer de suas obrigações nos termos desta Escritura de Emissão </w:t>
      </w:r>
      <w:r w:rsidR="00BB5E25" w:rsidRPr="007645A7">
        <w:rPr>
          <w:szCs w:val="26"/>
        </w:rPr>
        <w:t xml:space="preserve">e/ou </w:t>
      </w:r>
      <w:r w:rsidR="002D415E">
        <w:rPr>
          <w:szCs w:val="26"/>
        </w:rPr>
        <w:t>de qualquer dos demais Documentos das Obrigações Garantidas</w:t>
      </w:r>
      <w:r w:rsidR="00D2536D" w:rsidRPr="007645A7">
        <w:rPr>
          <w:szCs w:val="26"/>
        </w:rPr>
        <w:t xml:space="preserve"> ("</w:t>
      </w:r>
      <w:r w:rsidR="00D2536D" w:rsidRPr="007645A7">
        <w:rPr>
          <w:szCs w:val="26"/>
          <w:u w:val="single"/>
        </w:rPr>
        <w:t>Efeito Adverso Relevante</w:t>
      </w:r>
      <w:r w:rsidR="00D2536D" w:rsidRPr="007645A7">
        <w:rPr>
          <w:szCs w:val="26"/>
        </w:rPr>
        <w:t>")</w:t>
      </w:r>
      <w:r w:rsidRPr="007645A7">
        <w:rPr>
          <w:szCs w:val="26"/>
        </w:rPr>
        <w:t>;</w:t>
      </w:r>
      <w:bookmarkEnd w:id="136"/>
    </w:p>
    <w:p w14:paraId="230A77FE" w14:textId="77777777" w:rsidR="00635146" w:rsidRPr="007645A7" w:rsidRDefault="00635146">
      <w:pPr>
        <w:numPr>
          <w:ilvl w:val="3"/>
          <w:numId w:val="32"/>
        </w:numPr>
        <w:rPr>
          <w:szCs w:val="26"/>
        </w:rPr>
      </w:pPr>
      <w:bookmarkStart w:id="137" w:name="_Ref168844067"/>
      <w:r w:rsidRPr="007645A7">
        <w:rPr>
          <w:szCs w:val="26"/>
        </w:rPr>
        <w:t xml:space="preserve">no prazo de até </w:t>
      </w:r>
      <w:r w:rsidR="0072704E" w:rsidRPr="007645A7">
        <w:rPr>
          <w:szCs w:val="26"/>
        </w:rPr>
        <w:t xml:space="preserve">5 (cinco) </w:t>
      </w:r>
      <w:r w:rsidRPr="007645A7">
        <w:rPr>
          <w:szCs w:val="26"/>
        </w:rPr>
        <w:t>Dias Úteis contados da data de recebimento da respectiva solicitação, informações e/ou documentos que venham a ser solicitados pelo Agente Fiduciário;</w:t>
      </w:r>
      <w:bookmarkEnd w:id="137"/>
    </w:p>
    <w:p w14:paraId="63AA1F7E" w14:textId="24D269B1" w:rsidR="00635146" w:rsidRPr="007645A7" w:rsidRDefault="00635146">
      <w:pPr>
        <w:numPr>
          <w:ilvl w:val="3"/>
          <w:numId w:val="32"/>
        </w:numPr>
        <w:rPr>
          <w:szCs w:val="26"/>
        </w:rPr>
      </w:pPr>
      <w:r w:rsidRPr="007645A7">
        <w:rPr>
          <w:szCs w:val="26"/>
        </w:rPr>
        <w:t xml:space="preserve">no prazo de até 5 (cinco) Dias Úteis contados da data da respectiva inscrição na </w:t>
      </w:r>
      <w:r w:rsidR="00C74B95" w:rsidRPr="007645A7">
        <w:rPr>
          <w:szCs w:val="26"/>
        </w:rPr>
        <w:t>JUCE</w:t>
      </w:r>
      <w:r w:rsidR="007443CB">
        <w:rPr>
          <w:szCs w:val="26"/>
        </w:rPr>
        <w:t xml:space="preserve">RJA </w:t>
      </w:r>
      <w:r w:rsidRPr="007645A7">
        <w:rPr>
          <w:szCs w:val="26"/>
        </w:rPr>
        <w:t>e registro ou averbação perante os cartórios de registro de títulos e documentos</w:t>
      </w:r>
      <w:r w:rsidR="00351A0F">
        <w:rPr>
          <w:szCs w:val="26"/>
        </w:rPr>
        <w:t xml:space="preserve"> a que se refere a Cláusula </w:t>
      </w:r>
      <w:r w:rsidR="00351A0F">
        <w:rPr>
          <w:szCs w:val="26"/>
        </w:rPr>
        <w:fldChar w:fldCharType="begin"/>
      </w:r>
      <w:r w:rsidR="00351A0F">
        <w:rPr>
          <w:szCs w:val="26"/>
        </w:rPr>
        <w:instrText xml:space="preserve"> REF _Ref376965967 \n \p \h </w:instrText>
      </w:r>
      <w:r w:rsidR="00351A0F">
        <w:rPr>
          <w:szCs w:val="26"/>
        </w:rPr>
      </w:r>
      <w:r w:rsidR="00351A0F">
        <w:rPr>
          <w:szCs w:val="26"/>
        </w:rPr>
        <w:fldChar w:fldCharType="separate"/>
      </w:r>
      <w:r w:rsidR="009B7A59">
        <w:rPr>
          <w:szCs w:val="26"/>
        </w:rPr>
        <w:t>2.1 acima</w:t>
      </w:r>
      <w:r w:rsidR="00351A0F">
        <w:rPr>
          <w:szCs w:val="26"/>
        </w:rPr>
        <w:fldChar w:fldCharType="end"/>
      </w:r>
      <w:r w:rsidR="00351A0F">
        <w:rPr>
          <w:szCs w:val="26"/>
        </w:rPr>
        <w:t>, inciso </w:t>
      </w:r>
      <w:r w:rsidR="00351A0F">
        <w:rPr>
          <w:szCs w:val="26"/>
        </w:rPr>
        <w:fldChar w:fldCharType="begin"/>
      </w:r>
      <w:r w:rsidR="00351A0F">
        <w:rPr>
          <w:szCs w:val="26"/>
        </w:rPr>
        <w:instrText xml:space="preserve"> REF _Ref411417147 \n \h </w:instrText>
      </w:r>
      <w:r w:rsidR="00351A0F">
        <w:rPr>
          <w:szCs w:val="26"/>
        </w:rPr>
      </w:r>
      <w:r w:rsidR="00351A0F">
        <w:rPr>
          <w:szCs w:val="26"/>
        </w:rPr>
        <w:fldChar w:fldCharType="separate"/>
      </w:r>
      <w:r w:rsidR="009B7A59">
        <w:rPr>
          <w:szCs w:val="26"/>
        </w:rPr>
        <w:t>II</w:t>
      </w:r>
      <w:r w:rsidR="00351A0F">
        <w:rPr>
          <w:szCs w:val="26"/>
        </w:rPr>
        <w:fldChar w:fldCharType="end"/>
      </w:r>
      <w:r w:rsidR="00351A0F">
        <w:rPr>
          <w:szCs w:val="26"/>
        </w:rPr>
        <w:t>, alínea </w:t>
      </w:r>
      <w:r w:rsidR="00351A0F">
        <w:rPr>
          <w:szCs w:val="26"/>
        </w:rPr>
        <w:fldChar w:fldCharType="begin"/>
      </w:r>
      <w:r w:rsidR="00351A0F">
        <w:rPr>
          <w:szCs w:val="26"/>
        </w:rPr>
        <w:instrText xml:space="preserve"> REF _Ref411417150 \n \h </w:instrText>
      </w:r>
      <w:r w:rsidR="00351A0F">
        <w:rPr>
          <w:szCs w:val="26"/>
        </w:rPr>
      </w:r>
      <w:r w:rsidR="00351A0F">
        <w:rPr>
          <w:szCs w:val="26"/>
        </w:rPr>
        <w:fldChar w:fldCharType="separate"/>
      </w:r>
      <w:r w:rsidR="009B7A59">
        <w:rPr>
          <w:szCs w:val="26"/>
        </w:rPr>
        <w:t>(b)</w:t>
      </w:r>
      <w:r w:rsidR="00351A0F">
        <w:rPr>
          <w:szCs w:val="26"/>
        </w:rPr>
        <w:fldChar w:fldCharType="end"/>
      </w:r>
      <w:r w:rsidRPr="007645A7">
        <w:rPr>
          <w:szCs w:val="26"/>
        </w:rPr>
        <w:t xml:space="preserve">, </w:t>
      </w:r>
      <w:r w:rsidR="00C52637">
        <w:rPr>
          <w:szCs w:val="26"/>
        </w:rPr>
        <w:t>via original</w:t>
      </w:r>
      <w:r w:rsidR="00C52637" w:rsidRPr="007645A7">
        <w:rPr>
          <w:szCs w:val="26"/>
        </w:rPr>
        <w:t xml:space="preserve"> </w:t>
      </w:r>
      <w:r w:rsidRPr="007645A7">
        <w:rPr>
          <w:szCs w:val="26"/>
        </w:rPr>
        <w:t xml:space="preserve">desta Escritura de Emissão e de seus </w:t>
      </w:r>
      <w:r w:rsidR="00C52637">
        <w:rPr>
          <w:szCs w:val="26"/>
        </w:rPr>
        <w:t xml:space="preserve">eventuais </w:t>
      </w:r>
      <w:r w:rsidRPr="007645A7">
        <w:rPr>
          <w:szCs w:val="26"/>
        </w:rPr>
        <w:t>aditamentos;</w:t>
      </w:r>
      <w:r w:rsidR="00E4127D" w:rsidRPr="007645A7">
        <w:rPr>
          <w:szCs w:val="26"/>
        </w:rPr>
        <w:t xml:space="preserve"> e</w:t>
      </w:r>
    </w:p>
    <w:p w14:paraId="108704E9" w14:textId="77777777" w:rsidR="003F6859" w:rsidRPr="007645A7" w:rsidRDefault="003F6859">
      <w:pPr>
        <w:numPr>
          <w:ilvl w:val="3"/>
          <w:numId w:val="32"/>
        </w:numPr>
        <w:rPr>
          <w:szCs w:val="26"/>
        </w:rPr>
      </w:pPr>
      <w:r w:rsidRPr="007645A7">
        <w:rPr>
          <w:szCs w:val="26"/>
        </w:rPr>
        <w:t xml:space="preserve">no prazo de até 10 (dez) Dias Úteis contados da data de utilização dos recursos líquidos obtidos com a Emissão, declaração </w:t>
      </w:r>
      <w:r w:rsidRPr="007645A7">
        <w:t xml:space="preserve">firmada por representantes legais da Companhia acerca da </w:t>
      </w:r>
      <w:r w:rsidRPr="007645A7">
        <w:rPr>
          <w:szCs w:val="26"/>
        </w:rPr>
        <w:t>utilização dos recursos líquidos obtidos com a Emissão nos termos da Cláusula </w:t>
      </w:r>
      <w:r w:rsidR="004C2847" w:rsidRPr="007645A7">
        <w:rPr>
          <w:szCs w:val="26"/>
        </w:rPr>
        <w:fldChar w:fldCharType="begin"/>
      </w:r>
      <w:r w:rsidR="004C2847" w:rsidRPr="007645A7">
        <w:rPr>
          <w:szCs w:val="26"/>
        </w:rPr>
        <w:instrText xml:space="preserve"> REF _Ref368578037 \n \p \h </w:instrText>
      </w:r>
      <w:r w:rsidR="007645A7">
        <w:rPr>
          <w:szCs w:val="26"/>
        </w:rPr>
        <w:instrText xml:space="preserve"> \* MERGEFORMAT </w:instrText>
      </w:r>
      <w:r w:rsidR="004C2847" w:rsidRPr="007645A7">
        <w:rPr>
          <w:szCs w:val="26"/>
        </w:rPr>
      </w:r>
      <w:r w:rsidR="004C2847" w:rsidRPr="007645A7">
        <w:rPr>
          <w:szCs w:val="26"/>
        </w:rPr>
        <w:fldChar w:fldCharType="separate"/>
      </w:r>
      <w:r w:rsidR="009B7A59">
        <w:rPr>
          <w:szCs w:val="26"/>
        </w:rPr>
        <w:t>4 acima</w:t>
      </w:r>
      <w:r w:rsidR="004C2847" w:rsidRPr="007645A7">
        <w:rPr>
          <w:szCs w:val="26"/>
        </w:rPr>
        <w:fldChar w:fldCharType="end"/>
      </w:r>
      <w:r w:rsidRPr="007645A7">
        <w:rPr>
          <w:szCs w:val="26"/>
        </w:rPr>
        <w:t>;</w:t>
      </w:r>
    </w:p>
    <w:bookmarkEnd w:id="135"/>
    <w:p w14:paraId="26D413D8" w14:textId="280B81E8" w:rsidR="009D0CA9" w:rsidRDefault="009D0CA9">
      <w:pPr>
        <w:numPr>
          <w:ilvl w:val="2"/>
          <w:numId w:val="32"/>
        </w:numPr>
        <w:rPr>
          <w:szCs w:val="26"/>
        </w:rPr>
      </w:pPr>
      <w:r w:rsidRPr="000C2764">
        <w:rPr>
          <w:szCs w:val="26"/>
        </w:rPr>
        <w:lastRenderedPageBreak/>
        <w:t xml:space="preserve">assegurar que os recursos líquidos obtidos com a </w:t>
      </w:r>
      <w:r w:rsidR="00530796">
        <w:rPr>
          <w:szCs w:val="26"/>
        </w:rPr>
        <w:t>Emissão</w:t>
      </w:r>
      <w:r w:rsidR="00530796" w:rsidRPr="000C2764">
        <w:rPr>
          <w:szCs w:val="26"/>
        </w:rPr>
        <w:t xml:space="preserve"> </w:t>
      </w:r>
      <w:r w:rsidRPr="000C2764">
        <w:rPr>
          <w:szCs w:val="26"/>
        </w:rPr>
        <w:t>não sejam empregados em (</w:t>
      </w:r>
      <w:r w:rsidR="001B6150">
        <w:rPr>
          <w:szCs w:val="26"/>
        </w:rPr>
        <w:t>a</w:t>
      </w:r>
      <w:r w:rsidR="001B6150" w:rsidRPr="000C2764">
        <w:rPr>
          <w:szCs w:val="26"/>
        </w:rPr>
        <w:t>)</w:t>
      </w:r>
      <w:r w:rsidR="001B6150">
        <w:rPr>
          <w:szCs w:val="26"/>
        </w:rPr>
        <w:t> </w:t>
      </w:r>
      <w:r w:rsidRPr="000C2764">
        <w:rPr>
          <w:szCs w:val="26"/>
        </w:rPr>
        <w:t>qualquer oferta, promessa ou entrega de pagamento ou outra espécie de vantagem indevido a funcionário, empregado ou agente público, partidos políticos, políticos ou candidatos políticos, em âmbito nacional ou internacional, ou a terceiras pessoas relacionadas, (</w:t>
      </w:r>
      <w:r w:rsidR="001B6150">
        <w:rPr>
          <w:szCs w:val="26"/>
        </w:rPr>
        <w:t>b</w:t>
      </w:r>
      <w:r w:rsidR="001B6150" w:rsidRPr="000C2764">
        <w:rPr>
          <w:szCs w:val="26"/>
        </w:rPr>
        <w:t>)</w:t>
      </w:r>
      <w:r w:rsidR="001B6150">
        <w:rPr>
          <w:szCs w:val="26"/>
        </w:rPr>
        <w:t> </w:t>
      </w:r>
      <w:r w:rsidRPr="000C2764">
        <w:rPr>
          <w:szCs w:val="26"/>
        </w:rPr>
        <w:t>pagamentos que possam ser considerados como propina, abatimento ilícito, remuneração ilícita, suborno, tráfico de influência ou atos de corrupção em geral em relação a autoridades públicas na</w:t>
      </w:r>
      <w:r>
        <w:rPr>
          <w:szCs w:val="26"/>
        </w:rPr>
        <w:t>cionais e estrangeiras, e (</w:t>
      </w:r>
      <w:r w:rsidR="001B6150">
        <w:rPr>
          <w:szCs w:val="26"/>
        </w:rPr>
        <w:t>c</w:t>
      </w:r>
      <w:r>
        <w:rPr>
          <w:szCs w:val="26"/>
        </w:rPr>
        <w:t>) </w:t>
      </w:r>
      <w:r w:rsidRPr="000C2764">
        <w:rPr>
          <w:szCs w:val="26"/>
        </w:rPr>
        <w:t xml:space="preserve">qualquer outro ato que possa ser considerado lesivo à administração pública nos termos da </w:t>
      </w:r>
      <w:r w:rsidRPr="002E0989">
        <w:rPr>
          <w:szCs w:val="26"/>
        </w:rPr>
        <w:t xml:space="preserve">Lei </w:t>
      </w:r>
      <w:r w:rsidR="002E0989" w:rsidRPr="002C49F1">
        <w:rPr>
          <w:szCs w:val="26"/>
        </w:rPr>
        <w:t>n.º 12.846, de 1º de agosto de 2013, conforme alterada ("</w:t>
      </w:r>
      <w:r w:rsidR="002E0989" w:rsidRPr="002C49F1">
        <w:rPr>
          <w:szCs w:val="26"/>
          <w:u w:val="single"/>
        </w:rPr>
        <w:t>Lei Anticorrupção</w:t>
      </w:r>
      <w:r w:rsidR="002E0989" w:rsidRPr="002C49F1">
        <w:rPr>
          <w:szCs w:val="26"/>
        </w:rPr>
        <w:t>")</w:t>
      </w:r>
      <w:r>
        <w:rPr>
          <w:szCs w:val="26"/>
        </w:rPr>
        <w:t>;</w:t>
      </w:r>
    </w:p>
    <w:p w14:paraId="310A1DF6" w14:textId="77777777" w:rsidR="00635146" w:rsidRPr="007645A7" w:rsidRDefault="00635146">
      <w:pPr>
        <w:numPr>
          <w:ilvl w:val="2"/>
          <w:numId w:val="32"/>
        </w:numPr>
        <w:rPr>
          <w:szCs w:val="26"/>
        </w:rPr>
      </w:pPr>
      <w:r w:rsidRPr="007645A7">
        <w:rPr>
          <w:szCs w:val="26"/>
        </w:rPr>
        <w:t xml:space="preserve">manter atualizado o registro de </w:t>
      </w:r>
      <w:r w:rsidR="003F237E" w:rsidRPr="007645A7">
        <w:rPr>
          <w:szCs w:val="26"/>
        </w:rPr>
        <w:t>emissor de valores mobiliários</w:t>
      </w:r>
      <w:r w:rsidRPr="007645A7">
        <w:rPr>
          <w:szCs w:val="26"/>
        </w:rPr>
        <w:t xml:space="preserve"> da Companhia perante a CVM;</w:t>
      </w:r>
    </w:p>
    <w:p w14:paraId="6C2C2DB2" w14:textId="77777777" w:rsidR="00E841EB" w:rsidRPr="007645A7" w:rsidRDefault="00E841EB">
      <w:pPr>
        <w:numPr>
          <w:ilvl w:val="2"/>
          <w:numId w:val="32"/>
        </w:numPr>
        <w:rPr>
          <w:szCs w:val="26"/>
        </w:rPr>
      </w:pPr>
      <w:r w:rsidRPr="007645A7">
        <w:t>manter departamento para atendimento aos Debenturistas;</w:t>
      </w:r>
    </w:p>
    <w:p w14:paraId="75E202DE" w14:textId="77777777" w:rsidR="00635146" w:rsidRPr="007645A7" w:rsidRDefault="00635146">
      <w:pPr>
        <w:numPr>
          <w:ilvl w:val="2"/>
          <w:numId w:val="32"/>
        </w:numPr>
        <w:rPr>
          <w:szCs w:val="26"/>
        </w:rPr>
      </w:pPr>
      <w:bookmarkStart w:id="138" w:name="_Ref168844076"/>
      <w:r w:rsidRPr="007645A7">
        <w:rPr>
          <w:szCs w:val="26"/>
        </w:rPr>
        <w:t xml:space="preserve">cumprir, e fazer com que as </w:t>
      </w:r>
      <w:r w:rsidR="005B5E57" w:rsidRPr="007645A7">
        <w:rPr>
          <w:szCs w:val="26"/>
        </w:rPr>
        <w:t>C</w:t>
      </w:r>
      <w:r w:rsidRPr="007645A7">
        <w:rPr>
          <w:szCs w:val="26"/>
        </w:rPr>
        <w:t xml:space="preserve">ontroladas cumpram, as leis, regulamentos, normas administrativas e determinações dos órgãos governamentais, autarquias ou </w:t>
      </w:r>
      <w:r w:rsidR="00274BD8" w:rsidRPr="007645A7">
        <w:rPr>
          <w:szCs w:val="26"/>
        </w:rPr>
        <w:t>instâncias judiciais</w:t>
      </w:r>
      <w:r w:rsidRPr="007645A7">
        <w:rPr>
          <w:szCs w:val="26"/>
        </w:rPr>
        <w:t xml:space="preserve"> </w:t>
      </w:r>
      <w:r w:rsidR="00624F35" w:rsidRPr="007645A7">
        <w:rPr>
          <w:szCs w:val="26"/>
        </w:rPr>
        <w:t xml:space="preserve">aplicáveis </w:t>
      </w:r>
      <w:r w:rsidRPr="007645A7">
        <w:rPr>
          <w:szCs w:val="26"/>
        </w:rPr>
        <w:t>ao exercício de suas atividades</w:t>
      </w:r>
      <w:r w:rsidR="00F241D9" w:rsidRPr="007645A7">
        <w:rPr>
          <w:szCs w:val="26"/>
        </w:rPr>
        <w:t>, exceto por aqueles questionados de boa-fé nas esferas administrativa e/ou judicial</w:t>
      </w:r>
      <w:r w:rsidRPr="007645A7">
        <w:rPr>
          <w:szCs w:val="26"/>
        </w:rPr>
        <w:t>;</w:t>
      </w:r>
      <w:bookmarkEnd w:id="138"/>
    </w:p>
    <w:p w14:paraId="7A94EC91" w14:textId="77777777" w:rsidR="00564835" w:rsidRPr="007645A7" w:rsidRDefault="00325D71">
      <w:pPr>
        <w:numPr>
          <w:ilvl w:val="2"/>
          <w:numId w:val="32"/>
        </w:numPr>
        <w:rPr>
          <w:szCs w:val="26"/>
        </w:rPr>
      </w:pPr>
      <w:r w:rsidRPr="007645A7">
        <w:rPr>
          <w:szCs w:val="26"/>
        </w:rPr>
        <w:t>manter</w:t>
      </w:r>
      <w:r w:rsidR="00564835" w:rsidRPr="007645A7">
        <w:rPr>
          <w:szCs w:val="26"/>
        </w:rPr>
        <w:t>, assim como as Controladas, em dia o pagamento de todas as obrigações de natureza tributária (municipal, estadual e federal), trabalhista, previdenciária, ambiental e de quaisquer outras obrigações impostas por lei, exceto por aquelas questionadas de boa-fé nas esferas administrativa e/ou judicial;</w:t>
      </w:r>
    </w:p>
    <w:p w14:paraId="3E44627F" w14:textId="77777777" w:rsidR="00635146" w:rsidRPr="007645A7" w:rsidRDefault="00635146">
      <w:pPr>
        <w:numPr>
          <w:ilvl w:val="2"/>
          <w:numId w:val="32"/>
        </w:numPr>
        <w:rPr>
          <w:szCs w:val="26"/>
        </w:rPr>
      </w:pPr>
      <w:bookmarkStart w:id="139" w:name="_Ref168844078"/>
      <w:r w:rsidRPr="007645A7">
        <w:rPr>
          <w:szCs w:val="26"/>
        </w:rPr>
        <w:t xml:space="preserve">manter, e fazer com que as </w:t>
      </w:r>
      <w:r w:rsidR="005B5E57" w:rsidRPr="007645A7">
        <w:rPr>
          <w:szCs w:val="26"/>
        </w:rPr>
        <w:t>C</w:t>
      </w:r>
      <w:r w:rsidRPr="007645A7">
        <w:rPr>
          <w:szCs w:val="26"/>
        </w:rPr>
        <w:t>ontroladas mantenham, sempre válidas, eficazes, em perfeita ordem e em pleno vigor</w:t>
      </w:r>
      <w:r w:rsidR="00840930" w:rsidRPr="007645A7">
        <w:rPr>
          <w:szCs w:val="26"/>
        </w:rPr>
        <w:t>,</w:t>
      </w:r>
      <w:r w:rsidRPr="007645A7">
        <w:rPr>
          <w:szCs w:val="26"/>
        </w:rPr>
        <w:t xml:space="preserve"> todas as</w:t>
      </w:r>
      <w:r w:rsidR="0023568A" w:rsidRPr="007645A7">
        <w:t xml:space="preserve"> licenças, concessões, autorizações, permissões e alvarás</w:t>
      </w:r>
      <w:r w:rsidRPr="007645A7">
        <w:rPr>
          <w:szCs w:val="26"/>
        </w:rPr>
        <w:t xml:space="preserve">, inclusive ambientais, </w:t>
      </w:r>
      <w:r w:rsidR="00471E5F" w:rsidRPr="007645A7">
        <w:rPr>
          <w:szCs w:val="26"/>
        </w:rPr>
        <w:t>aplicáveis</w:t>
      </w:r>
      <w:r w:rsidRPr="007645A7">
        <w:rPr>
          <w:szCs w:val="26"/>
        </w:rPr>
        <w:t xml:space="preserve"> ao exercício de suas atividades;</w:t>
      </w:r>
      <w:bookmarkEnd w:id="139"/>
    </w:p>
    <w:p w14:paraId="316B5E25" w14:textId="77777777" w:rsidR="00635146" w:rsidRPr="007645A7" w:rsidRDefault="00635146">
      <w:pPr>
        <w:numPr>
          <w:ilvl w:val="2"/>
          <w:numId w:val="32"/>
        </w:numPr>
        <w:rPr>
          <w:szCs w:val="26"/>
        </w:rPr>
      </w:pPr>
      <w:bookmarkStart w:id="140" w:name="_Ref168844079"/>
      <w:r w:rsidRPr="007645A7">
        <w:rPr>
          <w:szCs w:val="26"/>
        </w:rPr>
        <w:t xml:space="preserve">manter sempre válidas, eficazes, em perfeita ordem e em pleno vigor todas as autorizações necessárias à </w:t>
      </w:r>
      <w:r w:rsidR="00334EE7" w:rsidRPr="007645A7">
        <w:rPr>
          <w:szCs w:val="26"/>
        </w:rPr>
        <w:t>celebração</w:t>
      </w:r>
      <w:r w:rsidRPr="007645A7">
        <w:rPr>
          <w:szCs w:val="26"/>
        </w:rPr>
        <w:t xml:space="preserve"> desta Escritura de Emissão</w:t>
      </w:r>
      <w:r w:rsidR="00BB5E25" w:rsidRPr="007645A7">
        <w:rPr>
          <w:szCs w:val="26"/>
        </w:rPr>
        <w:t xml:space="preserve"> e </w:t>
      </w:r>
      <w:r w:rsidR="002D415E">
        <w:rPr>
          <w:szCs w:val="26"/>
        </w:rPr>
        <w:t>dos demais Documentos das Obrigações Garantidas</w:t>
      </w:r>
      <w:r w:rsidRPr="007645A7">
        <w:rPr>
          <w:szCs w:val="26"/>
        </w:rPr>
        <w:t xml:space="preserve"> e ao cumprimento de todas as obrigações aqui e ali previstas;</w:t>
      </w:r>
      <w:bookmarkEnd w:id="140"/>
    </w:p>
    <w:p w14:paraId="7F0788BB" w14:textId="77777777" w:rsidR="009D0CA9" w:rsidRPr="007645A7" w:rsidRDefault="009D0CA9">
      <w:pPr>
        <w:numPr>
          <w:ilvl w:val="2"/>
          <w:numId w:val="32"/>
        </w:numPr>
        <w:rPr>
          <w:szCs w:val="26"/>
        </w:rPr>
      </w:pPr>
      <w:r w:rsidRPr="000C2764">
        <w:rPr>
          <w:szCs w:val="26"/>
        </w:rPr>
        <w:t xml:space="preserve">não praticar qualquer ato em desacordo com o estatuto social da Companhia e com esta Escritura de Emissão, em especial os que possam, direta ou indiretamente, comprometer </w:t>
      </w:r>
      <w:r w:rsidR="00BC6427">
        <w:rPr>
          <w:szCs w:val="26"/>
        </w:rPr>
        <w:t>(i) </w:t>
      </w:r>
      <w:r w:rsidRPr="000C2764">
        <w:rPr>
          <w:szCs w:val="26"/>
        </w:rPr>
        <w:t>o pontual e integral cumprimento das obrigações assumidas perante os Debenturistas e o Agente Fiduciário, na qualidade de representante dos Debenturistas</w:t>
      </w:r>
      <w:r w:rsidR="00BC6427">
        <w:rPr>
          <w:szCs w:val="26"/>
        </w:rPr>
        <w:t>; e (ii) qualquer das Garantias</w:t>
      </w:r>
      <w:r w:rsidRPr="000C2764">
        <w:rPr>
          <w:szCs w:val="26"/>
        </w:rPr>
        <w:t>;</w:t>
      </w:r>
    </w:p>
    <w:p w14:paraId="5F155F39" w14:textId="36403DAD" w:rsidR="00635146" w:rsidRPr="007645A7" w:rsidRDefault="00CC4CC2">
      <w:pPr>
        <w:numPr>
          <w:ilvl w:val="2"/>
          <w:numId w:val="32"/>
        </w:numPr>
        <w:rPr>
          <w:szCs w:val="26"/>
        </w:rPr>
      </w:pPr>
      <w:bookmarkStart w:id="141" w:name="_Ref278278911"/>
      <w:r w:rsidRPr="007645A7">
        <w:rPr>
          <w:szCs w:val="26"/>
        </w:rPr>
        <w:lastRenderedPageBreak/>
        <w:t>realiza</w:t>
      </w:r>
      <w:r w:rsidR="00635146" w:rsidRPr="007645A7">
        <w:rPr>
          <w:szCs w:val="26"/>
        </w:rPr>
        <w:t>r o recolhimento de todos os tributos que incidam ou venham a incidir sobre as Debêntures que sejam de responsabilidade da Companhia</w:t>
      </w:r>
      <w:r w:rsidR="005B2EFB" w:rsidRPr="007645A7">
        <w:rPr>
          <w:szCs w:val="26"/>
        </w:rPr>
        <w:t xml:space="preserve"> </w:t>
      </w:r>
      <w:r w:rsidR="00635146" w:rsidRPr="007645A7">
        <w:rPr>
          <w:szCs w:val="26"/>
        </w:rPr>
        <w:t>e, se aplicável, d</w:t>
      </w:r>
      <w:r w:rsidR="007443CB">
        <w:rPr>
          <w:szCs w:val="26"/>
        </w:rPr>
        <w:t>o</w:t>
      </w:r>
      <w:r w:rsidR="005575E0" w:rsidRPr="007645A7">
        <w:rPr>
          <w:szCs w:val="26"/>
        </w:rPr>
        <w:t>s</w:t>
      </w:r>
      <w:r w:rsidR="00635146" w:rsidRPr="007645A7">
        <w:rPr>
          <w:szCs w:val="26"/>
        </w:rPr>
        <w:t xml:space="preserve"> </w:t>
      </w:r>
      <w:r w:rsidR="001534BA">
        <w:rPr>
          <w:szCs w:val="26"/>
        </w:rPr>
        <w:t>Fiadores</w:t>
      </w:r>
      <w:r w:rsidR="00635146" w:rsidRPr="007645A7">
        <w:rPr>
          <w:szCs w:val="26"/>
        </w:rPr>
        <w:t>;</w:t>
      </w:r>
      <w:bookmarkEnd w:id="141"/>
    </w:p>
    <w:p w14:paraId="51F3001F" w14:textId="77777777" w:rsidR="00635146" w:rsidRPr="007645A7" w:rsidRDefault="00CC4CC2">
      <w:pPr>
        <w:numPr>
          <w:ilvl w:val="2"/>
          <w:numId w:val="32"/>
        </w:numPr>
        <w:rPr>
          <w:szCs w:val="26"/>
        </w:rPr>
      </w:pPr>
      <w:bookmarkStart w:id="142" w:name="_Ref168844096"/>
      <w:r w:rsidRPr="007645A7">
        <w:rPr>
          <w:szCs w:val="26"/>
        </w:rPr>
        <w:t>realiza</w:t>
      </w:r>
      <w:r w:rsidR="00635146" w:rsidRPr="007645A7">
        <w:rPr>
          <w:szCs w:val="26"/>
        </w:rPr>
        <w:t>r (a) o pagamento da remuneração do Agente Fiduciário, nos termos da Cláusula </w:t>
      </w:r>
      <w:r w:rsidR="00BA500D" w:rsidRPr="007645A7">
        <w:rPr>
          <w:szCs w:val="26"/>
        </w:rPr>
        <w:fldChar w:fldCharType="begin"/>
      </w:r>
      <w:r w:rsidR="00BA500D" w:rsidRPr="007645A7">
        <w:rPr>
          <w:szCs w:val="26"/>
        </w:rPr>
        <w:instrText xml:space="preserve"> REF _Ref130284025 \n \p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9B7A59">
        <w:rPr>
          <w:szCs w:val="26"/>
        </w:rPr>
        <w:t>8.4 abaixo</w:t>
      </w:r>
      <w:r w:rsidR="00BA500D" w:rsidRPr="007645A7">
        <w:rPr>
          <w:szCs w:val="26"/>
        </w:rPr>
        <w:fldChar w:fldCharType="end"/>
      </w:r>
      <w:r w:rsidR="00BA500D" w:rsidRPr="007645A7">
        <w:rPr>
          <w:szCs w:val="26"/>
        </w:rPr>
        <w:t>, inciso </w:t>
      </w:r>
      <w:r w:rsidR="00BA500D" w:rsidRPr="007645A7">
        <w:rPr>
          <w:szCs w:val="26"/>
        </w:rPr>
        <w:fldChar w:fldCharType="begin"/>
      </w:r>
      <w:r w:rsidR="00BA500D" w:rsidRPr="007645A7">
        <w:rPr>
          <w:szCs w:val="26"/>
        </w:rPr>
        <w:instrText xml:space="preserve"> REF _Ref264564354 \n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9B7A59">
        <w:rPr>
          <w:szCs w:val="26"/>
        </w:rPr>
        <w:t>I</w:t>
      </w:r>
      <w:r w:rsidR="00BA500D" w:rsidRPr="007645A7">
        <w:rPr>
          <w:szCs w:val="26"/>
        </w:rPr>
        <w:fldChar w:fldCharType="end"/>
      </w:r>
      <w:r w:rsidR="00635146" w:rsidRPr="007645A7">
        <w:rPr>
          <w:szCs w:val="26"/>
        </w:rPr>
        <w:t>; e (b) desde que assim solicitado pelo Agente Fiduciário, o pagamento das despesas devidamente comprovadas incorridas pelo Agente Fiduciário, nos termos da Cláusula </w:t>
      </w:r>
      <w:r w:rsidR="00BA500D" w:rsidRPr="007645A7">
        <w:rPr>
          <w:szCs w:val="26"/>
        </w:rPr>
        <w:fldChar w:fldCharType="begin"/>
      </w:r>
      <w:r w:rsidR="00BA500D" w:rsidRPr="007645A7">
        <w:rPr>
          <w:szCs w:val="26"/>
        </w:rPr>
        <w:instrText xml:space="preserve"> REF _Ref130284025 \n \p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9B7A59">
        <w:rPr>
          <w:szCs w:val="26"/>
        </w:rPr>
        <w:t>8.4 abaixo</w:t>
      </w:r>
      <w:r w:rsidR="00BA500D" w:rsidRPr="007645A7">
        <w:rPr>
          <w:szCs w:val="26"/>
        </w:rPr>
        <w:fldChar w:fldCharType="end"/>
      </w:r>
      <w:r w:rsidR="00BA500D" w:rsidRPr="007645A7">
        <w:rPr>
          <w:szCs w:val="26"/>
        </w:rPr>
        <w:t>, inciso </w:t>
      </w:r>
      <w:r w:rsidR="00BA500D" w:rsidRPr="007645A7">
        <w:rPr>
          <w:szCs w:val="26"/>
        </w:rPr>
        <w:fldChar w:fldCharType="begin"/>
      </w:r>
      <w:r w:rsidR="00BA500D" w:rsidRPr="007645A7">
        <w:rPr>
          <w:szCs w:val="26"/>
        </w:rPr>
        <w:instrText xml:space="preserve"> REF _Ref130284022 \n \h </w:instrText>
      </w:r>
      <w:r w:rsidR="00E40F21" w:rsidRPr="007645A7">
        <w:rPr>
          <w:szCs w:val="26"/>
        </w:rPr>
        <w:instrText xml:space="preserve"> \* MERGEFORMAT </w:instrText>
      </w:r>
      <w:r w:rsidR="00BA500D" w:rsidRPr="007645A7">
        <w:rPr>
          <w:szCs w:val="26"/>
        </w:rPr>
      </w:r>
      <w:r w:rsidR="00BA500D" w:rsidRPr="007645A7">
        <w:rPr>
          <w:szCs w:val="26"/>
        </w:rPr>
        <w:fldChar w:fldCharType="separate"/>
      </w:r>
      <w:r w:rsidR="009B7A59">
        <w:rPr>
          <w:szCs w:val="26"/>
        </w:rPr>
        <w:t>II</w:t>
      </w:r>
      <w:r w:rsidR="00BA500D" w:rsidRPr="007645A7">
        <w:rPr>
          <w:szCs w:val="26"/>
        </w:rPr>
        <w:fldChar w:fldCharType="end"/>
      </w:r>
      <w:r w:rsidR="00635146" w:rsidRPr="007645A7">
        <w:rPr>
          <w:szCs w:val="26"/>
        </w:rPr>
        <w:t>;</w:t>
      </w:r>
      <w:bookmarkEnd w:id="142"/>
    </w:p>
    <w:p w14:paraId="72588D1C" w14:textId="77777777" w:rsidR="00635146" w:rsidRDefault="00635146">
      <w:pPr>
        <w:numPr>
          <w:ilvl w:val="2"/>
          <w:numId w:val="32"/>
        </w:numPr>
        <w:rPr>
          <w:szCs w:val="26"/>
        </w:rPr>
      </w:pPr>
      <w:bookmarkStart w:id="143" w:name="_Ref168844100"/>
      <w:r w:rsidRPr="007645A7">
        <w:rPr>
          <w:szCs w:val="26"/>
        </w:rPr>
        <w:t xml:space="preserve">notificar, </w:t>
      </w:r>
      <w:r w:rsidR="00925BDC" w:rsidRPr="007645A7">
        <w:rPr>
          <w:szCs w:val="26"/>
        </w:rPr>
        <w:t>na mesma data</w:t>
      </w:r>
      <w:r w:rsidRPr="007645A7">
        <w:rPr>
          <w:szCs w:val="26"/>
        </w:rPr>
        <w:t>, o Agente Fiduciário da convocação, pela Companhia, de qualquer assembleia geral de Debenturistas;</w:t>
      </w:r>
      <w:bookmarkEnd w:id="143"/>
    </w:p>
    <w:p w14:paraId="4A2A61EF" w14:textId="77777777" w:rsidR="009D0CA9" w:rsidRDefault="009D0CA9">
      <w:pPr>
        <w:numPr>
          <w:ilvl w:val="2"/>
          <w:numId w:val="32"/>
        </w:numPr>
        <w:rPr>
          <w:szCs w:val="26"/>
        </w:rPr>
      </w:pPr>
      <w:r w:rsidRPr="000C2764">
        <w:rPr>
          <w:szCs w:val="26"/>
        </w:rPr>
        <w:t>não agir em desconformidade com as disposições da Lei Anticorrupção, bem como das demais leis anticorrupção dos países em que desenvolve suas atividades;</w:t>
      </w:r>
    </w:p>
    <w:p w14:paraId="56FBE3EA" w14:textId="77777777" w:rsidR="009D0CA9" w:rsidRDefault="009D0CA9">
      <w:pPr>
        <w:numPr>
          <w:ilvl w:val="2"/>
          <w:numId w:val="32"/>
        </w:numPr>
        <w:rPr>
          <w:szCs w:val="26"/>
        </w:rPr>
      </w:pPr>
      <w:r w:rsidRPr="000C2764">
        <w:rPr>
          <w:szCs w:val="26"/>
        </w:rPr>
        <w:t>adotar mecanismos e procedimentos internos de integridade, treinamento, comunicação, auditoria e incentivo à denúncia de irregularidades para garantir o fiel cumprimento da Lei Anticorrupção por seus funcionários, executivos, diretores, representantes, procuradores e demais partes relacionadas;</w:t>
      </w:r>
    </w:p>
    <w:p w14:paraId="18637CE6" w14:textId="77777777" w:rsidR="009D0CA9" w:rsidRPr="003944CD" w:rsidRDefault="009D0CA9">
      <w:pPr>
        <w:numPr>
          <w:ilvl w:val="2"/>
          <w:numId w:val="32"/>
        </w:numPr>
        <w:rPr>
          <w:szCs w:val="26"/>
        </w:rPr>
      </w:pPr>
      <w:r w:rsidRPr="003944CD">
        <w:rPr>
          <w:szCs w:val="26"/>
        </w:rPr>
        <w:t>não realizar operações com partes relacionadas, exceto aquelas realizadas no curso ordinário dos negócios da Companhia, observadas as disposições estatutárias, legais e regulamentares em vigor;</w:t>
      </w:r>
    </w:p>
    <w:p w14:paraId="3BBB44D1" w14:textId="2AD3B618" w:rsidR="009D0CA9" w:rsidRDefault="009D0CA9">
      <w:pPr>
        <w:numPr>
          <w:ilvl w:val="2"/>
          <w:numId w:val="32"/>
        </w:numPr>
        <w:rPr>
          <w:szCs w:val="26"/>
        </w:rPr>
      </w:pPr>
      <w:r w:rsidRPr="000C2764">
        <w:rPr>
          <w:szCs w:val="26"/>
        </w:rPr>
        <w:t>manter verdadeiras, corretas, consistentes e completas, durante o prazo de vigência das Debêntures e desde que haja Debêntures em circulação, as declarações e informações contidas (a</w:t>
      </w:r>
      <w:r w:rsidR="0084747D" w:rsidRPr="000C2764">
        <w:rPr>
          <w:szCs w:val="26"/>
        </w:rPr>
        <w:t>)</w:t>
      </w:r>
      <w:r w:rsidR="0084747D">
        <w:rPr>
          <w:szCs w:val="26"/>
        </w:rPr>
        <w:t> </w:t>
      </w:r>
      <w:r w:rsidRPr="000C2764">
        <w:rPr>
          <w:szCs w:val="26"/>
        </w:rPr>
        <w:t>nesta Escritura de Emissão, no que for aplicável; e (b</w:t>
      </w:r>
      <w:r w:rsidR="0084747D" w:rsidRPr="000C2764">
        <w:rPr>
          <w:szCs w:val="26"/>
        </w:rPr>
        <w:t>)</w:t>
      </w:r>
      <w:r w:rsidR="0084747D">
        <w:rPr>
          <w:szCs w:val="26"/>
        </w:rPr>
        <w:t> </w:t>
      </w:r>
      <w:r w:rsidRPr="000C2764">
        <w:rPr>
          <w:szCs w:val="26"/>
        </w:rPr>
        <w:t xml:space="preserve">nos documentos fornecidos pela </w:t>
      </w:r>
      <w:r w:rsidR="001012E3">
        <w:rPr>
          <w:szCs w:val="26"/>
        </w:rPr>
        <w:t>Companhia</w:t>
      </w:r>
      <w:r w:rsidRPr="000C2764">
        <w:rPr>
          <w:szCs w:val="26"/>
        </w:rPr>
        <w:t>, no âmbito da Emissão;</w:t>
      </w:r>
    </w:p>
    <w:p w14:paraId="1A4BE7C9" w14:textId="77777777" w:rsidR="00635146" w:rsidRPr="007645A7" w:rsidRDefault="00635146">
      <w:pPr>
        <w:numPr>
          <w:ilvl w:val="2"/>
          <w:numId w:val="32"/>
        </w:numPr>
        <w:rPr>
          <w:szCs w:val="26"/>
        </w:rPr>
      </w:pPr>
      <w:bookmarkStart w:id="144" w:name="_Ref168844102"/>
      <w:bookmarkStart w:id="145" w:name="_Ref168844104"/>
      <w:r w:rsidRPr="007645A7">
        <w:rPr>
          <w:szCs w:val="26"/>
        </w:rPr>
        <w:t xml:space="preserve">convocar, </w:t>
      </w:r>
      <w:r w:rsidR="00695969" w:rsidRPr="007645A7">
        <w:rPr>
          <w:szCs w:val="26"/>
        </w:rPr>
        <w:t>no prazo de até</w:t>
      </w:r>
      <w:r w:rsidR="002E4AE1">
        <w:rPr>
          <w:szCs w:val="26"/>
        </w:rPr>
        <w:t xml:space="preserve"> </w:t>
      </w:r>
      <w:r w:rsidR="00593C9B">
        <w:rPr>
          <w:szCs w:val="26"/>
        </w:rPr>
        <w:t>5</w:t>
      </w:r>
      <w:r w:rsidR="002E4AE1">
        <w:rPr>
          <w:szCs w:val="26"/>
        </w:rPr>
        <w:t> (</w:t>
      </w:r>
      <w:r w:rsidR="00593C9B">
        <w:rPr>
          <w:szCs w:val="26"/>
        </w:rPr>
        <w:t>cinco</w:t>
      </w:r>
      <w:r w:rsidR="002E4AE1">
        <w:rPr>
          <w:szCs w:val="26"/>
        </w:rPr>
        <w:t>) Dias Úteis</w:t>
      </w:r>
      <w:r w:rsidR="00593C9B">
        <w:rPr>
          <w:szCs w:val="26"/>
        </w:rPr>
        <w:t xml:space="preserve"> contados da data de recebimento da comunicação de qualquer dos Debenturistas</w:t>
      </w:r>
      <w:r w:rsidRPr="007645A7">
        <w:rPr>
          <w:szCs w:val="26"/>
        </w:rPr>
        <w:t>, asse</w:t>
      </w:r>
      <w:r w:rsidR="00BA500D" w:rsidRPr="007645A7">
        <w:rPr>
          <w:szCs w:val="26"/>
        </w:rPr>
        <w:t>mbleia geral de Debenturistas</w:t>
      </w:r>
      <w:r w:rsidRPr="007645A7">
        <w:rPr>
          <w:szCs w:val="26"/>
        </w:rPr>
        <w:t xml:space="preserve"> para deliberar sobre qualquer das matérias que sejam do interesse dos Debenturistas, caso o Agente Fiduciário</w:t>
      </w:r>
      <w:r w:rsidR="00BF1756" w:rsidRPr="007645A7">
        <w:rPr>
          <w:szCs w:val="26"/>
        </w:rPr>
        <w:t xml:space="preserve"> deva fazer, nos termos da lei e/ou desta Escritura de Emissão, mas</w:t>
      </w:r>
      <w:r w:rsidRPr="007645A7">
        <w:rPr>
          <w:szCs w:val="26"/>
        </w:rPr>
        <w:t xml:space="preserve"> não o faça no prazo aplicável;</w:t>
      </w:r>
      <w:bookmarkEnd w:id="144"/>
      <w:r w:rsidR="00530796">
        <w:rPr>
          <w:szCs w:val="26"/>
        </w:rPr>
        <w:t xml:space="preserve"> e</w:t>
      </w:r>
    </w:p>
    <w:p w14:paraId="6D07C609" w14:textId="77777777" w:rsidR="00635146" w:rsidRPr="007645A7" w:rsidRDefault="00635146">
      <w:pPr>
        <w:numPr>
          <w:ilvl w:val="2"/>
          <w:numId w:val="32"/>
        </w:numPr>
        <w:rPr>
          <w:szCs w:val="26"/>
        </w:rPr>
      </w:pPr>
      <w:r w:rsidRPr="007645A7">
        <w:rPr>
          <w:szCs w:val="26"/>
        </w:rPr>
        <w:t>comparecer, por meio de seus representantes, às assembleias gerais de Debenturistas, sempre que solicitad</w:t>
      </w:r>
      <w:bookmarkEnd w:id="145"/>
      <w:r w:rsidR="00671E22" w:rsidRPr="007645A7">
        <w:rPr>
          <w:szCs w:val="26"/>
        </w:rPr>
        <w:t>os</w:t>
      </w:r>
      <w:r w:rsidR="00530796">
        <w:rPr>
          <w:szCs w:val="26"/>
        </w:rPr>
        <w:t>.</w:t>
      </w:r>
    </w:p>
    <w:p w14:paraId="5E453410" w14:textId="77777777" w:rsidR="00880FA8" w:rsidRPr="007645A7" w:rsidRDefault="00880FA8">
      <w:pPr>
        <w:rPr>
          <w:szCs w:val="26"/>
        </w:rPr>
      </w:pPr>
    </w:p>
    <w:p w14:paraId="1FEB4020" w14:textId="77777777" w:rsidR="00880FA8" w:rsidRPr="007645A7" w:rsidRDefault="00880FA8">
      <w:pPr>
        <w:keepNext/>
        <w:numPr>
          <w:ilvl w:val="0"/>
          <w:numId w:val="32"/>
        </w:numPr>
        <w:rPr>
          <w:smallCaps/>
          <w:szCs w:val="26"/>
          <w:u w:val="single"/>
        </w:rPr>
      </w:pPr>
      <w:r w:rsidRPr="007645A7">
        <w:rPr>
          <w:smallCaps/>
          <w:szCs w:val="26"/>
          <w:u w:val="single"/>
        </w:rPr>
        <w:t>Agente Fiduciário</w:t>
      </w:r>
    </w:p>
    <w:p w14:paraId="1F07DE33" w14:textId="77777777" w:rsidR="00880FA8" w:rsidRPr="007645A7" w:rsidRDefault="00880FA8">
      <w:pPr>
        <w:numPr>
          <w:ilvl w:val="1"/>
          <w:numId w:val="32"/>
        </w:numPr>
        <w:rPr>
          <w:szCs w:val="26"/>
        </w:rPr>
      </w:pPr>
      <w:r w:rsidRPr="007645A7">
        <w:rPr>
          <w:szCs w:val="26"/>
        </w:rPr>
        <w:t xml:space="preserve">A Companhia nomeia e constitui agente fiduciário da </w:t>
      </w:r>
      <w:r w:rsidR="009C02E2" w:rsidRPr="007645A7">
        <w:rPr>
          <w:szCs w:val="26"/>
        </w:rPr>
        <w:t>E</w:t>
      </w:r>
      <w:r w:rsidRPr="007645A7">
        <w:rPr>
          <w:szCs w:val="26"/>
        </w:rPr>
        <w:t xml:space="preserve">missão </w:t>
      </w:r>
      <w:r w:rsidR="006803C5" w:rsidRPr="007645A7">
        <w:rPr>
          <w:szCs w:val="26"/>
        </w:rPr>
        <w:t>o Agente Fiduciário</w:t>
      </w:r>
      <w:r w:rsidRPr="007645A7">
        <w:rPr>
          <w:szCs w:val="26"/>
        </w:rPr>
        <w:t xml:space="preserve">, qualificado no preâmbulo desta Escritura de Emissão, que assina </w:t>
      </w:r>
      <w:r w:rsidRPr="007645A7">
        <w:rPr>
          <w:szCs w:val="26"/>
        </w:rPr>
        <w:lastRenderedPageBreak/>
        <w:t>n</w:t>
      </w:r>
      <w:r w:rsidR="006803C5" w:rsidRPr="007645A7">
        <w:rPr>
          <w:szCs w:val="26"/>
        </w:rPr>
        <w:t>ess</w:t>
      </w:r>
      <w:r w:rsidRPr="007645A7">
        <w:rPr>
          <w:szCs w:val="26"/>
        </w:rPr>
        <w:t>a qualidade</w:t>
      </w:r>
      <w:r w:rsidR="00504B94" w:rsidRPr="007645A7">
        <w:rPr>
          <w:szCs w:val="26"/>
        </w:rPr>
        <w:t xml:space="preserve"> e</w:t>
      </w:r>
      <w:r w:rsidRPr="007645A7">
        <w:rPr>
          <w:szCs w:val="26"/>
        </w:rPr>
        <w:t>, neste ato, e na melhor forma de direito, aceita a nomeação para, nos termos da lei e desta Escritura de Emissão, representar a comunhão dos Debenturistas, declarando que:</w:t>
      </w:r>
    </w:p>
    <w:p w14:paraId="0BE40473" w14:textId="77777777" w:rsidR="000F6479" w:rsidRPr="007645A7" w:rsidRDefault="000F6479">
      <w:pPr>
        <w:numPr>
          <w:ilvl w:val="2"/>
          <w:numId w:val="32"/>
        </w:numPr>
        <w:rPr>
          <w:szCs w:val="26"/>
        </w:rPr>
      </w:pPr>
      <w:r w:rsidRPr="007645A7">
        <w:rPr>
          <w:szCs w:val="26"/>
        </w:rPr>
        <w:t>é instituição financeira devidamente organizada, constituída e existente sob a forma de sociedade limitada, de acordo com as leis brasileiras;</w:t>
      </w:r>
    </w:p>
    <w:p w14:paraId="458B72EA" w14:textId="77777777" w:rsidR="000F6479" w:rsidRPr="007645A7" w:rsidRDefault="000F6479">
      <w:pPr>
        <w:numPr>
          <w:ilvl w:val="2"/>
          <w:numId w:val="32"/>
        </w:numPr>
        <w:rPr>
          <w:szCs w:val="26"/>
        </w:rPr>
      </w:pPr>
      <w:r w:rsidRPr="007645A7">
        <w:rPr>
          <w:szCs w:val="26"/>
        </w:rPr>
        <w:t xml:space="preserve">está devidamente autorizado e obteve todas as autorizações, inclusive, conforme aplicável, legais, societárias, regulatórias e de terceiros, necessárias à celebração desta Escritura de Emissão e </w:t>
      </w:r>
      <w:r w:rsidR="002D415E">
        <w:rPr>
          <w:szCs w:val="26"/>
        </w:rPr>
        <w:t>dos demais Documentos das Obrigações Garantidas</w:t>
      </w:r>
      <w:r w:rsidRPr="007645A7">
        <w:rPr>
          <w:szCs w:val="26"/>
        </w:rPr>
        <w:t xml:space="preserve"> e ao cumprimento de todas as obrigações aqui e ali previstas, tendo sido plenamente satisfeitos todos os requisitos legais, societários, regulatórios e de terceiros necessários para tanto;</w:t>
      </w:r>
    </w:p>
    <w:p w14:paraId="11C44B42" w14:textId="77777777" w:rsidR="000F6479" w:rsidRPr="007645A7" w:rsidRDefault="00E604FD">
      <w:pPr>
        <w:numPr>
          <w:ilvl w:val="2"/>
          <w:numId w:val="32"/>
        </w:numPr>
        <w:rPr>
          <w:szCs w:val="26"/>
        </w:rPr>
      </w:pPr>
      <w:r w:rsidRPr="007645A7">
        <w:rPr>
          <w:szCs w:val="26"/>
        </w:rPr>
        <w:t xml:space="preserve">o(s) representante(s) legal(is) </w:t>
      </w:r>
      <w:r w:rsidR="000F6479" w:rsidRPr="007645A7">
        <w:rPr>
          <w:szCs w:val="26"/>
        </w:rPr>
        <w:t>do Agente Fiduciário que assina</w:t>
      </w:r>
      <w:r w:rsidRPr="007645A7">
        <w:rPr>
          <w:szCs w:val="26"/>
        </w:rPr>
        <w:t>(</w:t>
      </w:r>
      <w:r w:rsidR="000F6479" w:rsidRPr="007645A7">
        <w:rPr>
          <w:szCs w:val="26"/>
        </w:rPr>
        <w:t>m</w:t>
      </w:r>
      <w:r w:rsidRPr="007645A7">
        <w:rPr>
          <w:szCs w:val="26"/>
        </w:rPr>
        <w:t>)</w:t>
      </w:r>
      <w:r w:rsidR="00672715">
        <w:rPr>
          <w:szCs w:val="26"/>
        </w:rPr>
        <w:t xml:space="preserve"> esta Escritura de Emissão </w:t>
      </w:r>
      <w:r w:rsidR="000F6479" w:rsidRPr="007645A7">
        <w:rPr>
          <w:szCs w:val="26"/>
        </w:rPr>
        <w:t xml:space="preserve">e </w:t>
      </w:r>
      <w:r w:rsidR="002D415E">
        <w:rPr>
          <w:szCs w:val="26"/>
        </w:rPr>
        <w:t>os demais Documentos das Obrigações Garantidas</w:t>
      </w:r>
      <w:r w:rsidR="000F6479" w:rsidRPr="007645A7">
        <w:rPr>
          <w:szCs w:val="26"/>
        </w:rPr>
        <w:t xml:space="preserve"> t</w:t>
      </w:r>
      <w:r w:rsidRPr="007645A7">
        <w:rPr>
          <w:szCs w:val="26"/>
        </w:rPr>
        <w:t>e</w:t>
      </w:r>
      <w:r w:rsidR="000F6479" w:rsidRPr="007645A7">
        <w:rPr>
          <w:szCs w:val="26"/>
        </w:rPr>
        <w:t>m</w:t>
      </w:r>
      <w:r w:rsidRPr="007645A7">
        <w:rPr>
          <w:szCs w:val="26"/>
        </w:rPr>
        <w:t>(têm)</w:t>
      </w:r>
      <w:r w:rsidR="000F6479" w:rsidRPr="007645A7">
        <w:rPr>
          <w:szCs w:val="26"/>
        </w:rPr>
        <w:t xml:space="preserve">, conforme o caso, poderes societários e/ou delegados para assumir, em nome </w:t>
      </w:r>
      <w:r w:rsidR="00495910" w:rsidRPr="007645A7">
        <w:rPr>
          <w:szCs w:val="26"/>
        </w:rPr>
        <w:t>do Agente Fiduciário,</w:t>
      </w:r>
      <w:r w:rsidR="000F6479" w:rsidRPr="007645A7">
        <w:rPr>
          <w:szCs w:val="26"/>
        </w:rPr>
        <w:t xml:space="preserve"> as obrigações aqui e ali previstas e, sendo mandatário</w:t>
      </w:r>
      <w:r w:rsidRPr="007645A7">
        <w:rPr>
          <w:szCs w:val="26"/>
        </w:rPr>
        <w:t>(</w:t>
      </w:r>
      <w:r w:rsidR="000F6479" w:rsidRPr="007645A7">
        <w:rPr>
          <w:szCs w:val="26"/>
        </w:rPr>
        <w:t>s</w:t>
      </w:r>
      <w:r w:rsidRPr="007645A7">
        <w:rPr>
          <w:szCs w:val="26"/>
        </w:rPr>
        <w:t>)</w:t>
      </w:r>
      <w:r w:rsidR="000F6479" w:rsidRPr="007645A7">
        <w:rPr>
          <w:szCs w:val="26"/>
        </w:rPr>
        <w:t xml:space="preserve">, </w:t>
      </w:r>
      <w:r w:rsidRPr="007645A7">
        <w:rPr>
          <w:szCs w:val="26"/>
        </w:rPr>
        <w:t>tem(</w:t>
      </w:r>
      <w:r w:rsidR="000F6479" w:rsidRPr="007645A7">
        <w:rPr>
          <w:szCs w:val="26"/>
        </w:rPr>
        <w:t>têm</w:t>
      </w:r>
      <w:r w:rsidRPr="007645A7">
        <w:rPr>
          <w:szCs w:val="26"/>
        </w:rPr>
        <w:t>)</w:t>
      </w:r>
      <w:r w:rsidR="000F6479" w:rsidRPr="007645A7">
        <w:rPr>
          <w:szCs w:val="26"/>
        </w:rPr>
        <w:t xml:space="preserve"> os poderes legitimamente outorgados, estando o</w:t>
      </w:r>
      <w:r w:rsidRPr="007645A7">
        <w:rPr>
          <w:szCs w:val="26"/>
        </w:rPr>
        <w:t>(</w:t>
      </w:r>
      <w:r w:rsidR="000F6479" w:rsidRPr="007645A7">
        <w:rPr>
          <w:szCs w:val="26"/>
        </w:rPr>
        <w:t>s</w:t>
      </w:r>
      <w:r w:rsidRPr="007645A7">
        <w:rPr>
          <w:szCs w:val="26"/>
        </w:rPr>
        <w:t>)</w:t>
      </w:r>
      <w:r w:rsidR="000F6479" w:rsidRPr="007645A7">
        <w:rPr>
          <w:szCs w:val="26"/>
        </w:rPr>
        <w:t xml:space="preserve"> respectivo</w:t>
      </w:r>
      <w:r w:rsidRPr="007645A7">
        <w:rPr>
          <w:szCs w:val="26"/>
        </w:rPr>
        <w:t>(</w:t>
      </w:r>
      <w:r w:rsidR="000F6479" w:rsidRPr="007645A7">
        <w:rPr>
          <w:szCs w:val="26"/>
        </w:rPr>
        <w:t>s</w:t>
      </w:r>
      <w:r w:rsidRPr="007645A7">
        <w:rPr>
          <w:szCs w:val="26"/>
        </w:rPr>
        <w:t>)</w:t>
      </w:r>
      <w:r w:rsidR="000F6479" w:rsidRPr="007645A7">
        <w:rPr>
          <w:szCs w:val="26"/>
        </w:rPr>
        <w:t xml:space="preserve"> mandato</w:t>
      </w:r>
      <w:r w:rsidRPr="007645A7">
        <w:rPr>
          <w:szCs w:val="26"/>
        </w:rPr>
        <w:t>(s)</w:t>
      </w:r>
      <w:r w:rsidR="000F6479" w:rsidRPr="007645A7">
        <w:rPr>
          <w:szCs w:val="26"/>
        </w:rPr>
        <w:t xml:space="preserve"> em pleno vigor;</w:t>
      </w:r>
    </w:p>
    <w:p w14:paraId="3287EB0F" w14:textId="77777777" w:rsidR="000F6479" w:rsidRPr="007645A7" w:rsidRDefault="000F6479">
      <w:pPr>
        <w:numPr>
          <w:ilvl w:val="2"/>
          <w:numId w:val="32"/>
        </w:numPr>
        <w:rPr>
          <w:szCs w:val="26"/>
        </w:rPr>
      </w:pPr>
      <w:r w:rsidRPr="007645A7">
        <w:rPr>
          <w:szCs w:val="26"/>
        </w:rPr>
        <w:t xml:space="preserve">esta Escritura de Emissão e </w:t>
      </w:r>
      <w:r w:rsidR="002D415E">
        <w:rPr>
          <w:szCs w:val="26"/>
        </w:rPr>
        <w:t>os demais Documentos das Obrigações Garantidas</w:t>
      </w:r>
      <w:r w:rsidRPr="007645A7">
        <w:rPr>
          <w:szCs w:val="26"/>
        </w:rPr>
        <w:t xml:space="preserve"> e as obrigações aqui e ali previstas constituem obrigações lícitas, válidas, vinculantes e eficazes do Agente Fiduciário, exequíveis de acordo com os seus termos e condições;</w:t>
      </w:r>
    </w:p>
    <w:p w14:paraId="23516E40" w14:textId="77777777" w:rsidR="000F6479" w:rsidRPr="007645A7" w:rsidRDefault="000F6479">
      <w:pPr>
        <w:numPr>
          <w:ilvl w:val="2"/>
          <w:numId w:val="32"/>
        </w:numPr>
        <w:rPr>
          <w:szCs w:val="26"/>
        </w:rPr>
      </w:pPr>
      <w:r w:rsidRPr="007645A7">
        <w:rPr>
          <w:szCs w:val="26"/>
        </w:rPr>
        <w:t>a celebração, os termos e condiç</w:t>
      </w:r>
      <w:r w:rsidR="00672715">
        <w:rPr>
          <w:szCs w:val="26"/>
        </w:rPr>
        <w:t xml:space="preserve">ões desta Escritura de Emissão </w:t>
      </w:r>
      <w:r w:rsidRPr="007645A7">
        <w:rPr>
          <w:szCs w:val="26"/>
        </w:rPr>
        <w:t xml:space="preserve">e </w:t>
      </w:r>
      <w:r w:rsidR="002D415E">
        <w:rPr>
          <w:szCs w:val="26"/>
        </w:rPr>
        <w:t>dos demais Documentos das Obrigações Garantidas</w:t>
      </w:r>
      <w:r w:rsidRPr="007645A7">
        <w:rPr>
          <w:szCs w:val="26"/>
        </w:rPr>
        <w:t xml:space="preserve"> e o cumprimento das obrigações aqui e ali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7645A7">
        <w:rPr>
          <w:szCs w:val="26"/>
        </w:rPr>
        <w:t>d</w:t>
      </w:r>
      <w:r w:rsidRPr="007645A7">
        <w:rPr>
          <w:szCs w:val="26"/>
        </w:rPr>
        <w:t>) não infringem qualquer ordem, decisão ou sentença administrativa, judicial ou arbitral que afete o Agente Fiduciário e/ou qualquer de seus ativos;</w:t>
      </w:r>
    </w:p>
    <w:p w14:paraId="05FF51E3" w14:textId="77777777" w:rsidR="00214159" w:rsidRPr="007645A7" w:rsidRDefault="00214159">
      <w:pPr>
        <w:numPr>
          <w:ilvl w:val="2"/>
          <w:numId w:val="32"/>
        </w:numPr>
        <w:rPr>
          <w:szCs w:val="26"/>
        </w:rPr>
      </w:pPr>
      <w:r w:rsidRPr="007645A7">
        <w:rPr>
          <w:szCs w:val="26"/>
        </w:rPr>
        <w:t>aceita a função para a qual foi nomeado, assumindo integralmente os deveres e atribuições previstos na legislação específica e nesta Escritura de Emissão</w:t>
      </w:r>
      <w:r w:rsidR="00672715">
        <w:rPr>
          <w:szCs w:val="26"/>
        </w:rPr>
        <w:t xml:space="preserve"> </w:t>
      </w:r>
      <w:r w:rsidR="003474D4" w:rsidRPr="007645A7">
        <w:rPr>
          <w:szCs w:val="26"/>
        </w:rPr>
        <w:t xml:space="preserve">e </w:t>
      </w:r>
      <w:r w:rsidR="002D415E">
        <w:rPr>
          <w:szCs w:val="26"/>
        </w:rPr>
        <w:t>nos demais Documentos das Obrigações Garantidas</w:t>
      </w:r>
      <w:r w:rsidRPr="007645A7">
        <w:rPr>
          <w:szCs w:val="26"/>
        </w:rPr>
        <w:t>;</w:t>
      </w:r>
    </w:p>
    <w:p w14:paraId="2EF533A1" w14:textId="77777777" w:rsidR="00214159" w:rsidRPr="007645A7" w:rsidRDefault="00214159">
      <w:pPr>
        <w:numPr>
          <w:ilvl w:val="2"/>
          <w:numId w:val="32"/>
        </w:numPr>
        <w:rPr>
          <w:szCs w:val="26"/>
        </w:rPr>
      </w:pPr>
      <w:r w:rsidRPr="007645A7">
        <w:rPr>
          <w:szCs w:val="26"/>
        </w:rPr>
        <w:lastRenderedPageBreak/>
        <w:t>conhece e aceita integralmente esta Escritura de Emissão</w:t>
      </w:r>
      <w:r w:rsidR="005B2EFB" w:rsidRPr="007645A7">
        <w:rPr>
          <w:szCs w:val="26"/>
        </w:rPr>
        <w:t xml:space="preserve"> e </w:t>
      </w:r>
      <w:r w:rsidR="002D415E">
        <w:rPr>
          <w:szCs w:val="26"/>
        </w:rPr>
        <w:t>os demais Documentos das Obrigações Garantidas</w:t>
      </w:r>
      <w:r w:rsidR="004B5713" w:rsidRPr="007645A7">
        <w:rPr>
          <w:szCs w:val="26"/>
        </w:rPr>
        <w:t xml:space="preserve"> e</w:t>
      </w:r>
      <w:r w:rsidRPr="007645A7">
        <w:rPr>
          <w:szCs w:val="26"/>
        </w:rPr>
        <w:t xml:space="preserve"> todos os seus termos e condições;</w:t>
      </w:r>
    </w:p>
    <w:p w14:paraId="0FCA69E1" w14:textId="16FD7822" w:rsidR="00214159" w:rsidRPr="007645A7" w:rsidRDefault="00214159">
      <w:pPr>
        <w:numPr>
          <w:ilvl w:val="2"/>
          <w:numId w:val="32"/>
        </w:numPr>
        <w:rPr>
          <w:szCs w:val="26"/>
        </w:rPr>
      </w:pPr>
      <w:r w:rsidRPr="007645A7">
        <w:rPr>
          <w:szCs w:val="26"/>
        </w:rPr>
        <w:t>verificou a veracidade das informações contidas nesta Escritura de Emissão</w:t>
      </w:r>
      <w:r w:rsidR="00B3418A" w:rsidRPr="007645A7">
        <w:rPr>
          <w:szCs w:val="26"/>
        </w:rPr>
        <w:t xml:space="preserve"> </w:t>
      </w:r>
      <w:r w:rsidR="00E50200" w:rsidRPr="007645A7">
        <w:rPr>
          <w:szCs w:val="26"/>
        </w:rPr>
        <w:t xml:space="preserve">e </w:t>
      </w:r>
      <w:r w:rsidR="002D415E">
        <w:rPr>
          <w:szCs w:val="26"/>
        </w:rPr>
        <w:t>nos demais Documentos das Obrigações Garantidas</w:t>
      </w:r>
      <w:r w:rsidR="00E411AA" w:rsidRPr="007645A7">
        <w:rPr>
          <w:szCs w:val="26"/>
        </w:rPr>
        <w:t>, com base nas informações prestadas pela Companhia e pel</w:t>
      </w:r>
      <w:r w:rsidR="00672715">
        <w:rPr>
          <w:szCs w:val="26"/>
        </w:rPr>
        <w:t xml:space="preserve">os </w:t>
      </w:r>
      <w:r w:rsidR="0084747D">
        <w:rPr>
          <w:szCs w:val="26"/>
        </w:rPr>
        <w:t>Fiadores</w:t>
      </w:r>
      <w:r w:rsidR="00E411AA" w:rsidRPr="007645A7">
        <w:rPr>
          <w:szCs w:val="26"/>
        </w:rPr>
        <w:t>, sendo certo que o Agente Fiduciário não conduziu qualquer procedimento de verificação independente ou adicional da veracidade das informações apresentadas</w:t>
      </w:r>
      <w:r w:rsidRPr="007645A7">
        <w:rPr>
          <w:szCs w:val="26"/>
        </w:rPr>
        <w:t>;</w:t>
      </w:r>
    </w:p>
    <w:p w14:paraId="634C8DAA" w14:textId="77777777" w:rsidR="00214159" w:rsidRPr="007645A7" w:rsidRDefault="00214159">
      <w:pPr>
        <w:numPr>
          <w:ilvl w:val="2"/>
          <w:numId w:val="32"/>
        </w:numPr>
        <w:rPr>
          <w:szCs w:val="26"/>
        </w:rPr>
      </w:pPr>
      <w:r w:rsidRPr="007645A7">
        <w:rPr>
          <w:szCs w:val="26"/>
        </w:rPr>
        <w:t>está ciente da regulamentação aplicável emanada do Banco Central do Brasil e da CVM;</w:t>
      </w:r>
    </w:p>
    <w:p w14:paraId="0AE3A40E" w14:textId="77777777" w:rsidR="00214159" w:rsidRPr="007645A7" w:rsidRDefault="00214159">
      <w:pPr>
        <w:numPr>
          <w:ilvl w:val="2"/>
          <w:numId w:val="32"/>
        </w:numPr>
        <w:rPr>
          <w:szCs w:val="26"/>
        </w:rPr>
      </w:pPr>
      <w:r w:rsidRPr="007645A7">
        <w:rPr>
          <w:szCs w:val="26"/>
        </w:rPr>
        <w:t xml:space="preserve">não tem, sob as penas de lei, qualquer impedimento legal, conforme o artigo 66, parágrafo 3º, da Lei das Sociedades por Ações, a </w:t>
      </w:r>
      <w:r w:rsidR="00880144" w:rsidRPr="007645A7">
        <w:rPr>
          <w:szCs w:val="26"/>
        </w:rPr>
        <w:t xml:space="preserve">Instrução </w:t>
      </w:r>
      <w:r w:rsidR="00311BE6">
        <w:rPr>
          <w:szCs w:val="26"/>
        </w:rPr>
        <w:t xml:space="preserve">da </w:t>
      </w:r>
      <w:r w:rsidR="00880144" w:rsidRPr="007645A7">
        <w:rPr>
          <w:szCs w:val="26"/>
        </w:rPr>
        <w:t xml:space="preserve">CVM </w:t>
      </w:r>
      <w:r w:rsidRPr="007645A7">
        <w:rPr>
          <w:szCs w:val="26"/>
        </w:rPr>
        <w:t>n.º 28, de 23 de novembro de 1983, conforme alterada, ou, em caso de alteração, a que vier a substituí-la ("</w:t>
      </w:r>
      <w:r w:rsidR="00B552C8" w:rsidRPr="007645A7">
        <w:rPr>
          <w:szCs w:val="26"/>
          <w:u w:val="single"/>
        </w:rPr>
        <w:t>Instrução CVM </w:t>
      </w:r>
      <w:r w:rsidRPr="007645A7">
        <w:rPr>
          <w:szCs w:val="26"/>
          <w:u w:val="single"/>
        </w:rPr>
        <w:t>28</w:t>
      </w:r>
      <w:r w:rsidRPr="007645A7">
        <w:rPr>
          <w:szCs w:val="26"/>
        </w:rPr>
        <w:t>"), e demais normas aplicáveis, para exercer a função que lhe é conferida;</w:t>
      </w:r>
    </w:p>
    <w:p w14:paraId="5A1952C6" w14:textId="77777777" w:rsidR="00214159" w:rsidRPr="007645A7" w:rsidRDefault="00214159">
      <w:pPr>
        <w:numPr>
          <w:ilvl w:val="2"/>
          <w:numId w:val="32"/>
        </w:numPr>
        <w:rPr>
          <w:szCs w:val="26"/>
        </w:rPr>
      </w:pPr>
      <w:r w:rsidRPr="007645A7">
        <w:rPr>
          <w:szCs w:val="26"/>
        </w:rPr>
        <w:t xml:space="preserve">não se encontra em nenhuma das situações de conflito de interesse previstas no artigo 10 da </w:t>
      </w:r>
      <w:r w:rsidR="00B552C8" w:rsidRPr="007645A7">
        <w:rPr>
          <w:szCs w:val="26"/>
        </w:rPr>
        <w:t>Instrução CVM </w:t>
      </w:r>
      <w:r w:rsidR="00A62000" w:rsidRPr="007645A7">
        <w:rPr>
          <w:szCs w:val="26"/>
        </w:rPr>
        <w:t>28;</w:t>
      </w:r>
    </w:p>
    <w:p w14:paraId="18895DC8" w14:textId="4EAAC7CB" w:rsidR="00880FA8" w:rsidRPr="007645A7" w:rsidRDefault="00214159">
      <w:pPr>
        <w:numPr>
          <w:ilvl w:val="2"/>
          <w:numId w:val="32"/>
        </w:numPr>
        <w:rPr>
          <w:szCs w:val="26"/>
        </w:rPr>
      </w:pPr>
      <w:r w:rsidRPr="007645A7">
        <w:rPr>
          <w:szCs w:val="26"/>
        </w:rPr>
        <w:t xml:space="preserve">não tem qualquer ligação com a Companhia </w:t>
      </w:r>
      <w:r w:rsidR="00387C20" w:rsidRPr="007645A7">
        <w:rPr>
          <w:szCs w:val="26"/>
        </w:rPr>
        <w:t xml:space="preserve">e/ou com </w:t>
      </w:r>
      <w:r w:rsidR="00336FA4">
        <w:rPr>
          <w:szCs w:val="26"/>
        </w:rPr>
        <w:t xml:space="preserve">qualquer </w:t>
      </w:r>
      <w:r w:rsidR="00672715" w:rsidRPr="00672715">
        <w:rPr>
          <w:szCs w:val="26"/>
        </w:rPr>
        <w:t xml:space="preserve">dos </w:t>
      </w:r>
      <w:r w:rsidR="0084747D">
        <w:rPr>
          <w:szCs w:val="26"/>
        </w:rPr>
        <w:t>Fiadores</w:t>
      </w:r>
      <w:r w:rsidR="0084747D" w:rsidRPr="007645A7">
        <w:rPr>
          <w:szCs w:val="26"/>
        </w:rPr>
        <w:t xml:space="preserve"> </w:t>
      </w:r>
      <w:r w:rsidRPr="007645A7">
        <w:rPr>
          <w:szCs w:val="26"/>
        </w:rPr>
        <w:t>que o impeça de exercer suas fun</w:t>
      </w:r>
      <w:r w:rsidR="00A62000" w:rsidRPr="007645A7">
        <w:rPr>
          <w:szCs w:val="26"/>
        </w:rPr>
        <w:t>ções; e</w:t>
      </w:r>
    </w:p>
    <w:p w14:paraId="68DF920D" w14:textId="7BE0F9B5" w:rsidR="00A62000" w:rsidRPr="007645A7" w:rsidRDefault="00994B1A" w:rsidP="00042D84">
      <w:pPr>
        <w:numPr>
          <w:ilvl w:val="2"/>
          <w:numId w:val="32"/>
        </w:numPr>
        <w:rPr>
          <w:szCs w:val="26"/>
        </w:rPr>
      </w:pPr>
      <w:bookmarkStart w:id="146" w:name="_Ref327371087"/>
      <w:r w:rsidRPr="007645A7">
        <w:rPr>
          <w:szCs w:val="26"/>
        </w:rPr>
        <w:t>inexistem outras emissões de debêntures, públicas ou privadas, realizadas pela própria Companhia</w:t>
      </w:r>
      <w:r w:rsidR="00122FAA" w:rsidRPr="007645A7">
        <w:rPr>
          <w:szCs w:val="26"/>
        </w:rPr>
        <w:t xml:space="preserve"> e/ou</w:t>
      </w:r>
      <w:r w:rsidRPr="007645A7">
        <w:rPr>
          <w:szCs w:val="26"/>
        </w:rPr>
        <w:t xml:space="preserve"> por sociedade coligada, controlada, controladora ou integrante do mesmo grupo da Companhia em que atue como agente fiduciário, nos termos da Instrução CVM 28</w:t>
      </w:r>
      <w:r w:rsidR="00B04C78" w:rsidRPr="007645A7">
        <w:rPr>
          <w:szCs w:val="26"/>
        </w:rPr>
        <w:t>.</w:t>
      </w:r>
      <w:bookmarkEnd w:id="146"/>
    </w:p>
    <w:p w14:paraId="63F2F91A" w14:textId="77777777" w:rsidR="00DA44BD" w:rsidRPr="007645A7" w:rsidRDefault="00DA44BD">
      <w:pPr>
        <w:numPr>
          <w:ilvl w:val="1"/>
          <w:numId w:val="32"/>
        </w:numPr>
        <w:rPr>
          <w:szCs w:val="26"/>
        </w:rPr>
      </w:pPr>
      <w:r w:rsidRPr="007645A7">
        <w:rPr>
          <w:szCs w:val="26"/>
        </w:rPr>
        <w:t xml:space="preserve">O Agente Fiduciário exercerá suas funções a partir da data de </w:t>
      </w:r>
      <w:r w:rsidR="004373A9" w:rsidRPr="007645A7">
        <w:rPr>
          <w:szCs w:val="26"/>
        </w:rPr>
        <w:t>celebração</w:t>
      </w:r>
      <w:r w:rsidRPr="007645A7">
        <w:rPr>
          <w:szCs w:val="26"/>
        </w:rPr>
        <w:t xml:space="preserve"> desta Escritura de Emissão ou de eventual aditamento relativo à sua substituição, devendo permanecer no exercício de suas funções até a </w:t>
      </w:r>
      <w:r w:rsidR="00BC6D9C" w:rsidRPr="007645A7">
        <w:rPr>
          <w:szCs w:val="26"/>
        </w:rPr>
        <w:t xml:space="preserve">integral quitação de todas as obrigações nos termos </w:t>
      </w:r>
      <w:r w:rsidR="00BC6D9C" w:rsidRPr="007645A7">
        <w:t>desta Escritura</w:t>
      </w:r>
      <w:r w:rsidR="00BC6D9C" w:rsidRPr="007645A7">
        <w:rPr>
          <w:szCs w:val="26"/>
        </w:rPr>
        <w:t xml:space="preserve"> de Emissão e </w:t>
      </w:r>
      <w:r w:rsidR="002D415E">
        <w:rPr>
          <w:szCs w:val="26"/>
        </w:rPr>
        <w:t>dos demais Documentos das Obrigações Garantidas</w:t>
      </w:r>
      <w:r w:rsidRPr="007645A7">
        <w:rPr>
          <w:szCs w:val="26"/>
        </w:rPr>
        <w:t>, ou até sua efetiva substituição.</w:t>
      </w:r>
    </w:p>
    <w:p w14:paraId="7B4B485D" w14:textId="77777777" w:rsidR="00880FA8" w:rsidRPr="007645A7" w:rsidRDefault="00880FA8">
      <w:pPr>
        <w:numPr>
          <w:ilvl w:val="1"/>
          <w:numId w:val="32"/>
        </w:numPr>
        <w:rPr>
          <w:szCs w:val="26"/>
        </w:rPr>
      </w:pPr>
      <w:r w:rsidRPr="007645A7">
        <w:rPr>
          <w:szCs w:val="26"/>
        </w:rPr>
        <w:t xml:space="preserve">Em caso de ausência, impedimentos temporários, renúncia, </w:t>
      </w:r>
      <w:r w:rsidR="00904AA9">
        <w:rPr>
          <w:szCs w:val="26"/>
        </w:rPr>
        <w:t xml:space="preserve">destituição, </w:t>
      </w:r>
      <w:r w:rsidRPr="007645A7">
        <w:rPr>
          <w:szCs w:val="26"/>
        </w:rPr>
        <w:t>intervenção, liquidação judicial ou extrajudicial, falência, ou qualquer outro caso de vacância do Agente Fiduciário, aplicam</w:t>
      </w:r>
      <w:r w:rsidR="00AF4EB6" w:rsidRPr="007645A7">
        <w:rPr>
          <w:szCs w:val="26"/>
        </w:rPr>
        <w:t>-</w:t>
      </w:r>
      <w:r w:rsidRPr="007645A7">
        <w:rPr>
          <w:szCs w:val="26"/>
        </w:rPr>
        <w:t>se as seguintes regras:</w:t>
      </w:r>
    </w:p>
    <w:p w14:paraId="12240389" w14:textId="77777777" w:rsidR="00880FA8" w:rsidRPr="007645A7" w:rsidRDefault="00880FA8">
      <w:pPr>
        <w:numPr>
          <w:ilvl w:val="2"/>
          <w:numId w:val="32"/>
        </w:numPr>
        <w:rPr>
          <w:szCs w:val="26"/>
        </w:rPr>
      </w:pPr>
      <w:r w:rsidRPr="007645A7">
        <w:rPr>
          <w:szCs w:val="26"/>
        </w:rPr>
        <w:t xml:space="preserve">é facultado aos Debenturistas, após o encerramento da </w:t>
      </w:r>
      <w:r w:rsidR="00D86477">
        <w:rPr>
          <w:szCs w:val="26"/>
        </w:rPr>
        <w:t>Emissão</w:t>
      </w:r>
      <w:r w:rsidRPr="007645A7">
        <w:rPr>
          <w:szCs w:val="26"/>
        </w:rPr>
        <w:t>, proceder à substituição do Agente Fiduciário e à indicaçã</w:t>
      </w:r>
      <w:r w:rsidR="00392D18" w:rsidRPr="007645A7">
        <w:rPr>
          <w:szCs w:val="26"/>
        </w:rPr>
        <w:t>o de seu substituto, em assemble</w:t>
      </w:r>
      <w:r w:rsidRPr="007645A7">
        <w:rPr>
          <w:szCs w:val="26"/>
        </w:rPr>
        <w:t>ia geral de Debenturistas especialmente convocada para esse fim;</w:t>
      </w:r>
    </w:p>
    <w:p w14:paraId="0AA85A0B" w14:textId="77777777" w:rsidR="00880FA8" w:rsidRPr="007645A7" w:rsidRDefault="0049179B">
      <w:pPr>
        <w:numPr>
          <w:ilvl w:val="2"/>
          <w:numId w:val="32"/>
        </w:numPr>
        <w:rPr>
          <w:szCs w:val="26"/>
        </w:rPr>
      </w:pPr>
      <w:r w:rsidRPr="007645A7">
        <w:rPr>
          <w:szCs w:val="26"/>
        </w:rPr>
        <w:lastRenderedPageBreak/>
        <w:t xml:space="preserve">caso o Agente Fiduciário não possa continuar a exercer as suas funções por circunstâncias supervenientes a esta Escritura de Emissão, deverá comunicar imediatamente o fato </w:t>
      </w:r>
      <w:r>
        <w:rPr>
          <w:szCs w:val="26"/>
        </w:rPr>
        <w:t xml:space="preserve">à Companhia e </w:t>
      </w:r>
      <w:r w:rsidRPr="007645A7">
        <w:rPr>
          <w:szCs w:val="26"/>
        </w:rPr>
        <w:t>aos Debenturistas,</w:t>
      </w:r>
      <w:r>
        <w:rPr>
          <w:szCs w:val="26"/>
        </w:rPr>
        <w:t xml:space="preserve"> mediante convocação de assembleia geral de Debenturistas,</w:t>
      </w:r>
      <w:r w:rsidRPr="007645A7">
        <w:rPr>
          <w:szCs w:val="26"/>
        </w:rPr>
        <w:t xml:space="preserve"> solicitando sua substituição</w:t>
      </w:r>
      <w:r w:rsidR="00880FA8" w:rsidRPr="007645A7">
        <w:rPr>
          <w:szCs w:val="26"/>
        </w:rPr>
        <w:t>;</w:t>
      </w:r>
    </w:p>
    <w:p w14:paraId="7792FF1B" w14:textId="77777777" w:rsidR="00880FA8" w:rsidRPr="007645A7" w:rsidRDefault="00880FA8">
      <w:pPr>
        <w:numPr>
          <w:ilvl w:val="2"/>
          <w:numId w:val="32"/>
        </w:numPr>
        <w:rPr>
          <w:szCs w:val="26"/>
        </w:rPr>
      </w:pPr>
      <w:r w:rsidRPr="007645A7">
        <w:rPr>
          <w:szCs w:val="26"/>
        </w:rPr>
        <w:t>caso o Agente Fiduciário renuncie às suas funções, deverá permanecer no exercício de suas funções até que uma instituição substituta seja indicada pela Co</w:t>
      </w:r>
      <w:r w:rsidR="00392D18" w:rsidRPr="007645A7">
        <w:rPr>
          <w:szCs w:val="26"/>
        </w:rPr>
        <w:t>mpanhia e aprovada pela assemble</w:t>
      </w:r>
      <w:r w:rsidRPr="007645A7">
        <w:rPr>
          <w:szCs w:val="26"/>
        </w:rPr>
        <w:t>ia geral de Debenturistas e assuma efetivamente as suas funções;</w:t>
      </w:r>
    </w:p>
    <w:p w14:paraId="5D51A7F7" w14:textId="77777777" w:rsidR="00880FA8" w:rsidRPr="007645A7" w:rsidRDefault="00880FA8">
      <w:pPr>
        <w:numPr>
          <w:ilvl w:val="2"/>
          <w:numId w:val="32"/>
        </w:numPr>
        <w:rPr>
          <w:szCs w:val="26"/>
        </w:rPr>
      </w:pPr>
      <w:bookmarkStart w:id="147" w:name="_Ref130285900"/>
      <w:r w:rsidRPr="007645A7">
        <w:rPr>
          <w:szCs w:val="26"/>
        </w:rPr>
        <w:t>será realizada, dentro do prazo máximo de 30 (trinta) dias, contados do evento que a determinar, assembl</w:t>
      </w:r>
      <w:r w:rsidR="00392D18" w:rsidRPr="007645A7">
        <w:rPr>
          <w:szCs w:val="26"/>
        </w:rPr>
        <w:t>e</w:t>
      </w:r>
      <w:r w:rsidRPr="007645A7">
        <w:rPr>
          <w:szCs w:val="26"/>
        </w:rPr>
        <w:t xml:space="preserve">ia geral de Debenturistas, para a escolha do novo agente fiduciário, que poderá ser convocada pelo próprio Agente Fiduciário a ser substituído, pela Companhia, por </w:t>
      </w:r>
      <w:r w:rsidR="00EB2DDF" w:rsidRPr="007645A7">
        <w:rPr>
          <w:szCs w:val="26"/>
        </w:rPr>
        <w:t xml:space="preserve">Debenturistas representando, no mínimo, </w:t>
      </w:r>
      <w:r w:rsidR="00383E44" w:rsidRPr="007645A7">
        <w:rPr>
          <w:szCs w:val="26"/>
        </w:rPr>
        <w:t>10</w:t>
      </w:r>
      <w:r w:rsidR="00EB2DDF" w:rsidRPr="007645A7">
        <w:rPr>
          <w:szCs w:val="26"/>
        </w:rPr>
        <w:t>% (</w:t>
      </w:r>
      <w:r w:rsidR="00383E44" w:rsidRPr="007645A7">
        <w:rPr>
          <w:szCs w:val="26"/>
        </w:rPr>
        <w:t>dez</w:t>
      </w:r>
      <w:r w:rsidR="00EB2DDF" w:rsidRPr="007645A7">
        <w:rPr>
          <w:szCs w:val="26"/>
        </w:rPr>
        <w:t xml:space="preserve"> por cento) das Debêntures em circulação</w:t>
      </w:r>
      <w:r w:rsidRPr="007645A7">
        <w:rPr>
          <w:szCs w:val="26"/>
        </w:rPr>
        <w:t xml:space="preserve">, ou pela CVM; na hipótese da convocação não ocorrer em até 15 (quinze) dias antes do término do prazo aqui previsto, caberá à Companhia </w:t>
      </w:r>
      <w:r w:rsidR="00A06684" w:rsidRPr="007645A7">
        <w:rPr>
          <w:szCs w:val="26"/>
        </w:rPr>
        <w:t>realiz</w:t>
      </w:r>
      <w:r w:rsidRPr="007645A7">
        <w:rPr>
          <w:szCs w:val="26"/>
        </w:rPr>
        <w:t>á</w:t>
      </w:r>
      <w:r w:rsidR="00AF4EB6" w:rsidRPr="007645A7">
        <w:rPr>
          <w:szCs w:val="26"/>
        </w:rPr>
        <w:t>-</w:t>
      </w:r>
      <w:r w:rsidRPr="007645A7">
        <w:rPr>
          <w:szCs w:val="26"/>
        </w:rPr>
        <w:t>la, sendo certo que a CVM poderá nomear substituto provisório enquanto não se consumar o processo de escolha do novo agente fiduciário;</w:t>
      </w:r>
      <w:bookmarkEnd w:id="147"/>
    </w:p>
    <w:p w14:paraId="20A5A3FF" w14:textId="77777777" w:rsidR="00880FA8" w:rsidRPr="007645A7" w:rsidRDefault="00880FA8">
      <w:pPr>
        <w:numPr>
          <w:ilvl w:val="2"/>
          <w:numId w:val="32"/>
        </w:numPr>
        <w:rPr>
          <w:szCs w:val="26"/>
        </w:rPr>
      </w:pPr>
      <w:r w:rsidRPr="007645A7">
        <w:rPr>
          <w:szCs w:val="26"/>
        </w:rPr>
        <w:t xml:space="preserve">a substituição do Agente Fiduciário (a) está sujeita à comunicação prévia à CVM e à sua manifestação acerca do atendimento aos requisitos previstos no artigo 9º da </w:t>
      </w:r>
      <w:r w:rsidR="00B552C8" w:rsidRPr="007645A7">
        <w:rPr>
          <w:szCs w:val="26"/>
        </w:rPr>
        <w:t>Instrução CVM </w:t>
      </w:r>
      <w:r w:rsidRPr="007645A7">
        <w:rPr>
          <w:szCs w:val="26"/>
        </w:rPr>
        <w:t>28; e (b) </w:t>
      </w:r>
      <w:r w:rsidR="00B84DD7" w:rsidRPr="007645A7">
        <w:rPr>
          <w:szCs w:val="26"/>
        </w:rPr>
        <w:t xml:space="preserve">se em caráter permanente, </w:t>
      </w:r>
      <w:r w:rsidRPr="007645A7">
        <w:rPr>
          <w:szCs w:val="26"/>
        </w:rPr>
        <w:t>deverá ser objeto de aditamento a esta Escritura de Emissão</w:t>
      </w:r>
      <w:r w:rsidR="00672715">
        <w:rPr>
          <w:szCs w:val="26"/>
        </w:rPr>
        <w:t xml:space="preserve"> </w:t>
      </w:r>
      <w:r w:rsidR="00820279" w:rsidRPr="007645A7">
        <w:rPr>
          <w:szCs w:val="26"/>
        </w:rPr>
        <w:t xml:space="preserve">e </w:t>
      </w:r>
      <w:r w:rsidR="002D415E">
        <w:rPr>
          <w:szCs w:val="26"/>
        </w:rPr>
        <w:t>aos demais Documentos das Obrigações Garantidas</w:t>
      </w:r>
      <w:r w:rsidRPr="007645A7">
        <w:rPr>
          <w:szCs w:val="26"/>
        </w:rPr>
        <w:t>;</w:t>
      </w:r>
    </w:p>
    <w:p w14:paraId="0D912B62" w14:textId="77777777" w:rsidR="00880FA8" w:rsidRPr="007645A7" w:rsidRDefault="00880FA8">
      <w:pPr>
        <w:numPr>
          <w:ilvl w:val="2"/>
          <w:numId w:val="32"/>
        </w:numPr>
        <w:rPr>
          <w:szCs w:val="26"/>
        </w:rPr>
      </w:pPr>
      <w:r w:rsidRPr="007645A7">
        <w:rPr>
          <w:szCs w:val="26"/>
        </w:rPr>
        <w:t xml:space="preserve">os pagamentos ao Agente Fiduciário substituído serão </w:t>
      </w:r>
      <w:r w:rsidR="00CC4CC2" w:rsidRPr="007645A7">
        <w:rPr>
          <w:szCs w:val="26"/>
        </w:rPr>
        <w:t>realiza</w:t>
      </w:r>
      <w:r w:rsidRPr="007645A7">
        <w:rPr>
          <w:szCs w:val="26"/>
        </w:rPr>
        <w:t>dos observando</w:t>
      </w:r>
      <w:r w:rsidR="00AF4EB6" w:rsidRPr="007645A7">
        <w:rPr>
          <w:szCs w:val="26"/>
        </w:rPr>
        <w:t>-</w:t>
      </w:r>
      <w:r w:rsidRPr="007645A7">
        <w:rPr>
          <w:szCs w:val="26"/>
        </w:rPr>
        <w:t>se a proporcionalidade ao período da efetiva prestação dos serviços;</w:t>
      </w:r>
    </w:p>
    <w:p w14:paraId="1539F57E" w14:textId="77777777" w:rsidR="00880FA8" w:rsidRPr="007645A7" w:rsidRDefault="00880FA8">
      <w:pPr>
        <w:numPr>
          <w:ilvl w:val="2"/>
          <w:numId w:val="32"/>
        </w:numPr>
        <w:rPr>
          <w:szCs w:val="26"/>
        </w:rPr>
      </w:pPr>
      <w:r w:rsidRPr="007645A7">
        <w:rPr>
          <w:szCs w:val="26"/>
        </w:rPr>
        <w:t>o agente fiduciário substituto fará jus à mesma remuneração percebida pelo anterior, caso (a) a Companhia não tenha concordado com o novo valor da remuneração do agente fiduciário proposto pela assembl</w:t>
      </w:r>
      <w:r w:rsidR="00EB23F4"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9B7A59">
        <w:rPr>
          <w:szCs w:val="26"/>
        </w:rPr>
        <w:t>IV acima</w:t>
      </w:r>
      <w:r w:rsidRPr="007645A7">
        <w:rPr>
          <w:szCs w:val="26"/>
        </w:rPr>
        <w:fldChar w:fldCharType="end"/>
      </w:r>
      <w:r w:rsidRPr="007645A7">
        <w:rPr>
          <w:szCs w:val="26"/>
        </w:rPr>
        <w:t>; ou (b) a assembl</w:t>
      </w:r>
      <w:r w:rsidR="00CA1598"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9B7A59">
        <w:rPr>
          <w:szCs w:val="26"/>
        </w:rPr>
        <w:t>IV acima</w:t>
      </w:r>
      <w:r w:rsidRPr="007645A7">
        <w:rPr>
          <w:szCs w:val="26"/>
        </w:rPr>
        <w:fldChar w:fldCharType="end"/>
      </w:r>
      <w:r w:rsidRPr="007645A7">
        <w:rPr>
          <w:szCs w:val="26"/>
        </w:rPr>
        <w:t xml:space="preserve"> não delibere sobre a matéria;</w:t>
      </w:r>
    </w:p>
    <w:p w14:paraId="6B8BA0A9" w14:textId="61E5B444" w:rsidR="00880FA8" w:rsidRPr="007645A7" w:rsidRDefault="00880FA8">
      <w:pPr>
        <w:numPr>
          <w:ilvl w:val="2"/>
          <w:numId w:val="32"/>
        </w:numPr>
        <w:rPr>
          <w:szCs w:val="26"/>
        </w:rPr>
      </w:pPr>
      <w:r w:rsidRPr="007645A7">
        <w:rPr>
          <w:szCs w:val="26"/>
        </w:rPr>
        <w:t>o agente fiduciário substituto deverá, imediatamente após sua nomeação, comunicá</w:t>
      </w:r>
      <w:r w:rsidR="00AF4EB6" w:rsidRPr="007645A7">
        <w:rPr>
          <w:szCs w:val="26"/>
        </w:rPr>
        <w:t>-</w:t>
      </w:r>
      <w:r w:rsidRPr="007645A7">
        <w:rPr>
          <w:szCs w:val="26"/>
        </w:rPr>
        <w:t>la à Companhia e aos Debenturistas nos termos das Cláusulas </w:t>
      </w:r>
      <w:r w:rsidRPr="007645A7">
        <w:rPr>
          <w:szCs w:val="26"/>
        </w:rPr>
        <w:fldChar w:fldCharType="begin"/>
      </w:r>
      <w:r w:rsidRPr="007645A7">
        <w:rPr>
          <w:szCs w:val="26"/>
        </w:rPr>
        <w:instrText xml:space="preserve"> REF _Ref130286395 \r \h  \* MERGEFORMAT </w:instrText>
      </w:r>
      <w:r w:rsidRPr="007645A7">
        <w:rPr>
          <w:szCs w:val="26"/>
        </w:rPr>
      </w:r>
      <w:r w:rsidRPr="007645A7">
        <w:rPr>
          <w:szCs w:val="26"/>
        </w:rPr>
        <w:fldChar w:fldCharType="separate"/>
      </w:r>
      <w:r w:rsidR="009B7A59">
        <w:rPr>
          <w:szCs w:val="26"/>
        </w:rPr>
        <w:t>6.33</w:t>
      </w:r>
      <w:r w:rsidRPr="007645A7">
        <w:rPr>
          <w:szCs w:val="26"/>
        </w:rPr>
        <w:fldChar w:fldCharType="end"/>
      </w:r>
      <w:r w:rsidRPr="007645A7">
        <w:rPr>
          <w:szCs w:val="26"/>
        </w:rPr>
        <w:t xml:space="preserve"> e</w:t>
      </w:r>
      <w:r w:rsidR="00004A11" w:rsidRPr="007645A7">
        <w:rPr>
          <w:szCs w:val="26"/>
        </w:rPr>
        <w:t xml:space="preserve"> </w:t>
      </w:r>
      <w:r w:rsidR="00004A11" w:rsidRPr="007645A7">
        <w:rPr>
          <w:szCs w:val="26"/>
        </w:rPr>
        <w:fldChar w:fldCharType="begin"/>
      </w:r>
      <w:r w:rsidR="00004A11" w:rsidRPr="007645A7">
        <w:rPr>
          <w:szCs w:val="26"/>
        </w:rPr>
        <w:instrText xml:space="preserve"> REF _Ref384312323 \n \p \h </w:instrText>
      </w:r>
      <w:r w:rsidR="007645A7">
        <w:rPr>
          <w:szCs w:val="26"/>
        </w:rPr>
        <w:instrText xml:space="preserve"> \* MERGEFORMAT </w:instrText>
      </w:r>
      <w:r w:rsidR="00004A11" w:rsidRPr="007645A7">
        <w:rPr>
          <w:szCs w:val="26"/>
        </w:rPr>
      </w:r>
      <w:r w:rsidR="00004A11" w:rsidRPr="007645A7">
        <w:rPr>
          <w:szCs w:val="26"/>
        </w:rPr>
        <w:fldChar w:fldCharType="separate"/>
      </w:r>
      <w:r w:rsidR="009B7A59">
        <w:rPr>
          <w:szCs w:val="26"/>
        </w:rPr>
        <w:t>12 abaixo</w:t>
      </w:r>
      <w:r w:rsidR="00004A11" w:rsidRPr="007645A7">
        <w:rPr>
          <w:szCs w:val="26"/>
        </w:rPr>
        <w:fldChar w:fldCharType="end"/>
      </w:r>
      <w:r w:rsidRPr="007645A7">
        <w:rPr>
          <w:szCs w:val="26"/>
        </w:rPr>
        <w:t>;</w:t>
      </w:r>
      <w:r w:rsidR="007B6B27" w:rsidRPr="007645A7">
        <w:rPr>
          <w:szCs w:val="26"/>
        </w:rPr>
        <w:t xml:space="preserve"> e</w:t>
      </w:r>
    </w:p>
    <w:p w14:paraId="669F74F2" w14:textId="77777777" w:rsidR="00880FA8" w:rsidRPr="007645A7" w:rsidRDefault="00880FA8">
      <w:pPr>
        <w:numPr>
          <w:ilvl w:val="2"/>
          <w:numId w:val="32"/>
        </w:numPr>
        <w:rPr>
          <w:szCs w:val="26"/>
        </w:rPr>
      </w:pPr>
      <w:r w:rsidRPr="007645A7">
        <w:rPr>
          <w:szCs w:val="26"/>
        </w:rPr>
        <w:t>aplicam-se às hipóteses de substituição do Agente Fiduciário as normas e preceitos emanados da CVM.</w:t>
      </w:r>
    </w:p>
    <w:p w14:paraId="0E564401" w14:textId="77777777" w:rsidR="00880FA8" w:rsidRPr="007645A7" w:rsidRDefault="00880FA8">
      <w:pPr>
        <w:numPr>
          <w:ilvl w:val="1"/>
          <w:numId w:val="32"/>
        </w:numPr>
        <w:rPr>
          <w:szCs w:val="26"/>
        </w:rPr>
      </w:pPr>
      <w:bookmarkStart w:id="148" w:name="_Ref130284025"/>
      <w:r w:rsidRPr="007645A7">
        <w:rPr>
          <w:szCs w:val="26"/>
        </w:rPr>
        <w:lastRenderedPageBreak/>
        <w:t>Pelo desempenho dos deveres e atribuições que lhe competem, nos termos da lei e desta Escritura de Emissão, o Agente Fiduciário, ou a instituição que vier a substituí</w:t>
      </w:r>
      <w:r w:rsidR="00AF4EB6" w:rsidRPr="007645A7">
        <w:rPr>
          <w:szCs w:val="26"/>
        </w:rPr>
        <w:t>-l</w:t>
      </w:r>
      <w:r w:rsidRPr="007645A7">
        <w:rPr>
          <w:szCs w:val="26"/>
        </w:rPr>
        <w:t>o nes</w:t>
      </w:r>
      <w:r w:rsidR="00AF4EB6" w:rsidRPr="007645A7">
        <w:rPr>
          <w:szCs w:val="26"/>
        </w:rPr>
        <w:t>s</w:t>
      </w:r>
      <w:r w:rsidRPr="007645A7">
        <w:rPr>
          <w:szCs w:val="26"/>
        </w:rPr>
        <w:t>a qualidade:</w:t>
      </w:r>
      <w:bookmarkEnd w:id="148"/>
    </w:p>
    <w:p w14:paraId="1E7B96E8" w14:textId="62E1A6BB" w:rsidR="00240E8D" w:rsidRPr="007645A7" w:rsidRDefault="00880FA8">
      <w:pPr>
        <w:keepNext/>
        <w:numPr>
          <w:ilvl w:val="2"/>
          <w:numId w:val="32"/>
        </w:numPr>
        <w:rPr>
          <w:szCs w:val="26"/>
        </w:rPr>
      </w:pPr>
      <w:bookmarkStart w:id="149" w:name="_Ref264564354"/>
      <w:bookmarkStart w:id="150" w:name="_Ref130286973"/>
      <w:r w:rsidRPr="007645A7">
        <w:rPr>
          <w:szCs w:val="26"/>
        </w:rPr>
        <w:t xml:space="preserve">receberá a </w:t>
      </w:r>
      <w:r w:rsidR="00C52637">
        <w:rPr>
          <w:szCs w:val="26"/>
        </w:rPr>
        <w:t xml:space="preserve">seguinte </w:t>
      </w:r>
      <w:r w:rsidRPr="007645A7">
        <w:rPr>
          <w:szCs w:val="26"/>
        </w:rPr>
        <w:t>remuneração</w:t>
      </w:r>
      <w:r w:rsidR="00240E8D" w:rsidRPr="007645A7">
        <w:rPr>
          <w:szCs w:val="26"/>
        </w:rPr>
        <w:t>:</w:t>
      </w:r>
      <w:bookmarkEnd w:id="149"/>
    </w:p>
    <w:p w14:paraId="06591322" w14:textId="6FEBBAA6" w:rsidR="00240E8D" w:rsidRPr="007645A7" w:rsidRDefault="00C52637">
      <w:pPr>
        <w:numPr>
          <w:ilvl w:val="3"/>
          <w:numId w:val="32"/>
        </w:numPr>
        <w:rPr>
          <w:szCs w:val="26"/>
        </w:rPr>
      </w:pPr>
      <w:bookmarkStart w:id="151" w:name="_Ref274576365"/>
      <w:r>
        <w:rPr>
          <w:szCs w:val="26"/>
        </w:rPr>
        <w:t>a</w:t>
      </w:r>
      <w:r w:rsidRPr="00DB06D4">
        <w:rPr>
          <w:szCs w:val="26"/>
        </w:rPr>
        <w:t xml:space="preserve"> título de honorários pelo se</w:t>
      </w:r>
      <w:r>
        <w:rPr>
          <w:szCs w:val="26"/>
        </w:rPr>
        <w:t>rviço de Agente Fiduciário das D</w:t>
      </w:r>
      <w:r w:rsidRPr="00DB06D4">
        <w:rPr>
          <w:szCs w:val="26"/>
        </w:rPr>
        <w:t>ebêntures serão devidas parcelas anuais de R$</w:t>
      </w:r>
      <w:r>
        <w:rPr>
          <w:szCs w:val="26"/>
        </w:rPr>
        <w:t>2</w:t>
      </w:r>
      <w:r w:rsidR="004B253E">
        <w:rPr>
          <w:szCs w:val="26"/>
        </w:rPr>
        <w:t>4</w:t>
      </w:r>
      <w:r w:rsidRPr="00DB06D4">
        <w:rPr>
          <w:szCs w:val="26"/>
        </w:rPr>
        <w:t>.000,00 (</w:t>
      </w:r>
      <w:r w:rsidR="004B253E">
        <w:rPr>
          <w:szCs w:val="26"/>
        </w:rPr>
        <w:t>vinte e quatro</w:t>
      </w:r>
      <w:r w:rsidRPr="00DB06D4">
        <w:rPr>
          <w:szCs w:val="26"/>
        </w:rPr>
        <w:t xml:space="preserve"> mil reais), </w:t>
      </w:r>
      <w:r>
        <w:rPr>
          <w:szCs w:val="26"/>
        </w:rPr>
        <w:t>sendo a primeiro devida</w:t>
      </w:r>
      <w:r w:rsidRPr="00DB06D4">
        <w:rPr>
          <w:szCs w:val="26"/>
        </w:rPr>
        <w:t xml:space="preserve"> em até 5</w:t>
      </w:r>
      <w:r w:rsidR="00B76DAA">
        <w:rPr>
          <w:szCs w:val="26"/>
        </w:rPr>
        <w:t> </w:t>
      </w:r>
      <w:r w:rsidRPr="00DB06D4">
        <w:rPr>
          <w:szCs w:val="26"/>
        </w:rPr>
        <w:t>(cinco) dias após a data de assinatura d</w:t>
      </w:r>
      <w:r w:rsidR="00B76DAA">
        <w:rPr>
          <w:szCs w:val="26"/>
        </w:rPr>
        <w:t>est</w:t>
      </w:r>
      <w:r w:rsidRPr="00DB06D4">
        <w:rPr>
          <w:szCs w:val="26"/>
        </w:rPr>
        <w:t xml:space="preserve">a Escritura de Emissão. </w:t>
      </w:r>
      <w:r w:rsidR="00B76DAA">
        <w:rPr>
          <w:szCs w:val="26"/>
        </w:rPr>
        <w:t xml:space="preserve"> </w:t>
      </w:r>
      <w:r w:rsidRPr="00DB06D4">
        <w:rPr>
          <w:szCs w:val="26"/>
        </w:rPr>
        <w:t xml:space="preserve">Serão devidas parcelas anuais até a liquidação integral das </w:t>
      </w:r>
      <w:r>
        <w:rPr>
          <w:szCs w:val="26"/>
        </w:rPr>
        <w:t>D</w:t>
      </w:r>
      <w:r w:rsidRPr="00DB06D4">
        <w:rPr>
          <w:szCs w:val="26"/>
        </w:rPr>
        <w:t xml:space="preserve">ebêntures, caso estas não sejam quitadas na </w:t>
      </w:r>
      <w:r>
        <w:rPr>
          <w:szCs w:val="26"/>
        </w:rPr>
        <w:t>D</w:t>
      </w:r>
      <w:r w:rsidRPr="00DB06D4">
        <w:rPr>
          <w:szCs w:val="26"/>
        </w:rPr>
        <w:t>ata de</w:t>
      </w:r>
      <w:r>
        <w:rPr>
          <w:szCs w:val="26"/>
        </w:rPr>
        <w:t xml:space="preserve"> V</w:t>
      </w:r>
      <w:r w:rsidRPr="00DB06D4">
        <w:rPr>
          <w:szCs w:val="26"/>
        </w:rPr>
        <w:t>encimento</w:t>
      </w:r>
      <w:r w:rsidR="00B76DAA">
        <w:rPr>
          <w:szCs w:val="26"/>
        </w:rPr>
        <w:t xml:space="preserve"> da respectiva série</w:t>
      </w:r>
      <w:r w:rsidR="00240E8D" w:rsidRPr="007645A7">
        <w:rPr>
          <w:szCs w:val="26"/>
        </w:rPr>
        <w:t>;</w:t>
      </w:r>
      <w:bookmarkEnd w:id="151"/>
    </w:p>
    <w:p w14:paraId="223FB274" w14:textId="2699FBF1" w:rsidR="009F045F" w:rsidRPr="007645A7" w:rsidRDefault="00C52637">
      <w:pPr>
        <w:numPr>
          <w:ilvl w:val="3"/>
          <w:numId w:val="32"/>
        </w:numPr>
        <w:rPr>
          <w:szCs w:val="26"/>
        </w:rPr>
      </w:pPr>
      <w:r>
        <w:rPr>
          <w:szCs w:val="26"/>
        </w:rPr>
        <w:t>n</w:t>
      </w:r>
      <w:r w:rsidRPr="00DB06D4">
        <w:rPr>
          <w:szCs w:val="26"/>
        </w:rPr>
        <w:t>o caso de inadimplemento no pagamento das Debêntures ou de reestruturação das c</w:t>
      </w:r>
      <w:r>
        <w:rPr>
          <w:szCs w:val="26"/>
        </w:rPr>
        <w:t>ondições das Debêntures após a E</w:t>
      </w:r>
      <w:r w:rsidRPr="00DB06D4">
        <w:rPr>
          <w:szCs w:val="26"/>
        </w:rPr>
        <w:t>missão ou da participação em reuniões ou conferências telefônicas, antes ou depois da Emissão, bem como atendimento à solicitações extraordinárias, ser</w:t>
      </w:r>
      <w:r w:rsidR="00B76DAA">
        <w:rPr>
          <w:szCs w:val="26"/>
        </w:rPr>
        <w:t>á</w:t>
      </w:r>
      <w:r w:rsidRPr="00DB06D4">
        <w:rPr>
          <w:szCs w:val="26"/>
        </w:rPr>
        <w:t xml:space="preserve"> devid</w:t>
      </w:r>
      <w:r w:rsidR="00B76DAA">
        <w:rPr>
          <w:szCs w:val="26"/>
        </w:rPr>
        <w:t>o</w:t>
      </w:r>
      <w:r w:rsidRPr="00DB06D4">
        <w:rPr>
          <w:szCs w:val="26"/>
        </w:rPr>
        <w:t xml:space="preserve"> </w:t>
      </w:r>
      <w:r>
        <w:rPr>
          <w:szCs w:val="26"/>
        </w:rPr>
        <w:t>ao Agente Fiduciário</w:t>
      </w:r>
      <w:r w:rsidRPr="00DB06D4">
        <w:rPr>
          <w:szCs w:val="26"/>
        </w:rPr>
        <w:t>, adicionalmente, o valor de R$500,00 (quinhentos reais), por hora-homem de trabalho dedicado a tais fatos</w:t>
      </w:r>
      <w:r w:rsidR="00B76DAA">
        <w:rPr>
          <w:szCs w:val="26"/>
        </w:rPr>
        <w:t>,</w:t>
      </w:r>
      <w:r w:rsidRPr="00DB06D4">
        <w:rPr>
          <w:szCs w:val="26"/>
        </w:rPr>
        <w:t xml:space="preserve"> bem como (i)</w:t>
      </w:r>
      <w:r>
        <w:rPr>
          <w:szCs w:val="26"/>
        </w:rPr>
        <w:t> </w:t>
      </w:r>
      <w:r w:rsidR="00B76DAA">
        <w:rPr>
          <w:szCs w:val="26"/>
        </w:rPr>
        <w:t xml:space="preserve">a </w:t>
      </w:r>
      <w:r w:rsidRPr="00DB06D4">
        <w:rPr>
          <w:szCs w:val="26"/>
        </w:rPr>
        <w:t>comentários aos documentos da Emissão durante a estruturação da mesma, caso a operaçã</w:t>
      </w:r>
      <w:r>
        <w:rPr>
          <w:szCs w:val="26"/>
        </w:rPr>
        <w:t>o não venha a se efetivar; (ii) </w:t>
      </w:r>
      <w:r w:rsidR="00B76DAA">
        <w:rPr>
          <w:szCs w:val="26"/>
        </w:rPr>
        <w:t xml:space="preserve">à </w:t>
      </w:r>
      <w:r w:rsidRPr="00DB06D4">
        <w:rPr>
          <w:szCs w:val="26"/>
        </w:rPr>
        <w:t>execução das garantias, caso sejam concedidas; (iii)</w:t>
      </w:r>
      <w:r>
        <w:rPr>
          <w:szCs w:val="26"/>
        </w:rPr>
        <w:t> </w:t>
      </w:r>
      <w:r w:rsidR="00B76DAA">
        <w:rPr>
          <w:szCs w:val="26"/>
        </w:rPr>
        <w:t xml:space="preserve">à </w:t>
      </w:r>
      <w:r w:rsidRPr="00DB06D4">
        <w:rPr>
          <w:szCs w:val="26"/>
        </w:rPr>
        <w:t xml:space="preserve">participação em reuniões formais ou virtuais com a </w:t>
      </w:r>
      <w:r>
        <w:rPr>
          <w:szCs w:val="26"/>
        </w:rPr>
        <w:t>Companhia e/ou com Debenturistas; e (iv) </w:t>
      </w:r>
      <w:r w:rsidR="00B76DAA">
        <w:rPr>
          <w:szCs w:val="26"/>
        </w:rPr>
        <w:t xml:space="preserve">à </w:t>
      </w:r>
      <w:r w:rsidRPr="00DB06D4">
        <w:rPr>
          <w:szCs w:val="26"/>
        </w:rPr>
        <w:t xml:space="preserve">implementação das consequentes decisões tomadas em tais eventos, pagas 5 (cinco) dias após comprovação da entrega, pelo Agente Fiduciário, de "relatório de horas" à </w:t>
      </w:r>
      <w:r>
        <w:rPr>
          <w:szCs w:val="26"/>
        </w:rPr>
        <w:t>Companhia</w:t>
      </w:r>
      <w:r w:rsidRPr="00DB06D4">
        <w:rPr>
          <w:szCs w:val="26"/>
        </w:rPr>
        <w:t xml:space="preserve">. </w:t>
      </w:r>
      <w:r w:rsidR="00C522D2">
        <w:rPr>
          <w:szCs w:val="26"/>
        </w:rPr>
        <w:t xml:space="preserve"> </w:t>
      </w:r>
      <w:r w:rsidRPr="00DB06D4">
        <w:rPr>
          <w:szCs w:val="26"/>
        </w:rPr>
        <w:t>Entende-se por reestruturação das Debê</w:t>
      </w:r>
      <w:r>
        <w:rPr>
          <w:szCs w:val="26"/>
        </w:rPr>
        <w:t>ntures os eventos relacionados à</w:t>
      </w:r>
      <w:r w:rsidRPr="00DB06D4">
        <w:rPr>
          <w:szCs w:val="26"/>
        </w:rPr>
        <w:t xml:space="preserve"> alteração (i)</w:t>
      </w:r>
      <w:r>
        <w:rPr>
          <w:szCs w:val="26"/>
        </w:rPr>
        <w:t> </w:t>
      </w:r>
      <w:r w:rsidRPr="00DB06D4">
        <w:rPr>
          <w:szCs w:val="26"/>
        </w:rPr>
        <w:t>das garanti</w:t>
      </w:r>
      <w:r>
        <w:rPr>
          <w:szCs w:val="26"/>
        </w:rPr>
        <w:t xml:space="preserve">as, caso sejam concedidas; (ii) de prazos de pagamento e (iii) das </w:t>
      </w:r>
      <w:r w:rsidRPr="00DB06D4">
        <w:rPr>
          <w:szCs w:val="26"/>
        </w:rPr>
        <w:t xml:space="preserve">condições relacionadas ao vencimento antecipado. </w:t>
      </w:r>
      <w:r>
        <w:rPr>
          <w:szCs w:val="26"/>
        </w:rPr>
        <w:t xml:space="preserve"> </w:t>
      </w:r>
      <w:r w:rsidRPr="00DB06D4">
        <w:rPr>
          <w:szCs w:val="26"/>
        </w:rPr>
        <w:t xml:space="preserve">Os eventos relacionados </w:t>
      </w:r>
      <w:r w:rsidR="00C522D2">
        <w:rPr>
          <w:szCs w:val="26"/>
        </w:rPr>
        <w:t>à</w:t>
      </w:r>
      <w:r w:rsidRPr="00DB06D4">
        <w:rPr>
          <w:szCs w:val="26"/>
        </w:rPr>
        <w:t xml:space="preserve"> amortização das Debêntures não são considerados reestruturação das Debêntures</w:t>
      </w:r>
      <w:r w:rsidR="009F045F" w:rsidRPr="007645A7">
        <w:rPr>
          <w:szCs w:val="26"/>
        </w:rPr>
        <w:t>;</w:t>
      </w:r>
    </w:p>
    <w:p w14:paraId="00ADE157" w14:textId="7D3844E2" w:rsidR="00240E8D" w:rsidRPr="007645A7" w:rsidRDefault="00C52637" w:rsidP="000057BD">
      <w:pPr>
        <w:numPr>
          <w:ilvl w:val="3"/>
          <w:numId w:val="32"/>
        </w:numPr>
        <w:rPr>
          <w:szCs w:val="26"/>
        </w:rPr>
      </w:pPr>
      <w:bookmarkStart w:id="152" w:name="_Ref264707931"/>
      <w:r>
        <w:rPr>
          <w:szCs w:val="26"/>
        </w:rPr>
        <w:t>n</w:t>
      </w:r>
      <w:r w:rsidRPr="00082FF3">
        <w:rPr>
          <w:szCs w:val="26"/>
        </w:rPr>
        <w:t xml:space="preserve">o caso de celebração de aditamentos </w:t>
      </w:r>
      <w:r>
        <w:rPr>
          <w:szCs w:val="26"/>
        </w:rPr>
        <w:t>à</w:t>
      </w:r>
      <w:r w:rsidRPr="00082FF3">
        <w:rPr>
          <w:szCs w:val="26"/>
        </w:rPr>
        <w:t xml:space="preserve"> </w:t>
      </w:r>
      <w:r>
        <w:rPr>
          <w:szCs w:val="26"/>
        </w:rPr>
        <w:t>Escritura de E</w:t>
      </w:r>
      <w:r w:rsidRPr="00082FF3">
        <w:rPr>
          <w:szCs w:val="26"/>
        </w:rPr>
        <w:t>missão</w:t>
      </w:r>
      <w:r w:rsidR="00B76DAA">
        <w:rPr>
          <w:szCs w:val="26"/>
        </w:rPr>
        <w:t>,</w:t>
      </w:r>
      <w:r w:rsidRPr="00082FF3">
        <w:rPr>
          <w:szCs w:val="26"/>
        </w:rPr>
        <w:t xml:space="preserve"> bem como nas horas externas ao escritório </w:t>
      </w:r>
      <w:r>
        <w:rPr>
          <w:szCs w:val="26"/>
        </w:rPr>
        <w:t>do Agente Fiduciário</w:t>
      </w:r>
      <w:r w:rsidRPr="00082FF3">
        <w:rPr>
          <w:szCs w:val="26"/>
        </w:rPr>
        <w:t>, ser</w:t>
      </w:r>
      <w:r w:rsidR="00B76DAA">
        <w:rPr>
          <w:szCs w:val="26"/>
        </w:rPr>
        <w:t>á</w:t>
      </w:r>
      <w:r w:rsidRPr="00082FF3">
        <w:rPr>
          <w:szCs w:val="26"/>
        </w:rPr>
        <w:t xml:space="preserve"> cobrad</w:t>
      </w:r>
      <w:r w:rsidR="00B76DAA">
        <w:rPr>
          <w:szCs w:val="26"/>
        </w:rPr>
        <w:t>o</w:t>
      </w:r>
      <w:r w:rsidRPr="00082FF3">
        <w:rPr>
          <w:szCs w:val="26"/>
        </w:rPr>
        <w:t>, adicionalmente, o valor de R$500,00 (quinhentos reais) por hora-homem de trabalho dedicado a tais alterações/serviços</w:t>
      </w:r>
      <w:r w:rsidR="00240E8D" w:rsidRPr="007645A7">
        <w:rPr>
          <w:szCs w:val="26"/>
        </w:rPr>
        <w:t>;</w:t>
      </w:r>
      <w:bookmarkEnd w:id="152"/>
    </w:p>
    <w:p w14:paraId="29AA67E0" w14:textId="680CD951" w:rsidR="00240E8D" w:rsidRPr="007645A7" w:rsidRDefault="00C52637">
      <w:pPr>
        <w:numPr>
          <w:ilvl w:val="3"/>
          <w:numId w:val="32"/>
        </w:numPr>
        <w:rPr>
          <w:szCs w:val="26"/>
        </w:rPr>
      </w:pPr>
      <w:bookmarkStart w:id="153" w:name="_Ref289701353"/>
      <w:r>
        <w:rPr>
          <w:szCs w:val="26"/>
        </w:rPr>
        <w:t>o</w:t>
      </w:r>
      <w:r w:rsidRPr="00082FF3">
        <w:rPr>
          <w:szCs w:val="26"/>
        </w:rPr>
        <w:t xml:space="preserve">s impostos incidentes sobre a remuneração </w:t>
      </w:r>
      <w:r>
        <w:rPr>
          <w:szCs w:val="26"/>
        </w:rPr>
        <w:t xml:space="preserve">descrita acima </w:t>
      </w:r>
      <w:r w:rsidRPr="00082FF3">
        <w:rPr>
          <w:szCs w:val="26"/>
        </w:rPr>
        <w:t xml:space="preserve">serão acrescidos </w:t>
      </w:r>
      <w:r w:rsidR="00B76DAA">
        <w:rPr>
          <w:szCs w:val="26"/>
        </w:rPr>
        <w:t>d</w:t>
      </w:r>
      <w:r w:rsidRPr="00082FF3">
        <w:rPr>
          <w:szCs w:val="26"/>
        </w:rPr>
        <w:t>as parcelas nas datas de pagamento</w:t>
      </w:r>
      <w:r w:rsidR="00240E8D" w:rsidRPr="007645A7">
        <w:rPr>
          <w:szCs w:val="26"/>
        </w:rPr>
        <w:t>;</w:t>
      </w:r>
      <w:bookmarkEnd w:id="153"/>
    </w:p>
    <w:p w14:paraId="095FC8BB" w14:textId="75D87F47" w:rsidR="00240E8D" w:rsidRDefault="00C52637">
      <w:pPr>
        <w:numPr>
          <w:ilvl w:val="3"/>
          <w:numId w:val="32"/>
        </w:numPr>
        <w:rPr>
          <w:szCs w:val="26"/>
        </w:rPr>
      </w:pPr>
      <w:r>
        <w:rPr>
          <w:szCs w:val="26"/>
        </w:rPr>
        <w:t>a</w:t>
      </w:r>
      <w:r w:rsidRPr="00082FF3">
        <w:rPr>
          <w:szCs w:val="26"/>
        </w:rPr>
        <w:t>s parcelas dos itens acima serão atual</w:t>
      </w:r>
      <w:r>
        <w:rPr>
          <w:szCs w:val="26"/>
        </w:rPr>
        <w:t>izadas pelo IGPM, a partir da Data de E</w:t>
      </w:r>
      <w:r w:rsidRPr="00082FF3">
        <w:rPr>
          <w:szCs w:val="26"/>
        </w:rPr>
        <w:t>missão</w:t>
      </w:r>
      <w:r w:rsidR="00240E8D" w:rsidRPr="007645A7">
        <w:rPr>
          <w:szCs w:val="26"/>
        </w:rPr>
        <w:t>;</w:t>
      </w:r>
    </w:p>
    <w:p w14:paraId="1031463A" w14:textId="7720CB56" w:rsidR="00C52637" w:rsidRPr="007645A7" w:rsidRDefault="00C52637">
      <w:pPr>
        <w:numPr>
          <w:ilvl w:val="3"/>
          <w:numId w:val="32"/>
        </w:numPr>
        <w:rPr>
          <w:szCs w:val="26"/>
        </w:rPr>
      </w:pPr>
      <w:r>
        <w:rPr>
          <w:szCs w:val="26"/>
        </w:rPr>
        <w:lastRenderedPageBreak/>
        <w:t>n</w:t>
      </w:r>
      <w:r w:rsidRPr="00082FF3">
        <w:rPr>
          <w:szCs w:val="26"/>
        </w:rPr>
        <w:t>o caso de eventuais obrigações adicionais ao Agente Fiduciário ou no caso de al</w:t>
      </w:r>
      <w:r>
        <w:rPr>
          <w:szCs w:val="26"/>
        </w:rPr>
        <w:t>teração nas características da E</w:t>
      </w:r>
      <w:r w:rsidRPr="00082FF3">
        <w:rPr>
          <w:szCs w:val="26"/>
        </w:rPr>
        <w:t>missão, ficará facultada a revisão dos honorários propost</w:t>
      </w:r>
      <w:r>
        <w:rPr>
          <w:szCs w:val="26"/>
        </w:rPr>
        <w:t>os;</w:t>
      </w:r>
    </w:p>
    <w:p w14:paraId="3AA4706F" w14:textId="00155A68" w:rsidR="00240E8D" w:rsidRPr="007645A7" w:rsidRDefault="00C52637">
      <w:pPr>
        <w:numPr>
          <w:ilvl w:val="3"/>
          <w:numId w:val="32"/>
        </w:numPr>
        <w:rPr>
          <w:szCs w:val="26"/>
        </w:rPr>
      </w:pPr>
      <w:r>
        <w:rPr>
          <w:szCs w:val="26"/>
        </w:rPr>
        <w:t xml:space="preserve">a remuneração do Agente Fiduciários será </w:t>
      </w:r>
      <w:r w:rsidR="00106AE2" w:rsidRPr="007645A7">
        <w:rPr>
          <w:szCs w:val="26"/>
        </w:rPr>
        <w:t>acrescida, em caso de mora em seu pagamento, independentemente de aviso, notificação ou interpelação judicial ou extrajudicial, sobre os valores em atraso</w:t>
      </w:r>
      <w:r w:rsidR="00B30F4E" w:rsidRPr="007645A7">
        <w:rPr>
          <w:szCs w:val="26"/>
        </w:rPr>
        <w:t xml:space="preserve">, </w:t>
      </w:r>
      <w:r w:rsidR="00106AE2" w:rsidRPr="007645A7">
        <w:rPr>
          <w:szCs w:val="26"/>
        </w:rPr>
        <w:t>de</w:t>
      </w:r>
      <w:r w:rsidR="00281F4F" w:rsidRPr="007645A7">
        <w:rPr>
          <w:szCs w:val="26"/>
        </w:rPr>
        <w:t xml:space="preserve"> (i) juros de mora de 1% (um por cento) ao mês, calculados </w:t>
      </w:r>
      <w:r w:rsidR="00281F4F" w:rsidRPr="007645A7">
        <w:rPr>
          <w:i/>
          <w:szCs w:val="26"/>
        </w:rPr>
        <w:t>pro rata temporis</w:t>
      </w:r>
      <w:r w:rsidR="00281F4F" w:rsidRPr="007645A7">
        <w:rPr>
          <w:szCs w:val="26"/>
        </w:rPr>
        <w:t xml:space="preserve"> desde a data de inadimplemento até a data do efetivo pagamento; </w:t>
      </w:r>
      <w:r>
        <w:rPr>
          <w:szCs w:val="26"/>
        </w:rPr>
        <w:t xml:space="preserve">e </w:t>
      </w:r>
      <w:r w:rsidR="00281F4F" w:rsidRPr="007645A7">
        <w:rPr>
          <w:szCs w:val="26"/>
        </w:rPr>
        <w:t>(ii) multa moratória, irredutível e de natureza não compensatória, de 2% (dois por cento)</w:t>
      </w:r>
      <w:r w:rsidR="00240E8D" w:rsidRPr="007645A7">
        <w:rPr>
          <w:szCs w:val="26"/>
        </w:rPr>
        <w:t>;</w:t>
      </w:r>
      <w:r w:rsidR="000E1331" w:rsidRPr="007645A7">
        <w:rPr>
          <w:szCs w:val="26"/>
        </w:rPr>
        <w:t xml:space="preserve"> </w:t>
      </w:r>
      <w:r w:rsidR="00F273FB" w:rsidRPr="007645A7">
        <w:rPr>
          <w:szCs w:val="26"/>
        </w:rPr>
        <w:t>e</w:t>
      </w:r>
    </w:p>
    <w:p w14:paraId="517A20E3" w14:textId="4E3A00A7" w:rsidR="000E1331" w:rsidRDefault="00C52637" w:rsidP="00C522D2">
      <w:pPr>
        <w:numPr>
          <w:ilvl w:val="3"/>
          <w:numId w:val="32"/>
        </w:numPr>
        <w:rPr>
          <w:szCs w:val="26"/>
        </w:rPr>
      </w:pPr>
      <w:r>
        <w:rPr>
          <w:szCs w:val="26"/>
        </w:rPr>
        <w:t>o</w:t>
      </w:r>
      <w:r w:rsidRPr="00082FF3">
        <w:rPr>
          <w:szCs w:val="26"/>
        </w:rPr>
        <w:t xml:space="preserve">s serviços </w:t>
      </w:r>
      <w:r>
        <w:rPr>
          <w:szCs w:val="26"/>
        </w:rPr>
        <w:t xml:space="preserve">ora </w:t>
      </w:r>
      <w:r w:rsidRPr="00082FF3">
        <w:rPr>
          <w:szCs w:val="26"/>
        </w:rPr>
        <w:t>previstos</w:t>
      </w:r>
      <w:r>
        <w:rPr>
          <w:szCs w:val="26"/>
        </w:rPr>
        <w:t xml:space="preserve"> a serem prestados pelo Agente Fiduciário </w:t>
      </w:r>
      <w:r w:rsidRPr="00082FF3">
        <w:rPr>
          <w:szCs w:val="26"/>
        </w:rPr>
        <w:t xml:space="preserve">são aqueles descritos na </w:t>
      </w:r>
      <w:r w:rsidR="00C522D2" w:rsidRPr="007645A7">
        <w:rPr>
          <w:szCs w:val="26"/>
        </w:rPr>
        <w:t>da Instrução CVM 28</w:t>
      </w:r>
      <w:r w:rsidRPr="00082FF3">
        <w:rPr>
          <w:szCs w:val="26"/>
        </w:rPr>
        <w:t xml:space="preserve"> e </w:t>
      </w:r>
      <w:r>
        <w:rPr>
          <w:szCs w:val="26"/>
        </w:rPr>
        <w:t xml:space="preserve">na </w:t>
      </w:r>
      <w:r w:rsidR="00C522D2" w:rsidRPr="00C522D2">
        <w:rPr>
          <w:szCs w:val="26"/>
        </w:rPr>
        <w:t>Lei das Sociedades por Ações</w:t>
      </w:r>
      <w:r w:rsidR="00B76DAA">
        <w:rPr>
          <w:szCs w:val="26"/>
        </w:rPr>
        <w:t>, n</w:t>
      </w:r>
      <w:r w:rsidRPr="00082FF3">
        <w:rPr>
          <w:szCs w:val="26"/>
        </w:rPr>
        <w:t>ão est</w:t>
      </w:r>
      <w:r w:rsidR="00B76DAA">
        <w:rPr>
          <w:szCs w:val="26"/>
        </w:rPr>
        <w:t>and</w:t>
      </w:r>
      <w:r w:rsidRPr="00082FF3">
        <w:rPr>
          <w:szCs w:val="26"/>
        </w:rPr>
        <w:t xml:space="preserve">o incluídos os serviços de controle da carteira de recebíveis. </w:t>
      </w:r>
      <w:r w:rsidR="00C522D2">
        <w:rPr>
          <w:szCs w:val="26"/>
        </w:rPr>
        <w:t xml:space="preserve"> </w:t>
      </w:r>
      <w:r w:rsidRPr="00082FF3">
        <w:rPr>
          <w:szCs w:val="26"/>
        </w:rPr>
        <w:t xml:space="preserve">A verificação da </w:t>
      </w:r>
      <w:r w:rsidR="00C522D2" w:rsidRPr="00082FF3">
        <w:rPr>
          <w:szCs w:val="26"/>
        </w:rPr>
        <w:t xml:space="preserve">Cessão Fiduciária </w:t>
      </w:r>
      <w:r w:rsidRPr="00082FF3">
        <w:rPr>
          <w:szCs w:val="26"/>
        </w:rPr>
        <w:t xml:space="preserve">se dará com base nas informações a serem prestadas pelo </w:t>
      </w:r>
      <w:r w:rsidR="00C522D2">
        <w:rPr>
          <w:szCs w:val="26"/>
        </w:rPr>
        <w:t>Banco D</w:t>
      </w:r>
      <w:r w:rsidR="00C522D2" w:rsidRPr="00082FF3">
        <w:rPr>
          <w:szCs w:val="26"/>
        </w:rPr>
        <w:t>epositário</w:t>
      </w:r>
      <w:r w:rsidRPr="00082FF3">
        <w:rPr>
          <w:szCs w:val="26"/>
        </w:rPr>
        <w:t>, que fará o acompanhamento da cobrança e depósito dos</w:t>
      </w:r>
      <w:r>
        <w:rPr>
          <w:szCs w:val="26"/>
        </w:rPr>
        <w:t xml:space="preserve"> recebíveis na Conta Vinculada</w:t>
      </w:r>
      <w:r w:rsidR="000E1331" w:rsidRPr="007645A7">
        <w:rPr>
          <w:szCs w:val="26"/>
        </w:rPr>
        <w:t>;</w:t>
      </w:r>
    </w:p>
    <w:p w14:paraId="5B50DA80" w14:textId="1B6534A8" w:rsidR="00C52637" w:rsidRDefault="00C52637">
      <w:pPr>
        <w:numPr>
          <w:ilvl w:val="3"/>
          <w:numId w:val="32"/>
        </w:numPr>
        <w:rPr>
          <w:szCs w:val="26"/>
        </w:rPr>
      </w:pPr>
      <w:r>
        <w:rPr>
          <w:szCs w:val="26"/>
        </w:rPr>
        <w:t>a</w:t>
      </w:r>
      <w:r w:rsidRPr="00082FF3">
        <w:rPr>
          <w:szCs w:val="26"/>
        </w:rPr>
        <w:t xml:space="preserve"> remuneração não inclui as despesas com viagens, estadias, transporte e publicação necessárias ao exercício d</w:t>
      </w:r>
      <w:r>
        <w:rPr>
          <w:szCs w:val="26"/>
        </w:rPr>
        <w:t>a</w:t>
      </w:r>
      <w:r w:rsidRPr="00082FF3">
        <w:rPr>
          <w:szCs w:val="26"/>
        </w:rPr>
        <w:t xml:space="preserve"> função</w:t>
      </w:r>
      <w:r>
        <w:rPr>
          <w:szCs w:val="26"/>
        </w:rPr>
        <w:t xml:space="preserve"> do Agente Fiduciário</w:t>
      </w:r>
      <w:r w:rsidRPr="00082FF3">
        <w:rPr>
          <w:szCs w:val="26"/>
        </w:rPr>
        <w:t xml:space="preserve">, durante ou após a implantação do serviço, a serem cobertas pela </w:t>
      </w:r>
      <w:r>
        <w:rPr>
          <w:szCs w:val="26"/>
        </w:rPr>
        <w:t>Companhia</w:t>
      </w:r>
      <w:r w:rsidRPr="00082FF3">
        <w:rPr>
          <w:szCs w:val="26"/>
        </w:rPr>
        <w:t xml:space="preserve">, após prévia aprovação. </w:t>
      </w:r>
      <w:r w:rsidR="00C522D2">
        <w:rPr>
          <w:szCs w:val="26"/>
        </w:rPr>
        <w:t xml:space="preserve"> </w:t>
      </w:r>
      <w:r w:rsidRPr="00082FF3">
        <w:rPr>
          <w:szCs w:val="26"/>
        </w:rPr>
        <w:t>Não estão incluídas</w:t>
      </w:r>
      <w:r w:rsidR="00B76DAA">
        <w:rPr>
          <w:szCs w:val="26"/>
        </w:rPr>
        <w:t>,</w:t>
      </w:r>
      <w:r w:rsidRPr="00082FF3">
        <w:rPr>
          <w:szCs w:val="26"/>
        </w:rPr>
        <w:t xml:space="preserve"> igualmente, e serão arcadas pela </w:t>
      </w:r>
      <w:r>
        <w:rPr>
          <w:szCs w:val="26"/>
        </w:rPr>
        <w:t>Companhia</w:t>
      </w:r>
      <w:r w:rsidRPr="00082FF3">
        <w:rPr>
          <w:szCs w:val="26"/>
        </w:rPr>
        <w:t xml:space="preserve">, </w:t>
      </w:r>
      <w:r w:rsidR="00B76DAA">
        <w:rPr>
          <w:szCs w:val="26"/>
        </w:rPr>
        <w:t xml:space="preserve">as </w:t>
      </w:r>
      <w:r w:rsidRPr="00082FF3">
        <w:rPr>
          <w:szCs w:val="26"/>
        </w:rPr>
        <w:t xml:space="preserve">despesas com especialistas, tais como auditoria nas garantias concedidas ao empréstimo e assessoria legal ao Agente Fiduciário em caso de inadimplemento do empréstimo. </w:t>
      </w:r>
      <w:r w:rsidR="00C522D2">
        <w:rPr>
          <w:szCs w:val="26"/>
        </w:rPr>
        <w:t xml:space="preserve"> </w:t>
      </w:r>
      <w:r w:rsidRPr="00082FF3">
        <w:rPr>
          <w:szCs w:val="26"/>
        </w:rPr>
        <w:t>As eventuais despesas, depósitos, custas judiciais, sucumbências, bem como indenizações, decorrentes de ações intentadas contra o Agente Fiduciário decorrente</w:t>
      </w:r>
      <w:r w:rsidR="00B76DAA">
        <w:rPr>
          <w:szCs w:val="26"/>
        </w:rPr>
        <w:t>s</w:t>
      </w:r>
      <w:r w:rsidRPr="00082FF3">
        <w:rPr>
          <w:szCs w:val="26"/>
        </w:rPr>
        <w:t xml:space="preserve"> do exercício de sua função ou da sua atuação em defesa da estrutura da operação, serão suportadas pelos Debenturistas. </w:t>
      </w:r>
      <w:r w:rsidR="00C522D2">
        <w:rPr>
          <w:szCs w:val="26"/>
        </w:rPr>
        <w:t xml:space="preserve"> </w:t>
      </w:r>
      <w:r w:rsidRPr="00082FF3">
        <w:rPr>
          <w:szCs w:val="26"/>
        </w:rPr>
        <w:t xml:space="preserve">Tais despesas incluem honorários advocatícios para defesa do Agente Fiduciário e deverão ser igualmente adiantadas pelos Debenturistas e ressarcidas pela </w:t>
      </w:r>
      <w:r>
        <w:rPr>
          <w:szCs w:val="26"/>
        </w:rPr>
        <w:t>Companhia;</w:t>
      </w:r>
    </w:p>
    <w:p w14:paraId="46A8B226" w14:textId="64071533" w:rsidR="00C52637" w:rsidRPr="007645A7" w:rsidRDefault="00C52637">
      <w:pPr>
        <w:numPr>
          <w:ilvl w:val="3"/>
          <w:numId w:val="32"/>
        </w:numPr>
        <w:rPr>
          <w:szCs w:val="26"/>
        </w:rPr>
      </w:pPr>
      <w:r>
        <w:rPr>
          <w:szCs w:val="26"/>
        </w:rPr>
        <w:t>n</w:t>
      </w:r>
      <w:r w:rsidRPr="00082FF3">
        <w:rPr>
          <w:szCs w:val="26"/>
        </w:rPr>
        <w:t xml:space="preserve">o caso de inadimplemento da </w:t>
      </w:r>
      <w:r>
        <w:rPr>
          <w:szCs w:val="26"/>
        </w:rPr>
        <w:t>Companhia</w:t>
      </w:r>
      <w:r w:rsidRPr="00082FF3">
        <w:rPr>
          <w:szCs w:val="26"/>
        </w:rPr>
        <w:t xml:space="preserve">, todas as despesas em que o Agente Fiduciário venha a incorrer para resguardar os interesses dos Debenturistas deverão ser previamente aprovadas e adiantadas pelos Debenturistas, e posteriormente, ressarcidas pela </w:t>
      </w:r>
      <w:r>
        <w:rPr>
          <w:szCs w:val="26"/>
        </w:rPr>
        <w:t>Companhia</w:t>
      </w:r>
      <w:r w:rsidRPr="00082FF3">
        <w:rPr>
          <w:szCs w:val="26"/>
        </w:rPr>
        <w:t xml:space="preserve">. </w:t>
      </w:r>
      <w:r w:rsidR="00B76DAA">
        <w:rPr>
          <w:szCs w:val="26"/>
        </w:rPr>
        <w:t xml:space="preserve"> </w:t>
      </w:r>
      <w:r w:rsidRPr="00082FF3">
        <w:rPr>
          <w:szCs w:val="26"/>
        </w:rPr>
        <w:t xml:space="preserve">Tais despesas incluem os gastos com honorários advocatícios, inclusive de terceiros, depósitos, indenizações, custas e taxas judiciárias de ações propostas pelo </w:t>
      </w:r>
      <w:r w:rsidRPr="00082FF3">
        <w:rPr>
          <w:szCs w:val="26"/>
        </w:rPr>
        <w:lastRenderedPageBreak/>
        <w:t xml:space="preserve">Agente Fiduciário, desde que relacionadas à solução da inadimplência, enquanto representante dos Debenturistas. </w:t>
      </w:r>
      <w:r w:rsidR="00B76DAA">
        <w:rPr>
          <w:szCs w:val="26"/>
        </w:rPr>
        <w:t xml:space="preserve"> </w:t>
      </w:r>
      <w:r w:rsidRPr="00082FF3">
        <w:rPr>
          <w:szCs w:val="26"/>
        </w:rPr>
        <w:t xml:space="preserve">As eventuais despesas, depósitos e custas judiciais decorrentes da sucumbência em ações judiciais serão igualmente suportadas pelos Debenturistas, bem como a remuneração e as despesas reembolsáveis do Agente Fiduciário, na hipótese de a </w:t>
      </w:r>
      <w:r>
        <w:rPr>
          <w:szCs w:val="26"/>
        </w:rPr>
        <w:t>Companhia</w:t>
      </w:r>
      <w:r w:rsidRPr="00082FF3">
        <w:rPr>
          <w:szCs w:val="26"/>
        </w:rPr>
        <w:t xml:space="preserve"> permanecer em inadimplência com relação ao pagamento destas por um período superior a </w:t>
      </w:r>
      <w:r>
        <w:rPr>
          <w:szCs w:val="26"/>
        </w:rPr>
        <w:t>3</w:t>
      </w:r>
      <w:r w:rsidRPr="00082FF3">
        <w:rPr>
          <w:szCs w:val="26"/>
        </w:rPr>
        <w:t>0</w:t>
      </w:r>
      <w:r w:rsidR="00B76DAA">
        <w:rPr>
          <w:szCs w:val="26"/>
        </w:rPr>
        <w:t> </w:t>
      </w:r>
      <w:r w:rsidRPr="00082FF3">
        <w:rPr>
          <w:szCs w:val="26"/>
        </w:rPr>
        <w:t>(</w:t>
      </w:r>
      <w:r>
        <w:rPr>
          <w:szCs w:val="26"/>
        </w:rPr>
        <w:t>trinta</w:t>
      </w:r>
      <w:r w:rsidRPr="00082FF3">
        <w:rPr>
          <w:szCs w:val="26"/>
        </w:rPr>
        <w:t>) dias corridos</w:t>
      </w:r>
      <w:r>
        <w:rPr>
          <w:szCs w:val="26"/>
        </w:rPr>
        <w:t>;</w:t>
      </w:r>
    </w:p>
    <w:p w14:paraId="554C7C6E" w14:textId="6E7BB31B" w:rsidR="00880FA8" w:rsidRPr="007645A7" w:rsidRDefault="00880FA8">
      <w:pPr>
        <w:numPr>
          <w:ilvl w:val="2"/>
          <w:numId w:val="32"/>
        </w:numPr>
        <w:rPr>
          <w:szCs w:val="26"/>
        </w:rPr>
      </w:pPr>
      <w:bookmarkStart w:id="154" w:name="_Ref130284022"/>
      <w:bookmarkEnd w:id="150"/>
      <w:r w:rsidRPr="007645A7">
        <w:rPr>
          <w:szCs w:val="26"/>
        </w:rPr>
        <w:t>será reembolsado pela Companhia</w:t>
      </w:r>
      <w:r w:rsidR="005B2EFB" w:rsidRPr="007645A7">
        <w:rPr>
          <w:szCs w:val="26"/>
        </w:rPr>
        <w:t xml:space="preserve"> </w:t>
      </w:r>
      <w:r w:rsidR="00035794" w:rsidRPr="007645A7">
        <w:rPr>
          <w:szCs w:val="26"/>
        </w:rPr>
        <w:t>(sem prejuízo da Fiança)</w:t>
      </w:r>
      <w:r w:rsidR="0095735F" w:rsidRPr="007645A7">
        <w:rPr>
          <w:szCs w:val="26"/>
        </w:rPr>
        <w:t xml:space="preserve"> </w:t>
      </w:r>
      <w:r w:rsidRPr="007645A7">
        <w:rPr>
          <w:szCs w:val="26"/>
        </w:rPr>
        <w:t xml:space="preserve">por todas as despesas que comprovadamente incorrer para proteger os direitos e interesses dos Debenturistas ou para realizar seus créditos, no prazo de até </w:t>
      </w:r>
      <w:r w:rsidR="009A4F2D" w:rsidRPr="007645A7">
        <w:rPr>
          <w:szCs w:val="26"/>
        </w:rPr>
        <w:t xml:space="preserve">10 (dez) dias </w:t>
      </w:r>
      <w:r w:rsidRPr="007645A7">
        <w:rPr>
          <w:szCs w:val="26"/>
        </w:rPr>
        <w:t xml:space="preserve">contados da </w:t>
      </w:r>
      <w:r w:rsidR="009A4F2D" w:rsidRPr="007645A7">
        <w:rPr>
          <w:szCs w:val="26"/>
        </w:rPr>
        <w:t xml:space="preserve">data de </w:t>
      </w:r>
      <w:r w:rsidRPr="007645A7">
        <w:rPr>
          <w:szCs w:val="26"/>
        </w:rPr>
        <w:t xml:space="preserve">entrega </w:t>
      </w:r>
      <w:r w:rsidR="000A3510" w:rsidRPr="007645A7">
        <w:rPr>
          <w:szCs w:val="26"/>
        </w:rPr>
        <w:t xml:space="preserve">de cópia </w:t>
      </w:r>
      <w:r w:rsidRPr="007645A7">
        <w:rPr>
          <w:szCs w:val="26"/>
        </w:rPr>
        <w:t>dos documentos comprobatórios neste sentido, desde que as despesas tenham sido</w:t>
      </w:r>
      <w:r w:rsidR="00BF7427" w:rsidRPr="007645A7">
        <w:rPr>
          <w:szCs w:val="26"/>
        </w:rPr>
        <w:t>, sempre que possível,</w:t>
      </w:r>
      <w:r w:rsidRPr="007645A7">
        <w:rPr>
          <w:szCs w:val="26"/>
        </w:rPr>
        <w:t xml:space="preserve"> previamente aprovadas pela Companhia</w:t>
      </w:r>
      <w:r w:rsidR="007B30F2" w:rsidRPr="007645A7">
        <w:rPr>
          <w:szCs w:val="26"/>
        </w:rPr>
        <w:t>, as quais serão consideradas aprovadas caso a Companhia</w:t>
      </w:r>
      <w:r w:rsidR="0095735F" w:rsidRPr="007645A7">
        <w:rPr>
          <w:szCs w:val="26"/>
        </w:rPr>
        <w:t xml:space="preserve"> </w:t>
      </w:r>
      <w:r w:rsidR="007B30F2" w:rsidRPr="007645A7">
        <w:rPr>
          <w:szCs w:val="26"/>
        </w:rPr>
        <w:t xml:space="preserve">não se manifeste no prazo de </w:t>
      </w:r>
      <w:r w:rsidR="002D3E20" w:rsidRPr="007645A7">
        <w:rPr>
          <w:szCs w:val="26"/>
        </w:rPr>
        <w:t>5 (cinco)</w:t>
      </w:r>
      <w:r w:rsidR="007B30F2" w:rsidRPr="007645A7">
        <w:rPr>
          <w:szCs w:val="26"/>
        </w:rPr>
        <w:t xml:space="preserve"> </w:t>
      </w:r>
      <w:r w:rsidR="002736A2" w:rsidRPr="007645A7">
        <w:rPr>
          <w:szCs w:val="26"/>
        </w:rPr>
        <w:t>Dias Úteis</w:t>
      </w:r>
      <w:r w:rsidR="007B30F2" w:rsidRPr="007645A7">
        <w:rPr>
          <w:szCs w:val="26"/>
        </w:rPr>
        <w:t xml:space="preserve"> contados da data de recebimento da respectiva solicitação pelo Agente Fiduciário, incluindo despesas com</w:t>
      </w:r>
      <w:r w:rsidRPr="007645A7">
        <w:rPr>
          <w:szCs w:val="26"/>
        </w:rPr>
        <w:t>:</w:t>
      </w:r>
      <w:bookmarkEnd w:id="154"/>
    </w:p>
    <w:p w14:paraId="724E6B3D" w14:textId="77777777" w:rsidR="00880FA8" w:rsidRPr="007645A7" w:rsidRDefault="00880FA8">
      <w:pPr>
        <w:numPr>
          <w:ilvl w:val="3"/>
          <w:numId w:val="32"/>
        </w:numPr>
        <w:rPr>
          <w:szCs w:val="26"/>
        </w:rPr>
      </w:pPr>
      <w:r w:rsidRPr="007645A7">
        <w:rPr>
          <w:szCs w:val="26"/>
        </w:rPr>
        <w:t>publicação de relatórios, editais de convocação, avisos</w:t>
      </w:r>
      <w:r w:rsidR="00351220" w:rsidRPr="007645A7">
        <w:rPr>
          <w:szCs w:val="26"/>
        </w:rPr>
        <w:t>,</w:t>
      </w:r>
      <w:r w:rsidRPr="007645A7">
        <w:rPr>
          <w:szCs w:val="26"/>
        </w:rPr>
        <w:t xml:space="preserve"> notificações</w:t>
      </w:r>
      <w:r w:rsidR="00E04861" w:rsidRPr="007645A7">
        <w:rPr>
          <w:szCs w:val="26"/>
        </w:rPr>
        <w:t xml:space="preserve"> e outros</w:t>
      </w:r>
      <w:r w:rsidRPr="007645A7">
        <w:rPr>
          <w:szCs w:val="26"/>
        </w:rPr>
        <w:t>, conforme previsto nesta Escritura de Emissão</w:t>
      </w:r>
      <w:r w:rsidR="00C26FA6" w:rsidRPr="007645A7">
        <w:rPr>
          <w:szCs w:val="26"/>
        </w:rPr>
        <w:t xml:space="preserve"> e </w:t>
      </w:r>
      <w:r w:rsidR="002D415E">
        <w:rPr>
          <w:szCs w:val="26"/>
        </w:rPr>
        <w:t>nos demais Documentos das Obrigações Garantidas</w:t>
      </w:r>
      <w:r w:rsidRPr="007645A7">
        <w:rPr>
          <w:szCs w:val="26"/>
        </w:rPr>
        <w:t>, e outras que vierem a ser exigidas por regulamentos aplicáveis;</w:t>
      </w:r>
    </w:p>
    <w:p w14:paraId="4574F6D9" w14:textId="77777777" w:rsidR="00880FA8" w:rsidRDefault="00880FA8">
      <w:pPr>
        <w:numPr>
          <w:ilvl w:val="3"/>
          <w:numId w:val="32"/>
        </w:numPr>
        <w:rPr>
          <w:szCs w:val="26"/>
        </w:rPr>
      </w:pPr>
      <w:r w:rsidRPr="007645A7">
        <w:rPr>
          <w:szCs w:val="26"/>
        </w:rPr>
        <w:t>extração de certidões;</w:t>
      </w:r>
    </w:p>
    <w:p w14:paraId="332ECE0E" w14:textId="77777777" w:rsidR="00DC56C5" w:rsidRPr="007645A7" w:rsidRDefault="00DC56C5">
      <w:pPr>
        <w:numPr>
          <w:ilvl w:val="3"/>
          <w:numId w:val="32"/>
        </w:numPr>
        <w:rPr>
          <w:szCs w:val="26"/>
        </w:rPr>
      </w:pPr>
      <w:r>
        <w:rPr>
          <w:szCs w:val="26"/>
        </w:rPr>
        <w:t>despesas cartorárias;</w:t>
      </w:r>
    </w:p>
    <w:p w14:paraId="25A3C628" w14:textId="77777777" w:rsidR="00880FA8" w:rsidRDefault="00367F72">
      <w:pPr>
        <w:numPr>
          <w:ilvl w:val="3"/>
          <w:numId w:val="32"/>
        </w:numPr>
        <w:rPr>
          <w:szCs w:val="26"/>
        </w:rPr>
      </w:pPr>
      <w:r w:rsidRPr="007645A7">
        <w:rPr>
          <w:szCs w:val="26"/>
        </w:rPr>
        <w:t xml:space="preserve">transporte, </w:t>
      </w:r>
      <w:r w:rsidR="00BF7427" w:rsidRPr="007645A7">
        <w:rPr>
          <w:szCs w:val="26"/>
        </w:rPr>
        <w:t>viagens</w:t>
      </w:r>
      <w:r w:rsidR="002C4841" w:rsidRPr="007645A7">
        <w:rPr>
          <w:szCs w:val="26"/>
        </w:rPr>
        <w:t>, alimentação</w:t>
      </w:r>
      <w:r w:rsidR="00BF7427" w:rsidRPr="007645A7">
        <w:rPr>
          <w:szCs w:val="26"/>
        </w:rPr>
        <w:t xml:space="preserve"> e estadas, quando necessárias ao desempenho de suas funções nos termos desta Escritura de Emissão</w:t>
      </w:r>
      <w:r w:rsidR="00672715">
        <w:rPr>
          <w:szCs w:val="26"/>
        </w:rPr>
        <w:t xml:space="preserve"> </w:t>
      </w:r>
      <w:r w:rsidR="002D3E20" w:rsidRPr="007645A7">
        <w:rPr>
          <w:szCs w:val="26"/>
        </w:rPr>
        <w:t xml:space="preserve">e </w:t>
      </w:r>
      <w:r w:rsidR="002D415E">
        <w:rPr>
          <w:szCs w:val="26"/>
        </w:rPr>
        <w:t>dos demais Documentos das Obrigações Garantidas</w:t>
      </w:r>
      <w:r w:rsidR="00880FA8" w:rsidRPr="007645A7">
        <w:rPr>
          <w:szCs w:val="26"/>
        </w:rPr>
        <w:t>;</w:t>
      </w:r>
    </w:p>
    <w:p w14:paraId="16F5A28F" w14:textId="77777777" w:rsidR="00624636" w:rsidRPr="007645A7" w:rsidRDefault="00624636">
      <w:pPr>
        <w:numPr>
          <w:ilvl w:val="3"/>
          <w:numId w:val="32"/>
        </w:numPr>
        <w:rPr>
          <w:szCs w:val="26"/>
        </w:rPr>
      </w:pPr>
      <w:r>
        <w:rPr>
          <w:szCs w:val="26"/>
        </w:rPr>
        <w:t xml:space="preserve">despesas com </w:t>
      </w:r>
      <w:r w:rsidRPr="00D9488A">
        <w:rPr>
          <w:szCs w:val="26"/>
        </w:rPr>
        <w:t>fotocópias, digitalizações</w:t>
      </w:r>
      <w:r>
        <w:rPr>
          <w:szCs w:val="26"/>
        </w:rPr>
        <w:t xml:space="preserve"> e</w:t>
      </w:r>
      <w:r w:rsidRPr="00D9488A">
        <w:rPr>
          <w:szCs w:val="26"/>
        </w:rPr>
        <w:t xml:space="preserve"> envio de documentos;</w:t>
      </w:r>
    </w:p>
    <w:p w14:paraId="6869FA00" w14:textId="77777777" w:rsidR="00F273FB" w:rsidRPr="007645A7" w:rsidRDefault="00F273FB">
      <w:pPr>
        <w:numPr>
          <w:ilvl w:val="3"/>
          <w:numId w:val="32"/>
        </w:numPr>
        <w:rPr>
          <w:szCs w:val="26"/>
        </w:rPr>
      </w:pPr>
      <w:r w:rsidRPr="007645A7">
        <w:rPr>
          <w:szCs w:val="26"/>
        </w:rPr>
        <w:t>despesas com contatos telefônicos e conferências telefônicas;</w:t>
      </w:r>
    </w:p>
    <w:p w14:paraId="44A8B8BA" w14:textId="77777777" w:rsidR="00FD3611" w:rsidRPr="007645A7" w:rsidRDefault="00FD3611">
      <w:pPr>
        <w:numPr>
          <w:ilvl w:val="3"/>
          <w:numId w:val="32"/>
        </w:numPr>
        <w:rPr>
          <w:szCs w:val="26"/>
        </w:rPr>
      </w:pPr>
      <w:bookmarkStart w:id="155" w:name="_Ref130287028"/>
      <w:r w:rsidRPr="007645A7">
        <w:rPr>
          <w:szCs w:val="26"/>
        </w:rPr>
        <w:t>despesas com especialistas, tais como auditoria e fiscalização; e</w:t>
      </w:r>
    </w:p>
    <w:p w14:paraId="17C39289" w14:textId="77777777" w:rsidR="00FD3611" w:rsidRPr="007645A7" w:rsidRDefault="00FD3611">
      <w:pPr>
        <w:numPr>
          <w:ilvl w:val="3"/>
          <w:numId w:val="32"/>
        </w:numPr>
        <w:rPr>
          <w:szCs w:val="26"/>
        </w:rPr>
      </w:pPr>
      <w:r w:rsidRPr="007645A7">
        <w:rPr>
          <w:szCs w:val="26"/>
        </w:rPr>
        <w:t>contratação de assessoria jurídica aos Debenturistas;</w:t>
      </w:r>
    </w:p>
    <w:p w14:paraId="44D958E0" w14:textId="10813D4B" w:rsidR="00880FA8" w:rsidRPr="007645A7" w:rsidRDefault="00880FA8">
      <w:pPr>
        <w:numPr>
          <w:ilvl w:val="2"/>
          <w:numId w:val="32"/>
        </w:numPr>
        <w:rPr>
          <w:szCs w:val="26"/>
        </w:rPr>
      </w:pPr>
      <w:bookmarkStart w:id="156" w:name="_Ref312338168"/>
      <w:r w:rsidRPr="007645A7">
        <w:rPr>
          <w:szCs w:val="26"/>
        </w:rPr>
        <w:t>poderá, em caso de inadimplência da Companhia</w:t>
      </w:r>
      <w:r w:rsidR="00672715">
        <w:rPr>
          <w:szCs w:val="26"/>
        </w:rPr>
        <w:t xml:space="preserve"> </w:t>
      </w:r>
      <w:r w:rsidR="0095735F" w:rsidRPr="007645A7">
        <w:rPr>
          <w:szCs w:val="26"/>
        </w:rPr>
        <w:t>e/ou d</w:t>
      </w:r>
      <w:r w:rsidR="00672715">
        <w:rPr>
          <w:szCs w:val="26"/>
        </w:rPr>
        <w:t>o</w:t>
      </w:r>
      <w:r w:rsidR="004764CA" w:rsidRPr="007645A7">
        <w:rPr>
          <w:szCs w:val="26"/>
        </w:rPr>
        <w:t xml:space="preserve">s </w:t>
      </w:r>
      <w:r w:rsidR="001534BA">
        <w:rPr>
          <w:szCs w:val="26"/>
        </w:rPr>
        <w:t>Fiadores</w:t>
      </w:r>
      <w:r w:rsidR="001534BA" w:rsidRPr="007645A7">
        <w:rPr>
          <w:szCs w:val="26"/>
        </w:rPr>
        <w:t xml:space="preserve"> </w:t>
      </w:r>
      <w:r w:rsidRPr="007645A7">
        <w:rPr>
          <w:szCs w:val="26"/>
        </w:rPr>
        <w:t>no pagamento das despesas a que se refere</w:t>
      </w:r>
      <w:r w:rsidR="0000002B" w:rsidRPr="007645A7">
        <w:rPr>
          <w:szCs w:val="26"/>
        </w:rPr>
        <w:t>m</w:t>
      </w:r>
      <w:r w:rsidRPr="007645A7">
        <w:rPr>
          <w:szCs w:val="26"/>
        </w:rPr>
        <w:t xml:space="preserve"> o</w:t>
      </w:r>
      <w:r w:rsidR="0000002B" w:rsidRPr="007645A7">
        <w:rPr>
          <w:szCs w:val="26"/>
        </w:rPr>
        <w:t>s</w:t>
      </w:r>
      <w:r w:rsidRPr="007645A7">
        <w:rPr>
          <w:szCs w:val="26"/>
        </w:rPr>
        <w:t xml:space="preserve"> inciso</w:t>
      </w:r>
      <w:r w:rsidR="0000002B" w:rsidRPr="007645A7">
        <w:rPr>
          <w:szCs w:val="26"/>
        </w:rPr>
        <w:t>s</w:t>
      </w:r>
      <w:r w:rsidRPr="007645A7">
        <w:rPr>
          <w:szCs w:val="26"/>
        </w:rPr>
        <w:t> </w:t>
      </w:r>
      <w:r w:rsidR="0000002B" w:rsidRPr="007645A7">
        <w:rPr>
          <w:szCs w:val="26"/>
        </w:rPr>
        <w:fldChar w:fldCharType="begin"/>
      </w:r>
      <w:r w:rsidR="0000002B" w:rsidRPr="007645A7">
        <w:rPr>
          <w:szCs w:val="26"/>
        </w:rPr>
        <w:instrText xml:space="preserve"> REF _Ref264564354 \n \h </w:instrText>
      </w:r>
      <w:r w:rsidR="007645A7">
        <w:rPr>
          <w:szCs w:val="26"/>
        </w:rPr>
        <w:instrText xml:space="preserve"> \* MERGEFORMAT </w:instrText>
      </w:r>
      <w:r w:rsidR="0000002B" w:rsidRPr="007645A7">
        <w:rPr>
          <w:szCs w:val="26"/>
        </w:rPr>
      </w:r>
      <w:r w:rsidR="0000002B" w:rsidRPr="007645A7">
        <w:rPr>
          <w:szCs w:val="26"/>
        </w:rPr>
        <w:fldChar w:fldCharType="separate"/>
      </w:r>
      <w:r w:rsidR="009B7A59">
        <w:rPr>
          <w:szCs w:val="26"/>
        </w:rPr>
        <w:t>I</w:t>
      </w:r>
      <w:r w:rsidR="0000002B" w:rsidRPr="007645A7">
        <w:rPr>
          <w:szCs w:val="26"/>
        </w:rPr>
        <w:fldChar w:fldCharType="end"/>
      </w:r>
      <w:r w:rsidR="0000002B" w:rsidRPr="007645A7">
        <w:rPr>
          <w:szCs w:val="26"/>
        </w:rPr>
        <w:t xml:space="preserve"> e </w:t>
      </w:r>
      <w:r w:rsidRPr="007645A7">
        <w:rPr>
          <w:szCs w:val="26"/>
        </w:rPr>
        <w:fldChar w:fldCharType="begin"/>
      </w:r>
      <w:r w:rsidRPr="007645A7">
        <w:rPr>
          <w:szCs w:val="26"/>
        </w:rPr>
        <w:instrText xml:space="preserve"> REF _Ref130284022 \r \p \h  \* MERGEFORMAT </w:instrText>
      </w:r>
      <w:r w:rsidRPr="007645A7">
        <w:rPr>
          <w:szCs w:val="26"/>
        </w:rPr>
      </w:r>
      <w:r w:rsidRPr="007645A7">
        <w:rPr>
          <w:szCs w:val="26"/>
        </w:rPr>
        <w:fldChar w:fldCharType="separate"/>
      </w:r>
      <w:r w:rsidR="009B7A59">
        <w:rPr>
          <w:szCs w:val="26"/>
        </w:rPr>
        <w:t>II acima</w:t>
      </w:r>
      <w:r w:rsidRPr="007645A7">
        <w:rPr>
          <w:szCs w:val="26"/>
        </w:rPr>
        <w:fldChar w:fldCharType="end"/>
      </w:r>
      <w:r w:rsidRPr="007645A7">
        <w:rPr>
          <w:szCs w:val="26"/>
        </w:rPr>
        <w:t xml:space="preserve"> por um período superior a </w:t>
      </w:r>
      <w:r w:rsidR="00B67AC0" w:rsidRPr="007645A7">
        <w:rPr>
          <w:szCs w:val="26"/>
        </w:rPr>
        <w:t>30 </w:t>
      </w:r>
      <w:r w:rsidRPr="007645A7">
        <w:rPr>
          <w:szCs w:val="26"/>
        </w:rPr>
        <w:t>(</w:t>
      </w:r>
      <w:r w:rsidR="00B67AC0" w:rsidRPr="007645A7">
        <w:rPr>
          <w:szCs w:val="26"/>
        </w:rPr>
        <w:t>trinta</w:t>
      </w:r>
      <w:r w:rsidRPr="007645A7">
        <w:rPr>
          <w:szCs w:val="26"/>
        </w:rPr>
        <w:t>) dias, solicitar aos Debenturistas adiantamento para o pagamento de despesas razoáveis com procedimentos legais, judiciais ou administrativos que o Agente Fiduciário venha a incorrer para resguardar os interesses dos Debenturistas, despesas estas que deverão ser</w:t>
      </w:r>
      <w:r w:rsidR="00D27E24" w:rsidRPr="007645A7">
        <w:rPr>
          <w:szCs w:val="26"/>
        </w:rPr>
        <w:t xml:space="preserve">, sempre </w:t>
      </w:r>
      <w:r w:rsidR="00D27E24" w:rsidRPr="007645A7">
        <w:rPr>
          <w:szCs w:val="26"/>
        </w:rPr>
        <w:lastRenderedPageBreak/>
        <w:t>que possível,</w:t>
      </w:r>
      <w:r w:rsidRPr="007645A7">
        <w:rPr>
          <w:szCs w:val="26"/>
        </w:rPr>
        <w:t xml:space="preserve"> previamente aprovadas e adiantadas pelos Debenturistas, na proporção de seus créditos, e posteriormente, ressarcidas pela Companhia</w:t>
      </w:r>
      <w:r w:rsidR="00805850" w:rsidRPr="007645A7">
        <w:rPr>
          <w:szCs w:val="26"/>
        </w:rPr>
        <w:t xml:space="preserve"> (sem prejuízo da Fiança)</w:t>
      </w:r>
      <w:r w:rsidRPr="007645A7">
        <w:rPr>
          <w:szCs w:val="26"/>
        </w:rPr>
        <w:t>, sendo que as despesas a serem adiantadas pelos Debenturistas, na proporção de seus créditos, incluem os gastos com honorários advocatícios, depósitos, custas e taxas judiciárias nas ações propostas pelo Agente Fiduciário ou decorrentes de ações contra ele propostas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sua remuneração</w:t>
      </w:r>
      <w:r w:rsidR="008E354E" w:rsidRPr="007645A7">
        <w:rPr>
          <w:szCs w:val="26"/>
        </w:rPr>
        <w:t>, podendo o Agente Fiduciário solicitar garantia dos Debenturistas para cobertura do risco de sucumbência</w:t>
      </w:r>
      <w:r w:rsidRPr="007645A7">
        <w:rPr>
          <w:szCs w:val="26"/>
        </w:rPr>
        <w:t>; e</w:t>
      </w:r>
      <w:bookmarkEnd w:id="155"/>
      <w:bookmarkEnd w:id="156"/>
    </w:p>
    <w:p w14:paraId="613371AC" w14:textId="77A2F895" w:rsidR="00880FA8" w:rsidRPr="007645A7" w:rsidRDefault="00880FA8">
      <w:pPr>
        <w:numPr>
          <w:ilvl w:val="2"/>
          <w:numId w:val="32"/>
        </w:numPr>
        <w:rPr>
          <w:szCs w:val="26"/>
        </w:rPr>
      </w:pPr>
      <w:r w:rsidRPr="007645A7">
        <w:rPr>
          <w:szCs w:val="26"/>
        </w:rPr>
        <w:t>o crédito do Agente Fiduciário por despesas incorridas para proteger direitos e interesses ou realizar créditos dos Debenturistas que não tenha sido saldado na forma prevista no inciso </w:t>
      </w:r>
      <w:r w:rsidR="00B0665E" w:rsidRPr="007645A7">
        <w:rPr>
          <w:szCs w:val="26"/>
        </w:rPr>
        <w:fldChar w:fldCharType="begin"/>
      </w:r>
      <w:r w:rsidR="00B0665E" w:rsidRPr="007645A7">
        <w:rPr>
          <w:szCs w:val="26"/>
        </w:rPr>
        <w:instrText xml:space="preserve"> REF _Ref312338168 \n \p \h </w:instrText>
      </w:r>
      <w:r w:rsidR="007645A7">
        <w:rPr>
          <w:szCs w:val="26"/>
        </w:rPr>
        <w:instrText xml:space="preserve"> \* MERGEFORMAT </w:instrText>
      </w:r>
      <w:r w:rsidR="00B0665E" w:rsidRPr="007645A7">
        <w:rPr>
          <w:szCs w:val="26"/>
        </w:rPr>
      </w:r>
      <w:r w:rsidR="00B0665E" w:rsidRPr="007645A7">
        <w:rPr>
          <w:szCs w:val="26"/>
        </w:rPr>
        <w:fldChar w:fldCharType="separate"/>
      </w:r>
      <w:r w:rsidR="009B7A59">
        <w:rPr>
          <w:szCs w:val="26"/>
        </w:rPr>
        <w:t>III acima</w:t>
      </w:r>
      <w:r w:rsidR="00B0665E" w:rsidRPr="007645A7">
        <w:rPr>
          <w:szCs w:val="26"/>
        </w:rPr>
        <w:fldChar w:fldCharType="end"/>
      </w:r>
      <w:r w:rsidRPr="007645A7">
        <w:rPr>
          <w:szCs w:val="26"/>
        </w:rPr>
        <w:t xml:space="preserve"> será acrescido à dívida da Companhia</w:t>
      </w:r>
      <w:r w:rsidR="005B2EFB" w:rsidRPr="007645A7">
        <w:rPr>
          <w:szCs w:val="26"/>
        </w:rPr>
        <w:t xml:space="preserve"> </w:t>
      </w:r>
      <w:r w:rsidR="0095735F" w:rsidRPr="007645A7">
        <w:rPr>
          <w:szCs w:val="26"/>
        </w:rPr>
        <w:t>e d</w:t>
      </w:r>
      <w:r w:rsidR="00672715">
        <w:rPr>
          <w:szCs w:val="26"/>
        </w:rPr>
        <w:t xml:space="preserve">os </w:t>
      </w:r>
      <w:r w:rsidR="001534BA">
        <w:rPr>
          <w:szCs w:val="26"/>
        </w:rPr>
        <w:t>Fiadores</w:t>
      </w:r>
      <w:r w:rsidRPr="007645A7">
        <w:rPr>
          <w:szCs w:val="26"/>
        </w:rPr>
        <w:t>, tendo preferência sobre esta na ordem de pagamento.</w:t>
      </w:r>
    </w:p>
    <w:p w14:paraId="0D9CCDB2" w14:textId="77777777" w:rsidR="00880FA8" w:rsidRPr="007645A7" w:rsidRDefault="00880FA8">
      <w:pPr>
        <w:keepNext/>
        <w:numPr>
          <w:ilvl w:val="1"/>
          <w:numId w:val="32"/>
        </w:numPr>
        <w:rPr>
          <w:szCs w:val="26"/>
        </w:rPr>
      </w:pPr>
      <w:bookmarkStart w:id="157" w:name="_Ref164589409"/>
      <w:r w:rsidRPr="007645A7">
        <w:rPr>
          <w:szCs w:val="26"/>
        </w:rPr>
        <w:t>Além de outros previstos em lei, na regulamentação da CVM e nesta Escritura de Emissão, constituem deveres e atribuições do Agente Fiduciário:</w:t>
      </w:r>
      <w:bookmarkEnd w:id="157"/>
    </w:p>
    <w:p w14:paraId="538BE2F4" w14:textId="77777777" w:rsidR="00F07CEA" w:rsidRPr="007645A7" w:rsidRDefault="00F07CEA">
      <w:pPr>
        <w:numPr>
          <w:ilvl w:val="2"/>
          <w:numId w:val="32"/>
        </w:numPr>
        <w:rPr>
          <w:szCs w:val="26"/>
        </w:rPr>
      </w:pPr>
      <w:bookmarkStart w:id="158" w:name="_Ref130283640"/>
      <w:r w:rsidRPr="007645A7">
        <w:rPr>
          <w:szCs w:val="26"/>
        </w:rPr>
        <w:t xml:space="preserve">proteger os direitos e interesses dos Debenturistas, empregando, no exercício da função, o cuidado e a diligência com que todo homem ativo e probo </w:t>
      </w:r>
      <w:r w:rsidR="00913052" w:rsidRPr="007645A7">
        <w:rPr>
          <w:szCs w:val="26"/>
        </w:rPr>
        <w:t xml:space="preserve">costuma </w:t>
      </w:r>
      <w:r w:rsidRPr="007645A7">
        <w:rPr>
          <w:szCs w:val="26"/>
        </w:rPr>
        <w:t>emprega</w:t>
      </w:r>
      <w:r w:rsidR="00913052" w:rsidRPr="007645A7">
        <w:rPr>
          <w:szCs w:val="26"/>
        </w:rPr>
        <w:t>r</w:t>
      </w:r>
      <w:r w:rsidRPr="007645A7">
        <w:rPr>
          <w:szCs w:val="26"/>
        </w:rPr>
        <w:t xml:space="preserve"> na administração d</w:t>
      </w:r>
      <w:r w:rsidR="00C51C87" w:rsidRPr="007645A7">
        <w:rPr>
          <w:szCs w:val="26"/>
        </w:rPr>
        <w:t>e</w:t>
      </w:r>
      <w:r w:rsidRPr="007645A7">
        <w:rPr>
          <w:szCs w:val="26"/>
        </w:rPr>
        <w:t xml:space="preserve"> seus próprios bens;</w:t>
      </w:r>
    </w:p>
    <w:p w14:paraId="388E9ACF" w14:textId="77777777" w:rsidR="00F07CEA" w:rsidRPr="007645A7" w:rsidRDefault="00F07CEA">
      <w:pPr>
        <w:numPr>
          <w:ilvl w:val="2"/>
          <w:numId w:val="32"/>
        </w:numPr>
        <w:rPr>
          <w:szCs w:val="26"/>
        </w:rPr>
      </w:pPr>
      <w:r w:rsidRPr="007645A7">
        <w:rPr>
          <w:szCs w:val="26"/>
        </w:rPr>
        <w:t>renunciar à função, na hipótese de superveniência de conflito de interesses ou de qualquer outra modalidade de inaptidão;</w:t>
      </w:r>
    </w:p>
    <w:p w14:paraId="51D5CDD1" w14:textId="77777777" w:rsidR="00F07CEA" w:rsidRPr="007645A7" w:rsidRDefault="00F07CEA">
      <w:pPr>
        <w:numPr>
          <w:ilvl w:val="2"/>
          <w:numId w:val="32"/>
        </w:numPr>
        <w:rPr>
          <w:szCs w:val="26"/>
        </w:rPr>
      </w:pPr>
      <w:r w:rsidRPr="007645A7">
        <w:rPr>
          <w:szCs w:val="26"/>
        </w:rPr>
        <w:t>conservar em boa guarda toda a escrituração, correspondência</w:t>
      </w:r>
      <w:r w:rsidR="00BE5CCE" w:rsidRPr="007645A7">
        <w:rPr>
          <w:szCs w:val="26"/>
        </w:rPr>
        <w:t>,</w:t>
      </w:r>
      <w:r w:rsidRPr="007645A7">
        <w:rPr>
          <w:szCs w:val="26"/>
        </w:rPr>
        <w:t xml:space="preserve"> demais papéis</w:t>
      </w:r>
      <w:r w:rsidR="00BE5CCE" w:rsidRPr="007645A7">
        <w:rPr>
          <w:szCs w:val="26"/>
        </w:rPr>
        <w:t xml:space="preserve"> e arquivos eletrônicos</w:t>
      </w:r>
      <w:r w:rsidRPr="007645A7">
        <w:rPr>
          <w:szCs w:val="26"/>
        </w:rPr>
        <w:t xml:space="preserve"> relacionados com o exercício de suas funções;</w:t>
      </w:r>
    </w:p>
    <w:p w14:paraId="1245A3DE" w14:textId="77777777" w:rsidR="00F07CEA" w:rsidRPr="007645A7" w:rsidRDefault="00F07CEA">
      <w:pPr>
        <w:numPr>
          <w:ilvl w:val="2"/>
          <w:numId w:val="32"/>
        </w:numPr>
        <w:rPr>
          <w:szCs w:val="26"/>
        </w:rPr>
      </w:pPr>
      <w:r w:rsidRPr="007645A7">
        <w:rPr>
          <w:szCs w:val="26"/>
        </w:rPr>
        <w:t>verificar, no momento de aceitar a função, a veracidade das informações contidas nesta Escritura de Emissão</w:t>
      </w:r>
      <w:r w:rsidR="005B2EFB" w:rsidRPr="007645A7">
        <w:rPr>
          <w:szCs w:val="26"/>
        </w:rPr>
        <w:t xml:space="preserve"> </w:t>
      </w:r>
      <w:r w:rsidR="0071647B" w:rsidRPr="007645A7">
        <w:rPr>
          <w:szCs w:val="26"/>
        </w:rPr>
        <w:t xml:space="preserve">e </w:t>
      </w:r>
      <w:r w:rsidR="002D415E">
        <w:rPr>
          <w:szCs w:val="26"/>
        </w:rPr>
        <w:t>nos demais Documentos das Obrigações Garantidas</w:t>
      </w:r>
      <w:r w:rsidRPr="007645A7">
        <w:rPr>
          <w:szCs w:val="26"/>
        </w:rPr>
        <w:t xml:space="preserve">, </w:t>
      </w:r>
      <w:r w:rsidR="00FD0E09" w:rsidRPr="007645A7">
        <w:rPr>
          <w:szCs w:val="26"/>
        </w:rPr>
        <w:t>diligenciando no sentido de que sejam sanadas as omissões, falhas ou defeitos de que tenha conhecimento</w:t>
      </w:r>
      <w:r w:rsidRPr="007645A7">
        <w:rPr>
          <w:szCs w:val="26"/>
        </w:rPr>
        <w:t>;</w:t>
      </w:r>
    </w:p>
    <w:p w14:paraId="14AC466E" w14:textId="17C7587A" w:rsidR="00F07CEA" w:rsidRPr="007645A7" w:rsidRDefault="00F07CEA">
      <w:pPr>
        <w:numPr>
          <w:ilvl w:val="2"/>
          <w:numId w:val="32"/>
        </w:numPr>
        <w:rPr>
          <w:szCs w:val="26"/>
        </w:rPr>
      </w:pPr>
      <w:r w:rsidRPr="007645A7">
        <w:rPr>
          <w:szCs w:val="26"/>
        </w:rPr>
        <w:t>promover nos competentes órgãos, caso a Companhia</w:t>
      </w:r>
      <w:r w:rsidR="005B2EFB" w:rsidRPr="007645A7">
        <w:rPr>
          <w:szCs w:val="26"/>
        </w:rPr>
        <w:t xml:space="preserve"> </w:t>
      </w:r>
      <w:r w:rsidR="00DD5477" w:rsidRPr="007645A7">
        <w:rPr>
          <w:szCs w:val="26"/>
        </w:rPr>
        <w:t xml:space="preserve">ou </w:t>
      </w:r>
      <w:r w:rsidR="00672715">
        <w:rPr>
          <w:szCs w:val="26"/>
        </w:rPr>
        <w:t xml:space="preserve">os </w:t>
      </w:r>
      <w:r w:rsidR="001534BA">
        <w:rPr>
          <w:szCs w:val="26"/>
        </w:rPr>
        <w:t>Fiadores</w:t>
      </w:r>
      <w:r w:rsidR="001534BA" w:rsidRPr="007645A7">
        <w:rPr>
          <w:szCs w:val="26"/>
        </w:rPr>
        <w:t xml:space="preserve"> </w:t>
      </w:r>
      <w:r w:rsidRPr="007645A7">
        <w:rPr>
          <w:szCs w:val="26"/>
        </w:rPr>
        <w:t>não o faça</w:t>
      </w:r>
      <w:r w:rsidR="008F2A3E" w:rsidRPr="007645A7">
        <w:rPr>
          <w:szCs w:val="26"/>
        </w:rPr>
        <w:t>m</w:t>
      </w:r>
      <w:r w:rsidRPr="007645A7">
        <w:rPr>
          <w:szCs w:val="26"/>
        </w:rPr>
        <w:t>, a inscr</w:t>
      </w:r>
      <w:r w:rsidR="00F01583" w:rsidRPr="007645A7">
        <w:rPr>
          <w:szCs w:val="26"/>
        </w:rPr>
        <w:t xml:space="preserve">ição </w:t>
      </w:r>
      <w:r w:rsidR="00F84261" w:rsidRPr="007645A7">
        <w:rPr>
          <w:szCs w:val="26"/>
        </w:rPr>
        <w:t xml:space="preserve">e/ou o registro </w:t>
      </w:r>
      <w:r w:rsidR="00F01583" w:rsidRPr="007645A7">
        <w:rPr>
          <w:szCs w:val="26"/>
        </w:rPr>
        <w:t>desta Escritura de Emissão</w:t>
      </w:r>
      <w:r w:rsidR="0071647B" w:rsidRPr="007645A7">
        <w:rPr>
          <w:szCs w:val="26"/>
        </w:rPr>
        <w:t xml:space="preserve"> e </w:t>
      </w:r>
      <w:r w:rsidR="002D415E">
        <w:rPr>
          <w:szCs w:val="26"/>
        </w:rPr>
        <w:t>dos demais Documentos das Obrigações Garantidas</w:t>
      </w:r>
      <w:r w:rsidR="009E3D78" w:rsidRPr="007645A7">
        <w:rPr>
          <w:szCs w:val="26"/>
        </w:rPr>
        <w:t xml:space="preserve"> </w:t>
      </w:r>
      <w:r w:rsidRPr="007645A7">
        <w:rPr>
          <w:szCs w:val="26"/>
        </w:rPr>
        <w:t xml:space="preserve">e as </w:t>
      </w:r>
      <w:r w:rsidR="00067FF1" w:rsidRPr="007645A7">
        <w:rPr>
          <w:szCs w:val="26"/>
        </w:rPr>
        <w:t xml:space="preserve">respectivas </w:t>
      </w:r>
      <w:r w:rsidRPr="007645A7">
        <w:rPr>
          <w:szCs w:val="26"/>
        </w:rPr>
        <w:t>averbações de seus aditamentos, sanando as lacunas e irregularidades porventura neles existentes</w:t>
      </w:r>
      <w:r w:rsidR="00AD7010">
        <w:rPr>
          <w:szCs w:val="26"/>
        </w:rPr>
        <w:t>,</w:t>
      </w:r>
      <w:r w:rsidR="00AD7010" w:rsidRPr="00CD6B1A">
        <w:rPr>
          <w:szCs w:val="26"/>
        </w:rPr>
        <w:t xml:space="preserve"> </w:t>
      </w:r>
      <w:r w:rsidR="00AD7010" w:rsidRPr="00D9488A">
        <w:rPr>
          <w:szCs w:val="26"/>
        </w:rPr>
        <w:t xml:space="preserve">sem prejuízo da </w:t>
      </w:r>
      <w:r w:rsidR="00AD7010">
        <w:rPr>
          <w:szCs w:val="26"/>
        </w:rPr>
        <w:lastRenderedPageBreak/>
        <w:t xml:space="preserve">configuração de inadimplemento de </w:t>
      </w:r>
      <w:r w:rsidR="00AD7010" w:rsidRPr="00D9488A">
        <w:rPr>
          <w:szCs w:val="26"/>
        </w:rPr>
        <w:t>obrigação não pecuniária</w:t>
      </w:r>
      <w:r w:rsidR="00D71CD3" w:rsidRPr="007645A7">
        <w:rPr>
          <w:szCs w:val="26"/>
        </w:rPr>
        <w:t>; neste caso, o oficial do registro notificará a administração da Companhia para que esta lhe forneça as indicações e documentos necessários</w:t>
      </w:r>
      <w:r w:rsidRPr="007645A7">
        <w:rPr>
          <w:szCs w:val="26"/>
        </w:rPr>
        <w:t>;</w:t>
      </w:r>
    </w:p>
    <w:p w14:paraId="3016A814" w14:textId="77777777" w:rsidR="00F07CEA" w:rsidRPr="007645A7" w:rsidRDefault="00F07CEA">
      <w:pPr>
        <w:numPr>
          <w:ilvl w:val="2"/>
          <w:numId w:val="32"/>
        </w:numPr>
        <w:rPr>
          <w:szCs w:val="26"/>
        </w:rPr>
      </w:pPr>
      <w:r w:rsidRPr="007645A7">
        <w:rPr>
          <w:szCs w:val="26"/>
        </w:rPr>
        <w:t>acompanhar a observância da periodicidade na prestação das informações obrigatórias, alertando os Debenturistas acerca de eventuais omissões ou inverdades constantes de tais informações;</w:t>
      </w:r>
    </w:p>
    <w:p w14:paraId="703AD0FE" w14:textId="77777777" w:rsidR="00F07CEA" w:rsidRPr="007645A7" w:rsidRDefault="00F07CEA">
      <w:pPr>
        <w:numPr>
          <w:ilvl w:val="2"/>
          <w:numId w:val="32"/>
        </w:numPr>
        <w:rPr>
          <w:szCs w:val="26"/>
        </w:rPr>
      </w:pPr>
      <w:r w:rsidRPr="007645A7">
        <w:rPr>
          <w:szCs w:val="26"/>
        </w:rPr>
        <w:t>emitir parecer sobre a suficiência das informações constantes das propostas de modificações nas condições das Debêntures;</w:t>
      </w:r>
    </w:p>
    <w:p w14:paraId="1B70964A" w14:textId="77777777" w:rsidR="00067FF1" w:rsidRPr="007645A7" w:rsidRDefault="00067FF1">
      <w:pPr>
        <w:numPr>
          <w:ilvl w:val="2"/>
          <w:numId w:val="32"/>
        </w:numPr>
        <w:rPr>
          <w:szCs w:val="26"/>
        </w:rPr>
      </w:pPr>
      <w:r w:rsidRPr="007645A7">
        <w:t>verificar a regu</w:t>
      </w:r>
      <w:r w:rsidR="009C639A" w:rsidRPr="007645A7">
        <w:t xml:space="preserve">laridade </w:t>
      </w:r>
      <w:r w:rsidR="003369A7" w:rsidRPr="007645A7">
        <w:t xml:space="preserve">da </w:t>
      </w:r>
      <w:r w:rsidR="00846C81" w:rsidRPr="007645A7">
        <w:t xml:space="preserve">constituição </w:t>
      </w:r>
      <w:r w:rsidR="00A44AD1" w:rsidRPr="007645A7">
        <w:rPr>
          <w:szCs w:val="26"/>
        </w:rPr>
        <w:t>das Garantias</w:t>
      </w:r>
      <w:r w:rsidR="00672715">
        <w:rPr>
          <w:szCs w:val="26"/>
        </w:rPr>
        <w:t xml:space="preserve"> </w:t>
      </w:r>
      <w:r w:rsidR="00B3418A" w:rsidRPr="007645A7">
        <w:t xml:space="preserve">e </w:t>
      </w:r>
      <w:r w:rsidR="00846C81" w:rsidRPr="007645A7">
        <w:t xml:space="preserve">dos </w:t>
      </w:r>
      <w:r w:rsidR="00B3418A" w:rsidRPr="007645A7">
        <w:t>valores</w:t>
      </w:r>
      <w:r w:rsidR="00846C81" w:rsidRPr="007645A7">
        <w:t xml:space="preserve"> dos bens dados em garantia</w:t>
      </w:r>
      <w:r w:rsidR="007B6DD3" w:rsidRPr="007645A7">
        <w:t>, ob</w:t>
      </w:r>
      <w:r w:rsidRPr="007645A7">
        <w:t>servando a manutenção de sua suficiência e exequibilidade</w:t>
      </w:r>
      <w:r w:rsidR="007A51CF" w:rsidRPr="007645A7">
        <w:t>, nos termos desta Escritura</w:t>
      </w:r>
      <w:r w:rsidR="007A51CF" w:rsidRPr="007645A7">
        <w:rPr>
          <w:szCs w:val="26"/>
        </w:rPr>
        <w:t xml:space="preserve"> de Emissão </w:t>
      </w:r>
      <w:r w:rsidR="00FA6485" w:rsidRPr="007645A7">
        <w:rPr>
          <w:szCs w:val="26"/>
        </w:rPr>
        <w:t xml:space="preserve">e </w:t>
      </w:r>
      <w:r w:rsidR="002D415E">
        <w:rPr>
          <w:szCs w:val="26"/>
        </w:rPr>
        <w:t>dos demais Documentos das Obrigações Garantidas</w:t>
      </w:r>
      <w:r w:rsidRPr="007645A7">
        <w:t>;</w:t>
      </w:r>
    </w:p>
    <w:p w14:paraId="49424BA8" w14:textId="77777777" w:rsidR="00F01583" w:rsidRPr="007645A7" w:rsidRDefault="000B40BF">
      <w:pPr>
        <w:numPr>
          <w:ilvl w:val="2"/>
          <w:numId w:val="32"/>
        </w:numPr>
        <w:rPr>
          <w:szCs w:val="26"/>
        </w:rPr>
      </w:pPr>
      <w:r w:rsidRPr="007645A7">
        <w:t>examinar proposta de substituição</w:t>
      </w:r>
      <w:r w:rsidR="00A44AD1" w:rsidRPr="007645A7">
        <w:t xml:space="preserve"> </w:t>
      </w:r>
      <w:r w:rsidR="00A44AD1" w:rsidRPr="007645A7">
        <w:rPr>
          <w:szCs w:val="26"/>
        </w:rPr>
        <w:t xml:space="preserve">dos bens </w:t>
      </w:r>
      <w:r w:rsidR="009E3FD1" w:rsidRPr="007645A7">
        <w:rPr>
          <w:szCs w:val="26"/>
        </w:rPr>
        <w:t>dados em garantia</w:t>
      </w:r>
      <w:r w:rsidR="00F01583" w:rsidRPr="007645A7">
        <w:t>, manifestando</w:t>
      </w:r>
      <w:r w:rsidR="0070384D" w:rsidRPr="007645A7">
        <w:t>, se for o caso,</w:t>
      </w:r>
      <w:r w:rsidR="00F01583" w:rsidRPr="007645A7">
        <w:t xml:space="preserve"> sua expressa e justificada concordância</w:t>
      </w:r>
      <w:r w:rsidR="00C72970" w:rsidRPr="007645A7">
        <w:t>, após aprovação pelos Debenturistas, reunidos em assembleia geral de Debenturistas</w:t>
      </w:r>
      <w:r w:rsidR="00F01583" w:rsidRPr="007645A7">
        <w:t>;</w:t>
      </w:r>
    </w:p>
    <w:p w14:paraId="0F5D3D68" w14:textId="17FAB289" w:rsidR="000B40BF" w:rsidRPr="007645A7" w:rsidRDefault="00521CCA">
      <w:pPr>
        <w:numPr>
          <w:ilvl w:val="2"/>
          <w:numId w:val="32"/>
        </w:numPr>
        <w:rPr>
          <w:szCs w:val="26"/>
        </w:rPr>
      </w:pPr>
      <w:r w:rsidRPr="007645A7">
        <w:t xml:space="preserve">intimar </w:t>
      </w:r>
      <w:r w:rsidR="00B3418A" w:rsidRPr="007645A7">
        <w:t>a Companhia</w:t>
      </w:r>
      <w:r w:rsidR="00C52534">
        <w:t xml:space="preserve"> e </w:t>
      </w:r>
      <w:r w:rsidR="004764CA" w:rsidRPr="007645A7">
        <w:t>as</w:t>
      </w:r>
      <w:r w:rsidR="00672715">
        <w:t xml:space="preserve"> </w:t>
      </w:r>
      <w:r w:rsidR="00C52534">
        <w:t xml:space="preserve">demais </w:t>
      </w:r>
      <w:r w:rsidR="00672715">
        <w:t>Outorgantes</w:t>
      </w:r>
      <w:r w:rsidR="00696B80">
        <w:t xml:space="preserve"> </w:t>
      </w:r>
      <w:r w:rsidRPr="007645A7">
        <w:t xml:space="preserve">a reforçar </w:t>
      </w:r>
      <w:r w:rsidR="00C52534">
        <w:rPr>
          <w:szCs w:val="26"/>
        </w:rPr>
        <w:t>a Alienação Fiduciária de Quotas da Primeira Série</w:t>
      </w:r>
      <w:r w:rsidR="00DD5477" w:rsidRPr="007645A7">
        <w:t xml:space="preserve">, </w:t>
      </w:r>
      <w:r w:rsidR="00C52534">
        <w:t xml:space="preserve">a </w:t>
      </w:r>
      <w:r w:rsidR="00C52534">
        <w:rPr>
          <w:szCs w:val="26"/>
        </w:rPr>
        <w:t>Alienação Fiduciária de Quotas da Segunda Série, a Alienação Fiduciária de Imóveis e/ou a Cessão Fiduciária</w:t>
      </w:r>
      <w:r w:rsidR="00C52534" w:rsidRPr="007645A7">
        <w:t xml:space="preserve"> </w:t>
      </w:r>
      <w:r w:rsidRPr="007645A7">
        <w:t>na hipótese de sua deterioração ou depreciação</w:t>
      </w:r>
      <w:r w:rsidR="00C522D2" w:rsidRPr="00C522D2">
        <w:t xml:space="preserve"> </w:t>
      </w:r>
      <w:r w:rsidR="00C522D2">
        <w:t>de que tenha ciência</w:t>
      </w:r>
      <w:r w:rsidRPr="007645A7">
        <w:t xml:space="preserve">, </w:t>
      </w:r>
      <w:r w:rsidR="008B78B3" w:rsidRPr="007645A7">
        <w:t xml:space="preserve">nos termos </w:t>
      </w:r>
      <w:r w:rsidR="00B3418A" w:rsidRPr="007645A7">
        <w:t xml:space="preserve">desta Escritura de Emissão </w:t>
      </w:r>
      <w:r w:rsidR="00FA6485" w:rsidRPr="007645A7">
        <w:rPr>
          <w:szCs w:val="26"/>
        </w:rPr>
        <w:t xml:space="preserve">e </w:t>
      </w:r>
      <w:r w:rsidR="002D415E">
        <w:rPr>
          <w:szCs w:val="26"/>
        </w:rPr>
        <w:t>dos demais Documentos das Obrigações Garantidas</w:t>
      </w:r>
      <w:r w:rsidR="000B40BF" w:rsidRPr="007645A7">
        <w:t>;</w:t>
      </w:r>
    </w:p>
    <w:p w14:paraId="07097C4D" w14:textId="06BD8D74" w:rsidR="00F07CEA" w:rsidRPr="007645A7" w:rsidRDefault="00F07CEA">
      <w:pPr>
        <w:numPr>
          <w:ilvl w:val="2"/>
          <w:numId w:val="32"/>
        </w:numPr>
        <w:rPr>
          <w:szCs w:val="26"/>
        </w:rPr>
      </w:pPr>
      <w:r w:rsidRPr="007645A7">
        <w:rPr>
          <w:szCs w:val="26"/>
        </w:rPr>
        <w:t xml:space="preserve">solicitar, quando </w:t>
      </w:r>
      <w:r w:rsidR="00093592" w:rsidRPr="007645A7">
        <w:rPr>
          <w:szCs w:val="26"/>
        </w:rPr>
        <w:t xml:space="preserve">julgar </w:t>
      </w:r>
      <w:r w:rsidRPr="007645A7">
        <w:rPr>
          <w:szCs w:val="26"/>
        </w:rPr>
        <w:t>necessário, para o fiel desempenho de suas f</w:t>
      </w:r>
      <w:r w:rsidR="00521CCA" w:rsidRPr="007645A7">
        <w:rPr>
          <w:szCs w:val="26"/>
        </w:rPr>
        <w:t xml:space="preserve">unções, certidões atualizadas </w:t>
      </w:r>
      <w:r w:rsidR="008F2A3E" w:rsidRPr="007645A7">
        <w:rPr>
          <w:szCs w:val="26"/>
        </w:rPr>
        <w:t>da Companhia</w:t>
      </w:r>
      <w:r w:rsidR="005B2EFB" w:rsidRPr="007645A7">
        <w:rPr>
          <w:szCs w:val="26"/>
        </w:rPr>
        <w:t xml:space="preserve"> </w:t>
      </w:r>
      <w:r w:rsidR="00DD5477" w:rsidRPr="007645A7">
        <w:rPr>
          <w:szCs w:val="26"/>
        </w:rPr>
        <w:t>e/ou</w:t>
      </w:r>
      <w:r w:rsidR="008F2A3E" w:rsidRPr="007645A7">
        <w:rPr>
          <w:szCs w:val="26"/>
        </w:rPr>
        <w:t xml:space="preserve"> </w:t>
      </w:r>
      <w:r w:rsidR="00336FA4">
        <w:rPr>
          <w:szCs w:val="26"/>
        </w:rPr>
        <w:t xml:space="preserve">de qualquer </w:t>
      </w:r>
      <w:r w:rsidR="00672715" w:rsidRPr="00672715">
        <w:rPr>
          <w:szCs w:val="26"/>
        </w:rPr>
        <w:t xml:space="preserve">dos </w:t>
      </w:r>
      <w:r w:rsidR="00052ACE">
        <w:rPr>
          <w:szCs w:val="26"/>
        </w:rPr>
        <w:t>Fiadores</w:t>
      </w:r>
      <w:r w:rsidRPr="007645A7">
        <w:rPr>
          <w:szCs w:val="26"/>
        </w:rPr>
        <w:t>, necessárias e pertinentes dos distribuidores cíveis, das varas de Fazenda Pública, cartórios de protesto, varas da Justiça do Trabalho, Procuradoria da Fazenda Pública</w:t>
      </w:r>
      <w:r w:rsidR="00600890" w:rsidRPr="007645A7">
        <w:rPr>
          <w:szCs w:val="26"/>
        </w:rPr>
        <w:t xml:space="preserve">, onde se localiza a sede do estabelecimento principal </w:t>
      </w:r>
      <w:r w:rsidR="00672715">
        <w:rPr>
          <w:szCs w:val="26"/>
        </w:rPr>
        <w:t xml:space="preserve">ou o domicílio </w:t>
      </w:r>
      <w:r w:rsidR="00600890" w:rsidRPr="007645A7">
        <w:rPr>
          <w:szCs w:val="26"/>
        </w:rPr>
        <w:t xml:space="preserve">da Companhia </w:t>
      </w:r>
      <w:r w:rsidR="003F0005" w:rsidRPr="007645A7">
        <w:rPr>
          <w:szCs w:val="26"/>
        </w:rPr>
        <w:t>e/ou d</w:t>
      </w:r>
      <w:r w:rsidR="00672715">
        <w:rPr>
          <w:szCs w:val="26"/>
        </w:rPr>
        <w:t xml:space="preserve">os </w:t>
      </w:r>
      <w:r w:rsidR="00052ACE">
        <w:rPr>
          <w:szCs w:val="26"/>
        </w:rPr>
        <w:t>Fiadores</w:t>
      </w:r>
      <w:r w:rsidR="003F0005" w:rsidRPr="007645A7">
        <w:rPr>
          <w:szCs w:val="26"/>
        </w:rPr>
        <w:t>, conforme o caso</w:t>
      </w:r>
      <w:r w:rsidR="00C15C44">
        <w:rPr>
          <w:szCs w:val="26"/>
        </w:rPr>
        <w:t xml:space="preserve">, </w:t>
      </w:r>
      <w:r w:rsidR="00C15C44" w:rsidRPr="00E0681E">
        <w:rPr>
          <w:szCs w:val="26"/>
        </w:rPr>
        <w:t>e, também, da localidade onde se situem os Imóveis Alienados Fiduciariamente</w:t>
      </w:r>
      <w:r w:rsidRPr="007645A7">
        <w:rPr>
          <w:szCs w:val="26"/>
        </w:rPr>
        <w:t>;</w:t>
      </w:r>
    </w:p>
    <w:p w14:paraId="11F24E52" w14:textId="23868998" w:rsidR="00F07CEA" w:rsidRPr="007645A7" w:rsidRDefault="00F07CEA">
      <w:pPr>
        <w:numPr>
          <w:ilvl w:val="2"/>
          <w:numId w:val="32"/>
        </w:numPr>
        <w:rPr>
          <w:szCs w:val="26"/>
        </w:rPr>
      </w:pPr>
      <w:r w:rsidRPr="007645A7">
        <w:rPr>
          <w:szCs w:val="26"/>
        </w:rPr>
        <w:t>solicitar, quando considerar necessário, auditoria extraordinária na Companhia</w:t>
      </w:r>
      <w:r w:rsidR="00631263">
        <w:rPr>
          <w:szCs w:val="26"/>
        </w:rPr>
        <w:t xml:space="preserve"> e/ou</w:t>
      </w:r>
      <w:r w:rsidR="006552A7">
        <w:rPr>
          <w:szCs w:val="26"/>
        </w:rPr>
        <w:t xml:space="preserve"> </w:t>
      </w:r>
      <w:r w:rsidR="00052ACE">
        <w:rPr>
          <w:szCs w:val="26"/>
        </w:rPr>
        <w:t>em qualquer das demais</w:t>
      </w:r>
      <w:r w:rsidR="00615917">
        <w:rPr>
          <w:szCs w:val="26"/>
        </w:rPr>
        <w:t xml:space="preserve"> Outorgantes</w:t>
      </w:r>
      <w:r w:rsidR="00B466F6">
        <w:rPr>
          <w:szCs w:val="26"/>
        </w:rPr>
        <w:t>;</w:t>
      </w:r>
    </w:p>
    <w:p w14:paraId="17B36A0C" w14:textId="77777777" w:rsidR="00F07CEA" w:rsidRPr="007645A7" w:rsidRDefault="00F07CEA">
      <w:pPr>
        <w:numPr>
          <w:ilvl w:val="2"/>
          <w:numId w:val="32"/>
        </w:numPr>
        <w:rPr>
          <w:szCs w:val="26"/>
        </w:rPr>
      </w:pPr>
      <w:r w:rsidRPr="007645A7">
        <w:rPr>
          <w:szCs w:val="26"/>
        </w:rPr>
        <w:t>convocar, quando necessário, assembleia geral de Debenturistas nos termos da Cláusula </w:t>
      </w:r>
      <w:r w:rsidRPr="007645A7">
        <w:rPr>
          <w:szCs w:val="26"/>
        </w:rPr>
        <w:fldChar w:fldCharType="begin"/>
      </w:r>
      <w:r w:rsidRPr="007645A7">
        <w:rPr>
          <w:szCs w:val="26"/>
        </w:rPr>
        <w:instrText xml:space="preserve"> REF _Ref187755774 \r \p \h </w:instrText>
      </w:r>
      <w:r w:rsidR="001F7461" w:rsidRPr="007645A7">
        <w:rPr>
          <w:szCs w:val="26"/>
        </w:rPr>
        <w:instrText xml:space="preserve"> \* MERGEFORMAT </w:instrText>
      </w:r>
      <w:r w:rsidRPr="007645A7">
        <w:rPr>
          <w:szCs w:val="26"/>
        </w:rPr>
      </w:r>
      <w:r w:rsidRPr="007645A7">
        <w:rPr>
          <w:szCs w:val="26"/>
        </w:rPr>
        <w:fldChar w:fldCharType="separate"/>
      </w:r>
      <w:r w:rsidR="009B7A59">
        <w:rPr>
          <w:szCs w:val="26"/>
        </w:rPr>
        <w:t>9.3 abaixo</w:t>
      </w:r>
      <w:r w:rsidRPr="007645A7">
        <w:rPr>
          <w:szCs w:val="26"/>
        </w:rPr>
        <w:fldChar w:fldCharType="end"/>
      </w:r>
      <w:r w:rsidRPr="007645A7">
        <w:rPr>
          <w:szCs w:val="26"/>
        </w:rPr>
        <w:t>;</w:t>
      </w:r>
    </w:p>
    <w:p w14:paraId="58F8020F" w14:textId="77777777" w:rsidR="00F07CEA" w:rsidRPr="007645A7" w:rsidRDefault="00F07CEA">
      <w:pPr>
        <w:numPr>
          <w:ilvl w:val="2"/>
          <w:numId w:val="32"/>
        </w:numPr>
        <w:rPr>
          <w:szCs w:val="26"/>
        </w:rPr>
      </w:pPr>
      <w:r w:rsidRPr="007645A7">
        <w:rPr>
          <w:szCs w:val="26"/>
        </w:rPr>
        <w:t>comparecer à</w:t>
      </w:r>
      <w:r w:rsidR="004150E6" w:rsidRPr="007645A7">
        <w:rPr>
          <w:szCs w:val="26"/>
        </w:rPr>
        <w:t>s</w:t>
      </w:r>
      <w:r w:rsidRPr="007645A7">
        <w:rPr>
          <w:szCs w:val="26"/>
        </w:rPr>
        <w:t xml:space="preserve"> assembleia</w:t>
      </w:r>
      <w:r w:rsidR="004150E6" w:rsidRPr="007645A7">
        <w:rPr>
          <w:szCs w:val="26"/>
        </w:rPr>
        <w:t>s</w:t>
      </w:r>
      <w:r w:rsidRPr="007645A7">
        <w:rPr>
          <w:szCs w:val="26"/>
        </w:rPr>
        <w:t xml:space="preserve"> gera</w:t>
      </w:r>
      <w:r w:rsidR="004150E6" w:rsidRPr="007645A7">
        <w:rPr>
          <w:szCs w:val="26"/>
        </w:rPr>
        <w:t>is</w:t>
      </w:r>
      <w:r w:rsidRPr="007645A7">
        <w:rPr>
          <w:szCs w:val="26"/>
        </w:rPr>
        <w:t xml:space="preserve"> de Debenturistas a fim de prestar as informações que lhe forem solicitadas;</w:t>
      </w:r>
    </w:p>
    <w:p w14:paraId="3D73E007" w14:textId="00E97FA7" w:rsidR="00F07CEA" w:rsidRPr="007645A7" w:rsidRDefault="00441B40">
      <w:pPr>
        <w:numPr>
          <w:ilvl w:val="2"/>
          <w:numId w:val="32"/>
        </w:numPr>
        <w:rPr>
          <w:szCs w:val="26"/>
        </w:rPr>
      </w:pPr>
      <w:bookmarkStart w:id="159" w:name="_Ref130286449"/>
      <w:r w:rsidRPr="007645A7">
        <w:rPr>
          <w:szCs w:val="26"/>
        </w:rPr>
        <w:t xml:space="preserve">elaborar, no prazo legal, </w:t>
      </w:r>
      <w:r w:rsidR="00F07CEA" w:rsidRPr="007645A7">
        <w:rPr>
          <w:szCs w:val="26"/>
        </w:rPr>
        <w:t>relatório anual destinado aos Debenturistas, nos termos do artigo 68, parágrafo 1º, alínea (b), da Lei das Sociedades por Ações, que deverá conter, ao menos, as informações</w:t>
      </w:r>
      <w:r w:rsidR="008C1780" w:rsidRPr="007645A7">
        <w:rPr>
          <w:szCs w:val="26"/>
        </w:rPr>
        <w:t xml:space="preserve"> </w:t>
      </w:r>
      <w:r w:rsidR="008C1780" w:rsidRPr="007645A7">
        <w:rPr>
          <w:szCs w:val="26"/>
        </w:rPr>
        <w:lastRenderedPageBreak/>
        <w:t>abaixo</w:t>
      </w:r>
      <w:r w:rsidR="007E6BA4" w:rsidRPr="007645A7">
        <w:rPr>
          <w:szCs w:val="26"/>
        </w:rPr>
        <w:t>, devendo, para</w:t>
      </w:r>
      <w:r w:rsidR="008C1780" w:rsidRPr="007645A7">
        <w:rPr>
          <w:szCs w:val="26"/>
        </w:rPr>
        <w:t xml:space="preserve"> tanto, a Companhia</w:t>
      </w:r>
      <w:r w:rsidR="005B2EFB" w:rsidRPr="007645A7">
        <w:rPr>
          <w:szCs w:val="26"/>
        </w:rPr>
        <w:t xml:space="preserve"> </w:t>
      </w:r>
      <w:r w:rsidR="001C022F" w:rsidRPr="007645A7">
        <w:rPr>
          <w:szCs w:val="26"/>
        </w:rPr>
        <w:t>e</w:t>
      </w:r>
      <w:r w:rsidR="000B0ADE" w:rsidRPr="007645A7">
        <w:rPr>
          <w:szCs w:val="26"/>
        </w:rPr>
        <w:t xml:space="preserve"> </w:t>
      </w:r>
      <w:r w:rsidR="00B466F6">
        <w:rPr>
          <w:szCs w:val="26"/>
        </w:rPr>
        <w:t xml:space="preserve">os </w:t>
      </w:r>
      <w:r w:rsidR="00052ACE">
        <w:rPr>
          <w:szCs w:val="26"/>
        </w:rPr>
        <w:t>Fiadores</w:t>
      </w:r>
      <w:r w:rsidR="00052ACE" w:rsidRPr="007645A7">
        <w:rPr>
          <w:szCs w:val="26"/>
        </w:rPr>
        <w:t xml:space="preserve"> </w:t>
      </w:r>
      <w:r w:rsidR="008C1780" w:rsidRPr="007645A7">
        <w:rPr>
          <w:szCs w:val="26"/>
        </w:rPr>
        <w:t>enviar todas as informações financeiras</w:t>
      </w:r>
      <w:r w:rsidR="00ED1F76" w:rsidRPr="007645A7">
        <w:rPr>
          <w:szCs w:val="26"/>
        </w:rPr>
        <w:t xml:space="preserve">, </w:t>
      </w:r>
      <w:r w:rsidR="000A3510" w:rsidRPr="007645A7">
        <w:rPr>
          <w:szCs w:val="26"/>
        </w:rPr>
        <w:t xml:space="preserve">atos societários e </w:t>
      </w:r>
      <w:r w:rsidR="00171A12" w:rsidRPr="007645A7">
        <w:rPr>
          <w:szCs w:val="26"/>
        </w:rPr>
        <w:t>organograma do grupo societário da Companhia (que deverá conter os controladores, as controladas, as sociedades sob controle comum, as coligadas, e os integrantes de bloco de controle</w:t>
      </w:r>
      <w:r w:rsidR="00ED1F76" w:rsidRPr="007645A7">
        <w:rPr>
          <w:szCs w:val="26"/>
        </w:rPr>
        <w:t>)</w:t>
      </w:r>
      <w:r w:rsidR="008C1780" w:rsidRPr="007645A7">
        <w:rPr>
          <w:szCs w:val="26"/>
        </w:rPr>
        <w:t xml:space="preserve"> e </w:t>
      </w:r>
      <w:r w:rsidR="009867E4">
        <w:rPr>
          <w:szCs w:val="26"/>
        </w:rPr>
        <w:t xml:space="preserve">demais informações </w:t>
      </w:r>
      <w:r w:rsidR="008C1780" w:rsidRPr="007645A7">
        <w:rPr>
          <w:szCs w:val="26"/>
        </w:rPr>
        <w:t>necessári</w:t>
      </w:r>
      <w:r w:rsidR="009867E4">
        <w:rPr>
          <w:szCs w:val="26"/>
        </w:rPr>
        <w:t>a</w:t>
      </w:r>
      <w:r w:rsidR="008C1780" w:rsidRPr="007645A7">
        <w:rPr>
          <w:szCs w:val="26"/>
        </w:rPr>
        <w:t xml:space="preserve">s à realização do relatório que venham a ser solicitados pelo Agente Fiduciário, os quais deverão ser devidamente encaminhados </w:t>
      </w:r>
      <w:r w:rsidR="001C022F" w:rsidRPr="007645A7">
        <w:rPr>
          <w:szCs w:val="26"/>
        </w:rPr>
        <w:t xml:space="preserve">no prazo de </w:t>
      </w:r>
      <w:r w:rsidR="008C1780" w:rsidRPr="007645A7">
        <w:rPr>
          <w:szCs w:val="26"/>
        </w:rPr>
        <w:t>até 30</w:t>
      </w:r>
      <w:r w:rsidR="004764CA" w:rsidRPr="007645A7">
        <w:rPr>
          <w:szCs w:val="26"/>
        </w:rPr>
        <w:t> </w:t>
      </w:r>
      <w:r w:rsidR="008C1780" w:rsidRPr="007645A7">
        <w:rPr>
          <w:szCs w:val="26"/>
        </w:rPr>
        <w:t>(trinta) dias antes do encerramento do prazo para disponibilização do relatório</w:t>
      </w:r>
      <w:r w:rsidR="00F07CEA" w:rsidRPr="007645A7">
        <w:rPr>
          <w:szCs w:val="26"/>
        </w:rPr>
        <w:t>:</w:t>
      </w:r>
      <w:bookmarkEnd w:id="159"/>
    </w:p>
    <w:p w14:paraId="21663992" w14:textId="6C862598" w:rsidR="00F07CEA" w:rsidRPr="007645A7" w:rsidRDefault="00F07CEA">
      <w:pPr>
        <w:numPr>
          <w:ilvl w:val="3"/>
          <w:numId w:val="32"/>
        </w:numPr>
        <w:rPr>
          <w:szCs w:val="26"/>
        </w:rPr>
      </w:pPr>
      <w:r w:rsidRPr="007645A7">
        <w:rPr>
          <w:szCs w:val="26"/>
        </w:rPr>
        <w:t>eventual omissão ou inverdade, de que tenha conhecimento, contida nas informações divulgadas pela Companhia</w:t>
      </w:r>
      <w:r w:rsidR="005B2EFB" w:rsidRPr="007645A7">
        <w:rPr>
          <w:szCs w:val="26"/>
        </w:rPr>
        <w:t xml:space="preserve"> </w:t>
      </w:r>
      <w:r w:rsidR="00DD5477" w:rsidRPr="007645A7">
        <w:rPr>
          <w:szCs w:val="26"/>
        </w:rPr>
        <w:t>e/ou</w:t>
      </w:r>
      <w:r w:rsidR="001C022F" w:rsidRPr="007645A7">
        <w:rPr>
          <w:szCs w:val="26"/>
        </w:rPr>
        <w:t xml:space="preserve"> </w:t>
      </w:r>
      <w:r w:rsidR="00336FA4">
        <w:rPr>
          <w:szCs w:val="26"/>
        </w:rPr>
        <w:t xml:space="preserve">por qualquer </w:t>
      </w:r>
      <w:r w:rsidR="00B466F6" w:rsidRPr="00B466F6">
        <w:rPr>
          <w:szCs w:val="26"/>
        </w:rPr>
        <w:t xml:space="preserve">dos </w:t>
      </w:r>
      <w:r w:rsidR="00052ACE">
        <w:rPr>
          <w:szCs w:val="26"/>
        </w:rPr>
        <w:t>Fiadores</w:t>
      </w:r>
      <w:r w:rsidR="001C022F" w:rsidRPr="007645A7">
        <w:rPr>
          <w:szCs w:val="26"/>
        </w:rPr>
        <w:t xml:space="preserve">, </w:t>
      </w:r>
      <w:r w:rsidRPr="007645A7">
        <w:rPr>
          <w:szCs w:val="26"/>
        </w:rPr>
        <w:t>ou, ainda, o inadimplemento ou atraso na obrigatória prestação de informações pela Companhia</w:t>
      </w:r>
      <w:r w:rsidR="005B2EFB" w:rsidRPr="007645A7">
        <w:rPr>
          <w:szCs w:val="26"/>
        </w:rPr>
        <w:t xml:space="preserve"> </w:t>
      </w:r>
      <w:r w:rsidR="00F178F0" w:rsidRPr="007645A7">
        <w:rPr>
          <w:szCs w:val="26"/>
        </w:rPr>
        <w:t xml:space="preserve">e/ou </w:t>
      </w:r>
      <w:r w:rsidR="00336FA4">
        <w:rPr>
          <w:szCs w:val="26"/>
        </w:rPr>
        <w:t xml:space="preserve">por qualquer </w:t>
      </w:r>
      <w:r w:rsidR="00B466F6" w:rsidRPr="00B466F6">
        <w:rPr>
          <w:szCs w:val="26"/>
        </w:rPr>
        <w:t xml:space="preserve">dos </w:t>
      </w:r>
      <w:r w:rsidR="00052ACE">
        <w:rPr>
          <w:szCs w:val="26"/>
        </w:rPr>
        <w:t>Fiadores</w:t>
      </w:r>
      <w:r w:rsidRPr="007645A7">
        <w:rPr>
          <w:szCs w:val="26"/>
        </w:rPr>
        <w:t>;</w:t>
      </w:r>
    </w:p>
    <w:p w14:paraId="69BB6563" w14:textId="77777777" w:rsidR="00F07CEA" w:rsidRPr="007645A7" w:rsidRDefault="00F07CEA">
      <w:pPr>
        <w:numPr>
          <w:ilvl w:val="3"/>
          <w:numId w:val="32"/>
        </w:numPr>
        <w:rPr>
          <w:szCs w:val="26"/>
        </w:rPr>
      </w:pPr>
      <w:r w:rsidRPr="007645A7">
        <w:rPr>
          <w:szCs w:val="26"/>
        </w:rPr>
        <w:t xml:space="preserve">alterações </w:t>
      </w:r>
      <w:r w:rsidR="00B62169" w:rsidRPr="007645A7">
        <w:rPr>
          <w:szCs w:val="26"/>
        </w:rPr>
        <w:t xml:space="preserve">estatutárias </w:t>
      </w:r>
      <w:r w:rsidRPr="007645A7">
        <w:rPr>
          <w:szCs w:val="26"/>
        </w:rPr>
        <w:t>da Companhia</w:t>
      </w:r>
      <w:r w:rsidR="00DD5477" w:rsidRPr="007645A7">
        <w:rPr>
          <w:szCs w:val="26"/>
        </w:rPr>
        <w:t xml:space="preserve"> </w:t>
      </w:r>
      <w:r w:rsidRPr="007645A7">
        <w:rPr>
          <w:szCs w:val="26"/>
        </w:rPr>
        <w:t>ocorridas no período;</w:t>
      </w:r>
    </w:p>
    <w:p w14:paraId="552D6E84" w14:textId="77777777" w:rsidR="00F07CEA" w:rsidRPr="007645A7" w:rsidRDefault="00F07CEA">
      <w:pPr>
        <w:numPr>
          <w:ilvl w:val="3"/>
          <w:numId w:val="32"/>
        </w:numPr>
        <w:rPr>
          <w:szCs w:val="26"/>
        </w:rPr>
      </w:pPr>
      <w:r w:rsidRPr="007645A7">
        <w:rPr>
          <w:szCs w:val="26"/>
        </w:rPr>
        <w:t>comentários sobre as demonstra</w:t>
      </w:r>
      <w:r w:rsidR="00DC1E3C" w:rsidRPr="007645A7">
        <w:rPr>
          <w:szCs w:val="26"/>
        </w:rPr>
        <w:t>ções financeiras da Companhia, com enfoque</w:t>
      </w:r>
      <w:r w:rsidRPr="007645A7">
        <w:rPr>
          <w:szCs w:val="26"/>
        </w:rPr>
        <w:t xml:space="preserve"> </w:t>
      </w:r>
      <w:r w:rsidR="00DC1E3C" w:rsidRPr="007645A7">
        <w:rPr>
          <w:szCs w:val="26"/>
        </w:rPr>
        <w:t>n</w:t>
      </w:r>
      <w:r w:rsidRPr="007645A7">
        <w:rPr>
          <w:szCs w:val="26"/>
        </w:rPr>
        <w:t>os indicadores econômicos, financeiros e de estrutura de capital da Companhia;</w:t>
      </w:r>
    </w:p>
    <w:p w14:paraId="4AF598D7" w14:textId="77777777" w:rsidR="00F07CEA" w:rsidRPr="007645A7" w:rsidRDefault="00F07CEA">
      <w:pPr>
        <w:numPr>
          <w:ilvl w:val="3"/>
          <w:numId w:val="32"/>
        </w:numPr>
        <w:rPr>
          <w:szCs w:val="26"/>
        </w:rPr>
      </w:pPr>
      <w:r w:rsidRPr="007645A7">
        <w:rPr>
          <w:szCs w:val="26"/>
        </w:rPr>
        <w:t xml:space="preserve">posição da </w:t>
      </w:r>
      <w:r w:rsidR="00D86477">
        <w:rPr>
          <w:szCs w:val="26"/>
        </w:rPr>
        <w:t>Emissão</w:t>
      </w:r>
      <w:r w:rsidR="00D86477" w:rsidRPr="007645A7">
        <w:rPr>
          <w:szCs w:val="26"/>
        </w:rPr>
        <w:t xml:space="preserve"> </w:t>
      </w:r>
      <w:r w:rsidRPr="007645A7">
        <w:rPr>
          <w:szCs w:val="26"/>
        </w:rPr>
        <w:t>ou colocação das Debêntures no mercado;</w:t>
      </w:r>
    </w:p>
    <w:p w14:paraId="4AF5569B" w14:textId="77777777" w:rsidR="00F07CEA" w:rsidRPr="007645A7" w:rsidRDefault="00F07CEA">
      <w:pPr>
        <w:numPr>
          <w:ilvl w:val="3"/>
          <w:numId w:val="32"/>
        </w:numPr>
        <w:rPr>
          <w:szCs w:val="26"/>
        </w:rPr>
      </w:pPr>
      <w:r w:rsidRPr="007645A7">
        <w:rPr>
          <w:szCs w:val="26"/>
        </w:rPr>
        <w:t>resgate, amortização</w:t>
      </w:r>
      <w:r w:rsidR="003156B7" w:rsidRPr="007645A7">
        <w:rPr>
          <w:szCs w:val="26"/>
        </w:rPr>
        <w:t>, repactuação</w:t>
      </w:r>
      <w:r w:rsidRPr="007645A7">
        <w:rPr>
          <w:szCs w:val="26"/>
        </w:rPr>
        <w:t xml:space="preserve"> e pagamentos</w:t>
      </w:r>
      <w:r w:rsidR="003156B7" w:rsidRPr="007645A7">
        <w:rPr>
          <w:szCs w:val="26"/>
        </w:rPr>
        <w:t xml:space="preserve"> de Remuneração</w:t>
      </w:r>
      <w:r w:rsidRPr="007645A7">
        <w:rPr>
          <w:szCs w:val="26"/>
        </w:rPr>
        <w:t xml:space="preserve"> realizados no período, bem como aquisições e vendas de Debêntures </w:t>
      </w:r>
      <w:r w:rsidR="00CC4CC2" w:rsidRPr="007645A7">
        <w:rPr>
          <w:szCs w:val="26"/>
        </w:rPr>
        <w:t>realiza</w:t>
      </w:r>
      <w:r w:rsidRPr="007645A7">
        <w:rPr>
          <w:szCs w:val="26"/>
        </w:rPr>
        <w:t>das pela Companhia;</w:t>
      </w:r>
    </w:p>
    <w:p w14:paraId="410864BB" w14:textId="77777777" w:rsidR="00F07CEA" w:rsidRPr="007645A7" w:rsidRDefault="00F07CEA">
      <w:pPr>
        <w:numPr>
          <w:ilvl w:val="3"/>
          <w:numId w:val="32"/>
        </w:numPr>
        <w:rPr>
          <w:szCs w:val="26"/>
        </w:rPr>
      </w:pPr>
      <w:r w:rsidRPr="007645A7">
        <w:rPr>
          <w:szCs w:val="26"/>
        </w:rPr>
        <w:t xml:space="preserve">acompanhamento da destinação dos recursos captados por meio das Debêntures, de acordo com os dados obtidos </w:t>
      </w:r>
      <w:r w:rsidR="001C022F" w:rsidRPr="007645A7">
        <w:rPr>
          <w:szCs w:val="26"/>
        </w:rPr>
        <w:t>com</w:t>
      </w:r>
      <w:r w:rsidRPr="007645A7">
        <w:rPr>
          <w:szCs w:val="26"/>
        </w:rPr>
        <w:t xml:space="preserve"> os administradores da Companhia;</w:t>
      </w:r>
    </w:p>
    <w:p w14:paraId="7A0D2D67" w14:textId="77777777" w:rsidR="00F07CEA" w:rsidRPr="007645A7" w:rsidRDefault="00F07CEA">
      <w:pPr>
        <w:numPr>
          <w:ilvl w:val="3"/>
          <w:numId w:val="32"/>
        </w:numPr>
        <w:rPr>
          <w:szCs w:val="26"/>
        </w:rPr>
      </w:pPr>
      <w:r w:rsidRPr="007645A7">
        <w:rPr>
          <w:szCs w:val="26"/>
        </w:rPr>
        <w:t xml:space="preserve">relação dos bens e valores </w:t>
      </w:r>
      <w:r w:rsidR="001C022F" w:rsidRPr="007645A7">
        <w:rPr>
          <w:szCs w:val="26"/>
        </w:rPr>
        <w:t xml:space="preserve">eventualmente </w:t>
      </w:r>
      <w:r w:rsidRPr="007645A7">
        <w:rPr>
          <w:szCs w:val="26"/>
        </w:rPr>
        <w:t xml:space="preserve">entregues </w:t>
      </w:r>
      <w:r w:rsidR="001C022F" w:rsidRPr="007645A7">
        <w:rPr>
          <w:szCs w:val="26"/>
        </w:rPr>
        <w:t>à</w:t>
      </w:r>
      <w:r w:rsidRPr="007645A7">
        <w:rPr>
          <w:szCs w:val="26"/>
        </w:rPr>
        <w:t xml:space="preserve"> sua administração;</w:t>
      </w:r>
    </w:p>
    <w:p w14:paraId="6693AF98" w14:textId="2454E87B" w:rsidR="00F07CEA" w:rsidRPr="007645A7" w:rsidRDefault="00F07CEA">
      <w:pPr>
        <w:numPr>
          <w:ilvl w:val="3"/>
          <w:numId w:val="32"/>
        </w:numPr>
        <w:rPr>
          <w:szCs w:val="26"/>
        </w:rPr>
      </w:pPr>
      <w:r w:rsidRPr="007645A7">
        <w:rPr>
          <w:szCs w:val="26"/>
        </w:rPr>
        <w:t>cumprimento das demais obrigações assumidas pela Companhia</w:t>
      </w:r>
      <w:r w:rsidR="005B2EFB" w:rsidRPr="007645A7">
        <w:rPr>
          <w:szCs w:val="26"/>
        </w:rPr>
        <w:t xml:space="preserve"> </w:t>
      </w:r>
      <w:r w:rsidR="00DD5477" w:rsidRPr="007645A7">
        <w:rPr>
          <w:szCs w:val="26"/>
        </w:rPr>
        <w:t>e</w:t>
      </w:r>
      <w:r w:rsidR="00DC1E3C" w:rsidRPr="007645A7">
        <w:rPr>
          <w:szCs w:val="26"/>
        </w:rPr>
        <w:t xml:space="preserve"> pel</w:t>
      </w:r>
      <w:r w:rsidR="00B466F6">
        <w:rPr>
          <w:szCs w:val="26"/>
        </w:rPr>
        <w:t xml:space="preserve">os </w:t>
      </w:r>
      <w:r w:rsidR="001704C6">
        <w:rPr>
          <w:szCs w:val="26"/>
        </w:rPr>
        <w:t>Fiadores</w:t>
      </w:r>
      <w:r w:rsidR="001704C6" w:rsidRPr="007645A7">
        <w:rPr>
          <w:szCs w:val="26"/>
        </w:rPr>
        <w:t xml:space="preserve"> </w:t>
      </w:r>
      <w:r w:rsidR="001C022F" w:rsidRPr="007645A7">
        <w:rPr>
          <w:szCs w:val="26"/>
        </w:rPr>
        <w:t>nos termos desta Escritura de Emissão</w:t>
      </w:r>
      <w:r w:rsidR="005B2EFB" w:rsidRPr="007645A7">
        <w:rPr>
          <w:szCs w:val="26"/>
        </w:rPr>
        <w:t xml:space="preserve"> </w:t>
      </w:r>
      <w:r w:rsidR="007E37D0" w:rsidRPr="007645A7">
        <w:rPr>
          <w:szCs w:val="26"/>
        </w:rPr>
        <w:t xml:space="preserve">e </w:t>
      </w:r>
      <w:r w:rsidR="002D415E">
        <w:rPr>
          <w:szCs w:val="26"/>
        </w:rPr>
        <w:t>dos demais Documentos das Obrigações Garantidas</w:t>
      </w:r>
      <w:r w:rsidR="00E744FC" w:rsidRPr="007645A7">
        <w:rPr>
          <w:szCs w:val="26"/>
        </w:rPr>
        <w:t>;</w:t>
      </w:r>
    </w:p>
    <w:p w14:paraId="4AC438B4" w14:textId="77777777" w:rsidR="006D28C8" w:rsidRPr="007645A7" w:rsidRDefault="00E744FC">
      <w:pPr>
        <w:numPr>
          <w:ilvl w:val="3"/>
          <w:numId w:val="32"/>
        </w:numPr>
        <w:rPr>
          <w:szCs w:val="26"/>
        </w:rPr>
      </w:pPr>
      <w:r w:rsidRPr="007645A7">
        <w:t xml:space="preserve">declaração sobre a suficiência e exequibilidade </w:t>
      </w:r>
      <w:r w:rsidR="009700F5" w:rsidRPr="007645A7">
        <w:rPr>
          <w:szCs w:val="26"/>
        </w:rPr>
        <w:t>das Garantias</w:t>
      </w:r>
      <w:r w:rsidRPr="007645A7">
        <w:t>;</w:t>
      </w:r>
    </w:p>
    <w:p w14:paraId="64C02D1A" w14:textId="77777777" w:rsidR="00E744FC" w:rsidRPr="007645A7" w:rsidRDefault="006D28C8">
      <w:pPr>
        <w:numPr>
          <w:ilvl w:val="3"/>
          <w:numId w:val="32"/>
        </w:numPr>
      </w:pPr>
      <w:bookmarkStart w:id="160" w:name="_Ref284525887"/>
      <w:r w:rsidRPr="007645A7">
        <w:t xml:space="preserve">existência de outras emissões de debêntures, públicas ou privadas, </w:t>
      </w:r>
      <w:r w:rsidR="00615814" w:rsidRPr="007645A7">
        <w:t>realizadas</w:t>
      </w:r>
      <w:r w:rsidRPr="007645A7">
        <w:t xml:space="preserve"> </w:t>
      </w:r>
      <w:r w:rsidR="00994B1A" w:rsidRPr="007645A7">
        <w:t>pela pr</w:t>
      </w:r>
      <w:r w:rsidR="002246AB" w:rsidRPr="007645A7">
        <w:t>ópria Companhia e/ou</w:t>
      </w:r>
      <w:r w:rsidR="00994B1A" w:rsidRPr="007645A7">
        <w:t xml:space="preserve"> </w:t>
      </w:r>
      <w:r w:rsidRPr="007645A7">
        <w:t>por sociedade coligada, controlada, controladora ou integrante do mesmo grupo da Companhia em que tenha atuado como agente fiduciário no período, bem como os dados sobre tais emissões previstos</w:t>
      </w:r>
      <w:r w:rsidR="00F84261" w:rsidRPr="007645A7">
        <w:t xml:space="preserve"> no artigo</w:t>
      </w:r>
      <w:r w:rsidR="007E37D0" w:rsidRPr="007645A7">
        <w:t> </w:t>
      </w:r>
      <w:r w:rsidR="00F84261" w:rsidRPr="007645A7">
        <w:t>12, inciso</w:t>
      </w:r>
      <w:r w:rsidR="007E37D0" w:rsidRPr="007645A7">
        <w:t> </w:t>
      </w:r>
      <w:r w:rsidR="00F84261" w:rsidRPr="007645A7">
        <w:t>XVII, alínea</w:t>
      </w:r>
      <w:r w:rsidR="007E37D0" w:rsidRPr="007645A7">
        <w:t> </w:t>
      </w:r>
      <w:r w:rsidR="00F84261" w:rsidRPr="007645A7">
        <w:t>(k), itens</w:t>
      </w:r>
      <w:r w:rsidR="007E37D0" w:rsidRPr="007645A7">
        <w:t> </w:t>
      </w:r>
      <w:r w:rsidR="00F84261" w:rsidRPr="007645A7">
        <w:t>1 a 7,</w:t>
      </w:r>
      <w:r w:rsidRPr="007645A7">
        <w:t xml:space="preserve"> </w:t>
      </w:r>
      <w:r w:rsidR="00F84261" w:rsidRPr="007645A7">
        <w:t>d</w:t>
      </w:r>
      <w:r w:rsidRPr="007645A7">
        <w:t>a Instrução CVM 28;</w:t>
      </w:r>
      <w:r w:rsidR="001C022F" w:rsidRPr="007645A7">
        <w:t xml:space="preserve"> e</w:t>
      </w:r>
      <w:bookmarkEnd w:id="160"/>
    </w:p>
    <w:p w14:paraId="3B8F24DF" w14:textId="77777777" w:rsidR="00F07CEA" w:rsidRPr="007645A7" w:rsidRDefault="00F07CEA">
      <w:pPr>
        <w:numPr>
          <w:ilvl w:val="3"/>
          <w:numId w:val="32"/>
        </w:numPr>
        <w:rPr>
          <w:szCs w:val="26"/>
        </w:rPr>
      </w:pPr>
      <w:bookmarkStart w:id="161" w:name="_Ref284439294"/>
      <w:r w:rsidRPr="007645A7">
        <w:rPr>
          <w:szCs w:val="26"/>
        </w:rPr>
        <w:lastRenderedPageBreak/>
        <w:t>declaração sobre sua aptidão para continuar exercendo a função de agente fiduciário;</w:t>
      </w:r>
      <w:bookmarkEnd w:id="161"/>
    </w:p>
    <w:p w14:paraId="7D866476" w14:textId="77777777" w:rsidR="00F07CEA" w:rsidRPr="007645A7" w:rsidRDefault="00F07CEA">
      <w:pPr>
        <w:numPr>
          <w:ilvl w:val="2"/>
          <w:numId w:val="32"/>
        </w:numPr>
        <w:rPr>
          <w:szCs w:val="26"/>
        </w:rPr>
      </w:pPr>
      <w:bookmarkStart w:id="162" w:name="_Ref130286453"/>
      <w:r w:rsidRPr="007645A7">
        <w:rPr>
          <w:szCs w:val="26"/>
        </w:rPr>
        <w:t>disponibilizar o relatório a que se refere o inciso </w:t>
      </w:r>
      <w:r w:rsidRPr="007645A7">
        <w:rPr>
          <w:szCs w:val="26"/>
        </w:rPr>
        <w:fldChar w:fldCharType="begin"/>
      </w:r>
      <w:r w:rsidRPr="007645A7">
        <w:rPr>
          <w:szCs w:val="26"/>
        </w:rPr>
        <w:instrText xml:space="preserve"> REF _Ref130286449 \r \p \h  \* MERGEFORMAT </w:instrText>
      </w:r>
      <w:r w:rsidRPr="007645A7">
        <w:rPr>
          <w:szCs w:val="26"/>
        </w:rPr>
      </w:r>
      <w:r w:rsidRPr="007645A7">
        <w:rPr>
          <w:szCs w:val="26"/>
        </w:rPr>
        <w:fldChar w:fldCharType="separate"/>
      </w:r>
      <w:r w:rsidR="009B7A59">
        <w:rPr>
          <w:szCs w:val="26"/>
        </w:rPr>
        <w:t>XV acima</w:t>
      </w:r>
      <w:r w:rsidRPr="007645A7">
        <w:rPr>
          <w:szCs w:val="26"/>
        </w:rPr>
        <w:fldChar w:fldCharType="end"/>
      </w:r>
      <w:r w:rsidRPr="007645A7">
        <w:rPr>
          <w:szCs w:val="26"/>
        </w:rPr>
        <w:t xml:space="preserve"> </w:t>
      </w:r>
      <w:r w:rsidR="00F24D8C" w:rsidRPr="007645A7">
        <w:rPr>
          <w:szCs w:val="26"/>
        </w:rPr>
        <w:t>no prazo máximo de 4 (quatro) meses contados do encerramento de cada exercício social da Companhia</w:t>
      </w:r>
      <w:r w:rsidR="008346F0" w:rsidRPr="007645A7">
        <w:rPr>
          <w:szCs w:val="26"/>
        </w:rPr>
        <w:t>,</w:t>
      </w:r>
      <w:r w:rsidR="00F24D8C" w:rsidRPr="007645A7" w:rsidDel="004B09F8">
        <w:rPr>
          <w:szCs w:val="26"/>
        </w:rPr>
        <w:t xml:space="preserve"> </w:t>
      </w:r>
      <w:r w:rsidRPr="007645A7">
        <w:rPr>
          <w:szCs w:val="26"/>
        </w:rPr>
        <w:t>ao menos na sede da Companhia, no escritório do Agente Fiduciário ou, quando instituição financeira, no local por ela indicado;</w:t>
      </w:r>
      <w:bookmarkEnd w:id="162"/>
    </w:p>
    <w:p w14:paraId="65315F2A" w14:textId="77777777" w:rsidR="00F07CEA" w:rsidRPr="007645A7" w:rsidRDefault="00F07CEA">
      <w:pPr>
        <w:numPr>
          <w:ilvl w:val="2"/>
          <w:numId w:val="32"/>
        </w:numPr>
        <w:rPr>
          <w:szCs w:val="26"/>
        </w:rPr>
      </w:pPr>
      <w:r w:rsidRPr="007645A7">
        <w:rPr>
          <w:szCs w:val="26"/>
        </w:rPr>
        <w:t>manter atualizada a relação dos Debenturistas e seus endereços, mediante, inclusive, gest</w:t>
      </w:r>
      <w:r w:rsidR="00743967" w:rsidRPr="007645A7">
        <w:rPr>
          <w:szCs w:val="26"/>
        </w:rPr>
        <w:t>ões</w:t>
      </w:r>
      <w:r w:rsidRPr="007645A7">
        <w:rPr>
          <w:szCs w:val="26"/>
        </w:rPr>
        <w:t xml:space="preserve"> perante a Companhia;</w:t>
      </w:r>
    </w:p>
    <w:p w14:paraId="321CB729" w14:textId="77777777" w:rsidR="00F07CEA" w:rsidRPr="007645A7" w:rsidRDefault="00E46CE5">
      <w:pPr>
        <w:numPr>
          <w:ilvl w:val="2"/>
          <w:numId w:val="32"/>
        </w:numPr>
        <w:rPr>
          <w:szCs w:val="26"/>
        </w:rPr>
      </w:pPr>
      <w:r w:rsidRPr="007645A7">
        <w:rPr>
          <w:szCs w:val="26"/>
        </w:rPr>
        <w:t>coordenar o sorteio das Debêntures a serem resgatadas nos casos previstos nesta Escritura de Emissão, se aplicável</w:t>
      </w:r>
      <w:r w:rsidR="00F07CEA" w:rsidRPr="007645A7">
        <w:rPr>
          <w:szCs w:val="26"/>
        </w:rPr>
        <w:t>;</w:t>
      </w:r>
    </w:p>
    <w:p w14:paraId="12AB5EC3" w14:textId="77777777" w:rsidR="00F07CEA" w:rsidRPr="007645A7" w:rsidRDefault="00F07CEA">
      <w:pPr>
        <w:numPr>
          <w:ilvl w:val="2"/>
          <w:numId w:val="32"/>
        </w:numPr>
        <w:rPr>
          <w:szCs w:val="26"/>
        </w:rPr>
      </w:pPr>
      <w:r w:rsidRPr="007645A7">
        <w:rPr>
          <w:szCs w:val="26"/>
        </w:rPr>
        <w:t>fiscalizar o cumprimento das cláusulas constantes desta Escritura de Emissão</w:t>
      </w:r>
      <w:r w:rsidR="005B2EFB" w:rsidRPr="007645A7">
        <w:rPr>
          <w:szCs w:val="26"/>
        </w:rPr>
        <w:t xml:space="preserve"> </w:t>
      </w:r>
      <w:r w:rsidR="00B145AA" w:rsidRPr="007645A7">
        <w:rPr>
          <w:szCs w:val="26"/>
        </w:rPr>
        <w:t xml:space="preserve">e </w:t>
      </w:r>
      <w:r w:rsidR="002D415E">
        <w:rPr>
          <w:szCs w:val="26"/>
        </w:rPr>
        <w:t>dos demais Documentos das Obrigações Garantidas</w:t>
      </w:r>
      <w:r w:rsidRPr="007645A7">
        <w:rPr>
          <w:szCs w:val="26"/>
        </w:rPr>
        <w:t>, inclusive daquelas impositivas de obrigações de fazer e de não fazer</w:t>
      </w:r>
      <w:r w:rsidR="006D0D3B" w:rsidRPr="007645A7">
        <w:rPr>
          <w:szCs w:val="26"/>
        </w:rPr>
        <w:t>;</w:t>
      </w:r>
    </w:p>
    <w:p w14:paraId="535F2186" w14:textId="6C140C7A" w:rsidR="007603A9" w:rsidRPr="007645A7" w:rsidRDefault="00F07CEA">
      <w:pPr>
        <w:numPr>
          <w:ilvl w:val="2"/>
          <w:numId w:val="32"/>
        </w:numPr>
        <w:rPr>
          <w:szCs w:val="26"/>
        </w:rPr>
      </w:pPr>
      <w:r w:rsidRPr="007645A7">
        <w:rPr>
          <w:szCs w:val="26"/>
        </w:rPr>
        <w:t xml:space="preserve">notificar os Debenturistas, se possível individualmente, </w:t>
      </w:r>
      <w:r w:rsidR="00B91F05" w:rsidRPr="007645A7">
        <w:rPr>
          <w:szCs w:val="26"/>
        </w:rPr>
        <w:t>ou, caso não seja possível, nos termos da Cláusula </w:t>
      </w:r>
      <w:r w:rsidR="00B91F05" w:rsidRPr="007645A7">
        <w:rPr>
          <w:szCs w:val="26"/>
        </w:rPr>
        <w:fldChar w:fldCharType="begin"/>
      </w:r>
      <w:r w:rsidR="00B91F05" w:rsidRPr="007645A7">
        <w:rPr>
          <w:szCs w:val="26"/>
        </w:rPr>
        <w:instrText xml:space="preserve"> REF _Ref284530595 \n \p \h </w:instrText>
      </w:r>
      <w:r w:rsidR="007645A7">
        <w:rPr>
          <w:szCs w:val="26"/>
        </w:rPr>
        <w:instrText xml:space="preserve"> \* MERGEFORMAT </w:instrText>
      </w:r>
      <w:r w:rsidR="00B91F05" w:rsidRPr="007645A7">
        <w:rPr>
          <w:szCs w:val="26"/>
        </w:rPr>
      </w:r>
      <w:r w:rsidR="00B91F05" w:rsidRPr="007645A7">
        <w:rPr>
          <w:szCs w:val="26"/>
        </w:rPr>
        <w:fldChar w:fldCharType="separate"/>
      </w:r>
      <w:r w:rsidR="009B7A59">
        <w:rPr>
          <w:szCs w:val="26"/>
        </w:rPr>
        <w:t>6.33 acima</w:t>
      </w:r>
      <w:r w:rsidR="00B91F05" w:rsidRPr="007645A7">
        <w:rPr>
          <w:szCs w:val="26"/>
        </w:rPr>
        <w:fldChar w:fldCharType="end"/>
      </w:r>
      <w:r w:rsidR="00B91F05" w:rsidRPr="007645A7">
        <w:rPr>
          <w:szCs w:val="26"/>
        </w:rPr>
        <w:t xml:space="preserve">, </w:t>
      </w:r>
      <w:r w:rsidRPr="007645A7">
        <w:rPr>
          <w:szCs w:val="26"/>
        </w:rPr>
        <w:t xml:space="preserve">no prazo de até 5 (cinco) </w:t>
      </w:r>
      <w:r w:rsidR="002736A2" w:rsidRPr="007645A7">
        <w:rPr>
          <w:szCs w:val="26"/>
        </w:rPr>
        <w:t>Dias Úteis</w:t>
      </w:r>
      <w:r w:rsidRPr="007645A7">
        <w:rPr>
          <w:szCs w:val="26"/>
        </w:rPr>
        <w:t xml:space="preserve"> </w:t>
      </w:r>
      <w:r w:rsidR="007D2257" w:rsidRPr="007645A7">
        <w:rPr>
          <w:szCs w:val="26"/>
        </w:rPr>
        <w:t xml:space="preserve">contados </w:t>
      </w:r>
      <w:r w:rsidRPr="007645A7">
        <w:rPr>
          <w:szCs w:val="26"/>
        </w:rPr>
        <w:t>da data em que o Agente Fiduciário tomou</w:t>
      </w:r>
      <w:r w:rsidR="006A67ED">
        <w:rPr>
          <w:szCs w:val="26"/>
        </w:rPr>
        <w:t xml:space="preserve"> ciência</w:t>
      </w:r>
      <w:r w:rsidRPr="007645A7">
        <w:rPr>
          <w:szCs w:val="26"/>
        </w:rPr>
        <w:t>, de qualquer inadimplemento, pela Companhia</w:t>
      </w:r>
      <w:r w:rsidR="005B2EFB" w:rsidRPr="007645A7">
        <w:rPr>
          <w:szCs w:val="26"/>
        </w:rPr>
        <w:t xml:space="preserve"> </w:t>
      </w:r>
      <w:r w:rsidR="000D1F24" w:rsidRPr="007645A7">
        <w:t>e/ou</w:t>
      </w:r>
      <w:r w:rsidR="008F2A3E" w:rsidRPr="007645A7">
        <w:rPr>
          <w:szCs w:val="26"/>
        </w:rPr>
        <w:t xml:space="preserve"> </w:t>
      </w:r>
      <w:r w:rsidR="00336FA4">
        <w:rPr>
          <w:szCs w:val="26"/>
        </w:rPr>
        <w:t xml:space="preserve">por qualquer </w:t>
      </w:r>
      <w:r w:rsidR="00B466F6" w:rsidRPr="00B466F6">
        <w:rPr>
          <w:szCs w:val="26"/>
        </w:rPr>
        <w:t xml:space="preserve">dos </w:t>
      </w:r>
      <w:r w:rsidR="001704C6">
        <w:rPr>
          <w:szCs w:val="26"/>
        </w:rPr>
        <w:t>Fiadores</w:t>
      </w:r>
      <w:r w:rsidRPr="007645A7">
        <w:rPr>
          <w:szCs w:val="26"/>
        </w:rPr>
        <w:t>, de qualquer obrigação prevista nesta Escritura de Emissão</w:t>
      </w:r>
      <w:r w:rsidR="005B2EFB" w:rsidRPr="007645A7">
        <w:rPr>
          <w:szCs w:val="26"/>
        </w:rPr>
        <w:t xml:space="preserve"> </w:t>
      </w:r>
      <w:r w:rsidR="005E1D4C" w:rsidRPr="007645A7">
        <w:rPr>
          <w:szCs w:val="26"/>
        </w:rPr>
        <w:t xml:space="preserve">e/ou </w:t>
      </w:r>
      <w:r w:rsidR="002D415E">
        <w:rPr>
          <w:szCs w:val="26"/>
        </w:rPr>
        <w:t>em qualquer dos demais Documentos das Obrigações Garantidas</w:t>
      </w:r>
      <w:r w:rsidRPr="007645A7">
        <w:rPr>
          <w:szCs w:val="26"/>
        </w:rPr>
        <w:t xml:space="preserve">, indicando o local em que fornecerá aos interessados maiores esclarecimentos, sendo que </w:t>
      </w:r>
      <w:r w:rsidR="00DB0C83" w:rsidRPr="007645A7">
        <w:rPr>
          <w:szCs w:val="26"/>
        </w:rPr>
        <w:t>c</w:t>
      </w:r>
      <w:r w:rsidRPr="007645A7">
        <w:rPr>
          <w:szCs w:val="26"/>
        </w:rPr>
        <w:t xml:space="preserve">omunicação de igual teor deve ser enviada à </w:t>
      </w:r>
      <w:r w:rsidR="00743967" w:rsidRPr="007645A7">
        <w:rPr>
          <w:szCs w:val="26"/>
        </w:rPr>
        <w:t>Companhia</w:t>
      </w:r>
      <w:r w:rsidR="006D0D3B" w:rsidRPr="007645A7">
        <w:rPr>
          <w:szCs w:val="26"/>
        </w:rPr>
        <w:t>;</w:t>
      </w:r>
    </w:p>
    <w:p w14:paraId="039604D9" w14:textId="77777777" w:rsidR="0059371E" w:rsidRPr="007645A7" w:rsidRDefault="007603A9">
      <w:pPr>
        <w:numPr>
          <w:ilvl w:val="2"/>
          <w:numId w:val="32"/>
        </w:numPr>
        <w:rPr>
          <w:szCs w:val="26"/>
        </w:rPr>
      </w:pPr>
      <w:r w:rsidRPr="007645A7">
        <w:rPr>
          <w:szCs w:val="26"/>
        </w:rPr>
        <w:t>divulgar as informações referidas no inciso </w:t>
      </w:r>
      <w:r w:rsidRPr="007645A7">
        <w:rPr>
          <w:szCs w:val="26"/>
        </w:rPr>
        <w:fldChar w:fldCharType="begin"/>
      </w:r>
      <w:r w:rsidRPr="007645A7">
        <w:rPr>
          <w:szCs w:val="26"/>
        </w:rPr>
        <w:instrText xml:space="preserve"> REF _Ref130286449 \n \p \h </w:instrText>
      </w:r>
      <w:r w:rsidR="00E40F21" w:rsidRPr="007645A7">
        <w:rPr>
          <w:szCs w:val="26"/>
        </w:rPr>
        <w:instrText xml:space="preserve"> \* MERGEFORMAT </w:instrText>
      </w:r>
      <w:r w:rsidRPr="007645A7">
        <w:rPr>
          <w:szCs w:val="26"/>
        </w:rPr>
      </w:r>
      <w:r w:rsidRPr="007645A7">
        <w:rPr>
          <w:szCs w:val="26"/>
        </w:rPr>
        <w:fldChar w:fldCharType="separate"/>
      </w:r>
      <w:r w:rsidR="009B7A59">
        <w:rPr>
          <w:szCs w:val="26"/>
        </w:rPr>
        <w:t>XV acima</w:t>
      </w:r>
      <w:r w:rsidRPr="007645A7">
        <w:rPr>
          <w:szCs w:val="26"/>
        </w:rPr>
        <w:fldChar w:fldCharType="end"/>
      </w:r>
      <w:r w:rsidRPr="007645A7">
        <w:rPr>
          <w:szCs w:val="26"/>
        </w:rPr>
        <w:t>, alínea </w:t>
      </w:r>
      <w:r w:rsidR="000E09DA" w:rsidRPr="007645A7">
        <w:rPr>
          <w:szCs w:val="26"/>
        </w:rPr>
        <w:fldChar w:fldCharType="begin"/>
      </w:r>
      <w:r w:rsidR="000E09DA" w:rsidRPr="007645A7">
        <w:rPr>
          <w:szCs w:val="26"/>
        </w:rPr>
        <w:instrText xml:space="preserve"> REF _Ref284525887 \n \h </w:instrText>
      </w:r>
      <w:r w:rsidR="00E40F21" w:rsidRPr="007645A7">
        <w:rPr>
          <w:szCs w:val="26"/>
        </w:rPr>
        <w:instrText xml:space="preserve"> \* MERGEFORMAT </w:instrText>
      </w:r>
      <w:r w:rsidR="000E09DA" w:rsidRPr="007645A7">
        <w:rPr>
          <w:szCs w:val="26"/>
        </w:rPr>
      </w:r>
      <w:r w:rsidR="000E09DA" w:rsidRPr="007645A7">
        <w:rPr>
          <w:szCs w:val="26"/>
        </w:rPr>
        <w:fldChar w:fldCharType="separate"/>
      </w:r>
      <w:r w:rsidR="009B7A59">
        <w:rPr>
          <w:szCs w:val="26"/>
        </w:rPr>
        <w:t>(j)</w:t>
      </w:r>
      <w:r w:rsidR="000E09DA" w:rsidRPr="007645A7">
        <w:rPr>
          <w:szCs w:val="26"/>
        </w:rPr>
        <w:fldChar w:fldCharType="end"/>
      </w:r>
      <w:r w:rsidR="000E09DA" w:rsidRPr="007645A7">
        <w:rPr>
          <w:szCs w:val="26"/>
        </w:rPr>
        <w:t>,</w:t>
      </w:r>
      <w:r w:rsidRPr="007645A7">
        <w:rPr>
          <w:szCs w:val="26"/>
        </w:rPr>
        <w:t xml:space="preserve"> em sua página na Internet tão logo delas tenha conhecimento</w:t>
      </w:r>
      <w:r w:rsidR="0059371E" w:rsidRPr="007645A7">
        <w:rPr>
          <w:szCs w:val="26"/>
        </w:rPr>
        <w:t>; e</w:t>
      </w:r>
    </w:p>
    <w:p w14:paraId="2D44B347" w14:textId="068C9127" w:rsidR="00F07CEA" w:rsidRPr="007645A7" w:rsidRDefault="00882578">
      <w:pPr>
        <w:numPr>
          <w:ilvl w:val="2"/>
          <w:numId w:val="32"/>
        </w:numPr>
        <w:rPr>
          <w:szCs w:val="26"/>
        </w:rPr>
      </w:pPr>
      <w:r w:rsidRPr="007645A7">
        <w:rPr>
          <w:szCs w:val="26"/>
        </w:rPr>
        <w:t xml:space="preserve">divulgar aos Debenturistas e demais participantes do mercado, em sua página na Internet e/ou em sua central de atendimento, em cada Dia Útil, o </w:t>
      </w:r>
      <w:r w:rsidR="006578B5">
        <w:rPr>
          <w:szCs w:val="26"/>
        </w:rPr>
        <w:t>preço</w:t>
      </w:r>
      <w:r w:rsidRPr="007645A7">
        <w:rPr>
          <w:szCs w:val="26"/>
        </w:rPr>
        <w:t xml:space="preserve"> unitário das Debêntures</w:t>
      </w:r>
      <w:r w:rsidR="0041639A">
        <w:rPr>
          <w:szCs w:val="26"/>
        </w:rPr>
        <w:t xml:space="preserve"> (acrescido da Remuneração)</w:t>
      </w:r>
      <w:r w:rsidRPr="007645A7">
        <w:rPr>
          <w:szCs w:val="26"/>
        </w:rPr>
        <w:t xml:space="preserve">, calculado pela Companhia </w:t>
      </w:r>
      <w:r w:rsidR="006578B5">
        <w:rPr>
          <w:szCs w:val="26"/>
        </w:rPr>
        <w:t>e revisado pelo</w:t>
      </w:r>
      <w:r w:rsidRPr="007645A7">
        <w:rPr>
          <w:szCs w:val="26"/>
        </w:rPr>
        <w:t xml:space="preserve"> Agente Fiduciário</w:t>
      </w:r>
      <w:r w:rsidR="006D0D3B" w:rsidRPr="007645A7">
        <w:rPr>
          <w:szCs w:val="26"/>
        </w:rPr>
        <w:t>.</w:t>
      </w:r>
    </w:p>
    <w:p w14:paraId="3F9E7858" w14:textId="0FA1C8F8" w:rsidR="00880FA8" w:rsidRPr="007645A7" w:rsidRDefault="00880FA8">
      <w:pPr>
        <w:numPr>
          <w:ilvl w:val="1"/>
          <w:numId w:val="32"/>
        </w:numPr>
        <w:rPr>
          <w:szCs w:val="26"/>
        </w:rPr>
      </w:pPr>
      <w:bookmarkStart w:id="163" w:name="_Ref264564739"/>
      <w:r w:rsidRPr="007645A7">
        <w:rPr>
          <w:szCs w:val="26"/>
        </w:rPr>
        <w:t>No caso de inadimplemento, pela Companhia</w:t>
      </w:r>
      <w:r w:rsidR="005B2EFB" w:rsidRPr="007645A7">
        <w:rPr>
          <w:szCs w:val="26"/>
        </w:rPr>
        <w:t xml:space="preserve"> </w:t>
      </w:r>
      <w:r w:rsidR="00FF1E01" w:rsidRPr="007645A7">
        <w:rPr>
          <w:szCs w:val="26"/>
        </w:rPr>
        <w:t xml:space="preserve">e/ou </w:t>
      </w:r>
      <w:r w:rsidR="00336FA4">
        <w:rPr>
          <w:szCs w:val="26"/>
        </w:rPr>
        <w:t xml:space="preserve">por qualquer </w:t>
      </w:r>
      <w:r w:rsidR="00B466F6" w:rsidRPr="00B466F6">
        <w:rPr>
          <w:szCs w:val="26"/>
        </w:rPr>
        <w:t xml:space="preserve">dos </w:t>
      </w:r>
      <w:r w:rsidR="00732DC0">
        <w:rPr>
          <w:szCs w:val="26"/>
        </w:rPr>
        <w:t>Fiadores</w:t>
      </w:r>
      <w:r w:rsidRPr="007645A7">
        <w:rPr>
          <w:szCs w:val="26"/>
        </w:rPr>
        <w:t>, de qualquer de suas obrigações previstas nesta Escritura de Emissão</w:t>
      </w:r>
      <w:r w:rsidR="005B2EFB" w:rsidRPr="007645A7">
        <w:rPr>
          <w:szCs w:val="26"/>
        </w:rPr>
        <w:t xml:space="preserve"> </w:t>
      </w:r>
      <w:r w:rsidR="005E1D4C" w:rsidRPr="007645A7">
        <w:rPr>
          <w:szCs w:val="26"/>
        </w:rPr>
        <w:t xml:space="preserve">e/ou </w:t>
      </w:r>
      <w:r w:rsidR="002D415E">
        <w:rPr>
          <w:szCs w:val="26"/>
        </w:rPr>
        <w:t>em qualquer dos demais Documentos das Obrigações Garantidas</w:t>
      </w:r>
      <w:r w:rsidRPr="007645A7">
        <w:rPr>
          <w:szCs w:val="26"/>
        </w:rPr>
        <w:t>, deverá o Agente Fiduciário usar de toda e qualquer ação para proteger direitos ou defender interesses dos Debenturistas, devendo para tanto:</w:t>
      </w:r>
      <w:bookmarkEnd w:id="158"/>
      <w:bookmarkEnd w:id="163"/>
    </w:p>
    <w:p w14:paraId="3D7BA1BC" w14:textId="77777777" w:rsidR="00880FA8" w:rsidRPr="007645A7" w:rsidRDefault="00880FA8">
      <w:pPr>
        <w:numPr>
          <w:ilvl w:val="2"/>
          <w:numId w:val="32"/>
        </w:numPr>
        <w:rPr>
          <w:szCs w:val="26"/>
        </w:rPr>
      </w:pPr>
      <w:bookmarkStart w:id="164" w:name="_Ref130286637"/>
      <w:r w:rsidRPr="007645A7">
        <w:rPr>
          <w:szCs w:val="26"/>
        </w:rPr>
        <w:t xml:space="preserve">declarar, observadas as condições desta Escritura de Emissão, antecipadamente vencidas as </w:t>
      </w:r>
      <w:r w:rsidR="00E96B03" w:rsidRPr="007645A7">
        <w:rPr>
          <w:szCs w:val="26"/>
        </w:rPr>
        <w:t xml:space="preserve">obrigações decorrentes das </w:t>
      </w:r>
      <w:r w:rsidRPr="007645A7">
        <w:rPr>
          <w:szCs w:val="26"/>
        </w:rPr>
        <w:t>Debêntures</w:t>
      </w:r>
      <w:r w:rsidR="00E50CCF" w:rsidRPr="007645A7">
        <w:rPr>
          <w:szCs w:val="26"/>
        </w:rPr>
        <w:t>,</w:t>
      </w:r>
      <w:r w:rsidRPr="007645A7">
        <w:rPr>
          <w:szCs w:val="26"/>
        </w:rPr>
        <w:t xml:space="preserve"> e cobrar seu principal e acessórios;</w:t>
      </w:r>
      <w:bookmarkEnd w:id="164"/>
    </w:p>
    <w:p w14:paraId="4AF87400" w14:textId="77777777" w:rsidR="00880FA8" w:rsidRPr="007645A7" w:rsidRDefault="00743967">
      <w:pPr>
        <w:numPr>
          <w:ilvl w:val="2"/>
          <w:numId w:val="32"/>
        </w:numPr>
        <w:rPr>
          <w:szCs w:val="26"/>
        </w:rPr>
      </w:pPr>
      <w:r w:rsidRPr="007645A7">
        <w:lastRenderedPageBreak/>
        <w:t xml:space="preserve">observadas as disposições desta Escritura de Emissão </w:t>
      </w:r>
      <w:r w:rsidR="00F21B0D" w:rsidRPr="007645A7">
        <w:rPr>
          <w:szCs w:val="26"/>
        </w:rPr>
        <w:t xml:space="preserve">e </w:t>
      </w:r>
      <w:r w:rsidR="002D415E">
        <w:rPr>
          <w:szCs w:val="26"/>
        </w:rPr>
        <w:t>dos demais Documentos das Obrigações Garantidas</w:t>
      </w:r>
      <w:r w:rsidRPr="007645A7">
        <w:t xml:space="preserve">, </w:t>
      </w:r>
      <w:r w:rsidR="00587FC3" w:rsidRPr="007645A7">
        <w:t xml:space="preserve">executar </w:t>
      </w:r>
      <w:r w:rsidR="009700F5" w:rsidRPr="007645A7">
        <w:rPr>
          <w:szCs w:val="26"/>
        </w:rPr>
        <w:t>as Garantias</w:t>
      </w:r>
      <w:r w:rsidR="00587FC3" w:rsidRPr="007645A7">
        <w:t>, aplicando o produto no pagamento, integral ou proporcional, aos Debenturistas;</w:t>
      </w:r>
    </w:p>
    <w:p w14:paraId="38870183" w14:textId="0B100189" w:rsidR="00587FC3" w:rsidRPr="007645A7" w:rsidRDefault="00587FC3">
      <w:pPr>
        <w:numPr>
          <w:ilvl w:val="2"/>
          <w:numId w:val="32"/>
        </w:numPr>
        <w:rPr>
          <w:szCs w:val="26"/>
        </w:rPr>
      </w:pPr>
      <w:r w:rsidRPr="007645A7">
        <w:t>requerer a falência da Companhia</w:t>
      </w:r>
      <w:r w:rsidR="00732DC0">
        <w:t xml:space="preserve"> e</w:t>
      </w:r>
      <w:r w:rsidR="006552A7">
        <w:t xml:space="preserve"> </w:t>
      </w:r>
      <w:r w:rsidR="00732DC0">
        <w:t>das demais Outorgantes</w:t>
      </w:r>
      <w:r w:rsidRPr="007645A7">
        <w:t>, se não existirem garantias reais;</w:t>
      </w:r>
    </w:p>
    <w:p w14:paraId="2E51CC71" w14:textId="77777777" w:rsidR="00880FA8" w:rsidRPr="007645A7" w:rsidRDefault="00880FA8">
      <w:pPr>
        <w:numPr>
          <w:ilvl w:val="2"/>
          <w:numId w:val="32"/>
        </w:numPr>
        <w:rPr>
          <w:szCs w:val="26"/>
        </w:rPr>
      </w:pPr>
      <w:bookmarkStart w:id="165" w:name="_Ref130286643"/>
      <w:r w:rsidRPr="007645A7">
        <w:rPr>
          <w:szCs w:val="26"/>
        </w:rPr>
        <w:t>tomar quaisquer outras providências necessárias para que os Debenturistas realizem seus créditos; e</w:t>
      </w:r>
      <w:bookmarkEnd w:id="165"/>
    </w:p>
    <w:p w14:paraId="131CDA54" w14:textId="512EAD22" w:rsidR="00880FA8" w:rsidRPr="007645A7" w:rsidRDefault="00880FA8">
      <w:pPr>
        <w:numPr>
          <w:ilvl w:val="2"/>
          <w:numId w:val="32"/>
        </w:numPr>
        <w:rPr>
          <w:szCs w:val="26"/>
        </w:rPr>
      </w:pPr>
      <w:bookmarkStart w:id="166" w:name="_Ref130286653"/>
      <w:r w:rsidRPr="007645A7">
        <w:rPr>
          <w:szCs w:val="26"/>
        </w:rPr>
        <w:t>representar os Debenturistas em processo de falência</w:t>
      </w:r>
      <w:r w:rsidR="00743967" w:rsidRPr="007645A7">
        <w:rPr>
          <w:szCs w:val="26"/>
        </w:rPr>
        <w:t xml:space="preserve">, </w:t>
      </w:r>
      <w:r w:rsidR="00B6157E" w:rsidRPr="007645A7">
        <w:rPr>
          <w:szCs w:val="26"/>
        </w:rPr>
        <w:t xml:space="preserve">insolvência (conforme aplicável), </w:t>
      </w:r>
      <w:r w:rsidRPr="007645A7">
        <w:rPr>
          <w:szCs w:val="26"/>
        </w:rPr>
        <w:t>recuperação judicial, recuperação extrajudicial ou, se aplicável, intervenção ou liquidação extrajudicial da Companhia</w:t>
      </w:r>
      <w:r w:rsidR="005B2EFB" w:rsidRPr="007645A7">
        <w:rPr>
          <w:szCs w:val="26"/>
        </w:rPr>
        <w:t xml:space="preserve"> </w:t>
      </w:r>
      <w:r w:rsidR="0030580A" w:rsidRPr="007645A7">
        <w:t>e/ou</w:t>
      </w:r>
      <w:r w:rsidR="0030580A" w:rsidRPr="007645A7">
        <w:rPr>
          <w:szCs w:val="26"/>
        </w:rPr>
        <w:t xml:space="preserve"> </w:t>
      </w:r>
      <w:r w:rsidR="00336FA4">
        <w:rPr>
          <w:szCs w:val="26"/>
        </w:rPr>
        <w:t>de qualquer d</w:t>
      </w:r>
      <w:r w:rsidR="00B466F6">
        <w:rPr>
          <w:szCs w:val="26"/>
        </w:rPr>
        <w:t>o</w:t>
      </w:r>
      <w:r w:rsidR="00336FA4">
        <w:rPr>
          <w:szCs w:val="26"/>
        </w:rPr>
        <w:t xml:space="preserve">s </w:t>
      </w:r>
      <w:r w:rsidR="001534BA">
        <w:rPr>
          <w:szCs w:val="26"/>
        </w:rPr>
        <w:t>Fiadores</w:t>
      </w:r>
      <w:r w:rsidRPr="007645A7">
        <w:rPr>
          <w:szCs w:val="26"/>
        </w:rPr>
        <w:t>.</w:t>
      </w:r>
      <w:bookmarkEnd w:id="166"/>
    </w:p>
    <w:p w14:paraId="54F082BC" w14:textId="61B5A9BB" w:rsidR="00880FA8" w:rsidRPr="007645A7" w:rsidRDefault="00880FA8">
      <w:pPr>
        <w:numPr>
          <w:ilvl w:val="5"/>
          <w:numId w:val="32"/>
        </w:numPr>
        <w:rPr>
          <w:szCs w:val="26"/>
        </w:rPr>
      </w:pPr>
      <w:bookmarkStart w:id="167" w:name="_Ref130283644"/>
      <w:r w:rsidRPr="007645A7">
        <w:rPr>
          <w:szCs w:val="26"/>
        </w:rPr>
        <w:t>Observado o disposto na Cláusula </w:t>
      </w:r>
      <w:r w:rsidR="00DC2119" w:rsidRPr="007645A7">
        <w:rPr>
          <w:szCs w:val="26"/>
        </w:rPr>
        <w:fldChar w:fldCharType="begin"/>
      </w:r>
      <w:r w:rsidR="00DC2119" w:rsidRPr="007645A7">
        <w:rPr>
          <w:szCs w:val="26"/>
        </w:rPr>
        <w:instrText xml:space="preserve"> REF _Ref359943667 \n \p \h </w:instrText>
      </w:r>
      <w:r w:rsidR="007645A7">
        <w:rPr>
          <w:szCs w:val="26"/>
        </w:rPr>
        <w:instrText xml:space="preserve"> \* MERGEFORMAT </w:instrText>
      </w:r>
      <w:r w:rsidR="00DC2119" w:rsidRPr="007645A7">
        <w:rPr>
          <w:szCs w:val="26"/>
        </w:rPr>
      </w:r>
      <w:r w:rsidR="00DC2119" w:rsidRPr="007645A7">
        <w:rPr>
          <w:szCs w:val="26"/>
        </w:rPr>
        <w:fldChar w:fldCharType="separate"/>
      </w:r>
      <w:r w:rsidR="009B7A59">
        <w:rPr>
          <w:szCs w:val="26"/>
        </w:rPr>
        <w:t>6.32 acima</w:t>
      </w:r>
      <w:r w:rsidR="00DC2119" w:rsidRPr="007645A7">
        <w:rPr>
          <w:szCs w:val="26"/>
        </w:rPr>
        <w:fldChar w:fldCharType="end"/>
      </w:r>
      <w:r w:rsidR="00DC2119" w:rsidRPr="007645A7">
        <w:rPr>
          <w:szCs w:val="26"/>
        </w:rPr>
        <w:t xml:space="preserve"> (e subcláusulas)</w:t>
      </w:r>
      <w:r w:rsidRPr="007645A7">
        <w:rPr>
          <w:szCs w:val="26"/>
        </w:rPr>
        <w:t>, o Agente Fiduciário somente se eximirá da responsabilidade pela não adoção das medidas contempladas na Cláusula </w:t>
      </w:r>
      <w:r w:rsidR="00315554" w:rsidRPr="007645A7">
        <w:rPr>
          <w:szCs w:val="26"/>
        </w:rPr>
        <w:fldChar w:fldCharType="begin"/>
      </w:r>
      <w:r w:rsidR="00315554" w:rsidRPr="007645A7">
        <w:rPr>
          <w:szCs w:val="26"/>
        </w:rPr>
        <w:instrText xml:space="preserve"> REF _Ref264564739 \n \p \h </w:instrText>
      </w:r>
      <w:r w:rsidR="001F7461" w:rsidRPr="007645A7">
        <w:rPr>
          <w:szCs w:val="26"/>
        </w:rPr>
        <w:instrText xml:space="preserve"> \* MERGEFORMAT </w:instrText>
      </w:r>
      <w:r w:rsidR="00315554" w:rsidRPr="007645A7">
        <w:rPr>
          <w:szCs w:val="26"/>
        </w:rPr>
      </w:r>
      <w:r w:rsidR="00315554" w:rsidRPr="007645A7">
        <w:rPr>
          <w:szCs w:val="26"/>
        </w:rPr>
        <w:fldChar w:fldCharType="separate"/>
      </w:r>
      <w:r w:rsidR="009B7A59">
        <w:rPr>
          <w:szCs w:val="26"/>
        </w:rPr>
        <w:t>8.6 acima</w:t>
      </w:r>
      <w:r w:rsidR="00315554" w:rsidRPr="007645A7">
        <w:rPr>
          <w:szCs w:val="26"/>
        </w:rPr>
        <w:fldChar w:fldCharType="end"/>
      </w:r>
      <w:r w:rsidRPr="007645A7">
        <w:rPr>
          <w:szCs w:val="26"/>
        </w:rPr>
        <w:t>, incisos </w:t>
      </w:r>
      <w:r w:rsidRPr="007645A7">
        <w:rPr>
          <w:szCs w:val="26"/>
        </w:rPr>
        <w:fldChar w:fldCharType="begin"/>
      </w:r>
      <w:r w:rsidRPr="007645A7">
        <w:rPr>
          <w:szCs w:val="26"/>
        </w:rPr>
        <w:instrText xml:space="preserve"> REF _Ref130286637 \r \h  \* MERGEFORMAT </w:instrText>
      </w:r>
      <w:r w:rsidRPr="007645A7">
        <w:rPr>
          <w:szCs w:val="26"/>
        </w:rPr>
      </w:r>
      <w:r w:rsidRPr="007645A7">
        <w:rPr>
          <w:szCs w:val="26"/>
        </w:rPr>
        <w:fldChar w:fldCharType="separate"/>
      </w:r>
      <w:r w:rsidR="009B7A59">
        <w:rPr>
          <w:szCs w:val="26"/>
        </w:rPr>
        <w:t>I</w:t>
      </w:r>
      <w:r w:rsidRPr="007645A7">
        <w:rPr>
          <w:szCs w:val="26"/>
        </w:rPr>
        <w:fldChar w:fldCharType="end"/>
      </w:r>
      <w:r w:rsidR="00587FC3" w:rsidRPr="007645A7">
        <w:rPr>
          <w:szCs w:val="26"/>
        </w:rPr>
        <w:t xml:space="preserve"> a </w:t>
      </w:r>
      <w:r w:rsidR="00E52426" w:rsidRPr="007645A7">
        <w:rPr>
          <w:szCs w:val="26"/>
        </w:rPr>
        <w:fldChar w:fldCharType="begin"/>
      </w:r>
      <w:r w:rsidR="00E52426" w:rsidRPr="007645A7">
        <w:rPr>
          <w:szCs w:val="26"/>
        </w:rPr>
        <w:instrText xml:space="preserve"> REF _Ref130286643 \n \h </w:instrText>
      </w:r>
      <w:r w:rsidR="001F7461" w:rsidRPr="007645A7">
        <w:rPr>
          <w:szCs w:val="26"/>
        </w:rPr>
        <w:instrText xml:space="preserve"> \* MERGEFORMAT </w:instrText>
      </w:r>
      <w:r w:rsidR="00E52426" w:rsidRPr="007645A7">
        <w:rPr>
          <w:szCs w:val="26"/>
        </w:rPr>
      </w:r>
      <w:r w:rsidR="00E52426" w:rsidRPr="007645A7">
        <w:rPr>
          <w:szCs w:val="26"/>
        </w:rPr>
        <w:fldChar w:fldCharType="separate"/>
      </w:r>
      <w:r w:rsidR="009B7A59">
        <w:rPr>
          <w:szCs w:val="26"/>
        </w:rPr>
        <w:t>IV</w:t>
      </w:r>
      <w:r w:rsidR="00E52426" w:rsidRPr="007645A7">
        <w:rPr>
          <w:szCs w:val="26"/>
        </w:rPr>
        <w:fldChar w:fldCharType="end"/>
      </w:r>
      <w:r w:rsidRPr="007645A7">
        <w:rPr>
          <w:szCs w:val="26"/>
        </w:rPr>
        <w:t>, se, convocada a assembl</w:t>
      </w:r>
      <w:r w:rsidR="009651A3" w:rsidRPr="007645A7">
        <w:rPr>
          <w:szCs w:val="26"/>
        </w:rPr>
        <w:t>e</w:t>
      </w:r>
      <w:r w:rsidRPr="007645A7">
        <w:rPr>
          <w:szCs w:val="26"/>
        </w:rPr>
        <w:t>ia gera</w:t>
      </w:r>
      <w:r w:rsidR="00577681" w:rsidRPr="007645A7">
        <w:rPr>
          <w:szCs w:val="26"/>
        </w:rPr>
        <w:t>l de Debenturista</w:t>
      </w:r>
      <w:r w:rsidR="00D63BC7" w:rsidRPr="007645A7">
        <w:rPr>
          <w:szCs w:val="26"/>
        </w:rPr>
        <w:t>s</w:t>
      </w:r>
      <w:r w:rsidRPr="007645A7">
        <w:rPr>
          <w:szCs w:val="26"/>
        </w:rPr>
        <w:t>, esta assim o autorizar por deliberação da unanimidade das Debêntures em circulação.  Na hipótese da Cláusula </w:t>
      </w:r>
      <w:r w:rsidR="007A3441" w:rsidRPr="007645A7">
        <w:rPr>
          <w:szCs w:val="26"/>
        </w:rPr>
        <w:fldChar w:fldCharType="begin"/>
      </w:r>
      <w:r w:rsidR="007A3441" w:rsidRPr="007645A7">
        <w:rPr>
          <w:szCs w:val="26"/>
        </w:rPr>
        <w:instrText xml:space="preserve"> REF _Ref264564739 \n \p \h </w:instrText>
      </w:r>
      <w:r w:rsidR="001F7461" w:rsidRPr="007645A7">
        <w:rPr>
          <w:szCs w:val="26"/>
        </w:rPr>
        <w:instrText xml:space="preserve"> \* MERGEFORMAT </w:instrText>
      </w:r>
      <w:r w:rsidR="007A3441" w:rsidRPr="007645A7">
        <w:rPr>
          <w:szCs w:val="26"/>
        </w:rPr>
      </w:r>
      <w:r w:rsidR="007A3441" w:rsidRPr="007645A7">
        <w:rPr>
          <w:szCs w:val="26"/>
        </w:rPr>
        <w:fldChar w:fldCharType="separate"/>
      </w:r>
      <w:r w:rsidR="009B7A59">
        <w:rPr>
          <w:szCs w:val="26"/>
        </w:rPr>
        <w:t>8.6 acima</w:t>
      </w:r>
      <w:r w:rsidR="007A3441" w:rsidRPr="007645A7">
        <w:rPr>
          <w:szCs w:val="26"/>
        </w:rPr>
        <w:fldChar w:fldCharType="end"/>
      </w:r>
      <w:r w:rsidRPr="007645A7">
        <w:rPr>
          <w:szCs w:val="26"/>
        </w:rPr>
        <w:t>, inciso </w:t>
      </w:r>
      <w:r w:rsidR="007A3441" w:rsidRPr="007645A7">
        <w:rPr>
          <w:szCs w:val="26"/>
        </w:rPr>
        <w:fldChar w:fldCharType="begin"/>
      </w:r>
      <w:r w:rsidR="007A3441" w:rsidRPr="007645A7">
        <w:rPr>
          <w:szCs w:val="26"/>
        </w:rPr>
        <w:instrText xml:space="preserve"> REF _Ref130286653 \n \h </w:instrText>
      </w:r>
      <w:r w:rsidR="001F7461" w:rsidRPr="007645A7">
        <w:rPr>
          <w:szCs w:val="26"/>
        </w:rPr>
        <w:instrText xml:space="preserve"> \* MERGEFORMAT </w:instrText>
      </w:r>
      <w:r w:rsidR="007A3441" w:rsidRPr="007645A7">
        <w:rPr>
          <w:szCs w:val="26"/>
        </w:rPr>
      </w:r>
      <w:r w:rsidR="007A3441" w:rsidRPr="007645A7">
        <w:rPr>
          <w:szCs w:val="26"/>
        </w:rPr>
        <w:fldChar w:fldCharType="separate"/>
      </w:r>
      <w:r w:rsidR="009B7A59">
        <w:rPr>
          <w:szCs w:val="26"/>
        </w:rPr>
        <w:t>V</w:t>
      </w:r>
      <w:r w:rsidR="007A3441" w:rsidRPr="007645A7">
        <w:rPr>
          <w:szCs w:val="26"/>
        </w:rPr>
        <w:fldChar w:fldCharType="end"/>
      </w:r>
      <w:r w:rsidRPr="007645A7">
        <w:rPr>
          <w:szCs w:val="26"/>
        </w:rPr>
        <w:t>, será suficiente a deliberação da maioria das Debêntures em circulação.</w:t>
      </w:r>
      <w:bookmarkEnd w:id="167"/>
    </w:p>
    <w:p w14:paraId="29D4454F" w14:textId="77777777" w:rsidR="002761AA" w:rsidRPr="007645A7" w:rsidRDefault="002761AA">
      <w:pPr>
        <w:numPr>
          <w:ilvl w:val="1"/>
          <w:numId w:val="32"/>
        </w:numPr>
        <w:rPr>
          <w:szCs w:val="26"/>
        </w:rPr>
      </w:pPr>
      <w:r w:rsidRPr="007645A7">
        <w:rPr>
          <w:szCs w:val="26"/>
        </w:rPr>
        <w:t xml:space="preserve">O Agente Fiduciário não será obrigado a </w:t>
      </w:r>
      <w:r w:rsidR="00CC4CC2" w:rsidRPr="007645A7">
        <w:rPr>
          <w:szCs w:val="26"/>
        </w:rPr>
        <w:t>realiza</w:t>
      </w:r>
      <w:r w:rsidRPr="007645A7">
        <w:rPr>
          <w:szCs w:val="26"/>
        </w:rPr>
        <w:t xml:space="preserve">r </w:t>
      </w:r>
      <w:r w:rsidR="0002335F" w:rsidRPr="007645A7">
        <w:rPr>
          <w:szCs w:val="26"/>
        </w:rPr>
        <w:t xml:space="preserve">qualquer </w:t>
      </w:r>
      <w:r w:rsidRPr="007645A7">
        <w:rPr>
          <w:szCs w:val="26"/>
        </w:rPr>
        <w:t xml:space="preserve">verificação de veracidade </w:t>
      </w:r>
      <w:r w:rsidR="0002335F" w:rsidRPr="007645A7">
        <w:rPr>
          <w:szCs w:val="26"/>
        </w:rPr>
        <w:t xml:space="preserve">de </w:t>
      </w:r>
      <w:r w:rsidRPr="007645A7">
        <w:rPr>
          <w:szCs w:val="26"/>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4F73A776" w14:textId="5ABA487D" w:rsidR="001B2F82" w:rsidRPr="007645A7" w:rsidRDefault="001B2F82">
      <w:pPr>
        <w:numPr>
          <w:ilvl w:val="1"/>
          <w:numId w:val="32"/>
        </w:numPr>
        <w:rPr>
          <w:szCs w:val="26"/>
        </w:rPr>
      </w:pPr>
      <w:r w:rsidRPr="007645A7">
        <w:rPr>
          <w:szCs w:val="26"/>
        </w:rPr>
        <w:t>O Agente Fiduciário não emitirá qualquer tipo de opinião ou fará qualquer juízo sobre orientação acerca de qualquer fato da Emissão que seja de competência de definição pelos Debenturistas</w:t>
      </w:r>
      <w:r w:rsidR="00171A12" w:rsidRPr="007645A7">
        <w:rPr>
          <w:szCs w:val="26"/>
        </w:rPr>
        <w:t xml:space="preserve">, </w:t>
      </w:r>
      <w:r w:rsidR="005F17E6" w:rsidRPr="007645A7">
        <w:rPr>
          <w:szCs w:val="26"/>
        </w:rPr>
        <w:t>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9B7A59">
        <w:rPr>
          <w:szCs w:val="26"/>
        </w:rPr>
        <w:t>9 abaixo</w:t>
      </w:r>
      <w:r w:rsidR="005F17E6" w:rsidRPr="007645A7">
        <w:rPr>
          <w:szCs w:val="26"/>
        </w:rPr>
        <w:fldChar w:fldCharType="end"/>
      </w:r>
      <w:r w:rsidRPr="007645A7">
        <w:rPr>
          <w:szCs w:val="26"/>
        </w:rPr>
        <w:t>, obrigando-se</w:t>
      </w:r>
      <w:r w:rsidR="0081175B" w:rsidRPr="007645A7">
        <w:rPr>
          <w:szCs w:val="26"/>
        </w:rPr>
        <w:t>,</w:t>
      </w:r>
      <w:r w:rsidRPr="007645A7">
        <w:rPr>
          <w:szCs w:val="26"/>
        </w:rPr>
        <w:t xml:space="preserve"> tão-somente</w:t>
      </w:r>
      <w:r w:rsidR="0081175B" w:rsidRPr="007645A7">
        <w:rPr>
          <w:szCs w:val="26"/>
        </w:rPr>
        <w:t>,</w:t>
      </w:r>
      <w:r w:rsidRPr="007645A7">
        <w:rPr>
          <w:szCs w:val="26"/>
        </w:rPr>
        <w:t xml:space="preserve"> a agir em conformidade com as instruções que lhe foram transmitidas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9B7A59">
        <w:rPr>
          <w:szCs w:val="26"/>
        </w:rPr>
        <w:t>9 abaixo</w:t>
      </w:r>
      <w:r w:rsidR="005F17E6" w:rsidRPr="007645A7">
        <w:rPr>
          <w:szCs w:val="26"/>
        </w:rPr>
        <w:fldChar w:fldCharType="end"/>
      </w:r>
      <w:r w:rsidR="005F17E6" w:rsidRPr="007645A7">
        <w:rPr>
          <w:szCs w:val="26"/>
        </w:rPr>
        <w:t>,</w:t>
      </w:r>
      <w:r w:rsidRPr="007645A7">
        <w:rPr>
          <w:szCs w:val="26"/>
        </w:rPr>
        <w:t xml:space="preserve"> e de acordo com as atribuições que lhe são conferidas por lei, pela Cláusula </w:t>
      </w:r>
      <w:r w:rsidRPr="007645A7">
        <w:rPr>
          <w:szCs w:val="26"/>
        </w:rPr>
        <w:fldChar w:fldCharType="begin"/>
      </w:r>
      <w:r w:rsidRPr="007645A7">
        <w:rPr>
          <w:szCs w:val="26"/>
        </w:rPr>
        <w:instrText xml:space="preserve"> REF _Ref164589409 \n \p \h </w:instrText>
      </w:r>
      <w:r w:rsidR="007645A7">
        <w:rPr>
          <w:szCs w:val="26"/>
        </w:rPr>
        <w:instrText xml:space="preserve"> \* MERGEFORMAT </w:instrText>
      </w:r>
      <w:r w:rsidRPr="007645A7">
        <w:rPr>
          <w:szCs w:val="26"/>
        </w:rPr>
      </w:r>
      <w:r w:rsidRPr="007645A7">
        <w:rPr>
          <w:szCs w:val="26"/>
        </w:rPr>
        <w:fldChar w:fldCharType="separate"/>
      </w:r>
      <w:r w:rsidR="009B7A59">
        <w:rPr>
          <w:szCs w:val="26"/>
        </w:rPr>
        <w:t>8.5 acima</w:t>
      </w:r>
      <w:r w:rsidRPr="007645A7">
        <w:rPr>
          <w:szCs w:val="26"/>
        </w:rPr>
        <w:fldChar w:fldCharType="end"/>
      </w:r>
      <w:r w:rsidRPr="007645A7">
        <w:rPr>
          <w:szCs w:val="26"/>
        </w:rPr>
        <w:t xml:space="preserve"> e pelas demais disposiç</w:t>
      </w:r>
      <w:r w:rsidR="00B466F6">
        <w:rPr>
          <w:szCs w:val="26"/>
        </w:rPr>
        <w:t xml:space="preserve">ões desta Escritura de Emissão </w:t>
      </w:r>
      <w:r w:rsidRPr="007645A7">
        <w:rPr>
          <w:szCs w:val="26"/>
        </w:rPr>
        <w:t xml:space="preserve">e </w:t>
      </w:r>
      <w:r w:rsidR="002D415E">
        <w:rPr>
          <w:szCs w:val="26"/>
        </w:rPr>
        <w:t>dos demais Documentos das Obrigações Garantidas</w:t>
      </w:r>
      <w:r w:rsidRPr="007645A7">
        <w:rPr>
          <w:szCs w:val="26"/>
        </w:rPr>
        <w:t>.  Nes</w:t>
      </w:r>
      <w:r w:rsidR="00B45D69" w:rsidRPr="007645A7">
        <w:rPr>
          <w:szCs w:val="26"/>
        </w:rPr>
        <w:t>s</w:t>
      </w:r>
      <w:r w:rsidRPr="007645A7">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9B7A59">
        <w:rPr>
          <w:szCs w:val="26"/>
        </w:rPr>
        <w:t>9 abaixo</w:t>
      </w:r>
      <w:r w:rsidR="005F17E6" w:rsidRPr="007645A7">
        <w:rPr>
          <w:szCs w:val="26"/>
        </w:rPr>
        <w:fldChar w:fldCharType="end"/>
      </w:r>
      <w:r w:rsidR="005F17E6" w:rsidRPr="007645A7">
        <w:rPr>
          <w:szCs w:val="26"/>
        </w:rPr>
        <w:t>,</w:t>
      </w:r>
      <w:r w:rsidRPr="007645A7">
        <w:rPr>
          <w:szCs w:val="26"/>
        </w:rPr>
        <w:t xml:space="preserve"> e reproduzidas perante a Companhia e </w:t>
      </w:r>
      <w:r w:rsidR="00B466F6">
        <w:rPr>
          <w:szCs w:val="26"/>
        </w:rPr>
        <w:t>o</w:t>
      </w:r>
      <w:r w:rsidRPr="007645A7">
        <w:rPr>
          <w:szCs w:val="26"/>
        </w:rPr>
        <w:t>s</w:t>
      </w:r>
      <w:r w:rsidR="00B466F6">
        <w:rPr>
          <w:szCs w:val="26"/>
        </w:rPr>
        <w:t xml:space="preserve"> </w:t>
      </w:r>
      <w:r w:rsidR="001534BA">
        <w:rPr>
          <w:szCs w:val="26"/>
        </w:rPr>
        <w:t>Fiadores</w:t>
      </w:r>
      <w:r w:rsidRPr="007645A7">
        <w:rPr>
          <w:szCs w:val="26"/>
        </w:rPr>
        <w:t>.</w:t>
      </w:r>
    </w:p>
    <w:p w14:paraId="22EC49D0" w14:textId="77777777" w:rsidR="001B2F82" w:rsidRPr="007645A7" w:rsidRDefault="001B2F82">
      <w:pPr>
        <w:numPr>
          <w:ilvl w:val="1"/>
          <w:numId w:val="32"/>
        </w:numPr>
        <w:rPr>
          <w:szCs w:val="26"/>
        </w:rPr>
      </w:pPr>
      <w:r w:rsidRPr="007645A7">
        <w:rPr>
          <w:szCs w:val="26"/>
        </w:rPr>
        <w:t>A atuação do Agente Fiduciário limita-se ao escopo da Instrução CVM 28, dos artigos aplicáveis da Lei das Sociedades por Ações</w:t>
      </w:r>
      <w:r w:rsidR="00C21577" w:rsidRPr="007645A7">
        <w:rPr>
          <w:szCs w:val="26"/>
        </w:rPr>
        <w:t>,</w:t>
      </w:r>
      <w:r w:rsidR="00B466F6">
        <w:rPr>
          <w:szCs w:val="26"/>
        </w:rPr>
        <w:t xml:space="preserve"> </w:t>
      </w:r>
      <w:r w:rsidRPr="007645A7">
        <w:rPr>
          <w:szCs w:val="26"/>
        </w:rPr>
        <w:t xml:space="preserve">desta Escritura de </w:t>
      </w:r>
      <w:r w:rsidRPr="007645A7">
        <w:rPr>
          <w:szCs w:val="26"/>
        </w:rPr>
        <w:lastRenderedPageBreak/>
        <w:t xml:space="preserve">Emissão </w:t>
      </w:r>
      <w:r w:rsidR="001C0008" w:rsidRPr="007645A7">
        <w:rPr>
          <w:szCs w:val="26"/>
        </w:rPr>
        <w:t xml:space="preserve">e </w:t>
      </w:r>
      <w:r w:rsidR="002D415E">
        <w:rPr>
          <w:szCs w:val="26"/>
        </w:rPr>
        <w:t>dos demais Documentos das Obrigações Garantidas</w:t>
      </w:r>
      <w:r w:rsidRPr="007645A7">
        <w:rPr>
          <w:szCs w:val="26"/>
        </w:rPr>
        <w:t>, estando o Agente Fiduciário isento, sob qualquer forma ou pretexto, de qualquer responsabilidade adicional que não tenha decorrido</w:t>
      </w:r>
      <w:r w:rsidR="00C21577" w:rsidRPr="007645A7">
        <w:rPr>
          <w:szCs w:val="26"/>
        </w:rPr>
        <w:t xml:space="preserve"> das disposições legais e regulamentares aplicáveis,</w:t>
      </w:r>
      <w:r w:rsidR="00B466F6">
        <w:rPr>
          <w:szCs w:val="26"/>
        </w:rPr>
        <w:t xml:space="preserve"> </w:t>
      </w:r>
      <w:r w:rsidR="00C21577" w:rsidRPr="007645A7">
        <w:rPr>
          <w:szCs w:val="26"/>
        </w:rPr>
        <w:t>desta Escritura de Emissão e</w:t>
      </w:r>
      <w:r w:rsidR="00B5329E" w:rsidRPr="007645A7">
        <w:rPr>
          <w:szCs w:val="26"/>
        </w:rPr>
        <w:t xml:space="preserve"> </w:t>
      </w:r>
      <w:r w:rsidR="002D415E">
        <w:rPr>
          <w:szCs w:val="26"/>
        </w:rPr>
        <w:t>dos demais Documentos das Obrigações Garantidas</w:t>
      </w:r>
      <w:r w:rsidRPr="007645A7">
        <w:rPr>
          <w:szCs w:val="26"/>
        </w:rPr>
        <w:t>.</w:t>
      </w:r>
    </w:p>
    <w:p w14:paraId="5DD87246" w14:textId="77777777" w:rsidR="00880FA8" w:rsidRPr="007645A7" w:rsidRDefault="00880FA8">
      <w:pPr>
        <w:rPr>
          <w:szCs w:val="26"/>
        </w:rPr>
      </w:pPr>
    </w:p>
    <w:p w14:paraId="53A4CCBB" w14:textId="77777777" w:rsidR="00880FA8" w:rsidRPr="007645A7" w:rsidRDefault="00880FA8">
      <w:pPr>
        <w:keepNext/>
        <w:numPr>
          <w:ilvl w:val="0"/>
          <w:numId w:val="32"/>
        </w:numPr>
        <w:rPr>
          <w:smallCaps/>
          <w:szCs w:val="26"/>
          <w:u w:val="single"/>
        </w:rPr>
      </w:pPr>
      <w:bookmarkStart w:id="168" w:name="_Ref272246430"/>
      <w:r w:rsidRPr="007645A7">
        <w:rPr>
          <w:smallCaps/>
          <w:szCs w:val="26"/>
          <w:u w:val="single"/>
        </w:rPr>
        <w:t>Assembl</w:t>
      </w:r>
      <w:r w:rsidR="005C163E" w:rsidRPr="007645A7">
        <w:rPr>
          <w:smallCaps/>
          <w:szCs w:val="26"/>
          <w:u w:val="single"/>
        </w:rPr>
        <w:t>e</w:t>
      </w:r>
      <w:r w:rsidRPr="007645A7">
        <w:rPr>
          <w:smallCaps/>
          <w:szCs w:val="26"/>
          <w:u w:val="single"/>
        </w:rPr>
        <w:t>ia Geral de Debenturistas</w:t>
      </w:r>
      <w:bookmarkEnd w:id="168"/>
    </w:p>
    <w:p w14:paraId="744F11F3" w14:textId="77777777" w:rsidR="00063C47" w:rsidRDefault="009D1E6C">
      <w:pPr>
        <w:numPr>
          <w:ilvl w:val="1"/>
          <w:numId w:val="32"/>
        </w:numPr>
        <w:rPr>
          <w:szCs w:val="26"/>
        </w:rPr>
      </w:pPr>
      <w:bookmarkStart w:id="169" w:name="_Ref379625198"/>
      <w:r w:rsidRPr="007645A7">
        <w:rPr>
          <w:szCs w:val="26"/>
        </w:rPr>
        <w:t>Os Debenturistas poderão, a qualquer tempo, reunir-se em assembleia geral, de acordo com o disposto no artigo 71 da Lei das Sociedades por Ações, a fim de deliberarem sobre matéria de interesse da comunhão dos Debenturistas</w:t>
      </w:r>
      <w:bookmarkEnd w:id="169"/>
      <w:r w:rsidR="00063C47">
        <w:rPr>
          <w:szCs w:val="26"/>
        </w:rPr>
        <w:t>, observado que:</w:t>
      </w:r>
    </w:p>
    <w:p w14:paraId="18708653" w14:textId="3D734CDF" w:rsidR="00063C47" w:rsidRDefault="00063C47" w:rsidP="00FA5C1C">
      <w:pPr>
        <w:numPr>
          <w:ilvl w:val="2"/>
          <w:numId w:val="32"/>
        </w:numPr>
        <w:rPr>
          <w:szCs w:val="26"/>
        </w:rPr>
      </w:pPr>
      <w:r w:rsidRPr="007645A7">
        <w:rPr>
          <w:szCs w:val="26"/>
        </w:rPr>
        <w:t xml:space="preserve">quando o assunto a ser deliberado for comum a </w:t>
      </w:r>
      <w:r w:rsidR="001534BA">
        <w:rPr>
          <w:szCs w:val="26"/>
        </w:rPr>
        <w:t>todas</w:t>
      </w:r>
      <w:r w:rsidRPr="007645A7">
        <w:rPr>
          <w:szCs w:val="26"/>
        </w:rPr>
        <w:t xml:space="preserve"> as séries de Debêntures, os Debenturistas de </w:t>
      </w:r>
      <w:r w:rsidR="001534BA">
        <w:rPr>
          <w:szCs w:val="26"/>
        </w:rPr>
        <w:t>todas</w:t>
      </w:r>
      <w:r w:rsidRPr="007645A7">
        <w:rPr>
          <w:szCs w:val="26"/>
        </w:rPr>
        <w:t xml:space="preserve"> as séries</w:t>
      </w:r>
      <w:r>
        <w:rPr>
          <w:szCs w:val="26"/>
        </w:rPr>
        <w:t xml:space="preserve"> deverão</w:t>
      </w:r>
      <w:r w:rsidRPr="007645A7">
        <w:rPr>
          <w:szCs w:val="26"/>
        </w:rPr>
        <w:t xml:space="preserve">, a qualquer tempo, reunir-se em assembleia geral </w:t>
      </w:r>
      <w:r w:rsidR="001534BA">
        <w:rPr>
          <w:szCs w:val="26"/>
        </w:rPr>
        <w:t xml:space="preserve">de Debenturistas </w:t>
      </w:r>
      <w:r w:rsidRPr="007645A7">
        <w:rPr>
          <w:szCs w:val="26"/>
        </w:rPr>
        <w:t xml:space="preserve">conjunta, de acordo com o disposto no artigo 71 da Lei das Sociedades por Ações, a fim de deliberarem sobre matéria de interesse da comunhão dos Debenturistas de </w:t>
      </w:r>
      <w:r w:rsidR="001534BA">
        <w:rPr>
          <w:szCs w:val="26"/>
        </w:rPr>
        <w:t>todas</w:t>
      </w:r>
      <w:r w:rsidRPr="007645A7">
        <w:rPr>
          <w:szCs w:val="26"/>
        </w:rPr>
        <w:t xml:space="preserve"> as séries; e</w:t>
      </w:r>
    </w:p>
    <w:p w14:paraId="2FDDD91F" w14:textId="5ACA679C" w:rsidR="00063C47" w:rsidRDefault="00063C47" w:rsidP="00FA5C1C">
      <w:pPr>
        <w:numPr>
          <w:ilvl w:val="2"/>
          <w:numId w:val="32"/>
        </w:numPr>
        <w:rPr>
          <w:szCs w:val="26"/>
        </w:rPr>
      </w:pPr>
      <w:r w:rsidRPr="007645A7">
        <w:rPr>
          <w:szCs w:val="26"/>
        </w:rPr>
        <w:t xml:space="preserve">quando o assunto a ser deliberado for específico a uma determinada série, os Debenturistas </w:t>
      </w:r>
      <w:r w:rsidR="001534BA">
        <w:rPr>
          <w:szCs w:val="26"/>
        </w:rPr>
        <w:t>da respectiva série</w:t>
      </w:r>
      <w:r w:rsidRPr="007645A7">
        <w:rPr>
          <w:szCs w:val="26"/>
        </w:rPr>
        <w:t xml:space="preserve"> poderão, a qualquer tempo, de acordo com o disposto no artigo 71 da Lei das Sociedades por Ações, reunir-se em assembleia geral, que se realizará em separado, computando-se em separado os respectivos </w:t>
      </w:r>
      <w:r w:rsidRPr="007645A7">
        <w:rPr>
          <w:iCs/>
          <w:szCs w:val="26"/>
        </w:rPr>
        <w:t>quóruns</w:t>
      </w:r>
      <w:r w:rsidRPr="007645A7">
        <w:rPr>
          <w:szCs w:val="26"/>
        </w:rPr>
        <w:t xml:space="preserve"> de convocação, instalação e deliberação, a fim de deliberarem sobre matéria de interesse da comunhão dos Debenturistas da </w:t>
      </w:r>
      <w:r w:rsidR="001534BA">
        <w:rPr>
          <w:szCs w:val="26"/>
        </w:rPr>
        <w:t>respectiva série</w:t>
      </w:r>
      <w:r>
        <w:rPr>
          <w:szCs w:val="26"/>
        </w:rPr>
        <w:t>.</w:t>
      </w:r>
    </w:p>
    <w:p w14:paraId="6CDF523A" w14:textId="2C1FF7B8" w:rsidR="00063C47" w:rsidRDefault="00063C47" w:rsidP="00FA5C1C">
      <w:pPr>
        <w:numPr>
          <w:ilvl w:val="5"/>
          <w:numId w:val="32"/>
        </w:numPr>
        <w:rPr>
          <w:szCs w:val="26"/>
        </w:rPr>
      </w:pPr>
      <w:r w:rsidRPr="00790190">
        <w:rPr>
          <w:szCs w:val="26"/>
        </w:rPr>
        <w:t>Para os fins desta Escritura de Emissão, o assunto a ser deliberado será considerado específico a determinada série nas hipóteses previstas na Cláusula</w:t>
      </w:r>
      <w:r w:rsidR="005B4C78">
        <w:rPr>
          <w:szCs w:val="26"/>
        </w:rPr>
        <w:t> </w:t>
      </w:r>
      <w:r>
        <w:rPr>
          <w:szCs w:val="26"/>
        </w:rPr>
        <w:fldChar w:fldCharType="begin"/>
      </w:r>
      <w:r>
        <w:rPr>
          <w:szCs w:val="26"/>
        </w:rPr>
        <w:instrText xml:space="preserve"> REF _Ref449541096 \w \p \h </w:instrText>
      </w:r>
      <w:r>
        <w:rPr>
          <w:szCs w:val="26"/>
        </w:rPr>
      </w:r>
      <w:r>
        <w:rPr>
          <w:szCs w:val="26"/>
        </w:rPr>
        <w:fldChar w:fldCharType="separate"/>
      </w:r>
      <w:r w:rsidR="009B7A59">
        <w:rPr>
          <w:szCs w:val="26"/>
        </w:rPr>
        <w:t>6.19.2 acima</w:t>
      </w:r>
      <w:r>
        <w:rPr>
          <w:szCs w:val="26"/>
        </w:rPr>
        <w:fldChar w:fldCharType="end"/>
      </w:r>
      <w:r w:rsidRPr="00790190">
        <w:rPr>
          <w:szCs w:val="26"/>
        </w:rPr>
        <w:t xml:space="preserve">, e sempre que se referir a (i) redução da Remuneração </w:t>
      </w:r>
      <w:r w:rsidR="00F360C4">
        <w:rPr>
          <w:szCs w:val="26"/>
        </w:rPr>
        <w:t>da respectiva série</w:t>
      </w:r>
      <w:r w:rsidRPr="00790190">
        <w:rPr>
          <w:szCs w:val="26"/>
        </w:rPr>
        <w:t xml:space="preserve">; (ii) postergação de quaisquer datas de pagamento de quaisquer valores previstos nesta Escritura de Emissão relativos à respectiva série; (iii) alongamento do prazo de vigência das Debêntures da respectiva série; (iv) perdão a qualquer descumprimento, pela Companhia e/ou por qualquer dos </w:t>
      </w:r>
      <w:r w:rsidR="00F360C4">
        <w:rPr>
          <w:szCs w:val="26"/>
        </w:rPr>
        <w:t>Fiadores</w:t>
      </w:r>
      <w:r w:rsidRPr="00790190">
        <w:rPr>
          <w:szCs w:val="26"/>
        </w:rPr>
        <w:t>, de obrigação relacionada às Garantias da respectiva série, nos termos desta Escritura de Emissão e dos demais Documentos das Obrigações Garantid</w:t>
      </w:r>
      <w:r>
        <w:rPr>
          <w:szCs w:val="26"/>
        </w:rPr>
        <w:t>as; e/ou (v</w:t>
      </w:r>
      <w:r w:rsidRPr="00790190">
        <w:rPr>
          <w:szCs w:val="26"/>
        </w:rPr>
        <w:t xml:space="preserve">) liberação, pelos Debenturistas da respectiva série, de qualquer das Garantias da respectiva série, observado que a deliberação acerca da oferta, pela Companhia e/ou por qualquer dos </w:t>
      </w:r>
      <w:r w:rsidR="00F360C4">
        <w:rPr>
          <w:szCs w:val="26"/>
        </w:rPr>
        <w:t>Fiadores</w:t>
      </w:r>
      <w:r w:rsidRPr="00790190">
        <w:rPr>
          <w:szCs w:val="26"/>
        </w:rPr>
        <w:t>, de garantias mais vantajosas somente aos Debenturistas de uma respectiva série será considerado como assunto comum a todas as séries de Debêntures.</w:t>
      </w:r>
    </w:p>
    <w:p w14:paraId="4E625E5A" w14:textId="3F279B05" w:rsidR="00880FA8" w:rsidRPr="007645A7" w:rsidRDefault="00063C47" w:rsidP="00FA5C1C">
      <w:pPr>
        <w:numPr>
          <w:ilvl w:val="5"/>
          <w:numId w:val="32"/>
        </w:numPr>
        <w:rPr>
          <w:szCs w:val="26"/>
        </w:rPr>
      </w:pPr>
      <w:r w:rsidRPr="007645A7">
        <w:rPr>
          <w:szCs w:val="26"/>
        </w:rPr>
        <w:lastRenderedPageBreak/>
        <w:t>Os procedimentos previstos nesta Cláusula </w:t>
      </w:r>
      <w:r w:rsidRPr="007645A7">
        <w:rPr>
          <w:szCs w:val="26"/>
        </w:rPr>
        <w:fldChar w:fldCharType="begin"/>
      </w:r>
      <w:r w:rsidRPr="007645A7">
        <w:rPr>
          <w:szCs w:val="26"/>
        </w:rPr>
        <w:instrText xml:space="preserve"> REF _Ref272246430 \r \h </w:instrText>
      </w:r>
      <w:r>
        <w:rPr>
          <w:szCs w:val="26"/>
        </w:rPr>
        <w:instrText xml:space="preserve"> \* MERGEFORMAT </w:instrText>
      </w:r>
      <w:r w:rsidRPr="007645A7">
        <w:rPr>
          <w:szCs w:val="26"/>
        </w:rPr>
      </w:r>
      <w:r w:rsidRPr="007645A7">
        <w:rPr>
          <w:szCs w:val="26"/>
        </w:rPr>
        <w:fldChar w:fldCharType="separate"/>
      </w:r>
      <w:r w:rsidR="009B7A59">
        <w:rPr>
          <w:szCs w:val="26"/>
        </w:rPr>
        <w:t>9</w:t>
      </w:r>
      <w:r w:rsidRPr="007645A7">
        <w:rPr>
          <w:szCs w:val="26"/>
        </w:rPr>
        <w:fldChar w:fldCharType="end"/>
      </w:r>
      <w:r w:rsidRPr="007645A7">
        <w:rPr>
          <w:szCs w:val="26"/>
        </w:rPr>
        <w:t xml:space="preserve"> serão aplicáveis às assembleias gerais de Debenturistas de todas as séries e às assembleias gerais de Debenturistas da</w:t>
      </w:r>
      <w:r w:rsidR="00F360C4">
        <w:rPr>
          <w:szCs w:val="26"/>
        </w:rPr>
        <w:t xml:space="preserve"> respectiva série, conforme o caso</w:t>
      </w:r>
      <w:r w:rsidRPr="007645A7">
        <w:rPr>
          <w:szCs w:val="26"/>
        </w:rPr>
        <w:t>, e os quóruns aqui previstos deverão ser calculados levando-se em consideração o total de Debêntures de todas as séries ou o total de Debêntures da respectiva série</w:t>
      </w:r>
      <w:r>
        <w:rPr>
          <w:szCs w:val="26"/>
        </w:rPr>
        <w:t>, conforme o caso.</w:t>
      </w:r>
    </w:p>
    <w:p w14:paraId="2ECA7019" w14:textId="6A03B51E" w:rsidR="00880FA8" w:rsidRPr="007645A7" w:rsidRDefault="009D1E6C">
      <w:pPr>
        <w:numPr>
          <w:ilvl w:val="1"/>
          <w:numId w:val="32"/>
        </w:numPr>
        <w:rPr>
          <w:szCs w:val="26"/>
        </w:rPr>
      </w:pPr>
      <w:r w:rsidRPr="007645A7">
        <w:rPr>
          <w:szCs w:val="26"/>
        </w:rPr>
        <w:t xml:space="preserve">As assembleias gerais de Debenturistas </w:t>
      </w:r>
      <w:r w:rsidR="00184273">
        <w:rPr>
          <w:szCs w:val="26"/>
        </w:rPr>
        <w:t xml:space="preserve">e </w:t>
      </w:r>
      <w:r w:rsidR="00184273" w:rsidRPr="007645A7">
        <w:rPr>
          <w:szCs w:val="26"/>
        </w:rPr>
        <w:t xml:space="preserve">as assembleias gerais de Debenturistas </w:t>
      </w:r>
      <w:r w:rsidR="00F360C4">
        <w:rPr>
          <w:szCs w:val="26"/>
        </w:rPr>
        <w:t>da respectiva série, conforme o caso,</w:t>
      </w:r>
      <w:r w:rsidR="00184273" w:rsidRPr="007645A7">
        <w:rPr>
          <w:szCs w:val="26"/>
        </w:rPr>
        <w:t xml:space="preserve"> </w:t>
      </w:r>
      <w:r w:rsidRPr="007645A7">
        <w:rPr>
          <w:szCs w:val="26"/>
        </w:rPr>
        <w:t>poderão ser convocadas pelo Agente Fiduciário, pela Companhia</w:t>
      </w:r>
      <w:r w:rsidR="00F360C4">
        <w:rPr>
          <w:szCs w:val="26"/>
        </w:rPr>
        <w:t>,</w:t>
      </w:r>
      <w:r w:rsidRPr="007645A7">
        <w:rPr>
          <w:szCs w:val="26"/>
        </w:rPr>
        <w:t xml:space="preserve"> por Debenturistas que representem, no mínimo, 10% (dez por cento) das Debêntures</w:t>
      </w:r>
      <w:r w:rsidR="00F360C4">
        <w:rPr>
          <w:szCs w:val="26"/>
        </w:rPr>
        <w:t xml:space="preserve"> em circulação ou </w:t>
      </w:r>
      <w:r w:rsidR="00F360C4" w:rsidRPr="007645A7">
        <w:rPr>
          <w:szCs w:val="26"/>
        </w:rPr>
        <w:t>das Debêntures</w:t>
      </w:r>
      <w:r w:rsidRPr="007645A7">
        <w:rPr>
          <w:szCs w:val="26"/>
        </w:rPr>
        <w:t xml:space="preserve"> </w:t>
      </w:r>
      <w:r w:rsidR="00184273" w:rsidRPr="007645A7">
        <w:rPr>
          <w:szCs w:val="26"/>
        </w:rPr>
        <w:t xml:space="preserve">da respectiva série </w:t>
      </w:r>
      <w:r w:rsidRPr="007645A7">
        <w:rPr>
          <w:szCs w:val="26"/>
        </w:rPr>
        <w:t>em circulação.</w:t>
      </w:r>
    </w:p>
    <w:p w14:paraId="273B3AE9" w14:textId="09E4C441" w:rsidR="00880FA8" w:rsidRPr="007645A7" w:rsidRDefault="009D1E6C">
      <w:pPr>
        <w:numPr>
          <w:ilvl w:val="1"/>
          <w:numId w:val="32"/>
        </w:numPr>
        <w:rPr>
          <w:szCs w:val="26"/>
        </w:rPr>
      </w:pPr>
      <w:bookmarkStart w:id="170" w:name="_Ref187755774"/>
      <w:r w:rsidRPr="007645A7">
        <w:rPr>
          <w:szCs w:val="26"/>
        </w:rPr>
        <w:t xml:space="preserve">A convocação das assembleias gerais de Debenturistas </w:t>
      </w:r>
      <w:r w:rsidR="00F360C4">
        <w:rPr>
          <w:szCs w:val="26"/>
        </w:rPr>
        <w:t xml:space="preserve">e das assembleias gerais de Debenturistas da respectiva série, conforme o caso, </w:t>
      </w:r>
      <w:r w:rsidRPr="007645A7">
        <w:rPr>
          <w:szCs w:val="26"/>
        </w:rPr>
        <w:t xml:space="preserve">dar-se-á mediante anúncio publicado pelo menos 3 (três) vezes </w:t>
      </w:r>
      <w:r w:rsidR="00880FA8" w:rsidRPr="007645A7">
        <w:rPr>
          <w:szCs w:val="26"/>
        </w:rPr>
        <w:t>nos termos da Cláusula </w:t>
      </w:r>
      <w:r w:rsidR="00880FA8" w:rsidRPr="007645A7">
        <w:rPr>
          <w:szCs w:val="26"/>
        </w:rPr>
        <w:fldChar w:fldCharType="begin"/>
      </w:r>
      <w:r w:rsidR="00880FA8" w:rsidRPr="007645A7">
        <w:rPr>
          <w:szCs w:val="26"/>
        </w:rPr>
        <w:instrText xml:space="preserve"> REF _Ref130286395 \r \p \h  \* MERGEFORMAT </w:instrText>
      </w:r>
      <w:r w:rsidR="00880FA8" w:rsidRPr="007645A7">
        <w:rPr>
          <w:szCs w:val="26"/>
        </w:rPr>
      </w:r>
      <w:r w:rsidR="00880FA8" w:rsidRPr="007645A7">
        <w:rPr>
          <w:szCs w:val="26"/>
        </w:rPr>
        <w:fldChar w:fldCharType="separate"/>
      </w:r>
      <w:r w:rsidR="009B7A59">
        <w:rPr>
          <w:szCs w:val="26"/>
        </w:rPr>
        <w:t>6.33 acima</w:t>
      </w:r>
      <w:r w:rsidR="00880FA8" w:rsidRPr="007645A7">
        <w:rPr>
          <w:szCs w:val="26"/>
        </w:rPr>
        <w:fldChar w:fldCharType="end"/>
      </w:r>
      <w:r w:rsidR="00880FA8" w:rsidRPr="007645A7">
        <w:rPr>
          <w:szCs w:val="26"/>
        </w:rPr>
        <w:t>, respeitadas outras regras relacionadas à publicação de a</w:t>
      </w:r>
      <w:r w:rsidR="005912D0" w:rsidRPr="007645A7">
        <w:rPr>
          <w:szCs w:val="26"/>
        </w:rPr>
        <w:t>núncio de convocação de assemble</w:t>
      </w:r>
      <w:r w:rsidR="00880FA8" w:rsidRPr="007645A7">
        <w:rPr>
          <w:szCs w:val="26"/>
        </w:rPr>
        <w:t>ias gerais constantes da Lei das Sociedades por Ações e desta Escritura de Emissão</w:t>
      </w:r>
      <w:r w:rsidR="000E4947" w:rsidRPr="007645A7">
        <w:rPr>
          <w:szCs w:val="26"/>
        </w:rPr>
        <w:t>, ficando dispensada a convocação no caso da presença da totalidade dos Debenturistas</w:t>
      </w:r>
      <w:r w:rsidR="00184273" w:rsidRPr="00184273">
        <w:rPr>
          <w:szCs w:val="26"/>
        </w:rPr>
        <w:t xml:space="preserve"> </w:t>
      </w:r>
      <w:r w:rsidR="00DD6988">
        <w:rPr>
          <w:szCs w:val="26"/>
        </w:rPr>
        <w:t xml:space="preserve">ou dos Debenturistas </w:t>
      </w:r>
      <w:r w:rsidR="00184273" w:rsidRPr="007645A7">
        <w:rPr>
          <w:szCs w:val="26"/>
        </w:rPr>
        <w:t>da respectiva série</w:t>
      </w:r>
      <w:r w:rsidR="00184273">
        <w:rPr>
          <w:szCs w:val="26"/>
        </w:rPr>
        <w:t>, conforme o caso</w:t>
      </w:r>
      <w:r w:rsidR="00880FA8" w:rsidRPr="007645A7">
        <w:rPr>
          <w:szCs w:val="26"/>
        </w:rPr>
        <w:t>.</w:t>
      </w:r>
      <w:bookmarkEnd w:id="170"/>
    </w:p>
    <w:p w14:paraId="264FCF98" w14:textId="15499753" w:rsidR="00880FA8" w:rsidRPr="007645A7" w:rsidRDefault="002400F1">
      <w:pPr>
        <w:numPr>
          <w:ilvl w:val="1"/>
          <w:numId w:val="32"/>
        </w:numPr>
        <w:rPr>
          <w:szCs w:val="26"/>
        </w:rPr>
      </w:pPr>
      <w:r w:rsidRPr="007645A7">
        <w:rPr>
          <w:szCs w:val="26"/>
        </w:rPr>
        <w:t>As assembleias gerais de Debenturistas</w:t>
      </w:r>
      <w:r w:rsidR="00DD6988">
        <w:rPr>
          <w:szCs w:val="26"/>
        </w:rPr>
        <w:t xml:space="preserve"> e as assembleias gerais de Debenturistas da respectiva série, conforme o caso,</w:t>
      </w:r>
      <w:r w:rsidRPr="007645A7">
        <w:rPr>
          <w:szCs w:val="26"/>
        </w:rPr>
        <w:t xml:space="preserve"> instalar-se-ão, em primeira convocação, com a presença de titulares de, no mínimo, metade das Debêntures</w:t>
      </w:r>
      <w:r w:rsidR="00184273" w:rsidRPr="00184273">
        <w:rPr>
          <w:szCs w:val="26"/>
        </w:rPr>
        <w:t xml:space="preserve"> </w:t>
      </w:r>
      <w:r w:rsidRPr="007645A7">
        <w:rPr>
          <w:szCs w:val="26"/>
        </w:rPr>
        <w:t>em circulação</w:t>
      </w:r>
      <w:r w:rsidR="0037329B">
        <w:rPr>
          <w:szCs w:val="26"/>
        </w:rPr>
        <w:t xml:space="preserve"> ou das Debêntures da respectiva série, conforme o caso</w:t>
      </w:r>
      <w:r w:rsidRPr="007645A7">
        <w:rPr>
          <w:szCs w:val="26"/>
        </w:rPr>
        <w:t xml:space="preserve">, e, em segunda convocação, com qualquer </w:t>
      </w:r>
      <w:r w:rsidR="00FE5E9D" w:rsidRPr="007645A7">
        <w:rPr>
          <w:szCs w:val="26"/>
        </w:rPr>
        <w:t>quórum</w:t>
      </w:r>
      <w:r w:rsidR="00880FA8" w:rsidRPr="007645A7">
        <w:rPr>
          <w:szCs w:val="26"/>
        </w:rPr>
        <w:t>.</w:t>
      </w:r>
    </w:p>
    <w:p w14:paraId="5EDBB09D" w14:textId="77777777" w:rsidR="00880FA8" w:rsidRPr="007645A7" w:rsidRDefault="002400F1">
      <w:pPr>
        <w:numPr>
          <w:ilvl w:val="1"/>
          <w:numId w:val="32"/>
        </w:numPr>
        <w:rPr>
          <w:szCs w:val="26"/>
        </w:rPr>
      </w:pPr>
      <w:r w:rsidRPr="007645A7">
        <w:rPr>
          <w:szCs w:val="26"/>
        </w:rPr>
        <w:t xml:space="preserve">A presidência </w:t>
      </w:r>
      <w:r w:rsidR="005C6D82" w:rsidRPr="007645A7">
        <w:rPr>
          <w:szCs w:val="26"/>
        </w:rPr>
        <w:t xml:space="preserve">e a secretaria </w:t>
      </w:r>
      <w:r w:rsidRPr="007645A7">
        <w:rPr>
          <w:szCs w:val="26"/>
        </w:rPr>
        <w:t>das assembleias gerais de Debenturistas caber</w:t>
      </w:r>
      <w:r w:rsidR="005C6D82" w:rsidRPr="007645A7">
        <w:rPr>
          <w:szCs w:val="26"/>
        </w:rPr>
        <w:t>ão</w:t>
      </w:r>
      <w:r w:rsidRPr="007645A7">
        <w:rPr>
          <w:szCs w:val="26"/>
        </w:rPr>
        <w:t xml:space="preserve"> aos Debenturistas eleitos por estes próprios</w:t>
      </w:r>
      <w:r w:rsidR="00880FA8" w:rsidRPr="007645A7">
        <w:rPr>
          <w:szCs w:val="26"/>
        </w:rPr>
        <w:t>.</w:t>
      </w:r>
    </w:p>
    <w:p w14:paraId="2D13724B" w14:textId="77777777" w:rsidR="00880FA8" w:rsidRPr="007645A7" w:rsidRDefault="002400F1">
      <w:pPr>
        <w:numPr>
          <w:ilvl w:val="1"/>
          <w:numId w:val="32"/>
        </w:numPr>
        <w:rPr>
          <w:szCs w:val="26"/>
        </w:rPr>
      </w:pPr>
      <w:bookmarkStart w:id="171" w:name="_Ref130286717"/>
      <w:r w:rsidRPr="007645A7">
        <w:rPr>
          <w:szCs w:val="26"/>
        </w:rPr>
        <w:t xml:space="preserve">Nas deliberações das assembleias gerais de Debenturistas, a cada </w:t>
      </w:r>
      <w:r w:rsidR="00BC69A2" w:rsidRPr="007645A7">
        <w:rPr>
          <w:szCs w:val="26"/>
        </w:rPr>
        <w:t xml:space="preserve">uma das </w:t>
      </w:r>
      <w:r w:rsidRPr="007645A7">
        <w:rPr>
          <w:szCs w:val="26"/>
        </w:rPr>
        <w:t>Debênture</w:t>
      </w:r>
      <w:r w:rsidR="00BC69A2" w:rsidRPr="007645A7">
        <w:rPr>
          <w:szCs w:val="26"/>
        </w:rPr>
        <w:t>s</w:t>
      </w:r>
      <w:r w:rsidRPr="007645A7">
        <w:rPr>
          <w:szCs w:val="26"/>
        </w:rPr>
        <w:t xml:space="preserve"> em circulação caberá um voto, admitida a constituição de mandatário, Debenturista ou não.  </w:t>
      </w:r>
      <w:r w:rsidR="002B6FE6">
        <w:rPr>
          <w:szCs w:val="26"/>
        </w:rPr>
        <w:t>E</w:t>
      </w:r>
      <w:r w:rsidR="008E2778" w:rsidRPr="007645A7">
        <w:rPr>
          <w:szCs w:val="26"/>
        </w:rPr>
        <w:t>xceto</w:t>
      </w:r>
      <w:r w:rsidRPr="007645A7">
        <w:rPr>
          <w:szCs w:val="26"/>
        </w:rPr>
        <w:t xml:space="preserve"> pelo disposto na </w:t>
      </w:r>
      <w:r w:rsidR="00880FA8" w:rsidRPr="007645A7">
        <w:rPr>
          <w:szCs w:val="26"/>
        </w:rPr>
        <w:t>Cláusula </w:t>
      </w:r>
      <w:r w:rsidR="00880FA8" w:rsidRPr="007645A7">
        <w:rPr>
          <w:szCs w:val="26"/>
        </w:rPr>
        <w:fldChar w:fldCharType="begin"/>
      </w:r>
      <w:r w:rsidR="00880FA8" w:rsidRPr="007645A7">
        <w:rPr>
          <w:szCs w:val="26"/>
        </w:rPr>
        <w:instrText xml:space="preserve"> REF _Ref130286715 \r \p \h  \* MERGEFORMAT </w:instrText>
      </w:r>
      <w:r w:rsidR="00880FA8" w:rsidRPr="007645A7">
        <w:rPr>
          <w:szCs w:val="26"/>
        </w:rPr>
      </w:r>
      <w:r w:rsidR="00880FA8" w:rsidRPr="007645A7">
        <w:rPr>
          <w:szCs w:val="26"/>
        </w:rPr>
        <w:fldChar w:fldCharType="separate"/>
      </w:r>
      <w:r w:rsidR="009B7A59">
        <w:rPr>
          <w:szCs w:val="26"/>
        </w:rPr>
        <w:t>9.6.1 abaixo</w:t>
      </w:r>
      <w:r w:rsidR="00880FA8" w:rsidRPr="007645A7">
        <w:rPr>
          <w:szCs w:val="26"/>
        </w:rPr>
        <w:fldChar w:fldCharType="end"/>
      </w:r>
      <w:r w:rsidR="00880FA8" w:rsidRPr="007645A7">
        <w:rPr>
          <w:szCs w:val="26"/>
        </w:rPr>
        <w:t xml:space="preserve">, </w:t>
      </w:r>
      <w:r w:rsidRPr="007645A7">
        <w:rPr>
          <w:szCs w:val="26"/>
        </w:rPr>
        <w:t xml:space="preserve">todas as deliberações a serem tomadas em assembleia geral de Debenturistas dependerão de aprovação de Debenturistas representando, no mínimo, </w:t>
      </w:r>
      <w:r w:rsidR="009D0CA9">
        <w:rPr>
          <w:szCs w:val="26"/>
        </w:rPr>
        <w:t>75</w:t>
      </w:r>
      <w:r w:rsidR="00F46B69" w:rsidRPr="007645A7">
        <w:rPr>
          <w:szCs w:val="26"/>
        </w:rPr>
        <w:t>% (</w:t>
      </w:r>
      <w:r w:rsidR="009D0CA9">
        <w:rPr>
          <w:szCs w:val="26"/>
        </w:rPr>
        <w:t>setenta e cinco</w:t>
      </w:r>
      <w:r w:rsidR="00F46B69" w:rsidRPr="007645A7">
        <w:rPr>
          <w:szCs w:val="26"/>
        </w:rPr>
        <w:t xml:space="preserve"> por cento)</w:t>
      </w:r>
      <w:r w:rsidRPr="007645A7">
        <w:rPr>
          <w:szCs w:val="26"/>
        </w:rPr>
        <w:t xml:space="preserve"> das Debêntures em circulação</w:t>
      </w:r>
      <w:r w:rsidR="00880FA8" w:rsidRPr="007645A7">
        <w:rPr>
          <w:szCs w:val="26"/>
        </w:rPr>
        <w:t>.</w:t>
      </w:r>
      <w:bookmarkEnd w:id="171"/>
    </w:p>
    <w:p w14:paraId="5E14795E" w14:textId="77777777" w:rsidR="00880FA8" w:rsidRPr="007645A7" w:rsidRDefault="002B6FE6">
      <w:pPr>
        <w:numPr>
          <w:ilvl w:val="5"/>
          <w:numId w:val="32"/>
        </w:numPr>
        <w:rPr>
          <w:szCs w:val="26"/>
        </w:rPr>
      </w:pPr>
      <w:bookmarkStart w:id="172" w:name="_Ref130286715"/>
      <w:r>
        <w:rPr>
          <w:szCs w:val="26"/>
        </w:rPr>
        <w:t>N</w:t>
      </w:r>
      <w:r w:rsidR="00251DB9" w:rsidRPr="007645A7">
        <w:rPr>
          <w:szCs w:val="26"/>
        </w:rPr>
        <w:t>ão</w:t>
      </w:r>
      <w:r w:rsidR="00880FA8" w:rsidRPr="007645A7">
        <w:rPr>
          <w:szCs w:val="26"/>
        </w:rPr>
        <w:t xml:space="preserve"> estão incluídos no </w:t>
      </w:r>
      <w:r w:rsidR="00FE5E9D" w:rsidRPr="007645A7">
        <w:rPr>
          <w:szCs w:val="26"/>
        </w:rPr>
        <w:t>quórum</w:t>
      </w:r>
      <w:r w:rsidR="00880FA8" w:rsidRPr="007645A7">
        <w:rPr>
          <w:szCs w:val="26"/>
        </w:rPr>
        <w:t xml:space="preserve"> a que se refere a Cláusula </w:t>
      </w:r>
      <w:r w:rsidR="00880FA8" w:rsidRPr="007645A7">
        <w:rPr>
          <w:szCs w:val="26"/>
        </w:rPr>
        <w:fldChar w:fldCharType="begin"/>
      </w:r>
      <w:r w:rsidR="00880FA8" w:rsidRPr="007645A7">
        <w:rPr>
          <w:szCs w:val="26"/>
        </w:rPr>
        <w:instrText xml:space="preserve"> REF _Ref130286717 \r \p \h  \* MERGEFORMAT </w:instrText>
      </w:r>
      <w:r w:rsidR="00880FA8" w:rsidRPr="007645A7">
        <w:rPr>
          <w:szCs w:val="26"/>
        </w:rPr>
      </w:r>
      <w:r w:rsidR="00880FA8" w:rsidRPr="007645A7">
        <w:rPr>
          <w:szCs w:val="26"/>
        </w:rPr>
        <w:fldChar w:fldCharType="separate"/>
      </w:r>
      <w:r w:rsidR="009B7A59">
        <w:rPr>
          <w:szCs w:val="26"/>
        </w:rPr>
        <w:t>9.6 acima</w:t>
      </w:r>
      <w:r w:rsidR="00880FA8" w:rsidRPr="007645A7">
        <w:rPr>
          <w:szCs w:val="26"/>
        </w:rPr>
        <w:fldChar w:fldCharType="end"/>
      </w:r>
      <w:r w:rsidR="00880FA8" w:rsidRPr="007645A7">
        <w:rPr>
          <w:szCs w:val="26"/>
        </w:rPr>
        <w:t>:</w:t>
      </w:r>
      <w:bookmarkEnd w:id="172"/>
    </w:p>
    <w:p w14:paraId="5280E7FC" w14:textId="77777777" w:rsidR="00880FA8" w:rsidRPr="007645A7" w:rsidRDefault="00880FA8">
      <w:pPr>
        <w:numPr>
          <w:ilvl w:val="6"/>
          <w:numId w:val="32"/>
        </w:numPr>
        <w:rPr>
          <w:szCs w:val="26"/>
        </w:rPr>
      </w:pPr>
      <w:r w:rsidRPr="007645A7">
        <w:rPr>
          <w:szCs w:val="26"/>
        </w:rPr>
        <w:t xml:space="preserve">os </w:t>
      </w:r>
      <w:r w:rsidR="00FE5E9D" w:rsidRPr="007645A7">
        <w:rPr>
          <w:szCs w:val="26"/>
        </w:rPr>
        <w:t>quóruns</w:t>
      </w:r>
      <w:r w:rsidRPr="007645A7">
        <w:rPr>
          <w:szCs w:val="26"/>
        </w:rPr>
        <w:t xml:space="preserve"> expressamente previstos em outras Cláusulas desta Escritura de Emissão; e</w:t>
      </w:r>
    </w:p>
    <w:p w14:paraId="36508A69" w14:textId="7DA61506" w:rsidR="00880FA8" w:rsidRPr="00EA1A80" w:rsidRDefault="008A097D">
      <w:pPr>
        <w:numPr>
          <w:ilvl w:val="6"/>
          <w:numId w:val="32"/>
        </w:numPr>
        <w:rPr>
          <w:szCs w:val="26"/>
        </w:rPr>
      </w:pPr>
      <w:r w:rsidRPr="007645A7">
        <w:rPr>
          <w:szCs w:val="26"/>
        </w:rPr>
        <w:t xml:space="preserve">as alterações, que deverão ser aprovadas por Debenturistas representando, no mínimo, 90% (noventa por cento) das Debêntures em circulação, </w:t>
      </w:r>
      <w:r w:rsidR="00880FA8" w:rsidRPr="007645A7">
        <w:rPr>
          <w:szCs w:val="26"/>
        </w:rPr>
        <w:t>(a) </w:t>
      </w:r>
      <w:r w:rsidR="00CF3408" w:rsidRPr="007645A7">
        <w:rPr>
          <w:szCs w:val="26"/>
        </w:rPr>
        <w:t xml:space="preserve">das disposições </w:t>
      </w:r>
      <w:r w:rsidR="00072396" w:rsidRPr="007645A7">
        <w:rPr>
          <w:szCs w:val="26"/>
        </w:rPr>
        <w:t>desta Cláusula</w:t>
      </w:r>
      <w:r w:rsidR="00CF3408" w:rsidRPr="007645A7">
        <w:rPr>
          <w:szCs w:val="26"/>
        </w:rPr>
        <w:t>; (b) </w:t>
      </w:r>
      <w:r w:rsidR="00072396" w:rsidRPr="007645A7">
        <w:rPr>
          <w:szCs w:val="26"/>
        </w:rPr>
        <w:t xml:space="preserve">de qualquer </w:t>
      </w:r>
      <w:r w:rsidR="00880FA8" w:rsidRPr="007645A7">
        <w:rPr>
          <w:szCs w:val="26"/>
        </w:rPr>
        <w:t xml:space="preserve">dos </w:t>
      </w:r>
      <w:r w:rsidR="00FE5E9D" w:rsidRPr="007645A7">
        <w:rPr>
          <w:szCs w:val="26"/>
        </w:rPr>
        <w:t>quóruns</w:t>
      </w:r>
      <w:r w:rsidR="00880FA8" w:rsidRPr="007645A7">
        <w:rPr>
          <w:szCs w:val="26"/>
        </w:rPr>
        <w:t xml:space="preserve"> previstos nesta Escritura de Emissão; (</w:t>
      </w:r>
      <w:r w:rsidR="00CF3408" w:rsidRPr="007645A7">
        <w:rPr>
          <w:szCs w:val="26"/>
        </w:rPr>
        <w:t>c</w:t>
      </w:r>
      <w:r w:rsidR="00880FA8" w:rsidRPr="007645A7">
        <w:rPr>
          <w:szCs w:val="26"/>
        </w:rPr>
        <w:t>) da Remuneração</w:t>
      </w:r>
      <w:r w:rsidR="00880FA8" w:rsidRPr="00254923">
        <w:rPr>
          <w:szCs w:val="26"/>
        </w:rPr>
        <w:t>, exceto pelo disposto na Cláusula </w:t>
      </w:r>
      <w:r w:rsidR="000B700F">
        <w:rPr>
          <w:szCs w:val="26"/>
        </w:rPr>
        <w:fldChar w:fldCharType="begin"/>
      </w:r>
      <w:r w:rsidR="000B700F">
        <w:rPr>
          <w:szCs w:val="26"/>
        </w:rPr>
        <w:instrText xml:space="preserve"> REF _Ref449541096 \w \p \h </w:instrText>
      </w:r>
      <w:r w:rsidR="000B700F">
        <w:rPr>
          <w:szCs w:val="26"/>
        </w:rPr>
      </w:r>
      <w:r w:rsidR="000B700F">
        <w:rPr>
          <w:szCs w:val="26"/>
        </w:rPr>
        <w:fldChar w:fldCharType="separate"/>
      </w:r>
      <w:r w:rsidR="009B7A59">
        <w:rPr>
          <w:szCs w:val="26"/>
        </w:rPr>
        <w:t>6.19.2 acima</w:t>
      </w:r>
      <w:r w:rsidR="000B700F">
        <w:rPr>
          <w:szCs w:val="26"/>
        </w:rPr>
        <w:fldChar w:fldCharType="end"/>
      </w:r>
      <w:r w:rsidR="00652600" w:rsidRPr="00254923">
        <w:rPr>
          <w:szCs w:val="26"/>
        </w:rPr>
        <w:t>;</w:t>
      </w:r>
      <w:r w:rsidR="00880FA8" w:rsidRPr="00254923">
        <w:rPr>
          <w:szCs w:val="26"/>
        </w:rPr>
        <w:t xml:space="preserve"> (</w:t>
      </w:r>
      <w:r w:rsidR="00CF3408" w:rsidRPr="00254923">
        <w:rPr>
          <w:szCs w:val="26"/>
        </w:rPr>
        <w:t>d</w:t>
      </w:r>
      <w:r w:rsidR="00880FA8" w:rsidRPr="007645A7">
        <w:rPr>
          <w:szCs w:val="26"/>
        </w:rPr>
        <w:t xml:space="preserve">) de </w:t>
      </w:r>
      <w:r w:rsidR="00880FA8" w:rsidRPr="007645A7">
        <w:rPr>
          <w:szCs w:val="26"/>
        </w:rPr>
        <w:lastRenderedPageBreak/>
        <w:t>quaisquer datas de pagamento de quaisquer valores previstos nesta Escritura de Emissão; (</w:t>
      </w:r>
      <w:r w:rsidR="00CF3408" w:rsidRPr="007645A7">
        <w:rPr>
          <w:szCs w:val="26"/>
        </w:rPr>
        <w:t>e</w:t>
      </w:r>
      <w:r w:rsidR="00880FA8" w:rsidRPr="007645A7">
        <w:rPr>
          <w:szCs w:val="26"/>
        </w:rPr>
        <w:t>) </w:t>
      </w:r>
      <w:r w:rsidR="00C95B85" w:rsidRPr="007645A7">
        <w:rPr>
          <w:szCs w:val="26"/>
        </w:rPr>
        <w:t>do prazo de vigência</w:t>
      </w:r>
      <w:r w:rsidR="00587FC3" w:rsidRPr="007645A7">
        <w:rPr>
          <w:szCs w:val="26"/>
        </w:rPr>
        <w:t xml:space="preserve"> das Debêntures; (</w:t>
      </w:r>
      <w:r w:rsidR="00CF3408" w:rsidRPr="007645A7">
        <w:rPr>
          <w:szCs w:val="26"/>
        </w:rPr>
        <w:t>f</w:t>
      </w:r>
      <w:r w:rsidR="00587FC3" w:rsidRPr="007645A7">
        <w:rPr>
          <w:szCs w:val="26"/>
        </w:rPr>
        <w:t>) </w:t>
      </w:r>
      <w:r w:rsidR="00880FA8" w:rsidRPr="007645A7">
        <w:rPr>
          <w:szCs w:val="26"/>
        </w:rPr>
        <w:t xml:space="preserve">da espécie das Debêntures; </w:t>
      </w:r>
      <w:r w:rsidR="005E34A2" w:rsidRPr="007645A7">
        <w:rPr>
          <w:szCs w:val="26"/>
        </w:rPr>
        <w:t>(</w:t>
      </w:r>
      <w:r w:rsidR="00CF3408" w:rsidRPr="007645A7">
        <w:rPr>
          <w:szCs w:val="26"/>
        </w:rPr>
        <w:t>g</w:t>
      </w:r>
      <w:r w:rsidR="005E34A2" w:rsidRPr="007645A7">
        <w:rPr>
          <w:szCs w:val="26"/>
        </w:rPr>
        <w:t>) </w:t>
      </w:r>
      <w:r w:rsidR="00E51A3B" w:rsidRPr="007645A7">
        <w:rPr>
          <w:szCs w:val="26"/>
        </w:rPr>
        <w:t xml:space="preserve"> </w:t>
      </w:r>
      <w:r w:rsidR="00DE5167" w:rsidRPr="007645A7">
        <w:rPr>
          <w:szCs w:val="26"/>
        </w:rPr>
        <w:t>de qualquer das Garantias</w:t>
      </w:r>
      <w:r w:rsidR="009C639A" w:rsidRPr="007645A7">
        <w:rPr>
          <w:szCs w:val="26"/>
        </w:rPr>
        <w:t xml:space="preserve">; </w:t>
      </w:r>
      <w:r w:rsidR="00880FA8" w:rsidRPr="007645A7">
        <w:rPr>
          <w:szCs w:val="26"/>
        </w:rPr>
        <w:t>(</w:t>
      </w:r>
      <w:r w:rsidR="00764553" w:rsidRPr="007645A7">
        <w:rPr>
          <w:szCs w:val="26"/>
        </w:rPr>
        <w:t>h</w:t>
      </w:r>
      <w:r w:rsidR="00880FA8" w:rsidRPr="007645A7">
        <w:rPr>
          <w:szCs w:val="26"/>
        </w:rPr>
        <w:t>) da criação de evento de repactuação; (</w:t>
      </w:r>
      <w:r w:rsidR="00764553" w:rsidRPr="007645A7">
        <w:rPr>
          <w:szCs w:val="26"/>
        </w:rPr>
        <w:t>i</w:t>
      </w:r>
      <w:r w:rsidR="00880FA8" w:rsidRPr="007645A7">
        <w:rPr>
          <w:szCs w:val="26"/>
        </w:rPr>
        <w:t xml:space="preserve">) das disposições relativas </w:t>
      </w:r>
      <w:r w:rsidR="009160DD" w:rsidRPr="007645A7">
        <w:rPr>
          <w:szCs w:val="26"/>
        </w:rPr>
        <w:t>a</w:t>
      </w:r>
      <w:r w:rsidR="0037329B">
        <w:rPr>
          <w:szCs w:val="26"/>
        </w:rPr>
        <w:t>o</w:t>
      </w:r>
      <w:r w:rsidR="009160DD" w:rsidRPr="007645A7">
        <w:rPr>
          <w:szCs w:val="26"/>
        </w:rPr>
        <w:t xml:space="preserve"> </w:t>
      </w:r>
      <w:r w:rsidR="00082CF4">
        <w:rPr>
          <w:szCs w:val="26"/>
        </w:rPr>
        <w:t>R</w:t>
      </w:r>
      <w:r w:rsidR="00082CF4" w:rsidRPr="007645A7">
        <w:rPr>
          <w:szCs w:val="26"/>
        </w:rPr>
        <w:t xml:space="preserve">esgate </w:t>
      </w:r>
      <w:r w:rsidR="00082CF4">
        <w:rPr>
          <w:szCs w:val="26"/>
        </w:rPr>
        <w:t>A</w:t>
      </w:r>
      <w:r w:rsidR="00082CF4" w:rsidRPr="007645A7">
        <w:rPr>
          <w:szCs w:val="26"/>
        </w:rPr>
        <w:t xml:space="preserve">ntecipado </w:t>
      </w:r>
      <w:r w:rsidR="00874297">
        <w:rPr>
          <w:szCs w:val="26"/>
        </w:rPr>
        <w:t>Obrigatório</w:t>
      </w:r>
      <w:r w:rsidR="0037329B">
        <w:rPr>
          <w:szCs w:val="26"/>
        </w:rPr>
        <w:t xml:space="preserve"> das Debêntures da Primeira Série, ao R</w:t>
      </w:r>
      <w:r w:rsidR="0037329B" w:rsidRPr="007645A7">
        <w:rPr>
          <w:szCs w:val="26"/>
        </w:rPr>
        <w:t xml:space="preserve">esgate </w:t>
      </w:r>
      <w:r w:rsidR="0037329B">
        <w:rPr>
          <w:szCs w:val="26"/>
        </w:rPr>
        <w:t>A</w:t>
      </w:r>
      <w:r w:rsidR="0037329B" w:rsidRPr="007645A7">
        <w:rPr>
          <w:szCs w:val="26"/>
        </w:rPr>
        <w:t xml:space="preserve">ntecipado </w:t>
      </w:r>
      <w:r w:rsidR="0037329B">
        <w:rPr>
          <w:szCs w:val="26"/>
        </w:rPr>
        <w:t xml:space="preserve">Obrigatório das Debêntures da </w:t>
      </w:r>
      <w:r w:rsidR="00EC6AD7">
        <w:rPr>
          <w:szCs w:val="26"/>
        </w:rPr>
        <w:t xml:space="preserve">Segunda </w:t>
      </w:r>
      <w:r w:rsidR="0037329B">
        <w:rPr>
          <w:szCs w:val="26"/>
        </w:rPr>
        <w:t>Série, à Amortização Antecipa</w:t>
      </w:r>
      <w:r w:rsidR="00E014A2">
        <w:rPr>
          <w:szCs w:val="26"/>
        </w:rPr>
        <w:t>da Obrigatória</w:t>
      </w:r>
      <w:r w:rsidR="00880FA8" w:rsidRPr="007645A7">
        <w:rPr>
          <w:szCs w:val="26"/>
        </w:rPr>
        <w:t>;</w:t>
      </w:r>
      <w:r w:rsidR="00CF3408" w:rsidRPr="007645A7">
        <w:rPr>
          <w:szCs w:val="26"/>
        </w:rPr>
        <w:t xml:space="preserve"> </w:t>
      </w:r>
      <w:r w:rsidR="001961BA" w:rsidRPr="007645A7">
        <w:rPr>
          <w:szCs w:val="26"/>
        </w:rPr>
        <w:t>(j) </w:t>
      </w:r>
      <w:r w:rsidR="00E014A2">
        <w:rPr>
          <w:szCs w:val="26"/>
        </w:rPr>
        <w:t>da criação de evento de oferta facultativa de resgate antecipado</w:t>
      </w:r>
      <w:r w:rsidR="001961BA" w:rsidRPr="007645A7">
        <w:rPr>
          <w:szCs w:val="26"/>
        </w:rPr>
        <w:t>;</w:t>
      </w:r>
      <w:r w:rsidR="009160DD" w:rsidRPr="007645A7">
        <w:rPr>
          <w:szCs w:val="26"/>
        </w:rPr>
        <w:t xml:space="preserve"> </w:t>
      </w:r>
      <w:r w:rsidR="00BF0948">
        <w:rPr>
          <w:szCs w:val="26"/>
        </w:rPr>
        <w:t xml:space="preserve">ou </w:t>
      </w:r>
      <w:r w:rsidR="009160DD" w:rsidRPr="00BF0948">
        <w:rPr>
          <w:szCs w:val="26"/>
        </w:rPr>
        <w:t>(k) </w:t>
      </w:r>
      <w:r w:rsidR="004D0C1D" w:rsidRPr="007645A7">
        <w:rPr>
          <w:szCs w:val="26"/>
        </w:rPr>
        <w:t xml:space="preserve">da redação </w:t>
      </w:r>
      <w:r w:rsidR="00880FA8" w:rsidRPr="007645A7">
        <w:rPr>
          <w:szCs w:val="26"/>
        </w:rPr>
        <w:t>de qualquer E</w:t>
      </w:r>
      <w:r w:rsidR="00880FA8" w:rsidRPr="007645A7">
        <w:rPr>
          <w:rFonts w:eastAsia="Arial Unicode MS"/>
          <w:szCs w:val="26"/>
        </w:rPr>
        <w:t>vento de Inadimplemento</w:t>
      </w:r>
      <w:r w:rsidR="00BB08C4" w:rsidRPr="007645A7">
        <w:rPr>
          <w:rFonts w:eastAsia="Arial Unicode MS"/>
          <w:szCs w:val="26"/>
        </w:rPr>
        <w:t>.</w:t>
      </w:r>
    </w:p>
    <w:p w14:paraId="4ADAAC25" w14:textId="77777777" w:rsidR="00EA1A80" w:rsidRPr="007645A7" w:rsidRDefault="00EA1A80" w:rsidP="00EA1A80">
      <w:pPr>
        <w:numPr>
          <w:ilvl w:val="5"/>
          <w:numId w:val="32"/>
        </w:numPr>
        <w:rPr>
          <w:szCs w:val="26"/>
        </w:rPr>
      </w:pPr>
      <w:r>
        <w:t>A</w:t>
      </w:r>
      <w:r w:rsidRPr="003C7E26">
        <w:rPr>
          <w:szCs w:val="26"/>
        </w:rPr>
        <w:t xml:space="preserve"> renúncia ou o perdão temporário a um Evento de Inadimplemento</w:t>
      </w:r>
      <w:r>
        <w:rPr>
          <w:szCs w:val="26"/>
        </w:rPr>
        <w:t xml:space="preserve"> deverá ser aprovado de acordo com </w:t>
      </w:r>
      <w:r w:rsidRPr="003C7E26">
        <w:rPr>
          <w:szCs w:val="26"/>
        </w:rPr>
        <w:t xml:space="preserve">o disposto na </w:t>
      </w:r>
      <w:r w:rsidRPr="007645A7">
        <w:t>Cláusula </w:t>
      </w:r>
      <w:r w:rsidRPr="007645A7">
        <w:rPr>
          <w:color w:val="000000"/>
        </w:rPr>
        <w:fldChar w:fldCharType="begin"/>
      </w:r>
      <w:r w:rsidRPr="007645A7">
        <w:rPr>
          <w:color w:val="000000"/>
        </w:rPr>
        <w:instrText xml:space="preserve"> REF _Ref130286717 \r \p \h  \* MERGEFORMAT </w:instrText>
      </w:r>
      <w:r w:rsidRPr="007645A7">
        <w:rPr>
          <w:color w:val="000000"/>
        </w:rPr>
      </w:r>
      <w:r w:rsidRPr="007645A7">
        <w:rPr>
          <w:color w:val="000000"/>
        </w:rPr>
        <w:fldChar w:fldCharType="separate"/>
      </w:r>
      <w:r w:rsidR="009B7A59">
        <w:rPr>
          <w:color w:val="000000"/>
        </w:rPr>
        <w:t>9.6 acima</w:t>
      </w:r>
      <w:r w:rsidRPr="007645A7">
        <w:rPr>
          <w:color w:val="000000"/>
        </w:rPr>
        <w:fldChar w:fldCharType="end"/>
      </w:r>
      <w:r>
        <w:rPr>
          <w:color w:val="000000"/>
        </w:rPr>
        <w:t>.</w:t>
      </w:r>
    </w:p>
    <w:p w14:paraId="420AE4A7" w14:textId="1A7AFA1A" w:rsidR="00880FA8" w:rsidRPr="007645A7" w:rsidRDefault="00880FA8">
      <w:pPr>
        <w:numPr>
          <w:ilvl w:val="1"/>
          <w:numId w:val="32"/>
        </w:numPr>
        <w:rPr>
          <w:szCs w:val="26"/>
        </w:rPr>
      </w:pPr>
      <w:r w:rsidRPr="007645A7">
        <w:rPr>
          <w:szCs w:val="26"/>
        </w:rPr>
        <w:t>Para os fins desta Escritura de Emissão, "</w:t>
      </w:r>
      <w:r w:rsidRPr="007645A7">
        <w:rPr>
          <w:szCs w:val="26"/>
          <w:u w:val="single"/>
        </w:rPr>
        <w:t>Debêntures em circulação</w:t>
      </w:r>
      <w:r w:rsidRPr="007645A7">
        <w:rPr>
          <w:szCs w:val="26"/>
        </w:rPr>
        <w:t xml:space="preserve">" significam todas as Debêntures subscritas </w:t>
      </w:r>
      <w:r w:rsidR="0080423B" w:rsidRPr="007645A7">
        <w:rPr>
          <w:szCs w:val="26"/>
        </w:rPr>
        <w:t xml:space="preserve">e integralizadas </w:t>
      </w:r>
      <w:r w:rsidRPr="007645A7">
        <w:rPr>
          <w:szCs w:val="26"/>
        </w:rPr>
        <w:t>e não resgatadas, excluídas as Debêntures</w:t>
      </w:r>
      <w:r w:rsidR="00587FC3" w:rsidRPr="007645A7">
        <w:rPr>
          <w:szCs w:val="26"/>
        </w:rPr>
        <w:t xml:space="preserve"> mantidas em tesouraria</w:t>
      </w:r>
      <w:r w:rsidR="00D609A9" w:rsidRPr="007645A7">
        <w:rPr>
          <w:szCs w:val="26"/>
        </w:rPr>
        <w:t xml:space="preserve"> </w:t>
      </w:r>
      <w:r w:rsidR="00587FC3" w:rsidRPr="006A6A4F">
        <w:rPr>
          <w:szCs w:val="26"/>
        </w:rPr>
        <w:t xml:space="preserve">e, ainda, </w:t>
      </w:r>
      <w:r w:rsidR="00D5248F" w:rsidRPr="006A6A4F">
        <w:rPr>
          <w:szCs w:val="26"/>
        </w:rPr>
        <w:t xml:space="preserve">adicionalmente, </w:t>
      </w:r>
      <w:r w:rsidR="00587FC3" w:rsidRPr="006A6A4F">
        <w:rPr>
          <w:szCs w:val="26"/>
        </w:rPr>
        <w:t xml:space="preserve">para fins de constituição de </w:t>
      </w:r>
      <w:r w:rsidR="00FE5E9D" w:rsidRPr="006A6A4F">
        <w:rPr>
          <w:szCs w:val="26"/>
        </w:rPr>
        <w:t>quórum</w:t>
      </w:r>
      <w:r w:rsidR="00587FC3" w:rsidRPr="006A6A4F">
        <w:rPr>
          <w:szCs w:val="26"/>
        </w:rPr>
        <w:t>,</w:t>
      </w:r>
      <w:r w:rsidRPr="006A6A4F">
        <w:rPr>
          <w:szCs w:val="26"/>
        </w:rPr>
        <w:t xml:space="preserve"> </w:t>
      </w:r>
      <w:r w:rsidR="00E2627E" w:rsidRPr="006A6A4F">
        <w:rPr>
          <w:szCs w:val="26"/>
        </w:rPr>
        <w:t xml:space="preserve">excluídas as Debêntures </w:t>
      </w:r>
      <w:r w:rsidRPr="006A6A4F">
        <w:rPr>
          <w:szCs w:val="26"/>
        </w:rPr>
        <w:t xml:space="preserve">pertencentes, direta ou indiretamente, </w:t>
      </w:r>
      <w:r w:rsidR="00FB3A61" w:rsidRPr="006A6A4F">
        <w:rPr>
          <w:szCs w:val="26"/>
        </w:rPr>
        <w:t>(i) </w:t>
      </w:r>
      <w:r w:rsidRPr="006A6A4F">
        <w:rPr>
          <w:szCs w:val="26"/>
        </w:rPr>
        <w:t>à Companhia</w:t>
      </w:r>
      <w:r w:rsidR="005B2EFB" w:rsidRPr="006A6A4F">
        <w:rPr>
          <w:szCs w:val="26"/>
        </w:rPr>
        <w:t xml:space="preserve"> </w:t>
      </w:r>
      <w:r w:rsidR="006F7E01" w:rsidRPr="006A6A4F">
        <w:rPr>
          <w:szCs w:val="26"/>
        </w:rPr>
        <w:t>o</w:t>
      </w:r>
      <w:r w:rsidR="00714232" w:rsidRPr="006A6A4F">
        <w:rPr>
          <w:szCs w:val="26"/>
        </w:rPr>
        <w:t xml:space="preserve">u </w:t>
      </w:r>
      <w:r w:rsidR="00BB08C4" w:rsidRPr="006A6A4F">
        <w:rPr>
          <w:szCs w:val="26"/>
        </w:rPr>
        <w:t xml:space="preserve">a qualquer </w:t>
      </w:r>
      <w:r w:rsidR="00E51A3B" w:rsidRPr="006A6A4F">
        <w:rPr>
          <w:szCs w:val="26"/>
        </w:rPr>
        <w:t xml:space="preserve">dos </w:t>
      </w:r>
      <w:r w:rsidR="00E014A2">
        <w:rPr>
          <w:szCs w:val="26"/>
        </w:rPr>
        <w:t>Fiadores</w:t>
      </w:r>
      <w:r w:rsidR="00714232" w:rsidRPr="006A6A4F">
        <w:rPr>
          <w:szCs w:val="26"/>
        </w:rPr>
        <w:t>; (ii) </w:t>
      </w:r>
      <w:r w:rsidR="00587FC3" w:rsidRPr="006A6A4F">
        <w:rPr>
          <w:szCs w:val="26"/>
        </w:rPr>
        <w:t xml:space="preserve">a qualquer </w:t>
      </w:r>
      <w:r w:rsidR="00714232" w:rsidRPr="006A6A4F">
        <w:rPr>
          <w:szCs w:val="26"/>
        </w:rPr>
        <w:t>C</w:t>
      </w:r>
      <w:r w:rsidR="0024729C" w:rsidRPr="006A6A4F">
        <w:rPr>
          <w:szCs w:val="26"/>
        </w:rPr>
        <w:t>ontroladora</w:t>
      </w:r>
      <w:r w:rsidR="00714232" w:rsidRPr="006A6A4F">
        <w:rPr>
          <w:szCs w:val="26"/>
        </w:rPr>
        <w:t>, a qualquer C</w:t>
      </w:r>
      <w:r w:rsidR="00B45AD6" w:rsidRPr="006A6A4F">
        <w:rPr>
          <w:szCs w:val="26"/>
        </w:rPr>
        <w:t>ontrolada</w:t>
      </w:r>
      <w:r w:rsidR="00714232" w:rsidRPr="006A6A4F">
        <w:rPr>
          <w:szCs w:val="26"/>
        </w:rPr>
        <w:t xml:space="preserve"> e/ou a qualquer </w:t>
      </w:r>
      <w:r w:rsidR="00B1350B" w:rsidRPr="006A6A4F">
        <w:rPr>
          <w:szCs w:val="26"/>
        </w:rPr>
        <w:t xml:space="preserve">coligada </w:t>
      </w:r>
      <w:r w:rsidR="00B45AD6" w:rsidRPr="006A6A4F">
        <w:rPr>
          <w:szCs w:val="26"/>
        </w:rPr>
        <w:t>de qualquer das pessoas indicadas no ite</w:t>
      </w:r>
      <w:r w:rsidR="00714232" w:rsidRPr="006A6A4F">
        <w:rPr>
          <w:szCs w:val="26"/>
        </w:rPr>
        <w:t>m</w:t>
      </w:r>
      <w:r w:rsidR="00B45AD6" w:rsidRPr="006A6A4F">
        <w:rPr>
          <w:szCs w:val="26"/>
        </w:rPr>
        <w:t xml:space="preserve"> anterior</w:t>
      </w:r>
      <w:r w:rsidR="0080423B" w:rsidRPr="006A6A4F">
        <w:rPr>
          <w:szCs w:val="26"/>
        </w:rPr>
        <w:t xml:space="preserve">; </w:t>
      </w:r>
      <w:r w:rsidR="00FB3A61" w:rsidRPr="006A6A4F">
        <w:rPr>
          <w:szCs w:val="26"/>
        </w:rPr>
        <w:t xml:space="preserve">ou </w:t>
      </w:r>
      <w:r w:rsidR="0080423B" w:rsidRPr="006A6A4F">
        <w:rPr>
          <w:szCs w:val="26"/>
        </w:rPr>
        <w:t>(</w:t>
      </w:r>
      <w:r w:rsidR="00714232" w:rsidRPr="006A6A4F">
        <w:rPr>
          <w:szCs w:val="26"/>
        </w:rPr>
        <w:t>iii</w:t>
      </w:r>
      <w:r w:rsidR="00FB3A61" w:rsidRPr="006A6A4F">
        <w:rPr>
          <w:szCs w:val="26"/>
        </w:rPr>
        <w:t xml:space="preserve">) a </w:t>
      </w:r>
      <w:r w:rsidRPr="006A6A4F">
        <w:rPr>
          <w:szCs w:val="26"/>
        </w:rPr>
        <w:t>qualquer diretor</w:t>
      </w:r>
      <w:r w:rsidR="00381028" w:rsidRPr="006A6A4F">
        <w:rPr>
          <w:szCs w:val="26"/>
        </w:rPr>
        <w:t>,</w:t>
      </w:r>
      <w:r w:rsidRPr="006A6A4F">
        <w:rPr>
          <w:szCs w:val="26"/>
        </w:rPr>
        <w:t xml:space="preserve"> conselheiro</w:t>
      </w:r>
      <w:r w:rsidR="0080423B" w:rsidRPr="006A6A4F">
        <w:rPr>
          <w:szCs w:val="26"/>
        </w:rPr>
        <w:t>, cônjuge</w:t>
      </w:r>
      <w:r w:rsidR="00381028" w:rsidRPr="006A6A4F">
        <w:rPr>
          <w:szCs w:val="26"/>
        </w:rPr>
        <w:t>, companheiro ou parente até o 3º (terceiro) grau de qualquer das pessoas referidas nos itens anteriores</w:t>
      </w:r>
      <w:r w:rsidRPr="006A6A4F">
        <w:rPr>
          <w:szCs w:val="26"/>
        </w:rPr>
        <w:t>.</w:t>
      </w:r>
    </w:p>
    <w:p w14:paraId="36F2B302" w14:textId="77777777" w:rsidR="00C44C56" w:rsidRPr="00BD1A6C" w:rsidRDefault="00C44C56">
      <w:pPr>
        <w:numPr>
          <w:ilvl w:val="1"/>
          <w:numId w:val="32"/>
        </w:numPr>
        <w:rPr>
          <w:szCs w:val="26"/>
        </w:rPr>
      </w:pPr>
      <w:r w:rsidRPr="007645A7">
        <w:t>As deliberações tomadas pelos Debenturistas, no âmbito de sua competência legal, observado</w:t>
      </w:r>
      <w:r w:rsidR="004E66FE" w:rsidRPr="007645A7">
        <w:t>s</w:t>
      </w:r>
      <w:r w:rsidRPr="007645A7">
        <w:t xml:space="preserve"> os </w:t>
      </w:r>
      <w:r w:rsidR="00FE5E9D" w:rsidRPr="007645A7">
        <w:t>quóruns</w:t>
      </w:r>
      <w:r w:rsidRPr="007645A7">
        <w:t xml:space="preserve"> previstos nesta Escritura de Emissão, serão válidas e eficazes perante a Companhia e obrigarão todos os Debenturistas, independentemente de seu comparecimento ou voto na respectiva assembleia geral de Debenturistas.</w:t>
      </w:r>
    </w:p>
    <w:p w14:paraId="17CA337D" w14:textId="77777777" w:rsidR="00723F76" w:rsidRPr="007645A7" w:rsidRDefault="00723F76">
      <w:pPr>
        <w:numPr>
          <w:ilvl w:val="1"/>
          <w:numId w:val="32"/>
        </w:numPr>
        <w:rPr>
          <w:szCs w:val="26"/>
        </w:rPr>
      </w:pPr>
      <w:r>
        <w:rPr>
          <w:szCs w:val="26"/>
        </w:rPr>
        <w:t xml:space="preserve">Fica desde já certo e ajustado que esta Escritura de Emissão e os demais Documentos das Obrigações Garantidas </w:t>
      </w:r>
      <w:r w:rsidRPr="00722958">
        <w:rPr>
          <w:szCs w:val="26"/>
        </w:rPr>
        <w:t xml:space="preserve">poderão ser alterados, sem a necessidade de </w:t>
      </w:r>
      <w:r>
        <w:rPr>
          <w:szCs w:val="26"/>
        </w:rPr>
        <w:t>aprovação pelos Debenturistas</w:t>
      </w:r>
      <w:r w:rsidRPr="00722958">
        <w:rPr>
          <w:szCs w:val="26"/>
        </w:rPr>
        <w:t>, desde que não haja qualquer custo ou despesa adicional para os Debenturistas e somente quando tal alteração decorrer (i)</w:t>
      </w:r>
      <w:r>
        <w:rPr>
          <w:szCs w:val="26"/>
        </w:rPr>
        <w:t> de correção de</w:t>
      </w:r>
      <w:r w:rsidRPr="00722958">
        <w:rPr>
          <w:szCs w:val="26"/>
        </w:rPr>
        <w:t xml:space="preserve"> erro de digitação; ou (ii)</w:t>
      </w:r>
      <w:r>
        <w:rPr>
          <w:szCs w:val="26"/>
        </w:rPr>
        <w:t> </w:t>
      </w:r>
      <w:r w:rsidRPr="00722958">
        <w:rPr>
          <w:szCs w:val="26"/>
        </w:rPr>
        <w:t xml:space="preserve">da atualização dos dados cadastrais das </w:t>
      </w:r>
      <w:r w:rsidRPr="006A6A4F">
        <w:rPr>
          <w:szCs w:val="26"/>
        </w:rPr>
        <w:t>partes</w:t>
      </w:r>
      <w:r w:rsidRPr="00722958">
        <w:rPr>
          <w:szCs w:val="26"/>
        </w:rPr>
        <w:t xml:space="preserve">, tais como alteração na </w:t>
      </w:r>
      <w:r>
        <w:rPr>
          <w:szCs w:val="26"/>
        </w:rPr>
        <w:t>denominação</w:t>
      </w:r>
      <w:r w:rsidRPr="00722958">
        <w:rPr>
          <w:szCs w:val="26"/>
        </w:rPr>
        <w:t xml:space="preserve"> social, endereço e telefone, entre outros.</w:t>
      </w:r>
    </w:p>
    <w:p w14:paraId="4325FB22" w14:textId="77777777" w:rsidR="00880FA8" w:rsidRPr="007645A7" w:rsidRDefault="00880FA8">
      <w:pPr>
        <w:numPr>
          <w:ilvl w:val="1"/>
          <w:numId w:val="32"/>
        </w:numPr>
        <w:rPr>
          <w:szCs w:val="26"/>
        </w:rPr>
      </w:pPr>
      <w:r w:rsidRPr="007645A7">
        <w:rPr>
          <w:szCs w:val="26"/>
        </w:rPr>
        <w:t>O Agente Fiduciário deverá comparecer às assembl</w:t>
      </w:r>
      <w:r w:rsidR="00A24408" w:rsidRPr="007645A7">
        <w:rPr>
          <w:szCs w:val="26"/>
        </w:rPr>
        <w:t>e</w:t>
      </w:r>
      <w:r w:rsidRPr="007645A7">
        <w:rPr>
          <w:szCs w:val="26"/>
        </w:rPr>
        <w:t>ias gerais de Debenturistas e prestar aos Debenturistas as informações que lhe forem solicitadas.</w:t>
      </w:r>
    </w:p>
    <w:p w14:paraId="23200E16" w14:textId="77777777" w:rsidR="00880FA8" w:rsidRPr="007645A7" w:rsidRDefault="00880FA8">
      <w:pPr>
        <w:numPr>
          <w:ilvl w:val="1"/>
          <w:numId w:val="32"/>
        </w:numPr>
        <w:rPr>
          <w:szCs w:val="26"/>
        </w:rPr>
      </w:pPr>
      <w:bookmarkStart w:id="173" w:name="_Ref534176609"/>
      <w:r w:rsidRPr="007645A7">
        <w:rPr>
          <w:szCs w:val="26"/>
        </w:rPr>
        <w:t>Aplica-se às assembl</w:t>
      </w:r>
      <w:r w:rsidR="00A24408" w:rsidRPr="007645A7">
        <w:rPr>
          <w:szCs w:val="26"/>
        </w:rPr>
        <w:t>e</w:t>
      </w:r>
      <w:r w:rsidRPr="007645A7">
        <w:rPr>
          <w:szCs w:val="26"/>
        </w:rPr>
        <w:t>ias gerais de Debenturistas, no que couber, o disposto na Lei das Sociedades por Ações, sobre a assembl</w:t>
      </w:r>
      <w:r w:rsidR="00A24408" w:rsidRPr="007645A7">
        <w:rPr>
          <w:szCs w:val="26"/>
        </w:rPr>
        <w:t>e</w:t>
      </w:r>
      <w:r w:rsidRPr="007645A7">
        <w:rPr>
          <w:szCs w:val="26"/>
        </w:rPr>
        <w:t>ia geral de acionistas.</w:t>
      </w:r>
    </w:p>
    <w:p w14:paraId="1FC92774" w14:textId="77777777" w:rsidR="00880FA8" w:rsidRPr="007645A7" w:rsidRDefault="00880FA8">
      <w:pPr>
        <w:rPr>
          <w:szCs w:val="26"/>
        </w:rPr>
      </w:pPr>
    </w:p>
    <w:p w14:paraId="02FB4F3B" w14:textId="7AD96BF7" w:rsidR="00880FA8" w:rsidRPr="007645A7" w:rsidRDefault="00880FA8">
      <w:pPr>
        <w:keepNext/>
        <w:numPr>
          <w:ilvl w:val="0"/>
          <w:numId w:val="32"/>
        </w:numPr>
        <w:rPr>
          <w:smallCaps/>
          <w:szCs w:val="26"/>
          <w:u w:val="single"/>
        </w:rPr>
      </w:pPr>
      <w:bookmarkStart w:id="174" w:name="_Ref147910921"/>
      <w:r w:rsidRPr="007645A7">
        <w:rPr>
          <w:smallCaps/>
          <w:szCs w:val="26"/>
          <w:u w:val="single"/>
        </w:rPr>
        <w:lastRenderedPageBreak/>
        <w:t>Declarações da Companhia</w:t>
      </w:r>
      <w:bookmarkEnd w:id="174"/>
      <w:r w:rsidR="005B2EFB" w:rsidRPr="007645A7">
        <w:rPr>
          <w:smallCaps/>
          <w:szCs w:val="26"/>
          <w:u w:val="single"/>
        </w:rPr>
        <w:t xml:space="preserve"> </w:t>
      </w:r>
      <w:r w:rsidR="00BB08C4" w:rsidRPr="007645A7">
        <w:rPr>
          <w:smallCaps/>
          <w:szCs w:val="26"/>
          <w:u w:val="single"/>
        </w:rPr>
        <w:t>e d</w:t>
      </w:r>
      <w:r w:rsidR="00E51A3B">
        <w:rPr>
          <w:smallCaps/>
          <w:szCs w:val="26"/>
          <w:u w:val="single"/>
        </w:rPr>
        <w:t xml:space="preserve">os </w:t>
      </w:r>
      <w:r w:rsidR="00E014A2">
        <w:rPr>
          <w:smallCaps/>
          <w:szCs w:val="26"/>
          <w:u w:val="single"/>
        </w:rPr>
        <w:t>Fiadores</w:t>
      </w:r>
    </w:p>
    <w:p w14:paraId="7E1B45D9" w14:textId="0549EF73" w:rsidR="00880FA8" w:rsidRPr="007645A7" w:rsidRDefault="00880FA8" w:rsidP="00A820B5">
      <w:pPr>
        <w:numPr>
          <w:ilvl w:val="1"/>
          <w:numId w:val="32"/>
        </w:numPr>
        <w:rPr>
          <w:szCs w:val="26"/>
        </w:rPr>
      </w:pPr>
      <w:bookmarkStart w:id="175" w:name="_Ref130286814"/>
      <w:r w:rsidRPr="007645A7">
        <w:rPr>
          <w:szCs w:val="26"/>
        </w:rPr>
        <w:t>A Companhia</w:t>
      </w:r>
      <w:r w:rsidR="005B2EFB" w:rsidRPr="007645A7">
        <w:rPr>
          <w:szCs w:val="26"/>
        </w:rPr>
        <w:t xml:space="preserve"> </w:t>
      </w:r>
      <w:r w:rsidR="00BB08C4" w:rsidRPr="007645A7">
        <w:rPr>
          <w:szCs w:val="26"/>
        </w:rPr>
        <w:t xml:space="preserve">e </w:t>
      </w:r>
      <w:r w:rsidR="00E51A3B">
        <w:rPr>
          <w:szCs w:val="26"/>
        </w:rPr>
        <w:t xml:space="preserve">os </w:t>
      </w:r>
      <w:r w:rsidR="00E014A2">
        <w:rPr>
          <w:szCs w:val="26"/>
        </w:rPr>
        <w:t>Fiadores</w:t>
      </w:r>
      <w:r w:rsidR="0080423B" w:rsidRPr="007645A7">
        <w:rPr>
          <w:szCs w:val="26"/>
        </w:rPr>
        <w:t>, de forma solidária,</w:t>
      </w:r>
      <w:r w:rsidR="00CE4305" w:rsidRPr="007645A7">
        <w:rPr>
          <w:szCs w:val="26"/>
        </w:rPr>
        <w:t xml:space="preserve"> </w:t>
      </w:r>
      <w:r w:rsidRPr="007645A7">
        <w:rPr>
          <w:szCs w:val="26"/>
        </w:rPr>
        <w:t>neste ato</w:t>
      </w:r>
      <w:r w:rsidR="00BE5CCE" w:rsidRPr="007645A7">
        <w:rPr>
          <w:szCs w:val="26"/>
        </w:rPr>
        <w:t>, na Data de Emissão</w:t>
      </w:r>
      <w:r w:rsidR="00E014A2">
        <w:rPr>
          <w:szCs w:val="26"/>
        </w:rPr>
        <w:t xml:space="preserve"> e em cada</w:t>
      </w:r>
      <w:r w:rsidR="00E51A3B">
        <w:rPr>
          <w:i/>
          <w:szCs w:val="26"/>
        </w:rPr>
        <w:t xml:space="preserve"> </w:t>
      </w:r>
      <w:r w:rsidR="00BE5CCE" w:rsidRPr="007645A7">
        <w:rPr>
          <w:szCs w:val="26"/>
        </w:rPr>
        <w:t>Data de Integralização</w:t>
      </w:r>
      <w:r w:rsidR="00B45AD6" w:rsidRPr="007645A7">
        <w:rPr>
          <w:szCs w:val="26"/>
        </w:rPr>
        <w:t>,</w:t>
      </w:r>
      <w:r w:rsidRPr="007645A7">
        <w:rPr>
          <w:szCs w:val="26"/>
        </w:rPr>
        <w:t xml:space="preserve"> declara</w:t>
      </w:r>
      <w:r w:rsidR="00BB08C4" w:rsidRPr="007645A7">
        <w:rPr>
          <w:szCs w:val="26"/>
        </w:rPr>
        <w:t>m</w:t>
      </w:r>
      <w:r w:rsidRPr="007645A7">
        <w:rPr>
          <w:szCs w:val="26"/>
        </w:rPr>
        <w:t xml:space="preserve"> que:</w:t>
      </w:r>
      <w:bookmarkEnd w:id="173"/>
      <w:bookmarkEnd w:id="175"/>
    </w:p>
    <w:p w14:paraId="7753979B" w14:textId="27D8C3DB" w:rsidR="00880FA8" w:rsidRPr="007645A7" w:rsidRDefault="0080423B">
      <w:pPr>
        <w:numPr>
          <w:ilvl w:val="2"/>
          <w:numId w:val="32"/>
        </w:numPr>
        <w:rPr>
          <w:szCs w:val="26"/>
        </w:rPr>
      </w:pPr>
      <w:r w:rsidRPr="007645A7">
        <w:rPr>
          <w:szCs w:val="26"/>
        </w:rPr>
        <w:t>a Companhia</w:t>
      </w:r>
      <w:r w:rsidR="00C828B5" w:rsidRPr="007645A7">
        <w:rPr>
          <w:szCs w:val="26"/>
        </w:rPr>
        <w:t xml:space="preserve"> é sociedade devidamente organizada, constituída e existente sob a forma de sociedade por ações</w:t>
      </w:r>
      <w:r w:rsidR="000E4947" w:rsidRPr="007645A7">
        <w:rPr>
          <w:szCs w:val="26"/>
        </w:rPr>
        <w:t>, de acordo com as leis brasileiras</w:t>
      </w:r>
      <w:r w:rsidR="00C828B5" w:rsidRPr="007645A7">
        <w:rPr>
          <w:szCs w:val="26"/>
        </w:rPr>
        <w:t xml:space="preserve">, </w:t>
      </w:r>
      <w:r w:rsidR="00D1307D" w:rsidRPr="007645A7">
        <w:rPr>
          <w:szCs w:val="26"/>
        </w:rPr>
        <w:t>com</w:t>
      </w:r>
      <w:r w:rsidR="00E51A3B">
        <w:rPr>
          <w:szCs w:val="26"/>
        </w:rPr>
        <w:t xml:space="preserve"> </w:t>
      </w:r>
      <w:r w:rsidR="00C828B5" w:rsidRPr="007645A7">
        <w:rPr>
          <w:szCs w:val="26"/>
        </w:rPr>
        <w:t xml:space="preserve">registro de </w:t>
      </w:r>
      <w:r w:rsidR="003F237E" w:rsidRPr="007645A7">
        <w:rPr>
          <w:szCs w:val="26"/>
        </w:rPr>
        <w:t>emissor de valores mobiliários</w:t>
      </w:r>
      <w:r w:rsidR="00C828B5" w:rsidRPr="007645A7">
        <w:rPr>
          <w:szCs w:val="26"/>
        </w:rPr>
        <w:t xml:space="preserve"> perante a CVM,</w:t>
      </w:r>
      <w:r w:rsidRPr="007645A7">
        <w:rPr>
          <w:szCs w:val="26"/>
        </w:rPr>
        <w:t xml:space="preserve"> e</w:t>
      </w:r>
      <w:r w:rsidR="005F2EEF" w:rsidRPr="007645A7">
        <w:rPr>
          <w:szCs w:val="26"/>
        </w:rPr>
        <w:t xml:space="preserve"> </w:t>
      </w:r>
      <w:r w:rsidR="00631263">
        <w:rPr>
          <w:szCs w:val="26"/>
        </w:rPr>
        <w:t>cada uma das</w:t>
      </w:r>
      <w:r w:rsidR="00E014A2">
        <w:rPr>
          <w:szCs w:val="26"/>
        </w:rPr>
        <w:t xml:space="preserve"> demais Outorgantes </w:t>
      </w:r>
      <w:r w:rsidR="005F2EEF" w:rsidRPr="007645A7">
        <w:rPr>
          <w:szCs w:val="26"/>
        </w:rPr>
        <w:t>é sociedade devidamente organizada, constituída e existente sob a forma de sociedade limitada, de acordo com as leis brasileiras</w:t>
      </w:r>
      <w:r w:rsidR="00880FA8" w:rsidRPr="007645A7">
        <w:rPr>
          <w:szCs w:val="26"/>
        </w:rPr>
        <w:t>;</w:t>
      </w:r>
    </w:p>
    <w:p w14:paraId="5CEC1D4D" w14:textId="77777777" w:rsidR="00D02C1D" w:rsidRPr="007645A7" w:rsidRDefault="00E51A3B">
      <w:pPr>
        <w:numPr>
          <w:ilvl w:val="2"/>
          <w:numId w:val="32"/>
        </w:numPr>
        <w:rPr>
          <w:szCs w:val="26"/>
        </w:rPr>
      </w:pPr>
      <w:r>
        <w:rPr>
          <w:szCs w:val="26"/>
        </w:rPr>
        <w:t xml:space="preserve">Sr. Antônio </w:t>
      </w:r>
      <w:r w:rsidR="00D02C1D" w:rsidRPr="007645A7">
        <w:rPr>
          <w:szCs w:val="26"/>
        </w:rPr>
        <w:t>é</w:t>
      </w:r>
      <w:r>
        <w:rPr>
          <w:szCs w:val="26"/>
        </w:rPr>
        <w:t xml:space="preserve"> </w:t>
      </w:r>
      <w:r w:rsidR="00D02C1D" w:rsidRPr="007645A7">
        <w:rPr>
          <w:szCs w:val="26"/>
        </w:rPr>
        <w:t>capaz</w:t>
      </w:r>
      <w:r>
        <w:rPr>
          <w:szCs w:val="26"/>
        </w:rPr>
        <w:t xml:space="preserve"> </w:t>
      </w:r>
      <w:r w:rsidR="00D02C1D" w:rsidRPr="007645A7">
        <w:rPr>
          <w:szCs w:val="26"/>
        </w:rPr>
        <w:t xml:space="preserve">para a prática de todos os atos da vida civil, e </w:t>
      </w:r>
      <w:r w:rsidR="006A4F76">
        <w:rPr>
          <w:szCs w:val="26"/>
        </w:rPr>
        <w:t>seu</w:t>
      </w:r>
      <w:r w:rsidR="00D02C1D" w:rsidRPr="007645A7">
        <w:rPr>
          <w:szCs w:val="26"/>
        </w:rPr>
        <w:t xml:space="preserve"> estado civil é</w:t>
      </w:r>
      <w:r w:rsidR="00CC3225" w:rsidRPr="007645A7">
        <w:rPr>
          <w:szCs w:val="26"/>
        </w:rPr>
        <w:t xml:space="preserve"> aquele previsto no preâmbulo desta Escritura de Emissão</w:t>
      </w:r>
      <w:r w:rsidR="00D02C1D" w:rsidRPr="007645A7">
        <w:rPr>
          <w:szCs w:val="26"/>
        </w:rPr>
        <w:t>;</w:t>
      </w:r>
    </w:p>
    <w:p w14:paraId="692D06E2" w14:textId="5EC17371" w:rsidR="00687BAE" w:rsidRPr="007645A7" w:rsidRDefault="00E51A3B">
      <w:pPr>
        <w:numPr>
          <w:ilvl w:val="2"/>
          <w:numId w:val="32"/>
        </w:numPr>
        <w:rPr>
          <w:szCs w:val="26"/>
        </w:rPr>
      </w:pPr>
      <w:bookmarkStart w:id="176" w:name="_Ref130286824"/>
      <w:r>
        <w:rPr>
          <w:szCs w:val="26"/>
        </w:rPr>
        <w:t>a Companhia</w:t>
      </w:r>
      <w:r w:rsidR="00631263">
        <w:rPr>
          <w:szCs w:val="26"/>
        </w:rPr>
        <w:t xml:space="preserve"> e</w:t>
      </w:r>
      <w:r w:rsidR="006552A7">
        <w:rPr>
          <w:szCs w:val="26"/>
        </w:rPr>
        <w:t xml:space="preserve"> </w:t>
      </w:r>
      <w:r w:rsidR="00E014A2">
        <w:rPr>
          <w:szCs w:val="26"/>
        </w:rPr>
        <w:t>as demais Outorgantes</w:t>
      </w:r>
      <w:r w:rsidR="00E014A2">
        <w:t xml:space="preserve"> </w:t>
      </w:r>
      <w:r w:rsidR="0046179B" w:rsidRPr="007645A7">
        <w:rPr>
          <w:szCs w:val="26"/>
        </w:rPr>
        <w:t xml:space="preserve">estão </w:t>
      </w:r>
      <w:r w:rsidR="0080423B" w:rsidRPr="007645A7">
        <w:rPr>
          <w:szCs w:val="26"/>
        </w:rPr>
        <w:t>devidamente autorizad</w:t>
      </w:r>
      <w:r w:rsidR="004764CA" w:rsidRPr="007645A7">
        <w:rPr>
          <w:szCs w:val="26"/>
        </w:rPr>
        <w:t>a</w:t>
      </w:r>
      <w:r w:rsidR="00CE4305" w:rsidRPr="007645A7">
        <w:rPr>
          <w:szCs w:val="26"/>
        </w:rPr>
        <w:t>s e obti</w:t>
      </w:r>
      <w:r w:rsidR="00687BAE" w:rsidRPr="007645A7">
        <w:rPr>
          <w:szCs w:val="26"/>
        </w:rPr>
        <w:t>ve</w:t>
      </w:r>
      <w:r w:rsidR="00CE4305" w:rsidRPr="007645A7">
        <w:rPr>
          <w:szCs w:val="26"/>
        </w:rPr>
        <w:t>ram</w:t>
      </w:r>
      <w:r w:rsidR="00687BAE" w:rsidRPr="007645A7">
        <w:rPr>
          <w:szCs w:val="26"/>
        </w:rPr>
        <w:t xml:space="preserve"> todas as autorizações, inclusive</w:t>
      </w:r>
      <w:r w:rsidR="006A4DAB" w:rsidRPr="007645A7">
        <w:rPr>
          <w:szCs w:val="26"/>
        </w:rPr>
        <w:t>, conforme aplicável,</w:t>
      </w:r>
      <w:r w:rsidR="00687BAE" w:rsidRPr="007645A7">
        <w:rPr>
          <w:szCs w:val="26"/>
        </w:rPr>
        <w:t xml:space="preserve"> </w:t>
      </w:r>
      <w:r w:rsidR="009332DF" w:rsidRPr="007645A7">
        <w:rPr>
          <w:szCs w:val="26"/>
        </w:rPr>
        <w:t xml:space="preserve">legais, </w:t>
      </w:r>
      <w:r w:rsidR="00687BAE" w:rsidRPr="007645A7">
        <w:rPr>
          <w:szCs w:val="26"/>
        </w:rPr>
        <w:t>societárias</w:t>
      </w:r>
      <w:r w:rsidR="000D648F" w:rsidRPr="007645A7">
        <w:rPr>
          <w:szCs w:val="26"/>
        </w:rPr>
        <w:t>,</w:t>
      </w:r>
      <w:r w:rsidR="00687BAE" w:rsidRPr="007645A7">
        <w:rPr>
          <w:szCs w:val="26"/>
        </w:rPr>
        <w:t xml:space="preserve"> regulatórias</w:t>
      </w:r>
      <w:r w:rsidR="000D648F" w:rsidRPr="007645A7">
        <w:rPr>
          <w:szCs w:val="26"/>
        </w:rPr>
        <w:t xml:space="preserve"> e de terceiros</w:t>
      </w:r>
      <w:r w:rsidR="00687BAE" w:rsidRPr="007645A7">
        <w:rPr>
          <w:szCs w:val="26"/>
        </w:rPr>
        <w:t>, necessárias à celebração desta Escritura de Emissão</w:t>
      </w:r>
      <w:r w:rsidR="005B2EFB" w:rsidRPr="007645A7">
        <w:rPr>
          <w:szCs w:val="26"/>
        </w:rPr>
        <w:t xml:space="preserve"> </w:t>
      </w:r>
      <w:r w:rsidR="00634BAD" w:rsidRPr="007645A7">
        <w:rPr>
          <w:szCs w:val="26"/>
        </w:rPr>
        <w:t xml:space="preserve">e </w:t>
      </w:r>
      <w:r w:rsidR="002D415E">
        <w:rPr>
          <w:szCs w:val="26"/>
        </w:rPr>
        <w:t>dos demais Documentos das Obrigações Garantidas</w:t>
      </w:r>
      <w:r w:rsidR="00687BAE" w:rsidRPr="007645A7">
        <w:rPr>
          <w:szCs w:val="26"/>
        </w:rPr>
        <w:t xml:space="preserve"> </w:t>
      </w:r>
      <w:r w:rsidR="00E014A2">
        <w:rPr>
          <w:szCs w:val="26"/>
        </w:rPr>
        <w:t xml:space="preserve">de que são parte </w:t>
      </w:r>
      <w:r w:rsidR="00687BAE" w:rsidRPr="007645A7">
        <w:rPr>
          <w:szCs w:val="26"/>
        </w:rPr>
        <w:t>e ao cumprimento de todas as obrigações aqui</w:t>
      </w:r>
      <w:r w:rsidR="005B2EFB" w:rsidRPr="007645A7">
        <w:rPr>
          <w:szCs w:val="26"/>
        </w:rPr>
        <w:t xml:space="preserve"> </w:t>
      </w:r>
      <w:r w:rsidR="00BF6D85" w:rsidRPr="007645A7">
        <w:rPr>
          <w:szCs w:val="26"/>
        </w:rPr>
        <w:t xml:space="preserve">e ali </w:t>
      </w:r>
      <w:r w:rsidR="00687BAE" w:rsidRPr="007645A7">
        <w:rPr>
          <w:szCs w:val="26"/>
        </w:rPr>
        <w:t>previstas</w:t>
      </w:r>
      <w:r w:rsidR="00944A29" w:rsidRPr="007645A7">
        <w:rPr>
          <w:szCs w:val="26"/>
        </w:rPr>
        <w:t xml:space="preserve"> e</w:t>
      </w:r>
      <w:r w:rsidR="004644F1">
        <w:rPr>
          <w:szCs w:val="26"/>
        </w:rPr>
        <w:t>, conforme o caso,</w:t>
      </w:r>
      <w:r w:rsidR="00944A29" w:rsidRPr="007645A7">
        <w:rPr>
          <w:szCs w:val="26"/>
        </w:rPr>
        <w:t xml:space="preserve"> à realização da Emissão</w:t>
      </w:r>
      <w:r w:rsidR="00687BAE" w:rsidRPr="007645A7">
        <w:rPr>
          <w:szCs w:val="26"/>
        </w:rPr>
        <w:t xml:space="preserve">, tendo sido plenamente satisfeitos todos os requisitos </w:t>
      </w:r>
      <w:r w:rsidR="009332DF" w:rsidRPr="007645A7">
        <w:rPr>
          <w:szCs w:val="26"/>
        </w:rPr>
        <w:t xml:space="preserve">legais, societários, regulatórios e de terceiros </w:t>
      </w:r>
      <w:r w:rsidR="00687BAE" w:rsidRPr="007645A7">
        <w:rPr>
          <w:szCs w:val="26"/>
        </w:rPr>
        <w:t>necessários para tanto;</w:t>
      </w:r>
    </w:p>
    <w:p w14:paraId="7F6E0C3A" w14:textId="0F0A6AA5" w:rsidR="00687BAE" w:rsidRPr="007645A7" w:rsidRDefault="00A23982">
      <w:pPr>
        <w:numPr>
          <w:ilvl w:val="2"/>
          <w:numId w:val="32"/>
        </w:numPr>
        <w:rPr>
          <w:szCs w:val="26"/>
        </w:rPr>
      </w:pPr>
      <w:r w:rsidRPr="007645A7">
        <w:rPr>
          <w:szCs w:val="26"/>
        </w:rPr>
        <w:t>os representantes legais d</w:t>
      </w:r>
      <w:r w:rsidR="00CA0D98" w:rsidRPr="007645A7">
        <w:rPr>
          <w:szCs w:val="26"/>
        </w:rPr>
        <w:t>a</w:t>
      </w:r>
      <w:r w:rsidR="00CE4305" w:rsidRPr="007645A7">
        <w:rPr>
          <w:szCs w:val="26"/>
        </w:rPr>
        <w:t xml:space="preserve"> Companhia</w:t>
      </w:r>
      <w:r w:rsidR="00631263">
        <w:rPr>
          <w:szCs w:val="26"/>
        </w:rPr>
        <w:t xml:space="preserve"> e</w:t>
      </w:r>
      <w:r w:rsidR="006552A7">
        <w:rPr>
          <w:szCs w:val="26"/>
        </w:rPr>
        <w:t xml:space="preserve"> </w:t>
      </w:r>
      <w:r w:rsidR="00E014A2">
        <w:rPr>
          <w:szCs w:val="26"/>
        </w:rPr>
        <w:t xml:space="preserve">das demais Outorgantes </w:t>
      </w:r>
      <w:r w:rsidRPr="007645A7">
        <w:rPr>
          <w:szCs w:val="26"/>
        </w:rPr>
        <w:t xml:space="preserve">que assinam </w:t>
      </w:r>
      <w:r w:rsidR="00F01583" w:rsidRPr="007645A7">
        <w:rPr>
          <w:szCs w:val="26"/>
        </w:rPr>
        <w:t>esta Escritura de Emissão</w:t>
      </w:r>
      <w:r w:rsidR="005B2EFB" w:rsidRPr="007645A7">
        <w:rPr>
          <w:szCs w:val="26"/>
        </w:rPr>
        <w:t xml:space="preserve"> </w:t>
      </w:r>
      <w:r w:rsidR="00634BAD" w:rsidRPr="007645A7">
        <w:rPr>
          <w:szCs w:val="26"/>
        </w:rPr>
        <w:t xml:space="preserve">e </w:t>
      </w:r>
      <w:r w:rsidR="002D415E">
        <w:rPr>
          <w:szCs w:val="26"/>
        </w:rPr>
        <w:t>os demais Documentos das Obrigações Garantidas</w:t>
      </w:r>
      <w:r w:rsidR="00634BAD" w:rsidRPr="007645A7">
        <w:rPr>
          <w:szCs w:val="26"/>
        </w:rPr>
        <w:t xml:space="preserve"> </w:t>
      </w:r>
      <w:r w:rsidR="00A35A60">
        <w:rPr>
          <w:szCs w:val="26"/>
        </w:rPr>
        <w:t xml:space="preserve">de que são parte </w:t>
      </w:r>
      <w:r w:rsidR="00687BAE" w:rsidRPr="007645A7">
        <w:rPr>
          <w:szCs w:val="26"/>
        </w:rPr>
        <w:t>têm</w:t>
      </w:r>
      <w:r w:rsidR="00010BE1" w:rsidRPr="007645A7">
        <w:rPr>
          <w:szCs w:val="26"/>
        </w:rPr>
        <w:t xml:space="preserve">, conforme </w:t>
      </w:r>
      <w:r w:rsidR="003007E1" w:rsidRPr="007645A7">
        <w:rPr>
          <w:szCs w:val="26"/>
        </w:rPr>
        <w:t>o caso</w:t>
      </w:r>
      <w:r w:rsidR="00010BE1" w:rsidRPr="007645A7">
        <w:rPr>
          <w:szCs w:val="26"/>
        </w:rPr>
        <w:t>,</w:t>
      </w:r>
      <w:r w:rsidR="00687BAE" w:rsidRPr="007645A7">
        <w:rPr>
          <w:szCs w:val="26"/>
        </w:rPr>
        <w:t xml:space="preserve"> poderes </w:t>
      </w:r>
      <w:r w:rsidR="00010BE1" w:rsidRPr="007645A7">
        <w:rPr>
          <w:szCs w:val="26"/>
        </w:rPr>
        <w:t>societários</w:t>
      </w:r>
      <w:r w:rsidR="00687BAE" w:rsidRPr="007645A7">
        <w:rPr>
          <w:szCs w:val="26"/>
        </w:rPr>
        <w:t xml:space="preserve"> e/ou delegados para assumir, em nome da Companhia</w:t>
      </w:r>
      <w:r w:rsidR="00631263">
        <w:rPr>
          <w:szCs w:val="26"/>
        </w:rPr>
        <w:t xml:space="preserve"> e</w:t>
      </w:r>
      <w:r w:rsidR="006552A7">
        <w:rPr>
          <w:szCs w:val="26"/>
        </w:rPr>
        <w:t xml:space="preserve"> </w:t>
      </w:r>
      <w:r w:rsidR="00A35A60">
        <w:t>de cada uma das demais Outorgantes</w:t>
      </w:r>
      <w:r w:rsidR="00DF2522" w:rsidRPr="007645A7">
        <w:rPr>
          <w:szCs w:val="26"/>
        </w:rPr>
        <w:t>, conforme o caso</w:t>
      </w:r>
      <w:r w:rsidR="00687BAE" w:rsidRPr="007645A7">
        <w:rPr>
          <w:szCs w:val="26"/>
        </w:rPr>
        <w:t xml:space="preserve">, as obrigações </w:t>
      </w:r>
      <w:r w:rsidR="00197AEB" w:rsidRPr="007645A7">
        <w:rPr>
          <w:szCs w:val="26"/>
        </w:rPr>
        <w:t>aqui e ali</w:t>
      </w:r>
      <w:r w:rsidR="00634BAD" w:rsidRPr="007645A7">
        <w:rPr>
          <w:szCs w:val="26"/>
        </w:rPr>
        <w:t xml:space="preserve"> </w:t>
      </w:r>
      <w:r w:rsidR="00197AEB" w:rsidRPr="007645A7">
        <w:rPr>
          <w:szCs w:val="26"/>
        </w:rPr>
        <w:t>previstas</w:t>
      </w:r>
      <w:r w:rsidR="00687BAE" w:rsidRPr="007645A7">
        <w:rPr>
          <w:szCs w:val="26"/>
        </w:rPr>
        <w:t xml:space="preserve"> e, sendo mandatários, </w:t>
      </w:r>
      <w:r w:rsidR="000054CC" w:rsidRPr="007645A7">
        <w:rPr>
          <w:szCs w:val="26"/>
        </w:rPr>
        <w:t xml:space="preserve">têm </w:t>
      </w:r>
      <w:r w:rsidR="00687BAE" w:rsidRPr="007645A7">
        <w:rPr>
          <w:szCs w:val="26"/>
        </w:rPr>
        <w:t>os poderes legitimamente outorgados, estando os respectivos mandatos em pleno vigor;</w:t>
      </w:r>
    </w:p>
    <w:p w14:paraId="3BD7FE23" w14:textId="5C85737C" w:rsidR="00687BAE" w:rsidRPr="007645A7" w:rsidRDefault="00F01583">
      <w:pPr>
        <w:numPr>
          <w:ilvl w:val="2"/>
          <w:numId w:val="32"/>
        </w:numPr>
        <w:rPr>
          <w:szCs w:val="26"/>
        </w:rPr>
      </w:pPr>
      <w:r w:rsidRPr="007645A7">
        <w:rPr>
          <w:szCs w:val="26"/>
        </w:rPr>
        <w:t>esta Escritura de Emissão</w:t>
      </w:r>
      <w:r w:rsidR="005B2EFB" w:rsidRPr="007645A7">
        <w:rPr>
          <w:szCs w:val="26"/>
        </w:rPr>
        <w:t xml:space="preserve"> </w:t>
      </w:r>
      <w:r w:rsidR="00634BAD" w:rsidRPr="007645A7">
        <w:rPr>
          <w:szCs w:val="26"/>
        </w:rPr>
        <w:t xml:space="preserve">e </w:t>
      </w:r>
      <w:r w:rsidR="002D415E">
        <w:rPr>
          <w:szCs w:val="26"/>
        </w:rPr>
        <w:t>os demais Documentos das Obrigações Garantidas</w:t>
      </w:r>
      <w:r w:rsidR="00634BAD" w:rsidRPr="007645A7">
        <w:rPr>
          <w:szCs w:val="26"/>
        </w:rPr>
        <w:t xml:space="preserve"> </w:t>
      </w:r>
      <w:r w:rsidR="00687BAE" w:rsidRPr="007645A7">
        <w:rPr>
          <w:szCs w:val="26"/>
        </w:rPr>
        <w:t xml:space="preserve">e as obrigações aqui </w:t>
      </w:r>
      <w:r w:rsidR="00BF6D85" w:rsidRPr="007645A7">
        <w:rPr>
          <w:szCs w:val="26"/>
        </w:rPr>
        <w:t>e ali</w:t>
      </w:r>
      <w:r w:rsidR="00634BAD" w:rsidRPr="007645A7">
        <w:rPr>
          <w:szCs w:val="26"/>
        </w:rPr>
        <w:t xml:space="preserve"> </w:t>
      </w:r>
      <w:r w:rsidR="00687BAE" w:rsidRPr="007645A7">
        <w:rPr>
          <w:szCs w:val="26"/>
        </w:rPr>
        <w:t>previstas constituem obrigações lícitas, válidas</w:t>
      </w:r>
      <w:r w:rsidR="00DF2522" w:rsidRPr="007645A7">
        <w:rPr>
          <w:szCs w:val="26"/>
        </w:rPr>
        <w:t>,</w:t>
      </w:r>
      <w:r w:rsidR="00687BAE" w:rsidRPr="007645A7">
        <w:rPr>
          <w:szCs w:val="26"/>
        </w:rPr>
        <w:t xml:space="preserve"> vinculantes</w:t>
      </w:r>
      <w:r w:rsidR="00DF2522" w:rsidRPr="007645A7">
        <w:rPr>
          <w:szCs w:val="26"/>
        </w:rPr>
        <w:t xml:space="preserve"> e eficazes</w:t>
      </w:r>
      <w:r w:rsidR="00687BAE" w:rsidRPr="007645A7">
        <w:rPr>
          <w:szCs w:val="26"/>
        </w:rPr>
        <w:t xml:space="preserve"> da Companhia</w:t>
      </w:r>
      <w:r w:rsidR="005B2EFB" w:rsidRPr="007645A7">
        <w:rPr>
          <w:szCs w:val="26"/>
        </w:rPr>
        <w:t xml:space="preserve"> </w:t>
      </w:r>
      <w:r w:rsidR="00FF1E01" w:rsidRPr="007645A7">
        <w:rPr>
          <w:szCs w:val="26"/>
        </w:rPr>
        <w:t>e</w:t>
      </w:r>
      <w:r w:rsidR="00CE4305" w:rsidRPr="007645A7">
        <w:rPr>
          <w:szCs w:val="26"/>
        </w:rPr>
        <w:t xml:space="preserve"> d</w:t>
      </w:r>
      <w:r w:rsidR="00E51A3B">
        <w:rPr>
          <w:szCs w:val="26"/>
        </w:rPr>
        <w:t xml:space="preserve">os </w:t>
      </w:r>
      <w:r w:rsidR="00A35A60">
        <w:rPr>
          <w:szCs w:val="26"/>
        </w:rPr>
        <w:t>Fiadores</w:t>
      </w:r>
      <w:r w:rsidR="00687BAE" w:rsidRPr="007645A7">
        <w:rPr>
          <w:szCs w:val="26"/>
        </w:rPr>
        <w:t>, exequíveis de acordo com os seus termos e condições;</w:t>
      </w:r>
    </w:p>
    <w:p w14:paraId="683D624C" w14:textId="77777777" w:rsidR="00D86726" w:rsidRPr="007645A7" w:rsidRDefault="00D86726" w:rsidP="00D86726">
      <w:pPr>
        <w:numPr>
          <w:ilvl w:val="2"/>
          <w:numId w:val="32"/>
        </w:numPr>
        <w:rPr>
          <w:szCs w:val="26"/>
        </w:rPr>
      </w:pPr>
      <w:r w:rsidRPr="007645A7">
        <w:rPr>
          <w:szCs w:val="26"/>
        </w:rPr>
        <w:t>exceto pelo disposto na Cláusula </w:t>
      </w:r>
      <w:r w:rsidRPr="007645A7">
        <w:rPr>
          <w:szCs w:val="26"/>
        </w:rPr>
        <w:fldChar w:fldCharType="begin"/>
      </w:r>
      <w:r w:rsidRPr="007645A7">
        <w:rPr>
          <w:szCs w:val="26"/>
        </w:rPr>
        <w:instrText xml:space="preserve"> REF _Ref330905317 \n \p \h </w:instrText>
      </w:r>
      <w:r w:rsidR="007645A7">
        <w:rPr>
          <w:szCs w:val="26"/>
        </w:rPr>
        <w:instrText xml:space="preserve"> \* MERGEFORMAT </w:instrText>
      </w:r>
      <w:r w:rsidRPr="007645A7">
        <w:rPr>
          <w:szCs w:val="26"/>
        </w:rPr>
      </w:r>
      <w:r w:rsidRPr="007645A7">
        <w:rPr>
          <w:szCs w:val="26"/>
        </w:rPr>
        <w:fldChar w:fldCharType="separate"/>
      </w:r>
      <w:r w:rsidR="009B7A59">
        <w:rPr>
          <w:szCs w:val="26"/>
        </w:rPr>
        <w:t>2 acima</w:t>
      </w:r>
      <w:r w:rsidRPr="007645A7">
        <w:rPr>
          <w:szCs w:val="26"/>
        </w:rPr>
        <w:fldChar w:fldCharType="end"/>
      </w:r>
      <w:r w:rsidRPr="007645A7">
        <w:rPr>
          <w:szCs w:val="26"/>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e </w:t>
      </w:r>
      <w:r w:rsidR="002D415E">
        <w:rPr>
          <w:szCs w:val="26"/>
        </w:rPr>
        <w:t>dos demais Documentos das Obrigações Garantidas</w:t>
      </w:r>
      <w:r w:rsidRPr="007645A7">
        <w:rPr>
          <w:szCs w:val="26"/>
        </w:rPr>
        <w:t>;</w:t>
      </w:r>
    </w:p>
    <w:p w14:paraId="15F0F8CB" w14:textId="571CC0FD" w:rsidR="00687BAE" w:rsidRPr="007645A7" w:rsidRDefault="00687BAE">
      <w:pPr>
        <w:numPr>
          <w:ilvl w:val="2"/>
          <w:numId w:val="32"/>
        </w:numPr>
        <w:rPr>
          <w:szCs w:val="26"/>
        </w:rPr>
      </w:pPr>
      <w:r w:rsidRPr="007645A7">
        <w:rPr>
          <w:szCs w:val="26"/>
        </w:rPr>
        <w:lastRenderedPageBreak/>
        <w:t>a celebração, os termos e condições desta Escritura de Emissão</w:t>
      </w:r>
      <w:r w:rsidR="005B2EFB" w:rsidRPr="007645A7">
        <w:rPr>
          <w:szCs w:val="26"/>
        </w:rPr>
        <w:t xml:space="preserve"> </w:t>
      </w:r>
      <w:r w:rsidR="00634BAD" w:rsidRPr="007645A7">
        <w:rPr>
          <w:szCs w:val="26"/>
        </w:rPr>
        <w:t xml:space="preserve">e </w:t>
      </w:r>
      <w:r w:rsidR="002D415E">
        <w:rPr>
          <w:szCs w:val="26"/>
        </w:rPr>
        <w:t>dos demais Documentos das Obrigações Garantidas</w:t>
      </w:r>
      <w:r w:rsidR="00634BAD" w:rsidRPr="007645A7">
        <w:rPr>
          <w:szCs w:val="26"/>
        </w:rPr>
        <w:t xml:space="preserve"> </w:t>
      </w:r>
      <w:r w:rsidR="00944A29" w:rsidRPr="007645A7">
        <w:rPr>
          <w:szCs w:val="26"/>
        </w:rPr>
        <w:t>e</w:t>
      </w:r>
      <w:r w:rsidRPr="007645A7">
        <w:rPr>
          <w:szCs w:val="26"/>
        </w:rPr>
        <w:t xml:space="preserve"> o cumprimento das obrigações aqui </w:t>
      </w:r>
      <w:r w:rsidR="00BF6D85" w:rsidRPr="007645A7">
        <w:rPr>
          <w:szCs w:val="26"/>
        </w:rPr>
        <w:t>e ali</w:t>
      </w:r>
      <w:r w:rsidR="00634BAD" w:rsidRPr="007645A7">
        <w:rPr>
          <w:szCs w:val="26"/>
        </w:rPr>
        <w:t xml:space="preserve"> </w:t>
      </w:r>
      <w:r w:rsidRPr="007645A7">
        <w:rPr>
          <w:szCs w:val="26"/>
        </w:rPr>
        <w:t>previstas e</w:t>
      </w:r>
      <w:r w:rsidR="004644F1">
        <w:rPr>
          <w:szCs w:val="26"/>
        </w:rPr>
        <w:t>, conforme o caso,</w:t>
      </w:r>
      <w:r w:rsidRPr="007645A7">
        <w:rPr>
          <w:szCs w:val="26"/>
        </w:rPr>
        <w:t xml:space="preserve"> </w:t>
      </w:r>
      <w:r w:rsidR="006A4DAB" w:rsidRPr="007645A7">
        <w:rPr>
          <w:szCs w:val="26"/>
        </w:rPr>
        <w:t>a realização d</w:t>
      </w:r>
      <w:r w:rsidR="00944A29" w:rsidRPr="007645A7">
        <w:rPr>
          <w:szCs w:val="26"/>
        </w:rPr>
        <w:t xml:space="preserve">a Emissão </w:t>
      </w:r>
      <w:r w:rsidRPr="007645A7">
        <w:rPr>
          <w:szCs w:val="26"/>
        </w:rPr>
        <w:t xml:space="preserve">(a) não infringem </w:t>
      </w:r>
      <w:r w:rsidR="009336F1" w:rsidRPr="007645A7">
        <w:rPr>
          <w:szCs w:val="26"/>
        </w:rPr>
        <w:t>o</w:t>
      </w:r>
      <w:r w:rsidRPr="007645A7">
        <w:rPr>
          <w:szCs w:val="26"/>
        </w:rPr>
        <w:t xml:space="preserve"> estatuto social</w:t>
      </w:r>
      <w:r w:rsidR="009336F1" w:rsidRPr="007645A7">
        <w:rPr>
          <w:szCs w:val="26"/>
        </w:rPr>
        <w:t xml:space="preserve"> da Companhia</w:t>
      </w:r>
      <w:r w:rsidR="005B2EFB" w:rsidRPr="007645A7">
        <w:rPr>
          <w:szCs w:val="26"/>
        </w:rPr>
        <w:t xml:space="preserve"> </w:t>
      </w:r>
      <w:r w:rsidR="002F6450" w:rsidRPr="007645A7">
        <w:rPr>
          <w:szCs w:val="26"/>
        </w:rPr>
        <w:t>ou</w:t>
      </w:r>
      <w:r w:rsidR="00634BAD" w:rsidRPr="007645A7">
        <w:rPr>
          <w:szCs w:val="26"/>
        </w:rPr>
        <w:t xml:space="preserve"> o contrato</w:t>
      </w:r>
      <w:r w:rsidR="00E51A3B">
        <w:rPr>
          <w:szCs w:val="26"/>
        </w:rPr>
        <w:t xml:space="preserve"> </w:t>
      </w:r>
      <w:r w:rsidR="00A812F0">
        <w:rPr>
          <w:szCs w:val="26"/>
        </w:rPr>
        <w:t xml:space="preserve">de qualquer </w:t>
      </w:r>
      <w:r w:rsidR="00A812F0">
        <w:t>das demais Outorgantes</w:t>
      </w:r>
      <w:r w:rsidRPr="007645A7">
        <w:rPr>
          <w:szCs w:val="26"/>
        </w:rPr>
        <w:t xml:space="preserve">; (b) não infringem qualquer contrato ou </w:t>
      </w:r>
      <w:r w:rsidR="00F446F8" w:rsidRPr="007645A7">
        <w:rPr>
          <w:szCs w:val="26"/>
        </w:rPr>
        <w:t>instrumento do qual a Companhia</w:t>
      </w:r>
      <w:r w:rsidR="00FF1E01" w:rsidRPr="007645A7">
        <w:rPr>
          <w:szCs w:val="26"/>
        </w:rPr>
        <w:t xml:space="preserve"> </w:t>
      </w:r>
      <w:r w:rsidR="002F6450" w:rsidRPr="007645A7">
        <w:rPr>
          <w:szCs w:val="26"/>
        </w:rPr>
        <w:t xml:space="preserve">e/ou </w:t>
      </w:r>
      <w:r w:rsidR="00336FA4">
        <w:rPr>
          <w:szCs w:val="26"/>
        </w:rPr>
        <w:t xml:space="preserve">qualquer </w:t>
      </w:r>
      <w:r w:rsidR="00E51A3B" w:rsidRPr="00E51A3B">
        <w:rPr>
          <w:szCs w:val="26"/>
        </w:rPr>
        <w:t xml:space="preserve">dos </w:t>
      </w:r>
      <w:r w:rsidR="00A812F0">
        <w:rPr>
          <w:szCs w:val="26"/>
        </w:rPr>
        <w:t>Fiadores</w:t>
      </w:r>
      <w:r w:rsidR="00A812F0" w:rsidRPr="007645A7">
        <w:rPr>
          <w:szCs w:val="26"/>
        </w:rPr>
        <w:t xml:space="preserve"> </w:t>
      </w:r>
      <w:r w:rsidRPr="007645A7">
        <w:rPr>
          <w:szCs w:val="26"/>
        </w:rPr>
        <w:t xml:space="preserve">seja parte </w:t>
      </w:r>
      <w:r w:rsidR="00F84261" w:rsidRPr="007645A7">
        <w:rPr>
          <w:szCs w:val="26"/>
        </w:rPr>
        <w:t>e/</w:t>
      </w:r>
      <w:r w:rsidRPr="007645A7">
        <w:rPr>
          <w:szCs w:val="26"/>
        </w:rPr>
        <w:t xml:space="preserve">ou </w:t>
      </w:r>
      <w:r w:rsidR="00A73B62" w:rsidRPr="007645A7">
        <w:rPr>
          <w:szCs w:val="26"/>
        </w:rPr>
        <w:t>pel</w:t>
      </w:r>
      <w:r w:rsidRPr="007645A7">
        <w:rPr>
          <w:szCs w:val="26"/>
        </w:rPr>
        <w:t>o qual qualquer de seus</w:t>
      </w:r>
      <w:r w:rsidR="00FD3FD4" w:rsidRPr="007645A7">
        <w:rPr>
          <w:szCs w:val="26"/>
        </w:rPr>
        <w:t xml:space="preserve"> </w:t>
      </w:r>
      <w:r w:rsidR="009336F1" w:rsidRPr="007645A7">
        <w:rPr>
          <w:szCs w:val="26"/>
        </w:rPr>
        <w:t xml:space="preserve">ativos </w:t>
      </w:r>
      <w:r w:rsidRPr="007645A7">
        <w:rPr>
          <w:szCs w:val="26"/>
        </w:rPr>
        <w:t xml:space="preserve">esteja </w:t>
      </w:r>
      <w:r w:rsidR="009336F1" w:rsidRPr="007645A7">
        <w:rPr>
          <w:szCs w:val="26"/>
        </w:rPr>
        <w:t>sujeito</w:t>
      </w:r>
      <w:r w:rsidRPr="007645A7">
        <w:rPr>
          <w:szCs w:val="26"/>
        </w:rPr>
        <w:t xml:space="preserve">; (c) não resultarão em (i) vencimento antecipado de qualquer obrigação estabelecida em </w:t>
      </w:r>
      <w:r w:rsidR="00F446F8" w:rsidRPr="007645A7">
        <w:rPr>
          <w:szCs w:val="26"/>
        </w:rPr>
        <w:t>qualquer contrato ou instrumento do qual a Companhia</w:t>
      </w:r>
      <w:r w:rsidR="005B2EFB" w:rsidRPr="007645A7">
        <w:rPr>
          <w:szCs w:val="26"/>
        </w:rPr>
        <w:t xml:space="preserve"> </w:t>
      </w:r>
      <w:r w:rsidR="00FF1E01" w:rsidRPr="007645A7">
        <w:rPr>
          <w:szCs w:val="26"/>
        </w:rPr>
        <w:t>e/ou</w:t>
      </w:r>
      <w:r w:rsidR="00F446F8" w:rsidRPr="007645A7">
        <w:rPr>
          <w:szCs w:val="26"/>
        </w:rPr>
        <w:t xml:space="preserve"> </w:t>
      </w:r>
      <w:r w:rsidR="00336FA4">
        <w:rPr>
          <w:szCs w:val="26"/>
        </w:rPr>
        <w:t xml:space="preserve">qualquer </w:t>
      </w:r>
      <w:r w:rsidR="00E51A3B" w:rsidRPr="00E51A3B">
        <w:rPr>
          <w:szCs w:val="26"/>
        </w:rPr>
        <w:t xml:space="preserve">dos </w:t>
      </w:r>
      <w:r w:rsidR="00A812F0">
        <w:rPr>
          <w:szCs w:val="26"/>
        </w:rPr>
        <w:t>Fiadores</w:t>
      </w:r>
      <w:r w:rsidR="00A812F0" w:rsidRPr="007645A7">
        <w:rPr>
          <w:szCs w:val="26"/>
        </w:rPr>
        <w:t xml:space="preserve"> </w:t>
      </w:r>
      <w:r w:rsidR="00F446F8" w:rsidRPr="007645A7">
        <w:rPr>
          <w:szCs w:val="26"/>
        </w:rPr>
        <w:t xml:space="preserve">seja parte </w:t>
      </w:r>
      <w:r w:rsidR="007646A3" w:rsidRPr="007645A7">
        <w:rPr>
          <w:szCs w:val="26"/>
        </w:rPr>
        <w:t>e/</w:t>
      </w:r>
      <w:r w:rsidR="00F446F8" w:rsidRPr="007645A7">
        <w:rPr>
          <w:szCs w:val="26"/>
        </w:rPr>
        <w:t xml:space="preserve">ou </w:t>
      </w:r>
      <w:r w:rsidR="00A73B62" w:rsidRPr="007645A7">
        <w:rPr>
          <w:szCs w:val="26"/>
        </w:rPr>
        <w:t>pel</w:t>
      </w:r>
      <w:r w:rsidR="00F446F8" w:rsidRPr="007645A7">
        <w:rPr>
          <w:szCs w:val="26"/>
        </w:rPr>
        <w:t xml:space="preserve">o qual </w:t>
      </w:r>
      <w:r w:rsidR="00A73B62" w:rsidRPr="007645A7">
        <w:rPr>
          <w:szCs w:val="26"/>
        </w:rPr>
        <w:t>qualquer de seus</w:t>
      </w:r>
      <w:r w:rsidR="00FD3FD4" w:rsidRPr="007645A7">
        <w:rPr>
          <w:szCs w:val="26"/>
        </w:rPr>
        <w:t xml:space="preserve"> </w:t>
      </w:r>
      <w:r w:rsidR="00A73B62" w:rsidRPr="007645A7">
        <w:rPr>
          <w:szCs w:val="26"/>
        </w:rPr>
        <w:t>ativos esteja sujeito</w:t>
      </w:r>
      <w:r w:rsidRPr="007645A7">
        <w:rPr>
          <w:szCs w:val="26"/>
        </w:rPr>
        <w:t xml:space="preserve">; ou (ii) rescisão de qualquer desses contratos ou instrumentos; </w:t>
      </w:r>
      <w:r w:rsidR="0025463C" w:rsidRPr="007645A7">
        <w:rPr>
          <w:szCs w:val="26"/>
        </w:rPr>
        <w:t>(d) não resultarão na criação de qualquer Ônus</w:t>
      </w:r>
      <w:r w:rsidR="00E51A3B">
        <w:rPr>
          <w:szCs w:val="26"/>
        </w:rPr>
        <w:t xml:space="preserve"> </w:t>
      </w:r>
      <w:r w:rsidR="0025463C" w:rsidRPr="007645A7">
        <w:rPr>
          <w:szCs w:val="26"/>
        </w:rPr>
        <w:t xml:space="preserve">sobre qualquer ativo da Companhia </w:t>
      </w:r>
      <w:r w:rsidR="002F6450" w:rsidRPr="007645A7">
        <w:rPr>
          <w:szCs w:val="26"/>
        </w:rPr>
        <w:t xml:space="preserve">e/ou </w:t>
      </w:r>
      <w:r w:rsidR="00336FA4">
        <w:rPr>
          <w:szCs w:val="26"/>
        </w:rPr>
        <w:t xml:space="preserve">de qualquer </w:t>
      </w:r>
      <w:r w:rsidR="00E51A3B" w:rsidRPr="00E51A3B">
        <w:rPr>
          <w:szCs w:val="26"/>
        </w:rPr>
        <w:t xml:space="preserve">dos </w:t>
      </w:r>
      <w:r w:rsidR="00A812F0">
        <w:rPr>
          <w:szCs w:val="26"/>
        </w:rPr>
        <w:t>Fiadores</w:t>
      </w:r>
      <w:r w:rsidR="0025463C" w:rsidRPr="007645A7">
        <w:rPr>
          <w:szCs w:val="26"/>
        </w:rPr>
        <w:t>, exceto</w:t>
      </w:r>
      <w:r w:rsidR="00A45F8B" w:rsidRPr="007645A7">
        <w:rPr>
          <w:szCs w:val="26"/>
        </w:rPr>
        <w:t xml:space="preserve"> </w:t>
      </w:r>
      <w:r w:rsidR="00A812F0">
        <w:rPr>
          <w:szCs w:val="26"/>
        </w:rPr>
        <w:t>pela Alienação Fiduciária de Quotas da Primeira Série, pela Alienação Fiduciária de Quotas da Segunda Série, pela Alienação Fiduciária de Imóveis e pela Cessão Fiduciária</w:t>
      </w:r>
      <w:r w:rsidR="0025463C" w:rsidRPr="007645A7">
        <w:rPr>
          <w:szCs w:val="26"/>
        </w:rPr>
        <w:t xml:space="preserve">; </w:t>
      </w:r>
      <w:r w:rsidRPr="007645A7">
        <w:rPr>
          <w:szCs w:val="26"/>
        </w:rPr>
        <w:t>(</w:t>
      </w:r>
      <w:r w:rsidR="0025463C" w:rsidRPr="007645A7">
        <w:rPr>
          <w:szCs w:val="26"/>
        </w:rPr>
        <w:t>e</w:t>
      </w:r>
      <w:r w:rsidRPr="007645A7">
        <w:rPr>
          <w:szCs w:val="26"/>
        </w:rPr>
        <w:t>) não infringem qualquer disposição legal</w:t>
      </w:r>
      <w:r w:rsidR="009336F1" w:rsidRPr="007645A7">
        <w:rPr>
          <w:szCs w:val="26"/>
        </w:rPr>
        <w:t xml:space="preserve"> ou regulamentar</w:t>
      </w:r>
      <w:r w:rsidRPr="007645A7">
        <w:rPr>
          <w:szCs w:val="26"/>
        </w:rPr>
        <w:t xml:space="preserve"> a que a Companhia</w:t>
      </w:r>
      <w:r w:rsidR="005B2EFB" w:rsidRPr="007645A7">
        <w:rPr>
          <w:szCs w:val="26"/>
        </w:rPr>
        <w:t xml:space="preserve"> </w:t>
      </w:r>
      <w:r w:rsidR="00FF1E01" w:rsidRPr="007645A7">
        <w:rPr>
          <w:szCs w:val="26"/>
        </w:rPr>
        <w:t>e/ou</w:t>
      </w:r>
      <w:r w:rsidR="000A200C" w:rsidRPr="007645A7">
        <w:rPr>
          <w:szCs w:val="26"/>
        </w:rPr>
        <w:t xml:space="preserve"> </w:t>
      </w:r>
      <w:r w:rsidR="00336FA4">
        <w:rPr>
          <w:szCs w:val="26"/>
        </w:rPr>
        <w:t xml:space="preserve">qualquer </w:t>
      </w:r>
      <w:r w:rsidR="00E51A3B" w:rsidRPr="00E51A3B">
        <w:rPr>
          <w:szCs w:val="26"/>
        </w:rPr>
        <w:t xml:space="preserve">dos </w:t>
      </w:r>
      <w:r w:rsidR="00A812F0">
        <w:rPr>
          <w:szCs w:val="26"/>
        </w:rPr>
        <w:t>Fiadores</w:t>
      </w:r>
      <w:r w:rsidR="00A812F0" w:rsidRPr="007645A7">
        <w:rPr>
          <w:szCs w:val="26"/>
        </w:rPr>
        <w:t xml:space="preserve"> </w:t>
      </w:r>
      <w:r w:rsidR="00FF1E01" w:rsidRPr="007645A7">
        <w:rPr>
          <w:szCs w:val="26"/>
        </w:rPr>
        <w:t>e/</w:t>
      </w:r>
      <w:r w:rsidRPr="007645A7">
        <w:rPr>
          <w:szCs w:val="26"/>
        </w:rPr>
        <w:t>ou qualquer de seus</w:t>
      </w:r>
      <w:r w:rsidR="00FD3FD4" w:rsidRPr="007645A7">
        <w:rPr>
          <w:szCs w:val="26"/>
        </w:rPr>
        <w:t xml:space="preserve"> </w:t>
      </w:r>
      <w:r w:rsidR="009336F1" w:rsidRPr="007645A7">
        <w:rPr>
          <w:szCs w:val="26"/>
        </w:rPr>
        <w:t>ativos</w:t>
      </w:r>
      <w:r w:rsidRPr="007645A7">
        <w:rPr>
          <w:szCs w:val="26"/>
        </w:rPr>
        <w:t xml:space="preserve"> esteja sujeito; e (</w:t>
      </w:r>
      <w:r w:rsidR="0025463C" w:rsidRPr="007645A7">
        <w:rPr>
          <w:szCs w:val="26"/>
        </w:rPr>
        <w:t>f</w:t>
      </w:r>
      <w:r w:rsidRPr="007645A7">
        <w:rPr>
          <w:szCs w:val="26"/>
        </w:rPr>
        <w:t>) não infringem qualquer ordem, decisão ou sentença administrativa, judicial ou arbitral que afete a Companhia</w:t>
      </w:r>
      <w:r w:rsidR="00FF1E01" w:rsidRPr="007645A7">
        <w:rPr>
          <w:szCs w:val="26"/>
        </w:rPr>
        <w:t xml:space="preserve"> </w:t>
      </w:r>
      <w:r w:rsidR="009F415C" w:rsidRPr="007645A7">
        <w:rPr>
          <w:szCs w:val="26"/>
        </w:rPr>
        <w:t xml:space="preserve">e/ou qualquer </w:t>
      </w:r>
      <w:r w:rsidR="00E51A3B" w:rsidRPr="00E51A3B">
        <w:rPr>
          <w:szCs w:val="26"/>
        </w:rPr>
        <w:t xml:space="preserve">dos </w:t>
      </w:r>
      <w:r w:rsidR="00A812F0">
        <w:rPr>
          <w:szCs w:val="26"/>
        </w:rPr>
        <w:t>Fiadores</w:t>
      </w:r>
      <w:r w:rsidR="00A812F0" w:rsidRPr="007645A7">
        <w:rPr>
          <w:szCs w:val="26"/>
        </w:rPr>
        <w:t xml:space="preserve"> </w:t>
      </w:r>
      <w:r w:rsidR="000A200C" w:rsidRPr="007645A7">
        <w:rPr>
          <w:szCs w:val="26"/>
        </w:rPr>
        <w:t>e/</w:t>
      </w:r>
      <w:r w:rsidRPr="007645A7">
        <w:rPr>
          <w:szCs w:val="26"/>
        </w:rPr>
        <w:t>ou qualquer de seus</w:t>
      </w:r>
      <w:r w:rsidR="00FD3FD4" w:rsidRPr="007645A7">
        <w:rPr>
          <w:szCs w:val="26"/>
        </w:rPr>
        <w:t xml:space="preserve"> </w:t>
      </w:r>
      <w:r w:rsidR="00A73B62" w:rsidRPr="007645A7">
        <w:rPr>
          <w:szCs w:val="26"/>
        </w:rPr>
        <w:t>ativos</w:t>
      </w:r>
      <w:r w:rsidRPr="007645A7">
        <w:rPr>
          <w:szCs w:val="26"/>
        </w:rPr>
        <w:t>;</w:t>
      </w:r>
    </w:p>
    <w:p w14:paraId="58854EE6" w14:textId="77777777" w:rsidR="00B117B1" w:rsidRPr="007645A7" w:rsidRDefault="000E4947">
      <w:pPr>
        <w:numPr>
          <w:ilvl w:val="2"/>
          <w:numId w:val="32"/>
        </w:numPr>
        <w:rPr>
          <w:szCs w:val="26"/>
        </w:rPr>
      </w:pPr>
      <w:r w:rsidRPr="007645A7">
        <w:rPr>
          <w:szCs w:val="26"/>
        </w:rPr>
        <w:t xml:space="preserve">estão </w:t>
      </w:r>
      <w:r w:rsidR="007646A3" w:rsidRPr="007645A7">
        <w:rPr>
          <w:szCs w:val="26"/>
        </w:rPr>
        <w:t>adimplentes com o cumprimento das obrigações constantes desta Escritura de Emissão</w:t>
      </w:r>
      <w:r w:rsidR="005B2EFB" w:rsidRPr="007645A7">
        <w:rPr>
          <w:szCs w:val="26"/>
        </w:rPr>
        <w:t xml:space="preserve"> </w:t>
      </w:r>
      <w:r w:rsidR="007646A3" w:rsidRPr="007645A7">
        <w:rPr>
          <w:szCs w:val="26"/>
        </w:rPr>
        <w:t>e</w:t>
      </w:r>
      <w:r w:rsidR="00B5329E" w:rsidRPr="007645A7">
        <w:rPr>
          <w:szCs w:val="26"/>
        </w:rPr>
        <w:t xml:space="preserve"> </w:t>
      </w:r>
      <w:r w:rsidR="002D415E">
        <w:rPr>
          <w:szCs w:val="26"/>
        </w:rPr>
        <w:t>dos demais Documentos das Obrigações Garantidas</w:t>
      </w:r>
      <w:r w:rsidR="007646A3" w:rsidRPr="007645A7">
        <w:rPr>
          <w:szCs w:val="26"/>
        </w:rPr>
        <w:t>, e não ocorreu e não existe, na presente data, qualquer Evento de Inadimplemento</w:t>
      </w:r>
      <w:r w:rsidR="00B117B1" w:rsidRPr="007645A7">
        <w:rPr>
          <w:szCs w:val="26"/>
        </w:rPr>
        <w:t>;</w:t>
      </w:r>
    </w:p>
    <w:p w14:paraId="0D30AE84" w14:textId="3FC459DA" w:rsidR="00B117B1" w:rsidRPr="00A94E48" w:rsidRDefault="00B117B1">
      <w:pPr>
        <w:numPr>
          <w:ilvl w:val="2"/>
          <w:numId w:val="32"/>
        </w:numPr>
        <w:rPr>
          <w:szCs w:val="26"/>
        </w:rPr>
      </w:pPr>
      <w:r w:rsidRPr="00A94E48">
        <w:rPr>
          <w:szCs w:val="26"/>
        </w:rPr>
        <w:t>t</w:t>
      </w:r>
      <w:r w:rsidR="007646A3" w:rsidRPr="00A94E48">
        <w:rPr>
          <w:szCs w:val="26"/>
        </w:rPr>
        <w:t>ê</w:t>
      </w:r>
      <w:r w:rsidRPr="00A94E48">
        <w:rPr>
          <w:szCs w:val="26"/>
        </w:rPr>
        <w:t>m plena ciência e concorda</w:t>
      </w:r>
      <w:r w:rsidR="00A64C12" w:rsidRPr="00A94E48">
        <w:rPr>
          <w:szCs w:val="26"/>
        </w:rPr>
        <w:t>m</w:t>
      </w:r>
      <w:r w:rsidRPr="00A94E48">
        <w:rPr>
          <w:szCs w:val="26"/>
        </w:rPr>
        <w:t xml:space="preserve"> integralmente com a forma de divulgação e apuração </w:t>
      </w:r>
      <w:r w:rsidR="005151B2" w:rsidRPr="00A94E48">
        <w:t>da Taxa DI</w:t>
      </w:r>
      <w:r w:rsidRPr="00A94E48">
        <w:rPr>
          <w:szCs w:val="26"/>
        </w:rPr>
        <w:t>, e a forma de cálculo da Remuneração foi acordada por livre vontade da Companhia</w:t>
      </w:r>
      <w:r w:rsidR="005B2EFB" w:rsidRPr="00A94E48">
        <w:rPr>
          <w:szCs w:val="26"/>
        </w:rPr>
        <w:t xml:space="preserve"> </w:t>
      </w:r>
      <w:r w:rsidRPr="00A94E48">
        <w:rPr>
          <w:szCs w:val="26"/>
        </w:rPr>
        <w:t xml:space="preserve">e </w:t>
      </w:r>
      <w:r w:rsidR="00E51A3B" w:rsidRPr="00A94E48">
        <w:rPr>
          <w:szCs w:val="26"/>
        </w:rPr>
        <w:t xml:space="preserve">dos </w:t>
      </w:r>
      <w:r w:rsidR="00CD6EE0">
        <w:rPr>
          <w:szCs w:val="26"/>
        </w:rPr>
        <w:t>Fiadores</w:t>
      </w:r>
      <w:r w:rsidRPr="00A94E48">
        <w:rPr>
          <w:szCs w:val="26"/>
        </w:rPr>
        <w:t>, em observância ao princípio da boa-fé;</w:t>
      </w:r>
    </w:p>
    <w:p w14:paraId="1FA3B314" w14:textId="32405402" w:rsidR="00B117B1" w:rsidRPr="007645A7" w:rsidRDefault="00B117B1">
      <w:pPr>
        <w:numPr>
          <w:ilvl w:val="2"/>
          <w:numId w:val="32"/>
        </w:numPr>
        <w:rPr>
          <w:szCs w:val="26"/>
        </w:rPr>
      </w:pPr>
      <w:bookmarkStart w:id="177" w:name="_Ref427741772"/>
      <w:r w:rsidRPr="007645A7">
        <w:rPr>
          <w:szCs w:val="26"/>
        </w:rPr>
        <w:t xml:space="preserve">os documentos e informações fornecidos ao Agente Fiduciário são verdadeiros, consistentes, </w:t>
      </w:r>
      <w:r w:rsidR="00140E1F" w:rsidRPr="007645A7">
        <w:rPr>
          <w:szCs w:val="26"/>
        </w:rPr>
        <w:t xml:space="preserve">precisos, completos, </w:t>
      </w:r>
      <w:r w:rsidRPr="007645A7">
        <w:rPr>
          <w:szCs w:val="26"/>
        </w:rPr>
        <w:t>corretos e suficientes, estão atualizados até a data em que foram fornecidos;</w:t>
      </w:r>
      <w:bookmarkEnd w:id="177"/>
    </w:p>
    <w:p w14:paraId="6619D7C9" w14:textId="77777777" w:rsidR="00B117B1" w:rsidRPr="007645A7" w:rsidRDefault="00B117B1">
      <w:pPr>
        <w:numPr>
          <w:ilvl w:val="2"/>
          <w:numId w:val="32"/>
        </w:numPr>
        <w:rPr>
          <w:szCs w:val="26"/>
        </w:rPr>
      </w:pPr>
      <w:r w:rsidRPr="007645A7">
        <w:rPr>
          <w:szCs w:val="26"/>
        </w:rPr>
        <w:t xml:space="preserve">as </w:t>
      </w:r>
      <w:r w:rsidR="00575FFA" w:rsidRPr="007645A7">
        <w:rPr>
          <w:szCs w:val="26"/>
        </w:rPr>
        <w:t xml:space="preserve">Demonstrações Financeiras Consolidadas </w:t>
      </w:r>
      <w:r w:rsidRPr="007645A7">
        <w:rPr>
          <w:szCs w:val="26"/>
        </w:rPr>
        <w:t>da Companhia relativas aos exercícios sociais encerrados em 31 de dezembro de </w:t>
      </w:r>
      <w:r w:rsidR="00E51A3B">
        <w:rPr>
          <w:szCs w:val="26"/>
        </w:rPr>
        <w:t xml:space="preserve">2012, 2013 e 2014 </w:t>
      </w:r>
      <w:r w:rsidR="00652480" w:rsidRPr="007645A7">
        <w:rPr>
          <w:szCs w:val="26"/>
        </w:rPr>
        <w:t>e aos períodos de seis</w:t>
      </w:r>
      <w:r w:rsidR="00E51A3B">
        <w:rPr>
          <w:szCs w:val="26"/>
        </w:rPr>
        <w:t xml:space="preserve"> </w:t>
      </w:r>
      <w:r w:rsidR="00652480" w:rsidRPr="007645A7">
        <w:rPr>
          <w:szCs w:val="26"/>
        </w:rPr>
        <w:t>meses encerrados em 30 de junho de </w:t>
      </w:r>
      <w:r w:rsidR="00E51A3B">
        <w:rPr>
          <w:szCs w:val="26"/>
        </w:rPr>
        <w:t xml:space="preserve">2014 e 2015 </w:t>
      </w:r>
      <w:r w:rsidRPr="007645A7">
        <w:rPr>
          <w:szCs w:val="26"/>
        </w:rPr>
        <w:t xml:space="preserve">representam corretamente a posição patrimonial e financeira </w:t>
      </w:r>
      <w:r w:rsidR="00E83342" w:rsidRPr="007645A7">
        <w:rPr>
          <w:szCs w:val="26"/>
        </w:rPr>
        <w:t xml:space="preserve">consolidada </w:t>
      </w:r>
      <w:r w:rsidR="002C2810" w:rsidRPr="007645A7">
        <w:rPr>
          <w:szCs w:val="26"/>
        </w:rPr>
        <w:t>da Companhia</w:t>
      </w:r>
      <w:r w:rsidRPr="007645A7">
        <w:rPr>
          <w:szCs w:val="26"/>
        </w:rPr>
        <w:t xml:space="preserve"> naquelas datas e para aqueles períodos e foram devidamente elaboradas em conformidade com</w:t>
      </w:r>
      <w:r w:rsidR="00EC6B43" w:rsidRPr="007645A7">
        <w:rPr>
          <w:szCs w:val="26"/>
        </w:rPr>
        <w:t xml:space="preserve"> a Lei das Sociedades por Ações e com as regras emitidas pela CVM</w:t>
      </w:r>
      <w:r w:rsidRPr="007645A7">
        <w:rPr>
          <w:szCs w:val="26"/>
        </w:rPr>
        <w:t>;</w:t>
      </w:r>
    </w:p>
    <w:p w14:paraId="08782BD7" w14:textId="77777777" w:rsidR="00B117B1" w:rsidRDefault="00B117B1">
      <w:pPr>
        <w:numPr>
          <w:ilvl w:val="2"/>
          <w:numId w:val="32"/>
        </w:numPr>
        <w:rPr>
          <w:szCs w:val="26"/>
        </w:rPr>
      </w:pPr>
      <w:r w:rsidRPr="007645A7">
        <w:rPr>
          <w:szCs w:val="26"/>
        </w:rPr>
        <w:lastRenderedPageBreak/>
        <w:t>est</w:t>
      </w:r>
      <w:r w:rsidR="002C2810" w:rsidRPr="007645A7">
        <w:rPr>
          <w:szCs w:val="26"/>
        </w:rPr>
        <w:t>ão</w:t>
      </w:r>
      <w:r w:rsidRPr="007645A7">
        <w:rPr>
          <w:szCs w:val="26"/>
        </w:rPr>
        <w:t xml:space="preserve">, assim como as Controladas, cumprindo as leis, regulamentos, normas administrativas e determinações dos órgãos governamentais, autarquias ou </w:t>
      </w:r>
      <w:r w:rsidR="009C31D8" w:rsidRPr="007645A7">
        <w:rPr>
          <w:szCs w:val="26"/>
        </w:rPr>
        <w:t>instâncias judiciais</w:t>
      </w:r>
      <w:r w:rsidR="004D741F" w:rsidRPr="007645A7">
        <w:rPr>
          <w:szCs w:val="26"/>
        </w:rPr>
        <w:t xml:space="preserve"> </w:t>
      </w:r>
      <w:r w:rsidR="009C31D8" w:rsidRPr="007645A7">
        <w:rPr>
          <w:szCs w:val="26"/>
        </w:rPr>
        <w:t>aplicáveis ao exercício de suas atividades</w:t>
      </w:r>
      <w:r w:rsidR="000B488F" w:rsidRPr="007645A7">
        <w:rPr>
          <w:szCs w:val="26"/>
        </w:rPr>
        <w:t>, exceto por aqueles questionados de boa-fé nas esferas administrativa e/ou judicial</w:t>
      </w:r>
      <w:r w:rsidRPr="007645A7">
        <w:rPr>
          <w:szCs w:val="26"/>
        </w:rPr>
        <w:t>;</w:t>
      </w:r>
    </w:p>
    <w:p w14:paraId="05368737" w14:textId="77777777" w:rsidR="009D0CA9" w:rsidRDefault="009D0CA9">
      <w:pPr>
        <w:numPr>
          <w:ilvl w:val="2"/>
          <w:numId w:val="32"/>
        </w:numPr>
        <w:rPr>
          <w:szCs w:val="26"/>
        </w:rPr>
      </w:pPr>
      <w:r w:rsidRPr="000C2764">
        <w:rPr>
          <w:szCs w:val="26"/>
        </w:rPr>
        <w:t>estão, assim como as Controladas</w:t>
      </w:r>
      <w:r>
        <w:rPr>
          <w:szCs w:val="26"/>
        </w:rPr>
        <w:t xml:space="preserve"> </w:t>
      </w:r>
      <w:r w:rsidRPr="000C2764">
        <w:rPr>
          <w:szCs w:val="26"/>
        </w:rPr>
        <w:t>da Companhia, obrigadas,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p>
    <w:p w14:paraId="17EDEDA0" w14:textId="77777777" w:rsidR="009D0CA9" w:rsidRDefault="009D0CA9">
      <w:pPr>
        <w:numPr>
          <w:ilvl w:val="2"/>
          <w:numId w:val="32"/>
        </w:numPr>
        <w:rPr>
          <w:szCs w:val="26"/>
        </w:rPr>
      </w:pPr>
      <w:r w:rsidRPr="000C2764">
        <w:rPr>
          <w:szCs w:val="26"/>
        </w:rPr>
        <w:t>observam, assim como os Controladores, Controladas e coligadas da Companhia, e seus respectivos gerentes, conselheiros, diretores e funcionários, em todos os seus aspectos relevantes, toda e qualquer obrigação decorrente da Lei Anticorrupção ou qualquer outra lei anticorrupção aplicável;</w:t>
      </w:r>
    </w:p>
    <w:p w14:paraId="1DC1BFC9" w14:textId="77777777" w:rsidR="009D0CA9" w:rsidRPr="007645A7" w:rsidRDefault="009D0CA9">
      <w:pPr>
        <w:numPr>
          <w:ilvl w:val="2"/>
          <w:numId w:val="32"/>
        </w:numPr>
        <w:rPr>
          <w:szCs w:val="26"/>
        </w:rPr>
      </w:pPr>
      <w:r w:rsidRPr="000C2764">
        <w:rPr>
          <w:szCs w:val="26"/>
        </w:rPr>
        <w:t>assim como qualquer dos diretores ou membros de conselho de administração da Companhia, terceiros que mantenham, de qualquer forma, relação com a Companhia, incluindo assessores ou prestadores de serviço agindo em seu benefício e/ou benefício dos Controladores, Controladas e/ou sociedades sob o mesmo controle da Companhia ("</w:t>
      </w:r>
      <w:r w:rsidRPr="002C49F1">
        <w:rPr>
          <w:szCs w:val="26"/>
          <w:u w:val="single"/>
        </w:rPr>
        <w:t>Afiliadas</w:t>
      </w:r>
      <w:r w:rsidRPr="000C2764">
        <w:rPr>
          <w:szCs w:val="26"/>
        </w:rPr>
        <w:t>")</w:t>
      </w:r>
      <w:r w:rsidR="001835DE">
        <w:rPr>
          <w:szCs w:val="26"/>
        </w:rPr>
        <w:t>: (i) </w:t>
      </w:r>
      <w:r w:rsidRPr="000C2764">
        <w:rPr>
          <w:szCs w:val="26"/>
        </w:rPr>
        <w:t>não usaram os seus recursos e/ou das Afiliadas para contribuições, doações ou despesas de representação ilegais ou outras despesas ilegais relativ</w:t>
      </w:r>
      <w:r w:rsidR="001835DE">
        <w:rPr>
          <w:szCs w:val="26"/>
        </w:rPr>
        <w:t>as a atividades políticas; (ii) </w:t>
      </w:r>
      <w:r w:rsidRPr="000C2764">
        <w:rPr>
          <w:szCs w:val="26"/>
        </w:rPr>
        <w:t>não fizeram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w:t>
      </w:r>
      <w:r w:rsidR="001835DE">
        <w:rPr>
          <w:szCs w:val="26"/>
        </w:rPr>
        <w:t>al indevida; (iii) </w:t>
      </w:r>
      <w:r w:rsidRPr="000C2764">
        <w:rPr>
          <w:szCs w:val="26"/>
        </w:rPr>
        <w:t>não violaram qualquer dispositivo de qualquer lei ou regulamento, nacional ou estrangeiro, contra prática de corrupção ou atos lesivos à administração pública, incluindo, mas não se limitand</w:t>
      </w:r>
      <w:r w:rsidR="001835DE">
        <w:rPr>
          <w:szCs w:val="26"/>
        </w:rPr>
        <w:t>o a, Lei Anticorrupção; ou (iv) </w:t>
      </w:r>
      <w:r w:rsidRPr="000C2764">
        <w:rPr>
          <w:szCs w:val="26"/>
        </w:rPr>
        <w:t xml:space="preserve">não fizeram qualquer pagamento de propina, abatimento ilícito, remuneração ilícita, suborno, tráfico de influência, </w:t>
      </w:r>
      <w:r w:rsidR="003F3271">
        <w:rPr>
          <w:szCs w:val="26"/>
        </w:rPr>
        <w:t>"</w:t>
      </w:r>
      <w:r w:rsidRPr="000C2764">
        <w:rPr>
          <w:szCs w:val="26"/>
        </w:rPr>
        <w:t>caixinha</w:t>
      </w:r>
      <w:r w:rsidR="003F3271">
        <w:rPr>
          <w:szCs w:val="26"/>
        </w:rPr>
        <w:t>"</w:t>
      </w:r>
      <w:r w:rsidRPr="000C2764">
        <w:rPr>
          <w:szCs w:val="26"/>
        </w:rPr>
        <w:t xml:space="preserve"> ou outro pagamento ilegal;</w:t>
      </w:r>
    </w:p>
    <w:p w14:paraId="2CE73F63" w14:textId="77777777" w:rsidR="00B117B1" w:rsidRPr="007645A7" w:rsidRDefault="00252775">
      <w:pPr>
        <w:numPr>
          <w:ilvl w:val="2"/>
          <w:numId w:val="32"/>
        </w:numPr>
        <w:rPr>
          <w:szCs w:val="26"/>
        </w:rPr>
      </w:pPr>
      <w:r w:rsidRPr="007645A7">
        <w:rPr>
          <w:szCs w:val="26"/>
        </w:rPr>
        <w:t>estão</w:t>
      </w:r>
      <w:r w:rsidR="00B117B1" w:rsidRPr="007645A7">
        <w:rPr>
          <w:szCs w:val="26"/>
        </w:rPr>
        <w:t xml:space="preserve">, assim como as Controladas, em dia com o </w:t>
      </w:r>
      <w:r w:rsidR="003F3271">
        <w:rPr>
          <w:szCs w:val="26"/>
        </w:rPr>
        <w:t xml:space="preserve">cumprimento </w:t>
      </w:r>
      <w:r w:rsidR="00B117B1" w:rsidRPr="007645A7">
        <w:rPr>
          <w:szCs w:val="26"/>
        </w:rPr>
        <w:t>de todas as obrigações de natureza tributária (municipal, estadual e federal), trabalhista, previdenciária, ambiental e de quaisquer outras obrigações impostas por lei, exceto por aquelas questionadas de boa-fé nas esferas administrativa e/ou judicial;</w:t>
      </w:r>
    </w:p>
    <w:p w14:paraId="3E7789BD" w14:textId="55AA0993" w:rsidR="00B117B1" w:rsidRPr="007645A7" w:rsidRDefault="00E51A3B">
      <w:pPr>
        <w:numPr>
          <w:ilvl w:val="2"/>
          <w:numId w:val="32"/>
        </w:numPr>
        <w:rPr>
          <w:szCs w:val="26"/>
        </w:rPr>
      </w:pPr>
      <w:r>
        <w:rPr>
          <w:szCs w:val="26"/>
        </w:rPr>
        <w:lastRenderedPageBreak/>
        <w:t>a Companhia</w:t>
      </w:r>
      <w:r w:rsidR="00631263">
        <w:rPr>
          <w:szCs w:val="26"/>
        </w:rPr>
        <w:t xml:space="preserve"> e</w:t>
      </w:r>
      <w:r w:rsidR="00D811E5">
        <w:rPr>
          <w:szCs w:val="26"/>
        </w:rPr>
        <w:t xml:space="preserve"> </w:t>
      </w:r>
      <w:r w:rsidR="00CD6EE0">
        <w:rPr>
          <w:szCs w:val="26"/>
        </w:rPr>
        <w:t xml:space="preserve">as demais Outorgantes </w:t>
      </w:r>
      <w:r w:rsidR="000E4947" w:rsidRPr="007645A7">
        <w:rPr>
          <w:szCs w:val="26"/>
        </w:rPr>
        <w:t>possuem</w:t>
      </w:r>
      <w:r w:rsidR="00B117B1" w:rsidRPr="007645A7">
        <w:rPr>
          <w:szCs w:val="26"/>
        </w:rPr>
        <w:t>, assim como as Controladas, válidas, eficazes, em perfeita ordem e em pleno vigor todas as</w:t>
      </w:r>
      <w:r w:rsidR="0023568A" w:rsidRPr="007645A7">
        <w:rPr>
          <w:szCs w:val="26"/>
        </w:rPr>
        <w:t xml:space="preserve"> </w:t>
      </w:r>
      <w:r w:rsidR="0023568A" w:rsidRPr="007645A7">
        <w:t>licenças, concessões, autorizações, permissões e alvarás</w:t>
      </w:r>
      <w:r w:rsidR="00B117B1" w:rsidRPr="007645A7">
        <w:rPr>
          <w:szCs w:val="26"/>
        </w:rPr>
        <w:t xml:space="preserve">, inclusive ambientais, </w:t>
      </w:r>
      <w:r w:rsidR="009C31D8" w:rsidRPr="007645A7">
        <w:rPr>
          <w:szCs w:val="26"/>
        </w:rPr>
        <w:t>aplicáveis ao exercício de suas atividades</w:t>
      </w:r>
      <w:r w:rsidR="00B117B1" w:rsidRPr="007645A7">
        <w:rPr>
          <w:szCs w:val="26"/>
        </w:rPr>
        <w:t>;</w:t>
      </w:r>
    </w:p>
    <w:p w14:paraId="0AEBEA29" w14:textId="77777777" w:rsidR="00B117B1" w:rsidRPr="007645A7" w:rsidRDefault="00B117B1">
      <w:pPr>
        <w:numPr>
          <w:ilvl w:val="2"/>
          <w:numId w:val="32"/>
        </w:numPr>
        <w:rPr>
          <w:szCs w:val="26"/>
        </w:rPr>
      </w:pPr>
      <w:r w:rsidRPr="007645A7">
        <w:rPr>
          <w:szCs w:val="26"/>
        </w:rPr>
        <w:t>inexiste</w:t>
      </w:r>
      <w:r w:rsidR="000759AA" w:rsidRPr="007645A7">
        <w:rPr>
          <w:szCs w:val="26"/>
        </w:rPr>
        <w:t>, inclusive em relação às Controladas,</w:t>
      </w:r>
      <w:r w:rsidRPr="007645A7">
        <w:rPr>
          <w:szCs w:val="26"/>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w:t>
      </w:r>
      <w:r w:rsidR="00B92CD7" w:rsidRPr="007645A7">
        <w:rPr>
          <w:szCs w:val="26"/>
        </w:rPr>
        <w:t xml:space="preserve">possa causar </w:t>
      </w:r>
      <w:r w:rsidR="00966F42" w:rsidRPr="007645A7">
        <w:rPr>
          <w:szCs w:val="26"/>
        </w:rPr>
        <w:t>um Efeito Adverso Relevante</w:t>
      </w:r>
      <w:r w:rsidRPr="007645A7">
        <w:rPr>
          <w:szCs w:val="26"/>
        </w:rPr>
        <w:t xml:space="preserve">; ou (ii) visando </w:t>
      </w:r>
      <w:r w:rsidR="00CA558E" w:rsidRPr="007645A7">
        <w:rPr>
          <w:szCs w:val="26"/>
        </w:rPr>
        <w:t xml:space="preserve">a </w:t>
      </w:r>
      <w:r w:rsidRPr="007645A7">
        <w:rPr>
          <w:szCs w:val="26"/>
        </w:rPr>
        <w:t>anular, alterar, invalidar, questionar ou de qualquer forma afetar esta Escritura de Emissão</w:t>
      </w:r>
      <w:r w:rsidR="005B2EFB" w:rsidRPr="007645A7">
        <w:rPr>
          <w:szCs w:val="26"/>
        </w:rPr>
        <w:t xml:space="preserve"> </w:t>
      </w:r>
      <w:r w:rsidR="00722356" w:rsidRPr="007645A7">
        <w:rPr>
          <w:szCs w:val="26"/>
        </w:rPr>
        <w:t xml:space="preserve">e/ou </w:t>
      </w:r>
      <w:r w:rsidR="002D415E">
        <w:rPr>
          <w:szCs w:val="26"/>
        </w:rPr>
        <w:t>qualquer dos demais Documentos das Obrigações Garantidas</w:t>
      </w:r>
      <w:r w:rsidRPr="007645A7">
        <w:rPr>
          <w:szCs w:val="26"/>
        </w:rPr>
        <w:t>;</w:t>
      </w:r>
    </w:p>
    <w:p w14:paraId="1782D9D9" w14:textId="77777777" w:rsidR="00856270" w:rsidRPr="007645A7" w:rsidRDefault="00856270" w:rsidP="00856270">
      <w:pPr>
        <w:numPr>
          <w:ilvl w:val="2"/>
          <w:numId w:val="32"/>
        </w:numPr>
        <w:rPr>
          <w:szCs w:val="26"/>
        </w:rPr>
      </w:pPr>
      <w:r w:rsidRPr="007645A7">
        <w:rPr>
          <w:szCs w:val="26"/>
        </w:rPr>
        <w:t>o registro de emissor de valores mobiliários da Companhia está atualizado perante a CVM; e</w:t>
      </w:r>
    </w:p>
    <w:p w14:paraId="11EC2118" w14:textId="701C5701" w:rsidR="00B117B1" w:rsidRPr="007645A7" w:rsidRDefault="00B117B1">
      <w:pPr>
        <w:numPr>
          <w:ilvl w:val="2"/>
          <w:numId w:val="32"/>
        </w:numPr>
        <w:rPr>
          <w:szCs w:val="26"/>
        </w:rPr>
      </w:pPr>
      <w:r w:rsidRPr="007645A7">
        <w:rPr>
          <w:szCs w:val="26"/>
        </w:rPr>
        <w:t>não há qualquer ligação entre a Companhia</w:t>
      </w:r>
      <w:r w:rsidR="00722356" w:rsidRPr="007645A7">
        <w:rPr>
          <w:szCs w:val="26"/>
        </w:rPr>
        <w:t xml:space="preserve"> </w:t>
      </w:r>
      <w:r w:rsidR="00C405A4" w:rsidRPr="007645A7">
        <w:rPr>
          <w:szCs w:val="26"/>
        </w:rPr>
        <w:t>ou</w:t>
      </w:r>
      <w:r w:rsidR="00966F42" w:rsidRPr="007645A7">
        <w:rPr>
          <w:szCs w:val="26"/>
        </w:rPr>
        <w:t xml:space="preserve"> qualquer </w:t>
      </w:r>
      <w:r w:rsidR="00E51A3B" w:rsidRPr="00E51A3B">
        <w:rPr>
          <w:szCs w:val="26"/>
        </w:rPr>
        <w:t xml:space="preserve">dos </w:t>
      </w:r>
      <w:r w:rsidR="00CD6EE0">
        <w:rPr>
          <w:szCs w:val="26"/>
        </w:rPr>
        <w:t xml:space="preserve">Fiadores </w:t>
      </w:r>
      <w:r w:rsidRPr="007645A7">
        <w:rPr>
          <w:szCs w:val="26"/>
        </w:rPr>
        <w:t>e o Agente Fiduciário que impeça o Agente Fiduciário de exercer plenamente suas funções.</w:t>
      </w:r>
    </w:p>
    <w:p w14:paraId="2ABE3F3B" w14:textId="0A42A28D" w:rsidR="003433DF" w:rsidRPr="007645A7" w:rsidRDefault="003433DF">
      <w:pPr>
        <w:numPr>
          <w:ilvl w:val="1"/>
          <w:numId w:val="32"/>
        </w:numPr>
        <w:rPr>
          <w:szCs w:val="26"/>
        </w:rPr>
      </w:pPr>
      <w:bookmarkStart w:id="178" w:name="_Ref264567062"/>
      <w:bookmarkEnd w:id="176"/>
      <w:r w:rsidRPr="007645A7">
        <w:rPr>
          <w:szCs w:val="26"/>
        </w:rPr>
        <w:t>A Companhia</w:t>
      </w:r>
      <w:r w:rsidR="005B2EFB" w:rsidRPr="007645A7">
        <w:rPr>
          <w:szCs w:val="26"/>
        </w:rPr>
        <w:t xml:space="preserve"> </w:t>
      </w:r>
      <w:r w:rsidRPr="007645A7">
        <w:rPr>
          <w:szCs w:val="26"/>
        </w:rPr>
        <w:t xml:space="preserve">e </w:t>
      </w:r>
      <w:r w:rsidR="00652600">
        <w:rPr>
          <w:szCs w:val="26"/>
        </w:rPr>
        <w:t xml:space="preserve">os </w:t>
      </w:r>
      <w:r w:rsidR="00CD6EE0">
        <w:rPr>
          <w:szCs w:val="26"/>
        </w:rPr>
        <w:t>Fiadores</w:t>
      </w:r>
      <w:r w:rsidRPr="007645A7">
        <w:rPr>
          <w:szCs w:val="26"/>
        </w:rPr>
        <w:t xml:space="preserve">, de forma </w:t>
      </w:r>
      <w:r w:rsidR="00B45AD6" w:rsidRPr="007645A7">
        <w:rPr>
          <w:szCs w:val="26"/>
        </w:rPr>
        <w:t>solidária,</w:t>
      </w:r>
      <w:r w:rsidR="00331D37" w:rsidRPr="007645A7">
        <w:rPr>
          <w:szCs w:val="26"/>
        </w:rPr>
        <w:t xml:space="preserve"> em caráter</w:t>
      </w:r>
      <w:r w:rsidR="00B45AD6" w:rsidRPr="007645A7">
        <w:rPr>
          <w:szCs w:val="26"/>
        </w:rPr>
        <w:t xml:space="preserve"> </w:t>
      </w:r>
      <w:r w:rsidRPr="007645A7">
        <w:rPr>
          <w:szCs w:val="26"/>
        </w:rPr>
        <w:t xml:space="preserve">irrevogável e irretratável, </w:t>
      </w:r>
      <w:r w:rsidR="004764CA" w:rsidRPr="007645A7">
        <w:rPr>
          <w:szCs w:val="26"/>
        </w:rPr>
        <w:t xml:space="preserve">se obrigam </w:t>
      </w:r>
      <w:r w:rsidRPr="007645A7">
        <w:rPr>
          <w:szCs w:val="26"/>
        </w:rPr>
        <w:t xml:space="preserve">a indenizar os Debenturistas e o Agente Fiduciário por todos e quaisquer prejuízos, danos, perdas, custos e/ou despesas (incluindo custas judiciais e honorários advocatícios) incorridos e comprovados pelos Debenturistas </w:t>
      </w:r>
      <w:r w:rsidR="00F446F8" w:rsidRPr="007645A7">
        <w:rPr>
          <w:szCs w:val="26"/>
        </w:rPr>
        <w:t xml:space="preserve">e/ou </w:t>
      </w:r>
      <w:r w:rsidRPr="007645A7">
        <w:rPr>
          <w:szCs w:val="26"/>
        </w:rPr>
        <w:t xml:space="preserve">pelo Agente Fiduciário em razão da </w:t>
      </w:r>
      <w:r w:rsidR="00584A48" w:rsidRPr="007645A7">
        <w:rPr>
          <w:szCs w:val="26"/>
        </w:rPr>
        <w:t>falsidade</w:t>
      </w:r>
      <w:r w:rsidR="00F757A5" w:rsidRPr="007645A7">
        <w:rPr>
          <w:szCs w:val="26"/>
        </w:rPr>
        <w:t xml:space="preserve"> </w:t>
      </w:r>
      <w:r w:rsidR="00F7587C" w:rsidRPr="007645A7">
        <w:rPr>
          <w:szCs w:val="26"/>
        </w:rPr>
        <w:t>e/</w:t>
      </w:r>
      <w:r w:rsidR="00F757A5" w:rsidRPr="007645A7">
        <w:rPr>
          <w:szCs w:val="26"/>
        </w:rPr>
        <w:t>ou</w:t>
      </w:r>
      <w:r w:rsidR="00584A48" w:rsidRPr="007645A7">
        <w:rPr>
          <w:szCs w:val="26"/>
        </w:rPr>
        <w:t xml:space="preserve"> incorreção de qualquer das</w:t>
      </w:r>
      <w:r w:rsidRPr="007645A7">
        <w:rPr>
          <w:szCs w:val="26"/>
        </w:rPr>
        <w:t xml:space="preserve"> declarações prestadas nos termos da Cláusula </w:t>
      </w:r>
      <w:r w:rsidRPr="007645A7">
        <w:rPr>
          <w:szCs w:val="26"/>
        </w:rPr>
        <w:fldChar w:fldCharType="begin"/>
      </w:r>
      <w:r w:rsidRPr="007645A7">
        <w:rPr>
          <w:szCs w:val="26"/>
        </w:rPr>
        <w:instrText xml:space="preserve"> REF _Ref130286814 \r \p \h  \* MERGEFORMAT </w:instrText>
      </w:r>
      <w:r w:rsidRPr="007645A7">
        <w:rPr>
          <w:szCs w:val="26"/>
        </w:rPr>
      </w:r>
      <w:r w:rsidRPr="007645A7">
        <w:rPr>
          <w:szCs w:val="26"/>
        </w:rPr>
        <w:fldChar w:fldCharType="separate"/>
      </w:r>
      <w:r w:rsidR="009B7A59">
        <w:rPr>
          <w:szCs w:val="26"/>
        </w:rPr>
        <w:t>10.1 acima</w:t>
      </w:r>
      <w:r w:rsidRPr="007645A7">
        <w:rPr>
          <w:szCs w:val="26"/>
        </w:rPr>
        <w:fldChar w:fldCharType="end"/>
      </w:r>
      <w:r w:rsidRPr="007645A7">
        <w:rPr>
          <w:szCs w:val="26"/>
        </w:rPr>
        <w:t>.</w:t>
      </w:r>
      <w:bookmarkEnd w:id="178"/>
    </w:p>
    <w:p w14:paraId="5F8C8609" w14:textId="6460E74A" w:rsidR="003433DF" w:rsidRPr="007645A7" w:rsidRDefault="003433DF">
      <w:pPr>
        <w:numPr>
          <w:ilvl w:val="1"/>
          <w:numId w:val="32"/>
        </w:numPr>
        <w:rPr>
          <w:szCs w:val="26"/>
        </w:rPr>
      </w:pPr>
      <w:r w:rsidRPr="007645A7">
        <w:rPr>
          <w:szCs w:val="26"/>
        </w:rPr>
        <w:t>Sem prejuízo do disposto na Cláusula </w:t>
      </w:r>
      <w:r w:rsidRPr="007645A7">
        <w:rPr>
          <w:szCs w:val="26"/>
        </w:rPr>
        <w:fldChar w:fldCharType="begin"/>
      </w:r>
      <w:r w:rsidRPr="007645A7">
        <w:rPr>
          <w:szCs w:val="26"/>
        </w:rPr>
        <w:instrText xml:space="preserve"> REF _Ref264567062 \n \p \h  \* MERGEFORMAT </w:instrText>
      </w:r>
      <w:r w:rsidRPr="007645A7">
        <w:rPr>
          <w:szCs w:val="26"/>
        </w:rPr>
      </w:r>
      <w:r w:rsidRPr="007645A7">
        <w:rPr>
          <w:szCs w:val="26"/>
        </w:rPr>
        <w:fldChar w:fldCharType="separate"/>
      </w:r>
      <w:r w:rsidR="009B7A59">
        <w:rPr>
          <w:szCs w:val="26"/>
        </w:rPr>
        <w:t>10.2 acima</w:t>
      </w:r>
      <w:r w:rsidRPr="007645A7">
        <w:rPr>
          <w:szCs w:val="26"/>
        </w:rPr>
        <w:fldChar w:fldCharType="end"/>
      </w:r>
      <w:r w:rsidRPr="007645A7">
        <w:rPr>
          <w:szCs w:val="26"/>
        </w:rPr>
        <w:t>, a Companhia</w:t>
      </w:r>
      <w:r w:rsidR="005B2EFB" w:rsidRPr="007645A7">
        <w:rPr>
          <w:szCs w:val="26"/>
        </w:rPr>
        <w:t xml:space="preserve"> </w:t>
      </w:r>
      <w:r w:rsidRPr="007645A7">
        <w:rPr>
          <w:szCs w:val="26"/>
        </w:rPr>
        <w:t xml:space="preserve">e </w:t>
      </w:r>
      <w:r w:rsidR="00652600">
        <w:rPr>
          <w:szCs w:val="26"/>
        </w:rPr>
        <w:t xml:space="preserve">os </w:t>
      </w:r>
      <w:r w:rsidR="006C064E">
        <w:rPr>
          <w:szCs w:val="26"/>
        </w:rPr>
        <w:t xml:space="preserve">Fiadores </w:t>
      </w:r>
      <w:r w:rsidRPr="007645A7">
        <w:rPr>
          <w:szCs w:val="26"/>
        </w:rPr>
        <w:t>obrigam-se a notificar</w:t>
      </w:r>
      <w:r w:rsidR="00925BDC" w:rsidRPr="007645A7">
        <w:rPr>
          <w:szCs w:val="26"/>
        </w:rPr>
        <w:t xml:space="preserve">, </w:t>
      </w:r>
      <w:r w:rsidR="00503304" w:rsidRPr="00274DB2">
        <w:rPr>
          <w:szCs w:val="26"/>
        </w:rPr>
        <w:t xml:space="preserve">no prazo de até 2 (dois) Dias Úteis contados da </w:t>
      </w:r>
      <w:r w:rsidR="00925BDC" w:rsidRPr="007645A7">
        <w:rPr>
          <w:szCs w:val="26"/>
        </w:rPr>
        <w:t>data</w:t>
      </w:r>
      <w:r w:rsidR="007B3CE5" w:rsidRPr="007645A7">
        <w:rPr>
          <w:szCs w:val="26"/>
        </w:rPr>
        <w:t xml:space="preserve"> em que tomar</w:t>
      </w:r>
      <w:r w:rsidR="006A1FEF">
        <w:rPr>
          <w:szCs w:val="26"/>
        </w:rPr>
        <w:t>(em)</w:t>
      </w:r>
      <w:r w:rsidR="007B3CE5" w:rsidRPr="007645A7">
        <w:rPr>
          <w:szCs w:val="26"/>
        </w:rPr>
        <w:t xml:space="preserve"> conhecimento</w:t>
      </w:r>
      <w:r w:rsidR="00925BDC" w:rsidRPr="007645A7">
        <w:rPr>
          <w:szCs w:val="26"/>
        </w:rPr>
        <w:t xml:space="preserve">, </w:t>
      </w:r>
      <w:r w:rsidR="003573CB" w:rsidRPr="007645A7">
        <w:rPr>
          <w:szCs w:val="26"/>
        </w:rPr>
        <w:t xml:space="preserve">os Debenturistas </w:t>
      </w:r>
      <w:r w:rsidR="00185372">
        <w:rPr>
          <w:szCs w:val="26"/>
        </w:rPr>
        <w:t>(</w:t>
      </w:r>
      <w:r w:rsidR="00185372" w:rsidRPr="00A93B77">
        <w:t>por meio de publicação de anúncio nos termos da Cláusula </w:t>
      </w:r>
      <w:r w:rsidR="00185372" w:rsidRPr="00A43A3D">
        <w:fldChar w:fldCharType="begin"/>
      </w:r>
      <w:r w:rsidR="00185372" w:rsidRPr="00A93B77">
        <w:instrText xml:space="preserve"> REF _Ref284530595 \n \p \h  \* MERGEFORMAT </w:instrText>
      </w:r>
      <w:r w:rsidR="00185372" w:rsidRPr="00A43A3D">
        <w:fldChar w:fldCharType="separate"/>
      </w:r>
      <w:r w:rsidR="009B7A59">
        <w:t>6.33 acima</w:t>
      </w:r>
      <w:r w:rsidR="00185372" w:rsidRPr="00A43A3D">
        <w:fldChar w:fldCharType="end"/>
      </w:r>
      <w:r w:rsidR="00185372" w:rsidRPr="00A93B77">
        <w:t xml:space="preserve"> ou de comunicação individual</w:t>
      </w:r>
      <w:r w:rsidR="00185372">
        <w:t xml:space="preserve"> a todos os Debenturistas) e </w:t>
      </w:r>
      <w:r w:rsidR="00185372" w:rsidRPr="007645A7">
        <w:rPr>
          <w:szCs w:val="26"/>
        </w:rPr>
        <w:t xml:space="preserve">o Agente Fiduciário </w:t>
      </w:r>
      <w:r w:rsidRPr="007645A7">
        <w:rPr>
          <w:szCs w:val="26"/>
        </w:rPr>
        <w:t xml:space="preserve">caso qualquer das declarações prestadas </w:t>
      </w:r>
      <w:r w:rsidR="00966F42" w:rsidRPr="007645A7">
        <w:rPr>
          <w:szCs w:val="26"/>
        </w:rPr>
        <w:t>nos termos da Cláusula </w:t>
      </w:r>
      <w:r w:rsidR="00966F42" w:rsidRPr="007645A7">
        <w:rPr>
          <w:szCs w:val="26"/>
        </w:rPr>
        <w:fldChar w:fldCharType="begin"/>
      </w:r>
      <w:r w:rsidR="00966F42" w:rsidRPr="007645A7">
        <w:rPr>
          <w:szCs w:val="26"/>
        </w:rPr>
        <w:instrText xml:space="preserve"> REF _Ref130286814 \r \p \h  \* MERGEFORMAT </w:instrText>
      </w:r>
      <w:r w:rsidR="00966F42" w:rsidRPr="007645A7">
        <w:rPr>
          <w:szCs w:val="26"/>
        </w:rPr>
      </w:r>
      <w:r w:rsidR="00966F42" w:rsidRPr="007645A7">
        <w:rPr>
          <w:szCs w:val="26"/>
        </w:rPr>
        <w:fldChar w:fldCharType="separate"/>
      </w:r>
      <w:r w:rsidR="009B7A59">
        <w:rPr>
          <w:szCs w:val="26"/>
        </w:rPr>
        <w:t>10.1 acima</w:t>
      </w:r>
      <w:r w:rsidR="00966F42" w:rsidRPr="007645A7">
        <w:rPr>
          <w:szCs w:val="26"/>
        </w:rPr>
        <w:fldChar w:fldCharType="end"/>
      </w:r>
      <w:r w:rsidR="00966F42" w:rsidRPr="007645A7">
        <w:rPr>
          <w:szCs w:val="26"/>
        </w:rPr>
        <w:t xml:space="preserve"> </w:t>
      </w:r>
      <w:r w:rsidR="00722356" w:rsidRPr="007645A7">
        <w:rPr>
          <w:szCs w:val="26"/>
        </w:rPr>
        <w:t>seja</w:t>
      </w:r>
      <w:r w:rsidR="002B4C94" w:rsidRPr="007645A7">
        <w:rPr>
          <w:szCs w:val="26"/>
        </w:rPr>
        <w:t xml:space="preserve"> </w:t>
      </w:r>
      <w:r w:rsidR="00584A48" w:rsidRPr="007645A7">
        <w:rPr>
          <w:szCs w:val="26"/>
        </w:rPr>
        <w:t>falsa</w:t>
      </w:r>
      <w:r w:rsidR="00722356" w:rsidRPr="007645A7">
        <w:rPr>
          <w:szCs w:val="26"/>
        </w:rPr>
        <w:t xml:space="preserve"> </w:t>
      </w:r>
      <w:r w:rsidR="00F7587C" w:rsidRPr="007645A7">
        <w:rPr>
          <w:szCs w:val="26"/>
        </w:rPr>
        <w:t>e/</w:t>
      </w:r>
      <w:r w:rsidR="00722356" w:rsidRPr="007645A7">
        <w:rPr>
          <w:szCs w:val="26"/>
        </w:rPr>
        <w:t xml:space="preserve">ou incorreta </w:t>
      </w:r>
      <w:r w:rsidR="007C4D20" w:rsidRPr="007645A7">
        <w:rPr>
          <w:szCs w:val="26"/>
        </w:rPr>
        <w:t xml:space="preserve">em qualquer das datas </w:t>
      </w:r>
      <w:r w:rsidR="00722356" w:rsidRPr="007645A7">
        <w:rPr>
          <w:szCs w:val="26"/>
        </w:rPr>
        <w:t>em que fo</w:t>
      </w:r>
      <w:r w:rsidR="00BB67B1" w:rsidRPr="007645A7">
        <w:rPr>
          <w:szCs w:val="26"/>
        </w:rPr>
        <w:t>i</w:t>
      </w:r>
      <w:r w:rsidR="00722356" w:rsidRPr="007645A7">
        <w:rPr>
          <w:szCs w:val="26"/>
        </w:rPr>
        <w:t xml:space="preserve"> prestada</w:t>
      </w:r>
      <w:r w:rsidRPr="007645A7">
        <w:rPr>
          <w:szCs w:val="26"/>
        </w:rPr>
        <w:t>.</w:t>
      </w:r>
    </w:p>
    <w:p w14:paraId="2CFEEBAD" w14:textId="77777777" w:rsidR="00880FA8" w:rsidRPr="007645A7" w:rsidRDefault="00880FA8">
      <w:pPr>
        <w:rPr>
          <w:szCs w:val="26"/>
        </w:rPr>
      </w:pPr>
    </w:p>
    <w:p w14:paraId="4AA40E9C" w14:textId="77777777" w:rsidR="00880FA8" w:rsidRPr="007645A7" w:rsidRDefault="00880FA8">
      <w:pPr>
        <w:keepNext/>
        <w:numPr>
          <w:ilvl w:val="0"/>
          <w:numId w:val="32"/>
        </w:numPr>
        <w:rPr>
          <w:smallCaps/>
          <w:szCs w:val="26"/>
          <w:u w:val="single"/>
        </w:rPr>
      </w:pPr>
      <w:r w:rsidRPr="007645A7">
        <w:rPr>
          <w:smallCaps/>
          <w:szCs w:val="26"/>
          <w:u w:val="single"/>
        </w:rPr>
        <w:t>Despesas</w:t>
      </w:r>
    </w:p>
    <w:p w14:paraId="12D14A72" w14:textId="35882975" w:rsidR="00880FA8" w:rsidRPr="007645A7" w:rsidRDefault="00880FA8">
      <w:pPr>
        <w:numPr>
          <w:ilvl w:val="1"/>
          <w:numId w:val="32"/>
        </w:numPr>
        <w:rPr>
          <w:szCs w:val="26"/>
        </w:rPr>
      </w:pPr>
      <w:r w:rsidRPr="007645A7">
        <w:rPr>
          <w:szCs w:val="26"/>
        </w:rPr>
        <w:t>Correrão por conta da Companhia</w:t>
      </w:r>
      <w:r w:rsidR="005B2EFB" w:rsidRPr="007645A7">
        <w:rPr>
          <w:szCs w:val="26"/>
        </w:rPr>
        <w:t xml:space="preserve"> </w:t>
      </w:r>
      <w:r w:rsidR="00BB08C4" w:rsidRPr="007645A7">
        <w:rPr>
          <w:szCs w:val="26"/>
        </w:rPr>
        <w:t xml:space="preserve">e </w:t>
      </w:r>
      <w:r w:rsidR="00E51A3B" w:rsidRPr="00E51A3B">
        <w:rPr>
          <w:szCs w:val="26"/>
        </w:rPr>
        <w:t xml:space="preserve">dos </w:t>
      </w:r>
      <w:r w:rsidR="006C064E">
        <w:rPr>
          <w:szCs w:val="26"/>
        </w:rPr>
        <w:t>Fiadores</w:t>
      </w:r>
      <w:r w:rsidR="006C064E" w:rsidRPr="007645A7">
        <w:rPr>
          <w:szCs w:val="26"/>
        </w:rPr>
        <w:t xml:space="preserve"> </w:t>
      </w:r>
      <w:r w:rsidRPr="007645A7">
        <w:rPr>
          <w:szCs w:val="26"/>
        </w:rPr>
        <w:t>todos os custos incorridos com</w:t>
      </w:r>
      <w:r w:rsidR="00583729">
        <w:rPr>
          <w:szCs w:val="26"/>
        </w:rPr>
        <w:t xml:space="preserve"> a Emissão e</w:t>
      </w:r>
      <w:r w:rsidRPr="007645A7">
        <w:rPr>
          <w:szCs w:val="26"/>
        </w:rPr>
        <w:t xml:space="preserve"> com a estruturação, emissão, registro e execução das Debêntures</w:t>
      </w:r>
      <w:r w:rsidR="00DA5ED4">
        <w:rPr>
          <w:szCs w:val="26"/>
        </w:rPr>
        <w:t xml:space="preserve"> e </w:t>
      </w:r>
      <w:r w:rsidR="00B5329E" w:rsidRPr="007645A7">
        <w:rPr>
          <w:szCs w:val="26"/>
        </w:rPr>
        <w:t>das Garantias</w:t>
      </w:r>
      <w:r w:rsidR="003F4B05">
        <w:rPr>
          <w:szCs w:val="26"/>
        </w:rPr>
        <w:t>, conforme o caso</w:t>
      </w:r>
      <w:r w:rsidRPr="007645A7">
        <w:rPr>
          <w:szCs w:val="26"/>
        </w:rPr>
        <w:t>, incluindo publicações, inscrições, registros, contratação do Agente Fiduciário</w:t>
      </w:r>
      <w:r w:rsidR="00B45AD6" w:rsidRPr="007645A7">
        <w:rPr>
          <w:szCs w:val="26"/>
        </w:rPr>
        <w:t>,</w:t>
      </w:r>
      <w:r w:rsidRPr="007645A7">
        <w:rPr>
          <w:szCs w:val="26"/>
        </w:rPr>
        <w:t xml:space="preserve"> e quaisquer outros custos relacionados às Debêntures</w:t>
      </w:r>
      <w:r w:rsidR="003E49C7">
        <w:rPr>
          <w:szCs w:val="26"/>
        </w:rPr>
        <w:t xml:space="preserve"> ou </w:t>
      </w:r>
      <w:r w:rsidR="00B5329E" w:rsidRPr="007645A7">
        <w:rPr>
          <w:szCs w:val="26"/>
        </w:rPr>
        <w:t>às Garantias</w:t>
      </w:r>
      <w:r w:rsidRPr="007645A7">
        <w:rPr>
          <w:szCs w:val="26"/>
        </w:rPr>
        <w:t>.</w:t>
      </w:r>
    </w:p>
    <w:p w14:paraId="0221ADBE" w14:textId="77777777" w:rsidR="00880FA8" w:rsidRPr="007645A7" w:rsidRDefault="00880FA8">
      <w:pPr>
        <w:rPr>
          <w:szCs w:val="26"/>
        </w:rPr>
      </w:pPr>
    </w:p>
    <w:p w14:paraId="6112F995" w14:textId="77777777" w:rsidR="0093359D" w:rsidRPr="007645A7" w:rsidRDefault="0093359D" w:rsidP="00004A11">
      <w:pPr>
        <w:keepNext/>
        <w:numPr>
          <w:ilvl w:val="0"/>
          <w:numId w:val="32"/>
        </w:numPr>
        <w:rPr>
          <w:smallCaps/>
          <w:szCs w:val="26"/>
          <w:u w:val="single"/>
        </w:rPr>
      </w:pPr>
      <w:bookmarkStart w:id="179" w:name="_Ref384312323"/>
      <w:r w:rsidRPr="007645A7">
        <w:rPr>
          <w:smallCaps/>
          <w:szCs w:val="26"/>
          <w:u w:val="single"/>
        </w:rPr>
        <w:t>Comunicações</w:t>
      </w:r>
      <w:bookmarkEnd w:id="179"/>
    </w:p>
    <w:p w14:paraId="2FFDC5BD" w14:textId="560F94C0" w:rsidR="0093359D" w:rsidRPr="007645A7" w:rsidRDefault="0093359D" w:rsidP="0093359D">
      <w:pPr>
        <w:numPr>
          <w:ilvl w:val="1"/>
          <w:numId w:val="32"/>
        </w:numPr>
        <w:rPr>
          <w:szCs w:val="26"/>
        </w:rPr>
      </w:pPr>
      <w:r w:rsidRPr="007645A7">
        <w:rPr>
          <w:bCs/>
          <w:szCs w:val="26"/>
        </w:rPr>
        <w:t>Todas as comunicações realizadas nos termos desta Escritura de Emissão devem ser sempre realizadas por escrito, para os endereços abaixo</w:t>
      </w:r>
      <w:r w:rsidRPr="007645A7">
        <w:rPr>
          <w:szCs w:val="26"/>
        </w:rPr>
        <w:t xml:space="preserve">,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A alteração de qualquer dos endereços abaixo deverá ser comunicada </w:t>
      </w:r>
      <w:r w:rsidRPr="005151B2">
        <w:rPr>
          <w:szCs w:val="26"/>
        </w:rPr>
        <w:t>às demais partes pela parte</w:t>
      </w:r>
      <w:r w:rsidRPr="007645A7">
        <w:rPr>
          <w:szCs w:val="26"/>
        </w:rPr>
        <w:t xml:space="preserve"> que tiver seu endereço alterado.</w:t>
      </w:r>
    </w:p>
    <w:p w14:paraId="3597B0C3" w14:textId="77777777" w:rsidR="0093359D" w:rsidRPr="007645A7" w:rsidRDefault="0093359D" w:rsidP="0093359D">
      <w:pPr>
        <w:keepNext/>
        <w:numPr>
          <w:ilvl w:val="2"/>
          <w:numId w:val="32"/>
        </w:numPr>
        <w:rPr>
          <w:szCs w:val="26"/>
        </w:rPr>
      </w:pPr>
      <w:r w:rsidRPr="007645A7">
        <w:rPr>
          <w:szCs w:val="26"/>
        </w:rPr>
        <w:t>para a Companhia:</w:t>
      </w:r>
    </w:p>
    <w:p w14:paraId="1764FF29" w14:textId="23E97783" w:rsidR="0093359D" w:rsidRPr="007645A7" w:rsidRDefault="003E49C7" w:rsidP="0093359D">
      <w:pPr>
        <w:keepLines/>
        <w:ind w:left="1701"/>
        <w:jc w:val="left"/>
        <w:rPr>
          <w:szCs w:val="26"/>
        </w:rPr>
      </w:pPr>
      <w:r w:rsidRPr="00154BEC">
        <w:rPr>
          <w:szCs w:val="18"/>
        </w:rPr>
        <w:t>João Fortes Engenharia S.A.</w:t>
      </w:r>
      <w:r w:rsidRPr="00CC0B01">
        <w:rPr>
          <w:szCs w:val="26"/>
        </w:rPr>
        <w:br/>
      </w:r>
      <w:r>
        <w:rPr>
          <w:szCs w:val="26"/>
        </w:rPr>
        <w:t>Avenida das Américas </w:t>
      </w:r>
      <w:r w:rsidR="003B2F2F">
        <w:rPr>
          <w:szCs w:val="26"/>
        </w:rPr>
        <w:t>3443</w:t>
      </w:r>
      <w:r>
        <w:rPr>
          <w:szCs w:val="26"/>
        </w:rPr>
        <w:t>, Bloco </w:t>
      </w:r>
      <w:r w:rsidR="003B2F2F">
        <w:rPr>
          <w:szCs w:val="26"/>
        </w:rPr>
        <w:t>3</w:t>
      </w:r>
      <w:r>
        <w:rPr>
          <w:szCs w:val="26"/>
        </w:rPr>
        <w:t xml:space="preserve">, </w:t>
      </w:r>
      <w:r w:rsidR="003B2F2F">
        <w:rPr>
          <w:szCs w:val="26"/>
        </w:rPr>
        <w:t xml:space="preserve">Ala B, </w:t>
      </w:r>
      <w:r>
        <w:rPr>
          <w:szCs w:val="26"/>
        </w:rPr>
        <w:t>Loja 108</w:t>
      </w:r>
      <w:r>
        <w:rPr>
          <w:szCs w:val="18"/>
        </w:rPr>
        <w:br/>
      </w:r>
      <w:r w:rsidRPr="00BF12D5">
        <w:rPr>
          <w:szCs w:val="18"/>
        </w:rPr>
        <w:t>226</w:t>
      </w:r>
      <w:r w:rsidR="003B2F2F">
        <w:rPr>
          <w:szCs w:val="18"/>
        </w:rPr>
        <w:t>31</w:t>
      </w:r>
      <w:r w:rsidRPr="00BF12D5">
        <w:rPr>
          <w:szCs w:val="18"/>
        </w:rPr>
        <w:t>-00</w:t>
      </w:r>
      <w:r w:rsidR="003B2F2F">
        <w:rPr>
          <w:szCs w:val="18"/>
        </w:rPr>
        <w:t>3</w:t>
      </w:r>
      <w:r>
        <w:rPr>
          <w:szCs w:val="18"/>
        </w:rPr>
        <w:t xml:space="preserve">  Rio de Janeiro, RJ</w:t>
      </w:r>
      <w:r w:rsidRPr="00353710">
        <w:rPr>
          <w:szCs w:val="26"/>
        </w:rPr>
        <w:br/>
      </w:r>
      <w:r w:rsidRPr="00341E1F">
        <w:rPr>
          <w:szCs w:val="26"/>
        </w:rPr>
        <w:t>At.:</w:t>
      </w:r>
      <w:r w:rsidRPr="00341E1F">
        <w:rPr>
          <w:szCs w:val="26"/>
        </w:rPr>
        <w:tab/>
      </w:r>
      <w:r w:rsidRPr="00341E1F">
        <w:rPr>
          <w:szCs w:val="26"/>
        </w:rPr>
        <w:tab/>
      </w:r>
      <w:r w:rsidRPr="00341E1F">
        <w:rPr>
          <w:szCs w:val="26"/>
        </w:rPr>
        <w:tab/>
      </w:r>
      <w:r w:rsidRPr="00341E1F">
        <w:rPr>
          <w:szCs w:val="26"/>
        </w:rPr>
        <w:tab/>
        <w:t>Sr</w:t>
      </w:r>
      <w:r>
        <w:rPr>
          <w:szCs w:val="26"/>
        </w:rPr>
        <w:t>. </w:t>
      </w:r>
      <w:r w:rsidRPr="001E3FDF">
        <w:rPr>
          <w:szCs w:val="26"/>
        </w:rPr>
        <w:t>Roberto Alexandre de A</w:t>
      </w:r>
      <w:r w:rsidR="002E37ED">
        <w:rPr>
          <w:szCs w:val="26"/>
        </w:rPr>
        <w:t xml:space="preserve">. </w:t>
      </w:r>
      <w:r w:rsidRPr="001E3FDF">
        <w:rPr>
          <w:szCs w:val="26"/>
        </w:rPr>
        <w:t>A</w:t>
      </w:r>
      <w:r w:rsidR="002E37ED">
        <w:rPr>
          <w:szCs w:val="26"/>
        </w:rPr>
        <w:t xml:space="preserve">. </w:t>
      </w:r>
      <w:r w:rsidRPr="001E3FDF">
        <w:rPr>
          <w:szCs w:val="26"/>
        </w:rPr>
        <w:t>Q</w:t>
      </w:r>
      <w:r w:rsidR="002E37ED">
        <w:rPr>
          <w:szCs w:val="26"/>
        </w:rPr>
        <w:t xml:space="preserve">. </w:t>
      </w:r>
      <w:r w:rsidRPr="001E3FDF">
        <w:rPr>
          <w:szCs w:val="26"/>
        </w:rPr>
        <w:t>Correa</w:t>
      </w:r>
      <w:r>
        <w:rPr>
          <w:szCs w:val="26"/>
        </w:rPr>
        <w:br/>
      </w:r>
      <w:r w:rsidRPr="00353710">
        <w:rPr>
          <w:szCs w:val="26"/>
        </w:rPr>
        <w:t>Telefone:</w:t>
      </w:r>
      <w:r w:rsidRPr="00353710">
        <w:rPr>
          <w:szCs w:val="26"/>
        </w:rPr>
        <w:tab/>
      </w:r>
      <w:r w:rsidRPr="00353710">
        <w:rPr>
          <w:szCs w:val="26"/>
        </w:rPr>
        <w:tab/>
      </w:r>
      <w:r w:rsidRPr="00353710">
        <w:rPr>
          <w:szCs w:val="26"/>
        </w:rPr>
        <w:tab/>
      </w:r>
      <w:r>
        <w:rPr>
          <w:szCs w:val="26"/>
        </w:rPr>
        <w:t xml:space="preserve">(21) </w:t>
      </w:r>
      <w:r w:rsidRPr="001E3FDF">
        <w:rPr>
          <w:szCs w:val="26"/>
        </w:rPr>
        <w:t>3501-4900</w:t>
      </w:r>
      <w:r w:rsidRPr="00353710">
        <w:rPr>
          <w:szCs w:val="26"/>
        </w:rPr>
        <w:br/>
        <w:t>Correio Eletrônico:</w:t>
      </w:r>
      <w:r w:rsidRPr="00353710">
        <w:rPr>
          <w:szCs w:val="26"/>
        </w:rPr>
        <w:tab/>
      </w:r>
      <w:hyperlink r:id="rId14" w:history="1">
        <w:r w:rsidRPr="00652600">
          <w:rPr>
            <w:rStyle w:val="Hyperlink"/>
            <w:color w:val="auto"/>
            <w:u w:val="none"/>
          </w:rPr>
          <w:t>robertocorrea@joaofortes.com.br</w:t>
        </w:r>
      </w:hyperlink>
    </w:p>
    <w:p w14:paraId="189D84F7" w14:textId="336EEE9F" w:rsidR="0093359D" w:rsidRPr="007645A7" w:rsidRDefault="0093359D" w:rsidP="0093359D">
      <w:pPr>
        <w:keepNext/>
        <w:numPr>
          <w:ilvl w:val="2"/>
          <w:numId w:val="32"/>
        </w:numPr>
        <w:rPr>
          <w:szCs w:val="26"/>
        </w:rPr>
      </w:pPr>
      <w:r w:rsidRPr="007645A7">
        <w:rPr>
          <w:szCs w:val="26"/>
        </w:rPr>
        <w:t>para o Agente Fiduciário:</w:t>
      </w:r>
      <w:r w:rsidR="00327768">
        <w:rPr>
          <w:szCs w:val="26"/>
        </w:rPr>
        <w:t xml:space="preserve"> </w:t>
      </w:r>
    </w:p>
    <w:p w14:paraId="6E02ACA1" w14:textId="347660E2" w:rsidR="0093359D" w:rsidRPr="007645A7" w:rsidRDefault="006644C4" w:rsidP="0093359D">
      <w:pPr>
        <w:keepLines/>
        <w:ind w:left="1701"/>
        <w:jc w:val="left"/>
        <w:rPr>
          <w:szCs w:val="26"/>
        </w:rPr>
      </w:pPr>
      <w:r w:rsidRPr="00FA5C1C">
        <w:rPr>
          <w:bCs/>
          <w:szCs w:val="26"/>
        </w:rPr>
        <w:t>Oliveira Trust D</w:t>
      </w:r>
      <w:r>
        <w:rPr>
          <w:bCs/>
          <w:szCs w:val="26"/>
        </w:rPr>
        <w:t>TVM</w:t>
      </w:r>
      <w:r w:rsidRPr="00FA5C1C">
        <w:rPr>
          <w:bCs/>
          <w:szCs w:val="26"/>
        </w:rPr>
        <w:t> S.A.</w:t>
      </w:r>
      <w:r w:rsidR="00652600" w:rsidRPr="00E0681E">
        <w:rPr>
          <w:szCs w:val="26"/>
        </w:rPr>
        <w:br/>
      </w:r>
      <w:r w:rsidRPr="006644C4">
        <w:rPr>
          <w:szCs w:val="26"/>
        </w:rPr>
        <w:t>Avenida das Américas 500, Condomínio Downtown, bloco 13, grupo 205</w:t>
      </w:r>
      <w:r w:rsidR="00652600" w:rsidRPr="00E0681E">
        <w:rPr>
          <w:szCs w:val="26"/>
        </w:rPr>
        <w:br/>
      </w:r>
      <w:r w:rsidR="006978B3">
        <w:rPr>
          <w:szCs w:val="26"/>
        </w:rPr>
        <w:t>22640-100</w:t>
      </w:r>
      <w:r w:rsidR="00652600" w:rsidRPr="00E0681E">
        <w:rPr>
          <w:szCs w:val="26"/>
        </w:rPr>
        <w:t xml:space="preserve">  Rio de Janeiro, RJ</w:t>
      </w:r>
      <w:r w:rsidR="00652600" w:rsidRPr="00E0681E">
        <w:rPr>
          <w:szCs w:val="26"/>
        </w:rPr>
        <w:br/>
        <w:t>At.:</w:t>
      </w:r>
      <w:r w:rsidR="00652600" w:rsidRPr="00E0681E">
        <w:rPr>
          <w:szCs w:val="26"/>
        </w:rPr>
        <w:tab/>
      </w:r>
      <w:r w:rsidR="00652600" w:rsidRPr="00E0681E">
        <w:rPr>
          <w:szCs w:val="26"/>
        </w:rPr>
        <w:tab/>
      </w:r>
      <w:r w:rsidR="00652600" w:rsidRPr="00E0681E">
        <w:rPr>
          <w:szCs w:val="26"/>
        </w:rPr>
        <w:tab/>
      </w:r>
      <w:r w:rsidR="00652600" w:rsidRPr="00E0681E">
        <w:rPr>
          <w:szCs w:val="26"/>
        </w:rPr>
        <w:tab/>
        <w:t xml:space="preserve">Sr. </w:t>
      </w:r>
      <w:r w:rsidR="006578B5">
        <w:rPr>
          <w:szCs w:val="26"/>
        </w:rPr>
        <w:t>Antonio Amaro</w:t>
      </w:r>
      <w:r w:rsidR="00F85C3C">
        <w:rPr>
          <w:szCs w:val="26"/>
        </w:rPr>
        <w:tab/>
      </w:r>
      <w:r w:rsidR="00F85C3C">
        <w:rPr>
          <w:szCs w:val="26"/>
        </w:rPr>
        <w:tab/>
      </w:r>
      <w:r w:rsidR="00F85C3C">
        <w:rPr>
          <w:szCs w:val="26"/>
        </w:rPr>
        <w:tab/>
      </w:r>
      <w:r w:rsidR="00F85C3C">
        <w:rPr>
          <w:szCs w:val="26"/>
        </w:rPr>
        <w:tab/>
      </w:r>
      <w:r w:rsidR="00F85C3C">
        <w:rPr>
          <w:szCs w:val="26"/>
        </w:rPr>
        <w:tab/>
      </w:r>
      <w:r w:rsidR="00F85C3C">
        <w:rPr>
          <w:szCs w:val="26"/>
        </w:rPr>
        <w:tab/>
      </w:r>
      <w:r w:rsidR="00F85C3C">
        <w:rPr>
          <w:szCs w:val="26"/>
        </w:rPr>
        <w:tab/>
      </w:r>
      <w:r w:rsidR="00F85C3C">
        <w:rPr>
          <w:szCs w:val="26"/>
        </w:rPr>
        <w:tab/>
        <w:t xml:space="preserve">Sra. </w:t>
      </w:r>
      <w:r w:rsidR="006578B5">
        <w:rPr>
          <w:szCs w:val="26"/>
        </w:rPr>
        <w:t>Maria Carolina Vieira Abrantes</w:t>
      </w:r>
      <w:r w:rsidR="00652600" w:rsidRPr="00E0681E">
        <w:rPr>
          <w:szCs w:val="26"/>
        </w:rPr>
        <w:br/>
        <w:t>Telefone:</w:t>
      </w:r>
      <w:r w:rsidR="00652600" w:rsidRPr="00E0681E">
        <w:rPr>
          <w:szCs w:val="26"/>
        </w:rPr>
        <w:tab/>
      </w:r>
      <w:r w:rsidR="00652600" w:rsidRPr="00E0681E">
        <w:rPr>
          <w:szCs w:val="26"/>
        </w:rPr>
        <w:tab/>
      </w:r>
      <w:r w:rsidR="00652600" w:rsidRPr="00E0681E">
        <w:rPr>
          <w:szCs w:val="26"/>
        </w:rPr>
        <w:tab/>
        <w:t xml:space="preserve">(21) </w:t>
      </w:r>
      <w:r w:rsidR="006578B5">
        <w:rPr>
          <w:szCs w:val="26"/>
        </w:rPr>
        <w:t>3514-0000</w:t>
      </w:r>
      <w:r w:rsidR="00652600" w:rsidRPr="00E0681E">
        <w:rPr>
          <w:szCs w:val="26"/>
        </w:rPr>
        <w:br/>
        <w:t>Correio Eletrônico:</w:t>
      </w:r>
      <w:r w:rsidR="00652600">
        <w:rPr>
          <w:szCs w:val="26"/>
        </w:rPr>
        <w:tab/>
      </w:r>
      <w:hyperlink r:id="rId15" w:history="1">
        <w:r w:rsidR="006578B5" w:rsidRPr="00D523A3">
          <w:t>antonio.amaro@oliveiratrust.com.br</w:t>
        </w:r>
      </w:hyperlink>
      <w:r w:rsidR="006578B5">
        <w:rPr>
          <w:szCs w:val="26"/>
        </w:rPr>
        <w:br/>
      </w:r>
      <w:r w:rsidR="006578B5">
        <w:rPr>
          <w:szCs w:val="26"/>
        </w:rPr>
        <w:tab/>
      </w:r>
      <w:r w:rsidR="006578B5">
        <w:rPr>
          <w:szCs w:val="26"/>
        </w:rPr>
        <w:tab/>
      </w:r>
      <w:r w:rsidR="006578B5">
        <w:rPr>
          <w:szCs w:val="26"/>
        </w:rPr>
        <w:tab/>
      </w:r>
      <w:r w:rsidR="006578B5">
        <w:rPr>
          <w:szCs w:val="26"/>
        </w:rPr>
        <w:tab/>
        <w:t>ger2.agente@oliveiratrust.com.br</w:t>
      </w:r>
    </w:p>
    <w:p w14:paraId="77A57F77" w14:textId="45A8E69B" w:rsidR="0093359D" w:rsidRPr="007645A7" w:rsidRDefault="0093359D" w:rsidP="0093359D">
      <w:pPr>
        <w:keepNext/>
        <w:numPr>
          <w:ilvl w:val="2"/>
          <w:numId w:val="32"/>
        </w:numPr>
        <w:rPr>
          <w:szCs w:val="26"/>
        </w:rPr>
      </w:pPr>
      <w:r w:rsidRPr="007645A7">
        <w:rPr>
          <w:szCs w:val="26"/>
        </w:rPr>
        <w:lastRenderedPageBreak/>
        <w:t xml:space="preserve">para </w:t>
      </w:r>
      <w:r w:rsidR="003E49C7">
        <w:rPr>
          <w:szCs w:val="26"/>
        </w:rPr>
        <w:t xml:space="preserve">os </w:t>
      </w:r>
      <w:r w:rsidR="006C064E">
        <w:rPr>
          <w:szCs w:val="26"/>
        </w:rPr>
        <w:t xml:space="preserve">Fiadores </w:t>
      </w:r>
      <w:r w:rsidR="003E49C7">
        <w:rPr>
          <w:szCs w:val="26"/>
        </w:rPr>
        <w:t>e Terceira Outorgante</w:t>
      </w:r>
      <w:r w:rsidRPr="007645A7">
        <w:rPr>
          <w:szCs w:val="26"/>
        </w:rPr>
        <w:t>:</w:t>
      </w:r>
      <w:r w:rsidR="00A27A17">
        <w:rPr>
          <w:szCs w:val="26"/>
        </w:rPr>
        <w:t xml:space="preserve"> </w:t>
      </w:r>
    </w:p>
    <w:p w14:paraId="2317F67D" w14:textId="7E3B63F3" w:rsidR="0093359D" w:rsidRPr="007645A7" w:rsidRDefault="003E49C7" w:rsidP="0093359D">
      <w:pPr>
        <w:keepLines/>
        <w:ind w:left="1701"/>
        <w:jc w:val="left"/>
        <w:rPr>
          <w:szCs w:val="26"/>
        </w:rPr>
      </w:pPr>
      <w:r w:rsidRPr="003526FA">
        <w:rPr>
          <w:szCs w:val="26"/>
        </w:rPr>
        <w:t>Antônio José de Almeida Carneiro</w:t>
      </w:r>
      <w:r>
        <w:rPr>
          <w:szCs w:val="26"/>
        </w:rPr>
        <w:br/>
      </w:r>
      <w:r w:rsidRPr="00102011">
        <w:rPr>
          <w:szCs w:val="26"/>
        </w:rPr>
        <w:t>Maria Lucia Boardman</w:t>
      </w:r>
      <w:r>
        <w:rPr>
          <w:szCs w:val="26"/>
        </w:rPr>
        <w:t xml:space="preserve"> </w:t>
      </w:r>
      <w:r w:rsidRPr="00102011">
        <w:rPr>
          <w:szCs w:val="26"/>
        </w:rPr>
        <w:t>Carneiro</w:t>
      </w:r>
      <w:r>
        <w:rPr>
          <w:szCs w:val="26"/>
        </w:rPr>
        <w:t xml:space="preserve"> </w:t>
      </w:r>
      <w:r w:rsidRPr="003526FA">
        <w:rPr>
          <w:szCs w:val="26"/>
        </w:rPr>
        <w:br/>
        <w:t>Rua</w:t>
      </w:r>
      <w:r>
        <w:rPr>
          <w:szCs w:val="26"/>
        </w:rPr>
        <w:t xml:space="preserve"> Rainha Guilhermina 75</w:t>
      </w:r>
      <w:r w:rsidRPr="003526FA">
        <w:rPr>
          <w:szCs w:val="26"/>
        </w:rPr>
        <w:t xml:space="preserve"> </w:t>
      </w:r>
      <w:r w:rsidRPr="003526FA">
        <w:rPr>
          <w:szCs w:val="26"/>
        </w:rPr>
        <w:br/>
        <w:t xml:space="preserve">22441-090  Rio de Janeiro, RJ </w:t>
      </w:r>
      <w:r w:rsidRPr="003526FA">
        <w:rPr>
          <w:szCs w:val="26"/>
        </w:rPr>
        <w:br/>
        <w:t>At.:</w:t>
      </w:r>
      <w:r w:rsidRPr="003526FA">
        <w:rPr>
          <w:szCs w:val="26"/>
        </w:rPr>
        <w:tab/>
      </w:r>
      <w:r w:rsidRPr="003526FA">
        <w:rPr>
          <w:szCs w:val="26"/>
        </w:rPr>
        <w:tab/>
      </w:r>
      <w:r w:rsidRPr="003526FA">
        <w:rPr>
          <w:szCs w:val="26"/>
        </w:rPr>
        <w:tab/>
      </w:r>
      <w:r w:rsidRPr="003526FA">
        <w:rPr>
          <w:szCs w:val="26"/>
        </w:rPr>
        <w:tab/>
        <w:t>Sr. Antônio José de Almeida Carneiro</w:t>
      </w:r>
      <w:r>
        <w:rPr>
          <w:szCs w:val="26"/>
        </w:rPr>
        <w:br/>
      </w:r>
      <w:r>
        <w:rPr>
          <w:szCs w:val="26"/>
        </w:rPr>
        <w:tab/>
      </w:r>
      <w:r>
        <w:rPr>
          <w:szCs w:val="26"/>
        </w:rPr>
        <w:tab/>
      </w:r>
      <w:r>
        <w:rPr>
          <w:szCs w:val="26"/>
        </w:rPr>
        <w:tab/>
      </w:r>
      <w:r>
        <w:rPr>
          <w:szCs w:val="26"/>
        </w:rPr>
        <w:tab/>
        <w:t>Sr. Miguel Ribeiro</w:t>
      </w:r>
      <w:r w:rsidRPr="003526FA">
        <w:rPr>
          <w:szCs w:val="26"/>
        </w:rPr>
        <w:br/>
        <w:t>Telefone:</w:t>
      </w:r>
      <w:r w:rsidRPr="003526FA">
        <w:rPr>
          <w:szCs w:val="26"/>
        </w:rPr>
        <w:tab/>
      </w:r>
      <w:r w:rsidRPr="003526FA">
        <w:rPr>
          <w:szCs w:val="26"/>
        </w:rPr>
        <w:tab/>
      </w:r>
      <w:r w:rsidRPr="003526FA">
        <w:rPr>
          <w:szCs w:val="26"/>
        </w:rPr>
        <w:tab/>
        <w:t>(</w:t>
      </w:r>
      <w:r>
        <w:rPr>
          <w:szCs w:val="26"/>
        </w:rPr>
        <w:t>21</w:t>
      </w:r>
      <w:r w:rsidRPr="003526FA">
        <w:rPr>
          <w:szCs w:val="26"/>
        </w:rPr>
        <w:t>)</w:t>
      </w:r>
      <w:r>
        <w:rPr>
          <w:szCs w:val="26"/>
        </w:rPr>
        <w:t xml:space="preserve"> 3206-9154</w:t>
      </w:r>
      <w:r w:rsidRPr="003526FA">
        <w:rPr>
          <w:szCs w:val="26"/>
        </w:rPr>
        <w:br/>
      </w:r>
      <w:r>
        <w:rPr>
          <w:szCs w:val="26"/>
        </w:rPr>
        <w:tab/>
      </w:r>
      <w:r w:rsidRPr="003526FA">
        <w:rPr>
          <w:szCs w:val="26"/>
        </w:rPr>
        <w:tab/>
      </w:r>
      <w:r w:rsidRPr="003526FA">
        <w:rPr>
          <w:szCs w:val="26"/>
        </w:rPr>
        <w:tab/>
      </w:r>
      <w:r w:rsidRPr="003526FA">
        <w:rPr>
          <w:szCs w:val="26"/>
        </w:rPr>
        <w:tab/>
        <w:t>(</w:t>
      </w:r>
      <w:r>
        <w:rPr>
          <w:szCs w:val="26"/>
        </w:rPr>
        <w:t>21</w:t>
      </w:r>
      <w:r w:rsidRPr="003526FA">
        <w:rPr>
          <w:szCs w:val="26"/>
        </w:rPr>
        <w:t>)</w:t>
      </w:r>
      <w:r>
        <w:rPr>
          <w:szCs w:val="26"/>
        </w:rPr>
        <w:t xml:space="preserve"> 2239-5670</w:t>
      </w:r>
      <w:r w:rsidRPr="003526FA">
        <w:rPr>
          <w:szCs w:val="26"/>
        </w:rPr>
        <w:br/>
        <w:t>Correio Eletrônico:</w:t>
      </w:r>
      <w:r w:rsidRPr="003526FA">
        <w:rPr>
          <w:szCs w:val="26"/>
        </w:rPr>
        <w:tab/>
      </w:r>
      <w:r w:rsidRPr="003242B8">
        <w:t>ajcarneiro@multiplic.com.br</w:t>
      </w:r>
      <w:r w:rsidRPr="003526FA">
        <w:rPr>
          <w:szCs w:val="26"/>
        </w:rPr>
        <w:br/>
      </w:r>
      <w:r w:rsidRPr="003526FA">
        <w:rPr>
          <w:szCs w:val="26"/>
        </w:rPr>
        <w:tab/>
      </w:r>
      <w:r w:rsidRPr="003526FA">
        <w:rPr>
          <w:szCs w:val="26"/>
        </w:rPr>
        <w:tab/>
      </w:r>
      <w:r>
        <w:rPr>
          <w:szCs w:val="26"/>
        </w:rPr>
        <w:tab/>
      </w:r>
      <w:r>
        <w:rPr>
          <w:szCs w:val="26"/>
        </w:rPr>
        <w:tab/>
        <w:t>miguelribeiro@multiplic.com.br</w:t>
      </w:r>
    </w:p>
    <w:p w14:paraId="6957CF6E" w14:textId="20DA8B5E" w:rsidR="006552A7" w:rsidRDefault="006552A7" w:rsidP="0093359D">
      <w:pPr>
        <w:keepLines/>
        <w:ind w:left="1701"/>
        <w:jc w:val="left"/>
        <w:rPr>
          <w:bCs/>
          <w:smallCaps/>
          <w:szCs w:val="26"/>
        </w:rPr>
      </w:pPr>
      <w:r w:rsidRPr="002E37ED">
        <w:rPr>
          <w:bCs/>
          <w:szCs w:val="26"/>
        </w:rPr>
        <w:t>João Fortes Construtora Ltda.</w:t>
      </w:r>
      <w:r w:rsidRPr="007645A7">
        <w:rPr>
          <w:szCs w:val="26"/>
        </w:rPr>
        <w:br/>
      </w:r>
      <w:r w:rsidR="003B2F2F" w:rsidRPr="003B2F2F">
        <w:rPr>
          <w:szCs w:val="26"/>
        </w:rPr>
        <w:t>Avenida das Américas 3443, Bloco 3, Ala B, Loja 108</w:t>
      </w:r>
      <w:r w:rsidRPr="007645A7">
        <w:rPr>
          <w:szCs w:val="26"/>
        </w:rPr>
        <w:br/>
      </w:r>
      <w:r w:rsidR="003B2F2F" w:rsidRPr="003B2F2F">
        <w:rPr>
          <w:szCs w:val="18"/>
        </w:rPr>
        <w:t>22631-003  Rio de Janeiro, RJ</w:t>
      </w:r>
      <w:r w:rsidRPr="007645A7">
        <w:rPr>
          <w:szCs w:val="26"/>
        </w:rPr>
        <w:br/>
        <w:t>At.:</w:t>
      </w:r>
      <w:r w:rsidRPr="007645A7">
        <w:rPr>
          <w:szCs w:val="26"/>
        </w:rPr>
        <w:tab/>
      </w:r>
      <w:r w:rsidRPr="007645A7">
        <w:rPr>
          <w:szCs w:val="26"/>
        </w:rPr>
        <w:tab/>
      </w:r>
      <w:r w:rsidRPr="007645A7">
        <w:rPr>
          <w:szCs w:val="26"/>
        </w:rPr>
        <w:tab/>
      </w:r>
      <w:r w:rsidRPr="007645A7">
        <w:rPr>
          <w:szCs w:val="26"/>
        </w:rPr>
        <w:tab/>
      </w:r>
      <w:r w:rsidR="002E37ED" w:rsidRPr="00341E1F">
        <w:rPr>
          <w:szCs w:val="26"/>
        </w:rPr>
        <w:t>Sr</w:t>
      </w:r>
      <w:r w:rsidR="002E37ED">
        <w:rPr>
          <w:szCs w:val="26"/>
        </w:rPr>
        <w:t>. </w:t>
      </w:r>
      <w:r w:rsidR="002E37ED" w:rsidRPr="001E3FDF">
        <w:rPr>
          <w:szCs w:val="26"/>
        </w:rPr>
        <w:t>Roberto Alexandre de A</w:t>
      </w:r>
      <w:r w:rsidR="002E37ED">
        <w:rPr>
          <w:szCs w:val="26"/>
        </w:rPr>
        <w:t xml:space="preserve">. </w:t>
      </w:r>
      <w:r w:rsidR="002E37ED" w:rsidRPr="001E3FDF">
        <w:rPr>
          <w:szCs w:val="26"/>
        </w:rPr>
        <w:t>A</w:t>
      </w:r>
      <w:r w:rsidR="002E37ED">
        <w:rPr>
          <w:szCs w:val="26"/>
        </w:rPr>
        <w:t xml:space="preserve">. </w:t>
      </w:r>
      <w:r w:rsidR="002E37ED" w:rsidRPr="001E3FDF">
        <w:rPr>
          <w:szCs w:val="26"/>
        </w:rPr>
        <w:t>Q</w:t>
      </w:r>
      <w:r w:rsidR="002E37ED">
        <w:rPr>
          <w:szCs w:val="26"/>
        </w:rPr>
        <w:t xml:space="preserve">. </w:t>
      </w:r>
      <w:r w:rsidR="002E37ED" w:rsidRPr="001E3FDF">
        <w:rPr>
          <w:szCs w:val="26"/>
        </w:rPr>
        <w:t>Correa</w:t>
      </w:r>
      <w:r w:rsidRPr="007645A7">
        <w:rPr>
          <w:szCs w:val="26"/>
        </w:rPr>
        <w:br/>
        <w:t>Telefone:</w:t>
      </w:r>
      <w:r w:rsidRPr="007645A7">
        <w:rPr>
          <w:szCs w:val="26"/>
        </w:rPr>
        <w:tab/>
      </w:r>
      <w:r w:rsidRPr="007645A7">
        <w:rPr>
          <w:szCs w:val="26"/>
        </w:rPr>
        <w:tab/>
      </w:r>
      <w:r w:rsidRPr="007645A7">
        <w:rPr>
          <w:szCs w:val="26"/>
        </w:rPr>
        <w:tab/>
        <w:t>(</w:t>
      </w:r>
      <w:r w:rsidR="003B2F2F">
        <w:rPr>
          <w:szCs w:val="26"/>
        </w:rPr>
        <w:t>21</w:t>
      </w:r>
      <w:r w:rsidRPr="007645A7">
        <w:rPr>
          <w:szCs w:val="26"/>
        </w:rPr>
        <w:t>)</w:t>
      </w:r>
      <w:r>
        <w:rPr>
          <w:szCs w:val="26"/>
        </w:rPr>
        <w:t xml:space="preserve"> </w:t>
      </w:r>
      <w:r w:rsidR="003B2F2F" w:rsidRPr="001E3FDF">
        <w:rPr>
          <w:szCs w:val="26"/>
        </w:rPr>
        <w:t>3501-4900</w:t>
      </w:r>
      <w:r w:rsidRPr="007645A7">
        <w:rPr>
          <w:szCs w:val="26"/>
        </w:rPr>
        <w:br/>
        <w:t>Correio Eletrônico:</w:t>
      </w:r>
      <w:r w:rsidRPr="007645A7">
        <w:rPr>
          <w:szCs w:val="26"/>
        </w:rPr>
        <w:tab/>
      </w:r>
      <w:hyperlink r:id="rId16" w:history="1">
        <w:r w:rsidR="003B2F2F" w:rsidRPr="00652600">
          <w:rPr>
            <w:rStyle w:val="Hyperlink"/>
            <w:color w:val="auto"/>
            <w:u w:val="none"/>
          </w:rPr>
          <w:t>robertocorrea@joaofortes.com.br</w:t>
        </w:r>
      </w:hyperlink>
    </w:p>
    <w:p w14:paraId="165B4980" w14:textId="566D52FB" w:rsidR="006C064E" w:rsidRPr="007645A7" w:rsidRDefault="006C064E" w:rsidP="006C064E">
      <w:pPr>
        <w:keepNext/>
        <w:numPr>
          <w:ilvl w:val="2"/>
          <w:numId w:val="32"/>
        </w:numPr>
        <w:rPr>
          <w:szCs w:val="26"/>
        </w:rPr>
      </w:pPr>
      <w:r w:rsidRPr="007645A7">
        <w:rPr>
          <w:szCs w:val="26"/>
        </w:rPr>
        <w:t xml:space="preserve">para </w:t>
      </w:r>
      <w:r>
        <w:rPr>
          <w:szCs w:val="26"/>
        </w:rPr>
        <w:t>as demais Outorgantes</w:t>
      </w:r>
      <w:r w:rsidRPr="007645A7">
        <w:rPr>
          <w:szCs w:val="26"/>
        </w:rPr>
        <w:t>:</w:t>
      </w:r>
      <w:r>
        <w:rPr>
          <w:szCs w:val="26"/>
        </w:rPr>
        <w:t xml:space="preserve"> </w:t>
      </w:r>
    </w:p>
    <w:p w14:paraId="68BDADBD" w14:textId="3319D2EC" w:rsidR="005151B2" w:rsidRDefault="006978B3" w:rsidP="000B453C">
      <w:pPr>
        <w:keepLines/>
        <w:ind w:left="1701"/>
        <w:jc w:val="left"/>
        <w:rPr>
          <w:rStyle w:val="Hyperlink"/>
          <w:color w:val="auto"/>
          <w:u w:val="none"/>
        </w:rPr>
      </w:pPr>
      <w:r w:rsidRPr="00454883">
        <w:rPr>
          <w:szCs w:val="26"/>
        </w:rPr>
        <w:t>Incorporadora Pinheiro Pereira 6 Ltda.</w:t>
      </w:r>
      <w:r w:rsidR="00FC71E5">
        <w:rPr>
          <w:bCs/>
          <w:szCs w:val="18"/>
        </w:rPr>
        <w:br/>
      </w:r>
      <w:r w:rsidR="00EA767A" w:rsidRPr="00454883">
        <w:rPr>
          <w:szCs w:val="26"/>
        </w:rPr>
        <w:t>Incorporadora Pinheiro Pereira 7 Ltda.</w:t>
      </w:r>
      <w:r w:rsidR="00EA767A">
        <w:rPr>
          <w:bCs/>
          <w:szCs w:val="18"/>
        </w:rPr>
        <w:br/>
      </w:r>
      <w:r w:rsidR="00EA767A" w:rsidRPr="00454883">
        <w:rPr>
          <w:szCs w:val="26"/>
        </w:rPr>
        <w:t>Incorporadora Pinheiro Pereira 10 Ltda.</w:t>
      </w:r>
      <w:r w:rsidR="00EA767A">
        <w:rPr>
          <w:bCs/>
          <w:szCs w:val="18"/>
        </w:rPr>
        <w:br/>
      </w:r>
      <w:r w:rsidR="00EA767A" w:rsidRPr="00454883">
        <w:rPr>
          <w:szCs w:val="26"/>
        </w:rPr>
        <w:t>JFE 2 Empreendimentos Imobiliários Ltda.</w:t>
      </w:r>
      <w:r w:rsidR="00EA767A">
        <w:rPr>
          <w:bCs/>
          <w:szCs w:val="18"/>
        </w:rPr>
        <w:br/>
      </w:r>
      <w:r w:rsidR="00EA767A" w:rsidRPr="00454883">
        <w:rPr>
          <w:szCs w:val="26"/>
        </w:rPr>
        <w:t>JFE 8 Empreendimentos Imobiliários Ltda.</w:t>
      </w:r>
      <w:r w:rsidR="00EA767A">
        <w:rPr>
          <w:bCs/>
          <w:szCs w:val="18"/>
        </w:rPr>
        <w:br/>
      </w:r>
      <w:r w:rsidR="00EA767A" w:rsidRPr="00454883">
        <w:rPr>
          <w:szCs w:val="26"/>
        </w:rPr>
        <w:t>JFE 9 Empreendimentos Imobiliários Ltda.</w:t>
      </w:r>
      <w:r w:rsidR="00EA767A">
        <w:rPr>
          <w:bCs/>
          <w:szCs w:val="18"/>
        </w:rPr>
        <w:br/>
      </w:r>
      <w:r w:rsidR="00EA767A" w:rsidRPr="00454883">
        <w:rPr>
          <w:szCs w:val="26"/>
        </w:rPr>
        <w:t>JFE 10 Empreendimentos Imobiliários Ltda.</w:t>
      </w:r>
      <w:r w:rsidR="00A918AB">
        <w:rPr>
          <w:szCs w:val="26"/>
        </w:rPr>
        <w:br/>
      </w:r>
      <w:r w:rsidR="00A918AB" w:rsidRPr="00D523A3">
        <w:rPr>
          <w:szCs w:val="26"/>
        </w:rPr>
        <w:t>JFE 11 Empreendimentos Imobiliários Ltda.</w:t>
      </w:r>
      <w:r w:rsidR="00EA767A" w:rsidRPr="00D523A3">
        <w:rPr>
          <w:szCs w:val="26"/>
        </w:rPr>
        <w:br/>
      </w:r>
      <w:r w:rsidR="00EA767A" w:rsidRPr="00486C74">
        <w:rPr>
          <w:szCs w:val="26"/>
        </w:rPr>
        <w:t>JFE 35</w:t>
      </w:r>
      <w:r w:rsidR="00EA767A" w:rsidRPr="00A7720E">
        <w:rPr>
          <w:szCs w:val="26"/>
        </w:rPr>
        <w:t xml:space="preserve"> Empreendimentos Imobiliários Ltda.</w:t>
      </w:r>
      <w:r w:rsidR="00EA767A">
        <w:rPr>
          <w:szCs w:val="26"/>
        </w:rPr>
        <w:br/>
      </w:r>
      <w:r w:rsidRPr="00454883">
        <w:rPr>
          <w:szCs w:val="26"/>
        </w:rPr>
        <w:t>Rua Miguel Frias 77, sala 1402 (parte)</w:t>
      </w:r>
      <w:r w:rsidR="00FC71E5">
        <w:rPr>
          <w:bCs/>
          <w:szCs w:val="18"/>
        </w:rPr>
        <w:br/>
      </w:r>
      <w:r w:rsidR="008D66A5" w:rsidRPr="008D66A5">
        <w:rPr>
          <w:bCs/>
          <w:szCs w:val="26"/>
        </w:rPr>
        <w:t>24220-008</w:t>
      </w:r>
      <w:r w:rsidR="00FC71E5">
        <w:rPr>
          <w:bCs/>
          <w:szCs w:val="18"/>
        </w:rPr>
        <w:t xml:space="preserve">  </w:t>
      </w:r>
      <w:r w:rsidRPr="00454883">
        <w:rPr>
          <w:szCs w:val="26"/>
        </w:rPr>
        <w:t>Niterói</w:t>
      </w:r>
      <w:r w:rsidR="00FC71E5">
        <w:rPr>
          <w:bCs/>
          <w:szCs w:val="18"/>
        </w:rPr>
        <w:t>,</w:t>
      </w:r>
      <w:r>
        <w:rPr>
          <w:bCs/>
          <w:szCs w:val="18"/>
        </w:rPr>
        <w:t xml:space="preserve"> </w:t>
      </w:r>
      <w:r>
        <w:rPr>
          <w:szCs w:val="26"/>
        </w:rPr>
        <w:t>RJ</w:t>
      </w:r>
      <w:r w:rsidR="00FC71E5">
        <w:rPr>
          <w:bCs/>
          <w:szCs w:val="18"/>
        </w:rPr>
        <w:br/>
        <w:t>At.:</w:t>
      </w:r>
      <w:r w:rsidR="00FC71E5">
        <w:rPr>
          <w:bCs/>
          <w:szCs w:val="18"/>
        </w:rPr>
        <w:tab/>
      </w:r>
      <w:r w:rsidR="00FC71E5">
        <w:rPr>
          <w:bCs/>
          <w:szCs w:val="18"/>
        </w:rPr>
        <w:tab/>
      </w:r>
      <w:r w:rsidR="00FC71E5">
        <w:rPr>
          <w:bCs/>
          <w:szCs w:val="18"/>
        </w:rPr>
        <w:tab/>
      </w:r>
      <w:r w:rsidR="00FC71E5">
        <w:rPr>
          <w:bCs/>
          <w:szCs w:val="18"/>
        </w:rPr>
        <w:tab/>
      </w:r>
      <w:r w:rsidR="00A7056E" w:rsidRPr="00341E1F">
        <w:rPr>
          <w:szCs w:val="26"/>
        </w:rPr>
        <w:t>Sr</w:t>
      </w:r>
      <w:r w:rsidR="00A7056E">
        <w:rPr>
          <w:szCs w:val="26"/>
        </w:rPr>
        <w:t>. </w:t>
      </w:r>
      <w:r w:rsidR="00A7056E" w:rsidRPr="001E3FDF">
        <w:rPr>
          <w:szCs w:val="26"/>
        </w:rPr>
        <w:t>Roberto Alexandre de A</w:t>
      </w:r>
      <w:r w:rsidR="00A7056E">
        <w:rPr>
          <w:szCs w:val="26"/>
        </w:rPr>
        <w:t xml:space="preserve">. </w:t>
      </w:r>
      <w:r w:rsidR="00A7056E" w:rsidRPr="001E3FDF">
        <w:rPr>
          <w:szCs w:val="26"/>
        </w:rPr>
        <w:t>A</w:t>
      </w:r>
      <w:r w:rsidR="00A7056E">
        <w:rPr>
          <w:szCs w:val="26"/>
        </w:rPr>
        <w:t xml:space="preserve">. </w:t>
      </w:r>
      <w:r w:rsidR="00A7056E" w:rsidRPr="001E3FDF">
        <w:rPr>
          <w:szCs w:val="26"/>
        </w:rPr>
        <w:t>Q</w:t>
      </w:r>
      <w:r w:rsidR="00A7056E">
        <w:rPr>
          <w:szCs w:val="26"/>
        </w:rPr>
        <w:t xml:space="preserve">. </w:t>
      </w:r>
      <w:r w:rsidR="00A7056E" w:rsidRPr="001E3FDF">
        <w:rPr>
          <w:szCs w:val="26"/>
        </w:rPr>
        <w:t>Correa</w:t>
      </w:r>
      <w:r w:rsidR="00A7056E" w:rsidDel="00A7056E">
        <w:rPr>
          <w:szCs w:val="26"/>
        </w:rPr>
        <w:t xml:space="preserve"> </w:t>
      </w:r>
      <w:r w:rsidR="00FC71E5">
        <w:rPr>
          <w:bCs/>
          <w:szCs w:val="18"/>
        </w:rPr>
        <w:br/>
      </w:r>
      <w:r w:rsidR="005151B2" w:rsidRPr="007645A7">
        <w:rPr>
          <w:szCs w:val="26"/>
        </w:rPr>
        <w:t>Telefone:</w:t>
      </w:r>
      <w:r w:rsidR="005151B2" w:rsidRPr="007645A7">
        <w:rPr>
          <w:szCs w:val="26"/>
        </w:rPr>
        <w:tab/>
      </w:r>
      <w:r w:rsidR="005151B2" w:rsidRPr="007645A7">
        <w:rPr>
          <w:szCs w:val="26"/>
        </w:rPr>
        <w:tab/>
      </w:r>
      <w:r w:rsidR="005151B2" w:rsidRPr="007645A7">
        <w:rPr>
          <w:szCs w:val="26"/>
        </w:rPr>
        <w:tab/>
        <w:t>(</w:t>
      </w:r>
      <w:r>
        <w:rPr>
          <w:szCs w:val="26"/>
        </w:rPr>
        <w:t>21</w:t>
      </w:r>
      <w:r w:rsidR="005151B2" w:rsidRPr="007645A7">
        <w:rPr>
          <w:szCs w:val="26"/>
        </w:rPr>
        <w:t>)</w:t>
      </w:r>
      <w:r w:rsidR="0064370F">
        <w:rPr>
          <w:szCs w:val="26"/>
        </w:rPr>
        <w:t xml:space="preserve"> </w:t>
      </w:r>
      <w:r w:rsidR="00A7056E" w:rsidRPr="001E3FDF">
        <w:rPr>
          <w:szCs w:val="26"/>
        </w:rPr>
        <w:t>3501-4900</w:t>
      </w:r>
      <w:r w:rsidR="00A7056E" w:rsidDel="00A7056E">
        <w:rPr>
          <w:szCs w:val="26"/>
        </w:rPr>
        <w:t xml:space="preserve"> </w:t>
      </w:r>
      <w:r w:rsidR="005151B2" w:rsidRPr="007645A7">
        <w:rPr>
          <w:szCs w:val="26"/>
        </w:rPr>
        <w:br/>
        <w:t>Correio Eletrônico:</w:t>
      </w:r>
      <w:r w:rsidR="005151B2" w:rsidRPr="007645A7">
        <w:rPr>
          <w:szCs w:val="26"/>
        </w:rPr>
        <w:tab/>
      </w:r>
      <w:hyperlink r:id="rId17" w:history="1">
        <w:r w:rsidR="00A7056E" w:rsidRPr="00652600">
          <w:rPr>
            <w:rStyle w:val="Hyperlink"/>
            <w:color w:val="auto"/>
            <w:u w:val="none"/>
          </w:rPr>
          <w:t>robertocorrea@joaofortes.com.br</w:t>
        </w:r>
      </w:hyperlink>
      <w:r w:rsidR="00A7056E" w:rsidDel="00A7056E">
        <w:rPr>
          <w:szCs w:val="26"/>
        </w:rPr>
        <w:t xml:space="preserve"> </w:t>
      </w:r>
    </w:p>
    <w:p w14:paraId="40684BF3" w14:textId="77777777" w:rsidR="003E49C7" w:rsidRPr="00F37CDF" w:rsidRDefault="003E49C7">
      <w:pPr>
        <w:rPr>
          <w:szCs w:val="26"/>
        </w:rPr>
      </w:pPr>
    </w:p>
    <w:p w14:paraId="7C36764D" w14:textId="77777777" w:rsidR="00880FA8" w:rsidRPr="007645A7" w:rsidRDefault="00880FA8">
      <w:pPr>
        <w:keepNext/>
        <w:numPr>
          <w:ilvl w:val="0"/>
          <w:numId w:val="32"/>
        </w:numPr>
        <w:rPr>
          <w:smallCaps/>
          <w:szCs w:val="26"/>
          <w:u w:val="single"/>
        </w:rPr>
      </w:pPr>
      <w:r w:rsidRPr="007645A7">
        <w:rPr>
          <w:smallCaps/>
          <w:szCs w:val="26"/>
          <w:u w:val="single"/>
        </w:rPr>
        <w:t>Disposições Gerais</w:t>
      </w:r>
    </w:p>
    <w:p w14:paraId="50655DAF" w14:textId="77777777" w:rsidR="00880FA8" w:rsidRPr="007645A7" w:rsidRDefault="00752943">
      <w:pPr>
        <w:numPr>
          <w:ilvl w:val="1"/>
          <w:numId w:val="32"/>
        </w:numPr>
        <w:rPr>
          <w:szCs w:val="26"/>
        </w:rPr>
      </w:pPr>
      <w:r w:rsidRPr="007645A7">
        <w:rPr>
          <w:szCs w:val="26"/>
        </w:rPr>
        <w:t xml:space="preserve">As obrigações assumidas </w:t>
      </w:r>
      <w:r w:rsidR="00C95B85" w:rsidRPr="007645A7">
        <w:rPr>
          <w:szCs w:val="26"/>
        </w:rPr>
        <w:t>n</w:t>
      </w:r>
      <w:r w:rsidRPr="007645A7">
        <w:rPr>
          <w:szCs w:val="26"/>
        </w:rPr>
        <w:t xml:space="preserve">esta </w:t>
      </w:r>
      <w:r w:rsidR="00880FA8" w:rsidRPr="007645A7">
        <w:rPr>
          <w:szCs w:val="26"/>
        </w:rPr>
        <w:t xml:space="preserve">Escritura de Emissão </w:t>
      </w:r>
      <w:r w:rsidR="00711BB1" w:rsidRPr="007645A7">
        <w:rPr>
          <w:szCs w:val="26"/>
        </w:rPr>
        <w:t>tê</w:t>
      </w:r>
      <w:r w:rsidRPr="007645A7">
        <w:rPr>
          <w:szCs w:val="26"/>
        </w:rPr>
        <w:t xml:space="preserve">m </w:t>
      </w:r>
      <w:r w:rsidR="00880FA8" w:rsidRPr="007645A7">
        <w:rPr>
          <w:szCs w:val="26"/>
        </w:rPr>
        <w:t xml:space="preserve">caráter irrevogável e irretratável, obrigando </w:t>
      </w:r>
      <w:r w:rsidR="00880FA8" w:rsidRPr="00A94E48">
        <w:rPr>
          <w:szCs w:val="26"/>
        </w:rPr>
        <w:t>as partes</w:t>
      </w:r>
      <w:r w:rsidR="00880FA8" w:rsidRPr="007645A7">
        <w:rPr>
          <w:szCs w:val="26"/>
        </w:rPr>
        <w:t xml:space="preserve"> e seus sucessores</w:t>
      </w:r>
      <w:r w:rsidRPr="007645A7">
        <w:rPr>
          <w:szCs w:val="26"/>
        </w:rPr>
        <w:t>,</w:t>
      </w:r>
      <w:r w:rsidR="00880FA8" w:rsidRPr="007645A7">
        <w:rPr>
          <w:szCs w:val="26"/>
        </w:rPr>
        <w:t xml:space="preserve"> a qualquer título</w:t>
      </w:r>
      <w:r w:rsidRPr="007645A7">
        <w:rPr>
          <w:szCs w:val="26"/>
        </w:rPr>
        <w:t>, ao seu integral cumprimento</w:t>
      </w:r>
      <w:r w:rsidR="00880FA8" w:rsidRPr="007645A7">
        <w:rPr>
          <w:szCs w:val="26"/>
        </w:rPr>
        <w:t>.</w:t>
      </w:r>
    </w:p>
    <w:p w14:paraId="5BC7EA33" w14:textId="77777777" w:rsidR="00752943" w:rsidRPr="007645A7" w:rsidRDefault="00752943">
      <w:pPr>
        <w:numPr>
          <w:ilvl w:val="1"/>
          <w:numId w:val="32"/>
        </w:numPr>
        <w:rPr>
          <w:szCs w:val="26"/>
        </w:rPr>
      </w:pPr>
      <w:r w:rsidRPr="007645A7">
        <w:rPr>
          <w:szCs w:val="26"/>
        </w:rPr>
        <w:t xml:space="preserve">Qualquer alteração a esta Escritura de Emissão somente será considerada válida se formalizada por escrito, em instrumento próprio assinado por todas </w:t>
      </w:r>
      <w:r w:rsidRPr="00A94E48">
        <w:rPr>
          <w:szCs w:val="26"/>
        </w:rPr>
        <w:t>as partes</w:t>
      </w:r>
      <w:r w:rsidRPr="007645A7">
        <w:rPr>
          <w:szCs w:val="26"/>
        </w:rPr>
        <w:t>.</w:t>
      </w:r>
    </w:p>
    <w:p w14:paraId="1F708863" w14:textId="77777777" w:rsidR="00880FA8" w:rsidRPr="007645A7" w:rsidRDefault="00880FA8">
      <w:pPr>
        <w:numPr>
          <w:ilvl w:val="1"/>
          <w:numId w:val="32"/>
        </w:numPr>
        <w:rPr>
          <w:szCs w:val="26"/>
        </w:rPr>
      </w:pPr>
      <w:bookmarkStart w:id="180" w:name="_Ref427936657"/>
      <w:r w:rsidRPr="007645A7">
        <w:rPr>
          <w:szCs w:val="26"/>
        </w:rPr>
        <w:lastRenderedPageBreak/>
        <w:t>A invalida</w:t>
      </w:r>
      <w:r w:rsidR="004A6AF3" w:rsidRPr="007645A7">
        <w:rPr>
          <w:szCs w:val="26"/>
        </w:rPr>
        <w:t>de</w:t>
      </w:r>
      <w:r w:rsidRPr="007645A7">
        <w:rPr>
          <w:szCs w:val="26"/>
        </w:rPr>
        <w:t xml:space="preserve"> ou nulidade, no todo ou em parte, de quaisquer das cláusulas desta Escritura de Emissão não afetará as demais, que permanecerão válidas e eficazes até o cumprimento, pelas </w:t>
      </w:r>
      <w:r w:rsidRPr="00A94E48">
        <w:rPr>
          <w:szCs w:val="26"/>
        </w:rPr>
        <w:t>partes</w:t>
      </w:r>
      <w:r w:rsidRPr="007645A7">
        <w:rPr>
          <w:szCs w:val="26"/>
        </w:rPr>
        <w:t>, de todas as suas obrigações aqui previstas.</w:t>
      </w:r>
      <w:bookmarkEnd w:id="180"/>
    </w:p>
    <w:p w14:paraId="3B2CF9FC" w14:textId="77777777" w:rsidR="0001390E" w:rsidRPr="007645A7" w:rsidRDefault="0001390E">
      <w:pPr>
        <w:numPr>
          <w:ilvl w:val="1"/>
          <w:numId w:val="32"/>
        </w:numPr>
        <w:rPr>
          <w:szCs w:val="26"/>
        </w:rPr>
      </w:pPr>
      <w:r w:rsidRPr="007645A7">
        <w:rPr>
          <w:szCs w:val="26"/>
        </w:rPr>
        <w:t xml:space="preserve">Qualquer tolerância, exercício parcial ou concessão entre as </w:t>
      </w:r>
      <w:r w:rsidRPr="006A5829">
        <w:rPr>
          <w:szCs w:val="26"/>
        </w:rPr>
        <w:t>partes</w:t>
      </w:r>
      <w:r w:rsidRPr="007645A7">
        <w:rPr>
          <w:szCs w:val="26"/>
        </w:rPr>
        <w:t xml:space="preserve">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77EFEFB" w14:textId="77777777" w:rsidR="0001390E" w:rsidRPr="007645A7" w:rsidRDefault="00584A48">
      <w:pPr>
        <w:numPr>
          <w:ilvl w:val="1"/>
          <w:numId w:val="32"/>
        </w:numPr>
        <w:rPr>
          <w:szCs w:val="26"/>
        </w:rPr>
      </w:pPr>
      <w:r w:rsidRPr="007645A7">
        <w:rPr>
          <w:szCs w:val="26"/>
        </w:rPr>
        <w:t xml:space="preserve">As </w:t>
      </w:r>
      <w:r w:rsidRPr="006A5829">
        <w:rPr>
          <w:szCs w:val="26"/>
        </w:rPr>
        <w:t>partes</w:t>
      </w:r>
      <w:r w:rsidRPr="007645A7">
        <w:rPr>
          <w:szCs w:val="26"/>
        </w:rPr>
        <w:t xml:space="preserve"> reconhecem esta Escritura de Emissão e as Debêntures como títulos executivos extrajudiciais nos termos do </w:t>
      </w:r>
      <w:r w:rsidR="00CC60EC">
        <w:rPr>
          <w:color w:val="000000"/>
          <w:szCs w:val="26"/>
        </w:rPr>
        <w:t>artigo 784, I</w:t>
      </w:r>
      <w:r w:rsidR="00FC71E5">
        <w:rPr>
          <w:color w:val="000000"/>
          <w:szCs w:val="26"/>
        </w:rPr>
        <w:t>,</w:t>
      </w:r>
      <w:r w:rsidR="00CC60EC">
        <w:rPr>
          <w:color w:val="000000"/>
          <w:szCs w:val="26"/>
        </w:rPr>
        <w:t xml:space="preserve"> III </w:t>
      </w:r>
      <w:r w:rsidR="00FC71E5">
        <w:rPr>
          <w:color w:val="000000"/>
          <w:szCs w:val="26"/>
        </w:rPr>
        <w:t xml:space="preserve">e V, </w:t>
      </w:r>
      <w:r w:rsidR="00CC60EC">
        <w:rPr>
          <w:color w:val="000000"/>
          <w:szCs w:val="26"/>
        </w:rPr>
        <w:t>do Código de Processo Civil</w:t>
      </w:r>
      <w:r w:rsidR="003E49C7">
        <w:rPr>
          <w:szCs w:val="26"/>
        </w:rPr>
        <w:t>.</w:t>
      </w:r>
    </w:p>
    <w:p w14:paraId="6E08B321" w14:textId="77777777" w:rsidR="0001390E" w:rsidRDefault="0001390E">
      <w:pPr>
        <w:numPr>
          <w:ilvl w:val="1"/>
          <w:numId w:val="32"/>
        </w:numPr>
        <w:rPr>
          <w:szCs w:val="26"/>
        </w:rPr>
      </w:pPr>
      <w:r w:rsidRPr="007645A7">
        <w:rPr>
          <w:szCs w:val="26"/>
        </w:rPr>
        <w:t xml:space="preserve">Para os fins desta Escritura de Emissão, as </w:t>
      </w:r>
      <w:r w:rsidRPr="006A5829">
        <w:rPr>
          <w:szCs w:val="26"/>
        </w:rPr>
        <w:t>partes</w:t>
      </w:r>
      <w:r w:rsidRPr="007645A7">
        <w:rPr>
          <w:szCs w:val="26"/>
        </w:rPr>
        <w:t xml:space="preserve"> poderão, a seu critério exclusivo, requerer a execução específica das obrigações aqui assumidas, nos termos dos </w:t>
      </w:r>
      <w:r w:rsidR="00FC71E5">
        <w:rPr>
          <w:szCs w:val="26"/>
        </w:rPr>
        <w:t xml:space="preserve">artigos 497 e seguintes, 806, 815 e seguintes </w:t>
      </w:r>
      <w:r w:rsidR="00CC60EC">
        <w:rPr>
          <w:color w:val="000000"/>
          <w:szCs w:val="26"/>
        </w:rPr>
        <w:t>do Código de Processo Civil</w:t>
      </w:r>
      <w:r w:rsidRPr="007645A7">
        <w:rPr>
          <w:szCs w:val="26"/>
        </w:rPr>
        <w:t xml:space="preserve">, sem prejuízo do direito de </w:t>
      </w:r>
      <w:r w:rsidR="00E008AF" w:rsidRPr="007645A7">
        <w:rPr>
          <w:szCs w:val="26"/>
        </w:rPr>
        <w:t>declarar o vencimento antecipado das obrigações decorrentes das Debêntures, nos termos previstos nesta Escritura de Emissão</w:t>
      </w:r>
      <w:r w:rsidRPr="007645A7">
        <w:rPr>
          <w:szCs w:val="26"/>
        </w:rPr>
        <w:t>.</w:t>
      </w:r>
    </w:p>
    <w:p w14:paraId="5ECCF1EC" w14:textId="77777777" w:rsidR="003E79C7" w:rsidRPr="007645A7" w:rsidRDefault="003E79C7">
      <w:pPr>
        <w:rPr>
          <w:szCs w:val="26"/>
        </w:rPr>
      </w:pPr>
    </w:p>
    <w:p w14:paraId="7769CB2A" w14:textId="77777777" w:rsidR="003E79C7" w:rsidRPr="007645A7" w:rsidRDefault="003E79C7">
      <w:pPr>
        <w:keepNext/>
        <w:numPr>
          <w:ilvl w:val="0"/>
          <w:numId w:val="32"/>
        </w:numPr>
        <w:rPr>
          <w:smallCaps/>
          <w:szCs w:val="26"/>
          <w:u w:val="single"/>
        </w:rPr>
      </w:pPr>
      <w:r w:rsidRPr="007645A7">
        <w:rPr>
          <w:smallCaps/>
          <w:szCs w:val="26"/>
          <w:u w:val="single"/>
        </w:rPr>
        <w:t>Lei de Regência</w:t>
      </w:r>
    </w:p>
    <w:p w14:paraId="30A401B2" w14:textId="77777777" w:rsidR="003E79C7" w:rsidRPr="007645A7" w:rsidRDefault="003E79C7">
      <w:pPr>
        <w:numPr>
          <w:ilvl w:val="1"/>
          <w:numId w:val="32"/>
        </w:numPr>
        <w:rPr>
          <w:szCs w:val="26"/>
        </w:rPr>
      </w:pPr>
      <w:r w:rsidRPr="007645A7">
        <w:rPr>
          <w:szCs w:val="26"/>
        </w:rPr>
        <w:t>Esta Escritura de Emissão é regida pelas leis da República Federativa do Brasil</w:t>
      </w:r>
      <w:r w:rsidR="00081EE0" w:rsidRPr="007645A7">
        <w:rPr>
          <w:szCs w:val="26"/>
        </w:rPr>
        <w:t>.</w:t>
      </w:r>
    </w:p>
    <w:p w14:paraId="1EE1D1D3" w14:textId="77777777" w:rsidR="00880FA8" w:rsidRPr="007645A7" w:rsidRDefault="00880FA8">
      <w:pPr>
        <w:rPr>
          <w:szCs w:val="26"/>
        </w:rPr>
      </w:pPr>
    </w:p>
    <w:p w14:paraId="583B3C0E" w14:textId="77777777" w:rsidR="00880FA8" w:rsidRPr="007645A7" w:rsidRDefault="00880FA8">
      <w:pPr>
        <w:keepNext/>
        <w:numPr>
          <w:ilvl w:val="0"/>
          <w:numId w:val="32"/>
        </w:numPr>
        <w:rPr>
          <w:smallCaps/>
          <w:szCs w:val="26"/>
          <w:u w:val="single"/>
        </w:rPr>
      </w:pPr>
      <w:bookmarkStart w:id="181" w:name="_Ref279318438"/>
      <w:r w:rsidRPr="007645A7">
        <w:rPr>
          <w:smallCaps/>
          <w:szCs w:val="26"/>
          <w:u w:val="single"/>
        </w:rPr>
        <w:t>Foro</w:t>
      </w:r>
      <w:bookmarkEnd w:id="181"/>
    </w:p>
    <w:p w14:paraId="737BCBF6" w14:textId="77777777" w:rsidR="00477133" w:rsidRPr="007645A7" w:rsidRDefault="00AB7751" w:rsidP="00004A11">
      <w:pPr>
        <w:keepNext/>
        <w:numPr>
          <w:ilvl w:val="1"/>
          <w:numId w:val="32"/>
        </w:numPr>
        <w:rPr>
          <w:szCs w:val="26"/>
        </w:rPr>
      </w:pPr>
      <w:r w:rsidRPr="007645A7">
        <w:rPr>
          <w:szCs w:val="26"/>
        </w:rPr>
        <w:t xml:space="preserve">Fica eleito o foro da Comarca da Cidade </w:t>
      </w:r>
      <w:r w:rsidR="003E49C7">
        <w:rPr>
          <w:szCs w:val="26"/>
        </w:rPr>
        <w:t>do Rio de Janeiro</w:t>
      </w:r>
      <w:r w:rsidRPr="007645A7">
        <w:rPr>
          <w:szCs w:val="26"/>
        </w:rPr>
        <w:t xml:space="preserve">, Estado </w:t>
      </w:r>
      <w:r w:rsidR="003E49C7">
        <w:rPr>
          <w:szCs w:val="26"/>
        </w:rPr>
        <w:t>do Rio de Janeiro</w:t>
      </w:r>
      <w:r w:rsidRPr="007645A7">
        <w:rPr>
          <w:szCs w:val="26"/>
        </w:rPr>
        <w:t xml:space="preserve">, com exclusão de qualquer outro, por mais privilegiado que seja, para dirimir as questões porventura </w:t>
      </w:r>
      <w:r w:rsidR="005676DF" w:rsidRPr="007645A7">
        <w:rPr>
          <w:szCs w:val="26"/>
        </w:rPr>
        <w:t xml:space="preserve">oriundas </w:t>
      </w:r>
      <w:r w:rsidRPr="007645A7">
        <w:rPr>
          <w:szCs w:val="26"/>
        </w:rPr>
        <w:t>desta Escritura de Emissão.</w:t>
      </w:r>
    </w:p>
    <w:p w14:paraId="6F4C8544" w14:textId="77777777" w:rsidR="00AB7751" w:rsidRPr="007645A7" w:rsidRDefault="00AB7751">
      <w:pPr>
        <w:keepNext/>
        <w:keepLines/>
        <w:rPr>
          <w:szCs w:val="26"/>
        </w:rPr>
      </w:pPr>
    </w:p>
    <w:p w14:paraId="65A166EE" w14:textId="50DAB85C" w:rsidR="00880FA8" w:rsidRPr="007645A7" w:rsidRDefault="00880FA8">
      <w:pPr>
        <w:keepNext/>
        <w:rPr>
          <w:szCs w:val="26"/>
        </w:rPr>
      </w:pPr>
      <w:r w:rsidRPr="007645A7">
        <w:rPr>
          <w:szCs w:val="26"/>
        </w:rPr>
        <w:t xml:space="preserve">Estando assim certas e </w:t>
      </w:r>
      <w:r w:rsidR="00A6416A" w:rsidRPr="007645A7">
        <w:rPr>
          <w:szCs w:val="26"/>
        </w:rPr>
        <w:t xml:space="preserve">ajustadas, as </w:t>
      </w:r>
      <w:r w:rsidR="00A6416A" w:rsidRPr="006A5829">
        <w:rPr>
          <w:szCs w:val="26"/>
        </w:rPr>
        <w:t>partes</w:t>
      </w:r>
      <w:r w:rsidR="00A6416A" w:rsidRPr="007645A7">
        <w:rPr>
          <w:szCs w:val="26"/>
        </w:rPr>
        <w:t>, obrigando-</w:t>
      </w:r>
      <w:r w:rsidRPr="007645A7">
        <w:rPr>
          <w:szCs w:val="26"/>
        </w:rPr>
        <w:t xml:space="preserve">se por si e sucessores, firmam esta Escritura de Emissão em </w:t>
      </w:r>
      <w:r w:rsidR="00510CAE">
        <w:rPr>
          <w:szCs w:val="26"/>
        </w:rPr>
        <w:t>6</w:t>
      </w:r>
      <w:r w:rsidR="00AB7751" w:rsidRPr="007645A7">
        <w:rPr>
          <w:szCs w:val="26"/>
        </w:rPr>
        <w:t> (</w:t>
      </w:r>
      <w:r w:rsidR="00510CAE">
        <w:rPr>
          <w:szCs w:val="26"/>
        </w:rPr>
        <w:t>seis</w:t>
      </w:r>
      <w:r w:rsidR="00AB7751" w:rsidRPr="007645A7">
        <w:rPr>
          <w:szCs w:val="26"/>
        </w:rPr>
        <w:t>)</w:t>
      </w:r>
      <w:r w:rsidR="004E0688" w:rsidRPr="007645A7">
        <w:rPr>
          <w:szCs w:val="26"/>
        </w:rPr>
        <w:t xml:space="preserve"> </w:t>
      </w:r>
      <w:r w:rsidRPr="007645A7">
        <w:rPr>
          <w:szCs w:val="26"/>
        </w:rPr>
        <w:t>vias de igual teor e forma, juntamente com 2 (duas) testemunhas</w:t>
      </w:r>
      <w:r w:rsidR="0041138F" w:rsidRPr="007645A7">
        <w:rPr>
          <w:szCs w:val="26"/>
        </w:rPr>
        <w:t xml:space="preserve"> abaixo identificadas</w:t>
      </w:r>
      <w:r w:rsidRPr="007645A7">
        <w:rPr>
          <w:szCs w:val="26"/>
        </w:rPr>
        <w:t xml:space="preserve">, que também </w:t>
      </w:r>
      <w:r w:rsidR="00C95B85" w:rsidRPr="007645A7">
        <w:rPr>
          <w:szCs w:val="26"/>
        </w:rPr>
        <w:t>a</w:t>
      </w:r>
      <w:r w:rsidRPr="007645A7">
        <w:rPr>
          <w:szCs w:val="26"/>
        </w:rPr>
        <w:t xml:space="preserve"> assinam.</w:t>
      </w:r>
    </w:p>
    <w:p w14:paraId="7BF6A195" w14:textId="1D9287D7" w:rsidR="00880FA8" w:rsidRPr="007645A7" w:rsidRDefault="003E49C7">
      <w:pPr>
        <w:keepNext/>
        <w:jc w:val="center"/>
        <w:rPr>
          <w:szCs w:val="26"/>
        </w:rPr>
      </w:pPr>
      <w:r>
        <w:rPr>
          <w:szCs w:val="26"/>
        </w:rPr>
        <w:t xml:space="preserve">Rio de </w:t>
      </w:r>
      <w:r w:rsidR="00CD4FCD">
        <w:rPr>
          <w:szCs w:val="26"/>
        </w:rPr>
        <w:t>J</w:t>
      </w:r>
      <w:r>
        <w:rPr>
          <w:szCs w:val="26"/>
        </w:rPr>
        <w:t>aneiro</w:t>
      </w:r>
      <w:r w:rsidR="00880FA8" w:rsidRPr="007645A7">
        <w:rPr>
          <w:szCs w:val="26"/>
        </w:rPr>
        <w:t xml:space="preserve">, </w:t>
      </w:r>
      <w:r w:rsidR="000B453C">
        <w:rPr>
          <w:szCs w:val="26"/>
        </w:rPr>
        <w:t>6</w:t>
      </w:r>
      <w:r w:rsidR="00D575D8">
        <w:rPr>
          <w:szCs w:val="26"/>
        </w:rPr>
        <w:t>º</w:t>
      </w:r>
      <w:r w:rsidR="00B51A4C" w:rsidRPr="007645A7">
        <w:rPr>
          <w:szCs w:val="26"/>
        </w:rPr>
        <w:t> de </w:t>
      </w:r>
      <w:r w:rsidR="00C52E47">
        <w:rPr>
          <w:szCs w:val="26"/>
        </w:rPr>
        <w:t>maio</w:t>
      </w:r>
      <w:r w:rsidR="00621794" w:rsidRPr="007645A7">
        <w:rPr>
          <w:szCs w:val="26"/>
        </w:rPr>
        <w:t> </w:t>
      </w:r>
      <w:r w:rsidR="00994285" w:rsidRPr="007645A7">
        <w:rPr>
          <w:szCs w:val="26"/>
        </w:rPr>
        <w:t>de 20</w:t>
      </w:r>
      <w:r w:rsidR="00A41F94">
        <w:rPr>
          <w:szCs w:val="26"/>
        </w:rPr>
        <w:t>1</w:t>
      </w:r>
      <w:r w:rsidR="002B6FE6">
        <w:rPr>
          <w:szCs w:val="26"/>
        </w:rPr>
        <w:t>6</w:t>
      </w:r>
      <w:r w:rsidR="00880FA8" w:rsidRPr="007645A7">
        <w:rPr>
          <w:szCs w:val="26"/>
        </w:rPr>
        <w:t>.</w:t>
      </w:r>
    </w:p>
    <w:p w14:paraId="3FA1CB43" w14:textId="589C3A8E" w:rsidR="00880FA8" w:rsidRPr="007645A7" w:rsidRDefault="00880FA8">
      <w:pPr>
        <w:keepNext/>
        <w:rPr>
          <w:szCs w:val="26"/>
        </w:rPr>
      </w:pPr>
      <w:r w:rsidRPr="007645A7">
        <w:rPr>
          <w:szCs w:val="26"/>
        </w:rPr>
        <w:t>(As assinaturas seguem na</w:t>
      </w:r>
      <w:r w:rsidR="00CD4FCD">
        <w:rPr>
          <w:szCs w:val="26"/>
        </w:rPr>
        <w:t>s</w:t>
      </w:r>
      <w:r w:rsidRPr="007645A7">
        <w:rPr>
          <w:szCs w:val="26"/>
        </w:rPr>
        <w:t xml:space="preserve"> </w:t>
      </w:r>
      <w:r w:rsidR="000B52C8">
        <w:rPr>
          <w:szCs w:val="26"/>
        </w:rPr>
        <w:t xml:space="preserve">5 (cinco) </w:t>
      </w:r>
      <w:r w:rsidRPr="007645A7">
        <w:rPr>
          <w:szCs w:val="26"/>
        </w:rPr>
        <w:t>página</w:t>
      </w:r>
      <w:r w:rsidR="00CD4FCD">
        <w:rPr>
          <w:szCs w:val="26"/>
        </w:rPr>
        <w:t>s</w:t>
      </w:r>
      <w:r w:rsidRPr="007645A7">
        <w:rPr>
          <w:szCs w:val="26"/>
        </w:rPr>
        <w:t xml:space="preserve"> seguinte</w:t>
      </w:r>
      <w:r w:rsidR="00CD4FCD">
        <w:rPr>
          <w:szCs w:val="26"/>
        </w:rPr>
        <w:t>s</w:t>
      </w:r>
      <w:r w:rsidR="0022571D" w:rsidRPr="007645A7">
        <w:rPr>
          <w:szCs w:val="26"/>
        </w:rPr>
        <w:t>.</w:t>
      </w:r>
      <w:r w:rsidRPr="007645A7">
        <w:rPr>
          <w:szCs w:val="26"/>
        </w:rPr>
        <w:t>)</w:t>
      </w:r>
    </w:p>
    <w:p w14:paraId="3CFFA62D" w14:textId="77777777" w:rsidR="00477133" w:rsidRPr="007645A7" w:rsidRDefault="00477133">
      <w:pPr>
        <w:rPr>
          <w:szCs w:val="26"/>
        </w:rPr>
      </w:pPr>
      <w:r w:rsidRPr="007645A7">
        <w:rPr>
          <w:szCs w:val="26"/>
        </w:rPr>
        <w:t>(Restante desta página intencionalmente deixado em branco.)</w:t>
      </w:r>
    </w:p>
    <w:p w14:paraId="3696E836" w14:textId="20D1CB7D" w:rsidR="00880FA8" w:rsidRPr="007645A7" w:rsidRDefault="00880FA8">
      <w:pPr>
        <w:rPr>
          <w:sz w:val="22"/>
          <w:szCs w:val="22"/>
        </w:rPr>
      </w:pPr>
      <w:r w:rsidRPr="007645A7">
        <w:rPr>
          <w:szCs w:val="26"/>
        </w:rPr>
        <w:br w:type="page"/>
      </w:r>
      <w:r w:rsidR="006E08AC" w:rsidRPr="007645A7">
        <w:rPr>
          <w:sz w:val="22"/>
          <w:szCs w:val="22"/>
        </w:rPr>
        <w:lastRenderedPageBreak/>
        <w:t xml:space="preserve">Instrumento Particular de Escritura de Emissão </w:t>
      </w:r>
      <w:r w:rsidR="002B6FE6">
        <w:rPr>
          <w:sz w:val="22"/>
          <w:szCs w:val="22"/>
        </w:rPr>
        <w:t>Privada</w:t>
      </w:r>
      <w:r w:rsidR="002B6FE6" w:rsidRPr="007645A7">
        <w:rPr>
          <w:sz w:val="22"/>
          <w:szCs w:val="22"/>
        </w:rPr>
        <w:t xml:space="preserve"> </w:t>
      </w:r>
      <w:r w:rsidR="006E08AC" w:rsidRPr="007645A7">
        <w:rPr>
          <w:sz w:val="22"/>
          <w:szCs w:val="22"/>
        </w:rPr>
        <w:t xml:space="preserve">de Debêntures Simples, Não Conversíveis em Ações, da Espécie </w:t>
      </w:r>
      <w:r w:rsidR="003E49C7">
        <w:rPr>
          <w:sz w:val="22"/>
          <w:szCs w:val="22"/>
        </w:rPr>
        <w:t>com Garantia Real</w:t>
      </w:r>
      <w:r w:rsidR="006E08AC" w:rsidRPr="007645A7">
        <w:rPr>
          <w:sz w:val="22"/>
          <w:szCs w:val="22"/>
        </w:rPr>
        <w:t>,</w:t>
      </w:r>
      <w:r w:rsidR="00497D2E" w:rsidRPr="007645A7">
        <w:rPr>
          <w:sz w:val="22"/>
          <w:szCs w:val="22"/>
        </w:rPr>
        <w:t xml:space="preserve"> com Garantia Adicional Fidejussória,</w:t>
      </w:r>
      <w:r w:rsidR="006E08AC" w:rsidRPr="007645A7">
        <w:rPr>
          <w:sz w:val="22"/>
          <w:szCs w:val="22"/>
        </w:rPr>
        <w:t xml:space="preserve"> da </w:t>
      </w:r>
      <w:r w:rsidR="00503896">
        <w:rPr>
          <w:sz w:val="22"/>
          <w:szCs w:val="22"/>
        </w:rPr>
        <w:t>Sexta</w:t>
      </w:r>
      <w:r w:rsidR="002B6FE6">
        <w:rPr>
          <w:sz w:val="22"/>
          <w:szCs w:val="22"/>
        </w:rPr>
        <w:t xml:space="preserve"> </w:t>
      </w:r>
      <w:r w:rsidR="006E08AC" w:rsidRPr="007645A7">
        <w:rPr>
          <w:sz w:val="22"/>
          <w:szCs w:val="22"/>
        </w:rPr>
        <w:t xml:space="preserve">Emissão </w:t>
      </w:r>
      <w:r w:rsidR="006E08AC" w:rsidRPr="007645A7">
        <w:rPr>
          <w:snapToGrid w:val="0"/>
          <w:sz w:val="22"/>
          <w:szCs w:val="22"/>
        </w:rPr>
        <w:t xml:space="preserve">de </w:t>
      </w:r>
      <w:r w:rsidR="003E49C7">
        <w:rPr>
          <w:snapToGrid w:val="0"/>
          <w:sz w:val="22"/>
          <w:szCs w:val="22"/>
        </w:rPr>
        <w:t>João Fortes Engenharia S.A.</w:t>
      </w:r>
      <w:r w:rsidR="004C0D35" w:rsidRPr="007645A7">
        <w:rPr>
          <w:sz w:val="22"/>
          <w:szCs w:val="22"/>
        </w:rPr>
        <w:t xml:space="preserve">, celebrado </w:t>
      </w:r>
      <w:r w:rsidR="000B453C">
        <w:rPr>
          <w:sz w:val="22"/>
          <w:szCs w:val="22"/>
        </w:rPr>
        <w:t xml:space="preserve">em 6 de maio de 2016, </w:t>
      </w:r>
      <w:r w:rsidR="004C0D35" w:rsidRPr="007645A7">
        <w:rPr>
          <w:sz w:val="22"/>
          <w:szCs w:val="22"/>
        </w:rPr>
        <w:t xml:space="preserve">entre </w:t>
      </w:r>
      <w:r w:rsidR="003E49C7">
        <w:rPr>
          <w:snapToGrid w:val="0"/>
          <w:sz w:val="22"/>
          <w:szCs w:val="22"/>
        </w:rPr>
        <w:t>João Fortes Engenharia</w:t>
      </w:r>
      <w:r w:rsidR="006578B5">
        <w:rPr>
          <w:snapToGrid w:val="0"/>
          <w:sz w:val="22"/>
          <w:szCs w:val="22"/>
        </w:rPr>
        <w:t> </w:t>
      </w:r>
      <w:r w:rsidR="003E49C7">
        <w:rPr>
          <w:snapToGrid w:val="0"/>
          <w:sz w:val="22"/>
          <w:szCs w:val="22"/>
        </w:rPr>
        <w:t>S.A</w:t>
      </w:r>
      <w:r w:rsidR="003E49C7" w:rsidRPr="00FA5C1C">
        <w:rPr>
          <w:sz w:val="22"/>
          <w:szCs w:val="22"/>
        </w:rPr>
        <w:t xml:space="preserve">., </w:t>
      </w:r>
      <w:r w:rsidR="006644C4" w:rsidRPr="00FA5C1C">
        <w:rPr>
          <w:sz w:val="22"/>
          <w:szCs w:val="22"/>
        </w:rPr>
        <w:t>Oliveira Trust Distribuidora de Títulos e Valores Mobiliários S.A.</w:t>
      </w:r>
      <w:r w:rsidR="003E49C7" w:rsidRPr="00FA5C1C">
        <w:rPr>
          <w:sz w:val="22"/>
          <w:szCs w:val="22"/>
        </w:rPr>
        <w:t>, Antônio José de Almeida</w:t>
      </w:r>
      <w:r w:rsidR="003E49C7" w:rsidRPr="003E49C7">
        <w:rPr>
          <w:bCs/>
          <w:snapToGrid w:val="0"/>
          <w:sz w:val="22"/>
          <w:szCs w:val="26"/>
        </w:rPr>
        <w:t xml:space="preserve"> Carneiro</w:t>
      </w:r>
      <w:r w:rsidR="003E49C7">
        <w:rPr>
          <w:bCs/>
          <w:snapToGrid w:val="0"/>
          <w:sz w:val="22"/>
          <w:szCs w:val="26"/>
        </w:rPr>
        <w:t xml:space="preserve">, </w:t>
      </w:r>
      <w:r w:rsidR="0081770E" w:rsidRPr="002C49F1">
        <w:rPr>
          <w:bCs/>
          <w:snapToGrid w:val="0"/>
          <w:sz w:val="22"/>
          <w:szCs w:val="26"/>
        </w:rPr>
        <w:t xml:space="preserve">João Fortes Construtora Ltda., </w:t>
      </w:r>
      <w:r w:rsidR="00C0396C" w:rsidRPr="00C0396C">
        <w:rPr>
          <w:bCs/>
          <w:snapToGrid w:val="0"/>
          <w:sz w:val="22"/>
          <w:szCs w:val="26"/>
        </w:rPr>
        <w:t>Incorporadora Pinheiro Pereira 6 Ltda., Incorporadora Pinheiro Pereira</w:t>
      </w:r>
      <w:r w:rsidR="00377E41">
        <w:rPr>
          <w:bCs/>
          <w:snapToGrid w:val="0"/>
          <w:sz w:val="22"/>
          <w:szCs w:val="26"/>
        </w:rPr>
        <w:t> </w:t>
      </w:r>
      <w:r w:rsidR="00C0396C" w:rsidRPr="00C0396C">
        <w:rPr>
          <w:bCs/>
          <w:snapToGrid w:val="0"/>
          <w:sz w:val="22"/>
          <w:szCs w:val="26"/>
        </w:rPr>
        <w:t>7 Ltda., Incorporadora Pinheiro Pereira 10 Ltda., JFE 2 Empreendimentos Imobiliários Ltda., JFE</w:t>
      </w:r>
      <w:r w:rsidR="00377E41">
        <w:rPr>
          <w:bCs/>
          <w:snapToGrid w:val="0"/>
          <w:sz w:val="22"/>
          <w:szCs w:val="26"/>
        </w:rPr>
        <w:t> </w:t>
      </w:r>
      <w:r w:rsidR="00C0396C" w:rsidRPr="00C0396C">
        <w:rPr>
          <w:bCs/>
          <w:snapToGrid w:val="0"/>
          <w:sz w:val="22"/>
          <w:szCs w:val="26"/>
        </w:rPr>
        <w:t>8 Empreendimentos Imobiliários Ltda., JFE 9 Empreendimentos Imobiliários Ltda., JFE 10 Empreendimentos Imobiliários Ltda.</w:t>
      </w:r>
      <w:r w:rsidR="00545FF8">
        <w:rPr>
          <w:bCs/>
          <w:snapToGrid w:val="0"/>
          <w:sz w:val="22"/>
          <w:szCs w:val="26"/>
        </w:rPr>
        <w:t>,</w:t>
      </w:r>
      <w:r w:rsidR="00C0396C" w:rsidRPr="00C0396C">
        <w:rPr>
          <w:bCs/>
          <w:snapToGrid w:val="0"/>
          <w:sz w:val="22"/>
          <w:szCs w:val="26"/>
        </w:rPr>
        <w:t xml:space="preserve"> JFE 11 Empreendimentos Imobiliários Ltda.</w:t>
      </w:r>
      <w:r w:rsidR="00545FF8">
        <w:rPr>
          <w:bCs/>
          <w:snapToGrid w:val="0"/>
          <w:sz w:val="22"/>
          <w:szCs w:val="26"/>
        </w:rPr>
        <w:t xml:space="preserve">, </w:t>
      </w:r>
      <w:r w:rsidR="00545FF8" w:rsidRPr="00FA5C1C">
        <w:rPr>
          <w:bCs/>
          <w:snapToGrid w:val="0"/>
          <w:sz w:val="22"/>
          <w:szCs w:val="26"/>
        </w:rPr>
        <w:t>JFE 35 Empreendimentos Imobiliários Ltda.</w:t>
      </w:r>
      <w:r w:rsidR="00FC71E5">
        <w:rPr>
          <w:bCs/>
          <w:snapToGrid w:val="0"/>
          <w:sz w:val="22"/>
          <w:szCs w:val="26"/>
        </w:rPr>
        <w:t xml:space="preserve"> </w:t>
      </w:r>
      <w:r w:rsidR="003E49C7">
        <w:rPr>
          <w:bCs/>
          <w:snapToGrid w:val="0"/>
          <w:sz w:val="22"/>
          <w:szCs w:val="26"/>
        </w:rPr>
        <w:t xml:space="preserve">e </w:t>
      </w:r>
      <w:r w:rsidR="003E49C7" w:rsidRPr="003E49C7">
        <w:rPr>
          <w:bCs/>
          <w:snapToGrid w:val="0"/>
          <w:sz w:val="22"/>
          <w:szCs w:val="26"/>
        </w:rPr>
        <w:t>Maria Lucia Boardman Carneiro</w:t>
      </w:r>
      <w:r w:rsidR="003E49C7">
        <w:rPr>
          <w:bCs/>
          <w:snapToGrid w:val="0"/>
          <w:sz w:val="22"/>
          <w:szCs w:val="26"/>
        </w:rPr>
        <w:t xml:space="preserve"> </w:t>
      </w:r>
      <w:r w:rsidR="004C0D35" w:rsidRPr="007645A7">
        <w:rPr>
          <w:sz w:val="22"/>
          <w:szCs w:val="22"/>
        </w:rPr>
        <w:t>– Página de Assinaturas</w:t>
      </w:r>
      <w:r w:rsidR="000B52C8">
        <w:rPr>
          <w:sz w:val="22"/>
          <w:szCs w:val="22"/>
        </w:rPr>
        <w:t xml:space="preserve"> 1/5</w:t>
      </w:r>
      <w:r w:rsidR="004C0D35" w:rsidRPr="007645A7">
        <w:rPr>
          <w:sz w:val="22"/>
          <w:szCs w:val="22"/>
        </w:rPr>
        <w:t>.</w:t>
      </w:r>
    </w:p>
    <w:p w14:paraId="56572D9E" w14:textId="77777777" w:rsidR="00004A11" w:rsidRDefault="00004A11">
      <w:pPr>
        <w:rPr>
          <w:szCs w:val="26"/>
        </w:rPr>
      </w:pPr>
    </w:p>
    <w:p w14:paraId="697DE39B" w14:textId="77777777" w:rsidR="0081770E" w:rsidRPr="007645A7" w:rsidRDefault="0081770E">
      <w:pPr>
        <w:rPr>
          <w:szCs w:val="26"/>
        </w:rPr>
      </w:pPr>
    </w:p>
    <w:p w14:paraId="1D91B004" w14:textId="77777777" w:rsidR="00880FA8" w:rsidRPr="007645A7" w:rsidRDefault="003E49C7">
      <w:pPr>
        <w:jc w:val="center"/>
        <w:rPr>
          <w:smallCaps/>
          <w:szCs w:val="26"/>
        </w:rPr>
      </w:pPr>
      <w:r>
        <w:rPr>
          <w:smallCaps/>
        </w:rPr>
        <w:t>João Fortes Engenharia S.A.</w:t>
      </w:r>
    </w:p>
    <w:p w14:paraId="791A42D8" w14:textId="77777777" w:rsidR="00A748F9" w:rsidRPr="007645A7" w:rsidRDefault="00A748F9">
      <w:pPr>
        <w:rPr>
          <w:szCs w:val="26"/>
        </w:rPr>
      </w:pPr>
    </w:p>
    <w:p w14:paraId="7F835DEA" w14:textId="77777777" w:rsidR="00087D03" w:rsidRPr="007645A7" w:rsidRDefault="00087D03">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7645A7" w14:paraId="604D64E9" w14:textId="77777777" w:rsidTr="00F95045">
        <w:trPr>
          <w:cantSplit/>
        </w:trPr>
        <w:tc>
          <w:tcPr>
            <w:tcW w:w="4253" w:type="dxa"/>
            <w:tcBorders>
              <w:top w:val="single" w:sz="6" w:space="0" w:color="auto"/>
            </w:tcBorders>
          </w:tcPr>
          <w:p w14:paraId="6DB6C72D" w14:textId="77777777" w:rsidR="00087D03" w:rsidRPr="007645A7" w:rsidRDefault="00087D03">
            <w:pPr>
              <w:jc w:val="left"/>
              <w:rPr>
                <w:szCs w:val="26"/>
              </w:rPr>
            </w:pPr>
            <w:r w:rsidRPr="007645A7">
              <w:rPr>
                <w:szCs w:val="26"/>
              </w:rPr>
              <w:t>Nome:</w:t>
            </w:r>
            <w:r w:rsidRPr="007645A7">
              <w:rPr>
                <w:szCs w:val="26"/>
              </w:rPr>
              <w:br/>
              <w:t>Cargo:</w:t>
            </w:r>
          </w:p>
        </w:tc>
        <w:tc>
          <w:tcPr>
            <w:tcW w:w="567" w:type="dxa"/>
          </w:tcPr>
          <w:p w14:paraId="1803FC37" w14:textId="77777777" w:rsidR="00087D03" w:rsidRPr="007645A7" w:rsidRDefault="00087D03">
            <w:pPr>
              <w:rPr>
                <w:szCs w:val="26"/>
              </w:rPr>
            </w:pPr>
          </w:p>
        </w:tc>
        <w:tc>
          <w:tcPr>
            <w:tcW w:w="4253" w:type="dxa"/>
            <w:tcBorders>
              <w:top w:val="single" w:sz="6" w:space="0" w:color="auto"/>
            </w:tcBorders>
          </w:tcPr>
          <w:p w14:paraId="6BEF8EFD" w14:textId="77777777" w:rsidR="00087D03" w:rsidRPr="007645A7" w:rsidRDefault="00087D03">
            <w:pPr>
              <w:jc w:val="left"/>
              <w:rPr>
                <w:szCs w:val="26"/>
              </w:rPr>
            </w:pPr>
            <w:r w:rsidRPr="007645A7">
              <w:rPr>
                <w:szCs w:val="26"/>
              </w:rPr>
              <w:t>Nome:</w:t>
            </w:r>
            <w:r w:rsidRPr="007645A7">
              <w:rPr>
                <w:szCs w:val="26"/>
              </w:rPr>
              <w:br/>
              <w:t>Cargo:</w:t>
            </w:r>
          </w:p>
        </w:tc>
      </w:tr>
    </w:tbl>
    <w:p w14:paraId="14253928" w14:textId="77777777" w:rsidR="00A15683" w:rsidRPr="007645A7" w:rsidRDefault="00A15683">
      <w:pPr>
        <w:rPr>
          <w:szCs w:val="26"/>
        </w:rPr>
      </w:pPr>
    </w:p>
    <w:p w14:paraId="730E6654" w14:textId="77777777" w:rsidR="00A15683" w:rsidRPr="007645A7" w:rsidRDefault="00A15683">
      <w:pPr>
        <w:rPr>
          <w:szCs w:val="26"/>
        </w:rPr>
      </w:pPr>
    </w:p>
    <w:p w14:paraId="0A78AA91" w14:textId="6874CC5E" w:rsidR="00A15683" w:rsidRPr="006308DA" w:rsidRDefault="006644C4" w:rsidP="00AD04B8">
      <w:pPr>
        <w:jc w:val="center"/>
        <w:rPr>
          <w:smallCaps/>
          <w:szCs w:val="26"/>
        </w:rPr>
      </w:pPr>
      <w:r w:rsidRPr="006644C4">
        <w:rPr>
          <w:bCs/>
          <w:smallCaps/>
          <w:szCs w:val="26"/>
        </w:rPr>
        <w:t xml:space="preserve">Oliveira Trust Distribuidora de Títulos e </w:t>
      </w:r>
      <w:r>
        <w:rPr>
          <w:bCs/>
          <w:smallCaps/>
          <w:szCs w:val="26"/>
        </w:rPr>
        <w:t>Valores Mobiliários </w:t>
      </w:r>
      <w:r w:rsidRPr="006644C4">
        <w:rPr>
          <w:bCs/>
          <w:smallCaps/>
          <w:szCs w:val="26"/>
        </w:rPr>
        <w:t>S.A.</w:t>
      </w:r>
    </w:p>
    <w:p w14:paraId="52342E81" w14:textId="77777777" w:rsidR="00A15683" w:rsidRPr="006308DA" w:rsidRDefault="00A15683">
      <w:pPr>
        <w:rPr>
          <w:szCs w:val="26"/>
        </w:rPr>
      </w:pPr>
    </w:p>
    <w:p w14:paraId="36E8DCB0" w14:textId="77777777" w:rsidR="00A15683" w:rsidRPr="006308DA" w:rsidRDefault="00A15683">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7645A7" w14:paraId="33C16D3F" w14:textId="77777777" w:rsidTr="00F95045">
        <w:trPr>
          <w:cantSplit/>
        </w:trPr>
        <w:tc>
          <w:tcPr>
            <w:tcW w:w="4253" w:type="dxa"/>
            <w:tcBorders>
              <w:top w:val="single" w:sz="6" w:space="0" w:color="auto"/>
            </w:tcBorders>
          </w:tcPr>
          <w:p w14:paraId="1E670CE7" w14:textId="77777777" w:rsidR="00A15683" w:rsidRPr="006308DA" w:rsidRDefault="00A15683">
            <w:pPr>
              <w:jc w:val="left"/>
              <w:rPr>
                <w:szCs w:val="26"/>
              </w:rPr>
            </w:pPr>
            <w:r w:rsidRPr="006308DA">
              <w:rPr>
                <w:szCs w:val="26"/>
              </w:rPr>
              <w:t>Nome:</w:t>
            </w:r>
            <w:r w:rsidRPr="006308DA">
              <w:rPr>
                <w:szCs w:val="26"/>
              </w:rPr>
              <w:br/>
              <w:t>Cargo:</w:t>
            </w:r>
          </w:p>
        </w:tc>
        <w:tc>
          <w:tcPr>
            <w:tcW w:w="567" w:type="dxa"/>
          </w:tcPr>
          <w:p w14:paraId="7266BFE6" w14:textId="77777777" w:rsidR="00A15683" w:rsidRPr="006308DA" w:rsidRDefault="00A15683">
            <w:pPr>
              <w:rPr>
                <w:szCs w:val="26"/>
              </w:rPr>
            </w:pPr>
          </w:p>
        </w:tc>
        <w:tc>
          <w:tcPr>
            <w:tcW w:w="4253" w:type="dxa"/>
            <w:tcBorders>
              <w:top w:val="single" w:sz="6" w:space="0" w:color="auto"/>
            </w:tcBorders>
          </w:tcPr>
          <w:p w14:paraId="6ADCCD6B" w14:textId="77777777" w:rsidR="00A15683" w:rsidRPr="007645A7" w:rsidRDefault="00A15683">
            <w:pPr>
              <w:jc w:val="left"/>
              <w:rPr>
                <w:szCs w:val="26"/>
              </w:rPr>
            </w:pPr>
            <w:r w:rsidRPr="006308DA">
              <w:rPr>
                <w:szCs w:val="26"/>
              </w:rPr>
              <w:t>Nome:</w:t>
            </w:r>
            <w:r w:rsidRPr="006308DA">
              <w:rPr>
                <w:szCs w:val="26"/>
              </w:rPr>
              <w:br/>
              <w:t>Cargo:</w:t>
            </w:r>
          </w:p>
        </w:tc>
      </w:tr>
    </w:tbl>
    <w:p w14:paraId="1E88C89B" w14:textId="77777777" w:rsidR="00A15683" w:rsidRDefault="00A15683">
      <w:pPr>
        <w:rPr>
          <w:szCs w:val="26"/>
        </w:rPr>
      </w:pPr>
    </w:p>
    <w:p w14:paraId="00849710" w14:textId="77777777" w:rsidR="003E49C7" w:rsidRPr="007645A7" w:rsidRDefault="003E49C7">
      <w:pPr>
        <w:rPr>
          <w:szCs w:val="26"/>
        </w:rPr>
      </w:pPr>
    </w:p>
    <w:p w14:paraId="79A3EF7D" w14:textId="77777777" w:rsidR="003E49C7" w:rsidRDefault="003E49C7" w:rsidP="002C49F1">
      <w:pPr>
        <w:jc w:val="center"/>
        <w:rPr>
          <w:bCs/>
          <w:snapToGrid w:val="0"/>
          <w:sz w:val="22"/>
          <w:szCs w:val="26"/>
        </w:rPr>
      </w:pPr>
      <w:r w:rsidRPr="003E49C7">
        <w:rPr>
          <w:bCs/>
          <w:smallCaps/>
          <w:snapToGrid w:val="0"/>
          <w:szCs w:val="26"/>
        </w:rPr>
        <w:t>Antônio José de Almeida Carneiro</w:t>
      </w:r>
    </w:p>
    <w:p w14:paraId="212794D6" w14:textId="77777777" w:rsidR="00A15683" w:rsidRDefault="00A15683" w:rsidP="002C49F1">
      <w:pPr>
        <w:jc w:val="center"/>
        <w:rPr>
          <w:szCs w:val="26"/>
        </w:rPr>
      </w:pPr>
    </w:p>
    <w:p w14:paraId="06858F84" w14:textId="77777777" w:rsidR="003E49C7" w:rsidRDefault="002914D5" w:rsidP="002C49F1">
      <w:pPr>
        <w:jc w:val="center"/>
        <w:rPr>
          <w:szCs w:val="26"/>
        </w:rPr>
      </w:pPr>
      <w:r>
        <w:rPr>
          <w:szCs w:val="26"/>
        </w:rPr>
        <w:t>_______________________________</w:t>
      </w:r>
    </w:p>
    <w:p w14:paraId="4CDF7027" w14:textId="77777777" w:rsidR="003E49C7" w:rsidRDefault="003E49C7">
      <w:pPr>
        <w:rPr>
          <w:szCs w:val="26"/>
        </w:rPr>
      </w:pPr>
    </w:p>
    <w:p w14:paraId="32DE60A9" w14:textId="77777777" w:rsidR="00790190" w:rsidRDefault="00790190">
      <w:pPr>
        <w:spacing w:after="0"/>
        <w:jc w:val="left"/>
        <w:rPr>
          <w:szCs w:val="26"/>
        </w:rPr>
      </w:pPr>
      <w:r>
        <w:rPr>
          <w:szCs w:val="26"/>
        </w:rPr>
        <w:br w:type="page"/>
      </w:r>
    </w:p>
    <w:p w14:paraId="182EFABB" w14:textId="75E26E93" w:rsidR="0081770E" w:rsidRDefault="00FC71E5">
      <w:pPr>
        <w:rPr>
          <w:szCs w:val="26"/>
        </w:rPr>
      </w:pPr>
      <w:r w:rsidRPr="007645A7">
        <w:rPr>
          <w:sz w:val="22"/>
          <w:szCs w:val="22"/>
        </w:rPr>
        <w:lastRenderedPageBreak/>
        <w:t xml:space="preserve">Instrumento Particular de Escritura de Emissão </w:t>
      </w:r>
      <w:r>
        <w:rPr>
          <w:sz w:val="22"/>
          <w:szCs w:val="22"/>
        </w:rPr>
        <w:t>Privada</w:t>
      </w:r>
      <w:r w:rsidRPr="007645A7">
        <w:rPr>
          <w:sz w:val="22"/>
          <w:szCs w:val="22"/>
        </w:rPr>
        <w:t xml:space="preserve"> de Debêntures Simples, Não Conversíveis em Ações, da Espécie </w:t>
      </w:r>
      <w:r>
        <w:rPr>
          <w:sz w:val="22"/>
          <w:szCs w:val="22"/>
        </w:rPr>
        <w:t>com Garantia Real</w:t>
      </w:r>
      <w:r w:rsidRPr="007645A7">
        <w:rPr>
          <w:sz w:val="22"/>
          <w:szCs w:val="22"/>
        </w:rPr>
        <w:t xml:space="preserve">, com Garantia Adicional Fidejussória, da </w:t>
      </w:r>
      <w:r w:rsidR="00503896">
        <w:rPr>
          <w:sz w:val="22"/>
          <w:szCs w:val="22"/>
        </w:rPr>
        <w:t>Sexta</w:t>
      </w:r>
      <w:r>
        <w:rPr>
          <w:sz w:val="22"/>
          <w:szCs w:val="22"/>
        </w:rPr>
        <w:t xml:space="preserve"> </w:t>
      </w:r>
      <w:r w:rsidRPr="007645A7">
        <w:rPr>
          <w:sz w:val="22"/>
          <w:szCs w:val="22"/>
        </w:rPr>
        <w:t xml:space="preserve">Emissão </w:t>
      </w:r>
      <w:r w:rsidRPr="007645A7">
        <w:rPr>
          <w:snapToGrid w:val="0"/>
          <w:sz w:val="22"/>
          <w:szCs w:val="22"/>
        </w:rPr>
        <w:t xml:space="preserve">de </w:t>
      </w:r>
      <w:r>
        <w:rPr>
          <w:snapToGrid w:val="0"/>
          <w:sz w:val="22"/>
          <w:szCs w:val="22"/>
        </w:rPr>
        <w:t>João Fortes Engenharia S.A.</w:t>
      </w:r>
      <w:r w:rsidRPr="007645A7">
        <w:rPr>
          <w:sz w:val="22"/>
          <w:szCs w:val="22"/>
        </w:rPr>
        <w:t xml:space="preserve">, celebrado </w:t>
      </w:r>
      <w:r w:rsidR="000B453C">
        <w:rPr>
          <w:sz w:val="22"/>
          <w:szCs w:val="22"/>
        </w:rPr>
        <w:t xml:space="preserve">em 6 de maio de 2016, </w:t>
      </w:r>
      <w:r w:rsidRPr="007645A7">
        <w:rPr>
          <w:sz w:val="22"/>
          <w:szCs w:val="22"/>
        </w:rPr>
        <w:t xml:space="preserve">entre </w:t>
      </w:r>
      <w:r>
        <w:rPr>
          <w:snapToGrid w:val="0"/>
          <w:sz w:val="22"/>
          <w:szCs w:val="22"/>
        </w:rPr>
        <w:t>João Fortes Engenharia</w:t>
      </w:r>
      <w:r w:rsidR="006578B5">
        <w:rPr>
          <w:snapToGrid w:val="0"/>
          <w:sz w:val="22"/>
          <w:szCs w:val="22"/>
        </w:rPr>
        <w:t> </w:t>
      </w:r>
      <w:r>
        <w:rPr>
          <w:snapToGrid w:val="0"/>
          <w:sz w:val="22"/>
          <w:szCs w:val="22"/>
        </w:rPr>
        <w:t xml:space="preserve">S.A., </w:t>
      </w:r>
      <w:r w:rsidR="006644C4" w:rsidRPr="00FA5C1C">
        <w:rPr>
          <w:sz w:val="22"/>
          <w:szCs w:val="22"/>
        </w:rPr>
        <w:t>Oliveira Trust Distribuidora de Títulos e Valores Mobiliários S.A.</w:t>
      </w:r>
      <w:r w:rsidRPr="00FA5C1C">
        <w:rPr>
          <w:sz w:val="22"/>
          <w:szCs w:val="22"/>
        </w:rPr>
        <w:t>, Antônio José de Almeida</w:t>
      </w:r>
      <w:r w:rsidRPr="003E49C7">
        <w:rPr>
          <w:bCs/>
          <w:snapToGrid w:val="0"/>
          <w:sz w:val="22"/>
          <w:szCs w:val="26"/>
        </w:rPr>
        <w:t xml:space="preserve"> Carneiro</w:t>
      </w:r>
      <w:r>
        <w:rPr>
          <w:bCs/>
          <w:snapToGrid w:val="0"/>
          <w:sz w:val="22"/>
          <w:szCs w:val="26"/>
        </w:rPr>
        <w:t xml:space="preserve">, </w:t>
      </w:r>
      <w:r w:rsidRPr="002C49F1">
        <w:rPr>
          <w:bCs/>
          <w:snapToGrid w:val="0"/>
          <w:sz w:val="22"/>
          <w:szCs w:val="26"/>
        </w:rPr>
        <w:t xml:space="preserve">João Fortes Construtora Ltda., </w:t>
      </w:r>
      <w:r w:rsidR="00C0396C" w:rsidRPr="002E5EF6">
        <w:rPr>
          <w:bCs/>
          <w:snapToGrid w:val="0"/>
          <w:sz w:val="22"/>
          <w:szCs w:val="26"/>
        </w:rPr>
        <w:t>Incorporadora Pinheiro Pereira 6 Ltda., Incorporadora Pinheiro Pereira</w:t>
      </w:r>
      <w:r w:rsidR="00377E41">
        <w:rPr>
          <w:bCs/>
          <w:snapToGrid w:val="0"/>
          <w:sz w:val="22"/>
          <w:szCs w:val="26"/>
        </w:rPr>
        <w:t> </w:t>
      </w:r>
      <w:r w:rsidR="00C0396C" w:rsidRPr="002E5EF6">
        <w:rPr>
          <w:bCs/>
          <w:snapToGrid w:val="0"/>
          <w:sz w:val="22"/>
          <w:szCs w:val="26"/>
        </w:rPr>
        <w:t>7 Ltda., Incorporadora Pinheiro Pereira 10 Ltda., JFE 2 Empreendimentos Imobiliários Ltda., JFE</w:t>
      </w:r>
      <w:r w:rsidR="00377E41">
        <w:rPr>
          <w:bCs/>
          <w:snapToGrid w:val="0"/>
          <w:sz w:val="22"/>
          <w:szCs w:val="26"/>
        </w:rPr>
        <w:t> </w:t>
      </w:r>
      <w:r w:rsidR="00C0396C" w:rsidRPr="002E5EF6">
        <w:rPr>
          <w:bCs/>
          <w:snapToGrid w:val="0"/>
          <w:sz w:val="22"/>
          <w:szCs w:val="26"/>
        </w:rPr>
        <w:t>8 Empreendimentos Imobiliários Ltda., JFE 9 Empreendimentos Imobiliários Ltda., JFE</w:t>
      </w:r>
      <w:r w:rsidR="00377E41">
        <w:rPr>
          <w:bCs/>
          <w:snapToGrid w:val="0"/>
          <w:sz w:val="22"/>
          <w:szCs w:val="26"/>
        </w:rPr>
        <w:t> </w:t>
      </w:r>
      <w:r w:rsidR="00C0396C" w:rsidRPr="002E5EF6">
        <w:rPr>
          <w:bCs/>
          <w:snapToGrid w:val="0"/>
          <w:sz w:val="22"/>
          <w:szCs w:val="26"/>
        </w:rPr>
        <w:t>10 Empreendimentos Imobiliários Ltda.</w:t>
      </w:r>
      <w:r w:rsidR="00545FF8">
        <w:rPr>
          <w:bCs/>
          <w:snapToGrid w:val="0"/>
          <w:sz w:val="22"/>
          <w:szCs w:val="26"/>
        </w:rPr>
        <w:t>,</w:t>
      </w:r>
      <w:r w:rsidR="00C0396C" w:rsidRPr="002E5EF6">
        <w:rPr>
          <w:bCs/>
          <w:snapToGrid w:val="0"/>
          <w:sz w:val="22"/>
          <w:szCs w:val="26"/>
        </w:rPr>
        <w:t xml:space="preserve"> JFE 11 Empreendimentos Imobiliários Ltda.</w:t>
      </w:r>
      <w:r w:rsidR="00545FF8">
        <w:rPr>
          <w:bCs/>
          <w:snapToGrid w:val="0"/>
          <w:sz w:val="22"/>
          <w:szCs w:val="26"/>
        </w:rPr>
        <w:t xml:space="preserve">, </w:t>
      </w:r>
      <w:r w:rsidR="00545FF8" w:rsidRPr="00F405B5">
        <w:rPr>
          <w:bCs/>
          <w:snapToGrid w:val="0"/>
          <w:sz w:val="22"/>
          <w:szCs w:val="26"/>
        </w:rPr>
        <w:t>JFE 35 Empreendimentos Imobiliários Ltda.</w:t>
      </w:r>
      <w:r>
        <w:rPr>
          <w:bCs/>
          <w:snapToGrid w:val="0"/>
          <w:sz w:val="22"/>
          <w:szCs w:val="26"/>
        </w:rPr>
        <w:t xml:space="preserve"> e </w:t>
      </w:r>
      <w:r w:rsidRPr="003E49C7">
        <w:rPr>
          <w:bCs/>
          <w:snapToGrid w:val="0"/>
          <w:sz w:val="22"/>
          <w:szCs w:val="26"/>
        </w:rPr>
        <w:t>Maria Lucia Boardman Carneiro</w:t>
      </w:r>
      <w:r>
        <w:rPr>
          <w:bCs/>
          <w:snapToGrid w:val="0"/>
          <w:sz w:val="22"/>
          <w:szCs w:val="26"/>
        </w:rPr>
        <w:t xml:space="preserve"> </w:t>
      </w:r>
      <w:r w:rsidRPr="007645A7">
        <w:rPr>
          <w:sz w:val="22"/>
          <w:szCs w:val="22"/>
        </w:rPr>
        <w:t>– Página de Assinaturas</w:t>
      </w:r>
      <w:r w:rsidR="000B52C8">
        <w:rPr>
          <w:sz w:val="22"/>
          <w:szCs w:val="22"/>
        </w:rPr>
        <w:t xml:space="preserve"> 2/5</w:t>
      </w:r>
      <w:r w:rsidRPr="007645A7">
        <w:rPr>
          <w:sz w:val="22"/>
          <w:szCs w:val="22"/>
        </w:rPr>
        <w:t>.</w:t>
      </w:r>
    </w:p>
    <w:p w14:paraId="5D558869" w14:textId="77777777" w:rsidR="00790190" w:rsidRDefault="00790190">
      <w:pPr>
        <w:rPr>
          <w:szCs w:val="26"/>
        </w:rPr>
      </w:pPr>
    </w:p>
    <w:p w14:paraId="355F11FE" w14:textId="77777777" w:rsidR="00790190" w:rsidRDefault="00790190">
      <w:pPr>
        <w:rPr>
          <w:szCs w:val="26"/>
        </w:rPr>
      </w:pPr>
    </w:p>
    <w:p w14:paraId="1B41FBB1" w14:textId="29EE874F" w:rsidR="003E49C7" w:rsidRDefault="0081770E" w:rsidP="002C49F1">
      <w:pPr>
        <w:jc w:val="center"/>
        <w:rPr>
          <w:smallCaps/>
          <w:szCs w:val="26"/>
        </w:rPr>
      </w:pPr>
      <w:r w:rsidRPr="00967B32">
        <w:rPr>
          <w:smallCaps/>
          <w:szCs w:val="26"/>
        </w:rPr>
        <w:t>João Fortes Construtora Ltda.</w:t>
      </w:r>
    </w:p>
    <w:p w14:paraId="4D61748A" w14:textId="77777777" w:rsidR="0081770E" w:rsidRDefault="0081770E" w:rsidP="0081770E">
      <w:pPr>
        <w:rPr>
          <w:bCs/>
          <w:smallCaps/>
          <w:snapToGrid w:val="0"/>
          <w:szCs w:val="26"/>
        </w:rPr>
      </w:pPr>
    </w:p>
    <w:p w14:paraId="2EC0B7A9" w14:textId="77777777" w:rsidR="0081770E" w:rsidRDefault="0081770E" w:rsidP="0081770E">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1770E" w:rsidRPr="007645A7" w14:paraId="2E75218C" w14:textId="77777777" w:rsidTr="0000787B">
        <w:trPr>
          <w:cantSplit/>
        </w:trPr>
        <w:tc>
          <w:tcPr>
            <w:tcW w:w="4253" w:type="dxa"/>
            <w:tcBorders>
              <w:top w:val="single" w:sz="6" w:space="0" w:color="auto"/>
            </w:tcBorders>
          </w:tcPr>
          <w:p w14:paraId="3252ACF5" w14:textId="77777777" w:rsidR="0081770E" w:rsidRPr="007645A7" w:rsidRDefault="0081770E" w:rsidP="0000787B">
            <w:pPr>
              <w:jc w:val="left"/>
              <w:rPr>
                <w:szCs w:val="26"/>
              </w:rPr>
            </w:pPr>
            <w:r w:rsidRPr="007645A7">
              <w:rPr>
                <w:szCs w:val="26"/>
              </w:rPr>
              <w:t>Nome:</w:t>
            </w:r>
            <w:r w:rsidRPr="007645A7">
              <w:rPr>
                <w:szCs w:val="26"/>
              </w:rPr>
              <w:br/>
              <w:t>Cargo:</w:t>
            </w:r>
          </w:p>
        </w:tc>
        <w:tc>
          <w:tcPr>
            <w:tcW w:w="567" w:type="dxa"/>
          </w:tcPr>
          <w:p w14:paraId="28C1EF53" w14:textId="77777777" w:rsidR="0081770E" w:rsidRPr="007645A7" w:rsidRDefault="0081770E" w:rsidP="0000787B">
            <w:pPr>
              <w:rPr>
                <w:szCs w:val="26"/>
              </w:rPr>
            </w:pPr>
          </w:p>
        </w:tc>
        <w:tc>
          <w:tcPr>
            <w:tcW w:w="4253" w:type="dxa"/>
            <w:tcBorders>
              <w:top w:val="single" w:sz="6" w:space="0" w:color="auto"/>
            </w:tcBorders>
          </w:tcPr>
          <w:p w14:paraId="3306FF19" w14:textId="77777777" w:rsidR="0081770E" w:rsidRPr="007645A7" w:rsidRDefault="0081770E" w:rsidP="0000787B">
            <w:pPr>
              <w:jc w:val="left"/>
              <w:rPr>
                <w:szCs w:val="26"/>
              </w:rPr>
            </w:pPr>
            <w:r w:rsidRPr="007645A7">
              <w:rPr>
                <w:szCs w:val="26"/>
              </w:rPr>
              <w:t>Nome:</w:t>
            </w:r>
            <w:r w:rsidRPr="007645A7">
              <w:rPr>
                <w:szCs w:val="26"/>
              </w:rPr>
              <w:br/>
              <w:t>Cargo:</w:t>
            </w:r>
          </w:p>
        </w:tc>
      </w:tr>
    </w:tbl>
    <w:p w14:paraId="5E94CBED" w14:textId="77777777" w:rsidR="0081770E" w:rsidRDefault="0081770E">
      <w:pPr>
        <w:rPr>
          <w:bCs/>
          <w:smallCaps/>
          <w:snapToGrid w:val="0"/>
          <w:szCs w:val="26"/>
        </w:rPr>
      </w:pPr>
    </w:p>
    <w:p w14:paraId="0D603BA9" w14:textId="77777777" w:rsidR="0081770E" w:rsidRDefault="0081770E">
      <w:pPr>
        <w:rPr>
          <w:bCs/>
          <w:smallCaps/>
          <w:snapToGrid w:val="0"/>
          <w:szCs w:val="26"/>
        </w:rPr>
      </w:pPr>
    </w:p>
    <w:p w14:paraId="3FDD7FD6" w14:textId="77777777" w:rsidR="00790190" w:rsidRPr="00C0396C" w:rsidRDefault="00C0396C" w:rsidP="00D575D8">
      <w:pPr>
        <w:jc w:val="center"/>
        <w:rPr>
          <w:smallCaps/>
          <w:szCs w:val="26"/>
        </w:rPr>
      </w:pPr>
      <w:r w:rsidRPr="00C0396C">
        <w:rPr>
          <w:smallCaps/>
          <w:szCs w:val="26"/>
        </w:rPr>
        <w:t>Incorporadora Pinheiro Pereira 6 Ltda.</w:t>
      </w:r>
    </w:p>
    <w:p w14:paraId="2F7E0C7C" w14:textId="77777777" w:rsidR="00946910" w:rsidRDefault="00946910">
      <w:pPr>
        <w:rPr>
          <w:bCs/>
          <w:snapToGrid w:val="0"/>
          <w:szCs w:val="26"/>
        </w:rPr>
      </w:pPr>
    </w:p>
    <w:p w14:paraId="11B1BF6D" w14:textId="77777777" w:rsidR="00946910" w:rsidRDefault="00946910">
      <w:pPr>
        <w:rPr>
          <w:bC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46910" w:rsidRPr="007645A7" w14:paraId="3ADB8F91" w14:textId="77777777" w:rsidTr="00E3515F">
        <w:trPr>
          <w:cantSplit/>
        </w:trPr>
        <w:tc>
          <w:tcPr>
            <w:tcW w:w="4253" w:type="dxa"/>
            <w:tcBorders>
              <w:top w:val="single" w:sz="6" w:space="0" w:color="auto"/>
            </w:tcBorders>
          </w:tcPr>
          <w:p w14:paraId="6B096BEC" w14:textId="77777777" w:rsidR="00946910" w:rsidRPr="007645A7" w:rsidRDefault="00946910" w:rsidP="00E3515F">
            <w:pPr>
              <w:jc w:val="left"/>
              <w:rPr>
                <w:szCs w:val="26"/>
              </w:rPr>
            </w:pPr>
            <w:r w:rsidRPr="007645A7">
              <w:rPr>
                <w:szCs w:val="26"/>
              </w:rPr>
              <w:t>Nome:</w:t>
            </w:r>
            <w:r w:rsidRPr="007645A7">
              <w:rPr>
                <w:szCs w:val="26"/>
              </w:rPr>
              <w:br/>
              <w:t>Cargo:</w:t>
            </w:r>
          </w:p>
        </w:tc>
        <w:tc>
          <w:tcPr>
            <w:tcW w:w="567" w:type="dxa"/>
          </w:tcPr>
          <w:p w14:paraId="637E26D5" w14:textId="77777777" w:rsidR="00946910" w:rsidRPr="007645A7" w:rsidRDefault="00946910" w:rsidP="00E3515F">
            <w:pPr>
              <w:rPr>
                <w:szCs w:val="26"/>
              </w:rPr>
            </w:pPr>
          </w:p>
        </w:tc>
        <w:tc>
          <w:tcPr>
            <w:tcW w:w="4253" w:type="dxa"/>
            <w:tcBorders>
              <w:top w:val="single" w:sz="6" w:space="0" w:color="auto"/>
            </w:tcBorders>
          </w:tcPr>
          <w:p w14:paraId="79A49B02" w14:textId="77777777" w:rsidR="00946910" w:rsidRPr="007645A7" w:rsidRDefault="00946910" w:rsidP="00E3515F">
            <w:pPr>
              <w:jc w:val="left"/>
              <w:rPr>
                <w:szCs w:val="26"/>
              </w:rPr>
            </w:pPr>
            <w:r w:rsidRPr="007645A7">
              <w:rPr>
                <w:szCs w:val="26"/>
              </w:rPr>
              <w:t>Nome:</w:t>
            </w:r>
            <w:r w:rsidRPr="007645A7">
              <w:rPr>
                <w:szCs w:val="26"/>
              </w:rPr>
              <w:br/>
              <w:t>Cargo:</w:t>
            </w:r>
          </w:p>
        </w:tc>
      </w:tr>
    </w:tbl>
    <w:p w14:paraId="141F80A0" w14:textId="77777777" w:rsidR="00946910" w:rsidRPr="00790190" w:rsidRDefault="00946910">
      <w:pPr>
        <w:rPr>
          <w:bCs/>
          <w:smallCaps/>
          <w:snapToGrid w:val="0"/>
          <w:szCs w:val="26"/>
        </w:rPr>
      </w:pPr>
    </w:p>
    <w:p w14:paraId="17963087" w14:textId="77777777" w:rsidR="00790190" w:rsidRDefault="00790190">
      <w:pPr>
        <w:rPr>
          <w:bCs/>
          <w:smallCaps/>
          <w:snapToGrid w:val="0"/>
          <w:szCs w:val="26"/>
        </w:rPr>
      </w:pPr>
    </w:p>
    <w:p w14:paraId="77D05992" w14:textId="77777777" w:rsidR="00FC71E5" w:rsidRPr="00C0396C" w:rsidRDefault="00C0396C" w:rsidP="00FC71E5">
      <w:pPr>
        <w:jc w:val="center"/>
        <w:rPr>
          <w:smallCaps/>
          <w:szCs w:val="26"/>
        </w:rPr>
      </w:pPr>
      <w:r w:rsidRPr="00C0396C">
        <w:rPr>
          <w:smallCaps/>
          <w:szCs w:val="26"/>
        </w:rPr>
        <w:t>Incorporadora Pinheiro Pereira 7 Ltda.</w:t>
      </w:r>
    </w:p>
    <w:p w14:paraId="0F092E87" w14:textId="77777777" w:rsidR="00FC71E5" w:rsidRDefault="00FC71E5" w:rsidP="00FC71E5">
      <w:pPr>
        <w:jc w:val="center"/>
        <w:rPr>
          <w:bCs/>
          <w:smallCaps/>
          <w:snapToGrid w:val="0"/>
          <w:szCs w:val="26"/>
        </w:rPr>
      </w:pPr>
    </w:p>
    <w:p w14:paraId="6E4AA783" w14:textId="77777777" w:rsidR="00FC71E5" w:rsidRDefault="00FC71E5" w:rsidP="00FC71E5">
      <w:pPr>
        <w:jc w:val="cente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FC71E5" w:rsidRPr="007645A7" w14:paraId="64449CD2" w14:textId="77777777" w:rsidTr="00EC3476">
        <w:trPr>
          <w:cantSplit/>
        </w:trPr>
        <w:tc>
          <w:tcPr>
            <w:tcW w:w="4253" w:type="dxa"/>
            <w:tcBorders>
              <w:top w:val="single" w:sz="6" w:space="0" w:color="auto"/>
            </w:tcBorders>
          </w:tcPr>
          <w:p w14:paraId="41094ED1" w14:textId="77777777" w:rsidR="00FC71E5" w:rsidRPr="007645A7" w:rsidRDefault="00FC71E5" w:rsidP="00EC3476">
            <w:pPr>
              <w:jc w:val="left"/>
              <w:rPr>
                <w:szCs w:val="26"/>
              </w:rPr>
            </w:pPr>
            <w:r w:rsidRPr="007645A7">
              <w:rPr>
                <w:szCs w:val="26"/>
              </w:rPr>
              <w:t>Nome:</w:t>
            </w:r>
            <w:r w:rsidRPr="007645A7">
              <w:rPr>
                <w:szCs w:val="26"/>
              </w:rPr>
              <w:br/>
              <w:t>Cargo:</w:t>
            </w:r>
          </w:p>
        </w:tc>
        <w:tc>
          <w:tcPr>
            <w:tcW w:w="567" w:type="dxa"/>
          </w:tcPr>
          <w:p w14:paraId="1D217614" w14:textId="77777777" w:rsidR="00FC71E5" w:rsidRPr="007645A7" w:rsidRDefault="00FC71E5" w:rsidP="00EC3476">
            <w:pPr>
              <w:rPr>
                <w:szCs w:val="26"/>
              </w:rPr>
            </w:pPr>
          </w:p>
        </w:tc>
        <w:tc>
          <w:tcPr>
            <w:tcW w:w="4253" w:type="dxa"/>
            <w:tcBorders>
              <w:top w:val="single" w:sz="6" w:space="0" w:color="auto"/>
            </w:tcBorders>
          </w:tcPr>
          <w:p w14:paraId="27BBA20D" w14:textId="77777777" w:rsidR="00FC71E5" w:rsidRPr="007645A7" w:rsidRDefault="00FC71E5" w:rsidP="00EC3476">
            <w:pPr>
              <w:jc w:val="left"/>
              <w:rPr>
                <w:szCs w:val="26"/>
              </w:rPr>
            </w:pPr>
            <w:r w:rsidRPr="007645A7">
              <w:rPr>
                <w:szCs w:val="26"/>
              </w:rPr>
              <w:t>Nome:</w:t>
            </w:r>
            <w:r w:rsidRPr="007645A7">
              <w:rPr>
                <w:szCs w:val="26"/>
              </w:rPr>
              <w:br/>
              <w:t>Cargo:</w:t>
            </w:r>
          </w:p>
        </w:tc>
      </w:tr>
    </w:tbl>
    <w:p w14:paraId="374104CC" w14:textId="77777777" w:rsidR="00FC71E5" w:rsidRDefault="00FC71E5" w:rsidP="00FC71E5">
      <w:pPr>
        <w:jc w:val="center"/>
        <w:rPr>
          <w:bCs/>
          <w:smallCaps/>
          <w:snapToGrid w:val="0"/>
          <w:szCs w:val="26"/>
        </w:rPr>
      </w:pPr>
    </w:p>
    <w:p w14:paraId="5461DE26" w14:textId="77777777" w:rsidR="00FC71E5" w:rsidRDefault="00FC71E5">
      <w:pPr>
        <w:spacing w:after="0"/>
        <w:jc w:val="left"/>
        <w:rPr>
          <w:bCs/>
          <w:smallCaps/>
          <w:snapToGrid w:val="0"/>
          <w:szCs w:val="26"/>
        </w:rPr>
      </w:pPr>
      <w:r>
        <w:rPr>
          <w:bCs/>
          <w:smallCaps/>
          <w:snapToGrid w:val="0"/>
          <w:szCs w:val="26"/>
        </w:rPr>
        <w:br w:type="page"/>
      </w:r>
    </w:p>
    <w:p w14:paraId="4994420E" w14:textId="3FC386DC" w:rsidR="00FC71E5" w:rsidRDefault="00FC71E5" w:rsidP="00FC71E5">
      <w:pPr>
        <w:rPr>
          <w:bCs/>
          <w:smallCaps/>
          <w:snapToGrid w:val="0"/>
          <w:szCs w:val="26"/>
        </w:rPr>
      </w:pPr>
      <w:r w:rsidRPr="007645A7">
        <w:rPr>
          <w:sz w:val="22"/>
          <w:szCs w:val="22"/>
        </w:rPr>
        <w:lastRenderedPageBreak/>
        <w:t xml:space="preserve">Instrumento Particular de Escritura de Emissão </w:t>
      </w:r>
      <w:r>
        <w:rPr>
          <w:sz w:val="22"/>
          <w:szCs w:val="22"/>
        </w:rPr>
        <w:t>Privada</w:t>
      </w:r>
      <w:r w:rsidRPr="007645A7">
        <w:rPr>
          <w:sz w:val="22"/>
          <w:szCs w:val="22"/>
        </w:rPr>
        <w:t xml:space="preserve"> de Debêntures Simples, Não Conversíveis em Ações, da Espécie </w:t>
      </w:r>
      <w:r>
        <w:rPr>
          <w:sz w:val="22"/>
          <w:szCs w:val="22"/>
        </w:rPr>
        <w:t>com Garantia Real</w:t>
      </w:r>
      <w:r w:rsidRPr="007645A7">
        <w:rPr>
          <w:sz w:val="22"/>
          <w:szCs w:val="22"/>
        </w:rPr>
        <w:t xml:space="preserve">, com Garantia Adicional Fidejussória, da </w:t>
      </w:r>
      <w:r w:rsidR="00503896">
        <w:rPr>
          <w:sz w:val="22"/>
          <w:szCs w:val="22"/>
        </w:rPr>
        <w:t>Sexta</w:t>
      </w:r>
      <w:r>
        <w:rPr>
          <w:sz w:val="22"/>
          <w:szCs w:val="22"/>
        </w:rPr>
        <w:t xml:space="preserve"> </w:t>
      </w:r>
      <w:r w:rsidRPr="007645A7">
        <w:rPr>
          <w:sz w:val="22"/>
          <w:szCs w:val="22"/>
        </w:rPr>
        <w:t xml:space="preserve">Emissão </w:t>
      </w:r>
      <w:r w:rsidRPr="007645A7">
        <w:rPr>
          <w:snapToGrid w:val="0"/>
          <w:sz w:val="22"/>
          <w:szCs w:val="22"/>
        </w:rPr>
        <w:t xml:space="preserve">de </w:t>
      </w:r>
      <w:r>
        <w:rPr>
          <w:snapToGrid w:val="0"/>
          <w:sz w:val="22"/>
          <w:szCs w:val="22"/>
        </w:rPr>
        <w:t>João Fortes Engenharia S.A.</w:t>
      </w:r>
      <w:r w:rsidRPr="007645A7">
        <w:rPr>
          <w:sz w:val="22"/>
          <w:szCs w:val="22"/>
        </w:rPr>
        <w:t xml:space="preserve">, celebrado </w:t>
      </w:r>
      <w:r w:rsidR="000B453C">
        <w:rPr>
          <w:sz w:val="22"/>
          <w:szCs w:val="22"/>
        </w:rPr>
        <w:t xml:space="preserve">em 6 de maio de 2016, </w:t>
      </w:r>
      <w:r w:rsidRPr="007645A7">
        <w:rPr>
          <w:sz w:val="22"/>
          <w:szCs w:val="22"/>
        </w:rPr>
        <w:t xml:space="preserve">entre </w:t>
      </w:r>
      <w:r>
        <w:rPr>
          <w:snapToGrid w:val="0"/>
          <w:sz w:val="22"/>
          <w:szCs w:val="22"/>
        </w:rPr>
        <w:t>João Fortes Engenharia</w:t>
      </w:r>
      <w:r w:rsidR="006578B5">
        <w:rPr>
          <w:snapToGrid w:val="0"/>
          <w:sz w:val="22"/>
          <w:szCs w:val="22"/>
        </w:rPr>
        <w:t> </w:t>
      </w:r>
      <w:r>
        <w:rPr>
          <w:snapToGrid w:val="0"/>
          <w:sz w:val="22"/>
          <w:szCs w:val="22"/>
        </w:rPr>
        <w:t xml:space="preserve">S.A., </w:t>
      </w:r>
      <w:r w:rsidR="006644C4" w:rsidRPr="00BD05C0">
        <w:rPr>
          <w:sz w:val="22"/>
          <w:szCs w:val="22"/>
        </w:rPr>
        <w:t>Oliveira Trust Distribuidora de Títulos e Valores Mobiliários S.A.</w:t>
      </w:r>
      <w:r>
        <w:rPr>
          <w:bCs/>
          <w:snapToGrid w:val="0"/>
          <w:sz w:val="22"/>
          <w:szCs w:val="26"/>
        </w:rPr>
        <w:t xml:space="preserve">, </w:t>
      </w:r>
      <w:r w:rsidRPr="003E49C7">
        <w:rPr>
          <w:bCs/>
          <w:snapToGrid w:val="0"/>
          <w:sz w:val="22"/>
          <w:szCs w:val="26"/>
        </w:rPr>
        <w:t>Antônio José de Almeida Carneiro</w:t>
      </w:r>
      <w:r>
        <w:rPr>
          <w:bCs/>
          <w:snapToGrid w:val="0"/>
          <w:sz w:val="22"/>
          <w:szCs w:val="26"/>
        </w:rPr>
        <w:t xml:space="preserve">, </w:t>
      </w:r>
      <w:r w:rsidRPr="002C49F1">
        <w:rPr>
          <w:bCs/>
          <w:snapToGrid w:val="0"/>
          <w:sz w:val="22"/>
          <w:szCs w:val="26"/>
        </w:rPr>
        <w:t xml:space="preserve">João Fortes Construtora Ltda., </w:t>
      </w:r>
      <w:r w:rsidR="00C0396C" w:rsidRPr="002E5EF6">
        <w:rPr>
          <w:bCs/>
          <w:snapToGrid w:val="0"/>
          <w:sz w:val="22"/>
          <w:szCs w:val="26"/>
        </w:rPr>
        <w:t>Incorporadora Pinheiro Pereira 6 Ltda., Incorporadora Pinheiro Pereira</w:t>
      </w:r>
      <w:r w:rsidR="00377E41">
        <w:rPr>
          <w:bCs/>
          <w:snapToGrid w:val="0"/>
          <w:sz w:val="22"/>
          <w:szCs w:val="26"/>
        </w:rPr>
        <w:t> </w:t>
      </w:r>
      <w:r w:rsidR="00C0396C" w:rsidRPr="002E5EF6">
        <w:rPr>
          <w:bCs/>
          <w:snapToGrid w:val="0"/>
          <w:sz w:val="22"/>
          <w:szCs w:val="26"/>
        </w:rPr>
        <w:t>7 Ltda., Incorporadora Pinheiro Pereira 10 Ltda., JFE 2 Empreendimentos Imobiliários Ltda., JFE</w:t>
      </w:r>
      <w:r w:rsidR="00377E41">
        <w:rPr>
          <w:bCs/>
          <w:snapToGrid w:val="0"/>
          <w:sz w:val="22"/>
          <w:szCs w:val="26"/>
        </w:rPr>
        <w:t> </w:t>
      </w:r>
      <w:r w:rsidR="00C0396C" w:rsidRPr="002E5EF6">
        <w:rPr>
          <w:bCs/>
          <w:snapToGrid w:val="0"/>
          <w:sz w:val="22"/>
          <w:szCs w:val="26"/>
        </w:rPr>
        <w:t>8 Empreendimentos Imobiliários Ltda., JFE 9 Empreendimentos Imobiliários Ltda., JFE</w:t>
      </w:r>
      <w:r w:rsidR="00377E41">
        <w:rPr>
          <w:bCs/>
          <w:snapToGrid w:val="0"/>
          <w:sz w:val="22"/>
          <w:szCs w:val="26"/>
        </w:rPr>
        <w:t> </w:t>
      </w:r>
      <w:r w:rsidR="00C0396C" w:rsidRPr="002E5EF6">
        <w:rPr>
          <w:bCs/>
          <w:snapToGrid w:val="0"/>
          <w:sz w:val="22"/>
          <w:szCs w:val="26"/>
        </w:rPr>
        <w:t>10 Empreendimentos Imobiliários Ltda.</w:t>
      </w:r>
      <w:r w:rsidR="00545FF8">
        <w:rPr>
          <w:bCs/>
          <w:snapToGrid w:val="0"/>
          <w:sz w:val="22"/>
          <w:szCs w:val="26"/>
        </w:rPr>
        <w:t>,</w:t>
      </w:r>
      <w:r w:rsidR="00C0396C" w:rsidRPr="002E5EF6">
        <w:rPr>
          <w:bCs/>
          <w:snapToGrid w:val="0"/>
          <w:sz w:val="22"/>
          <w:szCs w:val="26"/>
        </w:rPr>
        <w:t xml:space="preserve"> JFE 11 Empreendimentos Imobiliários Ltda.</w:t>
      </w:r>
      <w:r w:rsidR="00545FF8">
        <w:rPr>
          <w:bCs/>
          <w:snapToGrid w:val="0"/>
          <w:sz w:val="22"/>
          <w:szCs w:val="26"/>
        </w:rPr>
        <w:t xml:space="preserve">, </w:t>
      </w:r>
      <w:r w:rsidR="00545FF8" w:rsidRPr="00F405B5">
        <w:rPr>
          <w:bCs/>
          <w:snapToGrid w:val="0"/>
          <w:sz w:val="22"/>
          <w:szCs w:val="26"/>
        </w:rPr>
        <w:t>JFE 35 Empreendimentos Imobiliários Ltda.</w:t>
      </w:r>
      <w:r>
        <w:rPr>
          <w:bCs/>
          <w:snapToGrid w:val="0"/>
          <w:sz w:val="22"/>
          <w:szCs w:val="26"/>
        </w:rPr>
        <w:t xml:space="preserve"> e </w:t>
      </w:r>
      <w:r w:rsidRPr="003E49C7">
        <w:rPr>
          <w:bCs/>
          <w:snapToGrid w:val="0"/>
          <w:sz w:val="22"/>
          <w:szCs w:val="26"/>
        </w:rPr>
        <w:t>Maria Lucia Boardman Carneiro</w:t>
      </w:r>
      <w:r>
        <w:rPr>
          <w:bCs/>
          <w:snapToGrid w:val="0"/>
          <w:sz w:val="22"/>
          <w:szCs w:val="26"/>
        </w:rPr>
        <w:t xml:space="preserve"> </w:t>
      </w:r>
      <w:r w:rsidRPr="007645A7">
        <w:rPr>
          <w:sz w:val="22"/>
          <w:szCs w:val="22"/>
        </w:rPr>
        <w:t>– Página de Assinaturas</w:t>
      </w:r>
      <w:r w:rsidR="000B52C8">
        <w:rPr>
          <w:sz w:val="22"/>
          <w:szCs w:val="22"/>
        </w:rPr>
        <w:t xml:space="preserve"> 3/5</w:t>
      </w:r>
      <w:r w:rsidRPr="007645A7">
        <w:rPr>
          <w:sz w:val="22"/>
          <w:szCs w:val="22"/>
        </w:rPr>
        <w:t>.</w:t>
      </w:r>
    </w:p>
    <w:p w14:paraId="57B6DC4A" w14:textId="77777777" w:rsidR="00FC71E5" w:rsidRDefault="00FC71E5" w:rsidP="00FC71E5">
      <w:pPr>
        <w:rPr>
          <w:bCs/>
          <w:smallCaps/>
          <w:snapToGrid w:val="0"/>
          <w:szCs w:val="26"/>
        </w:rPr>
      </w:pPr>
    </w:p>
    <w:p w14:paraId="1D2DEE7B" w14:textId="77777777" w:rsidR="00FC71E5" w:rsidRDefault="00FC71E5" w:rsidP="00FC71E5">
      <w:pPr>
        <w:rPr>
          <w:bCs/>
          <w:smallCaps/>
          <w:snapToGrid w:val="0"/>
          <w:szCs w:val="26"/>
        </w:rPr>
      </w:pPr>
    </w:p>
    <w:p w14:paraId="0622B83C" w14:textId="77777777" w:rsidR="00C0396C" w:rsidRPr="00C0396C" w:rsidRDefault="00C0396C" w:rsidP="00C0396C">
      <w:pPr>
        <w:jc w:val="center"/>
        <w:rPr>
          <w:bCs/>
          <w:smallCaps/>
          <w:snapToGrid w:val="0"/>
          <w:szCs w:val="26"/>
        </w:rPr>
      </w:pPr>
      <w:r w:rsidRPr="00C0396C">
        <w:rPr>
          <w:bCs/>
          <w:smallCaps/>
          <w:snapToGrid w:val="0"/>
          <w:szCs w:val="26"/>
        </w:rPr>
        <w:t>Incorporadora Pinheiro Pereira 10 Ltda.</w:t>
      </w:r>
    </w:p>
    <w:p w14:paraId="7D027736" w14:textId="77777777" w:rsidR="00C0396C" w:rsidRDefault="00C0396C" w:rsidP="00C0396C">
      <w:pPr>
        <w:jc w:val="center"/>
        <w:rPr>
          <w:bCs/>
          <w:smallCaps/>
          <w:snapToGrid w:val="0"/>
          <w:szCs w:val="26"/>
        </w:rPr>
      </w:pPr>
    </w:p>
    <w:p w14:paraId="62A45344" w14:textId="77777777" w:rsidR="00C0396C" w:rsidRDefault="00C0396C" w:rsidP="00C0396C">
      <w:pPr>
        <w:jc w:val="cente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641FC68F" w14:textId="77777777" w:rsidTr="00BF36B9">
        <w:trPr>
          <w:cantSplit/>
        </w:trPr>
        <w:tc>
          <w:tcPr>
            <w:tcW w:w="4253" w:type="dxa"/>
            <w:tcBorders>
              <w:top w:val="single" w:sz="6" w:space="0" w:color="auto"/>
            </w:tcBorders>
          </w:tcPr>
          <w:p w14:paraId="551B5342"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1455F8F9" w14:textId="77777777" w:rsidR="00C0396C" w:rsidRPr="007645A7" w:rsidRDefault="00C0396C" w:rsidP="00BF36B9">
            <w:pPr>
              <w:rPr>
                <w:szCs w:val="26"/>
              </w:rPr>
            </w:pPr>
          </w:p>
        </w:tc>
        <w:tc>
          <w:tcPr>
            <w:tcW w:w="4253" w:type="dxa"/>
            <w:tcBorders>
              <w:top w:val="single" w:sz="6" w:space="0" w:color="auto"/>
            </w:tcBorders>
          </w:tcPr>
          <w:p w14:paraId="413D34CF" w14:textId="77777777" w:rsidR="00C0396C" w:rsidRPr="007645A7" w:rsidRDefault="00C0396C" w:rsidP="00BF36B9">
            <w:pPr>
              <w:jc w:val="left"/>
              <w:rPr>
                <w:szCs w:val="26"/>
              </w:rPr>
            </w:pPr>
            <w:r w:rsidRPr="007645A7">
              <w:rPr>
                <w:szCs w:val="26"/>
              </w:rPr>
              <w:t>Nome:</w:t>
            </w:r>
            <w:r w:rsidRPr="007645A7">
              <w:rPr>
                <w:szCs w:val="26"/>
              </w:rPr>
              <w:br/>
              <w:t>Cargo:</w:t>
            </w:r>
          </w:p>
        </w:tc>
      </w:tr>
    </w:tbl>
    <w:p w14:paraId="3211423A" w14:textId="77777777" w:rsidR="00C0396C" w:rsidRDefault="00C0396C" w:rsidP="00C0396C">
      <w:pPr>
        <w:rPr>
          <w:bCs/>
          <w:smallCaps/>
          <w:snapToGrid w:val="0"/>
          <w:szCs w:val="26"/>
        </w:rPr>
      </w:pPr>
    </w:p>
    <w:p w14:paraId="5B268296" w14:textId="77777777" w:rsidR="00C0396C" w:rsidRDefault="00C0396C" w:rsidP="00C0396C">
      <w:pPr>
        <w:rPr>
          <w:bCs/>
          <w:smallCaps/>
          <w:snapToGrid w:val="0"/>
          <w:szCs w:val="26"/>
        </w:rPr>
      </w:pPr>
    </w:p>
    <w:p w14:paraId="6F6C9453" w14:textId="77777777" w:rsidR="00C0396C" w:rsidRDefault="00C0396C" w:rsidP="005151B2">
      <w:pPr>
        <w:jc w:val="center"/>
        <w:rPr>
          <w:bCs/>
          <w:smallCaps/>
          <w:snapToGrid w:val="0"/>
          <w:szCs w:val="26"/>
        </w:rPr>
      </w:pPr>
      <w:r w:rsidRPr="00C0396C">
        <w:rPr>
          <w:bCs/>
          <w:smallCaps/>
          <w:snapToGrid w:val="0"/>
          <w:szCs w:val="26"/>
        </w:rPr>
        <w:t>JFE 2 Empreendimentos Imobiliários Ltda.</w:t>
      </w:r>
    </w:p>
    <w:p w14:paraId="33831A35" w14:textId="77777777" w:rsidR="00C0396C" w:rsidRDefault="00C0396C" w:rsidP="00C0396C">
      <w:pPr>
        <w:rPr>
          <w:bCs/>
          <w:smallCaps/>
          <w:snapToGrid w:val="0"/>
          <w:szCs w:val="26"/>
        </w:rPr>
      </w:pPr>
    </w:p>
    <w:p w14:paraId="47912604" w14:textId="77777777" w:rsidR="00C0396C" w:rsidRDefault="00C0396C" w:rsidP="00C0396C">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72F8B9A3" w14:textId="77777777" w:rsidTr="00BF36B9">
        <w:trPr>
          <w:cantSplit/>
        </w:trPr>
        <w:tc>
          <w:tcPr>
            <w:tcW w:w="4253" w:type="dxa"/>
            <w:tcBorders>
              <w:top w:val="single" w:sz="6" w:space="0" w:color="auto"/>
            </w:tcBorders>
          </w:tcPr>
          <w:p w14:paraId="266C3B3A"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2128D665" w14:textId="77777777" w:rsidR="00C0396C" w:rsidRPr="007645A7" w:rsidRDefault="00C0396C" w:rsidP="00BF36B9">
            <w:pPr>
              <w:rPr>
                <w:szCs w:val="26"/>
              </w:rPr>
            </w:pPr>
          </w:p>
        </w:tc>
        <w:tc>
          <w:tcPr>
            <w:tcW w:w="4253" w:type="dxa"/>
            <w:tcBorders>
              <w:top w:val="single" w:sz="6" w:space="0" w:color="auto"/>
            </w:tcBorders>
          </w:tcPr>
          <w:p w14:paraId="36B5AE9E" w14:textId="77777777" w:rsidR="00C0396C" w:rsidRPr="007645A7" w:rsidRDefault="00C0396C" w:rsidP="00BF36B9">
            <w:pPr>
              <w:jc w:val="left"/>
              <w:rPr>
                <w:szCs w:val="26"/>
              </w:rPr>
            </w:pPr>
            <w:r w:rsidRPr="007645A7">
              <w:rPr>
                <w:szCs w:val="26"/>
              </w:rPr>
              <w:t>Nome:</w:t>
            </w:r>
            <w:r w:rsidRPr="007645A7">
              <w:rPr>
                <w:szCs w:val="26"/>
              </w:rPr>
              <w:br/>
              <w:t>Cargo:</w:t>
            </w:r>
          </w:p>
        </w:tc>
      </w:tr>
    </w:tbl>
    <w:p w14:paraId="4AF6A50A" w14:textId="77777777" w:rsidR="00C0396C" w:rsidRDefault="00C0396C" w:rsidP="00C0396C">
      <w:pPr>
        <w:rPr>
          <w:bCs/>
          <w:smallCaps/>
          <w:snapToGrid w:val="0"/>
          <w:szCs w:val="26"/>
        </w:rPr>
      </w:pPr>
    </w:p>
    <w:p w14:paraId="7326502A" w14:textId="77777777" w:rsidR="00C0396C" w:rsidRDefault="00C0396C" w:rsidP="00C0396C">
      <w:pPr>
        <w:rPr>
          <w:bCs/>
          <w:smallCaps/>
          <w:snapToGrid w:val="0"/>
          <w:szCs w:val="26"/>
        </w:rPr>
      </w:pPr>
    </w:p>
    <w:p w14:paraId="1FDE4BCD" w14:textId="77777777" w:rsidR="00C0396C" w:rsidRDefault="00C0396C" w:rsidP="005151B2">
      <w:pPr>
        <w:jc w:val="center"/>
        <w:rPr>
          <w:bCs/>
          <w:smallCaps/>
          <w:snapToGrid w:val="0"/>
          <w:szCs w:val="26"/>
        </w:rPr>
      </w:pPr>
      <w:r w:rsidRPr="00C0396C">
        <w:rPr>
          <w:bCs/>
          <w:smallCaps/>
          <w:snapToGrid w:val="0"/>
          <w:szCs w:val="26"/>
        </w:rPr>
        <w:t>JFE 8 Empreendimentos Imobiliários Ltda.</w:t>
      </w:r>
    </w:p>
    <w:p w14:paraId="2E0ECAB8" w14:textId="77777777" w:rsidR="00C0396C" w:rsidRDefault="00C0396C" w:rsidP="00C0396C">
      <w:pPr>
        <w:rPr>
          <w:bCs/>
          <w:smallCaps/>
          <w:snapToGrid w:val="0"/>
          <w:szCs w:val="26"/>
        </w:rPr>
      </w:pPr>
    </w:p>
    <w:p w14:paraId="0883C71E" w14:textId="77777777" w:rsidR="00C0396C" w:rsidRDefault="00C0396C" w:rsidP="00C0396C">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14037C61" w14:textId="77777777" w:rsidTr="00BF36B9">
        <w:trPr>
          <w:cantSplit/>
        </w:trPr>
        <w:tc>
          <w:tcPr>
            <w:tcW w:w="4253" w:type="dxa"/>
            <w:tcBorders>
              <w:top w:val="single" w:sz="6" w:space="0" w:color="auto"/>
            </w:tcBorders>
          </w:tcPr>
          <w:p w14:paraId="427A8E4F"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72B24051" w14:textId="77777777" w:rsidR="00C0396C" w:rsidRPr="007645A7" w:rsidRDefault="00C0396C" w:rsidP="00BF36B9">
            <w:pPr>
              <w:rPr>
                <w:szCs w:val="26"/>
              </w:rPr>
            </w:pPr>
          </w:p>
        </w:tc>
        <w:tc>
          <w:tcPr>
            <w:tcW w:w="4253" w:type="dxa"/>
            <w:tcBorders>
              <w:top w:val="single" w:sz="6" w:space="0" w:color="auto"/>
            </w:tcBorders>
          </w:tcPr>
          <w:p w14:paraId="3B5A588A" w14:textId="77777777" w:rsidR="00C0396C" w:rsidRPr="007645A7" w:rsidRDefault="00C0396C" w:rsidP="00BF36B9">
            <w:pPr>
              <w:jc w:val="left"/>
              <w:rPr>
                <w:szCs w:val="26"/>
              </w:rPr>
            </w:pPr>
            <w:r w:rsidRPr="007645A7">
              <w:rPr>
                <w:szCs w:val="26"/>
              </w:rPr>
              <w:t>Nome:</w:t>
            </w:r>
            <w:r w:rsidRPr="007645A7">
              <w:rPr>
                <w:szCs w:val="26"/>
              </w:rPr>
              <w:br/>
              <w:t>Cargo:</w:t>
            </w:r>
          </w:p>
        </w:tc>
      </w:tr>
    </w:tbl>
    <w:p w14:paraId="64C74B56" w14:textId="77777777" w:rsidR="00C0396C" w:rsidRDefault="00C0396C" w:rsidP="005151B2">
      <w:pPr>
        <w:jc w:val="center"/>
        <w:rPr>
          <w:bCs/>
          <w:smallCaps/>
          <w:snapToGrid w:val="0"/>
          <w:szCs w:val="26"/>
        </w:rPr>
      </w:pPr>
    </w:p>
    <w:p w14:paraId="4CA201A0" w14:textId="77777777" w:rsidR="00C0396C" w:rsidRDefault="00C0396C">
      <w:pPr>
        <w:spacing w:after="0"/>
        <w:jc w:val="left"/>
        <w:rPr>
          <w:bCs/>
          <w:smallCaps/>
          <w:snapToGrid w:val="0"/>
          <w:szCs w:val="26"/>
        </w:rPr>
      </w:pPr>
      <w:r>
        <w:rPr>
          <w:bCs/>
          <w:smallCaps/>
          <w:snapToGrid w:val="0"/>
          <w:szCs w:val="26"/>
        </w:rPr>
        <w:br w:type="page"/>
      </w:r>
    </w:p>
    <w:p w14:paraId="7E2539BA" w14:textId="08902C6C" w:rsidR="00C0396C" w:rsidRDefault="00C0396C" w:rsidP="00C0396C">
      <w:pPr>
        <w:rPr>
          <w:bCs/>
          <w:smallCaps/>
          <w:snapToGrid w:val="0"/>
          <w:szCs w:val="26"/>
        </w:rPr>
      </w:pPr>
      <w:r w:rsidRPr="007645A7">
        <w:rPr>
          <w:sz w:val="22"/>
          <w:szCs w:val="22"/>
        </w:rPr>
        <w:lastRenderedPageBreak/>
        <w:t xml:space="preserve">Instrumento Particular de Escritura de Emissão </w:t>
      </w:r>
      <w:r>
        <w:rPr>
          <w:sz w:val="22"/>
          <w:szCs w:val="22"/>
        </w:rPr>
        <w:t>Privada</w:t>
      </w:r>
      <w:r w:rsidRPr="007645A7">
        <w:rPr>
          <w:sz w:val="22"/>
          <w:szCs w:val="22"/>
        </w:rPr>
        <w:t xml:space="preserve"> de Debêntures Simples, Não Conversíveis em Ações, da Espécie </w:t>
      </w:r>
      <w:r>
        <w:rPr>
          <w:sz w:val="22"/>
          <w:szCs w:val="22"/>
        </w:rPr>
        <w:t>com Garantia Real</w:t>
      </w:r>
      <w:r w:rsidRPr="007645A7">
        <w:rPr>
          <w:sz w:val="22"/>
          <w:szCs w:val="22"/>
        </w:rPr>
        <w:t xml:space="preserve">, com Garantia Adicional Fidejussória, da </w:t>
      </w:r>
      <w:r>
        <w:rPr>
          <w:sz w:val="22"/>
          <w:szCs w:val="22"/>
        </w:rPr>
        <w:t xml:space="preserve">Sexta </w:t>
      </w:r>
      <w:r w:rsidRPr="007645A7">
        <w:rPr>
          <w:sz w:val="22"/>
          <w:szCs w:val="22"/>
        </w:rPr>
        <w:t xml:space="preserve">Emissão </w:t>
      </w:r>
      <w:r w:rsidRPr="007645A7">
        <w:rPr>
          <w:snapToGrid w:val="0"/>
          <w:sz w:val="22"/>
          <w:szCs w:val="22"/>
        </w:rPr>
        <w:t xml:space="preserve">de </w:t>
      </w:r>
      <w:r>
        <w:rPr>
          <w:snapToGrid w:val="0"/>
          <w:sz w:val="22"/>
          <w:szCs w:val="22"/>
        </w:rPr>
        <w:t>João Fortes Engenharia S.A.</w:t>
      </w:r>
      <w:r w:rsidRPr="007645A7">
        <w:rPr>
          <w:sz w:val="22"/>
          <w:szCs w:val="22"/>
        </w:rPr>
        <w:t xml:space="preserve">, celebrado </w:t>
      </w:r>
      <w:r w:rsidR="000B453C">
        <w:rPr>
          <w:sz w:val="22"/>
          <w:szCs w:val="22"/>
        </w:rPr>
        <w:t xml:space="preserve">em 6 de maio de 2016, </w:t>
      </w:r>
      <w:r w:rsidRPr="007645A7">
        <w:rPr>
          <w:sz w:val="22"/>
          <w:szCs w:val="22"/>
        </w:rPr>
        <w:t xml:space="preserve">entre </w:t>
      </w:r>
      <w:r>
        <w:rPr>
          <w:snapToGrid w:val="0"/>
          <w:sz w:val="22"/>
          <w:szCs w:val="22"/>
        </w:rPr>
        <w:t>João Fortes Engenharia</w:t>
      </w:r>
      <w:r w:rsidR="006578B5">
        <w:rPr>
          <w:snapToGrid w:val="0"/>
          <w:sz w:val="22"/>
          <w:szCs w:val="22"/>
        </w:rPr>
        <w:t> </w:t>
      </w:r>
      <w:r>
        <w:rPr>
          <w:snapToGrid w:val="0"/>
          <w:sz w:val="22"/>
          <w:szCs w:val="22"/>
        </w:rPr>
        <w:t xml:space="preserve">S.A., </w:t>
      </w:r>
      <w:r w:rsidR="006644C4" w:rsidRPr="00BD05C0">
        <w:rPr>
          <w:sz w:val="22"/>
          <w:szCs w:val="22"/>
        </w:rPr>
        <w:t>Oliveira Trust Distribuidora de Títulos e Valores Mobiliários S.A.</w:t>
      </w:r>
      <w:r>
        <w:rPr>
          <w:bCs/>
          <w:snapToGrid w:val="0"/>
          <w:sz w:val="22"/>
          <w:szCs w:val="26"/>
        </w:rPr>
        <w:t xml:space="preserve">, </w:t>
      </w:r>
      <w:r w:rsidRPr="003E49C7">
        <w:rPr>
          <w:bCs/>
          <w:snapToGrid w:val="0"/>
          <w:sz w:val="22"/>
          <w:szCs w:val="26"/>
        </w:rPr>
        <w:t>Antônio José de Almeida Carneiro</w:t>
      </w:r>
      <w:r>
        <w:rPr>
          <w:bCs/>
          <w:snapToGrid w:val="0"/>
          <w:sz w:val="22"/>
          <w:szCs w:val="26"/>
        </w:rPr>
        <w:t xml:space="preserve">, </w:t>
      </w:r>
      <w:r w:rsidRPr="002C49F1">
        <w:rPr>
          <w:bCs/>
          <w:snapToGrid w:val="0"/>
          <w:sz w:val="22"/>
          <w:szCs w:val="26"/>
        </w:rPr>
        <w:t xml:space="preserve">João Fortes Construtora Ltda., </w:t>
      </w:r>
      <w:r w:rsidRPr="002E5EF6">
        <w:rPr>
          <w:bCs/>
          <w:snapToGrid w:val="0"/>
          <w:sz w:val="22"/>
          <w:szCs w:val="26"/>
        </w:rPr>
        <w:t>Incorporadora Pinheiro Pereira 6 Ltda., Incorporadora Pinheiro Pereira</w:t>
      </w:r>
      <w:r w:rsidR="00377E41">
        <w:rPr>
          <w:bCs/>
          <w:snapToGrid w:val="0"/>
          <w:sz w:val="22"/>
          <w:szCs w:val="26"/>
        </w:rPr>
        <w:t> </w:t>
      </w:r>
      <w:r w:rsidRPr="002E5EF6">
        <w:rPr>
          <w:bCs/>
          <w:snapToGrid w:val="0"/>
          <w:sz w:val="22"/>
          <w:szCs w:val="26"/>
        </w:rPr>
        <w:t>7 Ltda., Incorporadora Pinheiro Pereira 10 Ltda., JFE 2 Empreendimentos Imobiliários Ltda., JFE</w:t>
      </w:r>
      <w:r w:rsidR="00377E41">
        <w:rPr>
          <w:bCs/>
          <w:snapToGrid w:val="0"/>
          <w:sz w:val="22"/>
          <w:szCs w:val="26"/>
        </w:rPr>
        <w:t> </w:t>
      </w:r>
      <w:r w:rsidRPr="002E5EF6">
        <w:rPr>
          <w:bCs/>
          <w:snapToGrid w:val="0"/>
          <w:sz w:val="22"/>
          <w:szCs w:val="26"/>
        </w:rPr>
        <w:t>8 Empreendimentos Imobiliários Ltda., JFE 9 Empreendimentos Imobiliários Ltda., JFE</w:t>
      </w:r>
      <w:r w:rsidR="00377E41">
        <w:rPr>
          <w:bCs/>
          <w:snapToGrid w:val="0"/>
          <w:sz w:val="22"/>
          <w:szCs w:val="26"/>
        </w:rPr>
        <w:t> </w:t>
      </w:r>
      <w:r w:rsidRPr="002E5EF6">
        <w:rPr>
          <w:bCs/>
          <w:snapToGrid w:val="0"/>
          <w:sz w:val="22"/>
          <w:szCs w:val="26"/>
        </w:rPr>
        <w:t>10 Empreendimentos Imobiliários Ltda.</w:t>
      </w:r>
      <w:r w:rsidR="000660AE">
        <w:rPr>
          <w:bCs/>
          <w:snapToGrid w:val="0"/>
          <w:sz w:val="22"/>
          <w:szCs w:val="26"/>
        </w:rPr>
        <w:t>,</w:t>
      </w:r>
      <w:r w:rsidRPr="002E5EF6">
        <w:rPr>
          <w:bCs/>
          <w:snapToGrid w:val="0"/>
          <w:sz w:val="22"/>
          <w:szCs w:val="26"/>
        </w:rPr>
        <w:t xml:space="preserve"> JFE 11 Empreendimentos Imobiliários Ltda.</w:t>
      </w:r>
      <w:r w:rsidR="00545FF8">
        <w:rPr>
          <w:bCs/>
          <w:snapToGrid w:val="0"/>
          <w:sz w:val="22"/>
          <w:szCs w:val="26"/>
        </w:rPr>
        <w:t xml:space="preserve">, </w:t>
      </w:r>
      <w:r w:rsidR="00545FF8" w:rsidRPr="00F405B5">
        <w:rPr>
          <w:bCs/>
          <w:snapToGrid w:val="0"/>
          <w:sz w:val="22"/>
          <w:szCs w:val="26"/>
        </w:rPr>
        <w:t>JFE 35 Empreendimentos Imobiliários Ltda.</w:t>
      </w:r>
      <w:r>
        <w:rPr>
          <w:bCs/>
          <w:snapToGrid w:val="0"/>
          <w:sz w:val="22"/>
          <w:szCs w:val="26"/>
        </w:rPr>
        <w:t xml:space="preserve"> e </w:t>
      </w:r>
      <w:r w:rsidRPr="003E49C7">
        <w:rPr>
          <w:bCs/>
          <w:snapToGrid w:val="0"/>
          <w:sz w:val="22"/>
          <w:szCs w:val="26"/>
        </w:rPr>
        <w:t>Maria Lucia Boardman Carneiro</w:t>
      </w:r>
      <w:r>
        <w:rPr>
          <w:bCs/>
          <w:snapToGrid w:val="0"/>
          <w:sz w:val="22"/>
          <w:szCs w:val="26"/>
        </w:rPr>
        <w:t xml:space="preserve"> </w:t>
      </w:r>
      <w:r w:rsidRPr="007645A7">
        <w:rPr>
          <w:sz w:val="22"/>
          <w:szCs w:val="22"/>
        </w:rPr>
        <w:t>– Página de Assinaturas</w:t>
      </w:r>
      <w:r w:rsidR="000B52C8">
        <w:rPr>
          <w:sz w:val="22"/>
          <w:szCs w:val="22"/>
        </w:rPr>
        <w:t xml:space="preserve"> 4/5</w:t>
      </w:r>
      <w:r w:rsidRPr="007645A7">
        <w:rPr>
          <w:sz w:val="22"/>
          <w:szCs w:val="22"/>
        </w:rPr>
        <w:t>.</w:t>
      </w:r>
    </w:p>
    <w:p w14:paraId="75249645" w14:textId="77777777" w:rsidR="00C0396C" w:rsidRDefault="00C0396C" w:rsidP="00C0396C">
      <w:pPr>
        <w:rPr>
          <w:bCs/>
          <w:smallCaps/>
          <w:snapToGrid w:val="0"/>
          <w:szCs w:val="26"/>
        </w:rPr>
      </w:pPr>
    </w:p>
    <w:p w14:paraId="17A5BF18" w14:textId="77777777" w:rsidR="00C0396C" w:rsidRDefault="00C0396C" w:rsidP="00C0396C">
      <w:pPr>
        <w:rPr>
          <w:bCs/>
          <w:smallCaps/>
          <w:snapToGrid w:val="0"/>
          <w:szCs w:val="26"/>
        </w:rPr>
      </w:pPr>
    </w:p>
    <w:p w14:paraId="4CA0B018" w14:textId="77777777" w:rsidR="00C0396C" w:rsidRDefault="00C0396C" w:rsidP="005151B2">
      <w:pPr>
        <w:jc w:val="center"/>
        <w:rPr>
          <w:bCs/>
          <w:smallCaps/>
          <w:snapToGrid w:val="0"/>
          <w:szCs w:val="26"/>
        </w:rPr>
      </w:pPr>
      <w:r w:rsidRPr="00C0396C">
        <w:rPr>
          <w:bCs/>
          <w:smallCaps/>
          <w:snapToGrid w:val="0"/>
          <w:szCs w:val="26"/>
        </w:rPr>
        <w:t>JFE 9 Empreendimentos Imobiliários Ltda.</w:t>
      </w:r>
    </w:p>
    <w:p w14:paraId="4B906149" w14:textId="77777777" w:rsidR="00C0396C" w:rsidRDefault="00C0396C" w:rsidP="00C0396C">
      <w:pPr>
        <w:rPr>
          <w:bCs/>
          <w:smallCaps/>
          <w:snapToGrid w:val="0"/>
          <w:szCs w:val="26"/>
        </w:rPr>
      </w:pPr>
    </w:p>
    <w:p w14:paraId="7CF0FBD1" w14:textId="77777777" w:rsidR="00C0396C" w:rsidRDefault="00C0396C" w:rsidP="00C0396C">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57CFC5FB" w14:textId="77777777" w:rsidTr="00BF36B9">
        <w:trPr>
          <w:cantSplit/>
        </w:trPr>
        <w:tc>
          <w:tcPr>
            <w:tcW w:w="4253" w:type="dxa"/>
            <w:tcBorders>
              <w:top w:val="single" w:sz="6" w:space="0" w:color="auto"/>
            </w:tcBorders>
          </w:tcPr>
          <w:p w14:paraId="43F97A03"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54CA8CF2" w14:textId="77777777" w:rsidR="00C0396C" w:rsidRPr="007645A7" w:rsidRDefault="00C0396C" w:rsidP="00BF36B9">
            <w:pPr>
              <w:rPr>
                <w:szCs w:val="26"/>
              </w:rPr>
            </w:pPr>
          </w:p>
        </w:tc>
        <w:tc>
          <w:tcPr>
            <w:tcW w:w="4253" w:type="dxa"/>
            <w:tcBorders>
              <w:top w:val="single" w:sz="6" w:space="0" w:color="auto"/>
            </w:tcBorders>
          </w:tcPr>
          <w:p w14:paraId="798E012B" w14:textId="77777777" w:rsidR="00C0396C" w:rsidRPr="007645A7" w:rsidRDefault="00C0396C" w:rsidP="00BF36B9">
            <w:pPr>
              <w:jc w:val="left"/>
              <w:rPr>
                <w:szCs w:val="26"/>
              </w:rPr>
            </w:pPr>
            <w:r w:rsidRPr="007645A7">
              <w:rPr>
                <w:szCs w:val="26"/>
              </w:rPr>
              <w:t>Nome:</w:t>
            </w:r>
            <w:r w:rsidRPr="007645A7">
              <w:rPr>
                <w:szCs w:val="26"/>
              </w:rPr>
              <w:br/>
              <w:t>Cargo:</w:t>
            </w:r>
          </w:p>
        </w:tc>
      </w:tr>
    </w:tbl>
    <w:p w14:paraId="58EB15A9" w14:textId="77777777" w:rsidR="00C0396C" w:rsidRDefault="00C0396C" w:rsidP="00C0396C">
      <w:pPr>
        <w:rPr>
          <w:bCs/>
          <w:smallCaps/>
          <w:snapToGrid w:val="0"/>
          <w:szCs w:val="26"/>
        </w:rPr>
      </w:pPr>
    </w:p>
    <w:p w14:paraId="4DAAC850" w14:textId="77777777" w:rsidR="00C0396C" w:rsidRDefault="00C0396C" w:rsidP="00C0396C">
      <w:pPr>
        <w:rPr>
          <w:bCs/>
          <w:smallCaps/>
          <w:snapToGrid w:val="0"/>
          <w:szCs w:val="26"/>
        </w:rPr>
      </w:pPr>
    </w:p>
    <w:p w14:paraId="2BD38FB0" w14:textId="77777777" w:rsidR="00C0396C" w:rsidRDefault="00C0396C" w:rsidP="005151B2">
      <w:pPr>
        <w:jc w:val="center"/>
        <w:rPr>
          <w:bCs/>
          <w:smallCaps/>
          <w:snapToGrid w:val="0"/>
          <w:szCs w:val="26"/>
        </w:rPr>
      </w:pPr>
      <w:r w:rsidRPr="00C0396C">
        <w:rPr>
          <w:bCs/>
          <w:smallCaps/>
          <w:snapToGrid w:val="0"/>
          <w:szCs w:val="26"/>
        </w:rPr>
        <w:t>JFE 10 Empreendimentos Imobiliários Ltda.</w:t>
      </w:r>
    </w:p>
    <w:p w14:paraId="6E3C189E" w14:textId="77777777" w:rsidR="00C0396C" w:rsidRDefault="00C0396C" w:rsidP="00C0396C">
      <w:pPr>
        <w:rPr>
          <w:bCs/>
          <w:smallCaps/>
          <w:snapToGrid w:val="0"/>
          <w:szCs w:val="26"/>
        </w:rPr>
      </w:pPr>
    </w:p>
    <w:p w14:paraId="128962C2" w14:textId="77777777" w:rsidR="00C0396C" w:rsidRDefault="00C0396C" w:rsidP="00C0396C">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020D8F9C" w14:textId="77777777" w:rsidTr="00BF36B9">
        <w:trPr>
          <w:cantSplit/>
        </w:trPr>
        <w:tc>
          <w:tcPr>
            <w:tcW w:w="4253" w:type="dxa"/>
            <w:tcBorders>
              <w:top w:val="single" w:sz="6" w:space="0" w:color="auto"/>
            </w:tcBorders>
          </w:tcPr>
          <w:p w14:paraId="3B9E5B9B"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452D2CD0" w14:textId="77777777" w:rsidR="00C0396C" w:rsidRPr="007645A7" w:rsidRDefault="00C0396C" w:rsidP="00BF36B9">
            <w:pPr>
              <w:rPr>
                <w:szCs w:val="26"/>
              </w:rPr>
            </w:pPr>
          </w:p>
        </w:tc>
        <w:tc>
          <w:tcPr>
            <w:tcW w:w="4253" w:type="dxa"/>
            <w:tcBorders>
              <w:top w:val="single" w:sz="6" w:space="0" w:color="auto"/>
            </w:tcBorders>
          </w:tcPr>
          <w:p w14:paraId="711D09CA" w14:textId="77777777" w:rsidR="00C0396C" w:rsidRPr="007645A7" w:rsidRDefault="00C0396C" w:rsidP="00BF36B9">
            <w:pPr>
              <w:jc w:val="left"/>
              <w:rPr>
                <w:szCs w:val="26"/>
              </w:rPr>
            </w:pPr>
            <w:r w:rsidRPr="007645A7">
              <w:rPr>
                <w:szCs w:val="26"/>
              </w:rPr>
              <w:t>Nome:</w:t>
            </w:r>
            <w:r w:rsidRPr="007645A7">
              <w:rPr>
                <w:szCs w:val="26"/>
              </w:rPr>
              <w:br/>
              <w:t>Cargo:</w:t>
            </w:r>
          </w:p>
        </w:tc>
      </w:tr>
    </w:tbl>
    <w:p w14:paraId="5D4B05A6" w14:textId="77777777" w:rsidR="00C0396C" w:rsidRDefault="00C0396C" w:rsidP="00C0396C">
      <w:pPr>
        <w:rPr>
          <w:bCs/>
          <w:smallCaps/>
          <w:snapToGrid w:val="0"/>
          <w:szCs w:val="26"/>
        </w:rPr>
      </w:pPr>
    </w:p>
    <w:p w14:paraId="22249111" w14:textId="77777777" w:rsidR="00C0396C" w:rsidRDefault="00C0396C" w:rsidP="00C0396C">
      <w:pPr>
        <w:rPr>
          <w:bCs/>
          <w:smallCaps/>
          <w:snapToGrid w:val="0"/>
          <w:szCs w:val="26"/>
        </w:rPr>
      </w:pPr>
    </w:p>
    <w:p w14:paraId="6FDE08E6" w14:textId="77777777" w:rsidR="00C0396C" w:rsidRDefault="00C0396C" w:rsidP="00C0396C">
      <w:pPr>
        <w:jc w:val="center"/>
        <w:rPr>
          <w:bCs/>
          <w:smallCaps/>
          <w:snapToGrid w:val="0"/>
          <w:szCs w:val="26"/>
        </w:rPr>
      </w:pPr>
      <w:r w:rsidRPr="00C0396C">
        <w:rPr>
          <w:bCs/>
          <w:smallCaps/>
          <w:snapToGrid w:val="0"/>
          <w:szCs w:val="26"/>
        </w:rPr>
        <w:t>JFE 11 Empreendimentos Imobiliários Ltda.</w:t>
      </w:r>
    </w:p>
    <w:p w14:paraId="34084396" w14:textId="77777777" w:rsidR="00C0396C" w:rsidRDefault="00C0396C" w:rsidP="00C0396C">
      <w:pPr>
        <w:rPr>
          <w:bCs/>
          <w:smallCaps/>
          <w:snapToGrid w:val="0"/>
          <w:szCs w:val="26"/>
        </w:rPr>
      </w:pPr>
    </w:p>
    <w:p w14:paraId="3C1597DA" w14:textId="77777777" w:rsidR="00C0396C" w:rsidRDefault="00C0396C" w:rsidP="00C0396C">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396C" w:rsidRPr="007645A7" w14:paraId="37B9A628" w14:textId="77777777" w:rsidTr="00BF36B9">
        <w:trPr>
          <w:cantSplit/>
        </w:trPr>
        <w:tc>
          <w:tcPr>
            <w:tcW w:w="4253" w:type="dxa"/>
            <w:tcBorders>
              <w:top w:val="single" w:sz="6" w:space="0" w:color="auto"/>
            </w:tcBorders>
          </w:tcPr>
          <w:p w14:paraId="236F4F2D" w14:textId="77777777" w:rsidR="00C0396C" w:rsidRPr="007645A7" w:rsidRDefault="00C0396C" w:rsidP="00BF36B9">
            <w:pPr>
              <w:jc w:val="left"/>
              <w:rPr>
                <w:szCs w:val="26"/>
              </w:rPr>
            </w:pPr>
            <w:r w:rsidRPr="007645A7">
              <w:rPr>
                <w:szCs w:val="26"/>
              </w:rPr>
              <w:t>Nome:</w:t>
            </w:r>
            <w:r w:rsidRPr="007645A7">
              <w:rPr>
                <w:szCs w:val="26"/>
              </w:rPr>
              <w:br/>
              <w:t>Cargo:</w:t>
            </w:r>
          </w:p>
        </w:tc>
        <w:tc>
          <w:tcPr>
            <w:tcW w:w="567" w:type="dxa"/>
          </w:tcPr>
          <w:p w14:paraId="003D480B" w14:textId="77777777" w:rsidR="00C0396C" w:rsidRPr="007645A7" w:rsidRDefault="00C0396C" w:rsidP="00BF36B9">
            <w:pPr>
              <w:rPr>
                <w:szCs w:val="26"/>
              </w:rPr>
            </w:pPr>
          </w:p>
        </w:tc>
        <w:tc>
          <w:tcPr>
            <w:tcW w:w="4253" w:type="dxa"/>
            <w:tcBorders>
              <w:top w:val="single" w:sz="6" w:space="0" w:color="auto"/>
            </w:tcBorders>
          </w:tcPr>
          <w:p w14:paraId="4A01878A" w14:textId="77777777" w:rsidR="00C0396C" w:rsidRPr="007645A7" w:rsidRDefault="00C0396C" w:rsidP="00BF36B9">
            <w:pPr>
              <w:jc w:val="left"/>
              <w:rPr>
                <w:szCs w:val="26"/>
              </w:rPr>
            </w:pPr>
            <w:r w:rsidRPr="007645A7">
              <w:rPr>
                <w:szCs w:val="26"/>
              </w:rPr>
              <w:t>Nome:</w:t>
            </w:r>
            <w:r w:rsidRPr="007645A7">
              <w:rPr>
                <w:szCs w:val="26"/>
              </w:rPr>
              <w:br/>
              <w:t>Cargo:</w:t>
            </w:r>
          </w:p>
        </w:tc>
      </w:tr>
    </w:tbl>
    <w:p w14:paraId="68281968" w14:textId="77777777" w:rsidR="00C0396C" w:rsidRDefault="00C0396C" w:rsidP="00C0396C">
      <w:pPr>
        <w:rPr>
          <w:bCs/>
          <w:smallCaps/>
          <w:snapToGrid w:val="0"/>
          <w:szCs w:val="26"/>
        </w:rPr>
      </w:pPr>
    </w:p>
    <w:p w14:paraId="6563928E" w14:textId="77777777" w:rsidR="00C0396C" w:rsidRDefault="00C0396C">
      <w:pPr>
        <w:spacing w:after="0"/>
        <w:jc w:val="left"/>
        <w:rPr>
          <w:bCs/>
          <w:smallCaps/>
          <w:snapToGrid w:val="0"/>
          <w:szCs w:val="26"/>
        </w:rPr>
      </w:pPr>
      <w:r>
        <w:rPr>
          <w:bCs/>
          <w:smallCaps/>
          <w:snapToGrid w:val="0"/>
          <w:szCs w:val="26"/>
        </w:rPr>
        <w:br w:type="page"/>
      </w:r>
    </w:p>
    <w:p w14:paraId="37FA4161" w14:textId="55BB64E8" w:rsidR="00C0396C" w:rsidRDefault="00C0396C" w:rsidP="00C0396C">
      <w:pPr>
        <w:rPr>
          <w:sz w:val="22"/>
          <w:szCs w:val="22"/>
        </w:rPr>
      </w:pPr>
      <w:r w:rsidRPr="007645A7">
        <w:rPr>
          <w:sz w:val="22"/>
          <w:szCs w:val="22"/>
        </w:rPr>
        <w:lastRenderedPageBreak/>
        <w:t xml:space="preserve">Instrumento Particular de Escritura de Emissão </w:t>
      </w:r>
      <w:r>
        <w:rPr>
          <w:sz w:val="22"/>
          <w:szCs w:val="22"/>
        </w:rPr>
        <w:t>Privada</w:t>
      </w:r>
      <w:r w:rsidRPr="007645A7">
        <w:rPr>
          <w:sz w:val="22"/>
          <w:szCs w:val="22"/>
        </w:rPr>
        <w:t xml:space="preserve"> de Debêntures Simples, Não Conversíveis em Ações, da Espécie </w:t>
      </w:r>
      <w:r>
        <w:rPr>
          <w:sz w:val="22"/>
          <w:szCs w:val="22"/>
        </w:rPr>
        <w:t>com Garantia Real</w:t>
      </w:r>
      <w:r w:rsidRPr="007645A7">
        <w:rPr>
          <w:sz w:val="22"/>
          <w:szCs w:val="22"/>
        </w:rPr>
        <w:t xml:space="preserve">, com Garantia Adicional Fidejussória, da </w:t>
      </w:r>
      <w:r>
        <w:rPr>
          <w:sz w:val="22"/>
          <w:szCs w:val="22"/>
        </w:rPr>
        <w:t xml:space="preserve">Sexta </w:t>
      </w:r>
      <w:r w:rsidRPr="007645A7">
        <w:rPr>
          <w:sz w:val="22"/>
          <w:szCs w:val="22"/>
        </w:rPr>
        <w:t xml:space="preserve">Emissão </w:t>
      </w:r>
      <w:r w:rsidRPr="007645A7">
        <w:rPr>
          <w:snapToGrid w:val="0"/>
          <w:sz w:val="22"/>
          <w:szCs w:val="22"/>
        </w:rPr>
        <w:t xml:space="preserve">de </w:t>
      </w:r>
      <w:r>
        <w:rPr>
          <w:snapToGrid w:val="0"/>
          <w:sz w:val="22"/>
          <w:szCs w:val="22"/>
        </w:rPr>
        <w:t>João Fortes Engenharia S.A.</w:t>
      </w:r>
      <w:r w:rsidRPr="007645A7">
        <w:rPr>
          <w:sz w:val="22"/>
          <w:szCs w:val="22"/>
        </w:rPr>
        <w:t xml:space="preserve">, celebrado </w:t>
      </w:r>
      <w:r w:rsidR="000B453C">
        <w:rPr>
          <w:sz w:val="22"/>
          <w:szCs w:val="22"/>
        </w:rPr>
        <w:t xml:space="preserve">em 6 de maio de 2016, </w:t>
      </w:r>
      <w:r w:rsidRPr="007645A7">
        <w:rPr>
          <w:sz w:val="22"/>
          <w:szCs w:val="22"/>
        </w:rPr>
        <w:t xml:space="preserve">entre </w:t>
      </w:r>
      <w:r>
        <w:rPr>
          <w:snapToGrid w:val="0"/>
          <w:sz w:val="22"/>
          <w:szCs w:val="22"/>
        </w:rPr>
        <w:t xml:space="preserve">João Fortes Engenharia S.A., </w:t>
      </w:r>
      <w:r w:rsidR="004D0C6E" w:rsidRPr="00BD05C0">
        <w:rPr>
          <w:sz w:val="22"/>
          <w:szCs w:val="22"/>
        </w:rPr>
        <w:t>Oliveira Trust Distribuidora de Títulos e Valores Mobiliários S.A.</w:t>
      </w:r>
      <w:r>
        <w:rPr>
          <w:bCs/>
          <w:snapToGrid w:val="0"/>
          <w:sz w:val="22"/>
          <w:szCs w:val="26"/>
        </w:rPr>
        <w:t xml:space="preserve">, </w:t>
      </w:r>
      <w:r w:rsidRPr="003E49C7">
        <w:rPr>
          <w:bCs/>
          <w:snapToGrid w:val="0"/>
          <w:sz w:val="22"/>
          <w:szCs w:val="26"/>
        </w:rPr>
        <w:t>Antônio José de Almeida Carneiro</w:t>
      </w:r>
      <w:r>
        <w:rPr>
          <w:bCs/>
          <w:snapToGrid w:val="0"/>
          <w:sz w:val="22"/>
          <w:szCs w:val="26"/>
        </w:rPr>
        <w:t xml:space="preserve">, </w:t>
      </w:r>
      <w:r w:rsidRPr="002C49F1">
        <w:rPr>
          <w:bCs/>
          <w:snapToGrid w:val="0"/>
          <w:sz w:val="22"/>
          <w:szCs w:val="26"/>
        </w:rPr>
        <w:t xml:space="preserve">João Fortes Construtora Ltda., </w:t>
      </w:r>
      <w:r w:rsidRPr="002E5EF6">
        <w:rPr>
          <w:bCs/>
          <w:snapToGrid w:val="0"/>
          <w:sz w:val="22"/>
          <w:szCs w:val="26"/>
        </w:rPr>
        <w:t xml:space="preserve">Incorporadora Pinheiro Pereira 6 Ltda., </w:t>
      </w:r>
      <w:r>
        <w:rPr>
          <w:bCs/>
          <w:snapToGrid w:val="0"/>
          <w:sz w:val="22"/>
          <w:szCs w:val="26"/>
        </w:rPr>
        <w:t>Incorporadora Pinheiro Pereira </w:t>
      </w:r>
      <w:r w:rsidRPr="002E5EF6">
        <w:rPr>
          <w:bCs/>
          <w:snapToGrid w:val="0"/>
          <w:sz w:val="22"/>
          <w:szCs w:val="26"/>
        </w:rPr>
        <w:t>7 Ltda., Incorporadora Pinheiro Pereira 10 Ltda., JFE 2 Empreendimentos Imobiliários Ltda., JFE 8 Empreendimentos Imobiliários Ltda., JFE 9 Empreendimentos Imobiliários Ltda., JFE 10 Empreendimentos Imobiliários Ltda.</w:t>
      </w:r>
      <w:r w:rsidR="00545FF8">
        <w:rPr>
          <w:bCs/>
          <w:snapToGrid w:val="0"/>
          <w:sz w:val="22"/>
          <w:szCs w:val="26"/>
        </w:rPr>
        <w:t>,</w:t>
      </w:r>
      <w:r w:rsidRPr="002E5EF6">
        <w:rPr>
          <w:bCs/>
          <w:snapToGrid w:val="0"/>
          <w:sz w:val="22"/>
          <w:szCs w:val="26"/>
        </w:rPr>
        <w:t xml:space="preserve"> JFE 11 Empreendimentos Imobiliários Ltda.</w:t>
      </w:r>
      <w:r w:rsidR="00545FF8">
        <w:rPr>
          <w:bCs/>
          <w:snapToGrid w:val="0"/>
          <w:sz w:val="22"/>
          <w:szCs w:val="26"/>
        </w:rPr>
        <w:t xml:space="preserve">, </w:t>
      </w:r>
      <w:r w:rsidR="00545FF8" w:rsidRPr="00F405B5">
        <w:rPr>
          <w:bCs/>
          <w:snapToGrid w:val="0"/>
          <w:sz w:val="22"/>
          <w:szCs w:val="26"/>
        </w:rPr>
        <w:t>JFE 35 Empreendimentos Imobiliários Ltda.</w:t>
      </w:r>
      <w:r>
        <w:rPr>
          <w:bCs/>
          <w:snapToGrid w:val="0"/>
          <w:sz w:val="22"/>
          <w:szCs w:val="26"/>
        </w:rPr>
        <w:t xml:space="preserve"> e </w:t>
      </w:r>
      <w:r w:rsidRPr="003E49C7">
        <w:rPr>
          <w:bCs/>
          <w:snapToGrid w:val="0"/>
          <w:sz w:val="22"/>
          <w:szCs w:val="26"/>
        </w:rPr>
        <w:t>Maria Lucia Boardman Carneiro</w:t>
      </w:r>
      <w:r w:rsidR="006578B5">
        <w:rPr>
          <w:bCs/>
          <w:snapToGrid w:val="0"/>
          <w:sz w:val="22"/>
          <w:szCs w:val="26"/>
        </w:rPr>
        <w:t> </w:t>
      </w:r>
      <w:r w:rsidRPr="007645A7">
        <w:rPr>
          <w:sz w:val="22"/>
          <w:szCs w:val="22"/>
        </w:rPr>
        <w:t>– Página de Assinaturas</w:t>
      </w:r>
      <w:r w:rsidR="000B52C8">
        <w:rPr>
          <w:sz w:val="22"/>
          <w:szCs w:val="22"/>
        </w:rPr>
        <w:t xml:space="preserve"> 5/5</w:t>
      </w:r>
      <w:r w:rsidRPr="007645A7">
        <w:rPr>
          <w:sz w:val="22"/>
          <w:szCs w:val="22"/>
        </w:rPr>
        <w:t>.</w:t>
      </w:r>
    </w:p>
    <w:p w14:paraId="16AB0061" w14:textId="77777777" w:rsidR="00C0396C" w:rsidRDefault="00C0396C" w:rsidP="00C0396C">
      <w:pPr>
        <w:rPr>
          <w:bCs/>
          <w:smallCaps/>
          <w:snapToGrid w:val="0"/>
          <w:szCs w:val="26"/>
        </w:rPr>
      </w:pPr>
    </w:p>
    <w:p w14:paraId="393A506C" w14:textId="77777777" w:rsidR="00545FF8" w:rsidRDefault="00545FF8" w:rsidP="00C0396C">
      <w:pPr>
        <w:rPr>
          <w:bCs/>
          <w:smallCaps/>
          <w:snapToGrid w:val="0"/>
          <w:szCs w:val="26"/>
        </w:rPr>
      </w:pPr>
    </w:p>
    <w:p w14:paraId="0D2C0825" w14:textId="77777777" w:rsidR="00545FF8" w:rsidRDefault="00545FF8" w:rsidP="00FA5C1C">
      <w:pPr>
        <w:jc w:val="center"/>
        <w:rPr>
          <w:bCs/>
          <w:smallCaps/>
          <w:snapToGrid w:val="0"/>
          <w:szCs w:val="26"/>
        </w:rPr>
      </w:pPr>
      <w:r w:rsidRPr="00FA5C1C">
        <w:rPr>
          <w:bCs/>
          <w:smallCaps/>
          <w:snapToGrid w:val="0"/>
          <w:szCs w:val="26"/>
        </w:rPr>
        <w:t>JFE 35 Empreendimentos Imobiliários Ltda.</w:t>
      </w:r>
    </w:p>
    <w:p w14:paraId="6D411CCD" w14:textId="77777777" w:rsidR="00545FF8" w:rsidRDefault="00545FF8" w:rsidP="00C0396C">
      <w:pPr>
        <w:rPr>
          <w:bCs/>
          <w:smallCaps/>
          <w:snapToGrid w:val="0"/>
          <w:szCs w:val="26"/>
        </w:rPr>
      </w:pPr>
    </w:p>
    <w:p w14:paraId="75FAC880" w14:textId="77777777" w:rsidR="00545FF8" w:rsidRDefault="00545FF8" w:rsidP="00545FF8">
      <w:pPr>
        <w:rPr>
          <w:bCs/>
          <w:smallCaps/>
          <w:snapToGrid w:val="0"/>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45FF8" w:rsidRPr="007645A7" w14:paraId="3DA1024A" w14:textId="77777777" w:rsidTr="00545FF8">
        <w:trPr>
          <w:cantSplit/>
        </w:trPr>
        <w:tc>
          <w:tcPr>
            <w:tcW w:w="4253" w:type="dxa"/>
            <w:tcBorders>
              <w:top w:val="single" w:sz="6" w:space="0" w:color="auto"/>
            </w:tcBorders>
          </w:tcPr>
          <w:p w14:paraId="30EAC339" w14:textId="77777777" w:rsidR="00545FF8" w:rsidRPr="007645A7" w:rsidRDefault="00545FF8" w:rsidP="00545FF8">
            <w:pPr>
              <w:jc w:val="left"/>
              <w:rPr>
                <w:szCs w:val="26"/>
              </w:rPr>
            </w:pPr>
            <w:r w:rsidRPr="007645A7">
              <w:rPr>
                <w:szCs w:val="26"/>
              </w:rPr>
              <w:t>Nome:</w:t>
            </w:r>
            <w:r w:rsidRPr="007645A7">
              <w:rPr>
                <w:szCs w:val="26"/>
              </w:rPr>
              <w:br/>
              <w:t>Cargo:</w:t>
            </w:r>
          </w:p>
        </w:tc>
        <w:tc>
          <w:tcPr>
            <w:tcW w:w="567" w:type="dxa"/>
          </w:tcPr>
          <w:p w14:paraId="39502AC3" w14:textId="77777777" w:rsidR="00545FF8" w:rsidRPr="007645A7" w:rsidRDefault="00545FF8" w:rsidP="00545FF8">
            <w:pPr>
              <w:rPr>
                <w:szCs w:val="26"/>
              </w:rPr>
            </w:pPr>
          </w:p>
        </w:tc>
        <w:tc>
          <w:tcPr>
            <w:tcW w:w="4253" w:type="dxa"/>
            <w:tcBorders>
              <w:top w:val="single" w:sz="6" w:space="0" w:color="auto"/>
            </w:tcBorders>
          </w:tcPr>
          <w:p w14:paraId="53855880" w14:textId="77777777" w:rsidR="00545FF8" w:rsidRPr="007645A7" w:rsidRDefault="00545FF8" w:rsidP="00545FF8">
            <w:pPr>
              <w:jc w:val="left"/>
              <w:rPr>
                <w:szCs w:val="26"/>
              </w:rPr>
            </w:pPr>
            <w:r w:rsidRPr="007645A7">
              <w:rPr>
                <w:szCs w:val="26"/>
              </w:rPr>
              <w:t>Nome:</w:t>
            </w:r>
            <w:r w:rsidRPr="007645A7">
              <w:rPr>
                <w:szCs w:val="26"/>
              </w:rPr>
              <w:br/>
              <w:t>Cargo:</w:t>
            </w:r>
          </w:p>
        </w:tc>
      </w:tr>
    </w:tbl>
    <w:p w14:paraId="64E197EA" w14:textId="77777777" w:rsidR="00545FF8" w:rsidRPr="00FA5C1C" w:rsidRDefault="00545FF8" w:rsidP="00C0396C">
      <w:pPr>
        <w:rPr>
          <w:bCs/>
          <w:smallCaps/>
          <w:snapToGrid w:val="0"/>
          <w:szCs w:val="26"/>
        </w:rPr>
      </w:pPr>
    </w:p>
    <w:p w14:paraId="3D8DCD57" w14:textId="77777777" w:rsidR="000660AE" w:rsidRPr="006644C4" w:rsidRDefault="000660AE" w:rsidP="006644C4">
      <w:pPr>
        <w:rPr>
          <w:sz w:val="22"/>
          <w:szCs w:val="22"/>
        </w:rPr>
      </w:pPr>
    </w:p>
    <w:p w14:paraId="040B5A93" w14:textId="77777777" w:rsidR="005151B2" w:rsidRPr="003E49C7" w:rsidRDefault="005151B2" w:rsidP="005151B2">
      <w:pPr>
        <w:jc w:val="center"/>
        <w:rPr>
          <w:smallCaps/>
          <w:szCs w:val="26"/>
        </w:rPr>
      </w:pPr>
      <w:r w:rsidRPr="003E49C7">
        <w:rPr>
          <w:bCs/>
          <w:smallCaps/>
          <w:snapToGrid w:val="0"/>
          <w:szCs w:val="26"/>
        </w:rPr>
        <w:t>Maria Lucia Boardman Carneiro</w:t>
      </w:r>
    </w:p>
    <w:p w14:paraId="429E7652" w14:textId="77777777" w:rsidR="005151B2" w:rsidRDefault="005151B2" w:rsidP="005151B2">
      <w:pPr>
        <w:rPr>
          <w:szCs w:val="26"/>
        </w:rPr>
      </w:pPr>
    </w:p>
    <w:p w14:paraId="542DF51D" w14:textId="77777777" w:rsidR="005151B2" w:rsidRDefault="005151B2" w:rsidP="005151B2">
      <w:pPr>
        <w:jc w:val="center"/>
        <w:rPr>
          <w:szCs w:val="26"/>
        </w:rPr>
      </w:pPr>
      <w:r>
        <w:rPr>
          <w:szCs w:val="26"/>
        </w:rPr>
        <w:t>_______________________________</w:t>
      </w:r>
    </w:p>
    <w:p w14:paraId="022144C3" w14:textId="77777777" w:rsidR="005151B2" w:rsidRDefault="005151B2" w:rsidP="00FC71E5">
      <w:pPr>
        <w:rPr>
          <w:bCs/>
          <w:smallCaps/>
          <w:snapToGrid w:val="0"/>
          <w:szCs w:val="26"/>
        </w:rPr>
      </w:pPr>
    </w:p>
    <w:p w14:paraId="51579D8B" w14:textId="77777777" w:rsidR="005151B2" w:rsidRPr="003E49C7" w:rsidRDefault="005151B2">
      <w:pPr>
        <w:rPr>
          <w:szCs w:val="26"/>
        </w:rPr>
      </w:pPr>
    </w:p>
    <w:p w14:paraId="2943B9E3" w14:textId="77777777" w:rsidR="00880FA8" w:rsidRPr="007645A7" w:rsidRDefault="00880FA8">
      <w:pPr>
        <w:rPr>
          <w:szCs w:val="26"/>
        </w:rPr>
      </w:pPr>
      <w:r w:rsidRPr="007645A7">
        <w:rPr>
          <w:szCs w:val="26"/>
        </w:rPr>
        <w:t>Testemunhas:</w:t>
      </w:r>
    </w:p>
    <w:p w14:paraId="263F0286" w14:textId="77777777" w:rsidR="005E34A2" w:rsidRPr="007645A7" w:rsidRDefault="005E34A2">
      <w:pPr>
        <w:rPr>
          <w:szCs w:val="26"/>
        </w:rPr>
      </w:pPr>
    </w:p>
    <w:p w14:paraId="5A5085FA" w14:textId="77777777" w:rsidR="00EE0111" w:rsidRPr="007645A7" w:rsidRDefault="00EE0111">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246A24" w14:paraId="2B77912D" w14:textId="77777777">
        <w:trPr>
          <w:cantSplit/>
        </w:trPr>
        <w:tc>
          <w:tcPr>
            <w:tcW w:w="4253" w:type="dxa"/>
            <w:tcBorders>
              <w:top w:val="single" w:sz="6" w:space="0" w:color="auto"/>
            </w:tcBorders>
          </w:tcPr>
          <w:p w14:paraId="5E30A39B" w14:textId="77777777" w:rsidR="004E243E" w:rsidRPr="007645A7" w:rsidRDefault="004E243E">
            <w:pPr>
              <w:jc w:val="left"/>
              <w:rPr>
                <w:szCs w:val="26"/>
              </w:rPr>
            </w:pPr>
            <w:r w:rsidRPr="007645A7">
              <w:rPr>
                <w:szCs w:val="26"/>
              </w:rPr>
              <w:t>Nome:</w:t>
            </w:r>
            <w:r w:rsidRPr="007645A7">
              <w:rPr>
                <w:szCs w:val="26"/>
              </w:rPr>
              <w:br/>
              <w:t>Id.:</w:t>
            </w:r>
            <w:r w:rsidRPr="007645A7">
              <w:rPr>
                <w:szCs w:val="26"/>
              </w:rPr>
              <w:br/>
              <w:t>CPF/MF:</w:t>
            </w:r>
          </w:p>
        </w:tc>
        <w:tc>
          <w:tcPr>
            <w:tcW w:w="567" w:type="dxa"/>
          </w:tcPr>
          <w:p w14:paraId="0B015EB5" w14:textId="77777777" w:rsidR="004E243E" w:rsidRPr="007645A7" w:rsidRDefault="004E243E">
            <w:pPr>
              <w:rPr>
                <w:szCs w:val="26"/>
              </w:rPr>
            </w:pPr>
          </w:p>
        </w:tc>
        <w:tc>
          <w:tcPr>
            <w:tcW w:w="4253" w:type="dxa"/>
            <w:tcBorders>
              <w:top w:val="single" w:sz="6" w:space="0" w:color="auto"/>
            </w:tcBorders>
          </w:tcPr>
          <w:p w14:paraId="4E9B00B9" w14:textId="77777777" w:rsidR="004E243E" w:rsidRPr="00246A24" w:rsidRDefault="004E243E">
            <w:pPr>
              <w:jc w:val="left"/>
              <w:rPr>
                <w:szCs w:val="26"/>
              </w:rPr>
            </w:pPr>
            <w:r w:rsidRPr="007645A7">
              <w:rPr>
                <w:szCs w:val="26"/>
              </w:rPr>
              <w:t>Nome:</w:t>
            </w:r>
            <w:r w:rsidRPr="007645A7">
              <w:rPr>
                <w:szCs w:val="26"/>
              </w:rPr>
              <w:br/>
              <w:t>Id.:</w:t>
            </w:r>
            <w:r w:rsidRPr="007645A7">
              <w:rPr>
                <w:szCs w:val="26"/>
              </w:rPr>
              <w:br/>
              <w:t>CPF/MF:</w:t>
            </w:r>
          </w:p>
        </w:tc>
      </w:tr>
    </w:tbl>
    <w:p w14:paraId="25092844" w14:textId="77777777" w:rsidR="005E34A2" w:rsidRDefault="005E34A2"/>
    <w:sectPr w:rsidR="005E34A2">
      <w:headerReference w:type="even" r:id="rId18"/>
      <w:footerReference w:type="even" r:id="rId19"/>
      <w:footerReference w:type="default" r:id="rId20"/>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CF438" w14:textId="77777777" w:rsidR="00C87350" w:rsidRDefault="00C87350">
      <w:r>
        <w:separator/>
      </w:r>
    </w:p>
  </w:endnote>
  <w:endnote w:type="continuationSeparator" w:id="0">
    <w:p w14:paraId="42CBA93A" w14:textId="77777777" w:rsidR="00C87350" w:rsidRDefault="00C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r –¾’©">
    <w:altName w:val="Times New Roman"/>
    <w:panose1 w:val="00000000000000000000"/>
    <w:charset w:val="00"/>
    <w:family w:val="roman"/>
    <w:notTrueType/>
    <w:pitch w:val="default"/>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notTrueType/>
    <w:pitch w:val="default"/>
  </w:font>
  <w:font w:name="Frutiger Light">
    <w:altName w:val="Bell M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EE7E" w14:textId="77777777" w:rsidR="00C87350" w:rsidRDefault="00C87350">
    <w:pPr>
      <w:framePr w:wrap="around" w:vAnchor="text" w:hAnchor="margin" w:xAlign="center" w:y="1"/>
    </w:pPr>
    <w:r>
      <w:fldChar w:fldCharType="begin"/>
    </w:r>
    <w:r>
      <w:instrText xml:space="preserve">PAGE  </w:instrText>
    </w:r>
    <w:r>
      <w:fldChar w:fldCharType="separate"/>
    </w:r>
    <w:r>
      <w:rPr>
        <w:noProof/>
      </w:rPr>
      <w:t>10</w:t>
    </w:r>
    <w:r>
      <w:fldChar w:fldCharType="end"/>
    </w:r>
  </w:p>
  <w:p w14:paraId="1FF92627" w14:textId="77777777" w:rsidR="00C87350" w:rsidRDefault="00C8735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B20E0" w14:textId="77777777" w:rsidR="00C87350" w:rsidRDefault="00C87350">
    <w:pPr>
      <w:jc w:val="center"/>
      <w:rPr>
        <w:smallCaps/>
      </w:rPr>
    </w:pPr>
    <w:r>
      <w:fldChar w:fldCharType="begin"/>
    </w:r>
    <w:r>
      <w:instrText xml:space="preserve"> PAGE </w:instrText>
    </w:r>
    <w:r>
      <w:fldChar w:fldCharType="separate"/>
    </w:r>
    <w:r w:rsidR="00A83D74">
      <w:rPr>
        <w:noProof/>
      </w:rPr>
      <w:t>64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35970" w14:textId="77777777" w:rsidR="00C87350" w:rsidRDefault="00C87350">
      <w:r>
        <w:separator/>
      </w:r>
    </w:p>
  </w:footnote>
  <w:footnote w:type="continuationSeparator" w:id="0">
    <w:p w14:paraId="69382C4C" w14:textId="77777777" w:rsidR="00C87350" w:rsidRDefault="00C87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AC213" w14:textId="77777777" w:rsidR="00C87350" w:rsidRDefault="00C87350">
    <w:pPr>
      <w:framePr w:wrap="around" w:vAnchor="text" w:hAnchor="margin" w:xAlign="right" w:y="1"/>
    </w:pPr>
    <w:r>
      <w:fldChar w:fldCharType="begin"/>
    </w:r>
    <w:r>
      <w:instrText xml:space="preserve">PAGE  </w:instrText>
    </w:r>
    <w:r>
      <w:fldChar w:fldCharType="separate"/>
    </w:r>
    <w:r>
      <w:rPr>
        <w:noProof/>
      </w:rPr>
      <w:t>1</w:t>
    </w:r>
    <w:r>
      <w:fldChar w:fldCharType="end"/>
    </w:r>
  </w:p>
  <w:p w14:paraId="7143F5AB" w14:textId="77777777" w:rsidR="00C87350" w:rsidRDefault="00C8735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3">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4">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5">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18">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4">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4">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6">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3"/>
  </w:num>
  <w:num w:numId="2">
    <w:abstractNumId w:val="21"/>
  </w:num>
  <w:num w:numId="3">
    <w:abstractNumId w:val="27"/>
  </w:num>
  <w:num w:numId="4">
    <w:abstractNumId w:val="28"/>
  </w:num>
  <w:num w:numId="5">
    <w:abstractNumId w:val="3"/>
  </w:num>
  <w:num w:numId="6">
    <w:abstractNumId w:val="36"/>
  </w:num>
  <w:num w:numId="7">
    <w:abstractNumId w:val="20"/>
  </w:num>
  <w:num w:numId="8">
    <w:abstractNumId w:val="23"/>
  </w:num>
  <w:num w:numId="9">
    <w:abstractNumId w:val="35"/>
  </w:num>
  <w:num w:numId="10">
    <w:abstractNumId w:val="2"/>
  </w:num>
  <w:num w:numId="11">
    <w:abstractNumId w:val="15"/>
  </w:num>
  <w:num w:numId="12">
    <w:abstractNumId w:val="16"/>
  </w:num>
  <w:num w:numId="13">
    <w:abstractNumId w:val="37"/>
  </w:num>
  <w:num w:numId="14">
    <w:abstractNumId w:val="5"/>
  </w:num>
  <w:num w:numId="15">
    <w:abstractNumId w:val="7"/>
  </w:num>
  <w:num w:numId="16">
    <w:abstractNumId w:val="22"/>
  </w:num>
  <w:num w:numId="17">
    <w:abstractNumId w:val="30"/>
  </w:num>
  <w:num w:numId="18">
    <w:abstractNumId w:val="32"/>
  </w:num>
  <w:num w:numId="19">
    <w:abstractNumId w:val="14"/>
  </w:num>
  <w:num w:numId="20">
    <w:abstractNumId w:val="24"/>
  </w:num>
  <w:num w:numId="21">
    <w:abstractNumId w:val="1"/>
  </w:num>
  <w:num w:numId="22">
    <w:abstractNumId w:val="29"/>
  </w:num>
  <w:num w:numId="23">
    <w:abstractNumId w:val="0"/>
  </w:num>
  <w:num w:numId="24">
    <w:abstractNumId w:val="10"/>
  </w:num>
  <w:num w:numId="25">
    <w:abstractNumId w:val="34"/>
  </w:num>
  <w:num w:numId="26">
    <w:abstractNumId w:val="8"/>
  </w:num>
  <w:num w:numId="27">
    <w:abstractNumId w:val="19"/>
  </w:num>
  <w:num w:numId="28">
    <w:abstractNumId w:val="25"/>
  </w:num>
  <w:num w:numId="29">
    <w:abstractNumId w:val="31"/>
  </w:num>
  <w:num w:numId="30">
    <w:abstractNumId w:val="18"/>
  </w:num>
  <w:num w:numId="31">
    <w:abstractNumId w:val="6"/>
  </w:num>
  <w:num w:numId="32">
    <w:abstractNumId w:val="4"/>
  </w:num>
  <w:num w:numId="33">
    <w:abstractNumId w:val="33"/>
  </w:num>
  <w:num w:numId="34">
    <w:abstractNumId w:val="11"/>
  </w:num>
  <w:num w:numId="35">
    <w:abstractNumId w:val="38"/>
  </w:num>
  <w:num w:numId="36">
    <w:abstractNumId w:val="26"/>
  </w:num>
  <w:num w:numId="37">
    <w:abstractNumId w:val="9"/>
  </w:num>
  <w:num w:numId="38">
    <w:abstractNumId w:val="12"/>
  </w:num>
  <w:num w:numId="39">
    <w:abstractNumId w:val="17"/>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a Berthault Moura">
    <w15:presenceInfo w15:providerId="AD" w15:userId="S-1-5-21-2674088656-3188603846-792836325-4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A8"/>
    <w:rsid w:val="0000002B"/>
    <w:rsid w:val="000003A9"/>
    <w:rsid w:val="000008FD"/>
    <w:rsid w:val="0000093C"/>
    <w:rsid w:val="00000C04"/>
    <w:rsid w:val="00000C44"/>
    <w:rsid w:val="00001244"/>
    <w:rsid w:val="00001B44"/>
    <w:rsid w:val="00002708"/>
    <w:rsid w:val="0000399B"/>
    <w:rsid w:val="00003C17"/>
    <w:rsid w:val="00003FE4"/>
    <w:rsid w:val="00004929"/>
    <w:rsid w:val="00004938"/>
    <w:rsid w:val="00004A11"/>
    <w:rsid w:val="00004D3F"/>
    <w:rsid w:val="000054CC"/>
    <w:rsid w:val="000057BD"/>
    <w:rsid w:val="000057C2"/>
    <w:rsid w:val="00005D45"/>
    <w:rsid w:val="000062C7"/>
    <w:rsid w:val="00006828"/>
    <w:rsid w:val="000074DD"/>
    <w:rsid w:val="0000787B"/>
    <w:rsid w:val="00007C37"/>
    <w:rsid w:val="00007F7F"/>
    <w:rsid w:val="00007FD9"/>
    <w:rsid w:val="00010754"/>
    <w:rsid w:val="00010BB2"/>
    <w:rsid w:val="00010BE1"/>
    <w:rsid w:val="00011EE6"/>
    <w:rsid w:val="000122CB"/>
    <w:rsid w:val="0001284D"/>
    <w:rsid w:val="000133E9"/>
    <w:rsid w:val="0001390E"/>
    <w:rsid w:val="00014048"/>
    <w:rsid w:val="000146BB"/>
    <w:rsid w:val="000146F6"/>
    <w:rsid w:val="000147B5"/>
    <w:rsid w:val="00015143"/>
    <w:rsid w:val="000153B6"/>
    <w:rsid w:val="000155F6"/>
    <w:rsid w:val="00016B26"/>
    <w:rsid w:val="00016BA9"/>
    <w:rsid w:val="000170A5"/>
    <w:rsid w:val="000170D0"/>
    <w:rsid w:val="000202DF"/>
    <w:rsid w:val="00020CB5"/>
    <w:rsid w:val="00020D61"/>
    <w:rsid w:val="00021370"/>
    <w:rsid w:val="00021CC6"/>
    <w:rsid w:val="00021FD4"/>
    <w:rsid w:val="00022E8D"/>
    <w:rsid w:val="000230ED"/>
    <w:rsid w:val="0002335F"/>
    <w:rsid w:val="000241DB"/>
    <w:rsid w:val="000242B4"/>
    <w:rsid w:val="000244FA"/>
    <w:rsid w:val="000249FD"/>
    <w:rsid w:val="0002595B"/>
    <w:rsid w:val="00025E75"/>
    <w:rsid w:val="0002682C"/>
    <w:rsid w:val="00026B4E"/>
    <w:rsid w:val="0002746D"/>
    <w:rsid w:val="00027AEB"/>
    <w:rsid w:val="00030A60"/>
    <w:rsid w:val="000311CB"/>
    <w:rsid w:val="000312E6"/>
    <w:rsid w:val="00031F1E"/>
    <w:rsid w:val="000325CC"/>
    <w:rsid w:val="00033002"/>
    <w:rsid w:val="000337CE"/>
    <w:rsid w:val="00033901"/>
    <w:rsid w:val="00034062"/>
    <w:rsid w:val="00034358"/>
    <w:rsid w:val="000343D7"/>
    <w:rsid w:val="00034E7E"/>
    <w:rsid w:val="00034F85"/>
    <w:rsid w:val="000351D0"/>
    <w:rsid w:val="00035794"/>
    <w:rsid w:val="00036B13"/>
    <w:rsid w:val="000374AF"/>
    <w:rsid w:val="00037F73"/>
    <w:rsid w:val="00040110"/>
    <w:rsid w:val="00040492"/>
    <w:rsid w:val="00040500"/>
    <w:rsid w:val="00041511"/>
    <w:rsid w:val="00042245"/>
    <w:rsid w:val="00042393"/>
    <w:rsid w:val="00042D84"/>
    <w:rsid w:val="00043385"/>
    <w:rsid w:val="0004393C"/>
    <w:rsid w:val="00043AA6"/>
    <w:rsid w:val="00043C52"/>
    <w:rsid w:val="00043DA6"/>
    <w:rsid w:val="00044636"/>
    <w:rsid w:val="0004473A"/>
    <w:rsid w:val="00044F59"/>
    <w:rsid w:val="00045026"/>
    <w:rsid w:val="00045701"/>
    <w:rsid w:val="00045A4D"/>
    <w:rsid w:val="00045FAF"/>
    <w:rsid w:val="000476F4"/>
    <w:rsid w:val="000477C9"/>
    <w:rsid w:val="00047DC3"/>
    <w:rsid w:val="00050C8E"/>
    <w:rsid w:val="000511AF"/>
    <w:rsid w:val="00052662"/>
    <w:rsid w:val="00052ACE"/>
    <w:rsid w:val="0005310D"/>
    <w:rsid w:val="00053850"/>
    <w:rsid w:val="000538C6"/>
    <w:rsid w:val="000545CD"/>
    <w:rsid w:val="00054629"/>
    <w:rsid w:val="0005506A"/>
    <w:rsid w:val="0005548C"/>
    <w:rsid w:val="000556C3"/>
    <w:rsid w:val="0005577C"/>
    <w:rsid w:val="00055782"/>
    <w:rsid w:val="000563A6"/>
    <w:rsid w:val="00056A05"/>
    <w:rsid w:val="00056B58"/>
    <w:rsid w:val="0005752E"/>
    <w:rsid w:val="00057F10"/>
    <w:rsid w:val="0006011B"/>
    <w:rsid w:val="0006015A"/>
    <w:rsid w:val="0006029A"/>
    <w:rsid w:val="00060B90"/>
    <w:rsid w:val="00060FEC"/>
    <w:rsid w:val="0006140A"/>
    <w:rsid w:val="00061EE2"/>
    <w:rsid w:val="0006298C"/>
    <w:rsid w:val="00062C22"/>
    <w:rsid w:val="0006328F"/>
    <w:rsid w:val="00063BFC"/>
    <w:rsid w:val="00063C47"/>
    <w:rsid w:val="000653F2"/>
    <w:rsid w:val="000658E2"/>
    <w:rsid w:val="000660AE"/>
    <w:rsid w:val="00066112"/>
    <w:rsid w:val="000673BF"/>
    <w:rsid w:val="000675E6"/>
    <w:rsid w:val="000678AE"/>
    <w:rsid w:val="0006793A"/>
    <w:rsid w:val="00067F18"/>
    <w:rsid w:val="00067FF1"/>
    <w:rsid w:val="00070590"/>
    <w:rsid w:val="00070660"/>
    <w:rsid w:val="00070911"/>
    <w:rsid w:val="00070CB8"/>
    <w:rsid w:val="00070FB3"/>
    <w:rsid w:val="0007105F"/>
    <w:rsid w:val="00071377"/>
    <w:rsid w:val="00071C7E"/>
    <w:rsid w:val="00072396"/>
    <w:rsid w:val="00072566"/>
    <w:rsid w:val="00072C3C"/>
    <w:rsid w:val="00072CEC"/>
    <w:rsid w:val="00072E0B"/>
    <w:rsid w:val="00072F4F"/>
    <w:rsid w:val="000730EE"/>
    <w:rsid w:val="000731EE"/>
    <w:rsid w:val="00073228"/>
    <w:rsid w:val="00073262"/>
    <w:rsid w:val="00073401"/>
    <w:rsid w:val="00073811"/>
    <w:rsid w:val="0007394E"/>
    <w:rsid w:val="00073C8C"/>
    <w:rsid w:val="00074565"/>
    <w:rsid w:val="0007522A"/>
    <w:rsid w:val="00075611"/>
    <w:rsid w:val="00075647"/>
    <w:rsid w:val="000759AA"/>
    <w:rsid w:val="000769AB"/>
    <w:rsid w:val="00076BF2"/>
    <w:rsid w:val="0007725E"/>
    <w:rsid w:val="00077E71"/>
    <w:rsid w:val="000800BD"/>
    <w:rsid w:val="000804BA"/>
    <w:rsid w:val="00080BCD"/>
    <w:rsid w:val="00081A16"/>
    <w:rsid w:val="00081C17"/>
    <w:rsid w:val="00081D6E"/>
    <w:rsid w:val="00081EE0"/>
    <w:rsid w:val="000820E3"/>
    <w:rsid w:val="00082CF4"/>
    <w:rsid w:val="00082FAD"/>
    <w:rsid w:val="000835DD"/>
    <w:rsid w:val="00083CF0"/>
    <w:rsid w:val="000843E5"/>
    <w:rsid w:val="00084AAF"/>
    <w:rsid w:val="00085422"/>
    <w:rsid w:val="00085C33"/>
    <w:rsid w:val="000861BF"/>
    <w:rsid w:val="00086DDD"/>
    <w:rsid w:val="00086F5F"/>
    <w:rsid w:val="00087348"/>
    <w:rsid w:val="00087D03"/>
    <w:rsid w:val="00090DAE"/>
    <w:rsid w:val="0009140B"/>
    <w:rsid w:val="0009176E"/>
    <w:rsid w:val="00091A9F"/>
    <w:rsid w:val="00092475"/>
    <w:rsid w:val="000927C4"/>
    <w:rsid w:val="000930BB"/>
    <w:rsid w:val="00093535"/>
    <w:rsid w:val="00093592"/>
    <w:rsid w:val="000937C6"/>
    <w:rsid w:val="0009398D"/>
    <w:rsid w:val="00093CE5"/>
    <w:rsid w:val="00094251"/>
    <w:rsid w:val="00094278"/>
    <w:rsid w:val="00094287"/>
    <w:rsid w:val="000948B9"/>
    <w:rsid w:val="00095711"/>
    <w:rsid w:val="00095DF3"/>
    <w:rsid w:val="0009664D"/>
    <w:rsid w:val="00096E0E"/>
    <w:rsid w:val="00097345"/>
    <w:rsid w:val="000A0911"/>
    <w:rsid w:val="000A09A9"/>
    <w:rsid w:val="000A200C"/>
    <w:rsid w:val="000A21DC"/>
    <w:rsid w:val="000A239A"/>
    <w:rsid w:val="000A2486"/>
    <w:rsid w:val="000A311E"/>
    <w:rsid w:val="000A3197"/>
    <w:rsid w:val="000A3510"/>
    <w:rsid w:val="000A3881"/>
    <w:rsid w:val="000A38B4"/>
    <w:rsid w:val="000A3C10"/>
    <w:rsid w:val="000A3E62"/>
    <w:rsid w:val="000A40AD"/>
    <w:rsid w:val="000A480D"/>
    <w:rsid w:val="000A5059"/>
    <w:rsid w:val="000A52CC"/>
    <w:rsid w:val="000A5DF7"/>
    <w:rsid w:val="000A6454"/>
    <w:rsid w:val="000A704F"/>
    <w:rsid w:val="000A7275"/>
    <w:rsid w:val="000A78DF"/>
    <w:rsid w:val="000A7953"/>
    <w:rsid w:val="000B05A0"/>
    <w:rsid w:val="000B0861"/>
    <w:rsid w:val="000B0ADE"/>
    <w:rsid w:val="000B0C37"/>
    <w:rsid w:val="000B0CEB"/>
    <w:rsid w:val="000B0D6A"/>
    <w:rsid w:val="000B0E10"/>
    <w:rsid w:val="000B106C"/>
    <w:rsid w:val="000B12AB"/>
    <w:rsid w:val="000B1969"/>
    <w:rsid w:val="000B1FAD"/>
    <w:rsid w:val="000B2C0E"/>
    <w:rsid w:val="000B3223"/>
    <w:rsid w:val="000B3791"/>
    <w:rsid w:val="000B39BC"/>
    <w:rsid w:val="000B3A56"/>
    <w:rsid w:val="000B40BF"/>
    <w:rsid w:val="000B434E"/>
    <w:rsid w:val="000B4461"/>
    <w:rsid w:val="000B453C"/>
    <w:rsid w:val="000B488F"/>
    <w:rsid w:val="000B4BA7"/>
    <w:rsid w:val="000B52C8"/>
    <w:rsid w:val="000B5D6B"/>
    <w:rsid w:val="000B632C"/>
    <w:rsid w:val="000B6441"/>
    <w:rsid w:val="000B7003"/>
    <w:rsid w:val="000B700F"/>
    <w:rsid w:val="000B719B"/>
    <w:rsid w:val="000B7265"/>
    <w:rsid w:val="000B7347"/>
    <w:rsid w:val="000B767D"/>
    <w:rsid w:val="000B76E7"/>
    <w:rsid w:val="000B7AAC"/>
    <w:rsid w:val="000C0278"/>
    <w:rsid w:val="000C10F0"/>
    <w:rsid w:val="000C1112"/>
    <w:rsid w:val="000C142C"/>
    <w:rsid w:val="000C1884"/>
    <w:rsid w:val="000C199D"/>
    <w:rsid w:val="000C1A67"/>
    <w:rsid w:val="000C1B1E"/>
    <w:rsid w:val="000C21B7"/>
    <w:rsid w:val="000C241A"/>
    <w:rsid w:val="000C247E"/>
    <w:rsid w:val="000C2B2D"/>
    <w:rsid w:val="000C31C8"/>
    <w:rsid w:val="000C34BB"/>
    <w:rsid w:val="000C3AB5"/>
    <w:rsid w:val="000C46B7"/>
    <w:rsid w:val="000C4EC4"/>
    <w:rsid w:val="000C5107"/>
    <w:rsid w:val="000C5244"/>
    <w:rsid w:val="000C52E4"/>
    <w:rsid w:val="000C5D76"/>
    <w:rsid w:val="000C6994"/>
    <w:rsid w:val="000C7122"/>
    <w:rsid w:val="000C7A8B"/>
    <w:rsid w:val="000C7CE7"/>
    <w:rsid w:val="000C7D22"/>
    <w:rsid w:val="000D056B"/>
    <w:rsid w:val="000D0668"/>
    <w:rsid w:val="000D082B"/>
    <w:rsid w:val="000D0ECE"/>
    <w:rsid w:val="000D0F3A"/>
    <w:rsid w:val="000D130B"/>
    <w:rsid w:val="000D13BA"/>
    <w:rsid w:val="000D1CDA"/>
    <w:rsid w:val="000D1F24"/>
    <w:rsid w:val="000D1F83"/>
    <w:rsid w:val="000D20C4"/>
    <w:rsid w:val="000D2935"/>
    <w:rsid w:val="000D3BEB"/>
    <w:rsid w:val="000D3D9E"/>
    <w:rsid w:val="000D4F56"/>
    <w:rsid w:val="000D52A5"/>
    <w:rsid w:val="000D5CEF"/>
    <w:rsid w:val="000D648F"/>
    <w:rsid w:val="000D7AF4"/>
    <w:rsid w:val="000D7E73"/>
    <w:rsid w:val="000E0984"/>
    <w:rsid w:val="000E09DA"/>
    <w:rsid w:val="000E09F8"/>
    <w:rsid w:val="000E1331"/>
    <w:rsid w:val="000E178B"/>
    <w:rsid w:val="000E1DEC"/>
    <w:rsid w:val="000E2195"/>
    <w:rsid w:val="000E241C"/>
    <w:rsid w:val="000E3C05"/>
    <w:rsid w:val="000E3E3A"/>
    <w:rsid w:val="000E45F9"/>
    <w:rsid w:val="000E4846"/>
    <w:rsid w:val="000E4947"/>
    <w:rsid w:val="000E4BB0"/>
    <w:rsid w:val="000E539E"/>
    <w:rsid w:val="000E5597"/>
    <w:rsid w:val="000E56F2"/>
    <w:rsid w:val="000E6BAE"/>
    <w:rsid w:val="000E6F82"/>
    <w:rsid w:val="000E72D8"/>
    <w:rsid w:val="000E7573"/>
    <w:rsid w:val="000E759A"/>
    <w:rsid w:val="000E7BD6"/>
    <w:rsid w:val="000F0048"/>
    <w:rsid w:val="000F0842"/>
    <w:rsid w:val="000F0A49"/>
    <w:rsid w:val="000F0E64"/>
    <w:rsid w:val="000F1660"/>
    <w:rsid w:val="000F18E9"/>
    <w:rsid w:val="000F20FD"/>
    <w:rsid w:val="000F23F9"/>
    <w:rsid w:val="000F309F"/>
    <w:rsid w:val="000F34DB"/>
    <w:rsid w:val="000F4269"/>
    <w:rsid w:val="000F429F"/>
    <w:rsid w:val="000F4499"/>
    <w:rsid w:val="000F45C7"/>
    <w:rsid w:val="000F4634"/>
    <w:rsid w:val="000F52E3"/>
    <w:rsid w:val="000F539D"/>
    <w:rsid w:val="000F5631"/>
    <w:rsid w:val="000F5643"/>
    <w:rsid w:val="000F57BA"/>
    <w:rsid w:val="000F5C00"/>
    <w:rsid w:val="000F6329"/>
    <w:rsid w:val="000F6479"/>
    <w:rsid w:val="000F70FD"/>
    <w:rsid w:val="000F78F2"/>
    <w:rsid w:val="000F7AE7"/>
    <w:rsid w:val="000F7CA3"/>
    <w:rsid w:val="000F7D1B"/>
    <w:rsid w:val="000F7D20"/>
    <w:rsid w:val="000F7D2D"/>
    <w:rsid w:val="000F7D69"/>
    <w:rsid w:val="000F7D80"/>
    <w:rsid w:val="001000AC"/>
    <w:rsid w:val="001009C1"/>
    <w:rsid w:val="00100BEB"/>
    <w:rsid w:val="001011A4"/>
    <w:rsid w:val="001012E3"/>
    <w:rsid w:val="0010174D"/>
    <w:rsid w:val="0010177B"/>
    <w:rsid w:val="00101B87"/>
    <w:rsid w:val="001020EC"/>
    <w:rsid w:val="00103166"/>
    <w:rsid w:val="00103531"/>
    <w:rsid w:val="00104013"/>
    <w:rsid w:val="00104283"/>
    <w:rsid w:val="00104CD6"/>
    <w:rsid w:val="00104FC7"/>
    <w:rsid w:val="00105C20"/>
    <w:rsid w:val="00105DC6"/>
    <w:rsid w:val="00106AE2"/>
    <w:rsid w:val="00106B30"/>
    <w:rsid w:val="00106B82"/>
    <w:rsid w:val="00106BE1"/>
    <w:rsid w:val="00106F66"/>
    <w:rsid w:val="0010785E"/>
    <w:rsid w:val="001079C0"/>
    <w:rsid w:val="00107D13"/>
    <w:rsid w:val="00107FA7"/>
    <w:rsid w:val="001108F8"/>
    <w:rsid w:val="00110A87"/>
    <w:rsid w:val="00110C65"/>
    <w:rsid w:val="00110E23"/>
    <w:rsid w:val="00110F3E"/>
    <w:rsid w:val="00111FAD"/>
    <w:rsid w:val="001124E2"/>
    <w:rsid w:val="001129FA"/>
    <w:rsid w:val="001132D1"/>
    <w:rsid w:val="0011349E"/>
    <w:rsid w:val="00113D7E"/>
    <w:rsid w:val="00113FAE"/>
    <w:rsid w:val="00114E96"/>
    <w:rsid w:val="001155A5"/>
    <w:rsid w:val="001168EC"/>
    <w:rsid w:val="00116C5D"/>
    <w:rsid w:val="00116E50"/>
    <w:rsid w:val="0011733E"/>
    <w:rsid w:val="001177D6"/>
    <w:rsid w:val="001211AD"/>
    <w:rsid w:val="0012122B"/>
    <w:rsid w:val="00121B95"/>
    <w:rsid w:val="00122608"/>
    <w:rsid w:val="001226FA"/>
    <w:rsid w:val="00122FAA"/>
    <w:rsid w:val="00123148"/>
    <w:rsid w:val="00123214"/>
    <w:rsid w:val="001236FA"/>
    <w:rsid w:val="001245C0"/>
    <w:rsid w:val="00124AA7"/>
    <w:rsid w:val="00124EEF"/>
    <w:rsid w:val="00125503"/>
    <w:rsid w:val="00125624"/>
    <w:rsid w:val="00125D70"/>
    <w:rsid w:val="0012618B"/>
    <w:rsid w:val="0012695B"/>
    <w:rsid w:val="00127790"/>
    <w:rsid w:val="00127954"/>
    <w:rsid w:val="001302D2"/>
    <w:rsid w:val="001310C7"/>
    <w:rsid w:val="001311C3"/>
    <w:rsid w:val="00131539"/>
    <w:rsid w:val="00131B00"/>
    <w:rsid w:val="00131D01"/>
    <w:rsid w:val="001328FB"/>
    <w:rsid w:val="00133229"/>
    <w:rsid w:val="00133845"/>
    <w:rsid w:val="00133F26"/>
    <w:rsid w:val="0013467B"/>
    <w:rsid w:val="0013493C"/>
    <w:rsid w:val="0013553D"/>
    <w:rsid w:val="001359CA"/>
    <w:rsid w:val="00136548"/>
    <w:rsid w:val="00136F50"/>
    <w:rsid w:val="001373C7"/>
    <w:rsid w:val="00137436"/>
    <w:rsid w:val="0013757B"/>
    <w:rsid w:val="00137C94"/>
    <w:rsid w:val="00137D1C"/>
    <w:rsid w:val="00140117"/>
    <w:rsid w:val="00140267"/>
    <w:rsid w:val="00140615"/>
    <w:rsid w:val="0014081F"/>
    <w:rsid w:val="0014085E"/>
    <w:rsid w:val="00140E1F"/>
    <w:rsid w:val="0014115C"/>
    <w:rsid w:val="001413BD"/>
    <w:rsid w:val="001426FD"/>
    <w:rsid w:val="0014305B"/>
    <w:rsid w:val="00143814"/>
    <w:rsid w:val="00144F05"/>
    <w:rsid w:val="00144F22"/>
    <w:rsid w:val="00145080"/>
    <w:rsid w:val="001454E1"/>
    <w:rsid w:val="00145EBC"/>
    <w:rsid w:val="0014606B"/>
    <w:rsid w:val="0014679A"/>
    <w:rsid w:val="001471D7"/>
    <w:rsid w:val="0014762B"/>
    <w:rsid w:val="00147777"/>
    <w:rsid w:val="00147C18"/>
    <w:rsid w:val="0015077F"/>
    <w:rsid w:val="00151253"/>
    <w:rsid w:val="001514C9"/>
    <w:rsid w:val="00151F27"/>
    <w:rsid w:val="001534BA"/>
    <w:rsid w:val="00153ECD"/>
    <w:rsid w:val="00154F00"/>
    <w:rsid w:val="001555D7"/>
    <w:rsid w:val="00155DBE"/>
    <w:rsid w:val="00156FF3"/>
    <w:rsid w:val="00157142"/>
    <w:rsid w:val="0015745C"/>
    <w:rsid w:val="0015749C"/>
    <w:rsid w:val="00160799"/>
    <w:rsid w:val="0016080A"/>
    <w:rsid w:val="001616F1"/>
    <w:rsid w:val="001617AB"/>
    <w:rsid w:val="00161BF1"/>
    <w:rsid w:val="00161C1B"/>
    <w:rsid w:val="0016201E"/>
    <w:rsid w:val="0016274B"/>
    <w:rsid w:val="00162D03"/>
    <w:rsid w:val="00163BA2"/>
    <w:rsid w:val="00164236"/>
    <w:rsid w:val="0016509A"/>
    <w:rsid w:val="00165825"/>
    <w:rsid w:val="001659E7"/>
    <w:rsid w:val="001671EA"/>
    <w:rsid w:val="001677B6"/>
    <w:rsid w:val="001677DF"/>
    <w:rsid w:val="0016789F"/>
    <w:rsid w:val="001679A4"/>
    <w:rsid w:val="00167FED"/>
    <w:rsid w:val="001704C6"/>
    <w:rsid w:val="00170F26"/>
    <w:rsid w:val="00171582"/>
    <w:rsid w:val="00171A12"/>
    <w:rsid w:val="0017268A"/>
    <w:rsid w:val="00172C28"/>
    <w:rsid w:val="00172E0B"/>
    <w:rsid w:val="0017326A"/>
    <w:rsid w:val="0017340F"/>
    <w:rsid w:val="001734BB"/>
    <w:rsid w:val="00173B24"/>
    <w:rsid w:val="001741E3"/>
    <w:rsid w:val="001747DC"/>
    <w:rsid w:val="00174FFC"/>
    <w:rsid w:val="0017555E"/>
    <w:rsid w:val="00175E20"/>
    <w:rsid w:val="00176189"/>
    <w:rsid w:val="00176397"/>
    <w:rsid w:val="00176D2F"/>
    <w:rsid w:val="00177213"/>
    <w:rsid w:val="001773AA"/>
    <w:rsid w:val="001777D2"/>
    <w:rsid w:val="00177DA0"/>
    <w:rsid w:val="00177E22"/>
    <w:rsid w:val="0018007F"/>
    <w:rsid w:val="001808E0"/>
    <w:rsid w:val="001813BF"/>
    <w:rsid w:val="00181A6D"/>
    <w:rsid w:val="00181BB7"/>
    <w:rsid w:val="00181CCB"/>
    <w:rsid w:val="00182333"/>
    <w:rsid w:val="001826D4"/>
    <w:rsid w:val="001827BD"/>
    <w:rsid w:val="00182867"/>
    <w:rsid w:val="00182A3C"/>
    <w:rsid w:val="00182EEF"/>
    <w:rsid w:val="00183390"/>
    <w:rsid w:val="001835DE"/>
    <w:rsid w:val="0018360C"/>
    <w:rsid w:val="00183CBA"/>
    <w:rsid w:val="00183E4E"/>
    <w:rsid w:val="00184273"/>
    <w:rsid w:val="00184466"/>
    <w:rsid w:val="0018495F"/>
    <w:rsid w:val="00185372"/>
    <w:rsid w:val="00185A60"/>
    <w:rsid w:val="00185BAD"/>
    <w:rsid w:val="00186048"/>
    <w:rsid w:val="00186726"/>
    <w:rsid w:val="00186C25"/>
    <w:rsid w:val="00186E7E"/>
    <w:rsid w:val="00187271"/>
    <w:rsid w:val="001875AC"/>
    <w:rsid w:val="0018769F"/>
    <w:rsid w:val="00190701"/>
    <w:rsid w:val="0019106E"/>
    <w:rsid w:val="00191FE5"/>
    <w:rsid w:val="001920EB"/>
    <w:rsid w:val="0019252E"/>
    <w:rsid w:val="001933CB"/>
    <w:rsid w:val="001938A9"/>
    <w:rsid w:val="00193D70"/>
    <w:rsid w:val="00193E8A"/>
    <w:rsid w:val="00193F70"/>
    <w:rsid w:val="001944D5"/>
    <w:rsid w:val="0019488C"/>
    <w:rsid w:val="00194E7C"/>
    <w:rsid w:val="00195649"/>
    <w:rsid w:val="00195DD2"/>
    <w:rsid w:val="0019606C"/>
    <w:rsid w:val="00196194"/>
    <w:rsid w:val="001961BA"/>
    <w:rsid w:val="001962F5"/>
    <w:rsid w:val="001963A5"/>
    <w:rsid w:val="0019693B"/>
    <w:rsid w:val="001969D3"/>
    <w:rsid w:val="001969FF"/>
    <w:rsid w:val="00196BF2"/>
    <w:rsid w:val="001972A8"/>
    <w:rsid w:val="001975F0"/>
    <w:rsid w:val="00197AEB"/>
    <w:rsid w:val="001A003C"/>
    <w:rsid w:val="001A0694"/>
    <w:rsid w:val="001A1577"/>
    <w:rsid w:val="001A1782"/>
    <w:rsid w:val="001A17F1"/>
    <w:rsid w:val="001A1CA7"/>
    <w:rsid w:val="001A211C"/>
    <w:rsid w:val="001A220C"/>
    <w:rsid w:val="001A2A20"/>
    <w:rsid w:val="001A2AA9"/>
    <w:rsid w:val="001A2C36"/>
    <w:rsid w:val="001A3505"/>
    <w:rsid w:val="001A426E"/>
    <w:rsid w:val="001A464F"/>
    <w:rsid w:val="001A4C33"/>
    <w:rsid w:val="001A4D66"/>
    <w:rsid w:val="001A4FB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920"/>
    <w:rsid w:val="001B29D4"/>
    <w:rsid w:val="001B2AF5"/>
    <w:rsid w:val="001B2F82"/>
    <w:rsid w:val="001B4056"/>
    <w:rsid w:val="001B407D"/>
    <w:rsid w:val="001B4297"/>
    <w:rsid w:val="001B4667"/>
    <w:rsid w:val="001B4BE9"/>
    <w:rsid w:val="001B56AA"/>
    <w:rsid w:val="001B56F2"/>
    <w:rsid w:val="001B5701"/>
    <w:rsid w:val="001B5A12"/>
    <w:rsid w:val="001B6150"/>
    <w:rsid w:val="001B659C"/>
    <w:rsid w:val="001B6890"/>
    <w:rsid w:val="001B68AF"/>
    <w:rsid w:val="001B6DBD"/>
    <w:rsid w:val="001B6F93"/>
    <w:rsid w:val="001C0008"/>
    <w:rsid w:val="001C022F"/>
    <w:rsid w:val="001C1318"/>
    <w:rsid w:val="001C16AE"/>
    <w:rsid w:val="001C1DFE"/>
    <w:rsid w:val="001C2699"/>
    <w:rsid w:val="001C32CD"/>
    <w:rsid w:val="001C3649"/>
    <w:rsid w:val="001C37FA"/>
    <w:rsid w:val="001C3927"/>
    <w:rsid w:val="001C39B2"/>
    <w:rsid w:val="001C3EF8"/>
    <w:rsid w:val="001C40D4"/>
    <w:rsid w:val="001C426F"/>
    <w:rsid w:val="001C4A0D"/>
    <w:rsid w:val="001C5667"/>
    <w:rsid w:val="001C56F1"/>
    <w:rsid w:val="001C5B1A"/>
    <w:rsid w:val="001C616A"/>
    <w:rsid w:val="001C6A48"/>
    <w:rsid w:val="001C6A73"/>
    <w:rsid w:val="001C70C9"/>
    <w:rsid w:val="001C7243"/>
    <w:rsid w:val="001C7A48"/>
    <w:rsid w:val="001C7CB9"/>
    <w:rsid w:val="001D0865"/>
    <w:rsid w:val="001D0AAC"/>
    <w:rsid w:val="001D0BF7"/>
    <w:rsid w:val="001D15F5"/>
    <w:rsid w:val="001D1AA8"/>
    <w:rsid w:val="001D2566"/>
    <w:rsid w:val="001D28DD"/>
    <w:rsid w:val="001D2FF8"/>
    <w:rsid w:val="001D3D03"/>
    <w:rsid w:val="001D5189"/>
    <w:rsid w:val="001D5DB8"/>
    <w:rsid w:val="001D5F65"/>
    <w:rsid w:val="001D63E4"/>
    <w:rsid w:val="001D72F7"/>
    <w:rsid w:val="001D73AB"/>
    <w:rsid w:val="001D7C2C"/>
    <w:rsid w:val="001D7F78"/>
    <w:rsid w:val="001E0352"/>
    <w:rsid w:val="001E0B4F"/>
    <w:rsid w:val="001E0C88"/>
    <w:rsid w:val="001E1746"/>
    <w:rsid w:val="001E1C22"/>
    <w:rsid w:val="001E213A"/>
    <w:rsid w:val="001E2ABB"/>
    <w:rsid w:val="001E446A"/>
    <w:rsid w:val="001E4A55"/>
    <w:rsid w:val="001E5C09"/>
    <w:rsid w:val="001E6AE5"/>
    <w:rsid w:val="001E7328"/>
    <w:rsid w:val="001E739F"/>
    <w:rsid w:val="001E7AF8"/>
    <w:rsid w:val="001E7EAA"/>
    <w:rsid w:val="001F01D0"/>
    <w:rsid w:val="001F0B25"/>
    <w:rsid w:val="001F0B6C"/>
    <w:rsid w:val="001F0E56"/>
    <w:rsid w:val="001F1015"/>
    <w:rsid w:val="001F14D4"/>
    <w:rsid w:val="001F1561"/>
    <w:rsid w:val="001F1879"/>
    <w:rsid w:val="001F1995"/>
    <w:rsid w:val="001F19DC"/>
    <w:rsid w:val="001F2458"/>
    <w:rsid w:val="001F3247"/>
    <w:rsid w:val="001F32AD"/>
    <w:rsid w:val="001F4090"/>
    <w:rsid w:val="001F419D"/>
    <w:rsid w:val="001F4748"/>
    <w:rsid w:val="001F4FE9"/>
    <w:rsid w:val="001F5044"/>
    <w:rsid w:val="001F50E7"/>
    <w:rsid w:val="001F5312"/>
    <w:rsid w:val="001F55E0"/>
    <w:rsid w:val="001F567D"/>
    <w:rsid w:val="001F5AC7"/>
    <w:rsid w:val="001F6351"/>
    <w:rsid w:val="001F7461"/>
    <w:rsid w:val="001F76D4"/>
    <w:rsid w:val="0020016E"/>
    <w:rsid w:val="00200AD4"/>
    <w:rsid w:val="00200E66"/>
    <w:rsid w:val="0020124B"/>
    <w:rsid w:val="00201441"/>
    <w:rsid w:val="002016FA"/>
    <w:rsid w:val="00201A01"/>
    <w:rsid w:val="00201A6B"/>
    <w:rsid w:val="00201D50"/>
    <w:rsid w:val="00202654"/>
    <w:rsid w:val="002027A2"/>
    <w:rsid w:val="00202868"/>
    <w:rsid w:val="00202F72"/>
    <w:rsid w:val="0020360D"/>
    <w:rsid w:val="00203643"/>
    <w:rsid w:val="00203911"/>
    <w:rsid w:val="00203C85"/>
    <w:rsid w:val="00203F0E"/>
    <w:rsid w:val="00204AC0"/>
    <w:rsid w:val="00204B3B"/>
    <w:rsid w:val="00204E31"/>
    <w:rsid w:val="00204FFA"/>
    <w:rsid w:val="0020500E"/>
    <w:rsid w:val="00205118"/>
    <w:rsid w:val="002053D0"/>
    <w:rsid w:val="00205A24"/>
    <w:rsid w:val="00205D0E"/>
    <w:rsid w:val="00205E51"/>
    <w:rsid w:val="0020616B"/>
    <w:rsid w:val="002070BC"/>
    <w:rsid w:val="0020752F"/>
    <w:rsid w:val="0020758B"/>
    <w:rsid w:val="0020788C"/>
    <w:rsid w:val="00210598"/>
    <w:rsid w:val="0021086F"/>
    <w:rsid w:val="00210B2F"/>
    <w:rsid w:val="00211589"/>
    <w:rsid w:val="00211C0B"/>
    <w:rsid w:val="00211E4F"/>
    <w:rsid w:val="00212191"/>
    <w:rsid w:val="002124D6"/>
    <w:rsid w:val="00212911"/>
    <w:rsid w:val="00212994"/>
    <w:rsid w:val="00213554"/>
    <w:rsid w:val="0021404C"/>
    <w:rsid w:val="00214159"/>
    <w:rsid w:val="002148D8"/>
    <w:rsid w:val="002157EF"/>
    <w:rsid w:val="002159F7"/>
    <w:rsid w:val="00215A77"/>
    <w:rsid w:val="0021626D"/>
    <w:rsid w:val="00216A08"/>
    <w:rsid w:val="00216E72"/>
    <w:rsid w:val="00217281"/>
    <w:rsid w:val="00217797"/>
    <w:rsid w:val="00217ABD"/>
    <w:rsid w:val="00217DBD"/>
    <w:rsid w:val="00217EE8"/>
    <w:rsid w:val="00220031"/>
    <w:rsid w:val="00220792"/>
    <w:rsid w:val="002219EF"/>
    <w:rsid w:val="00221DC1"/>
    <w:rsid w:val="00221F6C"/>
    <w:rsid w:val="002223C7"/>
    <w:rsid w:val="00222428"/>
    <w:rsid w:val="002226C7"/>
    <w:rsid w:val="00223247"/>
    <w:rsid w:val="002233A5"/>
    <w:rsid w:val="002235DA"/>
    <w:rsid w:val="002246AB"/>
    <w:rsid w:val="00224B0B"/>
    <w:rsid w:val="0022571D"/>
    <w:rsid w:val="00225CC8"/>
    <w:rsid w:val="002262D1"/>
    <w:rsid w:val="00226EE8"/>
    <w:rsid w:val="00227041"/>
    <w:rsid w:val="002303BE"/>
    <w:rsid w:val="002303F9"/>
    <w:rsid w:val="0023158F"/>
    <w:rsid w:val="002319EA"/>
    <w:rsid w:val="00231C54"/>
    <w:rsid w:val="0023279D"/>
    <w:rsid w:val="0023361E"/>
    <w:rsid w:val="002337C7"/>
    <w:rsid w:val="00233896"/>
    <w:rsid w:val="00233A0E"/>
    <w:rsid w:val="00234120"/>
    <w:rsid w:val="002344D6"/>
    <w:rsid w:val="00234963"/>
    <w:rsid w:val="00234B45"/>
    <w:rsid w:val="00234C59"/>
    <w:rsid w:val="0023568A"/>
    <w:rsid w:val="002359B5"/>
    <w:rsid w:val="00235CC2"/>
    <w:rsid w:val="002364EC"/>
    <w:rsid w:val="002400F1"/>
    <w:rsid w:val="002407B5"/>
    <w:rsid w:val="00240956"/>
    <w:rsid w:val="00240E8D"/>
    <w:rsid w:val="002410CA"/>
    <w:rsid w:val="00241100"/>
    <w:rsid w:val="0024119A"/>
    <w:rsid w:val="00241873"/>
    <w:rsid w:val="0024222F"/>
    <w:rsid w:val="00242F9E"/>
    <w:rsid w:val="00243B59"/>
    <w:rsid w:val="00244663"/>
    <w:rsid w:val="00244FFD"/>
    <w:rsid w:val="002450D5"/>
    <w:rsid w:val="002456E7"/>
    <w:rsid w:val="0024578A"/>
    <w:rsid w:val="00246A24"/>
    <w:rsid w:val="00246DE7"/>
    <w:rsid w:val="002470C1"/>
    <w:rsid w:val="0024712F"/>
    <w:rsid w:val="0024729C"/>
    <w:rsid w:val="002474E5"/>
    <w:rsid w:val="00247F4A"/>
    <w:rsid w:val="00250401"/>
    <w:rsid w:val="00250447"/>
    <w:rsid w:val="0025154F"/>
    <w:rsid w:val="00251DB9"/>
    <w:rsid w:val="00252775"/>
    <w:rsid w:val="0025278D"/>
    <w:rsid w:val="002527B6"/>
    <w:rsid w:val="00252994"/>
    <w:rsid w:val="00253542"/>
    <w:rsid w:val="0025463C"/>
    <w:rsid w:val="002546C3"/>
    <w:rsid w:val="00254852"/>
    <w:rsid w:val="00254923"/>
    <w:rsid w:val="002551A6"/>
    <w:rsid w:val="002554FA"/>
    <w:rsid w:val="002562FB"/>
    <w:rsid w:val="0025716A"/>
    <w:rsid w:val="00257339"/>
    <w:rsid w:val="002577FE"/>
    <w:rsid w:val="00257B5B"/>
    <w:rsid w:val="00260152"/>
    <w:rsid w:val="00260AF0"/>
    <w:rsid w:val="00260BD9"/>
    <w:rsid w:val="002613B6"/>
    <w:rsid w:val="00261755"/>
    <w:rsid w:val="00261E1C"/>
    <w:rsid w:val="00261ECB"/>
    <w:rsid w:val="00263C54"/>
    <w:rsid w:val="00263CEB"/>
    <w:rsid w:val="00263E95"/>
    <w:rsid w:val="00264640"/>
    <w:rsid w:val="002646EE"/>
    <w:rsid w:val="0026550E"/>
    <w:rsid w:val="002661A9"/>
    <w:rsid w:val="002663B7"/>
    <w:rsid w:val="002665C0"/>
    <w:rsid w:val="00266D87"/>
    <w:rsid w:val="00267783"/>
    <w:rsid w:val="00270D26"/>
    <w:rsid w:val="00270DB5"/>
    <w:rsid w:val="00270F8D"/>
    <w:rsid w:val="002713B7"/>
    <w:rsid w:val="0027186A"/>
    <w:rsid w:val="00271D3F"/>
    <w:rsid w:val="002722E4"/>
    <w:rsid w:val="00272A67"/>
    <w:rsid w:val="002732D3"/>
    <w:rsid w:val="002735CF"/>
    <w:rsid w:val="0027368D"/>
    <w:rsid w:val="002736A2"/>
    <w:rsid w:val="00274B76"/>
    <w:rsid w:val="00274BD8"/>
    <w:rsid w:val="0027532A"/>
    <w:rsid w:val="00275C67"/>
    <w:rsid w:val="00275FA5"/>
    <w:rsid w:val="002761AA"/>
    <w:rsid w:val="00276E8A"/>
    <w:rsid w:val="002770C7"/>
    <w:rsid w:val="002771FC"/>
    <w:rsid w:val="0027728F"/>
    <w:rsid w:val="0027756F"/>
    <w:rsid w:val="00277937"/>
    <w:rsid w:val="00277BCE"/>
    <w:rsid w:val="00280186"/>
    <w:rsid w:val="002805D8"/>
    <w:rsid w:val="00280B9C"/>
    <w:rsid w:val="00280CF9"/>
    <w:rsid w:val="00280E78"/>
    <w:rsid w:val="00280FA7"/>
    <w:rsid w:val="0028157F"/>
    <w:rsid w:val="00281C1C"/>
    <w:rsid w:val="00281D3B"/>
    <w:rsid w:val="00281F4F"/>
    <w:rsid w:val="00282684"/>
    <w:rsid w:val="00282CB2"/>
    <w:rsid w:val="00283A8A"/>
    <w:rsid w:val="00283C3A"/>
    <w:rsid w:val="002848BB"/>
    <w:rsid w:val="00284FB6"/>
    <w:rsid w:val="00285736"/>
    <w:rsid w:val="00285F8F"/>
    <w:rsid w:val="00285FF7"/>
    <w:rsid w:val="002863BB"/>
    <w:rsid w:val="00286F11"/>
    <w:rsid w:val="0028779A"/>
    <w:rsid w:val="00287F78"/>
    <w:rsid w:val="00290446"/>
    <w:rsid w:val="002904D7"/>
    <w:rsid w:val="00290671"/>
    <w:rsid w:val="0029103D"/>
    <w:rsid w:val="002911C2"/>
    <w:rsid w:val="002913F2"/>
    <w:rsid w:val="002914D5"/>
    <w:rsid w:val="00291609"/>
    <w:rsid w:val="00291A3A"/>
    <w:rsid w:val="00291B06"/>
    <w:rsid w:val="00292846"/>
    <w:rsid w:val="00292F5D"/>
    <w:rsid w:val="002932B3"/>
    <w:rsid w:val="002933A4"/>
    <w:rsid w:val="00293C29"/>
    <w:rsid w:val="002942CB"/>
    <w:rsid w:val="00294E14"/>
    <w:rsid w:val="00294E62"/>
    <w:rsid w:val="0029586B"/>
    <w:rsid w:val="002958FC"/>
    <w:rsid w:val="002963D0"/>
    <w:rsid w:val="00296C73"/>
    <w:rsid w:val="00296FCC"/>
    <w:rsid w:val="002977E6"/>
    <w:rsid w:val="00297F6F"/>
    <w:rsid w:val="002A05F8"/>
    <w:rsid w:val="002A0886"/>
    <w:rsid w:val="002A0A78"/>
    <w:rsid w:val="002A0DDB"/>
    <w:rsid w:val="002A0E61"/>
    <w:rsid w:val="002A0F43"/>
    <w:rsid w:val="002A10EA"/>
    <w:rsid w:val="002A1A4C"/>
    <w:rsid w:val="002A2B75"/>
    <w:rsid w:val="002A42D7"/>
    <w:rsid w:val="002A4DC8"/>
    <w:rsid w:val="002A5EE8"/>
    <w:rsid w:val="002A5F77"/>
    <w:rsid w:val="002A66A6"/>
    <w:rsid w:val="002A7C76"/>
    <w:rsid w:val="002B0738"/>
    <w:rsid w:val="002B0E44"/>
    <w:rsid w:val="002B105F"/>
    <w:rsid w:val="002B1441"/>
    <w:rsid w:val="002B1CC9"/>
    <w:rsid w:val="002B22C8"/>
    <w:rsid w:val="002B233C"/>
    <w:rsid w:val="002B281D"/>
    <w:rsid w:val="002B2934"/>
    <w:rsid w:val="002B2D54"/>
    <w:rsid w:val="002B30F1"/>
    <w:rsid w:val="002B3CEE"/>
    <w:rsid w:val="002B48BC"/>
    <w:rsid w:val="002B4B15"/>
    <w:rsid w:val="002B4C94"/>
    <w:rsid w:val="002B53FE"/>
    <w:rsid w:val="002B5E7E"/>
    <w:rsid w:val="002B69DA"/>
    <w:rsid w:val="002B6FE6"/>
    <w:rsid w:val="002B78BE"/>
    <w:rsid w:val="002B7CF0"/>
    <w:rsid w:val="002C0A4B"/>
    <w:rsid w:val="002C0E3F"/>
    <w:rsid w:val="002C0F9A"/>
    <w:rsid w:val="002C1608"/>
    <w:rsid w:val="002C19F6"/>
    <w:rsid w:val="002C1A12"/>
    <w:rsid w:val="002C1A80"/>
    <w:rsid w:val="002C264C"/>
    <w:rsid w:val="002C2810"/>
    <w:rsid w:val="002C2985"/>
    <w:rsid w:val="002C2C7E"/>
    <w:rsid w:val="002C302B"/>
    <w:rsid w:val="002C4017"/>
    <w:rsid w:val="002C415E"/>
    <w:rsid w:val="002C43FE"/>
    <w:rsid w:val="002C467E"/>
    <w:rsid w:val="002C4841"/>
    <w:rsid w:val="002C49F1"/>
    <w:rsid w:val="002C4B7E"/>
    <w:rsid w:val="002C5EF6"/>
    <w:rsid w:val="002C61E6"/>
    <w:rsid w:val="002C64FD"/>
    <w:rsid w:val="002C6532"/>
    <w:rsid w:val="002C6DE1"/>
    <w:rsid w:val="002C6F95"/>
    <w:rsid w:val="002C7AEC"/>
    <w:rsid w:val="002C7B69"/>
    <w:rsid w:val="002C7EBE"/>
    <w:rsid w:val="002C7F14"/>
    <w:rsid w:val="002D0370"/>
    <w:rsid w:val="002D0862"/>
    <w:rsid w:val="002D09B9"/>
    <w:rsid w:val="002D0BC2"/>
    <w:rsid w:val="002D1814"/>
    <w:rsid w:val="002D1B02"/>
    <w:rsid w:val="002D1BF7"/>
    <w:rsid w:val="002D1EF4"/>
    <w:rsid w:val="002D358B"/>
    <w:rsid w:val="002D36F3"/>
    <w:rsid w:val="002D3716"/>
    <w:rsid w:val="002D3BF7"/>
    <w:rsid w:val="002D3E20"/>
    <w:rsid w:val="002D415E"/>
    <w:rsid w:val="002D4640"/>
    <w:rsid w:val="002D46F9"/>
    <w:rsid w:val="002D48BC"/>
    <w:rsid w:val="002D4D42"/>
    <w:rsid w:val="002D64DF"/>
    <w:rsid w:val="002D6507"/>
    <w:rsid w:val="002D70E2"/>
    <w:rsid w:val="002D7394"/>
    <w:rsid w:val="002D75CB"/>
    <w:rsid w:val="002E0179"/>
    <w:rsid w:val="002E01B4"/>
    <w:rsid w:val="002E041C"/>
    <w:rsid w:val="002E0735"/>
    <w:rsid w:val="002E0790"/>
    <w:rsid w:val="002E084D"/>
    <w:rsid w:val="002E0989"/>
    <w:rsid w:val="002E0BFD"/>
    <w:rsid w:val="002E101B"/>
    <w:rsid w:val="002E19F6"/>
    <w:rsid w:val="002E29B9"/>
    <w:rsid w:val="002E312D"/>
    <w:rsid w:val="002E31C8"/>
    <w:rsid w:val="002E33B4"/>
    <w:rsid w:val="002E373B"/>
    <w:rsid w:val="002E37ED"/>
    <w:rsid w:val="002E4709"/>
    <w:rsid w:val="002E4AE1"/>
    <w:rsid w:val="002E534D"/>
    <w:rsid w:val="002E5B38"/>
    <w:rsid w:val="002E6493"/>
    <w:rsid w:val="002E6716"/>
    <w:rsid w:val="002E75FE"/>
    <w:rsid w:val="002E7AAA"/>
    <w:rsid w:val="002E7F59"/>
    <w:rsid w:val="002F06A2"/>
    <w:rsid w:val="002F1095"/>
    <w:rsid w:val="002F14D2"/>
    <w:rsid w:val="002F17C1"/>
    <w:rsid w:val="002F21C7"/>
    <w:rsid w:val="002F251E"/>
    <w:rsid w:val="002F25D0"/>
    <w:rsid w:val="002F2D51"/>
    <w:rsid w:val="002F301F"/>
    <w:rsid w:val="002F3355"/>
    <w:rsid w:val="002F4E71"/>
    <w:rsid w:val="002F4F97"/>
    <w:rsid w:val="002F5396"/>
    <w:rsid w:val="002F5ECF"/>
    <w:rsid w:val="002F60CA"/>
    <w:rsid w:val="002F61A8"/>
    <w:rsid w:val="002F6450"/>
    <w:rsid w:val="002F78F1"/>
    <w:rsid w:val="002F7B20"/>
    <w:rsid w:val="003007E1"/>
    <w:rsid w:val="00300888"/>
    <w:rsid w:val="00300E74"/>
    <w:rsid w:val="00300F68"/>
    <w:rsid w:val="003018DF"/>
    <w:rsid w:val="00301A07"/>
    <w:rsid w:val="00301F14"/>
    <w:rsid w:val="003022DF"/>
    <w:rsid w:val="003025D6"/>
    <w:rsid w:val="00303021"/>
    <w:rsid w:val="0030342C"/>
    <w:rsid w:val="00303D5A"/>
    <w:rsid w:val="00303F35"/>
    <w:rsid w:val="003046E2"/>
    <w:rsid w:val="003051A5"/>
    <w:rsid w:val="003053A0"/>
    <w:rsid w:val="00305479"/>
    <w:rsid w:val="003057D2"/>
    <w:rsid w:val="0030580A"/>
    <w:rsid w:val="003059C1"/>
    <w:rsid w:val="003062BE"/>
    <w:rsid w:val="00307F91"/>
    <w:rsid w:val="0031024F"/>
    <w:rsid w:val="00310800"/>
    <w:rsid w:val="00310DED"/>
    <w:rsid w:val="00311453"/>
    <w:rsid w:val="00311573"/>
    <w:rsid w:val="00311BE6"/>
    <w:rsid w:val="00311E72"/>
    <w:rsid w:val="003122C4"/>
    <w:rsid w:val="00312517"/>
    <w:rsid w:val="00312A00"/>
    <w:rsid w:val="00312E0E"/>
    <w:rsid w:val="00313B1D"/>
    <w:rsid w:val="00313DC4"/>
    <w:rsid w:val="00314002"/>
    <w:rsid w:val="00314977"/>
    <w:rsid w:val="00315099"/>
    <w:rsid w:val="003151FB"/>
    <w:rsid w:val="003152A6"/>
    <w:rsid w:val="003152F1"/>
    <w:rsid w:val="00315554"/>
    <w:rsid w:val="003156B7"/>
    <w:rsid w:val="0031682D"/>
    <w:rsid w:val="00316D7A"/>
    <w:rsid w:val="00316DFE"/>
    <w:rsid w:val="00316FC9"/>
    <w:rsid w:val="00317407"/>
    <w:rsid w:val="00317666"/>
    <w:rsid w:val="00317F5E"/>
    <w:rsid w:val="00320081"/>
    <w:rsid w:val="003206F1"/>
    <w:rsid w:val="00320B06"/>
    <w:rsid w:val="00320C86"/>
    <w:rsid w:val="00320D7A"/>
    <w:rsid w:val="0032137B"/>
    <w:rsid w:val="003214F8"/>
    <w:rsid w:val="0032151E"/>
    <w:rsid w:val="00321A91"/>
    <w:rsid w:val="003221EA"/>
    <w:rsid w:val="00322DF4"/>
    <w:rsid w:val="00322EDB"/>
    <w:rsid w:val="0032313E"/>
    <w:rsid w:val="003237E8"/>
    <w:rsid w:val="00323FCA"/>
    <w:rsid w:val="00324B1F"/>
    <w:rsid w:val="00324E2C"/>
    <w:rsid w:val="0032532F"/>
    <w:rsid w:val="00325D71"/>
    <w:rsid w:val="0032677C"/>
    <w:rsid w:val="003267CC"/>
    <w:rsid w:val="00326949"/>
    <w:rsid w:val="00326F3D"/>
    <w:rsid w:val="003271BC"/>
    <w:rsid w:val="00327651"/>
    <w:rsid w:val="00327768"/>
    <w:rsid w:val="00327ED7"/>
    <w:rsid w:val="0033047F"/>
    <w:rsid w:val="00330525"/>
    <w:rsid w:val="0033104B"/>
    <w:rsid w:val="003317C3"/>
    <w:rsid w:val="00331CA3"/>
    <w:rsid w:val="00331D37"/>
    <w:rsid w:val="003320C8"/>
    <w:rsid w:val="003328D3"/>
    <w:rsid w:val="00332BC4"/>
    <w:rsid w:val="0033308F"/>
    <w:rsid w:val="00333717"/>
    <w:rsid w:val="00334866"/>
    <w:rsid w:val="00334EE7"/>
    <w:rsid w:val="00335109"/>
    <w:rsid w:val="003351DC"/>
    <w:rsid w:val="00335398"/>
    <w:rsid w:val="00335834"/>
    <w:rsid w:val="00335C80"/>
    <w:rsid w:val="003362A6"/>
    <w:rsid w:val="003369A7"/>
    <w:rsid w:val="00336E55"/>
    <w:rsid w:val="00336FA4"/>
    <w:rsid w:val="003372EF"/>
    <w:rsid w:val="0033776D"/>
    <w:rsid w:val="003403CA"/>
    <w:rsid w:val="003408F3"/>
    <w:rsid w:val="00340A0C"/>
    <w:rsid w:val="00340BD8"/>
    <w:rsid w:val="0034147D"/>
    <w:rsid w:val="00341B1B"/>
    <w:rsid w:val="00342A8B"/>
    <w:rsid w:val="00342CE5"/>
    <w:rsid w:val="003433DF"/>
    <w:rsid w:val="003439D7"/>
    <w:rsid w:val="00344DC2"/>
    <w:rsid w:val="00345653"/>
    <w:rsid w:val="00345BAC"/>
    <w:rsid w:val="00346610"/>
    <w:rsid w:val="00346AA1"/>
    <w:rsid w:val="00346C22"/>
    <w:rsid w:val="00346E9B"/>
    <w:rsid w:val="0034706B"/>
    <w:rsid w:val="003474D4"/>
    <w:rsid w:val="00347F20"/>
    <w:rsid w:val="00350506"/>
    <w:rsid w:val="003509B6"/>
    <w:rsid w:val="00350C16"/>
    <w:rsid w:val="00350F23"/>
    <w:rsid w:val="00351220"/>
    <w:rsid w:val="003514EE"/>
    <w:rsid w:val="00351564"/>
    <w:rsid w:val="003517B6"/>
    <w:rsid w:val="00351A0F"/>
    <w:rsid w:val="00351EC7"/>
    <w:rsid w:val="00352898"/>
    <w:rsid w:val="00353422"/>
    <w:rsid w:val="003535F9"/>
    <w:rsid w:val="00353772"/>
    <w:rsid w:val="00353A26"/>
    <w:rsid w:val="003545AD"/>
    <w:rsid w:val="00354C4C"/>
    <w:rsid w:val="00354DCF"/>
    <w:rsid w:val="003555AB"/>
    <w:rsid w:val="0035568B"/>
    <w:rsid w:val="00355FF3"/>
    <w:rsid w:val="00356369"/>
    <w:rsid w:val="00356FEE"/>
    <w:rsid w:val="00357121"/>
    <w:rsid w:val="0035723E"/>
    <w:rsid w:val="003573CB"/>
    <w:rsid w:val="003573EC"/>
    <w:rsid w:val="00357F5C"/>
    <w:rsid w:val="00360068"/>
    <w:rsid w:val="00360635"/>
    <w:rsid w:val="003607C9"/>
    <w:rsid w:val="0036124D"/>
    <w:rsid w:val="003612A8"/>
    <w:rsid w:val="0036134F"/>
    <w:rsid w:val="0036176F"/>
    <w:rsid w:val="00363139"/>
    <w:rsid w:val="00364333"/>
    <w:rsid w:val="003643CD"/>
    <w:rsid w:val="00364452"/>
    <w:rsid w:val="00364833"/>
    <w:rsid w:val="003648D9"/>
    <w:rsid w:val="00364E66"/>
    <w:rsid w:val="003650B6"/>
    <w:rsid w:val="003668D8"/>
    <w:rsid w:val="00366A5B"/>
    <w:rsid w:val="00367098"/>
    <w:rsid w:val="0036753B"/>
    <w:rsid w:val="00367DA8"/>
    <w:rsid w:val="00367F72"/>
    <w:rsid w:val="00370A77"/>
    <w:rsid w:val="00370EAE"/>
    <w:rsid w:val="0037147F"/>
    <w:rsid w:val="00371D4D"/>
    <w:rsid w:val="003724C8"/>
    <w:rsid w:val="003728C9"/>
    <w:rsid w:val="00372907"/>
    <w:rsid w:val="00372F20"/>
    <w:rsid w:val="0037329B"/>
    <w:rsid w:val="003733C4"/>
    <w:rsid w:val="00373783"/>
    <w:rsid w:val="003741BE"/>
    <w:rsid w:val="003743B7"/>
    <w:rsid w:val="00374B7D"/>
    <w:rsid w:val="00375FB5"/>
    <w:rsid w:val="00376449"/>
    <w:rsid w:val="00376720"/>
    <w:rsid w:val="003769C1"/>
    <w:rsid w:val="00376A80"/>
    <w:rsid w:val="00376BAE"/>
    <w:rsid w:val="00376CEC"/>
    <w:rsid w:val="003771CD"/>
    <w:rsid w:val="00377E41"/>
    <w:rsid w:val="003803CE"/>
    <w:rsid w:val="00380D14"/>
    <w:rsid w:val="00381028"/>
    <w:rsid w:val="003815B5"/>
    <w:rsid w:val="00381683"/>
    <w:rsid w:val="003821A7"/>
    <w:rsid w:val="00383128"/>
    <w:rsid w:val="003838F7"/>
    <w:rsid w:val="00383B73"/>
    <w:rsid w:val="00383E44"/>
    <w:rsid w:val="00384B74"/>
    <w:rsid w:val="0038546B"/>
    <w:rsid w:val="00386C1B"/>
    <w:rsid w:val="00386FBD"/>
    <w:rsid w:val="00387491"/>
    <w:rsid w:val="00387C20"/>
    <w:rsid w:val="00387DC7"/>
    <w:rsid w:val="00390399"/>
    <w:rsid w:val="00390818"/>
    <w:rsid w:val="00390B9F"/>
    <w:rsid w:val="00390E23"/>
    <w:rsid w:val="00391700"/>
    <w:rsid w:val="00391821"/>
    <w:rsid w:val="00392693"/>
    <w:rsid w:val="0039274E"/>
    <w:rsid w:val="00392860"/>
    <w:rsid w:val="003928B6"/>
    <w:rsid w:val="00392C1D"/>
    <w:rsid w:val="00392C57"/>
    <w:rsid w:val="00392D18"/>
    <w:rsid w:val="00392EF9"/>
    <w:rsid w:val="003932E0"/>
    <w:rsid w:val="00393671"/>
    <w:rsid w:val="00393755"/>
    <w:rsid w:val="00393A20"/>
    <w:rsid w:val="00393A70"/>
    <w:rsid w:val="00393C74"/>
    <w:rsid w:val="0039405E"/>
    <w:rsid w:val="003941D1"/>
    <w:rsid w:val="003944CD"/>
    <w:rsid w:val="00394619"/>
    <w:rsid w:val="00394A13"/>
    <w:rsid w:val="00394ACD"/>
    <w:rsid w:val="00394F4C"/>
    <w:rsid w:val="003954CD"/>
    <w:rsid w:val="00395510"/>
    <w:rsid w:val="00395AD4"/>
    <w:rsid w:val="00395DB7"/>
    <w:rsid w:val="00395F97"/>
    <w:rsid w:val="003964EF"/>
    <w:rsid w:val="0039669E"/>
    <w:rsid w:val="00396916"/>
    <w:rsid w:val="00396FDD"/>
    <w:rsid w:val="00397946"/>
    <w:rsid w:val="00397DF4"/>
    <w:rsid w:val="003A01C6"/>
    <w:rsid w:val="003A13ED"/>
    <w:rsid w:val="003A166B"/>
    <w:rsid w:val="003A17E1"/>
    <w:rsid w:val="003A1AE2"/>
    <w:rsid w:val="003A1E06"/>
    <w:rsid w:val="003A225C"/>
    <w:rsid w:val="003A27DE"/>
    <w:rsid w:val="003A2F53"/>
    <w:rsid w:val="003A3894"/>
    <w:rsid w:val="003A4C72"/>
    <w:rsid w:val="003A4D10"/>
    <w:rsid w:val="003A548D"/>
    <w:rsid w:val="003A5925"/>
    <w:rsid w:val="003A5EAC"/>
    <w:rsid w:val="003A60AD"/>
    <w:rsid w:val="003A631C"/>
    <w:rsid w:val="003A684C"/>
    <w:rsid w:val="003A69F9"/>
    <w:rsid w:val="003A787D"/>
    <w:rsid w:val="003A7AFF"/>
    <w:rsid w:val="003B0049"/>
    <w:rsid w:val="003B0627"/>
    <w:rsid w:val="003B09AD"/>
    <w:rsid w:val="003B0D74"/>
    <w:rsid w:val="003B110F"/>
    <w:rsid w:val="003B200E"/>
    <w:rsid w:val="003B21A5"/>
    <w:rsid w:val="003B2AD0"/>
    <w:rsid w:val="003B2F2F"/>
    <w:rsid w:val="003B3188"/>
    <w:rsid w:val="003B3697"/>
    <w:rsid w:val="003B3B6A"/>
    <w:rsid w:val="003B3F00"/>
    <w:rsid w:val="003B42A1"/>
    <w:rsid w:val="003B4ADA"/>
    <w:rsid w:val="003B4AF0"/>
    <w:rsid w:val="003B4D37"/>
    <w:rsid w:val="003B5409"/>
    <w:rsid w:val="003B56FB"/>
    <w:rsid w:val="003B580C"/>
    <w:rsid w:val="003B592F"/>
    <w:rsid w:val="003B62E9"/>
    <w:rsid w:val="003B6325"/>
    <w:rsid w:val="003B6423"/>
    <w:rsid w:val="003B69C5"/>
    <w:rsid w:val="003B6C81"/>
    <w:rsid w:val="003B70E9"/>
    <w:rsid w:val="003B73CB"/>
    <w:rsid w:val="003B7508"/>
    <w:rsid w:val="003C0053"/>
    <w:rsid w:val="003C09E8"/>
    <w:rsid w:val="003C0BA4"/>
    <w:rsid w:val="003C0C2A"/>
    <w:rsid w:val="003C0C5B"/>
    <w:rsid w:val="003C1DB7"/>
    <w:rsid w:val="003C27F9"/>
    <w:rsid w:val="003C312C"/>
    <w:rsid w:val="003C3F80"/>
    <w:rsid w:val="003C410C"/>
    <w:rsid w:val="003C41AB"/>
    <w:rsid w:val="003C456C"/>
    <w:rsid w:val="003C4F1D"/>
    <w:rsid w:val="003C5023"/>
    <w:rsid w:val="003C50D2"/>
    <w:rsid w:val="003C6662"/>
    <w:rsid w:val="003C683C"/>
    <w:rsid w:val="003C6CB0"/>
    <w:rsid w:val="003C737C"/>
    <w:rsid w:val="003C7B46"/>
    <w:rsid w:val="003D0000"/>
    <w:rsid w:val="003D146A"/>
    <w:rsid w:val="003D1600"/>
    <w:rsid w:val="003D1749"/>
    <w:rsid w:val="003D25E4"/>
    <w:rsid w:val="003D2FE7"/>
    <w:rsid w:val="003D4521"/>
    <w:rsid w:val="003D4D12"/>
    <w:rsid w:val="003D4EA8"/>
    <w:rsid w:val="003D4F0E"/>
    <w:rsid w:val="003D53C4"/>
    <w:rsid w:val="003D57E0"/>
    <w:rsid w:val="003D5E9F"/>
    <w:rsid w:val="003D5F51"/>
    <w:rsid w:val="003D6289"/>
    <w:rsid w:val="003D63B4"/>
    <w:rsid w:val="003D6864"/>
    <w:rsid w:val="003D6C05"/>
    <w:rsid w:val="003D6DB7"/>
    <w:rsid w:val="003D799C"/>
    <w:rsid w:val="003D7A15"/>
    <w:rsid w:val="003D7D41"/>
    <w:rsid w:val="003E0198"/>
    <w:rsid w:val="003E03F9"/>
    <w:rsid w:val="003E097E"/>
    <w:rsid w:val="003E1193"/>
    <w:rsid w:val="003E14AE"/>
    <w:rsid w:val="003E18B9"/>
    <w:rsid w:val="003E2E62"/>
    <w:rsid w:val="003E2E97"/>
    <w:rsid w:val="003E31C5"/>
    <w:rsid w:val="003E3547"/>
    <w:rsid w:val="003E3599"/>
    <w:rsid w:val="003E3E06"/>
    <w:rsid w:val="003E44E6"/>
    <w:rsid w:val="003E49C7"/>
    <w:rsid w:val="003E64A0"/>
    <w:rsid w:val="003E6ABB"/>
    <w:rsid w:val="003E6C84"/>
    <w:rsid w:val="003E71DD"/>
    <w:rsid w:val="003E732B"/>
    <w:rsid w:val="003E7397"/>
    <w:rsid w:val="003E7419"/>
    <w:rsid w:val="003E79C7"/>
    <w:rsid w:val="003E7D1F"/>
    <w:rsid w:val="003F0005"/>
    <w:rsid w:val="003F0315"/>
    <w:rsid w:val="003F06DC"/>
    <w:rsid w:val="003F0C96"/>
    <w:rsid w:val="003F0E3A"/>
    <w:rsid w:val="003F15B5"/>
    <w:rsid w:val="003F19FA"/>
    <w:rsid w:val="003F1C0C"/>
    <w:rsid w:val="003F1F7E"/>
    <w:rsid w:val="003F1FBC"/>
    <w:rsid w:val="003F237E"/>
    <w:rsid w:val="003F27CD"/>
    <w:rsid w:val="003F28F4"/>
    <w:rsid w:val="003F3062"/>
    <w:rsid w:val="003F3073"/>
    <w:rsid w:val="003F3271"/>
    <w:rsid w:val="003F377C"/>
    <w:rsid w:val="003F3A33"/>
    <w:rsid w:val="003F3CDC"/>
    <w:rsid w:val="003F3E7B"/>
    <w:rsid w:val="003F420A"/>
    <w:rsid w:val="003F43EC"/>
    <w:rsid w:val="003F4A8D"/>
    <w:rsid w:val="003F4B05"/>
    <w:rsid w:val="003F4C60"/>
    <w:rsid w:val="003F51E3"/>
    <w:rsid w:val="003F5E26"/>
    <w:rsid w:val="003F60F5"/>
    <w:rsid w:val="003F6859"/>
    <w:rsid w:val="003F6B07"/>
    <w:rsid w:val="003F6C79"/>
    <w:rsid w:val="003F7178"/>
    <w:rsid w:val="003F72EE"/>
    <w:rsid w:val="00400106"/>
    <w:rsid w:val="00400705"/>
    <w:rsid w:val="004007AB"/>
    <w:rsid w:val="00400B81"/>
    <w:rsid w:val="00401463"/>
    <w:rsid w:val="004014F5"/>
    <w:rsid w:val="004016EA"/>
    <w:rsid w:val="004018EC"/>
    <w:rsid w:val="00402242"/>
    <w:rsid w:val="0040258C"/>
    <w:rsid w:val="00402707"/>
    <w:rsid w:val="004028C5"/>
    <w:rsid w:val="004034B7"/>
    <w:rsid w:val="0040379D"/>
    <w:rsid w:val="00403881"/>
    <w:rsid w:val="004040DF"/>
    <w:rsid w:val="00405552"/>
    <w:rsid w:val="0040585F"/>
    <w:rsid w:val="00405F9B"/>
    <w:rsid w:val="00406F88"/>
    <w:rsid w:val="004073F1"/>
    <w:rsid w:val="0040750A"/>
    <w:rsid w:val="00407FA0"/>
    <w:rsid w:val="0041076C"/>
    <w:rsid w:val="004109F3"/>
    <w:rsid w:val="00410A24"/>
    <w:rsid w:val="00410C13"/>
    <w:rsid w:val="004112EA"/>
    <w:rsid w:val="0041138F"/>
    <w:rsid w:val="00411CB9"/>
    <w:rsid w:val="00413455"/>
    <w:rsid w:val="0041381B"/>
    <w:rsid w:val="00413AF2"/>
    <w:rsid w:val="00413C0E"/>
    <w:rsid w:val="0041421A"/>
    <w:rsid w:val="0041450A"/>
    <w:rsid w:val="0041475C"/>
    <w:rsid w:val="00415083"/>
    <w:rsid w:val="004150E6"/>
    <w:rsid w:val="004152FA"/>
    <w:rsid w:val="00415366"/>
    <w:rsid w:val="00415C74"/>
    <w:rsid w:val="00415E64"/>
    <w:rsid w:val="0041639A"/>
    <w:rsid w:val="00416BED"/>
    <w:rsid w:val="00417A26"/>
    <w:rsid w:val="0042000C"/>
    <w:rsid w:val="00420571"/>
    <w:rsid w:val="004205D7"/>
    <w:rsid w:val="00420AFA"/>
    <w:rsid w:val="004211FE"/>
    <w:rsid w:val="0042146C"/>
    <w:rsid w:val="004214BE"/>
    <w:rsid w:val="00421D4D"/>
    <w:rsid w:val="00422388"/>
    <w:rsid w:val="0042278A"/>
    <w:rsid w:val="00423117"/>
    <w:rsid w:val="00423147"/>
    <w:rsid w:val="0042320F"/>
    <w:rsid w:val="00424882"/>
    <w:rsid w:val="00424B98"/>
    <w:rsid w:val="00424E93"/>
    <w:rsid w:val="004257E7"/>
    <w:rsid w:val="00425C70"/>
    <w:rsid w:val="00425E99"/>
    <w:rsid w:val="00426A60"/>
    <w:rsid w:val="00426AEA"/>
    <w:rsid w:val="00427284"/>
    <w:rsid w:val="004276AA"/>
    <w:rsid w:val="004278F8"/>
    <w:rsid w:val="00427AE3"/>
    <w:rsid w:val="00427F2C"/>
    <w:rsid w:val="00430014"/>
    <w:rsid w:val="004304E5"/>
    <w:rsid w:val="0043066E"/>
    <w:rsid w:val="00430D0E"/>
    <w:rsid w:val="004311BB"/>
    <w:rsid w:val="00431D37"/>
    <w:rsid w:val="0043204F"/>
    <w:rsid w:val="004329BC"/>
    <w:rsid w:val="00432BDC"/>
    <w:rsid w:val="00432EF2"/>
    <w:rsid w:val="0043316A"/>
    <w:rsid w:val="004339A2"/>
    <w:rsid w:val="00433B0B"/>
    <w:rsid w:val="00433C05"/>
    <w:rsid w:val="00433CD9"/>
    <w:rsid w:val="004344CE"/>
    <w:rsid w:val="004344F0"/>
    <w:rsid w:val="00435F8C"/>
    <w:rsid w:val="00436403"/>
    <w:rsid w:val="004365B6"/>
    <w:rsid w:val="004373A9"/>
    <w:rsid w:val="004375EB"/>
    <w:rsid w:val="004419D7"/>
    <w:rsid w:val="00441B40"/>
    <w:rsid w:val="00441E5B"/>
    <w:rsid w:val="004430FF"/>
    <w:rsid w:val="004433FF"/>
    <w:rsid w:val="004440C8"/>
    <w:rsid w:val="00444C12"/>
    <w:rsid w:val="004459A9"/>
    <w:rsid w:val="00445AD2"/>
    <w:rsid w:val="00450542"/>
    <w:rsid w:val="00451222"/>
    <w:rsid w:val="0045224D"/>
    <w:rsid w:val="00452718"/>
    <w:rsid w:val="00453010"/>
    <w:rsid w:val="0045326F"/>
    <w:rsid w:val="004533B2"/>
    <w:rsid w:val="00453559"/>
    <w:rsid w:val="0045408B"/>
    <w:rsid w:val="004541E4"/>
    <w:rsid w:val="004546C3"/>
    <w:rsid w:val="00454740"/>
    <w:rsid w:val="00455B9C"/>
    <w:rsid w:val="00455E62"/>
    <w:rsid w:val="00455FC0"/>
    <w:rsid w:val="00456584"/>
    <w:rsid w:val="00456FBD"/>
    <w:rsid w:val="00456FD2"/>
    <w:rsid w:val="004579AC"/>
    <w:rsid w:val="00457B58"/>
    <w:rsid w:val="00460D7F"/>
    <w:rsid w:val="00461440"/>
    <w:rsid w:val="0046179B"/>
    <w:rsid w:val="004618D3"/>
    <w:rsid w:val="0046196D"/>
    <w:rsid w:val="00461A51"/>
    <w:rsid w:val="00463A06"/>
    <w:rsid w:val="004644F1"/>
    <w:rsid w:val="00464567"/>
    <w:rsid w:val="0046466A"/>
    <w:rsid w:val="00464C2B"/>
    <w:rsid w:val="004650D2"/>
    <w:rsid w:val="004656DA"/>
    <w:rsid w:val="00465862"/>
    <w:rsid w:val="00465B0D"/>
    <w:rsid w:val="004670E8"/>
    <w:rsid w:val="00470031"/>
    <w:rsid w:val="00471E5F"/>
    <w:rsid w:val="00472001"/>
    <w:rsid w:val="0047232A"/>
    <w:rsid w:val="0047308A"/>
    <w:rsid w:val="00473569"/>
    <w:rsid w:val="00473610"/>
    <w:rsid w:val="00473B6D"/>
    <w:rsid w:val="00473D26"/>
    <w:rsid w:val="00473E47"/>
    <w:rsid w:val="00474A2A"/>
    <w:rsid w:val="004758FF"/>
    <w:rsid w:val="004764CA"/>
    <w:rsid w:val="00476787"/>
    <w:rsid w:val="00476C26"/>
    <w:rsid w:val="00476EF4"/>
    <w:rsid w:val="00477133"/>
    <w:rsid w:val="0047738A"/>
    <w:rsid w:val="0047796D"/>
    <w:rsid w:val="004803BA"/>
    <w:rsid w:val="0048073E"/>
    <w:rsid w:val="00480BFA"/>
    <w:rsid w:val="00480C30"/>
    <w:rsid w:val="00480F48"/>
    <w:rsid w:val="00481023"/>
    <w:rsid w:val="004818C1"/>
    <w:rsid w:val="00481924"/>
    <w:rsid w:val="00481C21"/>
    <w:rsid w:val="00481DED"/>
    <w:rsid w:val="00483E21"/>
    <w:rsid w:val="0048444E"/>
    <w:rsid w:val="004850DC"/>
    <w:rsid w:val="00485B9B"/>
    <w:rsid w:val="00485E31"/>
    <w:rsid w:val="0048601D"/>
    <w:rsid w:val="004874D9"/>
    <w:rsid w:val="00487D44"/>
    <w:rsid w:val="004905D2"/>
    <w:rsid w:val="00490FD4"/>
    <w:rsid w:val="0049179B"/>
    <w:rsid w:val="00491E05"/>
    <w:rsid w:val="00493E5B"/>
    <w:rsid w:val="00494284"/>
    <w:rsid w:val="00494BB8"/>
    <w:rsid w:val="0049516D"/>
    <w:rsid w:val="0049578A"/>
    <w:rsid w:val="00495910"/>
    <w:rsid w:val="0049614D"/>
    <w:rsid w:val="004963D0"/>
    <w:rsid w:val="00496C96"/>
    <w:rsid w:val="004977B4"/>
    <w:rsid w:val="00497958"/>
    <w:rsid w:val="00497BFD"/>
    <w:rsid w:val="00497D2E"/>
    <w:rsid w:val="004A01B2"/>
    <w:rsid w:val="004A08A2"/>
    <w:rsid w:val="004A1C62"/>
    <w:rsid w:val="004A1F2D"/>
    <w:rsid w:val="004A2196"/>
    <w:rsid w:val="004A2C0D"/>
    <w:rsid w:val="004A2FEB"/>
    <w:rsid w:val="004A30AC"/>
    <w:rsid w:val="004A4161"/>
    <w:rsid w:val="004A44E8"/>
    <w:rsid w:val="004A4E91"/>
    <w:rsid w:val="004A5198"/>
    <w:rsid w:val="004A5288"/>
    <w:rsid w:val="004A563E"/>
    <w:rsid w:val="004A59C6"/>
    <w:rsid w:val="004A5B9A"/>
    <w:rsid w:val="004A6655"/>
    <w:rsid w:val="004A6AF3"/>
    <w:rsid w:val="004A6D99"/>
    <w:rsid w:val="004A7AEF"/>
    <w:rsid w:val="004B02B4"/>
    <w:rsid w:val="004B16FE"/>
    <w:rsid w:val="004B1F46"/>
    <w:rsid w:val="004B253E"/>
    <w:rsid w:val="004B2F52"/>
    <w:rsid w:val="004B3B80"/>
    <w:rsid w:val="004B4492"/>
    <w:rsid w:val="004B4A75"/>
    <w:rsid w:val="004B4A7A"/>
    <w:rsid w:val="004B5026"/>
    <w:rsid w:val="004B5713"/>
    <w:rsid w:val="004B57F3"/>
    <w:rsid w:val="004B5DAB"/>
    <w:rsid w:val="004B5F25"/>
    <w:rsid w:val="004B647F"/>
    <w:rsid w:val="004B6B21"/>
    <w:rsid w:val="004B734C"/>
    <w:rsid w:val="004B788A"/>
    <w:rsid w:val="004B7A49"/>
    <w:rsid w:val="004B7AA0"/>
    <w:rsid w:val="004B7E4D"/>
    <w:rsid w:val="004C004C"/>
    <w:rsid w:val="004C0830"/>
    <w:rsid w:val="004C0871"/>
    <w:rsid w:val="004C0BC3"/>
    <w:rsid w:val="004C0D35"/>
    <w:rsid w:val="004C1273"/>
    <w:rsid w:val="004C2847"/>
    <w:rsid w:val="004C2F46"/>
    <w:rsid w:val="004C30D6"/>
    <w:rsid w:val="004C3F0B"/>
    <w:rsid w:val="004C4A55"/>
    <w:rsid w:val="004C4DF7"/>
    <w:rsid w:val="004C50B2"/>
    <w:rsid w:val="004C5301"/>
    <w:rsid w:val="004C558D"/>
    <w:rsid w:val="004C56C5"/>
    <w:rsid w:val="004C6073"/>
    <w:rsid w:val="004C68DC"/>
    <w:rsid w:val="004C6E75"/>
    <w:rsid w:val="004C6FA5"/>
    <w:rsid w:val="004C738F"/>
    <w:rsid w:val="004C7961"/>
    <w:rsid w:val="004C7BC5"/>
    <w:rsid w:val="004C7F67"/>
    <w:rsid w:val="004D0037"/>
    <w:rsid w:val="004D0316"/>
    <w:rsid w:val="004D0375"/>
    <w:rsid w:val="004D0C1D"/>
    <w:rsid w:val="004D0C6E"/>
    <w:rsid w:val="004D13D6"/>
    <w:rsid w:val="004D1D19"/>
    <w:rsid w:val="004D1E91"/>
    <w:rsid w:val="004D2532"/>
    <w:rsid w:val="004D27C6"/>
    <w:rsid w:val="004D2A2C"/>
    <w:rsid w:val="004D2C12"/>
    <w:rsid w:val="004D2E26"/>
    <w:rsid w:val="004D3118"/>
    <w:rsid w:val="004D3310"/>
    <w:rsid w:val="004D37CF"/>
    <w:rsid w:val="004D47D5"/>
    <w:rsid w:val="004D4996"/>
    <w:rsid w:val="004D509D"/>
    <w:rsid w:val="004D6806"/>
    <w:rsid w:val="004D6898"/>
    <w:rsid w:val="004D6F34"/>
    <w:rsid w:val="004D741F"/>
    <w:rsid w:val="004D7CCB"/>
    <w:rsid w:val="004D7F80"/>
    <w:rsid w:val="004E026F"/>
    <w:rsid w:val="004E0357"/>
    <w:rsid w:val="004E0609"/>
    <w:rsid w:val="004E0688"/>
    <w:rsid w:val="004E0BF5"/>
    <w:rsid w:val="004E0F7C"/>
    <w:rsid w:val="004E125C"/>
    <w:rsid w:val="004E153B"/>
    <w:rsid w:val="004E1AFD"/>
    <w:rsid w:val="004E1B70"/>
    <w:rsid w:val="004E2242"/>
    <w:rsid w:val="004E243E"/>
    <w:rsid w:val="004E26F2"/>
    <w:rsid w:val="004E29B9"/>
    <w:rsid w:val="004E2FE6"/>
    <w:rsid w:val="004E375B"/>
    <w:rsid w:val="004E39B2"/>
    <w:rsid w:val="004E39B4"/>
    <w:rsid w:val="004E4FA3"/>
    <w:rsid w:val="004E513B"/>
    <w:rsid w:val="004E5CE5"/>
    <w:rsid w:val="004E603B"/>
    <w:rsid w:val="004E66FE"/>
    <w:rsid w:val="004E6B59"/>
    <w:rsid w:val="004E6FA1"/>
    <w:rsid w:val="004E72C0"/>
    <w:rsid w:val="004E7990"/>
    <w:rsid w:val="004E7C00"/>
    <w:rsid w:val="004F00A8"/>
    <w:rsid w:val="004F043B"/>
    <w:rsid w:val="004F0A80"/>
    <w:rsid w:val="004F16B9"/>
    <w:rsid w:val="004F1C7A"/>
    <w:rsid w:val="004F1F03"/>
    <w:rsid w:val="004F2385"/>
    <w:rsid w:val="004F2B93"/>
    <w:rsid w:val="004F2C08"/>
    <w:rsid w:val="004F2D52"/>
    <w:rsid w:val="004F3072"/>
    <w:rsid w:val="004F41E4"/>
    <w:rsid w:val="004F4CC4"/>
    <w:rsid w:val="004F4F52"/>
    <w:rsid w:val="004F51AE"/>
    <w:rsid w:val="004F5D28"/>
    <w:rsid w:val="004F5F2F"/>
    <w:rsid w:val="004F65E9"/>
    <w:rsid w:val="004F69B1"/>
    <w:rsid w:val="004F74E2"/>
    <w:rsid w:val="004F75E6"/>
    <w:rsid w:val="004F7D21"/>
    <w:rsid w:val="00500A72"/>
    <w:rsid w:val="00500BCE"/>
    <w:rsid w:val="0050145C"/>
    <w:rsid w:val="00501DC7"/>
    <w:rsid w:val="0050242E"/>
    <w:rsid w:val="00503304"/>
    <w:rsid w:val="00503896"/>
    <w:rsid w:val="00504B94"/>
    <w:rsid w:val="00505277"/>
    <w:rsid w:val="0050552A"/>
    <w:rsid w:val="0050616E"/>
    <w:rsid w:val="00506C44"/>
    <w:rsid w:val="00507C4B"/>
    <w:rsid w:val="00507EDC"/>
    <w:rsid w:val="005103AE"/>
    <w:rsid w:val="00510768"/>
    <w:rsid w:val="00510CAE"/>
    <w:rsid w:val="0051137F"/>
    <w:rsid w:val="005113C2"/>
    <w:rsid w:val="0051168C"/>
    <w:rsid w:val="00511CCE"/>
    <w:rsid w:val="00511ECE"/>
    <w:rsid w:val="00511FE0"/>
    <w:rsid w:val="00512544"/>
    <w:rsid w:val="00512864"/>
    <w:rsid w:val="00513296"/>
    <w:rsid w:val="00513310"/>
    <w:rsid w:val="005136E5"/>
    <w:rsid w:val="00513B1E"/>
    <w:rsid w:val="005147B2"/>
    <w:rsid w:val="00515127"/>
    <w:rsid w:val="005151B2"/>
    <w:rsid w:val="005155B5"/>
    <w:rsid w:val="00516C21"/>
    <w:rsid w:val="00516FB1"/>
    <w:rsid w:val="00517001"/>
    <w:rsid w:val="0051717F"/>
    <w:rsid w:val="0051763F"/>
    <w:rsid w:val="00517A22"/>
    <w:rsid w:val="00517E2D"/>
    <w:rsid w:val="0052005E"/>
    <w:rsid w:val="00520644"/>
    <w:rsid w:val="00520A45"/>
    <w:rsid w:val="00521A60"/>
    <w:rsid w:val="00521AEC"/>
    <w:rsid w:val="00521AFC"/>
    <w:rsid w:val="00521CCA"/>
    <w:rsid w:val="005229DB"/>
    <w:rsid w:val="00522B29"/>
    <w:rsid w:val="00522C2E"/>
    <w:rsid w:val="0052381F"/>
    <w:rsid w:val="00524239"/>
    <w:rsid w:val="0052433E"/>
    <w:rsid w:val="0052454F"/>
    <w:rsid w:val="0052473B"/>
    <w:rsid w:val="0052551F"/>
    <w:rsid w:val="00525784"/>
    <w:rsid w:val="005257E6"/>
    <w:rsid w:val="00526003"/>
    <w:rsid w:val="0052658B"/>
    <w:rsid w:val="0052660A"/>
    <w:rsid w:val="005267C0"/>
    <w:rsid w:val="00526A39"/>
    <w:rsid w:val="00527796"/>
    <w:rsid w:val="00527D2A"/>
    <w:rsid w:val="00527FF3"/>
    <w:rsid w:val="00530796"/>
    <w:rsid w:val="00530D41"/>
    <w:rsid w:val="00531557"/>
    <w:rsid w:val="00532DA8"/>
    <w:rsid w:val="005330E5"/>
    <w:rsid w:val="00534143"/>
    <w:rsid w:val="00534BA5"/>
    <w:rsid w:val="00534C5B"/>
    <w:rsid w:val="005353B7"/>
    <w:rsid w:val="0053578E"/>
    <w:rsid w:val="005359C0"/>
    <w:rsid w:val="00535B61"/>
    <w:rsid w:val="00536162"/>
    <w:rsid w:val="005364B9"/>
    <w:rsid w:val="00536B71"/>
    <w:rsid w:val="00536F07"/>
    <w:rsid w:val="0053702F"/>
    <w:rsid w:val="0053733A"/>
    <w:rsid w:val="0053775B"/>
    <w:rsid w:val="00537A99"/>
    <w:rsid w:val="00537C67"/>
    <w:rsid w:val="00537D9C"/>
    <w:rsid w:val="00537FFC"/>
    <w:rsid w:val="0054019B"/>
    <w:rsid w:val="00540202"/>
    <w:rsid w:val="005403E3"/>
    <w:rsid w:val="00540F58"/>
    <w:rsid w:val="00542787"/>
    <w:rsid w:val="00542D5E"/>
    <w:rsid w:val="00542EA2"/>
    <w:rsid w:val="005431C6"/>
    <w:rsid w:val="005437B4"/>
    <w:rsid w:val="00543A01"/>
    <w:rsid w:val="00543C3A"/>
    <w:rsid w:val="00544A97"/>
    <w:rsid w:val="00544F86"/>
    <w:rsid w:val="00545FF8"/>
    <w:rsid w:val="0054607D"/>
    <w:rsid w:val="00546088"/>
    <w:rsid w:val="00546D0E"/>
    <w:rsid w:val="0054784A"/>
    <w:rsid w:val="00550A11"/>
    <w:rsid w:val="00550BC0"/>
    <w:rsid w:val="005515EB"/>
    <w:rsid w:val="00552CD0"/>
    <w:rsid w:val="00552D65"/>
    <w:rsid w:val="00552FEC"/>
    <w:rsid w:val="0055341E"/>
    <w:rsid w:val="0055351F"/>
    <w:rsid w:val="00553A9B"/>
    <w:rsid w:val="00553B82"/>
    <w:rsid w:val="00554140"/>
    <w:rsid w:val="005545F0"/>
    <w:rsid w:val="00554C43"/>
    <w:rsid w:val="00554CF6"/>
    <w:rsid w:val="0055580F"/>
    <w:rsid w:val="00555F35"/>
    <w:rsid w:val="00556304"/>
    <w:rsid w:val="00556494"/>
    <w:rsid w:val="005564D5"/>
    <w:rsid w:val="00556D6B"/>
    <w:rsid w:val="005575E0"/>
    <w:rsid w:val="0055782B"/>
    <w:rsid w:val="00557972"/>
    <w:rsid w:val="00557D0C"/>
    <w:rsid w:val="00560D14"/>
    <w:rsid w:val="005619CD"/>
    <w:rsid w:val="00562829"/>
    <w:rsid w:val="00562B58"/>
    <w:rsid w:val="00562B69"/>
    <w:rsid w:val="00562C16"/>
    <w:rsid w:val="00562C52"/>
    <w:rsid w:val="00562DF1"/>
    <w:rsid w:val="005630E6"/>
    <w:rsid w:val="005632BA"/>
    <w:rsid w:val="00563954"/>
    <w:rsid w:val="00563EE9"/>
    <w:rsid w:val="00564835"/>
    <w:rsid w:val="00564E2E"/>
    <w:rsid w:val="005651E5"/>
    <w:rsid w:val="00565C57"/>
    <w:rsid w:val="00566475"/>
    <w:rsid w:val="00566569"/>
    <w:rsid w:val="005665C0"/>
    <w:rsid w:val="00566D04"/>
    <w:rsid w:val="00566E56"/>
    <w:rsid w:val="00567156"/>
    <w:rsid w:val="005676DF"/>
    <w:rsid w:val="00567717"/>
    <w:rsid w:val="00567AAA"/>
    <w:rsid w:val="0057005D"/>
    <w:rsid w:val="005703E2"/>
    <w:rsid w:val="00570837"/>
    <w:rsid w:val="00570ABB"/>
    <w:rsid w:val="00570C7A"/>
    <w:rsid w:val="005710E5"/>
    <w:rsid w:val="005715DD"/>
    <w:rsid w:val="0057171C"/>
    <w:rsid w:val="00571940"/>
    <w:rsid w:val="00571C42"/>
    <w:rsid w:val="0057220B"/>
    <w:rsid w:val="005722F6"/>
    <w:rsid w:val="00572890"/>
    <w:rsid w:val="00573E6F"/>
    <w:rsid w:val="00574066"/>
    <w:rsid w:val="005746BA"/>
    <w:rsid w:val="00575749"/>
    <w:rsid w:val="00575FFA"/>
    <w:rsid w:val="005768C6"/>
    <w:rsid w:val="00577385"/>
    <w:rsid w:val="00577681"/>
    <w:rsid w:val="00577853"/>
    <w:rsid w:val="00577883"/>
    <w:rsid w:val="005800BB"/>
    <w:rsid w:val="005808B1"/>
    <w:rsid w:val="00580EAB"/>
    <w:rsid w:val="00580EB5"/>
    <w:rsid w:val="00581137"/>
    <w:rsid w:val="005818D0"/>
    <w:rsid w:val="00581FD9"/>
    <w:rsid w:val="00582AF8"/>
    <w:rsid w:val="00582BC4"/>
    <w:rsid w:val="005832C9"/>
    <w:rsid w:val="0058344F"/>
    <w:rsid w:val="00583707"/>
    <w:rsid w:val="00583729"/>
    <w:rsid w:val="00583C4A"/>
    <w:rsid w:val="00584400"/>
    <w:rsid w:val="00584903"/>
    <w:rsid w:val="00584A48"/>
    <w:rsid w:val="005858F6"/>
    <w:rsid w:val="00585F28"/>
    <w:rsid w:val="00586A05"/>
    <w:rsid w:val="00586E89"/>
    <w:rsid w:val="00586FC1"/>
    <w:rsid w:val="00587613"/>
    <w:rsid w:val="005876EE"/>
    <w:rsid w:val="00587C78"/>
    <w:rsid w:val="00587DAF"/>
    <w:rsid w:val="00587FC3"/>
    <w:rsid w:val="005907D9"/>
    <w:rsid w:val="005912D0"/>
    <w:rsid w:val="00591476"/>
    <w:rsid w:val="0059164E"/>
    <w:rsid w:val="00591889"/>
    <w:rsid w:val="005922FE"/>
    <w:rsid w:val="00592363"/>
    <w:rsid w:val="00592DE0"/>
    <w:rsid w:val="0059371E"/>
    <w:rsid w:val="005939C2"/>
    <w:rsid w:val="00593C9B"/>
    <w:rsid w:val="00594399"/>
    <w:rsid w:val="0059459A"/>
    <w:rsid w:val="005945EA"/>
    <w:rsid w:val="00594CFE"/>
    <w:rsid w:val="0059513B"/>
    <w:rsid w:val="00595C0B"/>
    <w:rsid w:val="00595DE6"/>
    <w:rsid w:val="00596A53"/>
    <w:rsid w:val="00596EF6"/>
    <w:rsid w:val="0059732D"/>
    <w:rsid w:val="005978B2"/>
    <w:rsid w:val="00597FFB"/>
    <w:rsid w:val="005A059A"/>
    <w:rsid w:val="005A11DA"/>
    <w:rsid w:val="005A22C2"/>
    <w:rsid w:val="005A22D7"/>
    <w:rsid w:val="005A24DE"/>
    <w:rsid w:val="005A25E1"/>
    <w:rsid w:val="005A275A"/>
    <w:rsid w:val="005A2C9C"/>
    <w:rsid w:val="005A2EA3"/>
    <w:rsid w:val="005A34B8"/>
    <w:rsid w:val="005A3780"/>
    <w:rsid w:val="005A39CC"/>
    <w:rsid w:val="005A409F"/>
    <w:rsid w:val="005A51F5"/>
    <w:rsid w:val="005A5567"/>
    <w:rsid w:val="005A57E1"/>
    <w:rsid w:val="005A584D"/>
    <w:rsid w:val="005A595D"/>
    <w:rsid w:val="005A63AC"/>
    <w:rsid w:val="005A6652"/>
    <w:rsid w:val="005A6CB5"/>
    <w:rsid w:val="005A6F9D"/>
    <w:rsid w:val="005A7DD9"/>
    <w:rsid w:val="005B0057"/>
    <w:rsid w:val="005B098F"/>
    <w:rsid w:val="005B1A44"/>
    <w:rsid w:val="005B1A8B"/>
    <w:rsid w:val="005B1C69"/>
    <w:rsid w:val="005B20D8"/>
    <w:rsid w:val="005B2C34"/>
    <w:rsid w:val="005B2D74"/>
    <w:rsid w:val="005B2EFB"/>
    <w:rsid w:val="005B3017"/>
    <w:rsid w:val="005B4C78"/>
    <w:rsid w:val="005B4DDE"/>
    <w:rsid w:val="005B4EB8"/>
    <w:rsid w:val="005B540D"/>
    <w:rsid w:val="005B5E57"/>
    <w:rsid w:val="005B5F57"/>
    <w:rsid w:val="005B5FDA"/>
    <w:rsid w:val="005C01F2"/>
    <w:rsid w:val="005C03A7"/>
    <w:rsid w:val="005C07BE"/>
    <w:rsid w:val="005C0A7E"/>
    <w:rsid w:val="005C13EE"/>
    <w:rsid w:val="005C1571"/>
    <w:rsid w:val="005C163E"/>
    <w:rsid w:val="005C1C40"/>
    <w:rsid w:val="005C29DB"/>
    <w:rsid w:val="005C4124"/>
    <w:rsid w:val="005C4729"/>
    <w:rsid w:val="005C47AB"/>
    <w:rsid w:val="005C48CA"/>
    <w:rsid w:val="005C55E5"/>
    <w:rsid w:val="005C5BA7"/>
    <w:rsid w:val="005C5BDF"/>
    <w:rsid w:val="005C63D9"/>
    <w:rsid w:val="005C6621"/>
    <w:rsid w:val="005C6A52"/>
    <w:rsid w:val="005C6D82"/>
    <w:rsid w:val="005C6F68"/>
    <w:rsid w:val="005C7A88"/>
    <w:rsid w:val="005D0889"/>
    <w:rsid w:val="005D0F4F"/>
    <w:rsid w:val="005D1305"/>
    <w:rsid w:val="005D13E3"/>
    <w:rsid w:val="005D16BC"/>
    <w:rsid w:val="005D1700"/>
    <w:rsid w:val="005D1BCD"/>
    <w:rsid w:val="005D1F61"/>
    <w:rsid w:val="005D2BDD"/>
    <w:rsid w:val="005D2CFE"/>
    <w:rsid w:val="005D347C"/>
    <w:rsid w:val="005D3C58"/>
    <w:rsid w:val="005D442B"/>
    <w:rsid w:val="005D45A6"/>
    <w:rsid w:val="005D4A9D"/>
    <w:rsid w:val="005D4D61"/>
    <w:rsid w:val="005D61C1"/>
    <w:rsid w:val="005D62A9"/>
    <w:rsid w:val="005D62AA"/>
    <w:rsid w:val="005D6332"/>
    <w:rsid w:val="005D6762"/>
    <w:rsid w:val="005D748D"/>
    <w:rsid w:val="005D7873"/>
    <w:rsid w:val="005D7C4F"/>
    <w:rsid w:val="005D7FCB"/>
    <w:rsid w:val="005E134E"/>
    <w:rsid w:val="005E16CA"/>
    <w:rsid w:val="005E1AA8"/>
    <w:rsid w:val="005E1D4C"/>
    <w:rsid w:val="005E1F9A"/>
    <w:rsid w:val="005E21C4"/>
    <w:rsid w:val="005E23A7"/>
    <w:rsid w:val="005E23D5"/>
    <w:rsid w:val="005E2908"/>
    <w:rsid w:val="005E34A2"/>
    <w:rsid w:val="005E4042"/>
    <w:rsid w:val="005E4CB4"/>
    <w:rsid w:val="005E60E1"/>
    <w:rsid w:val="005E771C"/>
    <w:rsid w:val="005E7927"/>
    <w:rsid w:val="005E7BF7"/>
    <w:rsid w:val="005F0142"/>
    <w:rsid w:val="005F0145"/>
    <w:rsid w:val="005F0165"/>
    <w:rsid w:val="005F07F0"/>
    <w:rsid w:val="005F137C"/>
    <w:rsid w:val="005F17E6"/>
    <w:rsid w:val="005F1C81"/>
    <w:rsid w:val="005F1FD0"/>
    <w:rsid w:val="005F21BA"/>
    <w:rsid w:val="005F278B"/>
    <w:rsid w:val="005F2897"/>
    <w:rsid w:val="005F28A2"/>
    <w:rsid w:val="005F2B42"/>
    <w:rsid w:val="005F2BBA"/>
    <w:rsid w:val="005F2EEF"/>
    <w:rsid w:val="005F31D7"/>
    <w:rsid w:val="005F4366"/>
    <w:rsid w:val="005F4431"/>
    <w:rsid w:val="005F461A"/>
    <w:rsid w:val="005F4F5B"/>
    <w:rsid w:val="005F56CA"/>
    <w:rsid w:val="005F5887"/>
    <w:rsid w:val="005F5F67"/>
    <w:rsid w:val="005F649D"/>
    <w:rsid w:val="005F7A1E"/>
    <w:rsid w:val="005F7B05"/>
    <w:rsid w:val="005F7CA9"/>
    <w:rsid w:val="005F7E29"/>
    <w:rsid w:val="00600769"/>
    <w:rsid w:val="00600890"/>
    <w:rsid w:val="0060108D"/>
    <w:rsid w:val="006014AE"/>
    <w:rsid w:val="006016AE"/>
    <w:rsid w:val="00603438"/>
    <w:rsid w:val="006035D2"/>
    <w:rsid w:val="0060382C"/>
    <w:rsid w:val="006039F2"/>
    <w:rsid w:val="006046B8"/>
    <w:rsid w:val="0060568A"/>
    <w:rsid w:val="00605A32"/>
    <w:rsid w:val="00605D28"/>
    <w:rsid w:val="00606EC5"/>
    <w:rsid w:val="00607383"/>
    <w:rsid w:val="00607658"/>
    <w:rsid w:val="006078C7"/>
    <w:rsid w:val="00607E22"/>
    <w:rsid w:val="00610B22"/>
    <w:rsid w:val="00610B7D"/>
    <w:rsid w:val="006115DE"/>
    <w:rsid w:val="00611EDB"/>
    <w:rsid w:val="00612402"/>
    <w:rsid w:val="00612728"/>
    <w:rsid w:val="006135FC"/>
    <w:rsid w:val="00613D05"/>
    <w:rsid w:val="006140A3"/>
    <w:rsid w:val="006142F0"/>
    <w:rsid w:val="00614F15"/>
    <w:rsid w:val="00615179"/>
    <w:rsid w:val="00615814"/>
    <w:rsid w:val="00615917"/>
    <w:rsid w:val="00615C23"/>
    <w:rsid w:val="006172AA"/>
    <w:rsid w:val="00617443"/>
    <w:rsid w:val="00617608"/>
    <w:rsid w:val="00617BBF"/>
    <w:rsid w:val="00617D67"/>
    <w:rsid w:val="00620168"/>
    <w:rsid w:val="006210FC"/>
    <w:rsid w:val="00621794"/>
    <w:rsid w:val="00622D33"/>
    <w:rsid w:val="00622F11"/>
    <w:rsid w:val="00622F99"/>
    <w:rsid w:val="006236A4"/>
    <w:rsid w:val="0062379A"/>
    <w:rsid w:val="0062398B"/>
    <w:rsid w:val="00623E38"/>
    <w:rsid w:val="00623F8E"/>
    <w:rsid w:val="0062401F"/>
    <w:rsid w:val="006240CE"/>
    <w:rsid w:val="006243C1"/>
    <w:rsid w:val="00624636"/>
    <w:rsid w:val="00624F35"/>
    <w:rsid w:val="00624F46"/>
    <w:rsid w:val="00625124"/>
    <w:rsid w:val="0062547A"/>
    <w:rsid w:val="00625C5B"/>
    <w:rsid w:val="00625ED0"/>
    <w:rsid w:val="00626681"/>
    <w:rsid w:val="00627369"/>
    <w:rsid w:val="00627D77"/>
    <w:rsid w:val="0063035C"/>
    <w:rsid w:val="0063043B"/>
    <w:rsid w:val="006308DA"/>
    <w:rsid w:val="00630B87"/>
    <w:rsid w:val="00630CF1"/>
    <w:rsid w:val="00631263"/>
    <w:rsid w:val="006316CE"/>
    <w:rsid w:val="00631781"/>
    <w:rsid w:val="0063196A"/>
    <w:rsid w:val="00631F6E"/>
    <w:rsid w:val="00632832"/>
    <w:rsid w:val="00632C4E"/>
    <w:rsid w:val="00633D39"/>
    <w:rsid w:val="00633FBC"/>
    <w:rsid w:val="0063436E"/>
    <w:rsid w:val="006343F0"/>
    <w:rsid w:val="00634892"/>
    <w:rsid w:val="00634B51"/>
    <w:rsid w:val="00634BAD"/>
    <w:rsid w:val="00634BDD"/>
    <w:rsid w:val="00634D45"/>
    <w:rsid w:val="00635146"/>
    <w:rsid w:val="0063551A"/>
    <w:rsid w:val="00635836"/>
    <w:rsid w:val="00635E91"/>
    <w:rsid w:val="00636FCD"/>
    <w:rsid w:val="00637C5E"/>
    <w:rsid w:val="00637DBA"/>
    <w:rsid w:val="00637DE5"/>
    <w:rsid w:val="00637E69"/>
    <w:rsid w:val="00637ED7"/>
    <w:rsid w:val="00637FAB"/>
    <w:rsid w:val="006402C6"/>
    <w:rsid w:val="00640A03"/>
    <w:rsid w:val="00641168"/>
    <w:rsid w:val="0064151F"/>
    <w:rsid w:val="0064168A"/>
    <w:rsid w:val="0064216E"/>
    <w:rsid w:val="0064256D"/>
    <w:rsid w:val="00642ED7"/>
    <w:rsid w:val="006430FB"/>
    <w:rsid w:val="0064370F"/>
    <w:rsid w:val="00643891"/>
    <w:rsid w:val="00643A88"/>
    <w:rsid w:val="00643C4E"/>
    <w:rsid w:val="00643D5B"/>
    <w:rsid w:val="00644A7A"/>
    <w:rsid w:val="006450DF"/>
    <w:rsid w:val="00645D2E"/>
    <w:rsid w:val="00646367"/>
    <w:rsid w:val="0064669F"/>
    <w:rsid w:val="00647145"/>
    <w:rsid w:val="006479AD"/>
    <w:rsid w:val="00647AF7"/>
    <w:rsid w:val="00647FAD"/>
    <w:rsid w:val="006500F5"/>
    <w:rsid w:val="00650409"/>
    <w:rsid w:val="00650807"/>
    <w:rsid w:val="0065094D"/>
    <w:rsid w:val="00650FE7"/>
    <w:rsid w:val="00651441"/>
    <w:rsid w:val="0065177E"/>
    <w:rsid w:val="00651CB7"/>
    <w:rsid w:val="00651F5A"/>
    <w:rsid w:val="00652480"/>
    <w:rsid w:val="0065252C"/>
    <w:rsid w:val="00652600"/>
    <w:rsid w:val="00652B61"/>
    <w:rsid w:val="00652D00"/>
    <w:rsid w:val="0065310E"/>
    <w:rsid w:val="00653FC5"/>
    <w:rsid w:val="00654F74"/>
    <w:rsid w:val="006552A7"/>
    <w:rsid w:val="006554F8"/>
    <w:rsid w:val="00655856"/>
    <w:rsid w:val="006559CC"/>
    <w:rsid w:val="00655BD2"/>
    <w:rsid w:val="00655E8E"/>
    <w:rsid w:val="00657201"/>
    <w:rsid w:val="006578B5"/>
    <w:rsid w:val="00657C9C"/>
    <w:rsid w:val="00660022"/>
    <w:rsid w:val="00660218"/>
    <w:rsid w:val="0066052B"/>
    <w:rsid w:val="00660530"/>
    <w:rsid w:val="00660E84"/>
    <w:rsid w:val="00660ED0"/>
    <w:rsid w:val="00661887"/>
    <w:rsid w:val="00661BEE"/>
    <w:rsid w:val="00661F58"/>
    <w:rsid w:val="00662BC6"/>
    <w:rsid w:val="0066350C"/>
    <w:rsid w:val="00663635"/>
    <w:rsid w:val="006639F4"/>
    <w:rsid w:val="00663BE8"/>
    <w:rsid w:val="006644C4"/>
    <w:rsid w:val="006666E5"/>
    <w:rsid w:val="006666EC"/>
    <w:rsid w:val="0066685E"/>
    <w:rsid w:val="00666918"/>
    <w:rsid w:val="006674FA"/>
    <w:rsid w:val="00670257"/>
    <w:rsid w:val="00670893"/>
    <w:rsid w:val="00671157"/>
    <w:rsid w:val="00671AF1"/>
    <w:rsid w:val="00671CA9"/>
    <w:rsid w:val="00671E22"/>
    <w:rsid w:val="006724E2"/>
    <w:rsid w:val="006725E0"/>
    <w:rsid w:val="00672704"/>
    <w:rsid w:val="00672715"/>
    <w:rsid w:val="00673129"/>
    <w:rsid w:val="00673866"/>
    <w:rsid w:val="0067446D"/>
    <w:rsid w:val="00674775"/>
    <w:rsid w:val="006748BC"/>
    <w:rsid w:val="00676081"/>
    <w:rsid w:val="00676816"/>
    <w:rsid w:val="00676830"/>
    <w:rsid w:val="00676AFD"/>
    <w:rsid w:val="00676B96"/>
    <w:rsid w:val="00676BD3"/>
    <w:rsid w:val="006776E5"/>
    <w:rsid w:val="006778CA"/>
    <w:rsid w:val="006803C5"/>
    <w:rsid w:val="006809F5"/>
    <w:rsid w:val="006810CC"/>
    <w:rsid w:val="006811C7"/>
    <w:rsid w:val="006813E9"/>
    <w:rsid w:val="00681E12"/>
    <w:rsid w:val="006822D3"/>
    <w:rsid w:val="00682402"/>
    <w:rsid w:val="0068257C"/>
    <w:rsid w:val="00683277"/>
    <w:rsid w:val="006846BE"/>
    <w:rsid w:val="00684FEC"/>
    <w:rsid w:val="00686D73"/>
    <w:rsid w:val="00686F13"/>
    <w:rsid w:val="00687A43"/>
    <w:rsid w:val="00687BAE"/>
    <w:rsid w:val="00690378"/>
    <w:rsid w:val="0069043F"/>
    <w:rsid w:val="00690452"/>
    <w:rsid w:val="00690BAE"/>
    <w:rsid w:val="00690BFA"/>
    <w:rsid w:val="006910F6"/>
    <w:rsid w:val="00691475"/>
    <w:rsid w:val="006919A7"/>
    <w:rsid w:val="00691C0D"/>
    <w:rsid w:val="00691DD0"/>
    <w:rsid w:val="00691DFB"/>
    <w:rsid w:val="00691E44"/>
    <w:rsid w:val="006921D9"/>
    <w:rsid w:val="006923E8"/>
    <w:rsid w:val="00692536"/>
    <w:rsid w:val="00692DA9"/>
    <w:rsid w:val="006930F3"/>
    <w:rsid w:val="006933E0"/>
    <w:rsid w:val="00693706"/>
    <w:rsid w:val="00693909"/>
    <w:rsid w:val="00693C10"/>
    <w:rsid w:val="00693E79"/>
    <w:rsid w:val="00693F04"/>
    <w:rsid w:val="00694346"/>
    <w:rsid w:val="006953EE"/>
    <w:rsid w:val="00695969"/>
    <w:rsid w:val="0069596C"/>
    <w:rsid w:val="006963EE"/>
    <w:rsid w:val="006964EB"/>
    <w:rsid w:val="00696667"/>
    <w:rsid w:val="00696AC0"/>
    <w:rsid w:val="00696B80"/>
    <w:rsid w:val="00696CD0"/>
    <w:rsid w:val="00697023"/>
    <w:rsid w:val="0069715D"/>
    <w:rsid w:val="006978B3"/>
    <w:rsid w:val="006A021C"/>
    <w:rsid w:val="006A1FE4"/>
    <w:rsid w:val="006A1FEF"/>
    <w:rsid w:val="006A2871"/>
    <w:rsid w:val="006A36CF"/>
    <w:rsid w:val="006A454A"/>
    <w:rsid w:val="006A4DAB"/>
    <w:rsid w:val="006A4F76"/>
    <w:rsid w:val="006A54A9"/>
    <w:rsid w:val="006A5829"/>
    <w:rsid w:val="006A5CEC"/>
    <w:rsid w:val="006A60F5"/>
    <w:rsid w:val="006A6180"/>
    <w:rsid w:val="006A6246"/>
    <w:rsid w:val="006A67ED"/>
    <w:rsid w:val="006A6A4F"/>
    <w:rsid w:val="006A6CFD"/>
    <w:rsid w:val="006A706E"/>
    <w:rsid w:val="006A7378"/>
    <w:rsid w:val="006A7F28"/>
    <w:rsid w:val="006A7FD1"/>
    <w:rsid w:val="006B008B"/>
    <w:rsid w:val="006B0A62"/>
    <w:rsid w:val="006B0B1A"/>
    <w:rsid w:val="006B0B36"/>
    <w:rsid w:val="006B1BF8"/>
    <w:rsid w:val="006B1E8D"/>
    <w:rsid w:val="006B30EA"/>
    <w:rsid w:val="006B31D5"/>
    <w:rsid w:val="006B378E"/>
    <w:rsid w:val="006B413B"/>
    <w:rsid w:val="006B4ACD"/>
    <w:rsid w:val="006B53B9"/>
    <w:rsid w:val="006B5450"/>
    <w:rsid w:val="006B5EAE"/>
    <w:rsid w:val="006B5EB6"/>
    <w:rsid w:val="006B6B62"/>
    <w:rsid w:val="006B6F67"/>
    <w:rsid w:val="006B7102"/>
    <w:rsid w:val="006B715D"/>
    <w:rsid w:val="006C0380"/>
    <w:rsid w:val="006C04B9"/>
    <w:rsid w:val="006C064E"/>
    <w:rsid w:val="006C0B6C"/>
    <w:rsid w:val="006C0D74"/>
    <w:rsid w:val="006C0D8F"/>
    <w:rsid w:val="006C10F8"/>
    <w:rsid w:val="006C12FD"/>
    <w:rsid w:val="006C1781"/>
    <w:rsid w:val="006C19AA"/>
    <w:rsid w:val="006C2277"/>
    <w:rsid w:val="006C2281"/>
    <w:rsid w:val="006C2779"/>
    <w:rsid w:val="006C318D"/>
    <w:rsid w:val="006C3667"/>
    <w:rsid w:val="006C3A0A"/>
    <w:rsid w:val="006C41B0"/>
    <w:rsid w:val="006C460A"/>
    <w:rsid w:val="006C4BC4"/>
    <w:rsid w:val="006C4D6F"/>
    <w:rsid w:val="006C5075"/>
    <w:rsid w:val="006C52A8"/>
    <w:rsid w:val="006C55A0"/>
    <w:rsid w:val="006C55CA"/>
    <w:rsid w:val="006C5609"/>
    <w:rsid w:val="006C6384"/>
    <w:rsid w:val="006C66D8"/>
    <w:rsid w:val="006D0BFE"/>
    <w:rsid w:val="006D0D3B"/>
    <w:rsid w:val="006D0E42"/>
    <w:rsid w:val="006D0ED2"/>
    <w:rsid w:val="006D11C1"/>
    <w:rsid w:val="006D22F0"/>
    <w:rsid w:val="006D2563"/>
    <w:rsid w:val="006D28C8"/>
    <w:rsid w:val="006D28CC"/>
    <w:rsid w:val="006D2B68"/>
    <w:rsid w:val="006D3705"/>
    <w:rsid w:val="006D395E"/>
    <w:rsid w:val="006D40A9"/>
    <w:rsid w:val="006D4A9A"/>
    <w:rsid w:val="006D5247"/>
    <w:rsid w:val="006D5516"/>
    <w:rsid w:val="006D62B8"/>
    <w:rsid w:val="006D63AB"/>
    <w:rsid w:val="006D70A3"/>
    <w:rsid w:val="006E08AC"/>
    <w:rsid w:val="006E08C1"/>
    <w:rsid w:val="006E1494"/>
    <w:rsid w:val="006E28D3"/>
    <w:rsid w:val="006E31BA"/>
    <w:rsid w:val="006E337A"/>
    <w:rsid w:val="006E3FE4"/>
    <w:rsid w:val="006E4786"/>
    <w:rsid w:val="006E5031"/>
    <w:rsid w:val="006E5453"/>
    <w:rsid w:val="006E6214"/>
    <w:rsid w:val="006E6891"/>
    <w:rsid w:val="006E70D0"/>
    <w:rsid w:val="006E742F"/>
    <w:rsid w:val="006E7665"/>
    <w:rsid w:val="006E7F19"/>
    <w:rsid w:val="006F0455"/>
    <w:rsid w:val="006F05F9"/>
    <w:rsid w:val="006F0D6D"/>
    <w:rsid w:val="006F0E04"/>
    <w:rsid w:val="006F1298"/>
    <w:rsid w:val="006F151C"/>
    <w:rsid w:val="006F18F6"/>
    <w:rsid w:val="006F23E0"/>
    <w:rsid w:val="006F2553"/>
    <w:rsid w:val="006F33EA"/>
    <w:rsid w:val="006F35CC"/>
    <w:rsid w:val="006F3CE6"/>
    <w:rsid w:val="006F3E3C"/>
    <w:rsid w:val="006F49C4"/>
    <w:rsid w:val="006F55E9"/>
    <w:rsid w:val="006F56E8"/>
    <w:rsid w:val="006F5DC6"/>
    <w:rsid w:val="006F6A03"/>
    <w:rsid w:val="006F6FB3"/>
    <w:rsid w:val="006F7108"/>
    <w:rsid w:val="006F74F0"/>
    <w:rsid w:val="006F7727"/>
    <w:rsid w:val="006F7DFD"/>
    <w:rsid w:val="006F7E01"/>
    <w:rsid w:val="00700611"/>
    <w:rsid w:val="00700A6E"/>
    <w:rsid w:val="00701025"/>
    <w:rsid w:val="00701EAD"/>
    <w:rsid w:val="00701F1F"/>
    <w:rsid w:val="00702158"/>
    <w:rsid w:val="00702907"/>
    <w:rsid w:val="007036FB"/>
    <w:rsid w:val="0070384D"/>
    <w:rsid w:val="00703DAD"/>
    <w:rsid w:val="00703F40"/>
    <w:rsid w:val="00704177"/>
    <w:rsid w:val="00704432"/>
    <w:rsid w:val="007050A0"/>
    <w:rsid w:val="00707183"/>
    <w:rsid w:val="00707435"/>
    <w:rsid w:val="00707728"/>
    <w:rsid w:val="00707BF7"/>
    <w:rsid w:val="00710283"/>
    <w:rsid w:val="007103D5"/>
    <w:rsid w:val="007107E5"/>
    <w:rsid w:val="00710E6F"/>
    <w:rsid w:val="00710EB7"/>
    <w:rsid w:val="00710EEA"/>
    <w:rsid w:val="007111B0"/>
    <w:rsid w:val="00711A8B"/>
    <w:rsid w:val="00711BB1"/>
    <w:rsid w:val="00711BD8"/>
    <w:rsid w:val="00711E27"/>
    <w:rsid w:val="00711F4F"/>
    <w:rsid w:val="00712A53"/>
    <w:rsid w:val="00712EB2"/>
    <w:rsid w:val="00713AD7"/>
    <w:rsid w:val="00714232"/>
    <w:rsid w:val="00714274"/>
    <w:rsid w:val="00714617"/>
    <w:rsid w:val="00714DD2"/>
    <w:rsid w:val="007154B6"/>
    <w:rsid w:val="007156C7"/>
    <w:rsid w:val="0071647B"/>
    <w:rsid w:val="0071684E"/>
    <w:rsid w:val="0071782C"/>
    <w:rsid w:val="00717AF6"/>
    <w:rsid w:val="0072078B"/>
    <w:rsid w:val="00721044"/>
    <w:rsid w:val="007216E2"/>
    <w:rsid w:val="00721750"/>
    <w:rsid w:val="0072177D"/>
    <w:rsid w:val="00721C48"/>
    <w:rsid w:val="00722356"/>
    <w:rsid w:val="00722650"/>
    <w:rsid w:val="00722729"/>
    <w:rsid w:val="00722EFB"/>
    <w:rsid w:val="007239E9"/>
    <w:rsid w:val="00723F76"/>
    <w:rsid w:val="007244D2"/>
    <w:rsid w:val="00724B8C"/>
    <w:rsid w:val="00725656"/>
    <w:rsid w:val="007258B5"/>
    <w:rsid w:val="0072598E"/>
    <w:rsid w:val="00725E0A"/>
    <w:rsid w:val="00725E67"/>
    <w:rsid w:val="0072605A"/>
    <w:rsid w:val="0072704E"/>
    <w:rsid w:val="007272AC"/>
    <w:rsid w:val="00727643"/>
    <w:rsid w:val="00730147"/>
    <w:rsid w:val="00730677"/>
    <w:rsid w:val="007308FC"/>
    <w:rsid w:val="00730C1F"/>
    <w:rsid w:val="00730FA8"/>
    <w:rsid w:val="00731900"/>
    <w:rsid w:val="00731AD6"/>
    <w:rsid w:val="00731AF8"/>
    <w:rsid w:val="00731CA8"/>
    <w:rsid w:val="00731CE9"/>
    <w:rsid w:val="00732A55"/>
    <w:rsid w:val="00732DC0"/>
    <w:rsid w:val="00733415"/>
    <w:rsid w:val="00733594"/>
    <w:rsid w:val="0073370C"/>
    <w:rsid w:val="0073390F"/>
    <w:rsid w:val="00733CC8"/>
    <w:rsid w:val="007346C4"/>
    <w:rsid w:val="00734AA2"/>
    <w:rsid w:val="00735530"/>
    <w:rsid w:val="00735762"/>
    <w:rsid w:val="00735A22"/>
    <w:rsid w:val="0073621F"/>
    <w:rsid w:val="00736EEF"/>
    <w:rsid w:val="00737695"/>
    <w:rsid w:val="00737800"/>
    <w:rsid w:val="00740240"/>
    <w:rsid w:val="007402F1"/>
    <w:rsid w:val="007406AD"/>
    <w:rsid w:val="00741927"/>
    <w:rsid w:val="0074248B"/>
    <w:rsid w:val="00742F46"/>
    <w:rsid w:val="00743576"/>
    <w:rsid w:val="00743967"/>
    <w:rsid w:val="00743E16"/>
    <w:rsid w:val="007443CB"/>
    <w:rsid w:val="00744C00"/>
    <w:rsid w:val="00745460"/>
    <w:rsid w:val="00745558"/>
    <w:rsid w:val="00745715"/>
    <w:rsid w:val="007460CE"/>
    <w:rsid w:val="00747178"/>
    <w:rsid w:val="00747319"/>
    <w:rsid w:val="00747CEB"/>
    <w:rsid w:val="007502FD"/>
    <w:rsid w:val="00750EBB"/>
    <w:rsid w:val="00751A23"/>
    <w:rsid w:val="00752125"/>
    <w:rsid w:val="00752943"/>
    <w:rsid w:val="00752FAC"/>
    <w:rsid w:val="00753235"/>
    <w:rsid w:val="007533A2"/>
    <w:rsid w:val="007543C5"/>
    <w:rsid w:val="007557BF"/>
    <w:rsid w:val="007558DA"/>
    <w:rsid w:val="00755B91"/>
    <w:rsid w:val="00756247"/>
    <w:rsid w:val="00756EF9"/>
    <w:rsid w:val="00757A2E"/>
    <w:rsid w:val="00757E04"/>
    <w:rsid w:val="007603A9"/>
    <w:rsid w:val="00760719"/>
    <w:rsid w:val="00760B12"/>
    <w:rsid w:val="00760F7D"/>
    <w:rsid w:val="00761966"/>
    <w:rsid w:val="00761EBA"/>
    <w:rsid w:val="00761FCC"/>
    <w:rsid w:val="007625F1"/>
    <w:rsid w:val="00762648"/>
    <w:rsid w:val="0076265C"/>
    <w:rsid w:val="00762DA7"/>
    <w:rsid w:val="00762FD5"/>
    <w:rsid w:val="0076358B"/>
    <w:rsid w:val="00763C22"/>
    <w:rsid w:val="0076443B"/>
    <w:rsid w:val="00764553"/>
    <w:rsid w:val="007645A7"/>
    <w:rsid w:val="0076460F"/>
    <w:rsid w:val="007646A3"/>
    <w:rsid w:val="00764B80"/>
    <w:rsid w:val="00765028"/>
    <w:rsid w:val="007650BF"/>
    <w:rsid w:val="0076515F"/>
    <w:rsid w:val="00765D97"/>
    <w:rsid w:val="0076633B"/>
    <w:rsid w:val="007663CC"/>
    <w:rsid w:val="00766BDD"/>
    <w:rsid w:val="00766DA6"/>
    <w:rsid w:val="00766F0E"/>
    <w:rsid w:val="007670F9"/>
    <w:rsid w:val="00767B25"/>
    <w:rsid w:val="007701D4"/>
    <w:rsid w:val="007703DB"/>
    <w:rsid w:val="0077052C"/>
    <w:rsid w:val="007706E2"/>
    <w:rsid w:val="00770D5B"/>
    <w:rsid w:val="00771123"/>
    <w:rsid w:val="00771203"/>
    <w:rsid w:val="007712DF"/>
    <w:rsid w:val="00771604"/>
    <w:rsid w:val="00772271"/>
    <w:rsid w:val="00772473"/>
    <w:rsid w:val="00772AFE"/>
    <w:rsid w:val="00773600"/>
    <w:rsid w:val="0077367A"/>
    <w:rsid w:val="00773D2E"/>
    <w:rsid w:val="00773DA7"/>
    <w:rsid w:val="00774781"/>
    <w:rsid w:val="00774D58"/>
    <w:rsid w:val="00775278"/>
    <w:rsid w:val="00775D3D"/>
    <w:rsid w:val="00775D9E"/>
    <w:rsid w:val="00776CB2"/>
    <w:rsid w:val="00776FE3"/>
    <w:rsid w:val="00776FF0"/>
    <w:rsid w:val="0077716A"/>
    <w:rsid w:val="0077769B"/>
    <w:rsid w:val="007779A6"/>
    <w:rsid w:val="00777D50"/>
    <w:rsid w:val="00780D41"/>
    <w:rsid w:val="0078167B"/>
    <w:rsid w:val="007820D9"/>
    <w:rsid w:val="0078254E"/>
    <w:rsid w:val="00782D80"/>
    <w:rsid w:val="007832A1"/>
    <w:rsid w:val="007834C1"/>
    <w:rsid w:val="007835CF"/>
    <w:rsid w:val="00784E4C"/>
    <w:rsid w:val="00784E78"/>
    <w:rsid w:val="00785A75"/>
    <w:rsid w:val="0078671F"/>
    <w:rsid w:val="00786BFF"/>
    <w:rsid w:val="00786F65"/>
    <w:rsid w:val="007871E3"/>
    <w:rsid w:val="00787696"/>
    <w:rsid w:val="00787A6B"/>
    <w:rsid w:val="00787EAB"/>
    <w:rsid w:val="00787FAD"/>
    <w:rsid w:val="00790190"/>
    <w:rsid w:val="007903AB"/>
    <w:rsid w:val="00790D57"/>
    <w:rsid w:val="0079127B"/>
    <w:rsid w:val="0079189F"/>
    <w:rsid w:val="00792B66"/>
    <w:rsid w:val="00792FEE"/>
    <w:rsid w:val="0079378A"/>
    <w:rsid w:val="0079406C"/>
    <w:rsid w:val="00794218"/>
    <w:rsid w:val="007945F7"/>
    <w:rsid w:val="00794611"/>
    <w:rsid w:val="00795719"/>
    <w:rsid w:val="00795CCC"/>
    <w:rsid w:val="0079624E"/>
    <w:rsid w:val="00796A29"/>
    <w:rsid w:val="00796C74"/>
    <w:rsid w:val="00797178"/>
    <w:rsid w:val="007978D2"/>
    <w:rsid w:val="00797C62"/>
    <w:rsid w:val="007A0091"/>
    <w:rsid w:val="007A104B"/>
    <w:rsid w:val="007A13E9"/>
    <w:rsid w:val="007A185B"/>
    <w:rsid w:val="007A1B0D"/>
    <w:rsid w:val="007A1DD5"/>
    <w:rsid w:val="007A24BA"/>
    <w:rsid w:val="007A2A20"/>
    <w:rsid w:val="007A2EA1"/>
    <w:rsid w:val="007A30E5"/>
    <w:rsid w:val="007A3441"/>
    <w:rsid w:val="007A34AD"/>
    <w:rsid w:val="007A3556"/>
    <w:rsid w:val="007A4185"/>
    <w:rsid w:val="007A44B4"/>
    <w:rsid w:val="007A4D23"/>
    <w:rsid w:val="007A50DD"/>
    <w:rsid w:val="007A51CF"/>
    <w:rsid w:val="007A567B"/>
    <w:rsid w:val="007A56E3"/>
    <w:rsid w:val="007A5F2A"/>
    <w:rsid w:val="007A60D8"/>
    <w:rsid w:val="007A76BF"/>
    <w:rsid w:val="007A7ADD"/>
    <w:rsid w:val="007A7B74"/>
    <w:rsid w:val="007B073E"/>
    <w:rsid w:val="007B07BC"/>
    <w:rsid w:val="007B0C50"/>
    <w:rsid w:val="007B0FF6"/>
    <w:rsid w:val="007B1E71"/>
    <w:rsid w:val="007B2AB4"/>
    <w:rsid w:val="007B30F2"/>
    <w:rsid w:val="007B3160"/>
    <w:rsid w:val="007B35A9"/>
    <w:rsid w:val="007B3C3F"/>
    <w:rsid w:val="007B3CE5"/>
    <w:rsid w:val="007B3E15"/>
    <w:rsid w:val="007B43A1"/>
    <w:rsid w:val="007B4513"/>
    <w:rsid w:val="007B4563"/>
    <w:rsid w:val="007B54CA"/>
    <w:rsid w:val="007B5F4D"/>
    <w:rsid w:val="007B6B27"/>
    <w:rsid w:val="007B6DD3"/>
    <w:rsid w:val="007B7111"/>
    <w:rsid w:val="007B7D9F"/>
    <w:rsid w:val="007C020E"/>
    <w:rsid w:val="007C0416"/>
    <w:rsid w:val="007C0826"/>
    <w:rsid w:val="007C0ED6"/>
    <w:rsid w:val="007C1907"/>
    <w:rsid w:val="007C1B52"/>
    <w:rsid w:val="007C2D1D"/>
    <w:rsid w:val="007C3F08"/>
    <w:rsid w:val="007C406B"/>
    <w:rsid w:val="007C4873"/>
    <w:rsid w:val="007C491B"/>
    <w:rsid w:val="007C4D20"/>
    <w:rsid w:val="007C5147"/>
    <w:rsid w:val="007C5A46"/>
    <w:rsid w:val="007C5CBE"/>
    <w:rsid w:val="007C63C8"/>
    <w:rsid w:val="007C64CB"/>
    <w:rsid w:val="007C6A03"/>
    <w:rsid w:val="007C6E02"/>
    <w:rsid w:val="007D041D"/>
    <w:rsid w:val="007D04FD"/>
    <w:rsid w:val="007D138F"/>
    <w:rsid w:val="007D2257"/>
    <w:rsid w:val="007D2425"/>
    <w:rsid w:val="007D253B"/>
    <w:rsid w:val="007D2AC3"/>
    <w:rsid w:val="007D310A"/>
    <w:rsid w:val="007D3144"/>
    <w:rsid w:val="007D393F"/>
    <w:rsid w:val="007D3EE7"/>
    <w:rsid w:val="007D4414"/>
    <w:rsid w:val="007D4C14"/>
    <w:rsid w:val="007D4F46"/>
    <w:rsid w:val="007D5166"/>
    <w:rsid w:val="007D65BB"/>
    <w:rsid w:val="007D6C53"/>
    <w:rsid w:val="007D6F76"/>
    <w:rsid w:val="007D775A"/>
    <w:rsid w:val="007D792F"/>
    <w:rsid w:val="007D7CB4"/>
    <w:rsid w:val="007D7D71"/>
    <w:rsid w:val="007E0045"/>
    <w:rsid w:val="007E0315"/>
    <w:rsid w:val="007E0BE2"/>
    <w:rsid w:val="007E0DE7"/>
    <w:rsid w:val="007E1476"/>
    <w:rsid w:val="007E24C9"/>
    <w:rsid w:val="007E257B"/>
    <w:rsid w:val="007E29D9"/>
    <w:rsid w:val="007E2C5C"/>
    <w:rsid w:val="007E2FDE"/>
    <w:rsid w:val="007E318F"/>
    <w:rsid w:val="007E3686"/>
    <w:rsid w:val="007E37D0"/>
    <w:rsid w:val="007E3FBF"/>
    <w:rsid w:val="007E4C7E"/>
    <w:rsid w:val="007E4D9D"/>
    <w:rsid w:val="007E546E"/>
    <w:rsid w:val="007E5730"/>
    <w:rsid w:val="007E5B3A"/>
    <w:rsid w:val="007E5E70"/>
    <w:rsid w:val="007E6BA4"/>
    <w:rsid w:val="007E6C13"/>
    <w:rsid w:val="007E70BF"/>
    <w:rsid w:val="007E7563"/>
    <w:rsid w:val="007F03E2"/>
    <w:rsid w:val="007F07E9"/>
    <w:rsid w:val="007F0F10"/>
    <w:rsid w:val="007F0F66"/>
    <w:rsid w:val="007F12EC"/>
    <w:rsid w:val="007F19FE"/>
    <w:rsid w:val="007F20D5"/>
    <w:rsid w:val="007F239A"/>
    <w:rsid w:val="007F242F"/>
    <w:rsid w:val="007F2CE4"/>
    <w:rsid w:val="007F2F5B"/>
    <w:rsid w:val="007F36B9"/>
    <w:rsid w:val="007F3F1A"/>
    <w:rsid w:val="007F5364"/>
    <w:rsid w:val="007F59A8"/>
    <w:rsid w:val="007F59B7"/>
    <w:rsid w:val="007F601C"/>
    <w:rsid w:val="007F68B9"/>
    <w:rsid w:val="007F6D1D"/>
    <w:rsid w:val="007F7838"/>
    <w:rsid w:val="007F7877"/>
    <w:rsid w:val="007F7DB5"/>
    <w:rsid w:val="00800266"/>
    <w:rsid w:val="00800ACA"/>
    <w:rsid w:val="00802329"/>
    <w:rsid w:val="00802696"/>
    <w:rsid w:val="00802719"/>
    <w:rsid w:val="0080357D"/>
    <w:rsid w:val="008035B9"/>
    <w:rsid w:val="008036E6"/>
    <w:rsid w:val="00803715"/>
    <w:rsid w:val="00803912"/>
    <w:rsid w:val="00803F2D"/>
    <w:rsid w:val="00803F79"/>
    <w:rsid w:val="0080423B"/>
    <w:rsid w:val="00804304"/>
    <w:rsid w:val="00804E6F"/>
    <w:rsid w:val="008050E9"/>
    <w:rsid w:val="00805415"/>
    <w:rsid w:val="008057FB"/>
    <w:rsid w:val="00805850"/>
    <w:rsid w:val="00805A10"/>
    <w:rsid w:val="008061FF"/>
    <w:rsid w:val="00806BA8"/>
    <w:rsid w:val="00807782"/>
    <w:rsid w:val="00807EA4"/>
    <w:rsid w:val="00810695"/>
    <w:rsid w:val="00810907"/>
    <w:rsid w:val="00810B19"/>
    <w:rsid w:val="00810FA0"/>
    <w:rsid w:val="0081128E"/>
    <w:rsid w:val="0081154E"/>
    <w:rsid w:val="0081175B"/>
    <w:rsid w:val="00811781"/>
    <w:rsid w:val="008121F2"/>
    <w:rsid w:val="008126FC"/>
    <w:rsid w:val="00812785"/>
    <w:rsid w:val="008127A4"/>
    <w:rsid w:val="00812BA1"/>
    <w:rsid w:val="0081330B"/>
    <w:rsid w:val="00813396"/>
    <w:rsid w:val="00813553"/>
    <w:rsid w:val="008136D2"/>
    <w:rsid w:val="00813F77"/>
    <w:rsid w:val="008140CE"/>
    <w:rsid w:val="00814D92"/>
    <w:rsid w:val="008158E1"/>
    <w:rsid w:val="00815D2B"/>
    <w:rsid w:val="00815DA1"/>
    <w:rsid w:val="008168C8"/>
    <w:rsid w:val="00817185"/>
    <w:rsid w:val="00817457"/>
    <w:rsid w:val="0081761B"/>
    <w:rsid w:val="0081770E"/>
    <w:rsid w:val="00817C05"/>
    <w:rsid w:val="00820279"/>
    <w:rsid w:val="008202A3"/>
    <w:rsid w:val="008209AC"/>
    <w:rsid w:val="00820E91"/>
    <w:rsid w:val="00820F12"/>
    <w:rsid w:val="00820F77"/>
    <w:rsid w:val="0082117B"/>
    <w:rsid w:val="008215B4"/>
    <w:rsid w:val="00821A88"/>
    <w:rsid w:val="00821B20"/>
    <w:rsid w:val="00821B73"/>
    <w:rsid w:val="00822A83"/>
    <w:rsid w:val="00822EDD"/>
    <w:rsid w:val="0082312B"/>
    <w:rsid w:val="00823A0B"/>
    <w:rsid w:val="00823A85"/>
    <w:rsid w:val="00823BE1"/>
    <w:rsid w:val="00823E0F"/>
    <w:rsid w:val="008248A3"/>
    <w:rsid w:val="00824C21"/>
    <w:rsid w:val="0082534E"/>
    <w:rsid w:val="0082540C"/>
    <w:rsid w:val="00826C1D"/>
    <w:rsid w:val="0082731A"/>
    <w:rsid w:val="0082751A"/>
    <w:rsid w:val="008278BF"/>
    <w:rsid w:val="00827A50"/>
    <w:rsid w:val="00827B59"/>
    <w:rsid w:val="00827F87"/>
    <w:rsid w:val="00830FE0"/>
    <w:rsid w:val="0083269C"/>
    <w:rsid w:val="0083289E"/>
    <w:rsid w:val="008329E4"/>
    <w:rsid w:val="0083348F"/>
    <w:rsid w:val="00833700"/>
    <w:rsid w:val="00833BF9"/>
    <w:rsid w:val="008341B5"/>
    <w:rsid w:val="00834379"/>
    <w:rsid w:val="008346F0"/>
    <w:rsid w:val="008347B3"/>
    <w:rsid w:val="00834D2D"/>
    <w:rsid w:val="00835580"/>
    <w:rsid w:val="00835793"/>
    <w:rsid w:val="008363A0"/>
    <w:rsid w:val="008372B7"/>
    <w:rsid w:val="00837C85"/>
    <w:rsid w:val="00837DE5"/>
    <w:rsid w:val="008404E2"/>
    <w:rsid w:val="00840930"/>
    <w:rsid w:val="00840BAA"/>
    <w:rsid w:val="008419D6"/>
    <w:rsid w:val="008426A5"/>
    <w:rsid w:val="008428CF"/>
    <w:rsid w:val="00843C65"/>
    <w:rsid w:val="00844282"/>
    <w:rsid w:val="00844975"/>
    <w:rsid w:val="00844B28"/>
    <w:rsid w:val="00844BEF"/>
    <w:rsid w:val="00844F92"/>
    <w:rsid w:val="00844FD1"/>
    <w:rsid w:val="008452EC"/>
    <w:rsid w:val="008457D2"/>
    <w:rsid w:val="00845DAD"/>
    <w:rsid w:val="00845ED2"/>
    <w:rsid w:val="0084607D"/>
    <w:rsid w:val="008460A1"/>
    <w:rsid w:val="00846556"/>
    <w:rsid w:val="00846C81"/>
    <w:rsid w:val="00846EFC"/>
    <w:rsid w:val="008472AF"/>
    <w:rsid w:val="0084747D"/>
    <w:rsid w:val="00847A32"/>
    <w:rsid w:val="00847D6A"/>
    <w:rsid w:val="0085047C"/>
    <w:rsid w:val="00850940"/>
    <w:rsid w:val="00850E25"/>
    <w:rsid w:val="008523F8"/>
    <w:rsid w:val="00852489"/>
    <w:rsid w:val="008528BF"/>
    <w:rsid w:val="00852C17"/>
    <w:rsid w:val="00853094"/>
    <w:rsid w:val="008530F3"/>
    <w:rsid w:val="00853BCE"/>
    <w:rsid w:val="00853F95"/>
    <w:rsid w:val="00854E35"/>
    <w:rsid w:val="008550E4"/>
    <w:rsid w:val="00856032"/>
    <w:rsid w:val="00856270"/>
    <w:rsid w:val="008569EC"/>
    <w:rsid w:val="00857849"/>
    <w:rsid w:val="00857894"/>
    <w:rsid w:val="008578C0"/>
    <w:rsid w:val="008601BE"/>
    <w:rsid w:val="00860BC9"/>
    <w:rsid w:val="008610C4"/>
    <w:rsid w:val="008614C6"/>
    <w:rsid w:val="00861844"/>
    <w:rsid w:val="0086191D"/>
    <w:rsid w:val="00861EAE"/>
    <w:rsid w:val="0086239A"/>
    <w:rsid w:val="00862598"/>
    <w:rsid w:val="00862801"/>
    <w:rsid w:val="00863318"/>
    <w:rsid w:val="008635FC"/>
    <w:rsid w:val="0086387C"/>
    <w:rsid w:val="00863CD5"/>
    <w:rsid w:val="008641DE"/>
    <w:rsid w:val="008643F3"/>
    <w:rsid w:val="00864841"/>
    <w:rsid w:val="008655F0"/>
    <w:rsid w:val="00865614"/>
    <w:rsid w:val="008657DD"/>
    <w:rsid w:val="00865A02"/>
    <w:rsid w:val="00865B5A"/>
    <w:rsid w:val="0086604A"/>
    <w:rsid w:val="00866999"/>
    <w:rsid w:val="00866D18"/>
    <w:rsid w:val="0086740B"/>
    <w:rsid w:val="00867611"/>
    <w:rsid w:val="008677C7"/>
    <w:rsid w:val="00867D2F"/>
    <w:rsid w:val="00867F70"/>
    <w:rsid w:val="00867FA2"/>
    <w:rsid w:val="00870EC5"/>
    <w:rsid w:val="00871131"/>
    <w:rsid w:val="008716D3"/>
    <w:rsid w:val="00871D93"/>
    <w:rsid w:val="00872249"/>
    <w:rsid w:val="0087318A"/>
    <w:rsid w:val="00873EB5"/>
    <w:rsid w:val="008740F4"/>
    <w:rsid w:val="00874297"/>
    <w:rsid w:val="00874426"/>
    <w:rsid w:val="008746AA"/>
    <w:rsid w:val="0087499C"/>
    <w:rsid w:val="008762F0"/>
    <w:rsid w:val="00876D3B"/>
    <w:rsid w:val="00876E45"/>
    <w:rsid w:val="00876FCA"/>
    <w:rsid w:val="008772FC"/>
    <w:rsid w:val="00877717"/>
    <w:rsid w:val="00880144"/>
    <w:rsid w:val="00880FA8"/>
    <w:rsid w:val="008811B6"/>
    <w:rsid w:val="00881885"/>
    <w:rsid w:val="00881A61"/>
    <w:rsid w:val="00882243"/>
    <w:rsid w:val="0088251F"/>
    <w:rsid w:val="00882543"/>
    <w:rsid w:val="00882578"/>
    <w:rsid w:val="0088331D"/>
    <w:rsid w:val="0088405E"/>
    <w:rsid w:val="00884B0B"/>
    <w:rsid w:val="008851A7"/>
    <w:rsid w:val="0088523D"/>
    <w:rsid w:val="00885A69"/>
    <w:rsid w:val="00885A9E"/>
    <w:rsid w:val="00885B01"/>
    <w:rsid w:val="0088619A"/>
    <w:rsid w:val="00887BA0"/>
    <w:rsid w:val="008900E9"/>
    <w:rsid w:val="00890760"/>
    <w:rsid w:val="008907FE"/>
    <w:rsid w:val="00890946"/>
    <w:rsid w:val="00890DC9"/>
    <w:rsid w:val="00890DD8"/>
    <w:rsid w:val="00891164"/>
    <w:rsid w:val="00891E53"/>
    <w:rsid w:val="00892878"/>
    <w:rsid w:val="00893AB4"/>
    <w:rsid w:val="008940C4"/>
    <w:rsid w:val="0089432B"/>
    <w:rsid w:val="0089497F"/>
    <w:rsid w:val="00894CB6"/>
    <w:rsid w:val="00895C90"/>
    <w:rsid w:val="008961CF"/>
    <w:rsid w:val="00896D2C"/>
    <w:rsid w:val="00897252"/>
    <w:rsid w:val="008A00C6"/>
    <w:rsid w:val="008A057C"/>
    <w:rsid w:val="008A0581"/>
    <w:rsid w:val="008A097D"/>
    <w:rsid w:val="008A23A2"/>
    <w:rsid w:val="008A27BB"/>
    <w:rsid w:val="008A27CF"/>
    <w:rsid w:val="008A2A4C"/>
    <w:rsid w:val="008A2C68"/>
    <w:rsid w:val="008A2CCD"/>
    <w:rsid w:val="008A3423"/>
    <w:rsid w:val="008A36D5"/>
    <w:rsid w:val="008A405F"/>
    <w:rsid w:val="008A57A9"/>
    <w:rsid w:val="008A5882"/>
    <w:rsid w:val="008A5AD7"/>
    <w:rsid w:val="008A6B60"/>
    <w:rsid w:val="008A6E27"/>
    <w:rsid w:val="008A6F41"/>
    <w:rsid w:val="008A74D9"/>
    <w:rsid w:val="008B0086"/>
    <w:rsid w:val="008B0180"/>
    <w:rsid w:val="008B05B3"/>
    <w:rsid w:val="008B0896"/>
    <w:rsid w:val="008B0AB7"/>
    <w:rsid w:val="008B1826"/>
    <w:rsid w:val="008B29F7"/>
    <w:rsid w:val="008B4417"/>
    <w:rsid w:val="008B44C1"/>
    <w:rsid w:val="008B4643"/>
    <w:rsid w:val="008B4FA4"/>
    <w:rsid w:val="008B5556"/>
    <w:rsid w:val="008B5779"/>
    <w:rsid w:val="008B58EB"/>
    <w:rsid w:val="008B5DD9"/>
    <w:rsid w:val="008B6487"/>
    <w:rsid w:val="008B6A8F"/>
    <w:rsid w:val="008B6D84"/>
    <w:rsid w:val="008B78B3"/>
    <w:rsid w:val="008B7ECD"/>
    <w:rsid w:val="008C028A"/>
    <w:rsid w:val="008C0321"/>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5768"/>
    <w:rsid w:val="008C7EAA"/>
    <w:rsid w:val="008C7FBD"/>
    <w:rsid w:val="008D08AA"/>
    <w:rsid w:val="008D08D2"/>
    <w:rsid w:val="008D0D05"/>
    <w:rsid w:val="008D1232"/>
    <w:rsid w:val="008D1884"/>
    <w:rsid w:val="008D2FD4"/>
    <w:rsid w:val="008D31D4"/>
    <w:rsid w:val="008D3B81"/>
    <w:rsid w:val="008D3F82"/>
    <w:rsid w:val="008D4914"/>
    <w:rsid w:val="008D57F4"/>
    <w:rsid w:val="008D5A35"/>
    <w:rsid w:val="008D5FDD"/>
    <w:rsid w:val="008D66A5"/>
    <w:rsid w:val="008D70B6"/>
    <w:rsid w:val="008D739E"/>
    <w:rsid w:val="008D763D"/>
    <w:rsid w:val="008D78B3"/>
    <w:rsid w:val="008D7D70"/>
    <w:rsid w:val="008E0F9F"/>
    <w:rsid w:val="008E21C2"/>
    <w:rsid w:val="008E24AA"/>
    <w:rsid w:val="008E2778"/>
    <w:rsid w:val="008E2AA7"/>
    <w:rsid w:val="008E2CEB"/>
    <w:rsid w:val="008E2FF1"/>
    <w:rsid w:val="008E354E"/>
    <w:rsid w:val="008E3B42"/>
    <w:rsid w:val="008E43EB"/>
    <w:rsid w:val="008E4E0C"/>
    <w:rsid w:val="008E58BA"/>
    <w:rsid w:val="008E6105"/>
    <w:rsid w:val="008E6F40"/>
    <w:rsid w:val="008E751B"/>
    <w:rsid w:val="008E7811"/>
    <w:rsid w:val="008F057C"/>
    <w:rsid w:val="008F0886"/>
    <w:rsid w:val="008F0CE9"/>
    <w:rsid w:val="008F1ABC"/>
    <w:rsid w:val="008F2005"/>
    <w:rsid w:val="008F21EB"/>
    <w:rsid w:val="008F29B7"/>
    <w:rsid w:val="008F2A3E"/>
    <w:rsid w:val="008F3796"/>
    <w:rsid w:val="008F3F49"/>
    <w:rsid w:val="008F472C"/>
    <w:rsid w:val="008F48D1"/>
    <w:rsid w:val="008F5776"/>
    <w:rsid w:val="008F5978"/>
    <w:rsid w:val="008F5B56"/>
    <w:rsid w:val="008F5BA7"/>
    <w:rsid w:val="008F60C5"/>
    <w:rsid w:val="008F65A5"/>
    <w:rsid w:val="008F6CEE"/>
    <w:rsid w:val="008F73CE"/>
    <w:rsid w:val="008F7650"/>
    <w:rsid w:val="0090044F"/>
    <w:rsid w:val="00900EFB"/>
    <w:rsid w:val="00901131"/>
    <w:rsid w:val="0090134A"/>
    <w:rsid w:val="009015DF"/>
    <w:rsid w:val="0090189D"/>
    <w:rsid w:val="00902939"/>
    <w:rsid w:val="00902F5D"/>
    <w:rsid w:val="009038C9"/>
    <w:rsid w:val="009040C9"/>
    <w:rsid w:val="00904AA9"/>
    <w:rsid w:val="00904D56"/>
    <w:rsid w:val="00905278"/>
    <w:rsid w:val="00905AAA"/>
    <w:rsid w:val="00905B99"/>
    <w:rsid w:val="00905F05"/>
    <w:rsid w:val="0090655F"/>
    <w:rsid w:val="00906835"/>
    <w:rsid w:val="009077E8"/>
    <w:rsid w:val="00907B9C"/>
    <w:rsid w:val="00910491"/>
    <w:rsid w:val="00910BBD"/>
    <w:rsid w:val="00910E7A"/>
    <w:rsid w:val="00910EB7"/>
    <w:rsid w:val="009112C1"/>
    <w:rsid w:val="00911302"/>
    <w:rsid w:val="0091191F"/>
    <w:rsid w:val="0091247E"/>
    <w:rsid w:val="009124F0"/>
    <w:rsid w:val="00913052"/>
    <w:rsid w:val="00913170"/>
    <w:rsid w:val="00913F4E"/>
    <w:rsid w:val="00914109"/>
    <w:rsid w:val="009149E9"/>
    <w:rsid w:val="00914A50"/>
    <w:rsid w:val="00914B85"/>
    <w:rsid w:val="00914D46"/>
    <w:rsid w:val="00915113"/>
    <w:rsid w:val="00915ABE"/>
    <w:rsid w:val="00915C7F"/>
    <w:rsid w:val="009160DD"/>
    <w:rsid w:val="00916D99"/>
    <w:rsid w:val="00916DE1"/>
    <w:rsid w:val="00916F06"/>
    <w:rsid w:val="009173DF"/>
    <w:rsid w:val="00920116"/>
    <w:rsid w:val="00920414"/>
    <w:rsid w:val="00920BE3"/>
    <w:rsid w:val="00920C92"/>
    <w:rsid w:val="009213D3"/>
    <w:rsid w:val="0092151C"/>
    <w:rsid w:val="0092182C"/>
    <w:rsid w:val="00921EAF"/>
    <w:rsid w:val="009222B2"/>
    <w:rsid w:val="00922B6D"/>
    <w:rsid w:val="00922CB6"/>
    <w:rsid w:val="0092342D"/>
    <w:rsid w:val="00923760"/>
    <w:rsid w:val="0092411F"/>
    <w:rsid w:val="00924817"/>
    <w:rsid w:val="0092513F"/>
    <w:rsid w:val="00925290"/>
    <w:rsid w:val="00925995"/>
    <w:rsid w:val="00925BDC"/>
    <w:rsid w:val="00925CCB"/>
    <w:rsid w:val="00926D22"/>
    <w:rsid w:val="009276A5"/>
    <w:rsid w:val="00927878"/>
    <w:rsid w:val="00927A65"/>
    <w:rsid w:val="00927DF6"/>
    <w:rsid w:val="0093037A"/>
    <w:rsid w:val="00930989"/>
    <w:rsid w:val="00930DC6"/>
    <w:rsid w:val="00930E14"/>
    <w:rsid w:val="00930E28"/>
    <w:rsid w:val="00930EE4"/>
    <w:rsid w:val="0093106D"/>
    <w:rsid w:val="00931256"/>
    <w:rsid w:val="00931712"/>
    <w:rsid w:val="0093171C"/>
    <w:rsid w:val="00932F7D"/>
    <w:rsid w:val="0093328E"/>
    <w:rsid w:val="009332DF"/>
    <w:rsid w:val="009333BE"/>
    <w:rsid w:val="0093359D"/>
    <w:rsid w:val="009336F1"/>
    <w:rsid w:val="009338F4"/>
    <w:rsid w:val="00933D8B"/>
    <w:rsid w:val="009364DA"/>
    <w:rsid w:val="009370DC"/>
    <w:rsid w:val="009373BB"/>
    <w:rsid w:val="00937529"/>
    <w:rsid w:val="00937D6C"/>
    <w:rsid w:val="0094005D"/>
    <w:rsid w:val="009402C9"/>
    <w:rsid w:val="0094077F"/>
    <w:rsid w:val="009417A6"/>
    <w:rsid w:val="00941A16"/>
    <w:rsid w:val="00941DC3"/>
    <w:rsid w:val="00942102"/>
    <w:rsid w:val="0094256E"/>
    <w:rsid w:val="00942D39"/>
    <w:rsid w:val="00943AF0"/>
    <w:rsid w:val="00944285"/>
    <w:rsid w:val="009449C2"/>
    <w:rsid w:val="00944A29"/>
    <w:rsid w:val="00944B5E"/>
    <w:rsid w:val="00944BC6"/>
    <w:rsid w:val="00944DC3"/>
    <w:rsid w:val="00945877"/>
    <w:rsid w:val="009467B6"/>
    <w:rsid w:val="00946910"/>
    <w:rsid w:val="00946F14"/>
    <w:rsid w:val="0094743D"/>
    <w:rsid w:val="0095021E"/>
    <w:rsid w:val="00950A14"/>
    <w:rsid w:val="00951CBD"/>
    <w:rsid w:val="00951DC8"/>
    <w:rsid w:val="0095202F"/>
    <w:rsid w:val="00952038"/>
    <w:rsid w:val="00952193"/>
    <w:rsid w:val="00952275"/>
    <w:rsid w:val="009524BE"/>
    <w:rsid w:val="00952B90"/>
    <w:rsid w:val="00953ABF"/>
    <w:rsid w:val="00954E42"/>
    <w:rsid w:val="00955F16"/>
    <w:rsid w:val="00956D62"/>
    <w:rsid w:val="00957116"/>
    <w:rsid w:val="0095735F"/>
    <w:rsid w:val="00957403"/>
    <w:rsid w:val="0095787A"/>
    <w:rsid w:val="00957B77"/>
    <w:rsid w:val="0096028F"/>
    <w:rsid w:val="00960D18"/>
    <w:rsid w:val="0096148D"/>
    <w:rsid w:val="00962072"/>
    <w:rsid w:val="0096229B"/>
    <w:rsid w:val="00962510"/>
    <w:rsid w:val="009626C1"/>
    <w:rsid w:val="00962A0B"/>
    <w:rsid w:val="00963043"/>
    <w:rsid w:val="009631EC"/>
    <w:rsid w:val="009633C6"/>
    <w:rsid w:val="009637E9"/>
    <w:rsid w:val="00963857"/>
    <w:rsid w:val="0096406B"/>
    <w:rsid w:val="00964C39"/>
    <w:rsid w:val="00964C3D"/>
    <w:rsid w:val="009651A3"/>
    <w:rsid w:val="009656CF"/>
    <w:rsid w:val="00965A06"/>
    <w:rsid w:val="00965A44"/>
    <w:rsid w:val="00965AC3"/>
    <w:rsid w:val="00965E8D"/>
    <w:rsid w:val="00966301"/>
    <w:rsid w:val="00966377"/>
    <w:rsid w:val="00966DB8"/>
    <w:rsid w:val="00966E65"/>
    <w:rsid w:val="00966F42"/>
    <w:rsid w:val="00967E24"/>
    <w:rsid w:val="0097009A"/>
    <w:rsid w:val="009700B1"/>
    <w:rsid w:val="009700F5"/>
    <w:rsid w:val="009702DB"/>
    <w:rsid w:val="00970480"/>
    <w:rsid w:val="00970B59"/>
    <w:rsid w:val="00971414"/>
    <w:rsid w:val="009714AE"/>
    <w:rsid w:val="00971D09"/>
    <w:rsid w:val="00972AB3"/>
    <w:rsid w:val="0097380A"/>
    <w:rsid w:val="00973959"/>
    <w:rsid w:val="0097395A"/>
    <w:rsid w:val="00974931"/>
    <w:rsid w:val="00974F30"/>
    <w:rsid w:val="00975265"/>
    <w:rsid w:val="0097595B"/>
    <w:rsid w:val="00976B68"/>
    <w:rsid w:val="009773E8"/>
    <w:rsid w:val="00977609"/>
    <w:rsid w:val="009776B1"/>
    <w:rsid w:val="00977EEF"/>
    <w:rsid w:val="0098009F"/>
    <w:rsid w:val="009802DD"/>
    <w:rsid w:val="00980EC1"/>
    <w:rsid w:val="00981B9B"/>
    <w:rsid w:val="009821D3"/>
    <w:rsid w:val="0098244F"/>
    <w:rsid w:val="009828A5"/>
    <w:rsid w:val="00982BC1"/>
    <w:rsid w:val="00982D37"/>
    <w:rsid w:val="00982FDA"/>
    <w:rsid w:val="00983042"/>
    <w:rsid w:val="0098336D"/>
    <w:rsid w:val="009834E3"/>
    <w:rsid w:val="00983938"/>
    <w:rsid w:val="009839C2"/>
    <w:rsid w:val="00984BEB"/>
    <w:rsid w:val="00985BDD"/>
    <w:rsid w:val="009867E4"/>
    <w:rsid w:val="00986DBA"/>
    <w:rsid w:val="00986FEB"/>
    <w:rsid w:val="0098717A"/>
    <w:rsid w:val="00987873"/>
    <w:rsid w:val="00987B2C"/>
    <w:rsid w:val="00990557"/>
    <w:rsid w:val="00990FEF"/>
    <w:rsid w:val="0099121E"/>
    <w:rsid w:val="009918D4"/>
    <w:rsid w:val="00991AF7"/>
    <w:rsid w:val="00991EF4"/>
    <w:rsid w:val="009923C5"/>
    <w:rsid w:val="009927E7"/>
    <w:rsid w:val="009932EA"/>
    <w:rsid w:val="00994285"/>
    <w:rsid w:val="00994B1A"/>
    <w:rsid w:val="0099505C"/>
    <w:rsid w:val="009953E4"/>
    <w:rsid w:val="00995E8E"/>
    <w:rsid w:val="00995F38"/>
    <w:rsid w:val="0099621E"/>
    <w:rsid w:val="009964C5"/>
    <w:rsid w:val="00996D40"/>
    <w:rsid w:val="00997064"/>
    <w:rsid w:val="0099773B"/>
    <w:rsid w:val="00997A1C"/>
    <w:rsid w:val="009A0475"/>
    <w:rsid w:val="009A0BFB"/>
    <w:rsid w:val="009A174E"/>
    <w:rsid w:val="009A1B74"/>
    <w:rsid w:val="009A39CF"/>
    <w:rsid w:val="009A49FF"/>
    <w:rsid w:val="009A4A52"/>
    <w:rsid w:val="009A4B59"/>
    <w:rsid w:val="009A4D97"/>
    <w:rsid w:val="009A4F2D"/>
    <w:rsid w:val="009A532E"/>
    <w:rsid w:val="009A566D"/>
    <w:rsid w:val="009A5F18"/>
    <w:rsid w:val="009A603A"/>
    <w:rsid w:val="009A6560"/>
    <w:rsid w:val="009A6675"/>
    <w:rsid w:val="009A7CB5"/>
    <w:rsid w:val="009A7FBF"/>
    <w:rsid w:val="009B12DB"/>
    <w:rsid w:val="009B1519"/>
    <w:rsid w:val="009B15E7"/>
    <w:rsid w:val="009B1710"/>
    <w:rsid w:val="009B1833"/>
    <w:rsid w:val="009B1CBF"/>
    <w:rsid w:val="009B2493"/>
    <w:rsid w:val="009B2651"/>
    <w:rsid w:val="009B2678"/>
    <w:rsid w:val="009B30B2"/>
    <w:rsid w:val="009B30EB"/>
    <w:rsid w:val="009B32D2"/>
    <w:rsid w:val="009B3723"/>
    <w:rsid w:val="009B3AD8"/>
    <w:rsid w:val="009B3EDF"/>
    <w:rsid w:val="009B4B0D"/>
    <w:rsid w:val="009B4C18"/>
    <w:rsid w:val="009B4DBC"/>
    <w:rsid w:val="009B51BB"/>
    <w:rsid w:val="009B51D3"/>
    <w:rsid w:val="009B6152"/>
    <w:rsid w:val="009B6567"/>
    <w:rsid w:val="009B6650"/>
    <w:rsid w:val="009B6A7D"/>
    <w:rsid w:val="009B6D24"/>
    <w:rsid w:val="009B749F"/>
    <w:rsid w:val="009B7770"/>
    <w:rsid w:val="009B7A59"/>
    <w:rsid w:val="009C02B9"/>
    <w:rsid w:val="009C02E2"/>
    <w:rsid w:val="009C0A7E"/>
    <w:rsid w:val="009C1245"/>
    <w:rsid w:val="009C1269"/>
    <w:rsid w:val="009C12F5"/>
    <w:rsid w:val="009C16EF"/>
    <w:rsid w:val="009C1BA1"/>
    <w:rsid w:val="009C2481"/>
    <w:rsid w:val="009C29D3"/>
    <w:rsid w:val="009C2CE4"/>
    <w:rsid w:val="009C2DD8"/>
    <w:rsid w:val="009C312F"/>
    <w:rsid w:val="009C31D8"/>
    <w:rsid w:val="009C344B"/>
    <w:rsid w:val="009C5254"/>
    <w:rsid w:val="009C5D50"/>
    <w:rsid w:val="009C5FAF"/>
    <w:rsid w:val="009C639A"/>
    <w:rsid w:val="009C66E2"/>
    <w:rsid w:val="009C6DCB"/>
    <w:rsid w:val="009C71DB"/>
    <w:rsid w:val="009C742D"/>
    <w:rsid w:val="009C7572"/>
    <w:rsid w:val="009C794F"/>
    <w:rsid w:val="009C79A8"/>
    <w:rsid w:val="009D058B"/>
    <w:rsid w:val="009D06A2"/>
    <w:rsid w:val="009D0CA9"/>
    <w:rsid w:val="009D1558"/>
    <w:rsid w:val="009D15B5"/>
    <w:rsid w:val="009D187D"/>
    <w:rsid w:val="009D1E6C"/>
    <w:rsid w:val="009D2030"/>
    <w:rsid w:val="009D22E4"/>
    <w:rsid w:val="009D259F"/>
    <w:rsid w:val="009D3111"/>
    <w:rsid w:val="009D36F2"/>
    <w:rsid w:val="009D3E5C"/>
    <w:rsid w:val="009D5A24"/>
    <w:rsid w:val="009D5A4F"/>
    <w:rsid w:val="009D61D7"/>
    <w:rsid w:val="009D62C3"/>
    <w:rsid w:val="009D7590"/>
    <w:rsid w:val="009D7AF7"/>
    <w:rsid w:val="009D7BF5"/>
    <w:rsid w:val="009E09AB"/>
    <w:rsid w:val="009E0AD1"/>
    <w:rsid w:val="009E0DBC"/>
    <w:rsid w:val="009E12CE"/>
    <w:rsid w:val="009E1839"/>
    <w:rsid w:val="009E1D44"/>
    <w:rsid w:val="009E2B39"/>
    <w:rsid w:val="009E3612"/>
    <w:rsid w:val="009E3D78"/>
    <w:rsid w:val="009E3FD1"/>
    <w:rsid w:val="009E43E5"/>
    <w:rsid w:val="009E4874"/>
    <w:rsid w:val="009E4DFA"/>
    <w:rsid w:val="009E56D4"/>
    <w:rsid w:val="009E57B7"/>
    <w:rsid w:val="009E6E2F"/>
    <w:rsid w:val="009E6E55"/>
    <w:rsid w:val="009E6FF6"/>
    <w:rsid w:val="009E7A5E"/>
    <w:rsid w:val="009F028D"/>
    <w:rsid w:val="009F03B4"/>
    <w:rsid w:val="009F045F"/>
    <w:rsid w:val="009F0DEE"/>
    <w:rsid w:val="009F26A0"/>
    <w:rsid w:val="009F295C"/>
    <w:rsid w:val="009F2EBD"/>
    <w:rsid w:val="009F3599"/>
    <w:rsid w:val="009F415C"/>
    <w:rsid w:val="009F43DE"/>
    <w:rsid w:val="009F51BF"/>
    <w:rsid w:val="009F59BA"/>
    <w:rsid w:val="009F6068"/>
    <w:rsid w:val="009F6133"/>
    <w:rsid w:val="009F6414"/>
    <w:rsid w:val="009F6AC1"/>
    <w:rsid w:val="009F6BC3"/>
    <w:rsid w:val="009F6E3B"/>
    <w:rsid w:val="00A0009B"/>
    <w:rsid w:val="00A00376"/>
    <w:rsid w:val="00A003A1"/>
    <w:rsid w:val="00A0097F"/>
    <w:rsid w:val="00A00D2B"/>
    <w:rsid w:val="00A01246"/>
    <w:rsid w:val="00A01C22"/>
    <w:rsid w:val="00A01C24"/>
    <w:rsid w:val="00A02F22"/>
    <w:rsid w:val="00A04DE4"/>
    <w:rsid w:val="00A0588B"/>
    <w:rsid w:val="00A06684"/>
    <w:rsid w:val="00A07776"/>
    <w:rsid w:val="00A07A91"/>
    <w:rsid w:val="00A1063A"/>
    <w:rsid w:val="00A1076B"/>
    <w:rsid w:val="00A10CE8"/>
    <w:rsid w:val="00A111B4"/>
    <w:rsid w:val="00A111BD"/>
    <w:rsid w:val="00A1122D"/>
    <w:rsid w:val="00A124EA"/>
    <w:rsid w:val="00A13CF5"/>
    <w:rsid w:val="00A149F7"/>
    <w:rsid w:val="00A14CFF"/>
    <w:rsid w:val="00A15109"/>
    <w:rsid w:val="00A15683"/>
    <w:rsid w:val="00A15AA9"/>
    <w:rsid w:val="00A15EE8"/>
    <w:rsid w:val="00A16025"/>
    <w:rsid w:val="00A1684A"/>
    <w:rsid w:val="00A16D31"/>
    <w:rsid w:val="00A1701B"/>
    <w:rsid w:val="00A1715D"/>
    <w:rsid w:val="00A17840"/>
    <w:rsid w:val="00A179AD"/>
    <w:rsid w:val="00A20A7B"/>
    <w:rsid w:val="00A21429"/>
    <w:rsid w:val="00A2186E"/>
    <w:rsid w:val="00A21D2E"/>
    <w:rsid w:val="00A21F09"/>
    <w:rsid w:val="00A225F9"/>
    <w:rsid w:val="00A229E9"/>
    <w:rsid w:val="00A22B88"/>
    <w:rsid w:val="00A2343A"/>
    <w:rsid w:val="00A234C2"/>
    <w:rsid w:val="00A23982"/>
    <w:rsid w:val="00A23C09"/>
    <w:rsid w:val="00A24205"/>
    <w:rsid w:val="00A24408"/>
    <w:rsid w:val="00A24D6C"/>
    <w:rsid w:val="00A25516"/>
    <w:rsid w:val="00A25836"/>
    <w:rsid w:val="00A25A85"/>
    <w:rsid w:val="00A25B4F"/>
    <w:rsid w:val="00A266EE"/>
    <w:rsid w:val="00A2699B"/>
    <w:rsid w:val="00A270CB"/>
    <w:rsid w:val="00A27A17"/>
    <w:rsid w:val="00A302DF"/>
    <w:rsid w:val="00A3032B"/>
    <w:rsid w:val="00A30685"/>
    <w:rsid w:val="00A309EB"/>
    <w:rsid w:val="00A30EA9"/>
    <w:rsid w:val="00A31093"/>
    <w:rsid w:val="00A310D2"/>
    <w:rsid w:val="00A31897"/>
    <w:rsid w:val="00A31EE3"/>
    <w:rsid w:val="00A324C8"/>
    <w:rsid w:val="00A32560"/>
    <w:rsid w:val="00A326D7"/>
    <w:rsid w:val="00A32C34"/>
    <w:rsid w:val="00A32D69"/>
    <w:rsid w:val="00A331B2"/>
    <w:rsid w:val="00A331D1"/>
    <w:rsid w:val="00A33F00"/>
    <w:rsid w:val="00A34BE9"/>
    <w:rsid w:val="00A34F1B"/>
    <w:rsid w:val="00A3510D"/>
    <w:rsid w:val="00A35A60"/>
    <w:rsid w:val="00A35C63"/>
    <w:rsid w:val="00A35DD6"/>
    <w:rsid w:val="00A361BF"/>
    <w:rsid w:val="00A36AE9"/>
    <w:rsid w:val="00A36C26"/>
    <w:rsid w:val="00A36EEC"/>
    <w:rsid w:val="00A375DB"/>
    <w:rsid w:val="00A3773A"/>
    <w:rsid w:val="00A37B87"/>
    <w:rsid w:val="00A37D9A"/>
    <w:rsid w:val="00A37F8F"/>
    <w:rsid w:val="00A402AF"/>
    <w:rsid w:val="00A40365"/>
    <w:rsid w:val="00A403AE"/>
    <w:rsid w:val="00A405A8"/>
    <w:rsid w:val="00A419D0"/>
    <w:rsid w:val="00A41F94"/>
    <w:rsid w:val="00A421BC"/>
    <w:rsid w:val="00A42223"/>
    <w:rsid w:val="00A422C8"/>
    <w:rsid w:val="00A4256D"/>
    <w:rsid w:val="00A428D8"/>
    <w:rsid w:val="00A42AAC"/>
    <w:rsid w:val="00A431F2"/>
    <w:rsid w:val="00A43564"/>
    <w:rsid w:val="00A438E0"/>
    <w:rsid w:val="00A439FE"/>
    <w:rsid w:val="00A442C3"/>
    <w:rsid w:val="00A44A80"/>
    <w:rsid w:val="00A44AD1"/>
    <w:rsid w:val="00A44B59"/>
    <w:rsid w:val="00A44F2C"/>
    <w:rsid w:val="00A4523E"/>
    <w:rsid w:val="00A45321"/>
    <w:rsid w:val="00A45F8B"/>
    <w:rsid w:val="00A46938"/>
    <w:rsid w:val="00A46A27"/>
    <w:rsid w:val="00A47026"/>
    <w:rsid w:val="00A47656"/>
    <w:rsid w:val="00A476FB"/>
    <w:rsid w:val="00A477DC"/>
    <w:rsid w:val="00A47CE3"/>
    <w:rsid w:val="00A50ADA"/>
    <w:rsid w:val="00A50D06"/>
    <w:rsid w:val="00A51CD1"/>
    <w:rsid w:val="00A521BB"/>
    <w:rsid w:val="00A523B8"/>
    <w:rsid w:val="00A52618"/>
    <w:rsid w:val="00A52DFF"/>
    <w:rsid w:val="00A52EB4"/>
    <w:rsid w:val="00A53933"/>
    <w:rsid w:val="00A54228"/>
    <w:rsid w:val="00A54651"/>
    <w:rsid w:val="00A55768"/>
    <w:rsid w:val="00A5589C"/>
    <w:rsid w:val="00A55A10"/>
    <w:rsid w:val="00A565B4"/>
    <w:rsid w:val="00A56BA4"/>
    <w:rsid w:val="00A571F6"/>
    <w:rsid w:val="00A571F7"/>
    <w:rsid w:val="00A60F9E"/>
    <w:rsid w:val="00A6168C"/>
    <w:rsid w:val="00A617A6"/>
    <w:rsid w:val="00A61F21"/>
    <w:rsid w:val="00A62000"/>
    <w:rsid w:val="00A6220E"/>
    <w:rsid w:val="00A6280D"/>
    <w:rsid w:val="00A6285F"/>
    <w:rsid w:val="00A6329C"/>
    <w:rsid w:val="00A638BF"/>
    <w:rsid w:val="00A63B45"/>
    <w:rsid w:val="00A63CBF"/>
    <w:rsid w:val="00A63D11"/>
    <w:rsid w:val="00A63D1E"/>
    <w:rsid w:val="00A63D8C"/>
    <w:rsid w:val="00A63FDF"/>
    <w:rsid w:val="00A6416A"/>
    <w:rsid w:val="00A646FA"/>
    <w:rsid w:val="00A64C12"/>
    <w:rsid w:val="00A64DBD"/>
    <w:rsid w:val="00A650BA"/>
    <w:rsid w:val="00A65A9D"/>
    <w:rsid w:val="00A66033"/>
    <w:rsid w:val="00A661D2"/>
    <w:rsid w:val="00A6625F"/>
    <w:rsid w:val="00A66461"/>
    <w:rsid w:val="00A6655B"/>
    <w:rsid w:val="00A66D3B"/>
    <w:rsid w:val="00A675FF"/>
    <w:rsid w:val="00A67A6C"/>
    <w:rsid w:val="00A70493"/>
    <w:rsid w:val="00A7056E"/>
    <w:rsid w:val="00A70627"/>
    <w:rsid w:val="00A71F37"/>
    <w:rsid w:val="00A726A5"/>
    <w:rsid w:val="00A72CFE"/>
    <w:rsid w:val="00A72D4C"/>
    <w:rsid w:val="00A73096"/>
    <w:rsid w:val="00A7344F"/>
    <w:rsid w:val="00A73B62"/>
    <w:rsid w:val="00A73CB6"/>
    <w:rsid w:val="00A747BE"/>
    <w:rsid w:val="00A748F9"/>
    <w:rsid w:val="00A750CC"/>
    <w:rsid w:val="00A75268"/>
    <w:rsid w:val="00A76DE1"/>
    <w:rsid w:val="00A7720E"/>
    <w:rsid w:val="00A77730"/>
    <w:rsid w:val="00A812F0"/>
    <w:rsid w:val="00A8142F"/>
    <w:rsid w:val="00A8206D"/>
    <w:rsid w:val="00A820B5"/>
    <w:rsid w:val="00A82C72"/>
    <w:rsid w:val="00A83D74"/>
    <w:rsid w:val="00A841DB"/>
    <w:rsid w:val="00A84571"/>
    <w:rsid w:val="00A85149"/>
    <w:rsid w:val="00A8533E"/>
    <w:rsid w:val="00A856D4"/>
    <w:rsid w:val="00A857CD"/>
    <w:rsid w:val="00A85B6B"/>
    <w:rsid w:val="00A85E5A"/>
    <w:rsid w:val="00A87851"/>
    <w:rsid w:val="00A87AED"/>
    <w:rsid w:val="00A87B11"/>
    <w:rsid w:val="00A87C44"/>
    <w:rsid w:val="00A90258"/>
    <w:rsid w:val="00A902BF"/>
    <w:rsid w:val="00A9045B"/>
    <w:rsid w:val="00A90A23"/>
    <w:rsid w:val="00A91189"/>
    <w:rsid w:val="00A91333"/>
    <w:rsid w:val="00A918AB"/>
    <w:rsid w:val="00A91997"/>
    <w:rsid w:val="00A92139"/>
    <w:rsid w:val="00A9231A"/>
    <w:rsid w:val="00A92535"/>
    <w:rsid w:val="00A9259E"/>
    <w:rsid w:val="00A926A4"/>
    <w:rsid w:val="00A92B11"/>
    <w:rsid w:val="00A92B88"/>
    <w:rsid w:val="00A937D0"/>
    <w:rsid w:val="00A93BBA"/>
    <w:rsid w:val="00A94DE5"/>
    <w:rsid w:val="00A94E48"/>
    <w:rsid w:val="00A94E9C"/>
    <w:rsid w:val="00A9508A"/>
    <w:rsid w:val="00A9573B"/>
    <w:rsid w:val="00A95F7E"/>
    <w:rsid w:val="00A96B8C"/>
    <w:rsid w:val="00A9788F"/>
    <w:rsid w:val="00A97AA4"/>
    <w:rsid w:val="00AA0146"/>
    <w:rsid w:val="00AA0190"/>
    <w:rsid w:val="00AA158F"/>
    <w:rsid w:val="00AA15D1"/>
    <w:rsid w:val="00AA195B"/>
    <w:rsid w:val="00AA1D39"/>
    <w:rsid w:val="00AA219A"/>
    <w:rsid w:val="00AA3079"/>
    <w:rsid w:val="00AA33D3"/>
    <w:rsid w:val="00AA3EC6"/>
    <w:rsid w:val="00AA433A"/>
    <w:rsid w:val="00AA4C37"/>
    <w:rsid w:val="00AA5B1A"/>
    <w:rsid w:val="00AA5C55"/>
    <w:rsid w:val="00AA5E6F"/>
    <w:rsid w:val="00AA6395"/>
    <w:rsid w:val="00AA7061"/>
    <w:rsid w:val="00AA7ED1"/>
    <w:rsid w:val="00AB071E"/>
    <w:rsid w:val="00AB08DE"/>
    <w:rsid w:val="00AB0D9D"/>
    <w:rsid w:val="00AB0F1E"/>
    <w:rsid w:val="00AB1538"/>
    <w:rsid w:val="00AB1B5E"/>
    <w:rsid w:val="00AB1BB3"/>
    <w:rsid w:val="00AB3374"/>
    <w:rsid w:val="00AB370D"/>
    <w:rsid w:val="00AB4481"/>
    <w:rsid w:val="00AB45E5"/>
    <w:rsid w:val="00AB4A96"/>
    <w:rsid w:val="00AB4B36"/>
    <w:rsid w:val="00AB4BD1"/>
    <w:rsid w:val="00AB4C12"/>
    <w:rsid w:val="00AB4E3B"/>
    <w:rsid w:val="00AB5366"/>
    <w:rsid w:val="00AB5C7B"/>
    <w:rsid w:val="00AB62EF"/>
    <w:rsid w:val="00AB62FB"/>
    <w:rsid w:val="00AB6C1B"/>
    <w:rsid w:val="00AB742B"/>
    <w:rsid w:val="00AB7751"/>
    <w:rsid w:val="00AB7B57"/>
    <w:rsid w:val="00AC020F"/>
    <w:rsid w:val="00AC02E3"/>
    <w:rsid w:val="00AC0A0F"/>
    <w:rsid w:val="00AC0D3B"/>
    <w:rsid w:val="00AC1615"/>
    <w:rsid w:val="00AC1C7B"/>
    <w:rsid w:val="00AC311F"/>
    <w:rsid w:val="00AC3622"/>
    <w:rsid w:val="00AC3913"/>
    <w:rsid w:val="00AC3BC8"/>
    <w:rsid w:val="00AC3F4C"/>
    <w:rsid w:val="00AC4579"/>
    <w:rsid w:val="00AC475F"/>
    <w:rsid w:val="00AC4B3B"/>
    <w:rsid w:val="00AC4E69"/>
    <w:rsid w:val="00AC515B"/>
    <w:rsid w:val="00AC546F"/>
    <w:rsid w:val="00AC5A5C"/>
    <w:rsid w:val="00AC5D63"/>
    <w:rsid w:val="00AC619E"/>
    <w:rsid w:val="00AC6500"/>
    <w:rsid w:val="00AC69DB"/>
    <w:rsid w:val="00AC6B6B"/>
    <w:rsid w:val="00AC7690"/>
    <w:rsid w:val="00AC7997"/>
    <w:rsid w:val="00AD04B8"/>
    <w:rsid w:val="00AD07F6"/>
    <w:rsid w:val="00AD1219"/>
    <w:rsid w:val="00AD12EA"/>
    <w:rsid w:val="00AD18C2"/>
    <w:rsid w:val="00AD1CD0"/>
    <w:rsid w:val="00AD2569"/>
    <w:rsid w:val="00AD292F"/>
    <w:rsid w:val="00AD2B10"/>
    <w:rsid w:val="00AD324E"/>
    <w:rsid w:val="00AD36D4"/>
    <w:rsid w:val="00AD3817"/>
    <w:rsid w:val="00AD4448"/>
    <w:rsid w:val="00AD484C"/>
    <w:rsid w:val="00AD4A9A"/>
    <w:rsid w:val="00AD4C99"/>
    <w:rsid w:val="00AD5089"/>
    <w:rsid w:val="00AD5788"/>
    <w:rsid w:val="00AD6A79"/>
    <w:rsid w:val="00AD7010"/>
    <w:rsid w:val="00AD777F"/>
    <w:rsid w:val="00AE0ADA"/>
    <w:rsid w:val="00AE1072"/>
    <w:rsid w:val="00AE11FD"/>
    <w:rsid w:val="00AE12BD"/>
    <w:rsid w:val="00AE15DC"/>
    <w:rsid w:val="00AE2747"/>
    <w:rsid w:val="00AE2786"/>
    <w:rsid w:val="00AE2E7B"/>
    <w:rsid w:val="00AE3144"/>
    <w:rsid w:val="00AE3461"/>
    <w:rsid w:val="00AE36DA"/>
    <w:rsid w:val="00AE3BE6"/>
    <w:rsid w:val="00AE3C06"/>
    <w:rsid w:val="00AE3C78"/>
    <w:rsid w:val="00AE3F68"/>
    <w:rsid w:val="00AE4128"/>
    <w:rsid w:val="00AE4287"/>
    <w:rsid w:val="00AE4C35"/>
    <w:rsid w:val="00AE4E7D"/>
    <w:rsid w:val="00AE5507"/>
    <w:rsid w:val="00AE640D"/>
    <w:rsid w:val="00AE6439"/>
    <w:rsid w:val="00AE6443"/>
    <w:rsid w:val="00AE64FA"/>
    <w:rsid w:val="00AE780A"/>
    <w:rsid w:val="00AE7E1C"/>
    <w:rsid w:val="00AE7E29"/>
    <w:rsid w:val="00AE7E91"/>
    <w:rsid w:val="00AF0367"/>
    <w:rsid w:val="00AF104A"/>
    <w:rsid w:val="00AF1322"/>
    <w:rsid w:val="00AF1D4F"/>
    <w:rsid w:val="00AF28C9"/>
    <w:rsid w:val="00AF2992"/>
    <w:rsid w:val="00AF33A5"/>
    <w:rsid w:val="00AF3501"/>
    <w:rsid w:val="00AF3567"/>
    <w:rsid w:val="00AF4449"/>
    <w:rsid w:val="00AF4EB6"/>
    <w:rsid w:val="00AF5A39"/>
    <w:rsid w:val="00AF61F9"/>
    <w:rsid w:val="00AF67EE"/>
    <w:rsid w:val="00AF6B70"/>
    <w:rsid w:val="00AF701F"/>
    <w:rsid w:val="00AF7326"/>
    <w:rsid w:val="00AF7700"/>
    <w:rsid w:val="00B00179"/>
    <w:rsid w:val="00B007FA"/>
    <w:rsid w:val="00B015B8"/>
    <w:rsid w:val="00B0191E"/>
    <w:rsid w:val="00B01D8E"/>
    <w:rsid w:val="00B01F37"/>
    <w:rsid w:val="00B0222F"/>
    <w:rsid w:val="00B0288C"/>
    <w:rsid w:val="00B02F66"/>
    <w:rsid w:val="00B03275"/>
    <w:rsid w:val="00B032E0"/>
    <w:rsid w:val="00B035B2"/>
    <w:rsid w:val="00B04570"/>
    <w:rsid w:val="00B04C66"/>
    <w:rsid w:val="00B04C78"/>
    <w:rsid w:val="00B05393"/>
    <w:rsid w:val="00B0665E"/>
    <w:rsid w:val="00B06DA1"/>
    <w:rsid w:val="00B06F18"/>
    <w:rsid w:val="00B1009E"/>
    <w:rsid w:val="00B11162"/>
    <w:rsid w:val="00B11317"/>
    <w:rsid w:val="00B114B4"/>
    <w:rsid w:val="00B116F9"/>
    <w:rsid w:val="00B117B1"/>
    <w:rsid w:val="00B11B52"/>
    <w:rsid w:val="00B11C89"/>
    <w:rsid w:val="00B11CA5"/>
    <w:rsid w:val="00B1226A"/>
    <w:rsid w:val="00B126FD"/>
    <w:rsid w:val="00B131DA"/>
    <w:rsid w:val="00B1350B"/>
    <w:rsid w:val="00B13690"/>
    <w:rsid w:val="00B13800"/>
    <w:rsid w:val="00B13957"/>
    <w:rsid w:val="00B13A5E"/>
    <w:rsid w:val="00B14025"/>
    <w:rsid w:val="00B14426"/>
    <w:rsid w:val="00B145AA"/>
    <w:rsid w:val="00B146D0"/>
    <w:rsid w:val="00B15583"/>
    <w:rsid w:val="00B157C6"/>
    <w:rsid w:val="00B15C3E"/>
    <w:rsid w:val="00B15CBD"/>
    <w:rsid w:val="00B16E4D"/>
    <w:rsid w:val="00B16EFE"/>
    <w:rsid w:val="00B1736E"/>
    <w:rsid w:val="00B21205"/>
    <w:rsid w:val="00B2134F"/>
    <w:rsid w:val="00B21622"/>
    <w:rsid w:val="00B21990"/>
    <w:rsid w:val="00B21E35"/>
    <w:rsid w:val="00B223D9"/>
    <w:rsid w:val="00B2299D"/>
    <w:rsid w:val="00B232D8"/>
    <w:rsid w:val="00B25006"/>
    <w:rsid w:val="00B2689E"/>
    <w:rsid w:val="00B26F4B"/>
    <w:rsid w:val="00B27286"/>
    <w:rsid w:val="00B27F52"/>
    <w:rsid w:val="00B309F8"/>
    <w:rsid w:val="00B30F4E"/>
    <w:rsid w:val="00B3127B"/>
    <w:rsid w:val="00B3130C"/>
    <w:rsid w:val="00B31825"/>
    <w:rsid w:val="00B32709"/>
    <w:rsid w:val="00B33512"/>
    <w:rsid w:val="00B335EA"/>
    <w:rsid w:val="00B33ECB"/>
    <w:rsid w:val="00B3409E"/>
    <w:rsid w:val="00B3418A"/>
    <w:rsid w:val="00B34625"/>
    <w:rsid w:val="00B349D7"/>
    <w:rsid w:val="00B35C21"/>
    <w:rsid w:val="00B364F4"/>
    <w:rsid w:val="00B36BB1"/>
    <w:rsid w:val="00B36C3B"/>
    <w:rsid w:val="00B36E8F"/>
    <w:rsid w:val="00B37387"/>
    <w:rsid w:val="00B37EA9"/>
    <w:rsid w:val="00B37F92"/>
    <w:rsid w:val="00B409EF"/>
    <w:rsid w:val="00B40A49"/>
    <w:rsid w:val="00B4199D"/>
    <w:rsid w:val="00B420AA"/>
    <w:rsid w:val="00B42115"/>
    <w:rsid w:val="00B42D50"/>
    <w:rsid w:val="00B43055"/>
    <w:rsid w:val="00B43C7E"/>
    <w:rsid w:val="00B43FEB"/>
    <w:rsid w:val="00B44DD5"/>
    <w:rsid w:val="00B44E57"/>
    <w:rsid w:val="00B459C2"/>
    <w:rsid w:val="00B45AD6"/>
    <w:rsid w:val="00B45BF1"/>
    <w:rsid w:val="00B45D69"/>
    <w:rsid w:val="00B466F6"/>
    <w:rsid w:val="00B47180"/>
    <w:rsid w:val="00B47185"/>
    <w:rsid w:val="00B47953"/>
    <w:rsid w:val="00B47D08"/>
    <w:rsid w:val="00B50343"/>
    <w:rsid w:val="00B50B47"/>
    <w:rsid w:val="00B50C7D"/>
    <w:rsid w:val="00B50DFC"/>
    <w:rsid w:val="00B510D4"/>
    <w:rsid w:val="00B51434"/>
    <w:rsid w:val="00B51A4C"/>
    <w:rsid w:val="00B51AC0"/>
    <w:rsid w:val="00B521DA"/>
    <w:rsid w:val="00B52BB4"/>
    <w:rsid w:val="00B52D70"/>
    <w:rsid w:val="00B53055"/>
    <w:rsid w:val="00B5329E"/>
    <w:rsid w:val="00B53BBE"/>
    <w:rsid w:val="00B54094"/>
    <w:rsid w:val="00B54489"/>
    <w:rsid w:val="00B54D06"/>
    <w:rsid w:val="00B54D0D"/>
    <w:rsid w:val="00B552C8"/>
    <w:rsid w:val="00B559A6"/>
    <w:rsid w:val="00B56045"/>
    <w:rsid w:val="00B56278"/>
    <w:rsid w:val="00B5661C"/>
    <w:rsid w:val="00B5700B"/>
    <w:rsid w:val="00B5744F"/>
    <w:rsid w:val="00B57816"/>
    <w:rsid w:val="00B60CD1"/>
    <w:rsid w:val="00B6153E"/>
    <w:rsid w:val="00B6157E"/>
    <w:rsid w:val="00B616B3"/>
    <w:rsid w:val="00B61B26"/>
    <w:rsid w:val="00B62169"/>
    <w:rsid w:val="00B62483"/>
    <w:rsid w:val="00B62F15"/>
    <w:rsid w:val="00B634F8"/>
    <w:rsid w:val="00B63857"/>
    <w:rsid w:val="00B63B10"/>
    <w:rsid w:val="00B63E6C"/>
    <w:rsid w:val="00B654A7"/>
    <w:rsid w:val="00B65619"/>
    <w:rsid w:val="00B65AFB"/>
    <w:rsid w:val="00B65DB2"/>
    <w:rsid w:val="00B65E90"/>
    <w:rsid w:val="00B65F19"/>
    <w:rsid w:val="00B661FF"/>
    <w:rsid w:val="00B665C2"/>
    <w:rsid w:val="00B6724B"/>
    <w:rsid w:val="00B6761A"/>
    <w:rsid w:val="00B679C4"/>
    <w:rsid w:val="00B67AC0"/>
    <w:rsid w:val="00B70E75"/>
    <w:rsid w:val="00B70EFC"/>
    <w:rsid w:val="00B70F16"/>
    <w:rsid w:val="00B71945"/>
    <w:rsid w:val="00B719A6"/>
    <w:rsid w:val="00B71AE1"/>
    <w:rsid w:val="00B720FE"/>
    <w:rsid w:val="00B72443"/>
    <w:rsid w:val="00B73B51"/>
    <w:rsid w:val="00B74EF3"/>
    <w:rsid w:val="00B75042"/>
    <w:rsid w:val="00B75D90"/>
    <w:rsid w:val="00B76691"/>
    <w:rsid w:val="00B766AB"/>
    <w:rsid w:val="00B76DAA"/>
    <w:rsid w:val="00B778F3"/>
    <w:rsid w:val="00B779A2"/>
    <w:rsid w:val="00B805E3"/>
    <w:rsid w:val="00B812E5"/>
    <w:rsid w:val="00B8142E"/>
    <w:rsid w:val="00B81A7B"/>
    <w:rsid w:val="00B82EA7"/>
    <w:rsid w:val="00B82EB5"/>
    <w:rsid w:val="00B82F75"/>
    <w:rsid w:val="00B83510"/>
    <w:rsid w:val="00B841DC"/>
    <w:rsid w:val="00B84755"/>
    <w:rsid w:val="00B84DD7"/>
    <w:rsid w:val="00B84E23"/>
    <w:rsid w:val="00B852C0"/>
    <w:rsid w:val="00B85A60"/>
    <w:rsid w:val="00B85C5F"/>
    <w:rsid w:val="00B86234"/>
    <w:rsid w:val="00B87273"/>
    <w:rsid w:val="00B8759C"/>
    <w:rsid w:val="00B87D79"/>
    <w:rsid w:val="00B905FF"/>
    <w:rsid w:val="00B9084C"/>
    <w:rsid w:val="00B90BB2"/>
    <w:rsid w:val="00B914C4"/>
    <w:rsid w:val="00B91E9E"/>
    <w:rsid w:val="00B91F05"/>
    <w:rsid w:val="00B925FC"/>
    <w:rsid w:val="00B92C77"/>
    <w:rsid w:val="00B92CD7"/>
    <w:rsid w:val="00B937D0"/>
    <w:rsid w:val="00B93830"/>
    <w:rsid w:val="00B93D74"/>
    <w:rsid w:val="00B9457B"/>
    <w:rsid w:val="00B94E3F"/>
    <w:rsid w:val="00B9553F"/>
    <w:rsid w:val="00B957AF"/>
    <w:rsid w:val="00B95E78"/>
    <w:rsid w:val="00B965A5"/>
    <w:rsid w:val="00B9667B"/>
    <w:rsid w:val="00B96CDB"/>
    <w:rsid w:val="00B9703B"/>
    <w:rsid w:val="00B97595"/>
    <w:rsid w:val="00BA073F"/>
    <w:rsid w:val="00BA11F6"/>
    <w:rsid w:val="00BA13B3"/>
    <w:rsid w:val="00BA2C34"/>
    <w:rsid w:val="00BA3834"/>
    <w:rsid w:val="00BA4270"/>
    <w:rsid w:val="00BA500D"/>
    <w:rsid w:val="00BA570B"/>
    <w:rsid w:val="00BA582F"/>
    <w:rsid w:val="00BA5E99"/>
    <w:rsid w:val="00BA5EEC"/>
    <w:rsid w:val="00BA60DA"/>
    <w:rsid w:val="00BA645C"/>
    <w:rsid w:val="00BA64FF"/>
    <w:rsid w:val="00BA6C8A"/>
    <w:rsid w:val="00BA7234"/>
    <w:rsid w:val="00BA729D"/>
    <w:rsid w:val="00BA750E"/>
    <w:rsid w:val="00BA7C72"/>
    <w:rsid w:val="00BB04C4"/>
    <w:rsid w:val="00BB08C4"/>
    <w:rsid w:val="00BB0A34"/>
    <w:rsid w:val="00BB1906"/>
    <w:rsid w:val="00BB2162"/>
    <w:rsid w:val="00BB21A5"/>
    <w:rsid w:val="00BB346F"/>
    <w:rsid w:val="00BB4624"/>
    <w:rsid w:val="00BB578F"/>
    <w:rsid w:val="00BB5DDF"/>
    <w:rsid w:val="00BB5E25"/>
    <w:rsid w:val="00BB67B1"/>
    <w:rsid w:val="00BB73C0"/>
    <w:rsid w:val="00BB77BF"/>
    <w:rsid w:val="00BB7A92"/>
    <w:rsid w:val="00BB7BA2"/>
    <w:rsid w:val="00BC0503"/>
    <w:rsid w:val="00BC0A61"/>
    <w:rsid w:val="00BC0CDB"/>
    <w:rsid w:val="00BC14AC"/>
    <w:rsid w:val="00BC15E7"/>
    <w:rsid w:val="00BC1749"/>
    <w:rsid w:val="00BC2524"/>
    <w:rsid w:val="00BC2FC8"/>
    <w:rsid w:val="00BC3083"/>
    <w:rsid w:val="00BC3221"/>
    <w:rsid w:val="00BC3AB7"/>
    <w:rsid w:val="00BC4531"/>
    <w:rsid w:val="00BC459C"/>
    <w:rsid w:val="00BC48CD"/>
    <w:rsid w:val="00BC5052"/>
    <w:rsid w:val="00BC527B"/>
    <w:rsid w:val="00BC5DF3"/>
    <w:rsid w:val="00BC5E1F"/>
    <w:rsid w:val="00BC6427"/>
    <w:rsid w:val="00BC69A2"/>
    <w:rsid w:val="00BC6D9C"/>
    <w:rsid w:val="00BC6D9E"/>
    <w:rsid w:val="00BD0118"/>
    <w:rsid w:val="00BD0599"/>
    <w:rsid w:val="00BD09CE"/>
    <w:rsid w:val="00BD09E0"/>
    <w:rsid w:val="00BD09F5"/>
    <w:rsid w:val="00BD1015"/>
    <w:rsid w:val="00BD152B"/>
    <w:rsid w:val="00BD1A6C"/>
    <w:rsid w:val="00BD1AA0"/>
    <w:rsid w:val="00BD21E2"/>
    <w:rsid w:val="00BD24FE"/>
    <w:rsid w:val="00BD39F8"/>
    <w:rsid w:val="00BD4000"/>
    <w:rsid w:val="00BD4654"/>
    <w:rsid w:val="00BD478A"/>
    <w:rsid w:val="00BD5219"/>
    <w:rsid w:val="00BD530F"/>
    <w:rsid w:val="00BD5840"/>
    <w:rsid w:val="00BD5BF8"/>
    <w:rsid w:val="00BD6317"/>
    <w:rsid w:val="00BD68F8"/>
    <w:rsid w:val="00BD6D06"/>
    <w:rsid w:val="00BD6ED4"/>
    <w:rsid w:val="00BD7727"/>
    <w:rsid w:val="00BD7E39"/>
    <w:rsid w:val="00BE00E2"/>
    <w:rsid w:val="00BE0324"/>
    <w:rsid w:val="00BE03AA"/>
    <w:rsid w:val="00BE0656"/>
    <w:rsid w:val="00BE0687"/>
    <w:rsid w:val="00BE094D"/>
    <w:rsid w:val="00BE0DF4"/>
    <w:rsid w:val="00BE1591"/>
    <w:rsid w:val="00BE1C40"/>
    <w:rsid w:val="00BE1FBA"/>
    <w:rsid w:val="00BE2F93"/>
    <w:rsid w:val="00BE3102"/>
    <w:rsid w:val="00BE36D1"/>
    <w:rsid w:val="00BE3A02"/>
    <w:rsid w:val="00BE44B7"/>
    <w:rsid w:val="00BE47AC"/>
    <w:rsid w:val="00BE4BAC"/>
    <w:rsid w:val="00BE4C10"/>
    <w:rsid w:val="00BE5284"/>
    <w:rsid w:val="00BE5A47"/>
    <w:rsid w:val="00BE5C46"/>
    <w:rsid w:val="00BE5CCE"/>
    <w:rsid w:val="00BE663A"/>
    <w:rsid w:val="00BE6745"/>
    <w:rsid w:val="00BE7129"/>
    <w:rsid w:val="00BE7638"/>
    <w:rsid w:val="00BE7A7C"/>
    <w:rsid w:val="00BE7DC3"/>
    <w:rsid w:val="00BF006B"/>
    <w:rsid w:val="00BF0948"/>
    <w:rsid w:val="00BF0AAE"/>
    <w:rsid w:val="00BF1372"/>
    <w:rsid w:val="00BF1756"/>
    <w:rsid w:val="00BF1993"/>
    <w:rsid w:val="00BF1D59"/>
    <w:rsid w:val="00BF1EE3"/>
    <w:rsid w:val="00BF1EFB"/>
    <w:rsid w:val="00BF2366"/>
    <w:rsid w:val="00BF23E2"/>
    <w:rsid w:val="00BF2EF2"/>
    <w:rsid w:val="00BF2F48"/>
    <w:rsid w:val="00BF3310"/>
    <w:rsid w:val="00BF36B9"/>
    <w:rsid w:val="00BF3CF6"/>
    <w:rsid w:val="00BF3E2D"/>
    <w:rsid w:val="00BF57AC"/>
    <w:rsid w:val="00BF64FB"/>
    <w:rsid w:val="00BF6D1F"/>
    <w:rsid w:val="00BF6D85"/>
    <w:rsid w:val="00BF7427"/>
    <w:rsid w:val="00BF788D"/>
    <w:rsid w:val="00BF7E9F"/>
    <w:rsid w:val="00C0001F"/>
    <w:rsid w:val="00C006F4"/>
    <w:rsid w:val="00C00744"/>
    <w:rsid w:val="00C01138"/>
    <w:rsid w:val="00C012DE"/>
    <w:rsid w:val="00C016FB"/>
    <w:rsid w:val="00C01875"/>
    <w:rsid w:val="00C0269F"/>
    <w:rsid w:val="00C02E3C"/>
    <w:rsid w:val="00C031EA"/>
    <w:rsid w:val="00C0396C"/>
    <w:rsid w:val="00C0398A"/>
    <w:rsid w:val="00C03B99"/>
    <w:rsid w:val="00C03EB1"/>
    <w:rsid w:val="00C03F3D"/>
    <w:rsid w:val="00C04A59"/>
    <w:rsid w:val="00C04EA6"/>
    <w:rsid w:val="00C05126"/>
    <w:rsid w:val="00C0527C"/>
    <w:rsid w:val="00C05453"/>
    <w:rsid w:val="00C06F5F"/>
    <w:rsid w:val="00C07375"/>
    <w:rsid w:val="00C10502"/>
    <w:rsid w:val="00C108D9"/>
    <w:rsid w:val="00C10964"/>
    <w:rsid w:val="00C10A54"/>
    <w:rsid w:val="00C10C3C"/>
    <w:rsid w:val="00C11570"/>
    <w:rsid w:val="00C11C94"/>
    <w:rsid w:val="00C1205C"/>
    <w:rsid w:val="00C13337"/>
    <w:rsid w:val="00C135F8"/>
    <w:rsid w:val="00C14303"/>
    <w:rsid w:val="00C149F4"/>
    <w:rsid w:val="00C15B4D"/>
    <w:rsid w:val="00C15C44"/>
    <w:rsid w:val="00C1609C"/>
    <w:rsid w:val="00C170E9"/>
    <w:rsid w:val="00C20061"/>
    <w:rsid w:val="00C2049E"/>
    <w:rsid w:val="00C21063"/>
    <w:rsid w:val="00C211A7"/>
    <w:rsid w:val="00C21577"/>
    <w:rsid w:val="00C21DF4"/>
    <w:rsid w:val="00C21E6A"/>
    <w:rsid w:val="00C21FE4"/>
    <w:rsid w:val="00C22601"/>
    <w:rsid w:val="00C226C5"/>
    <w:rsid w:val="00C2298A"/>
    <w:rsid w:val="00C23077"/>
    <w:rsid w:val="00C23925"/>
    <w:rsid w:val="00C23DE1"/>
    <w:rsid w:val="00C24070"/>
    <w:rsid w:val="00C241A5"/>
    <w:rsid w:val="00C24733"/>
    <w:rsid w:val="00C24778"/>
    <w:rsid w:val="00C2481D"/>
    <w:rsid w:val="00C25659"/>
    <w:rsid w:val="00C25EDE"/>
    <w:rsid w:val="00C25FDE"/>
    <w:rsid w:val="00C25FF7"/>
    <w:rsid w:val="00C2626B"/>
    <w:rsid w:val="00C265C3"/>
    <w:rsid w:val="00C266D2"/>
    <w:rsid w:val="00C26A53"/>
    <w:rsid w:val="00C26AFB"/>
    <w:rsid w:val="00C26F07"/>
    <w:rsid w:val="00C26FA6"/>
    <w:rsid w:val="00C30511"/>
    <w:rsid w:val="00C30708"/>
    <w:rsid w:val="00C30DED"/>
    <w:rsid w:val="00C31388"/>
    <w:rsid w:val="00C31660"/>
    <w:rsid w:val="00C3295A"/>
    <w:rsid w:val="00C3309D"/>
    <w:rsid w:val="00C3440C"/>
    <w:rsid w:val="00C3535E"/>
    <w:rsid w:val="00C35387"/>
    <w:rsid w:val="00C355B8"/>
    <w:rsid w:val="00C35BA2"/>
    <w:rsid w:val="00C36139"/>
    <w:rsid w:val="00C374BB"/>
    <w:rsid w:val="00C405A4"/>
    <w:rsid w:val="00C408B0"/>
    <w:rsid w:val="00C40948"/>
    <w:rsid w:val="00C40EF2"/>
    <w:rsid w:val="00C41015"/>
    <w:rsid w:val="00C414CD"/>
    <w:rsid w:val="00C41927"/>
    <w:rsid w:val="00C41B81"/>
    <w:rsid w:val="00C41C43"/>
    <w:rsid w:val="00C41CC0"/>
    <w:rsid w:val="00C41DE8"/>
    <w:rsid w:val="00C422AC"/>
    <w:rsid w:val="00C42CCA"/>
    <w:rsid w:val="00C44C56"/>
    <w:rsid w:val="00C44C96"/>
    <w:rsid w:val="00C4509A"/>
    <w:rsid w:val="00C4540F"/>
    <w:rsid w:val="00C4579D"/>
    <w:rsid w:val="00C45F18"/>
    <w:rsid w:val="00C46290"/>
    <w:rsid w:val="00C4646E"/>
    <w:rsid w:val="00C466DB"/>
    <w:rsid w:val="00C46BEA"/>
    <w:rsid w:val="00C471A0"/>
    <w:rsid w:val="00C47268"/>
    <w:rsid w:val="00C479A0"/>
    <w:rsid w:val="00C47AEF"/>
    <w:rsid w:val="00C507D3"/>
    <w:rsid w:val="00C509CF"/>
    <w:rsid w:val="00C510CF"/>
    <w:rsid w:val="00C51235"/>
    <w:rsid w:val="00C51433"/>
    <w:rsid w:val="00C51C87"/>
    <w:rsid w:val="00C51D83"/>
    <w:rsid w:val="00C521A6"/>
    <w:rsid w:val="00C522D2"/>
    <w:rsid w:val="00C52323"/>
    <w:rsid w:val="00C52534"/>
    <w:rsid w:val="00C52637"/>
    <w:rsid w:val="00C52E47"/>
    <w:rsid w:val="00C531B2"/>
    <w:rsid w:val="00C54880"/>
    <w:rsid w:val="00C54C4B"/>
    <w:rsid w:val="00C55119"/>
    <w:rsid w:val="00C55579"/>
    <w:rsid w:val="00C556A6"/>
    <w:rsid w:val="00C556B7"/>
    <w:rsid w:val="00C5600A"/>
    <w:rsid w:val="00C56587"/>
    <w:rsid w:val="00C579BC"/>
    <w:rsid w:val="00C57B3D"/>
    <w:rsid w:val="00C57B68"/>
    <w:rsid w:val="00C57C29"/>
    <w:rsid w:val="00C57CB0"/>
    <w:rsid w:val="00C60622"/>
    <w:rsid w:val="00C61250"/>
    <w:rsid w:val="00C61706"/>
    <w:rsid w:val="00C61AF6"/>
    <w:rsid w:val="00C629EB"/>
    <w:rsid w:val="00C62D4E"/>
    <w:rsid w:val="00C6353B"/>
    <w:rsid w:val="00C63609"/>
    <w:rsid w:val="00C641C0"/>
    <w:rsid w:val="00C659CA"/>
    <w:rsid w:val="00C65B4B"/>
    <w:rsid w:val="00C66A31"/>
    <w:rsid w:val="00C67EF7"/>
    <w:rsid w:val="00C70AD6"/>
    <w:rsid w:val="00C710E2"/>
    <w:rsid w:val="00C71B8B"/>
    <w:rsid w:val="00C725A0"/>
    <w:rsid w:val="00C72717"/>
    <w:rsid w:val="00C728D4"/>
    <w:rsid w:val="00C72970"/>
    <w:rsid w:val="00C72BB0"/>
    <w:rsid w:val="00C741E0"/>
    <w:rsid w:val="00C74539"/>
    <w:rsid w:val="00C74B95"/>
    <w:rsid w:val="00C754DB"/>
    <w:rsid w:val="00C75669"/>
    <w:rsid w:val="00C75A5E"/>
    <w:rsid w:val="00C75D47"/>
    <w:rsid w:val="00C7601B"/>
    <w:rsid w:val="00C76449"/>
    <w:rsid w:val="00C76C3F"/>
    <w:rsid w:val="00C76DDC"/>
    <w:rsid w:val="00C77108"/>
    <w:rsid w:val="00C779A5"/>
    <w:rsid w:val="00C77D62"/>
    <w:rsid w:val="00C80734"/>
    <w:rsid w:val="00C80F5D"/>
    <w:rsid w:val="00C8152B"/>
    <w:rsid w:val="00C8196B"/>
    <w:rsid w:val="00C82184"/>
    <w:rsid w:val="00C828B5"/>
    <w:rsid w:val="00C82BB6"/>
    <w:rsid w:val="00C83673"/>
    <w:rsid w:val="00C83674"/>
    <w:rsid w:val="00C83FB3"/>
    <w:rsid w:val="00C83FFF"/>
    <w:rsid w:val="00C849DA"/>
    <w:rsid w:val="00C852A7"/>
    <w:rsid w:val="00C853B6"/>
    <w:rsid w:val="00C853CB"/>
    <w:rsid w:val="00C856FC"/>
    <w:rsid w:val="00C85E67"/>
    <w:rsid w:val="00C864B5"/>
    <w:rsid w:val="00C865B0"/>
    <w:rsid w:val="00C86A49"/>
    <w:rsid w:val="00C87350"/>
    <w:rsid w:val="00C87FB2"/>
    <w:rsid w:val="00C90169"/>
    <w:rsid w:val="00C905F7"/>
    <w:rsid w:val="00C92AFF"/>
    <w:rsid w:val="00C92B3F"/>
    <w:rsid w:val="00C92DBE"/>
    <w:rsid w:val="00C93047"/>
    <w:rsid w:val="00C93368"/>
    <w:rsid w:val="00C9355C"/>
    <w:rsid w:val="00C9368A"/>
    <w:rsid w:val="00C93C8F"/>
    <w:rsid w:val="00C940FC"/>
    <w:rsid w:val="00C949A6"/>
    <w:rsid w:val="00C94EA0"/>
    <w:rsid w:val="00C95530"/>
    <w:rsid w:val="00C95B3A"/>
    <w:rsid w:val="00C95B85"/>
    <w:rsid w:val="00C95C2F"/>
    <w:rsid w:val="00C96CA6"/>
    <w:rsid w:val="00C970D1"/>
    <w:rsid w:val="00C97542"/>
    <w:rsid w:val="00C975D0"/>
    <w:rsid w:val="00CA0101"/>
    <w:rsid w:val="00CA0593"/>
    <w:rsid w:val="00CA07E0"/>
    <w:rsid w:val="00CA0D98"/>
    <w:rsid w:val="00CA1598"/>
    <w:rsid w:val="00CA1955"/>
    <w:rsid w:val="00CA23C2"/>
    <w:rsid w:val="00CA24BC"/>
    <w:rsid w:val="00CA2B37"/>
    <w:rsid w:val="00CA3160"/>
    <w:rsid w:val="00CA381F"/>
    <w:rsid w:val="00CA3A02"/>
    <w:rsid w:val="00CA3E2E"/>
    <w:rsid w:val="00CA4159"/>
    <w:rsid w:val="00CA4B04"/>
    <w:rsid w:val="00CA50C7"/>
    <w:rsid w:val="00CA558E"/>
    <w:rsid w:val="00CA560B"/>
    <w:rsid w:val="00CA5960"/>
    <w:rsid w:val="00CA6701"/>
    <w:rsid w:val="00CA7BC7"/>
    <w:rsid w:val="00CA7C4A"/>
    <w:rsid w:val="00CB03D6"/>
    <w:rsid w:val="00CB0B6F"/>
    <w:rsid w:val="00CB0E2F"/>
    <w:rsid w:val="00CB160D"/>
    <w:rsid w:val="00CB1776"/>
    <w:rsid w:val="00CB1C33"/>
    <w:rsid w:val="00CB2388"/>
    <w:rsid w:val="00CB27E1"/>
    <w:rsid w:val="00CB289F"/>
    <w:rsid w:val="00CB2BEF"/>
    <w:rsid w:val="00CB329A"/>
    <w:rsid w:val="00CB357B"/>
    <w:rsid w:val="00CB3CEF"/>
    <w:rsid w:val="00CB4686"/>
    <w:rsid w:val="00CB46DA"/>
    <w:rsid w:val="00CB4B1F"/>
    <w:rsid w:val="00CB4B39"/>
    <w:rsid w:val="00CB5402"/>
    <w:rsid w:val="00CB56C8"/>
    <w:rsid w:val="00CB5C4B"/>
    <w:rsid w:val="00CB66F4"/>
    <w:rsid w:val="00CB685F"/>
    <w:rsid w:val="00CB6971"/>
    <w:rsid w:val="00CB7046"/>
    <w:rsid w:val="00CB71A0"/>
    <w:rsid w:val="00CB727D"/>
    <w:rsid w:val="00CB7283"/>
    <w:rsid w:val="00CB7F19"/>
    <w:rsid w:val="00CC040D"/>
    <w:rsid w:val="00CC066A"/>
    <w:rsid w:val="00CC16BA"/>
    <w:rsid w:val="00CC1FA4"/>
    <w:rsid w:val="00CC2154"/>
    <w:rsid w:val="00CC2558"/>
    <w:rsid w:val="00CC2609"/>
    <w:rsid w:val="00CC2F5F"/>
    <w:rsid w:val="00CC31AB"/>
    <w:rsid w:val="00CC3216"/>
    <w:rsid w:val="00CC3225"/>
    <w:rsid w:val="00CC47BD"/>
    <w:rsid w:val="00CC4BA6"/>
    <w:rsid w:val="00CC4CC2"/>
    <w:rsid w:val="00CC53E5"/>
    <w:rsid w:val="00CC54DE"/>
    <w:rsid w:val="00CC60EC"/>
    <w:rsid w:val="00CC6218"/>
    <w:rsid w:val="00CC678B"/>
    <w:rsid w:val="00CC69CD"/>
    <w:rsid w:val="00CC6C8D"/>
    <w:rsid w:val="00CC778B"/>
    <w:rsid w:val="00CC7A66"/>
    <w:rsid w:val="00CC7B28"/>
    <w:rsid w:val="00CD00CE"/>
    <w:rsid w:val="00CD0BA5"/>
    <w:rsid w:val="00CD15DA"/>
    <w:rsid w:val="00CD1708"/>
    <w:rsid w:val="00CD1BE9"/>
    <w:rsid w:val="00CD229F"/>
    <w:rsid w:val="00CD255A"/>
    <w:rsid w:val="00CD2616"/>
    <w:rsid w:val="00CD262F"/>
    <w:rsid w:val="00CD2672"/>
    <w:rsid w:val="00CD325C"/>
    <w:rsid w:val="00CD3E8B"/>
    <w:rsid w:val="00CD40CA"/>
    <w:rsid w:val="00CD4E52"/>
    <w:rsid w:val="00CD4FCD"/>
    <w:rsid w:val="00CD6BBC"/>
    <w:rsid w:val="00CD6EE0"/>
    <w:rsid w:val="00CD6F38"/>
    <w:rsid w:val="00CD728F"/>
    <w:rsid w:val="00CD7B50"/>
    <w:rsid w:val="00CE064B"/>
    <w:rsid w:val="00CE06E5"/>
    <w:rsid w:val="00CE0C75"/>
    <w:rsid w:val="00CE1F5D"/>
    <w:rsid w:val="00CE2229"/>
    <w:rsid w:val="00CE2403"/>
    <w:rsid w:val="00CE2AEF"/>
    <w:rsid w:val="00CE3257"/>
    <w:rsid w:val="00CE3434"/>
    <w:rsid w:val="00CE3A6A"/>
    <w:rsid w:val="00CE3D3A"/>
    <w:rsid w:val="00CE3F93"/>
    <w:rsid w:val="00CE4305"/>
    <w:rsid w:val="00CE46C5"/>
    <w:rsid w:val="00CE5657"/>
    <w:rsid w:val="00CE5A38"/>
    <w:rsid w:val="00CE6A28"/>
    <w:rsid w:val="00CE7BF5"/>
    <w:rsid w:val="00CE7CCA"/>
    <w:rsid w:val="00CF050C"/>
    <w:rsid w:val="00CF0A2F"/>
    <w:rsid w:val="00CF0C14"/>
    <w:rsid w:val="00CF0D01"/>
    <w:rsid w:val="00CF16FA"/>
    <w:rsid w:val="00CF1C00"/>
    <w:rsid w:val="00CF2105"/>
    <w:rsid w:val="00CF3408"/>
    <w:rsid w:val="00CF5287"/>
    <w:rsid w:val="00CF60EB"/>
    <w:rsid w:val="00CF620A"/>
    <w:rsid w:val="00CF69F9"/>
    <w:rsid w:val="00CF7F07"/>
    <w:rsid w:val="00CF7F38"/>
    <w:rsid w:val="00D00938"/>
    <w:rsid w:val="00D00A23"/>
    <w:rsid w:val="00D00F0F"/>
    <w:rsid w:val="00D01496"/>
    <w:rsid w:val="00D016E1"/>
    <w:rsid w:val="00D017B1"/>
    <w:rsid w:val="00D01B73"/>
    <w:rsid w:val="00D0209E"/>
    <w:rsid w:val="00D02C1D"/>
    <w:rsid w:val="00D0320E"/>
    <w:rsid w:val="00D036ED"/>
    <w:rsid w:val="00D03DEF"/>
    <w:rsid w:val="00D04077"/>
    <w:rsid w:val="00D04343"/>
    <w:rsid w:val="00D049E7"/>
    <w:rsid w:val="00D050CD"/>
    <w:rsid w:val="00D05392"/>
    <w:rsid w:val="00D05A83"/>
    <w:rsid w:val="00D05C39"/>
    <w:rsid w:val="00D05FB4"/>
    <w:rsid w:val="00D05FFF"/>
    <w:rsid w:val="00D06384"/>
    <w:rsid w:val="00D0656F"/>
    <w:rsid w:val="00D068DC"/>
    <w:rsid w:val="00D06A2C"/>
    <w:rsid w:val="00D06ACF"/>
    <w:rsid w:val="00D07C77"/>
    <w:rsid w:val="00D1160D"/>
    <w:rsid w:val="00D1180F"/>
    <w:rsid w:val="00D11BF5"/>
    <w:rsid w:val="00D12159"/>
    <w:rsid w:val="00D12234"/>
    <w:rsid w:val="00D122D4"/>
    <w:rsid w:val="00D1297C"/>
    <w:rsid w:val="00D12B69"/>
    <w:rsid w:val="00D12B6C"/>
    <w:rsid w:val="00D12BE0"/>
    <w:rsid w:val="00D1307D"/>
    <w:rsid w:val="00D131C3"/>
    <w:rsid w:val="00D13D22"/>
    <w:rsid w:val="00D15AAD"/>
    <w:rsid w:val="00D16FE4"/>
    <w:rsid w:val="00D17D3F"/>
    <w:rsid w:val="00D17D4C"/>
    <w:rsid w:val="00D20196"/>
    <w:rsid w:val="00D20294"/>
    <w:rsid w:val="00D20399"/>
    <w:rsid w:val="00D20A1C"/>
    <w:rsid w:val="00D20B99"/>
    <w:rsid w:val="00D2172D"/>
    <w:rsid w:val="00D21CDD"/>
    <w:rsid w:val="00D21D04"/>
    <w:rsid w:val="00D2352F"/>
    <w:rsid w:val="00D23784"/>
    <w:rsid w:val="00D23D12"/>
    <w:rsid w:val="00D241FE"/>
    <w:rsid w:val="00D24356"/>
    <w:rsid w:val="00D246B2"/>
    <w:rsid w:val="00D24772"/>
    <w:rsid w:val="00D2478B"/>
    <w:rsid w:val="00D2536D"/>
    <w:rsid w:val="00D26A64"/>
    <w:rsid w:val="00D26D11"/>
    <w:rsid w:val="00D26D40"/>
    <w:rsid w:val="00D27E24"/>
    <w:rsid w:val="00D308DA"/>
    <w:rsid w:val="00D31246"/>
    <w:rsid w:val="00D31570"/>
    <w:rsid w:val="00D31F07"/>
    <w:rsid w:val="00D3211B"/>
    <w:rsid w:val="00D326B0"/>
    <w:rsid w:val="00D328C6"/>
    <w:rsid w:val="00D32AAE"/>
    <w:rsid w:val="00D32E92"/>
    <w:rsid w:val="00D33A35"/>
    <w:rsid w:val="00D3405B"/>
    <w:rsid w:val="00D347E4"/>
    <w:rsid w:val="00D34DE6"/>
    <w:rsid w:val="00D3532F"/>
    <w:rsid w:val="00D357F2"/>
    <w:rsid w:val="00D360C3"/>
    <w:rsid w:val="00D37516"/>
    <w:rsid w:val="00D379D8"/>
    <w:rsid w:val="00D37FAE"/>
    <w:rsid w:val="00D415E7"/>
    <w:rsid w:val="00D418F1"/>
    <w:rsid w:val="00D41A01"/>
    <w:rsid w:val="00D41BD9"/>
    <w:rsid w:val="00D42796"/>
    <w:rsid w:val="00D43508"/>
    <w:rsid w:val="00D43894"/>
    <w:rsid w:val="00D441F6"/>
    <w:rsid w:val="00D444FB"/>
    <w:rsid w:val="00D446D9"/>
    <w:rsid w:val="00D4527B"/>
    <w:rsid w:val="00D454B1"/>
    <w:rsid w:val="00D45789"/>
    <w:rsid w:val="00D459E7"/>
    <w:rsid w:val="00D45D15"/>
    <w:rsid w:val="00D46D84"/>
    <w:rsid w:val="00D46E1A"/>
    <w:rsid w:val="00D475F7"/>
    <w:rsid w:val="00D47FE6"/>
    <w:rsid w:val="00D50004"/>
    <w:rsid w:val="00D5042E"/>
    <w:rsid w:val="00D50EFF"/>
    <w:rsid w:val="00D510C3"/>
    <w:rsid w:val="00D51101"/>
    <w:rsid w:val="00D515DA"/>
    <w:rsid w:val="00D523A3"/>
    <w:rsid w:val="00D5248F"/>
    <w:rsid w:val="00D524EA"/>
    <w:rsid w:val="00D52D87"/>
    <w:rsid w:val="00D530C5"/>
    <w:rsid w:val="00D53406"/>
    <w:rsid w:val="00D534D7"/>
    <w:rsid w:val="00D53F82"/>
    <w:rsid w:val="00D5406D"/>
    <w:rsid w:val="00D541CF"/>
    <w:rsid w:val="00D54944"/>
    <w:rsid w:val="00D54BB2"/>
    <w:rsid w:val="00D55491"/>
    <w:rsid w:val="00D556F3"/>
    <w:rsid w:val="00D55820"/>
    <w:rsid w:val="00D55B88"/>
    <w:rsid w:val="00D56AC1"/>
    <w:rsid w:val="00D575D8"/>
    <w:rsid w:val="00D6001A"/>
    <w:rsid w:val="00D60437"/>
    <w:rsid w:val="00D604A0"/>
    <w:rsid w:val="00D60670"/>
    <w:rsid w:val="00D606E4"/>
    <w:rsid w:val="00D609A9"/>
    <w:rsid w:val="00D6137E"/>
    <w:rsid w:val="00D61701"/>
    <w:rsid w:val="00D61ECC"/>
    <w:rsid w:val="00D62040"/>
    <w:rsid w:val="00D62B58"/>
    <w:rsid w:val="00D62D85"/>
    <w:rsid w:val="00D63622"/>
    <w:rsid w:val="00D63BC7"/>
    <w:rsid w:val="00D64B13"/>
    <w:rsid w:val="00D65090"/>
    <w:rsid w:val="00D65244"/>
    <w:rsid w:val="00D654FC"/>
    <w:rsid w:val="00D65736"/>
    <w:rsid w:val="00D65765"/>
    <w:rsid w:val="00D65DB1"/>
    <w:rsid w:val="00D65E10"/>
    <w:rsid w:val="00D65E3A"/>
    <w:rsid w:val="00D669E1"/>
    <w:rsid w:val="00D66A15"/>
    <w:rsid w:val="00D66D47"/>
    <w:rsid w:val="00D66ECB"/>
    <w:rsid w:val="00D67431"/>
    <w:rsid w:val="00D6743E"/>
    <w:rsid w:val="00D675A1"/>
    <w:rsid w:val="00D676C9"/>
    <w:rsid w:val="00D677C2"/>
    <w:rsid w:val="00D67A66"/>
    <w:rsid w:val="00D70367"/>
    <w:rsid w:val="00D7054C"/>
    <w:rsid w:val="00D70921"/>
    <w:rsid w:val="00D709A0"/>
    <w:rsid w:val="00D71117"/>
    <w:rsid w:val="00D7162F"/>
    <w:rsid w:val="00D71A78"/>
    <w:rsid w:val="00D71AA4"/>
    <w:rsid w:val="00D71B0B"/>
    <w:rsid w:val="00D71CD3"/>
    <w:rsid w:val="00D72125"/>
    <w:rsid w:val="00D7256E"/>
    <w:rsid w:val="00D72744"/>
    <w:rsid w:val="00D72EF9"/>
    <w:rsid w:val="00D73FC0"/>
    <w:rsid w:val="00D74A2E"/>
    <w:rsid w:val="00D74B32"/>
    <w:rsid w:val="00D74DD3"/>
    <w:rsid w:val="00D753B8"/>
    <w:rsid w:val="00D75502"/>
    <w:rsid w:val="00D75D29"/>
    <w:rsid w:val="00D767C7"/>
    <w:rsid w:val="00D76DAD"/>
    <w:rsid w:val="00D76DE1"/>
    <w:rsid w:val="00D811E5"/>
    <w:rsid w:val="00D815B1"/>
    <w:rsid w:val="00D817C1"/>
    <w:rsid w:val="00D81D58"/>
    <w:rsid w:val="00D81E14"/>
    <w:rsid w:val="00D82563"/>
    <w:rsid w:val="00D826BE"/>
    <w:rsid w:val="00D82F6C"/>
    <w:rsid w:val="00D83375"/>
    <w:rsid w:val="00D83659"/>
    <w:rsid w:val="00D836C6"/>
    <w:rsid w:val="00D84357"/>
    <w:rsid w:val="00D844B7"/>
    <w:rsid w:val="00D848D5"/>
    <w:rsid w:val="00D85B4A"/>
    <w:rsid w:val="00D85F7E"/>
    <w:rsid w:val="00D86477"/>
    <w:rsid w:val="00D86726"/>
    <w:rsid w:val="00D86A39"/>
    <w:rsid w:val="00D86AC3"/>
    <w:rsid w:val="00D86B72"/>
    <w:rsid w:val="00D8777E"/>
    <w:rsid w:val="00D87CF0"/>
    <w:rsid w:val="00D87D45"/>
    <w:rsid w:val="00D90676"/>
    <w:rsid w:val="00D91CC4"/>
    <w:rsid w:val="00D91D05"/>
    <w:rsid w:val="00D92096"/>
    <w:rsid w:val="00D931BB"/>
    <w:rsid w:val="00D93B0B"/>
    <w:rsid w:val="00D94220"/>
    <w:rsid w:val="00D9472B"/>
    <w:rsid w:val="00D95302"/>
    <w:rsid w:val="00D95A2F"/>
    <w:rsid w:val="00D95A66"/>
    <w:rsid w:val="00D96163"/>
    <w:rsid w:val="00D96464"/>
    <w:rsid w:val="00D966DA"/>
    <w:rsid w:val="00D96926"/>
    <w:rsid w:val="00D96B52"/>
    <w:rsid w:val="00D970AB"/>
    <w:rsid w:val="00D97312"/>
    <w:rsid w:val="00D97C2E"/>
    <w:rsid w:val="00D97EA8"/>
    <w:rsid w:val="00D97EBE"/>
    <w:rsid w:val="00DA0269"/>
    <w:rsid w:val="00DA0921"/>
    <w:rsid w:val="00DA09CD"/>
    <w:rsid w:val="00DA123E"/>
    <w:rsid w:val="00DA1507"/>
    <w:rsid w:val="00DA1550"/>
    <w:rsid w:val="00DA1736"/>
    <w:rsid w:val="00DA1DF9"/>
    <w:rsid w:val="00DA2B91"/>
    <w:rsid w:val="00DA3097"/>
    <w:rsid w:val="00DA33AC"/>
    <w:rsid w:val="00DA4052"/>
    <w:rsid w:val="00DA43ED"/>
    <w:rsid w:val="00DA44BD"/>
    <w:rsid w:val="00DA4AAB"/>
    <w:rsid w:val="00DA4E00"/>
    <w:rsid w:val="00DA5A6B"/>
    <w:rsid w:val="00DA5D46"/>
    <w:rsid w:val="00DA5E89"/>
    <w:rsid w:val="00DA5ED4"/>
    <w:rsid w:val="00DA659C"/>
    <w:rsid w:val="00DA6A03"/>
    <w:rsid w:val="00DA7A50"/>
    <w:rsid w:val="00DA7DC5"/>
    <w:rsid w:val="00DB05EE"/>
    <w:rsid w:val="00DB0605"/>
    <w:rsid w:val="00DB0C83"/>
    <w:rsid w:val="00DB0D67"/>
    <w:rsid w:val="00DB0EF6"/>
    <w:rsid w:val="00DB12AE"/>
    <w:rsid w:val="00DB1489"/>
    <w:rsid w:val="00DB14B8"/>
    <w:rsid w:val="00DB16DD"/>
    <w:rsid w:val="00DB1A07"/>
    <w:rsid w:val="00DB1E58"/>
    <w:rsid w:val="00DB219D"/>
    <w:rsid w:val="00DB2818"/>
    <w:rsid w:val="00DB2970"/>
    <w:rsid w:val="00DB2B0C"/>
    <w:rsid w:val="00DB333D"/>
    <w:rsid w:val="00DB3A3C"/>
    <w:rsid w:val="00DB3C35"/>
    <w:rsid w:val="00DB3E9B"/>
    <w:rsid w:val="00DB424E"/>
    <w:rsid w:val="00DB4444"/>
    <w:rsid w:val="00DB462C"/>
    <w:rsid w:val="00DB490A"/>
    <w:rsid w:val="00DB4EAF"/>
    <w:rsid w:val="00DB53E8"/>
    <w:rsid w:val="00DB54B2"/>
    <w:rsid w:val="00DB5743"/>
    <w:rsid w:val="00DB5CA6"/>
    <w:rsid w:val="00DB5E8B"/>
    <w:rsid w:val="00DB65CE"/>
    <w:rsid w:val="00DB6905"/>
    <w:rsid w:val="00DB6B63"/>
    <w:rsid w:val="00DB718C"/>
    <w:rsid w:val="00DB7344"/>
    <w:rsid w:val="00DB74C8"/>
    <w:rsid w:val="00DB75F0"/>
    <w:rsid w:val="00DC01DB"/>
    <w:rsid w:val="00DC061B"/>
    <w:rsid w:val="00DC09E9"/>
    <w:rsid w:val="00DC0B8A"/>
    <w:rsid w:val="00DC10CE"/>
    <w:rsid w:val="00DC1E3C"/>
    <w:rsid w:val="00DC1FA7"/>
    <w:rsid w:val="00DC2032"/>
    <w:rsid w:val="00DC2119"/>
    <w:rsid w:val="00DC212B"/>
    <w:rsid w:val="00DC21DC"/>
    <w:rsid w:val="00DC2CC0"/>
    <w:rsid w:val="00DC312C"/>
    <w:rsid w:val="00DC3916"/>
    <w:rsid w:val="00DC3BE1"/>
    <w:rsid w:val="00DC4193"/>
    <w:rsid w:val="00DC456C"/>
    <w:rsid w:val="00DC521D"/>
    <w:rsid w:val="00DC56C5"/>
    <w:rsid w:val="00DC573B"/>
    <w:rsid w:val="00DC5FB1"/>
    <w:rsid w:val="00DC6274"/>
    <w:rsid w:val="00DC718E"/>
    <w:rsid w:val="00DC7DBC"/>
    <w:rsid w:val="00DC7E67"/>
    <w:rsid w:val="00DD0554"/>
    <w:rsid w:val="00DD088A"/>
    <w:rsid w:val="00DD090E"/>
    <w:rsid w:val="00DD100E"/>
    <w:rsid w:val="00DD1925"/>
    <w:rsid w:val="00DD2B7B"/>
    <w:rsid w:val="00DD3A3F"/>
    <w:rsid w:val="00DD43E0"/>
    <w:rsid w:val="00DD43E1"/>
    <w:rsid w:val="00DD5270"/>
    <w:rsid w:val="00DD5477"/>
    <w:rsid w:val="00DD5B3C"/>
    <w:rsid w:val="00DD605F"/>
    <w:rsid w:val="00DD6988"/>
    <w:rsid w:val="00DD6D3D"/>
    <w:rsid w:val="00DE00BC"/>
    <w:rsid w:val="00DE070A"/>
    <w:rsid w:val="00DE155F"/>
    <w:rsid w:val="00DE16FF"/>
    <w:rsid w:val="00DE1B49"/>
    <w:rsid w:val="00DE2030"/>
    <w:rsid w:val="00DE2475"/>
    <w:rsid w:val="00DE2E94"/>
    <w:rsid w:val="00DE357F"/>
    <w:rsid w:val="00DE485C"/>
    <w:rsid w:val="00DE4A80"/>
    <w:rsid w:val="00DE4B68"/>
    <w:rsid w:val="00DE4F1E"/>
    <w:rsid w:val="00DE5167"/>
    <w:rsid w:val="00DE5217"/>
    <w:rsid w:val="00DE5358"/>
    <w:rsid w:val="00DE613A"/>
    <w:rsid w:val="00DE654B"/>
    <w:rsid w:val="00DE65F4"/>
    <w:rsid w:val="00DE704F"/>
    <w:rsid w:val="00DE7149"/>
    <w:rsid w:val="00DE7454"/>
    <w:rsid w:val="00DF0175"/>
    <w:rsid w:val="00DF01A1"/>
    <w:rsid w:val="00DF0584"/>
    <w:rsid w:val="00DF149D"/>
    <w:rsid w:val="00DF1654"/>
    <w:rsid w:val="00DF1781"/>
    <w:rsid w:val="00DF1C19"/>
    <w:rsid w:val="00DF1C5C"/>
    <w:rsid w:val="00DF2522"/>
    <w:rsid w:val="00DF2DD5"/>
    <w:rsid w:val="00DF2E0D"/>
    <w:rsid w:val="00DF31BB"/>
    <w:rsid w:val="00DF4074"/>
    <w:rsid w:val="00DF4888"/>
    <w:rsid w:val="00DF4D5C"/>
    <w:rsid w:val="00DF4EB9"/>
    <w:rsid w:val="00DF5E7F"/>
    <w:rsid w:val="00DF68EF"/>
    <w:rsid w:val="00DF6C24"/>
    <w:rsid w:val="00DF6DC8"/>
    <w:rsid w:val="00DF74D6"/>
    <w:rsid w:val="00E001E5"/>
    <w:rsid w:val="00E00686"/>
    <w:rsid w:val="00E008AF"/>
    <w:rsid w:val="00E014A2"/>
    <w:rsid w:val="00E01652"/>
    <w:rsid w:val="00E01DC7"/>
    <w:rsid w:val="00E01E34"/>
    <w:rsid w:val="00E01FA3"/>
    <w:rsid w:val="00E02140"/>
    <w:rsid w:val="00E02FAB"/>
    <w:rsid w:val="00E03767"/>
    <w:rsid w:val="00E03C94"/>
    <w:rsid w:val="00E03EFF"/>
    <w:rsid w:val="00E04861"/>
    <w:rsid w:val="00E048CB"/>
    <w:rsid w:val="00E04B54"/>
    <w:rsid w:val="00E05771"/>
    <w:rsid w:val="00E06B51"/>
    <w:rsid w:val="00E0710E"/>
    <w:rsid w:val="00E07B1F"/>
    <w:rsid w:val="00E07BD0"/>
    <w:rsid w:val="00E07D5D"/>
    <w:rsid w:val="00E105BD"/>
    <w:rsid w:val="00E10946"/>
    <w:rsid w:val="00E10C34"/>
    <w:rsid w:val="00E10F84"/>
    <w:rsid w:val="00E11594"/>
    <w:rsid w:val="00E11D3C"/>
    <w:rsid w:val="00E11F99"/>
    <w:rsid w:val="00E120FC"/>
    <w:rsid w:val="00E12155"/>
    <w:rsid w:val="00E123D5"/>
    <w:rsid w:val="00E12889"/>
    <w:rsid w:val="00E12BAF"/>
    <w:rsid w:val="00E135FE"/>
    <w:rsid w:val="00E1385F"/>
    <w:rsid w:val="00E1443D"/>
    <w:rsid w:val="00E14CCE"/>
    <w:rsid w:val="00E178C6"/>
    <w:rsid w:val="00E20369"/>
    <w:rsid w:val="00E22079"/>
    <w:rsid w:val="00E22929"/>
    <w:rsid w:val="00E22DEF"/>
    <w:rsid w:val="00E22F71"/>
    <w:rsid w:val="00E23216"/>
    <w:rsid w:val="00E234D9"/>
    <w:rsid w:val="00E23DDC"/>
    <w:rsid w:val="00E24615"/>
    <w:rsid w:val="00E2465C"/>
    <w:rsid w:val="00E248B1"/>
    <w:rsid w:val="00E24E01"/>
    <w:rsid w:val="00E26078"/>
    <w:rsid w:val="00E2627E"/>
    <w:rsid w:val="00E262AB"/>
    <w:rsid w:val="00E267F4"/>
    <w:rsid w:val="00E26D93"/>
    <w:rsid w:val="00E306B4"/>
    <w:rsid w:val="00E30919"/>
    <w:rsid w:val="00E31A65"/>
    <w:rsid w:val="00E31F8D"/>
    <w:rsid w:val="00E32108"/>
    <w:rsid w:val="00E32DFF"/>
    <w:rsid w:val="00E331C4"/>
    <w:rsid w:val="00E33C2D"/>
    <w:rsid w:val="00E33D8F"/>
    <w:rsid w:val="00E3470B"/>
    <w:rsid w:val="00E34F09"/>
    <w:rsid w:val="00E3515F"/>
    <w:rsid w:val="00E35391"/>
    <w:rsid w:val="00E353BA"/>
    <w:rsid w:val="00E35B67"/>
    <w:rsid w:val="00E35FD7"/>
    <w:rsid w:val="00E373A7"/>
    <w:rsid w:val="00E37F6B"/>
    <w:rsid w:val="00E40BA7"/>
    <w:rsid w:val="00E40F21"/>
    <w:rsid w:val="00E411AA"/>
    <w:rsid w:val="00E4127D"/>
    <w:rsid w:val="00E41B10"/>
    <w:rsid w:val="00E41C4E"/>
    <w:rsid w:val="00E41D3C"/>
    <w:rsid w:val="00E425BB"/>
    <w:rsid w:val="00E43331"/>
    <w:rsid w:val="00E43CFC"/>
    <w:rsid w:val="00E4481A"/>
    <w:rsid w:val="00E44D13"/>
    <w:rsid w:val="00E44F00"/>
    <w:rsid w:val="00E456CD"/>
    <w:rsid w:val="00E460A4"/>
    <w:rsid w:val="00E46BA2"/>
    <w:rsid w:val="00E46CE5"/>
    <w:rsid w:val="00E47612"/>
    <w:rsid w:val="00E47D54"/>
    <w:rsid w:val="00E50200"/>
    <w:rsid w:val="00E50265"/>
    <w:rsid w:val="00E50CCF"/>
    <w:rsid w:val="00E51244"/>
    <w:rsid w:val="00E513F4"/>
    <w:rsid w:val="00E51984"/>
    <w:rsid w:val="00E519E4"/>
    <w:rsid w:val="00E51A3B"/>
    <w:rsid w:val="00E51A74"/>
    <w:rsid w:val="00E51D8F"/>
    <w:rsid w:val="00E52426"/>
    <w:rsid w:val="00E529F0"/>
    <w:rsid w:val="00E52DD7"/>
    <w:rsid w:val="00E531EE"/>
    <w:rsid w:val="00E53F97"/>
    <w:rsid w:val="00E54655"/>
    <w:rsid w:val="00E54D16"/>
    <w:rsid w:val="00E556D2"/>
    <w:rsid w:val="00E55B87"/>
    <w:rsid w:val="00E55D17"/>
    <w:rsid w:val="00E562F6"/>
    <w:rsid w:val="00E564E1"/>
    <w:rsid w:val="00E56E9A"/>
    <w:rsid w:val="00E576D2"/>
    <w:rsid w:val="00E57A88"/>
    <w:rsid w:val="00E57DCD"/>
    <w:rsid w:val="00E57E4A"/>
    <w:rsid w:val="00E602AC"/>
    <w:rsid w:val="00E604FD"/>
    <w:rsid w:val="00E60537"/>
    <w:rsid w:val="00E6096C"/>
    <w:rsid w:val="00E6156F"/>
    <w:rsid w:val="00E61B51"/>
    <w:rsid w:val="00E6264A"/>
    <w:rsid w:val="00E62E1B"/>
    <w:rsid w:val="00E62F00"/>
    <w:rsid w:val="00E630F3"/>
    <w:rsid w:val="00E6365B"/>
    <w:rsid w:val="00E63A5B"/>
    <w:rsid w:val="00E63B96"/>
    <w:rsid w:val="00E63D86"/>
    <w:rsid w:val="00E63E8D"/>
    <w:rsid w:val="00E6441D"/>
    <w:rsid w:val="00E64997"/>
    <w:rsid w:val="00E64D45"/>
    <w:rsid w:val="00E65143"/>
    <w:rsid w:val="00E65A03"/>
    <w:rsid w:val="00E65A73"/>
    <w:rsid w:val="00E70E57"/>
    <w:rsid w:val="00E710D1"/>
    <w:rsid w:val="00E7126B"/>
    <w:rsid w:val="00E71A73"/>
    <w:rsid w:val="00E730C2"/>
    <w:rsid w:val="00E737D8"/>
    <w:rsid w:val="00E73995"/>
    <w:rsid w:val="00E739CD"/>
    <w:rsid w:val="00E73D05"/>
    <w:rsid w:val="00E73EA9"/>
    <w:rsid w:val="00E744FC"/>
    <w:rsid w:val="00E74960"/>
    <w:rsid w:val="00E74D3C"/>
    <w:rsid w:val="00E7523F"/>
    <w:rsid w:val="00E75CA0"/>
    <w:rsid w:val="00E75D8A"/>
    <w:rsid w:val="00E76651"/>
    <w:rsid w:val="00E76864"/>
    <w:rsid w:val="00E770C4"/>
    <w:rsid w:val="00E776C9"/>
    <w:rsid w:val="00E7788C"/>
    <w:rsid w:val="00E77CEF"/>
    <w:rsid w:val="00E77F89"/>
    <w:rsid w:val="00E800B7"/>
    <w:rsid w:val="00E80870"/>
    <w:rsid w:val="00E80F03"/>
    <w:rsid w:val="00E8101D"/>
    <w:rsid w:val="00E81303"/>
    <w:rsid w:val="00E81518"/>
    <w:rsid w:val="00E81961"/>
    <w:rsid w:val="00E8299B"/>
    <w:rsid w:val="00E83218"/>
    <w:rsid w:val="00E83342"/>
    <w:rsid w:val="00E834A9"/>
    <w:rsid w:val="00E8409C"/>
    <w:rsid w:val="00E841EB"/>
    <w:rsid w:val="00E84334"/>
    <w:rsid w:val="00E845EF"/>
    <w:rsid w:val="00E84646"/>
    <w:rsid w:val="00E84F9D"/>
    <w:rsid w:val="00E85784"/>
    <w:rsid w:val="00E85ABF"/>
    <w:rsid w:val="00E862D7"/>
    <w:rsid w:val="00E86B84"/>
    <w:rsid w:val="00E874C1"/>
    <w:rsid w:val="00E90044"/>
    <w:rsid w:val="00E907DD"/>
    <w:rsid w:val="00E90A07"/>
    <w:rsid w:val="00E90B74"/>
    <w:rsid w:val="00E914E2"/>
    <w:rsid w:val="00E91568"/>
    <w:rsid w:val="00E924AE"/>
    <w:rsid w:val="00E9344B"/>
    <w:rsid w:val="00E938D5"/>
    <w:rsid w:val="00E9526E"/>
    <w:rsid w:val="00E955D1"/>
    <w:rsid w:val="00E962AC"/>
    <w:rsid w:val="00E9639E"/>
    <w:rsid w:val="00E96430"/>
    <w:rsid w:val="00E969A8"/>
    <w:rsid w:val="00E96B03"/>
    <w:rsid w:val="00E97143"/>
    <w:rsid w:val="00E97153"/>
    <w:rsid w:val="00E97A36"/>
    <w:rsid w:val="00E97CD0"/>
    <w:rsid w:val="00E97F22"/>
    <w:rsid w:val="00EA0A57"/>
    <w:rsid w:val="00EA0D72"/>
    <w:rsid w:val="00EA1189"/>
    <w:rsid w:val="00EA14B6"/>
    <w:rsid w:val="00EA189A"/>
    <w:rsid w:val="00EA1A80"/>
    <w:rsid w:val="00EA1B76"/>
    <w:rsid w:val="00EA1BBB"/>
    <w:rsid w:val="00EA2789"/>
    <w:rsid w:val="00EA2A76"/>
    <w:rsid w:val="00EA2AF5"/>
    <w:rsid w:val="00EA2FD6"/>
    <w:rsid w:val="00EA3AA1"/>
    <w:rsid w:val="00EA3B74"/>
    <w:rsid w:val="00EA40FA"/>
    <w:rsid w:val="00EA4A8B"/>
    <w:rsid w:val="00EA54AB"/>
    <w:rsid w:val="00EA5BAF"/>
    <w:rsid w:val="00EA6F3D"/>
    <w:rsid w:val="00EA706B"/>
    <w:rsid w:val="00EA767A"/>
    <w:rsid w:val="00EA7B92"/>
    <w:rsid w:val="00EA7E16"/>
    <w:rsid w:val="00EB0967"/>
    <w:rsid w:val="00EB0D65"/>
    <w:rsid w:val="00EB174B"/>
    <w:rsid w:val="00EB1DD6"/>
    <w:rsid w:val="00EB233D"/>
    <w:rsid w:val="00EB23F4"/>
    <w:rsid w:val="00EB2519"/>
    <w:rsid w:val="00EB2560"/>
    <w:rsid w:val="00EB2621"/>
    <w:rsid w:val="00EB2DDF"/>
    <w:rsid w:val="00EB2F9F"/>
    <w:rsid w:val="00EB31A4"/>
    <w:rsid w:val="00EB336F"/>
    <w:rsid w:val="00EB3418"/>
    <w:rsid w:val="00EB341C"/>
    <w:rsid w:val="00EB39DB"/>
    <w:rsid w:val="00EB3B47"/>
    <w:rsid w:val="00EB45EB"/>
    <w:rsid w:val="00EB4CEC"/>
    <w:rsid w:val="00EB6539"/>
    <w:rsid w:val="00EB695D"/>
    <w:rsid w:val="00EB70C8"/>
    <w:rsid w:val="00EB7210"/>
    <w:rsid w:val="00EB742B"/>
    <w:rsid w:val="00EC1097"/>
    <w:rsid w:val="00EC1231"/>
    <w:rsid w:val="00EC1D21"/>
    <w:rsid w:val="00EC21D8"/>
    <w:rsid w:val="00EC2375"/>
    <w:rsid w:val="00EC26E5"/>
    <w:rsid w:val="00EC27F4"/>
    <w:rsid w:val="00EC2E98"/>
    <w:rsid w:val="00EC3067"/>
    <w:rsid w:val="00EC3476"/>
    <w:rsid w:val="00EC37DF"/>
    <w:rsid w:val="00EC50E5"/>
    <w:rsid w:val="00EC54BA"/>
    <w:rsid w:val="00EC576C"/>
    <w:rsid w:val="00EC66A1"/>
    <w:rsid w:val="00EC6AD7"/>
    <w:rsid w:val="00EC6B43"/>
    <w:rsid w:val="00EC734A"/>
    <w:rsid w:val="00EC74C6"/>
    <w:rsid w:val="00EC7DA7"/>
    <w:rsid w:val="00EC7EA5"/>
    <w:rsid w:val="00ED0004"/>
    <w:rsid w:val="00ED0701"/>
    <w:rsid w:val="00ED0E2A"/>
    <w:rsid w:val="00ED0FB2"/>
    <w:rsid w:val="00ED12D8"/>
    <w:rsid w:val="00ED18CB"/>
    <w:rsid w:val="00ED1F76"/>
    <w:rsid w:val="00ED22BB"/>
    <w:rsid w:val="00ED24B8"/>
    <w:rsid w:val="00ED24EF"/>
    <w:rsid w:val="00ED2ECE"/>
    <w:rsid w:val="00ED303C"/>
    <w:rsid w:val="00ED3908"/>
    <w:rsid w:val="00ED4595"/>
    <w:rsid w:val="00ED4CDA"/>
    <w:rsid w:val="00ED4D18"/>
    <w:rsid w:val="00ED52F9"/>
    <w:rsid w:val="00ED5448"/>
    <w:rsid w:val="00ED5492"/>
    <w:rsid w:val="00ED567A"/>
    <w:rsid w:val="00ED57DE"/>
    <w:rsid w:val="00ED5989"/>
    <w:rsid w:val="00ED5A3D"/>
    <w:rsid w:val="00ED5C4E"/>
    <w:rsid w:val="00ED5E05"/>
    <w:rsid w:val="00ED6A57"/>
    <w:rsid w:val="00ED6CA3"/>
    <w:rsid w:val="00ED6D12"/>
    <w:rsid w:val="00ED70B6"/>
    <w:rsid w:val="00ED744D"/>
    <w:rsid w:val="00ED794E"/>
    <w:rsid w:val="00ED7A69"/>
    <w:rsid w:val="00ED7D11"/>
    <w:rsid w:val="00ED7FA1"/>
    <w:rsid w:val="00EE0111"/>
    <w:rsid w:val="00EE028C"/>
    <w:rsid w:val="00EE0FB2"/>
    <w:rsid w:val="00EE0FB4"/>
    <w:rsid w:val="00EE188E"/>
    <w:rsid w:val="00EE23AD"/>
    <w:rsid w:val="00EE24C0"/>
    <w:rsid w:val="00EE24CD"/>
    <w:rsid w:val="00EE29BC"/>
    <w:rsid w:val="00EE2A92"/>
    <w:rsid w:val="00EE32E3"/>
    <w:rsid w:val="00EE3344"/>
    <w:rsid w:val="00EE394C"/>
    <w:rsid w:val="00EE3AF4"/>
    <w:rsid w:val="00EE43C1"/>
    <w:rsid w:val="00EE486F"/>
    <w:rsid w:val="00EE4DE8"/>
    <w:rsid w:val="00EE56CE"/>
    <w:rsid w:val="00EE5720"/>
    <w:rsid w:val="00EE5A51"/>
    <w:rsid w:val="00EE5B4B"/>
    <w:rsid w:val="00EE64C9"/>
    <w:rsid w:val="00EE6640"/>
    <w:rsid w:val="00EE766A"/>
    <w:rsid w:val="00EF0175"/>
    <w:rsid w:val="00EF060E"/>
    <w:rsid w:val="00EF0A3E"/>
    <w:rsid w:val="00EF0AD9"/>
    <w:rsid w:val="00EF1318"/>
    <w:rsid w:val="00EF1C24"/>
    <w:rsid w:val="00EF1EEB"/>
    <w:rsid w:val="00EF1EF6"/>
    <w:rsid w:val="00EF2FA1"/>
    <w:rsid w:val="00EF30DA"/>
    <w:rsid w:val="00EF316D"/>
    <w:rsid w:val="00EF39A2"/>
    <w:rsid w:val="00EF3BBB"/>
    <w:rsid w:val="00EF44D0"/>
    <w:rsid w:val="00EF4D91"/>
    <w:rsid w:val="00EF5144"/>
    <w:rsid w:val="00EF5251"/>
    <w:rsid w:val="00EF5DB9"/>
    <w:rsid w:val="00EF60AA"/>
    <w:rsid w:val="00EF60F5"/>
    <w:rsid w:val="00EF6727"/>
    <w:rsid w:val="00EF6C4C"/>
    <w:rsid w:val="00EF7073"/>
    <w:rsid w:val="00EF72D1"/>
    <w:rsid w:val="00EF7916"/>
    <w:rsid w:val="00EF7FB7"/>
    <w:rsid w:val="00F0007D"/>
    <w:rsid w:val="00F00293"/>
    <w:rsid w:val="00F002A1"/>
    <w:rsid w:val="00F011AC"/>
    <w:rsid w:val="00F01583"/>
    <w:rsid w:val="00F01756"/>
    <w:rsid w:val="00F01810"/>
    <w:rsid w:val="00F02152"/>
    <w:rsid w:val="00F0266C"/>
    <w:rsid w:val="00F02E95"/>
    <w:rsid w:val="00F03743"/>
    <w:rsid w:val="00F03DCF"/>
    <w:rsid w:val="00F03F14"/>
    <w:rsid w:val="00F04819"/>
    <w:rsid w:val="00F048E6"/>
    <w:rsid w:val="00F05335"/>
    <w:rsid w:val="00F053FE"/>
    <w:rsid w:val="00F056D4"/>
    <w:rsid w:val="00F05C25"/>
    <w:rsid w:val="00F0676A"/>
    <w:rsid w:val="00F070D0"/>
    <w:rsid w:val="00F0720B"/>
    <w:rsid w:val="00F0758A"/>
    <w:rsid w:val="00F07CEA"/>
    <w:rsid w:val="00F10560"/>
    <w:rsid w:val="00F10F1A"/>
    <w:rsid w:val="00F1159C"/>
    <w:rsid w:val="00F12D47"/>
    <w:rsid w:val="00F12E2C"/>
    <w:rsid w:val="00F13101"/>
    <w:rsid w:val="00F1310F"/>
    <w:rsid w:val="00F13828"/>
    <w:rsid w:val="00F138B8"/>
    <w:rsid w:val="00F13B98"/>
    <w:rsid w:val="00F1464F"/>
    <w:rsid w:val="00F14A2F"/>
    <w:rsid w:val="00F14D18"/>
    <w:rsid w:val="00F158EC"/>
    <w:rsid w:val="00F16188"/>
    <w:rsid w:val="00F1638C"/>
    <w:rsid w:val="00F165DA"/>
    <w:rsid w:val="00F169A7"/>
    <w:rsid w:val="00F16ADF"/>
    <w:rsid w:val="00F178F0"/>
    <w:rsid w:val="00F17AFB"/>
    <w:rsid w:val="00F20172"/>
    <w:rsid w:val="00F21725"/>
    <w:rsid w:val="00F21B0D"/>
    <w:rsid w:val="00F21C66"/>
    <w:rsid w:val="00F223CC"/>
    <w:rsid w:val="00F22826"/>
    <w:rsid w:val="00F22D51"/>
    <w:rsid w:val="00F23849"/>
    <w:rsid w:val="00F23B7D"/>
    <w:rsid w:val="00F241D9"/>
    <w:rsid w:val="00F2450E"/>
    <w:rsid w:val="00F2475C"/>
    <w:rsid w:val="00F24D8C"/>
    <w:rsid w:val="00F24DCC"/>
    <w:rsid w:val="00F2610B"/>
    <w:rsid w:val="00F261AF"/>
    <w:rsid w:val="00F26AC5"/>
    <w:rsid w:val="00F273FB"/>
    <w:rsid w:val="00F27AAC"/>
    <w:rsid w:val="00F27C6F"/>
    <w:rsid w:val="00F3000C"/>
    <w:rsid w:val="00F30678"/>
    <w:rsid w:val="00F309C4"/>
    <w:rsid w:val="00F30F8C"/>
    <w:rsid w:val="00F31B88"/>
    <w:rsid w:val="00F3206E"/>
    <w:rsid w:val="00F32349"/>
    <w:rsid w:val="00F327D7"/>
    <w:rsid w:val="00F33249"/>
    <w:rsid w:val="00F3421F"/>
    <w:rsid w:val="00F34D4E"/>
    <w:rsid w:val="00F34EB2"/>
    <w:rsid w:val="00F35373"/>
    <w:rsid w:val="00F35DA5"/>
    <w:rsid w:val="00F360C4"/>
    <w:rsid w:val="00F3776F"/>
    <w:rsid w:val="00F377DB"/>
    <w:rsid w:val="00F37CDF"/>
    <w:rsid w:val="00F40480"/>
    <w:rsid w:val="00F40628"/>
    <w:rsid w:val="00F412DC"/>
    <w:rsid w:val="00F415B9"/>
    <w:rsid w:val="00F4160F"/>
    <w:rsid w:val="00F41EC7"/>
    <w:rsid w:val="00F4265D"/>
    <w:rsid w:val="00F4270D"/>
    <w:rsid w:val="00F42846"/>
    <w:rsid w:val="00F42ABC"/>
    <w:rsid w:val="00F42B4D"/>
    <w:rsid w:val="00F441A9"/>
    <w:rsid w:val="00F446F8"/>
    <w:rsid w:val="00F44956"/>
    <w:rsid w:val="00F44EBB"/>
    <w:rsid w:val="00F45267"/>
    <w:rsid w:val="00F455BB"/>
    <w:rsid w:val="00F45D01"/>
    <w:rsid w:val="00F46B69"/>
    <w:rsid w:val="00F46BEC"/>
    <w:rsid w:val="00F47692"/>
    <w:rsid w:val="00F478FC"/>
    <w:rsid w:val="00F504A7"/>
    <w:rsid w:val="00F51129"/>
    <w:rsid w:val="00F51257"/>
    <w:rsid w:val="00F51EAB"/>
    <w:rsid w:val="00F51ECE"/>
    <w:rsid w:val="00F526AB"/>
    <w:rsid w:val="00F52C41"/>
    <w:rsid w:val="00F52E89"/>
    <w:rsid w:val="00F53242"/>
    <w:rsid w:val="00F53A0C"/>
    <w:rsid w:val="00F53B02"/>
    <w:rsid w:val="00F53B4D"/>
    <w:rsid w:val="00F53BBC"/>
    <w:rsid w:val="00F53C7C"/>
    <w:rsid w:val="00F53CD0"/>
    <w:rsid w:val="00F543B7"/>
    <w:rsid w:val="00F55953"/>
    <w:rsid w:val="00F56190"/>
    <w:rsid w:val="00F56387"/>
    <w:rsid w:val="00F56577"/>
    <w:rsid w:val="00F56A74"/>
    <w:rsid w:val="00F5777F"/>
    <w:rsid w:val="00F57899"/>
    <w:rsid w:val="00F57A81"/>
    <w:rsid w:val="00F57FA9"/>
    <w:rsid w:val="00F6040F"/>
    <w:rsid w:val="00F607E3"/>
    <w:rsid w:val="00F60898"/>
    <w:rsid w:val="00F62140"/>
    <w:rsid w:val="00F62360"/>
    <w:rsid w:val="00F625CF"/>
    <w:rsid w:val="00F62711"/>
    <w:rsid w:val="00F62947"/>
    <w:rsid w:val="00F62CA3"/>
    <w:rsid w:val="00F6359E"/>
    <w:rsid w:val="00F63694"/>
    <w:rsid w:val="00F640C8"/>
    <w:rsid w:val="00F64292"/>
    <w:rsid w:val="00F646AE"/>
    <w:rsid w:val="00F6550A"/>
    <w:rsid w:val="00F65E5F"/>
    <w:rsid w:val="00F66173"/>
    <w:rsid w:val="00F66507"/>
    <w:rsid w:val="00F6650F"/>
    <w:rsid w:val="00F66F7A"/>
    <w:rsid w:val="00F67400"/>
    <w:rsid w:val="00F678A9"/>
    <w:rsid w:val="00F6797C"/>
    <w:rsid w:val="00F679FA"/>
    <w:rsid w:val="00F705DA"/>
    <w:rsid w:val="00F708BC"/>
    <w:rsid w:val="00F72260"/>
    <w:rsid w:val="00F72261"/>
    <w:rsid w:val="00F73004"/>
    <w:rsid w:val="00F73392"/>
    <w:rsid w:val="00F7352E"/>
    <w:rsid w:val="00F739A0"/>
    <w:rsid w:val="00F746C1"/>
    <w:rsid w:val="00F74DD5"/>
    <w:rsid w:val="00F75238"/>
    <w:rsid w:val="00F757A5"/>
    <w:rsid w:val="00F7587C"/>
    <w:rsid w:val="00F76115"/>
    <w:rsid w:val="00F765D3"/>
    <w:rsid w:val="00F77020"/>
    <w:rsid w:val="00F77CCB"/>
    <w:rsid w:val="00F804E9"/>
    <w:rsid w:val="00F805BF"/>
    <w:rsid w:val="00F8167A"/>
    <w:rsid w:val="00F81CB7"/>
    <w:rsid w:val="00F81F99"/>
    <w:rsid w:val="00F8256A"/>
    <w:rsid w:val="00F82892"/>
    <w:rsid w:val="00F82AE0"/>
    <w:rsid w:val="00F830A6"/>
    <w:rsid w:val="00F83193"/>
    <w:rsid w:val="00F840AD"/>
    <w:rsid w:val="00F84261"/>
    <w:rsid w:val="00F843DD"/>
    <w:rsid w:val="00F844E3"/>
    <w:rsid w:val="00F8506A"/>
    <w:rsid w:val="00F852D4"/>
    <w:rsid w:val="00F85746"/>
    <w:rsid w:val="00F85951"/>
    <w:rsid w:val="00F85C3C"/>
    <w:rsid w:val="00F85DE0"/>
    <w:rsid w:val="00F85EBF"/>
    <w:rsid w:val="00F86264"/>
    <w:rsid w:val="00F866C5"/>
    <w:rsid w:val="00F86F0E"/>
    <w:rsid w:val="00F87155"/>
    <w:rsid w:val="00F872A4"/>
    <w:rsid w:val="00F872F0"/>
    <w:rsid w:val="00F90577"/>
    <w:rsid w:val="00F90900"/>
    <w:rsid w:val="00F90CB0"/>
    <w:rsid w:val="00F9106E"/>
    <w:rsid w:val="00F91225"/>
    <w:rsid w:val="00F916B4"/>
    <w:rsid w:val="00F918A9"/>
    <w:rsid w:val="00F91C83"/>
    <w:rsid w:val="00F92AAE"/>
    <w:rsid w:val="00F92DFF"/>
    <w:rsid w:val="00F93A81"/>
    <w:rsid w:val="00F93F2E"/>
    <w:rsid w:val="00F9407A"/>
    <w:rsid w:val="00F94341"/>
    <w:rsid w:val="00F94505"/>
    <w:rsid w:val="00F94545"/>
    <w:rsid w:val="00F94A55"/>
    <w:rsid w:val="00F95045"/>
    <w:rsid w:val="00F954D5"/>
    <w:rsid w:val="00F955DD"/>
    <w:rsid w:val="00F958CF"/>
    <w:rsid w:val="00F95EF2"/>
    <w:rsid w:val="00F96C9F"/>
    <w:rsid w:val="00F96D78"/>
    <w:rsid w:val="00F96E82"/>
    <w:rsid w:val="00F9710E"/>
    <w:rsid w:val="00F97AA9"/>
    <w:rsid w:val="00FA096F"/>
    <w:rsid w:val="00FA0BA7"/>
    <w:rsid w:val="00FA0FBC"/>
    <w:rsid w:val="00FA2228"/>
    <w:rsid w:val="00FA2317"/>
    <w:rsid w:val="00FA256C"/>
    <w:rsid w:val="00FA30F3"/>
    <w:rsid w:val="00FA31BB"/>
    <w:rsid w:val="00FA37F2"/>
    <w:rsid w:val="00FA3938"/>
    <w:rsid w:val="00FA398A"/>
    <w:rsid w:val="00FA3DED"/>
    <w:rsid w:val="00FA48FB"/>
    <w:rsid w:val="00FA5B4F"/>
    <w:rsid w:val="00FA5C1C"/>
    <w:rsid w:val="00FA6307"/>
    <w:rsid w:val="00FA6398"/>
    <w:rsid w:val="00FA6485"/>
    <w:rsid w:val="00FA6786"/>
    <w:rsid w:val="00FA69BB"/>
    <w:rsid w:val="00FA752A"/>
    <w:rsid w:val="00FA7813"/>
    <w:rsid w:val="00FA7CE3"/>
    <w:rsid w:val="00FB041C"/>
    <w:rsid w:val="00FB0A54"/>
    <w:rsid w:val="00FB1394"/>
    <w:rsid w:val="00FB185E"/>
    <w:rsid w:val="00FB1EF7"/>
    <w:rsid w:val="00FB25DC"/>
    <w:rsid w:val="00FB314C"/>
    <w:rsid w:val="00FB3483"/>
    <w:rsid w:val="00FB358C"/>
    <w:rsid w:val="00FB3A61"/>
    <w:rsid w:val="00FB43A5"/>
    <w:rsid w:val="00FB4849"/>
    <w:rsid w:val="00FB4918"/>
    <w:rsid w:val="00FB4AAC"/>
    <w:rsid w:val="00FB4EA9"/>
    <w:rsid w:val="00FB54DB"/>
    <w:rsid w:val="00FB64C5"/>
    <w:rsid w:val="00FB6A74"/>
    <w:rsid w:val="00FB7721"/>
    <w:rsid w:val="00FC0B40"/>
    <w:rsid w:val="00FC24AC"/>
    <w:rsid w:val="00FC2636"/>
    <w:rsid w:val="00FC2A6C"/>
    <w:rsid w:val="00FC2D2F"/>
    <w:rsid w:val="00FC2DD3"/>
    <w:rsid w:val="00FC3073"/>
    <w:rsid w:val="00FC3CE0"/>
    <w:rsid w:val="00FC466A"/>
    <w:rsid w:val="00FC4769"/>
    <w:rsid w:val="00FC4A90"/>
    <w:rsid w:val="00FC573D"/>
    <w:rsid w:val="00FC5F52"/>
    <w:rsid w:val="00FC71E2"/>
    <w:rsid w:val="00FC71E5"/>
    <w:rsid w:val="00FC72C0"/>
    <w:rsid w:val="00FD06BE"/>
    <w:rsid w:val="00FD0D09"/>
    <w:rsid w:val="00FD0E09"/>
    <w:rsid w:val="00FD0F3E"/>
    <w:rsid w:val="00FD123D"/>
    <w:rsid w:val="00FD139F"/>
    <w:rsid w:val="00FD1A3D"/>
    <w:rsid w:val="00FD1D2C"/>
    <w:rsid w:val="00FD1DC8"/>
    <w:rsid w:val="00FD2409"/>
    <w:rsid w:val="00FD2ADE"/>
    <w:rsid w:val="00FD3611"/>
    <w:rsid w:val="00FD3ABA"/>
    <w:rsid w:val="00FD3C1C"/>
    <w:rsid w:val="00FD3FD4"/>
    <w:rsid w:val="00FD519D"/>
    <w:rsid w:val="00FD5A04"/>
    <w:rsid w:val="00FD5B59"/>
    <w:rsid w:val="00FD602E"/>
    <w:rsid w:val="00FD636C"/>
    <w:rsid w:val="00FD6656"/>
    <w:rsid w:val="00FD67C5"/>
    <w:rsid w:val="00FD6ACA"/>
    <w:rsid w:val="00FD6C50"/>
    <w:rsid w:val="00FD6E40"/>
    <w:rsid w:val="00FD6EBC"/>
    <w:rsid w:val="00FD6ED5"/>
    <w:rsid w:val="00FD6FAA"/>
    <w:rsid w:val="00FD7357"/>
    <w:rsid w:val="00FD742D"/>
    <w:rsid w:val="00FD751C"/>
    <w:rsid w:val="00FD7786"/>
    <w:rsid w:val="00FD7CA1"/>
    <w:rsid w:val="00FE043B"/>
    <w:rsid w:val="00FE0783"/>
    <w:rsid w:val="00FE08C6"/>
    <w:rsid w:val="00FE0C6E"/>
    <w:rsid w:val="00FE189C"/>
    <w:rsid w:val="00FE1C20"/>
    <w:rsid w:val="00FE1DE1"/>
    <w:rsid w:val="00FE1F31"/>
    <w:rsid w:val="00FE251D"/>
    <w:rsid w:val="00FE3FA7"/>
    <w:rsid w:val="00FE5E9D"/>
    <w:rsid w:val="00FE61A4"/>
    <w:rsid w:val="00FE6AAF"/>
    <w:rsid w:val="00FE7706"/>
    <w:rsid w:val="00FE783B"/>
    <w:rsid w:val="00FE7904"/>
    <w:rsid w:val="00FF0CBD"/>
    <w:rsid w:val="00FF107C"/>
    <w:rsid w:val="00FF109A"/>
    <w:rsid w:val="00FF1288"/>
    <w:rsid w:val="00FF181D"/>
    <w:rsid w:val="00FF193E"/>
    <w:rsid w:val="00FF19D6"/>
    <w:rsid w:val="00FF1E01"/>
    <w:rsid w:val="00FF2383"/>
    <w:rsid w:val="00FF2C94"/>
    <w:rsid w:val="00FF2F52"/>
    <w:rsid w:val="00FF419A"/>
    <w:rsid w:val="00FF441B"/>
    <w:rsid w:val="00FF497A"/>
    <w:rsid w:val="00FF4AD9"/>
    <w:rsid w:val="00FF4BCB"/>
    <w:rsid w:val="00FF4F0D"/>
    <w:rsid w:val="00FF5851"/>
    <w:rsid w:val="00FF591F"/>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49"/>
    <o:shapelayout v:ext="edit">
      <o:idmap v:ext="edit" data="1"/>
    </o:shapelayout>
  </w:shapeDefaults>
  <w:decimalSymbol w:val=","/>
  <w:listSeparator w:val=";"/>
  <w14:docId w14:val="0547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424E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42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769397499">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yperlink" Target="mailto:robertocorrea@joaofortes.com.br" TargetMode="External"/><Relationship Id="rId2" Type="http://schemas.openxmlformats.org/officeDocument/2006/relationships/numbering" Target="numbering.xml"/><Relationship Id="rId16" Type="http://schemas.openxmlformats.org/officeDocument/2006/relationships/hyperlink" Target="mailto:robertocorrea@joaofortes.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antonio.amaro@oliveiratrust.com.br" TargetMode="External"/><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robertocorrea@joaofortes.com.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84813-18B8-4613-93F4-1BCF9666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64</Pages>
  <Words>21512</Words>
  <Characters>125936</Characters>
  <Application>Microsoft Office Word</Application>
  <DocSecurity>0</DocSecurity>
  <Lines>1049</Lines>
  <Paragraphs>294</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147154</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Pinheiro Guimarães - Advogados</cp:lastModifiedBy>
  <cp:revision>13</cp:revision>
  <cp:lastPrinted>2012-06-28T21:57:00Z</cp:lastPrinted>
  <dcterms:created xsi:type="dcterms:W3CDTF">2016-05-13T15:20:00Z</dcterms:created>
  <dcterms:modified xsi:type="dcterms:W3CDTF">2016-05-13T22:51:00Z</dcterms:modified>
</cp:coreProperties>
</file>