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9AF910" w14:textId="374FDF11" w:rsidR="00712B36" w:rsidRPr="004B1FA9" w:rsidRDefault="00712B36" w:rsidP="00F559F3">
      <w:pPr>
        <w:pStyle w:val="BodyTextContinued"/>
        <w:pBdr>
          <w:bottom w:val="double" w:sz="6" w:space="4" w:color="auto"/>
        </w:pBdr>
        <w:spacing w:after="140" w:line="280" w:lineRule="exact"/>
        <w:jc w:val="right"/>
        <w:rPr>
          <w:rFonts w:ascii="Trebuchet MS" w:hAnsi="Trebuchet MS" w:cs="Arial"/>
          <w:b/>
          <w:smallCaps/>
          <w:sz w:val="20"/>
          <w:lang w:val="pt-BR" w:eastAsia="pt-BR"/>
        </w:rPr>
      </w:pPr>
      <w:bookmarkStart w:id="0" w:name="_GoBack"/>
      <w:bookmarkEnd w:id="0"/>
    </w:p>
    <w:p w14:paraId="4F91D67D" w14:textId="77777777" w:rsidR="005B3FBA" w:rsidRPr="004B1FA9" w:rsidRDefault="005B3FBA" w:rsidP="00F559F3">
      <w:pPr>
        <w:spacing w:line="280" w:lineRule="exact"/>
        <w:rPr>
          <w:rFonts w:ascii="Trebuchet MS" w:hAnsi="Trebuchet MS"/>
          <w:sz w:val="20"/>
          <w:szCs w:val="20"/>
          <w:lang w:eastAsia="pt-BR"/>
        </w:rPr>
      </w:pPr>
    </w:p>
    <w:p w14:paraId="6851AA76" w14:textId="0D7FEB42" w:rsidR="00712B36" w:rsidRPr="004B1FA9" w:rsidRDefault="00712B36" w:rsidP="00F559F3">
      <w:pPr>
        <w:spacing w:after="140" w:line="280" w:lineRule="exact"/>
        <w:rPr>
          <w:rFonts w:ascii="Trebuchet MS" w:hAnsi="Trebuchet MS" w:cs="Arial"/>
          <w:b/>
          <w:sz w:val="20"/>
          <w:szCs w:val="20"/>
        </w:rPr>
      </w:pPr>
      <w:r w:rsidRPr="004B1FA9">
        <w:rPr>
          <w:rFonts w:ascii="Trebuchet MS" w:hAnsi="Trebuchet MS" w:cs="Arial"/>
          <w:b/>
          <w:bCs/>
          <w:sz w:val="20"/>
          <w:szCs w:val="20"/>
        </w:rPr>
        <w:t>INSTRUMENTO PARTICULAR DE</w:t>
      </w:r>
      <w:r w:rsidRPr="004B1FA9">
        <w:rPr>
          <w:rFonts w:ascii="Trebuchet MS" w:hAnsi="Trebuchet MS" w:cs="Arial"/>
          <w:b/>
          <w:smallCaps/>
          <w:sz w:val="20"/>
          <w:szCs w:val="20"/>
        </w:rPr>
        <w:t xml:space="preserve"> </w:t>
      </w:r>
      <w:r w:rsidRPr="004B1FA9">
        <w:rPr>
          <w:rFonts w:ascii="Trebuchet MS" w:hAnsi="Trebuchet MS" w:cs="Arial"/>
          <w:b/>
          <w:bCs/>
          <w:sz w:val="20"/>
          <w:szCs w:val="20"/>
        </w:rPr>
        <w:t xml:space="preserve">ESCRITURA DA </w:t>
      </w:r>
      <w:r w:rsidR="005B3FBA" w:rsidRPr="004B1FA9">
        <w:rPr>
          <w:rFonts w:ascii="Trebuchet MS" w:hAnsi="Trebuchet MS" w:cs="Arial"/>
          <w:b/>
          <w:bCs/>
          <w:sz w:val="20"/>
          <w:szCs w:val="20"/>
        </w:rPr>
        <w:t xml:space="preserve">7ª </w:t>
      </w:r>
      <w:r w:rsidRPr="004B1FA9">
        <w:rPr>
          <w:rFonts w:ascii="Trebuchet MS" w:hAnsi="Trebuchet MS" w:cs="Arial"/>
          <w:b/>
          <w:bCs/>
          <w:sz w:val="20"/>
          <w:szCs w:val="20"/>
        </w:rPr>
        <w:t>(</w:t>
      </w:r>
      <w:r w:rsidR="005B3FBA" w:rsidRPr="004B1FA9">
        <w:rPr>
          <w:rFonts w:ascii="Trebuchet MS" w:hAnsi="Trebuchet MS" w:cs="Arial"/>
          <w:b/>
          <w:bCs/>
          <w:sz w:val="20"/>
          <w:szCs w:val="20"/>
        </w:rPr>
        <w:t>SÉTIMA</w:t>
      </w:r>
      <w:r w:rsidRPr="004B1FA9">
        <w:rPr>
          <w:rFonts w:ascii="Trebuchet MS" w:hAnsi="Trebuchet MS" w:cs="Arial"/>
          <w:b/>
          <w:bCs/>
          <w:sz w:val="20"/>
          <w:szCs w:val="20"/>
        </w:rPr>
        <w:t xml:space="preserve">) EMISSÃO DE DEBÊNTURES SIMPLES, NÃO CONVERSÍVEIS EM AÇÕES, DA ESPÉCIE QUIROGRAFÁRIA, EM </w:t>
      </w:r>
      <w:r w:rsidR="00F61364">
        <w:rPr>
          <w:rFonts w:ascii="Trebuchet MS" w:hAnsi="Trebuchet MS" w:cs="Arial"/>
          <w:b/>
          <w:bCs/>
          <w:sz w:val="20"/>
          <w:szCs w:val="20"/>
        </w:rPr>
        <w:t xml:space="preserve">ATÉ </w:t>
      </w:r>
      <w:r w:rsidRPr="004B1FA9">
        <w:rPr>
          <w:rFonts w:ascii="Trebuchet MS" w:hAnsi="Trebuchet MS" w:cs="Arial"/>
          <w:b/>
          <w:bCs/>
          <w:sz w:val="20"/>
          <w:szCs w:val="20"/>
        </w:rPr>
        <w:t>2 (DUAS) SÉRIES, PARA DISTRIBUIÇÃO PÚBLICA COM ESFORÇOS RESTRITOS DE DISTRIBUIÇÃO, DA COMPANHIA ENERGÉTICA DO CEARÁ - COELCE</w:t>
      </w:r>
      <w:r w:rsidRPr="004B1FA9">
        <w:rPr>
          <w:rFonts w:ascii="Trebuchet MS" w:hAnsi="Trebuchet MS" w:cs="Arial"/>
          <w:b/>
          <w:smallCaps/>
          <w:sz w:val="20"/>
          <w:szCs w:val="20"/>
        </w:rPr>
        <w:t xml:space="preserve"> </w:t>
      </w:r>
    </w:p>
    <w:p w14:paraId="20054DEE" w14:textId="77777777" w:rsidR="00712B36" w:rsidRPr="004B1FA9" w:rsidRDefault="00712B36" w:rsidP="00F559F3">
      <w:pPr>
        <w:pStyle w:val="CM13"/>
        <w:spacing w:after="140" w:line="280" w:lineRule="exact"/>
        <w:jc w:val="center"/>
        <w:rPr>
          <w:rFonts w:ascii="Trebuchet MS" w:hAnsi="Trebuchet MS" w:cs="Arial"/>
          <w:sz w:val="20"/>
          <w:szCs w:val="20"/>
        </w:rPr>
      </w:pPr>
    </w:p>
    <w:p w14:paraId="650CF5A6" w14:textId="77777777" w:rsidR="00712B36" w:rsidRPr="004B1FA9" w:rsidRDefault="00712B36" w:rsidP="00F559F3">
      <w:pPr>
        <w:pStyle w:val="Default"/>
        <w:spacing w:line="280" w:lineRule="exact"/>
        <w:rPr>
          <w:rFonts w:ascii="Trebuchet MS" w:hAnsi="Trebuchet MS"/>
          <w:color w:val="auto"/>
          <w:sz w:val="20"/>
          <w:szCs w:val="20"/>
        </w:rPr>
      </w:pPr>
    </w:p>
    <w:p w14:paraId="3D38D272" w14:textId="77777777" w:rsidR="00712B36" w:rsidRPr="004B1FA9" w:rsidRDefault="00712B36" w:rsidP="00F559F3">
      <w:pPr>
        <w:pStyle w:val="Default"/>
        <w:spacing w:line="280" w:lineRule="exact"/>
        <w:rPr>
          <w:rFonts w:ascii="Trebuchet MS" w:hAnsi="Trebuchet MS"/>
          <w:color w:val="auto"/>
          <w:sz w:val="20"/>
          <w:szCs w:val="20"/>
        </w:rPr>
      </w:pPr>
    </w:p>
    <w:p w14:paraId="47EE43E5" w14:textId="77777777" w:rsidR="00712B36" w:rsidRPr="004B1FA9" w:rsidRDefault="00712B36" w:rsidP="00F559F3">
      <w:pPr>
        <w:pStyle w:val="Default"/>
        <w:spacing w:line="280" w:lineRule="exact"/>
        <w:rPr>
          <w:rFonts w:ascii="Trebuchet MS" w:hAnsi="Trebuchet MS"/>
          <w:color w:val="auto"/>
          <w:sz w:val="20"/>
          <w:szCs w:val="20"/>
        </w:rPr>
      </w:pPr>
    </w:p>
    <w:p w14:paraId="1AAF71EC" w14:textId="77777777" w:rsidR="00712B36" w:rsidRPr="004B1FA9" w:rsidRDefault="00712B36" w:rsidP="00F559F3">
      <w:pPr>
        <w:pStyle w:val="Default"/>
        <w:spacing w:line="280" w:lineRule="exact"/>
        <w:rPr>
          <w:rFonts w:ascii="Trebuchet MS" w:hAnsi="Trebuchet MS"/>
          <w:color w:val="auto"/>
          <w:sz w:val="20"/>
          <w:szCs w:val="20"/>
        </w:rPr>
      </w:pPr>
    </w:p>
    <w:p w14:paraId="6B769EA9" w14:textId="77777777" w:rsidR="00712B36" w:rsidRPr="004B1FA9" w:rsidRDefault="00712B36" w:rsidP="00F559F3">
      <w:pPr>
        <w:pStyle w:val="Default"/>
        <w:spacing w:line="280" w:lineRule="exact"/>
        <w:rPr>
          <w:rFonts w:ascii="Trebuchet MS" w:hAnsi="Trebuchet MS"/>
          <w:color w:val="auto"/>
          <w:sz w:val="20"/>
          <w:szCs w:val="20"/>
        </w:rPr>
      </w:pPr>
    </w:p>
    <w:p w14:paraId="068B6DDE" w14:textId="77777777" w:rsidR="00712B36" w:rsidRPr="004B1FA9" w:rsidRDefault="00712B36" w:rsidP="00F559F3">
      <w:pPr>
        <w:pStyle w:val="CM13"/>
        <w:spacing w:after="140" w:line="280" w:lineRule="exact"/>
        <w:jc w:val="center"/>
        <w:rPr>
          <w:rFonts w:ascii="Trebuchet MS" w:hAnsi="Trebuchet MS" w:cs="Arial"/>
          <w:sz w:val="20"/>
          <w:szCs w:val="20"/>
        </w:rPr>
      </w:pPr>
    </w:p>
    <w:p w14:paraId="2E029F49" w14:textId="77777777" w:rsidR="00712B36" w:rsidRPr="004B1FA9" w:rsidRDefault="00712B36" w:rsidP="00F559F3">
      <w:pPr>
        <w:pStyle w:val="CM13"/>
        <w:spacing w:after="140" w:line="280" w:lineRule="exact"/>
        <w:jc w:val="center"/>
        <w:rPr>
          <w:rFonts w:ascii="Trebuchet MS" w:hAnsi="Trebuchet MS" w:cs="Arial"/>
          <w:sz w:val="20"/>
          <w:szCs w:val="20"/>
        </w:rPr>
      </w:pPr>
      <w:r w:rsidRPr="004B1FA9">
        <w:rPr>
          <w:rFonts w:ascii="Trebuchet MS" w:hAnsi="Trebuchet MS" w:cs="Arial"/>
          <w:sz w:val="20"/>
          <w:szCs w:val="20"/>
        </w:rPr>
        <w:t xml:space="preserve">entre </w:t>
      </w:r>
    </w:p>
    <w:p w14:paraId="35A591DB" w14:textId="77777777" w:rsidR="00712B36" w:rsidRPr="004B1FA9" w:rsidRDefault="00712B36" w:rsidP="00F559F3">
      <w:pPr>
        <w:pStyle w:val="CM15"/>
        <w:spacing w:after="140" w:line="280" w:lineRule="exact"/>
        <w:jc w:val="center"/>
        <w:rPr>
          <w:rFonts w:ascii="Trebuchet MS" w:hAnsi="Trebuchet MS" w:cs="Arial"/>
          <w:b/>
          <w:sz w:val="20"/>
          <w:szCs w:val="20"/>
        </w:rPr>
      </w:pPr>
      <w:r w:rsidRPr="004B1FA9">
        <w:rPr>
          <w:rFonts w:ascii="Trebuchet MS" w:hAnsi="Trebuchet MS" w:cs="Arial"/>
          <w:b/>
          <w:sz w:val="20"/>
          <w:szCs w:val="20"/>
        </w:rPr>
        <w:t xml:space="preserve">COMPANHIA ENERGÉTICA DO CEARÁ - COELCE </w:t>
      </w:r>
    </w:p>
    <w:p w14:paraId="2BD94C56" w14:textId="77777777" w:rsidR="00712B36" w:rsidRPr="004B1FA9" w:rsidRDefault="00712B36" w:rsidP="00F559F3">
      <w:pPr>
        <w:pStyle w:val="CM15"/>
        <w:spacing w:after="140" w:line="280" w:lineRule="exact"/>
        <w:jc w:val="center"/>
        <w:rPr>
          <w:rFonts w:ascii="Trebuchet MS" w:hAnsi="Trebuchet MS" w:cs="Arial"/>
          <w:i/>
          <w:iCs/>
          <w:sz w:val="20"/>
          <w:szCs w:val="20"/>
        </w:rPr>
      </w:pPr>
      <w:r w:rsidRPr="004B1FA9">
        <w:rPr>
          <w:rFonts w:ascii="Trebuchet MS" w:hAnsi="Trebuchet MS" w:cs="Arial"/>
          <w:i/>
          <w:iCs/>
          <w:sz w:val="20"/>
          <w:szCs w:val="20"/>
        </w:rPr>
        <w:t xml:space="preserve">como Emissora, </w:t>
      </w:r>
    </w:p>
    <w:p w14:paraId="4A52478C" w14:textId="77777777" w:rsidR="00712B36" w:rsidRPr="004B1FA9" w:rsidRDefault="00712B36" w:rsidP="00F559F3">
      <w:pPr>
        <w:pStyle w:val="CM14"/>
        <w:spacing w:after="140" w:line="280" w:lineRule="exact"/>
        <w:jc w:val="center"/>
        <w:rPr>
          <w:rFonts w:ascii="Trebuchet MS" w:hAnsi="Trebuchet MS" w:cs="Arial"/>
          <w:b/>
          <w:sz w:val="20"/>
          <w:szCs w:val="20"/>
        </w:rPr>
      </w:pPr>
    </w:p>
    <w:p w14:paraId="03EF1191" w14:textId="77777777" w:rsidR="00712B36" w:rsidRPr="004B1FA9" w:rsidRDefault="00712B36" w:rsidP="00F559F3">
      <w:pPr>
        <w:pStyle w:val="Default"/>
        <w:spacing w:after="140" w:line="280" w:lineRule="exact"/>
        <w:rPr>
          <w:rFonts w:ascii="Trebuchet MS" w:hAnsi="Trebuchet MS"/>
          <w:color w:val="auto"/>
          <w:sz w:val="20"/>
          <w:szCs w:val="20"/>
        </w:rPr>
      </w:pPr>
    </w:p>
    <w:p w14:paraId="05819F80" w14:textId="77777777" w:rsidR="00712B36" w:rsidRPr="004B1FA9" w:rsidRDefault="00712B36" w:rsidP="00F559F3">
      <w:pPr>
        <w:pStyle w:val="Default"/>
        <w:spacing w:after="140" w:line="280" w:lineRule="exact"/>
        <w:jc w:val="center"/>
        <w:rPr>
          <w:rFonts w:ascii="Trebuchet MS" w:hAnsi="Trebuchet MS"/>
          <w:color w:val="auto"/>
          <w:sz w:val="20"/>
          <w:szCs w:val="20"/>
        </w:rPr>
      </w:pPr>
      <w:r w:rsidRPr="004B1FA9">
        <w:rPr>
          <w:rFonts w:ascii="Trebuchet MS" w:hAnsi="Trebuchet MS"/>
          <w:color w:val="auto"/>
          <w:sz w:val="20"/>
          <w:szCs w:val="20"/>
        </w:rPr>
        <w:t>e</w:t>
      </w:r>
    </w:p>
    <w:p w14:paraId="58D0B156" w14:textId="77777777" w:rsidR="00712B36" w:rsidRPr="004B1FA9" w:rsidRDefault="00712B36" w:rsidP="00F559F3">
      <w:pPr>
        <w:pStyle w:val="Default"/>
        <w:spacing w:after="140" w:line="280" w:lineRule="exact"/>
        <w:rPr>
          <w:rFonts w:ascii="Trebuchet MS" w:hAnsi="Trebuchet MS"/>
          <w:color w:val="auto"/>
          <w:sz w:val="20"/>
          <w:szCs w:val="20"/>
        </w:rPr>
      </w:pPr>
    </w:p>
    <w:p w14:paraId="275AE720" w14:textId="77777777" w:rsidR="00712B36" w:rsidRPr="004B1FA9" w:rsidRDefault="00712B36" w:rsidP="00F559F3">
      <w:pPr>
        <w:pStyle w:val="Default"/>
        <w:spacing w:after="140" w:line="280" w:lineRule="exact"/>
        <w:rPr>
          <w:rFonts w:ascii="Trebuchet MS" w:hAnsi="Trebuchet MS"/>
          <w:color w:val="auto"/>
          <w:sz w:val="20"/>
          <w:szCs w:val="20"/>
        </w:rPr>
      </w:pPr>
    </w:p>
    <w:p w14:paraId="656175F0" w14:textId="77777777" w:rsidR="00712B36" w:rsidRPr="004B1FA9" w:rsidRDefault="00712B36" w:rsidP="00F559F3">
      <w:pPr>
        <w:pStyle w:val="Default"/>
        <w:spacing w:after="140" w:line="280" w:lineRule="exact"/>
        <w:rPr>
          <w:rFonts w:ascii="Trebuchet MS" w:hAnsi="Trebuchet MS"/>
          <w:color w:val="auto"/>
          <w:sz w:val="20"/>
          <w:szCs w:val="20"/>
        </w:rPr>
      </w:pPr>
    </w:p>
    <w:p w14:paraId="190CE073" w14:textId="77777777" w:rsidR="0058798A" w:rsidRPr="004B1FA9" w:rsidRDefault="0058798A" w:rsidP="00F559F3">
      <w:pPr>
        <w:pStyle w:val="CM16"/>
        <w:spacing w:after="140" w:line="280" w:lineRule="exact"/>
        <w:jc w:val="center"/>
        <w:rPr>
          <w:rFonts w:ascii="Trebuchet MS" w:hAnsi="Trebuchet MS"/>
          <w:b/>
          <w:sz w:val="20"/>
          <w:szCs w:val="20"/>
        </w:rPr>
      </w:pPr>
      <w:r w:rsidRPr="004B1FA9">
        <w:rPr>
          <w:rFonts w:ascii="Trebuchet MS" w:hAnsi="Trebuchet MS"/>
          <w:b/>
          <w:sz w:val="20"/>
          <w:szCs w:val="20"/>
        </w:rPr>
        <w:t>OLIVEIRA TRUST DISTRIBUIDORA DE TÍTULOS E VALORES MOBILIÁRIOS S.A.</w:t>
      </w:r>
    </w:p>
    <w:p w14:paraId="15816804" w14:textId="4D481CB7" w:rsidR="00712B36" w:rsidRPr="004B1FA9" w:rsidRDefault="00712B36" w:rsidP="00F559F3">
      <w:pPr>
        <w:pStyle w:val="CM16"/>
        <w:spacing w:after="140" w:line="280" w:lineRule="exact"/>
        <w:jc w:val="center"/>
        <w:rPr>
          <w:rFonts w:ascii="Trebuchet MS" w:hAnsi="Trebuchet MS" w:cs="Arial"/>
          <w:sz w:val="20"/>
          <w:szCs w:val="20"/>
        </w:rPr>
      </w:pPr>
      <w:r w:rsidRPr="004B1FA9">
        <w:rPr>
          <w:rFonts w:ascii="Trebuchet MS" w:hAnsi="Trebuchet MS" w:cs="Arial"/>
          <w:i/>
          <w:iCs/>
          <w:sz w:val="20"/>
          <w:szCs w:val="20"/>
        </w:rPr>
        <w:t xml:space="preserve">representando a comunhão dos titulares das debêntures objeto da presente Emissão </w:t>
      </w:r>
    </w:p>
    <w:p w14:paraId="20801E26" w14:textId="77777777" w:rsidR="00712B36" w:rsidRPr="004B1FA9" w:rsidRDefault="00712B36" w:rsidP="00F559F3">
      <w:pPr>
        <w:pStyle w:val="CM17"/>
        <w:spacing w:after="140" w:line="280" w:lineRule="exact"/>
        <w:jc w:val="center"/>
        <w:rPr>
          <w:rFonts w:ascii="Trebuchet MS" w:hAnsi="Trebuchet MS" w:cs="Arial"/>
          <w:sz w:val="20"/>
          <w:szCs w:val="20"/>
        </w:rPr>
      </w:pPr>
    </w:p>
    <w:p w14:paraId="6E115039" w14:textId="77777777" w:rsidR="00712B36" w:rsidRPr="004B1FA9" w:rsidRDefault="00712B36" w:rsidP="00F559F3">
      <w:pPr>
        <w:pStyle w:val="Default"/>
        <w:spacing w:after="140" w:line="280" w:lineRule="exact"/>
        <w:rPr>
          <w:rFonts w:ascii="Trebuchet MS" w:hAnsi="Trebuchet MS"/>
          <w:color w:val="auto"/>
          <w:sz w:val="20"/>
          <w:szCs w:val="20"/>
        </w:rPr>
      </w:pPr>
    </w:p>
    <w:p w14:paraId="293F924B" w14:textId="77777777" w:rsidR="00712B36" w:rsidRPr="004B1FA9" w:rsidRDefault="00712B36" w:rsidP="00F559F3">
      <w:pPr>
        <w:pStyle w:val="CM17"/>
        <w:spacing w:after="140" w:line="280" w:lineRule="exact"/>
        <w:jc w:val="center"/>
        <w:rPr>
          <w:rFonts w:ascii="Trebuchet MS" w:hAnsi="Trebuchet MS" w:cs="Arial"/>
          <w:sz w:val="20"/>
          <w:szCs w:val="20"/>
        </w:rPr>
      </w:pPr>
    </w:p>
    <w:p w14:paraId="06DC1D31" w14:textId="77777777" w:rsidR="00712B36" w:rsidRPr="004B1FA9" w:rsidRDefault="00712B36" w:rsidP="00F559F3">
      <w:pPr>
        <w:pStyle w:val="CM17"/>
        <w:spacing w:after="140" w:line="280" w:lineRule="exact"/>
        <w:jc w:val="center"/>
        <w:rPr>
          <w:rFonts w:ascii="Trebuchet MS" w:hAnsi="Trebuchet MS" w:cs="Arial"/>
          <w:sz w:val="20"/>
          <w:szCs w:val="20"/>
        </w:rPr>
      </w:pPr>
      <w:r w:rsidRPr="004B1FA9">
        <w:rPr>
          <w:rFonts w:ascii="Trebuchet MS" w:hAnsi="Trebuchet MS" w:cs="Arial"/>
          <w:sz w:val="20"/>
          <w:szCs w:val="20"/>
        </w:rPr>
        <w:t>_________________________</w:t>
      </w:r>
    </w:p>
    <w:p w14:paraId="4558A164" w14:textId="77777777" w:rsidR="00712B36" w:rsidRPr="004B1FA9" w:rsidRDefault="00712B36" w:rsidP="00F559F3">
      <w:pPr>
        <w:pStyle w:val="CM17"/>
        <w:spacing w:after="140" w:line="280" w:lineRule="exact"/>
        <w:jc w:val="center"/>
        <w:rPr>
          <w:rFonts w:ascii="Trebuchet MS" w:hAnsi="Trebuchet MS" w:cs="Arial"/>
          <w:sz w:val="20"/>
          <w:szCs w:val="20"/>
        </w:rPr>
      </w:pPr>
      <w:r w:rsidRPr="004B1FA9">
        <w:rPr>
          <w:rFonts w:ascii="Trebuchet MS" w:hAnsi="Trebuchet MS" w:cs="Arial"/>
          <w:sz w:val="20"/>
          <w:szCs w:val="20"/>
        </w:rPr>
        <w:t>datada de</w:t>
      </w:r>
    </w:p>
    <w:p w14:paraId="743442D4" w14:textId="5D9FA34E" w:rsidR="00712B36" w:rsidRPr="004B1FA9" w:rsidRDefault="009B1C78" w:rsidP="00F559F3">
      <w:pPr>
        <w:pStyle w:val="CM17"/>
        <w:spacing w:after="140" w:line="280" w:lineRule="exact"/>
        <w:jc w:val="center"/>
        <w:rPr>
          <w:rFonts w:ascii="Trebuchet MS" w:hAnsi="Trebuchet MS" w:cs="Arial"/>
          <w:sz w:val="20"/>
          <w:szCs w:val="20"/>
        </w:rPr>
      </w:pPr>
      <w:r>
        <w:rPr>
          <w:rFonts w:ascii="Trebuchet MS" w:hAnsi="Trebuchet MS" w:cs="Trebuchet MS"/>
          <w:sz w:val="20"/>
          <w:szCs w:val="20"/>
        </w:rPr>
        <w:t>20</w:t>
      </w:r>
      <w:r w:rsidR="00847720" w:rsidRPr="004B1FA9" w:rsidDel="00B30473">
        <w:rPr>
          <w:rFonts w:ascii="Trebuchet MS" w:hAnsi="Trebuchet MS" w:cs="Arial"/>
          <w:sz w:val="20"/>
          <w:szCs w:val="20"/>
        </w:rPr>
        <w:t xml:space="preserve"> </w:t>
      </w:r>
      <w:r w:rsidR="00712B36" w:rsidRPr="004B1FA9">
        <w:rPr>
          <w:rFonts w:ascii="Trebuchet MS" w:hAnsi="Trebuchet MS" w:cs="Arial"/>
          <w:sz w:val="20"/>
          <w:szCs w:val="20"/>
        </w:rPr>
        <w:t xml:space="preserve">de </w:t>
      </w:r>
      <w:r w:rsidR="00275444">
        <w:rPr>
          <w:rFonts w:ascii="Trebuchet MS" w:hAnsi="Trebuchet MS" w:cs="Arial"/>
          <w:sz w:val="20"/>
          <w:szCs w:val="20"/>
        </w:rPr>
        <w:t>fevereiro</w:t>
      </w:r>
      <w:r w:rsidR="005B3FBA" w:rsidRPr="004B1FA9">
        <w:rPr>
          <w:rFonts w:ascii="Trebuchet MS" w:hAnsi="Trebuchet MS" w:cs="Arial"/>
          <w:sz w:val="20"/>
          <w:szCs w:val="20"/>
        </w:rPr>
        <w:t xml:space="preserve"> </w:t>
      </w:r>
      <w:r w:rsidR="00712B36" w:rsidRPr="004B1FA9">
        <w:rPr>
          <w:rFonts w:ascii="Trebuchet MS" w:hAnsi="Trebuchet MS" w:cs="Arial"/>
          <w:sz w:val="20"/>
          <w:szCs w:val="20"/>
        </w:rPr>
        <w:t xml:space="preserve">de </w:t>
      </w:r>
      <w:r w:rsidR="005B3FBA" w:rsidRPr="004B1FA9">
        <w:rPr>
          <w:rFonts w:ascii="Trebuchet MS" w:hAnsi="Trebuchet MS" w:cs="Arial"/>
          <w:sz w:val="20"/>
          <w:szCs w:val="20"/>
        </w:rPr>
        <w:t>2019</w:t>
      </w:r>
    </w:p>
    <w:p w14:paraId="13F4C67D" w14:textId="77777777" w:rsidR="00712B36" w:rsidRPr="004B1FA9" w:rsidRDefault="00712B36" w:rsidP="00F559F3">
      <w:pPr>
        <w:pStyle w:val="CM17"/>
        <w:spacing w:after="140" w:line="280" w:lineRule="exact"/>
        <w:jc w:val="center"/>
        <w:rPr>
          <w:rFonts w:ascii="Trebuchet MS" w:hAnsi="Trebuchet MS" w:cs="Arial"/>
          <w:sz w:val="20"/>
          <w:szCs w:val="20"/>
        </w:rPr>
      </w:pPr>
      <w:r w:rsidRPr="004B1FA9">
        <w:rPr>
          <w:rFonts w:ascii="Trebuchet MS" w:hAnsi="Trebuchet MS" w:cs="Arial"/>
          <w:sz w:val="20"/>
          <w:szCs w:val="20"/>
        </w:rPr>
        <w:t>_________________________</w:t>
      </w:r>
    </w:p>
    <w:p w14:paraId="306F6C79" w14:textId="77777777" w:rsidR="00712B36" w:rsidRPr="004B1FA9" w:rsidRDefault="00712B36" w:rsidP="00F559F3">
      <w:pPr>
        <w:spacing w:after="140" w:line="280" w:lineRule="exact"/>
        <w:jc w:val="center"/>
        <w:rPr>
          <w:rFonts w:ascii="Trebuchet MS" w:hAnsi="Trebuchet MS" w:cs="Arial"/>
          <w:b/>
          <w:smallCaps/>
          <w:sz w:val="20"/>
          <w:szCs w:val="20"/>
        </w:rPr>
      </w:pPr>
    </w:p>
    <w:p w14:paraId="3DA1273D" w14:textId="77777777" w:rsidR="00712B36" w:rsidRPr="004B1FA9" w:rsidRDefault="00712B36" w:rsidP="00F559F3">
      <w:pPr>
        <w:pStyle w:val="BodyTextContinued"/>
        <w:pBdr>
          <w:bottom w:val="double" w:sz="6" w:space="4" w:color="auto"/>
        </w:pBdr>
        <w:spacing w:after="140" w:line="280" w:lineRule="exact"/>
        <w:jc w:val="right"/>
        <w:rPr>
          <w:rFonts w:ascii="Trebuchet MS" w:hAnsi="Trebuchet MS" w:cs="Arial"/>
          <w:smallCaps/>
          <w:sz w:val="20"/>
          <w:lang w:val="pt-BR" w:eastAsia="pt-BR"/>
        </w:rPr>
      </w:pPr>
    </w:p>
    <w:p w14:paraId="6A6B1B5C" w14:textId="1470A2B0" w:rsidR="00712B36" w:rsidRPr="004B1FA9" w:rsidRDefault="00712B36" w:rsidP="00F559F3">
      <w:pPr>
        <w:spacing w:after="140" w:line="280" w:lineRule="exact"/>
        <w:rPr>
          <w:rFonts w:ascii="Trebuchet MS" w:hAnsi="Trebuchet MS" w:cs="Arial"/>
          <w:b/>
          <w:sz w:val="20"/>
          <w:szCs w:val="20"/>
        </w:rPr>
      </w:pPr>
      <w:r w:rsidRPr="004B1FA9">
        <w:rPr>
          <w:rFonts w:ascii="Trebuchet MS" w:hAnsi="Trebuchet MS" w:cs="Arial"/>
          <w:b/>
          <w:caps/>
          <w:sz w:val="20"/>
          <w:szCs w:val="20"/>
        </w:rPr>
        <w:br w:type="page"/>
      </w:r>
      <w:r w:rsidRPr="004B1FA9">
        <w:rPr>
          <w:rFonts w:ascii="Trebuchet MS" w:hAnsi="Trebuchet MS" w:cs="Arial"/>
          <w:b/>
          <w:bCs/>
          <w:sz w:val="20"/>
          <w:szCs w:val="20"/>
        </w:rPr>
        <w:lastRenderedPageBreak/>
        <w:t>INSTRUMENTO PARTICULAR DE</w:t>
      </w:r>
      <w:r w:rsidRPr="004B1FA9">
        <w:rPr>
          <w:rFonts w:ascii="Trebuchet MS" w:hAnsi="Trebuchet MS" w:cs="Arial"/>
          <w:b/>
          <w:smallCaps/>
          <w:sz w:val="20"/>
          <w:szCs w:val="20"/>
        </w:rPr>
        <w:t xml:space="preserve"> </w:t>
      </w:r>
      <w:r w:rsidRPr="004B1FA9">
        <w:rPr>
          <w:rFonts w:ascii="Trebuchet MS" w:hAnsi="Trebuchet MS" w:cs="Arial"/>
          <w:b/>
          <w:bCs/>
          <w:sz w:val="20"/>
          <w:szCs w:val="20"/>
        </w:rPr>
        <w:t xml:space="preserve">ESCRITURA DA </w:t>
      </w:r>
      <w:r w:rsidR="00CB5646" w:rsidRPr="004B1FA9">
        <w:rPr>
          <w:rFonts w:ascii="Trebuchet MS" w:hAnsi="Trebuchet MS" w:cs="Arial"/>
          <w:b/>
          <w:bCs/>
          <w:sz w:val="20"/>
          <w:szCs w:val="20"/>
        </w:rPr>
        <w:t xml:space="preserve">7ª </w:t>
      </w:r>
      <w:r w:rsidRPr="004B1FA9">
        <w:rPr>
          <w:rFonts w:ascii="Trebuchet MS" w:hAnsi="Trebuchet MS" w:cs="Arial"/>
          <w:b/>
          <w:bCs/>
          <w:sz w:val="20"/>
          <w:szCs w:val="20"/>
        </w:rPr>
        <w:t>(</w:t>
      </w:r>
      <w:r w:rsidR="00CB5646" w:rsidRPr="004B1FA9">
        <w:rPr>
          <w:rFonts w:ascii="Trebuchet MS" w:hAnsi="Trebuchet MS" w:cs="Arial"/>
          <w:b/>
          <w:bCs/>
          <w:sz w:val="20"/>
          <w:szCs w:val="20"/>
        </w:rPr>
        <w:t>SÉTIMA</w:t>
      </w:r>
      <w:r w:rsidRPr="004B1FA9">
        <w:rPr>
          <w:rFonts w:ascii="Trebuchet MS" w:hAnsi="Trebuchet MS" w:cs="Arial"/>
          <w:b/>
          <w:bCs/>
          <w:sz w:val="20"/>
          <w:szCs w:val="20"/>
        </w:rPr>
        <w:t xml:space="preserve">) EMISSÃO DE DEBÊNTURES SIMPLES, NÃO CONVERSÍVEIS EM AÇÕES, DA ESPÉCIE QUIROGRAFÁRIA, EM </w:t>
      </w:r>
      <w:r w:rsidR="00F61364">
        <w:rPr>
          <w:rFonts w:ascii="Trebuchet MS" w:hAnsi="Trebuchet MS" w:cs="Arial"/>
          <w:b/>
          <w:bCs/>
          <w:sz w:val="20"/>
          <w:szCs w:val="20"/>
        </w:rPr>
        <w:t xml:space="preserve">ATÉ </w:t>
      </w:r>
      <w:r w:rsidRPr="004B1FA9">
        <w:rPr>
          <w:rFonts w:ascii="Trebuchet MS" w:hAnsi="Trebuchet MS" w:cs="Arial"/>
          <w:b/>
          <w:bCs/>
          <w:sz w:val="20"/>
          <w:szCs w:val="20"/>
        </w:rPr>
        <w:t>2 (DUAS) SÉRIES, PARA DISTRIBUIÇÃO PÚBLICA COM ESFORÇOS RESTRITOS DE DISTRIBUIÇÃO, DA COMPANHIA ENERGÉTICA DO CEARÁ - COELCE</w:t>
      </w:r>
      <w:r w:rsidRPr="004B1FA9">
        <w:rPr>
          <w:rFonts w:ascii="Trebuchet MS" w:hAnsi="Trebuchet MS" w:cs="Arial"/>
          <w:b/>
          <w:smallCaps/>
          <w:sz w:val="20"/>
          <w:szCs w:val="20"/>
        </w:rPr>
        <w:t xml:space="preserve"> </w:t>
      </w:r>
    </w:p>
    <w:p w14:paraId="2A058E36" w14:textId="77777777" w:rsidR="00712B36" w:rsidRPr="004B1FA9" w:rsidRDefault="00712B36" w:rsidP="00F559F3">
      <w:pPr>
        <w:spacing w:before="140" w:after="240" w:line="280" w:lineRule="exact"/>
        <w:rPr>
          <w:rFonts w:ascii="Trebuchet MS" w:hAnsi="Trebuchet MS" w:cs="Arial"/>
          <w:sz w:val="20"/>
          <w:szCs w:val="20"/>
        </w:rPr>
      </w:pPr>
      <w:r w:rsidRPr="004B1FA9">
        <w:rPr>
          <w:rFonts w:ascii="Trebuchet MS" w:hAnsi="Trebuchet MS" w:cs="Arial"/>
          <w:sz w:val="20"/>
          <w:szCs w:val="20"/>
        </w:rPr>
        <w:t xml:space="preserve">Pelo presente instrumento particular, como emissora: </w:t>
      </w:r>
    </w:p>
    <w:p w14:paraId="49367873" w14:textId="77777777" w:rsidR="00712B36" w:rsidRPr="004B1FA9" w:rsidRDefault="00712B36" w:rsidP="00F559F3">
      <w:pPr>
        <w:pStyle w:val="PargrafodaLista"/>
        <w:numPr>
          <w:ilvl w:val="0"/>
          <w:numId w:val="9"/>
        </w:numPr>
        <w:autoSpaceDE/>
        <w:autoSpaceDN/>
        <w:adjustRightInd/>
        <w:spacing w:after="140" w:line="280" w:lineRule="exact"/>
        <w:ind w:left="426"/>
        <w:rPr>
          <w:rFonts w:ascii="Trebuchet MS" w:hAnsi="Trebuchet MS"/>
          <w:sz w:val="20"/>
          <w:szCs w:val="20"/>
        </w:rPr>
      </w:pPr>
      <w:r w:rsidRPr="004B1FA9">
        <w:rPr>
          <w:rFonts w:ascii="Trebuchet MS" w:hAnsi="Trebuchet MS" w:cs="Arial"/>
          <w:b/>
          <w:bCs/>
          <w:smallCaps/>
          <w:sz w:val="20"/>
          <w:szCs w:val="20"/>
        </w:rPr>
        <w:t>COMPANHIA ENERGÉTICA DO CEARÁ - COELCE</w:t>
      </w:r>
      <w:r w:rsidRPr="004B1FA9">
        <w:rPr>
          <w:rFonts w:ascii="Trebuchet MS" w:hAnsi="Trebuchet MS" w:cs="Arial"/>
          <w:sz w:val="20"/>
          <w:szCs w:val="20"/>
        </w:rPr>
        <w:t>, sociedade por ações com registro de companhia aberta perante a Comissão de Valores Mobiliários (“</w:t>
      </w:r>
      <w:r w:rsidRPr="004B1FA9">
        <w:rPr>
          <w:rFonts w:ascii="Trebuchet MS" w:hAnsi="Trebuchet MS" w:cs="Arial"/>
          <w:sz w:val="20"/>
          <w:szCs w:val="20"/>
          <w:u w:val="single"/>
        </w:rPr>
        <w:t>CVM</w:t>
      </w:r>
      <w:r w:rsidRPr="004B1FA9">
        <w:rPr>
          <w:rFonts w:ascii="Trebuchet MS" w:hAnsi="Trebuchet MS" w:cs="Arial"/>
          <w:sz w:val="20"/>
          <w:szCs w:val="20"/>
        </w:rPr>
        <w:t>”) sob o código n.º 01486-9, com sede na Cidade de Fortaleza, Estado do Ceará, na Rua Padre Valdevino, n.º 150, centro, CEP 60135-040, inscrita no Cadastro Nacional da Pessoa Jurídica do Ministério da Fazenda (“</w:t>
      </w:r>
      <w:r w:rsidRPr="004B1FA9">
        <w:rPr>
          <w:rFonts w:ascii="Trebuchet MS" w:hAnsi="Trebuchet MS" w:cs="Arial"/>
          <w:sz w:val="20"/>
          <w:szCs w:val="20"/>
          <w:u w:val="single"/>
        </w:rPr>
        <w:t>CNPJ/MF</w:t>
      </w:r>
      <w:r w:rsidRPr="004B1FA9">
        <w:rPr>
          <w:rFonts w:ascii="Trebuchet MS" w:hAnsi="Trebuchet MS" w:cs="Arial"/>
          <w:sz w:val="20"/>
          <w:szCs w:val="20"/>
        </w:rPr>
        <w:t>”) sob o n.º 07.047.251/0001-70, com seus atos constitutivos devidamente arquivados na Junta Comercial do Estado do Ceará (“</w:t>
      </w:r>
      <w:r w:rsidRPr="004B1FA9">
        <w:rPr>
          <w:rFonts w:ascii="Trebuchet MS" w:hAnsi="Trebuchet MS" w:cs="Arial"/>
          <w:sz w:val="20"/>
          <w:szCs w:val="20"/>
          <w:u w:val="single"/>
        </w:rPr>
        <w:t>JUCEC</w:t>
      </w:r>
      <w:r w:rsidRPr="004B1FA9">
        <w:rPr>
          <w:rFonts w:ascii="Trebuchet MS" w:hAnsi="Trebuchet MS" w:cs="Arial"/>
          <w:sz w:val="20"/>
          <w:szCs w:val="20"/>
        </w:rPr>
        <w:t>”) sob o NIRE n.º 23.300.007.891, neste ato representada na forma do seu estatuto social (“</w:t>
      </w:r>
      <w:r w:rsidRPr="004B1FA9">
        <w:rPr>
          <w:rFonts w:ascii="Trebuchet MS" w:hAnsi="Trebuchet MS" w:cs="Arial"/>
          <w:sz w:val="20"/>
          <w:szCs w:val="20"/>
          <w:u w:val="single"/>
        </w:rPr>
        <w:t>Emissora</w:t>
      </w:r>
      <w:r w:rsidRPr="004B1FA9">
        <w:rPr>
          <w:rFonts w:ascii="Trebuchet MS" w:hAnsi="Trebuchet MS" w:cs="Arial"/>
          <w:sz w:val="20"/>
          <w:szCs w:val="20"/>
        </w:rPr>
        <w:t xml:space="preserve">”); </w:t>
      </w:r>
    </w:p>
    <w:p w14:paraId="150C03B3" w14:textId="55EBD5F9" w:rsidR="00712B36" w:rsidRPr="004B1FA9" w:rsidRDefault="00712B36" w:rsidP="00F559F3">
      <w:pPr>
        <w:autoSpaceDE/>
        <w:autoSpaceDN/>
        <w:adjustRightInd/>
        <w:spacing w:after="140" w:line="280" w:lineRule="exact"/>
        <w:rPr>
          <w:rFonts w:ascii="Trebuchet MS" w:hAnsi="Trebuchet MS"/>
          <w:sz w:val="20"/>
          <w:szCs w:val="20"/>
        </w:rPr>
      </w:pPr>
      <w:r w:rsidRPr="004B1FA9">
        <w:rPr>
          <w:rFonts w:ascii="Trebuchet MS" w:hAnsi="Trebuchet MS"/>
          <w:sz w:val="20"/>
          <w:szCs w:val="20"/>
        </w:rPr>
        <w:t xml:space="preserve">E, como agente fiduciário, representando a comunhão dos titulares das debêntures da </w:t>
      </w:r>
      <w:r w:rsidR="00106463">
        <w:rPr>
          <w:rFonts w:ascii="Trebuchet MS" w:hAnsi="Trebuchet MS"/>
          <w:sz w:val="20"/>
          <w:szCs w:val="20"/>
        </w:rPr>
        <w:t>7</w:t>
      </w:r>
      <w:r w:rsidR="00106463" w:rsidRPr="004B1FA9">
        <w:rPr>
          <w:rFonts w:ascii="Trebuchet MS" w:hAnsi="Trebuchet MS"/>
          <w:sz w:val="20"/>
          <w:szCs w:val="20"/>
        </w:rPr>
        <w:t xml:space="preserve">ª </w:t>
      </w:r>
      <w:r w:rsidRPr="004B1FA9">
        <w:rPr>
          <w:rFonts w:ascii="Trebuchet MS" w:hAnsi="Trebuchet MS"/>
          <w:sz w:val="20"/>
          <w:szCs w:val="20"/>
        </w:rPr>
        <w:t>(</w:t>
      </w:r>
      <w:r w:rsidR="00106463">
        <w:rPr>
          <w:rFonts w:ascii="Trebuchet MS" w:hAnsi="Trebuchet MS"/>
          <w:sz w:val="20"/>
          <w:szCs w:val="20"/>
        </w:rPr>
        <w:t>Sétima</w:t>
      </w:r>
      <w:r w:rsidRPr="004B1FA9">
        <w:rPr>
          <w:rFonts w:ascii="Trebuchet MS" w:hAnsi="Trebuchet MS"/>
          <w:sz w:val="20"/>
          <w:szCs w:val="20"/>
        </w:rPr>
        <w:t>) emissão pública de debêntures da Emissora (“</w:t>
      </w:r>
      <w:r w:rsidRPr="004B1FA9">
        <w:rPr>
          <w:rFonts w:ascii="Trebuchet MS" w:hAnsi="Trebuchet MS"/>
          <w:sz w:val="20"/>
          <w:szCs w:val="20"/>
          <w:u w:val="single"/>
        </w:rPr>
        <w:t>Debenturistas</w:t>
      </w:r>
      <w:r w:rsidRPr="004B1FA9">
        <w:rPr>
          <w:rFonts w:ascii="Trebuchet MS" w:hAnsi="Trebuchet MS"/>
          <w:sz w:val="20"/>
          <w:szCs w:val="20"/>
        </w:rPr>
        <w:t>” e, individualmente, “</w:t>
      </w:r>
      <w:r w:rsidRPr="004B1FA9">
        <w:rPr>
          <w:rFonts w:ascii="Trebuchet MS" w:hAnsi="Trebuchet MS"/>
          <w:sz w:val="20"/>
          <w:szCs w:val="20"/>
          <w:u w:val="single"/>
        </w:rPr>
        <w:t>Debenturista</w:t>
      </w:r>
      <w:r w:rsidRPr="004B1FA9">
        <w:rPr>
          <w:rFonts w:ascii="Trebuchet MS" w:hAnsi="Trebuchet MS"/>
          <w:sz w:val="20"/>
          <w:szCs w:val="20"/>
        </w:rPr>
        <w:t>”),</w:t>
      </w:r>
    </w:p>
    <w:p w14:paraId="233B937B" w14:textId="232AA1C0" w:rsidR="00DC2B35" w:rsidRPr="004B1FA9" w:rsidRDefault="0058798A" w:rsidP="00F559F3">
      <w:pPr>
        <w:pStyle w:val="PargrafodaLista"/>
        <w:numPr>
          <w:ilvl w:val="0"/>
          <w:numId w:val="63"/>
        </w:numPr>
        <w:autoSpaceDE/>
        <w:autoSpaceDN/>
        <w:adjustRightInd/>
        <w:spacing w:after="140" w:line="280" w:lineRule="exact"/>
        <w:ind w:left="426"/>
        <w:rPr>
          <w:rFonts w:ascii="Trebuchet MS" w:hAnsi="Trebuchet MS" w:cs="Trebuchet MS"/>
          <w:sz w:val="20"/>
          <w:szCs w:val="20"/>
        </w:rPr>
      </w:pPr>
      <w:r w:rsidRPr="004B1FA9">
        <w:rPr>
          <w:rFonts w:ascii="Trebuchet MS" w:hAnsi="Trebuchet MS"/>
          <w:b/>
          <w:sz w:val="20"/>
          <w:szCs w:val="20"/>
        </w:rPr>
        <w:t>OLIVEIRA TRUST DISTRIBUIDORA DE TÍTULOS E VALORES MOBILIÁRIOS S.A.</w:t>
      </w:r>
      <w:r w:rsidRPr="004B1FA9">
        <w:rPr>
          <w:rFonts w:ascii="Trebuchet MS" w:hAnsi="Trebuchet MS"/>
          <w:sz w:val="20"/>
          <w:szCs w:val="20"/>
        </w:rPr>
        <w:t xml:space="preserve">, sociedade por ações com </w:t>
      </w:r>
      <w:r w:rsidR="00106463">
        <w:rPr>
          <w:rFonts w:ascii="Trebuchet MS" w:hAnsi="Trebuchet MS"/>
          <w:sz w:val="20"/>
          <w:szCs w:val="20"/>
        </w:rPr>
        <w:t>sede</w:t>
      </w:r>
      <w:r w:rsidR="00106463" w:rsidRPr="004B1FA9">
        <w:rPr>
          <w:rFonts w:ascii="Trebuchet MS" w:hAnsi="Trebuchet MS"/>
          <w:sz w:val="20"/>
          <w:szCs w:val="20"/>
        </w:rPr>
        <w:t xml:space="preserve"> </w:t>
      </w:r>
      <w:r w:rsidRPr="004B1FA9">
        <w:rPr>
          <w:rFonts w:ascii="Trebuchet MS" w:hAnsi="Trebuchet MS"/>
          <w:sz w:val="20"/>
          <w:szCs w:val="20"/>
        </w:rPr>
        <w:t>na cidade d</w:t>
      </w:r>
      <w:r w:rsidR="00106463">
        <w:rPr>
          <w:rFonts w:ascii="Trebuchet MS" w:hAnsi="Trebuchet MS"/>
          <w:sz w:val="20"/>
          <w:szCs w:val="20"/>
        </w:rPr>
        <w:t>o Rio de Janeiro</w:t>
      </w:r>
      <w:r w:rsidRPr="004B1FA9">
        <w:rPr>
          <w:rFonts w:ascii="Trebuchet MS" w:hAnsi="Trebuchet MS"/>
          <w:sz w:val="20"/>
          <w:szCs w:val="20"/>
        </w:rPr>
        <w:t>, Estado d</w:t>
      </w:r>
      <w:r w:rsidR="00384A20">
        <w:rPr>
          <w:rFonts w:ascii="Trebuchet MS" w:hAnsi="Trebuchet MS"/>
          <w:sz w:val="20"/>
          <w:szCs w:val="20"/>
        </w:rPr>
        <w:t>o Rio de Jan</w:t>
      </w:r>
      <w:r w:rsidR="0034012B">
        <w:rPr>
          <w:rFonts w:ascii="Trebuchet MS" w:hAnsi="Trebuchet MS"/>
          <w:sz w:val="20"/>
          <w:szCs w:val="20"/>
        </w:rPr>
        <w:t>ei</w:t>
      </w:r>
      <w:r w:rsidR="00384A20">
        <w:rPr>
          <w:rFonts w:ascii="Trebuchet MS" w:hAnsi="Trebuchet MS"/>
          <w:sz w:val="20"/>
          <w:szCs w:val="20"/>
        </w:rPr>
        <w:t>ro</w:t>
      </w:r>
      <w:r w:rsidRPr="004B1FA9">
        <w:rPr>
          <w:rFonts w:ascii="Trebuchet MS" w:hAnsi="Trebuchet MS"/>
          <w:sz w:val="20"/>
          <w:szCs w:val="20"/>
        </w:rPr>
        <w:t xml:space="preserve">, na </w:t>
      </w:r>
      <w:r w:rsidR="00106463">
        <w:rPr>
          <w:rFonts w:ascii="Trebuchet MS" w:hAnsi="Trebuchet MS"/>
          <w:sz w:val="20"/>
          <w:szCs w:val="20"/>
        </w:rPr>
        <w:t>Avenida das Américas, 3434, bloco 7, sala 201, Barra da Tijuca, CEP 22640-102</w:t>
      </w:r>
      <w:r w:rsidRPr="004B1FA9">
        <w:rPr>
          <w:rFonts w:ascii="Trebuchet MS" w:hAnsi="Trebuchet MS"/>
          <w:sz w:val="20"/>
          <w:szCs w:val="20"/>
        </w:rPr>
        <w:t>, inscrita no CNPJ/MF sob o nº 36.113.876/</w:t>
      </w:r>
      <w:r w:rsidR="00106463" w:rsidRPr="004B1FA9">
        <w:rPr>
          <w:rFonts w:ascii="Trebuchet MS" w:hAnsi="Trebuchet MS"/>
          <w:sz w:val="20"/>
          <w:szCs w:val="20"/>
        </w:rPr>
        <w:t>000</w:t>
      </w:r>
      <w:r w:rsidR="00106463">
        <w:rPr>
          <w:rFonts w:ascii="Trebuchet MS" w:hAnsi="Trebuchet MS"/>
          <w:sz w:val="20"/>
          <w:szCs w:val="20"/>
        </w:rPr>
        <w:t>1</w:t>
      </w:r>
      <w:r w:rsidRPr="004B1FA9">
        <w:rPr>
          <w:rFonts w:ascii="Trebuchet MS" w:hAnsi="Trebuchet MS"/>
          <w:sz w:val="20"/>
          <w:szCs w:val="20"/>
        </w:rPr>
        <w:t>-</w:t>
      </w:r>
      <w:r w:rsidR="00106463">
        <w:rPr>
          <w:rFonts w:ascii="Trebuchet MS" w:hAnsi="Trebuchet MS"/>
          <w:sz w:val="20"/>
          <w:szCs w:val="20"/>
        </w:rPr>
        <w:t>91</w:t>
      </w:r>
      <w:r w:rsidRPr="004B1FA9">
        <w:rPr>
          <w:rFonts w:ascii="Trebuchet MS" w:hAnsi="Trebuchet MS"/>
          <w:sz w:val="20"/>
          <w:szCs w:val="20"/>
        </w:rPr>
        <w:t xml:space="preserve">, neste ato representada na forma de seu </w:t>
      </w:r>
      <w:r w:rsidR="004D5116">
        <w:rPr>
          <w:rFonts w:ascii="Trebuchet MS" w:hAnsi="Trebuchet MS"/>
          <w:sz w:val="20"/>
          <w:szCs w:val="20"/>
        </w:rPr>
        <w:t>e</w:t>
      </w:r>
      <w:r w:rsidRPr="004B1FA9">
        <w:rPr>
          <w:rFonts w:ascii="Trebuchet MS" w:hAnsi="Trebuchet MS"/>
          <w:sz w:val="20"/>
          <w:szCs w:val="20"/>
        </w:rPr>
        <w:t xml:space="preserve">statuto </w:t>
      </w:r>
      <w:r w:rsidR="004D5116">
        <w:rPr>
          <w:rFonts w:ascii="Trebuchet MS" w:hAnsi="Trebuchet MS"/>
          <w:sz w:val="20"/>
          <w:szCs w:val="20"/>
        </w:rPr>
        <w:t>s</w:t>
      </w:r>
      <w:r w:rsidR="004D5116" w:rsidRPr="004B1FA9">
        <w:rPr>
          <w:rFonts w:ascii="Trebuchet MS" w:hAnsi="Trebuchet MS"/>
          <w:sz w:val="20"/>
          <w:szCs w:val="20"/>
        </w:rPr>
        <w:t>ocial</w:t>
      </w:r>
      <w:r w:rsidRPr="004B1FA9">
        <w:rPr>
          <w:rFonts w:ascii="Trebuchet MS" w:hAnsi="Trebuchet MS"/>
          <w:sz w:val="20"/>
          <w:szCs w:val="20"/>
        </w:rPr>
        <w:t xml:space="preserve">, nomeada neste </w:t>
      </w:r>
      <w:r w:rsidRPr="00A27250">
        <w:rPr>
          <w:rFonts w:ascii="Trebuchet MS" w:hAnsi="Trebuchet MS" w:cs="Arial"/>
          <w:sz w:val="20"/>
          <w:szCs w:val="20"/>
        </w:rPr>
        <w:t>instrumento</w:t>
      </w:r>
      <w:r w:rsidRPr="004B1FA9">
        <w:rPr>
          <w:rFonts w:ascii="Trebuchet MS" w:hAnsi="Trebuchet MS"/>
          <w:sz w:val="20"/>
          <w:szCs w:val="20"/>
        </w:rPr>
        <w:t>, nos termos da Lei das Sociedades por Ações, para representar, perante a Emissora, a comunhão dos interesses dos Debenturistas da presente Emissão (“</w:t>
      </w:r>
      <w:r w:rsidRPr="004B1FA9">
        <w:rPr>
          <w:rFonts w:ascii="Trebuchet MS" w:hAnsi="Trebuchet MS"/>
          <w:sz w:val="20"/>
          <w:szCs w:val="20"/>
          <w:u w:val="single"/>
        </w:rPr>
        <w:t>Agente Fiduciário</w:t>
      </w:r>
      <w:r w:rsidRPr="004B1FA9">
        <w:rPr>
          <w:rFonts w:ascii="Trebuchet MS" w:hAnsi="Trebuchet MS"/>
          <w:sz w:val="20"/>
          <w:szCs w:val="20"/>
        </w:rPr>
        <w:t>”);</w:t>
      </w:r>
    </w:p>
    <w:p w14:paraId="79F95907" w14:textId="77777777" w:rsidR="00712B36" w:rsidRPr="004B1FA9" w:rsidRDefault="00712B36" w:rsidP="00F559F3">
      <w:pPr>
        <w:spacing w:after="140" w:line="280" w:lineRule="exact"/>
        <w:rPr>
          <w:rFonts w:ascii="Trebuchet MS" w:hAnsi="Trebuchet MS" w:cs="Arial"/>
          <w:sz w:val="20"/>
          <w:szCs w:val="20"/>
        </w:rPr>
      </w:pPr>
      <w:r w:rsidRPr="004B1FA9">
        <w:rPr>
          <w:rFonts w:ascii="Trebuchet MS" w:hAnsi="Trebuchet MS" w:cs="Arial"/>
          <w:sz w:val="20"/>
          <w:szCs w:val="20"/>
        </w:rPr>
        <w:t>Sendo, a Emissora e o Agente Fiduciário doravante designados, em conjunto, como “</w:t>
      </w:r>
      <w:r w:rsidRPr="004B1FA9">
        <w:rPr>
          <w:rFonts w:ascii="Trebuchet MS" w:hAnsi="Trebuchet MS" w:cs="Arial"/>
          <w:sz w:val="20"/>
          <w:szCs w:val="20"/>
          <w:u w:val="single"/>
        </w:rPr>
        <w:t>Partes</w:t>
      </w:r>
      <w:r w:rsidRPr="004B1FA9">
        <w:rPr>
          <w:rFonts w:ascii="Trebuchet MS" w:hAnsi="Trebuchet MS" w:cs="Arial"/>
          <w:sz w:val="20"/>
          <w:szCs w:val="20"/>
        </w:rPr>
        <w:t>” e, individual e indistintamente, como “</w:t>
      </w:r>
      <w:r w:rsidRPr="004B1FA9">
        <w:rPr>
          <w:rFonts w:ascii="Trebuchet MS" w:hAnsi="Trebuchet MS" w:cs="Arial"/>
          <w:sz w:val="20"/>
          <w:szCs w:val="20"/>
          <w:u w:val="single"/>
        </w:rPr>
        <w:t>Parte</w:t>
      </w:r>
      <w:r w:rsidRPr="004B1FA9">
        <w:rPr>
          <w:rFonts w:ascii="Trebuchet MS" w:hAnsi="Trebuchet MS" w:cs="Arial"/>
          <w:sz w:val="20"/>
          <w:szCs w:val="20"/>
        </w:rPr>
        <w:t>”,</w:t>
      </w:r>
    </w:p>
    <w:p w14:paraId="6DD96D22" w14:textId="28F59E86" w:rsidR="00712B36" w:rsidRPr="004B1FA9" w:rsidRDefault="00712B36" w:rsidP="00F559F3">
      <w:pPr>
        <w:spacing w:before="140" w:after="240" w:line="280" w:lineRule="exact"/>
        <w:rPr>
          <w:rFonts w:ascii="Trebuchet MS" w:hAnsi="Trebuchet MS" w:cs="Arial"/>
          <w:sz w:val="20"/>
          <w:szCs w:val="20"/>
        </w:rPr>
      </w:pPr>
      <w:r w:rsidRPr="004B1FA9">
        <w:rPr>
          <w:rFonts w:ascii="Trebuchet MS" w:hAnsi="Trebuchet MS" w:cs="Arial"/>
          <w:sz w:val="20"/>
          <w:szCs w:val="20"/>
        </w:rPr>
        <w:t>vêm por esta e na melhor forma de direito firmar o presente “</w:t>
      </w:r>
      <w:r w:rsidRPr="004B1FA9">
        <w:rPr>
          <w:rFonts w:ascii="Trebuchet MS" w:hAnsi="Trebuchet MS" w:cs="Arial"/>
          <w:i/>
          <w:sz w:val="20"/>
          <w:szCs w:val="20"/>
        </w:rPr>
        <w:t xml:space="preserve">Instrumento Particular de Escritura da </w:t>
      </w:r>
      <w:r w:rsidR="00CB5646" w:rsidRPr="004B1FA9">
        <w:rPr>
          <w:rFonts w:ascii="Trebuchet MS" w:hAnsi="Trebuchet MS" w:cs="Arial"/>
          <w:i/>
          <w:sz w:val="20"/>
          <w:szCs w:val="20"/>
        </w:rPr>
        <w:t xml:space="preserve">7ª </w:t>
      </w:r>
      <w:r w:rsidRPr="004B1FA9">
        <w:rPr>
          <w:rFonts w:ascii="Trebuchet MS" w:hAnsi="Trebuchet MS" w:cs="Arial"/>
          <w:i/>
          <w:sz w:val="20"/>
          <w:szCs w:val="20"/>
        </w:rPr>
        <w:t>(</w:t>
      </w:r>
      <w:r w:rsidR="00CB5646" w:rsidRPr="004B1FA9">
        <w:rPr>
          <w:rFonts w:ascii="Trebuchet MS" w:hAnsi="Trebuchet MS" w:cs="Arial"/>
          <w:i/>
          <w:sz w:val="20"/>
          <w:szCs w:val="20"/>
        </w:rPr>
        <w:t>Sétima</w:t>
      </w:r>
      <w:r w:rsidRPr="004B1FA9">
        <w:rPr>
          <w:rFonts w:ascii="Trebuchet MS" w:hAnsi="Trebuchet MS" w:cs="Arial"/>
          <w:i/>
          <w:sz w:val="20"/>
          <w:szCs w:val="20"/>
        </w:rPr>
        <w:t xml:space="preserve">) Emissão de Debêntures Simples, Não Conversíveis em Ações, da Espécie Quirografária, em </w:t>
      </w:r>
      <w:r w:rsidR="00F61364">
        <w:rPr>
          <w:rFonts w:ascii="Trebuchet MS" w:hAnsi="Trebuchet MS" w:cs="Arial"/>
          <w:i/>
          <w:sz w:val="20"/>
          <w:szCs w:val="20"/>
        </w:rPr>
        <w:t xml:space="preserve">até </w:t>
      </w:r>
      <w:r w:rsidRPr="004B1FA9">
        <w:rPr>
          <w:rFonts w:ascii="Trebuchet MS" w:hAnsi="Trebuchet MS" w:cs="Arial"/>
          <w:i/>
          <w:sz w:val="20"/>
          <w:szCs w:val="20"/>
        </w:rPr>
        <w:t>2 (Duas) séries, para Distribuição Pública, com Esforços Restritos de Distribuição, da Companhia Energética do Ceará - COELCE</w:t>
      </w:r>
      <w:r w:rsidRPr="004B1FA9">
        <w:rPr>
          <w:rFonts w:ascii="Trebuchet MS" w:hAnsi="Trebuchet MS" w:cs="Arial"/>
          <w:sz w:val="20"/>
          <w:szCs w:val="20"/>
        </w:rPr>
        <w:t>” (“</w:t>
      </w:r>
      <w:r w:rsidRPr="004B1FA9">
        <w:rPr>
          <w:rFonts w:ascii="Trebuchet MS" w:hAnsi="Trebuchet MS" w:cs="Arial"/>
          <w:sz w:val="20"/>
          <w:szCs w:val="20"/>
          <w:u w:val="single"/>
        </w:rPr>
        <w:t>Escritura de Emissão</w:t>
      </w:r>
      <w:r w:rsidRPr="004B1FA9">
        <w:rPr>
          <w:rFonts w:ascii="Trebuchet MS" w:hAnsi="Trebuchet MS" w:cs="Arial"/>
          <w:sz w:val="20"/>
          <w:szCs w:val="20"/>
        </w:rPr>
        <w:t xml:space="preserve">”), que será regido pelas seguintes cláusulas </w:t>
      </w:r>
      <w:r w:rsidR="00D3137B" w:rsidRPr="004B1FA9">
        <w:rPr>
          <w:rFonts w:ascii="Trebuchet MS" w:hAnsi="Trebuchet MS" w:cs="Arial"/>
          <w:sz w:val="20"/>
          <w:szCs w:val="20"/>
        </w:rPr>
        <w:t>(“</w:t>
      </w:r>
      <w:r w:rsidR="00D3137B" w:rsidRPr="004B1FA9">
        <w:rPr>
          <w:rFonts w:ascii="Trebuchet MS" w:hAnsi="Trebuchet MS" w:cs="Arial"/>
          <w:sz w:val="20"/>
          <w:szCs w:val="20"/>
          <w:u w:val="single"/>
        </w:rPr>
        <w:t>Cláusulas</w:t>
      </w:r>
      <w:r w:rsidR="00D3137B" w:rsidRPr="004B1FA9">
        <w:rPr>
          <w:rFonts w:ascii="Trebuchet MS" w:hAnsi="Trebuchet MS" w:cs="Arial"/>
          <w:sz w:val="20"/>
          <w:szCs w:val="20"/>
        </w:rPr>
        <w:t xml:space="preserve">”) </w:t>
      </w:r>
      <w:r w:rsidRPr="004B1FA9">
        <w:rPr>
          <w:rFonts w:ascii="Trebuchet MS" w:hAnsi="Trebuchet MS" w:cs="Arial"/>
          <w:sz w:val="20"/>
          <w:szCs w:val="20"/>
        </w:rPr>
        <w:t>e condições:</w:t>
      </w:r>
    </w:p>
    <w:p w14:paraId="57B3B0BE" w14:textId="77777777" w:rsidR="00493AB6" w:rsidRPr="004B1FA9" w:rsidRDefault="00433226" w:rsidP="00F559F3">
      <w:pPr>
        <w:pStyle w:val="Level1"/>
        <w:spacing w:before="140" w:after="240" w:line="280" w:lineRule="exact"/>
        <w:jc w:val="center"/>
        <w:rPr>
          <w:rFonts w:ascii="Trebuchet MS" w:hAnsi="Trebuchet MS"/>
          <w:sz w:val="20"/>
        </w:rPr>
      </w:pPr>
      <w:bookmarkStart w:id="1" w:name="_DV_M1"/>
      <w:bookmarkStart w:id="2" w:name="_DV_M8"/>
      <w:bookmarkEnd w:id="1"/>
      <w:bookmarkEnd w:id="2"/>
      <w:r w:rsidRPr="004B1FA9">
        <w:rPr>
          <w:rFonts w:ascii="Trebuchet MS" w:hAnsi="Trebuchet MS"/>
          <w:sz w:val="20"/>
        </w:rPr>
        <w:t>CLÁUSULA PRIMEIRA - AUTORIZAÇÃO</w:t>
      </w:r>
    </w:p>
    <w:p w14:paraId="239042A4" w14:textId="3482C7DF" w:rsidR="00092AD0" w:rsidRPr="004B1FA9" w:rsidRDefault="00493AB6" w:rsidP="00F559F3">
      <w:pPr>
        <w:pStyle w:val="Level2"/>
        <w:spacing w:before="140" w:after="240" w:line="280" w:lineRule="exact"/>
        <w:rPr>
          <w:rFonts w:ascii="Trebuchet MS" w:hAnsi="Trebuchet MS" w:cs="Arial"/>
          <w:szCs w:val="20"/>
          <w:lang w:val="pt-BR"/>
        </w:rPr>
      </w:pPr>
      <w:bookmarkStart w:id="3" w:name="_DV_M9"/>
      <w:bookmarkEnd w:id="3"/>
      <w:r w:rsidRPr="004B1FA9">
        <w:rPr>
          <w:rFonts w:ascii="Trebuchet MS" w:hAnsi="Trebuchet MS"/>
          <w:szCs w:val="20"/>
          <w:lang w:val="pt-BR"/>
        </w:rPr>
        <w:t xml:space="preserve">A presente Escritura de Emissão é </w:t>
      </w:r>
      <w:r w:rsidR="0034031A" w:rsidRPr="004B1FA9">
        <w:rPr>
          <w:rFonts w:ascii="Trebuchet MS" w:hAnsi="Trebuchet MS"/>
          <w:szCs w:val="20"/>
          <w:lang w:val="pt-BR"/>
        </w:rPr>
        <w:t xml:space="preserve">celebrada </w:t>
      </w:r>
      <w:r w:rsidRPr="004B1FA9">
        <w:rPr>
          <w:rFonts w:ascii="Trebuchet MS" w:hAnsi="Trebuchet MS"/>
          <w:szCs w:val="20"/>
          <w:lang w:val="pt-BR"/>
        </w:rPr>
        <w:t xml:space="preserve">com base </w:t>
      </w:r>
      <w:r w:rsidR="007F2AEE" w:rsidRPr="004B1FA9">
        <w:rPr>
          <w:rFonts w:ascii="Trebuchet MS" w:hAnsi="Trebuchet MS"/>
          <w:szCs w:val="20"/>
          <w:lang w:val="pt-BR"/>
        </w:rPr>
        <w:t>nas deliberações tomadas pel</w:t>
      </w:r>
      <w:r w:rsidR="00EB344E" w:rsidRPr="004B1FA9">
        <w:rPr>
          <w:rFonts w:ascii="Trebuchet MS" w:hAnsi="Trebuchet MS"/>
          <w:szCs w:val="20"/>
          <w:lang w:val="pt-BR"/>
        </w:rPr>
        <w:t xml:space="preserve">a </w:t>
      </w:r>
      <w:r w:rsidR="00DF03D9" w:rsidRPr="004B1FA9">
        <w:rPr>
          <w:rFonts w:ascii="Trebuchet MS" w:hAnsi="Trebuchet MS"/>
          <w:b/>
          <w:szCs w:val="20"/>
          <w:lang w:val="pt-BR"/>
        </w:rPr>
        <w:t>(i)</w:t>
      </w:r>
      <w:r w:rsidR="00DF03D9" w:rsidRPr="004B1FA9">
        <w:rPr>
          <w:rFonts w:ascii="Trebuchet MS" w:hAnsi="Trebuchet MS"/>
          <w:szCs w:val="20"/>
          <w:lang w:val="pt-BR"/>
        </w:rPr>
        <w:t xml:space="preserve"> Reunião do Conselho de Administração da Emissora, realizada em </w:t>
      </w:r>
      <w:r w:rsidR="00C9233A">
        <w:rPr>
          <w:rFonts w:ascii="Trebuchet MS" w:hAnsi="Trebuchet MS"/>
          <w:szCs w:val="20"/>
          <w:lang w:val="pt-BR"/>
        </w:rPr>
        <w:t>19</w:t>
      </w:r>
      <w:r w:rsidR="00847720" w:rsidRPr="004B1FA9">
        <w:rPr>
          <w:rFonts w:ascii="Trebuchet MS" w:hAnsi="Trebuchet MS"/>
          <w:szCs w:val="20"/>
          <w:lang w:val="pt-BR"/>
        </w:rPr>
        <w:t xml:space="preserve"> </w:t>
      </w:r>
      <w:r w:rsidR="00DF03D9" w:rsidRPr="004B1FA9">
        <w:rPr>
          <w:rFonts w:ascii="Trebuchet MS" w:hAnsi="Trebuchet MS"/>
          <w:szCs w:val="20"/>
          <w:lang w:val="pt-BR"/>
        </w:rPr>
        <w:t xml:space="preserve">de </w:t>
      </w:r>
      <w:r w:rsidR="00847720">
        <w:rPr>
          <w:rFonts w:ascii="Trebuchet MS" w:hAnsi="Trebuchet MS"/>
          <w:szCs w:val="20"/>
          <w:lang w:val="pt-BR"/>
        </w:rPr>
        <w:t>fevereiro</w:t>
      </w:r>
      <w:r w:rsidR="00847720" w:rsidRPr="004B1FA9">
        <w:rPr>
          <w:rFonts w:ascii="Trebuchet MS" w:hAnsi="Trebuchet MS"/>
          <w:szCs w:val="20"/>
          <w:lang w:val="pt-BR"/>
        </w:rPr>
        <w:t xml:space="preserve"> </w:t>
      </w:r>
      <w:r w:rsidR="00DF03D9" w:rsidRPr="004B1FA9">
        <w:rPr>
          <w:rFonts w:ascii="Trebuchet MS" w:hAnsi="Trebuchet MS"/>
          <w:szCs w:val="20"/>
          <w:lang w:val="pt-BR"/>
        </w:rPr>
        <w:t xml:space="preserve">de </w:t>
      </w:r>
      <w:r w:rsidR="00CB5646" w:rsidRPr="004B1FA9">
        <w:rPr>
          <w:rFonts w:ascii="Trebuchet MS" w:hAnsi="Trebuchet MS"/>
          <w:szCs w:val="20"/>
          <w:lang w:val="pt-BR"/>
        </w:rPr>
        <w:t xml:space="preserve">2019 </w:t>
      </w:r>
      <w:r w:rsidR="00DF03D9" w:rsidRPr="004B1FA9">
        <w:rPr>
          <w:rFonts w:ascii="Trebuchet MS" w:hAnsi="Trebuchet MS"/>
          <w:szCs w:val="20"/>
          <w:lang w:val="pt-BR"/>
        </w:rPr>
        <w:t>(“</w:t>
      </w:r>
      <w:r w:rsidR="00DF03D9" w:rsidRPr="004B1FA9">
        <w:rPr>
          <w:rFonts w:ascii="Trebuchet MS" w:hAnsi="Trebuchet MS"/>
          <w:szCs w:val="20"/>
          <w:u w:val="single"/>
          <w:lang w:val="pt-BR"/>
        </w:rPr>
        <w:t>RCA</w:t>
      </w:r>
      <w:r w:rsidR="00DF03D9" w:rsidRPr="004B1FA9">
        <w:rPr>
          <w:rFonts w:ascii="Trebuchet MS" w:hAnsi="Trebuchet MS"/>
          <w:szCs w:val="20"/>
          <w:lang w:val="pt-BR"/>
        </w:rPr>
        <w:t>”)</w:t>
      </w:r>
      <w:r w:rsidRPr="004B1FA9">
        <w:rPr>
          <w:rFonts w:ascii="Trebuchet MS" w:hAnsi="Trebuchet MS"/>
          <w:szCs w:val="20"/>
          <w:lang w:val="pt-BR"/>
        </w:rPr>
        <w:t xml:space="preserve">, </w:t>
      </w:r>
      <w:r w:rsidR="006B7426" w:rsidRPr="004B1FA9">
        <w:rPr>
          <w:rFonts w:ascii="Trebuchet MS" w:hAnsi="Trebuchet MS"/>
          <w:szCs w:val="20"/>
          <w:lang w:val="pt-BR"/>
        </w:rPr>
        <w:t xml:space="preserve">na </w:t>
      </w:r>
      <w:r w:rsidR="00CB5646" w:rsidRPr="004B1FA9">
        <w:rPr>
          <w:rFonts w:ascii="Trebuchet MS" w:hAnsi="Trebuchet MS"/>
          <w:szCs w:val="20"/>
          <w:lang w:val="pt-BR"/>
        </w:rPr>
        <w:t xml:space="preserve">qual </w:t>
      </w:r>
      <w:r w:rsidR="006B7426" w:rsidRPr="004B1FA9">
        <w:rPr>
          <w:rFonts w:ascii="Trebuchet MS" w:hAnsi="Trebuchet MS"/>
          <w:szCs w:val="20"/>
          <w:lang w:val="pt-BR"/>
        </w:rPr>
        <w:t xml:space="preserve">foram deliberados </w:t>
      </w:r>
      <w:r w:rsidR="00E33E49" w:rsidRPr="004B1FA9">
        <w:rPr>
          <w:rFonts w:ascii="Trebuchet MS" w:hAnsi="Trebuchet MS"/>
          <w:szCs w:val="20"/>
          <w:lang w:val="pt-BR"/>
        </w:rPr>
        <w:t xml:space="preserve">e aprovados </w:t>
      </w:r>
      <w:r w:rsidR="006B7426" w:rsidRPr="004B1FA9">
        <w:rPr>
          <w:rFonts w:ascii="Trebuchet MS" w:hAnsi="Trebuchet MS"/>
          <w:szCs w:val="20"/>
          <w:lang w:val="pt-BR"/>
        </w:rPr>
        <w:t xml:space="preserve">os termos e condições da </w:t>
      </w:r>
      <w:r w:rsidR="00CB5646" w:rsidRPr="004B1FA9">
        <w:rPr>
          <w:rFonts w:ascii="Trebuchet MS" w:hAnsi="Trebuchet MS"/>
          <w:szCs w:val="20"/>
          <w:lang w:val="pt-BR"/>
        </w:rPr>
        <w:t xml:space="preserve">7ª </w:t>
      </w:r>
      <w:r w:rsidR="00497770" w:rsidRPr="004B1FA9">
        <w:rPr>
          <w:rFonts w:ascii="Trebuchet MS" w:hAnsi="Trebuchet MS"/>
          <w:szCs w:val="20"/>
          <w:lang w:val="pt-BR"/>
        </w:rPr>
        <w:t>(</w:t>
      </w:r>
      <w:r w:rsidR="00CB5646" w:rsidRPr="004B1FA9">
        <w:rPr>
          <w:rFonts w:ascii="Trebuchet MS" w:hAnsi="Trebuchet MS"/>
          <w:szCs w:val="20"/>
          <w:lang w:val="pt-BR"/>
        </w:rPr>
        <w:t>sétima</w:t>
      </w:r>
      <w:r w:rsidR="00497770" w:rsidRPr="004B1FA9">
        <w:rPr>
          <w:rFonts w:ascii="Trebuchet MS" w:hAnsi="Trebuchet MS"/>
          <w:szCs w:val="20"/>
          <w:lang w:val="pt-BR"/>
        </w:rPr>
        <w:t>) emissão (“</w:t>
      </w:r>
      <w:r w:rsidR="00497770" w:rsidRPr="004B1FA9">
        <w:rPr>
          <w:rFonts w:ascii="Trebuchet MS" w:hAnsi="Trebuchet MS"/>
          <w:szCs w:val="20"/>
          <w:u w:val="single"/>
          <w:lang w:val="pt-BR"/>
        </w:rPr>
        <w:t>Emissão</w:t>
      </w:r>
      <w:r w:rsidR="00497770" w:rsidRPr="004B1FA9">
        <w:rPr>
          <w:rFonts w:ascii="Trebuchet MS" w:hAnsi="Trebuchet MS"/>
          <w:szCs w:val="20"/>
          <w:lang w:val="pt-BR"/>
        </w:rPr>
        <w:t>”) de</w:t>
      </w:r>
      <w:r w:rsidR="006B7426" w:rsidRPr="004B1FA9">
        <w:rPr>
          <w:rFonts w:ascii="Trebuchet MS" w:hAnsi="Trebuchet MS"/>
          <w:szCs w:val="20"/>
          <w:lang w:val="pt-BR"/>
        </w:rPr>
        <w:t xml:space="preserve"> debêntures simples, não conversíveis em ações, da espécie quirografária</w:t>
      </w:r>
      <w:r w:rsidR="00F80FD1" w:rsidRPr="004B1FA9">
        <w:rPr>
          <w:rFonts w:ascii="Trebuchet MS" w:hAnsi="Trebuchet MS"/>
          <w:szCs w:val="20"/>
          <w:lang w:val="pt-BR"/>
        </w:rPr>
        <w:t xml:space="preserve">, </w:t>
      </w:r>
      <w:r w:rsidR="00497770" w:rsidRPr="004B1FA9">
        <w:rPr>
          <w:rFonts w:ascii="Trebuchet MS" w:hAnsi="Trebuchet MS"/>
          <w:szCs w:val="20"/>
          <w:lang w:val="pt-BR"/>
        </w:rPr>
        <w:t xml:space="preserve">em </w:t>
      </w:r>
      <w:r w:rsidR="00F61364">
        <w:rPr>
          <w:rFonts w:ascii="Trebuchet MS" w:hAnsi="Trebuchet MS"/>
          <w:szCs w:val="20"/>
          <w:lang w:val="pt-BR"/>
        </w:rPr>
        <w:t xml:space="preserve">até </w:t>
      </w:r>
      <w:r w:rsidR="00742A1A" w:rsidRPr="004B1FA9">
        <w:rPr>
          <w:rFonts w:ascii="Trebuchet MS" w:hAnsi="Trebuchet MS"/>
          <w:szCs w:val="20"/>
          <w:lang w:val="pt-BR"/>
        </w:rPr>
        <w:t xml:space="preserve">2 </w:t>
      </w:r>
      <w:r w:rsidR="00DF03D9" w:rsidRPr="004B1FA9">
        <w:rPr>
          <w:rFonts w:ascii="Trebuchet MS" w:hAnsi="Trebuchet MS"/>
          <w:szCs w:val="20"/>
          <w:lang w:val="pt-BR"/>
        </w:rPr>
        <w:t>(</w:t>
      </w:r>
      <w:r w:rsidR="00742A1A" w:rsidRPr="004B1FA9">
        <w:rPr>
          <w:rFonts w:ascii="Trebuchet MS" w:hAnsi="Trebuchet MS"/>
          <w:szCs w:val="20"/>
          <w:lang w:val="pt-BR"/>
        </w:rPr>
        <w:t>duas</w:t>
      </w:r>
      <w:r w:rsidR="00DF03D9" w:rsidRPr="004B1FA9">
        <w:rPr>
          <w:rFonts w:ascii="Trebuchet MS" w:hAnsi="Trebuchet MS"/>
          <w:szCs w:val="20"/>
          <w:lang w:val="pt-BR"/>
        </w:rPr>
        <w:t xml:space="preserve">) </w:t>
      </w:r>
      <w:r w:rsidR="00497770" w:rsidRPr="004B1FA9">
        <w:rPr>
          <w:rFonts w:ascii="Trebuchet MS" w:hAnsi="Trebuchet MS"/>
          <w:szCs w:val="20"/>
          <w:lang w:val="pt-BR"/>
        </w:rPr>
        <w:t>série</w:t>
      </w:r>
      <w:r w:rsidR="00DF03D9" w:rsidRPr="004B1FA9">
        <w:rPr>
          <w:rFonts w:ascii="Trebuchet MS" w:hAnsi="Trebuchet MS"/>
          <w:szCs w:val="20"/>
          <w:lang w:val="pt-BR"/>
        </w:rPr>
        <w:t>s</w:t>
      </w:r>
      <w:r w:rsidR="00A81194" w:rsidRPr="004B1FA9">
        <w:rPr>
          <w:rFonts w:ascii="Trebuchet MS" w:hAnsi="Trebuchet MS"/>
          <w:szCs w:val="20"/>
          <w:lang w:val="pt-BR"/>
        </w:rPr>
        <w:t>,</w:t>
      </w:r>
      <w:r w:rsidR="00BA3213" w:rsidRPr="004B1FA9">
        <w:rPr>
          <w:rFonts w:ascii="Trebuchet MS" w:hAnsi="Trebuchet MS"/>
          <w:szCs w:val="20"/>
          <w:lang w:val="pt-BR"/>
        </w:rPr>
        <w:t xml:space="preserve"> </w:t>
      </w:r>
      <w:r w:rsidR="006E1363" w:rsidRPr="004B1FA9">
        <w:rPr>
          <w:rFonts w:ascii="Trebuchet MS" w:hAnsi="Trebuchet MS"/>
          <w:szCs w:val="20"/>
          <w:lang w:val="pt-BR"/>
        </w:rPr>
        <w:t xml:space="preserve">da Emissora </w:t>
      </w:r>
      <w:r w:rsidR="00BA3213" w:rsidRPr="004B1FA9">
        <w:rPr>
          <w:rFonts w:ascii="Trebuchet MS" w:hAnsi="Trebuchet MS"/>
          <w:szCs w:val="20"/>
          <w:lang w:val="pt-BR"/>
        </w:rPr>
        <w:t>(“</w:t>
      </w:r>
      <w:r w:rsidR="00BA3213" w:rsidRPr="004B1FA9">
        <w:rPr>
          <w:rFonts w:ascii="Trebuchet MS" w:hAnsi="Trebuchet MS"/>
          <w:szCs w:val="20"/>
          <w:u w:val="single"/>
          <w:lang w:val="pt-BR"/>
        </w:rPr>
        <w:t>Debêntures</w:t>
      </w:r>
      <w:r w:rsidR="00BA3213" w:rsidRPr="004B1FA9">
        <w:rPr>
          <w:rFonts w:ascii="Trebuchet MS" w:hAnsi="Trebuchet MS"/>
          <w:szCs w:val="20"/>
          <w:lang w:val="pt-BR"/>
        </w:rPr>
        <w:t>”)</w:t>
      </w:r>
      <w:r w:rsidR="006B7426" w:rsidRPr="004B1FA9">
        <w:rPr>
          <w:rFonts w:ascii="Trebuchet MS" w:hAnsi="Trebuchet MS"/>
          <w:szCs w:val="20"/>
          <w:lang w:val="pt-BR"/>
        </w:rPr>
        <w:t>, nos termos do artigo 59</w:t>
      </w:r>
      <w:r w:rsidR="00894727" w:rsidRPr="004B1FA9">
        <w:rPr>
          <w:rFonts w:ascii="Trebuchet MS" w:hAnsi="Trebuchet MS"/>
          <w:szCs w:val="20"/>
          <w:lang w:val="pt-BR"/>
        </w:rPr>
        <w:t>,</w:t>
      </w:r>
      <w:r w:rsidR="006B7426" w:rsidRPr="004B1FA9">
        <w:rPr>
          <w:rFonts w:ascii="Trebuchet MS" w:hAnsi="Trebuchet MS"/>
          <w:szCs w:val="20"/>
          <w:lang w:val="pt-BR"/>
        </w:rPr>
        <w:t xml:space="preserve"> da</w:t>
      </w:r>
      <w:r w:rsidR="00B050CF" w:rsidRPr="004B1FA9">
        <w:rPr>
          <w:rFonts w:ascii="Trebuchet MS" w:hAnsi="Trebuchet MS"/>
          <w:szCs w:val="20"/>
          <w:lang w:val="pt-BR"/>
        </w:rPr>
        <w:t xml:space="preserve"> Lei n</w:t>
      </w:r>
      <w:r w:rsidR="001F6ABA" w:rsidRPr="004B1FA9">
        <w:rPr>
          <w:rFonts w:ascii="Trebuchet MS" w:hAnsi="Trebuchet MS"/>
          <w:szCs w:val="20"/>
          <w:lang w:val="pt-BR"/>
        </w:rPr>
        <w:t>.</w:t>
      </w:r>
      <w:r w:rsidR="00B050CF" w:rsidRPr="004B1FA9">
        <w:rPr>
          <w:rFonts w:ascii="Trebuchet MS" w:hAnsi="Trebuchet MS"/>
          <w:szCs w:val="20"/>
          <w:lang w:val="pt-BR"/>
        </w:rPr>
        <w:t>° 6.404</w:t>
      </w:r>
      <w:r w:rsidR="006E1363" w:rsidRPr="004B1FA9">
        <w:rPr>
          <w:rFonts w:ascii="Trebuchet MS" w:hAnsi="Trebuchet MS"/>
          <w:szCs w:val="20"/>
          <w:lang w:val="pt-BR"/>
        </w:rPr>
        <w:t>,</w:t>
      </w:r>
      <w:r w:rsidR="00B050CF" w:rsidRPr="004B1FA9">
        <w:rPr>
          <w:rFonts w:ascii="Trebuchet MS" w:hAnsi="Trebuchet MS"/>
          <w:szCs w:val="20"/>
          <w:lang w:val="pt-BR"/>
        </w:rPr>
        <w:t xml:space="preserve"> de 15 de dezembro de 1976, conforme alterada (“</w:t>
      </w:r>
      <w:r w:rsidR="006B7426" w:rsidRPr="004B1FA9">
        <w:rPr>
          <w:rFonts w:ascii="Trebuchet MS" w:hAnsi="Trebuchet MS"/>
          <w:szCs w:val="20"/>
          <w:u w:val="single"/>
          <w:lang w:val="pt-BR"/>
        </w:rPr>
        <w:t>Lei das Sociedades por Ações</w:t>
      </w:r>
      <w:r w:rsidR="00B050CF" w:rsidRPr="004B1FA9">
        <w:rPr>
          <w:rFonts w:ascii="Trebuchet MS" w:hAnsi="Trebuchet MS"/>
          <w:szCs w:val="20"/>
          <w:lang w:val="pt-BR"/>
        </w:rPr>
        <w:t>”)</w:t>
      </w:r>
      <w:r w:rsidR="00146811" w:rsidRPr="004B1FA9">
        <w:rPr>
          <w:rFonts w:ascii="Trebuchet MS" w:hAnsi="Trebuchet MS"/>
          <w:szCs w:val="20"/>
          <w:lang w:val="pt-BR"/>
        </w:rPr>
        <w:t xml:space="preserve">, </w:t>
      </w:r>
      <w:r w:rsidR="00C061FD" w:rsidRPr="004B1FA9">
        <w:rPr>
          <w:rFonts w:ascii="Trebuchet MS" w:hAnsi="Trebuchet MS"/>
          <w:szCs w:val="20"/>
          <w:lang w:val="pt-BR"/>
        </w:rPr>
        <w:t>as quais serão objeto de distribuição pública</w:t>
      </w:r>
      <w:r w:rsidR="006E3F4D" w:rsidRPr="004B1FA9">
        <w:rPr>
          <w:rFonts w:ascii="Trebuchet MS" w:hAnsi="Trebuchet MS"/>
          <w:szCs w:val="20"/>
          <w:lang w:val="pt-BR"/>
        </w:rPr>
        <w:t>,</w:t>
      </w:r>
      <w:r w:rsidR="00C061FD" w:rsidRPr="004B1FA9">
        <w:rPr>
          <w:rFonts w:ascii="Trebuchet MS" w:hAnsi="Trebuchet MS"/>
          <w:szCs w:val="20"/>
          <w:lang w:val="pt-BR"/>
        </w:rPr>
        <w:t xml:space="preserve"> </w:t>
      </w:r>
      <w:r w:rsidR="00092AD0" w:rsidRPr="004B1FA9">
        <w:rPr>
          <w:rFonts w:ascii="Trebuchet MS" w:hAnsi="Trebuchet MS" w:cs="Arial"/>
          <w:szCs w:val="20"/>
          <w:lang w:val="pt-BR"/>
        </w:rPr>
        <w:t xml:space="preserve">nos termos </w:t>
      </w:r>
      <w:r w:rsidR="00FB27F6" w:rsidRPr="004B1FA9">
        <w:rPr>
          <w:rFonts w:ascii="Trebuchet MS" w:hAnsi="Trebuchet MS" w:cs="Arial"/>
          <w:szCs w:val="20"/>
          <w:lang w:val="pt-BR"/>
        </w:rPr>
        <w:t xml:space="preserve">da Lei </w:t>
      </w:r>
      <w:r w:rsidR="001F6ABA" w:rsidRPr="004B1FA9">
        <w:rPr>
          <w:rFonts w:ascii="Trebuchet MS" w:hAnsi="Trebuchet MS" w:cs="Arial"/>
          <w:szCs w:val="20"/>
          <w:lang w:val="pt-BR"/>
        </w:rPr>
        <w:t>n.º</w:t>
      </w:r>
      <w:r w:rsidR="00FB27F6" w:rsidRPr="004B1FA9">
        <w:rPr>
          <w:rFonts w:ascii="Trebuchet MS" w:hAnsi="Trebuchet MS" w:cs="Arial"/>
          <w:szCs w:val="20"/>
          <w:lang w:val="pt-BR"/>
        </w:rPr>
        <w:t xml:space="preserve"> 6.385, de 7 de dezembro de 1976, conforme alterada (“</w:t>
      </w:r>
      <w:r w:rsidR="00FB27F6" w:rsidRPr="004B1FA9">
        <w:rPr>
          <w:rFonts w:ascii="Trebuchet MS" w:hAnsi="Trebuchet MS" w:cs="Arial"/>
          <w:szCs w:val="20"/>
          <w:u w:val="single"/>
          <w:lang w:val="pt-BR"/>
        </w:rPr>
        <w:t>Lei do Mercado de Valores Mobiliários</w:t>
      </w:r>
      <w:r w:rsidR="00FB27F6" w:rsidRPr="004B1FA9">
        <w:rPr>
          <w:rFonts w:ascii="Trebuchet MS" w:hAnsi="Trebuchet MS" w:cs="Arial"/>
          <w:szCs w:val="20"/>
          <w:lang w:val="pt-BR"/>
        </w:rPr>
        <w:t xml:space="preserve">”), </w:t>
      </w:r>
      <w:r w:rsidR="00092AD0" w:rsidRPr="004B1FA9">
        <w:rPr>
          <w:rFonts w:ascii="Trebuchet MS" w:hAnsi="Trebuchet MS" w:cs="Arial"/>
          <w:szCs w:val="20"/>
          <w:lang w:val="pt-BR"/>
        </w:rPr>
        <w:t xml:space="preserve">da Instrução da CVM </w:t>
      </w:r>
      <w:r w:rsidR="001F6ABA" w:rsidRPr="004B1FA9">
        <w:rPr>
          <w:rFonts w:ascii="Trebuchet MS" w:hAnsi="Trebuchet MS" w:cs="Arial"/>
          <w:szCs w:val="20"/>
          <w:lang w:val="pt-BR"/>
        </w:rPr>
        <w:t>n.º</w:t>
      </w:r>
      <w:r w:rsidR="00092AD0" w:rsidRPr="004B1FA9">
        <w:rPr>
          <w:rFonts w:ascii="Trebuchet MS" w:hAnsi="Trebuchet MS" w:cs="Arial"/>
          <w:szCs w:val="20"/>
          <w:lang w:val="pt-BR"/>
        </w:rPr>
        <w:t xml:space="preserve"> </w:t>
      </w:r>
      <w:r w:rsidR="00A81194" w:rsidRPr="004B1FA9">
        <w:rPr>
          <w:rFonts w:ascii="Trebuchet MS" w:hAnsi="Trebuchet MS" w:cs="Arial"/>
          <w:szCs w:val="20"/>
          <w:lang w:val="pt-BR"/>
        </w:rPr>
        <w:t>476</w:t>
      </w:r>
      <w:r w:rsidR="00092AD0" w:rsidRPr="004B1FA9">
        <w:rPr>
          <w:rFonts w:ascii="Trebuchet MS" w:hAnsi="Trebuchet MS" w:cs="Arial"/>
          <w:szCs w:val="20"/>
          <w:lang w:val="pt-BR"/>
        </w:rPr>
        <w:t xml:space="preserve">, de </w:t>
      </w:r>
      <w:r w:rsidR="00A81194" w:rsidRPr="004B1FA9">
        <w:rPr>
          <w:rFonts w:ascii="Trebuchet MS" w:hAnsi="Trebuchet MS" w:cs="Arial"/>
          <w:szCs w:val="20"/>
          <w:lang w:val="pt-BR"/>
        </w:rPr>
        <w:t xml:space="preserve">16 </w:t>
      </w:r>
      <w:r w:rsidR="00092AD0" w:rsidRPr="004B1FA9">
        <w:rPr>
          <w:rFonts w:ascii="Trebuchet MS" w:hAnsi="Trebuchet MS" w:cs="Arial"/>
          <w:szCs w:val="20"/>
          <w:lang w:val="pt-BR"/>
        </w:rPr>
        <w:t xml:space="preserve">de </w:t>
      </w:r>
      <w:r w:rsidR="00A81194" w:rsidRPr="004B1FA9">
        <w:rPr>
          <w:rFonts w:ascii="Trebuchet MS" w:hAnsi="Trebuchet MS" w:cs="Arial"/>
          <w:szCs w:val="20"/>
          <w:lang w:val="pt-BR"/>
        </w:rPr>
        <w:t xml:space="preserve">janeiro </w:t>
      </w:r>
      <w:r w:rsidR="00092AD0" w:rsidRPr="004B1FA9">
        <w:rPr>
          <w:rFonts w:ascii="Trebuchet MS" w:hAnsi="Trebuchet MS" w:cs="Arial"/>
          <w:szCs w:val="20"/>
          <w:lang w:val="pt-BR"/>
        </w:rPr>
        <w:t xml:space="preserve">de </w:t>
      </w:r>
      <w:r w:rsidR="00A81194" w:rsidRPr="004B1FA9">
        <w:rPr>
          <w:rFonts w:ascii="Trebuchet MS" w:hAnsi="Trebuchet MS" w:cs="Arial"/>
          <w:szCs w:val="20"/>
          <w:lang w:val="pt-BR"/>
        </w:rPr>
        <w:t>2009</w:t>
      </w:r>
      <w:r w:rsidR="00092AD0" w:rsidRPr="004B1FA9">
        <w:rPr>
          <w:rFonts w:ascii="Trebuchet MS" w:hAnsi="Trebuchet MS" w:cs="Arial"/>
          <w:szCs w:val="20"/>
          <w:lang w:val="pt-BR"/>
        </w:rPr>
        <w:t>, conforme alterada</w:t>
      </w:r>
      <w:r w:rsidR="00146811" w:rsidRPr="004B1FA9">
        <w:rPr>
          <w:rFonts w:ascii="Trebuchet MS" w:hAnsi="Trebuchet MS" w:cs="Arial"/>
          <w:szCs w:val="20"/>
          <w:lang w:val="pt-BR"/>
        </w:rPr>
        <w:t xml:space="preserve"> (“</w:t>
      </w:r>
      <w:r w:rsidR="00146811" w:rsidRPr="004B1FA9">
        <w:rPr>
          <w:rFonts w:ascii="Trebuchet MS" w:hAnsi="Trebuchet MS" w:cs="Arial"/>
          <w:szCs w:val="20"/>
          <w:u w:val="single"/>
          <w:lang w:val="pt-BR"/>
        </w:rPr>
        <w:t xml:space="preserve">Instrução CVM </w:t>
      </w:r>
      <w:r w:rsidR="00A81194" w:rsidRPr="004B1FA9">
        <w:rPr>
          <w:rFonts w:ascii="Trebuchet MS" w:hAnsi="Trebuchet MS" w:cs="Arial"/>
          <w:szCs w:val="20"/>
          <w:u w:val="single"/>
          <w:lang w:val="pt-BR"/>
        </w:rPr>
        <w:t>476</w:t>
      </w:r>
      <w:r w:rsidR="00146811" w:rsidRPr="004B1FA9">
        <w:rPr>
          <w:rFonts w:ascii="Trebuchet MS" w:hAnsi="Trebuchet MS" w:cs="Arial"/>
          <w:szCs w:val="20"/>
          <w:lang w:val="pt-BR"/>
        </w:rPr>
        <w:t>”)</w:t>
      </w:r>
      <w:r w:rsidR="00FB27F6" w:rsidRPr="004B1FA9">
        <w:rPr>
          <w:rFonts w:ascii="Trebuchet MS" w:hAnsi="Trebuchet MS" w:cs="Arial"/>
          <w:szCs w:val="20"/>
          <w:lang w:val="pt-BR"/>
        </w:rPr>
        <w:t xml:space="preserve"> </w:t>
      </w:r>
      <w:r w:rsidR="00146811" w:rsidRPr="004B1FA9">
        <w:rPr>
          <w:rFonts w:ascii="Trebuchet MS" w:hAnsi="Trebuchet MS" w:cs="Arial"/>
          <w:szCs w:val="20"/>
          <w:lang w:val="pt-BR"/>
        </w:rPr>
        <w:t>e das demais disposições legais e regulamentares aplicáveis</w:t>
      </w:r>
      <w:r w:rsidR="00153F4E" w:rsidRPr="004B1FA9">
        <w:rPr>
          <w:rFonts w:ascii="Trebuchet MS" w:hAnsi="Trebuchet MS" w:cs="Arial"/>
          <w:szCs w:val="20"/>
          <w:lang w:val="pt-BR"/>
        </w:rPr>
        <w:t xml:space="preserve"> (“</w:t>
      </w:r>
      <w:r w:rsidR="00153F4E" w:rsidRPr="004B1FA9">
        <w:rPr>
          <w:rFonts w:ascii="Trebuchet MS" w:hAnsi="Trebuchet MS" w:cs="Arial"/>
          <w:szCs w:val="20"/>
          <w:u w:val="single"/>
          <w:lang w:val="pt-BR"/>
        </w:rPr>
        <w:t>Oferta</w:t>
      </w:r>
      <w:r w:rsidR="00A81194" w:rsidRPr="004B1FA9">
        <w:rPr>
          <w:rFonts w:ascii="Trebuchet MS" w:hAnsi="Trebuchet MS" w:cs="Arial"/>
          <w:szCs w:val="20"/>
          <w:u w:val="single"/>
          <w:lang w:val="pt-BR"/>
        </w:rPr>
        <w:t xml:space="preserve"> Restrita</w:t>
      </w:r>
      <w:r w:rsidR="00153F4E" w:rsidRPr="004B1FA9">
        <w:rPr>
          <w:rFonts w:ascii="Trebuchet MS" w:hAnsi="Trebuchet MS" w:cs="Arial"/>
          <w:szCs w:val="20"/>
          <w:lang w:val="pt-BR"/>
        </w:rPr>
        <w:t>”)</w:t>
      </w:r>
      <w:r w:rsidR="006509FB" w:rsidRPr="004B1FA9">
        <w:rPr>
          <w:rFonts w:ascii="Trebuchet MS" w:hAnsi="Trebuchet MS" w:cs="Arial"/>
          <w:szCs w:val="20"/>
          <w:lang w:val="pt-BR"/>
        </w:rPr>
        <w:t>.</w:t>
      </w:r>
      <w:r w:rsidR="00AC4D0B" w:rsidRPr="004B1FA9">
        <w:rPr>
          <w:rFonts w:ascii="Trebuchet MS" w:hAnsi="Trebuchet MS" w:cs="Arial"/>
          <w:szCs w:val="20"/>
          <w:lang w:val="pt-BR"/>
        </w:rPr>
        <w:t xml:space="preserve"> </w:t>
      </w:r>
    </w:p>
    <w:p w14:paraId="70594A58" w14:textId="56A852C6" w:rsidR="00153F4E" w:rsidRPr="004B1FA9" w:rsidRDefault="00CB5646" w:rsidP="00F559F3">
      <w:pPr>
        <w:pStyle w:val="Level2"/>
        <w:spacing w:before="140" w:after="240" w:line="280" w:lineRule="exact"/>
        <w:rPr>
          <w:rFonts w:ascii="Trebuchet MS" w:hAnsi="Trebuchet MS" w:cs="Arial"/>
          <w:caps/>
          <w:szCs w:val="20"/>
          <w:lang w:val="pt-BR"/>
        </w:rPr>
      </w:pPr>
      <w:r w:rsidRPr="004B1FA9">
        <w:rPr>
          <w:rFonts w:ascii="Trebuchet MS" w:hAnsi="Trebuchet MS" w:cs="Arial"/>
          <w:szCs w:val="20"/>
          <w:lang w:val="pt-BR"/>
        </w:rPr>
        <w:t>A RCA aprovou</w:t>
      </w:r>
      <w:r w:rsidR="00092AD0" w:rsidRPr="004B1FA9">
        <w:rPr>
          <w:rFonts w:ascii="Trebuchet MS" w:hAnsi="Trebuchet MS" w:cs="Arial"/>
          <w:szCs w:val="20"/>
          <w:lang w:val="pt-BR"/>
        </w:rPr>
        <w:t xml:space="preserve">, dentre outras características da Emissão e da </w:t>
      </w:r>
      <w:r w:rsidR="00B56267" w:rsidRPr="004B1FA9">
        <w:rPr>
          <w:rFonts w:ascii="Trebuchet MS" w:hAnsi="Trebuchet MS" w:cs="Arial"/>
          <w:szCs w:val="20"/>
          <w:lang w:val="pt-BR"/>
        </w:rPr>
        <w:t>Oferta Restrita</w:t>
      </w:r>
      <w:r w:rsidR="00092AD0" w:rsidRPr="004B1FA9">
        <w:rPr>
          <w:rFonts w:ascii="Trebuchet MS" w:hAnsi="Trebuchet MS" w:cs="Arial"/>
          <w:szCs w:val="20"/>
          <w:lang w:val="pt-BR"/>
        </w:rPr>
        <w:t>, a</w:t>
      </w:r>
      <w:r w:rsidR="00336AB6" w:rsidRPr="004B1FA9">
        <w:rPr>
          <w:rFonts w:ascii="Trebuchet MS" w:hAnsi="Trebuchet MS" w:cs="Arial"/>
          <w:szCs w:val="20"/>
          <w:lang w:val="pt-BR"/>
        </w:rPr>
        <w:t>s</w:t>
      </w:r>
      <w:r w:rsidR="00092AD0" w:rsidRPr="004B1FA9">
        <w:rPr>
          <w:rFonts w:ascii="Trebuchet MS" w:hAnsi="Trebuchet MS" w:cs="Arial"/>
          <w:szCs w:val="20"/>
          <w:lang w:val="pt-BR"/>
        </w:rPr>
        <w:t xml:space="preserve"> taxa</w:t>
      </w:r>
      <w:r w:rsidR="00336AB6" w:rsidRPr="004B1FA9">
        <w:rPr>
          <w:rFonts w:ascii="Trebuchet MS" w:hAnsi="Trebuchet MS" w:cs="Arial"/>
          <w:szCs w:val="20"/>
          <w:lang w:val="pt-BR"/>
        </w:rPr>
        <w:t>s</w:t>
      </w:r>
      <w:r w:rsidR="00092AD0" w:rsidRPr="004B1FA9">
        <w:rPr>
          <w:rFonts w:ascii="Trebuchet MS" w:hAnsi="Trebuchet MS" w:cs="Arial"/>
          <w:szCs w:val="20"/>
          <w:lang w:val="pt-BR"/>
        </w:rPr>
        <w:t xml:space="preserve"> </w:t>
      </w:r>
      <w:r w:rsidR="00336AB6" w:rsidRPr="004B1FA9">
        <w:rPr>
          <w:rFonts w:ascii="Trebuchet MS" w:hAnsi="Trebuchet MS" w:cs="Arial"/>
          <w:szCs w:val="20"/>
          <w:lang w:val="pt-BR"/>
        </w:rPr>
        <w:t xml:space="preserve">mínimas e </w:t>
      </w:r>
      <w:r w:rsidR="00092AD0" w:rsidRPr="004B1FA9">
        <w:rPr>
          <w:rFonts w:ascii="Trebuchet MS" w:hAnsi="Trebuchet MS" w:cs="Arial"/>
          <w:szCs w:val="20"/>
          <w:lang w:val="pt-BR"/>
        </w:rPr>
        <w:t>máxima</w:t>
      </w:r>
      <w:r w:rsidR="00336AB6" w:rsidRPr="004B1FA9">
        <w:rPr>
          <w:rFonts w:ascii="Trebuchet MS" w:hAnsi="Trebuchet MS" w:cs="Arial"/>
          <w:szCs w:val="20"/>
          <w:lang w:val="pt-BR"/>
        </w:rPr>
        <w:t>s</w:t>
      </w:r>
      <w:r w:rsidR="00092AD0" w:rsidRPr="004B1FA9">
        <w:rPr>
          <w:rFonts w:ascii="Trebuchet MS" w:hAnsi="Trebuchet MS" w:cs="Arial"/>
          <w:szCs w:val="20"/>
          <w:lang w:val="pt-BR"/>
        </w:rPr>
        <w:t xml:space="preserve"> da Remuneração (conforme definida abaixo)</w:t>
      </w:r>
      <w:r w:rsidR="003755FB" w:rsidRPr="004B1FA9">
        <w:rPr>
          <w:rFonts w:ascii="Trebuchet MS" w:hAnsi="Trebuchet MS" w:cs="Arial"/>
          <w:szCs w:val="20"/>
          <w:lang w:val="pt-BR"/>
        </w:rPr>
        <w:t xml:space="preserve">, </w:t>
      </w:r>
      <w:r w:rsidR="00092AD0" w:rsidRPr="004B1FA9">
        <w:rPr>
          <w:rFonts w:ascii="Trebuchet MS" w:hAnsi="Trebuchet MS" w:cs="Arial"/>
          <w:szCs w:val="20"/>
          <w:lang w:val="pt-BR"/>
        </w:rPr>
        <w:t xml:space="preserve">tendo sido autorizada a </w:t>
      </w:r>
      <w:r w:rsidR="00A83FF9" w:rsidRPr="004B1FA9">
        <w:rPr>
          <w:rFonts w:ascii="Trebuchet MS" w:hAnsi="Trebuchet MS" w:cs="Arial"/>
          <w:szCs w:val="20"/>
          <w:lang w:val="pt-BR"/>
        </w:rPr>
        <w:t>d</w:t>
      </w:r>
      <w:r w:rsidR="00092AD0" w:rsidRPr="004B1FA9">
        <w:rPr>
          <w:rFonts w:ascii="Trebuchet MS" w:hAnsi="Trebuchet MS" w:cs="Arial"/>
          <w:szCs w:val="20"/>
          <w:lang w:val="pt-BR"/>
        </w:rPr>
        <w:t xml:space="preserve">iretoria da Emissora a </w:t>
      </w:r>
      <w:r w:rsidR="00180A6C" w:rsidRPr="004B1FA9">
        <w:rPr>
          <w:rFonts w:ascii="Trebuchet MS" w:hAnsi="Trebuchet MS"/>
          <w:b/>
          <w:szCs w:val="20"/>
          <w:lang w:val="pt-BR"/>
        </w:rPr>
        <w:t>(</w:t>
      </w:r>
      <w:r w:rsidR="001F6ABA" w:rsidRPr="004B1FA9">
        <w:rPr>
          <w:rFonts w:ascii="Trebuchet MS" w:hAnsi="Trebuchet MS"/>
          <w:b/>
          <w:szCs w:val="20"/>
          <w:lang w:val="pt-BR"/>
        </w:rPr>
        <w:t>i</w:t>
      </w:r>
      <w:r w:rsidR="00180A6C" w:rsidRPr="004B1FA9">
        <w:rPr>
          <w:rFonts w:ascii="Trebuchet MS" w:hAnsi="Trebuchet MS"/>
          <w:b/>
          <w:szCs w:val="20"/>
          <w:lang w:val="pt-BR"/>
        </w:rPr>
        <w:t>)</w:t>
      </w:r>
      <w:r w:rsidR="00180A6C" w:rsidRPr="004B1FA9">
        <w:rPr>
          <w:rFonts w:ascii="Trebuchet MS" w:hAnsi="Trebuchet MS"/>
          <w:szCs w:val="20"/>
          <w:lang w:val="pt-BR"/>
        </w:rPr>
        <w:t xml:space="preserve"> </w:t>
      </w:r>
      <w:r w:rsidR="00092AD0" w:rsidRPr="004B1FA9">
        <w:rPr>
          <w:rFonts w:ascii="Trebuchet MS" w:hAnsi="Trebuchet MS" w:cs="Arial"/>
          <w:szCs w:val="20"/>
          <w:lang w:val="pt-BR"/>
        </w:rPr>
        <w:t xml:space="preserve">praticar todos os atos necessários para efetivar as </w:t>
      </w:r>
      <w:r w:rsidR="00092AD0" w:rsidRPr="004B1FA9">
        <w:rPr>
          <w:rFonts w:ascii="Trebuchet MS" w:hAnsi="Trebuchet MS" w:cs="Arial"/>
          <w:szCs w:val="20"/>
          <w:lang w:val="pt-BR"/>
        </w:rPr>
        <w:lastRenderedPageBreak/>
        <w:t>deliberações lá consubstanciadas, podendo, inclusive, celebrar o aditamento a esta Escritura de Emissão de forma a prever a taxa final da Remuneração</w:t>
      </w:r>
      <w:r w:rsidR="00180A6C" w:rsidRPr="004B1FA9">
        <w:rPr>
          <w:rFonts w:ascii="Trebuchet MS" w:hAnsi="Trebuchet MS"/>
          <w:szCs w:val="20"/>
          <w:lang w:val="pt-BR"/>
        </w:rPr>
        <w:t xml:space="preserve"> e </w:t>
      </w:r>
      <w:r w:rsidR="00180A6C" w:rsidRPr="004B1FA9">
        <w:rPr>
          <w:rFonts w:ascii="Trebuchet MS" w:hAnsi="Trebuchet MS"/>
          <w:b/>
          <w:szCs w:val="20"/>
          <w:lang w:val="pt-BR"/>
        </w:rPr>
        <w:t>(</w:t>
      </w:r>
      <w:r w:rsidR="001F6ABA" w:rsidRPr="004B1FA9">
        <w:rPr>
          <w:rFonts w:ascii="Trebuchet MS" w:hAnsi="Trebuchet MS"/>
          <w:b/>
          <w:szCs w:val="20"/>
          <w:lang w:val="pt-BR"/>
        </w:rPr>
        <w:t>ii</w:t>
      </w:r>
      <w:r w:rsidR="00180A6C" w:rsidRPr="004B1FA9">
        <w:rPr>
          <w:rFonts w:ascii="Trebuchet MS" w:hAnsi="Trebuchet MS"/>
          <w:b/>
          <w:szCs w:val="20"/>
          <w:lang w:val="pt-BR"/>
        </w:rPr>
        <w:t>)</w:t>
      </w:r>
      <w:r w:rsidR="00180A6C" w:rsidRPr="004B1FA9">
        <w:rPr>
          <w:rFonts w:ascii="Trebuchet MS" w:hAnsi="Trebuchet MS"/>
          <w:szCs w:val="20"/>
          <w:lang w:val="pt-BR"/>
        </w:rPr>
        <w:t xml:space="preserve"> formalização e efetivação da contratação </w:t>
      </w:r>
      <w:r w:rsidR="0068338F" w:rsidRPr="004B1FA9">
        <w:rPr>
          <w:rFonts w:ascii="Trebuchet MS" w:hAnsi="Trebuchet MS"/>
          <w:szCs w:val="20"/>
          <w:lang w:val="pt-BR"/>
        </w:rPr>
        <w:t>dos</w:t>
      </w:r>
      <w:r w:rsidR="00D3624A" w:rsidRPr="004B1FA9">
        <w:rPr>
          <w:rFonts w:ascii="Trebuchet MS" w:hAnsi="Trebuchet MS"/>
          <w:szCs w:val="20"/>
          <w:lang w:val="pt-BR"/>
        </w:rPr>
        <w:t xml:space="preserve"> Coordenadores (conforme abaixo definidos)</w:t>
      </w:r>
      <w:r w:rsidR="00180A6C" w:rsidRPr="004B1FA9">
        <w:rPr>
          <w:rFonts w:ascii="Trebuchet MS" w:hAnsi="Trebuchet MS"/>
          <w:szCs w:val="20"/>
          <w:lang w:val="pt-BR"/>
        </w:rPr>
        <w:t xml:space="preserve">, </w:t>
      </w:r>
      <w:r w:rsidR="005C3A8A" w:rsidRPr="004B1FA9">
        <w:rPr>
          <w:rFonts w:ascii="Trebuchet MS" w:hAnsi="Trebuchet MS"/>
          <w:szCs w:val="20"/>
          <w:lang w:val="pt-BR"/>
        </w:rPr>
        <w:t xml:space="preserve">do Agente Fiduciário, </w:t>
      </w:r>
      <w:r w:rsidR="00180A6C" w:rsidRPr="004B1FA9">
        <w:rPr>
          <w:rFonts w:ascii="Trebuchet MS" w:hAnsi="Trebuchet MS"/>
          <w:szCs w:val="20"/>
          <w:lang w:val="pt-BR"/>
        </w:rPr>
        <w:t xml:space="preserve">dos assessores legais e dos prestadores de serviços necessários à implementação da Emissão e da </w:t>
      </w:r>
      <w:r w:rsidR="00B56267" w:rsidRPr="004B1FA9">
        <w:rPr>
          <w:rFonts w:ascii="Trebuchet MS" w:hAnsi="Trebuchet MS"/>
          <w:szCs w:val="20"/>
          <w:lang w:val="pt-BR"/>
        </w:rPr>
        <w:t>Oferta Restrita</w:t>
      </w:r>
      <w:r w:rsidR="00180A6C" w:rsidRPr="004B1FA9">
        <w:rPr>
          <w:rFonts w:ascii="Trebuchet MS" w:hAnsi="Trebuchet MS"/>
          <w:szCs w:val="20"/>
          <w:lang w:val="pt-BR"/>
        </w:rPr>
        <w:t>, tais como Escriturador (conforme abaixo definido), Banco Liquidante (conforme abaixo definido)</w:t>
      </w:r>
      <w:r w:rsidR="001F6ABA" w:rsidRPr="004B1FA9">
        <w:rPr>
          <w:rFonts w:ascii="Trebuchet MS" w:hAnsi="Trebuchet MS"/>
          <w:szCs w:val="20"/>
          <w:lang w:val="pt-BR"/>
        </w:rPr>
        <w:t xml:space="preserve"> e</w:t>
      </w:r>
      <w:r w:rsidR="00D3624A" w:rsidRPr="004B1FA9">
        <w:rPr>
          <w:rFonts w:ascii="Trebuchet MS" w:hAnsi="Trebuchet MS"/>
          <w:szCs w:val="20"/>
          <w:lang w:val="pt-BR"/>
        </w:rPr>
        <w:t xml:space="preserve"> a</w:t>
      </w:r>
      <w:r w:rsidR="00180A6C" w:rsidRPr="004B1FA9">
        <w:rPr>
          <w:rFonts w:ascii="Trebuchet MS" w:hAnsi="Trebuchet MS"/>
          <w:szCs w:val="20"/>
          <w:lang w:val="pt-BR"/>
        </w:rPr>
        <w:t xml:space="preserve"> </w:t>
      </w:r>
      <w:r w:rsidR="001F6ABA" w:rsidRPr="004B1FA9">
        <w:rPr>
          <w:rFonts w:ascii="Trebuchet MS" w:hAnsi="Trebuchet MS"/>
          <w:szCs w:val="20"/>
          <w:lang w:val="pt-BR"/>
        </w:rPr>
        <w:t>B</w:t>
      </w:r>
      <w:r w:rsidR="00955C72" w:rsidRPr="004B1FA9">
        <w:rPr>
          <w:rFonts w:ascii="Trebuchet MS" w:hAnsi="Trebuchet MS"/>
          <w:szCs w:val="20"/>
          <w:lang w:val="pt-BR"/>
        </w:rPr>
        <w:t>3</w:t>
      </w:r>
      <w:r w:rsidR="001F6ABA" w:rsidRPr="004B1FA9">
        <w:rPr>
          <w:rFonts w:ascii="Trebuchet MS" w:hAnsi="Trebuchet MS"/>
          <w:szCs w:val="20"/>
          <w:lang w:val="pt-BR"/>
        </w:rPr>
        <w:t xml:space="preserve"> S.A.</w:t>
      </w:r>
      <w:r w:rsidR="00955C72" w:rsidRPr="004B1FA9">
        <w:rPr>
          <w:rFonts w:ascii="Trebuchet MS" w:hAnsi="Trebuchet MS"/>
          <w:szCs w:val="20"/>
          <w:lang w:val="pt-BR"/>
        </w:rPr>
        <w:t xml:space="preserve"> –</w:t>
      </w:r>
      <w:r w:rsidR="001F6ABA" w:rsidRPr="004B1FA9">
        <w:rPr>
          <w:rFonts w:ascii="Trebuchet MS" w:hAnsi="Trebuchet MS"/>
          <w:szCs w:val="20"/>
          <w:lang w:val="pt-BR"/>
        </w:rPr>
        <w:t xml:space="preserve"> Brasil, Bolsa, Balcão</w:t>
      </w:r>
      <w:r w:rsidR="00955C72" w:rsidRPr="004B1FA9">
        <w:rPr>
          <w:rFonts w:ascii="Trebuchet MS" w:hAnsi="Trebuchet MS"/>
          <w:szCs w:val="20"/>
          <w:lang w:val="pt-BR"/>
        </w:rPr>
        <w:t xml:space="preserve"> </w:t>
      </w:r>
      <w:r w:rsidR="004D5116">
        <w:rPr>
          <w:rFonts w:ascii="Trebuchet MS" w:hAnsi="Trebuchet MS"/>
          <w:szCs w:val="20"/>
          <w:lang w:val="pt-BR"/>
        </w:rPr>
        <w:t xml:space="preserve">– Segmento CETIP UTVM </w:t>
      </w:r>
      <w:r w:rsidR="00955C72" w:rsidRPr="004B1FA9">
        <w:rPr>
          <w:rFonts w:ascii="Trebuchet MS" w:hAnsi="Trebuchet MS"/>
          <w:szCs w:val="20"/>
          <w:lang w:val="pt-BR"/>
        </w:rPr>
        <w:t>(“</w:t>
      </w:r>
      <w:r w:rsidR="00955C72" w:rsidRPr="004B1FA9">
        <w:rPr>
          <w:rFonts w:ascii="Trebuchet MS" w:hAnsi="Trebuchet MS"/>
          <w:szCs w:val="20"/>
          <w:u w:val="single"/>
          <w:lang w:val="pt-BR"/>
        </w:rPr>
        <w:t>B3</w:t>
      </w:r>
      <w:r w:rsidR="004D5116">
        <w:rPr>
          <w:rFonts w:ascii="Trebuchet MS" w:hAnsi="Trebuchet MS"/>
          <w:szCs w:val="20"/>
          <w:u w:val="single"/>
          <w:lang w:val="pt-BR"/>
        </w:rPr>
        <w:t xml:space="preserve"> – Segmento CETIP UTVM</w:t>
      </w:r>
      <w:r w:rsidR="00955C72" w:rsidRPr="004B1FA9">
        <w:rPr>
          <w:rFonts w:ascii="Trebuchet MS" w:hAnsi="Trebuchet MS"/>
          <w:szCs w:val="20"/>
          <w:lang w:val="pt-BR"/>
        </w:rPr>
        <w:t>”)</w:t>
      </w:r>
      <w:r w:rsidR="00180A6C" w:rsidRPr="004B1FA9">
        <w:rPr>
          <w:rFonts w:ascii="Trebuchet MS" w:hAnsi="Trebuchet MS"/>
          <w:szCs w:val="20"/>
          <w:lang w:val="pt-BR"/>
        </w:rPr>
        <w:t xml:space="preserve">, </w:t>
      </w:r>
      <w:r w:rsidR="00D3624A" w:rsidRPr="004B1FA9">
        <w:rPr>
          <w:rFonts w:ascii="Trebuchet MS" w:hAnsi="Trebuchet MS"/>
          <w:szCs w:val="20"/>
          <w:lang w:val="pt-BR"/>
        </w:rPr>
        <w:t>d</w:t>
      </w:r>
      <w:r w:rsidR="00180A6C" w:rsidRPr="004B1FA9">
        <w:rPr>
          <w:rFonts w:ascii="Trebuchet MS" w:hAnsi="Trebuchet MS"/>
          <w:szCs w:val="20"/>
          <w:lang w:val="pt-BR"/>
        </w:rPr>
        <w:t xml:space="preserve">entre outros, podendo, para tanto, negociar e assinar os respectivos instrumentos de contratação e eventuais alterações em aditamentos. </w:t>
      </w:r>
      <w:bookmarkStart w:id="4" w:name="_DV_M10"/>
      <w:bookmarkEnd w:id="4"/>
    </w:p>
    <w:p w14:paraId="2C85F7B9" w14:textId="77777777" w:rsidR="00493AB6" w:rsidRPr="004B1FA9" w:rsidRDefault="00D249E0" w:rsidP="00F559F3">
      <w:pPr>
        <w:pStyle w:val="Level1"/>
        <w:keepNext w:val="0"/>
        <w:spacing w:before="140" w:after="240" w:line="280" w:lineRule="exact"/>
        <w:jc w:val="center"/>
        <w:rPr>
          <w:rFonts w:ascii="Trebuchet MS" w:hAnsi="Trebuchet MS"/>
          <w:sz w:val="20"/>
        </w:rPr>
      </w:pPr>
      <w:r w:rsidRPr="004B1FA9">
        <w:rPr>
          <w:rFonts w:ascii="Trebuchet MS" w:hAnsi="Trebuchet MS"/>
          <w:sz w:val="20"/>
        </w:rPr>
        <w:t xml:space="preserve">CLÁUSULA SEGUNDA </w:t>
      </w:r>
      <w:r w:rsidR="00493AB6" w:rsidRPr="004B1FA9">
        <w:rPr>
          <w:rFonts w:ascii="Trebuchet MS" w:hAnsi="Trebuchet MS"/>
          <w:sz w:val="20"/>
        </w:rPr>
        <w:t>–</w:t>
      </w:r>
      <w:r w:rsidR="008F30F4" w:rsidRPr="004B1FA9">
        <w:rPr>
          <w:rFonts w:ascii="Trebuchet MS" w:hAnsi="Trebuchet MS"/>
          <w:sz w:val="20"/>
        </w:rPr>
        <w:t xml:space="preserve"> </w:t>
      </w:r>
      <w:r w:rsidR="00493AB6" w:rsidRPr="004B1FA9">
        <w:rPr>
          <w:rFonts w:ascii="Trebuchet MS" w:hAnsi="Trebuchet MS"/>
          <w:sz w:val="20"/>
        </w:rPr>
        <w:t>REQUISITOS</w:t>
      </w:r>
    </w:p>
    <w:p w14:paraId="2A7D4176" w14:textId="726D2867" w:rsidR="00493AB6" w:rsidRPr="004B1FA9" w:rsidRDefault="00493AB6" w:rsidP="00F559F3">
      <w:pPr>
        <w:pStyle w:val="Level2"/>
        <w:numPr>
          <w:ilvl w:val="0"/>
          <w:numId w:val="0"/>
        </w:numPr>
        <w:spacing w:before="140" w:after="240" w:line="280" w:lineRule="exact"/>
        <w:rPr>
          <w:rFonts w:ascii="Trebuchet MS" w:hAnsi="Trebuchet MS"/>
          <w:szCs w:val="20"/>
          <w:lang w:val="pt-BR"/>
        </w:rPr>
      </w:pPr>
      <w:bookmarkStart w:id="5" w:name="_DV_M11"/>
      <w:bookmarkEnd w:id="5"/>
      <w:r w:rsidRPr="004B1FA9">
        <w:rPr>
          <w:rFonts w:ascii="Trebuchet MS" w:hAnsi="Trebuchet MS"/>
          <w:szCs w:val="20"/>
          <w:lang w:val="pt-BR"/>
        </w:rPr>
        <w:t xml:space="preserve">A </w:t>
      </w:r>
      <w:r w:rsidR="00894727" w:rsidRPr="004B1FA9">
        <w:rPr>
          <w:rFonts w:ascii="Trebuchet MS" w:hAnsi="Trebuchet MS"/>
          <w:szCs w:val="20"/>
          <w:lang w:val="pt-BR"/>
        </w:rPr>
        <w:t xml:space="preserve">Emissão </w:t>
      </w:r>
      <w:r w:rsidR="00B607B8" w:rsidRPr="004B1FA9">
        <w:rPr>
          <w:rFonts w:ascii="Trebuchet MS" w:hAnsi="Trebuchet MS"/>
          <w:szCs w:val="20"/>
          <w:lang w:val="pt-BR"/>
        </w:rPr>
        <w:t xml:space="preserve">e a </w:t>
      </w:r>
      <w:r w:rsidR="00B56267" w:rsidRPr="004B1FA9">
        <w:rPr>
          <w:rFonts w:ascii="Trebuchet MS" w:hAnsi="Trebuchet MS"/>
          <w:szCs w:val="20"/>
          <w:lang w:val="pt-BR"/>
        </w:rPr>
        <w:t>Oferta Restrita</w:t>
      </w:r>
      <w:r w:rsidR="007F2AEE" w:rsidRPr="004B1FA9">
        <w:rPr>
          <w:rFonts w:ascii="Trebuchet MS" w:hAnsi="Trebuchet MS"/>
          <w:szCs w:val="20"/>
          <w:lang w:val="pt-BR"/>
        </w:rPr>
        <w:t xml:space="preserve"> </w:t>
      </w:r>
      <w:r w:rsidR="00B607B8" w:rsidRPr="004B1FA9">
        <w:rPr>
          <w:rFonts w:ascii="Trebuchet MS" w:hAnsi="Trebuchet MS"/>
          <w:szCs w:val="20"/>
          <w:lang w:val="pt-BR"/>
        </w:rPr>
        <w:t xml:space="preserve">serão realizadas </w:t>
      </w:r>
      <w:r w:rsidRPr="004B1FA9">
        <w:rPr>
          <w:rFonts w:ascii="Trebuchet MS" w:hAnsi="Trebuchet MS"/>
          <w:szCs w:val="20"/>
          <w:lang w:val="pt-BR"/>
        </w:rPr>
        <w:t>com observância dos seguintes requisitos:</w:t>
      </w:r>
    </w:p>
    <w:p w14:paraId="224509C3" w14:textId="0A4A0B4D" w:rsidR="00493AB6" w:rsidRPr="004B1FA9" w:rsidRDefault="00493AB6" w:rsidP="00F559F3">
      <w:pPr>
        <w:pStyle w:val="Level2"/>
        <w:spacing w:before="140" w:after="240" w:line="280" w:lineRule="exact"/>
        <w:rPr>
          <w:rFonts w:ascii="Trebuchet MS" w:hAnsi="Trebuchet MS" w:cs="Arial"/>
          <w:b/>
          <w:szCs w:val="20"/>
          <w:lang w:val="pt-BR"/>
        </w:rPr>
      </w:pPr>
      <w:bookmarkStart w:id="6" w:name="_DV_M12"/>
      <w:bookmarkStart w:id="7" w:name="_DV_M13"/>
      <w:bookmarkStart w:id="8" w:name="_DV_M14"/>
      <w:bookmarkStart w:id="9" w:name="_DV_M15"/>
      <w:bookmarkEnd w:id="6"/>
      <w:bookmarkEnd w:id="7"/>
      <w:bookmarkEnd w:id="8"/>
      <w:bookmarkEnd w:id="9"/>
      <w:r w:rsidRPr="004B1FA9">
        <w:rPr>
          <w:rFonts w:ascii="Trebuchet MS" w:hAnsi="Trebuchet MS" w:cs="Arial"/>
          <w:b/>
          <w:szCs w:val="20"/>
          <w:lang w:val="pt-BR"/>
        </w:rPr>
        <w:t xml:space="preserve">Arquivamento e Publicação </w:t>
      </w:r>
      <w:r w:rsidR="00CB5646" w:rsidRPr="004B1FA9">
        <w:rPr>
          <w:rFonts w:ascii="Trebuchet MS" w:hAnsi="Trebuchet MS" w:cs="Arial"/>
          <w:b/>
          <w:szCs w:val="20"/>
          <w:lang w:val="pt-BR"/>
        </w:rPr>
        <w:t>da RCA</w:t>
      </w:r>
      <w:r w:rsidR="00EB344E" w:rsidRPr="004B1FA9">
        <w:rPr>
          <w:rFonts w:ascii="Trebuchet MS" w:hAnsi="Trebuchet MS" w:cs="Arial"/>
          <w:b/>
          <w:szCs w:val="20"/>
          <w:lang w:val="pt-BR"/>
        </w:rPr>
        <w:t xml:space="preserve"> </w:t>
      </w:r>
    </w:p>
    <w:p w14:paraId="4D9432AA" w14:textId="55A02CCA" w:rsidR="006509FB" w:rsidRPr="004B1FA9" w:rsidRDefault="00493AB6" w:rsidP="00F559F3">
      <w:pPr>
        <w:pStyle w:val="Level3"/>
        <w:tabs>
          <w:tab w:val="num" w:pos="709"/>
        </w:tabs>
        <w:spacing w:before="140" w:after="240" w:line="280" w:lineRule="exact"/>
        <w:ind w:left="709" w:hanging="709"/>
        <w:rPr>
          <w:rFonts w:ascii="Trebuchet MS" w:hAnsi="Trebuchet MS" w:cs="Arial"/>
          <w:szCs w:val="20"/>
          <w:lang w:val="pt-BR"/>
        </w:rPr>
      </w:pPr>
      <w:bookmarkStart w:id="10" w:name="_DV_M16"/>
      <w:bookmarkEnd w:id="10"/>
      <w:r w:rsidRPr="004B1FA9">
        <w:rPr>
          <w:rFonts w:ascii="Trebuchet MS" w:hAnsi="Trebuchet MS" w:cs="Arial"/>
          <w:szCs w:val="20"/>
          <w:lang w:val="pt-BR"/>
        </w:rPr>
        <w:t xml:space="preserve">A ata da </w:t>
      </w:r>
      <w:r w:rsidR="00396ED4" w:rsidRPr="004B1FA9">
        <w:rPr>
          <w:rFonts w:ascii="Trebuchet MS" w:hAnsi="Trebuchet MS" w:cs="Arial"/>
          <w:szCs w:val="20"/>
          <w:lang w:val="pt-BR"/>
        </w:rPr>
        <w:t xml:space="preserve">RCA </w:t>
      </w:r>
      <w:r w:rsidRPr="004B1FA9">
        <w:rPr>
          <w:rFonts w:ascii="Trebuchet MS" w:hAnsi="Trebuchet MS" w:cs="Arial"/>
          <w:szCs w:val="20"/>
          <w:lang w:val="pt-BR"/>
        </w:rPr>
        <w:t xml:space="preserve">que deliberou </w:t>
      </w:r>
      <w:r w:rsidR="00A81194" w:rsidRPr="004B1FA9">
        <w:rPr>
          <w:rFonts w:ascii="Trebuchet MS" w:hAnsi="Trebuchet MS" w:cs="Arial"/>
          <w:szCs w:val="20"/>
          <w:lang w:val="pt-BR"/>
        </w:rPr>
        <w:t xml:space="preserve">sobre </w:t>
      </w:r>
      <w:r w:rsidRPr="004B1FA9">
        <w:rPr>
          <w:rFonts w:ascii="Trebuchet MS" w:hAnsi="Trebuchet MS" w:cs="Arial"/>
          <w:szCs w:val="20"/>
          <w:lang w:val="pt-BR"/>
        </w:rPr>
        <w:t>a Emissão</w:t>
      </w:r>
      <w:r w:rsidR="008B0F6F" w:rsidRPr="004B1FA9">
        <w:rPr>
          <w:rFonts w:ascii="Trebuchet MS" w:hAnsi="Trebuchet MS" w:cs="Arial"/>
          <w:szCs w:val="20"/>
          <w:lang w:val="pt-BR"/>
        </w:rPr>
        <w:t xml:space="preserve"> e a Oferta</w:t>
      </w:r>
      <w:r w:rsidRPr="004B1FA9">
        <w:rPr>
          <w:rFonts w:ascii="Trebuchet MS" w:hAnsi="Trebuchet MS" w:cs="Arial"/>
          <w:szCs w:val="20"/>
          <w:lang w:val="pt-BR"/>
        </w:rPr>
        <w:t xml:space="preserve"> </w:t>
      </w:r>
      <w:r w:rsidR="00A81194" w:rsidRPr="004B1FA9">
        <w:rPr>
          <w:rFonts w:ascii="Trebuchet MS" w:hAnsi="Trebuchet MS" w:cs="Arial"/>
          <w:szCs w:val="20"/>
          <w:lang w:val="pt-BR"/>
        </w:rPr>
        <w:t xml:space="preserve">Restrita </w:t>
      </w:r>
      <w:r w:rsidR="000239A5" w:rsidRPr="004B1FA9">
        <w:rPr>
          <w:rFonts w:ascii="Trebuchet MS" w:hAnsi="Trebuchet MS" w:cs="Arial"/>
          <w:szCs w:val="20"/>
          <w:lang w:val="pt-BR"/>
        </w:rPr>
        <w:t>será</w:t>
      </w:r>
      <w:r w:rsidRPr="004B1FA9">
        <w:rPr>
          <w:rFonts w:ascii="Trebuchet MS" w:hAnsi="Trebuchet MS" w:cs="Arial"/>
          <w:szCs w:val="20"/>
          <w:lang w:val="pt-BR"/>
        </w:rPr>
        <w:t xml:space="preserve"> arquivada na </w:t>
      </w:r>
      <w:r w:rsidR="00D3624A" w:rsidRPr="004B1FA9">
        <w:rPr>
          <w:rFonts w:ascii="Trebuchet MS" w:hAnsi="Trebuchet MS" w:cs="Arial"/>
          <w:szCs w:val="20"/>
          <w:lang w:val="pt-BR"/>
        </w:rPr>
        <w:t>JUCE</w:t>
      </w:r>
      <w:r w:rsidR="001F6ABA" w:rsidRPr="004B1FA9">
        <w:rPr>
          <w:rFonts w:ascii="Trebuchet MS" w:hAnsi="Trebuchet MS" w:cs="Arial"/>
          <w:szCs w:val="20"/>
          <w:lang w:val="pt-BR"/>
        </w:rPr>
        <w:t>C</w:t>
      </w:r>
      <w:r w:rsidRPr="004B1FA9">
        <w:rPr>
          <w:rFonts w:ascii="Trebuchet MS" w:hAnsi="Trebuchet MS" w:cs="Arial"/>
          <w:szCs w:val="20"/>
          <w:lang w:val="pt-BR"/>
        </w:rPr>
        <w:t xml:space="preserve"> </w:t>
      </w:r>
      <w:bookmarkStart w:id="11" w:name="_DV_M17"/>
      <w:bookmarkStart w:id="12" w:name="_DV_M18"/>
      <w:bookmarkEnd w:id="11"/>
      <w:bookmarkEnd w:id="12"/>
      <w:r w:rsidRPr="004B1FA9">
        <w:rPr>
          <w:rFonts w:ascii="Trebuchet MS" w:hAnsi="Trebuchet MS" w:cs="Arial"/>
          <w:szCs w:val="20"/>
          <w:lang w:val="pt-BR"/>
        </w:rPr>
        <w:t xml:space="preserve">e publicada no </w:t>
      </w:r>
      <w:r w:rsidRPr="004B1FA9">
        <w:rPr>
          <w:rFonts w:ascii="Trebuchet MS" w:hAnsi="Trebuchet MS" w:cs="Arial"/>
          <w:b/>
          <w:szCs w:val="20"/>
          <w:lang w:val="pt-BR"/>
        </w:rPr>
        <w:t>(i)</w:t>
      </w:r>
      <w:r w:rsidR="00FA64B5" w:rsidRPr="004B1FA9">
        <w:rPr>
          <w:rFonts w:ascii="Trebuchet MS" w:hAnsi="Trebuchet MS" w:cs="Arial"/>
          <w:szCs w:val="20"/>
          <w:lang w:val="pt-BR"/>
        </w:rPr>
        <w:t xml:space="preserve"> Diário Oficial do Estado </w:t>
      </w:r>
      <w:r w:rsidR="00D3624A" w:rsidRPr="004B1FA9">
        <w:rPr>
          <w:rFonts w:ascii="Trebuchet MS" w:hAnsi="Trebuchet MS" w:cs="Arial"/>
          <w:szCs w:val="20"/>
          <w:lang w:val="pt-BR"/>
        </w:rPr>
        <w:t xml:space="preserve">do </w:t>
      </w:r>
      <w:r w:rsidR="001F6ABA" w:rsidRPr="004B1FA9">
        <w:rPr>
          <w:rFonts w:ascii="Trebuchet MS" w:hAnsi="Trebuchet MS" w:cs="Arial"/>
          <w:szCs w:val="20"/>
          <w:lang w:val="pt-BR"/>
        </w:rPr>
        <w:t xml:space="preserve">Ceará </w:t>
      </w:r>
      <w:r w:rsidR="000F366D" w:rsidRPr="004B1FA9">
        <w:rPr>
          <w:rFonts w:ascii="Trebuchet MS" w:hAnsi="Trebuchet MS" w:cs="Arial"/>
          <w:szCs w:val="20"/>
          <w:lang w:val="pt-BR"/>
        </w:rPr>
        <w:t>(“</w:t>
      </w:r>
      <w:r w:rsidR="00D3624A" w:rsidRPr="004B1FA9">
        <w:rPr>
          <w:rFonts w:ascii="Trebuchet MS" w:hAnsi="Trebuchet MS" w:cs="Arial"/>
          <w:szCs w:val="20"/>
          <w:u w:val="single"/>
          <w:lang w:val="pt-BR"/>
        </w:rPr>
        <w:t>DOE</w:t>
      </w:r>
      <w:r w:rsidR="001F6ABA" w:rsidRPr="004B1FA9">
        <w:rPr>
          <w:rFonts w:ascii="Trebuchet MS" w:hAnsi="Trebuchet MS" w:cs="Arial"/>
          <w:szCs w:val="20"/>
          <w:u w:val="single"/>
          <w:lang w:val="pt-BR"/>
        </w:rPr>
        <w:t>C</w:t>
      </w:r>
      <w:r w:rsidR="004F457E" w:rsidRPr="004B1FA9">
        <w:rPr>
          <w:rFonts w:ascii="Trebuchet MS" w:hAnsi="Trebuchet MS" w:cs="Arial"/>
          <w:szCs w:val="20"/>
          <w:u w:val="single"/>
          <w:lang w:val="pt-BR"/>
        </w:rPr>
        <w:t>E</w:t>
      </w:r>
      <w:r w:rsidR="000F366D" w:rsidRPr="004B1FA9">
        <w:rPr>
          <w:rFonts w:ascii="Trebuchet MS" w:hAnsi="Trebuchet MS" w:cs="Arial"/>
          <w:szCs w:val="20"/>
          <w:lang w:val="pt-BR"/>
        </w:rPr>
        <w:t>”)</w:t>
      </w:r>
      <w:r w:rsidR="00FA64B5" w:rsidRPr="004B1FA9">
        <w:rPr>
          <w:rFonts w:ascii="Trebuchet MS" w:hAnsi="Trebuchet MS" w:cs="Arial"/>
          <w:szCs w:val="20"/>
          <w:lang w:val="pt-BR"/>
        </w:rPr>
        <w:t xml:space="preserve"> e </w:t>
      </w:r>
      <w:r w:rsidR="00FA64B5" w:rsidRPr="004B1FA9">
        <w:rPr>
          <w:rFonts w:ascii="Trebuchet MS" w:hAnsi="Trebuchet MS" w:cs="Arial"/>
          <w:b/>
          <w:szCs w:val="20"/>
          <w:lang w:val="pt-BR"/>
        </w:rPr>
        <w:t>(ii)</w:t>
      </w:r>
      <w:r w:rsidR="00FA64B5" w:rsidRPr="004B1FA9">
        <w:rPr>
          <w:rFonts w:ascii="Trebuchet MS" w:hAnsi="Trebuchet MS" w:cs="Arial"/>
          <w:szCs w:val="20"/>
          <w:lang w:val="pt-BR"/>
        </w:rPr>
        <w:t xml:space="preserve"> </w:t>
      </w:r>
      <w:r w:rsidR="000E0171" w:rsidRPr="004B1FA9">
        <w:rPr>
          <w:rFonts w:ascii="Trebuchet MS" w:hAnsi="Trebuchet MS" w:cs="Arial"/>
          <w:szCs w:val="20"/>
          <w:lang w:val="pt-BR"/>
        </w:rPr>
        <w:t>no</w:t>
      </w:r>
      <w:r w:rsidR="001F6ABA" w:rsidRPr="004B1FA9">
        <w:rPr>
          <w:rFonts w:ascii="Trebuchet MS" w:hAnsi="Trebuchet MS" w:cs="Arial"/>
          <w:szCs w:val="20"/>
          <w:lang w:val="pt-BR"/>
        </w:rPr>
        <w:t xml:space="preserve"> jornal “Diário do Nordeste”</w:t>
      </w:r>
      <w:r w:rsidR="00FA64B5" w:rsidRPr="004B1FA9">
        <w:rPr>
          <w:rFonts w:ascii="Trebuchet MS" w:hAnsi="Trebuchet MS" w:cs="Arial"/>
          <w:szCs w:val="20"/>
          <w:lang w:val="pt-BR"/>
        </w:rPr>
        <w:t xml:space="preserve">, </w:t>
      </w:r>
      <w:r w:rsidRPr="004B1FA9">
        <w:rPr>
          <w:rFonts w:ascii="Trebuchet MS" w:hAnsi="Trebuchet MS" w:cs="Arial"/>
          <w:szCs w:val="20"/>
          <w:lang w:val="pt-BR"/>
        </w:rPr>
        <w:t>em atendimento ao disposto no inciso I</w:t>
      </w:r>
      <w:r w:rsidR="009C008C" w:rsidRPr="004B1FA9">
        <w:rPr>
          <w:rFonts w:ascii="Trebuchet MS" w:hAnsi="Trebuchet MS" w:cs="Arial"/>
          <w:szCs w:val="20"/>
          <w:lang w:val="pt-BR"/>
        </w:rPr>
        <w:t xml:space="preserve"> </w:t>
      </w:r>
      <w:r w:rsidR="000239A5" w:rsidRPr="004B1FA9">
        <w:rPr>
          <w:rFonts w:ascii="Trebuchet MS" w:hAnsi="Trebuchet MS" w:cs="Arial"/>
          <w:szCs w:val="20"/>
          <w:lang w:val="pt-BR"/>
        </w:rPr>
        <w:t>do</w:t>
      </w:r>
      <w:r w:rsidR="009C008C" w:rsidRPr="004B1FA9">
        <w:rPr>
          <w:rFonts w:ascii="Trebuchet MS" w:hAnsi="Trebuchet MS" w:cs="Arial"/>
          <w:szCs w:val="20"/>
          <w:lang w:val="pt-BR"/>
        </w:rPr>
        <w:t xml:space="preserve"> </w:t>
      </w:r>
      <w:r w:rsidR="000239A5" w:rsidRPr="004B1FA9">
        <w:rPr>
          <w:rFonts w:ascii="Trebuchet MS" w:hAnsi="Trebuchet MS" w:cs="Arial"/>
          <w:szCs w:val="20"/>
          <w:lang w:val="pt-BR"/>
        </w:rPr>
        <w:t xml:space="preserve">artigo 62 </w:t>
      </w:r>
      <w:r w:rsidR="00EF186F" w:rsidRPr="004B1FA9">
        <w:rPr>
          <w:rFonts w:ascii="Trebuchet MS" w:hAnsi="Trebuchet MS" w:cs="Arial"/>
          <w:szCs w:val="20"/>
          <w:lang w:val="pt-BR"/>
        </w:rPr>
        <w:t xml:space="preserve">e no artigo 289 </w:t>
      </w:r>
      <w:r w:rsidRPr="004B1FA9">
        <w:rPr>
          <w:rFonts w:ascii="Trebuchet MS" w:hAnsi="Trebuchet MS" w:cs="Arial"/>
          <w:szCs w:val="20"/>
          <w:lang w:val="pt-BR"/>
        </w:rPr>
        <w:t xml:space="preserve">da </w:t>
      </w:r>
      <w:r w:rsidR="00370799" w:rsidRPr="004B1FA9">
        <w:rPr>
          <w:rFonts w:ascii="Trebuchet MS" w:hAnsi="Trebuchet MS" w:cs="Arial"/>
          <w:szCs w:val="20"/>
          <w:lang w:val="pt-BR"/>
        </w:rPr>
        <w:t>Lei das Sociedades por Ações.</w:t>
      </w:r>
      <w:r w:rsidR="00C6776A" w:rsidRPr="004B1FA9">
        <w:rPr>
          <w:rFonts w:ascii="Trebuchet MS" w:hAnsi="Trebuchet MS" w:cs="Arial"/>
          <w:szCs w:val="20"/>
          <w:lang w:val="pt-BR"/>
        </w:rPr>
        <w:t xml:space="preserve"> </w:t>
      </w:r>
      <w:r w:rsidR="00DF03D9" w:rsidRPr="004B1FA9">
        <w:rPr>
          <w:rFonts w:ascii="Trebuchet MS" w:hAnsi="Trebuchet MS" w:cs="Arial"/>
          <w:szCs w:val="20"/>
          <w:lang w:val="pt-BR"/>
        </w:rPr>
        <w:t xml:space="preserve">A ata da RCA que deliberou sobre a Emissão e a Oferta Restrita será arquivada na JUCEC. </w:t>
      </w:r>
    </w:p>
    <w:p w14:paraId="49687FC5" w14:textId="7AFBAC41" w:rsidR="00493AB6" w:rsidRPr="004B1FA9" w:rsidRDefault="002E4F0D" w:rsidP="00F559F3">
      <w:pPr>
        <w:pStyle w:val="Level2"/>
        <w:spacing w:before="140" w:after="240" w:line="280" w:lineRule="exact"/>
        <w:rPr>
          <w:rFonts w:ascii="Trebuchet MS" w:hAnsi="Trebuchet MS" w:cs="Arial"/>
          <w:b/>
          <w:szCs w:val="20"/>
          <w:lang w:val="pt-BR"/>
        </w:rPr>
      </w:pPr>
      <w:bookmarkStart w:id="13" w:name="_DV_M20"/>
      <w:bookmarkStart w:id="14" w:name="_Ref427712429"/>
      <w:bookmarkEnd w:id="13"/>
      <w:r w:rsidRPr="004B1FA9">
        <w:rPr>
          <w:rFonts w:ascii="Trebuchet MS" w:hAnsi="Trebuchet MS" w:cs="Arial"/>
          <w:b/>
          <w:szCs w:val="20"/>
          <w:lang w:val="pt-BR"/>
        </w:rPr>
        <w:t>Inscrição</w:t>
      </w:r>
      <w:r w:rsidR="0086749E" w:rsidRPr="004B1FA9">
        <w:rPr>
          <w:rFonts w:ascii="Trebuchet MS" w:hAnsi="Trebuchet MS" w:cs="Arial"/>
          <w:b/>
          <w:szCs w:val="20"/>
          <w:lang w:val="pt-BR"/>
        </w:rPr>
        <w:t xml:space="preserve"> </w:t>
      </w:r>
      <w:r w:rsidR="000E0171" w:rsidRPr="004B1FA9">
        <w:rPr>
          <w:rFonts w:ascii="Trebuchet MS" w:hAnsi="Trebuchet MS" w:cs="Arial"/>
          <w:b/>
          <w:szCs w:val="20"/>
          <w:lang w:val="pt-BR"/>
        </w:rPr>
        <w:t>d</w:t>
      </w:r>
      <w:r w:rsidR="00B607B8" w:rsidRPr="004B1FA9">
        <w:rPr>
          <w:rFonts w:ascii="Trebuchet MS" w:hAnsi="Trebuchet MS" w:cs="Arial"/>
          <w:b/>
          <w:szCs w:val="20"/>
          <w:lang w:val="pt-BR"/>
        </w:rPr>
        <w:t>est</w:t>
      </w:r>
      <w:r w:rsidR="000E0171" w:rsidRPr="004B1FA9">
        <w:rPr>
          <w:rFonts w:ascii="Trebuchet MS" w:hAnsi="Trebuchet MS" w:cs="Arial"/>
          <w:b/>
          <w:szCs w:val="20"/>
          <w:lang w:val="pt-BR"/>
        </w:rPr>
        <w:t xml:space="preserve">a </w:t>
      </w:r>
      <w:r w:rsidR="00493AB6" w:rsidRPr="004B1FA9">
        <w:rPr>
          <w:rFonts w:ascii="Trebuchet MS" w:hAnsi="Trebuchet MS" w:cs="Arial"/>
          <w:b/>
          <w:szCs w:val="20"/>
          <w:lang w:val="pt-BR"/>
        </w:rPr>
        <w:t>Escritura de Emissão</w:t>
      </w:r>
      <w:r w:rsidR="00B607B8" w:rsidRPr="004B1FA9">
        <w:rPr>
          <w:rFonts w:ascii="Trebuchet MS" w:hAnsi="Trebuchet MS" w:cs="Arial"/>
          <w:b/>
          <w:szCs w:val="20"/>
          <w:lang w:val="pt-BR"/>
        </w:rPr>
        <w:t xml:space="preserve"> e seus eventuais aditamentos</w:t>
      </w:r>
      <w:bookmarkEnd w:id="14"/>
    </w:p>
    <w:p w14:paraId="48FA8481" w14:textId="77777777" w:rsidR="00493AB6" w:rsidRPr="004B1FA9" w:rsidRDefault="00493AB6" w:rsidP="00F559F3">
      <w:pPr>
        <w:pStyle w:val="Level3"/>
        <w:tabs>
          <w:tab w:val="num" w:pos="709"/>
        </w:tabs>
        <w:spacing w:before="140" w:after="240" w:line="280" w:lineRule="exact"/>
        <w:ind w:left="709" w:hanging="709"/>
        <w:rPr>
          <w:rFonts w:ascii="Trebuchet MS" w:hAnsi="Trebuchet MS" w:cs="Arial"/>
          <w:szCs w:val="20"/>
          <w:lang w:val="pt-BR"/>
        </w:rPr>
      </w:pPr>
      <w:bookmarkStart w:id="15" w:name="_DV_M21"/>
      <w:bookmarkStart w:id="16" w:name="_Ref427660038"/>
      <w:bookmarkEnd w:id="15"/>
      <w:r w:rsidRPr="004B1FA9">
        <w:rPr>
          <w:rFonts w:ascii="Trebuchet MS" w:hAnsi="Trebuchet MS" w:cs="Arial"/>
          <w:szCs w:val="20"/>
          <w:lang w:val="pt-BR"/>
        </w:rPr>
        <w:t xml:space="preserve">Esta Escritura de Emissão e </w:t>
      </w:r>
      <w:r w:rsidR="00632969" w:rsidRPr="004B1FA9">
        <w:rPr>
          <w:rFonts w:ascii="Trebuchet MS" w:hAnsi="Trebuchet MS" w:cs="Arial"/>
          <w:szCs w:val="20"/>
          <w:lang w:val="pt-BR"/>
        </w:rPr>
        <w:t xml:space="preserve">seus </w:t>
      </w:r>
      <w:r w:rsidRPr="004B1FA9">
        <w:rPr>
          <w:rFonts w:ascii="Trebuchet MS" w:hAnsi="Trebuchet MS" w:cs="Arial"/>
          <w:szCs w:val="20"/>
          <w:lang w:val="pt-BR"/>
        </w:rPr>
        <w:t xml:space="preserve">eventuais aditamentos serão </w:t>
      </w:r>
      <w:r w:rsidR="00205BD0" w:rsidRPr="004B1FA9">
        <w:rPr>
          <w:rFonts w:ascii="Trebuchet MS" w:hAnsi="Trebuchet MS" w:cs="Arial"/>
          <w:szCs w:val="20"/>
          <w:lang w:val="pt-BR"/>
        </w:rPr>
        <w:t>inscritos</w:t>
      </w:r>
      <w:r w:rsidR="003755FB" w:rsidRPr="004B1FA9">
        <w:rPr>
          <w:rFonts w:ascii="Trebuchet MS" w:hAnsi="Trebuchet MS" w:cs="Arial"/>
          <w:szCs w:val="20"/>
          <w:lang w:val="pt-BR"/>
        </w:rPr>
        <w:t xml:space="preserve"> </w:t>
      </w:r>
      <w:r w:rsidR="002E4F0D" w:rsidRPr="004B1FA9">
        <w:rPr>
          <w:rFonts w:ascii="Trebuchet MS" w:hAnsi="Trebuchet MS" w:cs="Arial"/>
          <w:szCs w:val="20"/>
          <w:lang w:val="pt-BR"/>
        </w:rPr>
        <w:t>na</w:t>
      </w:r>
      <w:r w:rsidRPr="004B1FA9">
        <w:rPr>
          <w:rFonts w:ascii="Trebuchet MS" w:hAnsi="Trebuchet MS" w:cs="Arial"/>
          <w:szCs w:val="20"/>
          <w:lang w:val="pt-BR"/>
        </w:rPr>
        <w:t xml:space="preserve"> </w:t>
      </w:r>
      <w:r w:rsidR="002C0224" w:rsidRPr="004B1FA9">
        <w:rPr>
          <w:rFonts w:ascii="Trebuchet MS" w:hAnsi="Trebuchet MS" w:cs="Arial"/>
          <w:bCs/>
          <w:szCs w:val="20"/>
          <w:lang w:val="pt-BR"/>
        </w:rPr>
        <w:t>JUCE</w:t>
      </w:r>
      <w:r w:rsidR="00955C72" w:rsidRPr="004B1FA9">
        <w:rPr>
          <w:rFonts w:ascii="Trebuchet MS" w:hAnsi="Trebuchet MS" w:cs="Arial"/>
          <w:bCs/>
          <w:szCs w:val="20"/>
          <w:lang w:val="pt-BR"/>
        </w:rPr>
        <w:t>C</w:t>
      </w:r>
      <w:r w:rsidR="002C0224" w:rsidRPr="004B1FA9">
        <w:rPr>
          <w:rFonts w:ascii="Trebuchet MS" w:hAnsi="Trebuchet MS" w:cs="Arial"/>
          <w:szCs w:val="20"/>
          <w:lang w:val="pt-BR"/>
        </w:rPr>
        <w:t xml:space="preserve"> </w:t>
      </w:r>
      <w:r w:rsidRPr="004B1FA9">
        <w:rPr>
          <w:rFonts w:ascii="Trebuchet MS" w:hAnsi="Trebuchet MS" w:cs="Arial"/>
          <w:szCs w:val="20"/>
          <w:lang w:val="pt-BR"/>
        </w:rPr>
        <w:t xml:space="preserve">de acordo com o </w:t>
      </w:r>
      <w:r w:rsidR="000239A5" w:rsidRPr="004B1FA9">
        <w:rPr>
          <w:rFonts w:ascii="Trebuchet MS" w:hAnsi="Trebuchet MS" w:cs="Arial"/>
          <w:szCs w:val="20"/>
          <w:lang w:val="pt-BR"/>
        </w:rPr>
        <w:t xml:space="preserve">inciso II e o </w:t>
      </w:r>
      <w:r w:rsidR="000239A5" w:rsidRPr="004B1FA9">
        <w:rPr>
          <w:rFonts w:ascii="Trebuchet MS" w:hAnsi="Trebuchet MS"/>
          <w:szCs w:val="20"/>
          <w:lang w:val="pt-BR"/>
        </w:rPr>
        <w:t xml:space="preserve">parágrafo 3º do </w:t>
      </w:r>
      <w:r w:rsidRPr="004B1FA9">
        <w:rPr>
          <w:rFonts w:ascii="Trebuchet MS" w:hAnsi="Trebuchet MS" w:cs="Arial"/>
          <w:szCs w:val="20"/>
          <w:lang w:val="pt-BR"/>
        </w:rPr>
        <w:t>artigo 62 da Lei das Sociedades por Ações.</w:t>
      </w:r>
      <w:bookmarkEnd w:id="16"/>
      <w:r w:rsidR="00CE03B8" w:rsidRPr="004B1FA9" w:rsidDel="00CE03B8">
        <w:rPr>
          <w:rFonts w:ascii="Trebuchet MS" w:hAnsi="Trebuchet MS" w:cs="Arial"/>
          <w:szCs w:val="20"/>
          <w:lang w:val="pt-BR"/>
        </w:rPr>
        <w:t xml:space="preserve"> </w:t>
      </w:r>
    </w:p>
    <w:p w14:paraId="4DBA1DD5" w14:textId="0B172965" w:rsidR="0004346F" w:rsidRPr="004B1FA9" w:rsidRDefault="009E6A2A" w:rsidP="00F559F3">
      <w:pPr>
        <w:pStyle w:val="Level3"/>
        <w:tabs>
          <w:tab w:val="num" w:pos="709"/>
        </w:tabs>
        <w:spacing w:before="140" w:after="240" w:line="280" w:lineRule="exact"/>
        <w:ind w:left="709" w:hanging="709"/>
        <w:rPr>
          <w:rFonts w:ascii="Trebuchet MS" w:hAnsi="Trebuchet MS" w:cs="Arial"/>
          <w:szCs w:val="20"/>
          <w:lang w:val="pt-BR"/>
        </w:rPr>
      </w:pPr>
      <w:bookmarkStart w:id="17" w:name="_Ref499132397"/>
      <w:r w:rsidRPr="004B1FA9">
        <w:rPr>
          <w:rFonts w:ascii="Trebuchet MS" w:hAnsi="Trebuchet MS" w:cs="Arial"/>
          <w:szCs w:val="20"/>
          <w:lang w:val="pt-BR"/>
        </w:rPr>
        <w:t>Nos termos da</w:t>
      </w:r>
      <w:r w:rsidR="0004346F" w:rsidRPr="004B1FA9">
        <w:rPr>
          <w:rFonts w:ascii="Trebuchet MS" w:hAnsi="Trebuchet MS" w:cs="Arial"/>
          <w:szCs w:val="20"/>
          <w:lang w:val="pt-BR"/>
        </w:rPr>
        <w:t xml:space="preserve"> </w:t>
      </w:r>
      <w:r w:rsidRPr="004B1FA9">
        <w:rPr>
          <w:rFonts w:ascii="Trebuchet MS" w:hAnsi="Trebuchet MS" w:cs="Arial"/>
          <w:szCs w:val="20"/>
          <w:lang w:val="pt-BR"/>
        </w:rPr>
        <w:t>Cláusula</w:t>
      </w:r>
      <w:r w:rsidR="00824EB3" w:rsidRPr="004B1FA9">
        <w:rPr>
          <w:rFonts w:ascii="Trebuchet MS" w:hAnsi="Trebuchet MS" w:cs="Arial"/>
          <w:szCs w:val="20"/>
          <w:lang w:val="pt-BR"/>
        </w:rPr>
        <w:t xml:space="preserve"> </w:t>
      </w:r>
      <w:r w:rsidR="00CB5646" w:rsidRPr="004B1FA9">
        <w:rPr>
          <w:rFonts w:ascii="Trebuchet MS" w:hAnsi="Trebuchet MS" w:cs="Arial"/>
          <w:szCs w:val="20"/>
          <w:lang w:val="pt-BR"/>
        </w:rPr>
        <w:t>7.1.2</w:t>
      </w:r>
      <w:r w:rsidR="00F82855" w:rsidRPr="004B1FA9">
        <w:rPr>
          <w:rFonts w:ascii="Trebuchet MS" w:hAnsi="Trebuchet MS" w:cs="Arial"/>
          <w:szCs w:val="20"/>
          <w:lang w:val="pt-BR"/>
        </w:rPr>
        <w:t xml:space="preserve"> </w:t>
      </w:r>
      <w:r w:rsidR="0004346F" w:rsidRPr="004B1FA9">
        <w:rPr>
          <w:rFonts w:ascii="Trebuchet MS" w:hAnsi="Trebuchet MS" w:cs="Arial"/>
          <w:szCs w:val="20"/>
          <w:lang w:val="pt-BR"/>
        </w:rPr>
        <w:t xml:space="preserve">abaixo, </w:t>
      </w:r>
      <w:r w:rsidR="00DF03D9" w:rsidRPr="004B1FA9">
        <w:rPr>
          <w:rFonts w:ascii="Trebuchet MS" w:hAnsi="Trebuchet MS" w:cs="Arial"/>
          <w:szCs w:val="20"/>
          <w:lang w:val="pt-BR"/>
        </w:rPr>
        <w:t xml:space="preserve">esta Escritura de Emissão será objeto de aditamento para refletir o resultado do Procedimento de </w:t>
      </w:r>
      <w:r w:rsidR="00DF03D9" w:rsidRPr="004B1FA9">
        <w:rPr>
          <w:rFonts w:ascii="Trebuchet MS" w:hAnsi="Trebuchet MS" w:cs="Arial"/>
          <w:i/>
          <w:szCs w:val="20"/>
          <w:lang w:val="pt-BR"/>
        </w:rPr>
        <w:t xml:space="preserve">Bookbuilding </w:t>
      </w:r>
      <w:r w:rsidR="00DF03D9" w:rsidRPr="004B1FA9">
        <w:rPr>
          <w:rFonts w:ascii="Trebuchet MS" w:hAnsi="Trebuchet MS" w:cs="Arial"/>
          <w:szCs w:val="20"/>
          <w:lang w:val="pt-BR"/>
        </w:rPr>
        <w:t xml:space="preserve">(conforme abaixo definido), o qual irá definir a taxa final da </w:t>
      </w:r>
      <w:r w:rsidR="00DF03D9" w:rsidRPr="004D5116">
        <w:rPr>
          <w:rFonts w:ascii="Trebuchet MS" w:hAnsi="Trebuchet MS" w:cs="Arial"/>
          <w:szCs w:val="20"/>
          <w:lang w:val="pt-BR"/>
        </w:rPr>
        <w:t>Remuneração</w:t>
      </w:r>
      <w:r w:rsidR="004D5116" w:rsidRPr="004D5116">
        <w:rPr>
          <w:rFonts w:ascii="Trebuchet MS" w:hAnsi="Trebuchet MS" w:cs="Arial"/>
          <w:szCs w:val="20"/>
          <w:lang w:val="pt-BR"/>
        </w:rPr>
        <w:t xml:space="preserve">, </w:t>
      </w:r>
      <w:r w:rsidR="004D5116" w:rsidRPr="009F23B4">
        <w:rPr>
          <w:rFonts w:ascii="Trebuchet MS" w:hAnsi="Trebuchet MS" w:cs="Arial"/>
          <w:szCs w:val="20"/>
          <w:lang w:val="pt-BR"/>
        </w:rPr>
        <w:t>a existência ou não das duas séries e a quantidade de debêntures alocadas em cada uma das séries</w:t>
      </w:r>
      <w:r w:rsidR="00DF03D9" w:rsidRPr="004D5116">
        <w:rPr>
          <w:rFonts w:ascii="Trebuchet MS" w:hAnsi="Trebuchet MS" w:cs="Arial"/>
          <w:szCs w:val="20"/>
          <w:lang w:val="pt-BR"/>
        </w:rPr>
        <w:t xml:space="preserve">, nos termos e condições aprovados </w:t>
      </w:r>
      <w:r w:rsidR="00336AB6" w:rsidRPr="004D5116">
        <w:rPr>
          <w:rFonts w:ascii="Trebuchet MS" w:hAnsi="Trebuchet MS" w:cs="Arial"/>
          <w:szCs w:val="20"/>
          <w:lang w:val="pt-BR"/>
        </w:rPr>
        <w:t>na RCA</w:t>
      </w:r>
      <w:r w:rsidR="00DF03D9" w:rsidRPr="004D5116">
        <w:rPr>
          <w:rFonts w:ascii="Trebuchet MS" w:hAnsi="Trebuchet MS" w:cs="Arial"/>
          <w:szCs w:val="20"/>
          <w:lang w:val="pt-BR"/>
        </w:rPr>
        <w:t>, e, portanto, s</w:t>
      </w:r>
      <w:r w:rsidR="00DF03D9" w:rsidRPr="004B1FA9">
        <w:rPr>
          <w:rFonts w:ascii="Trebuchet MS" w:hAnsi="Trebuchet MS" w:cs="Arial"/>
          <w:szCs w:val="20"/>
          <w:lang w:val="pt-BR"/>
        </w:rPr>
        <w:t>em a necessidade de nova aprovação societária</w:t>
      </w:r>
      <w:r w:rsidR="00384A20">
        <w:rPr>
          <w:rFonts w:ascii="Trebuchet MS" w:hAnsi="Trebuchet MS" w:cs="Arial"/>
          <w:szCs w:val="20"/>
          <w:lang w:val="pt-BR"/>
        </w:rPr>
        <w:t xml:space="preserve"> </w:t>
      </w:r>
      <w:r w:rsidR="009949D1" w:rsidRPr="004B1FA9">
        <w:rPr>
          <w:rFonts w:ascii="Trebuchet MS" w:hAnsi="Trebuchet MS" w:cs="Arial"/>
          <w:szCs w:val="20"/>
          <w:lang w:val="pt-BR"/>
        </w:rPr>
        <w:t>pela Emissora</w:t>
      </w:r>
      <w:r w:rsidR="009949D1">
        <w:rPr>
          <w:rFonts w:ascii="Trebuchet MS" w:hAnsi="Trebuchet MS" w:cs="Arial"/>
          <w:szCs w:val="20"/>
          <w:lang w:val="pt-BR"/>
        </w:rPr>
        <w:t xml:space="preserve"> </w:t>
      </w:r>
      <w:r w:rsidR="00384A20">
        <w:rPr>
          <w:rFonts w:ascii="Trebuchet MS" w:hAnsi="Trebuchet MS" w:cs="Arial"/>
          <w:szCs w:val="20"/>
          <w:lang w:val="pt-BR"/>
        </w:rPr>
        <w:t>ou de assembleia geral de Debenturistas</w:t>
      </w:r>
      <w:r w:rsidR="003F37A5" w:rsidRPr="004B1FA9">
        <w:rPr>
          <w:rFonts w:ascii="Trebuchet MS" w:hAnsi="Trebuchet MS" w:cs="Arial"/>
          <w:szCs w:val="20"/>
          <w:lang w:val="pt-BR"/>
        </w:rPr>
        <w:t>.</w:t>
      </w:r>
      <w:r w:rsidR="0004346F" w:rsidRPr="004B1FA9">
        <w:rPr>
          <w:rFonts w:ascii="Trebuchet MS" w:hAnsi="Trebuchet MS" w:cs="Arial"/>
          <w:szCs w:val="20"/>
          <w:lang w:val="pt-BR"/>
        </w:rPr>
        <w:t xml:space="preserve"> </w:t>
      </w:r>
      <w:r w:rsidR="003F37A5" w:rsidRPr="004B1FA9">
        <w:rPr>
          <w:rFonts w:ascii="Trebuchet MS" w:hAnsi="Trebuchet MS" w:cs="Arial"/>
          <w:szCs w:val="20"/>
          <w:lang w:val="pt-BR"/>
        </w:rPr>
        <w:t>O aditamento de que trata est</w:t>
      </w:r>
      <w:r w:rsidR="00017679" w:rsidRPr="004B1FA9">
        <w:rPr>
          <w:rFonts w:ascii="Trebuchet MS" w:hAnsi="Trebuchet MS" w:cs="Arial"/>
          <w:szCs w:val="20"/>
          <w:lang w:val="pt-BR"/>
        </w:rPr>
        <w:t>a</w:t>
      </w:r>
      <w:r w:rsidR="003F37A5" w:rsidRPr="004B1FA9">
        <w:rPr>
          <w:rFonts w:ascii="Trebuchet MS" w:hAnsi="Trebuchet MS" w:cs="Arial"/>
          <w:szCs w:val="20"/>
          <w:lang w:val="pt-BR"/>
        </w:rPr>
        <w:t xml:space="preserve"> </w:t>
      </w:r>
      <w:r w:rsidR="00017679" w:rsidRPr="004B1FA9">
        <w:rPr>
          <w:rFonts w:ascii="Trebuchet MS" w:hAnsi="Trebuchet MS" w:cs="Arial"/>
          <w:szCs w:val="20"/>
          <w:lang w:val="pt-BR"/>
        </w:rPr>
        <w:t xml:space="preserve">Cláusula </w:t>
      </w:r>
      <w:r w:rsidR="00D3137B" w:rsidRPr="004B1FA9">
        <w:rPr>
          <w:rFonts w:ascii="Trebuchet MS" w:hAnsi="Trebuchet MS" w:cs="Arial"/>
          <w:szCs w:val="20"/>
          <w:lang w:val="pt-BR"/>
        </w:rPr>
        <w:t>2.2.2</w:t>
      </w:r>
      <w:r w:rsidR="003F37A5" w:rsidRPr="004B1FA9">
        <w:rPr>
          <w:rFonts w:ascii="Trebuchet MS" w:hAnsi="Trebuchet MS" w:cs="Arial"/>
          <w:szCs w:val="20"/>
          <w:lang w:val="pt-BR"/>
        </w:rPr>
        <w:t xml:space="preserve"> </w:t>
      </w:r>
      <w:r w:rsidR="0004346F" w:rsidRPr="004B1FA9">
        <w:rPr>
          <w:rFonts w:ascii="Trebuchet MS" w:hAnsi="Trebuchet MS" w:cs="Arial"/>
          <w:szCs w:val="20"/>
          <w:lang w:val="pt-BR"/>
        </w:rPr>
        <w:t>será in</w:t>
      </w:r>
      <w:r w:rsidRPr="004B1FA9">
        <w:rPr>
          <w:rFonts w:ascii="Trebuchet MS" w:hAnsi="Trebuchet MS" w:cs="Arial"/>
          <w:szCs w:val="20"/>
          <w:lang w:val="pt-BR"/>
        </w:rPr>
        <w:t xml:space="preserve">scrito na </w:t>
      </w:r>
      <w:r w:rsidR="002C0224" w:rsidRPr="004B1FA9">
        <w:rPr>
          <w:rFonts w:ascii="Trebuchet MS" w:hAnsi="Trebuchet MS" w:cs="Arial"/>
          <w:szCs w:val="20"/>
          <w:lang w:val="pt-BR"/>
        </w:rPr>
        <w:t>JUCE</w:t>
      </w:r>
      <w:r w:rsidR="00955C72" w:rsidRPr="004B1FA9">
        <w:rPr>
          <w:rFonts w:ascii="Trebuchet MS" w:hAnsi="Trebuchet MS" w:cs="Arial"/>
          <w:szCs w:val="20"/>
          <w:lang w:val="pt-BR"/>
        </w:rPr>
        <w:t>C</w:t>
      </w:r>
      <w:r w:rsidRPr="004B1FA9">
        <w:rPr>
          <w:rFonts w:ascii="Trebuchet MS" w:hAnsi="Trebuchet MS" w:cs="Arial"/>
          <w:szCs w:val="20"/>
          <w:lang w:val="pt-BR"/>
        </w:rPr>
        <w:t xml:space="preserve">, nos termos da Cláusula </w:t>
      </w:r>
      <w:r w:rsidR="00CB5646" w:rsidRPr="004B1FA9">
        <w:rPr>
          <w:rFonts w:ascii="Trebuchet MS" w:hAnsi="Trebuchet MS"/>
          <w:szCs w:val="20"/>
          <w:lang w:val="pt-BR"/>
        </w:rPr>
        <w:t>2.2.1</w:t>
      </w:r>
      <w:r w:rsidR="009C1E59" w:rsidRPr="004B1FA9">
        <w:rPr>
          <w:rFonts w:ascii="Trebuchet MS" w:hAnsi="Trebuchet MS" w:cs="Arial"/>
          <w:szCs w:val="20"/>
          <w:lang w:val="pt-BR"/>
        </w:rPr>
        <w:t>.</w:t>
      </w:r>
      <w:bookmarkEnd w:id="17"/>
    </w:p>
    <w:p w14:paraId="78174D77" w14:textId="4AE65BD4" w:rsidR="00493AB6" w:rsidRPr="004B1FA9" w:rsidRDefault="00E769D8" w:rsidP="00F559F3">
      <w:pPr>
        <w:pStyle w:val="Level3"/>
        <w:tabs>
          <w:tab w:val="num" w:pos="709"/>
        </w:tabs>
        <w:spacing w:before="140" w:after="240" w:line="280" w:lineRule="exact"/>
        <w:ind w:left="709" w:hanging="709"/>
        <w:rPr>
          <w:rFonts w:ascii="Trebuchet MS" w:hAnsi="Trebuchet MS" w:cs="Arial"/>
          <w:szCs w:val="20"/>
          <w:lang w:val="pt-BR"/>
        </w:rPr>
      </w:pPr>
      <w:bookmarkStart w:id="18" w:name="_DV_M22"/>
      <w:bookmarkEnd w:id="18"/>
      <w:r w:rsidRPr="004B1FA9">
        <w:rPr>
          <w:rFonts w:ascii="Trebuchet MS" w:hAnsi="Trebuchet MS" w:cs="Arial"/>
          <w:szCs w:val="20"/>
          <w:lang w:val="pt-BR"/>
        </w:rPr>
        <w:t xml:space="preserve">A Emissora deverá </w:t>
      </w:r>
      <w:r w:rsidRPr="004B1FA9">
        <w:rPr>
          <w:rFonts w:ascii="Trebuchet MS" w:hAnsi="Trebuchet MS" w:cs="Arial"/>
          <w:b/>
          <w:szCs w:val="20"/>
          <w:lang w:val="pt-BR"/>
        </w:rPr>
        <w:t>(i)</w:t>
      </w:r>
      <w:r w:rsidRPr="004B1FA9">
        <w:rPr>
          <w:rFonts w:ascii="Trebuchet MS" w:hAnsi="Trebuchet MS" w:cs="Arial"/>
          <w:szCs w:val="20"/>
          <w:lang w:val="pt-BR"/>
        </w:rPr>
        <w:t xml:space="preserve"> solicitar o registro na JUCEC desta Escritura de Emissão e seus eve</w:t>
      </w:r>
      <w:r w:rsidR="00134826" w:rsidRPr="004B1FA9">
        <w:rPr>
          <w:rFonts w:ascii="Trebuchet MS" w:hAnsi="Trebuchet MS" w:cs="Arial"/>
          <w:szCs w:val="20"/>
          <w:lang w:val="pt-BR"/>
        </w:rPr>
        <w:t>n</w:t>
      </w:r>
      <w:r w:rsidRPr="004B1FA9">
        <w:rPr>
          <w:rFonts w:ascii="Trebuchet MS" w:hAnsi="Trebuchet MS" w:cs="Arial"/>
          <w:szCs w:val="20"/>
          <w:lang w:val="pt-BR"/>
        </w:rPr>
        <w:t>tuais aditamento</w:t>
      </w:r>
      <w:r w:rsidR="00E566FB" w:rsidRPr="004B1FA9">
        <w:rPr>
          <w:rFonts w:ascii="Trebuchet MS" w:hAnsi="Trebuchet MS" w:cs="Arial"/>
          <w:szCs w:val="20"/>
          <w:lang w:val="pt-BR"/>
        </w:rPr>
        <w:t>s</w:t>
      </w:r>
      <w:r w:rsidRPr="004B1FA9">
        <w:rPr>
          <w:rFonts w:ascii="Trebuchet MS" w:hAnsi="Trebuchet MS" w:cs="Arial"/>
          <w:szCs w:val="20"/>
          <w:lang w:val="pt-BR"/>
        </w:rPr>
        <w:t xml:space="preserve">, no prazo de até </w:t>
      </w:r>
      <w:r w:rsidR="00E959FE">
        <w:rPr>
          <w:rFonts w:ascii="Trebuchet MS" w:hAnsi="Trebuchet MS" w:cs="Arial"/>
          <w:szCs w:val="20"/>
          <w:lang w:val="pt-BR"/>
        </w:rPr>
        <w:t>5</w:t>
      </w:r>
      <w:r w:rsidR="00E959FE" w:rsidRPr="004B1FA9">
        <w:rPr>
          <w:rFonts w:ascii="Trebuchet MS" w:hAnsi="Trebuchet MS" w:cs="Arial"/>
          <w:szCs w:val="20"/>
          <w:lang w:val="pt-BR"/>
        </w:rPr>
        <w:t xml:space="preserve"> </w:t>
      </w:r>
      <w:r w:rsidRPr="004B1FA9">
        <w:rPr>
          <w:rFonts w:ascii="Trebuchet MS" w:hAnsi="Trebuchet MS" w:cs="Arial"/>
          <w:szCs w:val="20"/>
          <w:lang w:val="pt-BR"/>
        </w:rPr>
        <w:t>(</w:t>
      </w:r>
      <w:r w:rsidR="00E959FE">
        <w:rPr>
          <w:rFonts w:ascii="Trebuchet MS" w:hAnsi="Trebuchet MS" w:cs="Arial"/>
          <w:szCs w:val="20"/>
          <w:lang w:val="pt-BR"/>
        </w:rPr>
        <w:t>cinco</w:t>
      </w:r>
      <w:r w:rsidRPr="004B1FA9">
        <w:rPr>
          <w:rFonts w:ascii="Trebuchet MS" w:hAnsi="Trebuchet MS" w:cs="Arial"/>
          <w:szCs w:val="20"/>
          <w:lang w:val="pt-BR"/>
        </w:rPr>
        <w:t xml:space="preserve">) Dias Úteis (conforme abaixo definido) contados da data de sua </w:t>
      </w:r>
      <w:r w:rsidR="005437B1" w:rsidRPr="004B1FA9">
        <w:rPr>
          <w:rFonts w:ascii="Trebuchet MS" w:hAnsi="Trebuchet MS" w:cs="Arial"/>
          <w:szCs w:val="20"/>
          <w:lang w:val="pt-BR"/>
        </w:rPr>
        <w:t>celebração</w:t>
      </w:r>
      <w:r w:rsidRPr="004B1FA9">
        <w:rPr>
          <w:rFonts w:ascii="Trebuchet MS" w:hAnsi="Trebuchet MS" w:cs="Arial"/>
          <w:szCs w:val="20"/>
          <w:lang w:val="pt-BR"/>
        </w:rPr>
        <w:t xml:space="preserve">; e </w:t>
      </w:r>
      <w:r w:rsidRPr="004B1FA9">
        <w:rPr>
          <w:rFonts w:ascii="Trebuchet MS" w:hAnsi="Trebuchet MS" w:cs="Arial"/>
          <w:b/>
          <w:szCs w:val="20"/>
          <w:lang w:val="pt-BR"/>
        </w:rPr>
        <w:t>(ii)</w:t>
      </w:r>
      <w:r w:rsidRPr="004B1FA9">
        <w:rPr>
          <w:rFonts w:ascii="Trebuchet MS" w:hAnsi="Trebuchet MS" w:cs="Arial"/>
          <w:szCs w:val="20"/>
          <w:lang w:val="pt-BR"/>
        </w:rPr>
        <w:t xml:space="preserve"> entregar ao Agente Fiduciário, no prazo de até 5 (cinco) Dias Úteis contados da data do efetivo registro, 1 (uma) </w:t>
      </w:r>
      <w:r w:rsidR="005B78ED" w:rsidRPr="004B1FA9">
        <w:rPr>
          <w:rFonts w:ascii="Trebuchet MS" w:hAnsi="Trebuchet MS" w:cs="Arial"/>
          <w:szCs w:val="20"/>
          <w:lang w:val="pt-BR"/>
        </w:rPr>
        <w:t>cópia eletrônica (PDF)</w:t>
      </w:r>
      <w:r w:rsidRPr="004B1FA9">
        <w:rPr>
          <w:rFonts w:ascii="Trebuchet MS" w:hAnsi="Trebuchet MS" w:cs="Arial"/>
          <w:szCs w:val="20"/>
          <w:lang w:val="pt-BR"/>
        </w:rPr>
        <w:t xml:space="preserve">, contendo a chancela </w:t>
      </w:r>
      <w:r w:rsidR="005B78ED" w:rsidRPr="004B1FA9">
        <w:rPr>
          <w:rFonts w:ascii="Trebuchet MS" w:hAnsi="Trebuchet MS" w:cs="Arial"/>
          <w:szCs w:val="20"/>
          <w:lang w:val="pt-BR"/>
        </w:rPr>
        <w:t xml:space="preserve">de registro </w:t>
      </w:r>
      <w:r w:rsidRPr="004B1FA9">
        <w:rPr>
          <w:rFonts w:ascii="Trebuchet MS" w:hAnsi="Trebuchet MS" w:cs="Arial"/>
          <w:szCs w:val="20"/>
          <w:lang w:val="pt-BR"/>
        </w:rPr>
        <w:t>da JUCEC, do respectivo documento e eventuais aditamentos inscritos na JUCEC</w:t>
      </w:r>
      <w:r w:rsidR="00493AB6" w:rsidRPr="004B1FA9">
        <w:rPr>
          <w:rFonts w:ascii="Trebuchet MS" w:hAnsi="Trebuchet MS" w:cs="Arial"/>
          <w:szCs w:val="20"/>
          <w:lang w:val="pt-BR"/>
        </w:rPr>
        <w:t>.</w:t>
      </w:r>
    </w:p>
    <w:p w14:paraId="3103CD4F" w14:textId="2CF4BD54" w:rsidR="008D2820" w:rsidRPr="004B1FA9" w:rsidRDefault="008E6F1B" w:rsidP="00F559F3">
      <w:pPr>
        <w:pStyle w:val="Level2"/>
        <w:spacing w:before="140" w:after="240" w:line="280" w:lineRule="exact"/>
        <w:rPr>
          <w:rFonts w:ascii="Trebuchet MS" w:hAnsi="Trebuchet MS" w:cs="Arial"/>
          <w:szCs w:val="20"/>
          <w:lang w:val="pt-BR"/>
        </w:rPr>
      </w:pPr>
      <w:r w:rsidRPr="004B1FA9">
        <w:rPr>
          <w:rFonts w:ascii="Trebuchet MS" w:hAnsi="Trebuchet MS" w:cs="Arial"/>
          <w:szCs w:val="20"/>
          <w:lang w:val="pt-BR"/>
        </w:rPr>
        <w:t>Dispensa de Registro na CVM e na Associação Brasileira das Entidades dos Mercados Financeiro e de Capitais (“</w:t>
      </w:r>
      <w:r w:rsidRPr="004B1FA9">
        <w:rPr>
          <w:rFonts w:ascii="Trebuchet MS" w:hAnsi="Trebuchet MS" w:cs="Arial"/>
          <w:szCs w:val="20"/>
          <w:u w:val="single"/>
          <w:lang w:val="pt-BR"/>
        </w:rPr>
        <w:t>ANBIMA</w:t>
      </w:r>
      <w:r w:rsidRPr="004B1FA9">
        <w:rPr>
          <w:rFonts w:ascii="Trebuchet MS" w:hAnsi="Trebuchet MS" w:cs="Arial"/>
          <w:szCs w:val="20"/>
          <w:lang w:val="pt-BR"/>
        </w:rPr>
        <w:t>”)</w:t>
      </w:r>
    </w:p>
    <w:p w14:paraId="79E82BEF" w14:textId="3D1A1EBC" w:rsidR="002865B6" w:rsidRPr="004B1FA9" w:rsidRDefault="008E6F1B" w:rsidP="00F559F3">
      <w:pPr>
        <w:pStyle w:val="Level3"/>
        <w:tabs>
          <w:tab w:val="num" w:pos="709"/>
        </w:tabs>
        <w:spacing w:before="140" w:after="240" w:line="280" w:lineRule="exact"/>
        <w:ind w:left="709" w:hanging="709"/>
        <w:rPr>
          <w:rFonts w:ascii="Trebuchet MS" w:hAnsi="Trebuchet MS" w:cs="Arial"/>
          <w:szCs w:val="20"/>
          <w:lang w:val="pt-BR"/>
        </w:rPr>
      </w:pPr>
      <w:r w:rsidRPr="004B1FA9">
        <w:rPr>
          <w:rFonts w:ascii="Trebuchet MS" w:hAnsi="Trebuchet MS" w:cs="Arial"/>
          <w:szCs w:val="20"/>
          <w:lang w:val="pt-BR"/>
        </w:rPr>
        <w:t xml:space="preserve">Nos termos do artigo 19 da Lei do Mercado de Valores Mobiliários e do artigo 6º da Instrução CVM 476, a Oferta Restrita está automaticamente dispensada de registro perante a CVM, por se tratar de oferta pública de distribuição de valores mobiliários, com esforços restritos de distribuição, não sendo objeto de protocolo, registro e arquivamento perante a CVM, exceto pelo envio da comunicação sobre o início da </w:t>
      </w:r>
      <w:r w:rsidRPr="004B1FA9">
        <w:rPr>
          <w:rFonts w:ascii="Trebuchet MS" w:hAnsi="Trebuchet MS" w:cs="Arial"/>
          <w:szCs w:val="20"/>
          <w:lang w:val="pt-BR"/>
        </w:rPr>
        <w:lastRenderedPageBreak/>
        <w:t>Oferta Restrita e a comunicação de seu encerramento à CVM, nos termos dos artigos 7º-A e 8º respectivamente, da Instrução CVM 476 (“</w:t>
      </w:r>
      <w:r w:rsidRPr="004B1FA9">
        <w:rPr>
          <w:rFonts w:ascii="Trebuchet MS" w:hAnsi="Trebuchet MS" w:cs="Arial"/>
          <w:szCs w:val="20"/>
          <w:u w:val="single"/>
          <w:lang w:val="pt-BR"/>
        </w:rPr>
        <w:t>Comunicação de Início</w:t>
      </w:r>
      <w:r w:rsidRPr="004B1FA9">
        <w:rPr>
          <w:rFonts w:ascii="Trebuchet MS" w:hAnsi="Trebuchet MS" w:cs="Arial"/>
          <w:szCs w:val="20"/>
          <w:lang w:val="pt-BR"/>
        </w:rPr>
        <w:t>” e “</w:t>
      </w:r>
      <w:r w:rsidRPr="004B1FA9">
        <w:rPr>
          <w:rFonts w:ascii="Trebuchet MS" w:hAnsi="Trebuchet MS" w:cs="Arial"/>
          <w:szCs w:val="20"/>
          <w:u w:val="single"/>
          <w:lang w:val="pt-BR"/>
        </w:rPr>
        <w:t>Comunicação de Encerramento</w:t>
      </w:r>
      <w:r w:rsidRPr="004B1FA9">
        <w:rPr>
          <w:rFonts w:ascii="Trebuchet MS" w:hAnsi="Trebuchet MS" w:cs="Arial"/>
          <w:szCs w:val="20"/>
          <w:lang w:val="pt-BR"/>
        </w:rPr>
        <w:t>”, respectivamente)</w:t>
      </w:r>
      <w:r w:rsidR="00672B15" w:rsidRPr="004B1FA9">
        <w:rPr>
          <w:rFonts w:ascii="Trebuchet MS" w:hAnsi="Trebuchet MS" w:cs="Arial"/>
          <w:szCs w:val="20"/>
          <w:lang w:val="pt-BR"/>
        </w:rPr>
        <w:t>.</w:t>
      </w:r>
      <w:r w:rsidR="00C943A3" w:rsidRPr="004B1FA9">
        <w:rPr>
          <w:rFonts w:ascii="Trebuchet MS" w:hAnsi="Trebuchet MS" w:cs="Arial"/>
          <w:szCs w:val="20"/>
          <w:lang w:val="pt-BR"/>
        </w:rPr>
        <w:t xml:space="preserve"> </w:t>
      </w:r>
    </w:p>
    <w:p w14:paraId="5AEA60AA" w14:textId="57005A4E" w:rsidR="008D2820" w:rsidRPr="004B1FA9" w:rsidRDefault="008E6F1B" w:rsidP="00F559F3">
      <w:pPr>
        <w:pStyle w:val="Level3"/>
        <w:tabs>
          <w:tab w:val="num" w:pos="709"/>
        </w:tabs>
        <w:spacing w:before="140" w:after="240" w:line="280" w:lineRule="exact"/>
        <w:ind w:left="709" w:hanging="709"/>
        <w:rPr>
          <w:rFonts w:ascii="Trebuchet MS" w:hAnsi="Trebuchet MS" w:cs="Arial"/>
          <w:szCs w:val="20"/>
          <w:lang w:val="pt-BR"/>
        </w:rPr>
      </w:pPr>
      <w:bookmarkStart w:id="19" w:name="_Ref427660936"/>
      <w:r w:rsidRPr="004B1FA9">
        <w:rPr>
          <w:rFonts w:ascii="Trebuchet MS" w:hAnsi="Trebuchet MS"/>
          <w:szCs w:val="20"/>
          <w:lang w:val="pt-BR"/>
        </w:rPr>
        <w:t>Por se tratar de oferta pública com esforços restritos de distribuição, a Oferta Restrita poderá vir a ser registrada na ANBIMA, nos termos do parágrafo 2º do artigo 1° do “</w:t>
      </w:r>
      <w:r w:rsidRPr="004B1FA9">
        <w:rPr>
          <w:rFonts w:ascii="Trebuchet MS" w:hAnsi="Trebuchet MS"/>
          <w:i/>
          <w:szCs w:val="20"/>
          <w:lang w:val="pt-BR"/>
        </w:rPr>
        <w:t>Código ANBIMA de Regulação e Melhores Práticas para as Ofertas Públicas de Distribuição e Aquisição de Valores Mobiliários</w:t>
      </w:r>
      <w:r w:rsidRPr="004B1FA9">
        <w:rPr>
          <w:rFonts w:ascii="Trebuchet MS" w:hAnsi="Trebuchet MS"/>
          <w:szCs w:val="20"/>
          <w:lang w:val="pt-BR"/>
        </w:rPr>
        <w:t>”, atualmente em vigor (“</w:t>
      </w:r>
      <w:r w:rsidRPr="004B1FA9">
        <w:rPr>
          <w:rFonts w:ascii="Trebuchet MS" w:hAnsi="Trebuchet MS"/>
          <w:szCs w:val="20"/>
          <w:u w:val="single"/>
          <w:lang w:val="pt-BR"/>
        </w:rPr>
        <w:t>Código ANBIMA</w:t>
      </w:r>
      <w:r w:rsidRPr="004B1FA9">
        <w:rPr>
          <w:rFonts w:ascii="Trebuchet MS" w:hAnsi="Trebuchet MS"/>
          <w:szCs w:val="20"/>
          <w:lang w:val="pt-BR"/>
        </w:rPr>
        <w:t>”), exclusivamente para fins de envio de informações para a base de dados da ANBIMA, nos termos do artigo 8º e parágrafo 1º do artigo 9 do Código ANBIMA, desde que sejam expedidas diretrizes específicas nesse sentido pelo Conselho de Regulação e Melhores Práticas da ANBIMA, até o momento do protocolo da Comunicação de Encerramento</w:t>
      </w:r>
      <w:r w:rsidR="00B113D9" w:rsidRPr="004B1FA9">
        <w:rPr>
          <w:rFonts w:ascii="Trebuchet MS" w:hAnsi="Trebuchet MS" w:cs="Arial"/>
          <w:szCs w:val="20"/>
          <w:lang w:val="pt-BR"/>
        </w:rPr>
        <w:t>.</w:t>
      </w:r>
      <w:bookmarkEnd w:id="19"/>
      <w:r w:rsidR="008D2820" w:rsidRPr="004B1FA9">
        <w:rPr>
          <w:rFonts w:ascii="Trebuchet MS" w:hAnsi="Trebuchet MS" w:cs="Arial"/>
          <w:szCs w:val="20"/>
          <w:lang w:val="pt-BR"/>
        </w:rPr>
        <w:t xml:space="preserve"> </w:t>
      </w:r>
    </w:p>
    <w:p w14:paraId="6C8B48E0" w14:textId="77777777" w:rsidR="00493AB6" w:rsidRPr="004B1FA9" w:rsidRDefault="00E04C5C" w:rsidP="00F559F3">
      <w:pPr>
        <w:pStyle w:val="Level2"/>
        <w:spacing w:before="140" w:after="240" w:line="280" w:lineRule="exact"/>
        <w:rPr>
          <w:rFonts w:ascii="Trebuchet MS" w:hAnsi="Trebuchet MS" w:cs="Arial"/>
          <w:b/>
          <w:szCs w:val="20"/>
          <w:lang w:val="pt-BR"/>
        </w:rPr>
      </w:pPr>
      <w:bookmarkStart w:id="20" w:name="_DV_M23"/>
      <w:bookmarkEnd w:id="20"/>
      <w:r w:rsidRPr="004B1FA9">
        <w:rPr>
          <w:rFonts w:ascii="Trebuchet MS" w:hAnsi="Trebuchet MS" w:cs="Arial"/>
          <w:b/>
          <w:szCs w:val="20"/>
          <w:lang w:val="pt-BR"/>
        </w:rPr>
        <w:t>Distribuição,</w:t>
      </w:r>
      <w:r w:rsidRPr="004B1FA9">
        <w:rPr>
          <w:rStyle w:val="DeltaViewInsertion"/>
          <w:rFonts w:ascii="Trebuchet MS" w:hAnsi="Trebuchet MS" w:cs="Arial"/>
          <w:b/>
          <w:bCs/>
          <w:color w:val="auto"/>
          <w:szCs w:val="20"/>
          <w:u w:val="none"/>
          <w:lang w:val="pt-BR"/>
        </w:rPr>
        <w:t xml:space="preserve"> Negociação e Custódia Eletrônica</w:t>
      </w:r>
    </w:p>
    <w:p w14:paraId="3677A187" w14:textId="5A1F5AB6" w:rsidR="001D1391" w:rsidRPr="004B1FA9" w:rsidRDefault="00D57662" w:rsidP="00F559F3">
      <w:pPr>
        <w:pStyle w:val="Level3"/>
        <w:tabs>
          <w:tab w:val="num" w:pos="709"/>
        </w:tabs>
        <w:spacing w:before="140" w:after="240" w:line="280" w:lineRule="exact"/>
        <w:ind w:left="709" w:hanging="709"/>
        <w:rPr>
          <w:rFonts w:ascii="Trebuchet MS" w:hAnsi="Trebuchet MS" w:cs="Arial"/>
          <w:szCs w:val="20"/>
          <w:lang w:val="pt-BR"/>
        </w:rPr>
      </w:pPr>
      <w:bookmarkStart w:id="21" w:name="_DV_M24"/>
      <w:bookmarkEnd w:id="21"/>
      <w:r w:rsidRPr="004B1FA9">
        <w:rPr>
          <w:rFonts w:ascii="Trebuchet MS" w:hAnsi="Trebuchet MS" w:cs="Arial"/>
          <w:szCs w:val="20"/>
          <w:lang w:val="pt-BR"/>
        </w:rPr>
        <w:t xml:space="preserve">As Debêntures serão </w:t>
      </w:r>
      <w:r w:rsidR="000F7E37" w:rsidRPr="004B1FA9">
        <w:rPr>
          <w:rFonts w:ascii="Trebuchet MS" w:hAnsi="Trebuchet MS" w:cs="Arial"/>
          <w:szCs w:val="20"/>
          <w:lang w:val="pt-BR"/>
        </w:rPr>
        <w:t xml:space="preserve">depositadas </w:t>
      </w:r>
      <w:r w:rsidRPr="004B1FA9">
        <w:rPr>
          <w:rFonts w:ascii="Trebuchet MS" w:hAnsi="Trebuchet MS" w:cs="Arial"/>
          <w:szCs w:val="20"/>
          <w:lang w:val="pt-BR"/>
        </w:rPr>
        <w:t>para</w:t>
      </w:r>
      <w:r w:rsidR="001D1391" w:rsidRPr="004B1FA9">
        <w:rPr>
          <w:rFonts w:ascii="Trebuchet MS" w:hAnsi="Trebuchet MS" w:cs="Arial"/>
          <w:szCs w:val="20"/>
          <w:lang w:val="pt-BR"/>
        </w:rPr>
        <w:t xml:space="preserve"> distribuição no mercado primário por meio do MDA – Módulo de Distribuição de Ativos (“</w:t>
      </w:r>
      <w:r w:rsidR="001D1391" w:rsidRPr="004B1FA9">
        <w:rPr>
          <w:rFonts w:ascii="Trebuchet MS" w:hAnsi="Trebuchet MS" w:cs="Arial"/>
          <w:szCs w:val="20"/>
          <w:u w:val="single"/>
          <w:lang w:val="pt-BR"/>
        </w:rPr>
        <w:t>MDA</w:t>
      </w:r>
      <w:r w:rsidR="001D1391" w:rsidRPr="004B1FA9">
        <w:rPr>
          <w:rFonts w:ascii="Trebuchet MS" w:hAnsi="Trebuchet MS" w:cs="Arial"/>
          <w:szCs w:val="20"/>
          <w:lang w:val="pt-BR"/>
        </w:rPr>
        <w:t>”), administrado e operacionalizado pel</w:t>
      </w:r>
      <w:r w:rsidR="004D5116">
        <w:rPr>
          <w:rFonts w:ascii="Trebuchet MS" w:hAnsi="Trebuchet MS" w:cs="Arial"/>
          <w:szCs w:val="20"/>
          <w:lang w:val="pt-BR"/>
        </w:rPr>
        <w:t xml:space="preserve">a </w:t>
      </w:r>
      <w:r w:rsidR="00955C72" w:rsidRPr="009F23B4">
        <w:rPr>
          <w:rFonts w:ascii="Trebuchet MS" w:hAnsi="Trebuchet MS"/>
          <w:szCs w:val="20"/>
          <w:lang w:val="pt-BR"/>
        </w:rPr>
        <w:t xml:space="preserve">B3 </w:t>
      </w:r>
      <w:r w:rsidR="00955C72" w:rsidRPr="008303FD">
        <w:rPr>
          <w:rFonts w:ascii="Trebuchet MS" w:hAnsi="Trebuchet MS"/>
          <w:lang w:val="pt-BR"/>
        </w:rPr>
        <w:t>– Segmento CETIP UTVM</w:t>
      </w:r>
      <w:r w:rsidR="001D1391" w:rsidRPr="004B1FA9">
        <w:rPr>
          <w:rFonts w:ascii="Trebuchet MS" w:hAnsi="Trebuchet MS" w:cs="Arial"/>
          <w:szCs w:val="20"/>
          <w:lang w:val="pt-BR"/>
        </w:rPr>
        <w:t xml:space="preserve">, sendo a distribuição liquidada financeiramente por meio da </w:t>
      </w:r>
      <w:r w:rsidR="00955C72" w:rsidRPr="004B1FA9">
        <w:rPr>
          <w:rFonts w:ascii="Trebuchet MS" w:hAnsi="Trebuchet MS"/>
          <w:szCs w:val="20"/>
          <w:lang w:val="pt-BR"/>
        </w:rPr>
        <w:t>B3 – Segmento CETIP UTVM</w:t>
      </w:r>
      <w:r w:rsidR="00D63ABF" w:rsidRPr="004B1FA9">
        <w:rPr>
          <w:rFonts w:ascii="Trebuchet MS" w:hAnsi="Trebuchet MS" w:cs="Arial"/>
          <w:szCs w:val="20"/>
          <w:lang w:val="pt-BR"/>
        </w:rPr>
        <w:t>.</w:t>
      </w:r>
      <w:r w:rsidR="008A2E9B" w:rsidRPr="004B1FA9">
        <w:rPr>
          <w:rFonts w:ascii="Trebuchet MS" w:hAnsi="Trebuchet MS" w:cs="Arial"/>
          <w:szCs w:val="20"/>
          <w:lang w:val="pt-BR"/>
        </w:rPr>
        <w:t xml:space="preserve"> </w:t>
      </w:r>
    </w:p>
    <w:p w14:paraId="267C7E1A" w14:textId="43459698" w:rsidR="00D63ABF" w:rsidRPr="004B1FA9" w:rsidRDefault="00D63ABF" w:rsidP="00F559F3">
      <w:pPr>
        <w:pStyle w:val="Level3"/>
        <w:tabs>
          <w:tab w:val="num" w:pos="709"/>
        </w:tabs>
        <w:spacing w:before="140" w:after="240" w:line="280" w:lineRule="exact"/>
        <w:ind w:left="709" w:hanging="709"/>
        <w:rPr>
          <w:rFonts w:ascii="Trebuchet MS" w:hAnsi="Trebuchet MS"/>
          <w:szCs w:val="20"/>
          <w:lang w:val="pt-BR"/>
        </w:rPr>
      </w:pPr>
      <w:bookmarkStart w:id="22" w:name="_DV_M25"/>
      <w:bookmarkStart w:id="23" w:name="_DV_M26"/>
      <w:bookmarkStart w:id="24" w:name="_DV_M27"/>
      <w:bookmarkStart w:id="25" w:name="_DV_M29"/>
      <w:bookmarkStart w:id="26" w:name="_DV_M30"/>
      <w:bookmarkStart w:id="27" w:name="_DV_M34"/>
      <w:bookmarkStart w:id="28" w:name="_DV_M35"/>
      <w:bookmarkStart w:id="29" w:name="_DV_M36"/>
      <w:bookmarkStart w:id="30" w:name="_DV_M37"/>
      <w:bookmarkEnd w:id="22"/>
      <w:bookmarkEnd w:id="23"/>
      <w:bookmarkEnd w:id="24"/>
      <w:bookmarkEnd w:id="25"/>
      <w:bookmarkEnd w:id="26"/>
      <w:bookmarkEnd w:id="27"/>
      <w:bookmarkEnd w:id="28"/>
      <w:bookmarkEnd w:id="29"/>
      <w:bookmarkEnd w:id="30"/>
      <w:r w:rsidRPr="004B1FA9">
        <w:rPr>
          <w:rFonts w:ascii="Trebuchet MS" w:hAnsi="Trebuchet MS"/>
          <w:szCs w:val="20"/>
          <w:lang w:val="pt-BR"/>
        </w:rPr>
        <w:t xml:space="preserve">As </w:t>
      </w:r>
      <w:r w:rsidR="00B2738F" w:rsidRPr="004B1FA9">
        <w:rPr>
          <w:rFonts w:ascii="Trebuchet MS" w:hAnsi="Trebuchet MS"/>
          <w:szCs w:val="20"/>
          <w:lang w:val="pt-BR"/>
        </w:rPr>
        <w:t>Debêntures</w:t>
      </w:r>
      <w:r w:rsidRPr="004B1FA9">
        <w:rPr>
          <w:rFonts w:ascii="Trebuchet MS" w:hAnsi="Trebuchet MS"/>
          <w:szCs w:val="20"/>
          <w:lang w:val="pt-BR"/>
        </w:rPr>
        <w:t xml:space="preserve"> </w:t>
      </w:r>
      <w:r w:rsidR="00D57662" w:rsidRPr="004B1FA9">
        <w:rPr>
          <w:rFonts w:ascii="Trebuchet MS" w:hAnsi="Trebuchet MS" w:cs="Arial"/>
          <w:szCs w:val="20"/>
          <w:lang w:val="pt-BR"/>
        </w:rPr>
        <w:t xml:space="preserve">serão </w:t>
      </w:r>
      <w:r w:rsidR="000F7E37" w:rsidRPr="004B1FA9">
        <w:rPr>
          <w:rFonts w:ascii="Trebuchet MS" w:hAnsi="Trebuchet MS" w:cs="Arial"/>
          <w:szCs w:val="20"/>
          <w:lang w:val="pt-BR"/>
        </w:rPr>
        <w:t>depositadas</w:t>
      </w:r>
      <w:r w:rsidR="00D57662" w:rsidRPr="004B1FA9">
        <w:rPr>
          <w:rFonts w:ascii="Trebuchet MS" w:hAnsi="Trebuchet MS" w:cs="Arial"/>
          <w:szCs w:val="20"/>
          <w:lang w:val="pt-BR"/>
        </w:rPr>
        <w:t xml:space="preserve"> </w:t>
      </w:r>
      <w:r w:rsidR="00D57662" w:rsidRPr="004B1FA9">
        <w:rPr>
          <w:rFonts w:ascii="Trebuchet MS" w:hAnsi="Trebuchet MS"/>
          <w:szCs w:val="20"/>
          <w:lang w:val="pt-BR"/>
        </w:rPr>
        <w:t xml:space="preserve">para </w:t>
      </w:r>
      <w:r w:rsidRPr="004B1FA9">
        <w:rPr>
          <w:rFonts w:ascii="Trebuchet MS" w:hAnsi="Trebuchet MS"/>
          <w:szCs w:val="20"/>
          <w:lang w:val="pt-BR"/>
        </w:rPr>
        <w:t>negociação no mercado secundário por meio do CETIP21 – Títulos e Valores Mobiliários (“</w:t>
      </w:r>
      <w:r w:rsidRPr="004B1FA9">
        <w:rPr>
          <w:rFonts w:ascii="Trebuchet MS" w:hAnsi="Trebuchet MS"/>
          <w:szCs w:val="20"/>
          <w:u w:val="single"/>
          <w:lang w:val="pt-BR"/>
        </w:rPr>
        <w:t>CETIP21</w:t>
      </w:r>
      <w:r w:rsidRPr="004B1FA9">
        <w:rPr>
          <w:rFonts w:ascii="Trebuchet MS" w:hAnsi="Trebuchet MS"/>
          <w:szCs w:val="20"/>
          <w:lang w:val="pt-BR"/>
        </w:rPr>
        <w:t xml:space="preserve">”), administrado e operacionalizado pela </w:t>
      </w:r>
      <w:r w:rsidR="00955C72" w:rsidRPr="004B1FA9">
        <w:rPr>
          <w:rFonts w:ascii="Trebuchet MS" w:hAnsi="Trebuchet MS"/>
          <w:szCs w:val="20"/>
          <w:lang w:val="pt-BR"/>
        </w:rPr>
        <w:t>B3 – Segmento CETIP UTVM</w:t>
      </w:r>
      <w:r w:rsidRPr="004B1FA9">
        <w:rPr>
          <w:rFonts w:ascii="Trebuchet MS" w:hAnsi="Trebuchet MS"/>
          <w:szCs w:val="20"/>
          <w:lang w:val="pt-BR"/>
        </w:rPr>
        <w:t xml:space="preserve">, sendo as negociações liquidadas financeiramente e as Debêntures </w:t>
      </w:r>
      <w:r w:rsidR="008A756C" w:rsidRPr="004B1FA9">
        <w:rPr>
          <w:rFonts w:ascii="Trebuchet MS" w:hAnsi="Trebuchet MS"/>
          <w:szCs w:val="20"/>
          <w:lang w:val="pt-BR"/>
        </w:rPr>
        <w:t xml:space="preserve">custodiadas </w:t>
      </w:r>
      <w:r w:rsidRPr="004B1FA9">
        <w:rPr>
          <w:rFonts w:ascii="Trebuchet MS" w:hAnsi="Trebuchet MS"/>
          <w:szCs w:val="20"/>
          <w:lang w:val="pt-BR"/>
        </w:rPr>
        <w:t xml:space="preserve">eletronicamente na </w:t>
      </w:r>
      <w:r w:rsidR="00955C72" w:rsidRPr="004B1FA9">
        <w:rPr>
          <w:rFonts w:ascii="Trebuchet MS" w:hAnsi="Trebuchet MS"/>
          <w:szCs w:val="20"/>
          <w:lang w:val="pt-BR"/>
        </w:rPr>
        <w:t>B3 – Segmento CETIP UTVM</w:t>
      </w:r>
      <w:r w:rsidRPr="004B1FA9">
        <w:rPr>
          <w:rFonts w:ascii="Trebuchet MS" w:hAnsi="Trebuchet MS"/>
          <w:szCs w:val="20"/>
          <w:lang w:val="pt-BR"/>
        </w:rPr>
        <w:t>.</w:t>
      </w:r>
      <w:r w:rsidR="008A2E9B" w:rsidRPr="004B1FA9">
        <w:rPr>
          <w:rFonts w:ascii="Trebuchet MS" w:hAnsi="Trebuchet MS"/>
          <w:szCs w:val="20"/>
          <w:lang w:val="pt-BR"/>
        </w:rPr>
        <w:t xml:space="preserve"> </w:t>
      </w:r>
    </w:p>
    <w:p w14:paraId="032E75DE" w14:textId="08EC88E5" w:rsidR="00954475" w:rsidRPr="004B1FA9" w:rsidRDefault="00954475" w:rsidP="00F559F3">
      <w:pPr>
        <w:pStyle w:val="Level2"/>
        <w:spacing w:before="140" w:after="240" w:line="280" w:lineRule="exact"/>
        <w:rPr>
          <w:rFonts w:ascii="Trebuchet MS" w:hAnsi="Trebuchet MS" w:cs="Arial"/>
          <w:b/>
          <w:szCs w:val="20"/>
          <w:lang w:val="pt-BR"/>
        </w:rPr>
      </w:pPr>
      <w:r w:rsidRPr="004B1FA9">
        <w:rPr>
          <w:rFonts w:ascii="Trebuchet MS" w:hAnsi="Trebuchet MS" w:cs="Arial"/>
          <w:b/>
          <w:szCs w:val="20"/>
          <w:lang w:val="pt-BR"/>
        </w:rPr>
        <w:t>Projeto de Infraestrutura Considerado como Prioritário pelo Ministério de Minas e Energia</w:t>
      </w:r>
    </w:p>
    <w:p w14:paraId="754C6279" w14:textId="626BD8D4" w:rsidR="00954475" w:rsidRPr="004B1FA9" w:rsidRDefault="00954475" w:rsidP="00F559F3">
      <w:pPr>
        <w:pStyle w:val="Level3"/>
        <w:tabs>
          <w:tab w:val="num" w:pos="709"/>
        </w:tabs>
        <w:spacing w:before="140" w:after="240" w:line="280" w:lineRule="exact"/>
        <w:ind w:left="709" w:hanging="709"/>
        <w:rPr>
          <w:rFonts w:ascii="Trebuchet MS" w:hAnsi="Trebuchet MS" w:cs="Arial"/>
          <w:szCs w:val="20"/>
          <w:lang w:val="pt-BR"/>
        </w:rPr>
      </w:pPr>
      <w:r w:rsidRPr="004B1FA9">
        <w:rPr>
          <w:rFonts w:ascii="Trebuchet MS" w:hAnsi="Trebuchet MS" w:cs="Arial"/>
          <w:szCs w:val="20"/>
          <w:lang w:val="pt-BR"/>
        </w:rPr>
        <w:t xml:space="preserve">As Debêntures da Segunda Série contarão com o incentivo fiscal previsto no artigo 2º da Lei </w:t>
      </w:r>
      <w:r w:rsidR="00E566FB" w:rsidRPr="004B1FA9">
        <w:rPr>
          <w:rFonts w:ascii="Trebuchet MS" w:hAnsi="Trebuchet MS" w:cs="Arial"/>
          <w:szCs w:val="20"/>
          <w:lang w:val="pt-BR"/>
        </w:rPr>
        <w:t xml:space="preserve">n.º </w:t>
      </w:r>
      <w:r w:rsidRPr="004B1FA9">
        <w:rPr>
          <w:rFonts w:ascii="Trebuchet MS" w:hAnsi="Trebuchet MS" w:cs="Arial"/>
          <w:szCs w:val="20"/>
          <w:lang w:val="pt-BR"/>
        </w:rPr>
        <w:t>12.431</w:t>
      </w:r>
      <w:r w:rsidR="00E566FB" w:rsidRPr="004B1FA9">
        <w:rPr>
          <w:rFonts w:ascii="Trebuchet MS" w:hAnsi="Trebuchet MS" w:cs="Arial"/>
          <w:szCs w:val="20"/>
          <w:lang w:val="pt-BR"/>
        </w:rPr>
        <w:t>, de 24 de junho de 2011, conforme alterada (“</w:t>
      </w:r>
      <w:r w:rsidR="00E566FB" w:rsidRPr="004B1FA9">
        <w:rPr>
          <w:rFonts w:ascii="Trebuchet MS" w:hAnsi="Trebuchet MS" w:cs="Arial"/>
          <w:szCs w:val="20"/>
          <w:u w:val="single"/>
          <w:lang w:val="pt-BR"/>
        </w:rPr>
        <w:t>Lei 12.431</w:t>
      </w:r>
      <w:r w:rsidR="00E566FB" w:rsidRPr="004B1FA9">
        <w:rPr>
          <w:rFonts w:ascii="Trebuchet MS" w:hAnsi="Trebuchet MS" w:cs="Arial"/>
          <w:szCs w:val="20"/>
          <w:lang w:val="pt-BR"/>
        </w:rPr>
        <w:t>”)</w:t>
      </w:r>
      <w:r w:rsidRPr="004B1FA9">
        <w:rPr>
          <w:rFonts w:ascii="Trebuchet MS" w:hAnsi="Trebuchet MS" w:cs="Arial"/>
          <w:szCs w:val="20"/>
          <w:lang w:val="pt-BR"/>
        </w:rPr>
        <w:t>, do Decreto n.° 8.874, de 11 de outubro de 2016 (“</w:t>
      </w:r>
      <w:r w:rsidRPr="004B1FA9">
        <w:rPr>
          <w:rFonts w:ascii="Trebuchet MS" w:hAnsi="Trebuchet MS" w:cs="Arial"/>
          <w:szCs w:val="20"/>
          <w:u w:val="single"/>
          <w:lang w:val="pt-BR"/>
        </w:rPr>
        <w:t>Decreto 8.874</w:t>
      </w:r>
      <w:r w:rsidRPr="004B1FA9">
        <w:rPr>
          <w:rFonts w:ascii="Trebuchet MS" w:hAnsi="Trebuchet MS" w:cs="Arial"/>
          <w:szCs w:val="20"/>
          <w:lang w:val="pt-BR"/>
        </w:rPr>
        <w:t>”), da Resolução do Conselho Monetário Nacional (“</w:t>
      </w:r>
      <w:r w:rsidRPr="004B1FA9">
        <w:rPr>
          <w:rFonts w:ascii="Trebuchet MS" w:hAnsi="Trebuchet MS" w:cs="Arial"/>
          <w:szCs w:val="20"/>
          <w:u w:val="single"/>
          <w:lang w:val="pt-BR"/>
        </w:rPr>
        <w:t>CMN</w:t>
      </w:r>
      <w:r w:rsidRPr="004B1FA9">
        <w:rPr>
          <w:rFonts w:ascii="Trebuchet MS" w:hAnsi="Trebuchet MS" w:cs="Arial"/>
          <w:szCs w:val="20"/>
          <w:lang w:val="pt-BR"/>
        </w:rPr>
        <w:t>”) n.° 3.947, de 27 de janeiro de 2011 (“</w:t>
      </w:r>
      <w:r w:rsidRPr="004B1FA9">
        <w:rPr>
          <w:rFonts w:ascii="Trebuchet MS" w:hAnsi="Trebuchet MS" w:cs="Arial"/>
          <w:szCs w:val="20"/>
          <w:u w:val="single"/>
          <w:lang w:val="pt-BR"/>
        </w:rPr>
        <w:t>Resolução CMN 3.947</w:t>
      </w:r>
      <w:r w:rsidRPr="004B1FA9">
        <w:rPr>
          <w:rFonts w:ascii="Trebuchet MS" w:hAnsi="Trebuchet MS" w:cs="Arial"/>
          <w:szCs w:val="20"/>
          <w:lang w:val="pt-BR"/>
        </w:rPr>
        <w:t>”) e da Portaria n.º 245, de 27 de junho de 2017, do Ministério de Minas e Energia (“</w:t>
      </w:r>
      <w:r w:rsidRPr="004B1FA9">
        <w:rPr>
          <w:rFonts w:ascii="Trebuchet MS" w:hAnsi="Trebuchet MS" w:cs="Arial"/>
          <w:szCs w:val="20"/>
          <w:u w:val="single"/>
          <w:lang w:val="pt-BR"/>
        </w:rPr>
        <w:t>MME</w:t>
      </w:r>
      <w:r w:rsidRPr="004B1FA9">
        <w:rPr>
          <w:rFonts w:ascii="Trebuchet MS" w:hAnsi="Trebuchet MS" w:cs="Arial"/>
          <w:szCs w:val="20"/>
          <w:lang w:val="pt-BR"/>
        </w:rPr>
        <w:t>”), sendo os recursos líquidos captados por meio da Emissão aplicados no Projeto</w:t>
      </w:r>
      <w:r w:rsidR="00F91E68">
        <w:rPr>
          <w:rFonts w:ascii="Trebuchet MS" w:hAnsi="Trebuchet MS" w:cs="Arial"/>
          <w:szCs w:val="20"/>
          <w:lang w:val="pt-BR"/>
        </w:rPr>
        <w:t xml:space="preserve"> </w:t>
      </w:r>
      <w:r w:rsidRPr="004B1FA9">
        <w:rPr>
          <w:rFonts w:ascii="Trebuchet MS" w:hAnsi="Trebuchet MS" w:cs="Arial"/>
          <w:szCs w:val="20"/>
          <w:lang w:val="pt-BR"/>
        </w:rPr>
        <w:t xml:space="preserve"> (conforme definido abaixo) descrito na Cláusula </w:t>
      </w:r>
      <w:r w:rsidR="00F04D6B" w:rsidRPr="004B1FA9">
        <w:rPr>
          <w:rFonts w:ascii="Trebuchet MS" w:hAnsi="Trebuchet MS" w:cs="Arial"/>
          <w:szCs w:val="20"/>
          <w:lang w:val="pt-BR"/>
        </w:rPr>
        <w:t>Quarta</w:t>
      </w:r>
      <w:r w:rsidRPr="004B1FA9">
        <w:rPr>
          <w:rFonts w:ascii="Trebuchet MS" w:hAnsi="Trebuchet MS" w:cs="Arial"/>
          <w:szCs w:val="20"/>
          <w:lang w:val="pt-BR"/>
        </w:rPr>
        <w:t>.</w:t>
      </w:r>
      <w:r w:rsidR="00321C15" w:rsidRPr="004B1FA9">
        <w:rPr>
          <w:rFonts w:ascii="Trebuchet MS" w:hAnsi="Trebuchet MS" w:cs="Arial"/>
          <w:szCs w:val="20"/>
          <w:lang w:val="pt-BR"/>
        </w:rPr>
        <w:t xml:space="preserve"> </w:t>
      </w:r>
    </w:p>
    <w:p w14:paraId="249C5ED8" w14:textId="589794AF" w:rsidR="00954475" w:rsidRDefault="00954475" w:rsidP="00F559F3">
      <w:pPr>
        <w:pStyle w:val="Level3"/>
        <w:tabs>
          <w:tab w:val="num" w:pos="709"/>
        </w:tabs>
        <w:spacing w:before="140" w:after="240" w:line="280" w:lineRule="exact"/>
        <w:ind w:left="709" w:hanging="709"/>
        <w:rPr>
          <w:rFonts w:ascii="Trebuchet MS" w:hAnsi="Trebuchet MS" w:cs="Arial"/>
          <w:szCs w:val="20"/>
          <w:lang w:val="pt-BR"/>
        </w:rPr>
      </w:pPr>
      <w:r w:rsidRPr="004B1FA9">
        <w:rPr>
          <w:rFonts w:ascii="Trebuchet MS" w:hAnsi="Trebuchet MS"/>
          <w:szCs w:val="20"/>
          <w:lang w:val="pt-BR"/>
        </w:rPr>
        <w:t xml:space="preserve">Nos termos da Lei 12.431 e do Decreto 8.874, foi expedida, pelo MME, a </w:t>
      </w:r>
      <w:r w:rsidRPr="004B1FA9">
        <w:rPr>
          <w:rFonts w:ascii="Trebuchet MS" w:hAnsi="Trebuchet MS"/>
          <w:bCs/>
          <w:szCs w:val="20"/>
          <w:lang w:val="pt-PT"/>
        </w:rPr>
        <w:t xml:space="preserve">Portaria n.º </w:t>
      </w:r>
      <w:r w:rsidR="00CB5646" w:rsidRPr="004B1FA9">
        <w:rPr>
          <w:rFonts w:ascii="Trebuchet MS" w:hAnsi="Trebuchet MS"/>
          <w:bCs/>
          <w:szCs w:val="20"/>
          <w:lang w:val="pt-PT"/>
        </w:rPr>
        <w:t>270</w:t>
      </w:r>
      <w:r w:rsidRPr="004B1FA9">
        <w:rPr>
          <w:rFonts w:ascii="Trebuchet MS" w:hAnsi="Trebuchet MS"/>
          <w:bCs/>
          <w:szCs w:val="20"/>
          <w:lang w:val="pt-PT"/>
        </w:rPr>
        <w:t xml:space="preserve">, de </w:t>
      </w:r>
      <w:r w:rsidR="00CB5646" w:rsidRPr="004B1FA9">
        <w:rPr>
          <w:rFonts w:ascii="Trebuchet MS" w:hAnsi="Trebuchet MS"/>
          <w:bCs/>
          <w:szCs w:val="20"/>
          <w:lang w:val="pt-PT"/>
        </w:rPr>
        <w:t xml:space="preserve">27 </w:t>
      </w:r>
      <w:r w:rsidRPr="004B1FA9">
        <w:rPr>
          <w:rFonts w:ascii="Trebuchet MS" w:hAnsi="Trebuchet MS"/>
          <w:bCs/>
          <w:szCs w:val="20"/>
          <w:lang w:val="pt-PT"/>
        </w:rPr>
        <w:t xml:space="preserve">de </w:t>
      </w:r>
      <w:r w:rsidR="00CB5646" w:rsidRPr="004B1FA9">
        <w:rPr>
          <w:rFonts w:ascii="Trebuchet MS" w:hAnsi="Trebuchet MS"/>
          <w:bCs/>
          <w:szCs w:val="20"/>
          <w:lang w:val="pt-PT"/>
        </w:rPr>
        <w:t xml:space="preserve">novembro </w:t>
      </w:r>
      <w:r w:rsidRPr="004B1FA9">
        <w:rPr>
          <w:rFonts w:ascii="Trebuchet MS" w:hAnsi="Trebuchet MS"/>
          <w:bCs/>
          <w:szCs w:val="20"/>
          <w:lang w:val="pt-PT"/>
        </w:rPr>
        <w:t xml:space="preserve">de </w:t>
      </w:r>
      <w:r w:rsidR="00CB5646" w:rsidRPr="004B1FA9">
        <w:rPr>
          <w:rFonts w:ascii="Trebuchet MS" w:hAnsi="Trebuchet MS"/>
          <w:bCs/>
          <w:szCs w:val="20"/>
          <w:lang w:val="pt-PT"/>
        </w:rPr>
        <w:t>2018</w:t>
      </w:r>
      <w:r w:rsidR="00CB5646" w:rsidRPr="004B1FA9">
        <w:rPr>
          <w:rFonts w:ascii="Trebuchet MS" w:hAnsi="Trebuchet MS"/>
          <w:szCs w:val="20"/>
          <w:lang w:val="pt-BR"/>
        </w:rPr>
        <w:t xml:space="preserve"> </w:t>
      </w:r>
      <w:r w:rsidRPr="004B1FA9">
        <w:rPr>
          <w:rFonts w:ascii="Trebuchet MS" w:hAnsi="Trebuchet MS"/>
          <w:szCs w:val="20"/>
          <w:lang w:val="pt-BR"/>
        </w:rPr>
        <w:t>definindo o enquadramento do Projeto (conforme abaixo definido) como prioritário, a qual foi publicada no Diário Oficial da União (“</w:t>
      </w:r>
      <w:r w:rsidRPr="004B1FA9">
        <w:rPr>
          <w:rFonts w:ascii="Trebuchet MS" w:hAnsi="Trebuchet MS"/>
          <w:szCs w:val="20"/>
          <w:u w:val="single"/>
          <w:lang w:val="pt-BR"/>
        </w:rPr>
        <w:t>DOU</w:t>
      </w:r>
      <w:r w:rsidRPr="004B1FA9">
        <w:rPr>
          <w:rFonts w:ascii="Trebuchet MS" w:hAnsi="Trebuchet MS"/>
          <w:szCs w:val="20"/>
          <w:lang w:val="pt-BR"/>
        </w:rPr>
        <w:t xml:space="preserve">”) em </w:t>
      </w:r>
      <w:r w:rsidR="009342DD">
        <w:rPr>
          <w:rFonts w:ascii="Trebuchet MS" w:hAnsi="Trebuchet MS"/>
          <w:szCs w:val="20"/>
          <w:lang w:val="pt-BR"/>
        </w:rPr>
        <w:t>28</w:t>
      </w:r>
      <w:r w:rsidR="009342DD" w:rsidRPr="004B1FA9">
        <w:rPr>
          <w:rFonts w:ascii="Trebuchet MS" w:hAnsi="Trebuchet MS"/>
          <w:szCs w:val="20"/>
          <w:lang w:val="pt-BR"/>
        </w:rPr>
        <w:t xml:space="preserve"> </w:t>
      </w:r>
      <w:r w:rsidRPr="004B1FA9">
        <w:rPr>
          <w:rFonts w:ascii="Trebuchet MS" w:hAnsi="Trebuchet MS"/>
          <w:szCs w:val="20"/>
          <w:lang w:val="pt-BR"/>
        </w:rPr>
        <w:t xml:space="preserve">de </w:t>
      </w:r>
      <w:r w:rsidR="009342DD">
        <w:rPr>
          <w:rFonts w:ascii="Trebuchet MS" w:hAnsi="Trebuchet MS"/>
          <w:szCs w:val="20"/>
          <w:lang w:val="pt-BR"/>
        </w:rPr>
        <w:t>novembro</w:t>
      </w:r>
      <w:r w:rsidR="009342DD" w:rsidRPr="004B1FA9">
        <w:rPr>
          <w:rFonts w:ascii="Trebuchet MS" w:hAnsi="Trebuchet MS"/>
          <w:szCs w:val="20"/>
          <w:lang w:val="pt-BR"/>
        </w:rPr>
        <w:t xml:space="preserve"> </w:t>
      </w:r>
      <w:r w:rsidRPr="004B1FA9">
        <w:rPr>
          <w:rFonts w:ascii="Trebuchet MS" w:hAnsi="Trebuchet MS"/>
          <w:szCs w:val="20"/>
          <w:lang w:val="pt-BR"/>
        </w:rPr>
        <w:t>de 201</w:t>
      </w:r>
      <w:r w:rsidR="009342DD">
        <w:rPr>
          <w:rFonts w:ascii="Trebuchet MS" w:hAnsi="Trebuchet MS"/>
          <w:szCs w:val="20"/>
          <w:lang w:val="pt-BR"/>
        </w:rPr>
        <w:t>8</w:t>
      </w:r>
      <w:r w:rsidRPr="004B1FA9">
        <w:rPr>
          <w:rFonts w:ascii="Trebuchet MS" w:hAnsi="Trebuchet MS"/>
          <w:szCs w:val="20"/>
          <w:lang w:val="pt-BR"/>
        </w:rPr>
        <w:t xml:space="preserve"> (“</w:t>
      </w:r>
      <w:r w:rsidRPr="004B1FA9">
        <w:rPr>
          <w:rFonts w:ascii="Trebuchet MS" w:hAnsi="Trebuchet MS"/>
          <w:szCs w:val="20"/>
          <w:u w:val="single"/>
          <w:lang w:val="pt-BR"/>
        </w:rPr>
        <w:t>Portaria MME</w:t>
      </w:r>
      <w:r w:rsidRPr="004B1FA9">
        <w:rPr>
          <w:rFonts w:ascii="Trebuchet MS" w:hAnsi="Trebuchet MS"/>
          <w:szCs w:val="20"/>
          <w:lang w:val="pt-BR"/>
        </w:rPr>
        <w:t>”).</w:t>
      </w:r>
      <w:r w:rsidR="00321C15" w:rsidRPr="004B1FA9">
        <w:rPr>
          <w:rFonts w:ascii="Trebuchet MS" w:hAnsi="Trebuchet MS" w:cs="Arial"/>
          <w:szCs w:val="20"/>
          <w:lang w:val="pt-BR"/>
        </w:rPr>
        <w:t xml:space="preserve"> </w:t>
      </w:r>
    </w:p>
    <w:p w14:paraId="4A2FEB15" w14:textId="77777777" w:rsidR="00D47D6E" w:rsidRPr="004B1FA9" w:rsidRDefault="00D47D6E" w:rsidP="00F559F3">
      <w:pPr>
        <w:pStyle w:val="Level3"/>
        <w:numPr>
          <w:ilvl w:val="0"/>
          <w:numId w:val="0"/>
        </w:numPr>
        <w:tabs>
          <w:tab w:val="num" w:pos="709"/>
        </w:tabs>
        <w:spacing w:before="140" w:after="240" w:line="280" w:lineRule="exact"/>
        <w:ind w:left="709"/>
        <w:rPr>
          <w:rFonts w:ascii="Trebuchet MS" w:hAnsi="Trebuchet MS" w:cs="Arial"/>
          <w:szCs w:val="20"/>
          <w:lang w:val="pt-BR"/>
        </w:rPr>
      </w:pPr>
    </w:p>
    <w:p w14:paraId="321B3CCB" w14:textId="77777777" w:rsidR="00F84572" w:rsidRPr="004B1FA9" w:rsidRDefault="00D249E0" w:rsidP="00F559F3">
      <w:pPr>
        <w:pStyle w:val="Level1"/>
        <w:keepNext w:val="0"/>
        <w:spacing w:before="140" w:after="240" w:line="280" w:lineRule="exact"/>
        <w:jc w:val="center"/>
        <w:rPr>
          <w:rFonts w:ascii="Trebuchet MS" w:hAnsi="Trebuchet MS"/>
          <w:caps/>
          <w:sz w:val="20"/>
        </w:rPr>
      </w:pPr>
      <w:r w:rsidRPr="004B1FA9">
        <w:rPr>
          <w:rFonts w:ascii="Trebuchet MS" w:hAnsi="Trebuchet MS"/>
          <w:caps/>
          <w:sz w:val="20"/>
        </w:rPr>
        <w:t xml:space="preserve">CLÁUSULA </w:t>
      </w:r>
      <w:r w:rsidR="00183E6C" w:rsidRPr="004B1FA9">
        <w:rPr>
          <w:rFonts w:ascii="Trebuchet MS" w:hAnsi="Trebuchet MS"/>
          <w:caps/>
          <w:sz w:val="20"/>
        </w:rPr>
        <w:t>TERCEIRA</w:t>
      </w:r>
      <w:r w:rsidRPr="004B1FA9">
        <w:rPr>
          <w:rFonts w:ascii="Trebuchet MS" w:hAnsi="Trebuchet MS"/>
          <w:caps/>
          <w:sz w:val="20"/>
        </w:rPr>
        <w:t xml:space="preserve"> </w:t>
      </w:r>
      <w:r w:rsidR="00493AB6" w:rsidRPr="004B1FA9">
        <w:rPr>
          <w:rFonts w:ascii="Trebuchet MS" w:hAnsi="Trebuchet MS"/>
          <w:caps/>
          <w:sz w:val="20"/>
        </w:rPr>
        <w:t xml:space="preserve">– </w:t>
      </w:r>
      <w:r w:rsidR="00F84572" w:rsidRPr="004B1FA9">
        <w:rPr>
          <w:rFonts w:ascii="Trebuchet MS" w:hAnsi="Trebuchet MS"/>
          <w:caps/>
          <w:sz w:val="20"/>
        </w:rPr>
        <w:t>OBJETO SOCIAL</w:t>
      </w:r>
    </w:p>
    <w:p w14:paraId="59F7FBEE" w14:textId="77777777" w:rsidR="00F84572" w:rsidRPr="004B1FA9" w:rsidRDefault="00F84572" w:rsidP="00F559F3">
      <w:pPr>
        <w:pStyle w:val="Level2"/>
        <w:spacing w:before="140" w:after="240" w:line="280" w:lineRule="exact"/>
        <w:rPr>
          <w:rFonts w:ascii="Trebuchet MS" w:hAnsi="Trebuchet MS" w:cs="Arial"/>
          <w:b/>
          <w:szCs w:val="20"/>
          <w:lang w:val="pt-BR"/>
        </w:rPr>
      </w:pPr>
      <w:r w:rsidRPr="004B1FA9">
        <w:rPr>
          <w:rFonts w:ascii="Trebuchet MS" w:hAnsi="Trebuchet MS" w:cs="Arial"/>
          <w:szCs w:val="20"/>
          <w:lang w:val="pt-BR"/>
        </w:rPr>
        <w:t>A Emissora tem por objeto social</w:t>
      </w:r>
      <w:r w:rsidR="00955C72" w:rsidRPr="004B1FA9">
        <w:rPr>
          <w:rFonts w:ascii="Trebuchet MS" w:hAnsi="Trebuchet MS" w:cs="Arial"/>
          <w:szCs w:val="20"/>
          <w:lang w:val="pt-BR"/>
        </w:rPr>
        <w:t xml:space="preserve">: </w:t>
      </w:r>
      <w:r w:rsidR="00955C72" w:rsidRPr="004B1FA9">
        <w:rPr>
          <w:rFonts w:ascii="Trebuchet MS" w:hAnsi="Trebuchet MS" w:cs="Arial"/>
          <w:b/>
          <w:szCs w:val="20"/>
          <w:lang w:val="pt-BR"/>
        </w:rPr>
        <w:t xml:space="preserve">(i) </w:t>
      </w:r>
      <w:r w:rsidR="00955C72" w:rsidRPr="004B1FA9">
        <w:rPr>
          <w:rFonts w:ascii="Trebuchet MS" w:hAnsi="Trebuchet MS" w:cs="Arial"/>
          <w:szCs w:val="20"/>
          <w:lang w:val="pt-BR"/>
        </w:rPr>
        <w:t xml:space="preserve">a produção, transmissão, distribuição e comercialização de energia elétrica, execução de serviços correlatos que lhes venham a ser concedidos ou autorizados por qualquer título de direito, e o desenvolvimento de atividades associadas aos serviços, bem como a celebração de atos de comércio decorrentes dessas atividades; </w:t>
      </w:r>
      <w:r w:rsidR="00955C72" w:rsidRPr="004B1FA9">
        <w:rPr>
          <w:rFonts w:ascii="Trebuchet MS" w:hAnsi="Trebuchet MS" w:cs="Arial"/>
          <w:b/>
          <w:szCs w:val="20"/>
          <w:lang w:val="pt-BR"/>
        </w:rPr>
        <w:t>(ii)</w:t>
      </w:r>
      <w:r w:rsidR="00955C72" w:rsidRPr="004B1FA9">
        <w:rPr>
          <w:rFonts w:ascii="Trebuchet MS" w:hAnsi="Trebuchet MS" w:cs="Arial"/>
          <w:szCs w:val="20"/>
          <w:lang w:val="pt-BR"/>
        </w:rPr>
        <w:t xml:space="preserve"> a realização de estudos, planejamentos, projetos, </w:t>
      </w:r>
      <w:r w:rsidR="00955C72" w:rsidRPr="004B1FA9">
        <w:rPr>
          <w:rFonts w:ascii="Trebuchet MS" w:hAnsi="Trebuchet MS" w:cs="Arial"/>
          <w:szCs w:val="20"/>
          <w:lang w:val="pt-BR"/>
        </w:rPr>
        <w:lastRenderedPageBreak/>
        <w:t xml:space="preserve">construção e operação de sistemas de produção, transformação, transporte e armazenamento, distribuição e comércio de energia de qualquer origem ou natureza, na forma de concessão, autorização e permissão que lhes forem outorgados, com jurisdição na área territorial do Estado do Ceará, e outras áreas definidas pelo Poder Concedente; </w:t>
      </w:r>
      <w:r w:rsidR="00955C72" w:rsidRPr="004B1FA9">
        <w:rPr>
          <w:rFonts w:ascii="Trebuchet MS" w:hAnsi="Trebuchet MS" w:cs="Arial"/>
          <w:b/>
          <w:szCs w:val="20"/>
          <w:lang w:val="pt-BR"/>
        </w:rPr>
        <w:t>(iii)</w:t>
      </w:r>
      <w:r w:rsidR="00955C72" w:rsidRPr="004B1FA9">
        <w:rPr>
          <w:rFonts w:ascii="Trebuchet MS" w:hAnsi="Trebuchet MS" w:cs="Arial"/>
          <w:szCs w:val="20"/>
          <w:lang w:val="pt-BR"/>
        </w:rPr>
        <w:t xml:space="preserve"> o estudo, projeto e execução de planos e programas de pesquisa e desenvolvimento de novas fontes de energia, em especial as renováveis, ações que desenvolverá diretamente ou em cooperação com outras instituições; </w:t>
      </w:r>
      <w:r w:rsidR="00955C72" w:rsidRPr="004B1FA9">
        <w:rPr>
          <w:rFonts w:ascii="Trebuchet MS" w:hAnsi="Trebuchet MS" w:cs="Arial"/>
          <w:b/>
          <w:szCs w:val="20"/>
          <w:lang w:val="pt-BR"/>
        </w:rPr>
        <w:t>(iv)</w:t>
      </w:r>
      <w:r w:rsidR="00955C72" w:rsidRPr="004B1FA9">
        <w:rPr>
          <w:rFonts w:ascii="Trebuchet MS" w:hAnsi="Trebuchet MS" w:cs="Arial"/>
          <w:szCs w:val="20"/>
          <w:lang w:val="pt-BR"/>
        </w:rPr>
        <w:t xml:space="preserve"> o estudo, a elaboração e execução, no setor de energia, de planos e programas de desenvolvimento econômico e social em regiões de interesse da comunidade e da companhia, diretamente ou em colaboração com órgãos estatais ou privados, podendo, também, fornecer dados, informações e assistência técnica à iniciativa pública ou privada que revele empenho em implantar atividades econômicas e sociais necessárias ao desenvolvimento; e </w:t>
      </w:r>
      <w:r w:rsidR="00955C72" w:rsidRPr="004B1FA9">
        <w:rPr>
          <w:rFonts w:ascii="Trebuchet MS" w:hAnsi="Trebuchet MS" w:cs="Arial"/>
          <w:b/>
          <w:szCs w:val="20"/>
          <w:lang w:val="pt-BR"/>
        </w:rPr>
        <w:t>(v)</w:t>
      </w:r>
      <w:r w:rsidR="00955C72" w:rsidRPr="004B1FA9">
        <w:rPr>
          <w:rFonts w:ascii="Trebuchet MS" w:hAnsi="Trebuchet MS" w:cs="Arial"/>
          <w:szCs w:val="20"/>
          <w:lang w:val="pt-BR"/>
        </w:rPr>
        <w:t xml:space="preserve"> a prática de demais atos que se fizerem necessários ao objeto social, bem como a participação no capital social de outras companhias no Brasil ou no exterior, cujas finalidades sejam a exploração de serviços públicos de energia elétrica, incluindo os ligados à produção, geração, transmissão e distribuição</w:t>
      </w:r>
      <w:r w:rsidR="00DB6846" w:rsidRPr="004B1FA9">
        <w:rPr>
          <w:rFonts w:ascii="Trebuchet MS" w:hAnsi="Trebuchet MS" w:cs="Arial"/>
          <w:szCs w:val="20"/>
          <w:lang w:val="pt-BR"/>
        </w:rPr>
        <w:t>.</w:t>
      </w:r>
      <w:r w:rsidR="00C943A3" w:rsidRPr="004B1FA9">
        <w:rPr>
          <w:rFonts w:ascii="Trebuchet MS" w:hAnsi="Trebuchet MS" w:cs="Arial"/>
          <w:szCs w:val="20"/>
          <w:lang w:val="pt-BR"/>
        </w:rPr>
        <w:t xml:space="preserve"> </w:t>
      </w:r>
    </w:p>
    <w:p w14:paraId="1988BE8B" w14:textId="0A38D3A0" w:rsidR="00F84572" w:rsidRPr="004B1FA9" w:rsidRDefault="00F84572" w:rsidP="00F559F3">
      <w:pPr>
        <w:pStyle w:val="Level1"/>
        <w:keepNext w:val="0"/>
        <w:spacing w:before="140" w:after="240" w:line="280" w:lineRule="exact"/>
        <w:jc w:val="center"/>
        <w:rPr>
          <w:rFonts w:ascii="Trebuchet MS" w:hAnsi="Trebuchet MS"/>
          <w:caps/>
          <w:sz w:val="20"/>
        </w:rPr>
      </w:pPr>
      <w:bookmarkStart w:id="31" w:name="_Ref459767256"/>
      <w:r w:rsidRPr="004B1FA9">
        <w:rPr>
          <w:rFonts w:ascii="Trebuchet MS" w:hAnsi="Trebuchet MS"/>
          <w:caps/>
          <w:sz w:val="20"/>
        </w:rPr>
        <w:t>CLÁUSULA QUARTA – DESTINAÇÃO DOS RECURSOS</w:t>
      </w:r>
      <w:bookmarkEnd w:id="31"/>
    </w:p>
    <w:p w14:paraId="17C4FBAB" w14:textId="444044CE" w:rsidR="00954475" w:rsidRPr="001F27E1" w:rsidRDefault="00DF03D9" w:rsidP="00F559F3">
      <w:pPr>
        <w:pStyle w:val="Level2"/>
        <w:spacing w:before="140" w:after="240" w:line="280" w:lineRule="exact"/>
        <w:rPr>
          <w:rFonts w:ascii="Trebuchet MS" w:hAnsi="Trebuchet MS" w:cs="Arial"/>
          <w:bCs/>
          <w:szCs w:val="20"/>
          <w:lang w:val="pt-BR"/>
        </w:rPr>
      </w:pPr>
      <w:bookmarkStart w:id="32" w:name="_Ref467251906"/>
      <w:bookmarkStart w:id="33" w:name="_Ref491961909"/>
      <w:r w:rsidRPr="004B1FA9">
        <w:rPr>
          <w:rFonts w:ascii="Trebuchet MS" w:hAnsi="Trebuchet MS" w:cs="Arial"/>
          <w:bCs/>
          <w:szCs w:val="20"/>
          <w:lang w:val="pt-BR"/>
        </w:rPr>
        <w:t xml:space="preserve">Os recursos líquidos captados pela </w:t>
      </w:r>
      <w:bookmarkStart w:id="34" w:name="_DV_C50"/>
      <w:r w:rsidRPr="004B1FA9">
        <w:rPr>
          <w:rFonts w:ascii="Trebuchet MS" w:hAnsi="Trebuchet MS" w:cs="Arial"/>
          <w:bCs/>
          <w:szCs w:val="20"/>
          <w:lang w:val="pt-BR"/>
        </w:rPr>
        <w:t>Emissora</w:t>
      </w:r>
      <w:r w:rsidR="009826CD" w:rsidRPr="004B1FA9">
        <w:rPr>
          <w:rFonts w:ascii="Trebuchet MS" w:hAnsi="Trebuchet MS" w:cs="Arial"/>
          <w:bCs/>
          <w:szCs w:val="20"/>
          <w:lang w:val="pt-BR"/>
        </w:rPr>
        <w:t>,</w:t>
      </w:r>
      <w:r w:rsidRPr="004B1FA9">
        <w:rPr>
          <w:rFonts w:ascii="Trebuchet MS" w:hAnsi="Trebuchet MS" w:cs="Arial"/>
          <w:bCs/>
          <w:szCs w:val="20"/>
          <w:lang w:val="pt-BR"/>
        </w:rPr>
        <w:t xml:space="preserve"> por meio </w:t>
      </w:r>
      <w:bookmarkEnd w:id="34"/>
      <w:r w:rsidRPr="004B1FA9">
        <w:rPr>
          <w:rFonts w:ascii="Trebuchet MS" w:hAnsi="Trebuchet MS" w:cs="Arial"/>
          <w:bCs/>
          <w:szCs w:val="20"/>
          <w:lang w:val="pt-BR"/>
        </w:rPr>
        <w:t>da Emissão das Debêntures</w:t>
      </w:r>
      <w:r w:rsidR="00954475" w:rsidRPr="004B1FA9">
        <w:rPr>
          <w:rFonts w:ascii="Trebuchet MS" w:hAnsi="Trebuchet MS" w:cs="Arial"/>
          <w:bCs/>
          <w:szCs w:val="20"/>
          <w:lang w:val="pt-BR"/>
        </w:rPr>
        <w:t xml:space="preserve"> da Primeira Série</w:t>
      </w:r>
      <w:r w:rsidRPr="004B1FA9">
        <w:rPr>
          <w:rFonts w:ascii="Trebuchet MS" w:hAnsi="Trebuchet MS" w:cs="Arial"/>
          <w:bCs/>
          <w:szCs w:val="20"/>
          <w:lang w:val="pt-BR"/>
        </w:rPr>
        <w:t xml:space="preserve">, </w:t>
      </w:r>
      <w:bookmarkStart w:id="35" w:name="_DV_C55"/>
      <w:r w:rsidR="00742A1A" w:rsidRPr="004B1FA9">
        <w:rPr>
          <w:rFonts w:ascii="Trebuchet MS" w:hAnsi="Trebuchet MS" w:cs="Arial"/>
          <w:bCs/>
          <w:szCs w:val="20"/>
          <w:lang w:val="pt-BR"/>
        </w:rPr>
        <w:t xml:space="preserve">serão destinados, a </w:t>
      </w:r>
      <w:r w:rsidR="00F7364E">
        <w:rPr>
          <w:rFonts w:ascii="Trebuchet MS" w:hAnsi="Trebuchet MS" w:cs="Arial"/>
          <w:bCs/>
          <w:szCs w:val="20"/>
          <w:lang w:val="pt-BR"/>
        </w:rPr>
        <w:t xml:space="preserve">exclusivo </w:t>
      </w:r>
      <w:r w:rsidR="00742A1A" w:rsidRPr="004B1FA9">
        <w:rPr>
          <w:rFonts w:ascii="Trebuchet MS" w:hAnsi="Trebuchet MS" w:cs="Arial"/>
          <w:bCs/>
          <w:szCs w:val="20"/>
          <w:lang w:val="pt-BR"/>
        </w:rPr>
        <w:t xml:space="preserve">critério da </w:t>
      </w:r>
      <w:r w:rsidR="00F7364E">
        <w:rPr>
          <w:rFonts w:ascii="Trebuchet MS" w:hAnsi="Trebuchet MS" w:cs="Arial"/>
          <w:bCs/>
          <w:szCs w:val="20"/>
          <w:lang w:val="pt-BR"/>
        </w:rPr>
        <w:t xml:space="preserve">diretoria da </w:t>
      </w:r>
      <w:r w:rsidR="00742A1A" w:rsidRPr="004B1FA9">
        <w:rPr>
          <w:rFonts w:ascii="Trebuchet MS" w:hAnsi="Trebuchet MS" w:cs="Arial"/>
          <w:bCs/>
          <w:szCs w:val="20"/>
          <w:lang w:val="pt-BR"/>
        </w:rPr>
        <w:t>Emissora e dentro dos seus negócios de gestão ordinária</w:t>
      </w:r>
      <w:r w:rsidR="00A00FB5" w:rsidRPr="004B1FA9">
        <w:rPr>
          <w:rFonts w:ascii="Trebuchet MS" w:hAnsi="Trebuchet MS" w:cs="Arial"/>
          <w:bCs/>
          <w:szCs w:val="20"/>
          <w:lang w:val="pt-BR"/>
        </w:rPr>
        <w:t>,</w:t>
      </w:r>
      <w:r w:rsidR="00742A1A" w:rsidRPr="004B1FA9">
        <w:rPr>
          <w:rFonts w:ascii="Trebuchet MS" w:hAnsi="Trebuchet MS" w:cs="Arial"/>
          <w:bCs/>
          <w:szCs w:val="20"/>
          <w:lang w:val="pt-BR"/>
        </w:rPr>
        <w:t xml:space="preserve"> ao </w:t>
      </w:r>
      <w:bookmarkEnd w:id="32"/>
      <w:bookmarkEnd w:id="33"/>
      <w:bookmarkEnd w:id="35"/>
      <w:r w:rsidR="00F7364E" w:rsidRPr="001F27E1">
        <w:rPr>
          <w:rFonts w:ascii="Trebuchet MS" w:hAnsi="Trebuchet MS" w:cs="Arial"/>
          <w:bCs/>
          <w:szCs w:val="20"/>
          <w:lang w:val="pt-BR"/>
        </w:rPr>
        <w:t>reperfilamento de dívidas da Emissora, tais como financiamentos contratados com</w:t>
      </w:r>
      <w:r w:rsidR="00F7364E">
        <w:rPr>
          <w:rFonts w:ascii="Trebuchet MS" w:hAnsi="Trebuchet MS" w:cs="Arial"/>
          <w:bCs/>
          <w:szCs w:val="20"/>
          <w:lang w:val="pt-BR"/>
        </w:rPr>
        <w:t xml:space="preserve"> </w:t>
      </w:r>
      <w:r w:rsidR="00F7364E" w:rsidRPr="001F27E1">
        <w:rPr>
          <w:rFonts w:ascii="Trebuchet MS" w:hAnsi="Trebuchet MS" w:cs="Arial"/>
          <w:bCs/>
          <w:szCs w:val="20"/>
          <w:lang w:val="pt-BR"/>
        </w:rPr>
        <w:t>recursos do Banco Nacional de Desenvolvimento Econômico e Social (“</w:t>
      </w:r>
      <w:r w:rsidR="00F7364E" w:rsidRPr="001F27E1">
        <w:rPr>
          <w:rFonts w:ascii="Trebuchet MS" w:hAnsi="Trebuchet MS" w:cs="Arial"/>
          <w:bCs/>
          <w:szCs w:val="20"/>
          <w:u w:val="single"/>
          <w:lang w:val="pt-BR"/>
        </w:rPr>
        <w:t>BNDES</w:t>
      </w:r>
      <w:r w:rsidR="00F7364E" w:rsidRPr="001F27E1">
        <w:rPr>
          <w:rFonts w:ascii="Trebuchet MS" w:hAnsi="Trebuchet MS" w:cs="Arial"/>
          <w:bCs/>
          <w:szCs w:val="20"/>
          <w:lang w:val="pt-BR"/>
        </w:rPr>
        <w:t>”), bem</w:t>
      </w:r>
      <w:r w:rsidR="00F7364E">
        <w:rPr>
          <w:rFonts w:ascii="Trebuchet MS" w:hAnsi="Trebuchet MS" w:cs="Arial"/>
          <w:bCs/>
          <w:szCs w:val="20"/>
          <w:lang w:val="pt-BR"/>
        </w:rPr>
        <w:t xml:space="preserve"> </w:t>
      </w:r>
      <w:r w:rsidR="00F7364E" w:rsidRPr="00F7364E">
        <w:rPr>
          <w:rFonts w:ascii="Trebuchet MS" w:hAnsi="Trebuchet MS" w:cs="Arial"/>
          <w:bCs/>
          <w:szCs w:val="20"/>
          <w:lang w:val="pt-BR"/>
        </w:rPr>
        <w:t>como</w:t>
      </w:r>
      <w:r w:rsidR="00F7364E">
        <w:rPr>
          <w:rFonts w:ascii="Trebuchet MS" w:hAnsi="Trebuchet MS" w:cs="Arial"/>
          <w:bCs/>
          <w:szCs w:val="20"/>
          <w:lang w:val="pt-BR"/>
        </w:rPr>
        <w:t xml:space="preserve"> </w:t>
      </w:r>
      <w:r w:rsidR="00290889" w:rsidRPr="00F7364E">
        <w:rPr>
          <w:rFonts w:ascii="Trebuchet MS" w:hAnsi="Trebuchet MS" w:cs="Arial"/>
          <w:bCs/>
          <w:szCs w:val="20"/>
          <w:lang w:val="pt-BR"/>
        </w:rPr>
        <w:t>alongamento do perfil de investimentos relacionados a projetos de investimentos da Emissora</w:t>
      </w:r>
      <w:r w:rsidR="00777515" w:rsidRPr="00F7364E">
        <w:rPr>
          <w:rFonts w:ascii="Trebuchet MS" w:hAnsi="Trebuchet MS" w:cs="Arial"/>
          <w:bCs/>
          <w:szCs w:val="20"/>
          <w:lang w:val="pt-BR"/>
        </w:rPr>
        <w:t>.</w:t>
      </w:r>
      <w:r w:rsidR="00CB5646" w:rsidRPr="00F7364E">
        <w:rPr>
          <w:rFonts w:ascii="Trebuchet MS" w:hAnsi="Trebuchet MS" w:cs="Arial"/>
          <w:bCs/>
          <w:szCs w:val="20"/>
          <w:lang w:val="pt-BR"/>
        </w:rPr>
        <w:t xml:space="preserve"> </w:t>
      </w:r>
    </w:p>
    <w:p w14:paraId="31A57056" w14:textId="24F57BC8" w:rsidR="00954475" w:rsidRPr="004B1FA9" w:rsidRDefault="00954475" w:rsidP="00F559F3">
      <w:pPr>
        <w:pStyle w:val="Level2"/>
        <w:spacing w:before="140" w:after="240" w:line="280" w:lineRule="exact"/>
        <w:rPr>
          <w:rFonts w:ascii="Trebuchet MS" w:hAnsi="Trebuchet MS" w:cs="Arial"/>
          <w:szCs w:val="20"/>
          <w:lang w:val="pt-BR"/>
        </w:rPr>
      </w:pPr>
      <w:r w:rsidRPr="004B1FA9">
        <w:rPr>
          <w:rFonts w:ascii="Trebuchet MS" w:hAnsi="Trebuchet MS" w:cs="Arial"/>
          <w:szCs w:val="20"/>
          <w:lang w:val="pt-BR"/>
        </w:rPr>
        <w:t>Nos termos do artigo 2º da Lei 12.431, do Decreto 8.874, e da Resolução CMN 3.947, os recursos líquidos captados pela Emissora por meio da Emissão das Debêntures da Segunda Série serão utilizados</w:t>
      </w:r>
      <w:r w:rsidR="009826CD" w:rsidRPr="004B1FA9">
        <w:rPr>
          <w:rFonts w:ascii="Trebuchet MS" w:hAnsi="Trebuchet MS" w:cs="Arial"/>
          <w:szCs w:val="20"/>
          <w:lang w:val="pt-BR"/>
        </w:rPr>
        <w:t xml:space="preserve">, </w:t>
      </w:r>
      <w:r w:rsidR="00742A1A" w:rsidRPr="004B1FA9">
        <w:rPr>
          <w:rFonts w:ascii="Trebuchet MS" w:hAnsi="Trebuchet MS" w:cs="Arial"/>
          <w:bCs/>
          <w:szCs w:val="20"/>
          <w:lang w:val="pt-BR"/>
        </w:rPr>
        <w:t>dentro dos seus negócios de gestão ordinária</w:t>
      </w:r>
      <w:r w:rsidR="009826CD" w:rsidRPr="004B1FA9">
        <w:rPr>
          <w:rFonts w:ascii="Trebuchet MS" w:hAnsi="Trebuchet MS" w:cs="Arial"/>
          <w:bCs/>
          <w:szCs w:val="20"/>
          <w:lang w:val="pt-BR"/>
        </w:rPr>
        <w:t>,</w:t>
      </w:r>
      <w:r w:rsidRPr="004B1FA9">
        <w:rPr>
          <w:rFonts w:ascii="Trebuchet MS" w:hAnsi="Trebuchet MS" w:cs="Arial"/>
          <w:szCs w:val="20"/>
          <w:lang w:val="pt-BR"/>
        </w:rPr>
        <w:t xml:space="preserve"> exclusivamente para o objetivo do </w:t>
      </w:r>
      <w:r w:rsidRPr="004B1FA9">
        <w:rPr>
          <w:rFonts w:ascii="Trebuchet MS" w:hAnsi="Trebuchet MS"/>
          <w:szCs w:val="20"/>
          <w:lang w:val="pt-BR"/>
        </w:rPr>
        <w:t>Projeto</w:t>
      </w:r>
      <w:r w:rsidRPr="004B1FA9">
        <w:rPr>
          <w:rFonts w:ascii="Trebuchet MS" w:hAnsi="Trebuchet MS" w:cs="Arial"/>
          <w:szCs w:val="20"/>
          <w:lang w:val="pt-BR"/>
        </w:rPr>
        <w:t>, conforme detalhado abaixo</w:t>
      </w:r>
      <w:r w:rsidRPr="004B1FA9">
        <w:rPr>
          <w:rFonts w:ascii="Trebuchet MS" w:hAnsi="Trebuchet MS"/>
          <w:szCs w:val="20"/>
          <w:lang w:val="pt-BR"/>
        </w:rPr>
        <w:t>:</w:t>
      </w:r>
    </w:p>
    <w:tbl>
      <w:tblPr>
        <w:tblStyle w:val="Tabelacomgrade"/>
        <w:tblW w:w="7796" w:type="dxa"/>
        <w:tblInd w:w="817" w:type="dxa"/>
        <w:tblLook w:val="04A0" w:firstRow="1" w:lastRow="0" w:firstColumn="1" w:lastColumn="0" w:noHBand="0" w:noVBand="1"/>
      </w:tblPr>
      <w:tblGrid>
        <w:gridCol w:w="2693"/>
        <w:gridCol w:w="5103"/>
      </w:tblGrid>
      <w:tr w:rsidR="00954475" w:rsidRPr="004B1FA9" w14:paraId="7C7550AC" w14:textId="77777777" w:rsidTr="002F1BB7">
        <w:tc>
          <w:tcPr>
            <w:tcW w:w="2693" w:type="dxa"/>
          </w:tcPr>
          <w:p w14:paraId="2D96E068" w14:textId="77777777" w:rsidR="00954475" w:rsidRPr="004B1FA9" w:rsidRDefault="00954475" w:rsidP="00F559F3">
            <w:pPr>
              <w:pStyle w:val="Level2"/>
              <w:numPr>
                <w:ilvl w:val="0"/>
                <w:numId w:val="0"/>
              </w:numPr>
              <w:spacing w:before="140" w:after="240" w:line="280" w:lineRule="exact"/>
              <w:rPr>
                <w:rFonts w:ascii="Trebuchet MS" w:hAnsi="Trebuchet MS" w:cs="Arial"/>
                <w:b/>
                <w:szCs w:val="20"/>
                <w:lang w:val="pt-BR"/>
              </w:rPr>
            </w:pPr>
            <w:r w:rsidRPr="004B1FA9">
              <w:rPr>
                <w:rFonts w:ascii="Trebuchet MS" w:hAnsi="Trebuchet MS" w:cs="Arial"/>
                <w:b/>
                <w:szCs w:val="20"/>
                <w:lang w:val="pt-BR"/>
              </w:rPr>
              <w:t>Objetivo do Projeto</w:t>
            </w:r>
          </w:p>
        </w:tc>
        <w:tc>
          <w:tcPr>
            <w:tcW w:w="5103" w:type="dxa"/>
            <w:vAlign w:val="center"/>
          </w:tcPr>
          <w:p w14:paraId="102BD41F" w14:textId="7A496527" w:rsidR="00954475" w:rsidRPr="004B1FA9" w:rsidRDefault="00954475" w:rsidP="00F559F3">
            <w:pPr>
              <w:pStyle w:val="Level2"/>
              <w:numPr>
                <w:ilvl w:val="0"/>
                <w:numId w:val="0"/>
              </w:numPr>
              <w:spacing w:before="140" w:after="240" w:line="280" w:lineRule="exact"/>
              <w:rPr>
                <w:rFonts w:ascii="Trebuchet MS" w:hAnsi="Trebuchet MS" w:cs="Arial"/>
                <w:szCs w:val="20"/>
                <w:lang w:val="pt-BR"/>
              </w:rPr>
            </w:pPr>
            <w:r w:rsidRPr="004B1FA9">
              <w:rPr>
                <w:rFonts w:ascii="Trebuchet MS" w:hAnsi="Trebuchet MS"/>
                <w:szCs w:val="20"/>
                <w:lang w:val="pt-BR"/>
              </w:rPr>
              <w:t xml:space="preserve">Expansão, renovação ou melhoria da Infraestrutura de Distribuição de Energia Elétrica, </w:t>
            </w:r>
            <w:bookmarkStart w:id="36" w:name="_Hlk536011203"/>
            <w:r w:rsidR="00CB5646" w:rsidRPr="004B1FA9">
              <w:rPr>
                <w:rFonts w:ascii="Trebuchet MS" w:hAnsi="Trebuchet MS"/>
                <w:szCs w:val="20"/>
                <w:lang w:val="pt-BR"/>
              </w:rPr>
              <w:t>não incluídos os investimentos em obras do Programa “LUZ PARA TODOS” ou em Participação Financeira de Terceiros</w:t>
            </w:r>
            <w:bookmarkEnd w:id="36"/>
            <w:r w:rsidR="00CB5646" w:rsidRPr="004B1FA9">
              <w:rPr>
                <w:rFonts w:ascii="Trebuchet MS" w:hAnsi="Trebuchet MS"/>
                <w:szCs w:val="20"/>
                <w:lang w:val="pt-BR"/>
              </w:rPr>
              <w:t xml:space="preserve">, </w:t>
            </w:r>
            <w:r w:rsidRPr="004B1FA9">
              <w:rPr>
                <w:rFonts w:ascii="Trebuchet MS" w:hAnsi="Trebuchet MS"/>
                <w:szCs w:val="20"/>
                <w:lang w:val="pt-BR"/>
              </w:rPr>
              <w:t xml:space="preserve">constantes do Plano de Desenvolvimento da Distribuição - PDD de referência, apresentado à ANEEL no Ano Base (A) de </w:t>
            </w:r>
            <w:r w:rsidR="00CB5646" w:rsidRPr="004B1FA9">
              <w:rPr>
                <w:rFonts w:ascii="Trebuchet MS" w:hAnsi="Trebuchet MS"/>
                <w:szCs w:val="20"/>
                <w:lang w:val="pt-BR"/>
              </w:rPr>
              <w:t>2018</w:t>
            </w:r>
            <w:r w:rsidRPr="004B1FA9">
              <w:rPr>
                <w:rFonts w:ascii="Trebuchet MS" w:hAnsi="Trebuchet MS"/>
                <w:szCs w:val="20"/>
                <w:lang w:val="pt-BR"/>
              </w:rPr>
              <w:t>, conforme descrito na Portaria MME (“</w:t>
            </w:r>
            <w:r w:rsidRPr="004B1FA9">
              <w:rPr>
                <w:rFonts w:ascii="Trebuchet MS" w:hAnsi="Trebuchet MS"/>
                <w:szCs w:val="20"/>
                <w:u w:val="single"/>
                <w:lang w:val="pt-BR"/>
              </w:rPr>
              <w:t>Projeto</w:t>
            </w:r>
            <w:r w:rsidRPr="004B1FA9">
              <w:rPr>
                <w:rFonts w:ascii="Trebuchet MS" w:hAnsi="Trebuchet MS"/>
                <w:szCs w:val="20"/>
                <w:lang w:val="pt-BR"/>
              </w:rPr>
              <w:t>”)</w:t>
            </w:r>
            <w:r w:rsidR="000C4933" w:rsidRPr="004B1FA9">
              <w:rPr>
                <w:rFonts w:ascii="Trebuchet MS" w:hAnsi="Trebuchet MS"/>
                <w:szCs w:val="20"/>
                <w:lang w:val="pt-BR"/>
              </w:rPr>
              <w:t>.</w:t>
            </w:r>
          </w:p>
        </w:tc>
      </w:tr>
      <w:tr w:rsidR="00954475" w:rsidRPr="004B1FA9" w14:paraId="2DB72285" w14:textId="77777777" w:rsidTr="002F1BB7">
        <w:tc>
          <w:tcPr>
            <w:tcW w:w="2693" w:type="dxa"/>
          </w:tcPr>
          <w:p w14:paraId="3BA4C527" w14:textId="77777777" w:rsidR="00954475" w:rsidRPr="004B1FA9" w:rsidRDefault="00954475" w:rsidP="00F559F3">
            <w:pPr>
              <w:pStyle w:val="Level2"/>
              <w:numPr>
                <w:ilvl w:val="0"/>
                <w:numId w:val="0"/>
              </w:numPr>
              <w:spacing w:before="140" w:after="240" w:line="280" w:lineRule="exact"/>
              <w:rPr>
                <w:rFonts w:ascii="Trebuchet MS" w:hAnsi="Trebuchet MS" w:cs="Arial"/>
                <w:b/>
                <w:szCs w:val="20"/>
                <w:lang w:val="pt-BR"/>
              </w:rPr>
            </w:pPr>
            <w:r w:rsidRPr="004B1FA9">
              <w:rPr>
                <w:rFonts w:ascii="Trebuchet MS" w:hAnsi="Trebuchet MS" w:cs="Arial"/>
                <w:b/>
                <w:szCs w:val="20"/>
                <w:lang w:val="pt-BR"/>
              </w:rPr>
              <w:t>Data do início do Projeto</w:t>
            </w:r>
          </w:p>
        </w:tc>
        <w:tc>
          <w:tcPr>
            <w:tcW w:w="5103" w:type="dxa"/>
          </w:tcPr>
          <w:p w14:paraId="3B2C4DF2" w14:textId="6FE1992F" w:rsidR="00954475" w:rsidRPr="004B1FA9" w:rsidRDefault="002373D2" w:rsidP="00F559F3">
            <w:pPr>
              <w:pStyle w:val="Level2"/>
              <w:numPr>
                <w:ilvl w:val="0"/>
                <w:numId w:val="0"/>
              </w:numPr>
              <w:spacing w:before="140" w:after="240" w:line="280" w:lineRule="exact"/>
              <w:rPr>
                <w:rFonts w:ascii="Trebuchet MS" w:hAnsi="Trebuchet MS" w:cs="Arial"/>
                <w:szCs w:val="20"/>
                <w:lang w:val="pt-BR"/>
              </w:rPr>
            </w:pPr>
            <w:r>
              <w:rPr>
                <w:rFonts w:ascii="Trebuchet MS" w:hAnsi="Trebuchet MS"/>
                <w:szCs w:val="20"/>
                <w:lang w:val="pt-BR"/>
              </w:rPr>
              <w:t>2 de janeiro de 2018</w:t>
            </w:r>
            <w:r w:rsidRPr="004B1FA9">
              <w:rPr>
                <w:rFonts w:ascii="Trebuchet MS" w:hAnsi="Trebuchet MS"/>
                <w:szCs w:val="20"/>
                <w:lang w:val="pt-BR"/>
              </w:rPr>
              <w:t>.</w:t>
            </w:r>
          </w:p>
        </w:tc>
      </w:tr>
      <w:tr w:rsidR="00954475" w:rsidRPr="004B1FA9" w14:paraId="1767A535" w14:textId="77777777" w:rsidTr="002F1BB7">
        <w:tc>
          <w:tcPr>
            <w:tcW w:w="2693" w:type="dxa"/>
          </w:tcPr>
          <w:p w14:paraId="65B4077B" w14:textId="77777777" w:rsidR="00954475" w:rsidRPr="004B1FA9" w:rsidRDefault="00954475" w:rsidP="00F559F3">
            <w:pPr>
              <w:pStyle w:val="Level2"/>
              <w:numPr>
                <w:ilvl w:val="0"/>
                <w:numId w:val="0"/>
              </w:numPr>
              <w:spacing w:before="140" w:after="240" w:line="280" w:lineRule="exact"/>
              <w:rPr>
                <w:rFonts w:ascii="Trebuchet MS" w:hAnsi="Trebuchet MS" w:cs="Arial"/>
                <w:b/>
                <w:szCs w:val="20"/>
                <w:lang w:val="pt-BR"/>
              </w:rPr>
            </w:pPr>
            <w:r w:rsidRPr="004B1FA9">
              <w:rPr>
                <w:rFonts w:ascii="Trebuchet MS" w:hAnsi="Trebuchet MS" w:cs="Arial"/>
                <w:b/>
                <w:szCs w:val="20"/>
                <w:lang w:val="pt-BR"/>
              </w:rPr>
              <w:t>Fase atual do Projeto</w:t>
            </w:r>
          </w:p>
        </w:tc>
        <w:tc>
          <w:tcPr>
            <w:tcW w:w="5103" w:type="dxa"/>
          </w:tcPr>
          <w:p w14:paraId="468FD83E" w14:textId="0AE6EB54" w:rsidR="00954475" w:rsidRPr="004B1FA9" w:rsidRDefault="000C4933" w:rsidP="00F559F3">
            <w:pPr>
              <w:pStyle w:val="Level2"/>
              <w:numPr>
                <w:ilvl w:val="0"/>
                <w:numId w:val="0"/>
              </w:numPr>
              <w:spacing w:before="140" w:after="240" w:line="280" w:lineRule="exact"/>
              <w:rPr>
                <w:rFonts w:ascii="Trebuchet MS" w:hAnsi="Trebuchet MS" w:cs="Arial"/>
                <w:szCs w:val="20"/>
                <w:lang w:val="pt-BR"/>
              </w:rPr>
            </w:pPr>
            <w:r w:rsidRPr="004B1FA9">
              <w:rPr>
                <w:rFonts w:ascii="Trebuchet MS" w:hAnsi="Trebuchet MS"/>
                <w:szCs w:val="20"/>
              </w:rPr>
              <w:t>Em andamento.</w:t>
            </w:r>
          </w:p>
        </w:tc>
      </w:tr>
      <w:tr w:rsidR="00954475" w:rsidRPr="004B1FA9" w14:paraId="7F2FE96A" w14:textId="77777777" w:rsidTr="002F1BB7">
        <w:tc>
          <w:tcPr>
            <w:tcW w:w="2693" w:type="dxa"/>
          </w:tcPr>
          <w:p w14:paraId="7E399E31" w14:textId="77777777" w:rsidR="00954475" w:rsidRPr="004B1FA9" w:rsidRDefault="00954475" w:rsidP="00F559F3">
            <w:pPr>
              <w:pStyle w:val="Level2"/>
              <w:numPr>
                <w:ilvl w:val="0"/>
                <w:numId w:val="0"/>
              </w:numPr>
              <w:spacing w:before="140" w:after="240" w:line="280" w:lineRule="exact"/>
              <w:rPr>
                <w:rFonts w:ascii="Trebuchet MS" w:hAnsi="Trebuchet MS" w:cs="Arial"/>
                <w:b/>
                <w:szCs w:val="20"/>
                <w:lang w:val="pt-BR"/>
              </w:rPr>
            </w:pPr>
            <w:r w:rsidRPr="004B1FA9">
              <w:rPr>
                <w:rFonts w:ascii="Trebuchet MS" w:hAnsi="Trebuchet MS"/>
                <w:b/>
                <w:szCs w:val="20"/>
                <w:lang w:val="pt-BR"/>
              </w:rPr>
              <w:t>Data de encerramento do Projeto</w:t>
            </w:r>
          </w:p>
        </w:tc>
        <w:tc>
          <w:tcPr>
            <w:tcW w:w="5103" w:type="dxa"/>
          </w:tcPr>
          <w:p w14:paraId="0376C9FF" w14:textId="3B36E47A" w:rsidR="00954475" w:rsidRPr="004B1FA9" w:rsidRDefault="002373D2" w:rsidP="00F559F3">
            <w:pPr>
              <w:pStyle w:val="Level2"/>
              <w:numPr>
                <w:ilvl w:val="0"/>
                <w:numId w:val="0"/>
              </w:numPr>
              <w:spacing w:before="140" w:after="240" w:line="280" w:lineRule="exact"/>
              <w:rPr>
                <w:rFonts w:ascii="Trebuchet MS" w:hAnsi="Trebuchet MS" w:cs="Arial"/>
                <w:szCs w:val="20"/>
                <w:lang w:val="pt-BR"/>
              </w:rPr>
            </w:pPr>
            <w:r w:rsidRPr="002373D2">
              <w:rPr>
                <w:rFonts w:ascii="Trebuchet MS" w:hAnsi="Trebuchet MS"/>
                <w:szCs w:val="20"/>
                <w:lang w:val="pt-BR"/>
              </w:rPr>
              <w:t>31 de dezembro de 2019</w:t>
            </w:r>
            <w:r w:rsidR="006D1C61" w:rsidRPr="004B1FA9">
              <w:rPr>
                <w:rFonts w:ascii="Trebuchet MS" w:hAnsi="Trebuchet MS"/>
                <w:szCs w:val="20"/>
                <w:lang w:val="pt-BR"/>
              </w:rPr>
              <w:t>.</w:t>
            </w:r>
          </w:p>
        </w:tc>
      </w:tr>
      <w:tr w:rsidR="00954475" w:rsidRPr="004B1FA9" w14:paraId="3B307F93" w14:textId="77777777" w:rsidTr="002F1BB7">
        <w:tc>
          <w:tcPr>
            <w:tcW w:w="2693" w:type="dxa"/>
          </w:tcPr>
          <w:p w14:paraId="6C1A8709" w14:textId="77777777" w:rsidR="00954475" w:rsidRPr="004B1FA9" w:rsidRDefault="00954475" w:rsidP="00F559F3">
            <w:pPr>
              <w:pStyle w:val="Level2"/>
              <w:numPr>
                <w:ilvl w:val="0"/>
                <w:numId w:val="0"/>
              </w:numPr>
              <w:spacing w:before="140" w:after="240" w:line="280" w:lineRule="exact"/>
              <w:rPr>
                <w:rFonts w:ascii="Trebuchet MS" w:hAnsi="Trebuchet MS" w:cs="Arial"/>
                <w:b/>
                <w:szCs w:val="20"/>
                <w:lang w:val="pt-BR"/>
              </w:rPr>
            </w:pPr>
            <w:r w:rsidRPr="004B1FA9">
              <w:rPr>
                <w:rFonts w:ascii="Trebuchet MS" w:hAnsi="Trebuchet MS" w:cs="Arial"/>
                <w:b/>
                <w:szCs w:val="20"/>
                <w:lang w:val="pt-BR"/>
              </w:rPr>
              <w:lastRenderedPageBreak/>
              <w:t>Volume de recursos financeiros destinados para a realização do Projeto</w:t>
            </w:r>
          </w:p>
        </w:tc>
        <w:tc>
          <w:tcPr>
            <w:tcW w:w="5103" w:type="dxa"/>
          </w:tcPr>
          <w:p w14:paraId="50BB441A" w14:textId="457D0EA2" w:rsidR="00954475" w:rsidRPr="004B1FA9" w:rsidRDefault="00954475" w:rsidP="00F559F3">
            <w:pPr>
              <w:pStyle w:val="Level2"/>
              <w:numPr>
                <w:ilvl w:val="0"/>
                <w:numId w:val="0"/>
              </w:numPr>
              <w:spacing w:before="140" w:after="240" w:line="280" w:lineRule="exact"/>
              <w:rPr>
                <w:rFonts w:ascii="Trebuchet MS" w:hAnsi="Trebuchet MS" w:cs="Arial"/>
                <w:szCs w:val="20"/>
                <w:lang w:val="pt-BR"/>
              </w:rPr>
            </w:pPr>
            <w:r w:rsidRPr="004B1FA9">
              <w:rPr>
                <w:rFonts w:ascii="Trebuchet MS" w:hAnsi="Trebuchet MS"/>
                <w:szCs w:val="20"/>
                <w:lang w:val="pt-BR"/>
              </w:rPr>
              <w:t>Aproximadamente R$</w:t>
            </w:r>
            <w:r w:rsidR="00A646CD">
              <w:rPr>
                <w:rFonts w:ascii="Trebuchet MS" w:hAnsi="Trebuchet MS"/>
                <w:szCs w:val="20"/>
                <w:lang w:val="pt-BR"/>
              </w:rPr>
              <w:t>660.000.000</w:t>
            </w:r>
            <w:r w:rsidR="002373D2" w:rsidRPr="002373D2">
              <w:rPr>
                <w:rFonts w:ascii="Trebuchet MS" w:hAnsi="Trebuchet MS"/>
                <w:szCs w:val="20"/>
                <w:lang w:val="pt-BR"/>
              </w:rPr>
              <w:t>,00</w:t>
            </w:r>
            <w:r w:rsidRPr="004B1FA9">
              <w:rPr>
                <w:rFonts w:ascii="Trebuchet MS" w:hAnsi="Trebuchet MS"/>
                <w:szCs w:val="20"/>
                <w:lang w:val="pt-BR"/>
              </w:rPr>
              <w:t xml:space="preserve"> (</w:t>
            </w:r>
            <w:r w:rsidR="00A646CD">
              <w:rPr>
                <w:rFonts w:ascii="Trebuchet MS" w:hAnsi="Trebuchet MS"/>
                <w:szCs w:val="20"/>
                <w:lang w:val="pt-BR"/>
              </w:rPr>
              <w:t>seisentos e sessenta milhões de</w:t>
            </w:r>
            <w:r w:rsidRPr="004B1FA9">
              <w:rPr>
                <w:rFonts w:ascii="Trebuchet MS" w:hAnsi="Trebuchet MS"/>
                <w:szCs w:val="20"/>
                <w:lang w:val="pt-BR"/>
              </w:rPr>
              <w:t xml:space="preserve"> reais).</w:t>
            </w:r>
            <w:r w:rsidR="006D1C61" w:rsidRPr="004B1FA9">
              <w:rPr>
                <w:rFonts w:ascii="Trebuchet MS" w:hAnsi="Trebuchet MS"/>
                <w:szCs w:val="20"/>
                <w:lang w:val="pt-BR"/>
              </w:rPr>
              <w:t xml:space="preserve"> </w:t>
            </w:r>
          </w:p>
        </w:tc>
      </w:tr>
      <w:tr w:rsidR="00954475" w:rsidRPr="004B1FA9" w14:paraId="663EE547" w14:textId="77777777" w:rsidTr="002F1BB7">
        <w:tc>
          <w:tcPr>
            <w:tcW w:w="2693" w:type="dxa"/>
          </w:tcPr>
          <w:p w14:paraId="4E9AF3FB" w14:textId="77777777" w:rsidR="00954475" w:rsidRPr="004B1FA9" w:rsidRDefault="00954475" w:rsidP="00F559F3">
            <w:pPr>
              <w:pStyle w:val="Level2"/>
              <w:numPr>
                <w:ilvl w:val="0"/>
                <w:numId w:val="0"/>
              </w:numPr>
              <w:spacing w:before="140" w:after="240" w:line="280" w:lineRule="exact"/>
              <w:rPr>
                <w:rFonts w:ascii="Trebuchet MS" w:hAnsi="Trebuchet MS" w:cs="Arial"/>
                <w:b/>
                <w:szCs w:val="20"/>
                <w:lang w:val="pt-BR"/>
              </w:rPr>
            </w:pPr>
            <w:r w:rsidRPr="004B1FA9">
              <w:rPr>
                <w:rFonts w:ascii="Trebuchet MS" w:hAnsi="Trebuchet MS"/>
                <w:b/>
                <w:szCs w:val="20"/>
                <w:lang w:val="pt-BR"/>
              </w:rPr>
              <w:t>Valor das Debêntures que será destinado ao Projeto</w:t>
            </w:r>
          </w:p>
        </w:tc>
        <w:tc>
          <w:tcPr>
            <w:tcW w:w="5103" w:type="dxa"/>
          </w:tcPr>
          <w:p w14:paraId="298ECC43" w14:textId="4FDEBB94" w:rsidR="00954475" w:rsidRPr="004B1FA9" w:rsidRDefault="000B4D95" w:rsidP="00F559F3">
            <w:pPr>
              <w:pStyle w:val="Level2"/>
              <w:numPr>
                <w:ilvl w:val="0"/>
                <w:numId w:val="0"/>
              </w:numPr>
              <w:spacing w:before="140" w:after="240" w:line="280" w:lineRule="exact"/>
              <w:rPr>
                <w:rFonts w:ascii="Trebuchet MS" w:hAnsi="Trebuchet MS" w:cs="Arial"/>
                <w:szCs w:val="20"/>
                <w:lang w:val="pt-BR"/>
              </w:rPr>
            </w:pPr>
            <w:r w:rsidRPr="004B1FA9">
              <w:rPr>
                <w:rFonts w:ascii="Trebuchet MS" w:hAnsi="Trebuchet MS"/>
                <w:szCs w:val="20"/>
                <w:lang w:val="pt-BR"/>
              </w:rPr>
              <w:t xml:space="preserve">Até </w:t>
            </w:r>
            <w:r w:rsidR="00954475" w:rsidRPr="004B1FA9">
              <w:rPr>
                <w:rFonts w:ascii="Trebuchet MS" w:hAnsi="Trebuchet MS"/>
                <w:szCs w:val="20"/>
                <w:lang w:val="pt-BR"/>
              </w:rPr>
              <w:t>R$</w:t>
            </w:r>
            <w:r w:rsidR="00A646CD">
              <w:rPr>
                <w:rFonts w:ascii="Trebuchet MS" w:hAnsi="Trebuchet MS"/>
                <w:szCs w:val="20"/>
                <w:lang w:val="pt-BR"/>
              </w:rPr>
              <w:t>300.000.000</w:t>
            </w:r>
            <w:r w:rsidR="00954475" w:rsidRPr="004B1FA9">
              <w:rPr>
                <w:rFonts w:ascii="Trebuchet MS" w:hAnsi="Trebuchet MS"/>
                <w:szCs w:val="20"/>
                <w:lang w:val="pt-BR"/>
              </w:rPr>
              <w:t xml:space="preserve"> (</w:t>
            </w:r>
            <w:r w:rsidR="00A646CD">
              <w:rPr>
                <w:rFonts w:ascii="Trebuchet MS" w:hAnsi="Trebuchet MS"/>
                <w:szCs w:val="20"/>
                <w:lang w:val="pt-BR"/>
              </w:rPr>
              <w:t>trezentos milhões de</w:t>
            </w:r>
            <w:r w:rsidR="00954475" w:rsidRPr="004B1FA9">
              <w:rPr>
                <w:rFonts w:ascii="Trebuchet MS" w:hAnsi="Trebuchet MS"/>
                <w:szCs w:val="20"/>
                <w:lang w:val="pt-BR"/>
              </w:rPr>
              <w:t xml:space="preserve"> reais), considerando a subscrição e integralização da totalidade das Debêntures da Segunda Série</w:t>
            </w:r>
            <w:r w:rsidR="004C0392" w:rsidRPr="004B1FA9">
              <w:rPr>
                <w:rFonts w:ascii="Trebuchet MS" w:hAnsi="Trebuchet MS"/>
                <w:szCs w:val="20"/>
                <w:lang w:val="pt-BR"/>
              </w:rPr>
              <w:t>.</w:t>
            </w:r>
            <w:r w:rsidR="006D1C61" w:rsidRPr="004B1FA9">
              <w:rPr>
                <w:rFonts w:ascii="Trebuchet MS" w:hAnsi="Trebuchet MS"/>
                <w:szCs w:val="20"/>
                <w:lang w:val="pt-BR"/>
              </w:rPr>
              <w:t xml:space="preserve"> </w:t>
            </w:r>
          </w:p>
        </w:tc>
      </w:tr>
      <w:tr w:rsidR="00954475" w:rsidRPr="004B1FA9" w14:paraId="3B71B3B5" w14:textId="77777777" w:rsidTr="002F1BB7">
        <w:tc>
          <w:tcPr>
            <w:tcW w:w="2693" w:type="dxa"/>
          </w:tcPr>
          <w:p w14:paraId="15EEC4D0" w14:textId="5AADE63D" w:rsidR="00954475" w:rsidRPr="004B1FA9" w:rsidRDefault="00954475" w:rsidP="00F559F3">
            <w:pPr>
              <w:pStyle w:val="Level2"/>
              <w:numPr>
                <w:ilvl w:val="0"/>
                <w:numId w:val="0"/>
              </w:numPr>
              <w:spacing w:before="140" w:after="240" w:line="280" w:lineRule="exact"/>
              <w:rPr>
                <w:rFonts w:ascii="Trebuchet MS" w:hAnsi="Trebuchet MS" w:cs="Arial"/>
                <w:b/>
                <w:szCs w:val="20"/>
                <w:lang w:val="pt-BR"/>
              </w:rPr>
            </w:pPr>
            <w:r w:rsidRPr="004B1FA9">
              <w:rPr>
                <w:rFonts w:ascii="Trebuchet MS" w:hAnsi="Trebuchet MS"/>
                <w:b/>
                <w:szCs w:val="20"/>
                <w:lang w:val="pt-BR"/>
              </w:rPr>
              <w:t>Alocação dos recursos a serem captados por meio das Debêntures</w:t>
            </w:r>
            <w:r w:rsidR="00794AD3">
              <w:rPr>
                <w:rFonts w:ascii="Trebuchet MS" w:hAnsi="Trebuchet MS"/>
                <w:b/>
                <w:szCs w:val="20"/>
                <w:lang w:val="pt-BR"/>
              </w:rPr>
              <w:t xml:space="preserve"> da Segunda Série</w:t>
            </w:r>
          </w:p>
        </w:tc>
        <w:tc>
          <w:tcPr>
            <w:tcW w:w="5103" w:type="dxa"/>
          </w:tcPr>
          <w:p w14:paraId="0401283F" w14:textId="41906E2F" w:rsidR="00954475" w:rsidRPr="004B1FA9" w:rsidRDefault="00954475" w:rsidP="00F559F3">
            <w:pPr>
              <w:pStyle w:val="Level2"/>
              <w:numPr>
                <w:ilvl w:val="0"/>
                <w:numId w:val="0"/>
              </w:numPr>
              <w:spacing w:before="140" w:after="240" w:line="280" w:lineRule="exact"/>
              <w:rPr>
                <w:rFonts w:ascii="Trebuchet MS" w:hAnsi="Trebuchet MS" w:cs="Arial"/>
                <w:szCs w:val="20"/>
                <w:lang w:val="pt-BR"/>
              </w:rPr>
            </w:pPr>
            <w:r w:rsidRPr="004B1FA9">
              <w:rPr>
                <w:rFonts w:ascii="Trebuchet MS" w:hAnsi="Trebuchet MS"/>
                <w:szCs w:val="20"/>
                <w:lang w:val="pt-BR"/>
              </w:rPr>
              <w:t>Os recursos captados por meio das Debêntures</w:t>
            </w:r>
            <w:r w:rsidR="00C83FC8" w:rsidRPr="004B1FA9">
              <w:rPr>
                <w:rFonts w:ascii="Trebuchet MS" w:hAnsi="Trebuchet MS"/>
                <w:szCs w:val="20"/>
                <w:lang w:val="pt-BR"/>
              </w:rPr>
              <w:t xml:space="preserve"> da Segunda Série</w:t>
            </w:r>
            <w:r w:rsidRPr="004B1FA9">
              <w:rPr>
                <w:rFonts w:ascii="Trebuchet MS" w:hAnsi="Trebuchet MS"/>
                <w:szCs w:val="20"/>
                <w:lang w:val="pt-BR"/>
              </w:rPr>
              <w:t xml:space="preserve"> serão integralmente alocados no reembolso de gastos, despesas ou dívidas relacionados ao Projeto que ocorreram em prazo igual ou inferior a 24 (vinte e quatro) meses contados da divulgação do Comunicado de Encerramento (conforme abaixo definido).</w:t>
            </w:r>
            <w:r w:rsidR="006D1C61" w:rsidRPr="004B1FA9">
              <w:rPr>
                <w:rFonts w:ascii="Trebuchet MS" w:hAnsi="Trebuchet MS"/>
                <w:szCs w:val="20"/>
                <w:lang w:val="pt-BR"/>
              </w:rPr>
              <w:t xml:space="preserve"> </w:t>
            </w:r>
          </w:p>
        </w:tc>
      </w:tr>
      <w:tr w:rsidR="00954475" w:rsidRPr="004B1FA9" w14:paraId="7DEBF549" w14:textId="77777777" w:rsidTr="002F1BB7">
        <w:tc>
          <w:tcPr>
            <w:tcW w:w="2693" w:type="dxa"/>
          </w:tcPr>
          <w:p w14:paraId="1407F0C9" w14:textId="6C073751" w:rsidR="00954475" w:rsidRPr="004B1FA9" w:rsidRDefault="00954475" w:rsidP="00F559F3">
            <w:pPr>
              <w:pStyle w:val="Level2"/>
              <w:numPr>
                <w:ilvl w:val="0"/>
                <w:numId w:val="0"/>
              </w:numPr>
              <w:spacing w:before="140" w:after="240" w:line="280" w:lineRule="exact"/>
              <w:rPr>
                <w:rFonts w:ascii="Trebuchet MS" w:hAnsi="Trebuchet MS" w:cs="Arial"/>
                <w:b/>
                <w:szCs w:val="20"/>
                <w:lang w:val="pt-BR"/>
              </w:rPr>
            </w:pPr>
            <w:r w:rsidRPr="004B1FA9">
              <w:rPr>
                <w:rFonts w:ascii="Trebuchet MS" w:hAnsi="Trebuchet MS" w:cs="Arial"/>
                <w:b/>
                <w:szCs w:val="20"/>
                <w:lang w:val="pt-BR"/>
              </w:rPr>
              <w:t>Percentual dos recursos financeiros necessários ao projeto provenientes das Debêntures</w:t>
            </w:r>
            <w:r w:rsidR="00794AD3">
              <w:rPr>
                <w:rFonts w:ascii="Trebuchet MS" w:hAnsi="Trebuchet MS" w:cs="Arial"/>
                <w:b/>
                <w:szCs w:val="20"/>
                <w:lang w:val="pt-BR"/>
              </w:rPr>
              <w:t xml:space="preserve"> da Segunda Série</w:t>
            </w:r>
          </w:p>
        </w:tc>
        <w:tc>
          <w:tcPr>
            <w:tcW w:w="5103" w:type="dxa"/>
          </w:tcPr>
          <w:p w14:paraId="0FAD142E" w14:textId="6A21C2A4" w:rsidR="00954475" w:rsidRPr="004B1FA9" w:rsidRDefault="00954475" w:rsidP="00F559F3">
            <w:pPr>
              <w:pStyle w:val="Level2"/>
              <w:numPr>
                <w:ilvl w:val="0"/>
                <w:numId w:val="0"/>
              </w:numPr>
              <w:spacing w:before="140" w:after="240" w:line="280" w:lineRule="exact"/>
              <w:rPr>
                <w:rFonts w:ascii="Trebuchet MS" w:hAnsi="Trebuchet MS" w:cs="Arial"/>
                <w:szCs w:val="20"/>
                <w:lang w:val="pt-BR"/>
              </w:rPr>
            </w:pPr>
            <w:r w:rsidRPr="004B1FA9">
              <w:rPr>
                <w:rFonts w:ascii="Trebuchet MS" w:hAnsi="Trebuchet MS"/>
                <w:szCs w:val="20"/>
                <w:lang w:val="pt-BR"/>
              </w:rPr>
              <w:t xml:space="preserve">Aproximadamente </w:t>
            </w:r>
            <w:r w:rsidR="00A646CD">
              <w:rPr>
                <w:rFonts w:ascii="Trebuchet MS" w:hAnsi="Trebuchet MS" w:cs="Trebuchet MS"/>
                <w:szCs w:val="20"/>
                <w:lang w:val="pt-BR" w:eastAsia="pt-BR"/>
              </w:rPr>
              <w:t>45</w:t>
            </w:r>
            <w:r w:rsidR="00A646CD" w:rsidRPr="004B1FA9">
              <w:rPr>
                <w:rFonts w:ascii="Trebuchet MS" w:hAnsi="Trebuchet MS" w:cs="Trebuchet MS"/>
                <w:szCs w:val="20"/>
                <w:lang w:val="pt-BR" w:eastAsia="pt-BR"/>
              </w:rPr>
              <w:t>%</w:t>
            </w:r>
            <w:r w:rsidR="003A46C3" w:rsidRPr="004B1FA9" w:rsidDel="003A46C3">
              <w:rPr>
                <w:rFonts w:ascii="Trebuchet MS" w:hAnsi="Trebuchet MS"/>
                <w:szCs w:val="20"/>
                <w:lang w:val="pt-BR"/>
              </w:rPr>
              <w:t xml:space="preserve"> </w:t>
            </w:r>
            <w:r w:rsidR="000C4933" w:rsidRPr="004B1FA9">
              <w:rPr>
                <w:rFonts w:ascii="Trebuchet MS" w:hAnsi="Trebuchet MS"/>
                <w:szCs w:val="20"/>
                <w:lang w:val="pt-BR"/>
              </w:rPr>
              <w:t>(</w:t>
            </w:r>
            <w:r w:rsidR="00A646CD">
              <w:rPr>
                <w:rFonts w:ascii="Trebuchet MS" w:hAnsi="Trebuchet MS"/>
                <w:szCs w:val="20"/>
                <w:lang w:val="pt-BR"/>
              </w:rPr>
              <w:t>quarenta e cinco</w:t>
            </w:r>
            <w:r w:rsidR="006D1C61" w:rsidRPr="004B1FA9">
              <w:rPr>
                <w:rFonts w:ascii="Trebuchet MS" w:hAnsi="Trebuchet MS"/>
                <w:szCs w:val="20"/>
                <w:lang w:val="pt-BR"/>
              </w:rPr>
              <w:t xml:space="preserve"> </w:t>
            </w:r>
            <w:r w:rsidR="000C4933" w:rsidRPr="004B1FA9">
              <w:rPr>
                <w:rFonts w:ascii="Trebuchet MS" w:hAnsi="Trebuchet MS"/>
                <w:szCs w:val="20"/>
                <w:lang w:val="pt-BR"/>
              </w:rPr>
              <w:t xml:space="preserve">por cento) </w:t>
            </w:r>
            <w:r w:rsidRPr="004B1FA9">
              <w:rPr>
                <w:rFonts w:ascii="Trebuchet MS" w:hAnsi="Trebuchet MS"/>
                <w:szCs w:val="20"/>
                <w:lang w:val="pt-BR"/>
              </w:rPr>
              <w:t>do volume estimado de recursos financeiros necessários para a realização do Projeto, considerando a subscrição e integralização da totalidade das Debêntures da Segunda Série</w:t>
            </w:r>
            <w:r w:rsidR="000D3893" w:rsidRPr="004B1FA9">
              <w:rPr>
                <w:rFonts w:ascii="Trebuchet MS" w:hAnsi="Trebuchet MS"/>
                <w:szCs w:val="20"/>
                <w:lang w:val="pt-BR"/>
              </w:rPr>
              <w:t>.</w:t>
            </w:r>
            <w:r w:rsidR="006D1C61" w:rsidRPr="004B1FA9">
              <w:rPr>
                <w:rFonts w:ascii="Trebuchet MS" w:hAnsi="Trebuchet MS"/>
                <w:szCs w:val="20"/>
                <w:lang w:val="pt-BR"/>
              </w:rPr>
              <w:t xml:space="preserve"> </w:t>
            </w:r>
          </w:p>
        </w:tc>
      </w:tr>
    </w:tbl>
    <w:p w14:paraId="3C7A8E93" w14:textId="77777777" w:rsidR="00070A19" w:rsidRPr="004B1FA9" w:rsidRDefault="00070A19" w:rsidP="00F559F3">
      <w:pPr>
        <w:pStyle w:val="Level2"/>
        <w:numPr>
          <w:ilvl w:val="0"/>
          <w:numId w:val="0"/>
        </w:numPr>
        <w:spacing w:after="0" w:line="280" w:lineRule="exact"/>
        <w:ind w:left="680"/>
        <w:rPr>
          <w:rFonts w:ascii="Trebuchet MS" w:hAnsi="Trebuchet MS" w:cs="Arial"/>
          <w:szCs w:val="20"/>
          <w:lang w:val="pt-BR"/>
        </w:rPr>
      </w:pPr>
    </w:p>
    <w:p w14:paraId="2E028F3F" w14:textId="07EEEB84" w:rsidR="006E1363" w:rsidRPr="004B1FA9" w:rsidRDefault="00070A19" w:rsidP="00F559F3">
      <w:pPr>
        <w:pStyle w:val="Level2"/>
        <w:spacing w:before="140" w:after="240" w:line="280" w:lineRule="exact"/>
        <w:rPr>
          <w:rFonts w:ascii="Trebuchet MS" w:hAnsi="Trebuchet MS" w:cs="Arial"/>
          <w:szCs w:val="20"/>
          <w:lang w:val="pt-BR"/>
        </w:rPr>
      </w:pPr>
      <w:r w:rsidRPr="004B1FA9">
        <w:rPr>
          <w:rFonts w:ascii="Trebuchet MS" w:hAnsi="Trebuchet MS" w:cs="Arial"/>
          <w:szCs w:val="20"/>
          <w:lang w:val="pt-BR"/>
        </w:rPr>
        <w:t>Os recursos adicionais necessários para a conclusão do Projeto poderão decorrer de uma combinação de recursos que a Emissora vier a captar por meio de aporte de capital por seus acionistas, recursos próprios provenientes de suas atividades e/ou financiamentos, via mercados financeiro e/ou de capitais (local ou externo), dentre outros, a exclusivo critério da Emissora.</w:t>
      </w:r>
    </w:p>
    <w:p w14:paraId="4B4B817A" w14:textId="77777777" w:rsidR="004E1850" w:rsidRPr="004B1FA9" w:rsidRDefault="004E1850" w:rsidP="00F559F3">
      <w:pPr>
        <w:pStyle w:val="Level1"/>
        <w:keepNext w:val="0"/>
        <w:spacing w:before="140" w:after="240" w:line="280" w:lineRule="exact"/>
        <w:jc w:val="center"/>
        <w:rPr>
          <w:rFonts w:ascii="Trebuchet MS" w:hAnsi="Trebuchet MS"/>
          <w:sz w:val="20"/>
        </w:rPr>
      </w:pPr>
      <w:r w:rsidRPr="004B1FA9">
        <w:rPr>
          <w:rFonts w:ascii="Trebuchet MS" w:hAnsi="Trebuchet MS"/>
          <w:sz w:val="20"/>
        </w:rPr>
        <w:t xml:space="preserve">CLÁUSULA QUINTA </w:t>
      </w:r>
      <w:r w:rsidR="00C71EAB" w:rsidRPr="004B1FA9">
        <w:rPr>
          <w:rFonts w:ascii="Trebuchet MS" w:hAnsi="Trebuchet MS"/>
          <w:sz w:val="20"/>
        </w:rPr>
        <w:t>–</w:t>
      </w:r>
      <w:r w:rsidRPr="004B1FA9">
        <w:rPr>
          <w:rFonts w:ascii="Trebuchet MS" w:hAnsi="Trebuchet MS"/>
          <w:sz w:val="20"/>
        </w:rPr>
        <w:t xml:space="preserve"> CARACTERÍSTICAS</w:t>
      </w:r>
      <w:r w:rsidR="00C71EAB" w:rsidRPr="004B1FA9">
        <w:rPr>
          <w:rFonts w:ascii="Trebuchet MS" w:hAnsi="Trebuchet MS"/>
          <w:sz w:val="20"/>
        </w:rPr>
        <w:t xml:space="preserve"> DA EMISSÃO E</w:t>
      </w:r>
      <w:r w:rsidRPr="004B1FA9">
        <w:rPr>
          <w:rFonts w:ascii="Trebuchet MS" w:hAnsi="Trebuchet MS"/>
          <w:sz w:val="20"/>
        </w:rPr>
        <w:t xml:space="preserve"> DAS DEBÊNTURES</w:t>
      </w:r>
    </w:p>
    <w:p w14:paraId="2AB30E85" w14:textId="77777777" w:rsidR="004E1850" w:rsidRPr="004B1FA9" w:rsidRDefault="004E1850" w:rsidP="00F559F3">
      <w:pPr>
        <w:pStyle w:val="Level2"/>
        <w:spacing w:before="140" w:after="240" w:line="280" w:lineRule="exact"/>
        <w:rPr>
          <w:rFonts w:ascii="Trebuchet MS" w:hAnsi="Trebuchet MS" w:cs="Arial"/>
          <w:b/>
          <w:szCs w:val="20"/>
        </w:rPr>
      </w:pPr>
      <w:r w:rsidRPr="004B1FA9">
        <w:rPr>
          <w:rFonts w:ascii="Trebuchet MS" w:hAnsi="Trebuchet MS" w:cs="Arial"/>
          <w:b/>
          <w:szCs w:val="20"/>
        </w:rPr>
        <w:t xml:space="preserve">Valor Total da Emissão </w:t>
      </w:r>
    </w:p>
    <w:p w14:paraId="3240DF0E" w14:textId="67721B43" w:rsidR="004E1850" w:rsidRDefault="004E1850"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 xml:space="preserve">O valor total da Emissão será de </w:t>
      </w:r>
      <w:r w:rsidR="00477F9A">
        <w:rPr>
          <w:rFonts w:ascii="Trebuchet MS" w:hAnsi="Trebuchet MS"/>
          <w:szCs w:val="20"/>
          <w:lang w:val="pt-BR"/>
        </w:rPr>
        <w:t xml:space="preserve">até </w:t>
      </w:r>
      <w:r w:rsidRPr="004B1FA9">
        <w:rPr>
          <w:rFonts w:ascii="Trebuchet MS" w:hAnsi="Trebuchet MS"/>
          <w:szCs w:val="20"/>
          <w:lang w:val="pt-BR"/>
        </w:rPr>
        <w:t>R$</w:t>
      </w:r>
      <w:r w:rsidR="00F96038" w:rsidRPr="004B1FA9">
        <w:rPr>
          <w:rFonts w:ascii="Trebuchet MS" w:hAnsi="Trebuchet MS"/>
          <w:szCs w:val="20"/>
          <w:lang w:val="pt-BR"/>
        </w:rPr>
        <w:t>650</w:t>
      </w:r>
      <w:r w:rsidRPr="004B1FA9">
        <w:rPr>
          <w:rFonts w:ascii="Trebuchet MS" w:hAnsi="Trebuchet MS"/>
          <w:szCs w:val="20"/>
          <w:lang w:val="pt-BR"/>
        </w:rPr>
        <w:t>.000.000,00 (</w:t>
      </w:r>
      <w:r w:rsidR="00F96038" w:rsidRPr="004B1FA9">
        <w:rPr>
          <w:rFonts w:ascii="Trebuchet MS" w:hAnsi="Trebuchet MS"/>
          <w:szCs w:val="20"/>
          <w:lang w:val="pt-BR"/>
        </w:rPr>
        <w:t>seiscentos e cinquenta</w:t>
      </w:r>
      <w:r w:rsidR="00C83FC8" w:rsidRPr="004B1FA9">
        <w:rPr>
          <w:rFonts w:ascii="Trebuchet MS" w:hAnsi="Trebuchet MS"/>
          <w:szCs w:val="20"/>
          <w:lang w:val="pt-BR"/>
        </w:rPr>
        <w:t xml:space="preserve"> mi</w:t>
      </w:r>
      <w:r w:rsidRPr="004B1FA9">
        <w:rPr>
          <w:rFonts w:ascii="Trebuchet MS" w:hAnsi="Trebuchet MS"/>
          <w:szCs w:val="20"/>
          <w:lang w:val="pt-BR"/>
        </w:rPr>
        <w:t>lhões de reais)</w:t>
      </w:r>
      <w:r w:rsidR="008E6F1B" w:rsidRPr="004B1FA9">
        <w:rPr>
          <w:rFonts w:ascii="Trebuchet MS" w:hAnsi="Trebuchet MS"/>
          <w:szCs w:val="20"/>
          <w:lang w:val="pt-BR"/>
        </w:rPr>
        <w:t>, na Data de Emissão (conforme abaixo definida)</w:t>
      </w:r>
      <w:r w:rsidRPr="004B1FA9">
        <w:rPr>
          <w:rFonts w:ascii="Trebuchet MS" w:hAnsi="Trebuchet MS"/>
          <w:szCs w:val="20"/>
          <w:lang w:val="pt-BR"/>
        </w:rPr>
        <w:t xml:space="preserve">. </w:t>
      </w:r>
    </w:p>
    <w:p w14:paraId="7DB9F4A6" w14:textId="77777777" w:rsidR="004E1850" w:rsidRPr="004B1FA9" w:rsidRDefault="004E1850" w:rsidP="00F559F3">
      <w:pPr>
        <w:pStyle w:val="Level2"/>
        <w:spacing w:before="140" w:after="240" w:line="280" w:lineRule="exact"/>
        <w:rPr>
          <w:rFonts w:ascii="Trebuchet MS" w:hAnsi="Trebuchet MS" w:cs="Arial"/>
          <w:b/>
          <w:szCs w:val="20"/>
        </w:rPr>
      </w:pPr>
      <w:r w:rsidRPr="004B1FA9">
        <w:rPr>
          <w:rFonts w:ascii="Trebuchet MS" w:hAnsi="Trebuchet MS" w:cs="Arial"/>
          <w:b/>
          <w:szCs w:val="20"/>
        </w:rPr>
        <w:t xml:space="preserve">Valor Nominal Unitário </w:t>
      </w:r>
    </w:p>
    <w:p w14:paraId="61EB78F7" w14:textId="47BD8390" w:rsidR="0047287A" w:rsidRPr="004B1FA9" w:rsidRDefault="0047287A"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O valor nominal unitário das Debêntures</w:t>
      </w:r>
      <w:r w:rsidR="00913D99" w:rsidRPr="004B1FA9">
        <w:rPr>
          <w:rFonts w:ascii="Trebuchet MS" w:hAnsi="Trebuchet MS"/>
          <w:szCs w:val="20"/>
          <w:lang w:val="pt-BR"/>
        </w:rPr>
        <w:t>, na Data de Emissão,</w:t>
      </w:r>
      <w:r w:rsidRPr="004B1FA9">
        <w:rPr>
          <w:rFonts w:ascii="Trebuchet MS" w:hAnsi="Trebuchet MS"/>
          <w:szCs w:val="20"/>
          <w:lang w:val="pt-BR"/>
        </w:rPr>
        <w:t xml:space="preserve"> será de R$</w:t>
      </w:r>
      <w:r w:rsidR="00DC5768" w:rsidRPr="004B1FA9">
        <w:rPr>
          <w:rFonts w:ascii="Trebuchet MS" w:hAnsi="Trebuchet MS"/>
          <w:szCs w:val="20"/>
          <w:lang w:val="pt-BR"/>
        </w:rPr>
        <w:t>1.000,00</w:t>
      </w:r>
      <w:r w:rsidRPr="004B1FA9">
        <w:rPr>
          <w:rFonts w:ascii="Trebuchet MS" w:hAnsi="Trebuchet MS"/>
          <w:szCs w:val="20"/>
          <w:lang w:val="pt-BR"/>
        </w:rPr>
        <w:t xml:space="preserve"> (</w:t>
      </w:r>
      <w:r w:rsidR="00DC5768" w:rsidRPr="004B1FA9">
        <w:rPr>
          <w:rFonts w:ascii="Trebuchet MS" w:hAnsi="Trebuchet MS"/>
          <w:szCs w:val="20"/>
          <w:lang w:val="pt-BR"/>
        </w:rPr>
        <w:t>mil</w:t>
      </w:r>
      <w:r w:rsidR="0026260D" w:rsidRPr="004B1FA9">
        <w:rPr>
          <w:rFonts w:ascii="Trebuchet MS" w:hAnsi="Trebuchet MS"/>
          <w:szCs w:val="20"/>
          <w:lang w:val="pt-BR"/>
        </w:rPr>
        <w:t xml:space="preserve"> </w:t>
      </w:r>
      <w:r w:rsidRPr="004B1FA9">
        <w:rPr>
          <w:rFonts w:ascii="Trebuchet MS" w:hAnsi="Trebuchet MS"/>
          <w:szCs w:val="20"/>
          <w:lang w:val="pt-BR"/>
        </w:rPr>
        <w:t>reais) (“</w:t>
      </w:r>
      <w:r w:rsidRPr="004B1FA9">
        <w:rPr>
          <w:rFonts w:ascii="Trebuchet MS" w:hAnsi="Trebuchet MS"/>
          <w:szCs w:val="20"/>
          <w:u w:val="single"/>
          <w:lang w:val="pt-BR"/>
        </w:rPr>
        <w:t>Valor Nominal Unitário</w:t>
      </w:r>
      <w:r w:rsidRPr="004B1FA9">
        <w:rPr>
          <w:rFonts w:ascii="Trebuchet MS" w:hAnsi="Trebuchet MS"/>
          <w:szCs w:val="20"/>
          <w:lang w:val="pt-BR"/>
        </w:rPr>
        <w:t>”).</w:t>
      </w:r>
      <w:r w:rsidR="00F96038" w:rsidRPr="004B1FA9">
        <w:rPr>
          <w:rFonts w:ascii="Trebuchet MS" w:hAnsi="Trebuchet MS"/>
          <w:szCs w:val="20"/>
          <w:lang w:val="pt-BR"/>
        </w:rPr>
        <w:t xml:space="preserve"> </w:t>
      </w:r>
    </w:p>
    <w:p w14:paraId="218C94E4" w14:textId="335827AC" w:rsidR="004E1850" w:rsidRPr="004B1FA9" w:rsidRDefault="004E1850" w:rsidP="00F559F3">
      <w:pPr>
        <w:pStyle w:val="Level2"/>
        <w:spacing w:before="140" w:after="240" w:line="280" w:lineRule="exact"/>
        <w:rPr>
          <w:rFonts w:ascii="Trebuchet MS" w:hAnsi="Trebuchet MS" w:cs="Arial"/>
          <w:b/>
          <w:szCs w:val="20"/>
          <w:lang w:val="pt-BR"/>
        </w:rPr>
      </w:pPr>
      <w:bookmarkStart w:id="37" w:name="_Ref420335418"/>
      <w:r w:rsidRPr="004B1FA9">
        <w:rPr>
          <w:rFonts w:ascii="Trebuchet MS" w:hAnsi="Trebuchet MS" w:cs="Arial"/>
          <w:b/>
          <w:szCs w:val="20"/>
          <w:lang w:val="pt-BR"/>
        </w:rPr>
        <w:t>Data de Emissão</w:t>
      </w:r>
      <w:bookmarkEnd w:id="37"/>
      <w:r w:rsidRPr="004B1FA9">
        <w:rPr>
          <w:rFonts w:ascii="Trebuchet MS" w:hAnsi="Trebuchet MS" w:cs="Arial"/>
          <w:b/>
          <w:szCs w:val="20"/>
          <w:lang w:val="pt-BR"/>
        </w:rPr>
        <w:t xml:space="preserve"> </w:t>
      </w:r>
    </w:p>
    <w:p w14:paraId="2938BDA8" w14:textId="6D3B7DCA" w:rsidR="004E1850" w:rsidRDefault="004E1850" w:rsidP="00F559F3">
      <w:pPr>
        <w:pStyle w:val="Level3"/>
        <w:tabs>
          <w:tab w:val="num" w:pos="709"/>
        </w:tabs>
        <w:spacing w:before="140" w:after="240" w:line="280" w:lineRule="exact"/>
        <w:ind w:left="709" w:hanging="709"/>
        <w:rPr>
          <w:rFonts w:ascii="Trebuchet MS" w:hAnsi="Trebuchet MS" w:cs="Arial"/>
          <w:szCs w:val="20"/>
          <w:lang w:val="pt-BR"/>
        </w:rPr>
      </w:pPr>
      <w:r w:rsidRPr="004B1FA9">
        <w:rPr>
          <w:rFonts w:ascii="Trebuchet MS" w:hAnsi="Trebuchet MS" w:cs="Arial"/>
          <w:szCs w:val="20"/>
          <w:lang w:val="pt-BR"/>
        </w:rPr>
        <w:t xml:space="preserve">Para todos os fins e efeitos legais, a data de emissão das Debêntures será </w:t>
      </w:r>
      <w:r w:rsidR="00F130F0">
        <w:rPr>
          <w:rFonts w:ascii="Trebuchet MS" w:hAnsi="Trebuchet MS" w:cs="Arial"/>
          <w:szCs w:val="20"/>
          <w:lang w:val="pt-BR"/>
        </w:rPr>
        <w:t>15</w:t>
      </w:r>
      <w:r w:rsidR="00F96038" w:rsidRPr="004B1FA9">
        <w:rPr>
          <w:rFonts w:ascii="Trebuchet MS" w:hAnsi="Trebuchet MS" w:cs="Arial"/>
          <w:szCs w:val="20"/>
          <w:lang w:val="pt-BR"/>
        </w:rPr>
        <w:t xml:space="preserve"> </w:t>
      </w:r>
      <w:r w:rsidRPr="004B1FA9">
        <w:rPr>
          <w:rFonts w:ascii="Trebuchet MS" w:hAnsi="Trebuchet MS" w:cs="Arial"/>
          <w:szCs w:val="20"/>
          <w:lang w:val="pt-BR"/>
        </w:rPr>
        <w:t xml:space="preserve">de </w:t>
      </w:r>
      <w:r w:rsidR="001E4700">
        <w:rPr>
          <w:rFonts w:ascii="Trebuchet MS" w:hAnsi="Trebuchet MS" w:cs="Arial"/>
          <w:szCs w:val="20"/>
          <w:lang w:val="pt-BR"/>
        </w:rPr>
        <w:t>março</w:t>
      </w:r>
      <w:r w:rsidR="00847720" w:rsidRPr="004B1FA9">
        <w:rPr>
          <w:rFonts w:ascii="Trebuchet MS" w:hAnsi="Trebuchet MS" w:cs="Arial"/>
          <w:szCs w:val="20"/>
          <w:lang w:val="pt-BR"/>
        </w:rPr>
        <w:t xml:space="preserve"> </w:t>
      </w:r>
      <w:r w:rsidRPr="004B1FA9">
        <w:rPr>
          <w:rFonts w:ascii="Trebuchet MS" w:hAnsi="Trebuchet MS" w:cs="Arial"/>
          <w:szCs w:val="20"/>
          <w:lang w:val="pt-BR"/>
        </w:rPr>
        <w:t xml:space="preserve">de </w:t>
      </w:r>
      <w:r w:rsidR="00F96038" w:rsidRPr="004B1FA9">
        <w:rPr>
          <w:rFonts w:ascii="Trebuchet MS" w:hAnsi="Trebuchet MS" w:cs="Arial"/>
          <w:szCs w:val="20"/>
          <w:lang w:val="pt-BR"/>
        </w:rPr>
        <w:t xml:space="preserve">2019 </w:t>
      </w:r>
      <w:r w:rsidRPr="004B1FA9">
        <w:rPr>
          <w:rFonts w:ascii="Trebuchet MS" w:hAnsi="Trebuchet MS" w:cs="Arial"/>
          <w:szCs w:val="20"/>
          <w:lang w:val="pt-BR"/>
        </w:rPr>
        <w:t>(“</w:t>
      </w:r>
      <w:r w:rsidRPr="004B1FA9">
        <w:rPr>
          <w:rFonts w:ascii="Trebuchet MS" w:hAnsi="Trebuchet MS" w:cs="Arial"/>
          <w:szCs w:val="20"/>
          <w:u w:val="single"/>
          <w:lang w:val="pt-BR"/>
        </w:rPr>
        <w:t>Data de Emissão</w:t>
      </w:r>
      <w:r w:rsidRPr="004B1FA9">
        <w:rPr>
          <w:rFonts w:ascii="Trebuchet MS" w:hAnsi="Trebuchet MS" w:cs="Arial"/>
          <w:szCs w:val="20"/>
          <w:lang w:val="pt-BR"/>
        </w:rPr>
        <w:t xml:space="preserve">”). </w:t>
      </w:r>
    </w:p>
    <w:p w14:paraId="1E5592F0" w14:textId="77777777" w:rsidR="00240711" w:rsidRPr="004B1FA9" w:rsidRDefault="00240711" w:rsidP="00240711">
      <w:pPr>
        <w:pStyle w:val="Level3"/>
        <w:numPr>
          <w:ilvl w:val="0"/>
          <w:numId w:val="0"/>
        </w:numPr>
        <w:tabs>
          <w:tab w:val="num" w:pos="709"/>
        </w:tabs>
        <w:spacing w:before="140" w:after="240" w:line="280" w:lineRule="exact"/>
        <w:ind w:left="709"/>
        <w:rPr>
          <w:rFonts w:ascii="Trebuchet MS" w:hAnsi="Trebuchet MS" w:cs="Arial"/>
          <w:szCs w:val="20"/>
          <w:lang w:val="pt-BR"/>
        </w:rPr>
      </w:pPr>
    </w:p>
    <w:p w14:paraId="00D08CCF" w14:textId="77777777" w:rsidR="004E1850" w:rsidRPr="004B1FA9" w:rsidRDefault="004E1850" w:rsidP="00F559F3">
      <w:pPr>
        <w:pStyle w:val="Level2"/>
        <w:spacing w:before="140" w:after="240" w:line="280" w:lineRule="exact"/>
        <w:rPr>
          <w:rFonts w:ascii="Trebuchet MS" w:hAnsi="Trebuchet MS" w:cs="Arial"/>
          <w:b/>
          <w:szCs w:val="20"/>
        </w:rPr>
      </w:pPr>
      <w:r w:rsidRPr="004B1FA9">
        <w:rPr>
          <w:rFonts w:ascii="Trebuchet MS" w:hAnsi="Trebuchet MS" w:cs="Arial"/>
          <w:b/>
          <w:szCs w:val="20"/>
        </w:rPr>
        <w:lastRenderedPageBreak/>
        <w:t xml:space="preserve">Número da Emissão </w:t>
      </w:r>
    </w:p>
    <w:p w14:paraId="5BB68C35" w14:textId="5A0FA99D" w:rsidR="004E1850" w:rsidRPr="004B1FA9" w:rsidRDefault="004E1850" w:rsidP="00F559F3">
      <w:pPr>
        <w:pStyle w:val="Level3"/>
        <w:tabs>
          <w:tab w:val="num" w:pos="709"/>
        </w:tabs>
        <w:spacing w:before="140" w:after="240" w:line="280" w:lineRule="exact"/>
        <w:ind w:left="709" w:hanging="709"/>
        <w:rPr>
          <w:rFonts w:ascii="Trebuchet MS" w:hAnsi="Trebuchet MS" w:cs="Arial"/>
          <w:szCs w:val="20"/>
          <w:lang w:val="pt-BR"/>
        </w:rPr>
      </w:pPr>
      <w:r w:rsidRPr="004B1FA9">
        <w:rPr>
          <w:rFonts w:ascii="Trebuchet MS" w:hAnsi="Trebuchet MS" w:cs="Arial"/>
          <w:szCs w:val="20"/>
          <w:lang w:val="pt-BR"/>
        </w:rPr>
        <w:t xml:space="preserve">A presente Emissão representa a </w:t>
      </w:r>
      <w:r w:rsidR="00F96038" w:rsidRPr="004B1FA9">
        <w:rPr>
          <w:rFonts w:ascii="Trebuchet MS" w:hAnsi="Trebuchet MS" w:cs="Arial"/>
          <w:szCs w:val="20"/>
          <w:lang w:val="pt-BR"/>
        </w:rPr>
        <w:t xml:space="preserve">7ª </w:t>
      </w:r>
      <w:r w:rsidRPr="004B1FA9">
        <w:rPr>
          <w:rFonts w:ascii="Trebuchet MS" w:hAnsi="Trebuchet MS" w:cs="Arial"/>
          <w:szCs w:val="20"/>
          <w:lang w:val="pt-BR"/>
        </w:rPr>
        <w:t>(</w:t>
      </w:r>
      <w:r w:rsidR="00F96038" w:rsidRPr="004B1FA9">
        <w:rPr>
          <w:rFonts w:ascii="Trebuchet MS" w:hAnsi="Trebuchet MS" w:cs="Arial"/>
          <w:szCs w:val="20"/>
          <w:lang w:val="pt-BR"/>
        </w:rPr>
        <w:t>sétima</w:t>
      </w:r>
      <w:r w:rsidRPr="004B1FA9">
        <w:rPr>
          <w:rFonts w:ascii="Trebuchet MS" w:hAnsi="Trebuchet MS" w:cs="Arial"/>
          <w:szCs w:val="20"/>
          <w:lang w:val="pt-BR"/>
        </w:rPr>
        <w:t xml:space="preserve">) emissão de debêntures da Emissora. </w:t>
      </w:r>
    </w:p>
    <w:p w14:paraId="052DB123" w14:textId="2AFCC1CC" w:rsidR="004E1850" w:rsidRPr="004B1FA9" w:rsidRDefault="004E1850" w:rsidP="00F559F3">
      <w:pPr>
        <w:pStyle w:val="Level2"/>
        <w:spacing w:before="140" w:after="240" w:line="280" w:lineRule="exact"/>
        <w:rPr>
          <w:rFonts w:ascii="Trebuchet MS" w:hAnsi="Trebuchet MS" w:cs="Arial"/>
          <w:b/>
          <w:szCs w:val="20"/>
        </w:rPr>
      </w:pPr>
      <w:bookmarkStart w:id="38" w:name="_Ref420334827"/>
      <w:r w:rsidRPr="004B1FA9">
        <w:rPr>
          <w:rFonts w:ascii="Trebuchet MS" w:hAnsi="Trebuchet MS" w:cs="Arial"/>
          <w:b/>
          <w:szCs w:val="20"/>
        </w:rPr>
        <w:t>Número de Séries</w:t>
      </w:r>
      <w:bookmarkEnd w:id="38"/>
    </w:p>
    <w:p w14:paraId="735113DB" w14:textId="1A58DE5D" w:rsidR="00070A19" w:rsidRPr="004B1FA9" w:rsidRDefault="00070A19" w:rsidP="00F559F3">
      <w:pPr>
        <w:pStyle w:val="Level3"/>
        <w:tabs>
          <w:tab w:val="num" w:pos="709"/>
        </w:tabs>
        <w:spacing w:before="140" w:after="240" w:line="280" w:lineRule="exact"/>
        <w:ind w:left="709" w:hanging="709"/>
        <w:rPr>
          <w:rFonts w:ascii="Trebuchet MS" w:hAnsi="Trebuchet MS" w:cs="Arial"/>
          <w:szCs w:val="20"/>
          <w:lang w:val="pt-BR"/>
        </w:rPr>
      </w:pPr>
      <w:bookmarkStart w:id="39" w:name="_Ref420334801"/>
      <w:r w:rsidRPr="004B1FA9">
        <w:rPr>
          <w:rFonts w:ascii="Trebuchet MS" w:hAnsi="Trebuchet MS" w:cs="Arial"/>
          <w:szCs w:val="20"/>
          <w:lang w:val="pt-BR"/>
        </w:rPr>
        <w:t xml:space="preserve">A Emissão será realizada em </w:t>
      </w:r>
      <w:r w:rsidR="00F61364">
        <w:rPr>
          <w:rFonts w:ascii="Trebuchet MS" w:hAnsi="Trebuchet MS" w:cs="Arial"/>
          <w:szCs w:val="20"/>
          <w:lang w:val="pt-BR"/>
        </w:rPr>
        <w:t xml:space="preserve">até </w:t>
      </w:r>
      <w:r w:rsidR="004C0392" w:rsidRPr="004B1FA9">
        <w:rPr>
          <w:rFonts w:ascii="Trebuchet MS" w:hAnsi="Trebuchet MS" w:cs="Arial"/>
          <w:szCs w:val="20"/>
          <w:lang w:val="pt-BR"/>
        </w:rPr>
        <w:t>2</w:t>
      </w:r>
      <w:r w:rsidRPr="004B1FA9">
        <w:rPr>
          <w:rFonts w:ascii="Trebuchet MS" w:hAnsi="Trebuchet MS" w:cs="Arial"/>
          <w:szCs w:val="20"/>
          <w:lang w:val="pt-BR"/>
        </w:rPr>
        <w:t xml:space="preserve"> (</w:t>
      </w:r>
      <w:r w:rsidR="004C0392" w:rsidRPr="004B1FA9">
        <w:rPr>
          <w:rFonts w:ascii="Trebuchet MS" w:hAnsi="Trebuchet MS" w:cs="Arial"/>
          <w:szCs w:val="20"/>
          <w:lang w:val="pt-BR"/>
        </w:rPr>
        <w:t>duas</w:t>
      </w:r>
      <w:r w:rsidRPr="004B1FA9">
        <w:rPr>
          <w:rFonts w:ascii="Trebuchet MS" w:hAnsi="Trebuchet MS" w:cs="Arial"/>
          <w:szCs w:val="20"/>
          <w:lang w:val="pt-BR"/>
        </w:rPr>
        <w:t>) séries</w:t>
      </w:r>
      <w:r w:rsidR="00254E14" w:rsidRPr="004B1FA9">
        <w:rPr>
          <w:rFonts w:ascii="Trebuchet MS" w:hAnsi="Trebuchet MS" w:cs="Arial"/>
          <w:szCs w:val="20"/>
          <w:lang w:val="pt-BR"/>
        </w:rPr>
        <w:t xml:space="preserve">, </w:t>
      </w:r>
      <w:r w:rsidR="00794AD3">
        <w:rPr>
          <w:rFonts w:ascii="Trebuchet MS" w:hAnsi="Trebuchet MS" w:cs="Arial"/>
          <w:szCs w:val="20"/>
          <w:lang w:val="pt-BR"/>
        </w:rPr>
        <w:t>no</w:t>
      </w:r>
      <w:r w:rsidR="00794AD3" w:rsidRPr="004B1FA9">
        <w:rPr>
          <w:rFonts w:ascii="Trebuchet MS" w:hAnsi="Trebuchet MS" w:cs="Arial"/>
          <w:szCs w:val="20"/>
          <w:lang w:val="pt-BR"/>
        </w:rPr>
        <w:t xml:space="preserve"> </w:t>
      </w:r>
      <w:r w:rsidR="00254E14" w:rsidRPr="004B1FA9">
        <w:rPr>
          <w:rFonts w:ascii="Trebuchet MS" w:hAnsi="Trebuchet MS" w:cs="Arial"/>
          <w:szCs w:val="20"/>
          <w:lang w:val="pt-BR"/>
        </w:rPr>
        <w:t>sistema de vasos comunicantes</w:t>
      </w:r>
      <w:r w:rsidR="00842EBE">
        <w:rPr>
          <w:rFonts w:ascii="Trebuchet MS" w:hAnsi="Trebuchet MS" w:cs="Arial"/>
          <w:szCs w:val="20"/>
          <w:lang w:val="pt-BR"/>
        </w:rPr>
        <w:t xml:space="preserve"> ("</w:t>
      </w:r>
      <w:r w:rsidR="00842EBE">
        <w:rPr>
          <w:rFonts w:ascii="Trebuchet MS" w:hAnsi="Trebuchet MS" w:cs="Arial"/>
          <w:szCs w:val="20"/>
          <w:u w:val="single"/>
          <w:lang w:val="pt-BR"/>
        </w:rPr>
        <w:t>Sistema de Vasos Comunicantes</w:t>
      </w:r>
      <w:r w:rsidR="00842EBE">
        <w:rPr>
          <w:rFonts w:ascii="Trebuchet MS" w:hAnsi="Trebuchet MS" w:cs="Arial"/>
          <w:szCs w:val="20"/>
          <w:lang w:val="pt-BR"/>
        </w:rPr>
        <w:t>")</w:t>
      </w:r>
      <w:r w:rsidR="00254E14" w:rsidRPr="004B1FA9">
        <w:rPr>
          <w:rFonts w:ascii="Trebuchet MS" w:hAnsi="Trebuchet MS" w:cs="Arial"/>
          <w:szCs w:val="20"/>
          <w:lang w:val="pt-BR"/>
        </w:rPr>
        <w:t xml:space="preserve">, sendo que a </w:t>
      </w:r>
      <w:r w:rsidR="00AA3676">
        <w:rPr>
          <w:rFonts w:ascii="Trebuchet MS" w:hAnsi="Trebuchet MS" w:cs="Arial"/>
          <w:szCs w:val="20"/>
          <w:lang w:val="pt-BR"/>
        </w:rPr>
        <w:t xml:space="preserve">existência de cada série e a </w:t>
      </w:r>
      <w:r w:rsidR="00254E14" w:rsidRPr="004B1FA9">
        <w:rPr>
          <w:rFonts w:ascii="Trebuchet MS" w:hAnsi="Trebuchet MS" w:cs="Arial"/>
          <w:szCs w:val="20"/>
          <w:lang w:val="pt-BR"/>
        </w:rPr>
        <w:t xml:space="preserve">quantidade de Debêntures emitidas em cada série será definida conforme </w:t>
      </w:r>
      <w:r w:rsidR="000D76AF">
        <w:rPr>
          <w:rFonts w:ascii="Trebuchet MS" w:hAnsi="Trebuchet MS" w:cs="Arial"/>
          <w:szCs w:val="20"/>
          <w:lang w:val="pt-BR"/>
        </w:rPr>
        <w:t>e na data de realização d</w:t>
      </w:r>
      <w:r w:rsidR="00254E14" w:rsidRPr="004B1FA9">
        <w:rPr>
          <w:rFonts w:ascii="Trebuchet MS" w:hAnsi="Trebuchet MS" w:cs="Arial"/>
          <w:szCs w:val="20"/>
          <w:lang w:val="pt-BR"/>
        </w:rPr>
        <w:t xml:space="preserve">o Procedimento de </w:t>
      </w:r>
      <w:r w:rsidR="00254E14" w:rsidRPr="004B1FA9">
        <w:rPr>
          <w:rFonts w:ascii="Trebuchet MS" w:hAnsi="Trebuchet MS" w:cs="Arial"/>
          <w:i/>
          <w:szCs w:val="20"/>
          <w:lang w:val="pt-BR"/>
        </w:rPr>
        <w:t xml:space="preserve">Bookbuilding </w:t>
      </w:r>
      <w:r w:rsidR="00254E14" w:rsidRPr="004B1FA9">
        <w:rPr>
          <w:rFonts w:ascii="Trebuchet MS" w:hAnsi="Trebuchet MS" w:cs="Arial"/>
          <w:szCs w:val="20"/>
          <w:lang w:val="pt-BR"/>
        </w:rPr>
        <w:t>(conforme abaixo definido)</w:t>
      </w:r>
      <w:r w:rsidR="004E1850" w:rsidRPr="004B1FA9">
        <w:rPr>
          <w:rFonts w:ascii="Trebuchet MS" w:hAnsi="Trebuchet MS" w:cs="Arial"/>
          <w:szCs w:val="20"/>
          <w:lang w:val="pt-BR"/>
        </w:rPr>
        <w:t>.</w:t>
      </w:r>
      <w:bookmarkEnd w:id="39"/>
      <w:r w:rsidR="00254E14" w:rsidRPr="004B1FA9">
        <w:rPr>
          <w:rFonts w:ascii="Trebuchet MS" w:hAnsi="Trebuchet MS"/>
          <w:szCs w:val="20"/>
          <w:lang w:val="pt-BR"/>
        </w:rPr>
        <w:t xml:space="preserve"> </w:t>
      </w:r>
    </w:p>
    <w:p w14:paraId="4B515F7A" w14:textId="188C474A" w:rsidR="00DD7BFC" w:rsidRPr="004B1FA9" w:rsidRDefault="00DD7BFC" w:rsidP="00F559F3">
      <w:pPr>
        <w:pStyle w:val="Level3"/>
        <w:tabs>
          <w:tab w:val="num" w:pos="709"/>
        </w:tabs>
        <w:spacing w:before="140" w:after="240" w:line="280" w:lineRule="exact"/>
        <w:ind w:left="709" w:hanging="709"/>
        <w:rPr>
          <w:rFonts w:ascii="Trebuchet MS" w:hAnsi="Trebuchet MS" w:cs="Arial"/>
          <w:b/>
          <w:szCs w:val="20"/>
          <w:lang w:val="pt-BR"/>
        </w:rPr>
      </w:pPr>
      <w:r w:rsidRPr="004B1FA9">
        <w:rPr>
          <w:rFonts w:ascii="Trebuchet MS" w:hAnsi="Trebuchet MS"/>
          <w:szCs w:val="20"/>
          <w:lang w:val="pt-BR"/>
        </w:rPr>
        <w:t xml:space="preserve">De acordo com o </w:t>
      </w:r>
      <w:r w:rsidR="008478D0" w:rsidRPr="004B1FA9">
        <w:rPr>
          <w:rFonts w:ascii="Trebuchet MS" w:hAnsi="Trebuchet MS"/>
          <w:szCs w:val="20"/>
          <w:lang w:val="pt-BR"/>
        </w:rPr>
        <w:t xml:space="preserve">Sistema </w:t>
      </w:r>
      <w:r w:rsidR="008478D0">
        <w:rPr>
          <w:rFonts w:ascii="Trebuchet MS" w:hAnsi="Trebuchet MS"/>
          <w:szCs w:val="20"/>
          <w:lang w:val="pt-BR"/>
        </w:rPr>
        <w:t>d</w:t>
      </w:r>
      <w:r w:rsidR="008478D0" w:rsidRPr="004B1FA9">
        <w:rPr>
          <w:rFonts w:ascii="Trebuchet MS" w:hAnsi="Trebuchet MS"/>
          <w:szCs w:val="20"/>
          <w:lang w:val="pt-BR"/>
        </w:rPr>
        <w:t>e Vasos Comunicantes</w:t>
      </w:r>
      <w:r w:rsidRPr="004B1FA9">
        <w:rPr>
          <w:rFonts w:ascii="Trebuchet MS" w:hAnsi="Trebuchet MS"/>
          <w:szCs w:val="20"/>
          <w:lang w:val="pt-BR"/>
        </w:rPr>
        <w:t xml:space="preserve">, a quantidade de Debêntures emitida em </w:t>
      </w:r>
      <w:r w:rsidR="00D47D6E">
        <w:rPr>
          <w:rFonts w:ascii="Trebuchet MS" w:hAnsi="Trebuchet MS"/>
          <w:szCs w:val="20"/>
          <w:lang w:val="pt-BR"/>
        </w:rPr>
        <w:t xml:space="preserve">cada </w:t>
      </w:r>
      <w:r w:rsidRPr="004B1FA9">
        <w:rPr>
          <w:rFonts w:ascii="Trebuchet MS" w:hAnsi="Trebuchet MS"/>
          <w:szCs w:val="20"/>
          <w:lang w:val="pt-BR"/>
        </w:rPr>
        <w:t>uma das séries deverá ser deduzida da quantidade total de Debêntures, definindo a quantidade a ser alocada na outra série. As Debêntures serão alocadas entre as séries de forma a atender a demanda verificada n</w:t>
      </w:r>
      <w:r w:rsidR="000D76AF">
        <w:rPr>
          <w:rFonts w:ascii="Trebuchet MS" w:hAnsi="Trebuchet MS"/>
          <w:szCs w:val="20"/>
          <w:lang w:val="pt-BR"/>
        </w:rPr>
        <w:t>a data de realização d</w:t>
      </w:r>
      <w:r w:rsidRPr="004B1FA9">
        <w:rPr>
          <w:rFonts w:ascii="Trebuchet MS" w:hAnsi="Trebuchet MS"/>
          <w:szCs w:val="20"/>
          <w:lang w:val="pt-BR"/>
        </w:rPr>
        <w:t xml:space="preserve">o Procedimento de </w:t>
      </w:r>
      <w:r w:rsidRPr="004B1FA9">
        <w:rPr>
          <w:rFonts w:ascii="Trebuchet MS" w:hAnsi="Trebuchet MS"/>
          <w:i/>
          <w:szCs w:val="20"/>
          <w:lang w:val="pt-BR"/>
        </w:rPr>
        <w:t xml:space="preserve">Bookbuilding </w:t>
      </w:r>
      <w:r w:rsidRPr="004B1FA9">
        <w:rPr>
          <w:rFonts w:ascii="Trebuchet MS" w:hAnsi="Trebuchet MS"/>
          <w:szCs w:val="20"/>
          <w:lang w:val="pt-BR"/>
        </w:rPr>
        <w:t xml:space="preserve">e o interesse de alocação da Emissora. Não haverá quantidade mínima ou máxima de Debêntures ou valor mínimo ou máximo para alocação entre as séries, observado que qualquer uma das séries poderá não ser emitida, caso em que a totalidade das Debêntures será emitida em uma única série, nos termos acordados ao final do Procedimento de </w:t>
      </w:r>
      <w:r w:rsidRPr="004B1FA9">
        <w:rPr>
          <w:rFonts w:ascii="Trebuchet MS" w:hAnsi="Trebuchet MS"/>
          <w:i/>
          <w:szCs w:val="20"/>
          <w:lang w:val="pt-BR"/>
        </w:rPr>
        <w:t>Bookbuilding</w:t>
      </w:r>
      <w:r w:rsidRPr="004B1FA9">
        <w:rPr>
          <w:rFonts w:ascii="Trebuchet MS" w:hAnsi="Trebuchet MS"/>
          <w:szCs w:val="20"/>
          <w:lang w:val="pt-BR"/>
        </w:rPr>
        <w:t xml:space="preserve">. </w:t>
      </w:r>
    </w:p>
    <w:p w14:paraId="44F14F86" w14:textId="6F3E7D14" w:rsidR="004E1850" w:rsidRPr="004B1FA9" w:rsidRDefault="00070A19" w:rsidP="00F559F3">
      <w:pPr>
        <w:pStyle w:val="Level3"/>
        <w:tabs>
          <w:tab w:val="num" w:pos="709"/>
        </w:tabs>
        <w:spacing w:before="140" w:after="240" w:line="280" w:lineRule="exact"/>
        <w:ind w:left="709" w:hanging="709"/>
        <w:rPr>
          <w:rFonts w:ascii="Trebuchet MS" w:hAnsi="Trebuchet MS" w:cs="Arial"/>
          <w:b/>
          <w:szCs w:val="20"/>
          <w:lang w:val="pt-BR"/>
        </w:rPr>
      </w:pPr>
      <w:r w:rsidRPr="004B1FA9">
        <w:rPr>
          <w:rFonts w:ascii="Trebuchet MS" w:hAnsi="Trebuchet MS" w:cs="Arial"/>
          <w:szCs w:val="20"/>
          <w:lang w:val="pt-BR"/>
        </w:rPr>
        <w:t>Ressalvadas as referências expressas às Debêntures da primeira série (“</w:t>
      </w:r>
      <w:r w:rsidRPr="004B1FA9">
        <w:rPr>
          <w:rFonts w:ascii="Trebuchet MS" w:hAnsi="Trebuchet MS" w:cs="Arial"/>
          <w:szCs w:val="20"/>
          <w:u w:val="single"/>
          <w:lang w:val="pt-BR"/>
        </w:rPr>
        <w:t>Debêntures da Primeira Série</w:t>
      </w:r>
      <w:r w:rsidRPr="004B1FA9">
        <w:rPr>
          <w:rFonts w:ascii="Trebuchet MS" w:hAnsi="Trebuchet MS" w:cs="Arial"/>
          <w:szCs w:val="20"/>
          <w:lang w:val="pt-BR"/>
        </w:rPr>
        <w:t>”)</w:t>
      </w:r>
      <w:r w:rsidR="004C0392" w:rsidRPr="004B1FA9">
        <w:rPr>
          <w:rFonts w:ascii="Trebuchet MS" w:hAnsi="Trebuchet MS" w:cs="Arial"/>
          <w:szCs w:val="20"/>
          <w:lang w:val="pt-BR"/>
        </w:rPr>
        <w:t xml:space="preserve"> e </w:t>
      </w:r>
      <w:r w:rsidRPr="004B1FA9">
        <w:rPr>
          <w:rFonts w:ascii="Trebuchet MS" w:hAnsi="Trebuchet MS" w:cs="Arial"/>
          <w:szCs w:val="20"/>
          <w:lang w:val="pt-BR"/>
        </w:rPr>
        <w:t>às Debêntures da segunda série (“</w:t>
      </w:r>
      <w:r w:rsidRPr="004B1FA9">
        <w:rPr>
          <w:rFonts w:ascii="Trebuchet MS" w:hAnsi="Trebuchet MS" w:cs="Arial"/>
          <w:szCs w:val="20"/>
          <w:u w:val="single"/>
          <w:lang w:val="pt-BR"/>
        </w:rPr>
        <w:t>Debêntures da Segunda Série</w:t>
      </w:r>
      <w:r w:rsidRPr="004B1FA9">
        <w:rPr>
          <w:rFonts w:ascii="Trebuchet MS" w:hAnsi="Trebuchet MS" w:cs="Arial"/>
          <w:szCs w:val="20"/>
          <w:lang w:val="pt-BR"/>
        </w:rPr>
        <w:t>”)</w:t>
      </w:r>
      <w:r w:rsidR="004C0392" w:rsidRPr="004B1FA9">
        <w:rPr>
          <w:rFonts w:ascii="Trebuchet MS" w:hAnsi="Trebuchet MS" w:cs="Arial"/>
          <w:szCs w:val="20"/>
          <w:lang w:val="pt-BR"/>
        </w:rPr>
        <w:t xml:space="preserve">, </w:t>
      </w:r>
      <w:r w:rsidRPr="004B1FA9">
        <w:rPr>
          <w:rFonts w:ascii="Trebuchet MS" w:hAnsi="Trebuchet MS" w:cs="Arial"/>
          <w:szCs w:val="20"/>
          <w:lang w:val="pt-BR"/>
        </w:rPr>
        <w:t>todas as referências às “</w:t>
      </w:r>
      <w:r w:rsidRPr="004B1FA9">
        <w:rPr>
          <w:rFonts w:ascii="Trebuchet MS" w:hAnsi="Trebuchet MS" w:cs="Arial"/>
          <w:szCs w:val="20"/>
          <w:u w:val="single"/>
          <w:lang w:val="pt-BR"/>
        </w:rPr>
        <w:t>Debêntures</w:t>
      </w:r>
      <w:r w:rsidRPr="004B1FA9">
        <w:rPr>
          <w:rFonts w:ascii="Trebuchet MS" w:hAnsi="Trebuchet MS" w:cs="Arial"/>
          <w:szCs w:val="20"/>
          <w:lang w:val="pt-BR"/>
        </w:rPr>
        <w:t>” devem ser entendidas como referências às Debêntures da Primeira Série</w:t>
      </w:r>
      <w:r w:rsidR="004C0392" w:rsidRPr="004B1FA9">
        <w:rPr>
          <w:rFonts w:ascii="Trebuchet MS" w:hAnsi="Trebuchet MS" w:cs="Arial"/>
          <w:szCs w:val="20"/>
          <w:lang w:val="pt-BR"/>
        </w:rPr>
        <w:t xml:space="preserve"> e</w:t>
      </w:r>
      <w:r w:rsidRPr="004B1FA9">
        <w:rPr>
          <w:rFonts w:ascii="Trebuchet MS" w:hAnsi="Trebuchet MS" w:cs="Arial"/>
          <w:szCs w:val="20"/>
          <w:lang w:val="pt-BR"/>
        </w:rPr>
        <w:t xml:space="preserve"> às Debêntures da Segunda Série em conjunto.</w:t>
      </w:r>
      <w:r w:rsidR="004E1850" w:rsidRPr="004B1FA9">
        <w:rPr>
          <w:rFonts w:ascii="Trebuchet MS" w:hAnsi="Trebuchet MS" w:cs="Arial"/>
          <w:szCs w:val="20"/>
          <w:lang w:val="pt-BR"/>
        </w:rPr>
        <w:t xml:space="preserve"> </w:t>
      </w:r>
    </w:p>
    <w:p w14:paraId="58A10BD6" w14:textId="40F8ED7D" w:rsidR="004E1850" w:rsidRPr="004B1FA9" w:rsidRDefault="004E1850" w:rsidP="00F559F3">
      <w:pPr>
        <w:pStyle w:val="Level2"/>
        <w:spacing w:before="140" w:after="240" w:line="280" w:lineRule="exact"/>
        <w:rPr>
          <w:rFonts w:ascii="Trebuchet MS" w:hAnsi="Trebuchet MS" w:cs="Arial"/>
          <w:b/>
          <w:szCs w:val="20"/>
          <w:lang w:val="pt-BR"/>
        </w:rPr>
      </w:pPr>
      <w:bookmarkStart w:id="40" w:name="_Ref420335400"/>
      <w:r w:rsidRPr="004B1FA9">
        <w:rPr>
          <w:rFonts w:ascii="Trebuchet MS" w:hAnsi="Trebuchet MS" w:cs="Arial"/>
          <w:b/>
          <w:szCs w:val="20"/>
          <w:lang w:val="pt-BR"/>
        </w:rPr>
        <w:t>Quantidade de Debêntures</w:t>
      </w:r>
      <w:bookmarkEnd w:id="40"/>
    </w:p>
    <w:p w14:paraId="354FE304" w14:textId="012F1621" w:rsidR="002C544D" w:rsidRPr="004B1FA9" w:rsidRDefault="002C544D" w:rsidP="00F559F3">
      <w:pPr>
        <w:pStyle w:val="Level3"/>
        <w:tabs>
          <w:tab w:val="num" w:pos="709"/>
        </w:tabs>
        <w:spacing w:before="140" w:after="240" w:line="280" w:lineRule="exact"/>
        <w:ind w:left="709" w:hanging="709"/>
        <w:rPr>
          <w:rFonts w:ascii="Trebuchet MS" w:hAnsi="Trebuchet MS" w:cs="Arial"/>
          <w:szCs w:val="20"/>
          <w:lang w:val="pt-BR"/>
        </w:rPr>
      </w:pPr>
      <w:r w:rsidRPr="004B1FA9">
        <w:rPr>
          <w:rFonts w:ascii="Trebuchet MS" w:hAnsi="Trebuchet MS" w:cs="Arial"/>
          <w:szCs w:val="20"/>
          <w:lang w:val="pt-BR"/>
        </w:rPr>
        <w:t>Serão emitidas</w:t>
      </w:r>
      <w:r w:rsidR="00984537" w:rsidRPr="004B1FA9">
        <w:rPr>
          <w:rFonts w:ascii="Trebuchet MS" w:hAnsi="Trebuchet MS" w:cs="Arial"/>
          <w:szCs w:val="20"/>
          <w:lang w:val="pt-BR"/>
        </w:rPr>
        <w:t xml:space="preserve"> </w:t>
      </w:r>
      <w:r w:rsidR="007B6C75">
        <w:rPr>
          <w:rFonts w:ascii="Trebuchet MS" w:hAnsi="Trebuchet MS" w:cs="Arial"/>
          <w:szCs w:val="20"/>
          <w:lang w:val="pt-BR"/>
        </w:rPr>
        <w:t xml:space="preserve">até </w:t>
      </w:r>
      <w:r w:rsidR="00F96038" w:rsidRPr="004B1FA9">
        <w:rPr>
          <w:rFonts w:ascii="Trebuchet MS" w:hAnsi="Trebuchet MS" w:cs="Arial"/>
          <w:szCs w:val="20"/>
          <w:lang w:val="pt-BR"/>
        </w:rPr>
        <w:t>650</w:t>
      </w:r>
      <w:r w:rsidR="00DC5768" w:rsidRPr="004B1FA9">
        <w:rPr>
          <w:rFonts w:ascii="Trebuchet MS" w:hAnsi="Trebuchet MS" w:cs="Arial"/>
          <w:szCs w:val="20"/>
          <w:lang w:val="pt-BR"/>
        </w:rPr>
        <w:t>.000</w:t>
      </w:r>
      <w:r w:rsidRPr="004B1FA9">
        <w:rPr>
          <w:rFonts w:ascii="Trebuchet MS" w:hAnsi="Trebuchet MS" w:cs="Arial"/>
          <w:szCs w:val="20"/>
          <w:lang w:val="pt-BR"/>
        </w:rPr>
        <w:t xml:space="preserve"> (</w:t>
      </w:r>
      <w:r w:rsidR="00F96038" w:rsidRPr="004B1FA9">
        <w:rPr>
          <w:rFonts w:ascii="Trebuchet MS" w:hAnsi="Trebuchet MS" w:cs="Arial"/>
          <w:szCs w:val="20"/>
          <w:lang w:val="pt-BR"/>
        </w:rPr>
        <w:t>seiscentas e cinquenta</w:t>
      </w:r>
      <w:r w:rsidR="004C0392" w:rsidRPr="004B1FA9">
        <w:rPr>
          <w:rFonts w:ascii="Trebuchet MS" w:hAnsi="Trebuchet MS" w:cs="Arial"/>
          <w:szCs w:val="20"/>
          <w:lang w:val="pt-BR"/>
        </w:rPr>
        <w:t xml:space="preserve"> </w:t>
      </w:r>
      <w:r w:rsidR="00DC5768" w:rsidRPr="004B1FA9">
        <w:rPr>
          <w:rFonts w:ascii="Trebuchet MS" w:hAnsi="Trebuchet MS" w:cs="Arial"/>
          <w:szCs w:val="20"/>
          <w:lang w:val="pt-BR"/>
        </w:rPr>
        <w:t>mil</w:t>
      </w:r>
      <w:r w:rsidRPr="004B1FA9">
        <w:rPr>
          <w:rFonts w:ascii="Trebuchet MS" w:hAnsi="Trebuchet MS" w:cs="Arial"/>
          <w:szCs w:val="20"/>
          <w:lang w:val="pt-BR"/>
        </w:rPr>
        <w:t>) Debêntures</w:t>
      </w:r>
      <w:r w:rsidR="00C46554" w:rsidRPr="004B1FA9">
        <w:rPr>
          <w:rFonts w:ascii="Trebuchet MS" w:hAnsi="Trebuchet MS" w:cs="Arial"/>
          <w:iCs/>
          <w:szCs w:val="20"/>
          <w:lang w:val="pt-BR"/>
        </w:rPr>
        <w:t>, sendo</w:t>
      </w:r>
      <w:r w:rsidR="003A46C3" w:rsidRPr="004B1FA9">
        <w:rPr>
          <w:rFonts w:ascii="Trebuchet MS" w:hAnsi="Trebuchet MS" w:cs="Arial"/>
          <w:iCs/>
          <w:szCs w:val="20"/>
          <w:lang w:val="pt-BR"/>
        </w:rPr>
        <w:t xml:space="preserve"> </w:t>
      </w:r>
      <w:r w:rsidR="007B6C75" w:rsidRPr="003C25AF">
        <w:rPr>
          <w:rFonts w:ascii="Trebuchet MS" w:hAnsi="Trebuchet MS" w:cs="Arial"/>
          <w:iCs/>
          <w:szCs w:val="20"/>
          <w:lang w:val="pt-BR"/>
        </w:rPr>
        <w:t xml:space="preserve">que a alocação das Debêntures entre as séries será definida após a conclusão do Procedimento de </w:t>
      </w:r>
      <w:r w:rsidR="007B6C75" w:rsidRPr="003C25AF">
        <w:rPr>
          <w:rFonts w:ascii="Trebuchet MS" w:hAnsi="Trebuchet MS" w:cs="Arial"/>
          <w:i/>
          <w:iCs/>
          <w:szCs w:val="20"/>
          <w:lang w:val="pt-BR"/>
        </w:rPr>
        <w:t>Bookbuilding</w:t>
      </w:r>
      <w:r w:rsidR="007B6C75" w:rsidRPr="003C25AF">
        <w:rPr>
          <w:rFonts w:ascii="Trebuchet MS" w:hAnsi="Trebuchet MS" w:cs="Arial"/>
          <w:iCs/>
          <w:szCs w:val="20"/>
          <w:lang w:val="pt-BR"/>
        </w:rPr>
        <w:t>, observado que a alocação das Debêntures entre as séries ocorrerá no Sistema de Vasos Comunicantes</w:t>
      </w:r>
      <w:r w:rsidR="004C0392" w:rsidRPr="004B1FA9">
        <w:rPr>
          <w:rFonts w:ascii="Trebuchet MS" w:hAnsi="Trebuchet MS" w:cs="Arial"/>
          <w:szCs w:val="20"/>
          <w:lang w:val="pt-BR"/>
        </w:rPr>
        <w:t>.</w:t>
      </w:r>
    </w:p>
    <w:p w14:paraId="5B733132" w14:textId="77777777" w:rsidR="00C71EAB" w:rsidRPr="004B1FA9" w:rsidRDefault="00C71EAB" w:rsidP="00F559F3">
      <w:pPr>
        <w:pStyle w:val="Level2"/>
        <w:spacing w:before="140" w:after="240" w:line="280" w:lineRule="exact"/>
        <w:rPr>
          <w:rFonts w:ascii="Trebuchet MS" w:hAnsi="Trebuchet MS" w:cs="Arial"/>
          <w:b/>
          <w:szCs w:val="20"/>
          <w:lang w:val="pt-BR"/>
        </w:rPr>
      </w:pPr>
      <w:r w:rsidRPr="004B1FA9">
        <w:rPr>
          <w:rFonts w:ascii="Trebuchet MS" w:hAnsi="Trebuchet MS" w:cs="Arial"/>
          <w:b/>
          <w:szCs w:val="20"/>
          <w:lang w:val="pt-BR"/>
        </w:rPr>
        <w:t xml:space="preserve">Prazo e Data de Vencimento </w:t>
      </w:r>
    </w:p>
    <w:p w14:paraId="6D73F675" w14:textId="72D7D321" w:rsidR="00070A19" w:rsidRPr="004B1FA9" w:rsidRDefault="00070A19" w:rsidP="00F559F3">
      <w:pPr>
        <w:pStyle w:val="Level3"/>
        <w:tabs>
          <w:tab w:val="num" w:pos="709"/>
        </w:tabs>
        <w:spacing w:before="140" w:after="240" w:line="280" w:lineRule="exact"/>
        <w:ind w:left="709" w:hanging="709"/>
        <w:rPr>
          <w:rFonts w:ascii="Trebuchet MS" w:hAnsi="Trebuchet MS" w:cs="Arial"/>
          <w:szCs w:val="20"/>
          <w:lang w:val="pt-BR"/>
        </w:rPr>
      </w:pPr>
      <w:r w:rsidRPr="004B1FA9">
        <w:rPr>
          <w:rFonts w:ascii="Trebuchet MS" w:hAnsi="Trebuchet MS" w:cs="Arial"/>
          <w:szCs w:val="20"/>
          <w:lang w:val="pt-BR"/>
        </w:rPr>
        <w:t xml:space="preserve">Ressalvadas as hipóteses </w:t>
      </w:r>
      <w:r w:rsidR="00020949" w:rsidRPr="004B1FA9">
        <w:rPr>
          <w:rFonts w:ascii="Trebuchet MS" w:hAnsi="Trebuchet MS" w:cs="Arial"/>
          <w:szCs w:val="20"/>
          <w:lang w:val="pt-BR"/>
        </w:rPr>
        <w:t>de</w:t>
      </w:r>
      <w:r w:rsidRPr="004B1FA9">
        <w:rPr>
          <w:rFonts w:ascii="Trebuchet MS" w:hAnsi="Trebuchet MS"/>
          <w:szCs w:val="20"/>
          <w:lang w:val="pt-BR"/>
        </w:rPr>
        <w:t xml:space="preserve"> Resgate Antecipado Facultativo (conforme abaixo definido)</w:t>
      </w:r>
      <w:r w:rsidRPr="004B1FA9">
        <w:rPr>
          <w:rFonts w:ascii="Trebuchet MS" w:hAnsi="Trebuchet MS" w:cs="Arial"/>
          <w:szCs w:val="20"/>
          <w:lang w:val="pt-BR"/>
        </w:rPr>
        <w:t xml:space="preserve"> </w:t>
      </w:r>
      <w:r w:rsidR="00D47D6E">
        <w:rPr>
          <w:rFonts w:ascii="Trebuchet MS" w:hAnsi="Trebuchet MS" w:cs="Arial"/>
          <w:szCs w:val="20"/>
          <w:lang w:val="pt-BR"/>
        </w:rPr>
        <w:t xml:space="preserve">Oferta de Resgate Antecipado (conforme aplicável) </w:t>
      </w:r>
      <w:r w:rsidRPr="004B1FA9">
        <w:rPr>
          <w:rFonts w:ascii="Trebuchet MS" w:hAnsi="Trebuchet MS" w:cs="Arial"/>
          <w:szCs w:val="20"/>
          <w:lang w:val="pt-BR"/>
        </w:rPr>
        <w:t>e/ou vencimento antecipado das obrigações decorrentes das Debêntures,</w:t>
      </w:r>
      <w:r w:rsidR="00D47D6E">
        <w:rPr>
          <w:rFonts w:ascii="Trebuchet MS" w:hAnsi="Trebuchet MS" w:cs="Arial"/>
          <w:szCs w:val="20"/>
          <w:lang w:val="pt-BR"/>
        </w:rPr>
        <w:t xml:space="preserve"> conforme aplicável,</w:t>
      </w:r>
      <w:r w:rsidRPr="004B1FA9">
        <w:rPr>
          <w:rFonts w:ascii="Trebuchet MS" w:hAnsi="Trebuchet MS" w:cs="Arial"/>
          <w:szCs w:val="20"/>
          <w:lang w:val="pt-BR"/>
        </w:rPr>
        <w:t xml:space="preserve"> nos termos previstos nesta Escritura de Emissão, as Debêntures terão os seguintes prazos e datas de vencimento, respectivamente:</w:t>
      </w:r>
    </w:p>
    <w:p w14:paraId="0C2EAC65" w14:textId="284B20AE" w:rsidR="00070A19" w:rsidRPr="004B1FA9" w:rsidRDefault="00070A19" w:rsidP="00F559F3">
      <w:pPr>
        <w:pStyle w:val="Level4"/>
        <w:tabs>
          <w:tab w:val="clear" w:pos="2041"/>
          <w:tab w:val="num" w:pos="1276"/>
        </w:tabs>
        <w:spacing w:line="280" w:lineRule="exact"/>
        <w:ind w:left="1276" w:hanging="567"/>
        <w:rPr>
          <w:rFonts w:ascii="Trebuchet MS" w:hAnsi="Trebuchet MS"/>
          <w:lang w:val="pt-BR"/>
        </w:rPr>
      </w:pPr>
      <w:r w:rsidRPr="004B1FA9">
        <w:rPr>
          <w:rFonts w:ascii="Trebuchet MS" w:hAnsi="Trebuchet MS" w:cs="Arial"/>
          <w:lang w:val="pt-BR"/>
        </w:rPr>
        <w:t xml:space="preserve">prazo das Debêntures da Primeira Série será de </w:t>
      </w:r>
      <w:r w:rsidR="00F96038" w:rsidRPr="004B1FA9">
        <w:rPr>
          <w:rFonts w:ascii="Trebuchet MS" w:hAnsi="Trebuchet MS" w:cs="Arial"/>
          <w:lang w:val="pt-BR"/>
        </w:rPr>
        <w:t xml:space="preserve">4 </w:t>
      </w:r>
      <w:r w:rsidRPr="004B1FA9">
        <w:rPr>
          <w:rFonts w:ascii="Trebuchet MS" w:hAnsi="Trebuchet MS" w:cs="Arial"/>
          <w:lang w:val="pt-BR"/>
        </w:rPr>
        <w:t>(</w:t>
      </w:r>
      <w:r w:rsidR="00F96038" w:rsidRPr="004B1FA9">
        <w:rPr>
          <w:rFonts w:ascii="Trebuchet MS" w:hAnsi="Trebuchet MS" w:cs="Arial"/>
          <w:lang w:val="pt-BR"/>
        </w:rPr>
        <w:t>quatro</w:t>
      </w:r>
      <w:r w:rsidRPr="004B1FA9">
        <w:rPr>
          <w:rFonts w:ascii="Trebuchet MS" w:hAnsi="Trebuchet MS" w:cs="Arial"/>
          <w:lang w:val="pt-BR"/>
        </w:rPr>
        <w:t xml:space="preserve">) anos, contados da Data de Emissão, vencendo-se, portanto, em </w:t>
      </w:r>
      <w:r w:rsidR="00F130F0">
        <w:rPr>
          <w:rFonts w:ascii="Trebuchet MS" w:hAnsi="Trebuchet MS" w:cs="Arial"/>
          <w:lang w:val="pt-BR"/>
        </w:rPr>
        <w:t>15</w:t>
      </w:r>
      <w:r w:rsidR="00F130F0" w:rsidRPr="004B1FA9">
        <w:rPr>
          <w:rFonts w:ascii="Trebuchet MS" w:hAnsi="Trebuchet MS" w:cs="Arial"/>
          <w:lang w:val="pt-BR"/>
        </w:rPr>
        <w:t xml:space="preserve"> de </w:t>
      </w:r>
      <w:r w:rsidR="001E4700">
        <w:rPr>
          <w:rFonts w:ascii="Trebuchet MS" w:hAnsi="Trebuchet MS" w:cs="Arial"/>
          <w:lang w:val="pt-BR"/>
        </w:rPr>
        <w:t>março</w:t>
      </w:r>
      <w:r w:rsidR="00F130F0" w:rsidRPr="004B1FA9">
        <w:rPr>
          <w:rFonts w:ascii="Trebuchet MS" w:hAnsi="Trebuchet MS" w:cs="Arial"/>
          <w:lang w:val="pt-BR"/>
        </w:rPr>
        <w:t xml:space="preserve"> </w:t>
      </w:r>
      <w:r w:rsidR="00C46554" w:rsidRPr="004B1FA9">
        <w:rPr>
          <w:rFonts w:ascii="Trebuchet MS" w:hAnsi="Trebuchet MS" w:cs="Arial"/>
          <w:lang w:val="pt-BR"/>
        </w:rPr>
        <w:t xml:space="preserve">de </w:t>
      </w:r>
      <w:r w:rsidRPr="004B1FA9">
        <w:rPr>
          <w:rFonts w:ascii="Trebuchet MS" w:hAnsi="Trebuchet MS" w:cs="Arial"/>
          <w:lang w:val="pt-BR"/>
        </w:rPr>
        <w:t>2</w:t>
      </w:r>
      <w:r w:rsidR="003F2841" w:rsidRPr="004B1FA9">
        <w:rPr>
          <w:rFonts w:ascii="Trebuchet MS" w:hAnsi="Trebuchet MS" w:cs="Arial"/>
          <w:lang w:val="pt-BR"/>
        </w:rPr>
        <w:t>0</w:t>
      </w:r>
      <w:r w:rsidRPr="004B1FA9">
        <w:rPr>
          <w:rFonts w:ascii="Trebuchet MS" w:hAnsi="Trebuchet MS" w:cs="Arial"/>
          <w:lang w:val="pt-BR"/>
        </w:rPr>
        <w:t>2</w:t>
      </w:r>
      <w:r w:rsidR="003F2841" w:rsidRPr="004B1FA9">
        <w:rPr>
          <w:rFonts w:ascii="Trebuchet MS" w:hAnsi="Trebuchet MS"/>
          <w:lang w:val="pt-BR"/>
        </w:rPr>
        <w:t>3</w:t>
      </w:r>
      <w:r w:rsidRPr="004B1FA9">
        <w:rPr>
          <w:rFonts w:ascii="Trebuchet MS" w:hAnsi="Trebuchet MS" w:cs="Arial"/>
          <w:lang w:val="pt-BR"/>
        </w:rPr>
        <w:t xml:space="preserve"> (“</w:t>
      </w:r>
      <w:r w:rsidRPr="004B1FA9">
        <w:rPr>
          <w:rFonts w:ascii="Trebuchet MS" w:hAnsi="Trebuchet MS" w:cs="Arial"/>
          <w:u w:val="single"/>
          <w:lang w:val="pt-BR"/>
        </w:rPr>
        <w:t>Data de Vencimento da Primeira Série</w:t>
      </w:r>
      <w:r w:rsidRPr="004B1FA9">
        <w:rPr>
          <w:rFonts w:ascii="Trebuchet MS" w:hAnsi="Trebuchet MS" w:cs="Arial"/>
          <w:lang w:val="pt-BR"/>
        </w:rPr>
        <w:t>”);</w:t>
      </w:r>
      <w:r w:rsidR="003F2841" w:rsidRPr="004B1FA9">
        <w:rPr>
          <w:rFonts w:ascii="Trebuchet MS" w:hAnsi="Trebuchet MS" w:cs="Arial"/>
          <w:lang w:val="pt-BR"/>
        </w:rPr>
        <w:t xml:space="preserve"> e</w:t>
      </w:r>
    </w:p>
    <w:p w14:paraId="19AFA16D" w14:textId="53F2D209" w:rsidR="00070A19" w:rsidRPr="00240711" w:rsidRDefault="00070A19" w:rsidP="00F559F3">
      <w:pPr>
        <w:pStyle w:val="Level4"/>
        <w:tabs>
          <w:tab w:val="clear" w:pos="2041"/>
          <w:tab w:val="num" w:pos="1276"/>
        </w:tabs>
        <w:spacing w:line="280" w:lineRule="exact"/>
        <w:ind w:left="1276" w:hanging="567"/>
        <w:rPr>
          <w:rFonts w:ascii="Trebuchet MS" w:hAnsi="Trebuchet MS"/>
          <w:lang w:val="pt-BR"/>
        </w:rPr>
      </w:pPr>
      <w:r w:rsidRPr="004B1FA9">
        <w:rPr>
          <w:rFonts w:ascii="Trebuchet MS" w:hAnsi="Trebuchet MS" w:cs="Arial"/>
          <w:lang w:val="pt-BR"/>
        </w:rPr>
        <w:t xml:space="preserve">prazo das Debêntures da Segunda Série será de </w:t>
      </w:r>
      <w:r w:rsidR="00F96038" w:rsidRPr="004B1FA9">
        <w:rPr>
          <w:rFonts w:ascii="Trebuchet MS" w:hAnsi="Trebuchet MS" w:cs="Arial"/>
          <w:lang w:val="pt-BR"/>
        </w:rPr>
        <w:t xml:space="preserve">5 </w:t>
      </w:r>
      <w:r w:rsidRPr="004B1FA9">
        <w:rPr>
          <w:rFonts w:ascii="Trebuchet MS" w:hAnsi="Trebuchet MS" w:cs="Arial"/>
          <w:lang w:val="pt-BR"/>
        </w:rPr>
        <w:t>(</w:t>
      </w:r>
      <w:r w:rsidR="00F96038" w:rsidRPr="004B1FA9">
        <w:rPr>
          <w:rFonts w:ascii="Trebuchet MS" w:hAnsi="Trebuchet MS" w:cs="Arial"/>
          <w:lang w:val="pt-BR"/>
        </w:rPr>
        <w:t>cinco</w:t>
      </w:r>
      <w:r w:rsidRPr="004B1FA9">
        <w:rPr>
          <w:rFonts w:ascii="Trebuchet MS" w:hAnsi="Trebuchet MS" w:cs="Arial"/>
          <w:lang w:val="pt-BR"/>
        </w:rPr>
        <w:t xml:space="preserve">) anos, contados da Data de Emissão, vencendo-se, portanto, em </w:t>
      </w:r>
      <w:r w:rsidR="00F130F0">
        <w:rPr>
          <w:rFonts w:ascii="Trebuchet MS" w:hAnsi="Trebuchet MS" w:cs="Arial"/>
          <w:lang w:val="pt-BR"/>
        </w:rPr>
        <w:t>15</w:t>
      </w:r>
      <w:r w:rsidR="00F130F0" w:rsidRPr="004B1FA9">
        <w:rPr>
          <w:rFonts w:ascii="Trebuchet MS" w:hAnsi="Trebuchet MS" w:cs="Arial"/>
          <w:lang w:val="pt-BR"/>
        </w:rPr>
        <w:t xml:space="preserve"> de </w:t>
      </w:r>
      <w:r w:rsidR="001E4700">
        <w:rPr>
          <w:rFonts w:ascii="Trebuchet MS" w:hAnsi="Trebuchet MS" w:cs="Arial"/>
          <w:lang w:val="pt-BR"/>
        </w:rPr>
        <w:t>março</w:t>
      </w:r>
      <w:r w:rsidR="00F130F0" w:rsidRPr="004B1FA9">
        <w:rPr>
          <w:rFonts w:ascii="Trebuchet MS" w:hAnsi="Trebuchet MS" w:cs="Arial"/>
          <w:lang w:val="pt-BR"/>
        </w:rPr>
        <w:t xml:space="preserve"> </w:t>
      </w:r>
      <w:r w:rsidR="00F130F0">
        <w:rPr>
          <w:rFonts w:ascii="Trebuchet MS" w:hAnsi="Trebuchet MS" w:cs="Arial"/>
          <w:lang w:val="pt-BR"/>
        </w:rPr>
        <w:t xml:space="preserve">de </w:t>
      </w:r>
      <w:r w:rsidR="00F96038" w:rsidRPr="004B1FA9">
        <w:rPr>
          <w:rFonts w:ascii="Trebuchet MS" w:hAnsi="Trebuchet MS" w:cs="Arial"/>
          <w:lang w:val="pt-BR"/>
        </w:rPr>
        <w:t xml:space="preserve">2024 </w:t>
      </w:r>
      <w:r w:rsidRPr="004B1FA9">
        <w:rPr>
          <w:rFonts w:ascii="Trebuchet MS" w:hAnsi="Trebuchet MS" w:cs="Arial"/>
          <w:lang w:val="pt-BR"/>
        </w:rPr>
        <w:t>(“</w:t>
      </w:r>
      <w:r w:rsidRPr="004B1FA9">
        <w:rPr>
          <w:rFonts w:ascii="Trebuchet MS" w:hAnsi="Trebuchet MS" w:cs="Arial"/>
          <w:u w:val="single"/>
          <w:lang w:val="pt-BR"/>
        </w:rPr>
        <w:t>Data de Vencimento da Segunda Série</w:t>
      </w:r>
      <w:r w:rsidRPr="004B1FA9">
        <w:rPr>
          <w:rFonts w:ascii="Trebuchet MS" w:hAnsi="Trebuchet MS" w:cs="Arial"/>
          <w:lang w:val="pt-BR"/>
        </w:rPr>
        <w:t>”)</w:t>
      </w:r>
      <w:r w:rsidR="00BD5077" w:rsidRPr="004B1FA9">
        <w:rPr>
          <w:rFonts w:ascii="Trebuchet MS" w:hAnsi="Trebuchet MS" w:cs="Arial"/>
          <w:lang w:val="pt-BR"/>
        </w:rPr>
        <w:t>.</w:t>
      </w:r>
    </w:p>
    <w:p w14:paraId="25707CBC" w14:textId="676E0D7D" w:rsidR="00240711" w:rsidRDefault="00240711" w:rsidP="00240711">
      <w:pPr>
        <w:pStyle w:val="Level4"/>
        <w:numPr>
          <w:ilvl w:val="0"/>
          <w:numId w:val="0"/>
        </w:numPr>
        <w:spacing w:line="280" w:lineRule="exact"/>
        <w:ind w:left="1276"/>
        <w:rPr>
          <w:rFonts w:ascii="Trebuchet MS" w:hAnsi="Trebuchet MS" w:cs="Arial"/>
          <w:lang w:val="pt-BR"/>
        </w:rPr>
      </w:pPr>
    </w:p>
    <w:p w14:paraId="04086269" w14:textId="77777777" w:rsidR="00240711" w:rsidRPr="004B1FA9" w:rsidRDefault="00240711" w:rsidP="00240711">
      <w:pPr>
        <w:pStyle w:val="Level4"/>
        <w:numPr>
          <w:ilvl w:val="0"/>
          <w:numId w:val="0"/>
        </w:numPr>
        <w:spacing w:line="280" w:lineRule="exact"/>
        <w:ind w:left="1276"/>
        <w:rPr>
          <w:rFonts w:ascii="Trebuchet MS" w:hAnsi="Trebuchet MS"/>
          <w:lang w:val="pt-BR"/>
        </w:rPr>
      </w:pPr>
    </w:p>
    <w:p w14:paraId="6A519312" w14:textId="77777777" w:rsidR="004E1850" w:rsidRPr="00847720" w:rsidRDefault="004E1850" w:rsidP="00F559F3">
      <w:pPr>
        <w:pStyle w:val="Level2"/>
        <w:spacing w:before="140" w:after="240" w:line="280" w:lineRule="exact"/>
        <w:rPr>
          <w:rFonts w:ascii="Trebuchet MS" w:hAnsi="Trebuchet MS" w:cs="Arial"/>
          <w:b/>
          <w:szCs w:val="20"/>
        </w:rPr>
      </w:pPr>
      <w:r w:rsidRPr="00847720">
        <w:rPr>
          <w:rFonts w:ascii="Trebuchet MS" w:hAnsi="Trebuchet MS" w:cs="Arial"/>
          <w:b/>
          <w:szCs w:val="20"/>
        </w:rPr>
        <w:lastRenderedPageBreak/>
        <w:t xml:space="preserve">Banco Liquidante e Escriturador </w:t>
      </w:r>
    </w:p>
    <w:p w14:paraId="5683F89F" w14:textId="78069D35" w:rsidR="00DC75E6" w:rsidRPr="000D76AF" w:rsidRDefault="00DC75E6" w:rsidP="00F559F3">
      <w:pPr>
        <w:pStyle w:val="Level3"/>
        <w:tabs>
          <w:tab w:val="num" w:pos="709"/>
        </w:tabs>
        <w:spacing w:after="240" w:line="280" w:lineRule="exact"/>
        <w:ind w:left="709" w:hanging="709"/>
        <w:rPr>
          <w:rFonts w:ascii="Trebuchet MS" w:hAnsi="Trebuchet MS"/>
          <w:b/>
          <w:szCs w:val="20"/>
          <w:lang w:val="pt-BR"/>
        </w:rPr>
      </w:pPr>
      <w:r w:rsidRPr="000D76AF">
        <w:rPr>
          <w:rFonts w:ascii="Trebuchet MS" w:hAnsi="Trebuchet MS"/>
          <w:szCs w:val="20"/>
          <w:lang w:val="pt-BR"/>
        </w:rPr>
        <w:t>O banco liquidante da Emissão será o</w:t>
      </w:r>
      <w:r w:rsidR="003F2841" w:rsidRPr="000D76AF">
        <w:rPr>
          <w:rFonts w:ascii="Trebuchet MS" w:hAnsi="Trebuchet MS"/>
          <w:szCs w:val="20"/>
          <w:lang w:val="pt-BR"/>
        </w:rPr>
        <w:t xml:space="preserve"> </w:t>
      </w:r>
      <w:r w:rsidR="00A00FB5" w:rsidRPr="000D76AF">
        <w:rPr>
          <w:rFonts w:ascii="Trebuchet MS" w:hAnsi="Trebuchet MS" w:cs="Trebuchet MS"/>
          <w:szCs w:val="20"/>
          <w:lang w:val="pt-BR" w:eastAsia="pt-BR"/>
        </w:rPr>
        <w:t xml:space="preserve">Banco Bradesco S.A., instituição financeira com sede na </w:t>
      </w:r>
      <w:r w:rsidR="00F96038" w:rsidRPr="000D76AF">
        <w:rPr>
          <w:rFonts w:ascii="Trebuchet MS" w:hAnsi="Trebuchet MS" w:cs="Trebuchet MS"/>
          <w:szCs w:val="20"/>
          <w:lang w:val="pt-BR" w:eastAsia="pt-BR"/>
        </w:rPr>
        <w:t xml:space="preserve">cidade </w:t>
      </w:r>
      <w:r w:rsidR="00A00FB5" w:rsidRPr="000D76AF">
        <w:rPr>
          <w:rFonts w:ascii="Trebuchet MS" w:hAnsi="Trebuchet MS" w:cs="Trebuchet MS"/>
          <w:szCs w:val="20"/>
          <w:lang w:val="pt-BR" w:eastAsia="pt-BR"/>
        </w:rPr>
        <w:t xml:space="preserve">de Osasco, Estado de São Paulo, na Cidade de Deus, s/nº, Vila Yara, inscrito no CNPJ/MF sob o nº 60.746.948/0001-12 </w:t>
      </w:r>
      <w:r w:rsidRPr="000D76AF">
        <w:rPr>
          <w:rFonts w:ascii="Trebuchet MS" w:hAnsi="Trebuchet MS"/>
          <w:szCs w:val="20"/>
          <w:lang w:val="pt-BR"/>
        </w:rPr>
        <w:t>(“</w:t>
      </w:r>
      <w:r w:rsidRPr="000D76AF">
        <w:rPr>
          <w:rFonts w:ascii="Trebuchet MS" w:hAnsi="Trebuchet MS"/>
          <w:szCs w:val="20"/>
          <w:u w:val="single"/>
          <w:lang w:val="pt-BR"/>
        </w:rPr>
        <w:t>Banco Liquidante</w:t>
      </w:r>
      <w:r w:rsidRPr="000D76AF">
        <w:rPr>
          <w:rFonts w:ascii="Trebuchet MS" w:hAnsi="Trebuchet MS"/>
          <w:szCs w:val="20"/>
          <w:lang w:val="pt-BR"/>
        </w:rPr>
        <w:t>”, cuja definição inclui qualquer outra instituição que venha a suceder o Banco Liquidante na prestação dos serviços de banco liquidante da Emissão</w:t>
      </w:r>
      <w:r w:rsidR="00E33650" w:rsidRPr="000D76AF">
        <w:rPr>
          <w:rFonts w:ascii="Trebuchet MS" w:hAnsi="Trebuchet MS"/>
          <w:szCs w:val="20"/>
          <w:lang w:val="pt-BR"/>
        </w:rPr>
        <w:t>.</w:t>
      </w:r>
      <w:r w:rsidR="00D51820" w:rsidRPr="000D76AF">
        <w:rPr>
          <w:rFonts w:ascii="Trebuchet MS" w:hAnsi="Trebuchet MS"/>
          <w:szCs w:val="20"/>
          <w:lang w:val="pt-BR"/>
        </w:rPr>
        <w:t xml:space="preserve"> </w:t>
      </w:r>
    </w:p>
    <w:p w14:paraId="1FE5D8DC" w14:textId="180C59A9" w:rsidR="00E33650" w:rsidRPr="000D76AF" w:rsidRDefault="00E33650" w:rsidP="00F559F3">
      <w:pPr>
        <w:pStyle w:val="Level3"/>
        <w:tabs>
          <w:tab w:val="num" w:pos="709"/>
        </w:tabs>
        <w:spacing w:after="240" w:line="280" w:lineRule="exact"/>
        <w:ind w:left="709" w:hanging="709"/>
        <w:rPr>
          <w:rFonts w:ascii="Trebuchet MS" w:hAnsi="Trebuchet MS"/>
          <w:b/>
          <w:szCs w:val="20"/>
          <w:lang w:val="pt-BR"/>
        </w:rPr>
      </w:pPr>
      <w:r w:rsidRPr="000D76AF">
        <w:rPr>
          <w:rFonts w:ascii="Trebuchet MS" w:hAnsi="Trebuchet MS"/>
          <w:szCs w:val="20"/>
          <w:lang w:val="pt-BR"/>
        </w:rPr>
        <w:t xml:space="preserve">O escriturador das Debêntures será o </w:t>
      </w:r>
      <w:r w:rsidR="00A00FB5" w:rsidRPr="000D76AF">
        <w:rPr>
          <w:rFonts w:ascii="Trebuchet MS" w:hAnsi="Trebuchet MS" w:cs="Trebuchet MS"/>
          <w:szCs w:val="20"/>
          <w:lang w:val="pt-BR" w:eastAsia="pt-BR"/>
        </w:rPr>
        <w:t>Banco Bradesco S.A., instituição financeira com sede na Cidade de Osasco, Estado de São Paulo, na Cidade de Deus, s/nº, Vila Yara, inscrito no CNPJ/MF sob o nº 60.746.948/0001-12</w:t>
      </w:r>
      <w:r w:rsidRPr="000D76AF" w:rsidDel="00D25D04">
        <w:rPr>
          <w:rFonts w:ascii="Trebuchet MS" w:hAnsi="Trebuchet MS"/>
          <w:szCs w:val="20"/>
          <w:lang w:val="pt-BR"/>
        </w:rPr>
        <w:t xml:space="preserve"> </w:t>
      </w:r>
      <w:r w:rsidRPr="000D76AF">
        <w:rPr>
          <w:rFonts w:ascii="Trebuchet MS" w:hAnsi="Trebuchet MS"/>
          <w:szCs w:val="20"/>
          <w:lang w:val="pt-BR"/>
        </w:rPr>
        <w:t>(“</w:t>
      </w:r>
      <w:r w:rsidRPr="000D76AF">
        <w:rPr>
          <w:rFonts w:ascii="Trebuchet MS" w:hAnsi="Trebuchet MS"/>
          <w:szCs w:val="20"/>
          <w:u w:val="single"/>
          <w:lang w:val="pt-BR"/>
        </w:rPr>
        <w:t>Escriturador</w:t>
      </w:r>
      <w:r w:rsidRPr="000D76AF">
        <w:rPr>
          <w:rFonts w:ascii="Trebuchet MS" w:hAnsi="Trebuchet MS"/>
          <w:szCs w:val="20"/>
          <w:lang w:val="pt-BR"/>
        </w:rPr>
        <w:t>”, cuja definição inclui qualquer outra instituição que venha a suceder o Escriturador na prestação dos serviços de escriturador das Debêntures).</w:t>
      </w:r>
      <w:r w:rsidR="00F96038" w:rsidRPr="000D76AF">
        <w:rPr>
          <w:rFonts w:ascii="Trebuchet MS" w:hAnsi="Trebuchet MS"/>
          <w:szCs w:val="20"/>
          <w:lang w:val="pt-BR"/>
        </w:rPr>
        <w:t xml:space="preserve"> </w:t>
      </w:r>
      <w:r w:rsidR="00D51820" w:rsidRPr="000D76AF">
        <w:rPr>
          <w:rFonts w:ascii="Trebuchet MS" w:hAnsi="Trebuchet MS"/>
          <w:szCs w:val="20"/>
          <w:lang w:val="pt-BR"/>
        </w:rPr>
        <w:t xml:space="preserve"> </w:t>
      </w:r>
    </w:p>
    <w:p w14:paraId="4FBD3561" w14:textId="77777777" w:rsidR="00C71EAB" w:rsidRPr="004B1FA9" w:rsidRDefault="00C71EAB" w:rsidP="00F559F3">
      <w:pPr>
        <w:pStyle w:val="Level2"/>
        <w:spacing w:before="140" w:after="240" w:line="280" w:lineRule="exact"/>
        <w:rPr>
          <w:rFonts w:ascii="Trebuchet MS" w:hAnsi="Trebuchet MS" w:cs="Arial"/>
          <w:b/>
          <w:szCs w:val="20"/>
          <w:lang w:val="pt-BR"/>
        </w:rPr>
      </w:pPr>
      <w:r w:rsidRPr="004B1FA9">
        <w:rPr>
          <w:rFonts w:ascii="Trebuchet MS" w:hAnsi="Trebuchet MS" w:cs="Arial"/>
          <w:b/>
          <w:szCs w:val="20"/>
          <w:lang w:val="pt-BR"/>
        </w:rPr>
        <w:t>Forma e Comprovação da Titularidade das Debêntures</w:t>
      </w:r>
    </w:p>
    <w:p w14:paraId="28B5B2B1" w14:textId="77777777" w:rsidR="00C71EAB" w:rsidRPr="004B1FA9" w:rsidRDefault="00C71EAB" w:rsidP="00F559F3">
      <w:pPr>
        <w:pStyle w:val="Level3"/>
        <w:tabs>
          <w:tab w:val="num" w:pos="709"/>
        </w:tabs>
        <w:spacing w:before="140" w:after="240" w:line="280" w:lineRule="exact"/>
        <w:ind w:left="709" w:hanging="709"/>
        <w:rPr>
          <w:rFonts w:ascii="Trebuchet MS" w:hAnsi="Trebuchet MS" w:cs="Arial"/>
          <w:szCs w:val="20"/>
          <w:lang w:val="pt-BR"/>
        </w:rPr>
      </w:pPr>
      <w:bookmarkStart w:id="41" w:name="_DV_M70"/>
      <w:bookmarkEnd w:id="41"/>
      <w:r w:rsidRPr="004B1FA9">
        <w:rPr>
          <w:rFonts w:ascii="Trebuchet MS" w:hAnsi="Trebuchet MS" w:cs="Arial"/>
          <w:szCs w:val="20"/>
          <w:lang w:val="pt-BR"/>
        </w:rPr>
        <w:t>As Debêntures serão emitidas na forma nominativa e escritural, sem a emissão de certificados e/ou cautelas.</w:t>
      </w:r>
    </w:p>
    <w:p w14:paraId="5D94EBB8" w14:textId="261D6380" w:rsidR="00D51820" w:rsidRPr="004B1FA9" w:rsidRDefault="00C71EAB" w:rsidP="00F559F3">
      <w:pPr>
        <w:pStyle w:val="Level3"/>
        <w:tabs>
          <w:tab w:val="num" w:pos="709"/>
        </w:tabs>
        <w:spacing w:before="140" w:after="240" w:line="280" w:lineRule="exact"/>
        <w:ind w:left="709" w:hanging="709"/>
        <w:rPr>
          <w:rFonts w:ascii="Trebuchet MS" w:hAnsi="Trebuchet MS" w:cs="Arial"/>
          <w:szCs w:val="20"/>
          <w:lang w:val="pt-BR"/>
        </w:rPr>
      </w:pPr>
      <w:bookmarkStart w:id="42" w:name="_DV_M71"/>
      <w:bookmarkEnd w:id="42"/>
      <w:r w:rsidRPr="004B1FA9">
        <w:rPr>
          <w:rFonts w:ascii="Trebuchet MS" w:hAnsi="Trebuchet MS" w:cs="Arial"/>
          <w:szCs w:val="20"/>
          <w:lang w:val="pt-BR"/>
        </w:rPr>
        <w:t>Para todos os fins de direito, a titularidade das Debêntures será comprovada pelo extrato emitido pelo Escriturador.</w:t>
      </w:r>
      <w:r w:rsidR="004E1850" w:rsidRPr="004B1FA9">
        <w:rPr>
          <w:rFonts w:ascii="Trebuchet MS" w:hAnsi="Trebuchet MS" w:cs="Arial"/>
          <w:szCs w:val="20"/>
          <w:lang w:val="pt-BR"/>
        </w:rPr>
        <w:t xml:space="preserve"> Adicionalmente, com relação às Debêntures que estiverem </w:t>
      </w:r>
      <w:r w:rsidR="008A756C" w:rsidRPr="004B1FA9">
        <w:rPr>
          <w:rFonts w:ascii="Trebuchet MS" w:hAnsi="Trebuchet MS"/>
          <w:szCs w:val="20"/>
          <w:lang w:val="pt-BR"/>
        </w:rPr>
        <w:t xml:space="preserve">custodiadas </w:t>
      </w:r>
      <w:r w:rsidR="004E1850" w:rsidRPr="004B1FA9">
        <w:rPr>
          <w:rFonts w:ascii="Trebuchet MS" w:hAnsi="Trebuchet MS" w:cs="Arial"/>
          <w:szCs w:val="20"/>
          <w:lang w:val="pt-BR"/>
        </w:rPr>
        <w:t xml:space="preserve">eletronicamente na </w:t>
      </w:r>
      <w:r w:rsidR="00927448" w:rsidRPr="004B1FA9">
        <w:rPr>
          <w:rFonts w:ascii="Trebuchet MS" w:hAnsi="Trebuchet MS"/>
          <w:szCs w:val="20"/>
          <w:lang w:val="pt-BR"/>
        </w:rPr>
        <w:t>B3 – Segmento CETIP UTVM</w:t>
      </w:r>
      <w:r w:rsidR="004E1850" w:rsidRPr="004B1FA9">
        <w:rPr>
          <w:rFonts w:ascii="Trebuchet MS" w:hAnsi="Trebuchet MS" w:cs="Arial"/>
          <w:szCs w:val="20"/>
          <w:lang w:val="pt-BR"/>
        </w:rPr>
        <w:t xml:space="preserve">, será expedido, por esta, extrato em nome do Debenturista, que servirá de comprovante de titularidade de tais Debêntures. </w:t>
      </w:r>
    </w:p>
    <w:p w14:paraId="3523CD42" w14:textId="77777777" w:rsidR="004E1850" w:rsidRPr="004B1FA9" w:rsidRDefault="004E1850" w:rsidP="00F559F3">
      <w:pPr>
        <w:pStyle w:val="Level2"/>
        <w:spacing w:before="140" w:after="240" w:line="280" w:lineRule="exact"/>
        <w:rPr>
          <w:rFonts w:ascii="Trebuchet MS" w:hAnsi="Trebuchet MS" w:cs="Arial"/>
          <w:b/>
          <w:szCs w:val="20"/>
        </w:rPr>
      </w:pPr>
      <w:r w:rsidRPr="004B1FA9">
        <w:rPr>
          <w:rFonts w:ascii="Trebuchet MS" w:hAnsi="Trebuchet MS" w:cs="Arial"/>
          <w:b/>
          <w:szCs w:val="20"/>
        </w:rPr>
        <w:t>Conversibilidade</w:t>
      </w:r>
      <w:r w:rsidRPr="004B1FA9">
        <w:rPr>
          <w:rFonts w:ascii="Trebuchet MS" w:hAnsi="Trebuchet MS" w:cs="Arial"/>
          <w:szCs w:val="20"/>
        </w:rPr>
        <w:t xml:space="preserve"> </w:t>
      </w:r>
    </w:p>
    <w:p w14:paraId="39862788" w14:textId="77777777" w:rsidR="004E1850" w:rsidRPr="004B1FA9" w:rsidRDefault="004E1850" w:rsidP="00F559F3">
      <w:pPr>
        <w:pStyle w:val="Level3"/>
        <w:spacing w:before="140" w:after="240" w:line="280" w:lineRule="exact"/>
        <w:ind w:left="709" w:hanging="709"/>
        <w:rPr>
          <w:rFonts w:ascii="Trebuchet MS" w:hAnsi="Trebuchet MS" w:cs="Arial"/>
          <w:szCs w:val="20"/>
          <w:lang w:val="pt-BR"/>
        </w:rPr>
      </w:pPr>
      <w:r w:rsidRPr="004B1FA9">
        <w:rPr>
          <w:rFonts w:ascii="Trebuchet MS" w:hAnsi="Trebuchet MS" w:cs="Arial"/>
          <w:szCs w:val="20"/>
          <w:lang w:val="pt-BR"/>
        </w:rPr>
        <w:t xml:space="preserve">As Debêntures serão simples, </w:t>
      </w:r>
      <w:r w:rsidR="001F61D6" w:rsidRPr="004B1FA9">
        <w:rPr>
          <w:rFonts w:ascii="Trebuchet MS" w:hAnsi="Trebuchet MS" w:cs="Arial"/>
          <w:szCs w:val="20"/>
          <w:lang w:val="pt-BR"/>
        </w:rPr>
        <w:t xml:space="preserve">ou seja, </w:t>
      </w:r>
      <w:r w:rsidRPr="004B1FA9">
        <w:rPr>
          <w:rFonts w:ascii="Trebuchet MS" w:hAnsi="Trebuchet MS" w:cs="Arial"/>
          <w:szCs w:val="20"/>
          <w:lang w:val="pt-BR"/>
        </w:rPr>
        <w:t>não conversíveis em ações</w:t>
      </w:r>
      <w:r w:rsidR="00927448" w:rsidRPr="004B1FA9">
        <w:rPr>
          <w:rFonts w:ascii="Trebuchet MS" w:hAnsi="Trebuchet MS" w:cs="Arial"/>
          <w:szCs w:val="20"/>
          <w:lang w:val="pt-BR"/>
        </w:rPr>
        <w:t xml:space="preserve"> ordinárias ou preferenciais</w:t>
      </w:r>
      <w:r w:rsidRPr="004B1FA9">
        <w:rPr>
          <w:rFonts w:ascii="Trebuchet MS" w:hAnsi="Trebuchet MS" w:cs="Arial"/>
          <w:szCs w:val="20"/>
          <w:lang w:val="pt-BR"/>
        </w:rPr>
        <w:t xml:space="preserve"> da Emissora. </w:t>
      </w:r>
    </w:p>
    <w:p w14:paraId="6AA75BFA" w14:textId="77777777" w:rsidR="004E1850" w:rsidRPr="004B1FA9" w:rsidRDefault="004E1850" w:rsidP="00F559F3">
      <w:pPr>
        <w:pStyle w:val="Level2"/>
        <w:spacing w:before="140" w:after="240" w:line="280" w:lineRule="exact"/>
        <w:rPr>
          <w:rFonts w:ascii="Trebuchet MS" w:hAnsi="Trebuchet MS" w:cs="Arial"/>
          <w:b/>
          <w:szCs w:val="20"/>
        </w:rPr>
      </w:pPr>
      <w:r w:rsidRPr="004B1FA9">
        <w:rPr>
          <w:rFonts w:ascii="Trebuchet MS" w:hAnsi="Trebuchet MS" w:cs="Arial"/>
          <w:b/>
          <w:szCs w:val="20"/>
        </w:rPr>
        <w:t>Espécie</w:t>
      </w:r>
      <w:r w:rsidRPr="004B1FA9">
        <w:rPr>
          <w:rFonts w:ascii="Trebuchet MS" w:hAnsi="Trebuchet MS" w:cs="Arial"/>
          <w:szCs w:val="20"/>
        </w:rPr>
        <w:t xml:space="preserve"> </w:t>
      </w:r>
    </w:p>
    <w:p w14:paraId="31808247" w14:textId="77777777" w:rsidR="008B3EA9" w:rsidRPr="004B1FA9" w:rsidRDefault="004E1850" w:rsidP="00F559F3">
      <w:pPr>
        <w:pStyle w:val="Level3"/>
        <w:spacing w:before="140" w:after="240" w:line="280" w:lineRule="exact"/>
        <w:ind w:left="709" w:hanging="709"/>
        <w:rPr>
          <w:rFonts w:ascii="Trebuchet MS" w:hAnsi="Trebuchet MS" w:cs="Arial"/>
          <w:szCs w:val="20"/>
          <w:lang w:val="pt-BR"/>
        </w:rPr>
      </w:pPr>
      <w:r w:rsidRPr="004B1FA9">
        <w:rPr>
          <w:rFonts w:ascii="Trebuchet MS" w:hAnsi="Trebuchet MS" w:cs="Arial"/>
          <w:szCs w:val="20"/>
          <w:lang w:val="pt-BR"/>
        </w:rPr>
        <w:t xml:space="preserve">As Debêntures serão da espécie quirografária, nos termos do artigo 58, </w:t>
      </w:r>
      <w:r w:rsidRPr="004B1FA9">
        <w:rPr>
          <w:rFonts w:ascii="Trebuchet MS" w:hAnsi="Trebuchet MS" w:cs="Arial"/>
          <w:i/>
          <w:iCs/>
          <w:szCs w:val="20"/>
          <w:lang w:val="pt-BR"/>
        </w:rPr>
        <w:t>caput</w:t>
      </w:r>
      <w:r w:rsidRPr="004B1FA9">
        <w:rPr>
          <w:rFonts w:ascii="Trebuchet MS" w:hAnsi="Trebuchet MS" w:cs="Arial"/>
          <w:szCs w:val="20"/>
          <w:lang w:val="pt-BR"/>
        </w:rPr>
        <w:t xml:space="preserve">, da Lei </w:t>
      </w:r>
      <w:r w:rsidR="00C71EAB" w:rsidRPr="004B1FA9">
        <w:rPr>
          <w:rFonts w:ascii="Trebuchet MS" w:hAnsi="Trebuchet MS" w:cs="Arial"/>
          <w:szCs w:val="20"/>
          <w:lang w:val="pt-BR"/>
        </w:rPr>
        <w:t>das Sociedades por Ações</w:t>
      </w:r>
      <w:r w:rsidRPr="004B1FA9">
        <w:rPr>
          <w:rFonts w:ascii="Trebuchet MS" w:hAnsi="Trebuchet MS" w:cs="Arial"/>
          <w:szCs w:val="20"/>
          <w:lang w:val="pt-BR"/>
        </w:rPr>
        <w:t xml:space="preserve">, não contando com garantia real ou qualquer segregação de bens da Emissora </w:t>
      </w:r>
      <w:r w:rsidR="00E7717C" w:rsidRPr="004B1FA9">
        <w:rPr>
          <w:rFonts w:ascii="Trebuchet MS" w:hAnsi="Trebuchet MS" w:cs="Arial"/>
          <w:szCs w:val="20"/>
          <w:lang w:val="pt-BR"/>
        </w:rPr>
        <w:t>como garantia</w:t>
      </w:r>
      <w:r w:rsidRPr="004B1FA9">
        <w:rPr>
          <w:rFonts w:ascii="Trebuchet MS" w:hAnsi="Trebuchet MS" w:cs="Arial"/>
          <w:szCs w:val="20"/>
          <w:lang w:val="pt-BR"/>
        </w:rPr>
        <w:t xml:space="preserve"> </w:t>
      </w:r>
      <w:r w:rsidR="00E7717C" w:rsidRPr="004B1FA9">
        <w:rPr>
          <w:rFonts w:ascii="Trebuchet MS" w:hAnsi="Trebuchet MS" w:cs="Arial"/>
          <w:szCs w:val="20"/>
          <w:lang w:val="pt-BR"/>
        </w:rPr>
        <w:t>a</w:t>
      </w:r>
      <w:r w:rsidRPr="004B1FA9">
        <w:rPr>
          <w:rFonts w:ascii="Trebuchet MS" w:hAnsi="Trebuchet MS" w:cs="Arial"/>
          <w:szCs w:val="20"/>
          <w:lang w:val="pt-BR"/>
        </w:rPr>
        <w:t>os Debenturistas em caso de necessidade de execução judicial ou extrajudicial das obrigações da Emissora decorrentes das Debêntures e desta Escritura</w:t>
      </w:r>
      <w:r w:rsidR="008C6802" w:rsidRPr="004B1FA9">
        <w:rPr>
          <w:rFonts w:ascii="Trebuchet MS" w:hAnsi="Trebuchet MS" w:cs="Arial"/>
          <w:szCs w:val="20"/>
          <w:lang w:val="pt-BR"/>
        </w:rPr>
        <w:t xml:space="preserve"> de Emissão</w:t>
      </w:r>
      <w:r w:rsidRPr="004B1FA9">
        <w:rPr>
          <w:rFonts w:ascii="Trebuchet MS" w:hAnsi="Trebuchet MS" w:cs="Arial"/>
          <w:szCs w:val="20"/>
          <w:lang w:val="pt-BR"/>
        </w:rPr>
        <w:t>.</w:t>
      </w:r>
    </w:p>
    <w:p w14:paraId="2A12AC52" w14:textId="77777777" w:rsidR="004E1850" w:rsidRPr="004B1FA9" w:rsidRDefault="004E1850" w:rsidP="00F559F3">
      <w:pPr>
        <w:pStyle w:val="Level2"/>
        <w:spacing w:before="140" w:after="240" w:line="280" w:lineRule="exact"/>
        <w:rPr>
          <w:rFonts w:ascii="Trebuchet MS" w:hAnsi="Trebuchet MS" w:cs="Arial"/>
          <w:b/>
          <w:szCs w:val="20"/>
          <w:lang w:val="pt-BR"/>
        </w:rPr>
      </w:pPr>
      <w:r w:rsidRPr="004B1FA9">
        <w:rPr>
          <w:rFonts w:ascii="Trebuchet MS" w:hAnsi="Trebuchet MS" w:cs="Arial"/>
          <w:b/>
          <w:szCs w:val="20"/>
          <w:lang w:val="pt-BR"/>
        </w:rPr>
        <w:t xml:space="preserve">Direito de Preferência </w:t>
      </w:r>
    </w:p>
    <w:p w14:paraId="2969870E" w14:textId="77777777" w:rsidR="004E1850" w:rsidRPr="004B1FA9" w:rsidRDefault="004E1850" w:rsidP="00F559F3">
      <w:pPr>
        <w:pStyle w:val="Level3"/>
        <w:spacing w:before="140" w:after="240" w:line="280" w:lineRule="exact"/>
        <w:ind w:left="709" w:hanging="709"/>
        <w:rPr>
          <w:rFonts w:ascii="Trebuchet MS" w:hAnsi="Trebuchet MS" w:cs="Arial"/>
          <w:szCs w:val="20"/>
          <w:lang w:val="pt-BR"/>
        </w:rPr>
      </w:pPr>
      <w:r w:rsidRPr="004B1FA9">
        <w:rPr>
          <w:rFonts w:ascii="Trebuchet MS" w:hAnsi="Trebuchet MS" w:cs="Arial"/>
          <w:szCs w:val="20"/>
          <w:lang w:val="pt-BR"/>
        </w:rPr>
        <w:t xml:space="preserve">Não haverá direito de preferência </w:t>
      </w:r>
      <w:r w:rsidR="00C71EAB" w:rsidRPr="004B1FA9">
        <w:rPr>
          <w:rFonts w:ascii="Trebuchet MS" w:hAnsi="Trebuchet MS" w:cs="Arial"/>
          <w:szCs w:val="20"/>
          <w:lang w:val="pt-BR"/>
        </w:rPr>
        <w:t xml:space="preserve">dos atuais acionistas da Emissora </w:t>
      </w:r>
      <w:r w:rsidRPr="004B1FA9">
        <w:rPr>
          <w:rFonts w:ascii="Trebuchet MS" w:hAnsi="Trebuchet MS" w:cs="Arial"/>
          <w:szCs w:val="20"/>
          <w:lang w:val="pt-BR"/>
        </w:rPr>
        <w:t xml:space="preserve">na subscrição das Debêntures. </w:t>
      </w:r>
    </w:p>
    <w:p w14:paraId="506EDF94" w14:textId="77777777" w:rsidR="004E1850" w:rsidRPr="004B1FA9" w:rsidRDefault="004E1850" w:rsidP="00F559F3">
      <w:pPr>
        <w:pStyle w:val="Level2"/>
        <w:spacing w:before="140" w:after="240" w:line="280" w:lineRule="exact"/>
        <w:rPr>
          <w:rFonts w:ascii="Trebuchet MS" w:hAnsi="Trebuchet MS" w:cs="Arial"/>
          <w:b/>
          <w:szCs w:val="20"/>
          <w:lang w:val="pt-BR"/>
        </w:rPr>
      </w:pPr>
      <w:r w:rsidRPr="004B1FA9">
        <w:rPr>
          <w:rFonts w:ascii="Trebuchet MS" w:hAnsi="Trebuchet MS" w:cs="Arial"/>
          <w:b/>
          <w:szCs w:val="20"/>
          <w:lang w:val="pt-BR"/>
        </w:rPr>
        <w:t xml:space="preserve">Repactuação </w:t>
      </w:r>
      <w:r w:rsidR="008849C0" w:rsidRPr="004B1FA9">
        <w:rPr>
          <w:rFonts w:ascii="Trebuchet MS" w:hAnsi="Trebuchet MS" w:cs="Arial"/>
          <w:b/>
          <w:szCs w:val="20"/>
          <w:lang w:val="pt-BR"/>
        </w:rPr>
        <w:t>Programada</w:t>
      </w:r>
    </w:p>
    <w:p w14:paraId="48841325" w14:textId="50B3FC22" w:rsidR="004E1850" w:rsidRDefault="001E0590" w:rsidP="00F559F3">
      <w:pPr>
        <w:pStyle w:val="Level3"/>
        <w:spacing w:before="140" w:after="240" w:line="280" w:lineRule="exact"/>
        <w:ind w:left="709" w:hanging="709"/>
        <w:rPr>
          <w:rFonts w:ascii="Trebuchet MS" w:hAnsi="Trebuchet MS" w:cs="Arial"/>
          <w:szCs w:val="20"/>
          <w:lang w:val="pt-BR"/>
        </w:rPr>
      </w:pPr>
      <w:r w:rsidRPr="004B1FA9">
        <w:rPr>
          <w:rFonts w:ascii="Trebuchet MS" w:hAnsi="Trebuchet MS" w:cs="Arial"/>
          <w:szCs w:val="20"/>
          <w:lang w:val="pt-BR"/>
        </w:rPr>
        <w:t>As Debêntures não serão objeto de repactuação programada</w:t>
      </w:r>
      <w:r w:rsidR="004E1850" w:rsidRPr="004B1FA9">
        <w:rPr>
          <w:rFonts w:ascii="Trebuchet MS" w:hAnsi="Trebuchet MS" w:cs="Arial"/>
          <w:szCs w:val="20"/>
          <w:lang w:val="pt-BR"/>
        </w:rPr>
        <w:t xml:space="preserve">. </w:t>
      </w:r>
    </w:p>
    <w:p w14:paraId="23DC81B7" w14:textId="5D690965" w:rsidR="00240711" w:rsidRDefault="00240711" w:rsidP="00240711">
      <w:pPr>
        <w:pStyle w:val="Level3"/>
        <w:numPr>
          <w:ilvl w:val="0"/>
          <w:numId w:val="0"/>
        </w:numPr>
        <w:spacing w:before="140" w:after="240" w:line="280" w:lineRule="exact"/>
        <w:ind w:left="709"/>
        <w:rPr>
          <w:rFonts w:ascii="Trebuchet MS" w:hAnsi="Trebuchet MS" w:cs="Arial"/>
          <w:szCs w:val="20"/>
          <w:lang w:val="pt-BR"/>
        </w:rPr>
      </w:pPr>
    </w:p>
    <w:p w14:paraId="219A3F36" w14:textId="7E3D0CF8" w:rsidR="00240711" w:rsidRDefault="00240711" w:rsidP="00240711">
      <w:pPr>
        <w:pStyle w:val="Level3"/>
        <w:numPr>
          <w:ilvl w:val="0"/>
          <w:numId w:val="0"/>
        </w:numPr>
        <w:spacing w:before="140" w:after="240" w:line="280" w:lineRule="exact"/>
        <w:ind w:left="709"/>
        <w:rPr>
          <w:rFonts w:ascii="Trebuchet MS" w:hAnsi="Trebuchet MS" w:cs="Arial"/>
          <w:szCs w:val="20"/>
          <w:lang w:val="pt-BR"/>
        </w:rPr>
      </w:pPr>
    </w:p>
    <w:p w14:paraId="0727724B" w14:textId="77777777" w:rsidR="00240711" w:rsidRPr="004B1FA9" w:rsidRDefault="00240711" w:rsidP="00240711">
      <w:pPr>
        <w:pStyle w:val="Level3"/>
        <w:numPr>
          <w:ilvl w:val="0"/>
          <w:numId w:val="0"/>
        </w:numPr>
        <w:spacing w:before="140" w:after="240" w:line="280" w:lineRule="exact"/>
        <w:ind w:left="709"/>
        <w:rPr>
          <w:rFonts w:ascii="Trebuchet MS" w:hAnsi="Trebuchet MS" w:cs="Arial"/>
          <w:szCs w:val="20"/>
          <w:lang w:val="pt-BR"/>
        </w:rPr>
      </w:pPr>
    </w:p>
    <w:p w14:paraId="0DDF5F3E" w14:textId="71DCEDF2" w:rsidR="001E0590" w:rsidRDefault="001E0590" w:rsidP="00F559F3">
      <w:pPr>
        <w:pStyle w:val="Level2"/>
        <w:spacing w:before="140" w:after="240" w:line="280" w:lineRule="exact"/>
        <w:rPr>
          <w:rFonts w:ascii="Trebuchet MS" w:hAnsi="Trebuchet MS" w:cs="Arial"/>
          <w:b/>
          <w:szCs w:val="20"/>
        </w:rPr>
      </w:pPr>
      <w:bookmarkStart w:id="43" w:name="_Ref427685207"/>
      <w:r w:rsidRPr="004B1FA9">
        <w:rPr>
          <w:rFonts w:ascii="Trebuchet MS" w:hAnsi="Trebuchet MS" w:cs="Arial"/>
          <w:b/>
          <w:szCs w:val="20"/>
        </w:rPr>
        <w:lastRenderedPageBreak/>
        <w:t>Amortização Programada</w:t>
      </w:r>
      <w:bookmarkEnd w:id="43"/>
      <w:r w:rsidRPr="004B1FA9">
        <w:rPr>
          <w:rFonts w:ascii="Trebuchet MS" w:hAnsi="Trebuchet MS" w:cs="Arial"/>
          <w:b/>
          <w:szCs w:val="20"/>
        </w:rPr>
        <w:t xml:space="preserve"> </w:t>
      </w:r>
    </w:p>
    <w:p w14:paraId="0FC5964A" w14:textId="00473A77" w:rsidR="00090165" w:rsidRPr="004B1FA9" w:rsidRDefault="00090165" w:rsidP="00F559F3">
      <w:pPr>
        <w:pStyle w:val="Level3"/>
        <w:numPr>
          <w:ilvl w:val="0"/>
          <w:numId w:val="0"/>
        </w:numPr>
        <w:spacing w:before="140" w:after="240" w:line="280" w:lineRule="exact"/>
        <w:rPr>
          <w:rFonts w:ascii="Trebuchet MS" w:hAnsi="Trebuchet MS" w:cs="Arial"/>
          <w:b/>
          <w:i/>
          <w:szCs w:val="20"/>
          <w:lang w:val="pt-BR"/>
        </w:rPr>
      </w:pPr>
      <w:r w:rsidRPr="004B1FA9">
        <w:rPr>
          <w:rFonts w:ascii="Trebuchet MS" w:hAnsi="Trebuchet MS" w:cs="Arial"/>
          <w:b/>
          <w:i/>
          <w:szCs w:val="20"/>
          <w:lang w:val="pt-BR"/>
        </w:rPr>
        <w:t>Amortização Programada das Debêntures da Primeira Série</w:t>
      </w:r>
    </w:p>
    <w:p w14:paraId="1486D0E9" w14:textId="048A80BB" w:rsidR="00F96038" w:rsidRPr="004B1FA9" w:rsidRDefault="001E0590" w:rsidP="00F559F3">
      <w:pPr>
        <w:pStyle w:val="Level3"/>
        <w:spacing w:before="140" w:after="240" w:line="280" w:lineRule="exact"/>
        <w:ind w:left="709" w:hanging="709"/>
        <w:rPr>
          <w:rFonts w:ascii="Trebuchet MS" w:hAnsi="Trebuchet MS" w:cs="Arial"/>
          <w:b/>
          <w:szCs w:val="20"/>
          <w:lang w:val="pt-BR"/>
        </w:rPr>
      </w:pPr>
      <w:r w:rsidRPr="004B1FA9">
        <w:rPr>
          <w:rFonts w:ascii="Trebuchet MS" w:hAnsi="Trebuchet MS"/>
          <w:szCs w:val="20"/>
          <w:lang w:val="pt-BR"/>
        </w:rPr>
        <w:t xml:space="preserve">Sem prejuízo </w:t>
      </w:r>
      <w:r w:rsidR="00FA3BFC" w:rsidRPr="004B1FA9">
        <w:rPr>
          <w:rFonts w:ascii="Trebuchet MS" w:hAnsi="Trebuchet MS"/>
          <w:szCs w:val="20"/>
          <w:lang w:val="pt-BR"/>
        </w:rPr>
        <w:t>de eventual</w:t>
      </w:r>
      <w:r w:rsidR="00C55BBA" w:rsidRPr="004B1FA9">
        <w:rPr>
          <w:rFonts w:ascii="Trebuchet MS" w:hAnsi="Trebuchet MS"/>
          <w:szCs w:val="20"/>
          <w:lang w:val="pt-BR"/>
        </w:rPr>
        <w:t xml:space="preserve"> </w:t>
      </w:r>
      <w:r w:rsidR="00B53AB6" w:rsidRPr="004B1FA9">
        <w:rPr>
          <w:rFonts w:ascii="Trebuchet MS" w:hAnsi="Trebuchet MS" w:cs="Arial"/>
          <w:szCs w:val="20"/>
          <w:lang w:val="pt-BR"/>
        </w:rPr>
        <w:t>Resgate Antecipado Facultativo</w:t>
      </w:r>
      <w:r w:rsidR="00B53AB6" w:rsidRPr="004B1FA9">
        <w:rPr>
          <w:rFonts w:ascii="Trebuchet MS" w:hAnsi="Trebuchet MS"/>
          <w:szCs w:val="20"/>
          <w:lang w:val="pt-BR"/>
        </w:rPr>
        <w:t xml:space="preserve"> </w:t>
      </w:r>
      <w:r w:rsidR="00B53AB6" w:rsidRPr="004B1FA9">
        <w:rPr>
          <w:rFonts w:ascii="Trebuchet MS" w:hAnsi="Trebuchet MS" w:cs="Arial"/>
          <w:szCs w:val="20"/>
          <w:lang w:val="pt-BR"/>
        </w:rPr>
        <w:t>e/ou</w:t>
      </w:r>
      <w:r w:rsidR="000C4933" w:rsidRPr="004B1FA9">
        <w:rPr>
          <w:rFonts w:ascii="Trebuchet MS" w:hAnsi="Trebuchet MS" w:cs="Arial"/>
          <w:szCs w:val="20"/>
          <w:lang w:val="pt-BR"/>
        </w:rPr>
        <w:t xml:space="preserve"> </w:t>
      </w:r>
      <w:r w:rsidR="00D47D6E">
        <w:rPr>
          <w:rFonts w:ascii="Trebuchet MS" w:hAnsi="Trebuchet MS" w:cs="Arial"/>
          <w:szCs w:val="20"/>
          <w:lang w:val="pt-BR"/>
        </w:rPr>
        <w:t xml:space="preserve">Oferta de Resgate Antecipado (conforme aplicável) e/ou </w:t>
      </w:r>
      <w:r w:rsidR="00B53AB6" w:rsidRPr="004B1FA9">
        <w:rPr>
          <w:rFonts w:ascii="Trebuchet MS" w:hAnsi="Trebuchet MS" w:cs="Arial"/>
          <w:szCs w:val="20"/>
          <w:lang w:val="pt-BR"/>
        </w:rPr>
        <w:t>vencimento antecipado das obrigações decorrentes das Debêntures</w:t>
      </w:r>
      <w:r w:rsidR="00090165" w:rsidRPr="004B1FA9">
        <w:rPr>
          <w:rFonts w:ascii="Trebuchet MS" w:hAnsi="Trebuchet MS" w:cs="Arial"/>
          <w:szCs w:val="20"/>
          <w:lang w:val="pt-BR"/>
        </w:rPr>
        <w:t xml:space="preserve"> da Primeira Série</w:t>
      </w:r>
      <w:r w:rsidR="00B53AB6" w:rsidRPr="004B1FA9">
        <w:rPr>
          <w:rFonts w:ascii="Trebuchet MS" w:hAnsi="Trebuchet MS" w:cs="Arial"/>
          <w:szCs w:val="20"/>
          <w:lang w:val="pt-BR"/>
        </w:rPr>
        <w:t>, nos termos previstos nesta Escritura de Emissão</w:t>
      </w:r>
      <w:r w:rsidR="00C55BBA" w:rsidRPr="004B1FA9">
        <w:rPr>
          <w:rFonts w:ascii="Trebuchet MS" w:hAnsi="Trebuchet MS"/>
          <w:szCs w:val="20"/>
          <w:lang w:val="pt-BR"/>
        </w:rPr>
        <w:t xml:space="preserve">, </w:t>
      </w:r>
      <w:r w:rsidR="00B53AB6" w:rsidRPr="004B1FA9">
        <w:rPr>
          <w:rFonts w:ascii="Trebuchet MS" w:hAnsi="Trebuchet MS"/>
          <w:szCs w:val="20"/>
          <w:lang w:val="pt-BR"/>
        </w:rPr>
        <w:t>o pagamento do saldo do Valor Nominal Unitário</w:t>
      </w:r>
      <w:r w:rsidR="00090165" w:rsidRPr="004B1FA9">
        <w:rPr>
          <w:rFonts w:ascii="Trebuchet MS" w:hAnsi="Trebuchet MS"/>
          <w:szCs w:val="20"/>
          <w:lang w:val="pt-BR"/>
        </w:rPr>
        <w:t xml:space="preserve"> das Debêntures da Primeira Série</w:t>
      </w:r>
      <w:r w:rsidR="00B53AB6" w:rsidRPr="004B1FA9">
        <w:rPr>
          <w:rFonts w:ascii="Trebuchet MS" w:hAnsi="Trebuchet MS"/>
          <w:szCs w:val="20"/>
          <w:lang w:val="pt-BR"/>
        </w:rPr>
        <w:t xml:space="preserve">, será realizado em </w:t>
      </w:r>
      <w:r w:rsidR="00AD5803" w:rsidRPr="004B1FA9">
        <w:rPr>
          <w:rFonts w:ascii="Trebuchet MS" w:hAnsi="Trebuchet MS"/>
          <w:szCs w:val="20"/>
          <w:lang w:val="pt-BR"/>
        </w:rPr>
        <w:t>2</w:t>
      </w:r>
      <w:r w:rsidR="00F96038" w:rsidRPr="004B1FA9">
        <w:rPr>
          <w:rFonts w:ascii="Trebuchet MS" w:hAnsi="Trebuchet MS"/>
          <w:szCs w:val="20"/>
          <w:lang w:val="pt-BR"/>
        </w:rPr>
        <w:t xml:space="preserve"> (</w:t>
      </w:r>
      <w:r w:rsidR="00AD5803" w:rsidRPr="004B1FA9">
        <w:rPr>
          <w:rFonts w:ascii="Trebuchet MS" w:hAnsi="Trebuchet MS"/>
          <w:szCs w:val="20"/>
          <w:lang w:val="pt-BR"/>
        </w:rPr>
        <w:t>duas</w:t>
      </w:r>
      <w:r w:rsidR="00F96038" w:rsidRPr="004B1FA9">
        <w:rPr>
          <w:rFonts w:ascii="Trebuchet MS" w:hAnsi="Trebuchet MS"/>
          <w:szCs w:val="20"/>
          <w:lang w:val="pt-BR"/>
        </w:rPr>
        <w:t xml:space="preserve">) parcelas </w:t>
      </w:r>
      <w:r w:rsidR="00AD5803" w:rsidRPr="004B1FA9">
        <w:rPr>
          <w:rFonts w:ascii="Trebuchet MS" w:hAnsi="Trebuchet MS"/>
          <w:szCs w:val="20"/>
          <w:lang w:val="pt-BR"/>
        </w:rPr>
        <w:t>anuais</w:t>
      </w:r>
      <w:r w:rsidR="00290889" w:rsidRPr="004B1FA9">
        <w:rPr>
          <w:rFonts w:ascii="Trebuchet MS" w:hAnsi="Trebuchet MS"/>
          <w:szCs w:val="20"/>
          <w:lang w:val="pt-BR"/>
        </w:rPr>
        <w:t xml:space="preserve"> sucessivas</w:t>
      </w:r>
      <w:r w:rsidR="00F96038" w:rsidRPr="004B1FA9">
        <w:rPr>
          <w:rFonts w:ascii="Trebuchet MS" w:hAnsi="Trebuchet MS"/>
          <w:szCs w:val="20"/>
          <w:lang w:val="pt-BR"/>
        </w:rPr>
        <w:t xml:space="preserve">, conforme </w:t>
      </w:r>
      <w:r w:rsidR="00290889" w:rsidRPr="004B1FA9">
        <w:rPr>
          <w:rFonts w:ascii="Trebuchet MS" w:hAnsi="Trebuchet MS"/>
          <w:szCs w:val="20"/>
          <w:lang w:val="pt-BR"/>
        </w:rPr>
        <w:t>tabela</w:t>
      </w:r>
      <w:r w:rsidR="00F96038" w:rsidRPr="004B1FA9">
        <w:rPr>
          <w:rFonts w:ascii="Trebuchet MS" w:hAnsi="Trebuchet MS"/>
          <w:szCs w:val="20"/>
          <w:lang w:val="pt-BR"/>
        </w:rPr>
        <w:t>:</w:t>
      </w:r>
    </w:p>
    <w:tbl>
      <w:tblPr>
        <w:tblW w:w="4586" w:type="pct"/>
        <w:tblInd w:w="704" w:type="dxa"/>
        <w:tblLayout w:type="fixed"/>
        <w:tblLook w:val="0000" w:firstRow="0" w:lastRow="0" w:firstColumn="0" w:lastColumn="0" w:noHBand="0" w:noVBand="0"/>
      </w:tblPr>
      <w:tblGrid>
        <w:gridCol w:w="1564"/>
        <w:gridCol w:w="2694"/>
        <w:gridCol w:w="3543"/>
      </w:tblGrid>
      <w:tr w:rsidR="00F96038" w:rsidRPr="004B1FA9" w14:paraId="13ABA689" w14:textId="77777777" w:rsidTr="00254E14">
        <w:trPr>
          <w:trHeight w:val="563"/>
        </w:trPr>
        <w:tc>
          <w:tcPr>
            <w:tcW w:w="1002" w:type="pct"/>
            <w:vAlign w:val="bottom"/>
          </w:tcPr>
          <w:p w14:paraId="77C7A0C7" w14:textId="77777777" w:rsidR="00F96038" w:rsidRPr="004B1FA9" w:rsidRDefault="00F96038" w:rsidP="00F559F3">
            <w:pPr>
              <w:keepNext/>
              <w:pBdr>
                <w:bottom w:val="single" w:sz="4" w:space="1" w:color="000000"/>
              </w:pBdr>
              <w:spacing w:line="280" w:lineRule="exact"/>
              <w:jc w:val="center"/>
              <w:rPr>
                <w:rFonts w:ascii="Trebuchet MS" w:hAnsi="Trebuchet MS"/>
                <w:b/>
                <w:sz w:val="20"/>
                <w:szCs w:val="20"/>
                <w:u w:val="single"/>
              </w:rPr>
            </w:pPr>
            <w:r w:rsidRPr="004B1FA9">
              <w:rPr>
                <w:rFonts w:ascii="Trebuchet MS" w:hAnsi="Trebuchet MS"/>
                <w:b/>
                <w:sz w:val="20"/>
                <w:szCs w:val="20"/>
                <w:u w:val="single"/>
              </w:rPr>
              <w:t>Amortização</w:t>
            </w:r>
          </w:p>
        </w:tc>
        <w:tc>
          <w:tcPr>
            <w:tcW w:w="1727" w:type="pct"/>
            <w:vAlign w:val="bottom"/>
          </w:tcPr>
          <w:p w14:paraId="406FDD4A" w14:textId="77777777" w:rsidR="00F96038" w:rsidRPr="004B1FA9" w:rsidRDefault="00F96038" w:rsidP="00F559F3">
            <w:pPr>
              <w:keepNext/>
              <w:pBdr>
                <w:bottom w:val="single" w:sz="4" w:space="1" w:color="000000"/>
              </w:pBdr>
              <w:spacing w:line="280" w:lineRule="exact"/>
              <w:jc w:val="center"/>
              <w:rPr>
                <w:rFonts w:ascii="Trebuchet MS" w:hAnsi="Trebuchet MS"/>
                <w:b/>
                <w:sz w:val="20"/>
                <w:szCs w:val="20"/>
                <w:u w:val="single"/>
              </w:rPr>
            </w:pPr>
            <w:r w:rsidRPr="004B1FA9">
              <w:rPr>
                <w:rFonts w:ascii="Trebuchet MS" w:hAnsi="Trebuchet MS"/>
                <w:b/>
                <w:sz w:val="20"/>
                <w:szCs w:val="20"/>
                <w:u w:val="single"/>
              </w:rPr>
              <w:t>Data da Amortização</w:t>
            </w:r>
          </w:p>
        </w:tc>
        <w:tc>
          <w:tcPr>
            <w:tcW w:w="2271" w:type="pct"/>
            <w:vAlign w:val="bottom"/>
          </w:tcPr>
          <w:p w14:paraId="1E894869" w14:textId="2399BDA7" w:rsidR="00F96038" w:rsidRPr="004B1FA9" w:rsidRDefault="00F96038" w:rsidP="00F559F3">
            <w:pPr>
              <w:keepNext/>
              <w:pBdr>
                <w:bottom w:val="single" w:sz="4" w:space="1" w:color="000000"/>
              </w:pBdr>
              <w:spacing w:line="280" w:lineRule="exact"/>
              <w:jc w:val="center"/>
              <w:rPr>
                <w:rFonts w:ascii="Trebuchet MS" w:hAnsi="Trebuchet MS"/>
                <w:b/>
                <w:sz w:val="20"/>
                <w:szCs w:val="20"/>
              </w:rPr>
            </w:pPr>
            <w:r w:rsidRPr="004B1FA9">
              <w:rPr>
                <w:rFonts w:ascii="Trebuchet MS" w:hAnsi="Trebuchet MS"/>
                <w:b/>
                <w:sz w:val="20"/>
                <w:szCs w:val="20"/>
              </w:rPr>
              <w:t xml:space="preserve">Percentual do </w:t>
            </w:r>
            <w:r w:rsidR="00494C14">
              <w:rPr>
                <w:rFonts w:ascii="Trebuchet MS" w:hAnsi="Trebuchet MS"/>
                <w:b/>
                <w:sz w:val="20"/>
                <w:szCs w:val="20"/>
              </w:rPr>
              <w:t xml:space="preserve">saldo do </w:t>
            </w:r>
            <w:r w:rsidRPr="004B1FA9">
              <w:rPr>
                <w:rFonts w:ascii="Trebuchet MS" w:hAnsi="Trebuchet MS"/>
                <w:b/>
                <w:sz w:val="20"/>
                <w:szCs w:val="20"/>
              </w:rPr>
              <w:t xml:space="preserve">Valor Nominal </w:t>
            </w:r>
            <w:r w:rsidR="00494C14">
              <w:rPr>
                <w:rFonts w:ascii="Trebuchet MS" w:hAnsi="Trebuchet MS"/>
                <w:b/>
                <w:sz w:val="20"/>
                <w:szCs w:val="20"/>
              </w:rPr>
              <w:t>Unitário</w:t>
            </w:r>
            <w:r w:rsidR="00494C14" w:rsidRPr="004B1FA9">
              <w:rPr>
                <w:rFonts w:ascii="Trebuchet MS" w:hAnsi="Trebuchet MS"/>
                <w:b/>
                <w:sz w:val="20"/>
                <w:szCs w:val="20"/>
              </w:rPr>
              <w:t xml:space="preserve"> </w:t>
            </w:r>
            <w:r w:rsidRPr="004B1FA9">
              <w:rPr>
                <w:rFonts w:ascii="Trebuchet MS" w:hAnsi="Trebuchet MS"/>
                <w:b/>
                <w:sz w:val="20"/>
                <w:szCs w:val="20"/>
              </w:rPr>
              <w:t>a ser Amortizado (%)</w:t>
            </w:r>
          </w:p>
        </w:tc>
      </w:tr>
      <w:tr w:rsidR="00F96038" w:rsidRPr="004B1FA9" w14:paraId="0BD37AF1" w14:textId="77777777" w:rsidTr="00254E14">
        <w:tc>
          <w:tcPr>
            <w:tcW w:w="1002" w:type="pct"/>
          </w:tcPr>
          <w:p w14:paraId="3B2086B3" w14:textId="77777777" w:rsidR="00F96038" w:rsidRPr="004B1FA9" w:rsidRDefault="00F96038" w:rsidP="00F559F3">
            <w:pPr>
              <w:keepNext/>
              <w:pBdr>
                <w:between w:val="single" w:sz="4" w:space="0" w:color="000000"/>
              </w:pBdr>
              <w:spacing w:line="280" w:lineRule="exact"/>
              <w:jc w:val="center"/>
              <w:rPr>
                <w:rFonts w:ascii="Trebuchet MS" w:hAnsi="Trebuchet MS"/>
                <w:sz w:val="20"/>
                <w:szCs w:val="20"/>
              </w:rPr>
            </w:pPr>
            <w:r w:rsidRPr="004B1FA9">
              <w:rPr>
                <w:rFonts w:ascii="Trebuchet MS" w:hAnsi="Trebuchet MS"/>
                <w:sz w:val="20"/>
                <w:szCs w:val="20"/>
              </w:rPr>
              <w:t xml:space="preserve">1ª </w:t>
            </w:r>
          </w:p>
        </w:tc>
        <w:tc>
          <w:tcPr>
            <w:tcW w:w="1727" w:type="pct"/>
          </w:tcPr>
          <w:p w14:paraId="69DC4BF4" w14:textId="0AAA848F" w:rsidR="00F96038" w:rsidRPr="004B1FA9" w:rsidRDefault="00A646CD" w:rsidP="00F559F3">
            <w:pPr>
              <w:keepNext/>
              <w:pBdr>
                <w:between w:val="single" w:sz="4" w:space="0" w:color="000000"/>
              </w:pBdr>
              <w:spacing w:line="280" w:lineRule="exact"/>
              <w:jc w:val="center"/>
              <w:rPr>
                <w:rFonts w:ascii="Trebuchet MS" w:hAnsi="Trebuchet MS"/>
                <w:b/>
                <w:bCs/>
                <w:sz w:val="20"/>
                <w:szCs w:val="20"/>
              </w:rPr>
            </w:pPr>
            <w:r>
              <w:rPr>
                <w:rFonts w:ascii="Trebuchet MS" w:hAnsi="Trebuchet MS" w:cs="Trebuchet MS"/>
                <w:sz w:val="20"/>
                <w:szCs w:val="20"/>
                <w:lang w:eastAsia="pt-BR"/>
              </w:rPr>
              <w:t>15</w:t>
            </w:r>
            <w:r w:rsidRPr="004B1FA9">
              <w:rPr>
                <w:rFonts w:ascii="Trebuchet MS" w:hAnsi="Trebuchet MS" w:cs="Trebuchet MS"/>
                <w:sz w:val="20"/>
                <w:szCs w:val="20"/>
                <w:lang w:eastAsia="pt-BR"/>
              </w:rPr>
              <w:t xml:space="preserve"> </w:t>
            </w:r>
            <w:r w:rsidR="00F96038" w:rsidRPr="004B1FA9">
              <w:rPr>
                <w:rFonts w:ascii="Trebuchet MS" w:hAnsi="Trebuchet MS" w:cs="Trebuchet MS"/>
                <w:sz w:val="20"/>
                <w:szCs w:val="20"/>
                <w:lang w:eastAsia="pt-BR"/>
              </w:rPr>
              <w:t xml:space="preserve">de </w:t>
            </w:r>
            <w:r w:rsidR="001E4700">
              <w:rPr>
                <w:rFonts w:ascii="Trebuchet MS" w:hAnsi="Trebuchet MS" w:cs="Trebuchet MS"/>
                <w:sz w:val="20"/>
                <w:szCs w:val="20"/>
                <w:lang w:eastAsia="pt-BR"/>
              </w:rPr>
              <w:t>março</w:t>
            </w:r>
            <w:r w:rsidR="00F96038" w:rsidRPr="004B1FA9">
              <w:rPr>
                <w:rFonts w:ascii="Trebuchet MS" w:hAnsi="Trebuchet MS" w:cs="Trebuchet MS"/>
                <w:sz w:val="20"/>
                <w:szCs w:val="20"/>
                <w:lang w:eastAsia="pt-BR"/>
              </w:rPr>
              <w:t xml:space="preserve"> de 20</w:t>
            </w:r>
            <w:r w:rsidR="00AD5803" w:rsidRPr="004B1FA9">
              <w:rPr>
                <w:rFonts w:ascii="Trebuchet MS" w:hAnsi="Trebuchet MS" w:cs="Trebuchet MS"/>
                <w:sz w:val="20"/>
                <w:szCs w:val="20"/>
                <w:lang w:eastAsia="pt-BR"/>
              </w:rPr>
              <w:t>22</w:t>
            </w:r>
          </w:p>
        </w:tc>
        <w:tc>
          <w:tcPr>
            <w:tcW w:w="2271" w:type="pct"/>
          </w:tcPr>
          <w:p w14:paraId="435AC20E" w14:textId="2AB504D7" w:rsidR="00F96038" w:rsidRPr="004B1FA9" w:rsidRDefault="007B6C75" w:rsidP="00F559F3">
            <w:pPr>
              <w:keepNext/>
              <w:pBdr>
                <w:between w:val="single" w:sz="4" w:space="0" w:color="000000"/>
              </w:pBdr>
              <w:spacing w:line="280" w:lineRule="exact"/>
              <w:jc w:val="center"/>
              <w:rPr>
                <w:rFonts w:ascii="Trebuchet MS" w:hAnsi="Trebuchet MS"/>
                <w:sz w:val="20"/>
                <w:szCs w:val="20"/>
              </w:rPr>
            </w:pPr>
            <w:r>
              <w:rPr>
                <w:rFonts w:ascii="Trebuchet MS" w:hAnsi="Trebuchet MS"/>
                <w:sz w:val="20"/>
                <w:szCs w:val="20"/>
              </w:rPr>
              <w:t>50,0000</w:t>
            </w:r>
            <w:r w:rsidRPr="004B1FA9">
              <w:rPr>
                <w:rFonts w:ascii="Trebuchet MS" w:hAnsi="Trebuchet MS"/>
                <w:sz w:val="20"/>
                <w:szCs w:val="20"/>
              </w:rPr>
              <w:t>%</w:t>
            </w:r>
          </w:p>
        </w:tc>
      </w:tr>
      <w:tr w:rsidR="00F96038" w:rsidRPr="004B1FA9" w14:paraId="7C60E92F" w14:textId="77777777" w:rsidTr="00254E14">
        <w:tc>
          <w:tcPr>
            <w:tcW w:w="1002" w:type="pct"/>
          </w:tcPr>
          <w:p w14:paraId="4B201996" w14:textId="77777777" w:rsidR="00F96038" w:rsidRPr="004B1FA9" w:rsidRDefault="00F96038" w:rsidP="00F559F3">
            <w:pPr>
              <w:keepNext/>
              <w:pBdr>
                <w:between w:val="single" w:sz="4" w:space="0" w:color="000000"/>
              </w:pBdr>
              <w:spacing w:line="280" w:lineRule="exact"/>
              <w:jc w:val="center"/>
              <w:rPr>
                <w:rFonts w:ascii="Trebuchet MS" w:hAnsi="Trebuchet MS"/>
                <w:sz w:val="20"/>
                <w:szCs w:val="20"/>
              </w:rPr>
            </w:pPr>
            <w:r w:rsidRPr="004B1FA9">
              <w:rPr>
                <w:rFonts w:ascii="Trebuchet MS" w:hAnsi="Trebuchet MS"/>
                <w:sz w:val="20"/>
                <w:szCs w:val="20"/>
              </w:rPr>
              <w:t xml:space="preserve">2ª </w:t>
            </w:r>
          </w:p>
        </w:tc>
        <w:tc>
          <w:tcPr>
            <w:tcW w:w="1727" w:type="pct"/>
          </w:tcPr>
          <w:p w14:paraId="29826583" w14:textId="41698662" w:rsidR="00F96038" w:rsidRPr="004B1FA9" w:rsidRDefault="00494C14" w:rsidP="00F559F3">
            <w:pPr>
              <w:keepNext/>
              <w:pBdr>
                <w:between w:val="single" w:sz="4" w:space="0" w:color="000000"/>
              </w:pBdr>
              <w:spacing w:line="280" w:lineRule="exact"/>
              <w:jc w:val="center"/>
              <w:rPr>
                <w:rFonts w:ascii="Trebuchet MS" w:hAnsi="Trebuchet MS"/>
                <w:b/>
                <w:bCs/>
                <w:sz w:val="20"/>
                <w:szCs w:val="20"/>
              </w:rPr>
            </w:pPr>
            <w:r>
              <w:rPr>
                <w:rFonts w:ascii="Trebuchet MS" w:hAnsi="Trebuchet MS" w:cs="Trebuchet MS"/>
                <w:sz w:val="20"/>
                <w:szCs w:val="20"/>
                <w:lang w:eastAsia="pt-BR"/>
              </w:rPr>
              <w:t>Data de Vencimento da Primeira Série</w:t>
            </w:r>
          </w:p>
        </w:tc>
        <w:tc>
          <w:tcPr>
            <w:tcW w:w="2271" w:type="pct"/>
            <w:vAlign w:val="center"/>
          </w:tcPr>
          <w:p w14:paraId="0A7D1A26" w14:textId="7D8767BF" w:rsidR="00F96038" w:rsidRPr="004B1FA9" w:rsidRDefault="007B6C75" w:rsidP="00F559F3">
            <w:pPr>
              <w:keepNext/>
              <w:pBdr>
                <w:between w:val="single" w:sz="4" w:space="0" w:color="000000"/>
              </w:pBdr>
              <w:spacing w:line="280" w:lineRule="exact"/>
              <w:jc w:val="center"/>
              <w:rPr>
                <w:rFonts w:ascii="Trebuchet MS" w:hAnsi="Trebuchet MS"/>
                <w:sz w:val="20"/>
                <w:szCs w:val="20"/>
              </w:rPr>
            </w:pPr>
            <w:r>
              <w:rPr>
                <w:rFonts w:ascii="Trebuchet MS" w:hAnsi="Trebuchet MS"/>
                <w:sz w:val="20"/>
                <w:szCs w:val="20"/>
              </w:rPr>
              <w:t>100,0000</w:t>
            </w:r>
            <w:r w:rsidRPr="004B1FA9">
              <w:rPr>
                <w:rFonts w:ascii="Trebuchet MS" w:hAnsi="Trebuchet MS"/>
                <w:sz w:val="20"/>
                <w:szCs w:val="20"/>
              </w:rPr>
              <w:t>%</w:t>
            </w:r>
          </w:p>
        </w:tc>
      </w:tr>
    </w:tbl>
    <w:p w14:paraId="12CDAF38" w14:textId="77777777" w:rsidR="00F96038" w:rsidRPr="00332645" w:rsidRDefault="00F96038" w:rsidP="00F559F3">
      <w:pPr>
        <w:pStyle w:val="Level3"/>
        <w:numPr>
          <w:ilvl w:val="0"/>
          <w:numId w:val="0"/>
        </w:numPr>
        <w:spacing w:before="140" w:after="240" w:line="280" w:lineRule="exact"/>
        <w:ind w:left="709"/>
        <w:rPr>
          <w:rFonts w:ascii="Trebuchet MS" w:hAnsi="Trebuchet MS"/>
          <w:b/>
          <w:lang w:val="pt-BR"/>
        </w:rPr>
      </w:pPr>
    </w:p>
    <w:p w14:paraId="50C3B3AE" w14:textId="3BC8AE88" w:rsidR="00090165" w:rsidRPr="004B1FA9" w:rsidRDefault="00090165" w:rsidP="00F559F3">
      <w:pPr>
        <w:pStyle w:val="Level3"/>
        <w:numPr>
          <w:ilvl w:val="0"/>
          <w:numId w:val="0"/>
        </w:numPr>
        <w:spacing w:before="140" w:after="240" w:line="280" w:lineRule="exact"/>
        <w:rPr>
          <w:rFonts w:ascii="Trebuchet MS" w:hAnsi="Trebuchet MS" w:cs="Arial"/>
          <w:b/>
          <w:i/>
          <w:szCs w:val="20"/>
          <w:lang w:val="pt-BR"/>
        </w:rPr>
      </w:pPr>
      <w:r w:rsidRPr="004B1FA9">
        <w:rPr>
          <w:rFonts w:ascii="Trebuchet MS" w:hAnsi="Trebuchet MS" w:cs="Arial"/>
          <w:b/>
          <w:i/>
          <w:szCs w:val="20"/>
          <w:lang w:val="pt-BR"/>
        </w:rPr>
        <w:t>Amortização Programada das Debêntures da Segunda Série</w:t>
      </w:r>
    </w:p>
    <w:p w14:paraId="6147D3C9" w14:textId="5C41119E" w:rsidR="00090165" w:rsidRPr="004B1FA9" w:rsidRDefault="006D483C" w:rsidP="00F559F3">
      <w:pPr>
        <w:pStyle w:val="Level3"/>
        <w:numPr>
          <w:ilvl w:val="0"/>
          <w:numId w:val="0"/>
        </w:numPr>
        <w:spacing w:after="0" w:line="280" w:lineRule="exact"/>
        <w:rPr>
          <w:rFonts w:ascii="Trebuchet MS" w:hAnsi="Trebuchet MS" w:cs="Arial"/>
          <w:b/>
          <w:i/>
          <w:szCs w:val="20"/>
          <w:lang w:val="pt-BR"/>
        </w:rPr>
      </w:pPr>
      <w:r w:rsidRPr="006D483C">
        <w:rPr>
          <w:rFonts w:ascii="Trebuchet MS" w:hAnsi="Trebuchet MS"/>
          <w:b/>
          <w:szCs w:val="20"/>
          <w:lang w:val="pt-BR"/>
        </w:rPr>
        <w:t>5.14.2</w:t>
      </w:r>
      <w:r>
        <w:rPr>
          <w:rFonts w:ascii="Trebuchet MS" w:hAnsi="Trebuchet MS"/>
          <w:szCs w:val="20"/>
          <w:lang w:val="pt-BR"/>
        </w:rPr>
        <w:tab/>
      </w:r>
      <w:r w:rsidR="00090165" w:rsidRPr="004B1FA9">
        <w:rPr>
          <w:rFonts w:ascii="Trebuchet MS" w:hAnsi="Trebuchet MS"/>
          <w:szCs w:val="20"/>
          <w:lang w:val="pt-BR"/>
        </w:rPr>
        <w:t xml:space="preserve">Sem prejuízo </w:t>
      </w:r>
      <w:r w:rsidR="00EB4B44" w:rsidRPr="004B1FA9">
        <w:rPr>
          <w:rFonts w:ascii="Trebuchet MS" w:hAnsi="Trebuchet MS"/>
          <w:szCs w:val="20"/>
          <w:lang w:val="pt-BR"/>
        </w:rPr>
        <w:t>de eventual</w:t>
      </w:r>
      <w:r w:rsidR="00090165" w:rsidRPr="004B1FA9">
        <w:rPr>
          <w:rFonts w:ascii="Trebuchet MS" w:hAnsi="Trebuchet MS"/>
          <w:szCs w:val="20"/>
          <w:lang w:val="pt-BR"/>
        </w:rPr>
        <w:t xml:space="preserve"> Oferta de Resgate Antecipado </w:t>
      </w:r>
      <w:r w:rsidR="0079170E" w:rsidRPr="004B1FA9">
        <w:rPr>
          <w:rFonts w:ascii="Trebuchet MS" w:hAnsi="Trebuchet MS"/>
          <w:szCs w:val="20"/>
          <w:lang w:val="pt-BR"/>
        </w:rPr>
        <w:t>(se assim autorizado pela legislação ou regulamentação aplicáveis)</w:t>
      </w:r>
      <w:r w:rsidR="00090165" w:rsidRPr="004B1FA9">
        <w:rPr>
          <w:rFonts w:ascii="Trebuchet MS" w:hAnsi="Trebuchet MS"/>
          <w:szCs w:val="20"/>
          <w:lang w:val="pt-BR"/>
        </w:rPr>
        <w:t xml:space="preserve"> e/ou vencimento antecipado das obrigações decorrentes das Debêntures da Segunda Série, nos termos previstos nesta Escritura de Emissão, o pagamento </w:t>
      </w:r>
      <w:r w:rsidR="00C72AB8" w:rsidRPr="004B1FA9">
        <w:rPr>
          <w:rFonts w:ascii="Trebuchet MS" w:hAnsi="Trebuchet MS"/>
          <w:szCs w:val="20"/>
          <w:lang w:val="pt-BR"/>
        </w:rPr>
        <w:t xml:space="preserve">do </w:t>
      </w:r>
      <w:r w:rsidR="00090165" w:rsidRPr="004B1FA9">
        <w:rPr>
          <w:rFonts w:ascii="Trebuchet MS" w:hAnsi="Trebuchet MS"/>
          <w:szCs w:val="20"/>
          <w:lang w:val="pt-BR"/>
        </w:rPr>
        <w:t xml:space="preserve">Valor Nominal Atualizado (conforme abaixo definido), será realizado em </w:t>
      </w:r>
      <w:r w:rsidR="00AD5803" w:rsidRPr="004B1FA9">
        <w:rPr>
          <w:rFonts w:ascii="Trebuchet MS" w:hAnsi="Trebuchet MS"/>
          <w:szCs w:val="20"/>
          <w:lang w:val="pt-BR"/>
        </w:rPr>
        <w:t>uma única parcela, na Data de Vencimento da Segunda Série.</w:t>
      </w:r>
    </w:p>
    <w:p w14:paraId="10E53C4F" w14:textId="083377FC" w:rsidR="001E0590" w:rsidRPr="004B1FA9" w:rsidRDefault="001E0590" w:rsidP="00F559F3">
      <w:pPr>
        <w:pStyle w:val="Level2"/>
        <w:spacing w:before="140" w:after="240" w:line="280" w:lineRule="exact"/>
        <w:rPr>
          <w:rFonts w:ascii="Trebuchet MS" w:hAnsi="Trebuchet MS"/>
          <w:b/>
          <w:szCs w:val="20"/>
          <w:lang w:val="pt-BR"/>
        </w:rPr>
      </w:pPr>
      <w:bookmarkStart w:id="44" w:name="_Ref420335077"/>
      <w:r w:rsidRPr="004B1FA9">
        <w:rPr>
          <w:rFonts w:ascii="Trebuchet MS" w:hAnsi="Trebuchet MS"/>
          <w:b/>
          <w:szCs w:val="20"/>
          <w:lang w:val="pt-BR"/>
        </w:rPr>
        <w:t xml:space="preserve">Atualização </w:t>
      </w:r>
      <w:r w:rsidR="00D76577" w:rsidRPr="004B1FA9">
        <w:rPr>
          <w:rFonts w:ascii="Trebuchet MS" w:hAnsi="Trebuchet MS"/>
          <w:b/>
          <w:szCs w:val="20"/>
          <w:lang w:val="pt-BR"/>
        </w:rPr>
        <w:t>Monetária</w:t>
      </w:r>
      <w:r w:rsidRPr="004B1FA9">
        <w:rPr>
          <w:rFonts w:ascii="Trebuchet MS" w:hAnsi="Trebuchet MS"/>
          <w:b/>
          <w:szCs w:val="20"/>
          <w:lang w:val="pt-BR"/>
        </w:rPr>
        <w:t xml:space="preserve"> </w:t>
      </w:r>
      <w:r w:rsidR="007C5D6E" w:rsidRPr="004B1FA9">
        <w:rPr>
          <w:rFonts w:ascii="Trebuchet MS" w:hAnsi="Trebuchet MS"/>
          <w:b/>
          <w:szCs w:val="20"/>
          <w:lang w:val="pt-BR"/>
        </w:rPr>
        <w:t>das Debêntures</w:t>
      </w:r>
    </w:p>
    <w:p w14:paraId="454765D6" w14:textId="2E839B79" w:rsidR="00B20963" w:rsidRPr="004B1FA9" w:rsidRDefault="00B53AB6" w:rsidP="00F559F3">
      <w:pPr>
        <w:pStyle w:val="Level3"/>
        <w:tabs>
          <w:tab w:val="num" w:pos="709"/>
        </w:tabs>
        <w:spacing w:before="140" w:after="240" w:line="280" w:lineRule="exact"/>
        <w:ind w:left="709" w:hanging="709"/>
        <w:rPr>
          <w:rFonts w:ascii="Trebuchet MS" w:hAnsi="Trebuchet MS" w:cs="Arial"/>
          <w:szCs w:val="20"/>
          <w:lang w:val="pt-BR"/>
        </w:rPr>
      </w:pPr>
      <w:bookmarkStart w:id="45" w:name="_Ref420335593"/>
      <w:r w:rsidRPr="004B1FA9">
        <w:rPr>
          <w:rFonts w:ascii="Trebuchet MS" w:hAnsi="Trebuchet MS"/>
          <w:szCs w:val="20"/>
          <w:lang w:val="pt-BR"/>
        </w:rPr>
        <w:t xml:space="preserve">As Debêntures </w:t>
      </w:r>
      <w:r w:rsidR="00090165" w:rsidRPr="004B1FA9">
        <w:rPr>
          <w:rFonts w:ascii="Trebuchet MS" w:hAnsi="Trebuchet MS"/>
          <w:szCs w:val="20"/>
          <w:lang w:val="pt-BR"/>
        </w:rPr>
        <w:t xml:space="preserve">da Primeira Série </w:t>
      </w:r>
      <w:r w:rsidRPr="004B1FA9">
        <w:rPr>
          <w:rFonts w:ascii="Trebuchet MS" w:hAnsi="Trebuchet MS"/>
          <w:szCs w:val="20"/>
          <w:lang w:val="pt-BR"/>
        </w:rPr>
        <w:t>não terão o seu Valor Nominal Unitário atualizado monetariamente.</w:t>
      </w:r>
      <w:bookmarkEnd w:id="45"/>
      <w:r w:rsidR="008A6E19" w:rsidRPr="004B1FA9">
        <w:rPr>
          <w:rFonts w:ascii="Trebuchet MS" w:hAnsi="Trebuchet MS" w:cs="Arial"/>
          <w:szCs w:val="20"/>
          <w:lang w:val="pt-BR"/>
        </w:rPr>
        <w:t xml:space="preserve"> </w:t>
      </w:r>
    </w:p>
    <w:p w14:paraId="1B30A2EF" w14:textId="026F1C6A" w:rsidR="00090165" w:rsidRPr="004B1FA9" w:rsidRDefault="00090165" w:rsidP="00F559F3">
      <w:pPr>
        <w:pStyle w:val="Level3"/>
        <w:tabs>
          <w:tab w:val="num" w:pos="709"/>
        </w:tabs>
        <w:spacing w:before="140" w:after="240" w:line="280" w:lineRule="exact"/>
        <w:ind w:left="709" w:hanging="709"/>
        <w:rPr>
          <w:rFonts w:ascii="Trebuchet MS" w:hAnsi="Trebuchet MS" w:cs="Arial"/>
          <w:szCs w:val="20"/>
          <w:lang w:val="pt-BR"/>
        </w:rPr>
      </w:pPr>
      <w:r w:rsidRPr="004B1FA9">
        <w:rPr>
          <w:rFonts w:ascii="Trebuchet MS" w:hAnsi="Trebuchet MS" w:cs="Arial"/>
          <w:szCs w:val="20"/>
          <w:lang w:val="pt-BR"/>
        </w:rPr>
        <w:t>O Valor Nominal Unitário</w:t>
      </w:r>
      <w:r w:rsidR="005611F0">
        <w:rPr>
          <w:rFonts w:ascii="Trebuchet MS" w:hAnsi="Trebuchet MS" w:cs="Arial"/>
          <w:szCs w:val="20"/>
          <w:lang w:val="pt-BR"/>
        </w:rPr>
        <w:t xml:space="preserve"> ou saldo do Valor Nominal Unitário</w:t>
      </w:r>
      <w:r w:rsidRPr="004B1FA9">
        <w:rPr>
          <w:rFonts w:ascii="Trebuchet MS" w:hAnsi="Trebuchet MS" w:cs="Arial"/>
          <w:szCs w:val="20"/>
          <w:lang w:val="pt-BR"/>
        </w:rPr>
        <w:t xml:space="preserve"> das Debêntures da Segunda Série</w:t>
      </w:r>
      <w:r w:rsidR="005611F0">
        <w:rPr>
          <w:rFonts w:ascii="Trebuchet MS" w:hAnsi="Trebuchet MS" w:cs="Arial"/>
          <w:szCs w:val="20"/>
          <w:lang w:val="pt-BR"/>
        </w:rPr>
        <w:t>, conforme o caso</w:t>
      </w:r>
      <w:r w:rsidRPr="004B1FA9">
        <w:rPr>
          <w:rFonts w:ascii="Trebuchet MS" w:hAnsi="Trebuchet MS" w:cs="Arial"/>
          <w:szCs w:val="20"/>
          <w:lang w:val="pt-BR"/>
        </w:rPr>
        <w:t xml:space="preserve"> será atualizado pela variação acumulada do Índice Nacional de Preços ao Consumidor Amplo (“</w:t>
      </w:r>
      <w:r w:rsidRPr="004B1FA9">
        <w:rPr>
          <w:rFonts w:ascii="Trebuchet MS" w:hAnsi="Trebuchet MS" w:cs="Arial"/>
          <w:szCs w:val="20"/>
          <w:u w:val="single"/>
          <w:lang w:val="pt-BR"/>
        </w:rPr>
        <w:t>IPCA</w:t>
      </w:r>
      <w:r w:rsidRPr="004B1FA9">
        <w:rPr>
          <w:rFonts w:ascii="Trebuchet MS" w:hAnsi="Trebuchet MS" w:cs="Arial"/>
          <w:szCs w:val="20"/>
          <w:lang w:val="pt-BR"/>
        </w:rPr>
        <w:t>”), divulgado mensalmente pelo Instituto Brasileiro de Geografia e Estatística (“</w:t>
      </w:r>
      <w:r w:rsidRPr="004B1FA9">
        <w:rPr>
          <w:rFonts w:ascii="Trebuchet MS" w:hAnsi="Trebuchet MS" w:cs="Arial"/>
          <w:szCs w:val="20"/>
          <w:u w:val="single"/>
          <w:lang w:val="pt-BR"/>
        </w:rPr>
        <w:t>IBGE</w:t>
      </w:r>
      <w:r w:rsidRPr="004B1FA9">
        <w:rPr>
          <w:rFonts w:ascii="Trebuchet MS" w:hAnsi="Trebuchet MS" w:cs="Arial"/>
          <w:szCs w:val="20"/>
          <w:lang w:val="pt-BR"/>
        </w:rPr>
        <w:t xml:space="preserve">”), calculado de forma exponencial e cumulativa </w:t>
      </w:r>
      <w:r w:rsidRPr="004B1FA9">
        <w:rPr>
          <w:rFonts w:ascii="Trebuchet MS" w:hAnsi="Trebuchet MS" w:cs="Arial"/>
          <w:i/>
          <w:szCs w:val="20"/>
          <w:lang w:val="pt-BR"/>
        </w:rPr>
        <w:t xml:space="preserve">pro rata temporis </w:t>
      </w:r>
      <w:r w:rsidRPr="004B1FA9">
        <w:rPr>
          <w:rFonts w:ascii="Trebuchet MS" w:hAnsi="Trebuchet MS" w:cs="Arial"/>
          <w:szCs w:val="20"/>
          <w:lang w:val="pt-BR"/>
        </w:rPr>
        <w:t>por Dias Úteis, desde a primeira Data de Integralização</w:t>
      </w:r>
      <w:r w:rsidR="003F2841" w:rsidRPr="004B1FA9">
        <w:rPr>
          <w:rFonts w:ascii="Trebuchet MS" w:hAnsi="Trebuchet MS" w:cs="Arial"/>
          <w:szCs w:val="20"/>
          <w:lang w:val="pt-BR"/>
        </w:rPr>
        <w:t xml:space="preserve"> da Segunda Série</w:t>
      </w:r>
      <w:r w:rsidRPr="004B1FA9">
        <w:rPr>
          <w:rFonts w:ascii="Trebuchet MS" w:hAnsi="Trebuchet MS" w:cs="Arial"/>
          <w:szCs w:val="20"/>
          <w:lang w:val="pt-BR"/>
        </w:rPr>
        <w:t xml:space="preserve"> (conforme abaixo definida)</w:t>
      </w:r>
      <w:r w:rsidR="00572ADA" w:rsidRPr="004B1FA9">
        <w:rPr>
          <w:rFonts w:ascii="Trebuchet MS" w:hAnsi="Trebuchet MS" w:cs="Arial"/>
          <w:szCs w:val="20"/>
          <w:lang w:val="pt-BR"/>
        </w:rPr>
        <w:t>, ou da data de pagamento</w:t>
      </w:r>
      <w:r w:rsidR="000444CE" w:rsidRPr="004B1FA9">
        <w:rPr>
          <w:rFonts w:ascii="Trebuchet MS" w:hAnsi="Trebuchet MS" w:cs="Arial"/>
          <w:szCs w:val="20"/>
          <w:lang w:val="pt-BR"/>
        </w:rPr>
        <w:t xml:space="preserve"> de amortização</w:t>
      </w:r>
      <w:r w:rsidR="00572ADA" w:rsidRPr="004B1FA9">
        <w:rPr>
          <w:rFonts w:ascii="Trebuchet MS" w:hAnsi="Trebuchet MS" w:cs="Arial"/>
          <w:szCs w:val="20"/>
          <w:lang w:val="pt-BR"/>
        </w:rPr>
        <w:t xml:space="preserve"> imediatamente anterior,</w:t>
      </w:r>
      <w:r w:rsidRPr="004B1FA9">
        <w:rPr>
          <w:rFonts w:ascii="Trebuchet MS" w:hAnsi="Trebuchet MS" w:cs="Arial"/>
          <w:szCs w:val="20"/>
          <w:lang w:val="pt-BR"/>
        </w:rPr>
        <w:t xml:space="preserve"> até </w:t>
      </w:r>
      <w:r w:rsidR="00572ADA" w:rsidRPr="004B1FA9">
        <w:rPr>
          <w:rFonts w:ascii="Trebuchet MS" w:hAnsi="Trebuchet MS" w:cs="Arial"/>
          <w:szCs w:val="20"/>
          <w:lang w:val="pt-BR"/>
        </w:rPr>
        <w:t xml:space="preserve">a próxima data de amortização ou </w:t>
      </w:r>
      <w:r w:rsidRPr="004B1FA9">
        <w:rPr>
          <w:rFonts w:ascii="Trebuchet MS" w:hAnsi="Trebuchet MS" w:cs="Arial"/>
          <w:szCs w:val="20"/>
          <w:lang w:val="pt-BR"/>
        </w:rPr>
        <w:t>a Data de Vencimento</w:t>
      </w:r>
      <w:r w:rsidR="003F2841" w:rsidRPr="004B1FA9">
        <w:rPr>
          <w:rFonts w:ascii="Trebuchet MS" w:hAnsi="Trebuchet MS" w:cs="Arial"/>
          <w:szCs w:val="20"/>
          <w:lang w:val="pt-BR"/>
        </w:rPr>
        <w:t xml:space="preserve"> da Segunda Série</w:t>
      </w:r>
      <w:r w:rsidRPr="004B1FA9">
        <w:rPr>
          <w:rFonts w:ascii="Trebuchet MS" w:hAnsi="Trebuchet MS" w:cs="Arial"/>
          <w:szCs w:val="20"/>
          <w:lang w:val="pt-BR"/>
        </w:rPr>
        <w:t>, sendo o produto da atualização incorporado ao Valor Nominal Unitário</w:t>
      </w:r>
      <w:r w:rsidR="005611F0" w:rsidRPr="005611F0">
        <w:rPr>
          <w:rFonts w:ascii="Trebuchet MS" w:hAnsi="Trebuchet MS" w:cs="Arial"/>
          <w:szCs w:val="20"/>
          <w:lang w:val="pt-BR"/>
        </w:rPr>
        <w:t xml:space="preserve"> </w:t>
      </w:r>
      <w:r w:rsidR="005611F0">
        <w:rPr>
          <w:rFonts w:ascii="Trebuchet MS" w:hAnsi="Trebuchet MS" w:cs="Arial"/>
          <w:szCs w:val="20"/>
          <w:lang w:val="pt-BR"/>
        </w:rPr>
        <w:t>ou saldo do Valor Nominal Unitário</w:t>
      </w:r>
      <w:r w:rsidRPr="004B1FA9">
        <w:rPr>
          <w:rFonts w:ascii="Trebuchet MS" w:hAnsi="Trebuchet MS" w:cs="Arial"/>
          <w:szCs w:val="20"/>
          <w:lang w:val="pt-BR"/>
        </w:rPr>
        <w:t xml:space="preserve"> das Debêntures da </w:t>
      </w:r>
      <w:r w:rsidR="00007045" w:rsidRPr="004B1FA9">
        <w:rPr>
          <w:rFonts w:ascii="Trebuchet MS" w:hAnsi="Trebuchet MS" w:cs="Arial"/>
          <w:szCs w:val="20"/>
          <w:lang w:val="pt-BR"/>
        </w:rPr>
        <w:t>Segunda</w:t>
      </w:r>
      <w:r w:rsidRPr="004B1FA9">
        <w:rPr>
          <w:rFonts w:ascii="Trebuchet MS" w:hAnsi="Trebuchet MS" w:cs="Arial"/>
          <w:szCs w:val="20"/>
          <w:lang w:val="pt-BR"/>
        </w:rPr>
        <w:t xml:space="preserve"> Série</w:t>
      </w:r>
      <w:r w:rsidR="005611F0">
        <w:rPr>
          <w:rFonts w:ascii="Trebuchet MS" w:hAnsi="Trebuchet MS" w:cs="Arial"/>
          <w:szCs w:val="20"/>
          <w:lang w:val="pt-BR"/>
        </w:rPr>
        <w:t>, conforme o caso</w:t>
      </w:r>
      <w:r w:rsidRPr="004B1FA9">
        <w:rPr>
          <w:rFonts w:ascii="Trebuchet MS" w:hAnsi="Trebuchet MS" w:cs="Arial"/>
          <w:szCs w:val="20"/>
          <w:lang w:val="pt-BR"/>
        </w:rPr>
        <w:t>, automaticamente (“</w:t>
      </w:r>
      <w:r w:rsidRPr="004B1FA9">
        <w:rPr>
          <w:rFonts w:ascii="Trebuchet MS" w:hAnsi="Trebuchet MS" w:cs="Arial"/>
          <w:szCs w:val="20"/>
          <w:u w:val="single"/>
          <w:lang w:val="pt-BR"/>
        </w:rPr>
        <w:t>Atualização Monetária</w:t>
      </w:r>
      <w:r w:rsidRPr="004B1FA9">
        <w:rPr>
          <w:rFonts w:ascii="Trebuchet MS" w:hAnsi="Trebuchet MS" w:cs="Arial"/>
          <w:szCs w:val="20"/>
          <w:lang w:val="pt-BR"/>
        </w:rPr>
        <w:t>”</w:t>
      </w:r>
      <w:r w:rsidR="002F1BB7" w:rsidRPr="004B1FA9">
        <w:rPr>
          <w:rFonts w:ascii="Trebuchet MS" w:hAnsi="Trebuchet MS" w:cs="Arial"/>
          <w:szCs w:val="20"/>
          <w:lang w:val="pt-BR"/>
        </w:rPr>
        <w:t xml:space="preserve"> e</w:t>
      </w:r>
      <w:r w:rsidRPr="004B1FA9">
        <w:rPr>
          <w:rFonts w:ascii="Trebuchet MS" w:hAnsi="Trebuchet MS" w:cs="Arial"/>
          <w:szCs w:val="20"/>
          <w:lang w:val="pt-BR"/>
        </w:rPr>
        <w:t xml:space="preserve"> “</w:t>
      </w:r>
      <w:r w:rsidRPr="004B1FA9">
        <w:rPr>
          <w:rFonts w:ascii="Trebuchet MS" w:hAnsi="Trebuchet MS" w:cs="Arial"/>
          <w:szCs w:val="20"/>
          <w:u w:val="single"/>
          <w:lang w:val="pt-BR"/>
        </w:rPr>
        <w:t>Valor Nominal Atualizado</w:t>
      </w:r>
      <w:r w:rsidRPr="004B1FA9">
        <w:rPr>
          <w:rFonts w:ascii="Trebuchet MS" w:hAnsi="Trebuchet MS" w:cs="Arial"/>
          <w:szCs w:val="20"/>
          <w:lang w:val="pt-BR"/>
        </w:rPr>
        <w:t xml:space="preserve">”, respectivamente), e calculado de acordo com a seguinte fórmula: </w:t>
      </w:r>
    </w:p>
    <w:p w14:paraId="33E75E9A" w14:textId="68325C43" w:rsidR="00090165" w:rsidRPr="004B1FA9" w:rsidRDefault="00090165" w:rsidP="00F559F3">
      <w:pPr>
        <w:pStyle w:val="Default"/>
        <w:tabs>
          <w:tab w:val="num" w:pos="709"/>
          <w:tab w:val="left" w:pos="1418"/>
        </w:tabs>
        <w:spacing w:before="140" w:after="240" w:line="280" w:lineRule="exact"/>
        <w:ind w:left="709" w:hanging="709"/>
        <w:jc w:val="center"/>
        <w:rPr>
          <w:rFonts w:ascii="Trebuchet MS" w:hAnsi="Trebuchet MS"/>
          <w:color w:val="auto"/>
          <w:sz w:val="20"/>
          <w:szCs w:val="20"/>
        </w:rPr>
      </w:pPr>
      <w:r w:rsidRPr="004B1FA9">
        <w:rPr>
          <w:rFonts w:ascii="Trebuchet MS" w:hAnsi="Trebuchet MS"/>
          <w:noProof/>
          <w:color w:val="auto"/>
          <w:sz w:val="20"/>
          <w:szCs w:val="20"/>
        </w:rPr>
        <w:drawing>
          <wp:inline distT="0" distB="0" distL="0" distR="0" wp14:anchorId="7D9CC5AD" wp14:editId="02586FAB">
            <wp:extent cx="1114425" cy="2095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14425" cy="209550"/>
                    </a:xfrm>
                    <a:prstGeom prst="rect">
                      <a:avLst/>
                    </a:prstGeom>
                    <a:noFill/>
                    <a:ln>
                      <a:noFill/>
                    </a:ln>
                  </pic:spPr>
                </pic:pic>
              </a:graphicData>
            </a:graphic>
          </wp:inline>
        </w:drawing>
      </w:r>
    </w:p>
    <w:p w14:paraId="4E250120" w14:textId="77777777" w:rsidR="00090165" w:rsidRPr="004B1FA9" w:rsidRDefault="00090165" w:rsidP="00F559F3">
      <w:pPr>
        <w:pStyle w:val="Default"/>
        <w:tabs>
          <w:tab w:val="num" w:pos="709"/>
          <w:tab w:val="left" w:pos="1418"/>
        </w:tabs>
        <w:spacing w:before="140" w:after="240" w:line="280" w:lineRule="exact"/>
        <w:ind w:left="709"/>
        <w:jc w:val="both"/>
        <w:rPr>
          <w:rFonts w:ascii="Trebuchet MS" w:hAnsi="Trebuchet MS"/>
          <w:color w:val="auto"/>
          <w:sz w:val="20"/>
          <w:szCs w:val="20"/>
        </w:rPr>
      </w:pPr>
      <w:r w:rsidRPr="004B1FA9">
        <w:rPr>
          <w:rFonts w:ascii="Trebuchet MS" w:hAnsi="Trebuchet MS"/>
          <w:color w:val="auto"/>
          <w:sz w:val="20"/>
          <w:szCs w:val="20"/>
        </w:rPr>
        <w:t>onde:</w:t>
      </w:r>
    </w:p>
    <w:p w14:paraId="7CA917E4" w14:textId="5F3EC84F" w:rsidR="00090165" w:rsidRPr="004B1FA9" w:rsidRDefault="00090165" w:rsidP="00F559F3">
      <w:pPr>
        <w:pStyle w:val="Default"/>
        <w:tabs>
          <w:tab w:val="num" w:pos="709"/>
          <w:tab w:val="left" w:pos="1418"/>
        </w:tabs>
        <w:spacing w:before="140" w:after="240" w:line="280" w:lineRule="exact"/>
        <w:ind w:left="709"/>
        <w:jc w:val="both"/>
        <w:rPr>
          <w:rFonts w:ascii="Trebuchet MS" w:hAnsi="Trebuchet MS"/>
          <w:color w:val="auto"/>
          <w:sz w:val="20"/>
          <w:szCs w:val="20"/>
        </w:rPr>
      </w:pPr>
      <w:r w:rsidRPr="004B1FA9">
        <w:rPr>
          <w:rFonts w:ascii="Trebuchet MS" w:hAnsi="Trebuchet MS"/>
          <w:color w:val="auto"/>
          <w:sz w:val="20"/>
          <w:szCs w:val="20"/>
        </w:rPr>
        <w:t>VNa = Valor Nominal Atualizado, calculado com 8 (oito) casas decimais, sem arredondamento;</w:t>
      </w:r>
    </w:p>
    <w:p w14:paraId="7E067BE9" w14:textId="2175A170" w:rsidR="00090165" w:rsidRPr="004B1FA9" w:rsidRDefault="00090165" w:rsidP="00F559F3">
      <w:pPr>
        <w:pStyle w:val="Default"/>
        <w:tabs>
          <w:tab w:val="num" w:pos="709"/>
          <w:tab w:val="left" w:pos="1418"/>
        </w:tabs>
        <w:spacing w:before="140" w:after="240" w:line="280" w:lineRule="exact"/>
        <w:ind w:left="709"/>
        <w:jc w:val="both"/>
        <w:rPr>
          <w:rFonts w:ascii="Trebuchet MS" w:hAnsi="Trebuchet MS"/>
          <w:color w:val="auto"/>
          <w:sz w:val="20"/>
          <w:szCs w:val="20"/>
        </w:rPr>
      </w:pPr>
      <w:r w:rsidRPr="004B1FA9">
        <w:rPr>
          <w:rFonts w:ascii="Trebuchet MS" w:hAnsi="Trebuchet MS"/>
          <w:color w:val="auto"/>
          <w:sz w:val="20"/>
          <w:szCs w:val="20"/>
        </w:rPr>
        <w:lastRenderedPageBreak/>
        <w:t>VNe = Valor Nominal Unitário ou saldo do Valor Nominal Unitário</w:t>
      </w:r>
      <w:r w:rsidR="002F1BB7" w:rsidRPr="004B1FA9">
        <w:rPr>
          <w:rFonts w:ascii="Trebuchet MS" w:hAnsi="Trebuchet MS"/>
          <w:color w:val="auto"/>
          <w:sz w:val="20"/>
          <w:szCs w:val="20"/>
        </w:rPr>
        <w:t xml:space="preserve"> das Debêntures da </w:t>
      </w:r>
      <w:r w:rsidR="00007045" w:rsidRPr="004B1FA9">
        <w:rPr>
          <w:rFonts w:ascii="Trebuchet MS" w:hAnsi="Trebuchet MS"/>
          <w:color w:val="auto"/>
          <w:sz w:val="20"/>
          <w:szCs w:val="20"/>
        </w:rPr>
        <w:t>Segunda</w:t>
      </w:r>
      <w:r w:rsidR="002F1BB7" w:rsidRPr="004B1FA9">
        <w:rPr>
          <w:rFonts w:ascii="Trebuchet MS" w:hAnsi="Trebuchet MS"/>
          <w:color w:val="auto"/>
          <w:sz w:val="20"/>
          <w:szCs w:val="20"/>
        </w:rPr>
        <w:t xml:space="preserve"> Série</w:t>
      </w:r>
      <w:r w:rsidR="005611F0">
        <w:rPr>
          <w:rFonts w:ascii="Trebuchet MS" w:hAnsi="Trebuchet MS"/>
          <w:color w:val="auto"/>
          <w:sz w:val="20"/>
          <w:szCs w:val="20"/>
        </w:rPr>
        <w:t>, conforme o caso,</w:t>
      </w:r>
      <w:r w:rsidR="003A46C3" w:rsidRPr="004B1FA9">
        <w:rPr>
          <w:rFonts w:ascii="Trebuchet MS" w:hAnsi="Trebuchet MS"/>
          <w:color w:val="auto"/>
          <w:sz w:val="20"/>
          <w:szCs w:val="20"/>
        </w:rPr>
        <w:t xml:space="preserve"> </w:t>
      </w:r>
      <w:r w:rsidRPr="004B1FA9">
        <w:rPr>
          <w:rFonts w:ascii="Trebuchet MS" w:hAnsi="Trebuchet MS"/>
          <w:color w:val="auto"/>
          <w:sz w:val="20"/>
          <w:szCs w:val="20"/>
        </w:rPr>
        <w:t>informado/calculado com 8 (oito) casas decimais, sem arredondamento;</w:t>
      </w:r>
    </w:p>
    <w:p w14:paraId="59CCA409" w14:textId="08832008" w:rsidR="00090165" w:rsidRPr="004B1FA9" w:rsidRDefault="00090165" w:rsidP="00F559F3">
      <w:pPr>
        <w:pStyle w:val="Default"/>
        <w:tabs>
          <w:tab w:val="num" w:pos="709"/>
          <w:tab w:val="left" w:pos="1418"/>
        </w:tabs>
        <w:spacing w:before="140" w:after="240" w:line="280" w:lineRule="exact"/>
        <w:ind w:left="709"/>
        <w:jc w:val="both"/>
        <w:rPr>
          <w:rFonts w:ascii="Trebuchet MS" w:hAnsi="Trebuchet MS"/>
          <w:color w:val="auto"/>
          <w:sz w:val="20"/>
          <w:szCs w:val="20"/>
        </w:rPr>
      </w:pPr>
      <w:r w:rsidRPr="004B1FA9">
        <w:rPr>
          <w:rFonts w:ascii="Trebuchet MS" w:hAnsi="Trebuchet MS"/>
          <w:color w:val="auto"/>
          <w:sz w:val="20"/>
          <w:szCs w:val="20"/>
        </w:rPr>
        <w:t>C = Fator acumulado das variações mensais do IPCA, calculado com 8 (oito) casas decimais, sem arredondamento, apurado da seguinte forma:</w:t>
      </w:r>
    </w:p>
    <w:p w14:paraId="1ABDD9FE" w14:textId="3A7181CF" w:rsidR="00090165" w:rsidRPr="004B1FA9" w:rsidRDefault="00090165" w:rsidP="00F559F3">
      <w:pPr>
        <w:pStyle w:val="Default"/>
        <w:tabs>
          <w:tab w:val="num" w:pos="709"/>
          <w:tab w:val="left" w:pos="1418"/>
        </w:tabs>
        <w:spacing w:before="140" w:after="240" w:line="280" w:lineRule="exact"/>
        <w:ind w:left="709" w:hanging="709"/>
        <w:jc w:val="center"/>
        <w:rPr>
          <w:rFonts w:ascii="Trebuchet MS" w:hAnsi="Trebuchet MS"/>
          <w:color w:val="auto"/>
          <w:sz w:val="20"/>
          <w:szCs w:val="20"/>
        </w:rPr>
      </w:pPr>
      <w:r w:rsidRPr="004B1FA9">
        <w:rPr>
          <w:rFonts w:ascii="Trebuchet MS" w:hAnsi="Trebuchet MS"/>
          <w:noProof/>
          <w:color w:val="auto"/>
          <w:sz w:val="20"/>
          <w:szCs w:val="20"/>
        </w:rPr>
        <w:drawing>
          <wp:inline distT="0" distB="0" distL="0" distR="0" wp14:anchorId="15C0A34E" wp14:editId="1A4592F3">
            <wp:extent cx="1409700" cy="75247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09700" cy="752475"/>
                    </a:xfrm>
                    <a:prstGeom prst="rect">
                      <a:avLst/>
                    </a:prstGeom>
                    <a:noFill/>
                    <a:ln>
                      <a:noFill/>
                    </a:ln>
                  </pic:spPr>
                </pic:pic>
              </a:graphicData>
            </a:graphic>
          </wp:inline>
        </w:drawing>
      </w:r>
    </w:p>
    <w:p w14:paraId="0060AE42" w14:textId="77777777" w:rsidR="00090165" w:rsidRPr="004B1FA9" w:rsidRDefault="00090165" w:rsidP="00F559F3">
      <w:pPr>
        <w:pStyle w:val="Default"/>
        <w:tabs>
          <w:tab w:val="num" w:pos="709"/>
          <w:tab w:val="left" w:pos="1418"/>
        </w:tabs>
        <w:spacing w:before="140" w:after="240" w:line="280" w:lineRule="exact"/>
        <w:ind w:left="709"/>
        <w:jc w:val="both"/>
        <w:rPr>
          <w:rFonts w:ascii="Trebuchet MS" w:hAnsi="Trebuchet MS"/>
          <w:color w:val="auto"/>
          <w:sz w:val="20"/>
          <w:szCs w:val="20"/>
        </w:rPr>
      </w:pPr>
      <w:r w:rsidRPr="004B1FA9">
        <w:rPr>
          <w:rFonts w:ascii="Trebuchet MS" w:hAnsi="Trebuchet MS"/>
          <w:color w:val="auto"/>
          <w:sz w:val="20"/>
          <w:szCs w:val="20"/>
        </w:rPr>
        <w:t>onde:</w:t>
      </w:r>
    </w:p>
    <w:p w14:paraId="1809CA4F" w14:textId="77777777" w:rsidR="00090165" w:rsidRPr="004B1FA9" w:rsidRDefault="00090165" w:rsidP="00F559F3">
      <w:pPr>
        <w:pStyle w:val="Default"/>
        <w:tabs>
          <w:tab w:val="num" w:pos="709"/>
          <w:tab w:val="left" w:pos="1418"/>
        </w:tabs>
        <w:spacing w:before="140" w:after="240" w:line="280" w:lineRule="exact"/>
        <w:ind w:left="709"/>
        <w:jc w:val="both"/>
        <w:rPr>
          <w:rFonts w:ascii="Trebuchet MS" w:hAnsi="Trebuchet MS"/>
          <w:color w:val="auto"/>
          <w:sz w:val="20"/>
          <w:szCs w:val="20"/>
        </w:rPr>
      </w:pPr>
      <w:r w:rsidRPr="004B1FA9">
        <w:rPr>
          <w:rFonts w:ascii="Trebuchet MS" w:hAnsi="Trebuchet MS"/>
          <w:color w:val="auto"/>
          <w:sz w:val="20"/>
          <w:szCs w:val="20"/>
        </w:rPr>
        <w:t>n =</w:t>
      </w:r>
      <w:r w:rsidRPr="004B1FA9">
        <w:rPr>
          <w:rFonts w:ascii="Trebuchet MS" w:hAnsi="Trebuchet MS"/>
          <w:color w:val="auto"/>
          <w:sz w:val="20"/>
          <w:szCs w:val="20"/>
        </w:rPr>
        <w:tab/>
        <w:t>Número total de índices considerados na atualização monetária, sendo “n” um número inteiro;</w:t>
      </w:r>
    </w:p>
    <w:p w14:paraId="4AA2F23F" w14:textId="1AF37B1E" w:rsidR="00090165" w:rsidRPr="004B1FA9" w:rsidRDefault="00090165" w:rsidP="00F559F3">
      <w:pPr>
        <w:pStyle w:val="Default"/>
        <w:tabs>
          <w:tab w:val="num" w:pos="709"/>
          <w:tab w:val="left" w:pos="1418"/>
        </w:tabs>
        <w:spacing w:before="140" w:after="240" w:line="280" w:lineRule="exact"/>
        <w:ind w:left="709"/>
        <w:jc w:val="both"/>
        <w:rPr>
          <w:rFonts w:ascii="Trebuchet MS" w:hAnsi="Trebuchet MS"/>
          <w:color w:val="auto"/>
          <w:sz w:val="20"/>
          <w:szCs w:val="20"/>
        </w:rPr>
      </w:pPr>
      <w:r w:rsidRPr="004B1FA9">
        <w:rPr>
          <w:rFonts w:ascii="Trebuchet MS" w:hAnsi="Trebuchet MS"/>
          <w:color w:val="auto"/>
          <w:sz w:val="20"/>
          <w:szCs w:val="20"/>
        </w:rPr>
        <w:t>NIk = Valor do número-índice do IPCA do mês anterior ao mês de atualização, caso a atualização seja em data anterior ou na própria Data de Aniversário das Debêntures</w:t>
      </w:r>
      <w:r w:rsidR="000B4D95" w:rsidRPr="004B1FA9">
        <w:rPr>
          <w:rFonts w:ascii="Trebuchet MS" w:hAnsi="Trebuchet MS"/>
          <w:color w:val="auto"/>
          <w:sz w:val="20"/>
          <w:szCs w:val="20"/>
        </w:rPr>
        <w:t xml:space="preserve"> da Segunda Série</w:t>
      </w:r>
      <w:r w:rsidRPr="004B1FA9">
        <w:rPr>
          <w:rFonts w:ascii="Trebuchet MS" w:hAnsi="Trebuchet MS"/>
          <w:color w:val="auto"/>
          <w:sz w:val="20"/>
          <w:szCs w:val="20"/>
        </w:rPr>
        <w:t>, após a Data de Aniversário respectiva, o “NIk” corresponderá ao valor do número índice do IPCA do mês de atualização;</w:t>
      </w:r>
    </w:p>
    <w:p w14:paraId="68342FE9" w14:textId="77777777" w:rsidR="00090165" w:rsidRPr="004B1FA9" w:rsidRDefault="00090165" w:rsidP="00F559F3">
      <w:pPr>
        <w:pStyle w:val="Default"/>
        <w:tabs>
          <w:tab w:val="num" w:pos="709"/>
          <w:tab w:val="left" w:pos="1418"/>
        </w:tabs>
        <w:spacing w:before="140" w:after="240" w:line="280" w:lineRule="exact"/>
        <w:ind w:left="709"/>
        <w:jc w:val="both"/>
        <w:rPr>
          <w:rFonts w:ascii="Trebuchet MS" w:hAnsi="Trebuchet MS"/>
          <w:color w:val="auto"/>
          <w:sz w:val="20"/>
          <w:szCs w:val="20"/>
        </w:rPr>
      </w:pPr>
      <w:r w:rsidRPr="004B1FA9">
        <w:rPr>
          <w:rFonts w:ascii="Trebuchet MS" w:hAnsi="Trebuchet MS"/>
          <w:color w:val="auto"/>
          <w:sz w:val="20"/>
          <w:szCs w:val="20"/>
        </w:rPr>
        <w:t>NIk-1 = Valor do número-índice do IPCA do mês anterior ao mês “k”;</w:t>
      </w:r>
    </w:p>
    <w:p w14:paraId="351EE592" w14:textId="09C6EEB7" w:rsidR="00090165" w:rsidRPr="004B1FA9" w:rsidRDefault="00090165" w:rsidP="00F559F3">
      <w:pPr>
        <w:pStyle w:val="Default"/>
        <w:tabs>
          <w:tab w:val="num" w:pos="709"/>
          <w:tab w:val="left" w:pos="1418"/>
        </w:tabs>
        <w:spacing w:before="140" w:after="240" w:line="280" w:lineRule="exact"/>
        <w:ind w:left="709"/>
        <w:jc w:val="both"/>
        <w:rPr>
          <w:rFonts w:ascii="Trebuchet MS" w:hAnsi="Trebuchet MS"/>
          <w:color w:val="auto"/>
          <w:sz w:val="20"/>
          <w:szCs w:val="20"/>
        </w:rPr>
      </w:pPr>
      <w:r w:rsidRPr="004B1FA9">
        <w:rPr>
          <w:rFonts w:ascii="Trebuchet MS" w:hAnsi="Trebuchet MS"/>
          <w:color w:val="auto"/>
          <w:sz w:val="20"/>
          <w:szCs w:val="20"/>
        </w:rPr>
        <w:t>dup = Número de Dias Úteis entre a primeira Data de Integralização</w:t>
      </w:r>
      <w:r w:rsidR="00516109" w:rsidRPr="004B1FA9">
        <w:rPr>
          <w:rFonts w:ascii="Trebuchet MS" w:hAnsi="Trebuchet MS"/>
          <w:color w:val="auto"/>
          <w:sz w:val="20"/>
          <w:szCs w:val="20"/>
        </w:rPr>
        <w:t xml:space="preserve"> da Segunda Série</w:t>
      </w:r>
      <w:r w:rsidRPr="004B1FA9">
        <w:rPr>
          <w:rFonts w:ascii="Trebuchet MS" w:hAnsi="Trebuchet MS"/>
          <w:color w:val="auto"/>
          <w:sz w:val="20"/>
          <w:szCs w:val="20"/>
        </w:rPr>
        <w:t xml:space="preserve"> (ou a última Data de Aniversário das Debêntures</w:t>
      </w:r>
      <w:r w:rsidR="000B4D95" w:rsidRPr="004B1FA9">
        <w:rPr>
          <w:rFonts w:ascii="Trebuchet MS" w:hAnsi="Trebuchet MS"/>
          <w:color w:val="auto"/>
          <w:sz w:val="20"/>
          <w:szCs w:val="20"/>
        </w:rPr>
        <w:t xml:space="preserve"> da Segunda Série</w:t>
      </w:r>
      <w:r w:rsidRPr="004B1FA9">
        <w:rPr>
          <w:rFonts w:ascii="Trebuchet MS" w:hAnsi="Trebuchet MS"/>
          <w:color w:val="auto"/>
          <w:sz w:val="20"/>
          <w:szCs w:val="20"/>
        </w:rPr>
        <w:t>) e a data de cálculo, limitado ao número total de Dias Úteis de vigência do número-índice do IPCA, sendo “dup” um número inteiro; e</w:t>
      </w:r>
    </w:p>
    <w:p w14:paraId="7D59E967" w14:textId="0AF501CA" w:rsidR="00090165" w:rsidRPr="004B1FA9" w:rsidRDefault="00090165" w:rsidP="00F559F3">
      <w:pPr>
        <w:pStyle w:val="Default"/>
        <w:tabs>
          <w:tab w:val="num" w:pos="709"/>
          <w:tab w:val="left" w:pos="1418"/>
        </w:tabs>
        <w:spacing w:before="140" w:after="240" w:line="280" w:lineRule="exact"/>
        <w:ind w:left="709"/>
        <w:jc w:val="both"/>
        <w:rPr>
          <w:rFonts w:ascii="Trebuchet MS" w:hAnsi="Trebuchet MS"/>
          <w:color w:val="auto"/>
          <w:sz w:val="20"/>
          <w:szCs w:val="20"/>
        </w:rPr>
      </w:pPr>
      <w:r w:rsidRPr="004B1FA9">
        <w:rPr>
          <w:rFonts w:ascii="Trebuchet MS" w:hAnsi="Trebuchet MS"/>
          <w:color w:val="auto"/>
          <w:sz w:val="20"/>
          <w:szCs w:val="20"/>
        </w:rPr>
        <w:t>dut = Número de Dias Úteis contidos entre a última Data de Aniversário das Debêntures</w:t>
      </w:r>
      <w:r w:rsidR="000B4D95" w:rsidRPr="004B1FA9">
        <w:rPr>
          <w:rFonts w:ascii="Trebuchet MS" w:hAnsi="Trebuchet MS"/>
          <w:color w:val="auto"/>
          <w:sz w:val="20"/>
          <w:szCs w:val="20"/>
        </w:rPr>
        <w:t xml:space="preserve"> da Segunda Série </w:t>
      </w:r>
      <w:r w:rsidRPr="004B1FA9">
        <w:rPr>
          <w:rFonts w:ascii="Trebuchet MS" w:hAnsi="Trebuchet MS"/>
          <w:color w:val="auto"/>
          <w:sz w:val="20"/>
          <w:szCs w:val="20"/>
        </w:rPr>
        <w:t>e a próxima Data de Aniversário das Debêntures, sendo “dut” um número inteiro.</w:t>
      </w:r>
    </w:p>
    <w:p w14:paraId="7D5C0CAD" w14:textId="77777777" w:rsidR="00090165" w:rsidRPr="004B1FA9" w:rsidRDefault="00090165" w:rsidP="00F559F3">
      <w:pPr>
        <w:pStyle w:val="Default"/>
        <w:tabs>
          <w:tab w:val="num" w:pos="709"/>
          <w:tab w:val="left" w:pos="1418"/>
        </w:tabs>
        <w:spacing w:before="140" w:after="240" w:line="280" w:lineRule="exact"/>
        <w:ind w:left="709"/>
        <w:jc w:val="both"/>
        <w:rPr>
          <w:rFonts w:ascii="Trebuchet MS" w:hAnsi="Trebuchet MS"/>
          <w:color w:val="auto"/>
          <w:sz w:val="20"/>
          <w:szCs w:val="20"/>
        </w:rPr>
      </w:pPr>
      <w:r w:rsidRPr="004B1FA9">
        <w:rPr>
          <w:rFonts w:ascii="Trebuchet MS" w:hAnsi="Trebuchet MS"/>
          <w:color w:val="auto"/>
          <w:sz w:val="20"/>
          <w:szCs w:val="20"/>
        </w:rPr>
        <w:t>Observações:</w:t>
      </w:r>
    </w:p>
    <w:p w14:paraId="4F5F3737" w14:textId="77777777" w:rsidR="00090165" w:rsidRPr="004B1FA9" w:rsidRDefault="00090165" w:rsidP="00F559F3">
      <w:pPr>
        <w:pStyle w:val="Level4"/>
        <w:numPr>
          <w:ilvl w:val="3"/>
          <w:numId w:val="29"/>
        </w:numPr>
        <w:spacing w:before="240" w:line="280" w:lineRule="exact"/>
        <w:ind w:left="1276" w:hanging="567"/>
        <w:rPr>
          <w:rFonts w:ascii="Trebuchet MS" w:hAnsi="Trebuchet MS"/>
          <w:lang w:val="pt-BR"/>
        </w:rPr>
      </w:pPr>
      <w:r w:rsidRPr="004B1FA9">
        <w:rPr>
          <w:rFonts w:ascii="Trebuchet MS" w:hAnsi="Trebuchet MS"/>
          <w:lang w:val="pt-BR"/>
        </w:rPr>
        <w:t>O número-índice do IPCA deverá ser utilizado considerando-se idêntico número de casas decimais daquele divulgado pelo IBGE;</w:t>
      </w:r>
    </w:p>
    <w:p w14:paraId="12D62841" w14:textId="77777777" w:rsidR="00090165" w:rsidRPr="004B1FA9" w:rsidRDefault="00090165" w:rsidP="00F559F3">
      <w:pPr>
        <w:pStyle w:val="Level4"/>
        <w:numPr>
          <w:ilvl w:val="3"/>
          <w:numId w:val="29"/>
        </w:numPr>
        <w:spacing w:before="240" w:line="280" w:lineRule="exact"/>
        <w:ind w:left="1276" w:hanging="567"/>
        <w:rPr>
          <w:rFonts w:ascii="Trebuchet MS" w:hAnsi="Trebuchet MS"/>
          <w:lang w:val="pt-BR"/>
        </w:rPr>
      </w:pPr>
      <w:r w:rsidRPr="004B1FA9">
        <w:rPr>
          <w:rFonts w:ascii="Trebuchet MS" w:hAnsi="Trebuchet MS"/>
          <w:lang w:val="pt-BR"/>
        </w:rPr>
        <w:t>A aplicação do IPCA incidirá no menor período permitido pela legislação em vigor sem necessidade de ajuste à Escritura de Emissão ou qualquer outra formalidade;</w:t>
      </w:r>
    </w:p>
    <w:p w14:paraId="3CD2EEF9" w14:textId="6683212E" w:rsidR="00090165" w:rsidRPr="004B1FA9" w:rsidRDefault="00090165" w:rsidP="00F559F3">
      <w:pPr>
        <w:pStyle w:val="Level4"/>
        <w:numPr>
          <w:ilvl w:val="3"/>
          <w:numId w:val="29"/>
        </w:numPr>
        <w:spacing w:before="240" w:line="280" w:lineRule="exact"/>
        <w:ind w:left="1276" w:hanging="567"/>
        <w:rPr>
          <w:rFonts w:ascii="Trebuchet MS" w:hAnsi="Trebuchet MS"/>
          <w:lang w:val="pt-BR"/>
        </w:rPr>
      </w:pPr>
      <w:r w:rsidRPr="004B1FA9">
        <w:rPr>
          <w:rFonts w:ascii="Trebuchet MS" w:hAnsi="Trebuchet MS"/>
          <w:lang w:val="pt-BR"/>
        </w:rPr>
        <w:t>Considera-se como “</w:t>
      </w:r>
      <w:r w:rsidRPr="004B1FA9">
        <w:rPr>
          <w:rFonts w:ascii="Trebuchet MS" w:hAnsi="Trebuchet MS"/>
          <w:u w:val="single"/>
          <w:lang w:val="pt-BR"/>
        </w:rPr>
        <w:t>Data de Aniversário</w:t>
      </w:r>
      <w:r w:rsidRPr="004B1FA9">
        <w:rPr>
          <w:rFonts w:ascii="Trebuchet MS" w:hAnsi="Trebuchet MS"/>
          <w:lang w:val="pt-BR"/>
        </w:rPr>
        <w:t>” todo dia 15 de cada mês, e caso referida data não seja Dia Útil, o primeiro Dia Útil subsequente. Considera-se como mês de atualização, o período mensal compreendido entre duas datas de aniversário consecutivas;</w:t>
      </w:r>
    </w:p>
    <w:p w14:paraId="0326AA7E" w14:textId="77777777" w:rsidR="00090165" w:rsidRPr="004B1FA9" w:rsidRDefault="00090165" w:rsidP="00F559F3">
      <w:pPr>
        <w:pStyle w:val="Level4"/>
        <w:numPr>
          <w:ilvl w:val="3"/>
          <w:numId w:val="29"/>
        </w:numPr>
        <w:spacing w:before="240" w:line="280" w:lineRule="exact"/>
        <w:ind w:left="1276" w:hanging="567"/>
        <w:rPr>
          <w:rFonts w:ascii="Trebuchet MS" w:hAnsi="Trebuchet MS"/>
          <w:lang w:val="pt-BR"/>
        </w:rPr>
      </w:pPr>
      <w:r w:rsidRPr="004B1FA9">
        <w:rPr>
          <w:rFonts w:ascii="Trebuchet MS" w:hAnsi="Trebuchet MS"/>
          <w:lang w:val="pt-BR"/>
        </w:rPr>
        <w:t>O fator resultante da expressão (NIk /NIk-1)^(dup/dut) é considerado com 8 (oito) casas decimais, sem arredondamento; e</w:t>
      </w:r>
    </w:p>
    <w:p w14:paraId="09F02AA8" w14:textId="2AEA94F3" w:rsidR="00090165" w:rsidRPr="00240711" w:rsidRDefault="00090165" w:rsidP="00F559F3">
      <w:pPr>
        <w:pStyle w:val="Level3"/>
        <w:tabs>
          <w:tab w:val="num" w:pos="709"/>
        </w:tabs>
        <w:spacing w:before="140" w:after="240" w:line="280" w:lineRule="exact"/>
        <w:ind w:left="709" w:hanging="709"/>
        <w:rPr>
          <w:rFonts w:ascii="Trebuchet MS" w:hAnsi="Trebuchet MS" w:cs="Arial"/>
          <w:szCs w:val="20"/>
          <w:lang w:val="pt-BR"/>
        </w:rPr>
      </w:pPr>
      <w:r w:rsidRPr="004B1FA9">
        <w:rPr>
          <w:rFonts w:ascii="Trebuchet MS" w:hAnsi="Trebuchet MS"/>
          <w:szCs w:val="20"/>
          <w:lang w:val="pt-BR"/>
        </w:rPr>
        <w:t>O produtório é executado a partir do fator mais recente, acrescentando-se, em seguida, os mais remotos. Os resultados intermediários são calculados com 16 (dezesseis) casas decimais, sem arredondamento.</w:t>
      </w:r>
    </w:p>
    <w:p w14:paraId="0460E73A" w14:textId="77777777" w:rsidR="00240711" w:rsidRPr="004B1FA9" w:rsidRDefault="00240711" w:rsidP="00240711">
      <w:pPr>
        <w:pStyle w:val="Level3"/>
        <w:numPr>
          <w:ilvl w:val="0"/>
          <w:numId w:val="0"/>
        </w:numPr>
        <w:tabs>
          <w:tab w:val="num" w:pos="709"/>
        </w:tabs>
        <w:spacing w:before="140" w:after="240" w:line="280" w:lineRule="exact"/>
        <w:ind w:left="709"/>
        <w:rPr>
          <w:rFonts w:ascii="Trebuchet MS" w:hAnsi="Trebuchet MS" w:cs="Arial"/>
          <w:szCs w:val="20"/>
          <w:lang w:val="pt-BR"/>
        </w:rPr>
      </w:pPr>
    </w:p>
    <w:p w14:paraId="2DA7B7FC" w14:textId="59556E14" w:rsidR="002F1BB7" w:rsidRPr="004B1FA9" w:rsidRDefault="002F1BB7" w:rsidP="00F559F3">
      <w:pPr>
        <w:pStyle w:val="Level3"/>
        <w:tabs>
          <w:tab w:val="num" w:pos="709"/>
        </w:tabs>
        <w:spacing w:before="140" w:after="240" w:line="280" w:lineRule="exact"/>
        <w:ind w:left="709" w:hanging="709"/>
        <w:rPr>
          <w:rFonts w:ascii="Trebuchet MS" w:hAnsi="Trebuchet MS" w:cs="Arial"/>
          <w:szCs w:val="20"/>
          <w:lang w:val="pt-BR"/>
        </w:rPr>
      </w:pPr>
      <w:bookmarkStart w:id="46" w:name="_Ref434447298"/>
      <w:r w:rsidRPr="004B1FA9">
        <w:rPr>
          <w:rFonts w:ascii="Trebuchet MS" w:hAnsi="Trebuchet MS"/>
          <w:b/>
          <w:szCs w:val="20"/>
          <w:lang w:val="pt-BR"/>
        </w:rPr>
        <w:lastRenderedPageBreak/>
        <w:t>Indisponibilidade do IPCA</w:t>
      </w:r>
      <w:bookmarkEnd w:id="46"/>
    </w:p>
    <w:p w14:paraId="7E270E71" w14:textId="6AFE8F60" w:rsidR="002F1BB7" w:rsidRPr="004B1FA9" w:rsidRDefault="002F1BB7" w:rsidP="00F559F3">
      <w:pPr>
        <w:pStyle w:val="Level3"/>
        <w:spacing w:before="140" w:after="240" w:line="280" w:lineRule="exact"/>
        <w:ind w:left="709" w:hanging="709"/>
        <w:rPr>
          <w:rFonts w:ascii="Trebuchet MS" w:hAnsi="Trebuchet MS"/>
          <w:szCs w:val="20"/>
          <w:lang w:val="pt-BR"/>
        </w:rPr>
      </w:pPr>
      <w:bookmarkStart w:id="47" w:name="_Ref459766163"/>
      <w:r w:rsidRPr="004B1FA9">
        <w:rPr>
          <w:rFonts w:ascii="Trebuchet MS" w:hAnsi="Trebuchet MS"/>
          <w:szCs w:val="20"/>
          <w:lang w:val="pt-BR"/>
        </w:rPr>
        <w:t>Caso o IPCA não esteja disponível quando da apuração da Atualização Monetária, será utilizada, em sua substituição, a variação correspondente ao último IPCA divulgado oficialmente até a data do cálculo, não sendo devidas quaisquer compensações financeiras, multas ou penalidades entre a Emissora e os titulares das Debêntures da Segunda Série (“</w:t>
      </w:r>
      <w:r w:rsidRPr="004B1FA9">
        <w:rPr>
          <w:rFonts w:ascii="Trebuchet MS" w:hAnsi="Trebuchet MS"/>
          <w:szCs w:val="20"/>
          <w:u w:val="single"/>
          <w:lang w:val="pt-BR"/>
        </w:rPr>
        <w:t>Debenturistas da Segunda Série</w:t>
      </w:r>
      <w:r w:rsidRPr="004B1FA9">
        <w:rPr>
          <w:rFonts w:ascii="Trebuchet MS" w:hAnsi="Trebuchet MS"/>
          <w:szCs w:val="20"/>
          <w:lang w:val="pt-BR"/>
        </w:rPr>
        <w:t>”)</w:t>
      </w:r>
      <w:r w:rsidR="0041424E" w:rsidRPr="004B1FA9">
        <w:rPr>
          <w:rFonts w:ascii="Trebuchet MS" w:hAnsi="Trebuchet MS"/>
          <w:szCs w:val="20"/>
          <w:lang w:val="pt-BR"/>
        </w:rPr>
        <w:t>,</w:t>
      </w:r>
      <w:r w:rsidR="003C676F" w:rsidRPr="004B1FA9">
        <w:rPr>
          <w:rFonts w:ascii="Trebuchet MS" w:hAnsi="Trebuchet MS"/>
          <w:szCs w:val="20"/>
          <w:lang w:val="pt-BR"/>
        </w:rPr>
        <w:t xml:space="preserve"> </w:t>
      </w:r>
      <w:r w:rsidRPr="004B1FA9">
        <w:rPr>
          <w:rFonts w:ascii="Trebuchet MS" w:hAnsi="Trebuchet MS"/>
          <w:szCs w:val="20"/>
          <w:lang w:val="pt-BR"/>
        </w:rPr>
        <w:t>quando da posterior divulgação do IPCA que vier a se tornar disponível.</w:t>
      </w:r>
      <w:bookmarkEnd w:id="47"/>
    </w:p>
    <w:p w14:paraId="3B61F0A6" w14:textId="3FC150DB" w:rsidR="002F1BB7" w:rsidRPr="004B1FA9" w:rsidRDefault="002F1BB7" w:rsidP="00F559F3">
      <w:pPr>
        <w:pStyle w:val="Level3"/>
        <w:spacing w:before="140" w:after="240" w:line="280" w:lineRule="exact"/>
        <w:ind w:left="709" w:hanging="709"/>
        <w:rPr>
          <w:rFonts w:ascii="Trebuchet MS" w:hAnsi="Trebuchet MS"/>
          <w:szCs w:val="20"/>
          <w:lang w:val="pt-BR"/>
        </w:rPr>
      </w:pPr>
      <w:bookmarkStart w:id="48" w:name="_Ref459467815"/>
      <w:r w:rsidRPr="004B1FA9">
        <w:rPr>
          <w:rFonts w:ascii="Trebuchet MS" w:hAnsi="Trebuchet MS"/>
          <w:szCs w:val="20"/>
          <w:lang w:val="pt-BR"/>
        </w:rPr>
        <w:t>Na hipótese de extinção, limitação e/ou não divulgação do IPCA por mais de 15 (quinze) Dias Úteis</w:t>
      </w:r>
      <w:r w:rsidRPr="004B1FA9">
        <w:rPr>
          <w:rFonts w:ascii="Trebuchet MS" w:hAnsi="Trebuchet MS"/>
          <w:b/>
          <w:szCs w:val="20"/>
          <w:lang w:val="pt-BR"/>
        </w:rPr>
        <w:t xml:space="preserve"> </w:t>
      </w:r>
      <w:r w:rsidRPr="004B1FA9">
        <w:rPr>
          <w:rFonts w:ascii="Trebuchet MS" w:hAnsi="Trebuchet MS"/>
          <w:szCs w:val="20"/>
          <w:lang w:val="pt-BR"/>
        </w:rPr>
        <w:t>após a data esperada para sua apuração e/ou divulgação (“</w:t>
      </w:r>
      <w:r w:rsidRPr="004B1FA9">
        <w:rPr>
          <w:rFonts w:ascii="Trebuchet MS" w:hAnsi="Trebuchet MS"/>
          <w:szCs w:val="20"/>
          <w:u w:val="single"/>
          <w:lang w:val="pt-BR"/>
        </w:rPr>
        <w:t>Período de Ausência do IPCA</w:t>
      </w:r>
      <w:r w:rsidRPr="004B1FA9">
        <w:rPr>
          <w:rFonts w:ascii="Trebuchet MS" w:hAnsi="Trebuchet MS"/>
          <w:szCs w:val="20"/>
          <w:lang w:val="pt-BR"/>
        </w:rPr>
        <w:t xml:space="preserve">”), ou no caso de impossibilidade de aplicação do IPCA às Debêntures da Segunda Série, por proibição legal ou judicial, </w:t>
      </w:r>
      <w:r w:rsidRPr="004B1FA9">
        <w:rPr>
          <w:rFonts w:ascii="Trebuchet MS" w:eastAsia="Arial Unicode MS" w:hAnsi="Trebuchet MS"/>
          <w:szCs w:val="20"/>
          <w:lang w:val="pt-BR"/>
        </w:rPr>
        <w:t xml:space="preserve">será utilizado seu substituto legal ou, na sua falta, será utilizado o </w:t>
      </w:r>
      <w:r w:rsidRPr="004B1FA9">
        <w:rPr>
          <w:rFonts w:ascii="Trebuchet MS" w:hAnsi="Trebuchet MS" w:cs="Arial"/>
          <w:szCs w:val="20"/>
          <w:lang w:val="pt-BR"/>
        </w:rPr>
        <w:t>Índice Geral de Preços do Mercado, calculado pela FGV</w:t>
      </w:r>
      <w:r w:rsidRPr="004B1FA9">
        <w:rPr>
          <w:rFonts w:ascii="Trebuchet MS" w:hAnsi="Trebuchet MS"/>
          <w:szCs w:val="20"/>
          <w:lang w:val="pt-BR"/>
        </w:rPr>
        <w:t xml:space="preserve"> (“</w:t>
      </w:r>
      <w:r w:rsidRPr="004B1FA9">
        <w:rPr>
          <w:rFonts w:ascii="Trebuchet MS" w:hAnsi="Trebuchet MS"/>
          <w:szCs w:val="20"/>
          <w:u w:val="single"/>
          <w:lang w:val="pt-BR"/>
        </w:rPr>
        <w:t>IGP-M</w:t>
      </w:r>
      <w:r w:rsidRPr="004B1FA9">
        <w:rPr>
          <w:rFonts w:ascii="Trebuchet MS" w:hAnsi="Trebuchet MS"/>
          <w:szCs w:val="20"/>
          <w:lang w:val="pt-BR"/>
        </w:rPr>
        <w:t xml:space="preserve">”) ou, na sua falta, </w:t>
      </w:r>
      <w:r w:rsidRPr="004B1FA9">
        <w:rPr>
          <w:rFonts w:ascii="Trebuchet MS" w:eastAsia="Arial Unicode MS" w:hAnsi="Trebuchet MS"/>
          <w:szCs w:val="20"/>
          <w:lang w:val="pt-BR"/>
        </w:rPr>
        <w:t>será utilizado seu substituto legal. Na falta do substituto legal do IGP-M,</w:t>
      </w:r>
      <w:r w:rsidRPr="004B1FA9">
        <w:rPr>
          <w:rFonts w:ascii="Trebuchet MS" w:hAnsi="Trebuchet MS"/>
          <w:szCs w:val="20"/>
          <w:lang w:val="pt-BR"/>
        </w:rPr>
        <w:t xml:space="preserve"> o Agente Fiduciário deverá convocar Assembleia Geral de Debenturistas da Segunda Série e (na forma e nos prazos estipulados no artigo 124 da Lei das Sociedades por Ações e nesta Escritura de Emissão), para que os Debenturistas da Segunda Série, </w:t>
      </w:r>
      <w:r w:rsidR="0041424E" w:rsidRPr="004B1FA9">
        <w:rPr>
          <w:rFonts w:ascii="Trebuchet MS" w:hAnsi="Trebuchet MS"/>
          <w:szCs w:val="20"/>
          <w:lang w:val="pt-BR"/>
        </w:rPr>
        <w:t xml:space="preserve">deliberem, </w:t>
      </w:r>
      <w:r w:rsidRPr="004B1FA9">
        <w:rPr>
          <w:rFonts w:ascii="Trebuchet MS" w:hAnsi="Trebuchet MS"/>
          <w:szCs w:val="20"/>
          <w:lang w:val="pt-BR"/>
        </w:rPr>
        <w:t>de comum acordo com a Emissora, o novo parâmetro a ser aplicado, o qual deverá observar a regulamentação aplicável (inclusive, mas não se limitando aos requisitos previstos no parágrafo 1º do artigo 2º da Lei 12.431) e refletir parâmetros utilizados em operações similares existentes à época (“</w:t>
      </w:r>
      <w:r w:rsidRPr="004B1FA9">
        <w:rPr>
          <w:rFonts w:ascii="Trebuchet MS" w:hAnsi="Trebuchet MS"/>
          <w:szCs w:val="20"/>
          <w:u w:val="single"/>
          <w:lang w:val="pt-BR"/>
        </w:rPr>
        <w:t>Taxa Substitutiva</w:t>
      </w:r>
      <w:r w:rsidRPr="004B1FA9">
        <w:rPr>
          <w:rFonts w:ascii="Trebuchet MS" w:hAnsi="Trebuchet MS"/>
          <w:szCs w:val="20"/>
          <w:lang w:val="pt-BR"/>
        </w:rPr>
        <w:t>”). Até a deliberação da Taxa Substitutiva, a última variação disponível do IPCA ou IGP-M, conforme o caso, divulgada oficialmente será utilizada na apuração do fator “C”, não sendo devidas quaisquer compensações financeiras entre a Emissora e os Debenturistas da Segunda Série, caso tenha ocorrido pagamento da Atualização Monetária até a data de deliberação da Taxa Substitutiva.</w:t>
      </w:r>
      <w:bookmarkEnd w:id="48"/>
    </w:p>
    <w:p w14:paraId="3759E3DA" w14:textId="2D2A4BE8" w:rsidR="002F1BB7" w:rsidRPr="004B1FA9" w:rsidRDefault="002F1BB7" w:rsidP="00F559F3">
      <w:pPr>
        <w:pStyle w:val="Level3"/>
        <w:spacing w:before="140" w:after="240" w:line="280" w:lineRule="exact"/>
        <w:ind w:left="709" w:hanging="709"/>
        <w:rPr>
          <w:rFonts w:ascii="Trebuchet MS" w:hAnsi="Trebuchet MS"/>
          <w:szCs w:val="20"/>
          <w:lang w:val="pt-BR"/>
        </w:rPr>
      </w:pPr>
      <w:bookmarkStart w:id="49" w:name="_Ref459628160"/>
      <w:r w:rsidRPr="004B1FA9">
        <w:rPr>
          <w:rFonts w:ascii="Trebuchet MS" w:hAnsi="Trebuchet MS"/>
          <w:szCs w:val="20"/>
          <w:lang w:val="pt-BR"/>
        </w:rPr>
        <w:t xml:space="preserve">Caso o IPCA ou o IGP-M, conforme o caso, venha a ser divulgado antes da realização da Assembleia Geral de Debenturistas da Segunda Série de que trata a Cláusula </w:t>
      </w:r>
      <w:r w:rsidR="00D3137B" w:rsidRPr="004B1FA9">
        <w:rPr>
          <w:rFonts w:ascii="Trebuchet MS" w:hAnsi="Trebuchet MS"/>
          <w:szCs w:val="20"/>
          <w:lang w:val="pt-BR"/>
        </w:rPr>
        <w:t>5.15.6</w:t>
      </w:r>
      <w:r w:rsidRPr="004B1FA9">
        <w:rPr>
          <w:rFonts w:ascii="Trebuchet MS" w:hAnsi="Trebuchet MS"/>
          <w:szCs w:val="20"/>
          <w:lang w:val="pt-BR"/>
        </w:rPr>
        <w:t>, referidas assembleias não serão mais realizadas, e o IPCA ou o IGP-M, conforme o caso, a partir da data de sua divulgação, passará a ser novamente utilizado para o cálculo da Atualização Monetária. Até a data de divulgação do IPCA ou do IGP-M, conforme o caso nos termos aqui previstos, será utilizada a última variação disponível do IPCA ou do IGP-M divulgada oficialmente para fins de cálculo da Atualização Monetária.</w:t>
      </w:r>
      <w:bookmarkEnd w:id="49"/>
      <w:r w:rsidRPr="004B1FA9">
        <w:rPr>
          <w:rFonts w:ascii="Trebuchet MS" w:hAnsi="Trebuchet MS"/>
          <w:szCs w:val="20"/>
          <w:lang w:val="pt-BR"/>
        </w:rPr>
        <w:t xml:space="preserve"> </w:t>
      </w:r>
    </w:p>
    <w:p w14:paraId="0E86E9FB" w14:textId="39875561" w:rsidR="002F1BB7" w:rsidRPr="004B1FA9" w:rsidRDefault="002F1BB7" w:rsidP="00F559F3">
      <w:pPr>
        <w:pStyle w:val="Level3"/>
        <w:spacing w:line="280" w:lineRule="exact"/>
        <w:rPr>
          <w:rFonts w:ascii="Trebuchet MS" w:hAnsi="Trebuchet MS"/>
          <w:szCs w:val="20"/>
          <w:lang w:val="pt-BR"/>
        </w:rPr>
      </w:pPr>
      <w:bookmarkStart w:id="50" w:name="_Ref460961214"/>
      <w:r w:rsidRPr="004B1FA9">
        <w:rPr>
          <w:rFonts w:ascii="Trebuchet MS" w:hAnsi="Trebuchet MS"/>
          <w:szCs w:val="20"/>
          <w:lang w:val="pt-BR"/>
        </w:rPr>
        <w:t>Não havendo acordo sobre a Taxa Substitutiva entre a Emissora e os Debenturistas da Segunda Série</w:t>
      </w:r>
      <w:r w:rsidR="0041424E" w:rsidRPr="004B1FA9">
        <w:rPr>
          <w:rFonts w:ascii="Trebuchet MS" w:hAnsi="Trebuchet MS"/>
          <w:szCs w:val="20"/>
          <w:lang w:val="pt-BR"/>
        </w:rPr>
        <w:t xml:space="preserve">, </w:t>
      </w:r>
      <w:r w:rsidRPr="004B1FA9">
        <w:rPr>
          <w:rFonts w:ascii="Trebuchet MS" w:hAnsi="Trebuchet MS"/>
          <w:szCs w:val="20"/>
          <w:lang w:val="pt-BR"/>
        </w:rPr>
        <w:t xml:space="preserve">conforme quórum estabelecido na Cláusula </w:t>
      </w:r>
      <w:r w:rsidR="00D3137B" w:rsidRPr="004B1FA9">
        <w:rPr>
          <w:rFonts w:ascii="Trebuchet MS" w:hAnsi="Trebuchet MS"/>
          <w:szCs w:val="20"/>
          <w:lang w:val="pt-BR"/>
        </w:rPr>
        <w:t>10.11</w:t>
      </w:r>
      <w:r w:rsidRPr="004B1FA9">
        <w:rPr>
          <w:rFonts w:ascii="Trebuchet MS" w:hAnsi="Trebuchet MS"/>
          <w:szCs w:val="20"/>
          <w:lang w:val="pt-BR"/>
        </w:rPr>
        <w:t xml:space="preserve">, na Assembleia Geral de Debenturistas da Segunda </w:t>
      </w:r>
      <w:r w:rsidR="003A46C3" w:rsidRPr="004B1FA9">
        <w:rPr>
          <w:rFonts w:ascii="Trebuchet MS" w:hAnsi="Trebuchet MS"/>
          <w:szCs w:val="20"/>
          <w:lang w:val="pt-BR"/>
        </w:rPr>
        <w:t xml:space="preserve">Série </w:t>
      </w:r>
      <w:r w:rsidRPr="004B1FA9">
        <w:rPr>
          <w:rFonts w:ascii="Trebuchet MS" w:hAnsi="Trebuchet MS"/>
          <w:szCs w:val="20"/>
          <w:lang w:val="pt-BR"/>
        </w:rPr>
        <w:t xml:space="preserve">de que trata a Cláusula </w:t>
      </w:r>
      <w:r w:rsidR="00D3137B" w:rsidRPr="004B1FA9">
        <w:rPr>
          <w:rFonts w:ascii="Trebuchet MS" w:hAnsi="Trebuchet MS"/>
          <w:szCs w:val="20"/>
          <w:lang w:val="pt-BR"/>
        </w:rPr>
        <w:t>5.15.6</w:t>
      </w:r>
      <w:r w:rsidRPr="004B1FA9">
        <w:rPr>
          <w:rFonts w:ascii="Trebuchet MS" w:hAnsi="Trebuchet MS"/>
          <w:szCs w:val="20"/>
          <w:lang w:val="pt-BR"/>
        </w:rPr>
        <w:t xml:space="preserve">, </w:t>
      </w:r>
      <w:r w:rsidRPr="004B1FA9">
        <w:rPr>
          <w:rFonts w:ascii="Trebuchet MS" w:hAnsi="Trebuchet MS"/>
          <w:b/>
          <w:szCs w:val="20"/>
          <w:lang w:val="pt-BR"/>
        </w:rPr>
        <w:t>(i)</w:t>
      </w:r>
      <w:r w:rsidRPr="004B1FA9">
        <w:rPr>
          <w:rFonts w:ascii="Trebuchet MS" w:hAnsi="Trebuchet MS"/>
          <w:szCs w:val="20"/>
          <w:lang w:val="pt-BR"/>
        </w:rPr>
        <w:t xml:space="preserve"> </w:t>
      </w:r>
      <w:r w:rsidR="00FB26EF" w:rsidRPr="004B1FA9">
        <w:rPr>
          <w:rFonts w:ascii="Trebuchet MS" w:hAnsi="Trebuchet MS"/>
          <w:szCs w:val="20"/>
          <w:lang w:val="pt-BR"/>
        </w:rPr>
        <w:t xml:space="preserve">desde que </w:t>
      </w:r>
      <w:r w:rsidR="005611F0">
        <w:rPr>
          <w:rFonts w:ascii="Trebuchet MS" w:hAnsi="Trebuchet MS"/>
          <w:szCs w:val="20"/>
          <w:lang w:val="pt-BR"/>
        </w:rPr>
        <w:t xml:space="preserve">seja legalmente </w:t>
      </w:r>
      <w:r w:rsidR="00FB26EF" w:rsidRPr="004B1FA9">
        <w:rPr>
          <w:rFonts w:ascii="Trebuchet MS" w:hAnsi="Trebuchet MS"/>
          <w:szCs w:val="20"/>
          <w:lang w:val="pt-BR"/>
        </w:rPr>
        <w:t xml:space="preserve">permitido pelas regras expedidas pelo CMN e pela legislação e regulamentação aplicáveis, </w:t>
      </w:r>
      <w:r w:rsidRPr="004B1FA9">
        <w:rPr>
          <w:rFonts w:ascii="Trebuchet MS" w:hAnsi="Trebuchet MS"/>
          <w:szCs w:val="20"/>
          <w:lang w:val="pt-BR"/>
        </w:rPr>
        <w:t>a totalidade das Debêntures da Segunda Série dever</w:t>
      </w:r>
      <w:r w:rsidR="0041424E" w:rsidRPr="004B1FA9">
        <w:rPr>
          <w:rFonts w:ascii="Trebuchet MS" w:hAnsi="Trebuchet MS"/>
          <w:szCs w:val="20"/>
          <w:lang w:val="pt-BR"/>
        </w:rPr>
        <w:t>á</w:t>
      </w:r>
      <w:r w:rsidRPr="004B1FA9">
        <w:rPr>
          <w:rFonts w:ascii="Trebuchet MS" w:hAnsi="Trebuchet MS"/>
          <w:szCs w:val="20"/>
          <w:lang w:val="pt-BR"/>
        </w:rPr>
        <w:t xml:space="preserve"> ser resgatada no prazo de, no mínimo, 30 (trinta) dias e, no máximo, 45 (quarenta e cinco) dias a contar da data da realização </w:t>
      </w:r>
      <w:r w:rsidR="0041424E" w:rsidRPr="004B1FA9">
        <w:rPr>
          <w:rFonts w:ascii="Trebuchet MS" w:hAnsi="Trebuchet MS"/>
          <w:szCs w:val="20"/>
          <w:lang w:val="pt-BR"/>
        </w:rPr>
        <w:t xml:space="preserve">da Assembleia Geral </w:t>
      </w:r>
      <w:r w:rsidRPr="004B1FA9">
        <w:rPr>
          <w:rFonts w:ascii="Trebuchet MS" w:hAnsi="Trebuchet MS"/>
          <w:szCs w:val="20"/>
          <w:lang w:val="pt-BR"/>
        </w:rPr>
        <w:t>de Debenturistas convocadas para este fim</w:t>
      </w:r>
      <w:r w:rsidRPr="004B1FA9">
        <w:rPr>
          <w:rFonts w:ascii="Trebuchet MS" w:hAnsi="Trebuchet MS"/>
          <w:snapToGrid w:val="0"/>
          <w:szCs w:val="20"/>
          <w:lang w:val="pt-BR"/>
        </w:rPr>
        <w:t xml:space="preserve"> </w:t>
      </w:r>
      <w:r w:rsidRPr="004B1FA9">
        <w:rPr>
          <w:rFonts w:ascii="Trebuchet MS" w:hAnsi="Trebuchet MS"/>
          <w:szCs w:val="20"/>
          <w:lang w:val="pt-BR"/>
        </w:rPr>
        <w:t xml:space="preserve">ou na Data de Vencimento, o que ocorrer primeiro, com o consequente cancelamento das Debêntures da Segunda Série, pelo seu respectivo </w:t>
      </w:r>
      <w:r w:rsidRPr="004B1FA9">
        <w:rPr>
          <w:rFonts w:ascii="Trebuchet MS" w:eastAsia="TT108t00" w:hAnsi="Trebuchet MS"/>
          <w:szCs w:val="20"/>
          <w:lang w:val="pt-BR"/>
        </w:rPr>
        <w:t xml:space="preserve">Valor Nominal Atualizado, acrescido da respectiva Remuneração, calculados </w:t>
      </w:r>
      <w:r w:rsidRPr="004B1FA9">
        <w:rPr>
          <w:rFonts w:ascii="Trebuchet MS" w:eastAsia="TT108t00" w:hAnsi="Trebuchet MS"/>
          <w:i/>
          <w:szCs w:val="20"/>
          <w:lang w:val="pt-BR"/>
        </w:rPr>
        <w:t>pro rata temporis</w:t>
      </w:r>
      <w:r w:rsidRPr="004B1FA9">
        <w:rPr>
          <w:rFonts w:ascii="Trebuchet MS" w:eastAsia="TT108t00" w:hAnsi="Trebuchet MS"/>
          <w:szCs w:val="20"/>
          <w:lang w:val="pt-BR"/>
        </w:rPr>
        <w:t xml:space="preserve">, a partir da </w:t>
      </w:r>
      <w:r w:rsidRPr="004B1FA9">
        <w:rPr>
          <w:rFonts w:ascii="Trebuchet MS" w:hAnsi="Trebuchet MS" w:cs="Arial"/>
          <w:szCs w:val="20"/>
          <w:lang w:val="pt-BR"/>
        </w:rPr>
        <w:t xml:space="preserve">primeira </w:t>
      </w:r>
      <w:r w:rsidRPr="004B1FA9">
        <w:rPr>
          <w:rFonts w:ascii="Trebuchet MS" w:eastAsia="TT108t00" w:hAnsi="Trebuchet MS"/>
          <w:szCs w:val="20"/>
          <w:lang w:val="pt-BR"/>
        </w:rPr>
        <w:t xml:space="preserve">Data de Integralização </w:t>
      </w:r>
      <w:r w:rsidR="00516109" w:rsidRPr="004B1FA9">
        <w:rPr>
          <w:rFonts w:ascii="Trebuchet MS" w:eastAsia="TT108t00" w:hAnsi="Trebuchet MS"/>
          <w:szCs w:val="20"/>
          <w:lang w:val="pt-BR"/>
        </w:rPr>
        <w:t xml:space="preserve">da Segunda Série </w:t>
      </w:r>
      <w:r w:rsidRPr="004B1FA9">
        <w:rPr>
          <w:rFonts w:ascii="Trebuchet MS" w:eastAsia="TT108t00" w:hAnsi="Trebuchet MS"/>
          <w:szCs w:val="20"/>
          <w:lang w:val="pt-BR"/>
        </w:rPr>
        <w:t>ou da Data de Pagamento da Remuneração da Segunda Série imediatamente anterior, até a data do resgate</w:t>
      </w:r>
      <w:r w:rsidRPr="004B1FA9">
        <w:rPr>
          <w:rFonts w:ascii="Trebuchet MS" w:hAnsi="Trebuchet MS"/>
          <w:szCs w:val="20"/>
          <w:lang w:val="pt-BR"/>
        </w:rPr>
        <w:t xml:space="preserve">, sem qualquer prêmio ou penalidade, ou </w:t>
      </w:r>
      <w:r w:rsidRPr="004B1FA9">
        <w:rPr>
          <w:rFonts w:ascii="Trebuchet MS" w:hAnsi="Trebuchet MS"/>
          <w:b/>
          <w:szCs w:val="20"/>
          <w:lang w:val="pt-BR"/>
        </w:rPr>
        <w:t>(ii)</w:t>
      </w:r>
      <w:r w:rsidRPr="004B1FA9">
        <w:rPr>
          <w:rFonts w:ascii="Trebuchet MS" w:hAnsi="Trebuchet MS"/>
          <w:szCs w:val="20"/>
          <w:lang w:val="pt-BR"/>
        </w:rPr>
        <w:t xml:space="preserve"> </w:t>
      </w:r>
      <w:r w:rsidRPr="004B1FA9">
        <w:rPr>
          <w:rFonts w:ascii="Trebuchet MS" w:hAnsi="Trebuchet MS" w:cs="Arial"/>
          <w:szCs w:val="20"/>
          <w:lang w:val="pt-BR"/>
        </w:rPr>
        <w:t xml:space="preserve">a Taxa Substitutiva será indicada por uma Instituição Autorizada (conforme definido a seguir), </w:t>
      </w:r>
      <w:r w:rsidRPr="004B1FA9">
        <w:rPr>
          <w:rFonts w:ascii="Trebuchet MS" w:hAnsi="Trebuchet MS"/>
          <w:szCs w:val="20"/>
          <w:lang w:val="pt-BR"/>
        </w:rPr>
        <w:t xml:space="preserve">se, </w:t>
      </w:r>
      <w:r w:rsidR="004C3D43" w:rsidRPr="004B1FA9">
        <w:rPr>
          <w:rFonts w:ascii="Trebuchet MS" w:hAnsi="Trebuchet MS"/>
          <w:szCs w:val="20"/>
          <w:lang w:val="pt-BR"/>
        </w:rPr>
        <w:t xml:space="preserve">à época da realização da </w:t>
      </w:r>
      <w:r w:rsidR="004C3D43" w:rsidRPr="004B1FA9">
        <w:rPr>
          <w:rFonts w:ascii="Trebuchet MS" w:hAnsi="Trebuchet MS"/>
          <w:szCs w:val="20"/>
          <w:lang w:val="pt-BR"/>
        </w:rPr>
        <w:lastRenderedPageBreak/>
        <w:t>Assembleia Geral de Debenturistas da Segunda Série, não for permitido pelas regras expedidas pelo CMN e pela legislação e regulamentação aplicáveis ao resgate das Debêntures</w:t>
      </w:r>
      <w:r w:rsidRPr="004B1FA9">
        <w:rPr>
          <w:rFonts w:ascii="Trebuchet MS" w:hAnsi="Trebuchet MS" w:cs="Arial"/>
          <w:szCs w:val="20"/>
          <w:lang w:val="pt-BR"/>
        </w:rPr>
        <w:t>. Neste caso, a Emissora deverá indicar na Assembleia Gera</w:t>
      </w:r>
      <w:r w:rsidR="0041424E" w:rsidRPr="004B1FA9">
        <w:rPr>
          <w:rFonts w:ascii="Trebuchet MS" w:hAnsi="Trebuchet MS" w:cs="Arial"/>
          <w:szCs w:val="20"/>
          <w:lang w:val="pt-BR"/>
        </w:rPr>
        <w:t>l</w:t>
      </w:r>
      <w:r w:rsidRPr="004B1FA9">
        <w:rPr>
          <w:rFonts w:ascii="Trebuchet MS" w:hAnsi="Trebuchet MS" w:cs="Arial"/>
          <w:szCs w:val="20"/>
          <w:lang w:val="pt-BR"/>
        </w:rPr>
        <w:t xml:space="preserve"> de Debenturistas, três instituições financeiras que </w:t>
      </w:r>
      <w:r w:rsidRPr="004B1FA9">
        <w:rPr>
          <w:rFonts w:ascii="Trebuchet MS" w:hAnsi="Trebuchet MS" w:cs="Arial"/>
          <w:b/>
          <w:szCs w:val="20"/>
          <w:lang w:val="pt-BR"/>
        </w:rPr>
        <w:t>(a)</w:t>
      </w:r>
      <w:r w:rsidRPr="004B1FA9">
        <w:rPr>
          <w:rFonts w:ascii="Trebuchet MS" w:hAnsi="Trebuchet MS" w:cs="Arial"/>
          <w:szCs w:val="20"/>
          <w:lang w:val="pt-BR"/>
        </w:rPr>
        <w:t xml:space="preserve"> tenham classificação de risco mínima, em escala nacional, igual ao </w:t>
      </w:r>
      <w:r w:rsidRPr="004B1FA9">
        <w:rPr>
          <w:rFonts w:ascii="Trebuchet MS" w:hAnsi="Trebuchet MS" w:cs="Arial"/>
          <w:i/>
          <w:szCs w:val="20"/>
          <w:lang w:val="pt-BR"/>
        </w:rPr>
        <w:t xml:space="preserve">rating </w:t>
      </w:r>
      <w:r w:rsidRPr="004B1FA9">
        <w:rPr>
          <w:rFonts w:ascii="Trebuchet MS" w:hAnsi="Trebuchet MS" w:cs="Arial"/>
          <w:szCs w:val="20"/>
          <w:lang w:val="pt-BR"/>
        </w:rPr>
        <w:t xml:space="preserve">soberano da República Federativa do Brasil, conferidas pela </w:t>
      </w:r>
      <w:r w:rsidRPr="004B1FA9">
        <w:rPr>
          <w:rFonts w:ascii="Trebuchet MS" w:hAnsi="Trebuchet MS"/>
          <w:i/>
          <w:szCs w:val="20"/>
          <w:lang w:val="pt-BR"/>
        </w:rPr>
        <w:t>Standard &amp; Poor’s</w:t>
      </w:r>
      <w:r w:rsidRPr="004B1FA9">
        <w:rPr>
          <w:rFonts w:ascii="Trebuchet MS" w:hAnsi="Trebuchet MS" w:cs="Arial"/>
          <w:i/>
          <w:szCs w:val="20"/>
          <w:lang w:val="pt-BR"/>
        </w:rPr>
        <w:t xml:space="preserve"> </w:t>
      </w:r>
      <w:r w:rsidRPr="004B1FA9">
        <w:rPr>
          <w:rFonts w:ascii="Trebuchet MS" w:hAnsi="Trebuchet MS"/>
          <w:i/>
          <w:szCs w:val="20"/>
          <w:lang w:val="pt-BR"/>
        </w:rPr>
        <w:t>Rating Services</w:t>
      </w:r>
      <w:r w:rsidRPr="004B1FA9">
        <w:rPr>
          <w:rFonts w:ascii="Trebuchet MS" w:hAnsi="Trebuchet MS"/>
          <w:szCs w:val="20"/>
          <w:lang w:val="pt-BR"/>
        </w:rPr>
        <w:t xml:space="preserve"> (“</w:t>
      </w:r>
      <w:r w:rsidRPr="004B1FA9">
        <w:rPr>
          <w:rFonts w:ascii="Trebuchet MS" w:hAnsi="Trebuchet MS"/>
          <w:szCs w:val="20"/>
          <w:u w:val="single"/>
          <w:lang w:val="pt-BR"/>
        </w:rPr>
        <w:t>S&amp;P</w:t>
      </w:r>
      <w:r w:rsidRPr="004B1FA9">
        <w:rPr>
          <w:rFonts w:ascii="Trebuchet MS" w:hAnsi="Trebuchet MS"/>
          <w:szCs w:val="20"/>
          <w:lang w:val="pt-BR"/>
        </w:rPr>
        <w:t>”)</w:t>
      </w:r>
      <w:r w:rsidRPr="004B1FA9">
        <w:rPr>
          <w:rFonts w:ascii="Trebuchet MS" w:hAnsi="Trebuchet MS" w:cs="Arial"/>
          <w:szCs w:val="20"/>
          <w:lang w:val="pt-BR"/>
        </w:rPr>
        <w:t xml:space="preserve">, </w:t>
      </w:r>
      <w:r w:rsidRPr="004B1FA9">
        <w:rPr>
          <w:rFonts w:ascii="Trebuchet MS" w:hAnsi="Trebuchet MS"/>
          <w:i/>
          <w:szCs w:val="20"/>
          <w:lang w:val="pt-BR"/>
        </w:rPr>
        <w:t>Fitch Ratings</w:t>
      </w:r>
      <w:r w:rsidRPr="004B1FA9">
        <w:rPr>
          <w:rFonts w:ascii="Trebuchet MS" w:hAnsi="Trebuchet MS" w:cs="Arial"/>
          <w:szCs w:val="20"/>
          <w:lang w:val="pt-BR"/>
        </w:rPr>
        <w:t xml:space="preserve"> </w:t>
      </w:r>
      <w:r w:rsidRPr="004B1FA9">
        <w:rPr>
          <w:rFonts w:ascii="Trebuchet MS" w:hAnsi="Trebuchet MS"/>
          <w:szCs w:val="20"/>
          <w:lang w:val="pt-BR"/>
        </w:rPr>
        <w:t>(“</w:t>
      </w:r>
      <w:r w:rsidRPr="004B1FA9">
        <w:rPr>
          <w:rFonts w:ascii="Trebuchet MS" w:hAnsi="Trebuchet MS"/>
          <w:szCs w:val="20"/>
          <w:u w:val="single"/>
          <w:lang w:val="pt-BR"/>
        </w:rPr>
        <w:t>Fitch</w:t>
      </w:r>
      <w:r w:rsidRPr="004B1FA9">
        <w:rPr>
          <w:rFonts w:ascii="Trebuchet MS" w:hAnsi="Trebuchet MS"/>
          <w:szCs w:val="20"/>
          <w:lang w:val="pt-BR"/>
        </w:rPr>
        <w:t xml:space="preserve">”) </w:t>
      </w:r>
      <w:r w:rsidRPr="004B1FA9">
        <w:rPr>
          <w:rFonts w:ascii="Trebuchet MS" w:hAnsi="Trebuchet MS" w:cs="Arial"/>
          <w:szCs w:val="20"/>
          <w:lang w:val="pt-BR"/>
        </w:rPr>
        <w:t xml:space="preserve">ou equivalente pela </w:t>
      </w:r>
      <w:r w:rsidRPr="004B1FA9">
        <w:rPr>
          <w:rFonts w:ascii="Trebuchet MS" w:hAnsi="Trebuchet MS"/>
          <w:i/>
          <w:szCs w:val="20"/>
          <w:lang w:val="pt-BR"/>
        </w:rPr>
        <w:t>Moody's Investors Service</w:t>
      </w:r>
      <w:r w:rsidRPr="004B1FA9">
        <w:rPr>
          <w:rFonts w:ascii="Trebuchet MS" w:hAnsi="Trebuchet MS"/>
          <w:szCs w:val="20"/>
          <w:lang w:val="pt-BR"/>
        </w:rPr>
        <w:t xml:space="preserve"> (“</w:t>
      </w:r>
      <w:r w:rsidRPr="004B1FA9">
        <w:rPr>
          <w:rFonts w:ascii="Trebuchet MS" w:hAnsi="Trebuchet MS"/>
          <w:szCs w:val="20"/>
          <w:u w:val="single"/>
          <w:lang w:val="pt-BR"/>
        </w:rPr>
        <w:t>Moody’s</w:t>
      </w:r>
      <w:r w:rsidRPr="004B1FA9">
        <w:rPr>
          <w:rFonts w:ascii="Trebuchet MS" w:hAnsi="Trebuchet MS"/>
          <w:szCs w:val="20"/>
          <w:lang w:val="pt-BR"/>
        </w:rPr>
        <w:t>”)</w:t>
      </w:r>
      <w:r w:rsidRPr="004B1FA9">
        <w:rPr>
          <w:rFonts w:ascii="Trebuchet MS" w:hAnsi="Trebuchet MS" w:cs="Arial"/>
          <w:szCs w:val="20"/>
          <w:lang w:val="pt-BR"/>
        </w:rPr>
        <w:t xml:space="preserve"> e </w:t>
      </w:r>
      <w:r w:rsidRPr="004B1FA9">
        <w:rPr>
          <w:rFonts w:ascii="Trebuchet MS" w:hAnsi="Trebuchet MS" w:cs="Arial"/>
          <w:b/>
          <w:szCs w:val="20"/>
          <w:lang w:val="pt-BR"/>
        </w:rPr>
        <w:t>(b)</w:t>
      </w:r>
      <w:r w:rsidRPr="004B1FA9">
        <w:rPr>
          <w:rFonts w:ascii="Trebuchet MS" w:hAnsi="Trebuchet MS" w:cs="Arial"/>
          <w:szCs w:val="20"/>
          <w:lang w:val="pt-BR"/>
        </w:rPr>
        <w:t xml:space="preserve"> declarem não estar impedidas ou em posição de conflito para a contratação (“</w:t>
      </w:r>
      <w:r w:rsidRPr="004B1FA9">
        <w:rPr>
          <w:rFonts w:ascii="Trebuchet MS" w:hAnsi="Trebuchet MS" w:cs="Arial"/>
          <w:szCs w:val="20"/>
          <w:u w:val="single"/>
          <w:lang w:val="pt-BR"/>
        </w:rPr>
        <w:t>Instituições Autorizadas</w:t>
      </w:r>
      <w:r w:rsidRPr="004B1FA9">
        <w:rPr>
          <w:rFonts w:ascii="Trebuchet MS" w:hAnsi="Trebuchet MS" w:cs="Arial"/>
          <w:szCs w:val="20"/>
          <w:lang w:val="pt-BR"/>
        </w:rPr>
        <w:t xml:space="preserve">”), cabendo aos </w:t>
      </w:r>
      <w:r w:rsidRPr="004B1FA9">
        <w:rPr>
          <w:rFonts w:ascii="Trebuchet MS" w:hAnsi="Trebuchet MS"/>
          <w:szCs w:val="20"/>
          <w:lang w:val="pt-BR"/>
        </w:rPr>
        <w:t xml:space="preserve">Debenturistas da Segunda Série </w:t>
      </w:r>
      <w:r w:rsidRPr="004B1FA9">
        <w:rPr>
          <w:rFonts w:ascii="Trebuchet MS" w:hAnsi="Trebuchet MS" w:cs="Arial"/>
          <w:szCs w:val="20"/>
          <w:lang w:val="pt-BR"/>
        </w:rPr>
        <w:t>decidir pela escolha de 1 (uma) das Instituições Autorizadas, nos termos das Cláusulas</w:t>
      </w:r>
      <w:r w:rsidR="00D3137B" w:rsidRPr="004B1FA9">
        <w:rPr>
          <w:rFonts w:ascii="Trebuchet MS" w:hAnsi="Trebuchet MS" w:cs="Arial"/>
          <w:szCs w:val="20"/>
          <w:lang w:val="pt-BR"/>
        </w:rPr>
        <w:t>10.7 e 10.11</w:t>
      </w:r>
      <w:r w:rsidRPr="004B1FA9">
        <w:rPr>
          <w:rFonts w:ascii="Trebuchet MS" w:hAnsi="Trebuchet MS" w:cs="Arial"/>
          <w:szCs w:val="20"/>
          <w:lang w:val="pt-BR"/>
        </w:rPr>
        <w:t>.</w:t>
      </w:r>
      <w:bookmarkEnd w:id="50"/>
      <w:r w:rsidRPr="004B1FA9">
        <w:rPr>
          <w:rFonts w:ascii="Trebuchet MS" w:hAnsi="Trebuchet MS"/>
          <w:szCs w:val="20"/>
          <w:lang w:val="pt-BR"/>
        </w:rPr>
        <w:t xml:space="preserve"> </w:t>
      </w:r>
    </w:p>
    <w:p w14:paraId="204AAEE9" w14:textId="0316B7B2" w:rsidR="002F1BB7" w:rsidRPr="004B1FA9" w:rsidRDefault="002F1BB7" w:rsidP="00F559F3">
      <w:pPr>
        <w:pStyle w:val="Level3"/>
        <w:spacing w:before="140" w:after="240" w:line="280" w:lineRule="exact"/>
        <w:ind w:left="709" w:hanging="709"/>
        <w:rPr>
          <w:rFonts w:ascii="Trebuchet MS" w:hAnsi="Trebuchet MS"/>
          <w:szCs w:val="20"/>
          <w:lang w:val="pt-BR"/>
        </w:rPr>
      </w:pPr>
      <w:bookmarkStart w:id="51" w:name="_Ref461179384"/>
      <w:r w:rsidRPr="004B1FA9">
        <w:rPr>
          <w:rFonts w:ascii="Trebuchet MS" w:hAnsi="Trebuchet MS"/>
          <w:szCs w:val="20"/>
          <w:lang w:val="pt-BR"/>
        </w:rPr>
        <w:t>No caso de não instalação</w:t>
      </w:r>
      <w:r w:rsidR="00DC2B35" w:rsidRPr="004B1FA9">
        <w:rPr>
          <w:rFonts w:ascii="Trebuchet MS" w:hAnsi="Trebuchet MS"/>
          <w:szCs w:val="20"/>
          <w:lang w:val="pt-BR"/>
        </w:rPr>
        <w:t xml:space="preserve"> e/ou de não obtenção de quórum de deliberação</w:t>
      </w:r>
      <w:r w:rsidRPr="004B1FA9">
        <w:rPr>
          <w:rFonts w:ascii="Trebuchet MS" w:hAnsi="Trebuchet MS"/>
          <w:szCs w:val="20"/>
          <w:lang w:val="pt-BR"/>
        </w:rPr>
        <w:t xml:space="preserve">, em segunda convocação, da Assembleia Geral de Debenturistas da Segunda Série prevista na Cláusula </w:t>
      </w:r>
      <w:r w:rsidR="00D3137B" w:rsidRPr="004B1FA9">
        <w:rPr>
          <w:rFonts w:ascii="Trebuchet MS" w:hAnsi="Trebuchet MS"/>
          <w:szCs w:val="20"/>
          <w:lang w:val="pt-BR"/>
        </w:rPr>
        <w:t>5.15.6</w:t>
      </w:r>
      <w:r w:rsidR="004C3D43" w:rsidRPr="004B1FA9">
        <w:rPr>
          <w:rFonts w:ascii="Trebuchet MS" w:hAnsi="Trebuchet MS"/>
          <w:szCs w:val="20"/>
          <w:lang w:val="pt-BR"/>
        </w:rPr>
        <w:t xml:space="preserve"> e</w:t>
      </w:r>
      <w:r w:rsidRPr="004B1FA9">
        <w:rPr>
          <w:rFonts w:ascii="Trebuchet MS" w:hAnsi="Trebuchet MS"/>
          <w:szCs w:val="20"/>
          <w:lang w:val="pt-BR"/>
        </w:rPr>
        <w:t xml:space="preserve"> </w:t>
      </w:r>
      <w:r w:rsidR="004C3D43" w:rsidRPr="004B1FA9">
        <w:rPr>
          <w:rFonts w:ascii="Trebuchet MS" w:hAnsi="Trebuchet MS"/>
          <w:szCs w:val="20"/>
          <w:lang w:val="pt-BR"/>
        </w:rPr>
        <w:t xml:space="preserve">desde que permitido pelas regras expedidas pelo CMN e pela legislação e regulamentação aplicáveis, </w:t>
      </w:r>
      <w:r w:rsidRPr="004B1FA9">
        <w:rPr>
          <w:rFonts w:ascii="Trebuchet MS" w:hAnsi="Trebuchet MS"/>
          <w:szCs w:val="20"/>
          <w:lang w:val="pt-BR"/>
        </w:rPr>
        <w:t>a totalidade das Debêntures da Segunda Série, dever</w:t>
      </w:r>
      <w:r w:rsidR="003E37C9" w:rsidRPr="004B1FA9">
        <w:rPr>
          <w:rFonts w:ascii="Trebuchet MS" w:hAnsi="Trebuchet MS"/>
          <w:szCs w:val="20"/>
          <w:lang w:val="pt-BR"/>
        </w:rPr>
        <w:t>á</w:t>
      </w:r>
      <w:r w:rsidRPr="004B1FA9">
        <w:rPr>
          <w:rFonts w:ascii="Trebuchet MS" w:hAnsi="Trebuchet MS"/>
          <w:szCs w:val="20"/>
          <w:lang w:val="pt-BR"/>
        </w:rPr>
        <w:t xml:space="preserve"> ser resgatada no prazo de, no mínimo, 30 (trinta) dias e, no máximo, 45 (quarenta e cinco) dias a contar da data em que deveriam ter sido realizadas a respectiva Assembleia Gera</w:t>
      </w:r>
      <w:r w:rsidR="003E37C9" w:rsidRPr="004B1FA9">
        <w:rPr>
          <w:rFonts w:ascii="Trebuchet MS" w:hAnsi="Trebuchet MS"/>
          <w:szCs w:val="20"/>
          <w:lang w:val="pt-BR"/>
        </w:rPr>
        <w:t>l</w:t>
      </w:r>
      <w:r w:rsidRPr="004B1FA9">
        <w:rPr>
          <w:rFonts w:ascii="Trebuchet MS" w:hAnsi="Trebuchet MS"/>
          <w:szCs w:val="20"/>
          <w:lang w:val="pt-BR"/>
        </w:rPr>
        <w:t xml:space="preserve"> de Debenturistas em segunda convocação</w:t>
      </w:r>
      <w:r w:rsidRPr="004B1FA9">
        <w:rPr>
          <w:rFonts w:ascii="Trebuchet MS" w:hAnsi="Trebuchet MS"/>
          <w:snapToGrid w:val="0"/>
          <w:szCs w:val="20"/>
          <w:lang w:val="pt-BR"/>
        </w:rPr>
        <w:t xml:space="preserve"> ou na Data de Vencimento, o que ocorrer primeiro, </w:t>
      </w:r>
      <w:r w:rsidRPr="004B1FA9">
        <w:rPr>
          <w:rFonts w:ascii="Trebuchet MS" w:hAnsi="Trebuchet MS"/>
          <w:szCs w:val="20"/>
          <w:lang w:val="pt-BR"/>
        </w:rPr>
        <w:t>com o consequente cancelamento das Debêntures</w:t>
      </w:r>
      <w:r w:rsidR="003E37C9" w:rsidRPr="004B1FA9">
        <w:rPr>
          <w:rFonts w:ascii="Trebuchet MS" w:hAnsi="Trebuchet MS"/>
          <w:szCs w:val="20"/>
          <w:lang w:val="pt-BR"/>
        </w:rPr>
        <w:t xml:space="preserve"> da Segunda Série</w:t>
      </w:r>
      <w:r w:rsidRPr="004B1FA9">
        <w:rPr>
          <w:rFonts w:ascii="Trebuchet MS" w:hAnsi="Trebuchet MS"/>
          <w:szCs w:val="20"/>
          <w:lang w:val="pt-BR"/>
        </w:rPr>
        <w:t xml:space="preserve">, pelo seu </w:t>
      </w:r>
      <w:r w:rsidRPr="004B1FA9">
        <w:rPr>
          <w:rFonts w:ascii="Trebuchet MS" w:eastAsia="TT108t00" w:hAnsi="Trebuchet MS"/>
          <w:szCs w:val="20"/>
          <w:lang w:val="pt-BR"/>
        </w:rPr>
        <w:t>Valor Nominal Atualizado, acrescido da Remuneração</w:t>
      </w:r>
      <w:r w:rsidR="003E37C9" w:rsidRPr="004B1FA9">
        <w:rPr>
          <w:rFonts w:ascii="Trebuchet MS" w:eastAsia="TT108t00" w:hAnsi="Trebuchet MS"/>
          <w:szCs w:val="20"/>
          <w:lang w:val="pt-BR"/>
        </w:rPr>
        <w:t xml:space="preserve"> da Segunda Série</w:t>
      </w:r>
      <w:r w:rsidRPr="004B1FA9">
        <w:rPr>
          <w:rFonts w:ascii="Trebuchet MS" w:eastAsia="TT108t00" w:hAnsi="Trebuchet MS"/>
          <w:szCs w:val="20"/>
          <w:lang w:val="pt-BR"/>
        </w:rPr>
        <w:t xml:space="preserve">, calculados </w:t>
      </w:r>
      <w:r w:rsidRPr="004B1FA9">
        <w:rPr>
          <w:rFonts w:ascii="Trebuchet MS" w:eastAsia="TT108t00" w:hAnsi="Trebuchet MS"/>
          <w:i/>
          <w:szCs w:val="20"/>
          <w:lang w:val="pt-BR"/>
        </w:rPr>
        <w:t>pro rata temporis</w:t>
      </w:r>
      <w:r w:rsidRPr="004B1FA9">
        <w:rPr>
          <w:rFonts w:ascii="Trebuchet MS" w:eastAsia="TT108t00" w:hAnsi="Trebuchet MS"/>
          <w:szCs w:val="20"/>
          <w:lang w:val="pt-BR"/>
        </w:rPr>
        <w:t xml:space="preserve">, a partir da </w:t>
      </w:r>
      <w:r w:rsidRPr="004B1FA9">
        <w:rPr>
          <w:rFonts w:ascii="Trebuchet MS" w:hAnsi="Trebuchet MS" w:cs="Arial"/>
          <w:szCs w:val="20"/>
          <w:lang w:val="pt-BR"/>
        </w:rPr>
        <w:t xml:space="preserve">primeira </w:t>
      </w:r>
      <w:r w:rsidRPr="004B1FA9">
        <w:rPr>
          <w:rFonts w:ascii="Trebuchet MS" w:eastAsia="TT108t00" w:hAnsi="Trebuchet MS"/>
          <w:szCs w:val="20"/>
          <w:lang w:val="pt-BR"/>
        </w:rPr>
        <w:t>Data de Integralização ou da Data de Pagamento da Remuneração da Segunda Série imediatamente anterior</w:t>
      </w:r>
      <w:r w:rsidR="003E37C9" w:rsidRPr="004B1FA9">
        <w:rPr>
          <w:rFonts w:ascii="Trebuchet MS" w:eastAsia="TT108t00" w:hAnsi="Trebuchet MS"/>
          <w:szCs w:val="20"/>
          <w:lang w:val="pt-BR"/>
        </w:rPr>
        <w:t>,</w:t>
      </w:r>
      <w:r w:rsidRPr="004B1FA9">
        <w:rPr>
          <w:rFonts w:ascii="Trebuchet MS" w:eastAsia="TT108t00" w:hAnsi="Trebuchet MS"/>
          <w:szCs w:val="20"/>
          <w:lang w:val="pt-BR"/>
        </w:rPr>
        <w:t xml:space="preserve"> até a data do resgate</w:t>
      </w:r>
      <w:r w:rsidRPr="004B1FA9">
        <w:rPr>
          <w:rFonts w:ascii="Trebuchet MS" w:hAnsi="Trebuchet MS"/>
          <w:szCs w:val="20"/>
          <w:lang w:val="pt-BR"/>
        </w:rPr>
        <w:t>, sem qualquer prêmio ou penalidade. Na hipótese prevista</w:t>
      </w:r>
      <w:r w:rsidR="004C3D43" w:rsidRPr="004B1FA9">
        <w:rPr>
          <w:rFonts w:ascii="Trebuchet MS" w:hAnsi="Trebuchet MS"/>
          <w:szCs w:val="20"/>
          <w:lang w:val="pt-BR"/>
        </w:rPr>
        <w:t xml:space="preserve"> acima</w:t>
      </w:r>
      <w:r w:rsidRPr="004B1FA9">
        <w:rPr>
          <w:rFonts w:ascii="Trebuchet MS" w:hAnsi="Trebuchet MS"/>
          <w:szCs w:val="20"/>
          <w:lang w:val="pt-BR"/>
        </w:rPr>
        <w:t>, será aplicado, para fins de cálculo da Atualização Monetária, até que seja realizado o resgate antecipado, o último IPCA ou IGP-M, conforme o caso, divulgado oficialmente.</w:t>
      </w:r>
      <w:bookmarkEnd w:id="51"/>
    </w:p>
    <w:p w14:paraId="2F502143" w14:textId="67A2F0EF" w:rsidR="001E0590" w:rsidRPr="004B1FA9" w:rsidRDefault="001E0590" w:rsidP="00F559F3">
      <w:pPr>
        <w:pStyle w:val="Level2"/>
        <w:spacing w:before="140" w:after="240" w:line="280" w:lineRule="exact"/>
        <w:rPr>
          <w:rFonts w:ascii="Trebuchet MS" w:hAnsi="Trebuchet MS" w:cs="Arial"/>
          <w:b/>
          <w:szCs w:val="20"/>
          <w:lang w:val="pt-BR"/>
        </w:rPr>
      </w:pPr>
      <w:r w:rsidRPr="004B1FA9">
        <w:rPr>
          <w:rFonts w:ascii="Trebuchet MS" w:hAnsi="Trebuchet MS" w:cs="Arial"/>
          <w:b/>
          <w:szCs w:val="20"/>
          <w:lang w:val="pt-BR"/>
        </w:rPr>
        <w:t>Remuneração das Debêntures e Pagamento da Remuneração</w:t>
      </w:r>
      <w:bookmarkEnd w:id="44"/>
    </w:p>
    <w:p w14:paraId="1EE35F04" w14:textId="5FEC501D" w:rsidR="00232DD8" w:rsidRPr="004B1FA9" w:rsidRDefault="003816FF" w:rsidP="00F559F3">
      <w:pPr>
        <w:pStyle w:val="Level3"/>
        <w:spacing w:before="140" w:after="240" w:line="280" w:lineRule="exact"/>
        <w:ind w:left="709" w:hanging="709"/>
        <w:rPr>
          <w:rFonts w:ascii="Trebuchet MS" w:hAnsi="Trebuchet MS" w:cs="Arial"/>
          <w:b/>
          <w:szCs w:val="20"/>
          <w:lang w:val="pt-BR"/>
        </w:rPr>
      </w:pPr>
      <w:r w:rsidRPr="004B1FA9">
        <w:rPr>
          <w:rFonts w:ascii="Trebuchet MS" w:hAnsi="Trebuchet MS" w:cs="Arial"/>
          <w:b/>
          <w:szCs w:val="20"/>
          <w:lang w:val="pt-BR"/>
        </w:rPr>
        <w:t xml:space="preserve">Remuneração das Debêntures </w:t>
      </w:r>
      <w:r w:rsidR="002F1BB7" w:rsidRPr="004B1FA9">
        <w:rPr>
          <w:rFonts w:ascii="Trebuchet MS" w:hAnsi="Trebuchet MS" w:cs="Arial"/>
          <w:b/>
          <w:szCs w:val="20"/>
          <w:lang w:val="pt-BR"/>
        </w:rPr>
        <w:t>da Primeira Série</w:t>
      </w:r>
    </w:p>
    <w:p w14:paraId="41F43C61" w14:textId="5AA81297" w:rsidR="001E0590" w:rsidRPr="004B1FA9" w:rsidRDefault="00B53AB6" w:rsidP="00F559F3">
      <w:pPr>
        <w:pStyle w:val="Nivel5"/>
        <w:numPr>
          <w:ilvl w:val="0"/>
          <w:numId w:val="0"/>
        </w:numPr>
        <w:spacing w:before="140" w:after="240" w:line="280" w:lineRule="exact"/>
        <w:ind w:left="709" w:hanging="1"/>
        <w:rPr>
          <w:rFonts w:ascii="Trebuchet MS" w:hAnsi="Trebuchet MS" w:cs="Arial"/>
          <w:color w:val="auto"/>
          <w:sz w:val="20"/>
          <w:szCs w:val="20"/>
        </w:rPr>
      </w:pPr>
      <w:bookmarkStart w:id="52" w:name="_Ref420335344"/>
      <w:r w:rsidRPr="004B1FA9">
        <w:rPr>
          <w:rFonts w:ascii="Trebuchet MS" w:hAnsi="Trebuchet MS"/>
          <w:color w:val="auto"/>
          <w:sz w:val="20"/>
          <w:szCs w:val="20"/>
        </w:rPr>
        <w:t>Sobre o Valor Nominal Unitário ou saldo do Valor Nominal Unitário, das Debêntures</w:t>
      </w:r>
      <w:r w:rsidR="002F1BB7" w:rsidRPr="004B1FA9">
        <w:rPr>
          <w:rFonts w:ascii="Trebuchet MS" w:hAnsi="Trebuchet MS"/>
          <w:color w:val="auto"/>
          <w:sz w:val="20"/>
          <w:szCs w:val="20"/>
        </w:rPr>
        <w:t xml:space="preserve"> da Primeira</w:t>
      </w:r>
      <w:r w:rsidR="00572ADA" w:rsidRPr="004B1FA9">
        <w:rPr>
          <w:rFonts w:ascii="Trebuchet MS" w:hAnsi="Trebuchet MS"/>
          <w:color w:val="auto"/>
          <w:sz w:val="20"/>
          <w:szCs w:val="20"/>
        </w:rPr>
        <w:t xml:space="preserve"> Série</w:t>
      </w:r>
      <w:r w:rsidRPr="004B1FA9">
        <w:rPr>
          <w:rFonts w:ascii="Trebuchet MS" w:hAnsi="Trebuchet MS"/>
          <w:color w:val="auto"/>
          <w:sz w:val="20"/>
          <w:szCs w:val="20"/>
        </w:rPr>
        <w:t xml:space="preserve">, conforme o caso, incidirão juros remuneratórios correspondentes a 100% (cem por cento) da variação acumulada das taxas médias diárias dos DI – Depósitos Interfinanceiros de um dia, “over extra-grupo”, expressas na forma percentual ao ano, base 252 (duzentos e cinquenta e dois) dias úteis, calculadas e divulgadas diariamente pela </w:t>
      </w:r>
      <w:r w:rsidR="000A50A4" w:rsidRPr="004B1FA9">
        <w:rPr>
          <w:rFonts w:ascii="Trebuchet MS" w:hAnsi="Trebuchet MS"/>
          <w:color w:val="auto"/>
          <w:sz w:val="20"/>
          <w:szCs w:val="20"/>
        </w:rPr>
        <w:t xml:space="preserve">B3 </w:t>
      </w:r>
      <w:r w:rsidRPr="004B1FA9">
        <w:rPr>
          <w:rFonts w:ascii="Trebuchet MS" w:hAnsi="Trebuchet MS"/>
          <w:color w:val="auto"/>
          <w:sz w:val="20"/>
          <w:szCs w:val="20"/>
        </w:rPr>
        <w:t>no informativo diário disponível em sua página na Internet (</w:t>
      </w:r>
      <w:hyperlink r:id="rId19" w:history="1">
        <w:r w:rsidR="005611F0" w:rsidRPr="003A1D92">
          <w:rPr>
            <w:rStyle w:val="Hyperlink"/>
            <w:rFonts w:ascii="Trebuchet MS" w:hAnsi="Trebuchet MS"/>
            <w:sz w:val="20"/>
            <w:szCs w:val="20"/>
          </w:rPr>
          <w:t>www.b3.com.br</w:t>
        </w:r>
      </w:hyperlink>
      <w:r w:rsidRPr="004B1FA9">
        <w:rPr>
          <w:rFonts w:ascii="Trebuchet MS" w:hAnsi="Trebuchet MS"/>
          <w:color w:val="auto"/>
          <w:sz w:val="20"/>
          <w:szCs w:val="20"/>
        </w:rPr>
        <w:t>) (“</w:t>
      </w:r>
      <w:r w:rsidRPr="004B1FA9">
        <w:rPr>
          <w:rFonts w:ascii="Trebuchet MS" w:hAnsi="Trebuchet MS"/>
          <w:color w:val="auto"/>
          <w:sz w:val="20"/>
          <w:szCs w:val="20"/>
          <w:u w:val="single"/>
        </w:rPr>
        <w:t>Taxa DI</w:t>
      </w:r>
      <w:r w:rsidRPr="004B1FA9">
        <w:rPr>
          <w:rFonts w:ascii="Trebuchet MS" w:hAnsi="Trebuchet MS"/>
          <w:color w:val="auto"/>
          <w:sz w:val="20"/>
          <w:szCs w:val="20"/>
        </w:rPr>
        <w:t xml:space="preserve">”), acrescida exponencialmente de </w:t>
      </w:r>
      <w:r w:rsidR="004D6404" w:rsidRPr="004B1FA9">
        <w:rPr>
          <w:rFonts w:ascii="Trebuchet MS" w:hAnsi="Trebuchet MS"/>
          <w:color w:val="auto"/>
          <w:sz w:val="20"/>
          <w:szCs w:val="20"/>
        </w:rPr>
        <w:t xml:space="preserve">uma taxa mínima de 0,50% (cinquenta centésimos por cento), </w:t>
      </w:r>
      <w:r w:rsidRPr="004B1FA9">
        <w:rPr>
          <w:rFonts w:ascii="Trebuchet MS" w:hAnsi="Trebuchet MS"/>
          <w:color w:val="auto"/>
          <w:sz w:val="20"/>
          <w:szCs w:val="20"/>
        </w:rPr>
        <w:t xml:space="preserve">a ser </w:t>
      </w:r>
      <w:r w:rsidR="004D6404" w:rsidRPr="004B1FA9">
        <w:rPr>
          <w:rFonts w:ascii="Trebuchet MS" w:hAnsi="Trebuchet MS"/>
          <w:color w:val="auto"/>
          <w:sz w:val="20"/>
          <w:szCs w:val="20"/>
        </w:rPr>
        <w:t xml:space="preserve">definida </w:t>
      </w:r>
      <w:r w:rsidRPr="004B1FA9">
        <w:rPr>
          <w:rFonts w:ascii="Trebuchet MS" w:hAnsi="Trebuchet MS"/>
          <w:color w:val="auto"/>
          <w:sz w:val="20"/>
          <w:szCs w:val="20"/>
        </w:rPr>
        <w:t xml:space="preserve">de acordo </w:t>
      </w:r>
      <w:r w:rsidR="000D76AF">
        <w:rPr>
          <w:rFonts w:ascii="Trebuchet MS" w:hAnsi="Trebuchet MS"/>
          <w:color w:val="auto"/>
          <w:sz w:val="20"/>
          <w:szCs w:val="20"/>
        </w:rPr>
        <w:t>e</w:t>
      </w:r>
      <w:r w:rsidR="000D76AF" w:rsidRPr="004B1FA9">
        <w:rPr>
          <w:rFonts w:ascii="Trebuchet MS" w:hAnsi="Trebuchet MS"/>
          <w:color w:val="auto"/>
          <w:sz w:val="20"/>
          <w:szCs w:val="20"/>
        </w:rPr>
        <w:t xml:space="preserve"> </w:t>
      </w:r>
      <w:r w:rsidR="000D76AF">
        <w:rPr>
          <w:rFonts w:ascii="Trebuchet MS" w:hAnsi="Trebuchet MS"/>
          <w:color w:val="auto"/>
          <w:sz w:val="20"/>
          <w:szCs w:val="20"/>
        </w:rPr>
        <w:t>na data de realização d</w:t>
      </w:r>
      <w:r w:rsidRPr="004B1FA9">
        <w:rPr>
          <w:rFonts w:ascii="Trebuchet MS" w:hAnsi="Trebuchet MS"/>
          <w:color w:val="auto"/>
          <w:sz w:val="20"/>
          <w:szCs w:val="20"/>
        </w:rPr>
        <w:t xml:space="preserve">o Procedimento de </w:t>
      </w:r>
      <w:r w:rsidRPr="004B1FA9">
        <w:rPr>
          <w:rFonts w:ascii="Trebuchet MS" w:hAnsi="Trebuchet MS"/>
          <w:i/>
          <w:color w:val="auto"/>
          <w:sz w:val="20"/>
          <w:szCs w:val="20"/>
        </w:rPr>
        <w:t>Bookbuilding</w:t>
      </w:r>
      <w:r w:rsidRPr="004B1FA9">
        <w:rPr>
          <w:rFonts w:ascii="Trebuchet MS" w:hAnsi="Trebuchet MS"/>
          <w:color w:val="auto"/>
          <w:sz w:val="20"/>
          <w:szCs w:val="20"/>
        </w:rPr>
        <w:t xml:space="preserve">, e, em qualquer caso, limitado </w:t>
      </w:r>
      <w:r w:rsidR="00597C08" w:rsidRPr="004B1FA9">
        <w:rPr>
          <w:rFonts w:ascii="Trebuchet MS" w:hAnsi="Trebuchet MS"/>
          <w:color w:val="auto"/>
          <w:sz w:val="20"/>
          <w:szCs w:val="20"/>
        </w:rPr>
        <w:t xml:space="preserve">à </w:t>
      </w:r>
      <w:r w:rsidR="00597C08" w:rsidRPr="004B1FA9">
        <w:rPr>
          <w:rFonts w:ascii="Trebuchet MS" w:hAnsi="Trebuchet MS" w:cs="Arial"/>
          <w:color w:val="auto"/>
          <w:sz w:val="20"/>
          <w:szCs w:val="20"/>
        </w:rPr>
        <w:t>taxa máxima de 0,58% (cinquenta e oito centésimos por cento)</w:t>
      </w:r>
      <w:r w:rsidR="00597C08" w:rsidRPr="004B1FA9">
        <w:rPr>
          <w:rFonts w:ascii="Trebuchet MS" w:hAnsi="Trebuchet MS"/>
          <w:color w:val="auto"/>
          <w:sz w:val="20"/>
          <w:szCs w:val="20"/>
        </w:rPr>
        <w:t xml:space="preserve"> </w:t>
      </w:r>
      <w:r w:rsidRPr="004B1FA9">
        <w:rPr>
          <w:rFonts w:ascii="Trebuchet MS" w:hAnsi="Trebuchet MS"/>
          <w:color w:val="auto"/>
          <w:sz w:val="20"/>
          <w:szCs w:val="20"/>
        </w:rPr>
        <w:t>ao ano, base 252 (duzentos e cinquenta e dois) dias úteis (“</w:t>
      </w:r>
      <w:r w:rsidRPr="004B1FA9">
        <w:rPr>
          <w:rFonts w:ascii="Trebuchet MS" w:hAnsi="Trebuchet MS"/>
          <w:color w:val="auto"/>
          <w:sz w:val="20"/>
          <w:szCs w:val="20"/>
          <w:u w:val="single"/>
        </w:rPr>
        <w:t>Sobretaxa</w:t>
      </w:r>
      <w:r w:rsidRPr="004B1FA9">
        <w:rPr>
          <w:rFonts w:ascii="Trebuchet MS" w:hAnsi="Trebuchet MS"/>
          <w:color w:val="auto"/>
          <w:sz w:val="20"/>
          <w:szCs w:val="20"/>
        </w:rPr>
        <w:t>” e, em conjunto com a Taxa DI, “</w:t>
      </w:r>
      <w:r w:rsidRPr="004B1FA9">
        <w:rPr>
          <w:rFonts w:ascii="Trebuchet MS" w:hAnsi="Trebuchet MS"/>
          <w:color w:val="auto"/>
          <w:sz w:val="20"/>
          <w:szCs w:val="20"/>
          <w:u w:val="single"/>
        </w:rPr>
        <w:t>Remuneração</w:t>
      </w:r>
      <w:r w:rsidR="002F1BB7" w:rsidRPr="004B1FA9">
        <w:rPr>
          <w:rFonts w:ascii="Trebuchet MS" w:hAnsi="Trebuchet MS"/>
          <w:color w:val="auto"/>
          <w:sz w:val="20"/>
          <w:szCs w:val="20"/>
          <w:u w:val="single"/>
        </w:rPr>
        <w:t xml:space="preserve"> da Primeira Série</w:t>
      </w:r>
      <w:r w:rsidRPr="004B1FA9">
        <w:rPr>
          <w:rFonts w:ascii="Trebuchet MS" w:hAnsi="Trebuchet MS"/>
          <w:color w:val="auto"/>
          <w:sz w:val="20"/>
          <w:szCs w:val="20"/>
        </w:rPr>
        <w:t>”).</w:t>
      </w:r>
      <w:r w:rsidR="004D6404" w:rsidRPr="004B1FA9">
        <w:rPr>
          <w:rFonts w:ascii="Trebuchet MS" w:hAnsi="Trebuchet MS"/>
          <w:color w:val="auto"/>
          <w:sz w:val="20"/>
          <w:szCs w:val="20"/>
        </w:rPr>
        <w:t xml:space="preserve"> </w:t>
      </w:r>
      <w:r w:rsidRPr="004B1FA9">
        <w:rPr>
          <w:rFonts w:ascii="Trebuchet MS" w:hAnsi="Trebuchet MS"/>
          <w:color w:val="auto"/>
          <w:sz w:val="20"/>
          <w:szCs w:val="20"/>
        </w:rPr>
        <w:t xml:space="preserve">O resultado do Procedimento de </w:t>
      </w:r>
      <w:r w:rsidRPr="004B1FA9">
        <w:rPr>
          <w:rFonts w:ascii="Trebuchet MS" w:hAnsi="Trebuchet MS"/>
          <w:i/>
          <w:color w:val="auto"/>
          <w:sz w:val="20"/>
          <w:szCs w:val="20"/>
        </w:rPr>
        <w:t>Bookbuilding</w:t>
      </w:r>
      <w:r w:rsidRPr="004B1FA9">
        <w:rPr>
          <w:rFonts w:ascii="Trebuchet MS" w:hAnsi="Trebuchet MS"/>
          <w:color w:val="auto"/>
          <w:sz w:val="20"/>
          <w:szCs w:val="20"/>
        </w:rPr>
        <w:t xml:space="preserve"> será ratificado por meio de aditamento a esta Escritura de Emissão. A Remuneração será calculada de forma exponencial e cumulativa </w:t>
      </w:r>
      <w:r w:rsidRPr="004B1FA9">
        <w:rPr>
          <w:rFonts w:ascii="Trebuchet MS" w:hAnsi="Trebuchet MS"/>
          <w:i/>
          <w:iCs/>
          <w:color w:val="auto"/>
          <w:sz w:val="20"/>
          <w:szCs w:val="20"/>
        </w:rPr>
        <w:t>pro rata temporis</w:t>
      </w:r>
      <w:r w:rsidRPr="004B1FA9">
        <w:rPr>
          <w:rFonts w:ascii="Trebuchet MS" w:hAnsi="Trebuchet MS"/>
          <w:iCs/>
          <w:color w:val="auto"/>
          <w:sz w:val="20"/>
          <w:szCs w:val="20"/>
        </w:rPr>
        <w:t>,</w:t>
      </w:r>
      <w:r w:rsidRPr="004B1FA9">
        <w:rPr>
          <w:rFonts w:ascii="Trebuchet MS" w:hAnsi="Trebuchet MS"/>
          <w:color w:val="auto"/>
          <w:sz w:val="20"/>
          <w:szCs w:val="20"/>
        </w:rPr>
        <w:t xml:space="preserve"> por dias úteis decorridos, incidente sobre o Valor Nominal Unitário ou saldo do Valor Nominal Unitário das Debêntures</w:t>
      </w:r>
      <w:r w:rsidR="002F1BB7" w:rsidRPr="004B1FA9">
        <w:rPr>
          <w:rFonts w:ascii="Trebuchet MS" w:hAnsi="Trebuchet MS"/>
          <w:color w:val="auto"/>
          <w:sz w:val="20"/>
          <w:szCs w:val="20"/>
        </w:rPr>
        <w:t xml:space="preserve"> da Primeira Série</w:t>
      </w:r>
      <w:r w:rsidRPr="004B1FA9">
        <w:rPr>
          <w:rFonts w:ascii="Trebuchet MS" w:hAnsi="Trebuchet MS"/>
          <w:color w:val="auto"/>
          <w:sz w:val="20"/>
          <w:szCs w:val="20"/>
        </w:rPr>
        <w:t>, conforme o caso, desde a</w:t>
      </w:r>
      <w:r w:rsidR="00F6248E" w:rsidRPr="004B1FA9">
        <w:rPr>
          <w:rFonts w:ascii="Trebuchet MS" w:hAnsi="Trebuchet MS"/>
          <w:color w:val="auto"/>
          <w:sz w:val="20"/>
          <w:szCs w:val="20"/>
        </w:rPr>
        <w:t xml:space="preserve"> primeira</w:t>
      </w:r>
      <w:r w:rsidRPr="004B1FA9">
        <w:rPr>
          <w:rFonts w:ascii="Trebuchet MS" w:hAnsi="Trebuchet MS"/>
          <w:color w:val="auto"/>
          <w:sz w:val="20"/>
          <w:szCs w:val="20"/>
        </w:rPr>
        <w:t xml:space="preserve"> Data de Integralização </w:t>
      </w:r>
      <w:r w:rsidR="00020949" w:rsidRPr="004B1FA9">
        <w:rPr>
          <w:rFonts w:ascii="Trebuchet MS" w:hAnsi="Trebuchet MS"/>
          <w:color w:val="auto"/>
          <w:sz w:val="20"/>
          <w:szCs w:val="20"/>
        </w:rPr>
        <w:t xml:space="preserve">da Primeira Série </w:t>
      </w:r>
      <w:r w:rsidRPr="004B1FA9">
        <w:rPr>
          <w:rFonts w:ascii="Trebuchet MS" w:hAnsi="Trebuchet MS"/>
          <w:color w:val="auto"/>
          <w:sz w:val="20"/>
          <w:szCs w:val="20"/>
        </w:rPr>
        <w:t xml:space="preserve">(conforme abaixo definida), ou a data de pagamento da Remuneração </w:t>
      </w:r>
      <w:r w:rsidR="002F1BB7" w:rsidRPr="004B1FA9">
        <w:rPr>
          <w:rFonts w:ascii="Trebuchet MS" w:hAnsi="Trebuchet MS"/>
          <w:color w:val="auto"/>
          <w:sz w:val="20"/>
          <w:szCs w:val="20"/>
        </w:rPr>
        <w:t xml:space="preserve">da Primeira Série </w:t>
      </w:r>
      <w:r w:rsidRPr="004B1FA9">
        <w:rPr>
          <w:rFonts w:ascii="Trebuchet MS" w:hAnsi="Trebuchet MS"/>
          <w:color w:val="auto"/>
          <w:sz w:val="20"/>
          <w:szCs w:val="20"/>
        </w:rPr>
        <w:t xml:space="preserve">imediatamente anterior, conforme o caso, até a data </w:t>
      </w:r>
      <w:r w:rsidR="00F6248E" w:rsidRPr="004B1FA9">
        <w:rPr>
          <w:rFonts w:ascii="Trebuchet MS" w:hAnsi="Trebuchet MS"/>
          <w:color w:val="auto"/>
          <w:sz w:val="20"/>
          <w:szCs w:val="20"/>
        </w:rPr>
        <w:t>de pagamento da Remuneração</w:t>
      </w:r>
      <w:r w:rsidR="000A50A4" w:rsidRPr="004B1FA9">
        <w:rPr>
          <w:rFonts w:ascii="Trebuchet MS" w:hAnsi="Trebuchet MS"/>
          <w:color w:val="auto"/>
          <w:sz w:val="20"/>
          <w:szCs w:val="20"/>
        </w:rPr>
        <w:t xml:space="preserve"> da Primeira Série</w:t>
      </w:r>
      <w:r w:rsidR="00F6248E" w:rsidRPr="004B1FA9">
        <w:rPr>
          <w:rFonts w:ascii="Trebuchet MS" w:hAnsi="Trebuchet MS"/>
          <w:color w:val="auto"/>
          <w:sz w:val="20"/>
          <w:szCs w:val="20"/>
        </w:rPr>
        <w:t xml:space="preserve"> imediatamente subs</w:t>
      </w:r>
      <w:r w:rsidR="00A6477C">
        <w:rPr>
          <w:rFonts w:ascii="Trebuchet MS" w:hAnsi="Trebuchet MS"/>
          <w:color w:val="auto"/>
          <w:sz w:val="20"/>
          <w:szCs w:val="20"/>
        </w:rPr>
        <w:t>e</w:t>
      </w:r>
      <w:r w:rsidR="00F6248E" w:rsidRPr="004B1FA9">
        <w:rPr>
          <w:rFonts w:ascii="Trebuchet MS" w:hAnsi="Trebuchet MS"/>
          <w:color w:val="auto"/>
          <w:sz w:val="20"/>
          <w:szCs w:val="20"/>
        </w:rPr>
        <w:t>quente</w:t>
      </w:r>
      <w:r w:rsidRPr="004B1FA9">
        <w:rPr>
          <w:rFonts w:ascii="Trebuchet MS" w:hAnsi="Trebuchet MS"/>
          <w:color w:val="auto"/>
          <w:sz w:val="20"/>
          <w:szCs w:val="20"/>
        </w:rPr>
        <w:t>, de acordo com a seguinte fórmula</w:t>
      </w:r>
      <w:r w:rsidR="001E0590" w:rsidRPr="004B1FA9">
        <w:rPr>
          <w:rFonts w:ascii="Trebuchet MS" w:hAnsi="Trebuchet MS" w:cs="Arial"/>
          <w:color w:val="auto"/>
          <w:sz w:val="20"/>
          <w:szCs w:val="20"/>
        </w:rPr>
        <w:t>:</w:t>
      </w:r>
      <w:bookmarkEnd w:id="52"/>
      <w:r w:rsidR="00E57D2D" w:rsidRPr="004B1FA9">
        <w:rPr>
          <w:rFonts w:ascii="Trebuchet MS" w:hAnsi="Trebuchet MS" w:cs="Arial"/>
          <w:color w:val="auto"/>
          <w:sz w:val="20"/>
          <w:szCs w:val="20"/>
        </w:rPr>
        <w:t xml:space="preserve"> </w:t>
      </w:r>
    </w:p>
    <w:p w14:paraId="55C77CCB" w14:textId="2717FF41" w:rsidR="00D51820" w:rsidRPr="004B1FA9" w:rsidRDefault="00D51820" w:rsidP="00F559F3">
      <w:pPr>
        <w:pStyle w:val="Nivel5"/>
        <w:numPr>
          <w:ilvl w:val="0"/>
          <w:numId w:val="0"/>
        </w:numPr>
        <w:spacing w:before="140" w:after="240" w:line="280" w:lineRule="exact"/>
        <w:ind w:left="709" w:hanging="1"/>
        <w:jc w:val="center"/>
        <w:rPr>
          <w:rFonts w:ascii="Trebuchet MS" w:hAnsi="Trebuchet MS" w:cs="Arial"/>
          <w:i/>
          <w:color w:val="auto"/>
          <w:sz w:val="20"/>
          <w:szCs w:val="20"/>
        </w:rPr>
      </w:pPr>
    </w:p>
    <w:p w14:paraId="6B330EE7" w14:textId="77777777" w:rsidR="00B53AB6" w:rsidRPr="004B1FA9" w:rsidRDefault="00B53AB6" w:rsidP="00F559F3">
      <w:pPr>
        <w:spacing w:line="280" w:lineRule="exact"/>
        <w:ind w:left="709"/>
        <w:jc w:val="center"/>
        <w:rPr>
          <w:rFonts w:ascii="Trebuchet MS" w:hAnsi="Trebuchet MS"/>
          <w:b/>
          <w:sz w:val="20"/>
          <w:szCs w:val="20"/>
        </w:rPr>
      </w:pPr>
      <w:r w:rsidRPr="004B1FA9">
        <w:rPr>
          <w:rFonts w:ascii="Trebuchet MS" w:hAnsi="Trebuchet MS"/>
          <w:b/>
          <w:sz w:val="20"/>
          <w:szCs w:val="20"/>
        </w:rPr>
        <w:lastRenderedPageBreak/>
        <w:t>J=VNe x (Fator Juros – 1)</w:t>
      </w:r>
    </w:p>
    <w:p w14:paraId="20CF99AC" w14:textId="77777777" w:rsidR="00B53AB6" w:rsidRPr="004B1FA9" w:rsidRDefault="00B53AB6" w:rsidP="00F559F3">
      <w:pPr>
        <w:spacing w:line="280" w:lineRule="exact"/>
        <w:ind w:left="709"/>
        <w:rPr>
          <w:rFonts w:ascii="Trebuchet MS" w:hAnsi="Trebuchet MS"/>
          <w:sz w:val="20"/>
          <w:szCs w:val="20"/>
        </w:rPr>
      </w:pPr>
    </w:p>
    <w:p w14:paraId="574728BC" w14:textId="77777777" w:rsidR="00B53AB6" w:rsidRPr="004B1FA9" w:rsidRDefault="00B53AB6" w:rsidP="00F559F3">
      <w:pPr>
        <w:keepNext/>
        <w:spacing w:line="280" w:lineRule="exact"/>
        <w:ind w:left="709"/>
        <w:rPr>
          <w:rFonts w:ascii="Trebuchet MS" w:hAnsi="Trebuchet MS"/>
          <w:snapToGrid w:val="0"/>
          <w:sz w:val="20"/>
          <w:szCs w:val="20"/>
        </w:rPr>
      </w:pPr>
      <w:r w:rsidRPr="004B1FA9">
        <w:rPr>
          <w:rFonts w:ascii="Trebuchet MS" w:hAnsi="Trebuchet MS"/>
          <w:snapToGrid w:val="0"/>
          <w:sz w:val="20"/>
          <w:szCs w:val="20"/>
        </w:rPr>
        <w:t>onde:</w:t>
      </w:r>
    </w:p>
    <w:p w14:paraId="5FF2988D" w14:textId="77777777" w:rsidR="00B53AB6" w:rsidRPr="004B1FA9" w:rsidRDefault="00B53AB6" w:rsidP="00F559F3">
      <w:pPr>
        <w:keepNext/>
        <w:spacing w:line="280" w:lineRule="exact"/>
        <w:ind w:left="709"/>
        <w:rPr>
          <w:rFonts w:ascii="Trebuchet MS" w:hAnsi="Trebuchet MS"/>
          <w:sz w:val="20"/>
          <w:szCs w:val="20"/>
        </w:rPr>
      </w:pPr>
    </w:p>
    <w:p w14:paraId="78D33468" w14:textId="7B4B75ED" w:rsidR="00B53AB6" w:rsidRPr="004B1FA9" w:rsidRDefault="00B53AB6" w:rsidP="00F559F3">
      <w:pPr>
        <w:spacing w:line="280" w:lineRule="exact"/>
        <w:ind w:left="709"/>
        <w:rPr>
          <w:rFonts w:ascii="Trebuchet MS" w:hAnsi="Trebuchet MS"/>
          <w:snapToGrid w:val="0"/>
          <w:sz w:val="20"/>
          <w:szCs w:val="20"/>
        </w:rPr>
      </w:pPr>
      <w:r w:rsidRPr="004B1FA9">
        <w:rPr>
          <w:rFonts w:ascii="Trebuchet MS" w:hAnsi="Trebuchet MS"/>
          <w:snapToGrid w:val="0"/>
          <w:sz w:val="20"/>
          <w:szCs w:val="20"/>
        </w:rPr>
        <w:t>J = valor unitário da Remuneração</w:t>
      </w:r>
      <w:r w:rsidR="000A50A4" w:rsidRPr="004B1FA9">
        <w:rPr>
          <w:rFonts w:ascii="Trebuchet MS" w:hAnsi="Trebuchet MS"/>
          <w:snapToGrid w:val="0"/>
          <w:sz w:val="20"/>
          <w:szCs w:val="20"/>
        </w:rPr>
        <w:t xml:space="preserve"> da Primeira Série</w:t>
      </w:r>
      <w:r w:rsidRPr="004B1FA9">
        <w:rPr>
          <w:rFonts w:ascii="Trebuchet MS" w:hAnsi="Trebuchet MS"/>
          <w:sz w:val="20"/>
          <w:szCs w:val="20"/>
        </w:rPr>
        <w:t>, calculado com 8 (oito) casas decimais, sem arredondamento</w:t>
      </w:r>
      <w:r w:rsidRPr="004B1FA9">
        <w:rPr>
          <w:rFonts w:ascii="Trebuchet MS" w:hAnsi="Trebuchet MS"/>
          <w:snapToGrid w:val="0"/>
          <w:sz w:val="20"/>
          <w:szCs w:val="20"/>
        </w:rPr>
        <w:t>;</w:t>
      </w:r>
    </w:p>
    <w:p w14:paraId="598E7C28" w14:textId="77777777" w:rsidR="00B53AB6" w:rsidRPr="004B1FA9" w:rsidRDefault="00B53AB6" w:rsidP="00F559F3">
      <w:pPr>
        <w:spacing w:line="280" w:lineRule="exact"/>
        <w:ind w:left="709"/>
        <w:rPr>
          <w:rFonts w:ascii="Trebuchet MS" w:hAnsi="Trebuchet MS"/>
          <w:snapToGrid w:val="0"/>
          <w:sz w:val="20"/>
          <w:szCs w:val="20"/>
        </w:rPr>
      </w:pPr>
    </w:p>
    <w:p w14:paraId="4A3DE678" w14:textId="463AEA26" w:rsidR="00B53AB6" w:rsidRPr="004B1FA9" w:rsidRDefault="00B53AB6" w:rsidP="00F559F3">
      <w:pPr>
        <w:spacing w:line="280" w:lineRule="exact"/>
        <w:ind w:left="709"/>
        <w:rPr>
          <w:rFonts w:ascii="Trebuchet MS" w:hAnsi="Trebuchet MS"/>
          <w:snapToGrid w:val="0"/>
          <w:sz w:val="20"/>
          <w:szCs w:val="20"/>
        </w:rPr>
      </w:pPr>
      <w:r w:rsidRPr="004B1FA9">
        <w:rPr>
          <w:rFonts w:ascii="Trebuchet MS" w:hAnsi="Trebuchet MS"/>
          <w:snapToGrid w:val="0"/>
          <w:sz w:val="20"/>
          <w:szCs w:val="20"/>
        </w:rPr>
        <w:t>VNe = Valor Nominal Unitário ou saldo do Valor Nominal Unitário das Debêntures</w:t>
      </w:r>
      <w:r w:rsidR="000A50A4" w:rsidRPr="004B1FA9">
        <w:rPr>
          <w:rFonts w:ascii="Trebuchet MS" w:hAnsi="Trebuchet MS"/>
          <w:snapToGrid w:val="0"/>
          <w:sz w:val="20"/>
          <w:szCs w:val="20"/>
        </w:rPr>
        <w:t xml:space="preserve"> da Primeira Série</w:t>
      </w:r>
      <w:r w:rsidRPr="004B1FA9">
        <w:rPr>
          <w:rFonts w:ascii="Trebuchet MS" w:hAnsi="Trebuchet MS"/>
          <w:snapToGrid w:val="0"/>
          <w:sz w:val="20"/>
          <w:szCs w:val="20"/>
        </w:rPr>
        <w:t>,</w:t>
      </w:r>
      <w:r w:rsidR="008A756C" w:rsidRPr="004B1FA9">
        <w:rPr>
          <w:rFonts w:ascii="Trebuchet MS" w:hAnsi="Trebuchet MS"/>
          <w:snapToGrid w:val="0"/>
          <w:sz w:val="20"/>
          <w:szCs w:val="20"/>
        </w:rPr>
        <w:t xml:space="preserve"> conforme o caso,</w:t>
      </w:r>
      <w:r w:rsidRPr="004B1FA9">
        <w:rPr>
          <w:rFonts w:ascii="Trebuchet MS" w:hAnsi="Trebuchet MS"/>
          <w:snapToGrid w:val="0"/>
          <w:sz w:val="20"/>
          <w:szCs w:val="20"/>
        </w:rPr>
        <w:t xml:space="preserve"> informado/calculado com 8 (oito) casas decimais, sem arredondamento;</w:t>
      </w:r>
    </w:p>
    <w:p w14:paraId="43BF5E90" w14:textId="77777777" w:rsidR="00B53AB6" w:rsidRPr="004B1FA9" w:rsidRDefault="00B53AB6" w:rsidP="00F559F3">
      <w:pPr>
        <w:spacing w:line="280" w:lineRule="exact"/>
        <w:ind w:left="709"/>
        <w:rPr>
          <w:rFonts w:ascii="Trebuchet MS" w:hAnsi="Trebuchet MS"/>
          <w:snapToGrid w:val="0"/>
          <w:sz w:val="20"/>
          <w:szCs w:val="20"/>
        </w:rPr>
      </w:pPr>
    </w:p>
    <w:p w14:paraId="1F9B9368" w14:textId="77777777" w:rsidR="00B53AB6" w:rsidRPr="004B1FA9" w:rsidRDefault="00B53AB6" w:rsidP="00F559F3">
      <w:pPr>
        <w:spacing w:line="280" w:lineRule="exact"/>
        <w:ind w:left="709"/>
        <w:rPr>
          <w:rFonts w:ascii="Trebuchet MS" w:hAnsi="Trebuchet MS"/>
          <w:sz w:val="20"/>
          <w:szCs w:val="20"/>
        </w:rPr>
      </w:pPr>
      <w:r w:rsidRPr="004B1FA9">
        <w:rPr>
          <w:rFonts w:ascii="Trebuchet MS" w:hAnsi="Trebuchet MS"/>
          <w:sz w:val="20"/>
          <w:szCs w:val="20"/>
        </w:rPr>
        <w:t>Fator Juros = Fator de juros, calculado com 9 (nove) casas decimais, com arredondamento, apurado de acordo com a seguinte fórmula:</w:t>
      </w:r>
    </w:p>
    <w:p w14:paraId="2E72AF22" w14:textId="77777777" w:rsidR="00B53AB6" w:rsidRPr="004B1FA9" w:rsidRDefault="00B53AB6" w:rsidP="00F559F3">
      <w:pPr>
        <w:spacing w:line="280" w:lineRule="exact"/>
        <w:ind w:left="709"/>
        <w:rPr>
          <w:rFonts w:ascii="Trebuchet MS" w:hAnsi="Trebuchet MS"/>
          <w:sz w:val="20"/>
          <w:szCs w:val="20"/>
        </w:rPr>
      </w:pPr>
    </w:p>
    <w:p w14:paraId="00B58798" w14:textId="77777777" w:rsidR="00B53AB6" w:rsidRPr="004B1FA9" w:rsidRDefault="00B53AB6" w:rsidP="00F559F3">
      <w:pPr>
        <w:spacing w:line="280" w:lineRule="exact"/>
        <w:ind w:left="709"/>
        <w:jc w:val="center"/>
        <w:rPr>
          <w:rFonts w:ascii="Trebuchet MS" w:hAnsi="Trebuchet MS"/>
          <w:b/>
          <w:sz w:val="20"/>
          <w:szCs w:val="20"/>
        </w:rPr>
      </w:pPr>
      <w:r w:rsidRPr="004B1FA9">
        <w:rPr>
          <w:rFonts w:ascii="Trebuchet MS" w:hAnsi="Trebuchet MS"/>
          <w:b/>
          <w:sz w:val="20"/>
          <w:szCs w:val="20"/>
        </w:rPr>
        <w:t>Fator Juros = FatorDI x FatorSpread</w:t>
      </w:r>
    </w:p>
    <w:p w14:paraId="4F1F7655" w14:textId="77777777" w:rsidR="00B53AB6" w:rsidRPr="004B1FA9" w:rsidRDefault="00B53AB6" w:rsidP="00F559F3">
      <w:pPr>
        <w:spacing w:line="280" w:lineRule="exact"/>
        <w:ind w:left="709" w:hanging="1620"/>
        <w:rPr>
          <w:rFonts w:ascii="Trebuchet MS" w:hAnsi="Trebuchet MS"/>
          <w:sz w:val="20"/>
          <w:szCs w:val="20"/>
        </w:rPr>
      </w:pPr>
    </w:p>
    <w:p w14:paraId="050B89DA" w14:textId="77777777" w:rsidR="00B53AB6" w:rsidRPr="004B1FA9" w:rsidRDefault="00B53AB6" w:rsidP="00F559F3">
      <w:pPr>
        <w:spacing w:line="280" w:lineRule="exact"/>
        <w:ind w:left="709"/>
        <w:rPr>
          <w:rFonts w:ascii="Trebuchet MS" w:hAnsi="Trebuchet MS"/>
          <w:snapToGrid w:val="0"/>
          <w:sz w:val="20"/>
          <w:szCs w:val="20"/>
        </w:rPr>
      </w:pPr>
      <w:r w:rsidRPr="004B1FA9">
        <w:rPr>
          <w:rFonts w:ascii="Trebuchet MS" w:hAnsi="Trebuchet MS"/>
          <w:snapToGrid w:val="0"/>
          <w:sz w:val="20"/>
          <w:szCs w:val="20"/>
        </w:rPr>
        <w:t>onde:</w:t>
      </w:r>
    </w:p>
    <w:p w14:paraId="26B42F83" w14:textId="77777777" w:rsidR="00B53AB6" w:rsidRPr="004B1FA9" w:rsidRDefault="00B53AB6" w:rsidP="00F559F3">
      <w:pPr>
        <w:spacing w:line="280" w:lineRule="exact"/>
        <w:ind w:left="709"/>
        <w:rPr>
          <w:rFonts w:ascii="Trebuchet MS" w:hAnsi="Trebuchet MS"/>
          <w:snapToGrid w:val="0"/>
          <w:sz w:val="20"/>
          <w:szCs w:val="20"/>
        </w:rPr>
      </w:pPr>
    </w:p>
    <w:p w14:paraId="698F7AB8" w14:textId="34A780AB" w:rsidR="00B53AB6" w:rsidRPr="004B1FA9" w:rsidRDefault="00B53AB6" w:rsidP="00F559F3">
      <w:pPr>
        <w:spacing w:line="280" w:lineRule="exact"/>
        <w:ind w:left="709"/>
        <w:rPr>
          <w:rFonts w:ascii="Trebuchet MS" w:hAnsi="Trebuchet MS"/>
          <w:snapToGrid w:val="0"/>
          <w:sz w:val="20"/>
          <w:szCs w:val="20"/>
        </w:rPr>
      </w:pPr>
      <w:r w:rsidRPr="004B1FA9">
        <w:rPr>
          <w:rFonts w:ascii="Trebuchet MS" w:hAnsi="Trebuchet MS"/>
          <w:snapToGrid w:val="0"/>
          <w:sz w:val="20"/>
          <w:szCs w:val="20"/>
        </w:rPr>
        <w:t xml:space="preserve">Fator DI = </w:t>
      </w:r>
      <w:r w:rsidRPr="004B1FA9">
        <w:rPr>
          <w:rFonts w:ascii="Trebuchet MS" w:hAnsi="Trebuchet MS"/>
          <w:sz w:val="20"/>
          <w:szCs w:val="20"/>
        </w:rPr>
        <w:t xml:space="preserve">produtório das Taxas DI, desde a </w:t>
      </w:r>
      <w:r w:rsidR="00F6248E" w:rsidRPr="004B1FA9">
        <w:rPr>
          <w:rFonts w:ascii="Trebuchet MS" w:hAnsi="Trebuchet MS"/>
          <w:sz w:val="20"/>
          <w:szCs w:val="20"/>
        </w:rPr>
        <w:t xml:space="preserve">primeira </w:t>
      </w:r>
      <w:r w:rsidRPr="004B1FA9">
        <w:rPr>
          <w:rFonts w:ascii="Trebuchet MS" w:hAnsi="Trebuchet MS"/>
          <w:sz w:val="20"/>
          <w:szCs w:val="20"/>
        </w:rPr>
        <w:t>Data de Integralização ou a data de pagamento de Remuneração</w:t>
      </w:r>
      <w:r w:rsidR="000A50A4" w:rsidRPr="004B1FA9">
        <w:rPr>
          <w:rFonts w:ascii="Trebuchet MS" w:hAnsi="Trebuchet MS"/>
          <w:sz w:val="20"/>
          <w:szCs w:val="20"/>
        </w:rPr>
        <w:t xml:space="preserve"> da Primeira Série</w:t>
      </w:r>
      <w:r w:rsidRPr="004B1FA9">
        <w:rPr>
          <w:rFonts w:ascii="Trebuchet MS" w:hAnsi="Trebuchet MS"/>
          <w:sz w:val="20"/>
          <w:szCs w:val="20"/>
        </w:rPr>
        <w:t xml:space="preserve"> imediatamente anterior, conforme o caso, inclusive, até a data de cálculo, exclusive, calculado com 8 (oito) casas decimais, com arredondamento, apurado da seguinte forma</w:t>
      </w:r>
      <w:r w:rsidRPr="004B1FA9">
        <w:rPr>
          <w:rFonts w:ascii="Trebuchet MS" w:hAnsi="Trebuchet MS"/>
          <w:snapToGrid w:val="0"/>
          <w:sz w:val="20"/>
          <w:szCs w:val="20"/>
        </w:rPr>
        <w:t>:</w:t>
      </w:r>
    </w:p>
    <w:p w14:paraId="4063E5A5" w14:textId="77777777" w:rsidR="00B53AB6" w:rsidRPr="004B1FA9" w:rsidRDefault="00B53AB6" w:rsidP="00F559F3">
      <w:pPr>
        <w:spacing w:line="280" w:lineRule="exact"/>
        <w:ind w:left="709"/>
        <w:jc w:val="center"/>
        <w:rPr>
          <w:rFonts w:ascii="Trebuchet MS" w:hAnsi="Trebuchet MS"/>
          <w:snapToGrid w:val="0"/>
          <w:sz w:val="20"/>
          <w:szCs w:val="20"/>
        </w:rPr>
      </w:pPr>
    </w:p>
    <w:p w14:paraId="536DCDFF" w14:textId="77777777" w:rsidR="00B53AB6" w:rsidRPr="004B1FA9" w:rsidRDefault="00B53AB6" w:rsidP="00F559F3">
      <w:pPr>
        <w:spacing w:before="240" w:after="240" w:line="280" w:lineRule="exact"/>
        <w:ind w:left="709"/>
        <w:rPr>
          <w:rFonts w:ascii="Trebuchet MS" w:hAnsi="Trebuchet MS"/>
          <w:snapToGrid w:val="0"/>
          <w:sz w:val="20"/>
          <w:szCs w:val="20"/>
        </w:rPr>
      </w:pPr>
      <m:oMathPara>
        <m:oMath>
          <m:r>
            <w:rPr>
              <w:rFonts w:ascii="Cambria Math" w:hAnsi="Cambria Math"/>
              <w:sz w:val="20"/>
              <w:szCs w:val="20"/>
            </w:rPr>
            <m:t>Fator DI=</m:t>
          </m:r>
          <m:nary>
            <m:naryPr>
              <m:chr m:val="∏"/>
              <m:limLoc m:val="undOvr"/>
              <m:ctrlPr>
                <w:rPr>
                  <w:rFonts w:ascii="Cambria Math" w:eastAsia="Calibri" w:hAnsi="Cambria Math"/>
                  <w:i/>
                  <w:sz w:val="20"/>
                  <w:szCs w:val="20"/>
                </w:rPr>
              </m:ctrlPr>
            </m:naryPr>
            <m:sub>
              <m:r>
                <w:rPr>
                  <w:rFonts w:ascii="Cambria Math" w:hAnsi="Cambria Math"/>
                  <w:sz w:val="20"/>
                  <w:szCs w:val="20"/>
                </w:rPr>
                <m:t>k-1</m:t>
              </m:r>
            </m:sub>
            <m:sup>
              <m:r>
                <w:rPr>
                  <w:rFonts w:ascii="Cambria Math" w:hAnsi="Cambria Math"/>
                  <w:sz w:val="20"/>
                  <w:szCs w:val="20"/>
                </w:rPr>
                <m:t>n</m:t>
              </m:r>
            </m:sup>
            <m:e>
              <m:d>
                <m:dPr>
                  <m:ctrlPr>
                    <w:rPr>
                      <w:rFonts w:ascii="Cambria Math" w:eastAsia="Calibri" w:hAnsi="Cambria Math"/>
                      <w:i/>
                      <w:sz w:val="20"/>
                      <w:szCs w:val="20"/>
                    </w:rPr>
                  </m:ctrlPr>
                </m:dPr>
                <m:e>
                  <m:r>
                    <w:rPr>
                      <w:rFonts w:ascii="Cambria Math" w:hAnsi="Cambria Math"/>
                      <w:sz w:val="20"/>
                      <w:szCs w:val="20"/>
                    </w:rPr>
                    <m:t>1+</m:t>
                  </m:r>
                  <m:sSub>
                    <m:sSubPr>
                      <m:ctrlPr>
                        <w:rPr>
                          <w:rFonts w:ascii="Cambria Math" w:eastAsia="Calibri" w:hAnsi="Cambria Math"/>
                          <w:i/>
                          <w:sz w:val="20"/>
                          <w:szCs w:val="20"/>
                        </w:rPr>
                      </m:ctrlPr>
                    </m:sSubPr>
                    <m:e>
                      <m:r>
                        <w:rPr>
                          <w:rFonts w:ascii="Cambria Math" w:hAnsi="Cambria Math"/>
                          <w:sz w:val="20"/>
                          <w:szCs w:val="20"/>
                        </w:rPr>
                        <m:t>TDI</m:t>
                      </m:r>
                    </m:e>
                    <m:sub>
                      <m:r>
                        <w:rPr>
                          <w:rFonts w:ascii="Cambria Math" w:hAnsi="Cambria Math"/>
                          <w:sz w:val="20"/>
                          <w:szCs w:val="20"/>
                        </w:rPr>
                        <m:t>k</m:t>
                      </m:r>
                    </m:sub>
                  </m:sSub>
                  <m:r>
                    <w:rPr>
                      <w:rFonts w:ascii="Cambria Math" w:hAnsi="Cambria Math"/>
                      <w:sz w:val="20"/>
                      <w:szCs w:val="20"/>
                    </w:rPr>
                    <m:t xml:space="preserve"> </m:t>
                  </m:r>
                </m:e>
              </m:d>
              <m:r>
                <w:rPr>
                  <w:rFonts w:ascii="Cambria Math" w:hAnsi="Cambria Math"/>
                  <w:sz w:val="20"/>
                  <w:szCs w:val="20"/>
                </w:rPr>
                <m:t xml:space="preserve"> </m:t>
              </m:r>
            </m:e>
          </m:nary>
        </m:oMath>
      </m:oMathPara>
    </w:p>
    <w:p w14:paraId="36848E6C" w14:textId="77777777" w:rsidR="00B53AB6" w:rsidRPr="004B1FA9" w:rsidRDefault="00B53AB6" w:rsidP="00F559F3">
      <w:pPr>
        <w:spacing w:line="280" w:lineRule="exact"/>
        <w:ind w:left="709"/>
        <w:jc w:val="center"/>
        <w:rPr>
          <w:rFonts w:ascii="Trebuchet MS" w:hAnsi="Trebuchet MS"/>
          <w:b/>
          <w:snapToGrid w:val="0"/>
          <w:sz w:val="20"/>
          <w:szCs w:val="20"/>
        </w:rPr>
      </w:pPr>
    </w:p>
    <w:p w14:paraId="16589676" w14:textId="77777777" w:rsidR="00B53AB6" w:rsidRPr="004B1FA9" w:rsidRDefault="00B53AB6" w:rsidP="00F559F3">
      <w:pPr>
        <w:spacing w:line="280" w:lineRule="exact"/>
        <w:ind w:left="709"/>
        <w:rPr>
          <w:rFonts w:ascii="Trebuchet MS" w:hAnsi="Trebuchet MS"/>
          <w:snapToGrid w:val="0"/>
          <w:sz w:val="20"/>
          <w:szCs w:val="20"/>
        </w:rPr>
      </w:pPr>
    </w:p>
    <w:p w14:paraId="5F90DC72" w14:textId="77777777" w:rsidR="00B53AB6" w:rsidRPr="004B1FA9" w:rsidRDefault="00B53AB6" w:rsidP="00F559F3">
      <w:pPr>
        <w:spacing w:line="280" w:lineRule="exact"/>
        <w:ind w:left="709"/>
        <w:rPr>
          <w:rFonts w:ascii="Trebuchet MS" w:hAnsi="Trebuchet MS"/>
          <w:snapToGrid w:val="0"/>
          <w:sz w:val="20"/>
          <w:szCs w:val="20"/>
        </w:rPr>
      </w:pPr>
      <w:r w:rsidRPr="004B1FA9">
        <w:rPr>
          <w:rFonts w:ascii="Trebuchet MS" w:hAnsi="Trebuchet MS"/>
          <w:snapToGrid w:val="0"/>
          <w:sz w:val="20"/>
          <w:szCs w:val="20"/>
        </w:rPr>
        <w:t>onde:</w:t>
      </w:r>
    </w:p>
    <w:p w14:paraId="5365E85D" w14:textId="77777777" w:rsidR="00B53AB6" w:rsidRPr="004B1FA9" w:rsidRDefault="00B53AB6" w:rsidP="00F559F3">
      <w:pPr>
        <w:autoSpaceDE/>
        <w:autoSpaceDN/>
        <w:adjustRightInd/>
        <w:spacing w:line="280" w:lineRule="exact"/>
        <w:ind w:left="709"/>
        <w:rPr>
          <w:rFonts w:ascii="Trebuchet MS" w:hAnsi="Trebuchet MS"/>
          <w:snapToGrid w:val="0"/>
          <w:sz w:val="20"/>
          <w:szCs w:val="20"/>
        </w:rPr>
      </w:pPr>
    </w:p>
    <w:p w14:paraId="079027A8" w14:textId="301B5D63" w:rsidR="00B53AB6" w:rsidRPr="004B1FA9" w:rsidRDefault="00B53AB6" w:rsidP="00F559F3">
      <w:pPr>
        <w:spacing w:line="280" w:lineRule="exact"/>
        <w:ind w:left="709"/>
        <w:rPr>
          <w:rFonts w:ascii="Trebuchet MS" w:hAnsi="Trebuchet MS"/>
          <w:snapToGrid w:val="0"/>
          <w:sz w:val="20"/>
          <w:szCs w:val="20"/>
        </w:rPr>
      </w:pPr>
      <w:r w:rsidRPr="004B1FA9">
        <w:rPr>
          <w:rFonts w:ascii="Trebuchet MS" w:hAnsi="Trebuchet MS"/>
          <w:snapToGrid w:val="0"/>
          <w:sz w:val="20"/>
          <w:szCs w:val="20"/>
        </w:rPr>
        <w:t>n = número total de Taxas DI, consideradas n</w:t>
      </w:r>
      <w:r w:rsidR="00F6248E" w:rsidRPr="004B1FA9">
        <w:rPr>
          <w:rFonts w:ascii="Trebuchet MS" w:hAnsi="Trebuchet MS"/>
          <w:snapToGrid w:val="0"/>
          <w:sz w:val="20"/>
          <w:szCs w:val="20"/>
        </w:rPr>
        <w:t>o cálcul</w:t>
      </w:r>
      <w:r w:rsidRPr="004B1FA9">
        <w:rPr>
          <w:rFonts w:ascii="Trebuchet MS" w:hAnsi="Trebuchet MS"/>
          <w:snapToGrid w:val="0"/>
          <w:sz w:val="20"/>
          <w:szCs w:val="20"/>
        </w:rPr>
        <w:t>o do ativo.</w:t>
      </w:r>
    </w:p>
    <w:p w14:paraId="18FFFF95" w14:textId="77777777" w:rsidR="000A50A4" w:rsidRPr="004B1FA9" w:rsidRDefault="000A50A4" w:rsidP="00F559F3">
      <w:pPr>
        <w:spacing w:line="280" w:lineRule="exact"/>
        <w:ind w:left="709"/>
        <w:rPr>
          <w:rFonts w:ascii="Trebuchet MS" w:hAnsi="Trebuchet MS"/>
          <w:snapToGrid w:val="0"/>
          <w:sz w:val="20"/>
          <w:szCs w:val="20"/>
        </w:rPr>
      </w:pPr>
    </w:p>
    <w:p w14:paraId="404E12C6" w14:textId="1508DDEA" w:rsidR="00B53AB6" w:rsidRPr="004B1FA9" w:rsidRDefault="00B53AB6" w:rsidP="00F559F3">
      <w:pPr>
        <w:spacing w:line="280" w:lineRule="exact"/>
        <w:ind w:left="709"/>
        <w:rPr>
          <w:rFonts w:ascii="Trebuchet MS" w:hAnsi="Trebuchet MS"/>
          <w:snapToGrid w:val="0"/>
          <w:sz w:val="20"/>
          <w:szCs w:val="20"/>
        </w:rPr>
      </w:pPr>
      <w:r w:rsidRPr="004B1FA9">
        <w:rPr>
          <w:rFonts w:ascii="Trebuchet MS" w:hAnsi="Trebuchet MS"/>
          <w:noProof/>
          <w:sz w:val="20"/>
          <w:szCs w:val="20"/>
        </w:rPr>
        <w:t>TDI</w:t>
      </w:r>
      <w:r w:rsidRPr="004B1FA9">
        <w:rPr>
          <w:rFonts w:ascii="Trebuchet MS" w:hAnsi="Trebuchet MS"/>
          <w:noProof/>
          <w:sz w:val="20"/>
          <w:szCs w:val="20"/>
          <w:vertAlign w:val="subscript"/>
        </w:rPr>
        <w:t xml:space="preserve">k </w:t>
      </w:r>
      <w:r w:rsidRPr="004B1FA9">
        <w:rPr>
          <w:rFonts w:ascii="Trebuchet MS" w:hAnsi="Trebuchet MS"/>
          <w:snapToGrid w:val="0"/>
          <w:sz w:val="20"/>
          <w:szCs w:val="20"/>
        </w:rPr>
        <w:t>= Taxa DI, de ordem “k”, expressa ao dia, calculada com 8 (oito) casas decimais com arredondamento, apurada da seguinte forma:</w:t>
      </w:r>
    </w:p>
    <w:p w14:paraId="0E331F5B" w14:textId="77777777" w:rsidR="00B53AB6" w:rsidRPr="004B1FA9" w:rsidRDefault="00B53AB6" w:rsidP="00F559F3">
      <w:pPr>
        <w:spacing w:line="280" w:lineRule="exact"/>
        <w:ind w:left="709"/>
        <w:rPr>
          <w:rFonts w:ascii="Trebuchet MS" w:hAnsi="Trebuchet MS"/>
          <w:snapToGrid w:val="0"/>
          <w:sz w:val="20"/>
          <w:szCs w:val="20"/>
        </w:rPr>
      </w:pPr>
    </w:p>
    <w:p w14:paraId="5A46AF56" w14:textId="77777777" w:rsidR="00B53AB6" w:rsidRPr="004B1FA9" w:rsidRDefault="00B53AB6" w:rsidP="00F559F3">
      <w:pPr>
        <w:spacing w:line="280" w:lineRule="exact"/>
        <w:ind w:left="709"/>
        <w:rPr>
          <w:rFonts w:ascii="Trebuchet MS" w:hAnsi="Trebuchet MS"/>
          <w:snapToGrid w:val="0"/>
          <w:sz w:val="20"/>
          <w:szCs w:val="20"/>
        </w:rPr>
      </w:pPr>
    </w:p>
    <w:p w14:paraId="64C168CE" w14:textId="504FA01A" w:rsidR="00B53AB6" w:rsidRPr="004B1FA9" w:rsidRDefault="00E1686E" w:rsidP="00F559F3">
      <w:pPr>
        <w:spacing w:before="240" w:after="240" w:line="280" w:lineRule="exact"/>
        <w:ind w:left="709"/>
        <w:rPr>
          <w:rFonts w:ascii="Trebuchet MS" w:hAnsi="Trebuchet MS"/>
          <w:snapToGrid w:val="0"/>
          <w:sz w:val="20"/>
          <w:szCs w:val="20"/>
        </w:rPr>
      </w:pPr>
      <m:oMathPara>
        <m:oMath>
          <m:sSub>
            <m:sSubPr>
              <m:ctrlPr>
                <w:rPr>
                  <w:rFonts w:ascii="Cambria Math" w:eastAsia="Calibri" w:hAnsi="Cambria Math"/>
                  <w:i/>
                  <w:sz w:val="20"/>
                  <w:szCs w:val="20"/>
                </w:rPr>
              </m:ctrlPr>
            </m:sSubPr>
            <m:e>
              <m:r>
                <w:rPr>
                  <w:rFonts w:ascii="Cambria Math" w:hAnsi="Cambria Math"/>
                  <w:sz w:val="20"/>
                  <w:szCs w:val="20"/>
                </w:rPr>
                <m:t>TDI</m:t>
              </m:r>
            </m:e>
            <m:sub>
              <m:r>
                <w:rPr>
                  <w:rFonts w:ascii="Cambria Math" w:hAnsi="Cambria Math"/>
                  <w:sz w:val="20"/>
                  <w:szCs w:val="20"/>
                </w:rPr>
                <m:t xml:space="preserve">k  </m:t>
              </m:r>
            </m:sub>
          </m:sSub>
          <m:r>
            <w:rPr>
              <w:rFonts w:ascii="Cambria Math" w:hAnsi="Cambria Math"/>
              <w:sz w:val="20"/>
              <w:szCs w:val="20"/>
            </w:rPr>
            <m:t xml:space="preserve">= </m:t>
          </m:r>
          <m:sSup>
            <m:sSupPr>
              <m:ctrlPr>
                <w:rPr>
                  <w:rFonts w:ascii="Cambria Math" w:eastAsia="Calibri" w:hAnsi="Cambria Math"/>
                  <w:i/>
                  <w:sz w:val="20"/>
                  <w:szCs w:val="20"/>
                </w:rPr>
              </m:ctrlPr>
            </m:sSupPr>
            <m:e>
              <m:d>
                <m:dPr>
                  <m:ctrlPr>
                    <w:rPr>
                      <w:rFonts w:ascii="Cambria Math" w:eastAsia="Calibri" w:hAnsi="Cambria Math"/>
                      <w:i/>
                      <w:sz w:val="20"/>
                      <w:szCs w:val="20"/>
                    </w:rPr>
                  </m:ctrlPr>
                </m:dPr>
                <m:e>
                  <m:f>
                    <m:fPr>
                      <m:ctrlPr>
                        <w:rPr>
                          <w:rFonts w:ascii="Cambria Math" w:eastAsia="Calibri" w:hAnsi="Cambria Math"/>
                          <w:i/>
                          <w:sz w:val="20"/>
                          <w:szCs w:val="20"/>
                        </w:rPr>
                      </m:ctrlPr>
                    </m:fPr>
                    <m:num>
                      <m:sSub>
                        <m:sSubPr>
                          <m:ctrlPr>
                            <w:rPr>
                              <w:rFonts w:ascii="Cambria Math" w:eastAsia="Calibri" w:hAnsi="Cambria Math"/>
                              <w:i/>
                              <w:sz w:val="20"/>
                              <w:szCs w:val="20"/>
                            </w:rPr>
                          </m:ctrlPr>
                        </m:sSubPr>
                        <m:e>
                          <m:r>
                            <w:rPr>
                              <w:rFonts w:ascii="Cambria Math" w:hAnsi="Cambria Math"/>
                              <w:sz w:val="20"/>
                              <w:szCs w:val="20"/>
                            </w:rPr>
                            <m:t>DI</m:t>
                          </m:r>
                        </m:e>
                        <m:sub>
                          <m:r>
                            <w:rPr>
                              <w:rFonts w:ascii="Cambria Math" w:hAnsi="Cambria Math"/>
                              <w:sz w:val="20"/>
                              <w:szCs w:val="20"/>
                            </w:rPr>
                            <m:t>k</m:t>
                          </m:r>
                        </m:sub>
                      </m:sSub>
                    </m:num>
                    <m:den>
                      <m:r>
                        <w:rPr>
                          <w:rFonts w:ascii="Cambria Math" w:hAnsi="Cambria Math"/>
                          <w:sz w:val="20"/>
                          <w:szCs w:val="20"/>
                        </w:rPr>
                        <m:t>100</m:t>
                      </m:r>
                    </m:den>
                  </m:f>
                  <m:r>
                    <w:rPr>
                      <w:rFonts w:ascii="Cambria Math" w:hAnsi="Cambria Math"/>
                      <w:sz w:val="20"/>
                      <w:szCs w:val="20"/>
                    </w:rPr>
                    <m:t>+1</m:t>
                  </m:r>
                </m:e>
              </m:d>
            </m:e>
            <m:sup>
              <m:f>
                <m:fPr>
                  <m:ctrlPr>
                    <w:rPr>
                      <w:rFonts w:ascii="Cambria Math" w:eastAsia="Calibri" w:hAnsi="Cambria Math"/>
                      <w:i/>
                      <w:sz w:val="20"/>
                      <w:szCs w:val="20"/>
                    </w:rPr>
                  </m:ctrlPr>
                </m:fPr>
                <m:num>
                  <m:r>
                    <w:rPr>
                      <w:rFonts w:ascii="Cambria Math" w:hAnsi="Cambria Math"/>
                      <w:sz w:val="20"/>
                      <w:szCs w:val="20"/>
                    </w:rPr>
                    <m:t>1</m:t>
                  </m:r>
                </m:num>
                <m:den>
                  <m:r>
                    <w:rPr>
                      <w:rFonts w:ascii="Cambria Math" w:hAnsi="Cambria Math"/>
                      <w:sz w:val="20"/>
                      <w:szCs w:val="20"/>
                    </w:rPr>
                    <m:t>252</m:t>
                  </m:r>
                </m:den>
              </m:f>
            </m:sup>
          </m:sSup>
          <m:r>
            <w:rPr>
              <w:rFonts w:ascii="Cambria Math" w:eastAsia="Calibri" w:hAnsi="Cambria Math"/>
              <w:sz w:val="20"/>
              <w:szCs w:val="20"/>
            </w:rPr>
            <m:t>-1</m:t>
          </m:r>
        </m:oMath>
      </m:oMathPara>
    </w:p>
    <w:p w14:paraId="6ADE9C9F" w14:textId="77777777" w:rsidR="00B53AB6" w:rsidRPr="004B1FA9" w:rsidRDefault="00B53AB6" w:rsidP="00F559F3">
      <w:pPr>
        <w:spacing w:line="280" w:lineRule="exact"/>
        <w:ind w:left="709"/>
        <w:jc w:val="center"/>
        <w:rPr>
          <w:rFonts w:ascii="Trebuchet MS" w:hAnsi="Trebuchet MS"/>
          <w:snapToGrid w:val="0"/>
          <w:sz w:val="20"/>
          <w:szCs w:val="20"/>
        </w:rPr>
      </w:pPr>
    </w:p>
    <w:p w14:paraId="792B6E47" w14:textId="77777777" w:rsidR="00B53AB6" w:rsidRPr="004B1FA9" w:rsidRDefault="00B53AB6" w:rsidP="00F559F3">
      <w:pPr>
        <w:spacing w:line="280" w:lineRule="exact"/>
        <w:ind w:left="709"/>
        <w:rPr>
          <w:rFonts w:ascii="Trebuchet MS" w:hAnsi="Trebuchet MS"/>
          <w:snapToGrid w:val="0"/>
          <w:sz w:val="20"/>
          <w:szCs w:val="20"/>
        </w:rPr>
      </w:pPr>
      <w:r w:rsidRPr="004B1FA9">
        <w:rPr>
          <w:rFonts w:ascii="Trebuchet MS" w:hAnsi="Trebuchet MS"/>
          <w:snapToGrid w:val="0"/>
          <w:sz w:val="20"/>
          <w:szCs w:val="20"/>
        </w:rPr>
        <w:t>onde:</w:t>
      </w:r>
    </w:p>
    <w:p w14:paraId="12329700" w14:textId="77777777" w:rsidR="00B53AB6" w:rsidRPr="004B1FA9" w:rsidRDefault="00B53AB6" w:rsidP="00F559F3">
      <w:pPr>
        <w:spacing w:line="280" w:lineRule="exact"/>
        <w:ind w:left="709"/>
        <w:rPr>
          <w:rFonts w:ascii="Trebuchet MS" w:hAnsi="Trebuchet MS"/>
          <w:snapToGrid w:val="0"/>
          <w:sz w:val="20"/>
          <w:szCs w:val="20"/>
        </w:rPr>
      </w:pPr>
    </w:p>
    <w:p w14:paraId="39D7A28F" w14:textId="24DA5D9B" w:rsidR="00B53AB6" w:rsidRPr="004B1FA9" w:rsidRDefault="00B53AB6" w:rsidP="00F559F3">
      <w:pPr>
        <w:spacing w:line="280" w:lineRule="exact"/>
        <w:ind w:left="709"/>
        <w:rPr>
          <w:rFonts w:ascii="Trebuchet MS" w:hAnsi="Trebuchet MS"/>
          <w:snapToGrid w:val="0"/>
          <w:sz w:val="20"/>
          <w:szCs w:val="20"/>
        </w:rPr>
      </w:pPr>
      <w:r w:rsidRPr="004B1FA9">
        <w:rPr>
          <w:rFonts w:ascii="Trebuchet MS" w:hAnsi="Trebuchet MS"/>
          <w:noProof/>
          <w:sz w:val="20"/>
          <w:szCs w:val="20"/>
        </w:rPr>
        <w:t>DI</w:t>
      </w:r>
      <w:r w:rsidRPr="004B1FA9">
        <w:rPr>
          <w:rFonts w:ascii="Trebuchet MS" w:hAnsi="Trebuchet MS"/>
          <w:noProof/>
          <w:sz w:val="20"/>
          <w:szCs w:val="20"/>
          <w:vertAlign w:val="subscript"/>
        </w:rPr>
        <w:t>k</w:t>
      </w:r>
      <w:r w:rsidRPr="004B1FA9">
        <w:rPr>
          <w:rFonts w:ascii="Trebuchet MS" w:hAnsi="Trebuchet MS"/>
          <w:noProof/>
          <w:sz w:val="20"/>
          <w:szCs w:val="20"/>
        </w:rPr>
        <w:t xml:space="preserve"> </w:t>
      </w:r>
      <w:r w:rsidRPr="004B1FA9">
        <w:rPr>
          <w:rFonts w:ascii="Trebuchet MS" w:hAnsi="Trebuchet MS"/>
          <w:snapToGrid w:val="0"/>
          <w:sz w:val="20"/>
          <w:szCs w:val="20"/>
        </w:rPr>
        <w:t xml:space="preserve">= Taxa DI, de ordem k, divulgada pela </w:t>
      </w:r>
      <w:r w:rsidR="000A50A4" w:rsidRPr="004B1FA9">
        <w:rPr>
          <w:rFonts w:ascii="Trebuchet MS" w:hAnsi="Trebuchet MS"/>
          <w:snapToGrid w:val="0"/>
          <w:sz w:val="20"/>
          <w:szCs w:val="20"/>
        </w:rPr>
        <w:t>B3</w:t>
      </w:r>
      <w:r w:rsidRPr="004B1FA9">
        <w:rPr>
          <w:rFonts w:ascii="Trebuchet MS" w:hAnsi="Trebuchet MS"/>
          <w:snapToGrid w:val="0"/>
          <w:sz w:val="20"/>
          <w:szCs w:val="20"/>
        </w:rPr>
        <w:t>, utilizada com 2 (duas) casas decimais; e</w:t>
      </w:r>
    </w:p>
    <w:p w14:paraId="20840D56" w14:textId="77777777" w:rsidR="00B53AB6" w:rsidRPr="004B1FA9" w:rsidRDefault="00B53AB6" w:rsidP="00F559F3">
      <w:pPr>
        <w:spacing w:line="280" w:lineRule="exact"/>
        <w:ind w:left="709"/>
        <w:rPr>
          <w:rFonts w:ascii="Trebuchet MS" w:hAnsi="Trebuchet MS"/>
          <w:snapToGrid w:val="0"/>
          <w:sz w:val="20"/>
          <w:szCs w:val="20"/>
        </w:rPr>
      </w:pPr>
    </w:p>
    <w:p w14:paraId="0500575D" w14:textId="77777777" w:rsidR="00B53AB6" w:rsidRPr="004B1FA9" w:rsidRDefault="00B53AB6" w:rsidP="00F559F3">
      <w:pPr>
        <w:spacing w:line="280" w:lineRule="exact"/>
        <w:ind w:left="709"/>
        <w:rPr>
          <w:rFonts w:ascii="Trebuchet MS" w:hAnsi="Trebuchet MS"/>
          <w:sz w:val="20"/>
          <w:szCs w:val="20"/>
        </w:rPr>
      </w:pPr>
      <w:r w:rsidRPr="004B1FA9">
        <w:rPr>
          <w:rFonts w:ascii="Trebuchet MS" w:hAnsi="Trebuchet MS"/>
          <w:sz w:val="20"/>
          <w:szCs w:val="20"/>
        </w:rPr>
        <w:t>FatorSpread = Sobretaxa, calculada com 9 (nove) casas decimais, com arredondamento, apurada conforme fórmula abaixo:</w:t>
      </w:r>
    </w:p>
    <w:p w14:paraId="79244A52" w14:textId="77777777" w:rsidR="00B53AB6" w:rsidRPr="004B1FA9" w:rsidRDefault="00B53AB6" w:rsidP="00F559F3">
      <w:pPr>
        <w:spacing w:line="280" w:lineRule="exact"/>
        <w:ind w:left="709"/>
        <w:rPr>
          <w:rFonts w:ascii="Trebuchet MS" w:hAnsi="Trebuchet MS"/>
          <w:sz w:val="20"/>
          <w:szCs w:val="20"/>
        </w:rPr>
      </w:pPr>
    </w:p>
    <w:p w14:paraId="00442D32" w14:textId="77777777" w:rsidR="00B53AB6" w:rsidRPr="004B1FA9" w:rsidRDefault="00E1686E" w:rsidP="00F559F3">
      <w:pPr>
        <w:spacing w:line="280" w:lineRule="exact"/>
        <w:ind w:left="709"/>
        <w:rPr>
          <w:rFonts w:ascii="Trebuchet MS" w:hAnsi="Trebuchet MS"/>
          <w:sz w:val="20"/>
          <w:szCs w:val="20"/>
        </w:rPr>
      </w:pPr>
      <w:r>
        <w:rPr>
          <w:rFonts w:ascii="Trebuchet MS" w:hAnsi="Trebuchet MS"/>
          <w:noProof/>
          <w:sz w:val="20"/>
          <w:szCs w:val="20"/>
        </w:rPr>
        <w:object w:dxaOrig="1440" w:dyaOrig="1440" w14:anchorId="6D9387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69.55pt;margin-top:5.35pt;width:128.45pt;height:41.25pt;z-index:-251658752" fillcolor="window">
            <v:imagedata r:id="rId20" o:title=""/>
          </v:shape>
          <o:OLEObject Type="Embed" ProgID="Equation.3" ShapeID="_x0000_s1026" DrawAspect="Content" ObjectID="_1612190134" r:id="rId21"/>
        </w:object>
      </w:r>
    </w:p>
    <w:p w14:paraId="52867EF3" w14:textId="77777777" w:rsidR="00B53AB6" w:rsidRPr="004B1FA9" w:rsidRDefault="00B53AB6" w:rsidP="00F559F3">
      <w:pPr>
        <w:spacing w:line="280" w:lineRule="exact"/>
        <w:ind w:left="709"/>
        <w:rPr>
          <w:rFonts w:ascii="Trebuchet MS" w:hAnsi="Trebuchet MS"/>
          <w:sz w:val="20"/>
          <w:szCs w:val="20"/>
        </w:rPr>
      </w:pPr>
    </w:p>
    <w:p w14:paraId="0CC11B6E" w14:textId="77777777" w:rsidR="00B53AB6" w:rsidRPr="004B1FA9" w:rsidRDefault="00B53AB6" w:rsidP="00F559F3">
      <w:pPr>
        <w:spacing w:line="280" w:lineRule="exact"/>
        <w:ind w:left="709"/>
        <w:jc w:val="center"/>
        <w:rPr>
          <w:rFonts w:ascii="Trebuchet MS" w:hAnsi="Trebuchet MS"/>
          <w:sz w:val="20"/>
          <w:szCs w:val="20"/>
        </w:rPr>
      </w:pPr>
    </w:p>
    <w:p w14:paraId="67460315" w14:textId="77777777" w:rsidR="00B53AB6" w:rsidRPr="004B1FA9" w:rsidRDefault="00B53AB6" w:rsidP="00F559F3">
      <w:pPr>
        <w:spacing w:line="280" w:lineRule="exact"/>
        <w:ind w:left="709"/>
        <w:rPr>
          <w:rFonts w:ascii="Trebuchet MS" w:hAnsi="Trebuchet MS"/>
          <w:sz w:val="20"/>
          <w:szCs w:val="20"/>
        </w:rPr>
      </w:pPr>
      <w:r w:rsidRPr="004B1FA9">
        <w:rPr>
          <w:rFonts w:ascii="Trebuchet MS" w:hAnsi="Trebuchet MS"/>
          <w:sz w:val="20"/>
          <w:szCs w:val="20"/>
        </w:rPr>
        <w:lastRenderedPageBreak/>
        <w:t>onde:</w:t>
      </w:r>
    </w:p>
    <w:p w14:paraId="03F11858" w14:textId="77777777" w:rsidR="00B53AB6" w:rsidRPr="004B1FA9" w:rsidRDefault="00B53AB6" w:rsidP="00F559F3">
      <w:pPr>
        <w:spacing w:line="280" w:lineRule="exact"/>
        <w:ind w:left="709"/>
        <w:rPr>
          <w:rFonts w:ascii="Trebuchet MS" w:hAnsi="Trebuchet MS"/>
          <w:sz w:val="20"/>
          <w:szCs w:val="20"/>
        </w:rPr>
      </w:pPr>
    </w:p>
    <w:p w14:paraId="533FA808" w14:textId="73818C38" w:rsidR="00B53AB6" w:rsidRPr="004B1FA9" w:rsidRDefault="00B53AB6" w:rsidP="00F559F3">
      <w:pPr>
        <w:spacing w:line="280" w:lineRule="exact"/>
        <w:ind w:left="709"/>
        <w:rPr>
          <w:rFonts w:ascii="Trebuchet MS" w:hAnsi="Trebuchet MS"/>
          <w:sz w:val="20"/>
          <w:szCs w:val="20"/>
        </w:rPr>
      </w:pPr>
      <w:r w:rsidRPr="004B1FA9">
        <w:rPr>
          <w:rFonts w:ascii="Trebuchet MS" w:hAnsi="Trebuchet MS"/>
          <w:sz w:val="20"/>
          <w:szCs w:val="20"/>
        </w:rPr>
        <w:t>spread</w:t>
      </w:r>
      <w:r w:rsidRPr="004B1FA9">
        <w:rPr>
          <w:rFonts w:ascii="Trebuchet MS" w:hAnsi="Trebuchet MS"/>
          <w:sz w:val="20"/>
          <w:szCs w:val="20"/>
        </w:rPr>
        <w:tab/>
        <w:t xml:space="preserve">= Sobretaxa a ser definida de acordo </w:t>
      </w:r>
      <w:r w:rsidR="000D76AF">
        <w:rPr>
          <w:rFonts w:ascii="Trebuchet MS" w:hAnsi="Trebuchet MS"/>
          <w:sz w:val="20"/>
          <w:szCs w:val="20"/>
        </w:rPr>
        <w:t>e na data de realização do</w:t>
      </w:r>
      <w:r w:rsidRPr="004B1FA9">
        <w:rPr>
          <w:rFonts w:ascii="Trebuchet MS" w:hAnsi="Trebuchet MS"/>
          <w:sz w:val="20"/>
          <w:szCs w:val="20"/>
        </w:rPr>
        <w:t xml:space="preserve"> Procedimento de </w:t>
      </w:r>
      <w:r w:rsidRPr="004B1FA9">
        <w:rPr>
          <w:rFonts w:ascii="Trebuchet MS" w:hAnsi="Trebuchet MS"/>
          <w:i/>
          <w:sz w:val="20"/>
          <w:szCs w:val="20"/>
        </w:rPr>
        <w:t>Bookbuilding</w:t>
      </w:r>
      <w:r w:rsidRPr="004B1FA9">
        <w:rPr>
          <w:rFonts w:ascii="Trebuchet MS" w:hAnsi="Trebuchet MS"/>
          <w:sz w:val="20"/>
          <w:szCs w:val="20"/>
        </w:rPr>
        <w:t xml:space="preserve"> (a ser ratificado por meio de aditamento a esta Escritura de Emissão, informado com 4 (quatro) casas decimais;</w:t>
      </w:r>
    </w:p>
    <w:p w14:paraId="4C1E205C" w14:textId="77777777" w:rsidR="00B53AB6" w:rsidRPr="004B1FA9" w:rsidRDefault="00B53AB6" w:rsidP="00F559F3">
      <w:pPr>
        <w:spacing w:line="280" w:lineRule="exact"/>
        <w:ind w:left="709"/>
        <w:rPr>
          <w:rFonts w:ascii="Trebuchet MS" w:hAnsi="Trebuchet MS"/>
          <w:sz w:val="20"/>
          <w:szCs w:val="20"/>
        </w:rPr>
      </w:pPr>
    </w:p>
    <w:p w14:paraId="3ACC4104" w14:textId="1119BCAF" w:rsidR="00B53AB6" w:rsidRPr="004B1FA9" w:rsidRDefault="00B53AB6" w:rsidP="00F559F3">
      <w:pPr>
        <w:spacing w:line="280" w:lineRule="exact"/>
        <w:ind w:left="709"/>
        <w:rPr>
          <w:rFonts w:ascii="Trebuchet MS" w:hAnsi="Trebuchet MS"/>
          <w:sz w:val="20"/>
          <w:szCs w:val="20"/>
        </w:rPr>
      </w:pPr>
      <w:r w:rsidRPr="004B1FA9">
        <w:rPr>
          <w:rFonts w:ascii="Trebuchet MS" w:hAnsi="Trebuchet MS"/>
          <w:sz w:val="20"/>
          <w:szCs w:val="20"/>
        </w:rPr>
        <w:t>n</w:t>
      </w:r>
      <w:r w:rsidRPr="004B1FA9">
        <w:rPr>
          <w:rFonts w:ascii="Trebuchet MS" w:hAnsi="Trebuchet MS"/>
          <w:sz w:val="20"/>
          <w:szCs w:val="20"/>
        </w:rPr>
        <w:tab/>
        <w:t xml:space="preserve">= número de Dias Úteis entre a </w:t>
      </w:r>
      <w:r w:rsidR="00F6248E" w:rsidRPr="004B1FA9">
        <w:rPr>
          <w:rFonts w:ascii="Trebuchet MS" w:hAnsi="Trebuchet MS"/>
          <w:sz w:val="20"/>
          <w:szCs w:val="20"/>
        </w:rPr>
        <w:t xml:space="preserve">primeira </w:t>
      </w:r>
      <w:r w:rsidRPr="004B1FA9">
        <w:rPr>
          <w:rFonts w:ascii="Trebuchet MS" w:hAnsi="Trebuchet MS"/>
          <w:sz w:val="20"/>
          <w:szCs w:val="20"/>
        </w:rPr>
        <w:t xml:space="preserve">Data de Integralização ou data de pagamento de Remuneração </w:t>
      </w:r>
      <w:r w:rsidR="000A50A4" w:rsidRPr="004B1FA9">
        <w:rPr>
          <w:rFonts w:ascii="Trebuchet MS" w:hAnsi="Trebuchet MS"/>
          <w:sz w:val="20"/>
          <w:szCs w:val="20"/>
        </w:rPr>
        <w:t xml:space="preserve">da Primeira Série </w:t>
      </w:r>
      <w:r w:rsidRPr="004B1FA9">
        <w:rPr>
          <w:rFonts w:ascii="Trebuchet MS" w:hAnsi="Trebuchet MS"/>
          <w:sz w:val="20"/>
          <w:szCs w:val="20"/>
        </w:rPr>
        <w:t>imediatamente anterior, conforme o caso, inclusive, e a data do cálculo, exclusive, sendo “n” um número inteiro.</w:t>
      </w:r>
    </w:p>
    <w:p w14:paraId="48E6F6E4" w14:textId="77777777" w:rsidR="00B53AB6" w:rsidRPr="004B1FA9" w:rsidRDefault="00B53AB6" w:rsidP="00F559F3">
      <w:pPr>
        <w:spacing w:line="280" w:lineRule="exact"/>
        <w:ind w:left="709"/>
        <w:rPr>
          <w:rFonts w:ascii="Trebuchet MS" w:hAnsi="Trebuchet MS"/>
          <w:snapToGrid w:val="0"/>
          <w:sz w:val="20"/>
          <w:szCs w:val="20"/>
        </w:rPr>
      </w:pPr>
    </w:p>
    <w:p w14:paraId="5F9A6AC2" w14:textId="77777777" w:rsidR="00B53AB6" w:rsidRPr="004B1FA9" w:rsidRDefault="00B53AB6" w:rsidP="00F559F3">
      <w:pPr>
        <w:spacing w:line="280" w:lineRule="exact"/>
        <w:ind w:left="709"/>
        <w:rPr>
          <w:rFonts w:ascii="Trebuchet MS" w:hAnsi="Trebuchet MS"/>
          <w:snapToGrid w:val="0"/>
          <w:sz w:val="20"/>
          <w:szCs w:val="20"/>
        </w:rPr>
      </w:pPr>
      <w:r w:rsidRPr="004B1FA9">
        <w:rPr>
          <w:rFonts w:ascii="Trebuchet MS" w:hAnsi="Trebuchet MS"/>
          <w:snapToGrid w:val="0"/>
          <w:sz w:val="20"/>
          <w:szCs w:val="20"/>
        </w:rPr>
        <w:t>Observações:</w:t>
      </w:r>
    </w:p>
    <w:p w14:paraId="41FE7DD3" w14:textId="77777777" w:rsidR="00B53AB6" w:rsidRPr="004B1FA9" w:rsidRDefault="00B53AB6" w:rsidP="00F559F3">
      <w:pPr>
        <w:pStyle w:val="p0"/>
        <w:widowControl/>
        <w:tabs>
          <w:tab w:val="clear" w:pos="720"/>
        </w:tabs>
        <w:spacing w:line="280" w:lineRule="exact"/>
        <w:ind w:left="709"/>
        <w:rPr>
          <w:rFonts w:ascii="Trebuchet MS" w:hAnsi="Trebuchet MS" w:cs="Times New Roman"/>
          <w:sz w:val="20"/>
          <w:szCs w:val="20"/>
        </w:rPr>
      </w:pPr>
    </w:p>
    <w:p w14:paraId="5B2DF053" w14:textId="77777777" w:rsidR="00B53AB6" w:rsidRPr="004B1FA9" w:rsidRDefault="00B53AB6" w:rsidP="00F559F3">
      <w:pPr>
        <w:tabs>
          <w:tab w:val="left" w:pos="600"/>
        </w:tabs>
        <w:autoSpaceDE/>
        <w:autoSpaceDN/>
        <w:adjustRightInd/>
        <w:spacing w:line="280" w:lineRule="exact"/>
        <w:ind w:left="709"/>
        <w:rPr>
          <w:rFonts w:ascii="Trebuchet MS" w:hAnsi="Trebuchet MS"/>
          <w:snapToGrid w:val="0"/>
          <w:sz w:val="20"/>
          <w:szCs w:val="20"/>
        </w:rPr>
      </w:pPr>
      <w:r w:rsidRPr="004B1FA9">
        <w:rPr>
          <w:rFonts w:ascii="Trebuchet MS" w:hAnsi="Trebuchet MS"/>
          <w:snapToGrid w:val="0"/>
          <w:sz w:val="20"/>
          <w:szCs w:val="20"/>
        </w:rPr>
        <w:t xml:space="preserve">O fator resultante da expressão </w:t>
      </w:r>
      <w:r w:rsidRPr="004B1FA9">
        <w:rPr>
          <w:rFonts w:ascii="Trebuchet MS" w:hAnsi="Trebuchet MS"/>
          <w:noProof/>
          <w:sz w:val="20"/>
          <w:szCs w:val="20"/>
        </w:rPr>
        <w:t>[1+ TDI</w:t>
      </w:r>
      <w:r w:rsidRPr="004B1FA9">
        <w:rPr>
          <w:rFonts w:ascii="Trebuchet MS" w:hAnsi="Trebuchet MS"/>
          <w:noProof/>
          <w:sz w:val="20"/>
          <w:szCs w:val="20"/>
          <w:vertAlign w:val="subscript"/>
        </w:rPr>
        <w:t>k</w:t>
      </w:r>
      <w:r w:rsidRPr="004B1FA9">
        <w:rPr>
          <w:rFonts w:ascii="Trebuchet MS" w:hAnsi="Trebuchet MS"/>
          <w:noProof/>
          <w:sz w:val="20"/>
          <w:szCs w:val="20"/>
        </w:rPr>
        <w:t>]</w:t>
      </w:r>
      <w:r w:rsidRPr="004B1FA9">
        <w:rPr>
          <w:rFonts w:ascii="Trebuchet MS" w:hAnsi="Trebuchet MS"/>
          <w:snapToGrid w:val="0"/>
          <w:sz w:val="20"/>
          <w:szCs w:val="20"/>
        </w:rPr>
        <w:t xml:space="preserve"> é considerado com 16 (dezesseis) casas decimais sem arredondamento.</w:t>
      </w:r>
    </w:p>
    <w:p w14:paraId="0C6996D8" w14:textId="77777777" w:rsidR="00B53AB6" w:rsidRPr="004B1FA9" w:rsidRDefault="00B53AB6" w:rsidP="00F559F3">
      <w:pPr>
        <w:tabs>
          <w:tab w:val="left" w:pos="600"/>
        </w:tabs>
        <w:spacing w:line="280" w:lineRule="exact"/>
        <w:ind w:left="709"/>
        <w:rPr>
          <w:rFonts w:ascii="Trebuchet MS" w:hAnsi="Trebuchet MS"/>
          <w:snapToGrid w:val="0"/>
          <w:sz w:val="20"/>
          <w:szCs w:val="20"/>
        </w:rPr>
      </w:pPr>
    </w:p>
    <w:p w14:paraId="49CC8528" w14:textId="77777777" w:rsidR="00B53AB6" w:rsidRPr="004B1FA9" w:rsidRDefault="00B53AB6" w:rsidP="00F559F3">
      <w:pPr>
        <w:tabs>
          <w:tab w:val="left" w:pos="600"/>
        </w:tabs>
        <w:autoSpaceDE/>
        <w:autoSpaceDN/>
        <w:adjustRightInd/>
        <w:spacing w:line="280" w:lineRule="exact"/>
        <w:ind w:left="709"/>
        <w:rPr>
          <w:rFonts w:ascii="Trebuchet MS" w:hAnsi="Trebuchet MS"/>
          <w:snapToGrid w:val="0"/>
          <w:sz w:val="20"/>
          <w:szCs w:val="20"/>
        </w:rPr>
      </w:pPr>
      <w:r w:rsidRPr="004B1FA9">
        <w:rPr>
          <w:rFonts w:ascii="Trebuchet MS" w:hAnsi="Trebuchet MS"/>
          <w:snapToGrid w:val="0"/>
          <w:sz w:val="20"/>
          <w:szCs w:val="20"/>
        </w:rPr>
        <w:t xml:space="preserve">Efetua-se o produtório dos fatores diários </w:t>
      </w:r>
      <w:r w:rsidRPr="004B1FA9">
        <w:rPr>
          <w:rFonts w:ascii="Trebuchet MS" w:hAnsi="Trebuchet MS"/>
          <w:noProof/>
          <w:sz w:val="20"/>
          <w:szCs w:val="20"/>
        </w:rPr>
        <w:t>[1+ TDI</w:t>
      </w:r>
      <w:r w:rsidRPr="004B1FA9">
        <w:rPr>
          <w:rFonts w:ascii="Trebuchet MS" w:hAnsi="Trebuchet MS"/>
          <w:noProof/>
          <w:sz w:val="20"/>
          <w:szCs w:val="20"/>
          <w:vertAlign w:val="subscript"/>
        </w:rPr>
        <w:t>k</w:t>
      </w:r>
      <w:r w:rsidRPr="004B1FA9">
        <w:rPr>
          <w:rFonts w:ascii="Trebuchet MS" w:hAnsi="Trebuchet MS"/>
          <w:noProof/>
          <w:sz w:val="20"/>
          <w:szCs w:val="20"/>
        </w:rPr>
        <w:t>]</w:t>
      </w:r>
      <w:r w:rsidRPr="004B1FA9">
        <w:rPr>
          <w:rFonts w:ascii="Trebuchet MS" w:hAnsi="Trebuchet MS"/>
          <w:snapToGrid w:val="0"/>
          <w:sz w:val="20"/>
          <w:szCs w:val="20"/>
        </w:rPr>
        <w:t xml:space="preserve"> sendo que, a cada fator diário acumulado, trunca-se o resultado com 16 (dezesseis) casas decimais, aplicando-se o próximo fator diário, e assim por diante até o último considerado.</w:t>
      </w:r>
    </w:p>
    <w:p w14:paraId="461D1B35" w14:textId="77777777" w:rsidR="00B53AB6" w:rsidRPr="004B1FA9" w:rsidRDefault="00B53AB6" w:rsidP="00F559F3">
      <w:pPr>
        <w:pStyle w:val="PargrafodaLista"/>
        <w:spacing w:line="280" w:lineRule="exact"/>
        <w:ind w:left="709"/>
        <w:rPr>
          <w:rFonts w:ascii="Trebuchet MS" w:hAnsi="Trebuchet MS"/>
          <w:snapToGrid w:val="0"/>
          <w:sz w:val="20"/>
          <w:szCs w:val="20"/>
        </w:rPr>
      </w:pPr>
    </w:p>
    <w:p w14:paraId="65A9ABA0" w14:textId="77777777" w:rsidR="00B53AB6" w:rsidRPr="004B1FA9" w:rsidRDefault="00B53AB6" w:rsidP="00F559F3">
      <w:pPr>
        <w:tabs>
          <w:tab w:val="left" w:pos="600"/>
        </w:tabs>
        <w:autoSpaceDE/>
        <w:autoSpaceDN/>
        <w:adjustRightInd/>
        <w:spacing w:line="280" w:lineRule="exact"/>
        <w:ind w:left="709"/>
        <w:rPr>
          <w:rFonts w:ascii="Trebuchet MS" w:hAnsi="Trebuchet MS"/>
          <w:snapToGrid w:val="0"/>
          <w:sz w:val="20"/>
          <w:szCs w:val="20"/>
        </w:rPr>
      </w:pPr>
      <w:r w:rsidRPr="004B1FA9">
        <w:rPr>
          <w:rFonts w:ascii="Trebuchet MS" w:hAnsi="Trebuchet MS"/>
          <w:snapToGrid w:val="0"/>
          <w:sz w:val="20"/>
          <w:szCs w:val="20"/>
        </w:rPr>
        <w:t>Uma vez os fatores estando acumulados, considera-se o fator resultante “Fator DI” com 8 (oito) casas decimais, com arredondamento.</w:t>
      </w:r>
    </w:p>
    <w:p w14:paraId="3929FE21" w14:textId="77777777" w:rsidR="00B53AB6" w:rsidRPr="004B1FA9" w:rsidRDefault="00B53AB6" w:rsidP="00F559F3">
      <w:pPr>
        <w:pStyle w:val="PargrafodaLista"/>
        <w:spacing w:line="280" w:lineRule="exact"/>
        <w:ind w:left="709"/>
        <w:rPr>
          <w:rFonts w:ascii="Trebuchet MS" w:hAnsi="Trebuchet MS"/>
          <w:snapToGrid w:val="0"/>
          <w:sz w:val="20"/>
          <w:szCs w:val="20"/>
        </w:rPr>
      </w:pPr>
    </w:p>
    <w:p w14:paraId="1B070C23" w14:textId="77777777" w:rsidR="00B53AB6" w:rsidRPr="004B1FA9" w:rsidRDefault="00B53AB6" w:rsidP="00F559F3">
      <w:pPr>
        <w:tabs>
          <w:tab w:val="left" w:pos="600"/>
        </w:tabs>
        <w:autoSpaceDE/>
        <w:autoSpaceDN/>
        <w:adjustRightInd/>
        <w:spacing w:line="280" w:lineRule="exact"/>
        <w:ind w:left="709"/>
        <w:rPr>
          <w:rFonts w:ascii="Trebuchet MS" w:hAnsi="Trebuchet MS"/>
          <w:snapToGrid w:val="0"/>
          <w:sz w:val="20"/>
          <w:szCs w:val="20"/>
        </w:rPr>
      </w:pPr>
      <w:r w:rsidRPr="004B1FA9">
        <w:rPr>
          <w:rFonts w:ascii="Trebuchet MS" w:hAnsi="Trebuchet MS"/>
          <w:snapToGrid w:val="0"/>
          <w:sz w:val="20"/>
          <w:szCs w:val="20"/>
        </w:rPr>
        <w:t xml:space="preserve">O fator resultante da expressão (FatorDIxFatorSpread) é considerado com 9 (nove) casas decimais, com arredondamento. </w:t>
      </w:r>
    </w:p>
    <w:p w14:paraId="712AB057" w14:textId="77777777" w:rsidR="000A50A4" w:rsidRPr="004B1FA9" w:rsidRDefault="000A50A4" w:rsidP="00F559F3">
      <w:pPr>
        <w:tabs>
          <w:tab w:val="left" w:pos="600"/>
        </w:tabs>
        <w:autoSpaceDE/>
        <w:autoSpaceDN/>
        <w:adjustRightInd/>
        <w:spacing w:line="280" w:lineRule="exact"/>
        <w:ind w:left="709"/>
        <w:rPr>
          <w:rFonts w:ascii="Trebuchet MS" w:hAnsi="Trebuchet MS"/>
          <w:b/>
          <w:snapToGrid w:val="0"/>
          <w:sz w:val="20"/>
          <w:szCs w:val="20"/>
        </w:rPr>
      </w:pPr>
    </w:p>
    <w:p w14:paraId="04B102A7" w14:textId="77777777" w:rsidR="00A32078" w:rsidRPr="004B1FA9" w:rsidRDefault="00A32078" w:rsidP="00F559F3">
      <w:pPr>
        <w:tabs>
          <w:tab w:val="left" w:pos="600"/>
        </w:tabs>
        <w:autoSpaceDE/>
        <w:autoSpaceDN/>
        <w:adjustRightInd/>
        <w:spacing w:line="280" w:lineRule="exact"/>
        <w:ind w:left="709"/>
        <w:rPr>
          <w:rFonts w:ascii="Trebuchet MS" w:hAnsi="Trebuchet MS"/>
          <w:snapToGrid w:val="0"/>
          <w:sz w:val="20"/>
          <w:szCs w:val="20"/>
        </w:rPr>
      </w:pPr>
      <w:r w:rsidRPr="004B1FA9">
        <w:rPr>
          <w:rFonts w:ascii="Trebuchet MS" w:hAnsi="Trebuchet MS"/>
          <w:b/>
          <w:snapToGrid w:val="0"/>
          <w:sz w:val="20"/>
          <w:szCs w:val="20"/>
        </w:rPr>
        <w:t>5.16.1.1.</w:t>
      </w:r>
      <w:r w:rsidRPr="004B1FA9">
        <w:rPr>
          <w:rFonts w:ascii="Trebuchet MS" w:hAnsi="Trebuchet MS"/>
          <w:snapToGrid w:val="0"/>
          <w:sz w:val="20"/>
          <w:szCs w:val="20"/>
        </w:rPr>
        <w:tab/>
        <w:t>A Taxa DI deverá ser utilizada considerando idêntico número de casas decimais divulgado pela entidade responsável pelo seu cálculo.</w:t>
      </w:r>
    </w:p>
    <w:p w14:paraId="6A36DF60" w14:textId="77777777" w:rsidR="00A32078" w:rsidRPr="004B1FA9" w:rsidRDefault="00A32078" w:rsidP="00F559F3">
      <w:pPr>
        <w:tabs>
          <w:tab w:val="left" w:pos="600"/>
        </w:tabs>
        <w:autoSpaceDE/>
        <w:autoSpaceDN/>
        <w:adjustRightInd/>
        <w:spacing w:line="280" w:lineRule="exact"/>
        <w:ind w:left="709"/>
        <w:rPr>
          <w:rFonts w:ascii="Trebuchet MS" w:hAnsi="Trebuchet MS"/>
          <w:snapToGrid w:val="0"/>
          <w:sz w:val="20"/>
          <w:szCs w:val="20"/>
        </w:rPr>
      </w:pPr>
    </w:p>
    <w:p w14:paraId="56244482" w14:textId="5A67564E" w:rsidR="00A32078" w:rsidRPr="004B1FA9" w:rsidRDefault="00A32078" w:rsidP="00F559F3">
      <w:pPr>
        <w:tabs>
          <w:tab w:val="left" w:pos="600"/>
        </w:tabs>
        <w:autoSpaceDE/>
        <w:autoSpaceDN/>
        <w:adjustRightInd/>
        <w:spacing w:line="280" w:lineRule="exact"/>
        <w:ind w:left="709"/>
        <w:rPr>
          <w:rFonts w:ascii="Trebuchet MS" w:hAnsi="Trebuchet MS"/>
          <w:snapToGrid w:val="0"/>
          <w:sz w:val="20"/>
          <w:szCs w:val="20"/>
        </w:rPr>
      </w:pPr>
      <w:r w:rsidRPr="004B1FA9">
        <w:rPr>
          <w:rFonts w:ascii="Trebuchet MS" w:hAnsi="Trebuchet MS"/>
          <w:b/>
          <w:snapToGrid w:val="0"/>
          <w:sz w:val="20"/>
          <w:szCs w:val="20"/>
        </w:rPr>
        <w:t>5.16.1.2.</w:t>
      </w:r>
      <w:r w:rsidRPr="004B1FA9">
        <w:rPr>
          <w:rFonts w:ascii="Trebuchet MS" w:hAnsi="Trebuchet MS"/>
          <w:snapToGrid w:val="0"/>
          <w:sz w:val="20"/>
          <w:szCs w:val="20"/>
        </w:rPr>
        <w:tab/>
        <w:t>No caso de indisponibilidade temporária da Taxa DI quando do cálculo de quaisquer obrigações pecuniárias previstas nesta Escritura de Emissão, será utilizado, em sua substituição, para apuração do “TDI</w:t>
      </w:r>
      <w:r w:rsidRPr="004B1FA9">
        <w:rPr>
          <w:rFonts w:ascii="Trebuchet MS" w:hAnsi="Trebuchet MS"/>
          <w:snapToGrid w:val="0"/>
          <w:sz w:val="20"/>
          <w:szCs w:val="20"/>
          <w:vertAlign w:val="subscript"/>
        </w:rPr>
        <w:t>k</w:t>
      </w:r>
      <w:r w:rsidRPr="004B1FA9">
        <w:rPr>
          <w:rFonts w:ascii="Trebuchet MS" w:hAnsi="Trebuchet MS"/>
          <w:snapToGrid w:val="0"/>
          <w:sz w:val="20"/>
          <w:szCs w:val="20"/>
        </w:rPr>
        <w:t>”, a última Taxa DI divulgada oficialmente até a data do cálculo, não sendo devidas quaisquer compensações financeiras, multas ou penalidades, tanto por parte da Emissora quanto pelos</w:t>
      </w:r>
      <w:r w:rsidR="000A50A4" w:rsidRPr="004B1FA9">
        <w:rPr>
          <w:rFonts w:ascii="Trebuchet MS" w:hAnsi="Trebuchet MS"/>
          <w:snapToGrid w:val="0"/>
          <w:sz w:val="20"/>
          <w:szCs w:val="20"/>
        </w:rPr>
        <w:t xml:space="preserve"> titulares das Debêntures da Primeira Série</w:t>
      </w:r>
      <w:r w:rsidRPr="004B1FA9">
        <w:rPr>
          <w:rFonts w:ascii="Trebuchet MS" w:hAnsi="Trebuchet MS"/>
          <w:snapToGrid w:val="0"/>
          <w:sz w:val="20"/>
          <w:szCs w:val="20"/>
        </w:rPr>
        <w:t xml:space="preserve"> </w:t>
      </w:r>
      <w:r w:rsidR="000A50A4" w:rsidRPr="004B1FA9">
        <w:rPr>
          <w:rFonts w:ascii="Trebuchet MS" w:hAnsi="Trebuchet MS"/>
          <w:snapToGrid w:val="0"/>
          <w:sz w:val="20"/>
          <w:szCs w:val="20"/>
        </w:rPr>
        <w:t>(“</w:t>
      </w:r>
      <w:r w:rsidRPr="004B1FA9">
        <w:rPr>
          <w:rFonts w:ascii="Trebuchet MS" w:hAnsi="Trebuchet MS"/>
          <w:snapToGrid w:val="0"/>
          <w:sz w:val="20"/>
          <w:szCs w:val="20"/>
          <w:u w:val="single"/>
        </w:rPr>
        <w:t>Debenturistas</w:t>
      </w:r>
      <w:r w:rsidR="000A50A4" w:rsidRPr="004B1FA9">
        <w:rPr>
          <w:rFonts w:ascii="Trebuchet MS" w:hAnsi="Trebuchet MS"/>
          <w:snapToGrid w:val="0"/>
          <w:sz w:val="20"/>
          <w:szCs w:val="20"/>
          <w:u w:val="single"/>
        </w:rPr>
        <w:t xml:space="preserve"> da Primeira Série</w:t>
      </w:r>
      <w:r w:rsidR="000A50A4" w:rsidRPr="004B1FA9">
        <w:rPr>
          <w:rFonts w:ascii="Trebuchet MS" w:hAnsi="Trebuchet MS"/>
          <w:snapToGrid w:val="0"/>
          <w:sz w:val="20"/>
          <w:szCs w:val="20"/>
        </w:rPr>
        <w:t>”)</w:t>
      </w:r>
      <w:r w:rsidRPr="004B1FA9">
        <w:rPr>
          <w:rFonts w:ascii="Trebuchet MS" w:hAnsi="Trebuchet MS"/>
          <w:snapToGrid w:val="0"/>
          <w:sz w:val="20"/>
          <w:szCs w:val="20"/>
        </w:rPr>
        <w:t>, quando da divulgação posterior da Taxa DI respectiva.</w:t>
      </w:r>
    </w:p>
    <w:p w14:paraId="04F8E599" w14:textId="77777777" w:rsidR="00A32078" w:rsidRPr="004B1FA9" w:rsidRDefault="00A32078" w:rsidP="00F559F3">
      <w:pPr>
        <w:tabs>
          <w:tab w:val="left" w:pos="600"/>
        </w:tabs>
        <w:autoSpaceDE/>
        <w:autoSpaceDN/>
        <w:adjustRightInd/>
        <w:spacing w:line="280" w:lineRule="exact"/>
        <w:ind w:left="709"/>
        <w:rPr>
          <w:rFonts w:ascii="Trebuchet MS" w:hAnsi="Trebuchet MS"/>
          <w:snapToGrid w:val="0"/>
          <w:sz w:val="20"/>
          <w:szCs w:val="20"/>
        </w:rPr>
      </w:pPr>
    </w:p>
    <w:p w14:paraId="41FF16AB" w14:textId="2D5834AE" w:rsidR="00A32078" w:rsidRPr="004B1FA9" w:rsidRDefault="00A32078" w:rsidP="00F559F3">
      <w:pPr>
        <w:tabs>
          <w:tab w:val="left" w:pos="600"/>
        </w:tabs>
        <w:autoSpaceDE/>
        <w:autoSpaceDN/>
        <w:adjustRightInd/>
        <w:spacing w:line="280" w:lineRule="exact"/>
        <w:ind w:left="709"/>
        <w:rPr>
          <w:rFonts w:ascii="Trebuchet MS" w:hAnsi="Trebuchet MS"/>
          <w:snapToGrid w:val="0"/>
          <w:sz w:val="20"/>
          <w:szCs w:val="20"/>
        </w:rPr>
      </w:pPr>
      <w:r w:rsidRPr="004B1FA9">
        <w:rPr>
          <w:rFonts w:ascii="Trebuchet MS" w:hAnsi="Trebuchet MS"/>
          <w:snapToGrid w:val="0"/>
          <w:sz w:val="20"/>
          <w:szCs w:val="20"/>
        </w:rPr>
        <w:t>5.16.1.3.</w:t>
      </w:r>
      <w:r w:rsidRPr="004B1FA9">
        <w:rPr>
          <w:rFonts w:ascii="Trebuchet MS" w:hAnsi="Trebuchet MS"/>
          <w:snapToGrid w:val="0"/>
          <w:sz w:val="20"/>
          <w:szCs w:val="20"/>
        </w:rPr>
        <w:tab/>
        <w:t>Na hipótese de ausência de apuração e/ou divulgação da Taxa DI por prazo superior a 10 (dez) Dias Úteis contados da data esperada para apuração e/ou divulgação (“</w:t>
      </w:r>
      <w:r w:rsidRPr="004B1FA9">
        <w:rPr>
          <w:rFonts w:ascii="Trebuchet MS" w:hAnsi="Trebuchet MS"/>
          <w:snapToGrid w:val="0"/>
          <w:sz w:val="20"/>
          <w:szCs w:val="20"/>
          <w:u w:val="single"/>
        </w:rPr>
        <w:t>Período de Ausência de Taxa DI</w:t>
      </w:r>
      <w:r w:rsidRPr="004B1FA9">
        <w:rPr>
          <w:rFonts w:ascii="Trebuchet MS" w:hAnsi="Trebuchet MS"/>
          <w:snapToGrid w:val="0"/>
          <w:sz w:val="20"/>
          <w:szCs w:val="20"/>
        </w:rPr>
        <w:t xml:space="preserve">”) ou, ainda, na hipótese de </w:t>
      </w:r>
      <w:bookmarkStart w:id="53" w:name="_DV_M179"/>
      <w:bookmarkEnd w:id="53"/>
      <w:r w:rsidRPr="004B1FA9">
        <w:rPr>
          <w:rFonts w:ascii="Trebuchet MS" w:hAnsi="Trebuchet MS"/>
          <w:snapToGrid w:val="0"/>
          <w:sz w:val="20"/>
          <w:szCs w:val="20"/>
        </w:rPr>
        <w:t xml:space="preserve">extinção ou inaplicabilidade por </w:t>
      </w:r>
      <w:bookmarkStart w:id="54" w:name="_DV_M180"/>
      <w:bookmarkEnd w:id="54"/>
      <w:r w:rsidRPr="004B1FA9">
        <w:rPr>
          <w:rFonts w:ascii="Trebuchet MS" w:hAnsi="Trebuchet MS"/>
          <w:snapToGrid w:val="0"/>
          <w:sz w:val="20"/>
          <w:szCs w:val="20"/>
        </w:rPr>
        <w:t>disposição</w:t>
      </w:r>
      <w:bookmarkStart w:id="55" w:name="_DV_M181"/>
      <w:bookmarkEnd w:id="55"/>
      <w:r w:rsidRPr="004B1FA9">
        <w:rPr>
          <w:rFonts w:ascii="Trebuchet MS" w:hAnsi="Trebuchet MS"/>
          <w:snapToGrid w:val="0"/>
          <w:sz w:val="20"/>
          <w:szCs w:val="20"/>
        </w:rPr>
        <w:t xml:space="preserve"> legal ou determinação judicial da Taxa DI, </w:t>
      </w:r>
      <w:bookmarkStart w:id="56" w:name="_DV_M182"/>
      <w:bookmarkEnd w:id="56"/>
      <w:r w:rsidRPr="004B1FA9">
        <w:rPr>
          <w:rFonts w:ascii="Trebuchet MS" w:hAnsi="Trebuchet MS"/>
          <w:snapToGrid w:val="0"/>
          <w:sz w:val="20"/>
          <w:szCs w:val="20"/>
        </w:rPr>
        <w:t xml:space="preserve">o Agente Fiduciário deverá convocar </w:t>
      </w:r>
      <w:bookmarkStart w:id="57" w:name="_DV_M183"/>
      <w:bookmarkEnd w:id="57"/>
      <w:r w:rsidRPr="004B1FA9">
        <w:rPr>
          <w:rFonts w:ascii="Trebuchet MS" w:hAnsi="Trebuchet MS"/>
          <w:snapToGrid w:val="0"/>
          <w:sz w:val="20"/>
          <w:szCs w:val="20"/>
        </w:rPr>
        <w:t xml:space="preserve">Assembleia </w:t>
      </w:r>
      <w:bookmarkStart w:id="58" w:name="_DV_M184"/>
      <w:bookmarkEnd w:id="58"/>
      <w:r w:rsidRPr="004B1FA9">
        <w:rPr>
          <w:rFonts w:ascii="Trebuchet MS" w:hAnsi="Trebuchet MS"/>
          <w:snapToGrid w:val="0"/>
          <w:sz w:val="20"/>
          <w:szCs w:val="20"/>
        </w:rPr>
        <w:t>Geral de Debenturistas</w:t>
      </w:r>
      <w:r w:rsidR="000A50A4" w:rsidRPr="004B1FA9">
        <w:rPr>
          <w:rFonts w:ascii="Trebuchet MS" w:hAnsi="Trebuchet MS"/>
          <w:snapToGrid w:val="0"/>
          <w:sz w:val="20"/>
          <w:szCs w:val="20"/>
        </w:rPr>
        <w:t xml:space="preserve"> da Primeira Série</w:t>
      </w:r>
      <w:r w:rsidRPr="004B1FA9">
        <w:rPr>
          <w:rFonts w:ascii="Trebuchet MS" w:hAnsi="Trebuchet MS"/>
          <w:snapToGrid w:val="0"/>
          <w:sz w:val="20"/>
          <w:szCs w:val="20"/>
        </w:rPr>
        <w:t xml:space="preserve"> </w:t>
      </w:r>
      <w:bookmarkStart w:id="59" w:name="_DV_M185"/>
      <w:bookmarkEnd w:id="59"/>
      <w:r w:rsidRPr="004B1FA9">
        <w:rPr>
          <w:rFonts w:ascii="Trebuchet MS" w:hAnsi="Trebuchet MS"/>
          <w:snapToGrid w:val="0"/>
          <w:sz w:val="20"/>
          <w:szCs w:val="20"/>
        </w:rPr>
        <w:t>(na forma e nos prazos estipulados no artigo 124 da Lei das Sociedades por Ações e nesta Escritura de Emissão), para que os Debenturistas</w:t>
      </w:r>
      <w:r w:rsidR="000A50A4" w:rsidRPr="004B1FA9">
        <w:rPr>
          <w:rFonts w:ascii="Trebuchet MS" w:hAnsi="Trebuchet MS"/>
          <w:snapToGrid w:val="0"/>
          <w:sz w:val="20"/>
          <w:szCs w:val="20"/>
        </w:rPr>
        <w:t xml:space="preserve"> da Primeira Série</w:t>
      </w:r>
      <w:r w:rsidRPr="004B1FA9">
        <w:rPr>
          <w:rFonts w:ascii="Trebuchet MS" w:hAnsi="Trebuchet MS"/>
          <w:snapToGrid w:val="0"/>
          <w:sz w:val="20"/>
          <w:szCs w:val="20"/>
        </w:rPr>
        <w:t xml:space="preserve"> definam, de comum acordo com a Emissora, observada a Decisão Conjunta BACEN/CVM n.º 13, de 14 de março de 2003 (“</w:t>
      </w:r>
      <w:r w:rsidRPr="004B1FA9">
        <w:rPr>
          <w:rFonts w:ascii="Trebuchet MS" w:hAnsi="Trebuchet MS"/>
          <w:snapToGrid w:val="0"/>
          <w:sz w:val="20"/>
          <w:szCs w:val="20"/>
          <w:u w:val="single"/>
        </w:rPr>
        <w:t>Decisão Conjunta BACEN/CVM 13</w:t>
      </w:r>
      <w:r w:rsidRPr="004B1FA9">
        <w:rPr>
          <w:rFonts w:ascii="Trebuchet MS" w:hAnsi="Trebuchet MS"/>
          <w:snapToGrid w:val="0"/>
          <w:sz w:val="20"/>
          <w:szCs w:val="20"/>
        </w:rPr>
        <w:t xml:space="preserve">”), e/ou a </w:t>
      </w:r>
      <w:bookmarkStart w:id="60" w:name="_DV_M187"/>
      <w:bookmarkEnd w:id="60"/>
      <w:r w:rsidRPr="004B1FA9">
        <w:rPr>
          <w:rFonts w:ascii="Trebuchet MS" w:hAnsi="Trebuchet MS"/>
          <w:snapToGrid w:val="0"/>
          <w:sz w:val="20"/>
          <w:szCs w:val="20"/>
        </w:rPr>
        <w:t xml:space="preserve">regulamentação aplicável, </w:t>
      </w:r>
      <w:bookmarkStart w:id="61" w:name="_DV_M188"/>
      <w:bookmarkEnd w:id="61"/>
      <w:r w:rsidRPr="004B1FA9">
        <w:rPr>
          <w:rFonts w:ascii="Trebuchet MS" w:hAnsi="Trebuchet MS"/>
          <w:snapToGrid w:val="0"/>
          <w:sz w:val="20"/>
          <w:szCs w:val="20"/>
        </w:rPr>
        <w:t>o</w:t>
      </w:r>
      <w:bookmarkStart w:id="62" w:name="_DV_M189"/>
      <w:bookmarkEnd w:id="62"/>
      <w:r w:rsidRPr="004B1FA9">
        <w:rPr>
          <w:rFonts w:ascii="Trebuchet MS" w:hAnsi="Trebuchet MS"/>
          <w:snapToGrid w:val="0"/>
          <w:sz w:val="20"/>
          <w:szCs w:val="20"/>
        </w:rPr>
        <w:t xml:space="preserve"> novo parâmetro </w:t>
      </w:r>
      <w:bookmarkStart w:id="63" w:name="_DV_M190"/>
      <w:bookmarkEnd w:id="63"/>
      <w:r w:rsidRPr="004B1FA9">
        <w:rPr>
          <w:rFonts w:ascii="Trebuchet MS" w:hAnsi="Trebuchet MS"/>
          <w:snapToGrid w:val="0"/>
          <w:sz w:val="20"/>
          <w:szCs w:val="20"/>
        </w:rPr>
        <w:t>a ser aplicado, o qual deverá refletir parâmetros utilizados em operações similares existentes à época (“</w:t>
      </w:r>
      <w:r w:rsidRPr="004B1FA9">
        <w:rPr>
          <w:rFonts w:ascii="Trebuchet MS" w:hAnsi="Trebuchet MS"/>
          <w:snapToGrid w:val="0"/>
          <w:sz w:val="20"/>
          <w:szCs w:val="20"/>
          <w:u w:val="single"/>
        </w:rPr>
        <w:t>Taxa Substitutiva</w:t>
      </w:r>
      <w:r w:rsidRPr="004B1FA9">
        <w:rPr>
          <w:rFonts w:ascii="Trebuchet MS" w:hAnsi="Trebuchet MS"/>
          <w:snapToGrid w:val="0"/>
          <w:sz w:val="20"/>
          <w:szCs w:val="20"/>
        </w:rPr>
        <w:t>”). Até a deliberação desse novo parâmetro de remuneração das Debêntures</w:t>
      </w:r>
      <w:r w:rsidR="000A50A4" w:rsidRPr="004B1FA9">
        <w:rPr>
          <w:rFonts w:ascii="Trebuchet MS" w:hAnsi="Trebuchet MS"/>
          <w:snapToGrid w:val="0"/>
          <w:sz w:val="20"/>
          <w:szCs w:val="20"/>
        </w:rPr>
        <w:t xml:space="preserve"> da Primeira Série</w:t>
      </w:r>
      <w:r w:rsidRPr="004B1FA9">
        <w:rPr>
          <w:rFonts w:ascii="Trebuchet MS" w:hAnsi="Trebuchet MS"/>
          <w:snapToGrid w:val="0"/>
          <w:sz w:val="20"/>
          <w:szCs w:val="20"/>
        </w:rPr>
        <w:t>, será utilizado, para o cálculo do valor da Remuneração</w:t>
      </w:r>
      <w:r w:rsidR="000A50A4" w:rsidRPr="004B1FA9">
        <w:rPr>
          <w:rFonts w:ascii="Trebuchet MS" w:hAnsi="Trebuchet MS"/>
          <w:snapToGrid w:val="0"/>
          <w:sz w:val="20"/>
          <w:szCs w:val="20"/>
        </w:rPr>
        <w:t xml:space="preserve"> da Primeira Série</w:t>
      </w:r>
      <w:r w:rsidRPr="004B1FA9">
        <w:rPr>
          <w:rFonts w:ascii="Trebuchet MS" w:hAnsi="Trebuchet MS"/>
          <w:snapToGrid w:val="0"/>
          <w:sz w:val="20"/>
          <w:szCs w:val="20"/>
        </w:rPr>
        <w:t>, a última Taxa DI divulgada oficialmente.</w:t>
      </w:r>
    </w:p>
    <w:p w14:paraId="20CEF6F2" w14:textId="77777777" w:rsidR="00A32078" w:rsidRPr="004B1FA9" w:rsidRDefault="00A32078" w:rsidP="00F559F3">
      <w:pPr>
        <w:tabs>
          <w:tab w:val="left" w:pos="600"/>
        </w:tabs>
        <w:autoSpaceDE/>
        <w:autoSpaceDN/>
        <w:adjustRightInd/>
        <w:spacing w:line="280" w:lineRule="exact"/>
        <w:ind w:left="709"/>
        <w:rPr>
          <w:rFonts w:ascii="Trebuchet MS" w:hAnsi="Trebuchet MS"/>
          <w:snapToGrid w:val="0"/>
          <w:sz w:val="20"/>
          <w:szCs w:val="20"/>
        </w:rPr>
      </w:pPr>
    </w:p>
    <w:p w14:paraId="3EE4687F" w14:textId="6FC8244D" w:rsidR="00A32078" w:rsidRPr="004B1FA9" w:rsidRDefault="00A32078" w:rsidP="00F559F3">
      <w:pPr>
        <w:tabs>
          <w:tab w:val="left" w:pos="600"/>
        </w:tabs>
        <w:autoSpaceDE/>
        <w:autoSpaceDN/>
        <w:adjustRightInd/>
        <w:spacing w:line="280" w:lineRule="exact"/>
        <w:ind w:left="709"/>
        <w:rPr>
          <w:rFonts w:ascii="Trebuchet MS" w:hAnsi="Trebuchet MS"/>
          <w:snapToGrid w:val="0"/>
          <w:sz w:val="20"/>
          <w:szCs w:val="20"/>
        </w:rPr>
      </w:pPr>
      <w:r w:rsidRPr="004B1FA9">
        <w:rPr>
          <w:rFonts w:ascii="Trebuchet MS" w:hAnsi="Trebuchet MS"/>
          <w:snapToGrid w:val="0"/>
          <w:sz w:val="20"/>
          <w:szCs w:val="20"/>
        </w:rPr>
        <w:t>5.16.1.4.</w:t>
      </w:r>
      <w:r w:rsidRPr="004B1FA9">
        <w:rPr>
          <w:rFonts w:ascii="Trebuchet MS" w:hAnsi="Trebuchet MS"/>
          <w:snapToGrid w:val="0"/>
          <w:sz w:val="20"/>
          <w:szCs w:val="20"/>
        </w:rPr>
        <w:tab/>
        <w:t>Caso a Taxa DI venha a ser divulgada antes da realização da Assembleia Geral de Debenturistas</w:t>
      </w:r>
      <w:r w:rsidR="000A50A4" w:rsidRPr="004B1FA9">
        <w:rPr>
          <w:rFonts w:ascii="Trebuchet MS" w:hAnsi="Trebuchet MS"/>
          <w:snapToGrid w:val="0"/>
          <w:sz w:val="20"/>
          <w:szCs w:val="20"/>
        </w:rPr>
        <w:t xml:space="preserve"> da Primeira Série</w:t>
      </w:r>
      <w:r w:rsidRPr="004B1FA9">
        <w:rPr>
          <w:rFonts w:ascii="Trebuchet MS" w:hAnsi="Trebuchet MS"/>
          <w:snapToGrid w:val="0"/>
          <w:sz w:val="20"/>
          <w:szCs w:val="20"/>
        </w:rPr>
        <w:t xml:space="preserve"> prevista acima, a referida Assembleia Geral de Debenturistas</w:t>
      </w:r>
      <w:r w:rsidR="000A50A4" w:rsidRPr="004B1FA9">
        <w:rPr>
          <w:rFonts w:ascii="Trebuchet MS" w:hAnsi="Trebuchet MS"/>
          <w:snapToGrid w:val="0"/>
          <w:sz w:val="20"/>
          <w:szCs w:val="20"/>
        </w:rPr>
        <w:t xml:space="preserve"> da Primeira Série</w:t>
      </w:r>
      <w:r w:rsidRPr="004B1FA9">
        <w:rPr>
          <w:rFonts w:ascii="Trebuchet MS" w:hAnsi="Trebuchet MS"/>
          <w:snapToGrid w:val="0"/>
          <w:sz w:val="20"/>
          <w:szCs w:val="20"/>
        </w:rPr>
        <w:t xml:space="preserve"> não será realizada e a Taxa DI, a partir de sua divulgação, voltará a ser utilizada para o cálculo da Remuneração desde o dia de sua indisponibilidade.</w:t>
      </w:r>
    </w:p>
    <w:p w14:paraId="0C2A7FE4" w14:textId="77777777" w:rsidR="00A32078" w:rsidRPr="004B1FA9" w:rsidRDefault="00A32078" w:rsidP="00F559F3">
      <w:pPr>
        <w:tabs>
          <w:tab w:val="left" w:pos="600"/>
        </w:tabs>
        <w:autoSpaceDE/>
        <w:autoSpaceDN/>
        <w:adjustRightInd/>
        <w:spacing w:line="280" w:lineRule="exact"/>
        <w:ind w:left="709"/>
        <w:rPr>
          <w:rFonts w:ascii="Trebuchet MS" w:hAnsi="Trebuchet MS"/>
          <w:snapToGrid w:val="0"/>
          <w:sz w:val="20"/>
          <w:szCs w:val="20"/>
        </w:rPr>
      </w:pPr>
    </w:p>
    <w:p w14:paraId="55790EA4" w14:textId="0478D40F" w:rsidR="00A32078" w:rsidRPr="004B1FA9" w:rsidRDefault="00A32078" w:rsidP="00F559F3">
      <w:pPr>
        <w:tabs>
          <w:tab w:val="left" w:pos="600"/>
        </w:tabs>
        <w:autoSpaceDE/>
        <w:autoSpaceDN/>
        <w:adjustRightInd/>
        <w:spacing w:line="280" w:lineRule="exact"/>
        <w:ind w:left="709"/>
        <w:rPr>
          <w:rFonts w:ascii="Trebuchet MS" w:hAnsi="Trebuchet MS"/>
          <w:snapToGrid w:val="0"/>
          <w:sz w:val="20"/>
          <w:szCs w:val="20"/>
        </w:rPr>
      </w:pPr>
      <w:r w:rsidRPr="004B1FA9">
        <w:rPr>
          <w:rFonts w:ascii="Trebuchet MS" w:hAnsi="Trebuchet MS"/>
          <w:snapToGrid w:val="0"/>
          <w:sz w:val="20"/>
          <w:szCs w:val="20"/>
        </w:rPr>
        <w:t>5.16.1.5.</w:t>
      </w:r>
      <w:r w:rsidRPr="004B1FA9">
        <w:rPr>
          <w:rFonts w:ascii="Trebuchet MS" w:hAnsi="Trebuchet MS"/>
          <w:snapToGrid w:val="0"/>
          <w:sz w:val="20"/>
          <w:szCs w:val="20"/>
        </w:rPr>
        <w:tab/>
        <w:t xml:space="preserve">Caso, na Assembleia Geral de Debenturistas </w:t>
      </w:r>
      <w:r w:rsidR="000A50A4" w:rsidRPr="004B1FA9">
        <w:rPr>
          <w:rFonts w:ascii="Trebuchet MS" w:hAnsi="Trebuchet MS"/>
          <w:snapToGrid w:val="0"/>
          <w:sz w:val="20"/>
          <w:szCs w:val="20"/>
        </w:rPr>
        <w:t xml:space="preserve">da Primeira Série </w:t>
      </w:r>
      <w:r w:rsidRPr="004B1FA9">
        <w:rPr>
          <w:rFonts w:ascii="Trebuchet MS" w:hAnsi="Trebuchet MS"/>
          <w:snapToGrid w:val="0"/>
          <w:sz w:val="20"/>
          <w:szCs w:val="20"/>
        </w:rPr>
        <w:t xml:space="preserve">prevista acima, não haja acordo sobre a Taxa Substitutiva entre a Emissora e os Debenturistas </w:t>
      </w:r>
      <w:r w:rsidR="000A50A4" w:rsidRPr="004B1FA9">
        <w:rPr>
          <w:rFonts w:ascii="Trebuchet MS" w:hAnsi="Trebuchet MS"/>
          <w:snapToGrid w:val="0"/>
          <w:sz w:val="20"/>
          <w:szCs w:val="20"/>
        </w:rPr>
        <w:t xml:space="preserve">da Primeira Série </w:t>
      </w:r>
      <w:r w:rsidRPr="004B1FA9">
        <w:rPr>
          <w:rFonts w:ascii="Trebuchet MS" w:hAnsi="Trebuchet MS"/>
          <w:snapToGrid w:val="0"/>
          <w:sz w:val="20"/>
          <w:szCs w:val="20"/>
        </w:rPr>
        <w:t xml:space="preserve">representando, no mínimo, </w:t>
      </w:r>
      <w:r w:rsidR="00AF1461" w:rsidRPr="004B1FA9">
        <w:rPr>
          <w:rFonts w:ascii="Trebuchet MS" w:hAnsi="Trebuchet MS"/>
          <w:snapToGrid w:val="0"/>
          <w:sz w:val="20"/>
          <w:szCs w:val="20"/>
        </w:rPr>
        <w:t>66</w:t>
      </w:r>
      <w:r w:rsidRPr="004B1FA9">
        <w:rPr>
          <w:rFonts w:ascii="Trebuchet MS" w:hAnsi="Trebuchet MS"/>
          <w:snapToGrid w:val="0"/>
          <w:sz w:val="20"/>
          <w:szCs w:val="20"/>
        </w:rPr>
        <w:t>% (</w:t>
      </w:r>
      <w:r w:rsidR="00AF1461" w:rsidRPr="004B1FA9">
        <w:rPr>
          <w:rFonts w:ascii="Trebuchet MS" w:hAnsi="Trebuchet MS"/>
          <w:snapToGrid w:val="0"/>
          <w:sz w:val="20"/>
          <w:szCs w:val="20"/>
        </w:rPr>
        <w:t>sessenta e seis</w:t>
      </w:r>
      <w:r w:rsidRPr="004B1FA9">
        <w:rPr>
          <w:rFonts w:ascii="Trebuchet MS" w:hAnsi="Trebuchet MS"/>
          <w:snapToGrid w:val="0"/>
          <w:sz w:val="20"/>
          <w:szCs w:val="20"/>
        </w:rPr>
        <w:t xml:space="preserve"> por cento) das Debêntures da </w:t>
      </w:r>
      <w:r w:rsidR="000A50A4" w:rsidRPr="004B1FA9">
        <w:rPr>
          <w:rFonts w:ascii="Trebuchet MS" w:hAnsi="Trebuchet MS"/>
          <w:snapToGrid w:val="0"/>
          <w:sz w:val="20"/>
          <w:szCs w:val="20"/>
        </w:rPr>
        <w:t xml:space="preserve">Primeira Série </w:t>
      </w:r>
      <w:r w:rsidRPr="004B1FA9">
        <w:rPr>
          <w:rFonts w:ascii="Trebuchet MS" w:hAnsi="Trebuchet MS"/>
          <w:snapToGrid w:val="0"/>
          <w:sz w:val="20"/>
          <w:szCs w:val="20"/>
        </w:rPr>
        <w:t>em Circulação (conforme definido abaixo), a Emissora deverá resgatar antecipadamente e, consequentemente, cancelar antecipadamente a totalidade das Debêntures</w:t>
      </w:r>
      <w:r w:rsidR="000A50A4" w:rsidRPr="004B1FA9">
        <w:rPr>
          <w:rFonts w:ascii="Trebuchet MS" w:hAnsi="Trebuchet MS"/>
          <w:snapToGrid w:val="0"/>
          <w:sz w:val="20"/>
          <w:szCs w:val="20"/>
        </w:rPr>
        <w:t xml:space="preserve"> da Primeira Série</w:t>
      </w:r>
      <w:r w:rsidRPr="004B1FA9">
        <w:rPr>
          <w:rFonts w:ascii="Trebuchet MS" w:hAnsi="Trebuchet MS"/>
          <w:snapToGrid w:val="0"/>
          <w:sz w:val="20"/>
          <w:szCs w:val="20"/>
        </w:rPr>
        <w:t>, sem multa ou prêmio de qualquer natureza, no prazo de 40 (quarenta) dias corridos contados da data da realização da respectiva Assembleia Geral de Debenturistas</w:t>
      </w:r>
      <w:r w:rsidR="000A50A4" w:rsidRPr="004B1FA9">
        <w:rPr>
          <w:rFonts w:ascii="Trebuchet MS" w:hAnsi="Trebuchet MS"/>
          <w:snapToGrid w:val="0"/>
          <w:sz w:val="20"/>
          <w:szCs w:val="20"/>
        </w:rPr>
        <w:t xml:space="preserve"> da Primeira Série</w:t>
      </w:r>
      <w:r w:rsidRPr="004B1FA9">
        <w:rPr>
          <w:rFonts w:ascii="Trebuchet MS" w:hAnsi="Trebuchet MS"/>
          <w:snapToGrid w:val="0"/>
          <w:sz w:val="20"/>
          <w:szCs w:val="20"/>
        </w:rPr>
        <w:t>, pelo Valor Nominal Unitário ou saldo do Valor Nominal Unitário</w:t>
      </w:r>
      <w:r w:rsidR="000A50A4" w:rsidRPr="004B1FA9">
        <w:rPr>
          <w:rFonts w:ascii="Trebuchet MS" w:hAnsi="Trebuchet MS"/>
          <w:snapToGrid w:val="0"/>
          <w:sz w:val="20"/>
          <w:szCs w:val="20"/>
        </w:rPr>
        <w:t xml:space="preserve"> das Debêntures da Primeira Série</w:t>
      </w:r>
      <w:r w:rsidRPr="004B1FA9">
        <w:rPr>
          <w:rFonts w:ascii="Trebuchet MS" w:hAnsi="Trebuchet MS"/>
          <w:snapToGrid w:val="0"/>
          <w:sz w:val="20"/>
          <w:szCs w:val="20"/>
        </w:rPr>
        <w:t xml:space="preserve">, conforme o caso, acrescido da Remuneração </w:t>
      </w:r>
      <w:r w:rsidR="000A50A4" w:rsidRPr="004B1FA9">
        <w:rPr>
          <w:rFonts w:ascii="Trebuchet MS" w:hAnsi="Trebuchet MS"/>
          <w:snapToGrid w:val="0"/>
          <w:sz w:val="20"/>
          <w:szCs w:val="20"/>
        </w:rPr>
        <w:t xml:space="preserve">da Primeira Série </w:t>
      </w:r>
      <w:r w:rsidRPr="004B1FA9">
        <w:rPr>
          <w:rFonts w:ascii="Trebuchet MS" w:hAnsi="Trebuchet MS"/>
          <w:snapToGrid w:val="0"/>
          <w:sz w:val="20"/>
          <w:szCs w:val="20"/>
        </w:rPr>
        <w:t xml:space="preserve">devida até a data do efetivo resgate e consequente cancelamento, calculada </w:t>
      </w:r>
      <w:r w:rsidRPr="004B1FA9">
        <w:rPr>
          <w:rFonts w:ascii="Trebuchet MS" w:hAnsi="Trebuchet MS"/>
          <w:i/>
          <w:snapToGrid w:val="0"/>
          <w:sz w:val="20"/>
          <w:szCs w:val="20"/>
        </w:rPr>
        <w:t xml:space="preserve">pro rata temporis </w:t>
      </w:r>
      <w:r w:rsidRPr="004B1FA9">
        <w:rPr>
          <w:rFonts w:ascii="Trebuchet MS" w:hAnsi="Trebuchet MS"/>
          <w:snapToGrid w:val="0"/>
          <w:sz w:val="20"/>
          <w:szCs w:val="20"/>
        </w:rPr>
        <w:t xml:space="preserve">desde a </w:t>
      </w:r>
      <w:r w:rsidR="00F6248E" w:rsidRPr="004B1FA9">
        <w:rPr>
          <w:rFonts w:ascii="Trebuchet MS" w:hAnsi="Trebuchet MS"/>
          <w:sz w:val="20"/>
          <w:szCs w:val="20"/>
        </w:rPr>
        <w:t xml:space="preserve">primeira </w:t>
      </w:r>
      <w:r w:rsidRPr="004B1FA9">
        <w:rPr>
          <w:rFonts w:ascii="Trebuchet MS" w:hAnsi="Trebuchet MS"/>
          <w:snapToGrid w:val="0"/>
          <w:sz w:val="20"/>
          <w:szCs w:val="20"/>
        </w:rPr>
        <w:t>Data de Integralização ou a data de pagamento da Remuneração</w:t>
      </w:r>
      <w:r w:rsidR="000A50A4" w:rsidRPr="004B1FA9">
        <w:rPr>
          <w:rFonts w:ascii="Trebuchet MS" w:hAnsi="Trebuchet MS"/>
          <w:snapToGrid w:val="0"/>
          <w:sz w:val="20"/>
          <w:szCs w:val="20"/>
        </w:rPr>
        <w:t xml:space="preserve"> da Primeira Série</w:t>
      </w:r>
      <w:r w:rsidRPr="004B1FA9">
        <w:rPr>
          <w:rFonts w:ascii="Trebuchet MS" w:hAnsi="Trebuchet MS"/>
          <w:snapToGrid w:val="0"/>
          <w:sz w:val="20"/>
          <w:szCs w:val="20"/>
        </w:rPr>
        <w:t xml:space="preserve"> imediatamente anterior, conforme o caso, até a data do efetivo pagamento. Nessa caso, para cálculo da Remuneração </w:t>
      </w:r>
      <w:r w:rsidR="000A50A4" w:rsidRPr="004B1FA9">
        <w:rPr>
          <w:rFonts w:ascii="Trebuchet MS" w:hAnsi="Trebuchet MS"/>
          <w:snapToGrid w:val="0"/>
          <w:sz w:val="20"/>
          <w:szCs w:val="20"/>
        </w:rPr>
        <w:t xml:space="preserve">da Primeira Série </w:t>
      </w:r>
      <w:r w:rsidRPr="004B1FA9">
        <w:rPr>
          <w:rFonts w:ascii="Trebuchet MS" w:hAnsi="Trebuchet MS"/>
          <w:snapToGrid w:val="0"/>
          <w:sz w:val="20"/>
          <w:szCs w:val="20"/>
        </w:rPr>
        <w:t>aplicável às Debêntures</w:t>
      </w:r>
      <w:r w:rsidR="000A50A4" w:rsidRPr="004B1FA9">
        <w:rPr>
          <w:rFonts w:ascii="Trebuchet MS" w:hAnsi="Trebuchet MS"/>
          <w:snapToGrid w:val="0"/>
          <w:sz w:val="20"/>
          <w:szCs w:val="20"/>
        </w:rPr>
        <w:t xml:space="preserve"> da Primeira Série</w:t>
      </w:r>
      <w:r w:rsidRPr="004B1FA9">
        <w:rPr>
          <w:rFonts w:ascii="Trebuchet MS" w:hAnsi="Trebuchet MS"/>
          <w:snapToGrid w:val="0"/>
          <w:sz w:val="20"/>
          <w:szCs w:val="20"/>
        </w:rPr>
        <w:t xml:space="preserve"> a serem resgatadas e, consequentemente, canceladas, para cada dia do Período de Ausência da Taxa DI será utilizada a última Taxa DI divulgada oficialmente.</w:t>
      </w:r>
    </w:p>
    <w:p w14:paraId="37F6F46B" w14:textId="77777777" w:rsidR="000A50A4" w:rsidRPr="004B1FA9" w:rsidRDefault="000A50A4" w:rsidP="00F559F3">
      <w:pPr>
        <w:tabs>
          <w:tab w:val="left" w:pos="600"/>
        </w:tabs>
        <w:autoSpaceDE/>
        <w:autoSpaceDN/>
        <w:adjustRightInd/>
        <w:spacing w:line="280" w:lineRule="exact"/>
        <w:ind w:left="709"/>
        <w:rPr>
          <w:rFonts w:ascii="Trebuchet MS" w:hAnsi="Trebuchet MS"/>
          <w:snapToGrid w:val="0"/>
          <w:sz w:val="20"/>
          <w:szCs w:val="20"/>
        </w:rPr>
      </w:pPr>
    </w:p>
    <w:p w14:paraId="0EDC9E81" w14:textId="50E3E07C" w:rsidR="000A50A4" w:rsidRPr="004B1FA9" w:rsidRDefault="000A50A4" w:rsidP="00F559F3">
      <w:pPr>
        <w:pStyle w:val="Level3"/>
        <w:spacing w:after="0" w:line="280" w:lineRule="exact"/>
        <w:ind w:left="709" w:hanging="709"/>
        <w:rPr>
          <w:rFonts w:ascii="Trebuchet MS" w:hAnsi="Trebuchet MS" w:cs="Arial"/>
          <w:b/>
          <w:szCs w:val="20"/>
          <w:lang w:val="pt-BR"/>
        </w:rPr>
      </w:pPr>
      <w:bookmarkStart w:id="64" w:name="_Hlk536210961"/>
      <w:r w:rsidRPr="004B1FA9">
        <w:rPr>
          <w:rFonts w:ascii="Trebuchet MS" w:hAnsi="Trebuchet MS" w:cs="Arial"/>
          <w:b/>
          <w:szCs w:val="20"/>
          <w:lang w:val="pt-BR"/>
        </w:rPr>
        <w:t>Remuneração das Debêntures da Segunda Série</w:t>
      </w:r>
    </w:p>
    <w:p w14:paraId="533551E0" w14:textId="77777777" w:rsidR="00ED05A9" w:rsidRPr="004B1FA9" w:rsidRDefault="00ED05A9" w:rsidP="00F559F3">
      <w:pPr>
        <w:pStyle w:val="Level3"/>
        <w:numPr>
          <w:ilvl w:val="0"/>
          <w:numId w:val="0"/>
        </w:numPr>
        <w:spacing w:after="0" w:line="280" w:lineRule="exact"/>
        <w:ind w:left="709"/>
        <w:rPr>
          <w:rFonts w:ascii="Trebuchet MS" w:hAnsi="Trebuchet MS" w:cs="Arial"/>
          <w:b/>
          <w:szCs w:val="20"/>
          <w:lang w:val="pt-BR"/>
        </w:rPr>
      </w:pPr>
    </w:p>
    <w:p w14:paraId="40B97622" w14:textId="409726C3" w:rsidR="000A50A4" w:rsidRPr="004B1FA9" w:rsidRDefault="000A50A4" w:rsidP="00F559F3">
      <w:pPr>
        <w:pStyle w:val="Nivel5"/>
        <w:numPr>
          <w:ilvl w:val="0"/>
          <w:numId w:val="0"/>
        </w:numPr>
        <w:spacing w:line="280" w:lineRule="exact"/>
        <w:ind w:left="709"/>
        <w:rPr>
          <w:rFonts w:ascii="Trebuchet MS" w:hAnsi="Trebuchet MS" w:cs="Arial"/>
          <w:color w:val="auto"/>
          <w:sz w:val="20"/>
          <w:szCs w:val="20"/>
        </w:rPr>
      </w:pPr>
      <w:bookmarkStart w:id="65" w:name="_Hlk536612077"/>
      <w:r w:rsidRPr="00847720">
        <w:rPr>
          <w:rFonts w:ascii="Trebuchet MS" w:hAnsi="Trebuchet MS"/>
          <w:color w:val="auto"/>
          <w:sz w:val="20"/>
        </w:rPr>
        <w:t>Sobre o Valor Nominal Atualizado das Debêntures da Segunda Série, incidir</w:t>
      </w:r>
      <w:r w:rsidR="00F1295B" w:rsidRPr="00847720">
        <w:rPr>
          <w:rFonts w:ascii="Trebuchet MS" w:hAnsi="Trebuchet MS"/>
          <w:color w:val="auto"/>
          <w:sz w:val="20"/>
        </w:rPr>
        <w:t>ão</w:t>
      </w:r>
      <w:r w:rsidRPr="00847720">
        <w:rPr>
          <w:rFonts w:ascii="Trebuchet MS" w:hAnsi="Trebuchet MS"/>
          <w:color w:val="auto"/>
          <w:sz w:val="20"/>
        </w:rPr>
        <w:t xml:space="preserve"> juros remuneratórios prefixados</w:t>
      </w:r>
      <w:r w:rsidR="007F5D49" w:rsidRPr="00847720">
        <w:rPr>
          <w:rFonts w:ascii="Trebuchet MS" w:hAnsi="Trebuchet MS"/>
          <w:color w:val="auto"/>
          <w:sz w:val="20"/>
        </w:rPr>
        <w:t xml:space="preserve"> </w:t>
      </w:r>
      <w:r w:rsidRPr="00847720">
        <w:rPr>
          <w:rFonts w:ascii="Trebuchet MS" w:hAnsi="Trebuchet MS"/>
          <w:color w:val="auto"/>
          <w:sz w:val="20"/>
        </w:rPr>
        <w:t>correspondente</w:t>
      </w:r>
      <w:r w:rsidR="00F1295B" w:rsidRPr="00847720">
        <w:rPr>
          <w:rFonts w:ascii="Trebuchet MS" w:hAnsi="Trebuchet MS"/>
          <w:color w:val="auto"/>
          <w:sz w:val="20"/>
        </w:rPr>
        <w:t>s</w:t>
      </w:r>
      <w:r w:rsidR="007F5D49" w:rsidRPr="00847720">
        <w:rPr>
          <w:rFonts w:ascii="Trebuchet MS" w:hAnsi="Trebuchet MS"/>
          <w:color w:val="auto"/>
          <w:sz w:val="20"/>
        </w:rPr>
        <w:t xml:space="preserve"> ao maior valor entre (i) </w:t>
      </w:r>
      <w:r w:rsidR="004D62BA" w:rsidRPr="00847720">
        <w:rPr>
          <w:rFonts w:ascii="Trebuchet MS" w:hAnsi="Trebuchet MS"/>
          <w:color w:val="auto"/>
          <w:sz w:val="20"/>
        </w:rPr>
        <w:t>0,10</w:t>
      </w:r>
      <w:r w:rsidRPr="00847720">
        <w:rPr>
          <w:rFonts w:ascii="Trebuchet MS" w:hAnsi="Trebuchet MS"/>
          <w:color w:val="auto"/>
          <w:sz w:val="20"/>
        </w:rPr>
        <w:t>% (</w:t>
      </w:r>
      <w:r w:rsidR="004D62BA" w:rsidRPr="00847720">
        <w:rPr>
          <w:rFonts w:ascii="Trebuchet MS" w:hAnsi="Trebuchet MS"/>
          <w:color w:val="auto"/>
          <w:sz w:val="20"/>
        </w:rPr>
        <w:t>dez</w:t>
      </w:r>
      <w:r w:rsidR="00FA07E2" w:rsidRPr="00847720">
        <w:rPr>
          <w:rFonts w:ascii="Trebuchet MS" w:hAnsi="Trebuchet MS"/>
          <w:color w:val="auto"/>
          <w:sz w:val="20"/>
        </w:rPr>
        <w:t xml:space="preserve"> centésimos</w:t>
      </w:r>
      <w:r w:rsidRPr="00847720">
        <w:rPr>
          <w:rFonts w:ascii="Trebuchet MS" w:hAnsi="Trebuchet MS"/>
          <w:color w:val="auto"/>
          <w:sz w:val="20"/>
        </w:rPr>
        <w:t xml:space="preserve"> por cento) ao ano, base 252 (duzentos e cinquenta e dois) Dias Úteis, acrescida exponencialmente da taxa </w:t>
      </w:r>
      <w:r w:rsidR="007F5D49" w:rsidRPr="00847720">
        <w:rPr>
          <w:rFonts w:ascii="Trebuchet MS" w:hAnsi="Trebuchet MS"/>
          <w:color w:val="auto"/>
          <w:sz w:val="20"/>
        </w:rPr>
        <w:t>de rendimento</w:t>
      </w:r>
      <w:r w:rsidRPr="00847720">
        <w:rPr>
          <w:rFonts w:ascii="Trebuchet MS" w:hAnsi="Trebuchet MS"/>
          <w:color w:val="auto"/>
          <w:sz w:val="20"/>
        </w:rPr>
        <w:t xml:space="preserve"> do </w:t>
      </w:r>
      <w:r w:rsidR="000A1993" w:rsidRPr="00847720">
        <w:rPr>
          <w:rFonts w:ascii="Trebuchet MS" w:hAnsi="Trebuchet MS"/>
          <w:color w:val="auto"/>
          <w:sz w:val="20"/>
        </w:rPr>
        <w:t xml:space="preserve">título </w:t>
      </w:r>
      <w:r w:rsidRPr="00847720">
        <w:rPr>
          <w:rFonts w:ascii="Trebuchet MS" w:hAnsi="Trebuchet MS"/>
          <w:color w:val="auto"/>
          <w:sz w:val="20"/>
        </w:rPr>
        <w:t xml:space="preserve">Tesouro IPCA+, com vencimento em </w:t>
      </w:r>
      <w:r w:rsidR="00E566FB" w:rsidRPr="00847720">
        <w:rPr>
          <w:rFonts w:ascii="Trebuchet MS" w:hAnsi="Trebuchet MS"/>
          <w:color w:val="auto"/>
          <w:sz w:val="20"/>
        </w:rPr>
        <w:t>202</w:t>
      </w:r>
      <w:r w:rsidR="00232DD8" w:rsidRPr="00847720">
        <w:rPr>
          <w:rFonts w:ascii="Trebuchet MS" w:hAnsi="Trebuchet MS"/>
          <w:color w:val="auto"/>
          <w:sz w:val="20"/>
        </w:rPr>
        <w:t>4</w:t>
      </w:r>
      <w:r w:rsidRPr="00847720">
        <w:rPr>
          <w:rFonts w:ascii="Trebuchet MS" w:hAnsi="Trebuchet MS" w:cs="Arial"/>
          <w:color w:val="auto"/>
          <w:sz w:val="20"/>
          <w:szCs w:val="20"/>
        </w:rPr>
        <w:t>,</w:t>
      </w:r>
      <w:r w:rsidRPr="00847720">
        <w:rPr>
          <w:rFonts w:ascii="Trebuchet MS" w:hAnsi="Trebuchet MS"/>
          <w:color w:val="auto"/>
          <w:sz w:val="20"/>
        </w:rPr>
        <w:t xml:space="preserve"> baseada na cotação indicativa divulgada pela ANBIMA em sua página na internet (</w:t>
      </w:r>
      <w:hyperlink r:id="rId22" w:history="1">
        <w:r w:rsidR="004D6404" w:rsidRPr="00847720">
          <w:rPr>
            <w:rStyle w:val="Hyperlink"/>
            <w:rFonts w:ascii="Trebuchet MS" w:hAnsi="Trebuchet MS"/>
            <w:color w:val="auto"/>
            <w:sz w:val="20"/>
          </w:rPr>
          <w:t>http://www.anbima.com.br)</w:t>
        </w:r>
      </w:hyperlink>
      <w:r w:rsidR="00B54C98" w:rsidRPr="00847720">
        <w:rPr>
          <w:rStyle w:val="Hyperlink"/>
          <w:rFonts w:ascii="Trebuchet MS" w:hAnsi="Trebuchet MS"/>
          <w:color w:val="auto"/>
          <w:sz w:val="20"/>
          <w:u w:val="none"/>
        </w:rPr>
        <w:t>, e (</w:t>
      </w:r>
      <w:r w:rsidR="00F1295B" w:rsidRPr="00847720">
        <w:rPr>
          <w:rStyle w:val="Hyperlink"/>
          <w:rFonts w:ascii="Trebuchet MS" w:hAnsi="Trebuchet MS"/>
          <w:color w:val="auto"/>
          <w:sz w:val="20"/>
          <w:u w:val="none"/>
        </w:rPr>
        <w:t>ii</w:t>
      </w:r>
      <w:r w:rsidR="00B54C98" w:rsidRPr="00847720">
        <w:rPr>
          <w:rStyle w:val="Hyperlink"/>
          <w:rFonts w:ascii="Trebuchet MS" w:hAnsi="Trebuchet MS"/>
          <w:color w:val="auto"/>
          <w:sz w:val="20"/>
          <w:u w:val="none"/>
        </w:rPr>
        <w:t xml:space="preserve">) </w:t>
      </w:r>
      <w:r w:rsidR="005B7FAD" w:rsidRPr="00847720">
        <w:rPr>
          <w:rFonts w:ascii="Trebuchet MS" w:hAnsi="Trebuchet MS"/>
          <w:color w:val="auto"/>
          <w:sz w:val="20"/>
        </w:rPr>
        <w:t>4,50% (quatro inteiros e cinquenta centésimos por cento)</w:t>
      </w:r>
      <w:r w:rsidR="00F1295B" w:rsidRPr="00847720">
        <w:rPr>
          <w:rFonts w:ascii="Trebuchet MS" w:hAnsi="Trebuchet MS"/>
          <w:color w:val="auto"/>
          <w:sz w:val="20"/>
        </w:rPr>
        <w:t xml:space="preserve"> ao ano</w:t>
      </w:r>
      <w:r w:rsidRPr="00847720">
        <w:rPr>
          <w:rFonts w:ascii="Trebuchet MS" w:hAnsi="Trebuchet MS" w:cs="Arial"/>
          <w:color w:val="auto"/>
          <w:sz w:val="20"/>
          <w:szCs w:val="20"/>
        </w:rPr>
        <w:t>,</w:t>
      </w:r>
      <w:r w:rsidR="00F1295B" w:rsidRPr="00847720">
        <w:rPr>
          <w:rFonts w:ascii="Trebuchet MS" w:hAnsi="Trebuchet MS"/>
          <w:color w:val="auto"/>
          <w:sz w:val="20"/>
        </w:rPr>
        <w:t xml:space="preserve"> conforme </w:t>
      </w:r>
      <w:r w:rsidR="00F1295B" w:rsidRPr="00847720">
        <w:rPr>
          <w:rFonts w:ascii="Trebuchet MS" w:hAnsi="Trebuchet MS" w:cs="Arial"/>
          <w:color w:val="auto"/>
          <w:sz w:val="20"/>
          <w:szCs w:val="20"/>
        </w:rPr>
        <w:t>verificado</w:t>
      </w:r>
      <w:r w:rsidR="000D76AF" w:rsidRPr="00847720">
        <w:rPr>
          <w:rFonts w:ascii="Trebuchet MS" w:hAnsi="Trebuchet MS" w:cs="Arial"/>
          <w:color w:val="auto"/>
          <w:sz w:val="20"/>
          <w:szCs w:val="20"/>
        </w:rPr>
        <w:t xml:space="preserve"> de acordo e</w:t>
      </w:r>
      <w:r w:rsidR="00F1295B" w:rsidRPr="00847720">
        <w:rPr>
          <w:rFonts w:ascii="Trebuchet MS" w:hAnsi="Trebuchet MS" w:cs="Arial"/>
          <w:color w:val="auto"/>
          <w:sz w:val="20"/>
          <w:szCs w:val="20"/>
        </w:rPr>
        <w:t xml:space="preserve"> na data de realização do</w:t>
      </w:r>
      <w:r w:rsidR="00F1295B" w:rsidRPr="00847720">
        <w:rPr>
          <w:rFonts w:ascii="Trebuchet MS" w:hAnsi="Trebuchet MS"/>
          <w:color w:val="auto"/>
          <w:sz w:val="20"/>
        </w:rPr>
        <w:t xml:space="preserve"> Procedimento de </w:t>
      </w:r>
      <w:r w:rsidR="00F1295B" w:rsidRPr="00847720">
        <w:rPr>
          <w:rFonts w:ascii="Trebuchet MS" w:hAnsi="Trebuchet MS"/>
          <w:i/>
          <w:color w:val="auto"/>
          <w:sz w:val="20"/>
        </w:rPr>
        <w:t>Bookbuilding</w:t>
      </w:r>
      <w:r w:rsidR="00F1295B" w:rsidRPr="00847720">
        <w:rPr>
          <w:rFonts w:ascii="Trebuchet MS" w:hAnsi="Trebuchet MS"/>
          <w:color w:val="auto"/>
          <w:sz w:val="20"/>
        </w:rPr>
        <w:t xml:space="preserve"> </w:t>
      </w:r>
      <w:r w:rsidR="00F1295B" w:rsidRPr="00847720">
        <w:rPr>
          <w:rFonts w:ascii="Trebuchet MS" w:hAnsi="Trebuchet MS" w:cs="Arial"/>
          <w:color w:val="auto"/>
          <w:sz w:val="20"/>
          <w:szCs w:val="20"/>
        </w:rPr>
        <w:t>("</w:t>
      </w:r>
      <w:r w:rsidR="00F1295B" w:rsidRPr="00847720">
        <w:rPr>
          <w:rFonts w:ascii="Trebuchet MS" w:hAnsi="Trebuchet MS"/>
          <w:color w:val="auto"/>
          <w:sz w:val="20"/>
          <w:u w:val="single"/>
        </w:rPr>
        <w:t>Remuneração da Segunda Série</w:t>
      </w:r>
      <w:r w:rsidR="00F1295B" w:rsidRPr="00847720">
        <w:rPr>
          <w:rFonts w:ascii="Trebuchet MS" w:hAnsi="Trebuchet MS" w:cs="Arial"/>
          <w:color w:val="auto"/>
          <w:sz w:val="20"/>
          <w:szCs w:val="20"/>
        </w:rPr>
        <w:t>").</w:t>
      </w:r>
      <w:r w:rsidR="00F1295B" w:rsidRPr="00847720">
        <w:rPr>
          <w:rFonts w:ascii="Trebuchet MS" w:hAnsi="Trebuchet MS"/>
          <w:color w:val="auto"/>
          <w:sz w:val="20"/>
        </w:rPr>
        <w:t xml:space="preserve"> Os juros remuneratórios utilizarão base 252(duzentos e cinquenta e dois) Dias Úteis e serão</w:t>
      </w:r>
      <w:r w:rsidRPr="00847720">
        <w:rPr>
          <w:rFonts w:ascii="Trebuchet MS" w:hAnsi="Trebuchet MS"/>
          <w:color w:val="auto"/>
          <w:sz w:val="20"/>
        </w:rPr>
        <w:t xml:space="preserve"> calculados de forma exponencial e cumulativa </w:t>
      </w:r>
      <w:r w:rsidRPr="00847720">
        <w:rPr>
          <w:rFonts w:ascii="Trebuchet MS" w:hAnsi="Trebuchet MS"/>
          <w:i/>
          <w:color w:val="auto"/>
          <w:sz w:val="20"/>
        </w:rPr>
        <w:t>pro rata temporis</w:t>
      </w:r>
      <w:r w:rsidRPr="00847720">
        <w:rPr>
          <w:rFonts w:ascii="Trebuchet MS" w:hAnsi="Trebuchet MS"/>
          <w:color w:val="auto"/>
          <w:sz w:val="20"/>
        </w:rPr>
        <w:t xml:space="preserve"> por Dias Úteis decorridos, desde a primeira Data de Integralização ou a Data de Pagamento da Remuneração da Segunda Série imediatamente anterior, conforme o caso, até a data do efetivo pagamento.</w:t>
      </w:r>
      <w:bookmarkEnd w:id="65"/>
      <w:r w:rsidRPr="00847720">
        <w:rPr>
          <w:rFonts w:ascii="Trebuchet MS" w:hAnsi="Trebuchet MS"/>
          <w:color w:val="auto"/>
          <w:sz w:val="20"/>
        </w:rPr>
        <w:t xml:space="preserve"> A Remuneração da Segunda Série será calculada de acordo com a seguinte</w:t>
      </w:r>
      <w:r w:rsidRPr="000D76AF">
        <w:rPr>
          <w:rFonts w:ascii="Trebuchet MS" w:hAnsi="Trebuchet MS" w:cs="Arial"/>
          <w:color w:val="auto"/>
          <w:sz w:val="20"/>
          <w:szCs w:val="20"/>
        </w:rPr>
        <w:t xml:space="preserve"> fórmula:</w:t>
      </w:r>
      <w:r w:rsidRPr="00332645">
        <w:rPr>
          <w:rFonts w:ascii="Trebuchet MS" w:hAnsi="Trebuchet MS" w:cs="Arial"/>
          <w:b/>
          <w:i/>
          <w:color w:val="auto"/>
          <w:sz w:val="20"/>
          <w:szCs w:val="20"/>
        </w:rPr>
        <w:t xml:space="preserve"> </w:t>
      </w:r>
    </w:p>
    <w:bookmarkEnd w:id="64"/>
    <w:p w14:paraId="1B05A160" w14:textId="420C9AC5" w:rsidR="00AD5803" w:rsidRPr="004B1FA9" w:rsidRDefault="00AD5803" w:rsidP="00F559F3">
      <w:pPr>
        <w:pStyle w:val="Nivel5"/>
        <w:numPr>
          <w:ilvl w:val="0"/>
          <w:numId w:val="0"/>
        </w:numPr>
        <w:spacing w:line="280" w:lineRule="exact"/>
        <w:ind w:left="709"/>
        <w:rPr>
          <w:rFonts w:ascii="Trebuchet MS" w:hAnsi="Trebuchet MS" w:cs="Arial"/>
          <w:color w:val="auto"/>
          <w:sz w:val="20"/>
          <w:szCs w:val="20"/>
        </w:rPr>
      </w:pPr>
    </w:p>
    <w:p w14:paraId="789A4890" w14:textId="77777777" w:rsidR="00AD5803" w:rsidRPr="004B1FA9" w:rsidRDefault="00AD5803" w:rsidP="00F559F3">
      <w:pPr>
        <w:pStyle w:val="Nivel5"/>
        <w:numPr>
          <w:ilvl w:val="0"/>
          <w:numId w:val="0"/>
        </w:numPr>
        <w:spacing w:line="280" w:lineRule="exact"/>
        <w:ind w:left="709"/>
        <w:rPr>
          <w:rFonts w:ascii="Trebuchet MS" w:hAnsi="Trebuchet MS" w:cs="Arial"/>
          <w:color w:val="auto"/>
          <w:sz w:val="20"/>
          <w:szCs w:val="20"/>
        </w:rPr>
      </w:pPr>
    </w:p>
    <w:p w14:paraId="25F5C3D4" w14:textId="77777777" w:rsidR="000A50A4" w:rsidRPr="004B1FA9" w:rsidRDefault="000A50A4" w:rsidP="00F559F3">
      <w:pPr>
        <w:tabs>
          <w:tab w:val="left" w:pos="1418"/>
        </w:tabs>
        <w:spacing w:before="140" w:after="240" w:line="280" w:lineRule="exact"/>
        <w:ind w:left="709"/>
        <w:jc w:val="center"/>
        <w:rPr>
          <w:rFonts w:ascii="Trebuchet MS" w:hAnsi="Trebuchet MS" w:cs="Arial"/>
          <w:sz w:val="20"/>
          <w:szCs w:val="20"/>
        </w:rPr>
      </w:pPr>
      <w:r w:rsidRPr="004B1FA9">
        <w:rPr>
          <w:rFonts w:ascii="Trebuchet MS" w:hAnsi="Trebuchet MS" w:cs="Arial"/>
          <w:sz w:val="20"/>
          <w:szCs w:val="20"/>
        </w:rPr>
        <w:t>J = {VNa x [FatorJuros-1]}</w:t>
      </w:r>
    </w:p>
    <w:p w14:paraId="60666ECF" w14:textId="77777777" w:rsidR="000A50A4" w:rsidRPr="004B1FA9" w:rsidRDefault="000A50A4" w:rsidP="00F559F3">
      <w:pPr>
        <w:pStyle w:val="Nivel5"/>
        <w:numPr>
          <w:ilvl w:val="0"/>
          <w:numId w:val="0"/>
        </w:numPr>
        <w:spacing w:before="140" w:after="240" w:line="280" w:lineRule="exact"/>
        <w:ind w:left="709"/>
        <w:rPr>
          <w:rFonts w:ascii="Trebuchet MS" w:hAnsi="Trebuchet MS" w:cs="Arial"/>
          <w:color w:val="auto"/>
          <w:sz w:val="20"/>
          <w:szCs w:val="20"/>
        </w:rPr>
      </w:pPr>
      <w:r w:rsidRPr="004B1FA9">
        <w:rPr>
          <w:rFonts w:ascii="Trebuchet MS" w:hAnsi="Trebuchet MS" w:cs="Arial"/>
          <w:color w:val="auto"/>
          <w:sz w:val="20"/>
          <w:szCs w:val="20"/>
        </w:rPr>
        <w:t>onde:</w:t>
      </w:r>
    </w:p>
    <w:p w14:paraId="54B5F063" w14:textId="7C7BFD9D" w:rsidR="000A50A4" w:rsidRPr="004B1FA9" w:rsidRDefault="000A50A4" w:rsidP="00F559F3">
      <w:pPr>
        <w:pStyle w:val="Nivel5"/>
        <w:numPr>
          <w:ilvl w:val="0"/>
          <w:numId w:val="0"/>
        </w:numPr>
        <w:spacing w:before="140" w:after="240" w:line="280" w:lineRule="exact"/>
        <w:ind w:left="709"/>
        <w:rPr>
          <w:rFonts w:ascii="Trebuchet MS" w:hAnsi="Trebuchet MS" w:cs="Arial"/>
          <w:color w:val="auto"/>
          <w:sz w:val="20"/>
          <w:szCs w:val="20"/>
        </w:rPr>
      </w:pPr>
      <w:r w:rsidRPr="004B1FA9">
        <w:rPr>
          <w:rFonts w:ascii="Trebuchet MS" w:hAnsi="Trebuchet MS" w:cs="Arial"/>
          <w:color w:val="auto"/>
          <w:sz w:val="20"/>
          <w:szCs w:val="20"/>
        </w:rPr>
        <w:t>J = Valor unitário dos juros devidos no final de cada período de capitalização das Debêntures da Segunda Série, calculado com 8 (oito) casas decimais, sem arredondamento;</w:t>
      </w:r>
    </w:p>
    <w:p w14:paraId="62D3E319" w14:textId="6D8CF33B" w:rsidR="000A50A4" w:rsidRPr="004B1FA9" w:rsidRDefault="000A50A4" w:rsidP="00F559F3">
      <w:pPr>
        <w:pStyle w:val="Nivel5"/>
        <w:numPr>
          <w:ilvl w:val="0"/>
          <w:numId w:val="0"/>
        </w:numPr>
        <w:spacing w:before="140" w:after="240" w:line="280" w:lineRule="exact"/>
        <w:ind w:left="709"/>
        <w:rPr>
          <w:rFonts w:ascii="Trebuchet MS" w:hAnsi="Trebuchet MS" w:cs="Arial"/>
          <w:color w:val="auto"/>
          <w:sz w:val="20"/>
          <w:szCs w:val="20"/>
        </w:rPr>
      </w:pPr>
      <w:r w:rsidRPr="004B1FA9">
        <w:rPr>
          <w:rFonts w:ascii="Trebuchet MS" w:hAnsi="Trebuchet MS" w:cs="Arial"/>
          <w:color w:val="auto"/>
          <w:sz w:val="20"/>
          <w:szCs w:val="20"/>
        </w:rPr>
        <w:lastRenderedPageBreak/>
        <w:t>VNa = Valor Nominal Atualizado, calculado com 8 (oito) casas decimais, sem arredondamento;</w:t>
      </w:r>
    </w:p>
    <w:p w14:paraId="75BC2DD1" w14:textId="77777777" w:rsidR="000A50A4" w:rsidRPr="004B1FA9" w:rsidRDefault="000A50A4" w:rsidP="00F559F3">
      <w:pPr>
        <w:pStyle w:val="Nivel5"/>
        <w:numPr>
          <w:ilvl w:val="0"/>
          <w:numId w:val="0"/>
        </w:numPr>
        <w:spacing w:before="140" w:after="240" w:line="280" w:lineRule="exact"/>
        <w:ind w:left="709"/>
        <w:rPr>
          <w:rFonts w:ascii="Trebuchet MS" w:hAnsi="Trebuchet MS" w:cs="Arial"/>
          <w:color w:val="auto"/>
          <w:sz w:val="20"/>
          <w:szCs w:val="20"/>
        </w:rPr>
      </w:pPr>
      <w:r w:rsidRPr="004B1FA9">
        <w:rPr>
          <w:rFonts w:ascii="Trebuchet MS" w:hAnsi="Trebuchet MS" w:cs="Arial"/>
          <w:color w:val="auto"/>
          <w:sz w:val="20"/>
          <w:szCs w:val="20"/>
        </w:rPr>
        <w:t>FatorJuros = Fator de juros fixos calculado com 9 (nove) casas decimais, com arredondamento, apurado da seguinte forma:</w:t>
      </w:r>
    </w:p>
    <w:p w14:paraId="4F368ECE" w14:textId="544F4418" w:rsidR="000A50A4" w:rsidRPr="004B1FA9" w:rsidRDefault="000A50A4" w:rsidP="00F559F3">
      <w:pPr>
        <w:spacing w:before="140" w:after="240" w:line="280" w:lineRule="exact"/>
        <w:ind w:left="709"/>
        <w:jc w:val="center"/>
        <w:rPr>
          <w:rFonts w:ascii="Trebuchet MS" w:hAnsi="Trebuchet MS" w:cs="Arial"/>
          <w:i/>
          <w:iCs/>
          <w:sz w:val="20"/>
          <w:szCs w:val="20"/>
        </w:rPr>
      </w:pPr>
      <w:r w:rsidRPr="004B1FA9">
        <w:rPr>
          <w:rFonts w:ascii="Trebuchet MS" w:hAnsi="Trebuchet MS" w:cs="Arial"/>
          <w:noProof/>
          <w:sz w:val="20"/>
          <w:szCs w:val="20"/>
          <w:lang w:eastAsia="pt-BR"/>
        </w:rPr>
        <w:drawing>
          <wp:inline distT="0" distB="0" distL="0" distR="0" wp14:anchorId="455F2950" wp14:editId="6EC0CC3C">
            <wp:extent cx="1920875" cy="454210"/>
            <wp:effectExtent l="0" t="0" r="0" b="0"/>
            <wp:docPr id="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67684" cy="465279"/>
                    </a:xfrm>
                    <a:prstGeom prst="rect">
                      <a:avLst/>
                    </a:prstGeom>
                    <a:noFill/>
                  </pic:spPr>
                </pic:pic>
              </a:graphicData>
            </a:graphic>
          </wp:inline>
        </w:drawing>
      </w:r>
    </w:p>
    <w:p w14:paraId="7B11539E" w14:textId="77777777" w:rsidR="000A50A4" w:rsidRPr="004B1FA9" w:rsidRDefault="000A50A4" w:rsidP="00F559F3">
      <w:pPr>
        <w:spacing w:before="140" w:after="240" w:line="280" w:lineRule="exact"/>
        <w:ind w:left="709"/>
        <w:rPr>
          <w:rFonts w:ascii="Trebuchet MS" w:hAnsi="Trebuchet MS" w:cs="Arial"/>
          <w:iCs/>
          <w:sz w:val="20"/>
          <w:szCs w:val="20"/>
        </w:rPr>
      </w:pPr>
      <w:r w:rsidRPr="004B1FA9">
        <w:rPr>
          <w:rFonts w:ascii="Trebuchet MS" w:hAnsi="Trebuchet MS" w:cs="Arial"/>
          <w:iCs/>
          <w:sz w:val="20"/>
          <w:szCs w:val="20"/>
        </w:rPr>
        <w:t>onde:</w:t>
      </w:r>
    </w:p>
    <w:p w14:paraId="62C1CBFB" w14:textId="5B7E6C17" w:rsidR="000A50A4" w:rsidRPr="004B1FA9" w:rsidRDefault="000A50A4" w:rsidP="00F559F3">
      <w:pPr>
        <w:spacing w:before="140" w:after="240" w:line="280" w:lineRule="exact"/>
        <w:ind w:left="709"/>
        <w:rPr>
          <w:rFonts w:ascii="Trebuchet MS" w:hAnsi="Trebuchet MS" w:cs="Arial"/>
          <w:sz w:val="20"/>
          <w:szCs w:val="20"/>
        </w:rPr>
      </w:pPr>
      <w:r w:rsidRPr="004B1FA9">
        <w:rPr>
          <w:rFonts w:ascii="Trebuchet MS" w:hAnsi="Trebuchet MS" w:cs="Arial"/>
          <w:sz w:val="20"/>
          <w:szCs w:val="20"/>
        </w:rPr>
        <w:t xml:space="preserve">taxa = Taxa de juros fixa (não expressa em percentual) a ser apurada </w:t>
      </w:r>
      <w:r w:rsidR="000D76AF">
        <w:rPr>
          <w:rFonts w:ascii="Trebuchet MS" w:hAnsi="Trebuchet MS" w:cs="Arial"/>
          <w:sz w:val="20"/>
          <w:szCs w:val="20"/>
        </w:rPr>
        <w:t>de acordo e na data de realização d</w:t>
      </w:r>
      <w:r w:rsidR="000D76AF" w:rsidRPr="004B1FA9">
        <w:rPr>
          <w:rFonts w:ascii="Trebuchet MS" w:hAnsi="Trebuchet MS" w:cs="Arial"/>
          <w:sz w:val="20"/>
          <w:szCs w:val="20"/>
        </w:rPr>
        <w:t xml:space="preserve">o </w:t>
      </w:r>
      <w:r w:rsidRPr="004B1FA9">
        <w:rPr>
          <w:rFonts w:ascii="Trebuchet MS" w:hAnsi="Trebuchet MS" w:cs="Arial"/>
          <w:sz w:val="20"/>
          <w:szCs w:val="20"/>
        </w:rPr>
        <w:t xml:space="preserve">Procedimento de </w:t>
      </w:r>
      <w:r w:rsidRPr="004B1FA9">
        <w:rPr>
          <w:rFonts w:ascii="Trebuchet MS" w:hAnsi="Trebuchet MS" w:cs="Arial"/>
          <w:i/>
          <w:sz w:val="20"/>
          <w:szCs w:val="20"/>
        </w:rPr>
        <w:t>Bookbuilding</w:t>
      </w:r>
      <w:r w:rsidRPr="004B1FA9">
        <w:rPr>
          <w:rFonts w:ascii="Trebuchet MS" w:hAnsi="Trebuchet MS" w:cs="Arial"/>
          <w:sz w:val="20"/>
          <w:szCs w:val="20"/>
        </w:rPr>
        <w:t>, informada com 4 (quatro) casas decimais; e</w:t>
      </w:r>
    </w:p>
    <w:p w14:paraId="3FBB587D" w14:textId="54CA4C2E" w:rsidR="000A50A4" w:rsidRPr="004B1FA9" w:rsidRDefault="000A50A4" w:rsidP="00F559F3">
      <w:pPr>
        <w:spacing w:before="140" w:after="240" w:line="280" w:lineRule="exact"/>
        <w:ind w:left="709"/>
        <w:rPr>
          <w:rFonts w:ascii="Trebuchet MS" w:hAnsi="Trebuchet MS" w:cs="Arial"/>
          <w:sz w:val="20"/>
          <w:szCs w:val="20"/>
        </w:rPr>
      </w:pPr>
      <w:r w:rsidRPr="004B1FA9">
        <w:rPr>
          <w:rFonts w:ascii="Trebuchet MS" w:hAnsi="Trebuchet MS" w:cs="Arial"/>
          <w:sz w:val="20"/>
          <w:szCs w:val="20"/>
        </w:rPr>
        <w:t>DP = Número de Dias Úteis entre a primeira Data de Integralização</w:t>
      </w:r>
      <w:r w:rsidRPr="004B1FA9">
        <w:rPr>
          <w:rFonts w:ascii="Trebuchet MS" w:hAnsi="Trebuchet MS"/>
          <w:sz w:val="20"/>
          <w:szCs w:val="20"/>
        </w:rPr>
        <w:t xml:space="preserve"> </w:t>
      </w:r>
      <w:r w:rsidRPr="004B1FA9">
        <w:rPr>
          <w:rFonts w:ascii="Trebuchet MS" w:hAnsi="Trebuchet MS" w:cs="Arial"/>
          <w:sz w:val="20"/>
          <w:szCs w:val="20"/>
        </w:rPr>
        <w:t>ou a última Data de Pagamento da Remuneração da Segunda Série, conforme o caso, e a data atual, sendo “DP” um número inteiro.</w:t>
      </w:r>
    </w:p>
    <w:p w14:paraId="113E9A5D" w14:textId="4F57A123" w:rsidR="000A50A4" w:rsidRPr="004B1FA9" w:rsidRDefault="000A50A4" w:rsidP="00F559F3">
      <w:pPr>
        <w:spacing w:before="140" w:after="240" w:line="280" w:lineRule="exact"/>
        <w:ind w:left="709"/>
        <w:rPr>
          <w:rFonts w:ascii="Trebuchet MS" w:hAnsi="Trebuchet MS" w:cs="Arial"/>
          <w:sz w:val="20"/>
          <w:szCs w:val="20"/>
        </w:rPr>
      </w:pPr>
      <w:r w:rsidRPr="004B1FA9">
        <w:rPr>
          <w:rFonts w:ascii="Trebuchet MS" w:hAnsi="Trebuchet MS" w:cs="Arial"/>
          <w:sz w:val="20"/>
          <w:szCs w:val="20"/>
        </w:rPr>
        <w:t xml:space="preserve">Considera-se período de capitalização o período compreendido entre a primeira Data de Integralização </w:t>
      </w:r>
      <w:r w:rsidR="00587331" w:rsidRPr="004B1FA9">
        <w:rPr>
          <w:rFonts w:ascii="Trebuchet MS" w:hAnsi="Trebuchet MS" w:cs="Arial"/>
          <w:sz w:val="20"/>
          <w:szCs w:val="20"/>
        </w:rPr>
        <w:t>d</w:t>
      </w:r>
      <w:r w:rsidR="003956EF" w:rsidRPr="004B1FA9">
        <w:rPr>
          <w:rFonts w:ascii="Trebuchet MS" w:hAnsi="Trebuchet MS" w:cs="Arial"/>
          <w:sz w:val="20"/>
          <w:szCs w:val="20"/>
        </w:rPr>
        <w:t>a Segunda Série</w:t>
      </w:r>
      <w:r w:rsidR="00020949" w:rsidRPr="004B1FA9">
        <w:rPr>
          <w:rFonts w:ascii="Trebuchet MS" w:hAnsi="Trebuchet MS" w:cs="Arial"/>
          <w:sz w:val="20"/>
          <w:szCs w:val="20"/>
        </w:rPr>
        <w:t xml:space="preserve"> (inclusive)</w:t>
      </w:r>
      <w:r w:rsidR="003956EF" w:rsidRPr="004B1FA9">
        <w:rPr>
          <w:rFonts w:ascii="Trebuchet MS" w:hAnsi="Trebuchet MS" w:cs="Arial"/>
          <w:sz w:val="20"/>
          <w:szCs w:val="20"/>
        </w:rPr>
        <w:t xml:space="preserve"> </w:t>
      </w:r>
      <w:r w:rsidRPr="004B1FA9">
        <w:rPr>
          <w:rFonts w:ascii="Trebuchet MS" w:hAnsi="Trebuchet MS" w:cs="Arial"/>
          <w:sz w:val="20"/>
          <w:szCs w:val="20"/>
        </w:rPr>
        <w:t xml:space="preserve">até a Data de Pagamento da Remuneração da Segunda Série </w:t>
      </w:r>
      <w:r w:rsidR="00020949" w:rsidRPr="004B1FA9">
        <w:rPr>
          <w:rFonts w:ascii="Trebuchet MS" w:hAnsi="Trebuchet MS" w:cs="Arial"/>
          <w:sz w:val="20"/>
          <w:szCs w:val="20"/>
        </w:rPr>
        <w:t xml:space="preserve">(exclusive) </w:t>
      </w:r>
      <w:r w:rsidRPr="004B1FA9">
        <w:rPr>
          <w:rFonts w:ascii="Trebuchet MS" w:hAnsi="Trebuchet MS" w:cs="Arial"/>
          <w:sz w:val="20"/>
          <w:szCs w:val="20"/>
        </w:rPr>
        <w:t>ou o período compreendido entre a Data de Pagamento da Remuneração da Segunda Série anterior</w:t>
      </w:r>
      <w:r w:rsidR="00020949" w:rsidRPr="004B1FA9">
        <w:rPr>
          <w:rFonts w:ascii="Trebuchet MS" w:hAnsi="Trebuchet MS" w:cs="Arial"/>
          <w:sz w:val="20"/>
          <w:szCs w:val="20"/>
        </w:rPr>
        <w:t xml:space="preserve"> (inclusive)</w:t>
      </w:r>
      <w:r w:rsidRPr="004B1FA9">
        <w:rPr>
          <w:rFonts w:ascii="Trebuchet MS" w:hAnsi="Trebuchet MS" w:cs="Arial"/>
          <w:sz w:val="20"/>
          <w:szCs w:val="20"/>
        </w:rPr>
        <w:t xml:space="preserve"> e a próxima Data de Pagamento da Remuneração da Segunda Série</w:t>
      </w:r>
      <w:r w:rsidR="00020949" w:rsidRPr="004B1FA9">
        <w:rPr>
          <w:rFonts w:ascii="Trebuchet MS" w:hAnsi="Trebuchet MS" w:cs="Arial"/>
          <w:sz w:val="20"/>
          <w:szCs w:val="20"/>
        </w:rPr>
        <w:t xml:space="preserve"> (exclusive)</w:t>
      </w:r>
      <w:r w:rsidRPr="004B1FA9">
        <w:rPr>
          <w:rFonts w:ascii="Trebuchet MS" w:hAnsi="Trebuchet MS" w:cs="Arial"/>
          <w:sz w:val="20"/>
          <w:szCs w:val="20"/>
        </w:rPr>
        <w:t>.</w:t>
      </w:r>
    </w:p>
    <w:p w14:paraId="29B4AB4B" w14:textId="530AA863" w:rsidR="000A50A4" w:rsidRPr="004B1FA9" w:rsidRDefault="003956EF" w:rsidP="00F559F3">
      <w:pPr>
        <w:pStyle w:val="Level3"/>
        <w:spacing w:before="140" w:after="240" w:line="280" w:lineRule="exact"/>
        <w:rPr>
          <w:rFonts w:ascii="Trebuchet MS" w:hAnsi="Trebuchet MS" w:cs="Arial"/>
          <w:b/>
          <w:szCs w:val="20"/>
          <w:lang w:val="pt-BR"/>
        </w:rPr>
      </w:pPr>
      <w:bookmarkStart w:id="66" w:name="_Hlk536797867"/>
      <w:r w:rsidRPr="004B1FA9">
        <w:rPr>
          <w:rFonts w:ascii="Trebuchet MS" w:hAnsi="Trebuchet MS" w:cs="Arial"/>
          <w:b/>
          <w:szCs w:val="20"/>
          <w:lang w:val="pt-BR"/>
        </w:rPr>
        <w:t>Data de Pagamento da Remuneração</w:t>
      </w:r>
    </w:p>
    <w:p w14:paraId="6CDEC8A8" w14:textId="6B062DB8" w:rsidR="003608F0" w:rsidRPr="004B1FA9" w:rsidRDefault="001B7E02" w:rsidP="00F559F3">
      <w:pPr>
        <w:pStyle w:val="Level3"/>
        <w:numPr>
          <w:ilvl w:val="0"/>
          <w:numId w:val="0"/>
        </w:numPr>
        <w:spacing w:before="140" w:after="240" w:line="280" w:lineRule="exact"/>
        <w:ind w:left="709"/>
        <w:rPr>
          <w:rFonts w:ascii="Trebuchet MS" w:hAnsi="Trebuchet MS"/>
          <w:szCs w:val="20"/>
          <w:lang w:val="pt-BR"/>
        </w:rPr>
      </w:pPr>
      <w:r w:rsidRPr="004B1FA9">
        <w:rPr>
          <w:rFonts w:ascii="Trebuchet MS" w:hAnsi="Trebuchet MS"/>
          <w:szCs w:val="20"/>
          <w:lang w:val="pt-BR"/>
        </w:rPr>
        <w:t xml:space="preserve">Sem prejuízo </w:t>
      </w:r>
      <w:r w:rsidR="00FA3BFC" w:rsidRPr="004B1FA9">
        <w:rPr>
          <w:rFonts w:ascii="Trebuchet MS" w:hAnsi="Trebuchet MS"/>
          <w:szCs w:val="20"/>
          <w:lang w:val="pt-BR"/>
        </w:rPr>
        <w:t>de eventual</w:t>
      </w:r>
      <w:r w:rsidR="00A5342B" w:rsidRPr="004B1FA9">
        <w:rPr>
          <w:rFonts w:ascii="Trebuchet MS" w:hAnsi="Trebuchet MS"/>
          <w:szCs w:val="20"/>
          <w:lang w:val="pt-BR"/>
        </w:rPr>
        <w:t xml:space="preserve"> Oferta de Resgate Antecipado </w:t>
      </w:r>
      <w:r w:rsidR="0079170E" w:rsidRPr="004B1FA9">
        <w:rPr>
          <w:rFonts w:ascii="Trebuchet MS" w:hAnsi="Trebuchet MS"/>
          <w:szCs w:val="20"/>
          <w:lang w:val="pt-BR"/>
        </w:rPr>
        <w:t>(</w:t>
      </w:r>
      <w:r w:rsidR="00C118B9">
        <w:rPr>
          <w:rFonts w:ascii="Trebuchet MS" w:hAnsi="Trebuchet MS"/>
          <w:szCs w:val="20"/>
          <w:lang w:val="pt-BR"/>
        </w:rPr>
        <w:t>conforme aplicável</w:t>
      </w:r>
      <w:r w:rsidR="0079170E" w:rsidRPr="004B1FA9">
        <w:rPr>
          <w:rFonts w:ascii="Trebuchet MS" w:hAnsi="Trebuchet MS"/>
          <w:szCs w:val="20"/>
          <w:lang w:val="pt-BR"/>
        </w:rPr>
        <w:t>)</w:t>
      </w:r>
      <w:r w:rsidR="00A5342B" w:rsidRPr="004B1FA9">
        <w:rPr>
          <w:rFonts w:ascii="Trebuchet MS" w:hAnsi="Trebuchet MS"/>
          <w:szCs w:val="20"/>
          <w:lang w:val="pt-BR"/>
        </w:rPr>
        <w:t xml:space="preserve">, </w:t>
      </w:r>
      <w:r w:rsidRPr="004B1FA9">
        <w:rPr>
          <w:rFonts w:ascii="Trebuchet MS" w:hAnsi="Trebuchet MS"/>
          <w:szCs w:val="20"/>
          <w:lang w:val="pt-BR"/>
        </w:rPr>
        <w:t>d</w:t>
      </w:r>
      <w:r w:rsidR="00200B4E" w:rsidRPr="004B1FA9">
        <w:rPr>
          <w:rFonts w:ascii="Trebuchet MS" w:hAnsi="Trebuchet MS"/>
          <w:szCs w:val="20"/>
          <w:lang w:val="pt-BR"/>
        </w:rPr>
        <w:t>o</w:t>
      </w:r>
      <w:r w:rsidR="00141FC8" w:rsidRPr="004B1FA9">
        <w:rPr>
          <w:rFonts w:ascii="Trebuchet MS" w:hAnsi="Trebuchet MS"/>
          <w:szCs w:val="20"/>
          <w:lang w:val="pt-BR"/>
        </w:rPr>
        <w:t xml:space="preserve"> Resgate Antecipado</w:t>
      </w:r>
      <w:r w:rsidR="00010F7C" w:rsidRPr="004B1FA9">
        <w:rPr>
          <w:rFonts w:ascii="Trebuchet MS" w:hAnsi="Trebuchet MS"/>
          <w:szCs w:val="20"/>
          <w:lang w:val="pt-BR"/>
        </w:rPr>
        <w:t xml:space="preserve"> Facultativo</w:t>
      </w:r>
      <w:r w:rsidR="00141FC8" w:rsidRPr="004B1FA9">
        <w:rPr>
          <w:rFonts w:ascii="Trebuchet MS" w:hAnsi="Trebuchet MS"/>
          <w:szCs w:val="20"/>
          <w:lang w:val="pt-BR"/>
        </w:rPr>
        <w:t>, Amortização Extraordinária (conforme abaixo definida)</w:t>
      </w:r>
      <w:r w:rsidRPr="004B1FA9">
        <w:rPr>
          <w:rFonts w:ascii="Trebuchet MS" w:hAnsi="Trebuchet MS"/>
          <w:szCs w:val="20"/>
          <w:lang w:val="pt-BR"/>
        </w:rPr>
        <w:t xml:space="preserve"> </w:t>
      </w:r>
      <w:r w:rsidR="00D47D6E">
        <w:rPr>
          <w:rFonts w:ascii="Trebuchet MS" w:hAnsi="Trebuchet MS"/>
          <w:szCs w:val="20"/>
          <w:lang w:val="pt-BR"/>
        </w:rPr>
        <w:t xml:space="preserve">e/ou </w:t>
      </w:r>
      <w:r w:rsidRPr="004B1FA9">
        <w:rPr>
          <w:rFonts w:ascii="Trebuchet MS" w:hAnsi="Trebuchet MS"/>
          <w:szCs w:val="20"/>
          <w:lang w:val="pt-BR"/>
        </w:rPr>
        <w:t>vencimento antecipado das obrigações decorrentes das Debêntures</w:t>
      </w:r>
      <w:r w:rsidR="00856BE8" w:rsidRPr="004B1FA9">
        <w:rPr>
          <w:rFonts w:ascii="Trebuchet MS" w:hAnsi="Trebuchet MS"/>
          <w:szCs w:val="20"/>
          <w:lang w:val="pt-BR"/>
        </w:rPr>
        <w:t>, nos termos previstos nesta Escritura</w:t>
      </w:r>
      <w:r w:rsidR="00363CD7" w:rsidRPr="004B1FA9">
        <w:rPr>
          <w:rFonts w:ascii="Trebuchet MS" w:hAnsi="Trebuchet MS"/>
          <w:szCs w:val="20"/>
          <w:lang w:val="pt-BR"/>
        </w:rPr>
        <w:t xml:space="preserve"> de Emissão</w:t>
      </w:r>
      <w:r w:rsidR="00856BE8" w:rsidRPr="004B1FA9">
        <w:rPr>
          <w:rFonts w:ascii="Trebuchet MS" w:hAnsi="Trebuchet MS"/>
          <w:szCs w:val="20"/>
          <w:lang w:val="pt-BR"/>
        </w:rPr>
        <w:t xml:space="preserve">, a Remuneração será paga </w:t>
      </w:r>
      <w:r w:rsidR="00E769D8" w:rsidRPr="004B1FA9">
        <w:rPr>
          <w:rFonts w:ascii="Trebuchet MS" w:hAnsi="Trebuchet MS"/>
          <w:szCs w:val="20"/>
          <w:lang w:val="pt-BR"/>
        </w:rPr>
        <w:t>n</w:t>
      </w:r>
      <w:r w:rsidR="0050430C" w:rsidRPr="004B1FA9">
        <w:rPr>
          <w:rFonts w:ascii="Trebuchet MS" w:hAnsi="Trebuchet MS"/>
          <w:szCs w:val="20"/>
          <w:lang w:val="pt-BR"/>
        </w:rPr>
        <w:t>as datas abaixo indicadas</w:t>
      </w:r>
      <w:r w:rsidR="00293C74" w:rsidRPr="004B1FA9">
        <w:rPr>
          <w:rFonts w:ascii="Trebuchet MS" w:hAnsi="Trebuchet MS"/>
          <w:szCs w:val="20"/>
          <w:lang w:val="pt-BR"/>
        </w:rPr>
        <w:t xml:space="preserve">, </w:t>
      </w:r>
      <w:r w:rsidR="00856BE8" w:rsidRPr="004B1FA9">
        <w:rPr>
          <w:rFonts w:ascii="Trebuchet MS" w:hAnsi="Trebuchet MS"/>
          <w:szCs w:val="20"/>
          <w:lang w:val="pt-BR"/>
        </w:rPr>
        <w:t xml:space="preserve">ocorrendo o primeiro pagamento </w:t>
      </w:r>
      <w:r w:rsidR="00856BE8" w:rsidRPr="001E4700">
        <w:rPr>
          <w:rFonts w:ascii="Trebuchet MS" w:hAnsi="Trebuchet MS"/>
          <w:szCs w:val="20"/>
          <w:lang w:val="pt-BR"/>
        </w:rPr>
        <w:t xml:space="preserve">em </w:t>
      </w:r>
      <w:r w:rsidR="00F130F0" w:rsidRPr="001E4700">
        <w:rPr>
          <w:rFonts w:ascii="Trebuchet MS" w:hAnsi="Trebuchet MS"/>
          <w:szCs w:val="20"/>
          <w:lang w:val="pt-BR"/>
        </w:rPr>
        <w:t xml:space="preserve">15 </w:t>
      </w:r>
      <w:r w:rsidR="00045070" w:rsidRPr="001E4700">
        <w:rPr>
          <w:rFonts w:ascii="Trebuchet MS" w:hAnsi="Trebuchet MS"/>
          <w:szCs w:val="20"/>
          <w:lang w:val="pt-BR"/>
        </w:rPr>
        <w:t xml:space="preserve">de </w:t>
      </w:r>
      <w:r w:rsidR="001E4700" w:rsidRPr="001E4700">
        <w:rPr>
          <w:rFonts w:ascii="Trebuchet MS" w:hAnsi="Trebuchet MS" w:cs="Arial"/>
          <w:szCs w:val="20"/>
          <w:lang w:val="pt-BR"/>
        </w:rPr>
        <w:t>setembro</w:t>
      </w:r>
      <w:r w:rsidR="00596280" w:rsidRPr="001E4700">
        <w:rPr>
          <w:rFonts w:ascii="Trebuchet MS" w:hAnsi="Trebuchet MS"/>
          <w:szCs w:val="20"/>
          <w:lang w:val="pt-BR"/>
        </w:rPr>
        <w:t xml:space="preserve"> </w:t>
      </w:r>
      <w:r w:rsidR="00856BE8" w:rsidRPr="001E4700">
        <w:rPr>
          <w:rFonts w:ascii="Trebuchet MS" w:hAnsi="Trebuchet MS"/>
          <w:szCs w:val="20"/>
          <w:lang w:val="pt-BR"/>
        </w:rPr>
        <w:t xml:space="preserve">de </w:t>
      </w:r>
      <w:r w:rsidR="00596280" w:rsidRPr="001E4700">
        <w:rPr>
          <w:rFonts w:ascii="Trebuchet MS" w:hAnsi="Trebuchet MS"/>
          <w:szCs w:val="20"/>
          <w:lang w:val="pt-BR"/>
        </w:rPr>
        <w:t>2019</w:t>
      </w:r>
      <w:r w:rsidR="005609EF" w:rsidRPr="001E4700">
        <w:rPr>
          <w:rFonts w:ascii="Trebuchet MS" w:hAnsi="Trebuchet MS"/>
          <w:szCs w:val="20"/>
          <w:lang w:val="pt-BR"/>
        </w:rPr>
        <w:t>,</w:t>
      </w:r>
      <w:r w:rsidR="005611F0" w:rsidRPr="001E4700">
        <w:rPr>
          <w:rFonts w:ascii="Trebuchet MS" w:hAnsi="Trebuchet MS"/>
          <w:szCs w:val="20"/>
          <w:lang w:val="pt-BR"/>
        </w:rPr>
        <w:t xml:space="preserve"> para</w:t>
      </w:r>
      <w:r w:rsidR="005611F0">
        <w:rPr>
          <w:rFonts w:ascii="Trebuchet MS" w:hAnsi="Trebuchet MS"/>
          <w:szCs w:val="20"/>
          <w:lang w:val="pt-BR"/>
        </w:rPr>
        <w:t xml:space="preserve"> a Primeira Série</w:t>
      </w:r>
      <w:r w:rsidR="005609EF">
        <w:rPr>
          <w:rFonts w:ascii="Trebuchet MS" w:hAnsi="Trebuchet MS"/>
          <w:szCs w:val="20"/>
          <w:lang w:val="pt-BR"/>
        </w:rPr>
        <w:t>,</w:t>
      </w:r>
      <w:r w:rsidR="005611F0">
        <w:rPr>
          <w:rFonts w:ascii="Trebuchet MS" w:hAnsi="Trebuchet MS"/>
          <w:szCs w:val="20"/>
          <w:lang w:val="pt-BR"/>
        </w:rPr>
        <w:t xml:space="preserve"> e </w:t>
      </w:r>
      <w:r w:rsidR="005609EF">
        <w:rPr>
          <w:rFonts w:ascii="Trebuchet MS" w:hAnsi="Trebuchet MS"/>
          <w:szCs w:val="20"/>
          <w:lang w:val="pt-BR"/>
        </w:rPr>
        <w:t xml:space="preserve">em </w:t>
      </w:r>
      <w:r w:rsidR="00F130F0">
        <w:rPr>
          <w:rFonts w:ascii="Trebuchet MS" w:hAnsi="Trebuchet MS"/>
          <w:szCs w:val="20"/>
          <w:lang w:val="pt-BR"/>
        </w:rPr>
        <w:t>15</w:t>
      </w:r>
      <w:r w:rsidR="005611F0" w:rsidRPr="004B1FA9">
        <w:rPr>
          <w:rFonts w:ascii="Trebuchet MS" w:hAnsi="Trebuchet MS"/>
          <w:szCs w:val="20"/>
          <w:lang w:val="pt-BR"/>
        </w:rPr>
        <w:t xml:space="preserve"> de </w:t>
      </w:r>
      <w:r w:rsidR="001E4700">
        <w:rPr>
          <w:rFonts w:ascii="Trebuchet MS" w:hAnsi="Trebuchet MS"/>
          <w:szCs w:val="20"/>
          <w:lang w:val="pt-BR"/>
        </w:rPr>
        <w:t>março</w:t>
      </w:r>
      <w:r w:rsidR="005611F0" w:rsidRPr="004B1FA9">
        <w:rPr>
          <w:rFonts w:ascii="Trebuchet MS" w:hAnsi="Trebuchet MS"/>
          <w:szCs w:val="20"/>
          <w:lang w:val="pt-BR"/>
        </w:rPr>
        <w:t xml:space="preserve"> de 2020</w:t>
      </w:r>
      <w:r w:rsidR="005609EF">
        <w:rPr>
          <w:rFonts w:ascii="Trebuchet MS" w:hAnsi="Trebuchet MS"/>
          <w:szCs w:val="20"/>
          <w:lang w:val="pt-BR"/>
        </w:rPr>
        <w:t>,</w:t>
      </w:r>
      <w:r w:rsidR="005611F0">
        <w:rPr>
          <w:rFonts w:ascii="Trebuchet MS" w:hAnsi="Trebuchet MS"/>
          <w:szCs w:val="20"/>
          <w:lang w:val="pt-BR"/>
        </w:rPr>
        <w:t xml:space="preserve"> para a Segunda Série,</w:t>
      </w:r>
      <w:r w:rsidR="00596280" w:rsidRPr="004B1FA9">
        <w:rPr>
          <w:rFonts w:ascii="Trebuchet MS" w:hAnsi="Trebuchet MS"/>
          <w:szCs w:val="20"/>
          <w:lang w:val="pt-BR"/>
        </w:rPr>
        <w:t xml:space="preserve"> </w:t>
      </w:r>
      <w:r w:rsidR="00856BE8" w:rsidRPr="004B1FA9">
        <w:rPr>
          <w:rFonts w:ascii="Trebuchet MS" w:hAnsi="Trebuchet MS"/>
          <w:szCs w:val="20"/>
          <w:lang w:val="pt-BR"/>
        </w:rPr>
        <w:t xml:space="preserve">e, o último, </w:t>
      </w:r>
      <w:r w:rsidR="00A5342B" w:rsidRPr="004B1FA9">
        <w:rPr>
          <w:rFonts w:ascii="Trebuchet MS" w:hAnsi="Trebuchet MS"/>
          <w:szCs w:val="20"/>
          <w:lang w:val="pt-BR"/>
        </w:rPr>
        <w:t>na Data de Vencimento de cada série (cada uma das datas, “</w:t>
      </w:r>
      <w:r w:rsidR="00A5342B" w:rsidRPr="004B1FA9">
        <w:rPr>
          <w:rFonts w:ascii="Trebuchet MS" w:hAnsi="Trebuchet MS"/>
          <w:szCs w:val="20"/>
          <w:u w:val="single"/>
          <w:lang w:val="pt-BR"/>
        </w:rPr>
        <w:t>Data de Pagamento da Remuneração”</w:t>
      </w:r>
      <w:r w:rsidR="00A5342B" w:rsidRPr="004B1FA9">
        <w:rPr>
          <w:rFonts w:ascii="Trebuchet MS" w:hAnsi="Trebuchet MS"/>
          <w:szCs w:val="20"/>
          <w:lang w:val="pt-BR"/>
        </w:rPr>
        <w:t xml:space="preserve"> e quando a referência for específica para cada uma das séries, “</w:t>
      </w:r>
      <w:r w:rsidR="00A5342B" w:rsidRPr="004B1FA9">
        <w:rPr>
          <w:rFonts w:ascii="Trebuchet MS" w:hAnsi="Trebuchet MS"/>
          <w:szCs w:val="20"/>
          <w:u w:val="single"/>
          <w:lang w:val="pt-BR"/>
        </w:rPr>
        <w:t>Data de Pagamento da Remuneração da Primeira Série</w:t>
      </w:r>
      <w:r w:rsidR="00A5342B" w:rsidRPr="004B1FA9">
        <w:rPr>
          <w:rFonts w:ascii="Trebuchet MS" w:hAnsi="Trebuchet MS"/>
          <w:szCs w:val="20"/>
          <w:lang w:val="pt-BR"/>
        </w:rPr>
        <w:t>”, “</w:t>
      </w:r>
      <w:r w:rsidR="00A5342B" w:rsidRPr="004B1FA9">
        <w:rPr>
          <w:rFonts w:ascii="Trebuchet MS" w:hAnsi="Trebuchet MS"/>
          <w:szCs w:val="20"/>
          <w:u w:val="single"/>
          <w:lang w:val="pt-BR"/>
        </w:rPr>
        <w:t>Data de Pagamento da Remuneração da Segunda Série</w:t>
      </w:r>
      <w:r w:rsidR="00A5342B" w:rsidRPr="004B1FA9">
        <w:rPr>
          <w:rFonts w:ascii="Trebuchet MS" w:hAnsi="Trebuchet MS"/>
          <w:szCs w:val="20"/>
          <w:lang w:val="pt-BR"/>
        </w:rPr>
        <w:t>”)</w:t>
      </w:r>
      <w:r w:rsidR="005C3A8A" w:rsidRPr="004B1FA9">
        <w:rPr>
          <w:rFonts w:ascii="Trebuchet MS" w:hAnsi="Trebuchet MS"/>
          <w:szCs w:val="20"/>
          <w:lang w:val="pt-BR"/>
        </w:rPr>
        <w:t>:</w:t>
      </w:r>
    </w:p>
    <w:tbl>
      <w:tblPr>
        <w:tblStyle w:val="Tabelacomgrade1"/>
        <w:tblW w:w="4586" w:type="pct"/>
        <w:jc w:val="center"/>
        <w:tblCellMar>
          <w:top w:w="28" w:type="dxa"/>
          <w:left w:w="57" w:type="dxa"/>
          <w:bottom w:w="28" w:type="dxa"/>
          <w:right w:w="57" w:type="dxa"/>
        </w:tblCellMar>
        <w:tblLook w:val="04A0" w:firstRow="1" w:lastRow="0" w:firstColumn="1" w:lastColumn="0" w:noHBand="0" w:noVBand="1"/>
      </w:tblPr>
      <w:tblGrid>
        <w:gridCol w:w="854"/>
        <w:gridCol w:w="2456"/>
        <w:gridCol w:w="251"/>
        <w:gridCol w:w="1864"/>
        <w:gridCol w:w="2367"/>
      </w:tblGrid>
      <w:tr w:rsidR="006A17D5" w:rsidRPr="004B1FA9" w14:paraId="1E7808EC" w14:textId="77777777" w:rsidTr="00F61364">
        <w:trPr>
          <w:jc w:val="center"/>
        </w:trPr>
        <w:tc>
          <w:tcPr>
            <w:tcW w:w="548" w:type="pct"/>
            <w:shd w:val="clear" w:color="auto" w:fill="BFBFBF" w:themeFill="background1" w:themeFillShade="BF"/>
          </w:tcPr>
          <w:p w14:paraId="70CBAFAE" w14:textId="77777777" w:rsidR="006A17D5" w:rsidRPr="004B1FA9" w:rsidRDefault="006A17D5" w:rsidP="00F559F3">
            <w:pPr>
              <w:pStyle w:val="Level3"/>
              <w:numPr>
                <w:ilvl w:val="0"/>
                <w:numId w:val="0"/>
              </w:numPr>
              <w:spacing w:after="0" w:line="280" w:lineRule="exact"/>
              <w:jc w:val="center"/>
              <w:outlineLvl w:val="9"/>
              <w:rPr>
                <w:rFonts w:ascii="Trebuchet MS" w:hAnsi="Trebuchet MS" w:cs="Arial"/>
                <w:b/>
                <w:szCs w:val="20"/>
                <w:lang w:val="pt-BR"/>
              </w:rPr>
            </w:pPr>
          </w:p>
        </w:tc>
        <w:tc>
          <w:tcPr>
            <w:tcW w:w="1576" w:type="pct"/>
            <w:shd w:val="clear" w:color="auto" w:fill="BFBFBF" w:themeFill="background1" w:themeFillShade="BF"/>
          </w:tcPr>
          <w:p w14:paraId="06CB4436" w14:textId="22F01E6B" w:rsidR="006A17D5" w:rsidRPr="004B1FA9" w:rsidRDefault="006A17D5" w:rsidP="00F559F3">
            <w:pPr>
              <w:pStyle w:val="Level3"/>
              <w:numPr>
                <w:ilvl w:val="0"/>
                <w:numId w:val="0"/>
              </w:numPr>
              <w:spacing w:after="0" w:line="280" w:lineRule="exact"/>
              <w:jc w:val="center"/>
              <w:outlineLvl w:val="9"/>
              <w:rPr>
                <w:rFonts w:ascii="Trebuchet MS" w:hAnsi="Trebuchet MS" w:cs="Arial"/>
                <w:b/>
                <w:szCs w:val="20"/>
                <w:lang w:val="pt-BR"/>
              </w:rPr>
            </w:pPr>
            <w:r w:rsidRPr="004B1FA9">
              <w:rPr>
                <w:rFonts w:ascii="Trebuchet MS" w:hAnsi="Trebuchet MS" w:cs="Arial"/>
                <w:b/>
                <w:szCs w:val="20"/>
                <w:lang w:val="pt-BR"/>
              </w:rPr>
              <w:t>Datas de Pagamento da Remuneração da Primeira Série</w:t>
            </w:r>
          </w:p>
        </w:tc>
        <w:tc>
          <w:tcPr>
            <w:tcW w:w="161" w:type="pct"/>
            <w:vMerge w:val="restart"/>
            <w:tcBorders>
              <w:top w:val="nil"/>
              <w:bottom w:val="nil"/>
            </w:tcBorders>
            <w:shd w:val="clear" w:color="auto" w:fill="auto"/>
          </w:tcPr>
          <w:p w14:paraId="3F047979" w14:textId="77777777" w:rsidR="006A17D5" w:rsidRPr="004B1FA9" w:rsidRDefault="006A17D5" w:rsidP="00F559F3">
            <w:pPr>
              <w:pStyle w:val="Level3"/>
              <w:numPr>
                <w:ilvl w:val="0"/>
                <w:numId w:val="0"/>
              </w:numPr>
              <w:spacing w:after="0" w:line="280" w:lineRule="exact"/>
              <w:jc w:val="center"/>
              <w:outlineLvl w:val="9"/>
              <w:rPr>
                <w:rFonts w:ascii="Trebuchet MS" w:hAnsi="Trebuchet MS" w:cs="Arial"/>
                <w:b/>
                <w:szCs w:val="20"/>
                <w:lang w:val="pt-BR"/>
              </w:rPr>
            </w:pPr>
          </w:p>
        </w:tc>
        <w:tc>
          <w:tcPr>
            <w:tcW w:w="1196" w:type="pct"/>
            <w:shd w:val="clear" w:color="auto" w:fill="BFBFBF" w:themeFill="background1" w:themeFillShade="BF"/>
          </w:tcPr>
          <w:p w14:paraId="310E10F6" w14:textId="77777777" w:rsidR="006A17D5" w:rsidRPr="004B1FA9" w:rsidRDefault="006A17D5" w:rsidP="00F559F3">
            <w:pPr>
              <w:pStyle w:val="Level3"/>
              <w:numPr>
                <w:ilvl w:val="0"/>
                <w:numId w:val="0"/>
              </w:numPr>
              <w:spacing w:after="0" w:line="280" w:lineRule="exact"/>
              <w:jc w:val="center"/>
              <w:outlineLvl w:val="9"/>
              <w:rPr>
                <w:rFonts w:ascii="Trebuchet MS" w:hAnsi="Trebuchet MS" w:cs="Arial"/>
                <w:b/>
                <w:szCs w:val="20"/>
                <w:lang w:val="pt-BR"/>
              </w:rPr>
            </w:pPr>
          </w:p>
        </w:tc>
        <w:tc>
          <w:tcPr>
            <w:tcW w:w="1519" w:type="pct"/>
            <w:shd w:val="clear" w:color="auto" w:fill="BFBFBF" w:themeFill="background1" w:themeFillShade="BF"/>
          </w:tcPr>
          <w:p w14:paraId="29B4F717" w14:textId="1DE338FD" w:rsidR="006A17D5" w:rsidRPr="004B1FA9" w:rsidRDefault="006A17D5" w:rsidP="00F559F3">
            <w:pPr>
              <w:pStyle w:val="Level3"/>
              <w:numPr>
                <w:ilvl w:val="0"/>
                <w:numId w:val="0"/>
              </w:numPr>
              <w:spacing w:after="0" w:line="280" w:lineRule="exact"/>
              <w:jc w:val="center"/>
              <w:outlineLvl w:val="9"/>
              <w:rPr>
                <w:rFonts w:ascii="Trebuchet MS" w:hAnsi="Trebuchet MS" w:cs="Arial"/>
                <w:b/>
                <w:szCs w:val="20"/>
                <w:lang w:val="pt-BR"/>
              </w:rPr>
            </w:pPr>
            <w:r w:rsidRPr="004B1FA9">
              <w:rPr>
                <w:rFonts w:ascii="Trebuchet MS" w:hAnsi="Trebuchet MS" w:cs="Arial"/>
                <w:b/>
                <w:szCs w:val="20"/>
                <w:lang w:val="pt-BR"/>
              </w:rPr>
              <w:t>Datas de Pagamento da Remuneração da Segunda Série</w:t>
            </w:r>
          </w:p>
        </w:tc>
      </w:tr>
      <w:tr w:rsidR="006A17D5" w:rsidRPr="004B1FA9" w14:paraId="12EAA602" w14:textId="77777777" w:rsidTr="00F61364">
        <w:trPr>
          <w:jc w:val="center"/>
        </w:trPr>
        <w:tc>
          <w:tcPr>
            <w:tcW w:w="548" w:type="pct"/>
          </w:tcPr>
          <w:p w14:paraId="46EF5A4A" w14:textId="526593BB" w:rsidR="006A17D5" w:rsidRPr="004B1FA9" w:rsidDel="006A17D5" w:rsidRDefault="006A17D5" w:rsidP="00F559F3">
            <w:pPr>
              <w:pStyle w:val="Level3"/>
              <w:numPr>
                <w:ilvl w:val="0"/>
                <w:numId w:val="0"/>
              </w:numPr>
              <w:spacing w:after="0" w:line="280" w:lineRule="exact"/>
              <w:jc w:val="center"/>
              <w:outlineLvl w:val="9"/>
              <w:rPr>
                <w:rFonts w:ascii="Trebuchet MS" w:hAnsi="Trebuchet MS"/>
                <w:szCs w:val="20"/>
                <w:lang w:val="pt-BR"/>
              </w:rPr>
            </w:pPr>
            <w:r w:rsidRPr="004B1FA9">
              <w:rPr>
                <w:rFonts w:ascii="Trebuchet MS" w:hAnsi="Trebuchet MS"/>
                <w:szCs w:val="20"/>
                <w:lang w:val="pt-BR"/>
              </w:rPr>
              <w:t>1ª</w:t>
            </w:r>
          </w:p>
        </w:tc>
        <w:tc>
          <w:tcPr>
            <w:tcW w:w="1576" w:type="pct"/>
          </w:tcPr>
          <w:p w14:paraId="7DFAF7DC" w14:textId="11794152" w:rsidR="006A17D5" w:rsidRPr="004B1FA9" w:rsidRDefault="00F130F0" w:rsidP="00F559F3">
            <w:pPr>
              <w:pStyle w:val="Level3"/>
              <w:numPr>
                <w:ilvl w:val="0"/>
                <w:numId w:val="0"/>
              </w:numPr>
              <w:spacing w:after="0" w:line="280" w:lineRule="exact"/>
              <w:jc w:val="center"/>
              <w:outlineLvl w:val="9"/>
              <w:rPr>
                <w:rFonts w:ascii="Trebuchet MS" w:hAnsi="Trebuchet MS"/>
                <w:szCs w:val="20"/>
                <w:lang w:val="pt-BR"/>
              </w:rPr>
            </w:pPr>
            <w:r>
              <w:rPr>
                <w:rFonts w:ascii="Trebuchet MS" w:hAnsi="Trebuchet MS"/>
                <w:szCs w:val="20"/>
                <w:lang w:val="pt-BR"/>
              </w:rPr>
              <w:t>15</w:t>
            </w:r>
            <w:r w:rsidR="006A17D5" w:rsidRPr="004B1FA9">
              <w:rPr>
                <w:rFonts w:ascii="Trebuchet MS" w:hAnsi="Trebuchet MS"/>
                <w:szCs w:val="20"/>
                <w:lang w:val="pt-BR"/>
              </w:rPr>
              <w:t xml:space="preserve"> de </w:t>
            </w:r>
            <w:r w:rsidR="001E4700">
              <w:rPr>
                <w:rFonts w:ascii="Trebuchet MS" w:hAnsi="Trebuchet MS"/>
                <w:szCs w:val="20"/>
                <w:lang w:val="pt-BR"/>
              </w:rPr>
              <w:t>setembro</w:t>
            </w:r>
            <w:r w:rsidR="006A17D5" w:rsidRPr="004B1FA9">
              <w:rPr>
                <w:rFonts w:ascii="Trebuchet MS" w:hAnsi="Trebuchet MS"/>
                <w:szCs w:val="20"/>
                <w:lang w:val="pt-BR"/>
              </w:rPr>
              <w:t xml:space="preserve"> de 2019</w:t>
            </w:r>
          </w:p>
        </w:tc>
        <w:tc>
          <w:tcPr>
            <w:tcW w:w="161" w:type="pct"/>
            <w:vMerge/>
            <w:tcBorders>
              <w:top w:val="nil"/>
              <w:bottom w:val="nil"/>
            </w:tcBorders>
            <w:shd w:val="clear" w:color="auto" w:fill="auto"/>
          </w:tcPr>
          <w:p w14:paraId="2003A09F" w14:textId="77777777"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c>
          <w:tcPr>
            <w:tcW w:w="1196" w:type="pct"/>
          </w:tcPr>
          <w:p w14:paraId="3109865F" w14:textId="0252B244"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r w:rsidRPr="004B1FA9">
              <w:rPr>
                <w:rFonts w:ascii="Trebuchet MS" w:hAnsi="Trebuchet MS"/>
                <w:szCs w:val="20"/>
                <w:lang w:val="pt-BR"/>
              </w:rPr>
              <w:t>1ª</w:t>
            </w:r>
          </w:p>
        </w:tc>
        <w:tc>
          <w:tcPr>
            <w:tcW w:w="1519" w:type="pct"/>
          </w:tcPr>
          <w:p w14:paraId="4635A43E" w14:textId="10A39F6A" w:rsidR="006A17D5" w:rsidRPr="004B1FA9" w:rsidRDefault="00F130F0" w:rsidP="00F559F3">
            <w:pPr>
              <w:pStyle w:val="Level3"/>
              <w:numPr>
                <w:ilvl w:val="0"/>
                <w:numId w:val="0"/>
              </w:numPr>
              <w:spacing w:after="0" w:line="280" w:lineRule="exact"/>
              <w:jc w:val="center"/>
              <w:outlineLvl w:val="9"/>
              <w:rPr>
                <w:rFonts w:ascii="Trebuchet MS" w:hAnsi="Trebuchet MS"/>
                <w:szCs w:val="20"/>
                <w:lang w:val="pt-BR"/>
              </w:rPr>
            </w:pPr>
            <w:r>
              <w:rPr>
                <w:rFonts w:ascii="Trebuchet MS" w:hAnsi="Trebuchet MS"/>
                <w:szCs w:val="20"/>
                <w:lang w:val="pt-BR"/>
              </w:rPr>
              <w:t>15</w:t>
            </w:r>
            <w:r w:rsidRPr="004B1FA9">
              <w:rPr>
                <w:rFonts w:ascii="Trebuchet MS" w:hAnsi="Trebuchet MS"/>
                <w:szCs w:val="20"/>
                <w:lang w:val="pt-BR"/>
              </w:rPr>
              <w:t xml:space="preserve"> de </w:t>
            </w:r>
            <w:r w:rsidR="001E4700">
              <w:rPr>
                <w:rFonts w:ascii="Trebuchet MS" w:hAnsi="Trebuchet MS"/>
                <w:szCs w:val="20"/>
                <w:lang w:val="pt-BR"/>
              </w:rPr>
              <w:t>março</w:t>
            </w:r>
            <w:r w:rsidR="001E4700" w:rsidRPr="004B1FA9">
              <w:rPr>
                <w:rFonts w:ascii="Trebuchet MS" w:hAnsi="Trebuchet MS"/>
                <w:szCs w:val="20"/>
                <w:lang w:val="pt-BR"/>
              </w:rPr>
              <w:t xml:space="preserve"> </w:t>
            </w:r>
            <w:r w:rsidR="006A17D5" w:rsidRPr="004B1FA9">
              <w:rPr>
                <w:rFonts w:ascii="Trebuchet MS" w:hAnsi="Trebuchet MS"/>
                <w:szCs w:val="20"/>
                <w:lang w:val="pt-BR"/>
              </w:rPr>
              <w:t>de 2020</w:t>
            </w:r>
          </w:p>
        </w:tc>
      </w:tr>
      <w:tr w:rsidR="006A17D5" w:rsidRPr="004B1FA9" w14:paraId="1C542039" w14:textId="77777777" w:rsidTr="00F61364">
        <w:trPr>
          <w:jc w:val="center"/>
        </w:trPr>
        <w:tc>
          <w:tcPr>
            <w:tcW w:w="548" w:type="pct"/>
          </w:tcPr>
          <w:p w14:paraId="105B680B" w14:textId="55EEB499"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r w:rsidRPr="004B1FA9">
              <w:rPr>
                <w:rFonts w:ascii="Trebuchet MS" w:hAnsi="Trebuchet MS"/>
                <w:szCs w:val="20"/>
                <w:lang w:val="pt-BR"/>
              </w:rPr>
              <w:t>2ª</w:t>
            </w:r>
          </w:p>
        </w:tc>
        <w:tc>
          <w:tcPr>
            <w:tcW w:w="1576" w:type="pct"/>
          </w:tcPr>
          <w:p w14:paraId="4EEF5924" w14:textId="4D3ECCAE" w:rsidR="006A17D5" w:rsidRPr="004B1FA9" w:rsidRDefault="00F130F0" w:rsidP="00F559F3">
            <w:pPr>
              <w:pStyle w:val="Level3"/>
              <w:numPr>
                <w:ilvl w:val="0"/>
                <w:numId w:val="0"/>
              </w:numPr>
              <w:spacing w:after="0" w:line="280" w:lineRule="exact"/>
              <w:jc w:val="center"/>
              <w:outlineLvl w:val="9"/>
              <w:rPr>
                <w:rFonts w:ascii="Trebuchet MS" w:hAnsi="Trebuchet MS"/>
                <w:szCs w:val="20"/>
                <w:lang w:val="pt-BR"/>
              </w:rPr>
            </w:pPr>
            <w:r>
              <w:rPr>
                <w:rFonts w:ascii="Trebuchet MS" w:hAnsi="Trebuchet MS"/>
                <w:szCs w:val="20"/>
                <w:lang w:val="pt-BR"/>
              </w:rPr>
              <w:t>15</w:t>
            </w:r>
            <w:r w:rsidR="006A17D5" w:rsidRPr="004B1FA9">
              <w:rPr>
                <w:rFonts w:ascii="Trebuchet MS" w:hAnsi="Trebuchet MS"/>
                <w:szCs w:val="20"/>
                <w:lang w:val="pt-BR"/>
              </w:rPr>
              <w:t xml:space="preserve"> de </w:t>
            </w:r>
            <w:r w:rsidR="001E4700">
              <w:rPr>
                <w:rFonts w:ascii="Trebuchet MS" w:hAnsi="Trebuchet MS"/>
                <w:szCs w:val="20"/>
                <w:lang w:val="pt-BR"/>
              </w:rPr>
              <w:t>março</w:t>
            </w:r>
            <w:r w:rsidR="006A17D5" w:rsidRPr="004B1FA9">
              <w:rPr>
                <w:rFonts w:ascii="Trebuchet MS" w:hAnsi="Trebuchet MS"/>
                <w:szCs w:val="20"/>
                <w:lang w:val="pt-BR"/>
              </w:rPr>
              <w:t xml:space="preserve"> de 2020</w:t>
            </w:r>
          </w:p>
        </w:tc>
        <w:tc>
          <w:tcPr>
            <w:tcW w:w="161" w:type="pct"/>
            <w:vMerge/>
            <w:tcBorders>
              <w:top w:val="nil"/>
              <w:bottom w:val="nil"/>
            </w:tcBorders>
            <w:shd w:val="clear" w:color="auto" w:fill="auto"/>
          </w:tcPr>
          <w:p w14:paraId="4F3B9FAE" w14:textId="77777777"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c>
          <w:tcPr>
            <w:tcW w:w="1196" w:type="pct"/>
          </w:tcPr>
          <w:p w14:paraId="778A114F" w14:textId="398D978C"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r w:rsidRPr="004B1FA9">
              <w:rPr>
                <w:rFonts w:ascii="Trebuchet MS" w:hAnsi="Trebuchet MS"/>
                <w:szCs w:val="20"/>
                <w:lang w:val="pt-BR"/>
              </w:rPr>
              <w:t>2ª</w:t>
            </w:r>
          </w:p>
        </w:tc>
        <w:tc>
          <w:tcPr>
            <w:tcW w:w="1519" w:type="pct"/>
          </w:tcPr>
          <w:p w14:paraId="3D69BBBD" w14:textId="4AB3B0D7" w:rsidR="006A17D5" w:rsidRPr="004B1FA9" w:rsidRDefault="00F130F0" w:rsidP="00F559F3">
            <w:pPr>
              <w:pStyle w:val="Level3"/>
              <w:numPr>
                <w:ilvl w:val="0"/>
                <w:numId w:val="0"/>
              </w:numPr>
              <w:spacing w:after="0" w:line="280" w:lineRule="exact"/>
              <w:jc w:val="center"/>
              <w:outlineLvl w:val="9"/>
              <w:rPr>
                <w:rFonts w:ascii="Trebuchet MS" w:hAnsi="Trebuchet MS"/>
                <w:szCs w:val="20"/>
                <w:lang w:val="pt-BR"/>
              </w:rPr>
            </w:pPr>
            <w:r>
              <w:rPr>
                <w:rFonts w:ascii="Trebuchet MS" w:hAnsi="Trebuchet MS"/>
                <w:szCs w:val="20"/>
                <w:lang w:val="pt-BR"/>
              </w:rPr>
              <w:t>15</w:t>
            </w:r>
            <w:r w:rsidRPr="004B1FA9">
              <w:rPr>
                <w:rFonts w:ascii="Trebuchet MS" w:hAnsi="Trebuchet MS"/>
                <w:szCs w:val="20"/>
                <w:lang w:val="pt-BR"/>
              </w:rPr>
              <w:t xml:space="preserve"> de </w:t>
            </w:r>
            <w:r w:rsidR="001E4700">
              <w:rPr>
                <w:rFonts w:ascii="Trebuchet MS" w:hAnsi="Trebuchet MS"/>
                <w:szCs w:val="20"/>
                <w:lang w:val="pt-BR"/>
              </w:rPr>
              <w:t>março</w:t>
            </w:r>
            <w:r w:rsidR="001E4700" w:rsidRPr="004B1FA9">
              <w:rPr>
                <w:rFonts w:ascii="Trebuchet MS" w:hAnsi="Trebuchet MS"/>
                <w:szCs w:val="20"/>
                <w:lang w:val="pt-BR"/>
              </w:rPr>
              <w:t xml:space="preserve"> </w:t>
            </w:r>
            <w:r w:rsidR="006A17D5" w:rsidRPr="004B1FA9">
              <w:rPr>
                <w:rFonts w:ascii="Trebuchet MS" w:hAnsi="Trebuchet MS"/>
                <w:szCs w:val="20"/>
                <w:lang w:val="pt-BR"/>
              </w:rPr>
              <w:t>de 2021</w:t>
            </w:r>
          </w:p>
        </w:tc>
      </w:tr>
      <w:tr w:rsidR="006A17D5" w:rsidRPr="004B1FA9" w14:paraId="69A44271" w14:textId="77777777" w:rsidTr="00F61364">
        <w:trPr>
          <w:jc w:val="center"/>
        </w:trPr>
        <w:tc>
          <w:tcPr>
            <w:tcW w:w="548" w:type="pct"/>
          </w:tcPr>
          <w:p w14:paraId="7C48CE6D" w14:textId="66C854F6"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r w:rsidRPr="004B1FA9">
              <w:rPr>
                <w:rFonts w:ascii="Trebuchet MS" w:hAnsi="Trebuchet MS"/>
                <w:szCs w:val="20"/>
                <w:lang w:val="pt-BR"/>
              </w:rPr>
              <w:t>3ª</w:t>
            </w:r>
          </w:p>
        </w:tc>
        <w:tc>
          <w:tcPr>
            <w:tcW w:w="1576" w:type="pct"/>
          </w:tcPr>
          <w:p w14:paraId="6264E706" w14:textId="4690445D" w:rsidR="006A17D5" w:rsidRPr="004B1FA9" w:rsidRDefault="00F130F0" w:rsidP="00F559F3">
            <w:pPr>
              <w:pStyle w:val="Level3"/>
              <w:numPr>
                <w:ilvl w:val="0"/>
                <w:numId w:val="0"/>
              </w:numPr>
              <w:spacing w:after="0" w:line="280" w:lineRule="exact"/>
              <w:jc w:val="center"/>
              <w:outlineLvl w:val="9"/>
              <w:rPr>
                <w:rFonts w:ascii="Trebuchet MS" w:hAnsi="Trebuchet MS"/>
                <w:szCs w:val="20"/>
                <w:lang w:val="pt-BR"/>
              </w:rPr>
            </w:pPr>
            <w:r>
              <w:rPr>
                <w:rFonts w:ascii="Trebuchet MS" w:hAnsi="Trebuchet MS"/>
                <w:szCs w:val="20"/>
                <w:lang w:val="pt-BR"/>
              </w:rPr>
              <w:t>15</w:t>
            </w:r>
            <w:r w:rsidRPr="004B1FA9">
              <w:rPr>
                <w:rFonts w:ascii="Trebuchet MS" w:hAnsi="Trebuchet MS"/>
                <w:szCs w:val="20"/>
                <w:lang w:val="pt-BR"/>
              </w:rPr>
              <w:t xml:space="preserve"> de </w:t>
            </w:r>
            <w:r w:rsidR="001E4700">
              <w:rPr>
                <w:rFonts w:ascii="Trebuchet MS" w:hAnsi="Trebuchet MS"/>
                <w:szCs w:val="20"/>
                <w:lang w:val="pt-BR"/>
              </w:rPr>
              <w:t>setembro</w:t>
            </w:r>
            <w:r w:rsidR="001E4700" w:rsidRPr="004B1FA9">
              <w:rPr>
                <w:rFonts w:ascii="Trebuchet MS" w:hAnsi="Trebuchet MS"/>
                <w:szCs w:val="20"/>
                <w:lang w:val="pt-BR"/>
              </w:rPr>
              <w:t xml:space="preserve"> </w:t>
            </w:r>
            <w:r w:rsidR="006A17D5" w:rsidRPr="004B1FA9">
              <w:rPr>
                <w:rFonts w:ascii="Trebuchet MS" w:hAnsi="Trebuchet MS"/>
                <w:szCs w:val="20"/>
                <w:lang w:val="pt-BR"/>
              </w:rPr>
              <w:t>de 2020</w:t>
            </w:r>
          </w:p>
        </w:tc>
        <w:tc>
          <w:tcPr>
            <w:tcW w:w="161" w:type="pct"/>
            <w:vMerge/>
            <w:tcBorders>
              <w:top w:val="nil"/>
              <w:bottom w:val="nil"/>
            </w:tcBorders>
            <w:shd w:val="clear" w:color="auto" w:fill="auto"/>
          </w:tcPr>
          <w:p w14:paraId="53FFB37C" w14:textId="77777777"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c>
          <w:tcPr>
            <w:tcW w:w="1196" w:type="pct"/>
          </w:tcPr>
          <w:p w14:paraId="1BD3A7E8" w14:textId="07FBA7B8"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r w:rsidRPr="004B1FA9">
              <w:rPr>
                <w:rFonts w:ascii="Trebuchet MS" w:hAnsi="Trebuchet MS"/>
                <w:szCs w:val="20"/>
                <w:lang w:val="pt-BR"/>
              </w:rPr>
              <w:t>3ª</w:t>
            </w:r>
          </w:p>
        </w:tc>
        <w:tc>
          <w:tcPr>
            <w:tcW w:w="1519" w:type="pct"/>
          </w:tcPr>
          <w:p w14:paraId="139581E1" w14:textId="3A3F6B4C" w:rsidR="006A17D5" w:rsidRPr="004B1FA9" w:rsidRDefault="00F130F0" w:rsidP="00F559F3">
            <w:pPr>
              <w:pStyle w:val="Level3"/>
              <w:numPr>
                <w:ilvl w:val="0"/>
                <w:numId w:val="0"/>
              </w:numPr>
              <w:spacing w:after="0" w:line="280" w:lineRule="exact"/>
              <w:jc w:val="center"/>
              <w:outlineLvl w:val="9"/>
              <w:rPr>
                <w:rFonts w:ascii="Trebuchet MS" w:hAnsi="Trebuchet MS"/>
                <w:szCs w:val="20"/>
                <w:lang w:val="pt-BR"/>
              </w:rPr>
            </w:pPr>
            <w:r>
              <w:rPr>
                <w:rFonts w:ascii="Trebuchet MS" w:hAnsi="Trebuchet MS"/>
                <w:szCs w:val="20"/>
                <w:lang w:val="pt-BR"/>
              </w:rPr>
              <w:t>15</w:t>
            </w:r>
            <w:r w:rsidRPr="004B1FA9">
              <w:rPr>
                <w:rFonts w:ascii="Trebuchet MS" w:hAnsi="Trebuchet MS"/>
                <w:szCs w:val="20"/>
                <w:lang w:val="pt-BR"/>
              </w:rPr>
              <w:t xml:space="preserve"> de </w:t>
            </w:r>
            <w:r w:rsidR="001E4700">
              <w:rPr>
                <w:rFonts w:ascii="Trebuchet MS" w:hAnsi="Trebuchet MS"/>
                <w:szCs w:val="20"/>
                <w:lang w:val="pt-BR"/>
              </w:rPr>
              <w:t>março</w:t>
            </w:r>
            <w:r w:rsidR="001E4700" w:rsidRPr="004B1FA9">
              <w:rPr>
                <w:rFonts w:ascii="Trebuchet MS" w:hAnsi="Trebuchet MS"/>
                <w:szCs w:val="20"/>
                <w:lang w:val="pt-BR"/>
              </w:rPr>
              <w:t xml:space="preserve"> </w:t>
            </w:r>
            <w:r w:rsidR="006A17D5" w:rsidRPr="004B1FA9">
              <w:rPr>
                <w:rFonts w:ascii="Trebuchet MS" w:hAnsi="Trebuchet MS"/>
                <w:szCs w:val="20"/>
                <w:lang w:val="pt-BR"/>
              </w:rPr>
              <w:t>de 2022</w:t>
            </w:r>
          </w:p>
        </w:tc>
      </w:tr>
      <w:tr w:rsidR="006A17D5" w:rsidRPr="004B1FA9" w14:paraId="44809D30" w14:textId="77777777" w:rsidTr="00F61364">
        <w:trPr>
          <w:jc w:val="center"/>
        </w:trPr>
        <w:tc>
          <w:tcPr>
            <w:tcW w:w="548" w:type="pct"/>
            <w:tcBorders>
              <w:bottom w:val="single" w:sz="4" w:space="0" w:color="auto"/>
            </w:tcBorders>
          </w:tcPr>
          <w:p w14:paraId="579FBE8F" w14:textId="2F2AF4F7"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r w:rsidRPr="004B1FA9">
              <w:rPr>
                <w:rFonts w:ascii="Trebuchet MS" w:hAnsi="Trebuchet MS"/>
                <w:szCs w:val="20"/>
                <w:lang w:val="pt-BR"/>
              </w:rPr>
              <w:t>4ª</w:t>
            </w:r>
          </w:p>
        </w:tc>
        <w:tc>
          <w:tcPr>
            <w:tcW w:w="1576" w:type="pct"/>
            <w:tcBorders>
              <w:bottom w:val="single" w:sz="4" w:space="0" w:color="auto"/>
            </w:tcBorders>
          </w:tcPr>
          <w:p w14:paraId="5D95E19C" w14:textId="78E5ED79" w:rsidR="006A17D5" w:rsidRPr="004B1FA9" w:rsidRDefault="00F130F0" w:rsidP="00F559F3">
            <w:pPr>
              <w:pStyle w:val="Level3"/>
              <w:numPr>
                <w:ilvl w:val="0"/>
                <w:numId w:val="0"/>
              </w:numPr>
              <w:spacing w:after="0" w:line="280" w:lineRule="exact"/>
              <w:jc w:val="center"/>
              <w:outlineLvl w:val="9"/>
              <w:rPr>
                <w:rFonts w:ascii="Trebuchet MS" w:hAnsi="Trebuchet MS"/>
                <w:szCs w:val="20"/>
                <w:lang w:val="pt-BR"/>
              </w:rPr>
            </w:pPr>
            <w:r>
              <w:rPr>
                <w:rFonts w:ascii="Trebuchet MS" w:hAnsi="Trebuchet MS"/>
                <w:szCs w:val="20"/>
                <w:lang w:val="pt-BR"/>
              </w:rPr>
              <w:t>15</w:t>
            </w:r>
            <w:r w:rsidRPr="004B1FA9">
              <w:rPr>
                <w:rFonts w:ascii="Trebuchet MS" w:hAnsi="Trebuchet MS"/>
                <w:szCs w:val="20"/>
                <w:lang w:val="pt-BR"/>
              </w:rPr>
              <w:t xml:space="preserve"> de </w:t>
            </w:r>
            <w:r w:rsidR="001E4700">
              <w:rPr>
                <w:rFonts w:ascii="Trebuchet MS" w:hAnsi="Trebuchet MS"/>
                <w:szCs w:val="20"/>
                <w:lang w:val="pt-BR"/>
              </w:rPr>
              <w:t>março</w:t>
            </w:r>
            <w:r w:rsidR="00C9233A" w:rsidRPr="004B1FA9">
              <w:rPr>
                <w:rFonts w:ascii="Trebuchet MS" w:hAnsi="Trebuchet MS"/>
                <w:szCs w:val="20"/>
                <w:lang w:val="pt-BR"/>
              </w:rPr>
              <w:t xml:space="preserve"> </w:t>
            </w:r>
            <w:r w:rsidR="006A17D5" w:rsidRPr="004B1FA9">
              <w:rPr>
                <w:rFonts w:ascii="Trebuchet MS" w:hAnsi="Trebuchet MS"/>
                <w:szCs w:val="20"/>
                <w:lang w:val="pt-BR"/>
              </w:rPr>
              <w:t>de 2021</w:t>
            </w:r>
          </w:p>
        </w:tc>
        <w:tc>
          <w:tcPr>
            <w:tcW w:w="161" w:type="pct"/>
            <w:vMerge/>
            <w:tcBorders>
              <w:top w:val="nil"/>
              <w:bottom w:val="nil"/>
            </w:tcBorders>
            <w:shd w:val="clear" w:color="auto" w:fill="auto"/>
          </w:tcPr>
          <w:p w14:paraId="59FD017A" w14:textId="77777777"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c>
          <w:tcPr>
            <w:tcW w:w="1196" w:type="pct"/>
            <w:tcBorders>
              <w:bottom w:val="single" w:sz="4" w:space="0" w:color="auto"/>
            </w:tcBorders>
          </w:tcPr>
          <w:p w14:paraId="3D5FC912" w14:textId="48859CC1"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r w:rsidRPr="004B1FA9">
              <w:rPr>
                <w:rFonts w:ascii="Trebuchet MS" w:hAnsi="Trebuchet MS"/>
                <w:szCs w:val="20"/>
                <w:lang w:val="pt-BR"/>
              </w:rPr>
              <w:t>4ª</w:t>
            </w:r>
          </w:p>
        </w:tc>
        <w:tc>
          <w:tcPr>
            <w:tcW w:w="1519" w:type="pct"/>
            <w:tcBorders>
              <w:bottom w:val="single" w:sz="4" w:space="0" w:color="auto"/>
            </w:tcBorders>
          </w:tcPr>
          <w:p w14:paraId="5A2E7D0F" w14:textId="1DF8A03D" w:rsidR="006A17D5" w:rsidRPr="004B1FA9" w:rsidRDefault="00F130F0" w:rsidP="00F559F3">
            <w:pPr>
              <w:pStyle w:val="Level3"/>
              <w:numPr>
                <w:ilvl w:val="0"/>
                <w:numId w:val="0"/>
              </w:numPr>
              <w:spacing w:after="0" w:line="280" w:lineRule="exact"/>
              <w:jc w:val="center"/>
              <w:outlineLvl w:val="9"/>
              <w:rPr>
                <w:rFonts w:ascii="Trebuchet MS" w:hAnsi="Trebuchet MS"/>
                <w:szCs w:val="20"/>
                <w:lang w:val="pt-BR"/>
              </w:rPr>
            </w:pPr>
            <w:r>
              <w:rPr>
                <w:rFonts w:ascii="Trebuchet MS" w:hAnsi="Trebuchet MS"/>
                <w:szCs w:val="20"/>
                <w:lang w:val="pt-BR"/>
              </w:rPr>
              <w:t>15</w:t>
            </w:r>
            <w:r w:rsidRPr="004B1FA9">
              <w:rPr>
                <w:rFonts w:ascii="Trebuchet MS" w:hAnsi="Trebuchet MS"/>
                <w:szCs w:val="20"/>
                <w:lang w:val="pt-BR"/>
              </w:rPr>
              <w:t xml:space="preserve"> de </w:t>
            </w:r>
            <w:r w:rsidR="001E4700">
              <w:rPr>
                <w:rFonts w:ascii="Trebuchet MS" w:hAnsi="Trebuchet MS"/>
                <w:szCs w:val="20"/>
                <w:lang w:val="pt-BR"/>
              </w:rPr>
              <w:t>março</w:t>
            </w:r>
            <w:r w:rsidR="001E4700" w:rsidRPr="004B1FA9">
              <w:rPr>
                <w:rFonts w:ascii="Trebuchet MS" w:hAnsi="Trebuchet MS"/>
                <w:szCs w:val="20"/>
                <w:lang w:val="pt-BR"/>
              </w:rPr>
              <w:t xml:space="preserve"> </w:t>
            </w:r>
            <w:r w:rsidR="006A17D5" w:rsidRPr="004B1FA9">
              <w:rPr>
                <w:rFonts w:ascii="Trebuchet MS" w:hAnsi="Trebuchet MS"/>
                <w:szCs w:val="20"/>
                <w:lang w:val="pt-BR"/>
              </w:rPr>
              <w:t>de 2023</w:t>
            </w:r>
          </w:p>
        </w:tc>
      </w:tr>
      <w:tr w:rsidR="006A17D5" w:rsidRPr="004B1FA9" w14:paraId="6B787894" w14:textId="77777777" w:rsidTr="00F61364">
        <w:trPr>
          <w:jc w:val="center"/>
        </w:trPr>
        <w:tc>
          <w:tcPr>
            <w:tcW w:w="548" w:type="pct"/>
            <w:tcBorders>
              <w:bottom w:val="single" w:sz="4" w:space="0" w:color="auto"/>
            </w:tcBorders>
          </w:tcPr>
          <w:p w14:paraId="0D5C1338" w14:textId="588271EA"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r w:rsidRPr="004B1FA9">
              <w:rPr>
                <w:rFonts w:ascii="Trebuchet MS" w:hAnsi="Trebuchet MS"/>
                <w:szCs w:val="20"/>
                <w:lang w:val="pt-BR"/>
              </w:rPr>
              <w:t>5ª</w:t>
            </w:r>
          </w:p>
        </w:tc>
        <w:tc>
          <w:tcPr>
            <w:tcW w:w="1576" w:type="pct"/>
            <w:tcBorders>
              <w:bottom w:val="single" w:sz="4" w:space="0" w:color="auto"/>
            </w:tcBorders>
          </w:tcPr>
          <w:p w14:paraId="151B1421" w14:textId="10AE3D1B" w:rsidR="006A17D5" w:rsidRPr="004B1FA9" w:rsidRDefault="00F130F0" w:rsidP="00F559F3">
            <w:pPr>
              <w:pStyle w:val="Level3"/>
              <w:numPr>
                <w:ilvl w:val="0"/>
                <w:numId w:val="0"/>
              </w:numPr>
              <w:spacing w:after="0" w:line="280" w:lineRule="exact"/>
              <w:jc w:val="center"/>
              <w:outlineLvl w:val="9"/>
              <w:rPr>
                <w:rFonts w:ascii="Trebuchet MS" w:hAnsi="Trebuchet MS"/>
                <w:szCs w:val="20"/>
                <w:lang w:val="pt-BR"/>
              </w:rPr>
            </w:pPr>
            <w:r>
              <w:rPr>
                <w:rFonts w:ascii="Trebuchet MS" w:hAnsi="Trebuchet MS"/>
                <w:szCs w:val="20"/>
                <w:lang w:val="pt-BR"/>
              </w:rPr>
              <w:t>15</w:t>
            </w:r>
            <w:r w:rsidRPr="004B1FA9">
              <w:rPr>
                <w:rFonts w:ascii="Trebuchet MS" w:hAnsi="Trebuchet MS"/>
                <w:szCs w:val="20"/>
                <w:lang w:val="pt-BR"/>
              </w:rPr>
              <w:t xml:space="preserve"> de </w:t>
            </w:r>
            <w:r w:rsidR="001E4700">
              <w:rPr>
                <w:rFonts w:ascii="Trebuchet MS" w:hAnsi="Trebuchet MS"/>
                <w:szCs w:val="20"/>
                <w:lang w:val="pt-BR"/>
              </w:rPr>
              <w:t>setembro</w:t>
            </w:r>
            <w:r w:rsidRPr="004B1FA9">
              <w:rPr>
                <w:rFonts w:ascii="Trebuchet MS" w:hAnsi="Trebuchet MS"/>
                <w:szCs w:val="20"/>
                <w:lang w:val="pt-BR"/>
              </w:rPr>
              <w:t xml:space="preserve"> </w:t>
            </w:r>
            <w:r w:rsidR="006A17D5" w:rsidRPr="004B1FA9">
              <w:rPr>
                <w:rFonts w:ascii="Trebuchet MS" w:hAnsi="Trebuchet MS"/>
                <w:szCs w:val="20"/>
                <w:lang w:val="pt-BR"/>
              </w:rPr>
              <w:t>de 2021</w:t>
            </w:r>
          </w:p>
        </w:tc>
        <w:tc>
          <w:tcPr>
            <w:tcW w:w="161" w:type="pct"/>
            <w:vMerge/>
            <w:tcBorders>
              <w:top w:val="nil"/>
              <w:bottom w:val="nil"/>
            </w:tcBorders>
            <w:shd w:val="clear" w:color="auto" w:fill="auto"/>
          </w:tcPr>
          <w:p w14:paraId="4ADFF9B9" w14:textId="77777777"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c>
          <w:tcPr>
            <w:tcW w:w="1196" w:type="pct"/>
            <w:tcBorders>
              <w:bottom w:val="single" w:sz="4" w:space="0" w:color="auto"/>
            </w:tcBorders>
          </w:tcPr>
          <w:p w14:paraId="1A238A71" w14:textId="48DB6969"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r w:rsidRPr="004B1FA9">
              <w:rPr>
                <w:rFonts w:ascii="Trebuchet MS" w:hAnsi="Trebuchet MS"/>
                <w:szCs w:val="20"/>
                <w:lang w:val="pt-BR"/>
              </w:rPr>
              <w:t>5ª</w:t>
            </w:r>
          </w:p>
        </w:tc>
        <w:tc>
          <w:tcPr>
            <w:tcW w:w="1519" w:type="pct"/>
            <w:tcBorders>
              <w:bottom w:val="single" w:sz="4" w:space="0" w:color="auto"/>
            </w:tcBorders>
          </w:tcPr>
          <w:p w14:paraId="0D7C0FD8" w14:textId="13099769"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r w:rsidRPr="004B1FA9">
              <w:rPr>
                <w:rFonts w:ascii="Trebuchet MS" w:hAnsi="Trebuchet MS"/>
                <w:szCs w:val="20"/>
                <w:lang w:val="pt-BR"/>
              </w:rPr>
              <w:t>Data de Vencimento</w:t>
            </w:r>
            <w:r w:rsidR="005611F0">
              <w:rPr>
                <w:rFonts w:ascii="Trebuchet MS" w:hAnsi="Trebuchet MS"/>
                <w:szCs w:val="20"/>
                <w:lang w:val="pt-BR"/>
              </w:rPr>
              <w:t xml:space="preserve"> da Segunda Série</w:t>
            </w:r>
          </w:p>
        </w:tc>
      </w:tr>
      <w:tr w:rsidR="006A17D5" w:rsidRPr="004B1FA9" w14:paraId="4B11D046" w14:textId="77777777" w:rsidTr="00F61364">
        <w:trPr>
          <w:jc w:val="center"/>
        </w:trPr>
        <w:tc>
          <w:tcPr>
            <w:tcW w:w="548" w:type="pct"/>
            <w:tcBorders>
              <w:top w:val="single" w:sz="4" w:space="0" w:color="auto"/>
              <w:left w:val="single" w:sz="4" w:space="0" w:color="auto"/>
              <w:bottom w:val="single" w:sz="4" w:space="0" w:color="auto"/>
            </w:tcBorders>
          </w:tcPr>
          <w:p w14:paraId="37C26DC3" w14:textId="7AB21B3C"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r w:rsidRPr="004B1FA9">
              <w:rPr>
                <w:rFonts w:ascii="Trebuchet MS" w:hAnsi="Trebuchet MS"/>
                <w:szCs w:val="20"/>
                <w:lang w:val="pt-BR"/>
              </w:rPr>
              <w:t>6ª</w:t>
            </w:r>
          </w:p>
        </w:tc>
        <w:tc>
          <w:tcPr>
            <w:tcW w:w="1576" w:type="pct"/>
            <w:tcBorders>
              <w:top w:val="single" w:sz="4" w:space="0" w:color="auto"/>
              <w:left w:val="single" w:sz="4" w:space="0" w:color="auto"/>
              <w:bottom w:val="single" w:sz="4" w:space="0" w:color="auto"/>
            </w:tcBorders>
          </w:tcPr>
          <w:p w14:paraId="07B6BEEE" w14:textId="13C067B7" w:rsidR="006A17D5" w:rsidRPr="004B1FA9" w:rsidRDefault="00F130F0" w:rsidP="00F559F3">
            <w:pPr>
              <w:pStyle w:val="Level3"/>
              <w:numPr>
                <w:ilvl w:val="0"/>
                <w:numId w:val="0"/>
              </w:numPr>
              <w:spacing w:after="0" w:line="280" w:lineRule="exact"/>
              <w:jc w:val="center"/>
              <w:outlineLvl w:val="9"/>
              <w:rPr>
                <w:rFonts w:ascii="Trebuchet MS" w:hAnsi="Trebuchet MS"/>
                <w:szCs w:val="20"/>
                <w:lang w:val="pt-BR"/>
              </w:rPr>
            </w:pPr>
            <w:r>
              <w:rPr>
                <w:rFonts w:ascii="Trebuchet MS" w:hAnsi="Trebuchet MS"/>
                <w:szCs w:val="20"/>
                <w:lang w:val="pt-BR"/>
              </w:rPr>
              <w:t>15</w:t>
            </w:r>
            <w:r w:rsidRPr="004B1FA9">
              <w:rPr>
                <w:rFonts w:ascii="Trebuchet MS" w:hAnsi="Trebuchet MS"/>
                <w:szCs w:val="20"/>
                <w:lang w:val="pt-BR"/>
              </w:rPr>
              <w:t xml:space="preserve"> de </w:t>
            </w:r>
            <w:r w:rsidR="001E4700">
              <w:rPr>
                <w:rFonts w:ascii="Trebuchet MS" w:hAnsi="Trebuchet MS"/>
                <w:szCs w:val="20"/>
                <w:lang w:val="pt-BR"/>
              </w:rPr>
              <w:t>março</w:t>
            </w:r>
            <w:r w:rsidRPr="004B1FA9">
              <w:rPr>
                <w:rFonts w:ascii="Trebuchet MS" w:hAnsi="Trebuchet MS"/>
                <w:szCs w:val="20"/>
                <w:lang w:val="pt-BR"/>
              </w:rPr>
              <w:t xml:space="preserve"> </w:t>
            </w:r>
            <w:r w:rsidR="006A17D5" w:rsidRPr="004B1FA9">
              <w:rPr>
                <w:rFonts w:ascii="Trebuchet MS" w:hAnsi="Trebuchet MS"/>
                <w:szCs w:val="20"/>
                <w:lang w:val="pt-BR"/>
              </w:rPr>
              <w:t>de 2022</w:t>
            </w:r>
          </w:p>
        </w:tc>
        <w:tc>
          <w:tcPr>
            <w:tcW w:w="161" w:type="pct"/>
            <w:vMerge/>
            <w:tcBorders>
              <w:top w:val="nil"/>
              <w:bottom w:val="nil"/>
              <w:right w:val="nil"/>
            </w:tcBorders>
            <w:shd w:val="clear" w:color="auto" w:fill="auto"/>
          </w:tcPr>
          <w:p w14:paraId="08C75900" w14:textId="77777777"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c>
          <w:tcPr>
            <w:tcW w:w="1196" w:type="pct"/>
            <w:tcBorders>
              <w:top w:val="single" w:sz="4" w:space="0" w:color="auto"/>
              <w:left w:val="nil"/>
              <w:bottom w:val="nil"/>
              <w:right w:val="nil"/>
            </w:tcBorders>
          </w:tcPr>
          <w:p w14:paraId="1794345C" w14:textId="77777777"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c>
          <w:tcPr>
            <w:tcW w:w="1519" w:type="pct"/>
            <w:tcBorders>
              <w:top w:val="single" w:sz="4" w:space="0" w:color="auto"/>
              <w:left w:val="nil"/>
              <w:bottom w:val="nil"/>
              <w:right w:val="nil"/>
            </w:tcBorders>
          </w:tcPr>
          <w:p w14:paraId="62AE12BD" w14:textId="45F8582F"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r>
      <w:tr w:rsidR="006A17D5" w:rsidRPr="004B1FA9" w14:paraId="02593423" w14:textId="77777777" w:rsidTr="00F61364">
        <w:trPr>
          <w:jc w:val="center"/>
        </w:trPr>
        <w:tc>
          <w:tcPr>
            <w:tcW w:w="548" w:type="pct"/>
            <w:tcBorders>
              <w:top w:val="single" w:sz="4" w:space="0" w:color="auto"/>
              <w:left w:val="single" w:sz="4" w:space="0" w:color="auto"/>
              <w:bottom w:val="single" w:sz="4" w:space="0" w:color="auto"/>
            </w:tcBorders>
          </w:tcPr>
          <w:p w14:paraId="5E2A9926" w14:textId="553604A0"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r w:rsidRPr="004B1FA9">
              <w:rPr>
                <w:rFonts w:ascii="Trebuchet MS" w:hAnsi="Trebuchet MS"/>
                <w:szCs w:val="20"/>
                <w:lang w:val="pt-BR"/>
              </w:rPr>
              <w:t>7ª</w:t>
            </w:r>
          </w:p>
        </w:tc>
        <w:tc>
          <w:tcPr>
            <w:tcW w:w="1576" w:type="pct"/>
            <w:tcBorders>
              <w:top w:val="single" w:sz="4" w:space="0" w:color="auto"/>
              <w:left w:val="single" w:sz="4" w:space="0" w:color="auto"/>
              <w:bottom w:val="single" w:sz="4" w:space="0" w:color="auto"/>
            </w:tcBorders>
          </w:tcPr>
          <w:p w14:paraId="056FF1B0" w14:textId="3C519210" w:rsidR="006A17D5" w:rsidRPr="004B1FA9" w:rsidRDefault="00F130F0" w:rsidP="00F559F3">
            <w:pPr>
              <w:pStyle w:val="Level3"/>
              <w:numPr>
                <w:ilvl w:val="0"/>
                <w:numId w:val="0"/>
              </w:numPr>
              <w:spacing w:after="0" w:line="280" w:lineRule="exact"/>
              <w:jc w:val="center"/>
              <w:outlineLvl w:val="9"/>
              <w:rPr>
                <w:rFonts w:ascii="Trebuchet MS" w:hAnsi="Trebuchet MS"/>
                <w:szCs w:val="20"/>
                <w:lang w:val="pt-BR"/>
              </w:rPr>
            </w:pPr>
            <w:r>
              <w:rPr>
                <w:rFonts w:ascii="Trebuchet MS" w:hAnsi="Trebuchet MS"/>
                <w:szCs w:val="20"/>
                <w:lang w:val="pt-BR"/>
              </w:rPr>
              <w:t>15</w:t>
            </w:r>
            <w:r w:rsidRPr="004B1FA9">
              <w:rPr>
                <w:rFonts w:ascii="Trebuchet MS" w:hAnsi="Trebuchet MS"/>
                <w:szCs w:val="20"/>
                <w:lang w:val="pt-BR"/>
              </w:rPr>
              <w:t xml:space="preserve"> de </w:t>
            </w:r>
            <w:r w:rsidR="001E4700">
              <w:rPr>
                <w:rFonts w:ascii="Trebuchet MS" w:hAnsi="Trebuchet MS"/>
                <w:szCs w:val="20"/>
                <w:lang w:val="pt-BR"/>
              </w:rPr>
              <w:t>setembro</w:t>
            </w:r>
            <w:r w:rsidR="001E4700" w:rsidRPr="004B1FA9">
              <w:rPr>
                <w:rFonts w:ascii="Trebuchet MS" w:hAnsi="Trebuchet MS"/>
                <w:szCs w:val="20"/>
                <w:lang w:val="pt-BR"/>
              </w:rPr>
              <w:t xml:space="preserve"> </w:t>
            </w:r>
            <w:r w:rsidR="006A17D5" w:rsidRPr="004B1FA9">
              <w:rPr>
                <w:rFonts w:ascii="Trebuchet MS" w:hAnsi="Trebuchet MS"/>
                <w:szCs w:val="20"/>
                <w:lang w:val="pt-BR"/>
              </w:rPr>
              <w:t>de 2022</w:t>
            </w:r>
          </w:p>
        </w:tc>
        <w:tc>
          <w:tcPr>
            <w:tcW w:w="161" w:type="pct"/>
            <w:vMerge/>
            <w:tcBorders>
              <w:top w:val="nil"/>
              <w:bottom w:val="nil"/>
              <w:right w:val="nil"/>
            </w:tcBorders>
            <w:shd w:val="clear" w:color="auto" w:fill="auto"/>
          </w:tcPr>
          <w:p w14:paraId="3297A1C3" w14:textId="77777777"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c>
          <w:tcPr>
            <w:tcW w:w="1196" w:type="pct"/>
            <w:tcBorders>
              <w:top w:val="nil"/>
              <w:left w:val="nil"/>
              <w:bottom w:val="nil"/>
              <w:right w:val="nil"/>
            </w:tcBorders>
          </w:tcPr>
          <w:p w14:paraId="1CC8FFCA" w14:textId="77777777"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c>
          <w:tcPr>
            <w:tcW w:w="1519" w:type="pct"/>
            <w:tcBorders>
              <w:top w:val="nil"/>
              <w:left w:val="nil"/>
              <w:bottom w:val="nil"/>
              <w:right w:val="nil"/>
            </w:tcBorders>
          </w:tcPr>
          <w:p w14:paraId="7E2591D9" w14:textId="74743F53"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r>
      <w:tr w:rsidR="006A17D5" w:rsidRPr="004B1FA9" w14:paraId="4C3E1DE0" w14:textId="77777777" w:rsidTr="00F61364">
        <w:trPr>
          <w:jc w:val="center"/>
        </w:trPr>
        <w:tc>
          <w:tcPr>
            <w:tcW w:w="548" w:type="pct"/>
            <w:tcBorders>
              <w:top w:val="single" w:sz="4" w:space="0" w:color="auto"/>
              <w:left w:val="single" w:sz="4" w:space="0" w:color="auto"/>
              <w:bottom w:val="single" w:sz="4" w:space="0" w:color="auto"/>
            </w:tcBorders>
          </w:tcPr>
          <w:p w14:paraId="3B5586D4" w14:textId="6A24F225"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r w:rsidRPr="004B1FA9">
              <w:rPr>
                <w:rFonts w:ascii="Trebuchet MS" w:hAnsi="Trebuchet MS"/>
                <w:szCs w:val="20"/>
                <w:lang w:val="pt-BR"/>
              </w:rPr>
              <w:lastRenderedPageBreak/>
              <w:t>8ª</w:t>
            </w:r>
          </w:p>
        </w:tc>
        <w:tc>
          <w:tcPr>
            <w:tcW w:w="1576" w:type="pct"/>
            <w:tcBorders>
              <w:top w:val="single" w:sz="4" w:space="0" w:color="auto"/>
              <w:left w:val="single" w:sz="4" w:space="0" w:color="auto"/>
              <w:bottom w:val="single" w:sz="4" w:space="0" w:color="auto"/>
            </w:tcBorders>
          </w:tcPr>
          <w:p w14:paraId="3331D165" w14:textId="63D0E022"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r w:rsidRPr="004B1FA9">
              <w:rPr>
                <w:rFonts w:ascii="Trebuchet MS" w:hAnsi="Trebuchet MS"/>
                <w:szCs w:val="20"/>
                <w:lang w:val="pt-BR"/>
              </w:rPr>
              <w:t>Data de Vencimento</w:t>
            </w:r>
            <w:r w:rsidR="005611F0">
              <w:rPr>
                <w:rFonts w:ascii="Trebuchet MS" w:hAnsi="Trebuchet MS"/>
                <w:szCs w:val="20"/>
                <w:lang w:val="pt-BR"/>
              </w:rPr>
              <w:t xml:space="preserve"> da Primeira Série</w:t>
            </w:r>
          </w:p>
        </w:tc>
        <w:tc>
          <w:tcPr>
            <w:tcW w:w="161" w:type="pct"/>
            <w:vMerge/>
            <w:tcBorders>
              <w:top w:val="nil"/>
              <w:bottom w:val="nil"/>
              <w:right w:val="nil"/>
            </w:tcBorders>
            <w:shd w:val="clear" w:color="auto" w:fill="auto"/>
          </w:tcPr>
          <w:p w14:paraId="193AEFC1" w14:textId="77777777"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c>
          <w:tcPr>
            <w:tcW w:w="1196" w:type="pct"/>
            <w:tcBorders>
              <w:top w:val="nil"/>
              <w:left w:val="nil"/>
              <w:bottom w:val="nil"/>
              <w:right w:val="nil"/>
            </w:tcBorders>
          </w:tcPr>
          <w:p w14:paraId="1A84AEE6" w14:textId="77777777"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c>
          <w:tcPr>
            <w:tcW w:w="1519" w:type="pct"/>
            <w:tcBorders>
              <w:top w:val="nil"/>
              <w:left w:val="nil"/>
              <w:bottom w:val="nil"/>
              <w:right w:val="nil"/>
            </w:tcBorders>
          </w:tcPr>
          <w:p w14:paraId="050C845A" w14:textId="7B61EB94"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r>
      <w:tr w:rsidR="006A17D5" w:rsidRPr="004B1FA9" w14:paraId="5A80BBC3" w14:textId="77777777" w:rsidTr="00F61364">
        <w:trPr>
          <w:jc w:val="center"/>
        </w:trPr>
        <w:tc>
          <w:tcPr>
            <w:tcW w:w="548" w:type="pct"/>
            <w:tcBorders>
              <w:top w:val="single" w:sz="4" w:space="0" w:color="auto"/>
              <w:left w:val="nil"/>
              <w:bottom w:val="nil"/>
              <w:right w:val="nil"/>
            </w:tcBorders>
          </w:tcPr>
          <w:p w14:paraId="2B384D02" w14:textId="77777777"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c>
          <w:tcPr>
            <w:tcW w:w="1576" w:type="pct"/>
            <w:tcBorders>
              <w:top w:val="single" w:sz="4" w:space="0" w:color="auto"/>
              <w:left w:val="nil"/>
              <w:bottom w:val="nil"/>
              <w:right w:val="nil"/>
            </w:tcBorders>
          </w:tcPr>
          <w:p w14:paraId="4879E08E" w14:textId="1DC368B5" w:rsidR="00F559F3" w:rsidRPr="004B1FA9" w:rsidRDefault="00F559F3" w:rsidP="00240711">
            <w:pPr>
              <w:pStyle w:val="Level3"/>
              <w:numPr>
                <w:ilvl w:val="0"/>
                <w:numId w:val="0"/>
              </w:numPr>
              <w:spacing w:after="0" w:line="280" w:lineRule="exact"/>
              <w:jc w:val="center"/>
              <w:outlineLvl w:val="9"/>
              <w:rPr>
                <w:rFonts w:ascii="Trebuchet MS" w:hAnsi="Trebuchet MS"/>
                <w:szCs w:val="20"/>
                <w:lang w:val="pt-BR"/>
              </w:rPr>
            </w:pPr>
          </w:p>
        </w:tc>
        <w:tc>
          <w:tcPr>
            <w:tcW w:w="161" w:type="pct"/>
            <w:tcBorders>
              <w:top w:val="nil"/>
              <w:left w:val="nil"/>
              <w:bottom w:val="nil"/>
              <w:right w:val="nil"/>
            </w:tcBorders>
            <w:shd w:val="clear" w:color="auto" w:fill="auto"/>
          </w:tcPr>
          <w:p w14:paraId="06A876F0" w14:textId="77777777"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c>
          <w:tcPr>
            <w:tcW w:w="1196" w:type="pct"/>
            <w:tcBorders>
              <w:top w:val="nil"/>
              <w:left w:val="nil"/>
              <w:bottom w:val="nil"/>
              <w:right w:val="nil"/>
            </w:tcBorders>
          </w:tcPr>
          <w:p w14:paraId="4E9ADFE1" w14:textId="77777777"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c>
          <w:tcPr>
            <w:tcW w:w="1519" w:type="pct"/>
            <w:tcBorders>
              <w:top w:val="nil"/>
              <w:left w:val="nil"/>
              <w:bottom w:val="nil"/>
              <w:right w:val="nil"/>
            </w:tcBorders>
          </w:tcPr>
          <w:p w14:paraId="07E79661" w14:textId="76979788" w:rsidR="006A17D5" w:rsidRPr="004B1FA9" w:rsidRDefault="006A17D5" w:rsidP="00F559F3">
            <w:pPr>
              <w:pStyle w:val="Level3"/>
              <w:numPr>
                <w:ilvl w:val="0"/>
                <w:numId w:val="0"/>
              </w:numPr>
              <w:spacing w:after="0" w:line="280" w:lineRule="exact"/>
              <w:jc w:val="center"/>
              <w:outlineLvl w:val="9"/>
              <w:rPr>
                <w:rFonts w:ascii="Trebuchet MS" w:hAnsi="Trebuchet MS"/>
                <w:szCs w:val="20"/>
                <w:lang w:val="pt-BR"/>
              </w:rPr>
            </w:pPr>
          </w:p>
        </w:tc>
      </w:tr>
    </w:tbl>
    <w:bookmarkEnd w:id="66"/>
    <w:p w14:paraId="69B09A99" w14:textId="03E68DC7" w:rsidR="004A4656" w:rsidRPr="004B1FA9" w:rsidRDefault="004A4656" w:rsidP="00F559F3">
      <w:pPr>
        <w:pStyle w:val="Level2"/>
        <w:spacing w:before="140" w:after="240" w:line="280" w:lineRule="exact"/>
        <w:rPr>
          <w:rFonts w:ascii="Trebuchet MS" w:hAnsi="Trebuchet MS"/>
          <w:b/>
          <w:szCs w:val="20"/>
          <w:lang w:val="pt-BR"/>
        </w:rPr>
      </w:pPr>
      <w:r w:rsidRPr="004B1FA9">
        <w:rPr>
          <w:rFonts w:ascii="Trebuchet MS" w:hAnsi="Trebuchet MS"/>
          <w:b/>
          <w:szCs w:val="20"/>
          <w:lang w:val="pt-BR"/>
        </w:rPr>
        <w:t xml:space="preserve">Forma de Subscrição e de Integralização e Preço de Integralização </w:t>
      </w:r>
    </w:p>
    <w:p w14:paraId="68605D78" w14:textId="7E7B68F2" w:rsidR="00F52DF8" w:rsidRPr="004B1FA9" w:rsidRDefault="004A4656"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 xml:space="preserve">As Debêntures serão subscritas </w:t>
      </w:r>
      <w:r w:rsidR="00D232BC" w:rsidRPr="004B1FA9">
        <w:rPr>
          <w:rFonts w:ascii="Trebuchet MS" w:hAnsi="Trebuchet MS"/>
          <w:szCs w:val="20"/>
          <w:lang w:val="pt-BR"/>
        </w:rPr>
        <w:t xml:space="preserve">e integralizadas </w:t>
      </w:r>
      <w:r w:rsidR="00DF72E9" w:rsidRPr="004B1FA9">
        <w:rPr>
          <w:rFonts w:ascii="Trebuchet MS" w:hAnsi="Trebuchet MS"/>
          <w:szCs w:val="20"/>
          <w:lang w:val="pt-BR"/>
        </w:rPr>
        <w:t>de acordo com os procedimentos</w:t>
      </w:r>
      <w:r w:rsidRPr="004B1FA9">
        <w:rPr>
          <w:rFonts w:ascii="Trebuchet MS" w:hAnsi="Trebuchet MS"/>
          <w:szCs w:val="20"/>
          <w:lang w:val="pt-BR"/>
        </w:rPr>
        <w:t xml:space="preserve"> </w:t>
      </w:r>
      <w:r w:rsidR="001C1C60" w:rsidRPr="004B1FA9">
        <w:rPr>
          <w:rFonts w:ascii="Trebuchet MS" w:hAnsi="Trebuchet MS"/>
          <w:szCs w:val="20"/>
          <w:lang w:val="pt-BR"/>
        </w:rPr>
        <w:t xml:space="preserve">da </w:t>
      </w:r>
      <w:r w:rsidR="00293C74" w:rsidRPr="004B1FA9">
        <w:rPr>
          <w:rFonts w:ascii="Trebuchet MS" w:hAnsi="Trebuchet MS"/>
          <w:szCs w:val="20"/>
          <w:lang w:val="pt-BR"/>
        </w:rPr>
        <w:t>B3 – Segmento CETIP UTVM</w:t>
      </w:r>
      <w:r w:rsidR="000D60EE" w:rsidRPr="004B1FA9">
        <w:rPr>
          <w:rFonts w:ascii="Trebuchet MS" w:hAnsi="Trebuchet MS"/>
          <w:szCs w:val="20"/>
          <w:lang w:val="pt-BR"/>
        </w:rPr>
        <w:t>, observado o Plano de Distribuição (conforme abaixo definido)</w:t>
      </w:r>
      <w:r w:rsidRPr="004B1FA9">
        <w:rPr>
          <w:rFonts w:ascii="Trebuchet MS" w:hAnsi="Trebuchet MS"/>
          <w:szCs w:val="20"/>
          <w:lang w:val="pt-BR"/>
        </w:rPr>
        <w:t>.</w:t>
      </w:r>
      <w:r w:rsidR="004853F7" w:rsidRPr="004B1FA9">
        <w:rPr>
          <w:rFonts w:ascii="Trebuchet MS" w:hAnsi="Trebuchet MS"/>
          <w:szCs w:val="20"/>
          <w:lang w:val="pt-BR"/>
        </w:rPr>
        <w:t xml:space="preserve"> </w:t>
      </w:r>
      <w:r w:rsidR="00B73CE7" w:rsidRPr="004B1FA9">
        <w:rPr>
          <w:rFonts w:ascii="Trebuchet MS" w:hAnsi="Trebuchet MS"/>
          <w:szCs w:val="20"/>
          <w:lang w:val="pt-BR"/>
        </w:rPr>
        <w:t>O preço de subscrição das Debêntures</w:t>
      </w:r>
      <w:r w:rsidR="00F52DF8" w:rsidRPr="004B1FA9">
        <w:rPr>
          <w:rFonts w:ascii="Trebuchet MS" w:hAnsi="Trebuchet MS"/>
          <w:szCs w:val="20"/>
          <w:lang w:val="pt-BR"/>
        </w:rPr>
        <w:t xml:space="preserve"> da Primeira Série</w:t>
      </w:r>
      <w:r w:rsidR="00B73CE7" w:rsidRPr="004B1FA9">
        <w:rPr>
          <w:rFonts w:ascii="Trebuchet MS" w:hAnsi="Trebuchet MS"/>
          <w:szCs w:val="20"/>
          <w:lang w:val="pt-BR"/>
        </w:rPr>
        <w:t xml:space="preserve"> </w:t>
      </w:r>
      <w:r w:rsidR="00B73CE7" w:rsidRPr="004B1FA9">
        <w:rPr>
          <w:rFonts w:ascii="Trebuchet MS" w:hAnsi="Trebuchet MS"/>
          <w:b/>
          <w:szCs w:val="20"/>
          <w:lang w:val="pt-BR"/>
        </w:rPr>
        <w:t>(i)</w:t>
      </w:r>
      <w:r w:rsidR="00B73CE7" w:rsidRPr="004B1FA9">
        <w:rPr>
          <w:rFonts w:ascii="Trebuchet MS" w:hAnsi="Trebuchet MS"/>
          <w:szCs w:val="20"/>
          <w:lang w:val="pt-BR"/>
        </w:rPr>
        <w:t xml:space="preserve"> na primeira Data de Integralização</w:t>
      </w:r>
      <w:r w:rsidR="00F52DF8" w:rsidRPr="004B1FA9">
        <w:rPr>
          <w:rFonts w:ascii="Trebuchet MS" w:hAnsi="Trebuchet MS"/>
          <w:szCs w:val="20"/>
          <w:lang w:val="pt-BR"/>
        </w:rPr>
        <w:t xml:space="preserve"> da Primeira Série</w:t>
      </w:r>
      <w:r w:rsidR="00B73CE7" w:rsidRPr="004B1FA9">
        <w:rPr>
          <w:rFonts w:ascii="Trebuchet MS" w:hAnsi="Trebuchet MS"/>
          <w:szCs w:val="20"/>
          <w:lang w:val="pt-BR"/>
        </w:rPr>
        <w:t xml:space="preserve">, será o seu Valor Nominal Unitário; e </w:t>
      </w:r>
      <w:r w:rsidR="00B73CE7" w:rsidRPr="004B1FA9">
        <w:rPr>
          <w:rFonts w:ascii="Trebuchet MS" w:hAnsi="Trebuchet MS"/>
          <w:b/>
          <w:szCs w:val="20"/>
          <w:lang w:val="pt-BR"/>
        </w:rPr>
        <w:t>(ii)</w:t>
      </w:r>
      <w:r w:rsidR="00B73CE7" w:rsidRPr="004B1FA9">
        <w:rPr>
          <w:rFonts w:ascii="Trebuchet MS" w:hAnsi="Trebuchet MS"/>
          <w:szCs w:val="20"/>
          <w:lang w:val="pt-BR"/>
        </w:rPr>
        <w:t xml:space="preserve"> nas Datas de Integralização posteriores à primeira Data de Integralização</w:t>
      </w:r>
      <w:r w:rsidR="00F52DF8" w:rsidRPr="004B1FA9">
        <w:rPr>
          <w:rFonts w:ascii="Trebuchet MS" w:hAnsi="Trebuchet MS"/>
          <w:szCs w:val="20"/>
          <w:lang w:val="pt-BR"/>
        </w:rPr>
        <w:t xml:space="preserve"> da Primeira Série</w:t>
      </w:r>
      <w:r w:rsidR="00B73CE7" w:rsidRPr="004B1FA9">
        <w:rPr>
          <w:rFonts w:ascii="Trebuchet MS" w:hAnsi="Trebuchet MS"/>
          <w:szCs w:val="20"/>
          <w:lang w:val="pt-BR"/>
        </w:rPr>
        <w:t xml:space="preserve"> será o Valor Nominal Unitário</w:t>
      </w:r>
      <w:r w:rsidR="004F46FE" w:rsidRPr="004B1FA9">
        <w:rPr>
          <w:rFonts w:ascii="Trebuchet MS" w:hAnsi="Trebuchet MS"/>
          <w:szCs w:val="20"/>
          <w:lang w:val="pt-BR"/>
        </w:rPr>
        <w:t xml:space="preserve"> das Debêntures</w:t>
      </w:r>
      <w:r w:rsidR="00A5342B" w:rsidRPr="004B1FA9">
        <w:rPr>
          <w:rFonts w:ascii="Trebuchet MS" w:hAnsi="Trebuchet MS"/>
          <w:szCs w:val="20"/>
          <w:lang w:val="pt-BR"/>
        </w:rPr>
        <w:t xml:space="preserve"> da Primeira Série</w:t>
      </w:r>
      <w:r w:rsidR="00F52DF8" w:rsidRPr="004B1FA9">
        <w:rPr>
          <w:rFonts w:ascii="Trebuchet MS" w:hAnsi="Trebuchet MS"/>
          <w:szCs w:val="20"/>
          <w:lang w:val="pt-BR"/>
        </w:rPr>
        <w:t>, acrescido da Remuneração da Primeira Série, calculada pro rata temporis desde a primeira Data de Integralização da Primeira Série até a data da efetiva integralização (“</w:t>
      </w:r>
      <w:r w:rsidR="00F52DF8" w:rsidRPr="004B1FA9">
        <w:rPr>
          <w:rFonts w:ascii="Trebuchet MS" w:hAnsi="Trebuchet MS"/>
          <w:szCs w:val="20"/>
          <w:u w:val="single"/>
          <w:lang w:val="pt-BR"/>
        </w:rPr>
        <w:t>Preço de Integralização Primeira Série</w:t>
      </w:r>
      <w:r w:rsidR="00F52DF8" w:rsidRPr="004B1FA9">
        <w:rPr>
          <w:rFonts w:ascii="Trebuchet MS" w:hAnsi="Trebuchet MS"/>
          <w:szCs w:val="20"/>
          <w:lang w:val="pt-BR"/>
        </w:rPr>
        <w:t xml:space="preserve">”). O preço de subscrição das Debêntures da Segunda Série </w:t>
      </w:r>
      <w:r w:rsidR="00F52DF8" w:rsidRPr="004B1FA9">
        <w:rPr>
          <w:rFonts w:ascii="Trebuchet MS" w:hAnsi="Trebuchet MS"/>
          <w:b/>
          <w:szCs w:val="20"/>
          <w:lang w:val="pt-BR"/>
        </w:rPr>
        <w:t>(i)</w:t>
      </w:r>
      <w:r w:rsidR="00F52DF8" w:rsidRPr="004B1FA9">
        <w:rPr>
          <w:rFonts w:ascii="Trebuchet MS" w:hAnsi="Trebuchet MS"/>
          <w:szCs w:val="20"/>
          <w:lang w:val="pt-BR"/>
        </w:rPr>
        <w:t xml:space="preserve"> na primeira Data de Integralização da Segunda Série, será o seu Valor Nominal Unitário; e </w:t>
      </w:r>
      <w:r w:rsidR="00F52DF8" w:rsidRPr="004B1FA9">
        <w:rPr>
          <w:rFonts w:ascii="Trebuchet MS" w:hAnsi="Trebuchet MS"/>
          <w:b/>
          <w:szCs w:val="20"/>
          <w:lang w:val="pt-BR"/>
        </w:rPr>
        <w:t>(ii)</w:t>
      </w:r>
      <w:r w:rsidR="00F52DF8" w:rsidRPr="004B1FA9">
        <w:rPr>
          <w:rFonts w:ascii="Trebuchet MS" w:hAnsi="Trebuchet MS"/>
          <w:szCs w:val="20"/>
          <w:lang w:val="pt-BR"/>
        </w:rPr>
        <w:t xml:space="preserve"> nas Datas de Integralização da Segunda Série posteriores à primeira Data de Integralização da Segunda Série será </w:t>
      </w:r>
      <w:r w:rsidR="00A5342B" w:rsidRPr="004B1FA9">
        <w:rPr>
          <w:rFonts w:ascii="Trebuchet MS" w:hAnsi="Trebuchet MS"/>
          <w:szCs w:val="20"/>
          <w:lang w:val="pt-BR"/>
        </w:rPr>
        <w:t>o Valor Nominal Atualizado</w:t>
      </w:r>
      <w:r w:rsidR="00B73CE7" w:rsidRPr="004B1FA9">
        <w:rPr>
          <w:rFonts w:ascii="Trebuchet MS" w:hAnsi="Trebuchet MS"/>
          <w:szCs w:val="20"/>
          <w:lang w:val="pt-BR"/>
        </w:rPr>
        <w:t xml:space="preserve">, acrescido da Remuneração, calculada pro rata temporis desde a primeira Data de Integralização </w:t>
      </w:r>
      <w:r w:rsidR="00F52DF8" w:rsidRPr="004B1FA9">
        <w:rPr>
          <w:rFonts w:ascii="Trebuchet MS" w:hAnsi="Trebuchet MS"/>
          <w:szCs w:val="20"/>
          <w:lang w:val="pt-BR"/>
        </w:rPr>
        <w:t xml:space="preserve">da Segunda Série </w:t>
      </w:r>
      <w:r w:rsidR="00B73CE7" w:rsidRPr="004B1FA9">
        <w:rPr>
          <w:rFonts w:ascii="Trebuchet MS" w:hAnsi="Trebuchet MS"/>
          <w:szCs w:val="20"/>
          <w:lang w:val="pt-BR"/>
        </w:rPr>
        <w:t>até a data da efetiva integralização (“</w:t>
      </w:r>
      <w:r w:rsidR="00B73CE7" w:rsidRPr="004B1FA9">
        <w:rPr>
          <w:rFonts w:ascii="Trebuchet MS" w:hAnsi="Trebuchet MS"/>
          <w:szCs w:val="20"/>
          <w:u w:val="single"/>
          <w:lang w:val="pt-BR"/>
        </w:rPr>
        <w:t>Preço de Integralização</w:t>
      </w:r>
      <w:r w:rsidR="00F52DF8" w:rsidRPr="004B1FA9">
        <w:rPr>
          <w:rFonts w:ascii="Trebuchet MS" w:hAnsi="Trebuchet MS"/>
          <w:szCs w:val="20"/>
          <w:u w:val="single"/>
          <w:lang w:val="pt-BR"/>
        </w:rPr>
        <w:t xml:space="preserve"> Segunda Série</w:t>
      </w:r>
      <w:r w:rsidR="00F52DF8" w:rsidRPr="004B1FA9">
        <w:rPr>
          <w:rFonts w:ascii="Trebuchet MS" w:hAnsi="Trebuchet MS"/>
          <w:szCs w:val="20"/>
          <w:lang w:val="pt-BR"/>
        </w:rPr>
        <w:t>” e, em conjunto com o Preço de Integralização Primeira Série, “</w:t>
      </w:r>
      <w:r w:rsidR="00F52DF8" w:rsidRPr="004B1FA9">
        <w:rPr>
          <w:rFonts w:ascii="Trebuchet MS" w:hAnsi="Trebuchet MS"/>
          <w:szCs w:val="20"/>
          <w:u w:val="single"/>
          <w:lang w:val="pt-BR"/>
        </w:rPr>
        <w:t>Preço de Integralização</w:t>
      </w:r>
      <w:r w:rsidR="00B73CE7" w:rsidRPr="004B1FA9">
        <w:rPr>
          <w:rFonts w:ascii="Trebuchet MS" w:hAnsi="Trebuchet MS"/>
          <w:szCs w:val="20"/>
          <w:lang w:val="pt-BR"/>
        </w:rPr>
        <w:t>”). A integralização das Debêntures será à vista</w:t>
      </w:r>
      <w:r w:rsidR="001B6A08" w:rsidRPr="004B1FA9">
        <w:rPr>
          <w:rFonts w:ascii="Trebuchet MS" w:hAnsi="Trebuchet MS"/>
          <w:szCs w:val="20"/>
          <w:lang w:val="pt-BR"/>
        </w:rPr>
        <w:t xml:space="preserve"> e em moeda corrente nacional</w:t>
      </w:r>
      <w:r w:rsidR="00B73CE7" w:rsidRPr="004B1FA9">
        <w:rPr>
          <w:rFonts w:ascii="Trebuchet MS" w:hAnsi="Trebuchet MS"/>
          <w:szCs w:val="20"/>
          <w:lang w:val="pt-BR"/>
        </w:rPr>
        <w:t xml:space="preserve"> n</w:t>
      </w:r>
      <w:r w:rsidR="008A756C" w:rsidRPr="004B1FA9">
        <w:rPr>
          <w:rFonts w:ascii="Trebuchet MS" w:hAnsi="Trebuchet MS"/>
          <w:szCs w:val="20"/>
          <w:lang w:val="pt-BR"/>
        </w:rPr>
        <w:t>o ato da subscrição</w:t>
      </w:r>
      <w:r w:rsidR="00B73CE7" w:rsidRPr="004B1FA9">
        <w:rPr>
          <w:rFonts w:ascii="Trebuchet MS" w:hAnsi="Trebuchet MS"/>
          <w:szCs w:val="20"/>
          <w:lang w:val="pt-BR"/>
        </w:rPr>
        <w:t xml:space="preserve">. </w:t>
      </w:r>
      <w:r w:rsidR="00F52DF8" w:rsidRPr="004B1FA9">
        <w:rPr>
          <w:rFonts w:ascii="Trebuchet MS" w:hAnsi="Trebuchet MS"/>
          <w:szCs w:val="20"/>
          <w:lang w:val="pt-BR"/>
        </w:rPr>
        <w:t>O Preço de Integralização poderá ser acrescido de ágio ou deságio nas respectivas Datas de Integralização</w:t>
      </w:r>
      <w:r w:rsidR="00574F62" w:rsidRPr="004B1FA9">
        <w:rPr>
          <w:rFonts w:ascii="Trebuchet MS" w:hAnsi="Trebuchet MS"/>
          <w:szCs w:val="20"/>
          <w:lang w:val="pt-BR"/>
        </w:rPr>
        <w:t>, desde que garantido tratamento equânime aos investidores</w:t>
      </w:r>
      <w:r w:rsidR="00F52DF8" w:rsidRPr="004B1FA9">
        <w:rPr>
          <w:rFonts w:ascii="Trebuchet MS" w:hAnsi="Trebuchet MS"/>
          <w:szCs w:val="20"/>
          <w:lang w:val="pt-BR"/>
        </w:rPr>
        <w:t>.</w:t>
      </w:r>
    </w:p>
    <w:p w14:paraId="0B79C4F8" w14:textId="531FA98E" w:rsidR="00DF72E9" w:rsidRPr="004B1FA9" w:rsidRDefault="00932F8E"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 xml:space="preserve">Para os fins desta Escritura de Emissão, define-se </w:t>
      </w:r>
      <w:r w:rsidR="0089179B" w:rsidRPr="004B1FA9">
        <w:rPr>
          <w:rFonts w:ascii="Trebuchet MS" w:hAnsi="Trebuchet MS"/>
          <w:b/>
          <w:szCs w:val="20"/>
          <w:lang w:val="pt-BR"/>
        </w:rPr>
        <w:t>(i)</w:t>
      </w:r>
      <w:r w:rsidR="0089179B" w:rsidRPr="004B1FA9">
        <w:rPr>
          <w:rFonts w:ascii="Trebuchet MS" w:hAnsi="Trebuchet MS"/>
          <w:szCs w:val="20"/>
          <w:lang w:val="pt-BR"/>
        </w:rPr>
        <w:t xml:space="preserve"> </w:t>
      </w:r>
      <w:r w:rsidRPr="004B1FA9">
        <w:rPr>
          <w:rFonts w:ascii="Trebuchet MS" w:hAnsi="Trebuchet MS"/>
          <w:szCs w:val="20"/>
          <w:lang w:val="pt-BR"/>
        </w:rPr>
        <w:t>“</w:t>
      </w:r>
      <w:r w:rsidRPr="004B1FA9">
        <w:rPr>
          <w:rFonts w:ascii="Trebuchet MS" w:hAnsi="Trebuchet MS"/>
          <w:szCs w:val="20"/>
          <w:u w:val="single"/>
          <w:lang w:val="pt-BR"/>
        </w:rPr>
        <w:t>Data de Integralização</w:t>
      </w:r>
      <w:r w:rsidR="0089179B" w:rsidRPr="004B1FA9">
        <w:rPr>
          <w:rFonts w:ascii="Trebuchet MS" w:hAnsi="Trebuchet MS"/>
          <w:szCs w:val="20"/>
          <w:u w:val="single"/>
          <w:lang w:val="pt-BR"/>
        </w:rPr>
        <w:t xml:space="preserve"> da Primeira Série</w:t>
      </w:r>
      <w:r w:rsidRPr="004B1FA9">
        <w:rPr>
          <w:rFonts w:ascii="Trebuchet MS" w:hAnsi="Trebuchet MS"/>
          <w:szCs w:val="20"/>
          <w:lang w:val="pt-BR"/>
        </w:rPr>
        <w:t xml:space="preserve">” </w:t>
      </w:r>
      <w:r w:rsidR="00B13ACC" w:rsidRPr="004B1FA9">
        <w:rPr>
          <w:rFonts w:ascii="Trebuchet MS" w:hAnsi="Trebuchet MS"/>
          <w:szCs w:val="20"/>
          <w:lang w:val="pt-BR"/>
        </w:rPr>
        <w:t>a data em que ocorrerá a subscrição e a integralização das Debêntures</w:t>
      </w:r>
      <w:r w:rsidR="0089179B" w:rsidRPr="004B1FA9">
        <w:rPr>
          <w:rFonts w:ascii="Trebuchet MS" w:hAnsi="Trebuchet MS"/>
          <w:szCs w:val="20"/>
          <w:lang w:val="pt-BR"/>
        </w:rPr>
        <w:t xml:space="preserve"> da Primeira Série; e </w:t>
      </w:r>
      <w:r w:rsidR="0089179B" w:rsidRPr="004B1FA9">
        <w:rPr>
          <w:rFonts w:ascii="Trebuchet MS" w:hAnsi="Trebuchet MS"/>
          <w:b/>
          <w:szCs w:val="20"/>
          <w:lang w:val="pt-BR"/>
        </w:rPr>
        <w:t>(ii)</w:t>
      </w:r>
      <w:r w:rsidR="0089179B" w:rsidRPr="004B1FA9">
        <w:rPr>
          <w:rFonts w:ascii="Trebuchet MS" w:hAnsi="Trebuchet MS"/>
          <w:szCs w:val="20"/>
          <w:lang w:val="pt-BR"/>
        </w:rPr>
        <w:t xml:space="preserve"> “</w:t>
      </w:r>
      <w:r w:rsidR="0089179B" w:rsidRPr="004B1FA9">
        <w:rPr>
          <w:rFonts w:ascii="Trebuchet MS" w:hAnsi="Trebuchet MS"/>
          <w:szCs w:val="20"/>
          <w:u w:val="single"/>
          <w:lang w:val="pt-BR"/>
        </w:rPr>
        <w:t>Data de Integ</w:t>
      </w:r>
      <w:r w:rsidR="00587331" w:rsidRPr="004B1FA9">
        <w:rPr>
          <w:rFonts w:ascii="Trebuchet MS" w:hAnsi="Trebuchet MS"/>
          <w:szCs w:val="20"/>
          <w:u w:val="single"/>
          <w:lang w:val="pt-BR"/>
        </w:rPr>
        <w:t>r</w:t>
      </w:r>
      <w:r w:rsidR="0089179B" w:rsidRPr="004B1FA9">
        <w:rPr>
          <w:rFonts w:ascii="Trebuchet MS" w:hAnsi="Trebuchet MS"/>
          <w:szCs w:val="20"/>
          <w:u w:val="single"/>
          <w:lang w:val="pt-BR"/>
        </w:rPr>
        <w:t>alização da Segunda Série</w:t>
      </w:r>
      <w:r w:rsidR="0089179B" w:rsidRPr="004B1FA9">
        <w:rPr>
          <w:rFonts w:ascii="Trebuchet MS" w:hAnsi="Trebuchet MS"/>
          <w:szCs w:val="20"/>
          <w:lang w:val="pt-BR"/>
        </w:rPr>
        <w:t>” a data em que ocorrerá a subscrição e a integralização das Debêntures d</w:t>
      </w:r>
      <w:r w:rsidR="00587331" w:rsidRPr="004B1FA9">
        <w:rPr>
          <w:rFonts w:ascii="Trebuchet MS" w:hAnsi="Trebuchet MS"/>
          <w:szCs w:val="20"/>
          <w:lang w:val="pt-BR"/>
        </w:rPr>
        <w:t>a</w:t>
      </w:r>
      <w:r w:rsidR="0089179B" w:rsidRPr="004B1FA9">
        <w:rPr>
          <w:rFonts w:ascii="Trebuchet MS" w:hAnsi="Trebuchet MS"/>
          <w:szCs w:val="20"/>
          <w:lang w:val="pt-BR"/>
        </w:rPr>
        <w:t xml:space="preserve"> Segunda Série.</w:t>
      </w:r>
    </w:p>
    <w:p w14:paraId="6D827569" w14:textId="643F562E" w:rsidR="009B32EE" w:rsidRPr="004B1FA9" w:rsidRDefault="009B32EE" w:rsidP="00F559F3">
      <w:pPr>
        <w:pStyle w:val="Level2"/>
        <w:spacing w:before="140" w:after="240" w:line="280" w:lineRule="exact"/>
        <w:rPr>
          <w:rFonts w:ascii="Trebuchet MS" w:hAnsi="Trebuchet MS"/>
          <w:b/>
          <w:szCs w:val="20"/>
          <w:lang w:val="pt-BR"/>
        </w:rPr>
      </w:pPr>
      <w:bookmarkStart w:id="67" w:name="_Ref459627090"/>
      <w:bookmarkStart w:id="68" w:name="_Ref459890389"/>
      <w:r w:rsidRPr="004B1FA9">
        <w:rPr>
          <w:rFonts w:ascii="Trebuchet MS" w:hAnsi="Trebuchet MS"/>
          <w:b/>
          <w:szCs w:val="20"/>
          <w:lang w:val="pt-BR"/>
        </w:rPr>
        <w:t>Oferta de Resgate Antecipado</w:t>
      </w:r>
      <w:r w:rsidR="0079170E" w:rsidRPr="004B1FA9">
        <w:rPr>
          <w:rFonts w:ascii="Trebuchet MS" w:hAnsi="Trebuchet MS"/>
          <w:b/>
          <w:szCs w:val="20"/>
          <w:lang w:val="pt-BR"/>
        </w:rPr>
        <w:t xml:space="preserve"> das Debêntures</w:t>
      </w:r>
      <w:r w:rsidRPr="004B1FA9">
        <w:rPr>
          <w:rFonts w:ascii="Trebuchet MS" w:hAnsi="Trebuchet MS"/>
          <w:b/>
          <w:szCs w:val="20"/>
          <w:lang w:val="pt-BR"/>
        </w:rPr>
        <w:t xml:space="preserve"> </w:t>
      </w:r>
      <w:bookmarkEnd w:id="67"/>
    </w:p>
    <w:p w14:paraId="7BD9AFB6" w14:textId="252B9776" w:rsidR="00F528D4" w:rsidRPr="00DF37B3" w:rsidRDefault="006D483C" w:rsidP="00F559F3">
      <w:pPr>
        <w:pStyle w:val="Level3"/>
        <w:tabs>
          <w:tab w:val="num" w:pos="709"/>
        </w:tabs>
        <w:spacing w:before="140" w:after="240" w:line="280" w:lineRule="exact"/>
        <w:ind w:left="709" w:hanging="709"/>
        <w:rPr>
          <w:rFonts w:ascii="Trebuchet MS" w:hAnsi="Trebuchet MS"/>
          <w:szCs w:val="20"/>
          <w:lang w:val="pt-BR"/>
        </w:rPr>
      </w:pPr>
      <w:r w:rsidRPr="00D47D6E">
        <w:rPr>
          <w:rFonts w:ascii="Trebuchet MS" w:eastAsia="Times New Roman" w:hAnsi="Trebuchet MS"/>
          <w:szCs w:val="20"/>
          <w:lang w:val="pt-BR"/>
        </w:rPr>
        <w:t xml:space="preserve">A Emissora poderá realizar, </w:t>
      </w:r>
      <w:r w:rsidR="00D47D6E">
        <w:rPr>
          <w:rFonts w:ascii="Trebuchet MS" w:eastAsia="Times New Roman" w:hAnsi="Trebuchet MS"/>
          <w:szCs w:val="20"/>
          <w:lang w:val="pt-BR"/>
        </w:rPr>
        <w:t xml:space="preserve">a qualquer tempo, </w:t>
      </w:r>
      <w:r w:rsidRPr="00D47D6E">
        <w:rPr>
          <w:rFonts w:ascii="Trebuchet MS" w:eastAsia="Times New Roman" w:hAnsi="Trebuchet MS"/>
          <w:szCs w:val="20"/>
          <w:lang w:val="pt-BR"/>
        </w:rPr>
        <w:t>a partir da Data de Emissão, exclusive, oferta facultativa de resgate antecipado total ou parcial das Debêntures da Primeira Série, endereçada a todos os Debenturistas, com o consequente cancelamento de tais Debêntures da Primeira Série, sem distinção, assegurada a igualdade de condições a todos os Debenturistas para aceitar o resgate antecipado das Debêntures da Primeira Série de que forem titulares, de acordo com os termos e condições previstos abaixo (“</w:t>
      </w:r>
      <w:r w:rsidRPr="00D47D6E">
        <w:rPr>
          <w:rFonts w:ascii="Trebuchet MS" w:eastAsia="Times New Roman" w:hAnsi="Trebuchet MS"/>
          <w:szCs w:val="20"/>
          <w:u w:val="single"/>
          <w:lang w:val="pt-BR"/>
        </w:rPr>
        <w:t>Oferta de Resgate Antecipado das Debêntures da Primeira Série</w:t>
      </w:r>
      <w:r w:rsidRPr="00D47D6E">
        <w:rPr>
          <w:rFonts w:ascii="Trebuchet MS" w:eastAsia="Times New Roman" w:hAnsi="Trebuchet MS"/>
          <w:szCs w:val="20"/>
          <w:lang w:val="pt-BR"/>
        </w:rPr>
        <w:t>”):</w:t>
      </w:r>
      <w:r w:rsidR="009B32EE" w:rsidRPr="00DF37B3">
        <w:rPr>
          <w:rFonts w:ascii="Trebuchet MS" w:hAnsi="Trebuchet MS"/>
          <w:snapToGrid w:val="0"/>
          <w:szCs w:val="20"/>
          <w:lang w:val="pt-BR"/>
        </w:rPr>
        <w:t xml:space="preserve"> </w:t>
      </w:r>
    </w:p>
    <w:p w14:paraId="00D72EAA" w14:textId="117EF1C1" w:rsidR="006D483C" w:rsidRPr="004B1FA9" w:rsidRDefault="006D483C" w:rsidP="00F559F3">
      <w:pPr>
        <w:pStyle w:val="Level4"/>
        <w:tabs>
          <w:tab w:val="clear" w:pos="2041"/>
        </w:tabs>
        <w:spacing w:before="140" w:after="240" w:line="280" w:lineRule="exact"/>
        <w:ind w:left="1276" w:hanging="567"/>
        <w:rPr>
          <w:rFonts w:ascii="Trebuchet MS" w:hAnsi="Trebuchet MS"/>
          <w:lang w:val="pt-BR"/>
        </w:rPr>
      </w:pPr>
      <w:r w:rsidRPr="004B1FA9">
        <w:rPr>
          <w:rFonts w:ascii="Trebuchet MS" w:hAnsi="Trebuchet MS"/>
          <w:lang w:val="pt-BR"/>
        </w:rPr>
        <w:t xml:space="preserve">a Emissora somente poderá realizar a Oferta de Resgate Antecipado das Debêntures da </w:t>
      </w:r>
      <w:r>
        <w:rPr>
          <w:rFonts w:ascii="Trebuchet MS" w:hAnsi="Trebuchet MS"/>
          <w:lang w:val="pt-BR"/>
        </w:rPr>
        <w:t>Primeira</w:t>
      </w:r>
      <w:r w:rsidRPr="004B1FA9">
        <w:rPr>
          <w:rFonts w:ascii="Trebuchet MS" w:hAnsi="Trebuchet MS"/>
          <w:lang w:val="pt-BR"/>
        </w:rPr>
        <w:t xml:space="preserve"> Série por meio de publicação de anúncio a ser amplamente divulgado nos termos da Cláusula 5.2</w:t>
      </w:r>
      <w:r>
        <w:rPr>
          <w:rFonts w:ascii="Trebuchet MS" w:hAnsi="Trebuchet MS"/>
          <w:lang w:val="pt-BR"/>
        </w:rPr>
        <w:t>7</w:t>
      </w:r>
      <w:r w:rsidRPr="004B1FA9">
        <w:rPr>
          <w:rFonts w:ascii="Trebuchet MS" w:hAnsi="Trebuchet MS"/>
          <w:lang w:val="pt-BR"/>
        </w:rPr>
        <w:t xml:space="preserve">, ou envio de comunicado </w:t>
      </w:r>
      <w:r>
        <w:rPr>
          <w:rFonts w:ascii="Trebuchet MS" w:hAnsi="Trebuchet MS"/>
          <w:lang w:val="pt-BR"/>
        </w:rPr>
        <w:t xml:space="preserve">individual </w:t>
      </w:r>
      <w:r w:rsidRPr="004B1FA9">
        <w:rPr>
          <w:rFonts w:ascii="Trebuchet MS" w:hAnsi="Trebuchet MS"/>
          <w:lang w:val="pt-BR"/>
        </w:rPr>
        <w:t xml:space="preserve">aos Debenturistas da </w:t>
      </w:r>
      <w:r>
        <w:rPr>
          <w:rFonts w:ascii="Trebuchet MS" w:hAnsi="Trebuchet MS"/>
          <w:lang w:val="pt-BR"/>
        </w:rPr>
        <w:t>Primeira</w:t>
      </w:r>
      <w:r w:rsidRPr="004B1FA9">
        <w:rPr>
          <w:rFonts w:ascii="Trebuchet MS" w:hAnsi="Trebuchet MS"/>
          <w:lang w:val="pt-BR"/>
        </w:rPr>
        <w:t xml:space="preserve"> Série, com cópia ao Agente Fiduciário, com, no mínimo, 30 (trinta) dias e, no máximo, 45 (quarenta e cinco) dias de antecedência da data em que pretende realizar o resgate, o(s) qual(is) deverá(ão) descrever os termos e condições da Oferta de Resgate Antecipado das Debêntures da </w:t>
      </w:r>
      <w:r>
        <w:rPr>
          <w:rFonts w:ascii="Trebuchet MS" w:hAnsi="Trebuchet MS"/>
          <w:lang w:val="pt-BR"/>
        </w:rPr>
        <w:t>Primeira</w:t>
      </w:r>
      <w:r w:rsidRPr="004B1FA9">
        <w:rPr>
          <w:rFonts w:ascii="Trebuchet MS" w:hAnsi="Trebuchet MS"/>
          <w:lang w:val="pt-BR"/>
        </w:rPr>
        <w:t xml:space="preserve"> Série, incluindo: </w:t>
      </w:r>
      <w:r w:rsidRPr="004B1FA9">
        <w:rPr>
          <w:rFonts w:ascii="Trebuchet MS" w:hAnsi="Trebuchet MS"/>
          <w:b/>
          <w:lang w:val="pt-BR"/>
        </w:rPr>
        <w:t>(a)</w:t>
      </w:r>
      <w:r w:rsidRPr="004B1FA9">
        <w:rPr>
          <w:rFonts w:ascii="Trebuchet MS" w:hAnsi="Trebuchet MS"/>
          <w:lang w:val="pt-BR"/>
        </w:rPr>
        <w:t xml:space="preserve"> a forma de manifestação dos Debenturistas da </w:t>
      </w:r>
      <w:r>
        <w:rPr>
          <w:rFonts w:ascii="Trebuchet MS" w:hAnsi="Trebuchet MS"/>
          <w:lang w:val="pt-BR"/>
        </w:rPr>
        <w:t>Primeira</w:t>
      </w:r>
      <w:r w:rsidRPr="004B1FA9">
        <w:rPr>
          <w:rFonts w:ascii="Trebuchet MS" w:hAnsi="Trebuchet MS"/>
          <w:lang w:val="pt-BR"/>
        </w:rPr>
        <w:t xml:space="preserve"> Série que aceitarem a Oferta de Resgate Antecipado das Debêntures da </w:t>
      </w:r>
      <w:r>
        <w:rPr>
          <w:rFonts w:ascii="Trebuchet MS" w:hAnsi="Trebuchet MS"/>
          <w:lang w:val="pt-BR"/>
        </w:rPr>
        <w:t>Primeira</w:t>
      </w:r>
      <w:r w:rsidRPr="004B1FA9">
        <w:rPr>
          <w:rFonts w:ascii="Trebuchet MS" w:hAnsi="Trebuchet MS"/>
          <w:lang w:val="pt-BR"/>
        </w:rPr>
        <w:t xml:space="preserve"> Série; </w:t>
      </w:r>
      <w:r w:rsidRPr="004B1FA9">
        <w:rPr>
          <w:rFonts w:ascii="Trebuchet MS" w:hAnsi="Trebuchet MS"/>
          <w:b/>
          <w:lang w:val="pt-BR"/>
        </w:rPr>
        <w:t>(b) </w:t>
      </w:r>
      <w:r w:rsidRPr="004B1FA9">
        <w:rPr>
          <w:rFonts w:ascii="Trebuchet MS" w:hAnsi="Trebuchet MS"/>
          <w:lang w:val="pt-BR"/>
        </w:rPr>
        <w:t xml:space="preserve">a data efetiva para o resgate integral das </w:t>
      </w:r>
      <w:r w:rsidRPr="004B1FA9">
        <w:rPr>
          <w:rFonts w:ascii="Trebuchet MS" w:hAnsi="Trebuchet MS"/>
          <w:lang w:val="pt-BR"/>
        </w:rPr>
        <w:lastRenderedPageBreak/>
        <w:t xml:space="preserve">Debêntures da </w:t>
      </w:r>
      <w:r>
        <w:rPr>
          <w:rFonts w:ascii="Trebuchet MS" w:hAnsi="Trebuchet MS"/>
          <w:lang w:val="pt-BR"/>
        </w:rPr>
        <w:t>Primeira</w:t>
      </w:r>
      <w:r w:rsidRPr="004B1FA9">
        <w:rPr>
          <w:rFonts w:ascii="Trebuchet MS" w:hAnsi="Trebuchet MS"/>
          <w:lang w:val="pt-BR"/>
        </w:rPr>
        <w:t xml:space="preserve"> Série e pagamento aos Debenturistas da </w:t>
      </w:r>
      <w:r>
        <w:rPr>
          <w:rFonts w:ascii="Trebuchet MS" w:hAnsi="Trebuchet MS"/>
          <w:lang w:val="pt-BR"/>
        </w:rPr>
        <w:t>Primeira</w:t>
      </w:r>
      <w:r w:rsidRPr="004B1FA9">
        <w:rPr>
          <w:rFonts w:ascii="Trebuchet MS" w:hAnsi="Trebuchet MS"/>
          <w:lang w:val="pt-BR"/>
        </w:rPr>
        <w:t xml:space="preserve"> Série; </w:t>
      </w:r>
      <w:r w:rsidRPr="004B1FA9">
        <w:rPr>
          <w:rFonts w:ascii="Trebuchet MS" w:hAnsi="Trebuchet MS"/>
          <w:b/>
          <w:lang w:val="pt-BR"/>
        </w:rPr>
        <w:t xml:space="preserve">(c) </w:t>
      </w:r>
      <w:r w:rsidRPr="009F23B4">
        <w:rPr>
          <w:rFonts w:ascii="Trebuchet MS" w:hAnsi="Trebuchet MS"/>
          <w:lang w:val="pt-BR"/>
        </w:rPr>
        <w:t xml:space="preserve">informação de que </w:t>
      </w:r>
      <w:r w:rsidRPr="004B1FA9">
        <w:rPr>
          <w:rFonts w:ascii="Trebuchet MS" w:hAnsi="Trebuchet MS"/>
          <w:lang w:val="pt-BR"/>
        </w:rPr>
        <w:t xml:space="preserve">a Oferta de Resgate Antecipado das Debêntures da </w:t>
      </w:r>
      <w:r>
        <w:rPr>
          <w:rFonts w:ascii="Trebuchet MS" w:hAnsi="Trebuchet MS"/>
          <w:lang w:val="pt-BR"/>
        </w:rPr>
        <w:t>Primeira</w:t>
      </w:r>
      <w:r w:rsidRPr="004B1FA9">
        <w:rPr>
          <w:rFonts w:ascii="Trebuchet MS" w:hAnsi="Trebuchet MS"/>
          <w:lang w:val="pt-BR"/>
        </w:rPr>
        <w:t xml:space="preserve"> Série estará condicionada à aceitação da totalidade dos Debenturistas titulares de Debêntures da </w:t>
      </w:r>
      <w:r>
        <w:rPr>
          <w:rFonts w:ascii="Trebuchet MS" w:hAnsi="Trebuchet MS"/>
          <w:lang w:val="pt-BR"/>
        </w:rPr>
        <w:t>Primeira</w:t>
      </w:r>
      <w:r w:rsidRPr="004B1FA9">
        <w:rPr>
          <w:rFonts w:ascii="Trebuchet MS" w:hAnsi="Trebuchet MS"/>
          <w:lang w:val="pt-BR"/>
        </w:rPr>
        <w:t xml:space="preserve"> Série; </w:t>
      </w:r>
      <w:r w:rsidRPr="004B1FA9">
        <w:rPr>
          <w:rFonts w:ascii="Trebuchet MS" w:hAnsi="Trebuchet MS"/>
          <w:b/>
          <w:lang w:val="pt-BR"/>
        </w:rPr>
        <w:t xml:space="preserve">(d) </w:t>
      </w:r>
      <w:r w:rsidRPr="004B1FA9">
        <w:rPr>
          <w:rFonts w:ascii="Trebuchet MS" w:hAnsi="Trebuchet MS"/>
          <w:lang w:val="pt-BR"/>
        </w:rPr>
        <w:t xml:space="preserve">o percentual do prêmio de resgate antecipado, caso exista, que não poderá ser negativo; e </w:t>
      </w:r>
      <w:r w:rsidRPr="004B1FA9">
        <w:rPr>
          <w:rFonts w:ascii="Trebuchet MS" w:hAnsi="Trebuchet MS"/>
          <w:b/>
          <w:lang w:val="pt-BR"/>
        </w:rPr>
        <w:t>(e)</w:t>
      </w:r>
      <w:r w:rsidRPr="004B1FA9">
        <w:rPr>
          <w:rFonts w:ascii="Trebuchet MS" w:hAnsi="Trebuchet MS"/>
          <w:lang w:val="pt-BR"/>
        </w:rPr>
        <w:t xml:space="preserve"> as demais informações necessárias para a tomada de decisão e operacionalização pelos Debenturistas da </w:t>
      </w:r>
      <w:r w:rsidR="00D47D6E">
        <w:rPr>
          <w:rFonts w:ascii="Trebuchet MS" w:hAnsi="Trebuchet MS"/>
          <w:lang w:val="pt-BR"/>
        </w:rPr>
        <w:t>Primeira</w:t>
      </w:r>
      <w:r w:rsidRPr="004B1FA9">
        <w:rPr>
          <w:rFonts w:ascii="Trebuchet MS" w:hAnsi="Trebuchet MS"/>
          <w:lang w:val="pt-BR"/>
        </w:rPr>
        <w:t xml:space="preserve"> Série (“</w:t>
      </w:r>
      <w:r w:rsidRPr="004B1FA9">
        <w:rPr>
          <w:rFonts w:ascii="Trebuchet MS" w:hAnsi="Trebuchet MS"/>
          <w:u w:val="single"/>
          <w:lang w:val="pt-BR"/>
        </w:rPr>
        <w:t xml:space="preserve">Edital de Oferta de Resgate Antecipado das Debêntures da </w:t>
      </w:r>
      <w:r w:rsidR="00D47D6E">
        <w:rPr>
          <w:rFonts w:ascii="Trebuchet MS" w:hAnsi="Trebuchet MS"/>
          <w:u w:val="single"/>
          <w:lang w:val="pt-BR"/>
        </w:rPr>
        <w:t>Primeira</w:t>
      </w:r>
      <w:r w:rsidRPr="004B1FA9">
        <w:rPr>
          <w:rFonts w:ascii="Trebuchet MS" w:hAnsi="Trebuchet MS"/>
          <w:u w:val="single"/>
          <w:lang w:val="pt-BR"/>
        </w:rPr>
        <w:t xml:space="preserve"> Série</w:t>
      </w:r>
      <w:r w:rsidRPr="004B1FA9">
        <w:rPr>
          <w:rFonts w:ascii="Trebuchet MS" w:hAnsi="Trebuchet MS"/>
          <w:lang w:val="pt-BR"/>
        </w:rPr>
        <w:t xml:space="preserve">”); </w:t>
      </w:r>
    </w:p>
    <w:p w14:paraId="5A25EB66" w14:textId="38E5AEA6" w:rsidR="006D483C" w:rsidRPr="004B1FA9" w:rsidRDefault="006D483C" w:rsidP="00F559F3">
      <w:pPr>
        <w:pStyle w:val="Level4"/>
        <w:tabs>
          <w:tab w:val="clear" w:pos="2041"/>
          <w:tab w:val="left" w:pos="2721"/>
        </w:tabs>
        <w:spacing w:before="140" w:after="240" w:line="280" w:lineRule="exact"/>
        <w:ind w:left="1276" w:hanging="567"/>
        <w:rPr>
          <w:rFonts w:ascii="Trebuchet MS" w:eastAsia="TT108t00" w:hAnsi="Trebuchet MS"/>
          <w:lang w:val="pt-BR"/>
        </w:rPr>
      </w:pPr>
      <w:r w:rsidRPr="004B1FA9">
        <w:rPr>
          <w:rFonts w:ascii="Trebuchet MS" w:eastAsia="TT108t00" w:hAnsi="Trebuchet MS"/>
          <w:lang w:val="pt-BR"/>
        </w:rPr>
        <w:t xml:space="preserve">após a publicação ou comunicação dos termos da </w:t>
      </w:r>
      <w:r w:rsidRPr="004B1FA9">
        <w:rPr>
          <w:rFonts w:ascii="Trebuchet MS" w:hAnsi="Trebuchet MS"/>
          <w:lang w:val="pt-BR"/>
        </w:rPr>
        <w:t xml:space="preserve">Oferta de Resgate Antecipado das Debêntures da </w:t>
      </w:r>
      <w:r w:rsidR="00D47D6E">
        <w:rPr>
          <w:rFonts w:ascii="Trebuchet MS" w:hAnsi="Trebuchet MS"/>
          <w:lang w:val="pt-BR"/>
        </w:rPr>
        <w:t>Primeira</w:t>
      </w:r>
      <w:r w:rsidRPr="004B1FA9">
        <w:rPr>
          <w:rFonts w:ascii="Trebuchet MS" w:hAnsi="Trebuchet MS"/>
          <w:lang w:val="pt-BR"/>
        </w:rPr>
        <w:t xml:space="preserve"> Série</w:t>
      </w:r>
      <w:r w:rsidRPr="004B1FA9">
        <w:rPr>
          <w:rFonts w:ascii="Trebuchet MS" w:eastAsia="TT108t00" w:hAnsi="Trebuchet MS"/>
          <w:lang w:val="pt-BR"/>
        </w:rPr>
        <w:t xml:space="preserve">, os </w:t>
      </w:r>
      <w:r w:rsidRPr="004B1FA9">
        <w:rPr>
          <w:rFonts w:ascii="Trebuchet MS" w:hAnsi="Trebuchet MS"/>
          <w:lang w:val="pt-BR"/>
        </w:rPr>
        <w:t xml:space="preserve">Debenturistas da </w:t>
      </w:r>
      <w:r w:rsidR="00D47D6E">
        <w:rPr>
          <w:rFonts w:ascii="Trebuchet MS" w:hAnsi="Trebuchet MS"/>
          <w:lang w:val="pt-BR"/>
        </w:rPr>
        <w:t>Primeira</w:t>
      </w:r>
      <w:r w:rsidRPr="004B1FA9">
        <w:rPr>
          <w:rFonts w:ascii="Trebuchet MS" w:hAnsi="Trebuchet MS"/>
          <w:lang w:val="pt-BR"/>
        </w:rPr>
        <w:t xml:space="preserve"> Série </w:t>
      </w:r>
      <w:r w:rsidRPr="004B1FA9">
        <w:rPr>
          <w:rFonts w:ascii="Trebuchet MS" w:eastAsia="TT108t00" w:hAnsi="Trebuchet MS"/>
          <w:lang w:val="pt-BR"/>
        </w:rPr>
        <w:t>que optarem pela adesão à referida oferta terão que comunicar diretamente a Emissora</w:t>
      </w:r>
      <w:r>
        <w:rPr>
          <w:rFonts w:ascii="Trebuchet MS" w:eastAsia="TT108t00" w:hAnsi="Trebuchet MS"/>
          <w:lang w:val="pt-BR"/>
        </w:rPr>
        <w:t>, com cópia ao Agente Fiduciário</w:t>
      </w:r>
      <w:r w:rsidRPr="004B1FA9">
        <w:rPr>
          <w:rFonts w:ascii="Trebuchet MS" w:eastAsia="TT108t00" w:hAnsi="Trebuchet MS"/>
          <w:lang w:val="pt-BR"/>
        </w:rPr>
        <w:t xml:space="preserve">, no prazo disposto no Edital de Oferta de Resgate Antecipado das Debêntures da </w:t>
      </w:r>
      <w:r w:rsidR="00D47D6E">
        <w:rPr>
          <w:rFonts w:ascii="Trebuchet MS" w:hAnsi="Trebuchet MS"/>
          <w:lang w:val="pt-BR"/>
        </w:rPr>
        <w:t>Primeira</w:t>
      </w:r>
      <w:r w:rsidRPr="004B1FA9">
        <w:rPr>
          <w:rFonts w:ascii="Trebuchet MS" w:eastAsia="TT108t00" w:hAnsi="Trebuchet MS"/>
          <w:lang w:val="pt-BR"/>
        </w:rPr>
        <w:t xml:space="preserve"> Série. Ao final deste prazo, a Emissora terá até a data indicada no Edital de Oferta de Resgate Antecipado das Debêntures da </w:t>
      </w:r>
      <w:r w:rsidR="00D47D6E">
        <w:rPr>
          <w:rFonts w:ascii="Trebuchet MS" w:hAnsi="Trebuchet MS"/>
          <w:lang w:val="pt-BR"/>
        </w:rPr>
        <w:t>Primeira</w:t>
      </w:r>
      <w:r w:rsidRPr="004B1FA9">
        <w:rPr>
          <w:rFonts w:ascii="Trebuchet MS" w:eastAsia="TT108t00" w:hAnsi="Trebuchet MS"/>
          <w:lang w:val="pt-BR"/>
        </w:rPr>
        <w:t xml:space="preserve"> Série para proceder à liquidação da </w:t>
      </w:r>
      <w:r w:rsidRPr="004B1FA9">
        <w:rPr>
          <w:rFonts w:ascii="Trebuchet MS" w:hAnsi="Trebuchet MS"/>
          <w:lang w:val="pt-BR"/>
        </w:rPr>
        <w:t>Oferta de Resgate Antecipado das Debêntures da</w:t>
      </w:r>
      <w:r w:rsidR="00D47D6E" w:rsidRPr="00D47D6E">
        <w:rPr>
          <w:rFonts w:ascii="Trebuchet MS" w:hAnsi="Trebuchet MS"/>
          <w:lang w:val="pt-BR"/>
        </w:rPr>
        <w:t xml:space="preserve"> </w:t>
      </w:r>
      <w:r w:rsidR="00D47D6E">
        <w:rPr>
          <w:rFonts w:ascii="Trebuchet MS" w:hAnsi="Trebuchet MS"/>
          <w:lang w:val="pt-BR"/>
        </w:rPr>
        <w:t>Primeira</w:t>
      </w:r>
      <w:r w:rsidR="00D47D6E" w:rsidRPr="004B1FA9">
        <w:rPr>
          <w:rFonts w:ascii="Trebuchet MS" w:hAnsi="Trebuchet MS"/>
          <w:lang w:val="pt-BR"/>
        </w:rPr>
        <w:t xml:space="preserve"> </w:t>
      </w:r>
      <w:r w:rsidRPr="004B1FA9">
        <w:rPr>
          <w:rFonts w:ascii="Trebuchet MS" w:hAnsi="Trebuchet MS"/>
          <w:lang w:val="pt-BR"/>
        </w:rPr>
        <w:t>Série</w:t>
      </w:r>
      <w:r w:rsidRPr="004B1FA9">
        <w:rPr>
          <w:rFonts w:ascii="Trebuchet MS" w:eastAsia="TT108t00" w:hAnsi="Trebuchet MS"/>
          <w:lang w:val="pt-BR"/>
        </w:rPr>
        <w:t xml:space="preserve">, sendo certo que o resgate de todas as Debêntures da </w:t>
      </w:r>
      <w:r w:rsidR="00D47D6E">
        <w:rPr>
          <w:rFonts w:ascii="Trebuchet MS" w:hAnsi="Trebuchet MS"/>
          <w:lang w:val="pt-BR"/>
        </w:rPr>
        <w:t>Primeira</w:t>
      </w:r>
      <w:r w:rsidRPr="004B1FA9">
        <w:rPr>
          <w:rFonts w:ascii="Trebuchet MS" w:eastAsia="TT108t00" w:hAnsi="Trebuchet MS"/>
          <w:lang w:val="pt-BR"/>
        </w:rPr>
        <w:t xml:space="preserve"> Série será realizado em uma única data;</w:t>
      </w:r>
    </w:p>
    <w:p w14:paraId="7BC4985F" w14:textId="40A414F5" w:rsidR="006D483C" w:rsidRPr="004B1FA9" w:rsidRDefault="006D483C" w:rsidP="00F559F3">
      <w:pPr>
        <w:pStyle w:val="Level4"/>
        <w:tabs>
          <w:tab w:val="clear" w:pos="2041"/>
          <w:tab w:val="left" w:pos="2721"/>
        </w:tabs>
        <w:spacing w:before="140" w:after="240" w:line="280" w:lineRule="exact"/>
        <w:ind w:left="1276" w:hanging="567"/>
        <w:rPr>
          <w:rFonts w:ascii="Trebuchet MS" w:eastAsia="TT108t00" w:hAnsi="Trebuchet MS"/>
          <w:lang w:val="pt-BR"/>
        </w:rPr>
      </w:pPr>
      <w:r w:rsidRPr="004B1FA9">
        <w:rPr>
          <w:rFonts w:ascii="Trebuchet MS" w:eastAsia="TT108t00" w:hAnsi="Trebuchet MS"/>
          <w:lang w:val="pt-BR"/>
        </w:rPr>
        <w:t xml:space="preserve">o valor a ser pago aos </w:t>
      </w:r>
      <w:r w:rsidRPr="004B1FA9">
        <w:rPr>
          <w:rFonts w:ascii="Trebuchet MS" w:hAnsi="Trebuchet MS"/>
          <w:lang w:val="pt-BR"/>
        </w:rPr>
        <w:t xml:space="preserve">Debenturistas da </w:t>
      </w:r>
      <w:r w:rsidR="00D47D6E">
        <w:rPr>
          <w:rFonts w:ascii="Trebuchet MS" w:hAnsi="Trebuchet MS"/>
          <w:lang w:val="pt-BR"/>
        </w:rPr>
        <w:t>Primeira</w:t>
      </w:r>
      <w:r w:rsidRPr="004B1FA9">
        <w:rPr>
          <w:rFonts w:ascii="Trebuchet MS" w:hAnsi="Trebuchet MS"/>
          <w:lang w:val="pt-BR"/>
        </w:rPr>
        <w:t xml:space="preserve"> Série </w:t>
      </w:r>
      <w:r w:rsidRPr="004B1FA9">
        <w:rPr>
          <w:rFonts w:ascii="Trebuchet MS" w:eastAsia="TT108t00" w:hAnsi="Trebuchet MS"/>
          <w:lang w:val="pt-BR"/>
        </w:rPr>
        <w:t xml:space="preserve">no âmbito da </w:t>
      </w:r>
      <w:r w:rsidRPr="004B1FA9">
        <w:rPr>
          <w:rFonts w:ascii="Trebuchet MS" w:hAnsi="Trebuchet MS"/>
          <w:lang w:val="pt-BR"/>
        </w:rPr>
        <w:t xml:space="preserve">Oferta de Resgate Antecipado das Debêntures da </w:t>
      </w:r>
      <w:r w:rsidR="00D47D6E">
        <w:rPr>
          <w:rFonts w:ascii="Trebuchet MS" w:hAnsi="Trebuchet MS"/>
          <w:lang w:val="pt-BR"/>
        </w:rPr>
        <w:t>Primeira</w:t>
      </w:r>
      <w:r w:rsidRPr="004B1FA9">
        <w:rPr>
          <w:rFonts w:ascii="Trebuchet MS" w:hAnsi="Trebuchet MS"/>
          <w:lang w:val="pt-BR"/>
        </w:rPr>
        <w:t xml:space="preserve"> Série </w:t>
      </w:r>
      <w:r w:rsidRPr="004B1FA9">
        <w:rPr>
          <w:rFonts w:ascii="Trebuchet MS" w:eastAsia="TT108t00" w:hAnsi="Trebuchet MS"/>
          <w:lang w:val="pt-BR"/>
        </w:rPr>
        <w:t xml:space="preserve">será equivalente ao Valor Nominal Atualizado, acrescida da Remuneração da </w:t>
      </w:r>
      <w:r w:rsidR="00D47D6E">
        <w:rPr>
          <w:rFonts w:ascii="Trebuchet MS" w:hAnsi="Trebuchet MS"/>
          <w:lang w:val="pt-BR"/>
        </w:rPr>
        <w:t>Primeira</w:t>
      </w:r>
      <w:r w:rsidRPr="004B1FA9">
        <w:rPr>
          <w:rFonts w:ascii="Trebuchet MS" w:eastAsia="TT108t00" w:hAnsi="Trebuchet MS"/>
          <w:lang w:val="pt-BR"/>
        </w:rPr>
        <w:t xml:space="preserve"> Série, calculada </w:t>
      </w:r>
      <w:r w:rsidRPr="004B1FA9">
        <w:rPr>
          <w:rFonts w:ascii="Trebuchet MS" w:eastAsia="TT108t00" w:hAnsi="Trebuchet MS"/>
          <w:i/>
          <w:lang w:val="pt-BR"/>
        </w:rPr>
        <w:t>pro rata temporis</w:t>
      </w:r>
      <w:r w:rsidRPr="004B1FA9">
        <w:rPr>
          <w:rFonts w:ascii="Trebuchet MS" w:eastAsia="TT108t00" w:hAnsi="Trebuchet MS"/>
          <w:lang w:val="pt-BR"/>
        </w:rPr>
        <w:t xml:space="preserve">, a partir da </w:t>
      </w:r>
      <w:r w:rsidRPr="004B1FA9">
        <w:rPr>
          <w:rFonts w:ascii="Trebuchet MS" w:hAnsi="Trebuchet MS" w:cs="Arial"/>
          <w:lang w:val="pt-BR"/>
        </w:rPr>
        <w:t xml:space="preserve">primeira </w:t>
      </w:r>
      <w:r w:rsidRPr="004B1FA9">
        <w:rPr>
          <w:rFonts w:ascii="Trebuchet MS" w:eastAsia="TT108t00" w:hAnsi="Trebuchet MS"/>
          <w:lang w:val="pt-BR"/>
        </w:rPr>
        <w:t xml:space="preserve">Data de Integralização da </w:t>
      </w:r>
      <w:r w:rsidR="00D47D6E">
        <w:rPr>
          <w:rFonts w:ascii="Trebuchet MS" w:hAnsi="Trebuchet MS"/>
          <w:lang w:val="pt-BR"/>
        </w:rPr>
        <w:t>Primeira</w:t>
      </w:r>
      <w:r w:rsidRPr="004B1FA9">
        <w:rPr>
          <w:rFonts w:ascii="Trebuchet MS" w:eastAsia="TT108t00" w:hAnsi="Trebuchet MS"/>
          <w:lang w:val="pt-BR"/>
        </w:rPr>
        <w:t xml:space="preserve"> Série ou da Data de Pagamento da Remuneração da </w:t>
      </w:r>
      <w:r w:rsidR="00D47D6E">
        <w:rPr>
          <w:rFonts w:ascii="Trebuchet MS" w:hAnsi="Trebuchet MS"/>
          <w:lang w:val="pt-BR"/>
        </w:rPr>
        <w:t>Primeira</w:t>
      </w:r>
      <w:r w:rsidRPr="004B1FA9">
        <w:rPr>
          <w:rFonts w:ascii="Trebuchet MS" w:eastAsia="TT108t00" w:hAnsi="Trebuchet MS"/>
          <w:lang w:val="pt-BR"/>
        </w:rPr>
        <w:t xml:space="preserve"> Série imediatamente anterior, até a data do resgate e de eventual </w:t>
      </w:r>
      <w:r w:rsidRPr="004B1FA9">
        <w:rPr>
          <w:rFonts w:ascii="Trebuchet MS" w:hAnsi="Trebuchet MS"/>
          <w:lang w:val="pt-BR"/>
        </w:rPr>
        <w:t>prêmio de resgate antecipado, se aplicável</w:t>
      </w:r>
      <w:r w:rsidRPr="004B1FA9">
        <w:rPr>
          <w:rFonts w:ascii="Trebuchet MS" w:eastAsia="TT108t00" w:hAnsi="Trebuchet MS"/>
          <w:lang w:val="pt-BR"/>
        </w:rPr>
        <w:t xml:space="preserve">; e </w:t>
      </w:r>
    </w:p>
    <w:p w14:paraId="40166488" w14:textId="5AA4F147" w:rsidR="006D483C" w:rsidRPr="004B1FA9" w:rsidRDefault="006D483C" w:rsidP="00F559F3">
      <w:pPr>
        <w:pStyle w:val="Level4"/>
        <w:tabs>
          <w:tab w:val="clear" w:pos="2041"/>
          <w:tab w:val="left" w:pos="2721"/>
        </w:tabs>
        <w:spacing w:before="140" w:after="240" w:line="280" w:lineRule="exact"/>
        <w:ind w:left="1276" w:hanging="567"/>
        <w:rPr>
          <w:rFonts w:ascii="Trebuchet MS" w:eastAsia="TT108t00" w:hAnsi="Trebuchet MS"/>
          <w:lang w:val="pt-BR"/>
        </w:rPr>
      </w:pPr>
      <w:r w:rsidRPr="004B1FA9">
        <w:rPr>
          <w:rFonts w:ascii="Trebuchet MS" w:eastAsia="TT108t00" w:hAnsi="Trebuchet MS"/>
          <w:lang w:val="pt-BR"/>
        </w:rPr>
        <w:t xml:space="preserve">caso </w:t>
      </w:r>
      <w:r w:rsidRPr="004B1FA9">
        <w:rPr>
          <w:rFonts w:ascii="Trebuchet MS" w:eastAsia="TT108t00" w:hAnsi="Trebuchet MS"/>
          <w:b/>
          <w:lang w:val="pt-BR"/>
        </w:rPr>
        <w:t>(a)</w:t>
      </w:r>
      <w:r w:rsidRPr="004B1FA9">
        <w:rPr>
          <w:rFonts w:ascii="Trebuchet MS" w:eastAsia="TT108t00" w:hAnsi="Trebuchet MS"/>
          <w:lang w:val="pt-BR"/>
        </w:rPr>
        <w:t xml:space="preserve"> as Debêntures da </w:t>
      </w:r>
      <w:r w:rsidR="00D47D6E">
        <w:rPr>
          <w:rFonts w:ascii="Trebuchet MS" w:hAnsi="Trebuchet MS"/>
          <w:lang w:val="pt-BR"/>
        </w:rPr>
        <w:t>Primeira</w:t>
      </w:r>
      <w:r w:rsidRPr="004B1FA9">
        <w:rPr>
          <w:rFonts w:ascii="Trebuchet MS" w:eastAsia="TT108t00" w:hAnsi="Trebuchet MS"/>
          <w:lang w:val="pt-BR"/>
        </w:rPr>
        <w:t xml:space="preserve"> Série estejam </w:t>
      </w:r>
      <w:r w:rsidRPr="004B1FA9">
        <w:rPr>
          <w:rFonts w:ascii="Trebuchet MS" w:hAnsi="Trebuchet MS"/>
          <w:lang w:val="pt-BR"/>
        </w:rPr>
        <w:t xml:space="preserve">custodiadas </w:t>
      </w:r>
      <w:r w:rsidRPr="004B1FA9">
        <w:rPr>
          <w:rFonts w:ascii="Trebuchet MS" w:eastAsia="TT108t00" w:hAnsi="Trebuchet MS"/>
          <w:lang w:val="pt-BR"/>
        </w:rPr>
        <w:t xml:space="preserve">eletronicamente na </w:t>
      </w:r>
      <w:r w:rsidRPr="004B1FA9">
        <w:rPr>
          <w:rFonts w:ascii="Trebuchet MS" w:hAnsi="Trebuchet MS"/>
          <w:lang w:val="pt-BR"/>
        </w:rPr>
        <w:t>B3 – Segmento CETIP UTVM</w:t>
      </w:r>
      <w:r w:rsidRPr="004B1FA9">
        <w:rPr>
          <w:rFonts w:ascii="Trebuchet MS" w:eastAsia="TT108t00" w:hAnsi="Trebuchet MS"/>
          <w:lang w:val="pt-BR"/>
        </w:rPr>
        <w:t xml:space="preserve">, o resgate antecipado das Debêntures da </w:t>
      </w:r>
      <w:r w:rsidR="00D47D6E">
        <w:rPr>
          <w:rFonts w:ascii="Trebuchet MS" w:hAnsi="Trebuchet MS"/>
          <w:lang w:val="pt-BR"/>
        </w:rPr>
        <w:t>Primeira</w:t>
      </w:r>
      <w:r w:rsidRPr="004B1FA9">
        <w:rPr>
          <w:rFonts w:ascii="Trebuchet MS" w:eastAsia="TT108t00" w:hAnsi="Trebuchet MS"/>
          <w:lang w:val="pt-BR"/>
        </w:rPr>
        <w:t xml:space="preserve"> Série deverá ocorrer conforme os procedimentos operacionais previstos pela </w:t>
      </w:r>
      <w:r w:rsidRPr="004B1FA9">
        <w:rPr>
          <w:rFonts w:ascii="Trebuchet MS" w:hAnsi="Trebuchet MS"/>
          <w:lang w:val="pt-BR"/>
        </w:rPr>
        <w:t>B3 – Segmento CETIP UTVM</w:t>
      </w:r>
      <w:r w:rsidRPr="004B1FA9">
        <w:rPr>
          <w:rFonts w:ascii="Trebuchet MS" w:eastAsia="TT108t00" w:hAnsi="Trebuchet MS"/>
          <w:lang w:val="pt-BR"/>
        </w:rPr>
        <w:t xml:space="preserve">; ou </w:t>
      </w:r>
      <w:r w:rsidRPr="004B1FA9">
        <w:rPr>
          <w:rFonts w:ascii="Trebuchet MS" w:eastAsia="TT108t00" w:hAnsi="Trebuchet MS"/>
          <w:b/>
          <w:lang w:val="pt-BR"/>
        </w:rPr>
        <w:t>(b)</w:t>
      </w:r>
      <w:r w:rsidRPr="004B1FA9">
        <w:rPr>
          <w:rFonts w:ascii="Trebuchet MS" w:eastAsia="TT108t00" w:hAnsi="Trebuchet MS"/>
          <w:lang w:val="pt-BR"/>
        </w:rPr>
        <w:t xml:space="preserve"> Debêntures da </w:t>
      </w:r>
      <w:r w:rsidR="00D47D6E">
        <w:rPr>
          <w:rFonts w:ascii="Trebuchet MS" w:hAnsi="Trebuchet MS"/>
          <w:lang w:val="pt-BR"/>
        </w:rPr>
        <w:t>Primeira</w:t>
      </w:r>
      <w:r w:rsidRPr="004B1FA9">
        <w:rPr>
          <w:rFonts w:ascii="Trebuchet MS" w:eastAsia="TT108t00" w:hAnsi="Trebuchet MS"/>
          <w:lang w:val="pt-BR"/>
        </w:rPr>
        <w:t xml:space="preserve"> Série não estejam custodiadas </w:t>
      </w:r>
      <w:r>
        <w:rPr>
          <w:rFonts w:ascii="Trebuchet MS" w:eastAsia="TT108t00" w:hAnsi="Trebuchet MS"/>
          <w:lang w:val="pt-BR"/>
        </w:rPr>
        <w:t xml:space="preserve">eletronicamente </w:t>
      </w:r>
      <w:r w:rsidRPr="004B1FA9">
        <w:rPr>
          <w:rFonts w:ascii="Trebuchet MS" w:eastAsia="TT108t00" w:hAnsi="Trebuchet MS"/>
          <w:lang w:val="pt-BR"/>
        </w:rPr>
        <w:t xml:space="preserve">na </w:t>
      </w:r>
      <w:r w:rsidRPr="004B1FA9">
        <w:rPr>
          <w:rFonts w:ascii="Trebuchet MS" w:hAnsi="Trebuchet MS"/>
          <w:lang w:val="pt-BR"/>
        </w:rPr>
        <w:t>B3 – Segmento CETIP UTVM</w:t>
      </w:r>
      <w:r w:rsidRPr="004B1FA9">
        <w:rPr>
          <w:rFonts w:ascii="Trebuchet MS" w:eastAsia="TT108t00" w:hAnsi="Trebuchet MS"/>
          <w:lang w:val="pt-BR"/>
        </w:rPr>
        <w:t xml:space="preserve">, o resgate antecipado das Debêntures da </w:t>
      </w:r>
      <w:r w:rsidR="00D47D6E">
        <w:rPr>
          <w:rFonts w:ascii="Trebuchet MS" w:hAnsi="Trebuchet MS"/>
          <w:lang w:val="pt-BR"/>
        </w:rPr>
        <w:t>Primeira</w:t>
      </w:r>
      <w:r w:rsidRPr="004B1FA9">
        <w:rPr>
          <w:rFonts w:ascii="Trebuchet MS" w:eastAsia="TT108t00" w:hAnsi="Trebuchet MS"/>
          <w:lang w:val="pt-BR"/>
        </w:rPr>
        <w:t xml:space="preserve"> Série, deverá ocorrer conforme os procedimentos operacionais previstos pelo Escriturador. </w:t>
      </w:r>
    </w:p>
    <w:p w14:paraId="46C473B3" w14:textId="7F214798" w:rsidR="00D47D6E" w:rsidRPr="00D47D6E" w:rsidRDefault="00D47D6E" w:rsidP="00F559F3">
      <w:pPr>
        <w:pStyle w:val="Level3"/>
        <w:tabs>
          <w:tab w:val="num" w:pos="709"/>
        </w:tabs>
        <w:spacing w:before="140" w:after="240" w:line="280" w:lineRule="exact"/>
        <w:ind w:left="709" w:hanging="709"/>
        <w:rPr>
          <w:rFonts w:ascii="Trebuchet MS" w:hAnsi="Trebuchet MS"/>
          <w:szCs w:val="20"/>
          <w:lang w:val="pt-BR"/>
        </w:rPr>
      </w:pPr>
      <w:r w:rsidRPr="00D47D6E">
        <w:rPr>
          <w:rFonts w:ascii="Trebuchet MS" w:hAnsi="Trebuchet MS"/>
          <w:szCs w:val="20"/>
          <w:lang w:val="pt-BR"/>
        </w:rPr>
        <w:t xml:space="preserve">O pagamento das Debêntures da </w:t>
      </w:r>
      <w:r w:rsidRPr="00D47D6E">
        <w:rPr>
          <w:rFonts w:ascii="Trebuchet MS" w:hAnsi="Trebuchet MS"/>
          <w:lang w:val="pt-BR"/>
        </w:rPr>
        <w:t>Primeira</w:t>
      </w:r>
      <w:r w:rsidRPr="00D47D6E">
        <w:rPr>
          <w:rFonts w:ascii="Trebuchet MS" w:hAnsi="Trebuchet MS"/>
          <w:szCs w:val="20"/>
          <w:lang w:val="pt-BR"/>
        </w:rPr>
        <w:t xml:space="preserve"> Série a serem resgatadas antecipadamente por meio da Oferta de Resgate Antecipado das Debêntures da </w:t>
      </w:r>
      <w:r w:rsidRPr="00D47D6E">
        <w:rPr>
          <w:rFonts w:ascii="Trebuchet MS" w:hAnsi="Trebuchet MS"/>
          <w:lang w:val="pt-BR"/>
        </w:rPr>
        <w:t>Primeira</w:t>
      </w:r>
      <w:r w:rsidRPr="00D47D6E">
        <w:rPr>
          <w:rFonts w:ascii="Trebuchet MS" w:hAnsi="Trebuchet MS"/>
          <w:szCs w:val="20"/>
          <w:lang w:val="pt-BR"/>
        </w:rPr>
        <w:t xml:space="preserve"> Série será realizado pela Emissora </w:t>
      </w:r>
      <w:r w:rsidRPr="00D47D6E">
        <w:rPr>
          <w:rFonts w:ascii="Trebuchet MS" w:hAnsi="Trebuchet MS"/>
          <w:b/>
          <w:szCs w:val="20"/>
          <w:lang w:val="pt-BR"/>
        </w:rPr>
        <w:t>(i)</w:t>
      </w:r>
      <w:r w:rsidRPr="00D47D6E">
        <w:rPr>
          <w:rFonts w:ascii="Trebuchet MS" w:hAnsi="Trebuchet MS"/>
          <w:szCs w:val="20"/>
          <w:lang w:val="pt-BR"/>
        </w:rPr>
        <w:t xml:space="preserve"> por meio dos procedimentos adotados pela B3 – Segmento CETIP UTVM, para as Debêntures da </w:t>
      </w:r>
      <w:r w:rsidRPr="00D47D6E">
        <w:rPr>
          <w:rFonts w:ascii="Trebuchet MS" w:hAnsi="Trebuchet MS"/>
          <w:lang w:val="pt-BR"/>
        </w:rPr>
        <w:t>Primeira</w:t>
      </w:r>
      <w:r w:rsidRPr="00D47D6E">
        <w:rPr>
          <w:rFonts w:ascii="Trebuchet MS" w:hAnsi="Trebuchet MS"/>
          <w:szCs w:val="20"/>
          <w:lang w:val="pt-BR"/>
        </w:rPr>
        <w:t xml:space="preserve"> Série custodiadas eletronicamente na B3 – Segmento CETIP UTVM; ou </w:t>
      </w:r>
      <w:r w:rsidRPr="00D47D6E">
        <w:rPr>
          <w:rFonts w:ascii="Trebuchet MS" w:hAnsi="Trebuchet MS"/>
          <w:b/>
          <w:szCs w:val="20"/>
          <w:lang w:val="pt-BR"/>
        </w:rPr>
        <w:t>(ii)</w:t>
      </w:r>
      <w:r w:rsidRPr="00D47D6E">
        <w:rPr>
          <w:rFonts w:ascii="Trebuchet MS" w:hAnsi="Trebuchet MS"/>
          <w:szCs w:val="20"/>
          <w:lang w:val="pt-BR"/>
        </w:rPr>
        <w:t xml:space="preserve"> mediante depósito em contas-correntes indicadas pelos Debenturistas da </w:t>
      </w:r>
      <w:r w:rsidRPr="00D47D6E">
        <w:rPr>
          <w:rFonts w:ascii="Trebuchet MS" w:hAnsi="Trebuchet MS"/>
          <w:lang w:val="pt-BR"/>
        </w:rPr>
        <w:t>Primeira</w:t>
      </w:r>
      <w:r w:rsidRPr="00D47D6E">
        <w:rPr>
          <w:rFonts w:ascii="Trebuchet MS" w:hAnsi="Trebuchet MS"/>
          <w:szCs w:val="20"/>
          <w:lang w:val="pt-BR"/>
        </w:rPr>
        <w:t xml:space="preserve"> Série a ser realizado pelo Escriturador, no caso das Debêntures da </w:t>
      </w:r>
      <w:r w:rsidRPr="00D47D6E">
        <w:rPr>
          <w:rFonts w:ascii="Trebuchet MS" w:hAnsi="Trebuchet MS"/>
          <w:lang w:val="pt-BR"/>
        </w:rPr>
        <w:t>Primeira</w:t>
      </w:r>
      <w:r w:rsidRPr="00D47D6E">
        <w:rPr>
          <w:rFonts w:ascii="Trebuchet MS" w:hAnsi="Trebuchet MS"/>
          <w:szCs w:val="20"/>
          <w:lang w:val="pt-BR"/>
        </w:rPr>
        <w:t xml:space="preserve"> Série que não estejam custodiadas conforme o item (i) acima.</w:t>
      </w:r>
    </w:p>
    <w:p w14:paraId="40DF2C6A" w14:textId="452594D0" w:rsidR="009B32EE" w:rsidRPr="004B1FA9" w:rsidRDefault="0079170E"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cs="Verdana"/>
          <w:szCs w:val="20"/>
          <w:lang w:val="pt-BR"/>
        </w:rPr>
        <w:t>Na data desta Escritura de Emissão, não é permitida a realização da oferta de resgate antecipado das Debêntures da Segunda Série. No entanto, desde que permitido e devidamente regulamentado pelo CMN, nos termos da Lei 12.431</w:t>
      </w:r>
      <w:r w:rsidR="009B32EE" w:rsidRPr="004B1FA9">
        <w:rPr>
          <w:rFonts w:ascii="Trebuchet MS" w:hAnsi="Trebuchet MS"/>
          <w:szCs w:val="20"/>
          <w:lang w:val="pt-BR"/>
        </w:rPr>
        <w:t xml:space="preserve">, </w:t>
      </w:r>
      <w:r w:rsidR="009B32EE" w:rsidRPr="004B1FA9">
        <w:rPr>
          <w:rFonts w:ascii="Trebuchet MS" w:hAnsi="Trebuchet MS"/>
          <w:snapToGrid w:val="0"/>
          <w:szCs w:val="20"/>
          <w:lang w:val="pt-BR"/>
        </w:rPr>
        <w:t>a Emissora poderá, a seu exclusivo critério, realizar, a qualquer tempo, oferta de resgate antecipado da totalidade das D</w:t>
      </w:r>
      <w:r w:rsidR="009B32EE" w:rsidRPr="004B1FA9">
        <w:rPr>
          <w:rFonts w:ascii="Trebuchet MS" w:hAnsi="Trebuchet MS"/>
          <w:szCs w:val="20"/>
          <w:lang w:val="pt-BR"/>
        </w:rPr>
        <w:t>ebêntures da Segunda Série</w:t>
      </w:r>
      <w:r w:rsidR="009B32EE" w:rsidRPr="004B1FA9">
        <w:rPr>
          <w:rFonts w:ascii="Trebuchet MS" w:hAnsi="Trebuchet MS"/>
          <w:snapToGrid w:val="0"/>
          <w:szCs w:val="20"/>
          <w:lang w:val="pt-BR"/>
        </w:rPr>
        <w:t xml:space="preserve">, com o consequente cancelamento de tais Debêntures, que será endereçada a todos os </w:t>
      </w:r>
      <w:r w:rsidR="009B32EE" w:rsidRPr="004B1FA9">
        <w:rPr>
          <w:rFonts w:ascii="Trebuchet MS" w:hAnsi="Trebuchet MS"/>
          <w:szCs w:val="20"/>
          <w:lang w:val="pt-BR"/>
        </w:rPr>
        <w:t>Debenturistas da Segunda Série</w:t>
      </w:r>
      <w:r w:rsidR="009B32EE" w:rsidRPr="004B1FA9">
        <w:rPr>
          <w:rFonts w:ascii="Trebuchet MS" w:hAnsi="Trebuchet MS"/>
          <w:snapToGrid w:val="0"/>
          <w:szCs w:val="20"/>
          <w:lang w:val="pt-BR"/>
        </w:rPr>
        <w:t xml:space="preserve">, sem distinção, assegurada a igualdade de condições a todos os </w:t>
      </w:r>
      <w:r w:rsidR="009B32EE" w:rsidRPr="004B1FA9">
        <w:rPr>
          <w:rFonts w:ascii="Trebuchet MS" w:hAnsi="Trebuchet MS"/>
          <w:szCs w:val="20"/>
          <w:lang w:val="pt-BR"/>
        </w:rPr>
        <w:t xml:space="preserve">Debenturistas da Segunda </w:t>
      </w:r>
      <w:r w:rsidR="009B32EE" w:rsidRPr="004B1FA9">
        <w:rPr>
          <w:rFonts w:ascii="Trebuchet MS" w:hAnsi="Trebuchet MS"/>
          <w:szCs w:val="20"/>
          <w:lang w:val="pt-BR"/>
        </w:rPr>
        <w:lastRenderedPageBreak/>
        <w:t xml:space="preserve">Série </w:t>
      </w:r>
      <w:r w:rsidR="009B32EE" w:rsidRPr="004B1FA9">
        <w:rPr>
          <w:rFonts w:ascii="Trebuchet MS" w:hAnsi="Trebuchet MS"/>
          <w:snapToGrid w:val="0"/>
          <w:szCs w:val="20"/>
          <w:lang w:val="pt-BR"/>
        </w:rPr>
        <w:t xml:space="preserve">para aceitar o resgate antecipado das Debêntures de que forem titulares, de acordo com os termos e condições previstos abaixo </w:t>
      </w:r>
      <w:r w:rsidR="009B32EE" w:rsidRPr="004B1FA9">
        <w:rPr>
          <w:rFonts w:ascii="Trebuchet MS" w:hAnsi="Trebuchet MS"/>
          <w:szCs w:val="20"/>
          <w:lang w:val="pt-BR"/>
        </w:rPr>
        <w:t>(“</w:t>
      </w:r>
      <w:r w:rsidR="009B32EE" w:rsidRPr="004B1FA9">
        <w:rPr>
          <w:rFonts w:ascii="Trebuchet MS" w:hAnsi="Trebuchet MS"/>
          <w:szCs w:val="20"/>
          <w:u w:val="single"/>
          <w:lang w:val="pt-BR"/>
        </w:rPr>
        <w:t>Oferta de Resgate Antecipado</w:t>
      </w:r>
      <w:r w:rsidR="009B32EE" w:rsidRPr="004B1FA9">
        <w:rPr>
          <w:rFonts w:ascii="Trebuchet MS" w:hAnsi="Trebuchet MS"/>
          <w:szCs w:val="20"/>
          <w:lang w:val="pt-BR"/>
        </w:rPr>
        <w:t>”)</w:t>
      </w:r>
      <w:r w:rsidR="009B32EE" w:rsidRPr="004B1FA9">
        <w:rPr>
          <w:rFonts w:ascii="Trebuchet MS" w:hAnsi="Trebuchet MS"/>
          <w:snapToGrid w:val="0"/>
          <w:szCs w:val="20"/>
          <w:lang w:val="pt-BR"/>
        </w:rPr>
        <w:t>:</w:t>
      </w:r>
    </w:p>
    <w:p w14:paraId="4CB7AE4E" w14:textId="6BE8CFC4" w:rsidR="009B32EE" w:rsidRPr="004B1FA9" w:rsidRDefault="009B32EE" w:rsidP="00F559F3">
      <w:pPr>
        <w:pStyle w:val="Level4"/>
        <w:tabs>
          <w:tab w:val="clear" w:pos="2041"/>
        </w:tabs>
        <w:spacing w:before="140" w:after="240" w:line="280" w:lineRule="exact"/>
        <w:ind w:left="1276" w:hanging="567"/>
        <w:rPr>
          <w:rFonts w:ascii="Trebuchet MS" w:hAnsi="Trebuchet MS"/>
          <w:lang w:val="pt-BR"/>
        </w:rPr>
      </w:pPr>
      <w:r w:rsidRPr="004B1FA9">
        <w:rPr>
          <w:rFonts w:ascii="Trebuchet MS" w:hAnsi="Trebuchet MS"/>
          <w:lang w:val="pt-BR"/>
        </w:rPr>
        <w:t xml:space="preserve">a Emissora </w:t>
      </w:r>
      <w:r w:rsidR="0079170E" w:rsidRPr="004B1FA9">
        <w:rPr>
          <w:rFonts w:ascii="Trebuchet MS" w:hAnsi="Trebuchet MS"/>
          <w:lang w:val="pt-BR"/>
        </w:rPr>
        <w:t xml:space="preserve">somente poderá realizar </w:t>
      </w:r>
      <w:r w:rsidRPr="004B1FA9">
        <w:rPr>
          <w:rFonts w:ascii="Trebuchet MS" w:hAnsi="Trebuchet MS"/>
          <w:lang w:val="pt-BR"/>
        </w:rPr>
        <w:t xml:space="preserve">a Oferta de Resgate Antecipado das Debêntures da Segunda Série por meio de publicação de anúncio a ser amplamente divulgado nos termos da Cláusula </w:t>
      </w:r>
      <w:r w:rsidR="006A17D5" w:rsidRPr="004B1FA9">
        <w:rPr>
          <w:rFonts w:ascii="Trebuchet MS" w:hAnsi="Trebuchet MS"/>
          <w:lang w:val="pt-BR"/>
        </w:rPr>
        <w:t>5.2</w:t>
      </w:r>
      <w:r w:rsidR="00C05F16">
        <w:rPr>
          <w:rFonts w:ascii="Trebuchet MS" w:hAnsi="Trebuchet MS"/>
          <w:lang w:val="pt-BR"/>
        </w:rPr>
        <w:t>7</w:t>
      </w:r>
      <w:r w:rsidRPr="004B1FA9">
        <w:rPr>
          <w:rFonts w:ascii="Trebuchet MS" w:hAnsi="Trebuchet MS"/>
          <w:lang w:val="pt-BR"/>
        </w:rPr>
        <w:t xml:space="preserve">, ou envio de comunicado </w:t>
      </w:r>
      <w:r w:rsidR="00F1295B">
        <w:rPr>
          <w:rFonts w:ascii="Trebuchet MS" w:hAnsi="Trebuchet MS"/>
          <w:lang w:val="pt-BR"/>
        </w:rPr>
        <w:t xml:space="preserve">individual </w:t>
      </w:r>
      <w:r w:rsidRPr="004B1FA9">
        <w:rPr>
          <w:rFonts w:ascii="Trebuchet MS" w:hAnsi="Trebuchet MS"/>
          <w:lang w:val="pt-BR"/>
        </w:rPr>
        <w:t xml:space="preserve">aos Debenturistas da Segunda Série, com cópia ao Agente Fiduciário, com, no mínimo, 30 (trinta) dias e, no máximo, 45 (quarenta e cinco) dias de antecedência da data em que pretende realizar o resgate, o(s) qual(is) deverá(ão) descrever os termos e condições da Oferta de Resgate Antecipado das Debêntures da Segunda Série, incluindo: </w:t>
      </w:r>
      <w:r w:rsidRPr="004B1FA9">
        <w:rPr>
          <w:rFonts w:ascii="Trebuchet MS" w:hAnsi="Trebuchet MS"/>
          <w:b/>
          <w:lang w:val="pt-BR"/>
        </w:rPr>
        <w:t>(a)</w:t>
      </w:r>
      <w:r w:rsidRPr="004B1FA9">
        <w:rPr>
          <w:rFonts w:ascii="Trebuchet MS" w:hAnsi="Trebuchet MS"/>
          <w:lang w:val="pt-BR"/>
        </w:rPr>
        <w:t xml:space="preserve"> a forma de manifestação dos Debenturistas da Segunda Série que aceitarem a Oferta de Resgate Antecipado das Debêntures da Segunda Série; </w:t>
      </w:r>
      <w:r w:rsidRPr="004B1FA9">
        <w:rPr>
          <w:rFonts w:ascii="Trebuchet MS" w:hAnsi="Trebuchet MS"/>
          <w:b/>
          <w:lang w:val="pt-BR"/>
        </w:rPr>
        <w:t>(b) </w:t>
      </w:r>
      <w:r w:rsidRPr="004B1FA9">
        <w:rPr>
          <w:rFonts w:ascii="Trebuchet MS" w:hAnsi="Trebuchet MS"/>
          <w:lang w:val="pt-BR"/>
        </w:rPr>
        <w:t xml:space="preserve">a data efetiva para o resgate integral das Debêntures da Segunda Série e pagamento aos Debenturistas da Segunda Série; </w:t>
      </w:r>
      <w:r w:rsidRPr="004B1FA9">
        <w:rPr>
          <w:rFonts w:ascii="Trebuchet MS" w:hAnsi="Trebuchet MS"/>
          <w:b/>
          <w:lang w:val="pt-BR"/>
        </w:rPr>
        <w:t xml:space="preserve">(c) </w:t>
      </w:r>
      <w:r w:rsidR="00F1295B" w:rsidRPr="009F23B4">
        <w:rPr>
          <w:rFonts w:ascii="Trebuchet MS" w:hAnsi="Trebuchet MS"/>
          <w:lang w:val="pt-BR"/>
        </w:rPr>
        <w:t xml:space="preserve">informação de que </w:t>
      </w:r>
      <w:r w:rsidRPr="004B1FA9">
        <w:rPr>
          <w:rFonts w:ascii="Trebuchet MS" w:hAnsi="Trebuchet MS"/>
          <w:lang w:val="pt-BR"/>
        </w:rPr>
        <w:t>a Oferta de Resgate Antecipado das Debêntures da Segunda Série estará condicionada à aceitação da totalidade dos Debenturistas titulares de Debêntures da Segunda Série</w:t>
      </w:r>
      <w:r w:rsidR="0089179B" w:rsidRPr="004B1FA9">
        <w:rPr>
          <w:rFonts w:ascii="Trebuchet MS" w:hAnsi="Trebuchet MS"/>
          <w:lang w:val="pt-BR"/>
        </w:rPr>
        <w:t xml:space="preserve">; </w:t>
      </w:r>
      <w:r w:rsidRPr="004B1FA9">
        <w:rPr>
          <w:rFonts w:ascii="Trebuchet MS" w:hAnsi="Trebuchet MS"/>
          <w:b/>
          <w:lang w:val="pt-BR"/>
        </w:rPr>
        <w:t xml:space="preserve">(d) </w:t>
      </w:r>
      <w:r w:rsidRPr="004B1FA9">
        <w:rPr>
          <w:rFonts w:ascii="Trebuchet MS" w:hAnsi="Trebuchet MS"/>
          <w:lang w:val="pt-BR"/>
        </w:rPr>
        <w:t xml:space="preserve">o percentual do prêmio de resgate antecipado, caso exista, que não poderá ser negativo; e </w:t>
      </w:r>
      <w:r w:rsidRPr="004B1FA9">
        <w:rPr>
          <w:rFonts w:ascii="Trebuchet MS" w:hAnsi="Trebuchet MS"/>
          <w:b/>
          <w:lang w:val="pt-BR"/>
        </w:rPr>
        <w:t>(e)</w:t>
      </w:r>
      <w:r w:rsidRPr="004B1FA9">
        <w:rPr>
          <w:rFonts w:ascii="Trebuchet MS" w:hAnsi="Trebuchet MS"/>
          <w:lang w:val="pt-BR"/>
        </w:rPr>
        <w:t xml:space="preserve"> as demais informações necessárias para a tomada de decisão e operacionalização pelos Debenturistas da Segunda Série (“</w:t>
      </w:r>
      <w:r w:rsidRPr="004B1FA9">
        <w:rPr>
          <w:rFonts w:ascii="Trebuchet MS" w:hAnsi="Trebuchet MS"/>
          <w:u w:val="single"/>
          <w:lang w:val="pt-BR"/>
        </w:rPr>
        <w:t>Edital de Oferta de Resgate Antecipado das Debêntures da Segunda Série</w:t>
      </w:r>
      <w:r w:rsidRPr="004B1FA9">
        <w:rPr>
          <w:rFonts w:ascii="Trebuchet MS" w:hAnsi="Trebuchet MS"/>
          <w:lang w:val="pt-BR"/>
        </w:rPr>
        <w:t xml:space="preserve">”); </w:t>
      </w:r>
    </w:p>
    <w:p w14:paraId="3DA6D156" w14:textId="6CE9E59E" w:rsidR="009B32EE" w:rsidRPr="004B1FA9" w:rsidRDefault="009B32EE" w:rsidP="00F559F3">
      <w:pPr>
        <w:pStyle w:val="Level4"/>
        <w:tabs>
          <w:tab w:val="clear" w:pos="2041"/>
          <w:tab w:val="left" w:pos="2721"/>
        </w:tabs>
        <w:spacing w:before="140" w:after="240" w:line="280" w:lineRule="exact"/>
        <w:ind w:left="1276" w:hanging="567"/>
        <w:rPr>
          <w:rFonts w:ascii="Trebuchet MS" w:eastAsia="TT108t00" w:hAnsi="Trebuchet MS"/>
          <w:lang w:val="pt-BR"/>
        </w:rPr>
      </w:pPr>
      <w:r w:rsidRPr="004B1FA9">
        <w:rPr>
          <w:rFonts w:ascii="Trebuchet MS" w:eastAsia="TT108t00" w:hAnsi="Trebuchet MS"/>
          <w:lang w:val="pt-BR"/>
        </w:rPr>
        <w:t xml:space="preserve">após a publicação ou comunicação dos termos da </w:t>
      </w:r>
      <w:r w:rsidRPr="004B1FA9">
        <w:rPr>
          <w:rFonts w:ascii="Trebuchet MS" w:hAnsi="Trebuchet MS"/>
          <w:lang w:val="pt-BR"/>
        </w:rPr>
        <w:t>Oferta de Resgate Antecipado das Debêntures da Segunda</w:t>
      </w:r>
      <w:r w:rsidR="0089179B" w:rsidRPr="004B1FA9">
        <w:rPr>
          <w:rFonts w:ascii="Trebuchet MS" w:hAnsi="Trebuchet MS"/>
          <w:lang w:val="pt-BR"/>
        </w:rPr>
        <w:t xml:space="preserve"> Série</w:t>
      </w:r>
      <w:r w:rsidRPr="004B1FA9">
        <w:rPr>
          <w:rFonts w:ascii="Trebuchet MS" w:eastAsia="TT108t00" w:hAnsi="Trebuchet MS"/>
          <w:lang w:val="pt-BR"/>
        </w:rPr>
        <w:t xml:space="preserve">, os </w:t>
      </w:r>
      <w:r w:rsidRPr="004B1FA9">
        <w:rPr>
          <w:rFonts w:ascii="Trebuchet MS" w:hAnsi="Trebuchet MS"/>
          <w:lang w:val="pt-BR"/>
        </w:rPr>
        <w:t xml:space="preserve">Debenturistas da Segunda Série </w:t>
      </w:r>
      <w:r w:rsidRPr="004B1FA9">
        <w:rPr>
          <w:rFonts w:ascii="Trebuchet MS" w:eastAsia="TT108t00" w:hAnsi="Trebuchet MS"/>
          <w:lang w:val="pt-BR"/>
        </w:rPr>
        <w:t>que optarem pela adesão à referida oferta terão que comunicar diretamente a Emissora</w:t>
      </w:r>
      <w:r w:rsidR="00F1295B">
        <w:rPr>
          <w:rFonts w:ascii="Trebuchet MS" w:eastAsia="TT108t00" w:hAnsi="Trebuchet MS"/>
          <w:lang w:val="pt-BR"/>
        </w:rPr>
        <w:t>, com cópia ao Agente Fiduciário</w:t>
      </w:r>
      <w:r w:rsidRPr="004B1FA9">
        <w:rPr>
          <w:rFonts w:ascii="Trebuchet MS" w:eastAsia="TT108t00" w:hAnsi="Trebuchet MS"/>
          <w:lang w:val="pt-BR"/>
        </w:rPr>
        <w:t xml:space="preserve">, no prazo disposto no Edital de Oferta de Resgate Antecipado das Debêntures da Segunda Série. Ao final deste prazo, a Emissora terá até a data indicada no Edital de Oferta de Resgate Antecipado das Debêntures da Segunda Série para proceder à liquidação da </w:t>
      </w:r>
      <w:r w:rsidRPr="004B1FA9">
        <w:rPr>
          <w:rFonts w:ascii="Trebuchet MS" w:hAnsi="Trebuchet MS"/>
          <w:lang w:val="pt-BR"/>
        </w:rPr>
        <w:t>Oferta de Resgate Antecipado das Debêntures da Segunda Série</w:t>
      </w:r>
      <w:r w:rsidRPr="004B1FA9">
        <w:rPr>
          <w:rFonts w:ascii="Trebuchet MS" w:eastAsia="TT108t00" w:hAnsi="Trebuchet MS"/>
          <w:lang w:val="pt-BR"/>
        </w:rPr>
        <w:t>, sendo certo que o resgate de todas as Debêntures da Segunda Série</w:t>
      </w:r>
      <w:r w:rsidR="0089179B" w:rsidRPr="004B1FA9">
        <w:rPr>
          <w:rFonts w:ascii="Trebuchet MS" w:eastAsia="TT108t00" w:hAnsi="Trebuchet MS"/>
          <w:lang w:val="pt-BR"/>
        </w:rPr>
        <w:t xml:space="preserve"> </w:t>
      </w:r>
      <w:r w:rsidRPr="004B1FA9">
        <w:rPr>
          <w:rFonts w:ascii="Trebuchet MS" w:eastAsia="TT108t00" w:hAnsi="Trebuchet MS"/>
          <w:lang w:val="pt-BR"/>
        </w:rPr>
        <w:t>será realizado em uma única data;</w:t>
      </w:r>
    </w:p>
    <w:p w14:paraId="43B99267" w14:textId="7080F273" w:rsidR="009B32EE" w:rsidRPr="004B1FA9" w:rsidRDefault="009B32EE" w:rsidP="00F559F3">
      <w:pPr>
        <w:pStyle w:val="Level4"/>
        <w:tabs>
          <w:tab w:val="clear" w:pos="2041"/>
          <w:tab w:val="left" w:pos="2721"/>
        </w:tabs>
        <w:spacing w:before="140" w:after="240" w:line="280" w:lineRule="exact"/>
        <w:ind w:left="1276" w:hanging="567"/>
        <w:rPr>
          <w:rFonts w:ascii="Trebuchet MS" w:eastAsia="TT108t00" w:hAnsi="Trebuchet MS"/>
          <w:lang w:val="pt-BR"/>
        </w:rPr>
      </w:pPr>
      <w:r w:rsidRPr="004B1FA9">
        <w:rPr>
          <w:rFonts w:ascii="Trebuchet MS" w:eastAsia="TT108t00" w:hAnsi="Trebuchet MS"/>
          <w:lang w:val="pt-BR"/>
        </w:rPr>
        <w:t xml:space="preserve">o valor a ser pago aos </w:t>
      </w:r>
      <w:r w:rsidRPr="004B1FA9">
        <w:rPr>
          <w:rFonts w:ascii="Trebuchet MS" w:hAnsi="Trebuchet MS"/>
          <w:lang w:val="pt-BR"/>
        </w:rPr>
        <w:t xml:space="preserve">Debenturistas da Segunda </w:t>
      </w:r>
      <w:r w:rsidR="00587331" w:rsidRPr="004B1FA9">
        <w:rPr>
          <w:rFonts w:ascii="Trebuchet MS" w:hAnsi="Trebuchet MS"/>
          <w:lang w:val="pt-BR"/>
        </w:rPr>
        <w:t xml:space="preserve">Série </w:t>
      </w:r>
      <w:r w:rsidRPr="004B1FA9">
        <w:rPr>
          <w:rFonts w:ascii="Trebuchet MS" w:eastAsia="TT108t00" w:hAnsi="Trebuchet MS"/>
          <w:lang w:val="pt-BR"/>
        </w:rPr>
        <w:t xml:space="preserve">no âmbito da </w:t>
      </w:r>
      <w:r w:rsidRPr="004B1FA9">
        <w:rPr>
          <w:rFonts w:ascii="Trebuchet MS" w:hAnsi="Trebuchet MS"/>
          <w:lang w:val="pt-BR"/>
        </w:rPr>
        <w:t xml:space="preserve">Oferta de Resgate Antecipado das Debêntures da Segunda Série </w:t>
      </w:r>
      <w:r w:rsidRPr="004B1FA9">
        <w:rPr>
          <w:rFonts w:ascii="Trebuchet MS" w:eastAsia="TT108t00" w:hAnsi="Trebuchet MS"/>
          <w:lang w:val="pt-BR"/>
        </w:rPr>
        <w:t xml:space="preserve">será equivalente ao Valor Nominal Atualizado, acrescida </w:t>
      </w:r>
      <w:r w:rsidR="0089179B" w:rsidRPr="004B1FA9">
        <w:rPr>
          <w:rFonts w:ascii="Trebuchet MS" w:eastAsia="TT108t00" w:hAnsi="Trebuchet MS"/>
          <w:lang w:val="pt-BR"/>
        </w:rPr>
        <w:t xml:space="preserve">da </w:t>
      </w:r>
      <w:r w:rsidRPr="004B1FA9">
        <w:rPr>
          <w:rFonts w:ascii="Trebuchet MS" w:eastAsia="TT108t00" w:hAnsi="Trebuchet MS"/>
          <w:lang w:val="pt-BR"/>
        </w:rPr>
        <w:t>Remuneração</w:t>
      </w:r>
      <w:r w:rsidR="0089179B" w:rsidRPr="004B1FA9">
        <w:rPr>
          <w:rFonts w:ascii="Trebuchet MS" w:eastAsia="TT108t00" w:hAnsi="Trebuchet MS"/>
          <w:lang w:val="pt-BR"/>
        </w:rPr>
        <w:t xml:space="preserve"> da Segunda Série</w:t>
      </w:r>
      <w:r w:rsidRPr="004B1FA9">
        <w:rPr>
          <w:rFonts w:ascii="Trebuchet MS" w:eastAsia="TT108t00" w:hAnsi="Trebuchet MS"/>
          <w:lang w:val="pt-BR"/>
        </w:rPr>
        <w:t xml:space="preserve">, calculada </w:t>
      </w:r>
      <w:r w:rsidRPr="004B1FA9">
        <w:rPr>
          <w:rFonts w:ascii="Trebuchet MS" w:eastAsia="TT108t00" w:hAnsi="Trebuchet MS"/>
          <w:i/>
          <w:lang w:val="pt-BR"/>
        </w:rPr>
        <w:t>pro rata temporis</w:t>
      </w:r>
      <w:r w:rsidRPr="004B1FA9">
        <w:rPr>
          <w:rFonts w:ascii="Trebuchet MS" w:eastAsia="TT108t00" w:hAnsi="Trebuchet MS"/>
          <w:lang w:val="pt-BR"/>
        </w:rPr>
        <w:t xml:space="preserve">, a partir da </w:t>
      </w:r>
      <w:r w:rsidRPr="004B1FA9">
        <w:rPr>
          <w:rFonts w:ascii="Trebuchet MS" w:hAnsi="Trebuchet MS" w:cs="Arial"/>
          <w:lang w:val="pt-BR"/>
        </w:rPr>
        <w:t xml:space="preserve">primeira </w:t>
      </w:r>
      <w:r w:rsidRPr="004B1FA9">
        <w:rPr>
          <w:rFonts w:ascii="Trebuchet MS" w:eastAsia="TT108t00" w:hAnsi="Trebuchet MS"/>
          <w:lang w:val="pt-BR"/>
        </w:rPr>
        <w:t>Data de Integralização</w:t>
      </w:r>
      <w:r w:rsidR="0089179B" w:rsidRPr="004B1FA9">
        <w:rPr>
          <w:rFonts w:ascii="Trebuchet MS" w:eastAsia="TT108t00" w:hAnsi="Trebuchet MS"/>
          <w:lang w:val="pt-BR"/>
        </w:rPr>
        <w:t xml:space="preserve"> da Segunda Série</w:t>
      </w:r>
      <w:r w:rsidRPr="004B1FA9">
        <w:rPr>
          <w:rFonts w:ascii="Trebuchet MS" w:eastAsia="TT108t00" w:hAnsi="Trebuchet MS"/>
          <w:lang w:val="pt-BR"/>
        </w:rPr>
        <w:t xml:space="preserve"> ou da Data de Pagamento da Remuneração da Segunda Série imediatamente</w:t>
      </w:r>
      <w:r w:rsidR="00587331" w:rsidRPr="004B1FA9">
        <w:rPr>
          <w:rFonts w:ascii="Trebuchet MS" w:eastAsia="TT108t00" w:hAnsi="Trebuchet MS"/>
          <w:lang w:val="pt-BR"/>
        </w:rPr>
        <w:t xml:space="preserve"> anterior</w:t>
      </w:r>
      <w:r w:rsidRPr="004B1FA9">
        <w:rPr>
          <w:rFonts w:ascii="Trebuchet MS" w:eastAsia="TT108t00" w:hAnsi="Trebuchet MS"/>
          <w:lang w:val="pt-BR"/>
        </w:rPr>
        <w:t xml:space="preserve">, até a data do resgate e de eventual </w:t>
      </w:r>
      <w:r w:rsidRPr="004B1FA9">
        <w:rPr>
          <w:rFonts w:ascii="Trebuchet MS" w:hAnsi="Trebuchet MS"/>
          <w:lang w:val="pt-BR"/>
        </w:rPr>
        <w:t>prêmio de resgate antecipado, se aplicável</w:t>
      </w:r>
      <w:r w:rsidRPr="004B1FA9">
        <w:rPr>
          <w:rFonts w:ascii="Trebuchet MS" w:eastAsia="TT108t00" w:hAnsi="Trebuchet MS"/>
          <w:lang w:val="pt-BR"/>
        </w:rPr>
        <w:t xml:space="preserve">; e </w:t>
      </w:r>
    </w:p>
    <w:p w14:paraId="4132622B" w14:textId="5D7781C5" w:rsidR="009B32EE" w:rsidRPr="004B1FA9" w:rsidRDefault="009B32EE" w:rsidP="00F559F3">
      <w:pPr>
        <w:pStyle w:val="Level4"/>
        <w:tabs>
          <w:tab w:val="clear" w:pos="2041"/>
          <w:tab w:val="left" w:pos="2721"/>
        </w:tabs>
        <w:spacing w:before="140" w:after="240" w:line="280" w:lineRule="exact"/>
        <w:ind w:left="1276" w:hanging="567"/>
        <w:rPr>
          <w:rFonts w:ascii="Trebuchet MS" w:eastAsia="TT108t00" w:hAnsi="Trebuchet MS"/>
          <w:lang w:val="pt-BR"/>
        </w:rPr>
      </w:pPr>
      <w:r w:rsidRPr="004B1FA9">
        <w:rPr>
          <w:rFonts w:ascii="Trebuchet MS" w:eastAsia="TT108t00" w:hAnsi="Trebuchet MS"/>
          <w:lang w:val="pt-BR"/>
        </w:rPr>
        <w:t xml:space="preserve">caso </w:t>
      </w:r>
      <w:r w:rsidRPr="004B1FA9">
        <w:rPr>
          <w:rFonts w:ascii="Trebuchet MS" w:eastAsia="TT108t00" w:hAnsi="Trebuchet MS"/>
          <w:b/>
          <w:lang w:val="pt-BR"/>
        </w:rPr>
        <w:t>(a)</w:t>
      </w:r>
      <w:r w:rsidRPr="004B1FA9">
        <w:rPr>
          <w:rFonts w:ascii="Trebuchet MS" w:eastAsia="TT108t00" w:hAnsi="Trebuchet MS"/>
          <w:lang w:val="pt-BR"/>
        </w:rPr>
        <w:t xml:space="preserve"> as Debêntures da Segunda Série estejam </w:t>
      </w:r>
      <w:r w:rsidRPr="004B1FA9">
        <w:rPr>
          <w:rFonts w:ascii="Trebuchet MS" w:hAnsi="Trebuchet MS"/>
          <w:lang w:val="pt-BR"/>
        </w:rPr>
        <w:t xml:space="preserve">custodiadas </w:t>
      </w:r>
      <w:r w:rsidRPr="004B1FA9">
        <w:rPr>
          <w:rFonts w:ascii="Trebuchet MS" w:eastAsia="TT108t00" w:hAnsi="Trebuchet MS"/>
          <w:lang w:val="pt-BR"/>
        </w:rPr>
        <w:t xml:space="preserve">eletronicamente na </w:t>
      </w:r>
      <w:r w:rsidRPr="004B1FA9">
        <w:rPr>
          <w:rFonts w:ascii="Trebuchet MS" w:hAnsi="Trebuchet MS"/>
          <w:lang w:val="pt-BR"/>
        </w:rPr>
        <w:t>B3 – Segmento CETIP UTVM</w:t>
      </w:r>
      <w:r w:rsidRPr="004B1FA9">
        <w:rPr>
          <w:rFonts w:ascii="Trebuchet MS" w:eastAsia="TT108t00" w:hAnsi="Trebuchet MS"/>
          <w:lang w:val="pt-BR"/>
        </w:rPr>
        <w:t xml:space="preserve">, o resgate antecipado das Debêntures da Segunda Série deverá ocorrer conforme os procedimentos operacionais previstos pela </w:t>
      </w:r>
      <w:r w:rsidRPr="004B1FA9">
        <w:rPr>
          <w:rFonts w:ascii="Trebuchet MS" w:hAnsi="Trebuchet MS"/>
          <w:lang w:val="pt-BR"/>
        </w:rPr>
        <w:t>B3 – Segmento CETIP UTVM</w:t>
      </w:r>
      <w:r w:rsidRPr="004B1FA9">
        <w:rPr>
          <w:rFonts w:ascii="Trebuchet MS" w:eastAsia="TT108t00" w:hAnsi="Trebuchet MS"/>
          <w:lang w:val="pt-BR"/>
        </w:rPr>
        <w:t xml:space="preserve">; ou </w:t>
      </w:r>
      <w:r w:rsidRPr="004B1FA9">
        <w:rPr>
          <w:rFonts w:ascii="Trebuchet MS" w:eastAsia="TT108t00" w:hAnsi="Trebuchet MS"/>
          <w:b/>
          <w:lang w:val="pt-BR"/>
        </w:rPr>
        <w:t>(b)</w:t>
      </w:r>
      <w:r w:rsidRPr="004B1FA9">
        <w:rPr>
          <w:rFonts w:ascii="Trebuchet MS" w:eastAsia="TT108t00" w:hAnsi="Trebuchet MS"/>
          <w:lang w:val="pt-BR"/>
        </w:rPr>
        <w:t xml:space="preserve"> Debêntures da Segunda Série não estejam custodiadas </w:t>
      </w:r>
      <w:r w:rsidR="005611F0">
        <w:rPr>
          <w:rFonts w:ascii="Trebuchet MS" w:eastAsia="TT108t00" w:hAnsi="Trebuchet MS"/>
          <w:lang w:val="pt-BR"/>
        </w:rPr>
        <w:t xml:space="preserve">eletronicamente </w:t>
      </w:r>
      <w:r w:rsidRPr="004B1FA9">
        <w:rPr>
          <w:rFonts w:ascii="Trebuchet MS" w:eastAsia="TT108t00" w:hAnsi="Trebuchet MS"/>
          <w:lang w:val="pt-BR"/>
        </w:rPr>
        <w:t xml:space="preserve">na </w:t>
      </w:r>
      <w:r w:rsidRPr="004B1FA9">
        <w:rPr>
          <w:rFonts w:ascii="Trebuchet MS" w:hAnsi="Trebuchet MS"/>
          <w:lang w:val="pt-BR"/>
        </w:rPr>
        <w:t>B3 – Segmento CETIP UTVM</w:t>
      </w:r>
      <w:r w:rsidRPr="004B1FA9">
        <w:rPr>
          <w:rFonts w:ascii="Trebuchet MS" w:eastAsia="TT108t00" w:hAnsi="Trebuchet MS"/>
          <w:lang w:val="pt-BR"/>
        </w:rPr>
        <w:t xml:space="preserve">, o resgate antecipado das Debêntures da Segunda Série, deverá ocorrer conforme os procedimentos operacionais previstos pelo Escriturador. </w:t>
      </w:r>
    </w:p>
    <w:p w14:paraId="44ECE2EA" w14:textId="648BF464" w:rsidR="009B32EE" w:rsidRPr="004B1FA9" w:rsidRDefault="009B32EE" w:rsidP="00F559F3">
      <w:pPr>
        <w:pStyle w:val="Level3"/>
        <w:tabs>
          <w:tab w:val="num" w:pos="709"/>
        </w:tabs>
        <w:spacing w:after="240" w:line="280" w:lineRule="exact"/>
        <w:ind w:left="709" w:hanging="709"/>
        <w:rPr>
          <w:rFonts w:ascii="Trebuchet MS" w:hAnsi="Trebuchet MS"/>
          <w:b/>
          <w:szCs w:val="20"/>
          <w:lang w:val="pt-BR"/>
        </w:rPr>
      </w:pPr>
      <w:r w:rsidRPr="004B1FA9">
        <w:rPr>
          <w:rFonts w:ascii="Trebuchet MS" w:hAnsi="Trebuchet MS"/>
          <w:szCs w:val="20"/>
          <w:lang w:val="pt-BR"/>
        </w:rPr>
        <w:t xml:space="preserve">O pagamento das Debêntures da Segunda Série a serem resgatadas antecipadamente por meio da Oferta de Resgate Antecipado das Debêntures da Segunda Série será </w:t>
      </w:r>
      <w:r w:rsidRPr="004B1FA9">
        <w:rPr>
          <w:rFonts w:ascii="Trebuchet MS" w:hAnsi="Trebuchet MS"/>
          <w:szCs w:val="20"/>
          <w:lang w:val="pt-BR"/>
        </w:rPr>
        <w:lastRenderedPageBreak/>
        <w:t xml:space="preserve">realizado pela Emissora </w:t>
      </w:r>
      <w:r w:rsidRPr="004B1FA9">
        <w:rPr>
          <w:rFonts w:ascii="Trebuchet MS" w:hAnsi="Trebuchet MS"/>
          <w:b/>
          <w:szCs w:val="20"/>
          <w:lang w:val="pt-BR"/>
        </w:rPr>
        <w:t>(i)</w:t>
      </w:r>
      <w:r w:rsidRPr="004B1FA9">
        <w:rPr>
          <w:rFonts w:ascii="Trebuchet MS" w:hAnsi="Trebuchet MS"/>
          <w:szCs w:val="20"/>
          <w:lang w:val="pt-BR"/>
        </w:rPr>
        <w:t xml:space="preserve"> por meio dos procedimentos adotados pela B3 – Segmento CETIP UTVM, para as Debêntures da Segunda Série custodiadas eletronicamente na B3 – Segmento CETIP UTVM; ou </w:t>
      </w:r>
      <w:r w:rsidRPr="004B1FA9">
        <w:rPr>
          <w:rFonts w:ascii="Trebuchet MS" w:hAnsi="Trebuchet MS"/>
          <w:b/>
          <w:szCs w:val="20"/>
          <w:lang w:val="pt-BR"/>
        </w:rPr>
        <w:t>(ii)</w:t>
      </w:r>
      <w:r w:rsidRPr="004B1FA9">
        <w:rPr>
          <w:rFonts w:ascii="Trebuchet MS" w:hAnsi="Trebuchet MS"/>
          <w:szCs w:val="20"/>
          <w:lang w:val="pt-BR"/>
        </w:rPr>
        <w:t xml:space="preserve"> mediante depósito em contas-correntes indicadas pelos Debenturistas da Segunda Série a ser realizado pelo Escriturador, no caso das Debêntures da Segunda Série que não estejam custodiadas conforme o item (i) acima. </w:t>
      </w:r>
    </w:p>
    <w:p w14:paraId="4EC9F5EF" w14:textId="1D0E2AF8" w:rsidR="009B32EE" w:rsidRPr="004B1FA9" w:rsidRDefault="009B32EE" w:rsidP="00F559F3">
      <w:pPr>
        <w:pStyle w:val="Level3"/>
        <w:tabs>
          <w:tab w:val="num" w:pos="709"/>
        </w:tabs>
        <w:spacing w:after="240" w:line="280" w:lineRule="exact"/>
        <w:ind w:left="709" w:hanging="709"/>
        <w:rPr>
          <w:rFonts w:ascii="Trebuchet MS" w:hAnsi="Trebuchet MS"/>
          <w:b/>
          <w:szCs w:val="20"/>
          <w:lang w:val="pt-BR"/>
        </w:rPr>
      </w:pPr>
      <w:r w:rsidRPr="004B1FA9">
        <w:rPr>
          <w:rFonts w:ascii="Trebuchet MS" w:hAnsi="Trebuchet MS"/>
          <w:szCs w:val="20"/>
          <w:lang w:val="pt-BR"/>
        </w:rPr>
        <w:t>Não será admitido o resgate antecipado de parte das Debêntures da Segunda Série, sendo, portanto, necessária a adesão da totalidade das Debêntures dos Debenturistas da Segunda Série</w:t>
      </w:r>
      <w:r w:rsidR="0089179B" w:rsidRPr="004B1FA9">
        <w:rPr>
          <w:rFonts w:ascii="Trebuchet MS" w:hAnsi="Trebuchet MS"/>
          <w:szCs w:val="20"/>
          <w:lang w:val="pt-BR"/>
        </w:rPr>
        <w:t>.</w:t>
      </w:r>
    </w:p>
    <w:p w14:paraId="4393408A" w14:textId="7643C6A6" w:rsidR="0079170E" w:rsidRPr="004B1FA9" w:rsidRDefault="0079170E" w:rsidP="00F559F3">
      <w:pPr>
        <w:pStyle w:val="Level3"/>
        <w:tabs>
          <w:tab w:val="num" w:pos="709"/>
        </w:tabs>
        <w:spacing w:after="240" w:line="280" w:lineRule="exact"/>
        <w:ind w:left="709" w:hanging="709"/>
        <w:rPr>
          <w:rFonts w:ascii="Trebuchet MS" w:hAnsi="Trebuchet MS"/>
          <w:szCs w:val="20"/>
          <w:lang w:val="pt-BR"/>
        </w:rPr>
      </w:pPr>
      <w:r w:rsidRPr="004B1FA9">
        <w:rPr>
          <w:rFonts w:ascii="Trebuchet MS" w:hAnsi="Trebuchet MS"/>
          <w:szCs w:val="20"/>
          <w:lang w:val="pt-BR"/>
        </w:rPr>
        <w:t>As Debêntures resgatadas serão obrigatoriamente canceladas pela Emissora.</w:t>
      </w:r>
    </w:p>
    <w:p w14:paraId="34ECC43E" w14:textId="5E3B99C9" w:rsidR="00265959" w:rsidRDefault="009B32EE" w:rsidP="00F559F3">
      <w:pPr>
        <w:pStyle w:val="Level3"/>
        <w:tabs>
          <w:tab w:val="num" w:pos="709"/>
        </w:tabs>
        <w:spacing w:after="240" w:line="280" w:lineRule="exact"/>
        <w:ind w:left="709" w:hanging="709"/>
        <w:rPr>
          <w:rFonts w:ascii="Trebuchet MS" w:hAnsi="Trebuchet MS"/>
          <w:szCs w:val="20"/>
          <w:lang w:val="pt-BR"/>
        </w:rPr>
      </w:pPr>
      <w:r w:rsidRPr="004B1FA9">
        <w:rPr>
          <w:rFonts w:ascii="Trebuchet MS" w:hAnsi="Trebuchet MS"/>
          <w:szCs w:val="20"/>
          <w:lang w:val="pt-BR"/>
        </w:rPr>
        <w:t xml:space="preserve">A B3 – Segmento CETIP UTVM deverá ser notificada pela Emissora na mesma data em que o Debenturista da Segunda Série for notificado sobre a Oferta de Resgate Antecipado. </w:t>
      </w:r>
    </w:p>
    <w:p w14:paraId="2F87A1F1" w14:textId="08C9D3D1" w:rsidR="007F0F8D" w:rsidRPr="004B1FA9" w:rsidRDefault="007F0F8D" w:rsidP="00F559F3">
      <w:pPr>
        <w:pStyle w:val="Level3"/>
        <w:tabs>
          <w:tab w:val="num" w:pos="709"/>
        </w:tabs>
        <w:spacing w:after="240" w:line="280" w:lineRule="exact"/>
        <w:ind w:left="709" w:hanging="709"/>
        <w:rPr>
          <w:rFonts w:ascii="Trebuchet MS" w:hAnsi="Trebuchet MS"/>
          <w:szCs w:val="20"/>
          <w:lang w:val="pt-BR"/>
        </w:rPr>
      </w:pPr>
      <w:r w:rsidRPr="004B1FA9">
        <w:rPr>
          <w:rFonts w:ascii="Trebuchet MS" w:hAnsi="Trebuchet MS"/>
          <w:szCs w:val="20"/>
          <w:lang w:val="pt-BR"/>
        </w:rPr>
        <w:t xml:space="preserve">A B3 – Segmento CETIP UTVM deverá ser notificada </w:t>
      </w:r>
      <w:r w:rsidR="00191975">
        <w:rPr>
          <w:rFonts w:ascii="Trebuchet MS" w:hAnsi="Trebuchet MS"/>
          <w:szCs w:val="20"/>
          <w:lang w:val="pt-BR"/>
        </w:rPr>
        <w:t xml:space="preserve">acerca </w:t>
      </w:r>
      <w:r w:rsidR="00191975">
        <w:rPr>
          <w:rFonts w:ascii="Trebuchet MS" w:eastAsia="TT108t00" w:hAnsi="Trebuchet MS"/>
          <w:lang w:val="pt-BR"/>
        </w:rPr>
        <w:t>d</w:t>
      </w:r>
      <w:r w:rsidR="00191975" w:rsidRPr="004B1FA9">
        <w:rPr>
          <w:rFonts w:ascii="Trebuchet MS" w:eastAsia="TT108t00" w:hAnsi="Trebuchet MS"/>
          <w:lang w:val="pt-BR"/>
        </w:rPr>
        <w:t>o resgate de todas as Debêntures da Segunda Série</w:t>
      </w:r>
      <w:r w:rsidR="00191975" w:rsidRPr="004B1FA9">
        <w:rPr>
          <w:rFonts w:ascii="Trebuchet MS" w:hAnsi="Trebuchet MS"/>
          <w:szCs w:val="20"/>
          <w:lang w:val="pt-BR"/>
        </w:rPr>
        <w:t xml:space="preserve"> </w:t>
      </w:r>
      <w:r w:rsidRPr="004B1FA9">
        <w:rPr>
          <w:rFonts w:ascii="Trebuchet MS" w:hAnsi="Trebuchet MS"/>
          <w:szCs w:val="20"/>
          <w:lang w:val="pt-BR"/>
        </w:rPr>
        <w:t xml:space="preserve">pela Emissora </w:t>
      </w:r>
      <w:r>
        <w:rPr>
          <w:rFonts w:ascii="Trebuchet MS" w:hAnsi="Trebuchet MS"/>
          <w:szCs w:val="20"/>
          <w:lang w:val="pt-BR"/>
        </w:rPr>
        <w:t>com, no mínimo, 3 (três) dias de antecedência da</w:t>
      </w:r>
      <w:r w:rsidRPr="004B1FA9">
        <w:rPr>
          <w:rFonts w:ascii="Trebuchet MS" w:eastAsia="TT108t00" w:hAnsi="Trebuchet MS"/>
          <w:lang w:val="pt-BR"/>
        </w:rPr>
        <w:t xml:space="preserve"> liquidação da </w:t>
      </w:r>
      <w:r w:rsidRPr="004B1FA9">
        <w:rPr>
          <w:rFonts w:ascii="Trebuchet MS" w:hAnsi="Trebuchet MS"/>
          <w:lang w:val="pt-BR"/>
        </w:rPr>
        <w:t>Oferta de Resgate Antecipado das Debêntures da Segunda Série</w:t>
      </w:r>
      <w:r>
        <w:rPr>
          <w:rFonts w:ascii="Trebuchet MS" w:eastAsia="TT108t00" w:hAnsi="Trebuchet MS"/>
          <w:lang w:val="pt-BR"/>
        </w:rPr>
        <w:t>.</w:t>
      </w:r>
    </w:p>
    <w:p w14:paraId="69DE4085" w14:textId="2F6AE927" w:rsidR="00C26D10" w:rsidRPr="004B1FA9" w:rsidRDefault="00C26D10" w:rsidP="00F559F3">
      <w:pPr>
        <w:pStyle w:val="Level2"/>
        <w:spacing w:before="140" w:after="240" w:line="280" w:lineRule="exact"/>
        <w:rPr>
          <w:rFonts w:ascii="Trebuchet MS" w:hAnsi="Trebuchet MS"/>
          <w:b/>
          <w:szCs w:val="20"/>
          <w:lang w:val="pt-BR"/>
        </w:rPr>
      </w:pPr>
      <w:r w:rsidRPr="004B1FA9">
        <w:rPr>
          <w:rFonts w:ascii="Trebuchet MS" w:hAnsi="Trebuchet MS"/>
          <w:b/>
          <w:szCs w:val="20"/>
          <w:lang w:val="pt-BR"/>
        </w:rPr>
        <w:t>Resgate Antecipado Facultativo</w:t>
      </w:r>
      <w:r w:rsidR="00A824F2" w:rsidRPr="004B1FA9">
        <w:rPr>
          <w:rFonts w:ascii="Trebuchet MS" w:hAnsi="Trebuchet MS"/>
          <w:b/>
          <w:szCs w:val="20"/>
          <w:lang w:val="pt-BR"/>
        </w:rPr>
        <w:t xml:space="preserve"> </w:t>
      </w:r>
      <w:bookmarkEnd w:id="68"/>
    </w:p>
    <w:p w14:paraId="2CBE59DD" w14:textId="18CECA3B" w:rsidR="00466134" w:rsidRPr="004B1FA9" w:rsidRDefault="00466134" w:rsidP="00F559F3">
      <w:pPr>
        <w:pStyle w:val="Level2"/>
        <w:numPr>
          <w:ilvl w:val="0"/>
          <w:numId w:val="0"/>
        </w:numPr>
        <w:spacing w:before="140" w:after="240" w:line="280" w:lineRule="exact"/>
        <w:rPr>
          <w:rFonts w:ascii="Trebuchet MS" w:hAnsi="Trebuchet MS"/>
          <w:b/>
          <w:i/>
          <w:szCs w:val="20"/>
          <w:lang w:val="pt-BR"/>
        </w:rPr>
      </w:pPr>
      <w:r w:rsidRPr="00DF37B3">
        <w:rPr>
          <w:rFonts w:ascii="Trebuchet MS" w:hAnsi="Trebuchet MS"/>
          <w:b/>
          <w:i/>
          <w:szCs w:val="20"/>
          <w:lang w:val="pt-BR"/>
        </w:rPr>
        <w:t>Resgate Antecipado Facultativo das Debêntures da Primeira Série</w:t>
      </w:r>
    </w:p>
    <w:p w14:paraId="0E5E2275" w14:textId="734B5DD4" w:rsidR="0045242B" w:rsidRPr="004B1FA9" w:rsidRDefault="00BB26DD" w:rsidP="00F559F3">
      <w:pPr>
        <w:pStyle w:val="Level3"/>
        <w:tabs>
          <w:tab w:val="num" w:pos="709"/>
        </w:tabs>
        <w:spacing w:before="140" w:after="240" w:line="280" w:lineRule="exact"/>
        <w:ind w:left="709" w:hanging="709"/>
        <w:rPr>
          <w:rFonts w:ascii="Trebuchet MS" w:hAnsi="Trebuchet MS"/>
          <w:b/>
          <w:szCs w:val="20"/>
          <w:lang w:val="pt-BR"/>
        </w:rPr>
      </w:pPr>
      <w:r w:rsidRPr="004B1FA9">
        <w:rPr>
          <w:rFonts w:ascii="Trebuchet MS" w:hAnsi="Trebuchet MS"/>
          <w:szCs w:val="20"/>
          <w:lang w:val="pt-BR"/>
        </w:rPr>
        <w:t xml:space="preserve">Sujeito ao atendimento das condições abaixo, a Emissora poderá, a seu exclusivo critério, </w:t>
      </w:r>
      <w:r w:rsidR="008D0F9F" w:rsidRPr="004B1FA9">
        <w:rPr>
          <w:rFonts w:ascii="Trebuchet MS" w:hAnsi="Trebuchet MS"/>
          <w:szCs w:val="20"/>
          <w:lang w:val="pt-BR"/>
        </w:rPr>
        <w:t>a partir do 13º (décimo terceiro) mês</w:t>
      </w:r>
      <w:r w:rsidRPr="004B1FA9">
        <w:rPr>
          <w:rFonts w:ascii="Trebuchet MS" w:hAnsi="Trebuchet MS"/>
          <w:szCs w:val="20"/>
          <w:lang w:val="pt-BR"/>
        </w:rPr>
        <w:t xml:space="preserve"> contado da Data de Emissão, ou seja, a partir de </w:t>
      </w:r>
      <w:r w:rsidR="00F130F0">
        <w:rPr>
          <w:rFonts w:ascii="Trebuchet MS" w:hAnsi="Trebuchet MS"/>
          <w:szCs w:val="20"/>
          <w:lang w:val="pt-BR"/>
        </w:rPr>
        <w:t>15</w:t>
      </w:r>
      <w:r w:rsidR="006A17D5" w:rsidRPr="004B1FA9">
        <w:rPr>
          <w:rFonts w:ascii="Trebuchet MS" w:hAnsi="Trebuchet MS"/>
          <w:szCs w:val="20"/>
          <w:lang w:val="pt-BR"/>
        </w:rPr>
        <w:t xml:space="preserve"> </w:t>
      </w:r>
      <w:r w:rsidRPr="004B1FA9">
        <w:rPr>
          <w:rFonts w:ascii="Trebuchet MS" w:hAnsi="Trebuchet MS"/>
          <w:szCs w:val="20"/>
          <w:lang w:val="pt-BR"/>
        </w:rPr>
        <w:t xml:space="preserve">de </w:t>
      </w:r>
      <w:r w:rsidR="001E4700">
        <w:rPr>
          <w:rFonts w:ascii="Trebuchet MS" w:hAnsi="Trebuchet MS"/>
          <w:szCs w:val="20"/>
          <w:lang w:val="pt-BR"/>
        </w:rPr>
        <w:t>abril</w:t>
      </w:r>
      <w:r w:rsidR="004408B7" w:rsidRPr="004B1FA9">
        <w:rPr>
          <w:rFonts w:ascii="Trebuchet MS" w:hAnsi="Trebuchet MS"/>
          <w:szCs w:val="20"/>
          <w:lang w:val="pt-BR"/>
        </w:rPr>
        <w:t xml:space="preserve"> </w:t>
      </w:r>
      <w:r w:rsidRPr="004B1FA9">
        <w:rPr>
          <w:rFonts w:ascii="Trebuchet MS" w:hAnsi="Trebuchet MS"/>
          <w:szCs w:val="20"/>
          <w:lang w:val="pt-BR"/>
        </w:rPr>
        <w:t xml:space="preserve">de </w:t>
      </w:r>
      <w:r w:rsidR="006A17D5" w:rsidRPr="004B1FA9">
        <w:rPr>
          <w:rFonts w:ascii="Trebuchet MS" w:hAnsi="Trebuchet MS"/>
          <w:szCs w:val="20"/>
          <w:lang w:val="pt-BR"/>
        </w:rPr>
        <w:t xml:space="preserve">2020 </w:t>
      </w:r>
      <w:r w:rsidR="008D0F9F" w:rsidRPr="004B1FA9">
        <w:rPr>
          <w:rFonts w:ascii="Trebuchet MS" w:hAnsi="Trebuchet MS"/>
          <w:szCs w:val="20"/>
          <w:lang w:val="pt-BR"/>
        </w:rPr>
        <w:t xml:space="preserve">(inclusive), </w:t>
      </w:r>
      <w:r w:rsidRPr="004B1FA9">
        <w:rPr>
          <w:rFonts w:ascii="Trebuchet MS" w:hAnsi="Trebuchet MS"/>
          <w:szCs w:val="20"/>
          <w:lang w:val="pt-BR"/>
        </w:rPr>
        <w:t>realizar o resgate antecipado da totalidade (sendo vedado o resgate parcial) das Debêntures</w:t>
      </w:r>
      <w:r w:rsidR="00466134" w:rsidRPr="004B1FA9">
        <w:rPr>
          <w:rFonts w:ascii="Trebuchet MS" w:hAnsi="Trebuchet MS"/>
          <w:szCs w:val="20"/>
          <w:lang w:val="pt-BR"/>
        </w:rPr>
        <w:t xml:space="preserve"> da Primeira Série</w:t>
      </w:r>
      <w:r w:rsidRPr="004B1FA9">
        <w:rPr>
          <w:rFonts w:ascii="Trebuchet MS" w:hAnsi="Trebuchet MS"/>
          <w:szCs w:val="20"/>
          <w:lang w:val="pt-BR"/>
        </w:rPr>
        <w:t>, com o consequente cancelamento de tais Debêntures (“</w:t>
      </w:r>
      <w:r w:rsidRPr="004B1FA9">
        <w:rPr>
          <w:rFonts w:ascii="Trebuchet MS" w:hAnsi="Trebuchet MS"/>
          <w:szCs w:val="20"/>
          <w:u w:val="single"/>
          <w:lang w:val="pt-BR"/>
        </w:rPr>
        <w:t>Resgate Antecipado Facultativo</w:t>
      </w:r>
      <w:r w:rsidR="00466134" w:rsidRPr="004B1FA9">
        <w:rPr>
          <w:rFonts w:ascii="Trebuchet MS" w:hAnsi="Trebuchet MS"/>
          <w:szCs w:val="20"/>
          <w:u w:val="single"/>
          <w:lang w:val="pt-BR"/>
        </w:rPr>
        <w:t xml:space="preserve"> da Primeira Série</w:t>
      </w:r>
      <w:r w:rsidRPr="004B1FA9">
        <w:rPr>
          <w:rFonts w:ascii="Trebuchet MS" w:hAnsi="Trebuchet MS"/>
          <w:szCs w:val="20"/>
          <w:lang w:val="pt-BR"/>
        </w:rPr>
        <w:t>”)</w:t>
      </w:r>
      <w:r w:rsidR="0045242B" w:rsidRPr="004B1FA9">
        <w:rPr>
          <w:rFonts w:ascii="Trebuchet MS" w:hAnsi="Trebuchet MS"/>
          <w:szCs w:val="20"/>
          <w:lang w:val="pt-BR"/>
        </w:rPr>
        <w:t>.</w:t>
      </w:r>
    </w:p>
    <w:p w14:paraId="4C5CAACF" w14:textId="6FE47504" w:rsidR="0045242B" w:rsidRPr="004B1FA9" w:rsidRDefault="008C1ABD"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 xml:space="preserve">O Resgate Antecipado Facultativo </w:t>
      </w:r>
      <w:r w:rsidR="00466134" w:rsidRPr="004B1FA9">
        <w:rPr>
          <w:rFonts w:ascii="Trebuchet MS" w:hAnsi="Trebuchet MS"/>
          <w:szCs w:val="20"/>
          <w:lang w:val="pt-BR"/>
        </w:rPr>
        <w:t xml:space="preserve">da Primeira Série </w:t>
      </w:r>
      <w:r w:rsidR="0045242B" w:rsidRPr="004B1FA9">
        <w:rPr>
          <w:rFonts w:ascii="Trebuchet MS" w:hAnsi="Trebuchet MS"/>
          <w:szCs w:val="20"/>
          <w:lang w:val="pt-BR"/>
        </w:rPr>
        <w:t xml:space="preserve">será realizado por meio de publicação de anúncio a ser amplamente divulgado nos termos da Cláusula </w:t>
      </w:r>
      <w:r w:rsidR="006A17D5" w:rsidRPr="004B1FA9">
        <w:rPr>
          <w:rFonts w:ascii="Trebuchet MS" w:hAnsi="Trebuchet MS"/>
          <w:szCs w:val="20"/>
          <w:lang w:val="pt-BR"/>
        </w:rPr>
        <w:t>5.2</w:t>
      </w:r>
      <w:r w:rsidR="00C05F16">
        <w:rPr>
          <w:rFonts w:ascii="Trebuchet MS" w:hAnsi="Trebuchet MS"/>
          <w:szCs w:val="20"/>
          <w:lang w:val="pt-BR"/>
        </w:rPr>
        <w:t>7</w:t>
      </w:r>
      <w:r w:rsidR="0045242B" w:rsidRPr="004B1FA9">
        <w:rPr>
          <w:rFonts w:ascii="Trebuchet MS" w:hAnsi="Trebuchet MS"/>
          <w:szCs w:val="20"/>
          <w:lang w:val="pt-BR"/>
        </w:rPr>
        <w:t xml:space="preserve"> abaixo, ou envio de comunicado </w:t>
      </w:r>
      <w:r w:rsidR="00F1295B">
        <w:rPr>
          <w:rFonts w:ascii="Trebuchet MS" w:hAnsi="Trebuchet MS"/>
          <w:lang w:val="pt-BR"/>
        </w:rPr>
        <w:t xml:space="preserve">individual </w:t>
      </w:r>
      <w:r w:rsidR="0045242B" w:rsidRPr="004B1FA9">
        <w:rPr>
          <w:rFonts w:ascii="Trebuchet MS" w:hAnsi="Trebuchet MS"/>
          <w:szCs w:val="20"/>
          <w:lang w:val="pt-BR"/>
        </w:rPr>
        <w:t>aos Debenturistas</w:t>
      </w:r>
      <w:r w:rsidR="00466134" w:rsidRPr="004B1FA9">
        <w:rPr>
          <w:rFonts w:ascii="Trebuchet MS" w:hAnsi="Trebuchet MS"/>
          <w:szCs w:val="20"/>
          <w:lang w:val="pt-BR"/>
        </w:rPr>
        <w:t xml:space="preserve"> da Primeira Série</w:t>
      </w:r>
      <w:r w:rsidR="0045242B" w:rsidRPr="004B1FA9">
        <w:rPr>
          <w:rFonts w:ascii="Trebuchet MS" w:hAnsi="Trebuchet MS"/>
          <w:szCs w:val="20"/>
          <w:lang w:val="pt-BR"/>
        </w:rPr>
        <w:t xml:space="preserve">, com cópia ao Agente Fiduciário, </w:t>
      </w:r>
      <w:r w:rsidR="005947ED" w:rsidRPr="004B1FA9">
        <w:rPr>
          <w:rFonts w:ascii="Trebuchet MS" w:hAnsi="Trebuchet MS"/>
          <w:szCs w:val="20"/>
          <w:lang w:val="pt-BR"/>
        </w:rPr>
        <w:t xml:space="preserve">com, no mínimo, </w:t>
      </w:r>
      <w:r w:rsidR="00F61E4D" w:rsidRPr="004B1FA9">
        <w:rPr>
          <w:rFonts w:ascii="Trebuchet MS" w:hAnsi="Trebuchet MS"/>
          <w:szCs w:val="20"/>
          <w:lang w:val="pt-BR"/>
        </w:rPr>
        <w:t>15</w:t>
      </w:r>
      <w:r w:rsidR="005947ED" w:rsidRPr="004B1FA9">
        <w:rPr>
          <w:rFonts w:ascii="Trebuchet MS" w:hAnsi="Trebuchet MS"/>
          <w:szCs w:val="20"/>
          <w:lang w:val="pt-BR"/>
        </w:rPr>
        <w:t xml:space="preserve"> (</w:t>
      </w:r>
      <w:r w:rsidR="00F61E4D" w:rsidRPr="004B1FA9">
        <w:rPr>
          <w:rFonts w:ascii="Trebuchet MS" w:hAnsi="Trebuchet MS"/>
          <w:szCs w:val="20"/>
          <w:lang w:val="pt-BR"/>
        </w:rPr>
        <w:t>quinze</w:t>
      </w:r>
      <w:r w:rsidR="005947ED" w:rsidRPr="004B1FA9">
        <w:rPr>
          <w:rFonts w:ascii="Trebuchet MS" w:hAnsi="Trebuchet MS"/>
          <w:szCs w:val="20"/>
          <w:lang w:val="pt-BR"/>
        </w:rPr>
        <w:t xml:space="preserve">) dias de antecedência </w:t>
      </w:r>
      <w:r w:rsidR="0045242B" w:rsidRPr="004B1FA9">
        <w:rPr>
          <w:rFonts w:ascii="Trebuchet MS" w:hAnsi="Trebuchet MS"/>
          <w:szCs w:val="20"/>
          <w:lang w:val="pt-BR"/>
        </w:rPr>
        <w:t>da data prevista para a efetivação do Resgate</w:t>
      </w:r>
      <w:r w:rsidRPr="004B1FA9">
        <w:rPr>
          <w:rFonts w:ascii="Trebuchet MS" w:hAnsi="Trebuchet MS"/>
          <w:szCs w:val="20"/>
          <w:lang w:val="pt-BR"/>
        </w:rPr>
        <w:t xml:space="preserve"> Antecipado Facultativo</w:t>
      </w:r>
      <w:r w:rsidR="00466134" w:rsidRPr="004B1FA9">
        <w:rPr>
          <w:rFonts w:ascii="Trebuchet MS" w:hAnsi="Trebuchet MS"/>
          <w:szCs w:val="20"/>
          <w:lang w:val="pt-BR"/>
        </w:rPr>
        <w:t xml:space="preserve"> da Primeira Série</w:t>
      </w:r>
      <w:r w:rsidR="0045242B" w:rsidRPr="004B1FA9">
        <w:rPr>
          <w:rFonts w:ascii="Trebuchet MS" w:hAnsi="Trebuchet MS"/>
          <w:szCs w:val="20"/>
          <w:lang w:val="pt-BR"/>
        </w:rPr>
        <w:t xml:space="preserve">, os quais deverão indicar </w:t>
      </w:r>
      <w:r w:rsidR="0045242B" w:rsidRPr="004B1FA9">
        <w:rPr>
          <w:rFonts w:ascii="Trebuchet MS" w:hAnsi="Trebuchet MS"/>
          <w:b/>
          <w:szCs w:val="20"/>
          <w:lang w:val="pt-BR"/>
        </w:rPr>
        <w:t>(</w:t>
      </w:r>
      <w:r w:rsidR="00D74996" w:rsidRPr="004B1FA9">
        <w:rPr>
          <w:rFonts w:ascii="Trebuchet MS" w:hAnsi="Trebuchet MS"/>
          <w:b/>
          <w:szCs w:val="20"/>
          <w:lang w:val="pt-BR"/>
        </w:rPr>
        <w:t>i</w:t>
      </w:r>
      <w:r w:rsidR="0045242B" w:rsidRPr="004B1FA9">
        <w:rPr>
          <w:rFonts w:ascii="Trebuchet MS" w:hAnsi="Trebuchet MS"/>
          <w:b/>
          <w:szCs w:val="20"/>
          <w:lang w:val="pt-BR"/>
        </w:rPr>
        <w:t>)</w:t>
      </w:r>
      <w:r w:rsidR="0045242B" w:rsidRPr="004B1FA9">
        <w:rPr>
          <w:rFonts w:ascii="Trebuchet MS" w:hAnsi="Trebuchet MS"/>
          <w:szCs w:val="20"/>
          <w:lang w:val="pt-BR"/>
        </w:rPr>
        <w:t xml:space="preserve"> a data efetiva para o </w:t>
      </w:r>
      <w:r w:rsidRPr="004B1FA9">
        <w:rPr>
          <w:rFonts w:ascii="Trebuchet MS" w:hAnsi="Trebuchet MS"/>
          <w:szCs w:val="20"/>
          <w:lang w:val="pt-BR"/>
        </w:rPr>
        <w:t>Resgate Antecipado Facultativo</w:t>
      </w:r>
      <w:r w:rsidR="0045242B" w:rsidRPr="004B1FA9">
        <w:rPr>
          <w:rFonts w:ascii="Trebuchet MS" w:hAnsi="Trebuchet MS"/>
          <w:szCs w:val="20"/>
          <w:lang w:val="pt-BR"/>
        </w:rPr>
        <w:t xml:space="preserve"> integral das Debêntures</w:t>
      </w:r>
      <w:r w:rsidR="00466134" w:rsidRPr="004B1FA9">
        <w:rPr>
          <w:rFonts w:ascii="Trebuchet MS" w:hAnsi="Trebuchet MS"/>
          <w:szCs w:val="20"/>
          <w:lang w:val="pt-BR"/>
        </w:rPr>
        <w:t xml:space="preserve"> da Primeira Série</w:t>
      </w:r>
      <w:r w:rsidR="0045242B" w:rsidRPr="004B1FA9">
        <w:rPr>
          <w:rFonts w:ascii="Trebuchet MS" w:hAnsi="Trebuchet MS"/>
          <w:szCs w:val="20"/>
          <w:lang w:val="pt-BR"/>
        </w:rPr>
        <w:t xml:space="preserve"> e pagamento aos Debenturistas</w:t>
      </w:r>
      <w:r w:rsidR="00466134" w:rsidRPr="004B1FA9">
        <w:rPr>
          <w:rFonts w:ascii="Trebuchet MS" w:hAnsi="Trebuchet MS"/>
          <w:szCs w:val="20"/>
          <w:lang w:val="pt-BR"/>
        </w:rPr>
        <w:t xml:space="preserve"> da Primeira Série</w:t>
      </w:r>
      <w:r w:rsidRPr="004B1FA9">
        <w:rPr>
          <w:rFonts w:ascii="Trebuchet MS" w:hAnsi="Trebuchet MS"/>
          <w:szCs w:val="20"/>
          <w:lang w:val="pt-BR"/>
        </w:rPr>
        <w:t>;</w:t>
      </w:r>
      <w:r w:rsidR="0045242B" w:rsidRPr="004B1FA9">
        <w:rPr>
          <w:rFonts w:ascii="Trebuchet MS" w:hAnsi="Trebuchet MS"/>
          <w:szCs w:val="20"/>
          <w:lang w:val="pt-BR"/>
        </w:rPr>
        <w:t xml:space="preserve"> e </w:t>
      </w:r>
      <w:r w:rsidR="0045242B" w:rsidRPr="004B1FA9">
        <w:rPr>
          <w:rFonts w:ascii="Trebuchet MS" w:hAnsi="Trebuchet MS"/>
          <w:b/>
          <w:szCs w:val="20"/>
          <w:lang w:val="pt-BR"/>
        </w:rPr>
        <w:t>(</w:t>
      </w:r>
      <w:r w:rsidR="00D74996" w:rsidRPr="004B1FA9">
        <w:rPr>
          <w:rFonts w:ascii="Trebuchet MS" w:hAnsi="Trebuchet MS"/>
          <w:b/>
          <w:szCs w:val="20"/>
          <w:lang w:val="pt-BR"/>
        </w:rPr>
        <w:t>ii</w:t>
      </w:r>
      <w:r w:rsidR="0045242B" w:rsidRPr="004B1FA9">
        <w:rPr>
          <w:rFonts w:ascii="Trebuchet MS" w:hAnsi="Trebuchet MS"/>
          <w:b/>
          <w:szCs w:val="20"/>
          <w:lang w:val="pt-BR"/>
        </w:rPr>
        <w:t>)</w:t>
      </w:r>
      <w:r w:rsidR="005E0131" w:rsidRPr="004B1FA9">
        <w:rPr>
          <w:rFonts w:ascii="Trebuchet MS" w:hAnsi="Trebuchet MS"/>
          <w:szCs w:val="20"/>
          <w:lang w:val="pt-BR"/>
        </w:rPr>
        <w:t> </w:t>
      </w:r>
      <w:r w:rsidR="0045242B" w:rsidRPr="004B1FA9">
        <w:rPr>
          <w:rFonts w:ascii="Trebuchet MS" w:hAnsi="Trebuchet MS"/>
          <w:szCs w:val="20"/>
          <w:lang w:val="pt-BR"/>
        </w:rPr>
        <w:t xml:space="preserve">as demais informações necessárias para a realização do </w:t>
      </w:r>
      <w:r w:rsidRPr="004B1FA9">
        <w:rPr>
          <w:rFonts w:ascii="Trebuchet MS" w:hAnsi="Trebuchet MS"/>
          <w:szCs w:val="20"/>
          <w:lang w:val="pt-BR"/>
        </w:rPr>
        <w:t>Resgate Antecipado Facultativo</w:t>
      </w:r>
      <w:r w:rsidR="00466134" w:rsidRPr="004B1FA9">
        <w:rPr>
          <w:rFonts w:ascii="Trebuchet MS" w:hAnsi="Trebuchet MS"/>
          <w:szCs w:val="20"/>
          <w:lang w:val="pt-BR"/>
        </w:rPr>
        <w:t xml:space="preserve"> da Primeira Série</w:t>
      </w:r>
      <w:r w:rsidR="0045242B" w:rsidRPr="004B1FA9">
        <w:rPr>
          <w:rFonts w:ascii="Trebuchet MS" w:hAnsi="Trebuchet MS"/>
          <w:szCs w:val="20"/>
          <w:lang w:val="pt-BR"/>
        </w:rPr>
        <w:t>.</w:t>
      </w:r>
    </w:p>
    <w:p w14:paraId="1A11ABE8" w14:textId="2A6A132A" w:rsidR="0045242B" w:rsidRPr="004B1FA9" w:rsidRDefault="0045242B" w:rsidP="00F559F3">
      <w:pPr>
        <w:pStyle w:val="Level3"/>
        <w:tabs>
          <w:tab w:val="num" w:pos="709"/>
        </w:tabs>
        <w:spacing w:before="140" w:after="240" w:line="280" w:lineRule="exact"/>
        <w:ind w:left="709" w:hanging="709"/>
        <w:rPr>
          <w:rFonts w:ascii="Trebuchet MS" w:eastAsia="TT108t00" w:hAnsi="Trebuchet MS"/>
          <w:szCs w:val="20"/>
          <w:lang w:val="pt-BR"/>
        </w:rPr>
      </w:pPr>
      <w:r w:rsidRPr="004B1FA9">
        <w:rPr>
          <w:rFonts w:ascii="Trebuchet MS" w:eastAsia="TT108t00" w:hAnsi="Trebuchet MS"/>
          <w:szCs w:val="20"/>
          <w:lang w:val="pt-BR"/>
        </w:rPr>
        <w:t xml:space="preserve">O valor a ser pago aos </w:t>
      </w:r>
      <w:r w:rsidRPr="004B1FA9">
        <w:rPr>
          <w:rFonts w:ascii="Trebuchet MS" w:hAnsi="Trebuchet MS"/>
          <w:szCs w:val="20"/>
          <w:lang w:val="pt-BR"/>
        </w:rPr>
        <w:t xml:space="preserve">Debenturistas </w:t>
      </w:r>
      <w:r w:rsidR="00466134" w:rsidRPr="004B1FA9">
        <w:rPr>
          <w:rFonts w:ascii="Trebuchet MS" w:hAnsi="Trebuchet MS"/>
          <w:szCs w:val="20"/>
          <w:lang w:val="pt-BR"/>
        </w:rPr>
        <w:t>da Primeira Série</w:t>
      </w:r>
      <w:r w:rsidR="00466134" w:rsidRPr="004B1FA9">
        <w:rPr>
          <w:rFonts w:ascii="Trebuchet MS" w:eastAsia="TT108t00" w:hAnsi="Trebuchet MS"/>
          <w:szCs w:val="20"/>
          <w:lang w:val="pt-BR"/>
        </w:rPr>
        <w:t xml:space="preserve"> </w:t>
      </w:r>
      <w:r w:rsidRPr="004B1FA9">
        <w:rPr>
          <w:rFonts w:ascii="Trebuchet MS" w:eastAsia="TT108t00" w:hAnsi="Trebuchet MS"/>
          <w:szCs w:val="20"/>
          <w:lang w:val="pt-BR"/>
        </w:rPr>
        <w:t xml:space="preserve">no âmbito </w:t>
      </w:r>
      <w:r w:rsidR="007A34ED" w:rsidRPr="004B1FA9">
        <w:rPr>
          <w:rFonts w:ascii="Trebuchet MS" w:eastAsia="TT108t00" w:hAnsi="Trebuchet MS"/>
          <w:szCs w:val="20"/>
          <w:lang w:val="pt-BR"/>
        </w:rPr>
        <w:t xml:space="preserve">do </w:t>
      </w:r>
      <w:r w:rsidR="008C1ABD" w:rsidRPr="004B1FA9">
        <w:rPr>
          <w:rFonts w:ascii="Trebuchet MS" w:hAnsi="Trebuchet MS"/>
          <w:szCs w:val="20"/>
          <w:lang w:val="pt-BR"/>
        </w:rPr>
        <w:t>Resgate Antecipado Facultativo</w:t>
      </w:r>
      <w:r w:rsidR="008C1ABD" w:rsidRPr="004B1FA9">
        <w:rPr>
          <w:rFonts w:ascii="Trebuchet MS" w:eastAsia="TT108t00" w:hAnsi="Trebuchet MS"/>
          <w:szCs w:val="20"/>
          <w:lang w:val="pt-BR"/>
        </w:rPr>
        <w:t xml:space="preserve"> </w:t>
      </w:r>
      <w:r w:rsidR="00466134" w:rsidRPr="004B1FA9">
        <w:rPr>
          <w:rFonts w:ascii="Trebuchet MS" w:hAnsi="Trebuchet MS"/>
          <w:szCs w:val="20"/>
          <w:lang w:val="pt-BR"/>
        </w:rPr>
        <w:t>da Primeira Série</w:t>
      </w:r>
      <w:r w:rsidR="00466134" w:rsidRPr="004B1FA9">
        <w:rPr>
          <w:rFonts w:ascii="Trebuchet MS" w:eastAsia="TT108t00" w:hAnsi="Trebuchet MS"/>
          <w:szCs w:val="20"/>
          <w:lang w:val="pt-BR"/>
        </w:rPr>
        <w:t xml:space="preserve"> </w:t>
      </w:r>
      <w:r w:rsidRPr="004B1FA9">
        <w:rPr>
          <w:rFonts w:ascii="Trebuchet MS" w:eastAsia="TT108t00" w:hAnsi="Trebuchet MS"/>
          <w:szCs w:val="20"/>
          <w:lang w:val="pt-BR"/>
        </w:rPr>
        <w:t xml:space="preserve">será equivalente ao </w:t>
      </w:r>
      <w:r w:rsidR="00E3681C" w:rsidRPr="004B1FA9">
        <w:rPr>
          <w:rFonts w:ascii="Trebuchet MS" w:hAnsi="Trebuchet MS"/>
          <w:iCs/>
          <w:szCs w:val="20"/>
          <w:lang w:val="pt-BR"/>
        </w:rPr>
        <w:t>Valor Nominal Unitário ou saldo do Valor Nominal Unitário das Debêntures</w:t>
      </w:r>
      <w:r w:rsidR="00466134" w:rsidRPr="004B1FA9">
        <w:rPr>
          <w:rFonts w:ascii="Trebuchet MS" w:hAnsi="Trebuchet MS"/>
          <w:szCs w:val="20"/>
          <w:lang w:val="pt-BR"/>
        </w:rPr>
        <w:t xml:space="preserve"> da Primeira Série</w:t>
      </w:r>
      <w:r w:rsidR="007F0F8D">
        <w:rPr>
          <w:rFonts w:ascii="Trebuchet MS" w:hAnsi="Trebuchet MS"/>
          <w:szCs w:val="20"/>
          <w:lang w:val="pt-BR"/>
        </w:rPr>
        <w:t>, conforme o caso</w:t>
      </w:r>
      <w:r w:rsidRPr="004B1FA9">
        <w:rPr>
          <w:rFonts w:ascii="Trebuchet MS" w:eastAsia="TT108t00" w:hAnsi="Trebuchet MS"/>
          <w:szCs w:val="20"/>
          <w:lang w:val="pt-BR"/>
        </w:rPr>
        <w:t xml:space="preserve">, </w:t>
      </w:r>
      <w:r w:rsidR="008D0F9F" w:rsidRPr="004B1FA9">
        <w:rPr>
          <w:rFonts w:ascii="Trebuchet MS" w:eastAsia="TT108t00" w:hAnsi="Trebuchet MS"/>
          <w:szCs w:val="20"/>
          <w:lang w:val="pt-BR"/>
        </w:rPr>
        <w:t xml:space="preserve">acrescido </w:t>
      </w:r>
      <w:r w:rsidR="008D0F9F" w:rsidRPr="004B1FA9">
        <w:rPr>
          <w:rFonts w:ascii="Trebuchet MS" w:eastAsia="TT108t00" w:hAnsi="Trebuchet MS"/>
          <w:b/>
          <w:szCs w:val="20"/>
          <w:lang w:val="pt-BR"/>
        </w:rPr>
        <w:t>(i)</w:t>
      </w:r>
      <w:r w:rsidR="008D0F9F" w:rsidRPr="004B1FA9">
        <w:rPr>
          <w:rFonts w:ascii="Trebuchet MS" w:eastAsia="TT108t00" w:hAnsi="Trebuchet MS"/>
          <w:szCs w:val="20"/>
          <w:lang w:val="pt-BR"/>
        </w:rPr>
        <w:t xml:space="preserve"> </w:t>
      </w:r>
      <w:r w:rsidRPr="004B1FA9">
        <w:rPr>
          <w:rFonts w:ascii="Trebuchet MS" w:eastAsia="TT108t00" w:hAnsi="Trebuchet MS"/>
          <w:szCs w:val="20"/>
          <w:lang w:val="pt-BR"/>
        </w:rPr>
        <w:t xml:space="preserve">da Remuneração, calculadas </w:t>
      </w:r>
      <w:r w:rsidRPr="004B1FA9">
        <w:rPr>
          <w:rFonts w:ascii="Trebuchet MS" w:eastAsia="TT108t00" w:hAnsi="Trebuchet MS"/>
          <w:i/>
          <w:szCs w:val="20"/>
          <w:lang w:val="pt-BR"/>
        </w:rPr>
        <w:t>pro rata temporis</w:t>
      </w:r>
      <w:r w:rsidRPr="004B1FA9">
        <w:rPr>
          <w:rFonts w:ascii="Trebuchet MS" w:eastAsia="TT108t00" w:hAnsi="Trebuchet MS"/>
          <w:szCs w:val="20"/>
          <w:lang w:val="pt-BR"/>
        </w:rPr>
        <w:t xml:space="preserve">, a partir da </w:t>
      </w:r>
      <w:r w:rsidRPr="004B1FA9">
        <w:rPr>
          <w:rFonts w:ascii="Trebuchet MS" w:hAnsi="Trebuchet MS" w:cs="Arial"/>
          <w:szCs w:val="20"/>
          <w:lang w:val="pt-BR"/>
        </w:rPr>
        <w:t xml:space="preserve">primeira </w:t>
      </w:r>
      <w:r w:rsidRPr="004B1FA9">
        <w:rPr>
          <w:rFonts w:ascii="Trebuchet MS" w:eastAsia="TT108t00" w:hAnsi="Trebuchet MS"/>
          <w:szCs w:val="20"/>
          <w:lang w:val="pt-BR"/>
        </w:rPr>
        <w:t>Data de Integralização</w:t>
      </w:r>
      <w:r w:rsidR="00233444" w:rsidRPr="004B1FA9">
        <w:rPr>
          <w:rFonts w:ascii="Trebuchet MS" w:eastAsia="TT108t00" w:hAnsi="Trebuchet MS"/>
          <w:szCs w:val="20"/>
          <w:lang w:val="pt-BR"/>
        </w:rPr>
        <w:t xml:space="preserve"> ou </w:t>
      </w:r>
      <w:r w:rsidRPr="004B1FA9">
        <w:rPr>
          <w:rFonts w:ascii="Trebuchet MS" w:eastAsia="TT108t00" w:hAnsi="Trebuchet MS"/>
          <w:szCs w:val="20"/>
          <w:lang w:val="pt-BR"/>
        </w:rPr>
        <w:t xml:space="preserve">da Data de Pagamento da Remuneração </w:t>
      </w:r>
      <w:r w:rsidR="00466134" w:rsidRPr="004B1FA9">
        <w:rPr>
          <w:rFonts w:ascii="Trebuchet MS" w:hAnsi="Trebuchet MS"/>
          <w:szCs w:val="20"/>
          <w:lang w:val="pt-BR"/>
        </w:rPr>
        <w:t>da Primeira Série</w:t>
      </w:r>
      <w:r w:rsidR="00466134" w:rsidRPr="004B1FA9">
        <w:rPr>
          <w:rFonts w:ascii="Trebuchet MS" w:eastAsia="TT108t00" w:hAnsi="Trebuchet MS"/>
          <w:szCs w:val="20"/>
          <w:lang w:val="pt-BR"/>
        </w:rPr>
        <w:t xml:space="preserve"> </w:t>
      </w:r>
      <w:r w:rsidRPr="004B1FA9">
        <w:rPr>
          <w:rFonts w:ascii="Trebuchet MS" w:eastAsia="TT108t00" w:hAnsi="Trebuchet MS"/>
          <w:szCs w:val="20"/>
          <w:lang w:val="pt-BR"/>
        </w:rPr>
        <w:t xml:space="preserve">imediatamente anterior, conforme o caso, até a data do </w:t>
      </w:r>
      <w:r w:rsidR="00E3681C" w:rsidRPr="004B1FA9">
        <w:rPr>
          <w:rFonts w:ascii="Trebuchet MS" w:hAnsi="Trebuchet MS"/>
          <w:szCs w:val="20"/>
          <w:lang w:val="pt-BR"/>
        </w:rPr>
        <w:t>Resgate Antecipado Facultativo</w:t>
      </w:r>
      <w:r w:rsidR="00466134" w:rsidRPr="004B1FA9">
        <w:rPr>
          <w:rFonts w:ascii="Trebuchet MS" w:hAnsi="Trebuchet MS"/>
          <w:szCs w:val="20"/>
          <w:lang w:val="pt-BR"/>
        </w:rPr>
        <w:t xml:space="preserve"> da Primeira Série</w:t>
      </w:r>
      <w:r w:rsidR="008D0F9F" w:rsidRPr="004B1FA9">
        <w:rPr>
          <w:rFonts w:ascii="Trebuchet MS" w:hAnsi="Trebuchet MS"/>
          <w:szCs w:val="20"/>
          <w:lang w:val="pt-BR"/>
        </w:rPr>
        <w:t xml:space="preserve">; e </w:t>
      </w:r>
      <w:r w:rsidR="008D0F9F" w:rsidRPr="004B1FA9">
        <w:rPr>
          <w:rFonts w:ascii="Trebuchet MS" w:hAnsi="Trebuchet MS"/>
          <w:b/>
          <w:szCs w:val="20"/>
          <w:lang w:val="pt-BR"/>
        </w:rPr>
        <w:t>(ii)</w:t>
      </w:r>
      <w:r w:rsidR="008D0F9F" w:rsidRPr="004B1FA9">
        <w:rPr>
          <w:rFonts w:ascii="Trebuchet MS" w:hAnsi="Trebuchet MS"/>
          <w:szCs w:val="20"/>
          <w:lang w:val="pt-BR"/>
        </w:rPr>
        <w:t xml:space="preserve"> de prêmio, incidente sobre o </w:t>
      </w:r>
      <w:r w:rsidR="007F0F8D">
        <w:rPr>
          <w:rFonts w:ascii="Trebuchet MS" w:hAnsi="Trebuchet MS"/>
          <w:szCs w:val="20"/>
          <w:lang w:val="pt-BR"/>
        </w:rPr>
        <w:t xml:space="preserve">Valor Nominal Unitário ou </w:t>
      </w:r>
      <w:r w:rsidR="008D0F9F" w:rsidRPr="004B1FA9">
        <w:rPr>
          <w:rFonts w:ascii="Trebuchet MS" w:hAnsi="Trebuchet MS"/>
          <w:szCs w:val="20"/>
          <w:lang w:val="pt-BR"/>
        </w:rPr>
        <w:t>saldo do Valor Nominal Unitário</w:t>
      </w:r>
      <w:r w:rsidR="00466134" w:rsidRPr="004B1FA9">
        <w:rPr>
          <w:rFonts w:ascii="Trebuchet MS" w:hAnsi="Trebuchet MS"/>
          <w:szCs w:val="20"/>
          <w:lang w:val="pt-BR"/>
        </w:rPr>
        <w:t xml:space="preserve"> das Debêntures da Primeira Série</w:t>
      </w:r>
      <w:r w:rsidR="007F0F8D">
        <w:rPr>
          <w:rFonts w:ascii="Trebuchet MS" w:hAnsi="Trebuchet MS"/>
          <w:szCs w:val="20"/>
          <w:lang w:val="pt-BR"/>
        </w:rPr>
        <w:t>, conforme o caso</w:t>
      </w:r>
      <w:r w:rsidR="008D0F9F" w:rsidRPr="004B1FA9">
        <w:rPr>
          <w:rFonts w:ascii="Trebuchet MS" w:hAnsi="Trebuchet MS"/>
          <w:szCs w:val="20"/>
          <w:lang w:val="pt-BR"/>
        </w:rPr>
        <w:t>, acrescido da Remuneração</w:t>
      </w:r>
      <w:r w:rsidR="00466134" w:rsidRPr="004B1FA9">
        <w:rPr>
          <w:rFonts w:ascii="Trebuchet MS" w:hAnsi="Trebuchet MS"/>
          <w:szCs w:val="20"/>
          <w:lang w:val="pt-BR"/>
        </w:rPr>
        <w:t xml:space="preserve"> da Primeira Série</w:t>
      </w:r>
      <w:r w:rsidR="008D0F9F" w:rsidRPr="004B1FA9">
        <w:rPr>
          <w:rFonts w:ascii="Trebuchet MS" w:hAnsi="Trebuchet MS"/>
          <w:szCs w:val="20"/>
          <w:lang w:val="pt-BR"/>
        </w:rPr>
        <w:t xml:space="preserve">, calculada </w:t>
      </w:r>
      <w:r w:rsidR="008D0F9F" w:rsidRPr="004B1FA9">
        <w:rPr>
          <w:rFonts w:ascii="Trebuchet MS" w:hAnsi="Trebuchet MS"/>
          <w:i/>
          <w:iCs/>
          <w:szCs w:val="20"/>
          <w:lang w:val="pt-BR"/>
        </w:rPr>
        <w:t>pro</w:t>
      </w:r>
      <w:r w:rsidR="008D0F9F" w:rsidRPr="004B1FA9">
        <w:rPr>
          <w:rFonts w:ascii="Trebuchet MS" w:hAnsi="Trebuchet MS"/>
          <w:szCs w:val="20"/>
          <w:lang w:val="pt-BR"/>
        </w:rPr>
        <w:t xml:space="preserve"> </w:t>
      </w:r>
      <w:r w:rsidR="008D0F9F" w:rsidRPr="004B1FA9">
        <w:rPr>
          <w:rFonts w:ascii="Trebuchet MS" w:hAnsi="Trebuchet MS"/>
          <w:i/>
          <w:iCs/>
          <w:szCs w:val="20"/>
          <w:lang w:val="pt-BR"/>
        </w:rPr>
        <w:t>rata temporis</w:t>
      </w:r>
      <w:r w:rsidR="008D0F9F" w:rsidRPr="004B1FA9">
        <w:rPr>
          <w:rFonts w:ascii="Trebuchet MS" w:hAnsi="Trebuchet MS"/>
          <w:szCs w:val="20"/>
          <w:lang w:val="pt-BR"/>
        </w:rPr>
        <w:t xml:space="preserve"> desde a </w:t>
      </w:r>
      <w:r w:rsidR="008D0F9F" w:rsidRPr="004B1FA9">
        <w:rPr>
          <w:rFonts w:ascii="Trebuchet MS" w:hAnsi="Trebuchet MS" w:cs="Arial"/>
          <w:szCs w:val="20"/>
          <w:lang w:val="pt-BR"/>
        </w:rPr>
        <w:t xml:space="preserve">primeira </w:t>
      </w:r>
      <w:r w:rsidR="008D0F9F" w:rsidRPr="004B1FA9">
        <w:rPr>
          <w:rFonts w:ascii="Trebuchet MS" w:eastAsia="TT108t00" w:hAnsi="Trebuchet MS"/>
          <w:szCs w:val="20"/>
          <w:lang w:val="pt-BR"/>
        </w:rPr>
        <w:t>Data de Integralização ou da Data de Pagamento da Remuneração</w:t>
      </w:r>
      <w:r w:rsidR="00466134" w:rsidRPr="004B1FA9">
        <w:rPr>
          <w:rFonts w:ascii="Trebuchet MS" w:hAnsi="Trebuchet MS"/>
          <w:szCs w:val="20"/>
          <w:lang w:val="pt-BR"/>
        </w:rPr>
        <w:t xml:space="preserve"> da Primeira </w:t>
      </w:r>
      <w:r w:rsidR="00466134" w:rsidRPr="004B1FA9">
        <w:rPr>
          <w:rFonts w:ascii="Trebuchet MS" w:hAnsi="Trebuchet MS"/>
          <w:szCs w:val="20"/>
          <w:lang w:val="pt-BR"/>
        </w:rPr>
        <w:lastRenderedPageBreak/>
        <w:t>Série</w:t>
      </w:r>
      <w:r w:rsidR="008D0F9F" w:rsidRPr="004B1FA9">
        <w:rPr>
          <w:rFonts w:ascii="Trebuchet MS" w:eastAsia="TT108t00" w:hAnsi="Trebuchet MS"/>
          <w:szCs w:val="20"/>
          <w:lang w:val="pt-BR"/>
        </w:rPr>
        <w:t xml:space="preserve"> imediatamente anterior, conforme o caso</w:t>
      </w:r>
      <w:r w:rsidR="008D0F9F" w:rsidRPr="004B1FA9">
        <w:rPr>
          <w:rFonts w:ascii="Trebuchet MS" w:hAnsi="Trebuchet MS"/>
          <w:szCs w:val="20"/>
          <w:lang w:val="pt-BR"/>
        </w:rPr>
        <w:t>, até a data do efetivo pagamento, correspondente a 0,</w:t>
      </w:r>
      <w:r w:rsidR="006A17D5" w:rsidRPr="004B1FA9">
        <w:rPr>
          <w:rFonts w:ascii="Trebuchet MS" w:hAnsi="Trebuchet MS"/>
          <w:szCs w:val="20"/>
          <w:lang w:val="pt-BR"/>
        </w:rPr>
        <w:t>30</w:t>
      </w:r>
      <w:r w:rsidR="008D0F9F" w:rsidRPr="004B1FA9">
        <w:rPr>
          <w:rFonts w:ascii="Trebuchet MS" w:hAnsi="Trebuchet MS"/>
          <w:szCs w:val="20"/>
          <w:lang w:val="pt-BR"/>
        </w:rPr>
        <w:t>% (</w:t>
      </w:r>
      <w:r w:rsidR="006A17D5" w:rsidRPr="004B1FA9">
        <w:rPr>
          <w:rFonts w:ascii="Trebuchet MS" w:hAnsi="Trebuchet MS"/>
          <w:szCs w:val="20"/>
          <w:lang w:val="pt-BR"/>
        </w:rPr>
        <w:t xml:space="preserve">trinta </w:t>
      </w:r>
      <w:r w:rsidR="008D0F9F" w:rsidRPr="004B1FA9">
        <w:rPr>
          <w:rFonts w:ascii="Trebuchet MS" w:hAnsi="Trebuchet MS"/>
          <w:szCs w:val="20"/>
          <w:lang w:val="pt-BR"/>
        </w:rPr>
        <w:t>centésimos por cento)</w:t>
      </w:r>
      <w:r w:rsidR="0013599A" w:rsidRPr="004B1FA9">
        <w:rPr>
          <w:rFonts w:ascii="Trebuchet MS" w:hAnsi="Trebuchet MS"/>
          <w:szCs w:val="20"/>
          <w:lang w:val="pt-BR"/>
        </w:rPr>
        <w:t xml:space="preserve"> ao ano</w:t>
      </w:r>
      <w:r w:rsidR="0076544E" w:rsidRPr="004B1FA9">
        <w:rPr>
          <w:rFonts w:ascii="Trebuchet MS" w:hAnsi="Trebuchet MS"/>
          <w:szCs w:val="20"/>
          <w:lang w:val="pt-BR"/>
        </w:rPr>
        <w:t>, calculado conforme fórmula abaixo:</w:t>
      </w:r>
      <w:r w:rsidR="00195D25" w:rsidRPr="004B1FA9">
        <w:rPr>
          <w:rFonts w:ascii="Trebuchet MS" w:hAnsi="Trebuchet MS"/>
          <w:szCs w:val="20"/>
          <w:lang w:val="pt-BR"/>
        </w:rPr>
        <w:t xml:space="preserve"> </w:t>
      </w:r>
    </w:p>
    <w:p w14:paraId="125EFD60" w14:textId="05D81F9D" w:rsidR="0076544E" w:rsidRPr="004B1FA9" w:rsidRDefault="0076544E" w:rsidP="00F559F3">
      <w:pPr>
        <w:pStyle w:val="NormalWeb0"/>
        <w:tabs>
          <w:tab w:val="left" w:pos="0"/>
        </w:tabs>
        <w:spacing w:line="280" w:lineRule="exact"/>
        <w:jc w:val="center"/>
        <w:rPr>
          <w:rFonts w:ascii="Trebuchet MS" w:hAnsi="Trebuchet MS"/>
          <w:b/>
          <w:sz w:val="20"/>
          <w:szCs w:val="20"/>
        </w:rPr>
      </w:pPr>
      <w:r w:rsidRPr="004B1FA9">
        <w:rPr>
          <w:rFonts w:ascii="Trebuchet MS" w:hAnsi="Trebuchet MS"/>
          <w:b/>
          <w:sz w:val="20"/>
          <w:szCs w:val="20"/>
        </w:rPr>
        <w:t>Prêmio= VR * ((1 + Taxa1)^(du_vcto/252)-1)</w:t>
      </w:r>
    </w:p>
    <w:p w14:paraId="612B0438" w14:textId="4F418574" w:rsidR="0076544E" w:rsidRPr="004B1FA9" w:rsidRDefault="0076544E" w:rsidP="00F559F3">
      <w:pPr>
        <w:pStyle w:val="NormalWeb0"/>
        <w:spacing w:line="280" w:lineRule="exact"/>
        <w:ind w:left="851"/>
        <w:jc w:val="both"/>
        <w:rPr>
          <w:rFonts w:ascii="Trebuchet MS" w:hAnsi="Trebuchet MS"/>
          <w:iCs/>
          <w:sz w:val="20"/>
          <w:szCs w:val="20"/>
        </w:rPr>
      </w:pPr>
      <w:r w:rsidRPr="004B1FA9">
        <w:rPr>
          <w:rFonts w:ascii="Trebuchet MS" w:hAnsi="Trebuchet MS"/>
          <w:iCs/>
          <w:sz w:val="20"/>
          <w:szCs w:val="20"/>
        </w:rPr>
        <w:t>onde:</w:t>
      </w:r>
    </w:p>
    <w:p w14:paraId="4A4DC8F6" w14:textId="5F84D200" w:rsidR="0076544E" w:rsidRPr="004B1FA9" w:rsidRDefault="0076544E" w:rsidP="00F559F3">
      <w:pPr>
        <w:pStyle w:val="NormalWeb0"/>
        <w:spacing w:line="280" w:lineRule="exact"/>
        <w:ind w:left="851"/>
        <w:jc w:val="both"/>
        <w:rPr>
          <w:rFonts w:ascii="Trebuchet MS" w:hAnsi="Trebuchet MS"/>
          <w:sz w:val="20"/>
          <w:szCs w:val="20"/>
        </w:rPr>
      </w:pPr>
      <w:r w:rsidRPr="004B1FA9">
        <w:rPr>
          <w:rFonts w:ascii="Trebuchet MS" w:hAnsi="Trebuchet MS"/>
          <w:sz w:val="20"/>
          <w:szCs w:val="20"/>
        </w:rPr>
        <w:t xml:space="preserve">VR = </w:t>
      </w:r>
      <w:r w:rsidR="007F0F8D">
        <w:rPr>
          <w:rFonts w:ascii="Trebuchet MS" w:hAnsi="Trebuchet MS"/>
          <w:sz w:val="20"/>
          <w:szCs w:val="20"/>
        </w:rPr>
        <w:t>Valor Nominal Unitá</w:t>
      </w:r>
      <w:r w:rsidR="006D1334">
        <w:rPr>
          <w:rFonts w:ascii="Trebuchet MS" w:hAnsi="Trebuchet MS"/>
          <w:sz w:val="20"/>
          <w:szCs w:val="20"/>
        </w:rPr>
        <w:t>r</w:t>
      </w:r>
      <w:r w:rsidR="007F0F8D">
        <w:rPr>
          <w:rFonts w:ascii="Trebuchet MS" w:hAnsi="Trebuchet MS"/>
          <w:sz w:val="20"/>
          <w:szCs w:val="20"/>
        </w:rPr>
        <w:t>io ou s</w:t>
      </w:r>
      <w:r w:rsidRPr="004B1FA9">
        <w:rPr>
          <w:rFonts w:ascii="Trebuchet MS" w:hAnsi="Trebuchet MS"/>
          <w:sz w:val="20"/>
          <w:szCs w:val="20"/>
        </w:rPr>
        <w:t>aldo do Valor Nominal Unitário das Debêntures da Primeira Série</w:t>
      </w:r>
      <w:r w:rsidR="007F0F8D">
        <w:rPr>
          <w:rFonts w:ascii="Trebuchet MS" w:hAnsi="Trebuchet MS"/>
          <w:sz w:val="20"/>
          <w:szCs w:val="20"/>
        </w:rPr>
        <w:t>, conforme o caso,</w:t>
      </w:r>
      <w:r w:rsidRPr="004B1FA9">
        <w:rPr>
          <w:rFonts w:ascii="Trebuchet MS" w:hAnsi="Trebuchet MS"/>
          <w:sz w:val="20"/>
          <w:szCs w:val="20"/>
        </w:rPr>
        <w:t xml:space="preserve"> acrescido da Remuneração da Primeira Série.</w:t>
      </w:r>
    </w:p>
    <w:p w14:paraId="25235F6F" w14:textId="6E779CDD" w:rsidR="0076544E" w:rsidRPr="004B1FA9" w:rsidRDefault="0076544E" w:rsidP="00F559F3">
      <w:pPr>
        <w:pStyle w:val="NormalWeb0"/>
        <w:spacing w:line="280" w:lineRule="exact"/>
        <w:ind w:left="851"/>
        <w:jc w:val="both"/>
        <w:rPr>
          <w:rFonts w:ascii="Trebuchet MS" w:hAnsi="Trebuchet MS"/>
          <w:sz w:val="20"/>
          <w:szCs w:val="20"/>
        </w:rPr>
      </w:pPr>
      <w:r w:rsidRPr="004B1FA9">
        <w:rPr>
          <w:rFonts w:ascii="Trebuchet MS" w:hAnsi="Trebuchet MS"/>
          <w:sz w:val="20"/>
          <w:szCs w:val="20"/>
        </w:rPr>
        <w:t>Taxa1 = 0,</w:t>
      </w:r>
      <w:r w:rsidR="00134826" w:rsidRPr="004B1FA9">
        <w:rPr>
          <w:rFonts w:ascii="Trebuchet MS" w:hAnsi="Trebuchet MS"/>
          <w:sz w:val="20"/>
          <w:szCs w:val="20"/>
        </w:rPr>
        <w:t>3</w:t>
      </w:r>
      <w:r w:rsidRPr="004B1FA9">
        <w:rPr>
          <w:rFonts w:ascii="Trebuchet MS" w:hAnsi="Trebuchet MS"/>
          <w:sz w:val="20"/>
          <w:szCs w:val="20"/>
        </w:rPr>
        <w:t>0% (</w:t>
      </w:r>
      <w:r w:rsidR="00D3137B" w:rsidRPr="004B1FA9">
        <w:rPr>
          <w:rFonts w:ascii="Trebuchet MS" w:hAnsi="Trebuchet MS"/>
          <w:sz w:val="20"/>
          <w:szCs w:val="20"/>
        </w:rPr>
        <w:t>trinta</w:t>
      </w:r>
      <w:r w:rsidRPr="004B1FA9">
        <w:rPr>
          <w:rFonts w:ascii="Trebuchet MS" w:hAnsi="Trebuchet MS"/>
          <w:sz w:val="20"/>
          <w:szCs w:val="20"/>
        </w:rPr>
        <w:t xml:space="preserve"> centésimos por cento). </w:t>
      </w:r>
    </w:p>
    <w:p w14:paraId="045D8DBC" w14:textId="16DB8038" w:rsidR="0076544E" w:rsidRPr="004B1FA9" w:rsidRDefault="0076544E" w:rsidP="00F559F3">
      <w:pPr>
        <w:pStyle w:val="NormalWeb0"/>
        <w:spacing w:line="280" w:lineRule="exact"/>
        <w:ind w:left="851"/>
        <w:jc w:val="both"/>
        <w:rPr>
          <w:rFonts w:ascii="Trebuchet MS" w:eastAsia="TT108t00" w:hAnsi="Trebuchet MS"/>
          <w:sz w:val="20"/>
          <w:szCs w:val="20"/>
        </w:rPr>
      </w:pPr>
      <w:r w:rsidRPr="004B1FA9">
        <w:rPr>
          <w:rFonts w:ascii="Trebuchet MS" w:hAnsi="Trebuchet MS"/>
          <w:sz w:val="20"/>
          <w:szCs w:val="20"/>
        </w:rPr>
        <w:t>du_vcto= quantidade de dias úteis entre a data de pagamento do Resgate Antecipado Facultativo (inclusive) e Data de Vencimento das Debêntures da Primeira Série (exclusive).</w:t>
      </w:r>
    </w:p>
    <w:p w14:paraId="1FE859E0" w14:textId="6EE8C82F" w:rsidR="0045242B" w:rsidRPr="009F23B4" w:rsidRDefault="0045242B" w:rsidP="00F559F3">
      <w:pPr>
        <w:pStyle w:val="Level3"/>
        <w:tabs>
          <w:tab w:val="num" w:pos="709"/>
        </w:tabs>
        <w:spacing w:before="140" w:after="240" w:line="280" w:lineRule="exact"/>
        <w:ind w:left="709" w:hanging="709"/>
        <w:rPr>
          <w:rFonts w:ascii="Trebuchet MS" w:hAnsi="Trebuchet MS"/>
          <w:b/>
          <w:szCs w:val="20"/>
          <w:lang w:val="pt-BR"/>
        </w:rPr>
      </w:pPr>
      <w:r w:rsidRPr="004B1FA9">
        <w:rPr>
          <w:rFonts w:ascii="Trebuchet MS" w:eastAsia="TT108t00" w:hAnsi="Trebuchet MS"/>
          <w:szCs w:val="20"/>
          <w:lang w:val="pt-BR"/>
        </w:rPr>
        <w:t>O pagamento das Debêntures</w:t>
      </w:r>
      <w:r w:rsidR="00466134" w:rsidRPr="004B1FA9">
        <w:rPr>
          <w:rFonts w:ascii="Trebuchet MS" w:hAnsi="Trebuchet MS"/>
          <w:szCs w:val="20"/>
          <w:lang w:val="pt-BR"/>
        </w:rPr>
        <w:t xml:space="preserve"> da Primeira Série</w:t>
      </w:r>
      <w:r w:rsidRPr="004B1FA9">
        <w:rPr>
          <w:rFonts w:ascii="Trebuchet MS" w:eastAsia="TT108t00" w:hAnsi="Trebuchet MS"/>
          <w:szCs w:val="20"/>
          <w:lang w:val="pt-BR"/>
        </w:rPr>
        <w:t xml:space="preserve"> a serem resgatadas antecipadamente </w:t>
      </w:r>
      <w:r w:rsidR="007E064E" w:rsidRPr="004B1FA9">
        <w:rPr>
          <w:rFonts w:ascii="Trebuchet MS" w:eastAsia="TT108t00" w:hAnsi="Trebuchet MS"/>
          <w:szCs w:val="20"/>
          <w:lang w:val="pt-BR"/>
        </w:rPr>
        <w:t xml:space="preserve">em sua totalidade </w:t>
      </w:r>
      <w:r w:rsidRPr="004B1FA9">
        <w:rPr>
          <w:rFonts w:ascii="Trebuchet MS" w:eastAsia="TT108t00" w:hAnsi="Trebuchet MS"/>
          <w:szCs w:val="20"/>
          <w:lang w:val="pt-BR"/>
        </w:rPr>
        <w:t xml:space="preserve">por meio do </w:t>
      </w:r>
      <w:r w:rsidR="003C3488" w:rsidRPr="004B1FA9">
        <w:rPr>
          <w:rFonts w:ascii="Trebuchet MS" w:hAnsi="Trebuchet MS"/>
          <w:szCs w:val="20"/>
          <w:lang w:val="pt-BR"/>
        </w:rPr>
        <w:t>Resgate Antecipado Facultativo</w:t>
      </w:r>
      <w:r w:rsidRPr="004B1FA9">
        <w:rPr>
          <w:rFonts w:ascii="Trebuchet MS" w:eastAsia="TT108t00" w:hAnsi="Trebuchet MS"/>
          <w:szCs w:val="20"/>
          <w:lang w:val="pt-BR"/>
        </w:rPr>
        <w:t xml:space="preserve"> </w:t>
      </w:r>
      <w:r w:rsidR="00466134" w:rsidRPr="004B1FA9">
        <w:rPr>
          <w:rFonts w:ascii="Trebuchet MS" w:hAnsi="Trebuchet MS"/>
          <w:szCs w:val="20"/>
          <w:lang w:val="pt-BR"/>
        </w:rPr>
        <w:t>da Primeira Série</w:t>
      </w:r>
      <w:r w:rsidR="00466134" w:rsidRPr="004B1FA9">
        <w:rPr>
          <w:rFonts w:ascii="Trebuchet MS" w:eastAsia="TT108t00" w:hAnsi="Trebuchet MS"/>
          <w:szCs w:val="20"/>
          <w:lang w:val="pt-BR"/>
        </w:rPr>
        <w:t xml:space="preserve"> </w:t>
      </w:r>
      <w:r w:rsidRPr="004B1FA9">
        <w:rPr>
          <w:rFonts w:ascii="Trebuchet MS" w:eastAsia="TT108t00" w:hAnsi="Trebuchet MS"/>
          <w:szCs w:val="20"/>
          <w:lang w:val="pt-BR"/>
        </w:rPr>
        <w:t xml:space="preserve">será realizado pela Emissora </w:t>
      </w:r>
      <w:r w:rsidRPr="004B1FA9">
        <w:rPr>
          <w:rFonts w:ascii="Trebuchet MS" w:eastAsia="TT108t00" w:hAnsi="Trebuchet MS"/>
          <w:b/>
          <w:szCs w:val="20"/>
          <w:lang w:val="pt-BR"/>
        </w:rPr>
        <w:t>(i)</w:t>
      </w:r>
      <w:r w:rsidRPr="004B1FA9">
        <w:rPr>
          <w:rFonts w:ascii="Trebuchet MS" w:eastAsia="TT108t00" w:hAnsi="Trebuchet MS"/>
          <w:szCs w:val="20"/>
          <w:lang w:val="pt-BR"/>
        </w:rPr>
        <w:t xml:space="preserve"> por meio dos procedimentos adotados pela </w:t>
      </w:r>
      <w:r w:rsidR="009703AF" w:rsidRPr="004B1FA9">
        <w:rPr>
          <w:rFonts w:ascii="Trebuchet MS" w:hAnsi="Trebuchet MS"/>
          <w:szCs w:val="20"/>
          <w:lang w:val="pt-BR"/>
        </w:rPr>
        <w:t>B3 – Segmento CETIP UTVM</w:t>
      </w:r>
      <w:r w:rsidRPr="004B1FA9">
        <w:rPr>
          <w:rFonts w:ascii="Trebuchet MS" w:eastAsia="TT108t00" w:hAnsi="Trebuchet MS"/>
          <w:szCs w:val="20"/>
          <w:lang w:val="pt-BR"/>
        </w:rPr>
        <w:t>, para as Debêntures</w:t>
      </w:r>
      <w:r w:rsidR="00466134" w:rsidRPr="004B1FA9">
        <w:rPr>
          <w:rFonts w:ascii="Trebuchet MS" w:hAnsi="Trebuchet MS"/>
          <w:szCs w:val="20"/>
          <w:lang w:val="pt-BR"/>
        </w:rPr>
        <w:t xml:space="preserve"> da Primeira Série</w:t>
      </w:r>
      <w:r w:rsidRPr="004B1FA9">
        <w:rPr>
          <w:rFonts w:ascii="Trebuchet MS" w:eastAsia="TT108t00" w:hAnsi="Trebuchet MS"/>
          <w:szCs w:val="20"/>
          <w:lang w:val="pt-BR"/>
        </w:rPr>
        <w:t xml:space="preserve"> </w:t>
      </w:r>
      <w:r w:rsidR="00F0066A" w:rsidRPr="004B1FA9">
        <w:rPr>
          <w:rFonts w:ascii="Trebuchet MS" w:eastAsia="TT108t00" w:hAnsi="Trebuchet MS"/>
          <w:szCs w:val="20"/>
          <w:lang w:val="pt-BR"/>
        </w:rPr>
        <w:t xml:space="preserve">custodiadas </w:t>
      </w:r>
      <w:r w:rsidRPr="004B1FA9">
        <w:rPr>
          <w:rFonts w:ascii="Trebuchet MS" w:eastAsia="TT108t00" w:hAnsi="Trebuchet MS"/>
          <w:szCs w:val="20"/>
          <w:lang w:val="pt-BR"/>
        </w:rPr>
        <w:t xml:space="preserve">eletronicamente na </w:t>
      </w:r>
      <w:r w:rsidR="009703AF" w:rsidRPr="004B1FA9">
        <w:rPr>
          <w:rFonts w:ascii="Trebuchet MS" w:hAnsi="Trebuchet MS"/>
          <w:szCs w:val="20"/>
          <w:lang w:val="pt-BR"/>
        </w:rPr>
        <w:t>B3 – Segmento CETIP UTVM</w:t>
      </w:r>
      <w:r w:rsidRPr="004B1FA9">
        <w:rPr>
          <w:rFonts w:ascii="Trebuchet MS" w:hAnsi="Trebuchet MS"/>
          <w:szCs w:val="20"/>
          <w:lang w:val="pt-BR"/>
        </w:rPr>
        <w:t xml:space="preserve">; ou </w:t>
      </w:r>
      <w:r w:rsidRPr="004B1FA9">
        <w:rPr>
          <w:rFonts w:ascii="Trebuchet MS" w:hAnsi="Trebuchet MS"/>
          <w:b/>
          <w:szCs w:val="20"/>
          <w:lang w:val="pt-BR"/>
        </w:rPr>
        <w:t>(ii)</w:t>
      </w:r>
      <w:r w:rsidRPr="004B1FA9">
        <w:rPr>
          <w:rFonts w:ascii="Trebuchet MS" w:hAnsi="Trebuchet MS"/>
          <w:szCs w:val="20"/>
          <w:lang w:val="pt-BR"/>
        </w:rPr>
        <w:t xml:space="preserve"> mediante depósito em contas</w:t>
      </w:r>
      <w:r w:rsidR="009703AF" w:rsidRPr="004B1FA9">
        <w:rPr>
          <w:rFonts w:ascii="Trebuchet MS" w:hAnsi="Trebuchet MS"/>
          <w:szCs w:val="20"/>
          <w:lang w:val="pt-BR"/>
        </w:rPr>
        <w:t xml:space="preserve"> </w:t>
      </w:r>
      <w:r w:rsidRPr="004B1FA9">
        <w:rPr>
          <w:rFonts w:ascii="Trebuchet MS" w:hAnsi="Trebuchet MS"/>
          <w:szCs w:val="20"/>
          <w:lang w:val="pt-BR"/>
        </w:rPr>
        <w:t>correntes indicadas pelos Debenturistas</w:t>
      </w:r>
      <w:r w:rsidR="00466134" w:rsidRPr="004B1FA9">
        <w:rPr>
          <w:rFonts w:ascii="Trebuchet MS" w:hAnsi="Trebuchet MS"/>
          <w:szCs w:val="20"/>
          <w:lang w:val="pt-BR"/>
        </w:rPr>
        <w:t xml:space="preserve"> da Primeira Série</w:t>
      </w:r>
      <w:r w:rsidRPr="004B1FA9">
        <w:rPr>
          <w:rFonts w:ascii="Trebuchet MS" w:hAnsi="Trebuchet MS"/>
          <w:szCs w:val="20"/>
          <w:lang w:val="pt-BR"/>
        </w:rPr>
        <w:t xml:space="preserve"> a ser realizado pelo Escriturador, no caso das Debêntures</w:t>
      </w:r>
      <w:r w:rsidR="00466134" w:rsidRPr="004B1FA9">
        <w:rPr>
          <w:rFonts w:ascii="Trebuchet MS" w:hAnsi="Trebuchet MS"/>
          <w:szCs w:val="20"/>
          <w:lang w:val="pt-BR"/>
        </w:rPr>
        <w:t xml:space="preserve"> da Primeira Série</w:t>
      </w:r>
      <w:r w:rsidRPr="004B1FA9">
        <w:rPr>
          <w:rFonts w:ascii="Trebuchet MS" w:hAnsi="Trebuchet MS"/>
          <w:szCs w:val="20"/>
          <w:lang w:val="pt-BR"/>
        </w:rPr>
        <w:t xml:space="preserve"> que não estejam custodiadas conforme o item (i) acima. </w:t>
      </w:r>
    </w:p>
    <w:p w14:paraId="7354B213" w14:textId="2D7A2AE3" w:rsidR="00F1295B" w:rsidRPr="004B1FA9" w:rsidRDefault="00F1295B" w:rsidP="00F559F3">
      <w:pPr>
        <w:pStyle w:val="Level3"/>
        <w:tabs>
          <w:tab w:val="num" w:pos="709"/>
        </w:tabs>
        <w:spacing w:before="140" w:after="240" w:line="280" w:lineRule="exact"/>
        <w:ind w:left="709" w:hanging="709"/>
        <w:rPr>
          <w:rFonts w:ascii="Trebuchet MS" w:hAnsi="Trebuchet MS"/>
          <w:b/>
          <w:szCs w:val="20"/>
          <w:lang w:val="pt-BR"/>
        </w:rPr>
      </w:pPr>
      <w:bookmarkStart w:id="69" w:name="_Hlk536650037"/>
      <w:r w:rsidRPr="004B1FA9">
        <w:rPr>
          <w:rFonts w:ascii="Trebuchet MS" w:hAnsi="Trebuchet MS"/>
          <w:szCs w:val="20"/>
          <w:lang w:val="pt-BR"/>
        </w:rPr>
        <w:t xml:space="preserve">Não será admitido o Resgate Antecipado Facultativo de parte das Debêntures da </w:t>
      </w:r>
      <w:r>
        <w:rPr>
          <w:rFonts w:ascii="Trebuchet MS" w:hAnsi="Trebuchet MS"/>
          <w:szCs w:val="20"/>
          <w:lang w:val="pt-BR"/>
        </w:rPr>
        <w:t>Primeira</w:t>
      </w:r>
      <w:r w:rsidRPr="004B1FA9">
        <w:rPr>
          <w:rFonts w:ascii="Trebuchet MS" w:hAnsi="Trebuchet MS"/>
          <w:szCs w:val="20"/>
          <w:lang w:val="pt-BR"/>
        </w:rPr>
        <w:t xml:space="preserve"> Série, sendo, portanto, necessário o resgate da totalidade das Debêntures da </w:t>
      </w:r>
      <w:r>
        <w:rPr>
          <w:rFonts w:ascii="Trebuchet MS" w:hAnsi="Trebuchet MS"/>
          <w:szCs w:val="20"/>
          <w:lang w:val="pt-BR"/>
        </w:rPr>
        <w:t>Primeira</w:t>
      </w:r>
      <w:r w:rsidRPr="004B1FA9">
        <w:rPr>
          <w:rFonts w:ascii="Trebuchet MS" w:hAnsi="Trebuchet MS"/>
          <w:szCs w:val="20"/>
          <w:lang w:val="pt-BR"/>
        </w:rPr>
        <w:t xml:space="preserve"> Série</w:t>
      </w:r>
      <w:r>
        <w:rPr>
          <w:rFonts w:ascii="Trebuchet MS" w:hAnsi="Trebuchet MS"/>
          <w:szCs w:val="20"/>
          <w:lang w:val="pt-BR"/>
        </w:rPr>
        <w:t>, que serão obrigatoriamente canceladas</w:t>
      </w:r>
      <w:bookmarkEnd w:id="69"/>
      <w:r>
        <w:rPr>
          <w:rFonts w:ascii="Trebuchet MS" w:hAnsi="Trebuchet MS"/>
          <w:szCs w:val="20"/>
          <w:lang w:val="pt-BR"/>
        </w:rPr>
        <w:t>.</w:t>
      </w:r>
    </w:p>
    <w:p w14:paraId="57DDCA5D" w14:textId="4428F239" w:rsidR="0045242B" w:rsidRPr="004B1FA9" w:rsidRDefault="0045242B" w:rsidP="00F559F3">
      <w:pPr>
        <w:pStyle w:val="Level3"/>
        <w:tabs>
          <w:tab w:val="num" w:pos="709"/>
        </w:tabs>
        <w:spacing w:before="140" w:after="240" w:line="280" w:lineRule="exact"/>
        <w:ind w:left="709" w:hanging="709"/>
        <w:rPr>
          <w:rFonts w:ascii="Trebuchet MS" w:hAnsi="Trebuchet MS"/>
          <w:b/>
          <w:szCs w:val="20"/>
          <w:lang w:val="pt-BR"/>
        </w:rPr>
      </w:pPr>
      <w:r w:rsidRPr="004B1FA9">
        <w:rPr>
          <w:rFonts w:ascii="Trebuchet MS" w:hAnsi="Trebuchet MS"/>
          <w:szCs w:val="20"/>
          <w:lang w:val="pt-BR"/>
        </w:rPr>
        <w:t xml:space="preserve">A </w:t>
      </w:r>
      <w:r w:rsidR="009703AF" w:rsidRPr="004B1FA9">
        <w:rPr>
          <w:rFonts w:ascii="Trebuchet MS" w:hAnsi="Trebuchet MS"/>
          <w:szCs w:val="20"/>
          <w:lang w:val="pt-BR"/>
        </w:rPr>
        <w:t>B3 – Segmento CETIP UTVM</w:t>
      </w:r>
      <w:r w:rsidRPr="004B1FA9">
        <w:rPr>
          <w:rFonts w:ascii="Trebuchet MS" w:hAnsi="Trebuchet MS"/>
          <w:szCs w:val="20"/>
          <w:lang w:val="pt-BR"/>
        </w:rPr>
        <w:t xml:space="preserve"> deverá ser notificada pela Emissora na mesma data em que o Debenturista for notificado</w:t>
      </w:r>
      <w:r w:rsidR="001C1C60" w:rsidRPr="004B1FA9">
        <w:rPr>
          <w:rFonts w:ascii="Trebuchet MS" w:hAnsi="Trebuchet MS"/>
          <w:szCs w:val="20"/>
          <w:lang w:val="pt-BR"/>
        </w:rPr>
        <w:t xml:space="preserve"> sobre o </w:t>
      </w:r>
      <w:r w:rsidR="003C3488" w:rsidRPr="004B1FA9">
        <w:rPr>
          <w:rFonts w:ascii="Trebuchet MS" w:hAnsi="Trebuchet MS"/>
          <w:szCs w:val="20"/>
          <w:lang w:val="pt-BR"/>
        </w:rPr>
        <w:t>Resgate Antecipado Facultativo</w:t>
      </w:r>
      <w:r w:rsidR="00466134" w:rsidRPr="004B1FA9">
        <w:rPr>
          <w:rFonts w:ascii="Trebuchet MS" w:hAnsi="Trebuchet MS"/>
          <w:szCs w:val="20"/>
          <w:lang w:val="pt-BR"/>
        </w:rPr>
        <w:t xml:space="preserve"> da Primeira Série</w:t>
      </w:r>
      <w:r w:rsidR="0083103B" w:rsidRPr="004B1FA9">
        <w:rPr>
          <w:rFonts w:ascii="Trebuchet MS" w:hAnsi="Trebuchet MS"/>
          <w:szCs w:val="20"/>
          <w:lang w:val="pt-BR"/>
        </w:rPr>
        <w:t>.</w:t>
      </w:r>
    </w:p>
    <w:p w14:paraId="55FA2F3E" w14:textId="72577382" w:rsidR="00466134" w:rsidRPr="004B1FA9" w:rsidRDefault="00466134" w:rsidP="00F559F3">
      <w:pPr>
        <w:pStyle w:val="Level3"/>
        <w:numPr>
          <w:ilvl w:val="0"/>
          <w:numId w:val="0"/>
        </w:numPr>
        <w:spacing w:before="140" w:after="240" w:line="280" w:lineRule="exact"/>
        <w:rPr>
          <w:rFonts w:ascii="Trebuchet MS" w:hAnsi="Trebuchet MS"/>
          <w:b/>
          <w:i/>
          <w:szCs w:val="20"/>
          <w:lang w:val="pt-BR"/>
        </w:rPr>
      </w:pPr>
      <w:r w:rsidRPr="004B1FA9">
        <w:rPr>
          <w:rFonts w:ascii="Trebuchet MS" w:hAnsi="Trebuchet MS"/>
          <w:b/>
          <w:i/>
          <w:szCs w:val="20"/>
          <w:lang w:val="pt-BR"/>
        </w:rPr>
        <w:t xml:space="preserve">Resgate Antecipado Facultativo das Debêntures da Segunda Série </w:t>
      </w:r>
    </w:p>
    <w:p w14:paraId="2FEFA992" w14:textId="426DFDB6" w:rsidR="00466134" w:rsidRPr="004B1FA9" w:rsidRDefault="00466134" w:rsidP="00F559F3">
      <w:pPr>
        <w:pStyle w:val="Level3"/>
        <w:tabs>
          <w:tab w:val="num" w:pos="709"/>
        </w:tabs>
        <w:spacing w:before="140" w:after="240" w:line="280" w:lineRule="exact"/>
        <w:ind w:left="709" w:hanging="709"/>
        <w:rPr>
          <w:rFonts w:ascii="Trebuchet MS" w:hAnsi="Trebuchet MS"/>
          <w:b/>
          <w:szCs w:val="20"/>
          <w:lang w:val="pt-BR"/>
        </w:rPr>
      </w:pPr>
      <w:r w:rsidRPr="004B1FA9">
        <w:rPr>
          <w:rFonts w:ascii="Trebuchet MS" w:hAnsi="Trebuchet MS"/>
          <w:szCs w:val="20"/>
          <w:lang w:val="pt-BR"/>
        </w:rPr>
        <w:t xml:space="preserve">Não será admitida a realização, pela Emissora, de resgate antecipado facultativo total das Debêntures da </w:t>
      </w:r>
      <w:r w:rsidR="004408B7" w:rsidRPr="004B1FA9">
        <w:rPr>
          <w:rFonts w:ascii="Trebuchet MS" w:hAnsi="Trebuchet MS"/>
          <w:szCs w:val="20"/>
          <w:lang w:val="pt-BR"/>
        </w:rPr>
        <w:t xml:space="preserve">Segunda </w:t>
      </w:r>
      <w:r w:rsidRPr="004B1FA9">
        <w:rPr>
          <w:rFonts w:ascii="Trebuchet MS" w:hAnsi="Trebuchet MS"/>
          <w:szCs w:val="20"/>
          <w:lang w:val="pt-BR"/>
        </w:rPr>
        <w:t xml:space="preserve">Série, excetuadas as hipóteses a que se referem os itens </w:t>
      </w:r>
      <w:r w:rsidR="00D3137B" w:rsidRPr="004B1FA9">
        <w:rPr>
          <w:rFonts w:ascii="Trebuchet MS" w:hAnsi="Trebuchet MS"/>
          <w:szCs w:val="20"/>
          <w:lang w:val="pt-BR"/>
        </w:rPr>
        <w:t>5.15.8</w:t>
      </w:r>
      <w:r w:rsidRPr="004B1FA9">
        <w:rPr>
          <w:rFonts w:ascii="Trebuchet MS" w:hAnsi="Trebuchet MS"/>
          <w:szCs w:val="20"/>
          <w:lang w:val="pt-BR"/>
        </w:rPr>
        <w:t xml:space="preserve">, </w:t>
      </w:r>
      <w:r w:rsidR="00D3137B" w:rsidRPr="004B1FA9">
        <w:rPr>
          <w:rFonts w:ascii="Trebuchet MS" w:hAnsi="Trebuchet MS"/>
          <w:szCs w:val="20"/>
          <w:lang w:val="pt-BR"/>
        </w:rPr>
        <w:t>5.15.9</w:t>
      </w:r>
      <w:r w:rsidRPr="004B1FA9">
        <w:rPr>
          <w:rFonts w:ascii="Trebuchet MS" w:hAnsi="Trebuchet MS"/>
          <w:szCs w:val="20"/>
          <w:lang w:val="pt-BR"/>
        </w:rPr>
        <w:t xml:space="preserve"> e </w:t>
      </w:r>
      <w:r w:rsidR="00D3137B" w:rsidRPr="004B1FA9">
        <w:rPr>
          <w:rFonts w:ascii="Trebuchet MS" w:hAnsi="Trebuchet MS"/>
          <w:szCs w:val="20"/>
          <w:lang w:val="pt-BR"/>
        </w:rPr>
        <w:t>5.2</w:t>
      </w:r>
      <w:r w:rsidR="00C05F16">
        <w:rPr>
          <w:rFonts w:ascii="Trebuchet MS" w:hAnsi="Trebuchet MS"/>
          <w:szCs w:val="20"/>
          <w:lang w:val="pt-BR"/>
        </w:rPr>
        <w:t>8</w:t>
      </w:r>
      <w:r w:rsidR="00D3137B" w:rsidRPr="004B1FA9">
        <w:rPr>
          <w:rFonts w:ascii="Trebuchet MS" w:hAnsi="Trebuchet MS"/>
          <w:szCs w:val="20"/>
          <w:lang w:val="pt-BR"/>
        </w:rPr>
        <w:t>.5</w:t>
      </w:r>
      <w:r w:rsidRPr="004B1FA9">
        <w:rPr>
          <w:rFonts w:ascii="Trebuchet MS" w:hAnsi="Trebuchet MS"/>
          <w:szCs w:val="20"/>
          <w:lang w:val="pt-BR"/>
        </w:rPr>
        <w:t xml:space="preserve"> desta Escritura de Emissão, quando a Emissora estará autorizada, extraordinariamente</w:t>
      </w:r>
      <w:r w:rsidR="000C4933" w:rsidRPr="004B1FA9">
        <w:rPr>
          <w:rFonts w:ascii="Trebuchet MS" w:hAnsi="Trebuchet MS"/>
          <w:szCs w:val="20"/>
          <w:lang w:val="pt-BR"/>
        </w:rPr>
        <w:t xml:space="preserve"> (se assim autorizado pela legislação ou regulamentação aplicáveis)</w:t>
      </w:r>
      <w:r w:rsidRPr="004B1FA9">
        <w:rPr>
          <w:rFonts w:ascii="Trebuchet MS" w:hAnsi="Trebuchet MS"/>
          <w:szCs w:val="20"/>
          <w:lang w:val="pt-BR"/>
        </w:rPr>
        <w:t>, a realizar o resgate da totalidade das Debêntures</w:t>
      </w:r>
      <w:r w:rsidR="004408B7" w:rsidRPr="004B1FA9">
        <w:rPr>
          <w:rFonts w:ascii="Trebuchet MS" w:hAnsi="Trebuchet MS"/>
          <w:szCs w:val="20"/>
          <w:lang w:val="pt-BR"/>
        </w:rPr>
        <w:t xml:space="preserve"> da Segunda Série</w:t>
      </w:r>
      <w:r w:rsidRPr="004B1FA9">
        <w:rPr>
          <w:rFonts w:ascii="Trebuchet MS" w:hAnsi="Trebuchet MS"/>
          <w:szCs w:val="20"/>
          <w:lang w:val="pt-BR"/>
        </w:rPr>
        <w:t xml:space="preserve"> (“</w:t>
      </w:r>
      <w:r w:rsidRPr="004B1FA9">
        <w:rPr>
          <w:rFonts w:ascii="Trebuchet MS" w:hAnsi="Trebuchet MS"/>
          <w:szCs w:val="20"/>
          <w:u w:val="single"/>
          <w:lang w:val="pt-BR"/>
        </w:rPr>
        <w:t>Resgate Antecipado Facultativo da Segunda</w:t>
      </w:r>
      <w:r w:rsidR="000D3893" w:rsidRPr="004B1FA9">
        <w:rPr>
          <w:rFonts w:ascii="Trebuchet MS" w:hAnsi="Trebuchet MS"/>
          <w:szCs w:val="20"/>
          <w:u w:val="single"/>
          <w:lang w:val="pt-BR"/>
        </w:rPr>
        <w:t xml:space="preserve"> Série</w:t>
      </w:r>
      <w:r w:rsidRPr="004B1FA9">
        <w:rPr>
          <w:rFonts w:ascii="Trebuchet MS" w:hAnsi="Trebuchet MS"/>
          <w:szCs w:val="20"/>
          <w:lang w:val="pt-BR"/>
        </w:rPr>
        <w:t>”).</w:t>
      </w:r>
      <w:r w:rsidR="0083103B" w:rsidRPr="004B1FA9">
        <w:rPr>
          <w:rFonts w:ascii="Trebuchet MS" w:hAnsi="Trebuchet MS"/>
          <w:szCs w:val="20"/>
          <w:lang w:val="pt-BR"/>
        </w:rPr>
        <w:t xml:space="preserve"> </w:t>
      </w:r>
      <w:r w:rsidR="00321C15" w:rsidRPr="004B1FA9">
        <w:rPr>
          <w:rFonts w:ascii="Trebuchet MS" w:hAnsi="Trebuchet MS"/>
          <w:szCs w:val="20"/>
          <w:lang w:val="pt-BR"/>
        </w:rPr>
        <w:t xml:space="preserve"> </w:t>
      </w:r>
    </w:p>
    <w:p w14:paraId="52FB7BEA" w14:textId="0C021680" w:rsidR="001C5FED" w:rsidRPr="004B1FA9" w:rsidRDefault="001C5FED" w:rsidP="00F559F3">
      <w:pPr>
        <w:pStyle w:val="Level3"/>
        <w:tabs>
          <w:tab w:val="num" w:pos="709"/>
        </w:tabs>
        <w:spacing w:before="140" w:after="240" w:line="280" w:lineRule="exact"/>
        <w:ind w:left="709" w:hanging="709"/>
        <w:rPr>
          <w:rFonts w:ascii="Trebuchet MS" w:hAnsi="Trebuchet MS"/>
          <w:b/>
          <w:szCs w:val="20"/>
          <w:lang w:val="pt-BR"/>
        </w:rPr>
      </w:pPr>
      <w:r w:rsidRPr="004B1FA9">
        <w:rPr>
          <w:rFonts w:ascii="Trebuchet MS" w:hAnsi="Trebuchet MS"/>
          <w:szCs w:val="20"/>
          <w:lang w:val="pt-BR"/>
        </w:rPr>
        <w:t xml:space="preserve">Quanto à hipótese prevista na Cláusula </w:t>
      </w:r>
      <w:r w:rsidR="00D3137B" w:rsidRPr="004B1FA9">
        <w:rPr>
          <w:rFonts w:ascii="Trebuchet MS" w:hAnsi="Trebuchet MS"/>
          <w:szCs w:val="20"/>
          <w:lang w:val="pt-BR"/>
        </w:rPr>
        <w:t>5.2</w:t>
      </w:r>
      <w:r w:rsidR="00C05F16">
        <w:rPr>
          <w:rFonts w:ascii="Trebuchet MS" w:hAnsi="Trebuchet MS"/>
          <w:szCs w:val="20"/>
          <w:lang w:val="pt-BR"/>
        </w:rPr>
        <w:t>8</w:t>
      </w:r>
      <w:r w:rsidR="00D3137B" w:rsidRPr="004B1FA9">
        <w:rPr>
          <w:rFonts w:ascii="Trebuchet MS" w:hAnsi="Trebuchet MS"/>
          <w:szCs w:val="20"/>
          <w:lang w:val="pt-BR"/>
        </w:rPr>
        <w:t>.5</w:t>
      </w:r>
      <w:r w:rsidRPr="004B1FA9">
        <w:rPr>
          <w:rFonts w:ascii="Trebuchet MS" w:hAnsi="Trebuchet MS"/>
          <w:szCs w:val="20"/>
          <w:lang w:val="pt-BR"/>
        </w:rPr>
        <w:t xml:space="preserve">, o resgate antecipado da totalidade das Debêntures da Segunda Série será realizado por meio de publicação de anúncio a ser amplamente divulgado nos termos da Cláusula </w:t>
      </w:r>
      <w:r w:rsidR="00D3137B" w:rsidRPr="004B1FA9">
        <w:rPr>
          <w:rFonts w:ascii="Trebuchet MS" w:hAnsi="Trebuchet MS"/>
          <w:szCs w:val="20"/>
          <w:lang w:val="pt-BR"/>
        </w:rPr>
        <w:t>5.2</w:t>
      </w:r>
      <w:r w:rsidR="00C05F16">
        <w:rPr>
          <w:rFonts w:ascii="Trebuchet MS" w:hAnsi="Trebuchet MS"/>
          <w:szCs w:val="20"/>
          <w:lang w:val="pt-BR"/>
        </w:rPr>
        <w:t>7</w:t>
      </w:r>
      <w:r w:rsidRPr="004B1FA9">
        <w:rPr>
          <w:rFonts w:ascii="Trebuchet MS" w:hAnsi="Trebuchet MS"/>
          <w:szCs w:val="20"/>
          <w:lang w:val="pt-BR"/>
        </w:rPr>
        <w:t xml:space="preserve">, ou envio de comunicado </w:t>
      </w:r>
      <w:r w:rsidR="00F1295B">
        <w:rPr>
          <w:rFonts w:ascii="Trebuchet MS" w:hAnsi="Trebuchet MS"/>
          <w:szCs w:val="20"/>
          <w:lang w:val="pt-BR"/>
        </w:rPr>
        <w:t xml:space="preserve">individual </w:t>
      </w:r>
      <w:r w:rsidRPr="004B1FA9">
        <w:rPr>
          <w:rFonts w:ascii="Trebuchet MS" w:hAnsi="Trebuchet MS"/>
          <w:szCs w:val="20"/>
          <w:lang w:val="pt-BR"/>
        </w:rPr>
        <w:t>aos Debenturistas da Segunda Série</w:t>
      </w:r>
      <w:r w:rsidR="000D3893" w:rsidRPr="004B1FA9">
        <w:rPr>
          <w:rFonts w:ascii="Trebuchet MS" w:hAnsi="Trebuchet MS"/>
          <w:szCs w:val="20"/>
          <w:lang w:val="pt-BR"/>
        </w:rPr>
        <w:t xml:space="preserve">, </w:t>
      </w:r>
      <w:r w:rsidRPr="004B1FA9">
        <w:rPr>
          <w:rFonts w:ascii="Trebuchet MS" w:hAnsi="Trebuchet MS"/>
          <w:szCs w:val="20"/>
          <w:lang w:val="pt-BR"/>
        </w:rPr>
        <w:t xml:space="preserve">com cópia ao Agente Fiduciário, com, no mínimo, </w:t>
      </w:r>
      <w:r w:rsidR="00195D25" w:rsidRPr="004B1FA9">
        <w:rPr>
          <w:rFonts w:ascii="Trebuchet MS" w:hAnsi="Trebuchet MS"/>
          <w:szCs w:val="20"/>
          <w:lang w:val="pt-BR"/>
        </w:rPr>
        <w:t>15 (quinze)</w:t>
      </w:r>
      <w:r w:rsidRPr="004B1FA9">
        <w:rPr>
          <w:rFonts w:ascii="Trebuchet MS" w:hAnsi="Trebuchet MS"/>
          <w:szCs w:val="20"/>
          <w:lang w:val="pt-BR"/>
        </w:rPr>
        <w:t xml:space="preserve"> dias de antecedência da data prevista para a efetivação do Resgate Antecipado Facultativo da Segunda</w:t>
      </w:r>
      <w:r w:rsidR="00587331" w:rsidRPr="004B1FA9">
        <w:rPr>
          <w:rFonts w:ascii="Trebuchet MS" w:hAnsi="Trebuchet MS"/>
          <w:szCs w:val="20"/>
          <w:lang w:val="pt-BR"/>
        </w:rPr>
        <w:t xml:space="preserve"> Série</w:t>
      </w:r>
      <w:r w:rsidRPr="004B1FA9">
        <w:rPr>
          <w:rFonts w:ascii="Trebuchet MS" w:hAnsi="Trebuchet MS"/>
          <w:szCs w:val="20"/>
          <w:lang w:val="pt-BR"/>
        </w:rPr>
        <w:t xml:space="preserve">, os quais deverão indicar </w:t>
      </w:r>
      <w:r w:rsidRPr="004B1FA9">
        <w:rPr>
          <w:rFonts w:ascii="Trebuchet MS" w:hAnsi="Trebuchet MS"/>
          <w:b/>
          <w:szCs w:val="20"/>
          <w:lang w:val="pt-BR"/>
        </w:rPr>
        <w:t>(i)</w:t>
      </w:r>
      <w:r w:rsidRPr="004B1FA9">
        <w:rPr>
          <w:rFonts w:ascii="Trebuchet MS" w:hAnsi="Trebuchet MS"/>
          <w:szCs w:val="20"/>
          <w:lang w:val="pt-BR"/>
        </w:rPr>
        <w:t xml:space="preserve"> a data efetiva para o Resgate integral das Debêntures da Segunda Série e pagamento aos Debenturistas </w:t>
      </w:r>
      <w:r w:rsidRPr="004B1FA9">
        <w:rPr>
          <w:rFonts w:ascii="Trebuchet MS" w:hAnsi="Trebuchet MS"/>
          <w:szCs w:val="20"/>
          <w:lang w:val="pt-BR"/>
        </w:rPr>
        <w:lastRenderedPageBreak/>
        <w:t xml:space="preserve">da Segunda Série </w:t>
      </w:r>
      <w:r w:rsidRPr="004B1FA9">
        <w:rPr>
          <w:rFonts w:ascii="Trebuchet MS" w:hAnsi="Trebuchet MS"/>
          <w:b/>
          <w:szCs w:val="20"/>
          <w:lang w:val="pt-BR"/>
        </w:rPr>
        <w:t>(ii)</w:t>
      </w:r>
      <w:r w:rsidRPr="004B1FA9">
        <w:rPr>
          <w:rFonts w:ascii="Trebuchet MS" w:hAnsi="Trebuchet MS"/>
          <w:szCs w:val="20"/>
          <w:lang w:val="pt-BR"/>
        </w:rPr>
        <w:t xml:space="preserve"> as demais informações necessárias para a realização do Resgate Antecipado Facultativo da Segunda </w:t>
      </w:r>
      <w:r w:rsidR="000D3893" w:rsidRPr="004B1FA9">
        <w:rPr>
          <w:rFonts w:ascii="Trebuchet MS" w:hAnsi="Trebuchet MS"/>
          <w:szCs w:val="20"/>
          <w:lang w:val="pt-BR"/>
        </w:rPr>
        <w:t>Série.</w:t>
      </w:r>
    </w:p>
    <w:p w14:paraId="3E7B7B20" w14:textId="5B40ABD8" w:rsidR="001C5FED" w:rsidRPr="004B1FA9" w:rsidRDefault="001C5FED" w:rsidP="00F559F3">
      <w:pPr>
        <w:pStyle w:val="Level3"/>
        <w:tabs>
          <w:tab w:val="num" w:pos="709"/>
        </w:tabs>
        <w:spacing w:before="140" w:after="240" w:line="280" w:lineRule="exact"/>
        <w:ind w:left="709" w:hanging="709"/>
        <w:rPr>
          <w:rFonts w:ascii="Trebuchet MS" w:hAnsi="Trebuchet MS"/>
          <w:b/>
          <w:szCs w:val="20"/>
          <w:lang w:val="pt-BR"/>
        </w:rPr>
      </w:pPr>
      <w:r w:rsidRPr="004B1FA9">
        <w:rPr>
          <w:rFonts w:ascii="Trebuchet MS" w:eastAsia="TT108t00" w:hAnsi="Trebuchet MS"/>
          <w:szCs w:val="20"/>
          <w:lang w:val="pt-BR"/>
        </w:rPr>
        <w:t xml:space="preserve">O valor a ser pago aos </w:t>
      </w:r>
      <w:r w:rsidRPr="004B1FA9">
        <w:rPr>
          <w:rFonts w:ascii="Trebuchet MS" w:hAnsi="Trebuchet MS"/>
          <w:szCs w:val="20"/>
          <w:lang w:val="pt-BR"/>
        </w:rPr>
        <w:t xml:space="preserve">Debenturistas da Segunda Série </w:t>
      </w:r>
      <w:r w:rsidRPr="004B1FA9">
        <w:rPr>
          <w:rFonts w:ascii="Trebuchet MS" w:eastAsia="TT108t00" w:hAnsi="Trebuchet MS"/>
          <w:szCs w:val="20"/>
          <w:lang w:val="pt-BR"/>
        </w:rPr>
        <w:t xml:space="preserve">no âmbito do Resgate </w:t>
      </w:r>
      <w:r w:rsidRPr="004B1FA9">
        <w:rPr>
          <w:rFonts w:ascii="Trebuchet MS" w:hAnsi="Trebuchet MS"/>
          <w:szCs w:val="20"/>
          <w:lang w:val="pt-BR"/>
        </w:rPr>
        <w:t xml:space="preserve">das Debêntures da Segunda Série </w:t>
      </w:r>
      <w:r w:rsidRPr="004B1FA9">
        <w:rPr>
          <w:rFonts w:ascii="Trebuchet MS" w:eastAsia="TT108t00" w:hAnsi="Trebuchet MS"/>
          <w:szCs w:val="20"/>
          <w:lang w:val="pt-BR"/>
        </w:rPr>
        <w:t xml:space="preserve">será equivalente ao Valor Nominal Atualizado, acrescida da respectiva Remuneração, calculada </w:t>
      </w:r>
      <w:r w:rsidRPr="004B1FA9">
        <w:rPr>
          <w:rFonts w:ascii="Trebuchet MS" w:eastAsia="TT108t00" w:hAnsi="Trebuchet MS"/>
          <w:i/>
          <w:szCs w:val="20"/>
          <w:lang w:val="pt-BR"/>
        </w:rPr>
        <w:t>pro rata temporis</w:t>
      </w:r>
      <w:r w:rsidRPr="004B1FA9">
        <w:rPr>
          <w:rFonts w:ascii="Trebuchet MS" w:eastAsia="TT108t00" w:hAnsi="Trebuchet MS"/>
          <w:szCs w:val="20"/>
          <w:lang w:val="pt-BR"/>
        </w:rPr>
        <w:t xml:space="preserve">, a partir da </w:t>
      </w:r>
      <w:r w:rsidRPr="004B1FA9">
        <w:rPr>
          <w:rFonts w:ascii="Trebuchet MS" w:hAnsi="Trebuchet MS" w:cs="Arial"/>
          <w:szCs w:val="20"/>
          <w:lang w:val="pt-BR"/>
        </w:rPr>
        <w:t xml:space="preserve">primeira </w:t>
      </w:r>
      <w:r w:rsidRPr="004B1FA9">
        <w:rPr>
          <w:rFonts w:ascii="Trebuchet MS" w:eastAsia="TT108t00" w:hAnsi="Trebuchet MS"/>
          <w:szCs w:val="20"/>
          <w:lang w:val="pt-BR"/>
        </w:rPr>
        <w:t xml:space="preserve">Data de Integralização ou da Data de Pagamento da Remuneração da Segunda Série imediatamente anterior, até a data do </w:t>
      </w:r>
      <w:r w:rsidRPr="004B1FA9">
        <w:rPr>
          <w:rFonts w:ascii="Trebuchet MS" w:hAnsi="Trebuchet MS"/>
          <w:szCs w:val="20"/>
          <w:lang w:val="pt-BR"/>
        </w:rPr>
        <w:t xml:space="preserve">Resgate Antecipado Facultativo da Segunda </w:t>
      </w:r>
      <w:r w:rsidR="000D3893" w:rsidRPr="004B1FA9">
        <w:rPr>
          <w:rFonts w:ascii="Trebuchet MS" w:hAnsi="Trebuchet MS"/>
          <w:szCs w:val="20"/>
          <w:lang w:val="pt-BR"/>
        </w:rPr>
        <w:t>Série.</w:t>
      </w:r>
    </w:p>
    <w:p w14:paraId="33D871A2" w14:textId="3338BC20" w:rsidR="001C5FED" w:rsidRPr="004B1FA9" w:rsidRDefault="001C5FED" w:rsidP="00F559F3">
      <w:pPr>
        <w:pStyle w:val="Level3"/>
        <w:tabs>
          <w:tab w:val="num" w:pos="709"/>
        </w:tabs>
        <w:spacing w:before="140" w:after="240" w:line="280" w:lineRule="exact"/>
        <w:ind w:left="709" w:hanging="709"/>
        <w:rPr>
          <w:rFonts w:ascii="Trebuchet MS" w:hAnsi="Trebuchet MS"/>
          <w:b/>
          <w:szCs w:val="20"/>
          <w:lang w:val="pt-BR"/>
        </w:rPr>
      </w:pPr>
      <w:r w:rsidRPr="004B1FA9">
        <w:rPr>
          <w:rFonts w:ascii="Trebuchet MS" w:eastAsia="TT108t00" w:hAnsi="Trebuchet MS"/>
          <w:szCs w:val="20"/>
          <w:lang w:val="pt-BR"/>
        </w:rPr>
        <w:t xml:space="preserve">Caso </w:t>
      </w:r>
      <w:r w:rsidRPr="004B1FA9">
        <w:rPr>
          <w:rFonts w:ascii="Trebuchet MS" w:eastAsia="TT108t00" w:hAnsi="Trebuchet MS"/>
          <w:b/>
          <w:szCs w:val="20"/>
          <w:lang w:val="pt-BR"/>
        </w:rPr>
        <w:t>(i)</w:t>
      </w:r>
      <w:r w:rsidRPr="004B1FA9">
        <w:rPr>
          <w:rFonts w:ascii="Trebuchet MS" w:eastAsia="TT108t00" w:hAnsi="Trebuchet MS"/>
          <w:szCs w:val="20"/>
          <w:lang w:val="pt-BR"/>
        </w:rPr>
        <w:t xml:space="preserve"> as Debêntures da Segunda Série estejam </w:t>
      </w:r>
      <w:r w:rsidRPr="004B1FA9">
        <w:rPr>
          <w:rFonts w:ascii="Trebuchet MS" w:hAnsi="Trebuchet MS"/>
          <w:szCs w:val="20"/>
          <w:lang w:val="pt-BR"/>
        </w:rPr>
        <w:t xml:space="preserve">custodiadas </w:t>
      </w:r>
      <w:r w:rsidRPr="004B1FA9">
        <w:rPr>
          <w:rFonts w:ascii="Trebuchet MS" w:eastAsia="TT108t00" w:hAnsi="Trebuchet MS"/>
          <w:szCs w:val="20"/>
          <w:lang w:val="pt-BR"/>
        </w:rPr>
        <w:t xml:space="preserve">eletronicamente na </w:t>
      </w:r>
      <w:r w:rsidRPr="004B1FA9">
        <w:rPr>
          <w:rFonts w:ascii="Trebuchet MS" w:hAnsi="Trebuchet MS"/>
          <w:szCs w:val="20"/>
          <w:lang w:val="pt-BR"/>
        </w:rPr>
        <w:t>B3 – Segmento CETIP UTVM</w:t>
      </w:r>
      <w:r w:rsidRPr="004B1FA9">
        <w:rPr>
          <w:rFonts w:ascii="Trebuchet MS" w:eastAsia="TT108t00" w:hAnsi="Trebuchet MS"/>
          <w:szCs w:val="20"/>
          <w:lang w:val="pt-BR"/>
        </w:rPr>
        <w:t xml:space="preserve">, o resgate antecipado da totalidade das Debêntures da Segunda Série deverá ocorrer conforme os procedimentos operacionais previstos pela </w:t>
      </w:r>
      <w:r w:rsidRPr="004B1FA9">
        <w:rPr>
          <w:rFonts w:ascii="Trebuchet MS" w:hAnsi="Trebuchet MS"/>
          <w:szCs w:val="20"/>
          <w:lang w:val="pt-BR"/>
        </w:rPr>
        <w:t>B3 – Segmento CETIP UTVM</w:t>
      </w:r>
      <w:r w:rsidRPr="004B1FA9">
        <w:rPr>
          <w:rFonts w:ascii="Trebuchet MS" w:eastAsia="TT108t00" w:hAnsi="Trebuchet MS"/>
          <w:szCs w:val="20"/>
          <w:lang w:val="pt-BR"/>
        </w:rPr>
        <w:t xml:space="preserve">; ou </w:t>
      </w:r>
      <w:r w:rsidRPr="004B1FA9">
        <w:rPr>
          <w:rFonts w:ascii="Trebuchet MS" w:eastAsia="TT108t00" w:hAnsi="Trebuchet MS"/>
          <w:b/>
          <w:szCs w:val="20"/>
          <w:lang w:val="pt-BR"/>
        </w:rPr>
        <w:t>(ii)</w:t>
      </w:r>
      <w:r w:rsidRPr="004B1FA9">
        <w:rPr>
          <w:rFonts w:ascii="Trebuchet MS" w:eastAsia="TT108t00" w:hAnsi="Trebuchet MS"/>
          <w:szCs w:val="20"/>
          <w:lang w:val="pt-BR"/>
        </w:rPr>
        <w:t xml:space="preserve"> Debêntures da Segunda Série que não estejam custodiadas</w:t>
      </w:r>
      <w:r w:rsidR="00574F62" w:rsidRPr="004B1FA9">
        <w:rPr>
          <w:rFonts w:ascii="Trebuchet MS" w:eastAsia="TT108t00" w:hAnsi="Trebuchet MS"/>
          <w:szCs w:val="20"/>
          <w:lang w:val="pt-BR"/>
        </w:rPr>
        <w:t xml:space="preserve"> eletronicamente</w:t>
      </w:r>
      <w:r w:rsidRPr="004B1FA9">
        <w:rPr>
          <w:rFonts w:ascii="Trebuchet MS" w:eastAsia="TT108t00" w:hAnsi="Trebuchet MS"/>
          <w:szCs w:val="20"/>
          <w:lang w:val="pt-BR"/>
        </w:rPr>
        <w:t xml:space="preserve"> no ambiente da </w:t>
      </w:r>
      <w:r w:rsidRPr="004B1FA9">
        <w:rPr>
          <w:rFonts w:ascii="Trebuchet MS" w:hAnsi="Trebuchet MS"/>
          <w:szCs w:val="20"/>
          <w:lang w:val="pt-BR"/>
        </w:rPr>
        <w:t>B3 – Segmento CETIP UTVM</w:t>
      </w:r>
      <w:r w:rsidRPr="004B1FA9">
        <w:rPr>
          <w:rFonts w:ascii="Trebuchet MS" w:eastAsia="TT108t00" w:hAnsi="Trebuchet MS"/>
          <w:szCs w:val="20"/>
          <w:lang w:val="pt-BR"/>
        </w:rPr>
        <w:t>, o resgate antecipado da totalidade das Debêntures da Segunda Série, deverá ocorrer conforme os procedimentos operacionais previstos pelo Escriturador.</w:t>
      </w:r>
    </w:p>
    <w:p w14:paraId="34495E96" w14:textId="35C00AB1" w:rsidR="001C5FED" w:rsidRPr="004B1FA9" w:rsidRDefault="001C5FED" w:rsidP="00F559F3">
      <w:pPr>
        <w:pStyle w:val="Level3"/>
        <w:tabs>
          <w:tab w:val="num" w:pos="709"/>
        </w:tabs>
        <w:spacing w:before="140" w:after="240" w:line="280" w:lineRule="exact"/>
        <w:ind w:left="709" w:hanging="709"/>
        <w:rPr>
          <w:rFonts w:ascii="Trebuchet MS" w:hAnsi="Trebuchet MS"/>
          <w:b/>
          <w:szCs w:val="20"/>
          <w:lang w:val="pt-BR"/>
        </w:rPr>
      </w:pPr>
      <w:r w:rsidRPr="004B1FA9">
        <w:rPr>
          <w:rFonts w:ascii="Trebuchet MS" w:eastAsia="TT108t00" w:hAnsi="Trebuchet MS"/>
          <w:szCs w:val="20"/>
          <w:lang w:val="pt-BR"/>
        </w:rPr>
        <w:t xml:space="preserve">O pagamento das Debêntures da Segunda Série a serem resgatadas antecipadamente em sua totalidade por meio do </w:t>
      </w:r>
      <w:r w:rsidRPr="004B1FA9">
        <w:rPr>
          <w:rFonts w:ascii="Trebuchet MS" w:hAnsi="Trebuchet MS"/>
          <w:szCs w:val="20"/>
          <w:lang w:val="pt-BR"/>
        </w:rPr>
        <w:t>Resgate Antecipado Facultativo da Segunda</w:t>
      </w:r>
      <w:r w:rsidR="003A46C3" w:rsidRPr="004B1FA9">
        <w:rPr>
          <w:rFonts w:ascii="Trebuchet MS" w:hAnsi="Trebuchet MS"/>
          <w:szCs w:val="20"/>
          <w:lang w:val="pt-BR"/>
        </w:rPr>
        <w:t xml:space="preserve"> Série</w:t>
      </w:r>
      <w:r w:rsidRPr="004B1FA9">
        <w:rPr>
          <w:rFonts w:ascii="Trebuchet MS" w:hAnsi="Trebuchet MS"/>
          <w:szCs w:val="20"/>
          <w:lang w:val="pt-BR"/>
        </w:rPr>
        <w:t xml:space="preserve"> </w:t>
      </w:r>
      <w:r w:rsidRPr="004B1FA9">
        <w:rPr>
          <w:rFonts w:ascii="Trebuchet MS" w:eastAsia="TT108t00" w:hAnsi="Trebuchet MS"/>
          <w:szCs w:val="20"/>
          <w:lang w:val="pt-BR"/>
        </w:rPr>
        <w:t xml:space="preserve">será realizado pela Emissora </w:t>
      </w:r>
      <w:r w:rsidRPr="004B1FA9">
        <w:rPr>
          <w:rFonts w:ascii="Trebuchet MS" w:eastAsia="TT108t00" w:hAnsi="Trebuchet MS"/>
          <w:b/>
          <w:szCs w:val="20"/>
          <w:lang w:val="pt-BR"/>
        </w:rPr>
        <w:t>(i)</w:t>
      </w:r>
      <w:r w:rsidRPr="004B1FA9">
        <w:rPr>
          <w:rFonts w:ascii="Trebuchet MS" w:eastAsia="TT108t00" w:hAnsi="Trebuchet MS"/>
          <w:szCs w:val="20"/>
          <w:lang w:val="pt-BR"/>
        </w:rPr>
        <w:t xml:space="preserve"> por meio dos procedimentos adotados pela </w:t>
      </w:r>
      <w:r w:rsidRPr="004B1FA9">
        <w:rPr>
          <w:rFonts w:ascii="Trebuchet MS" w:hAnsi="Trebuchet MS"/>
          <w:szCs w:val="20"/>
          <w:lang w:val="pt-BR"/>
        </w:rPr>
        <w:t>B3 – Segmento CETIP UTVM</w:t>
      </w:r>
      <w:r w:rsidRPr="004B1FA9">
        <w:rPr>
          <w:rFonts w:ascii="Trebuchet MS" w:eastAsia="TT108t00" w:hAnsi="Trebuchet MS"/>
          <w:szCs w:val="20"/>
          <w:lang w:val="pt-BR"/>
        </w:rPr>
        <w:t xml:space="preserve">, para as Debêntures da Segunda Série custodiadas eletronicamente na </w:t>
      </w:r>
      <w:r w:rsidRPr="004B1FA9">
        <w:rPr>
          <w:rFonts w:ascii="Trebuchet MS" w:hAnsi="Trebuchet MS"/>
          <w:szCs w:val="20"/>
          <w:lang w:val="pt-BR"/>
        </w:rPr>
        <w:t xml:space="preserve">B3 – Segmento CETIP UTVM; ou </w:t>
      </w:r>
      <w:r w:rsidRPr="004B1FA9">
        <w:rPr>
          <w:rFonts w:ascii="Trebuchet MS" w:hAnsi="Trebuchet MS"/>
          <w:b/>
          <w:szCs w:val="20"/>
          <w:lang w:val="pt-BR"/>
        </w:rPr>
        <w:t>(ii)</w:t>
      </w:r>
      <w:r w:rsidRPr="004B1FA9">
        <w:rPr>
          <w:rFonts w:ascii="Trebuchet MS" w:hAnsi="Trebuchet MS"/>
          <w:szCs w:val="20"/>
          <w:lang w:val="pt-BR"/>
        </w:rPr>
        <w:t xml:space="preserve"> mediante depósito em contas correntes indicadas pelos Debenturistas da Segunda </w:t>
      </w:r>
      <w:r w:rsidR="00587331" w:rsidRPr="004B1FA9">
        <w:rPr>
          <w:rFonts w:ascii="Trebuchet MS" w:hAnsi="Trebuchet MS"/>
          <w:szCs w:val="20"/>
          <w:lang w:val="pt-BR"/>
        </w:rPr>
        <w:t xml:space="preserve">Série </w:t>
      </w:r>
      <w:r w:rsidRPr="004B1FA9">
        <w:rPr>
          <w:rFonts w:ascii="Trebuchet MS" w:hAnsi="Trebuchet MS"/>
          <w:szCs w:val="20"/>
          <w:lang w:val="pt-BR"/>
        </w:rPr>
        <w:t>a ser realizado pelo Escriturador, no caso das Debêntures da Segunda Série que não estejam custodiadas conforme o item (i) acima.</w:t>
      </w:r>
    </w:p>
    <w:p w14:paraId="1336BAD4" w14:textId="3CAE59BC" w:rsidR="001C5FED" w:rsidRPr="004B1FA9" w:rsidRDefault="001C5FED" w:rsidP="00F559F3">
      <w:pPr>
        <w:pStyle w:val="Level3"/>
        <w:tabs>
          <w:tab w:val="num" w:pos="709"/>
        </w:tabs>
        <w:spacing w:before="140" w:after="240" w:line="280" w:lineRule="exact"/>
        <w:ind w:left="709" w:hanging="709"/>
        <w:rPr>
          <w:rFonts w:ascii="Trebuchet MS" w:hAnsi="Trebuchet MS"/>
          <w:b/>
          <w:szCs w:val="20"/>
          <w:lang w:val="pt-BR"/>
        </w:rPr>
      </w:pPr>
      <w:bookmarkStart w:id="70" w:name="_Hlk536650083"/>
      <w:r w:rsidRPr="004B1FA9">
        <w:rPr>
          <w:rFonts w:ascii="Trebuchet MS" w:hAnsi="Trebuchet MS"/>
          <w:szCs w:val="20"/>
          <w:lang w:val="pt-BR"/>
        </w:rPr>
        <w:t>Não será admitido o Resgate Antecipado Facultativo d</w:t>
      </w:r>
      <w:r w:rsidR="006C6083" w:rsidRPr="004B1FA9">
        <w:rPr>
          <w:rFonts w:ascii="Trebuchet MS" w:hAnsi="Trebuchet MS"/>
          <w:szCs w:val="20"/>
          <w:lang w:val="pt-BR"/>
        </w:rPr>
        <w:t>e parte das Debêntures d</w:t>
      </w:r>
      <w:r w:rsidRPr="004B1FA9">
        <w:rPr>
          <w:rFonts w:ascii="Trebuchet MS" w:hAnsi="Trebuchet MS"/>
          <w:szCs w:val="20"/>
          <w:lang w:val="pt-BR"/>
        </w:rPr>
        <w:t>a Segunda</w:t>
      </w:r>
      <w:r w:rsidR="000D3893" w:rsidRPr="004B1FA9">
        <w:rPr>
          <w:rFonts w:ascii="Trebuchet MS" w:hAnsi="Trebuchet MS"/>
          <w:szCs w:val="20"/>
          <w:lang w:val="pt-BR"/>
        </w:rPr>
        <w:t xml:space="preserve"> Série</w:t>
      </w:r>
      <w:r w:rsidRPr="004B1FA9">
        <w:rPr>
          <w:rFonts w:ascii="Trebuchet MS" w:hAnsi="Trebuchet MS"/>
          <w:szCs w:val="20"/>
          <w:lang w:val="pt-BR"/>
        </w:rPr>
        <w:t>, sendo, portanto, necessário o resgate da totalidade das Debêntures da Segunda Série</w:t>
      </w:r>
      <w:r w:rsidR="00F1295B">
        <w:rPr>
          <w:rFonts w:ascii="Trebuchet MS" w:hAnsi="Trebuchet MS"/>
          <w:szCs w:val="20"/>
          <w:lang w:val="pt-BR"/>
        </w:rPr>
        <w:t>, que serão obrigatoriamente canceladas</w:t>
      </w:r>
      <w:bookmarkEnd w:id="70"/>
      <w:r w:rsidR="00F1295B">
        <w:rPr>
          <w:rFonts w:ascii="Trebuchet MS" w:hAnsi="Trebuchet MS"/>
          <w:szCs w:val="20"/>
          <w:lang w:val="pt-BR"/>
        </w:rPr>
        <w:t>.</w:t>
      </w:r>
    </w:p>
    <w:p w14:paraId="27003924" w14:textId="3C2B18B0" w:rsidR="001C5FED" w:rsidRPr="00DF37B3" w:rsidRDefault="001C5FED" w:rsidP="00F559F3">
      <w:pPr>
        <w:pStyle w:val="Level3"/>
        <w:tabs>
          <w:tab w:val="num" w:pos="709"/>
        </w:tabs>
        <w:spacing w:before="140" w:after="240" w:line="280" w:lineRule="exact"/>
        <w:ind w:left="709" w:hanging="709"/>
        <w:rPr>
          <w:rFonts w:ascii="Trebuchet MS" w:hAnsi="Trebuchet MS"/>
          <w:b/>
          <w:szCs w:val="20"/>
          <w:lang w:val="pt-BR"/>
        </w:rPr>
      </w:pPr>
      <w:r w:rsidRPr="004B1FA9">
        <w:rPr>
          <w:rFonts w:ascii="Trebuchet MS" w:hAnsi="Trebuchet MS"/>
          <w:szCs w:val="20"/>
          <w:lang w:val="pt-BR"/>
        </w:rPr>
        <w:t xml:space="preserve">A B3 – Segmento CETIP UTVM deverá ser notificada pela Emissora na mesma data em que o Debenturista da Segunda Série for notificado sobre o Resgate Antecipado Facultativo da Segunda </w:t>
      </w:r>
      <w:r w:rsidR="000D3893" w:rsidRPr="004B1FA9">
        <w:rPr>
          <w:rFonts w:ascii="Trebuchet MS" w:hAnsi="Trebuchet MS"/>
          <w:szCs w:val="20"/>
          <w:lang w:val="pt-BR"/>
        </w:rPr>
        <w:t>Série.</w:t>
      </w:r>
    </w:p>
    <w:p w14:paraId="6AB00E62" w14:textId="4739FFC3" w:rsidR="003C3488" w:rsidRPr="004B1FA9" w:rsidRDefault="003C3488" w:rsidP="00F559F3">
      <w:pPr>
        <w:pStyle w:val="Level2"/>
        <w:spacing w:before="140" w:after="240" w:line="280" w:lineRule="exact"/>
        <w:rPr>
          <w:rFonts w:ascii="Trebuchet MS" w:hAnsi="Trebuchet MS"/>
          <w:b/>
          <w:szCs w:val="20"/>
        </w:rPr>
      </w:pPr>
      <w:r w:rsidRPr="004B1FA9">
        <w:rPr>
          <w:rFonts w:ascii="Trebuchet MS" w:hAnsi="Trebuchet MS"/>
          <w:b/>
          <w:szCs w:val="20"/>
          <w:lang w:val="pt-BR"/>
        </w:rPr>
        <w:t>Amortização Extraordinária Facultativa</w:t>
      </w:r>
    </w:p>
    <w:p w14:paraId="5EB97960" w14:textId="08E1700A" w:rsidR="001C5FED" w:rsidRPr="004B1FA9" w:rsidRDefault="001C5FED" w:rsidP="00F559F3">
      <w:pPr>
        <w:pStyle w:val="Level2"/>
        <w:numPr>
          <w:ilvl w:val="0"/>
          <w:numId w:val="0"/>
        </w:numPr>
        <w:spacing w:before="140" w:after="240" w:line="280" w:lineRule="exact"/>
        <w:rPr>
          <w:rFonts w:ascii="Trebuchet MS" w:hAnsi="Trebuchet MS"/>
          <w:b/>
          <w:i/>
          <w:szCs w:val="20"/>
          <w:lang w:val="pt-BR"/>
        </w:rPr>
      </w:pPr>
      <w:r w:rsidRPr="004B1FA9">
        <w:rPr>
          <w:rFonts w:ascii="Trebuchet MS" w:hAnsi="Trebuchet MS"/>
          <w:b/>
          <w:i/>
          <w:szCs w:val="20"/>
          <w:lang w:val="pt-BR"/>
        </w:rPr>
        <w:t>Amortização Extraordinária Facultativa das Debêntures da Primeira Série</w:t>
      </w:r>
      <w:r w:rsidR="00D3137B" w:rsidRPr="004B1FA9">
        <w:rPr>
          <w:rFonts w:ascii="Trebuchet MS" w:hAnsi="Trebuchet MS"/>
          <w:b/>
          <w:i/>
          <w:szCs w:val="20"/>
          <w:lang w:val="pt-BR"/>
        </w:rPr>
        <w:t xml:space="preserve"> </w:t>
      </w:r>
    </w:p>
    <w:p w14:paraId="1715AE6A" w14:textId="66A4C2BF" w:rsidR="003C3488" w:rsidRPr="004B1FA9" w:rsidRDefault="003C3488"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 xml:space="preserve">Sujeito ao atendimento das condições abaixo, a Emissora poderá, a seu exclusivo critério, </w:t>
      </w:r>
      <w:r w:rsidR="00200B4E" w:rsidRPr="004B1FA9">
        <w:rPr>
          <w:rFonts w:ascii="Trebuchet MS" w:hAnsi="Trebuchet MS"/>
          <w:szCs w:val="20"/>
          <w:lang w:val="pt-BR"/>
        </w:rPr>
        <w:t xml:space="preserve">a partir do 13º (décimo terceiro) mês contado da Data de Emissão, ou seja, a partir de </w:t>
      </w:r>
      <w:r w:rsidR="00F130F0">
        <w:rPr>
          <w:rFonts w:ascii="Trebuchet MS" w:hAnsi="Trebuchet MS"/>
          <w:szCs w:val="20"/>
          <w:lang w:val="pt-BR"/>
        </w:rPr>
        <w:t>15</w:t>
      </w:r>
      <w:r w:rsidR="00D3137B" w:rsidRPr="004B1FA9">
        <w:rPr>
          <w:rFonts w:ascii="Trebuchet MS" w:hAnsi="Trebuchet MS"/>
          <w:szCs w:val="20"/>
          <w:lang w:val="pt-BR"/>
        </w:rPr>
        <w:t xml:space="preserve"> </w:t>
      </w:r>
      <w:r w:rsidR="00200B4E" w:rsidRPr="004B1FA9">
        <w:rPr>
          <w:rFonts w:ascii="Trebuchet MS" w:hAnsi="Trebuchet MS"/>
          <w:szCs w:val="20"/>
          <w:lang w:val="pt-BR"/>
        </w:rPr>
        <w:t xml:space="preserve">de </w:t>
      </w:r>
      <w:r w:rsidR="001E4700">
        <w:rPr>
          <w:rFonts w:ascii="Trebuchet MS" w:hAnsi="Trebuchet MS"/>
          <w:szCs w:val="20"/>
          <w:lang w:val="pt-BR"/>
        </w:rPr>
        <w:t>abril</w:t>
      </w:r>
      <w:r w:rsidR="00D3137B" w:rsidRPr="004B1FA9">
        <w:rPr>
          <w:rFonts w:ascii="Trebuchet MS" w:hAnsi="Trebuchet MS"/>
          <w:szCs w:val="20"/>
          <w:lang w:val="pt-BR"/>
        </w:rPr>
        <w:t xml:space="preserve"> </w:t>
      </w:r>
      <w:r w:rsidR="00200B4E" w:rsidRPr="004B1FA9">
        <w:rPr>
          <w:rFonts w:ascii="Trebuchet MS" w:hAnsi="Trebuchet MS"/>
          <w:szCs w:val="20"/>
          <w:lang w:val="pt-BR"/>
        </w:rPr>
        <w:t xml:space="preserve">de </w:t>
      </w:r>
      <w:r w:rsidR="00D3137B" w:rsidRPr="004B1FA9">
        <w:rPr>
          <w:rFonts w:ascii="Trebuchet MS" w:hAnsi="Trebuchet MS"/>
          <w:szCs w:val="20"/>
          <w:lang w:val="pt-BR"/>
        </w:rPr>
        <w:t xml:space="preserve">2020 </w:t>
      </w:r>
      <w:r w:rsidR="00200B4E" w:rsidRPr="004B1FA9">
        <w:rPr>
          <w:rFonts w:ascii="Trebuchet MS" w:hAnsi="Trebuchet MS"/>
          <w:szCs w:val="20"/>
          <w:lang w:val="pt-BR"/>
        </w:rPr>
        <w:t>(inclusive)</w:t>
      </w:r>
      <w:r w:rsidRPr="004B1FA9">
        <w:rPr>
          <w:rFonts w:ascii="Trebuchet MS" w:hAnsi="Trebuchet MS"/>
          <w:szCs w:val="20"/>
          <w:lang w:val="pt-BR"/>
        </w:rPr>
        <w:t>, realizar amortizações antecipadas sobre o Valor Nominal Unitário ou saldo do Valor Nominal Unitário das Debêntures</w:t>
      </w:r>
      <w:r w:rsidR="001C5FED" w:rsidRPr="004B1FA9">
        <w:rPr>
          <w:rFonts w:ascii="Trebuchet MS" w:hAnsi="Trebuchet MS"/>
          <w:szCs w:val="20"/>
          <w:lang w:val="pt-BR"/>
        </w:rPr>
        <w:t xml:space="preserve"> da Primeira Série</w:t>
      </w:r>
      <w:r w:rsidR="007F0F8D">
        <w:rPr>
          <w:rFonts w:ascii="Trebuchet MS" w:hAnsi="Trebuchet MS"/>
          <w:szCs w:val="20"/>
          <w:lang w:val="pt-BR"/>
        </w:rPr>
        <w:t>, conforme o caso</w:t>
      </w:r>
      <w:r w:rsidRPr="004B1FA9">
        <w:rPr>
          <w:rFonts w:ascii="Trebuchet MS" w:hAnsi="Trebuchet MS"/>
          <w:szCs w:val="20"/>
          <w:lang w:val="pt-BR"/>
        </w:rPr>
        <w:t xml:space="preserve"> (“</w:t>
      </w:r>
      <w:r w:rsidRPr="004B1FA9">
        <w:rPr>
          <w:rFonts w:ascii="Trebuchet MS" w:hAnsi="Trebuchet MS"/>
          <w:szCs w:val="20"/>
          <w:u w:val="single"/>
          <w:lang w:val="pt-BR"/>
        </w:rPr>
        <w:t>Amortização Extraordinária</w:t>
      </w:r>
      <w:r w:rsidRPr="004B1FA9">
        <w:rPr>
          <w:rFonts w:ascii="Trebuchet MS" w:hAnsi="Trebuchet MS"/>
          <w:szCs w:val="20"/>
          <w:lang w:val="pt-BR"/>
        </w:rPr>
        <w:t>”).</w:t>
      </w:r>
    </w:p>
    <w:p w14:paraId="2D131A5D" w14:textId="4725D928" w:rsidR="003C3488" w:rsidRPr="004B1FA9" w:rsidRDefault="003C3488"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 xml:space="preserve">A Amortização Extraordinária será realizada por meio de publicação de anúncio a ser amplamente divulgado nos termos da Cláusula </w:t>
      </w:r>
      <w:r w:rsidR="00D3137B" w:rsidRPr="004B1FA9">
        <w:rPr>
          <w:rFonts w:ascii="Trebuchet MS" w:hAnsi="Trebuchet MS"/>
          <w:szCs w:val="20"/>
          <w:lang w:val="pt-BR"/>
        </w:rPr>
        <w:t>5.2</w:t>
      </w:r>
      <w:r w:rsidR="00C05F16">
        <w:rPr>
          <w:rFonts w:ascii="Trebuchet MS" w:hAnsi="Trebuchet MS"/>
          <w:szCs w:val="20"/>
          <w:lang w:val="pt-BR"/>
        </w:rPr>
        <w:t>7</w:t>
      </w:r>
      <w:r w:rsidRPr="004B1FA9">
        <w:rPr>
          <w:rFonts w:ascii="Trebuchet MS" w:hAnsi="Trebuchet MS"/>
          <w:szCs w:val="20"/>
          <w:lang w:val="pt-BR"/>
        </w:rPr>
        <w:t>, ou envio de comunicado</w:t>
      </w:r>
      <w:r w:rsidR="00F1295B">
        <w:rPr>
          <w:rFonts w:ascii="Trebuchet MS" w:hAnsi="Trebuchet MS"/>
          <w:szCs w:val="20"/>
          <w:lang w:val="pt-BR"/>
        </w:rPr>
        <w:t xml:space="preserve"> individual</w:t>
      </w:r>
      <w:r w:rsidRPr="004B1FA9">
        <w:rPr>
          <w:rFonts w:ascii="Trebuchet MS" w:hAnsi="Trebuchet MS"/>
          <w:szCs w:val="20"/>
          <w:lang w:val="pt-BR"/>
        </w:rPr>
        <w:t xml:space="preserve"> aos Debenturistas</w:t>
      </w:r>
      <w:r w:rsidR="001C5FED" w:rsidRPr="004B1FA9">
        <w:rPr>
          <w:rFonts w:ascii="Trebuchet MS" w:hAnsi="Trebuchet MS"/>
          <w:szCs w:val="20"/>
          <w:lang w:val="pt-BR"/>
        </w:rPr>
        <w:t xml:space="preserve"> da Primeira Série</w:t>
      </w:r>
      <w:r w:rsidRPr="004B1FA9">
        <w:rPr>
          <w:rFonts w:ascii="Trebuchet MS" w:hAnsi="Trebuchet MS"/>
          <w:szCs w:val="20"/>
          <w:lang w:val="pt-BR"/>
        </w:rPr>
        <w:t xml:space="preserve">, com cópia ao Agente Fiduciário, com, no mínimo, </w:t>
      </w:r>
      <w:r w:rsidR="00455C04" w:rsidRPr="004B1FA9">
        <w:rPr>
          <w:rFonts w:ascii="Trebuchet MS" w:hAnsi="Trebuchet MS"/>
          <w:szCs w:val="20"/>
          <w:lang w:val="pt-BR"/>
        </w:rPr>
        <w:t xml:space="preserve">15 (quinze) </w:t>
      </w:r>
      <w:r w:rsidRPr="004B1FA9">
        <w:rPr>
          <w:rFonts w:ascii="Trebuchet MS" w:hAnsi="Trebuchet MS"/>
          <w:szCs w:val="20"/>
          <w:lang w:val="pt-BR"/>
        </w:rPr>
        <w:t xml:space="preserve">dias de antecedência da data prevista para a efetivação da Amortização Extraordinária, os quais deverão indicar </w:t>
      </w:r>
      <w:r w:rsidRPr="004B1FA9">
        <w:rPr>
          <w:rFonts w:ascii="Trebuchet MS" w:hAnsi="Trebuchet MS"/>
          <w:b/>
          <w:szCs w:val="20"/>
          <w:lang w:val="pt-BR"/>
        </w:rPr>
        <w:t>(i)</w:t>
      </w:r>
      <w:r w:rsidRPr="004B1FA9">
        <w:rPr>
          <w:rFonts w:ascii="Trebuchet MS" w:hAnsi="Trebuchet MS"/>
          <w:szCs w:val="20"/>
          <w:lang w:val="pt-BR"/>
        </w:rPr>
        <w:t xml:space="preserve"> a data efetiva para a Amortização </w:t>
      </w:r>
      <w:r w:rsidRPr="004B1FA9">
        <w:rPr>
          <w:rFonts w:ascii="Trebuchet MS" w:hAnsi="Trebuchet MS"/>
          <w:szCs w:val="20"/>
          <w:lang w:val="pt-BR"/>
        </w:rPr>
        <w:lastRenderedPageBreak/>
        <w:t>Extraordinária e pagamento aos Debenturistas</w:t>
      </w:r>
      <w:r w:rsidR="001C5FED" w:rsidRPr="004B1FA9">
        <w:rPr>
          <w:rFonts w:ascii="Trebuchet MS" w:hAnsi="Trebuchet MS"/>
          <w:szCs w:val="20"/>
          <w:lang w:val="pt-BR"/>
        </w:rPr>
        <w:t xml:space="preserve"> da Primeira Série</w:t>
      </w:r>
      <w:r w:rsidRPr="004B1FA9">
        <w:rPr>
          <w:rFonts w:ascii="Trebuchet MS" w:hAnsi="Trebuchet MS"/>
          <w:szCs w:val="20"/>
          <w:lang w:val="pt-BR"/>
        </w:rPr>
        <w:t xml:space="preserve">; e </w:t>
      </w:r>
      <w:r w:rsidRPr="004B1FA9">
        <w:rPr>
          <w:rFonts w:ascii="Trebuchet MS" w:hAnsi="Trebuchet MS"/>
          <w:b/>
          <w:szCs w:val="20"/>
          <w:lang w:val="pt-BR"/>
        </w:rPr>
        <w:t>(ii)</w:t>
      </w:r>
      <w:r w:rsidRPr="004B1FA9">
        <w:rPr>
          <w:rFonts w:ascii="Trebuchet MS" w:hAnsi="Trebuchet MS"/>
          <w:szCs w:val="20"/>
          <w:lang w:val="pt-BR"/>
        </w:rPr>
        <w:t> as demais informações necessárias para a realização da Amortização Extraordinária.</w:t>
      </w:r>
    </w:p>
    <w:p w14:paraId="4F27B157" w14:textId="6D8007E4" w:rsidR="003C3488" w:rsidRPr="004B1FA9" w:rsidRDefault="003C3488"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eastAsia="TT108t00" w:hAnsi="Trebuchet MS"/>
          <w:szCs w:val="20"/>
          <w:lang w:val="pt-BR"/>
        </w:rPr>
        <w:t xml:space="preserve">O valor a ser pago aos </w:t>
      </w:r>
      <w:r w:rsidRPr="004B1FA9">
        <w:rPr>
          <w:rFonts w:ascii="Trebuchet MS" w:hAnsi="Trebuchet MS"/>
          <w:szCs w:val="20"/>
          <w:lang w:val="pt-BR"/>
        </w:rPr>
        <w:t xml:space="preserve">Debenturistas </w:t>
      </w:r>
      <w:r w:rsidR="001C5FED" w:rsidRPr="004B1FA9">
        <w:rPr>
          <w:rFonts w:ascii="Trebuchet MS" w:hAnsi="Trebuchet MS"/>
          <w:szCs w:val="20"/>
          <w:lang w:val="pt-BR"/>
        </w:rPr>
        <w:t>da Primeira Série</w:t>
      </w:r>
      <w:r w:rsidR="001C5FED" w:rsidRPr="004B1FA9">
        <w:rPr>
          <w:rFonts w:ascii="Trebuchet MS" w:eastAsia="TT108t00" w:hAnsi="Trebuchet MS"/>
          <w:szCs w:val="20"/>
          <w:lang w:val="pt-BR"/>
        </w:rPr>
        <w:t xml:space="preserve"> </w:t>
      </w:r>
      <w:r w:rsidRPr="004B1FA9">
        <w:rPr>
          <w:rFonts w:ascii="Trebuchet MS" w:eastAsia="TT108t00" w:hAnsi="Trebuchet MS"/>
          <w:szCs w:val="20"/>
          <w:lang w:val="pt-BR"/>
        </w:rPr>
        <w:t>no âmbito da Amortização Extraordinária</w:t>
      </w:r>
      <w:r w:rsidRPr="004B1FA9" w:rsidDel="008C1ABD">
        <w:rPr>
          <w:rFonts w:ascii="Trebuchet MS" w:eastAsia="TT108t00" w:hAnsi="Trebuchet MS"/>
          <w:szCs w:val="20"/>
          <w:lang w:val="pt-BR"/>
        </w:rPr>
        <w:t xml:space="preserve"> </w:t>
      </w:r>
      <w:r w:rsidRPr="004B1FA9">
        <w:rPr>
          <w:rFonts w:ascii="Trebuchet MS" w:eastAsia="TT108t00" w:hAnsi="Trebuchet MS"/>
          <w:szCs w:val="20"/>
          <w:lang w:val="pt-BR"/>
        </w:rPr>
        <w:t xml:space="preserve">será equivalente </w:t>
      </w:r>
      <w:r w:rsidRPr="004B1FA9">
        <w:rPr>
          <w:rFonts w:ascii="Trebuchet MS" w:hAnsi="Trebuchet MS"/>
          <w:szCs w:val="20"/>
          <w:lang w:val="pt-BR"/>
        </w:rPr>
        <w:t xml:space="preserve">à parcela do </w:t>
      </w:r>
      <w:r w:rsidR="007F0F8D" w:rsidRPr="004B1FA9">
        <w:rPr>
          <w:rFonts w:ascii="Trebuchet MS" w:hAnsi="Trebuchet MS"/>
          <w:szCs w:val="20"/>
          <w:lang w:val="pt-BR"/>
        </w:rPr>
        <w:t xml:space="preserve">Valor Nominal Unitário </w:t>
      </w:r>
      <w:r w:rsidR="007F0F8D">
        <w:rPr>
          <w:rFonts w:ascii="Trebuchet MS" w:hAnsi="Trebuchet MS"/>
          <w:szCs w:val="20"/>
          <w:lang w:val="pt-BR"/>
        </w:rPr>
        <w:t xml:space="preserve">ou </w:t>
      </w:r>
      <w:r w:rsidRPr="004B1FA9">
        <w:rPr>
          <w:rFonts w:ascii="Trebuchet MS" w:hAnsi="Trebuchet MS"/>
          <w:szCs w:val="20"/>
          <w:lang w:val="pt-BR"/>
        </w:rPr>
        <w:t>saldo do Valor Nominal Unitário das Debêntures</w:t>
      </w:r>
      <w:r w:rsidR="001C5FED" w:rsidRPr="004B1FA9">
        <w:rPr>
          <w:rFonts w:ascii="Trebuchet MS" w:hAnsi="Trebuchet MS"/>
          <w:szCs w:val="20"/>
          <w:lang w:val="pt-BR"/>
        </w:rPr>
        <w:t xml:space="preserve"> da Primeira Série</w:t>
      </w:r>
      <w:r w:rsidR="007F0F8D">
        <w:rPr>
          <w:rFonts w:ascii="Trebuchet MS" w:hAnsi="Trebuchet MS"/>
          <w:szCs w:val="20"/>
          <w:lang w:val="pt-BR"/>
        </w:rPr>
        <w:t>, conforme o caso,</w:t>
      </w:r>
      <w:r w:rsidRPr="004B1FA9">
        <w:rPr>
          <w:rFonts w:ascii="Trebuchet MS" w:hAnsi="Trebuchet MS"/>
          <w:szCs w:val="20"/>
          <w:lang w:val="pt-BR"/>
        </w:rPr>
        <w:t xml:space="preserve"> a serem amortizadas, limitada a 98% (noventa e oito por cento)</w:t>
      </w:r>
      <w:r w:rsidR="00574F62" w:rsidRPr="004B1FA9">
        <w:rPr>
          <w:rFonts w:ascii="Trebuchet MS" w:hAnsi="Trebuchet MS"/>
          <w:szCs w:val="20"/>
          <w:lang w:val="pt-BR"/>
        </w:rPr>
        <w:t xml:space="preserve"> do saldo do Valor Nominal Unitário</w:t>
      </w:r>
      <w:r w:rsidR="00CD72AC" w:rsidRPr="004B1FA9">
        <w:rPr>
          <w:rFonts w:ascii="Trebuchet MS" w:hAnsi="Trebuchet MS"/>
          <w:szCs w:val="20"/>
          <w:lang w:val="pt-BR"/>
        </w:rPr>
        <w:t xml:space="preserve"> das Debêntures da Primeira Série</w:t>
      </w:r>
      <w:r w:rsidRPr="004B1FA9">
        <w:rPr>
          <w:rFonts w:ascii="Trebuchet MS" w:eastAsia="TT108t00" w:hAnsi="Trebuchet MS"/>
          <w:szCs w:val="20"/>
          <w:lang w:val="pt-BR"/>
        </w:rPr>
        <w:t xml:space="preserve">, </w:t>
      </w:r>
      <w:r w:rsidR="00200B4E" w:rsidRPr="004B1FA9">
        <w:rPr>
          <w:rFonts w:ascii="Trebuchet MS" w:eastAsia="TT108t00" w:hAnsi="Trebuchet MS"/>
          <w:szCs w:val="20"/>
          <w:lang w:val="pt-BR"/>
        </w:rPr>
        <w:t xml:space="preserve">acrescido </w:t>
      </w:r>
      <w:r w:rsidR="00200B4E" w:rsidRPr="004B1FA9">
        <w:rPr>
          <w:rFonts w:ascii="Trebuchet MS" w:eastAsia="TT108t00" w:hAnsi="Trebuchet MS"/>
          <w:b/>
          <w:szCs w:val="20"/>
          <w:lang w:val="pt-BR"/>
        </w:rPr>
        <w:t>(i)</w:t>
      </w:r>
      <w:r w:rsidR="00200B4E" w:rsidRPr="004B1FA9">
        <w:rPr>
          <w:rFonts w:ascii="Trebuchet MS" w:eastAsia="TT108t00" w:hAnsi="Trebuchet MS"/>
          <w:szCs w:val="20"/>
          <w:lang w:val="pt-BR"/>
        </w:rPr>
        <w:t xml:space="preserve"> </w:t>
      </w:r>
      <w:r w:rsidRPr="004B1FA9">
        <w:rPr>
          <w:rFonts w:ascii="Trebuchet MS" w:eastAsia="TT108t00" w:hAnsi="Trebuchet MS"/>
          <w:szCs w:val="20"/>
          <w:lang w:val="pt-BR"/>
        </w:rPr>
        <w:t xml:space="preserve">da respectiva Remuneração, calculadas </w:t>
      </w:r>
      <w:r w:rsidRPr="004B1FA9">
        <w:rPr>
          <w:rFonts w:ascii="Trebuchet MS" w:eastAsia="TT108t00" w:hAnsi="Trebuchet MS"/>
          <w:i/>
          <w:szCs w:val="20"/>
          <w:lang w:val="pt-BR"/>
        </w:rPr>
        <w:t>pro rata temporis</w:t>
      </w:r>
      <w:r w:rsidRPr="004B1FA9">
        <w:rPr>
          <w:rFonts w:ascii="Trebuchet MS" w:eastAsia="TT108t00" w:hAnsi="Trebuchet MS"/>
          <w:szCs w:val="20"/>
          <w:lang w:val="pt-BR"/>
        </w:rPr>
        <w:t xml:space="preserve">, a partir da </w:t>
      </w:r>
      <w:r w:rsidRPr="004B1FA9">
        <w:rPr>
          <w:rFonts w:ascii="Trebuchet MS" w:hAnsi="Trebuchet MS" w:cs="Arial"/>
          <w:szCs w:val="20"/>
          <w:lang w:val="pt-BR"/>
        </w:rPr>
        <w:t xml:space="preserve">primeira </w:t>
      </w:r>
      <w:r w:rsidRPr="004B1FA9">
        <w:rPr>
          <w:rFonts w:ascii="Trebuchet MS" w:eastAsia="TT108t00" w:hAnsi="Trebuchet MS"/>
          <w:szCs w:val="20"/>
          <w:lang w:val="pt-BR"/>
        </w:rPr>
        <w:t>Data de Integralização ou da Data de Pagamento da Remuneração</w:t>
      </w:r>
      <w:r w:rsidR="001C5FED" w:rsidRPr="004B1FA9">
        <w:rPr>
          <w:rFonts w:ascii="Trebuchet MS" w:hAnsi="Trebuchet MS"/>
          <w:szCs w:val="20"/>
          <w:lang w:val="pt-BR"/>
        </w:rPr>
        <w:t xml:space="preserve"> da Primeira Série</w:t>
      </w:r>
      <w:r w:rsidRPr="004B1FA9">
        <w:rPr>
          <w:rFonts w:ascii="Trebuchet MS" w:eastAsia="TT108t00" w:hAnsi="Trebuchet MS"/>
          <w:szCs w:val="20"/>
          <w:lang w:val="pt-BR"/>
        </w:rPr>
        <w:t xml:space="preserve"> imediatamente anterior, conforme o caso, até a data da Amortização Extraordinária</w:t>
      </w:r>
      <w:r w:rsidR="00200B4E" w:rsidRPr="004B1FA9">
        <w:rPr>
          <w:rFonts w:ascii="Trebuchet MS" w:eastAsia="TT108t00" w:hAnsi="Trebuchet MS"/>
          <w:szCs w:val="20"/>
          <w:lang w:val="pt-BR"/>
        </w:rPr>
        <w:t xml:space="preserve">; e </w:t>
      </w:r>
      <w:r w:rsidR="00200B4E" w:rsidRPr="004B1FA9">
        <w:rPr>
          <w:rFonts w:ascii="Trebuchet MS" w:hAnsi="Trebuchet MS"/>
          <w:b/>
          <w:szCs w:val="20"/>
          <w:lang w:val="pt-BR"/>
        </w:rPr>
        <w:t>(ii)</w:t>
      </w:r>
      <w:r w:rsidR="00200B4E" w:rsidRPr="004B1FA9">
        <w:rPr>
          <w:rFonts w:ascii="Trebuchet MS" w:hAnsi="Trebuchet MS"/>
          <w:szCs w:val="20"/>
          <w:lang w:val="pt-BR"/>
        </w:rPr>
        <w:t xml:space="preserve"> de prêmio, incidente sobre o </w:t>
      </w:r>
      <w:r w:rsidR="007F0F8D" w:rsidRPr="004B1FA9">
        <w:rPr>
          <w:rFonts w:ascii="Trebuchet MS" w:hAnsi="Trebuchet MS"/>
          <w:iCs/>
          <w:szCs w:val="20"/>
          <w:lang w:val="pt-BR"/>
        </w:rPr>
        <w:t xml:space="preserve">Valor Nominal Unitário </w:t>
      </w:r>
      <w:r w:rsidR="007F0F8D">
        <w:rPr>
          <w:rFonts w:ascii="Trebuchet MS" w:hAnsi="Trebuchet MS"/>
          <w:iCs/>
          <w:szCs w:val="20"/>
          <w:lang w:val="pt-BR"/>
        </w:rPr>
        <w:t xml:space="preserve">ou </w:t>
      </w:r>
      <w:r w:rsidR="00200B4E" w:rsidRPr="004B1FA9">
        <w:rPr>
          <w:rFonts w:ascii="Trebuchet MS" w:hAnsi="Trebuchet MS"/>
          <w:szCs w:val="20"/>
          <w:lang w:val="pt-BR"/>
        </w:rPr>
        <w:t>saldo do Valor Nominal Unitário</w:t>
      </w:r>
      <w:r w:rsidR="001C5FED" w:rsidRPr="004B1FA9">
        <w:rPr>
          <w:rFonts w:ascii="Trebuchet MS" w:hAnsi="Trebuchet MS"/>
          <w:szCs w:val="20"/>
          <w:lang w:val="pt-BR"/>
        </w:rPr>
        <w:t xml:space="preserve"> das Debêntures da Primeira Série</w:t>
      </w:r>
      <w:r w:rsidR="00200B4E" w:rsidRPr="004B1FA9">
        <w:rPr>
          <w:rFonts w:ascii="Trebuchet MS" w:hAnsi="Trebuchet MS"/>
          <w:szCs w:val="20"/>
          <w:lang w:val="pt-BR"/>
        </w:rPr>
        <w:t xml:space="preserve">, </w:t>
      </w:r>
      <w:r w:rsidR="007F0F8D">
        <w:rPr>
          <w:rFonts w:ascii="Trebuchet MS" w:hAnsi="Trebuchet MS"/>
          <w:szCs w:val="20"/>
          <w:lang w:val="pt-BR"/>
        </w:rPr>
        <w:t xml:space="preserve">conforme o caso, </w:t>
      </w:r>
      <w:r w:rsidR="00200B4E" w:rsidRPr="004B1FA9">
        <w:rPr>
          <w:rFonts w:ascii="Trebuchet MS" w:hAnsi="Trebuchet MS"/>
          <w:szCs w:val="20"/>
          <w:lang w:val="pt-BR"/>
        </w:rPr>
        <w:t>acrescido da Remuneração</w:t>
      </w:r>
      <w:r w:rsidR="001C5FED" w:rsidRPr="004B1FA9">
        <w:rPr>
          <w:rFonts w:ascii="Trebuchet MS" w:hAnsi="Trebuchet MS"/>
          <w:szCs w:val="20"/>
          <w:lang w:val="pt-BR"/>
        </w:rPr>
        <w:t xml:space="preserve"> da Primeira Série</w:t>
      </w:r>
      <w:r w:rsidR="00200B4E" w:rsidRPr="004B1FA9">
        <w:rPr>
          <w:rFonts w:ascii="Trebuchet MS" w:hAnsi="Trebuchet MS"/>
          <w:szCs w:val="20"/>
          <w:lang w:val="pt-BR"/>
        </w:rPr>
        <w:t xml:space="preserve">, calculada </w:t>
      </w:r>
      <w:r w:rsidR="00200B4E" w:rsidRPr="004B1FA9">
        <w:rPr>
          <w:rFonts w:ascii="Trebuchet MS" w:hAnsi="Trebuchet MS"/>
          <w:i/>
          <w:iCs/>
          <w:szCs w:val="20"/>
          <w:lang w:val="pt-BR"/>
        </w:rPr>
        <w:t>pro</w:t>
      </w:r>
      <w:r w:rsidR="00200B4E" w:rsidRPr="004B1FA9">
        <w:rPr>
          <w:rFonts w:ascii="Trebuchet MS" w:hAnsi="Trebuchet MS"/>
          <w:szCs w:val="20"/>
          <w:lang w:val="pt-BR"/>
        </w:rPr>
        <w:t xml:space="preserve"> </w:t>
      </w:r>
      <w:r w:rsidR="00200B4E" w:rsidRPr="004B1FA9">
        <w:rPr>
          <w:rFonts w:ascii="Trebuchet MS" w:hAnsi="Trebuchet MS"/>
          <w:i/>
          <w:iCs/>
          <w:szCs w:val="20"/>
          <w:lang w:val="pt-BR"/>
        </w:rPr>
        <w:t>rata temporis</w:t>
      </w:r>
      <w:r w:rsidR="00200B4E" w:rsidRPr="004B1FA9">
        <w:rPr>
          <w:rFonts w:ascii="Trebuchet MS" w:hAnsi="Trebuchet MS"/>
          <w:szCs w:val="20"/>
          <w:lang w:val="pt-BR"/>
        </w:rPr>
        <w:t xml:space="preserve"> desde a </w:t>
      </w:r>
      <w:r w:rsidR="00200B4E" w:rsidRPr="004B1FA9">
        <w:rPr>
          <w:rFonts w:ascii="Trebuchet MS" w:hAnsi="Trebuchet MS" w:cs="Arial"/>
          <w:szCs w:val="20"/>
          <w:lang w:val="pt-BR"/>
        </w:rPr>
        <w:t xml:space="preserve">primeira </w:t>
      </w:r>
      <w:r w:rsidR="00200B4E" w:rsidRPr="004B1FA9">
        <w:rPr>
          <w:rFonts w:ascii="Trebuchet MS" w:eastAsia="TT108t00" w:hAnsi="Trebuchet MS"/>
          <w:szCs w:val="20"/>
          <w:lang w:val="pt-BR"/>
        </w:rPr>
        <w:t>Data de Integralização ou da Data de Pagamento da Remuneração</w:t>
      </w:r>
      <w:r w:rsidR="001C5FED" w:rsidRPr="004B1FA9">
        <w:rPr>
          <w:rFonts w:ascii="Trebuchet MS" w:hAnsi="Trebuchet MS"/>
          <w:szCs w:val="20"/>
          <w:lang w:val="pt-BR"/>
        </w:rPr>
        <w:t xml:space="preserve"> da Primeira Série</w:t>
      </w:r>
      <w:r w:rsidR="00200B4E" w:rsidRPr="004B1FA9">
        <w:rPr>
          <w:rFonts w:ascii="Trebuchet MS" w:eastAsia="TT108t00" w:hAnsi="Trebuchet MS"/>
          <w:szCs w:val="20"/>
          <w:lang w:val="pt-BR"/>
        </w:rPr>
        <w:t xml:space="preserve"> imediatamente anterior, conforme o caso</w:t>
      </w:r>
      <w:r w:rsidR="00200B4E" w:rsidRPr="004B1FA9">
        <w:rPr>
          <w:rFonts w:ascii="Trebuchet MS" w:hAnsi="Trebuchet MS"/>
          <w:szCs w:val="20"/>
          <w:lang w:val="pt-BR"/>
        </w:rPr>
        <w:t>, até a data do efetivo pagamento, correspondente a 0,</w:t>
      </w:r>
      <w:r w:rsidR="00D3137B" w:rsidRPr="004B1FA9">
        <w:rPr>
          <w:rFonts w:ascii="Trebuchet MS" w:hAnsi="Trebuchet MS"/>
          <w:szCs w:val="20"/>
          <w:lang w:val="pt-BR"/>
        </w:rPr>
        <w:t>30</w:t>
      </w:r>
      <w:r w:rsidR="00200B4E" w:rsidRPr="004B1FA9">
        <w:rPr>
          <w:rFonts w:ascii="Trebuchet MS" w:hAnsi="Trebuchet MS"/>
          <w:szCs w:val="20"/>
          <w:lang w:val="pt-BR"/>
        </w:rPr>
        <w:t>% (</w:t>
      </w:r>
      <w:r w:rsidR="00D3137B" w:rsidRPr="004B1FA9">
        <w:rPr>
          <w:rFonts w:ascii="Trebuchet MS" w:hAnsi="Trebuchet MS"/>
          <w:szCs w:val="20"/>
          <w:lang w:val="pt-BR"/>
        </w:rPr>
        <w:t xml:space="preserve">trinta </w:t>
      </w:r>
      <w:r w:rsidR="00200B4E" w:rsidRPr="004B1FA9">
        <w:rPr>
          <w:rFonts w:ascii="Trebuchet MS" w:hAnsi="Trebuchet MS"/>
          <w:szCs w:val="20"/>
          <w:lang w:val="pt-BR"/>
        </w:rPr>
        <w:t>centésimos por cento)</w:t>
      </w:r>
      <w:r w:rsidR="0013599A" w:rsidRPr="004B1FA9">
        <w:rPr>
          <w:rFonts w:ascii="Trebuchet MS" w:hAnsi="Trebuchet MS"/>
          <w:szCs w:val="20"/>
          <w:lang w:val="pt-BR"/>
        </w:rPr>
        <w:t xml:space="preserve"> ao ano</w:t>
      </w:r>
      <w:r w:rsidR="0076544E" w:rsidRPr="004B1FA9">
        <w:rPr>
          <w:rFonts w:ascii="Trebuchet MS" w:hAnsi="Trebuchet MS"/>
          <w:szCs w:val="20"/>
          <w:lang w:val="pt-BR"/>
        </w:rPr>
        <w:t>, calculado conforme fórmula abaixo:</w:t>
      </w:r>
      <w:r w:rsidR="00B1709C" w:rsidRPr="004B1FA9">
        <w:rPr>
          <w:rFonts w:ascii="Trebuchet MS" w:hAnsi="Trebuchet MS"/>
          <w:szCs w:val="20"/>
          <w:lang w:val="pt-BR"/>
        </w:rPr>
        <w:t xml:space="preserve"> </w:t>
      </w:r>
    </w:p>
    <w:p w14:paraId="7EA5B237" w14:textId="77777777" w:rsidR="0076544E" w:rsidRPr="004B1FA9" w:rsidRDefault="0076544E" w:rsidP="00F559F3">
      <w:pPr>
        <w:pStyle w:val="NormalWeb0"/>
        <w:tabs>
          <w:tab w:val="left" w:pos="0"/>
        </w:tabs>
        <w:spacing w:line="280" w:lineRule="exact"/>
        <w:jc w:val="center"/>
        <w:rPr>
          <w:rFonts w:ascii="Trebuchet MS" w:hAnsi="Trebuchet MS"/>
          <w:b/>
          <w:sz w:val="20"/>
          <w:szCs w:val="20"/>
        </w:rPr>
      </w:pPr>
      <w:r w:rsidRPr="004B1FA9">
        <w:rPr>
          <w:rFonts w:ascii="Trebuchet MS" w:hAnsi="Trebuchet MS"/>
          <w:b/>
          <w:sz w:val="20"/>
          <w:szCs w:val="20"/>
        </w:rPr>
        <w:t>Prêmio= VA * ((1 + Taxa1)^(du_vcto/252)-1)</w:t>
      </w:r>
    </w:p>
    <w:p w14:paraId="35B2DB73" w14:textId="77777777" w:rsidR="0076544E" w:rsidRPr="004B1FA9" w:rsidRDefault="0076544E" w:rsidP="00F559F3">
      <w:pPr>
        <w:pStyle w:val="NormalWeb0"/>
        <w:spacing w:line="280" w:lineRule="exact"/>
        <w:ind w:left="851"/>
        <w:jc w:val="both"/>
        <w:rPr>
          <w:rFonts w:ascii="Trebuchet MS" w:hAnsi="Trebuchet MS"/>
          <w:iCs/>
          <w:sz w:val="20"/>
          <w:szCs w:val="20"/>
        </w:rPr>
      </w:pPr>
      <w:r w:rsidRPr="004B1FA9">
        <w:rPr>
          <w:rFonts w:ascii="Trebuchet MS" w:hAnsi="Trebuchet MS"/>
          <w:iCs/>
          <w:sz w:val="20"/>
          <w:szCs w:val="20"/>
        </w:rPr>
        <w:t>onde:</w:t>
      </w:r>
    </w:p>
    <w:p w14:paraId="299991BC" w14:textId="7019C13B" w:rsidR="0076544E" w:rsidRPr="004B1FA9" w:rsidRDefault="0076544E" w:rsidP="00F559F3">
      <w:pPr>
        <w:pStyle w:val="NormalWeb0"/>
        <w:spacing w:line="280" w:lineRule="exact"/>
        <w:ind w:left="851"/>
        <w:jc w:val="both"/>
        <w:rPr>
          <w:rFonts w:ascii="Trebuchet MS" w:hAnsi="Trebuchet MS"/>
          <w:sz w:val="20"/>
          <w:szCs w:val="20"/>
        </w:rPr>
      </w:pPr>
      <w:r w:rsidRPr="004B1FA9">
        <w:rPr>
          <w:rFonts w:ascii="Trebuchet MS" w:hAnsi="Trebuchet MS"/>
          <w:sz w:val="20"/>
          <w:szCs w:val="20"/>
        </w:rPr>
        <w:t>VA1 = parcela do</w:t>
      </w:r>
      <w:r w:rsidR="007F0F8D" w:rsidRPr="007F0F8D">
        <w:rPr>
          <w:rFonts w:ascii="Trebuchet MS" w:hAnsi="Trebuchet MS"/>
          <w:sz w:val="20"/>
          <w:szCs w:val="20"/>
        </w:rPr>
        <w:t xml:space="preserve"> </w:t>
      </w:r>
      <w:r w:rsidR="007F0F8D" w:rsidRPr="00114976">
        <w:rPr>
          <w:rFonts w:ascii="Trebuchet MS" w:hAnsi="Trebuchet MS"/>
          <w:sz w:val="20"/>
          <w:szCs w:val="20"/>
        </w:rPr>
        <w:t xml:space="preserve">Valor Nominal Unitário </w:t>
      </w:r>
      <w:r w:rsidR="007F0F8D">
        <w:rPr>
          <w:rFonts w:ascii="Trebuchet MS" w:hAnsi="Trebuchet MS"/>
          <w:sz w:val="20"/>
          <w:szCs w:val="20"/>
        </w:rPr>
        <w:t>ou</w:t>
      </w:r>
      <w:r w:rsidRPr="004B1FA9">
        <w:rPr>
          <w:rFonts w:ascii="Trebuchet MS" w:hAnsi="Trebuchet MS"/>
          <w:sz w:val="20"/>
          <w:szCs w:val="20"/>
        </w:rPr>
        <w:t xml:space="preserve"> saldo do Valor Nominal Unitário</w:t>
      </w:r>
      <w:r w:rsidR="007F0F8D">
        <w:rPr>
          <w:rFonts w:ascii="Trebuchet MS" w:hAnsi="Trebuchet MS"/>
          <w:sz w:val="20"/>
          <w:szCs w:val="20"/>
        </w:rPr>
        <w:t>, conforme o caso,</w:t>
      </w:r>
      <w:r w:rsidRPr="004B1FA9">
        <w:rPr>
          <w:rFonts w:ascii="Trebuchet MS" w:hAnsi="Trebuchet MS"/>
          <w:sz w:val="20"/>
          <w:szCs w:val="20"/>
        </w:rPr>
        <w:t xml:space="preserve"> das Debêntures da Primeira Série objeto de Amortização Extraordinária acrescido da Remuneração da Primeira Série.</w:t>
      </w:r>
    </w:p>
    <w:p w14:paraId="0378B3AA" w14:textId="3EF4672E" w:rsidR="0076544E" w:rsidRPr="004B1FA9" w:rsidRDefault="0076544E" w:rsidP="00F559F3">
      <w:pPr>
        <w:pStyle w:val="NormalWeb0"/>
        <w:spacing w:line="280" w:lineRule="exact"/>
        <w:ind w:left="851"/>
        <w:jc w:val="both"/>
        <w:rPr>
          <w:rFonts w:ascii="Trebuchet MS" w:hAnsi="Trebuchet MS"/>
          <w:sz w:val="20"/>
          <w:szCs w:val="20"/>
        </w:rPr>
      </w:pPr>
      <w:r w:rsidRPr="004B1FA9">
        <w:rPr>
          <w:rFonts w:ascii="Trebuchet MS" w:hAnsi="Trebuchet MS"/>
          <w:sz w:val="20"/>
          <w:szCs w:val="20"/>
        </w:rPr>
        <w:t>Taxa1 = 0,</w:t>
      </w:r>
      <w:r w:rsidR="00D3137B" w:rsidRPr="004B1FA9">
        <w:rPr>
          <w:rFonts w:ascii="Trebuchet MS" w:hAnsi="Trebuchet MS"/>
          <w:sz w:val="20"/>
          <w:szCs w:val="20"/>
        </w:rPr>
        <w:t>30</w:t>
      </w:r>
      <w:r w:rsidRPr="004B1FA9">
        <w:rPr>
          <w:rFonts w:ascii="Trebuchet MS" w:hAnsi="Trebuchet MS"/>
          <w:sz w:val="20"/>
          <w:szCs w:val="20"/>
        </w:rPr>
        <w:t>% (</w:t>
      </w:r>
      <w:r w:rsidR="00D3137B" w:rsidRPr="004B1FA9">
        <w:rPr>
          <w:rFonts w:ascii="Trebuchet MS" w:hAnsi="Trebuchet MS"/>
          <w:sz w:val="20"/>
          <w:szCs w:val="20"/>
        </w:rPr>
        <w:t>trinta</w:t>
      </w:r>
      <w:r w:rsidRPr="004B1FA9">
        <w:rPr>
          <w:rFonts w:ascii="Trebuchet MS" w:hAnsi="Trebuchet MS"/>
          <w:sz w:val="20"/>
          <w:szCs w:val="20"/>
        </w:rPr>
        <w:t xml:space="preserve"> centésimos por cento). </w:t>
      </w:r>
    </w:p>
    <w:p w14:paraId="53B440A8" w14:textId="1DE714A3" w:rsidR="0076544E" w:rsidRPr="004B1FA9" w:rsidRDefault="0076544E" w:rsidP="00F559F3">
      <w:pPr>
        <w:pStyle w:val="NormalWeb0"/>
        <w:widowControl w:val="0"/>
        <w:tabs>
          <w:tab w:val="left" w:pos="993"/>
        </w:tabs>
        <w:spacing w:before="0" w:beforeAutospacing="0" w:after="0" w:afterAutospacing="0" w:line="280" w:lineRule="exact"/>
        <w:ind w:left="851"/>
        <w:jc w:val="both"/>
        <w:rPr>
          <w:rFonts w:ascii="Trebuchet MS" w:hAnsi="Trebuchet MS"/>
          <w:sz w:val="20"/>
          <w:szCs w:val="20"/>
        </w:rPr>
      </w:pPr>
      <w:r w:rsidRPr="004B1FA9">
        <w:rPr>
          <w:rFonts w:ascii="Trebuchet MS" w:hAnsi="Trebuchet MS"/>
          <w:sz w:val="20"/>
          <w:szCs w:val="20"/>
        </w:rPr>
        <w:t>du_vcto= quantidade de dias úteis entre a data de pagamento da Amortização Extraordinária (inclusive) e Data de Vencimento das Debêntures da Primeira Série (exclusive).</w:t>
      </w:r>
    </w:p>
    <w:p w14:paraId="7868BF64" w14:textId="7CCCF27E" w:rsidR="003C3488" w:rsidRPr="004B1FA9" w:rsidRDefault="003C3488" w:rsidP="00F559F3">
      <w:pPr>
        <w:pStyle w:val="Level3"/>
        <w:widowControl w:val="0"/>
        <w:tabs>
          <w:tab w:val="num" w:pos="709"/>
        </w:tabs>
        <w:spacing w:before="140" w:after="240" w:line="280" w:lineRule="exact"/>
        <w:ind w:left="709" w:hanging="709"/>
        <w:rPr>
          <w:rFonts w:ascii="Trebuchet MS" w:hAnsi="Trebuchet MS"/>
          <w:szCs w:val="20"/>
          <w:lang w:val="pt-BR"/>
        </w:rPr>
      </w:pPr>
      <w:r w:rsidRPr="004B1FA9">
        <w:rPr>
          <w:rFonts w:ascii="Trebuchet MS" w:eastAsia="TT108t00" w:hAnsi="Trebuchet MS"/>
          <w:szCs w:val="20"/>
          <w:lang w:val="pt-BR"/>
        </w:rPr>
        <w:t>O pagamento das Debêntures</w:t>
      </w:r>
      <w:r w:rsidR="001C5FED" w:rsidRPr="004B1FA9">
        <w:rPr>
          <w:rFonts w:ascii="Trebuchet MS" w:hAnsi="Trebuchet MS"/>
          <w:szCs w:val="20"/>
          <w:lang w:val="pt-BR"/>
        </w:rPr>
        <w:t xml:space="preserve"> da Primeira Série</w:t>
      </w:r>
      <w:r w:rsidRPr="004B1FA9">
        <w:rPr>
          <w:rFonts w:ascii="Trebuchet MS" w:eastAsia="TT108t00" w:hAnsi="Trebuchet MS"/>
          <w:szCs w:val="20"/>
          <w:lang w:val="pt-BR"/>
        </w:rPr>
        <w:t xml:space="preserve"> a serem amortizadas extraordinariamente por meio da Amortização Extraordinária será realizado pela Emissora </w:t>
      </w:r>
      <w:r w:rsidRPr="004B1FA9">
        <w:rPr>
          <w:rFonts w:ascii="Trebuchet MS" w:eastAsia="TT108t00" w:hAnsi="Trebuchet MS"/>
          <w:b/>
          <w:szCs w:val="20"/>
          <w:lang w:val="pt-BR"/>
        </w:rPr>
        <w:t>(i)</w:t>
      </w:r>
      <w:r w:rsidRPr="004B1FA9">
        <w:rPr>
          <w:rFonts w:ascii="Trebuchet MS" w:eastAsia="TT108t00" w:hAnsi="Trebuchet MS"/>
          <w:szCs w:val="20"/>
          <w:lang w:val="pt-BR"/>
        </w:rPr>
        <w:t xml:space="preserve"> por meio dos procedimentos adotados pela </w:t>
      </w:r>
      <w:r w:rsidRPr="004B1FA9">
        <w:rPr>
          <w:rFonts w:ascii="Trebuchet MS" w:hAnsi="Trebuchet MS"/>
          <w:szCs w:val="20"/>
          <w:lang w:val="pt-BR"/>
        </w:rPr>
        <w:t>B3 – Segmento CETIP UTVM</w:t>
      </w:r>
      <w:r w:rsidRPr="004B1FA9">
        <w:rPr>
          <w:rFonts w:ascii="Trebuchet MS" w:eastAsia="TT108t00" w:hAnsi="Trebuchet MS"/>
          <w:szCs w:val="20"/>
          <w:lang w:val="pt-BR"/>
        </w:rPr>
        <w:t>, para as Debêntures</w:t>
      </w:r>
      <w:r w:rsidR="001C5FED" w:rsidRPr="004B1FA9">
        <w:rPr>
          <w:rFonts w:ascii="Trebuchet MS" w:hAnsi="Trebuchet MS"/>
          <w:szCs w:val="20"/>
          <w:lang w:val="pt-BR"/>
        </w:rPr>
        <w:t xml:space="preserve"> da Primeira Série</w:t>
      </w:r>
      <w:r w:rsidRPr="004B1FA9">
        <w:rPr>
          <w:rFonts w:ascii="Trebuchet MS" w:eastAsia="TT108t00" w:hAnsi="Trebuchet MS"/>
          <w:szCs w:val="20"/>
          <w:lang w:val="pt-BR"/>
        </w:rPr>
        <w:t xml:space="preserve"> custodiadas eletronicamente na </w:t>
      </w:r>
      <w:r w:rsidRPr="004B1FA9">
        <w:rPr>
          <w:rFonts w:ascii="Trebuchet MS" w:hAnsi="Trebuchet MS"/>
          <w:szCs w:val="20"/>
          <w:lang w:val="pt-BR"/>
        </w:rPr>
        <w:t xml:space="preserve">B3 – Segmento CETIP UTVM; ou </w:t>
      </w:r>
      <w:r w:rsidRPr="004B1FA9">
        <w:rPr>
          <w:rFonts w:ascii="Trebuchet MS" w:hAnsi="Trebuchet MS"/>
          <w:b/>
          <w:szCs w:val="20"/>
          <w:lang w:val="pt-BR"/>
        </w:rPr>
        <w:t>(ii)</w:t>
      </w:r>
      <w:r w:rsidRPr="004B1FA9">
        <w:rPr>
          <w:rFonts w:ascii="Trebuchet MS" w:hAnsi="Trebuchet MS"/>
          <w:szCs w:val="20"/>
          <w:lang w:val="pt-BR"/>
        </w:rPr>
        <w:t xml:space="preserve"> mediante depósito em contas correntes indicadas pelos Debenturistas</w:t>
      </w:r>
      <w:r w:rsidR="001C5FED" w:rsidRPr="004B1FA9">
        <w:rPr>
          <w:rFonts w:ascii="Trebuchet MS" w:hAnsi="Trebuchet MS"/>
          <w:szCs w:val="20"/>
          <w:lang w:val="pt-BR"/>
        </w:rPr>
        <w:t xml:space="preserve"> da Primeira Série</w:t>
      </w:r>
      <w:r w:rsidRPr="004B1FA9">
        <w:rPr>
          <w:rFonts w:ascii="Trebuchet MS" w:hAnsi="Trebuchet MS"/>
          <w:szCs w:val="20"/>
          <w:lang w:val="pt-BR"/>
        </w:rPr>
        <w:t xml:space="preserve"> a ser realizado pelo Escriturador, no caso das Debêntures</w:t>
      </w:r>
      <w:r w:rsidR="001C5FED" w:rsidRPr="004B1FA9">
        <w:rPr>
          <w:rFonts w:ascii="Trebuchet MS" w:hAnsi="Trebuchet MS"/>
          <w:szCs w:val="20"/>
          <w:lang w:val="pt-BR"/>
        </w:rPr>
        <w:t xml:space="preserve"> da Primeira Série</w:t>
      </w:r>
      <w:r w:rsidRPr="004B1FA9">
        <w:rPr>
          <w:rFonts w:ascii="Trebuchet MS" w:hAnsi="Trebuchet MS"/>
          <w:szCs w:val="20"/>
          <w:lang w:val="pt-BR"/>
        </w:rPr>
        <w:t xml:space="preserve"> que não estejam custodiadas conforme o item (i) acima.</w:t>
      </w:r>
    </w:p>
    <w:p w14:paraId="5F8F58DF" w14:textId="09C13328" w:rsidR="003C3488" w:rsidRPr="004B1FA9" w:rsidRDefault="003C3488" w:rsidP="00F559F3">
      <w:pPr>
        <w:pStyle w:val="Level3"/>
        <w:widowControl w:val="0"/>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 xml:space="preserve">A B3 – Segmento CETIP UTVM deverá ser notificada pela Emissora </w:t>
      </w:r>
      <w:r w:rsidR="00D9450F" w:rsidRPr="004B1FA9">
        <w:rPr>
          <w:rFonts w:ascii="Trebuchet MS" w:hAnsi="Trebuchet MS"/>
          <w:szCs w:val="20"/>
          <w:lang w:val="pt-BR"/>
        </w:rPr>
        <w:t>com, no mínimo, 3 (três) dias úteis de antecedência da</w:t>
      </w:r>
      <w:r w:rsidRPr="004B1FA9">
        <w:rPr>
          <w:rFonts w:ascii="Trebuchet MS" w:hAnsi="Trebuchet MS"/>
          <w:szCs w:val="20"/>
          <w:lang w:val="pt-BR"/>
        </w:rPr>
        <w:t xml:space="preserve"> Amortização Extraordinária.</w:t>
      </w:r>
    </w:p>
    <w:p w14:paraId="4ED9D71B" w14:textId="1BD8D51A" w:rsidR="001C5FED" w:rsidRPr="004B1FA9" w:rsidRDefault="001C5FED" w:rsidP="00F559F3">
      <w:pPr>
        <w:pStyle w:val="Level3"/>
        <w:widowControl w:val="0"/>
        <w:numPr>
          <w:ilvl w:val="0"/>
          <w:numId w:val="0"/>
        </w:numPr>
        <w:spacing w:before="140" w:after="240" w:line="280" w:lineRule="exact"/>
        <w:rPr>
          <w:rFonts w:ascii="Trebuchet MS" w:hAnsi="Trebuchet MS"/>
          <w:b/>
          <w:i/>
          <w:szCs w:val="20"/>
          <w:lang w:val="pt-BR"/>
        </w:rPr>
      </w:pPr>
      <w:r w:rsidRPr="004B1FA9">
        <w:rPr>
          <w:rFonts w:ascii="Trebuchet MS" w:hAnsi="Trebuchet MS"/>
          <w:b/>
          <w:i/>
          <w:szCs w:val="20"/>
          <w:lang w:val="pt-BR"/>
        </w:rPr>
        <w:t>Amortização Extraordinária Facultativa das Debêntures da Segunda Série</w:t>
      </w:r>
    </w:p>
    <w:p w14:paraId="3F67A39A" w14:textId="14935159" w:rsidR="00265959" w:rsidRDefault="00F93DA1" w:rsidP="00F559F3">
      <w:pPr>
        <w:pStyle w:val="Level3"/>
        <w:widowControl w:val="0"/>
        <w:tabs>
          <w:tab w:val="clear" w:pos="681"/>
        </w:tabs>
        <w:spacing w:before="140" w:after="240" w:line="280" w:lineRule="exact"/>
        <w:ind w:left="0" w:firstLine="0"/>
        <w:rPr>
          <w:rFonts w:ascii="Trebuchet MS" w:hAnsi="Trebuchet MS"/>
          <w:szCs w:val="20"/>
          <w:lang w:val="pt-BR"/>
        </w:rPr>
      </w:pPr>
      <w:r w:rsidRPr="004B1FA9">
        <w:rPr>
          <w:rFonts w:ascii="Trebuchet MS" w:hAnsi="Trebuchet MS"/>
          <w:szCs w:val="20"/>
          <w:lang w:val="pt-BR"/>
        </w:rPr>
        <w:t>Não será admitida a realização, pela Emissora, de amortização extraordinária facultativa das Debêntures da Segunda Série</w:t>
      </w:r>
      <w:r w:rsidR="000D3893" w:rsidRPr="004B1FA9">
        <w:rPr>
          <w:rFonts w:ascii="Trebuchet MS" w:hAnsi="Trebuchet MS"/>
          <w:szCs w:val="20"/>
          <w:lang w:val="pt-BR"/>
        </w:rPr>
        <w:t>.</w:t>
      </w:r>
    </w:p>
    <w:p w14:paraId="72A47C6D" w14:textId="2B464B2C" w:rsidR="00240711" w:rsidRDefault="00240711" w:rsidP="00240711">
      <w:pPr>
        <w:pStyle w:val="Level3"/>
        <w:widowControl w:val="0"/>
        <w:numPr>
          <w:ilvl w:val="0"/>
          <w:numId w:val="0"/>
        </w:numPr>
        <w:spacing w:before="140" w:after="240" w:line="280" w:lineRule="exact"/>
        <w:rPr>
          <w:rFonts w:ascii="Trebuchet MS" w:hAnsi="Trebuchet MS"/>
          <w:szCs w:val="20"/>
          <w:lang w:val="pt-BR"/>
        </w:rPr>
      </w:pPr>
    </w:p>
    <w:p w14:paraId="42BEAE47" w14:textId="77777777" w:rsidR="00240711" w:rsidRPr="004B1FA9" w:rsidRDefault="00240711" w:rsidP="00240711">
      <w:pPr>
        <w:pStyle w:val="Level3"/>
        <w:widowControl w:val="0"/>
        <w:numPr>
          <w:ilvl w:val="0"/>
          <w:numId w:val="0"/>
        </w:numPr>
        <w:spacing w:before="140" w:after="240" w:line="280" w:lineRule="exact"/>
        <w:rPr>
          <w:rFonts w:ascii="Trebuchet MS" w:hAnsi="Trebuchet MS"/>
          <w:szCs w:val="20"/>
          <w:lang w:val="pt-BR"/>
        </w:rPr>
      </w:pPr>
    </w:p>
    <w:p w14:paraId="72A948B2" w14:textId="77777777" w:rsidR="007A6F52" w:rsidRPr="004B1FA9" w:rsidRDefault="007A6F52" w:rsidP="00F559F3">
      <w:pPr>
        <w:pStyle w:val="Level2"/>
        <w:widowControl w:val="0"/>
        <w:spacing w:before="140" w:after="240" w:line="280" w:lineRule="exact"/>
        <w:rPr>
          <w:rFonts w:ascii="Trebuchet MS" w:hAnsi="Trebuchet MS"/>
          <w:b/>
          <w:szCs w:val="20"/>
        </w:rPr>
      </w:pPr>
      <w:r w:rsidRPr="004B1FA9">
        <w:rPr>
          <w:rFonts w:ascii="Trebuchet MS" w:hAnsi="Trebuchet MS"/>
          <w:b/>
          <w:szCs w:val="20"/>
        </w:rPr>
        <w:lastRenderedPageBreak/>
        <w:t xml:space="preserve">Aquisição Facultativa </w:t>
      </w:r>
    </w:p>
    <w:p w14:paraId="204D6E07" w14:textId="42F3471A" w:rsidR="00F93DA1" w:rsidRPr="004B1FA9" w:rsidRDefault="00F93DA1" w:rsidP="00F559F3">
      <w:pPr>
        <w:pStyle w:val="Level2"/>
        <w:widowControl w:val="0"/>
        <w:numPr>
          <w:ilvl w:val="0"/>
          <w:numId w:val="0"/>
        </w:numPr>
        <w:spacing w:before="140" w:after="240" w:line="280" w:lineRule="exact"/>
        <w:rPr>
          <w:rFonts w:ascii="Trebuchet MS" w:hAnsi="Trebuchet MS"/>
          <w:b/>
          <w:i/>
          <w:szCs w:val="20"/>
          <w:lang w:val="pt-BR"/>
        </w:rPr>
      </w:pPr>
      <w:r w:rsidRPr="004B1FA9">
        <w:rPr>
          <w:rFonts w:ascii="Trebuchet MS" w:hAnsi="Trebuchet MS"/>
          <w:b/>
          <w:i/>
          <w:szCs w:val="20"/>
          <w:lang w:val="pt-BR"/>
        </w:rPr>
        <w:t xml:space="preserve">Aquisição Facultativa das Debêntures </w:t>
      </w:r>
      <w:r w:rsidR="000B16A7" w:rsidRPr="004B1FA9">
        <w:rPr>
          <w:rFonts w:ascii="Trebuchet MS" w:hAnsi="Trebuchet MS"/>
          <w:b/>
          <w:i/>
          <w:szCs w:val="20"/>
          <w:lang w:val="pt-BR"/>
        </w:rPr>
        <w:t>da Primeira Série</w:t>
      </w:r>
    </w:p>
    <w:p w14:paraId="6356B89E" w14:textId="2DC57B8E" w:rsidR="007A6F52" w:rsidRPr="004B1FA9" w:rsidRDefault="00EB37A8" w:rsidP="00F559F3">
      <w:pPr>
        <w:pStyle w:val="Level3"/>
        <w:widowControl w:val="0"/>
        <w:tabs>
          <w:tab w:val="num" w:pos="709"/>
        </w:tabs>
        <w:spacing w:before="140" w:after="240" w:line="280" w:lineRule="exact"/>
        <w:ind w:left="709" w:hanging="709"/>
        <w:rPr>
          <w:rFonts w:ascii="Trebuchet MS" w:hAnsi="Trebuchet MS"/>
          <w:szCs w:val="20"/>
          <w:lang w:val="pt-BR"/>
        </w:rPr>
      </w:pPr>
      <w:bookmarkStart w:id="71" w:name="_Ref420336687"/>
      <w:r w:rsidRPr="004B1FA9">
        <w:rPr>
          <w:rFonts w:ascii="Trebuchet MS" w:hAnsi="Trebuchet MS"/>
          <w:szCs w:val="20"/>
          <w:lang w:val="pt-BR"/>
        </w:rPr>
        <w:t xml:space="preserve">A Emissora poderá, a qualquer tempo, adquirir Debêntures </w:t>
      </w:r>
      <w:r w:rsidR="000B16A7" w:rsidRPr="004B1FA9">
        <w:rPr>
          <w:rFonts w:ascii="Trebuchet MS" w:hAnsi="Trebuchet MS"/>
          <w:szCs w:val="20"/>
          <w:lang w:val="pt-BR"/>
        </w:rPr>
        <w:t>da Primeira Série</w:t>
      </w:r>
      <w:r w:rsidRPr="004B1FA9">
        <w:rPr>
          <w:rFonts w:ascii="Trebuchet MS" w:hAnsi="Trebuchet MS"/>
          <w:szCs w:val="20"/>
          <w:lang w:val="pt-BR"/>
        </w:rPr>
        <w:t>, observado o disposto no artigo 55, parágrafo 3º, da Lei das Sociedades por Ações, desde que observe as eventuais regras expedidas pela CVM, devendo tal fato, se assim exigido pelas disposições legais e regulamentares aplicáveis, constar do relatório da administração e das demonstrações financeiras da Emissora. As Debêntures</w:t>
      </w:r>
      <w:r w:rsidR="000B16A7" w:rsidRPr="004B1FA9">
        <w:rPr>
          <w:rFonts w:ascii="Trebuchet MS" w:hAnsi="Trebuchet MS"/>
          <w:szCs w:val="20"/>
          <w:lang w:val="pt-BR"/>
        </w:rPr>
        <w:t xml:space="preserve"> da Primeira Série</w:t>
      </w:r>
      <w:r w:rsidRPr="004B1FA9">
        <w:rPr>
          <w:rFonts w:ascii="Trebuchet MS" w:hAnsi="Trebuchet MS"/>
          <w:szCs w:val="20"/>
          <w:lang w:val="pt-BR"/>
        </w:rPr>
        <w:t xml:space="preserve"> adquiridas pela Emissora de acordo com esta Cláusula poderão, a critério da Emissora, ser canceladas, permanecer na tesouraria da Emissora, ou ser novamente colocadas no mercado, observadas as restrições impostas pela Instrução CVM 476. As Debêntures </w:t>
      </w:r>
      <w:r w:rsidR="000B16A7" w:rsidRPr="004B1FA9">
        <w:rPr>
          <w:rFonts w:ascii="Trebuchet MS" w:hAnsi="Trebuchet MS"/>
          <w:szCs w:val="20"/>
          <w:lang w:val="pt-BR"/>
        </w:rPr>
        <w:t xml:space="preserve">da Primeira Série </w:t>
      </w:r>
      <w:r w:rsidRPr="004B1FA9">
        <w:rPr>
          <w:rFonts w:ascii="Trebuchet MS" w:hAnsi="Trebuchet MS"/>
          <w:szCs w:val="20"/>
          <w:lang w:val="pt-BR"/>
        </w:rPr>
        <w:t>adquiridas pela Emissora para permanência em tesouraria, nos termos desta Cláusula, se e quando recolocadas no mercado, farão jus à mesma Remuneração aplicável às demais Debêntures</w:t>
      </w:r>
      <w:r w:rsidR="000B16A7" w:rsidRPr="004B1FA9">
        <w:rPr>
          <w:rFonts w:ascii="Trebuchet MS" w:hAnsi="Trebuchet MS"/>
          <w:szCs w:val="20"/>
          <w:lang w:val="pt-BR"/>
        </w:rPr>
        <w:t xml:space="preserve"> da Primeira Série</w:t>
      </w:r>
      <w:r w:rsidR="007A6F52" w:rsidRPr="004B1FA9">
        <w:rPr>
          <w:rFonts w:ascii="Trebuchet MS" w:hAnsi="Trebuchet MS"/>
          <w:szCs w:val="20"/>
          <w:lang w:val="pt-BR"/>
        </w:rPr>
        <w:t>.</w:t>
      </w:r>
      <w:bookmarkEnd w:id="71"/>
      <w:r w:rsidR="007A6F52" w:rsidRPr="004B1FA9">
        <w:rPr>
          <w:rFonts w:ascii="Trebuchet MS" w:hAnsi="Trebuchet MS"/>
          <w:szCs w:val="20"/>
          <w:lang w:val="pt-BR"/>
        </w:rPr>
        <w:t xml:space="preserve"> </w:t>
      </w:r>
    </w:p>
    <w:p w14:paraId="4340BC2E" w14:textId="151C949A" w:rsidR="000B16A7" w:rsidRPr="004B1FA9" w:rsidRDefault="000B16A7" w:rsidP="00F559F3">
      <w:pPr>
        <w:pStyle w:val="Level2"/>
        <w:widowControl w:val="0"/>
        <w:numPr>
          <w:ilvl w:val="0"/>
          <w:numId w:val="0"/>
        </w:numPr>
        <w:spacing w:before="140" w:after="240" w:line="280" w:lineRule="exact"/>
        <w:rPr>
          <w:rFonts w:ascii="Trebuchet MS" w:hAnsi="Trebuchet MS"/>
          <w:b/>
          <w:i/>
          <w:szCs w:val="20"/>
          <w:lang w:val="pt-BR"/>
        </w:rPr>
      </w:pPr>
      <w:r w:rsidRPr="004B1FA9">
        <w:rPr>
          <w:rFonts w:ascii="Trebuchet MS" w:hAnsi="Trebuchet MS"/>
          <w:b/>
          <w:i/>
          <w:szCs w:val="20"/>
          <w:lang w:val="pt-BR"/>
        </w:rPr>
        <w:t xml:space="preserve">Aquisição Facultativa das Debêntures da Segunda Série </w:t>
      </w:r>
    </w:p>
    <w:p w14:paraId="5F50B77D" w14:textId="6675B122" w:rsidR="000B16A7" w:rsidRPr="004B1FA9" w:rsidRDefault="000B16A7" w:rsidP="00F559F3">
      <w:pPr>
        <w:pStyle w:val="Level3"/>
        <w:widowControl w:val="0"/>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Após transcorridos 2 (dois) anos a contar da Data de Emissão </w:t>
      </w:r>
      <w:r w:rsidRPr="004B1FA9">
        <w:rPr>
          <w:rFonts w:ascii="Trebuchet MS" w:hAnsi="Trebuchet MS"/>
          <w:snapToGrid w:val="0"/>
          <w:szCs w:val="20"/>
          <w:lang w:val="pt-BR"/>
        </w:rPr>
        <w:t>(ou prazo inferior que venha a ser autorizado pela legislação ou regulamentação aplicáveis)</w:t>
      </w:r>
      <w:r w:rsidRPr="004B1FA9">
        <w:rPr>
          <w:rFonts w:ascii="Trebuchet MS" w:hAnsi="Trebuchet MS"/>
          <w:szCs w:val="20"/>
          <w:lang w:val="pt-BR"/>
        </w:rPr>
        <w:t>, e observado disposto nos incisos I e II do parágrafo 1º do artigo 1º da Lei 12.431, a Emissora poderá, a seu exclusivo critério, observado o disposto no artigo 55, parágrafo 3º, da Lei das Sociedades por Ações, adquirir Debêntures da Segunda Série por valor igual ou inferior ao Valor Nominal Unitário</w:t>
      </w:r>
      <w:r w:rsidR="007011D4" w:rsidRPr="004B1FA9">
        <w:rPr>
          <w:rFonts w:ascii="Trebuchet MS" w:hAnsi="Trebuchet MS"/>
          <w:szCs w:val="20"/>
          <w:lang w:val="pt-BR"/>
        </w:rPr>
        <w:t xml:space="preserve"> </w:t>
      </w:r>
      <w:r w:rsidR="007F0F8D">
        <w:rPr>
          <w:rFonts w:ascii="Trebuchet MS" w:hAnsi="Trebuchet MS"/>
          <w:szCs w:val="20"/>
          <w:lang w:val="pt-BR"/>
        </w:rPr>
        <w:t xml:space="preserve">Atualizado </w:t>
      </w:r>
      <w:r w:rsidR="007011D4" w:rsidRPr="004B1FA9">
        <w:rPr>
          <w:rFonts w:ascii="Trebuchet MS" w:hAnsi="Trebuchet MS"/>
          <w:szCs w:val="20"/>
          <w:lang w:val="pt-BR"/>
        </w:rPr>
        <w:t>da Segunda Série</w:t>
      </w:r>
      <w:r w:rsidRPr="004B1FA9">
        <w:rPr>
          <w:rFonts w:ascii="Trebuchet MS" w:hAnsi="Trebuchet MS"/>
          <w:szCs w:val="20"/>
          <w:lang w:val="pt-BR"/>
        </w:rPr>
        <w:t>, devendo tal fato constar do relatório da administração e das demonstrações financeiras da Emissora, ou por valor superior ao Valor Nominal Unitário</w:t>
      </w:r>
      <w:r w:rsidR="007F0F8D">
        <w:rPr>
          <w:rFonts w:ascii="Trebuchet MS" w:hAnsi="Trebuchet MS"/>
          <w:szCs w:val="20"/>
          <w:lang w:val="pt-BR"/>
        </w:rPr>
        <w:t xml:space="preserve"> Atualizado</w:t>
      </w:r>
      <w:r w:rsidR="007011D4" w:rsidRPr="004B1FA9">
        <w:rPr>
          <w:rFonts w:ascii="Trebuchet MS" w:hAnsi="Trebuchet MS"/>
          <w:szCs w:val="20"/>
          <w:lang w:val="pt-BR"/>
        </w:rPr>
        <w:t xml:space="preserve"> da Segunda Série</w:t>
      </w:r>
      <w:r w:rsidRPr="004B1FA9">
        <w:rPr>
          <w:rFonts w:ascii="Trebuchet MS" w:hAnsi="Trebuchet MS"/>
          <w:szCs w:val="20"/>
          <w:lang w:val="pt-BR"/>
        </w:rPr>
        <w:t>, desde que observadas as regras expedidas pela CVM.</w:t>
      </w:r>
    </w:p>
    <w:p w14:paraId="58BF82C6" w14:textId="7C4DDC18" w:rsidR="000B16A7" w:rsidRPr="004B1FA9" w:rsidRDefault="000B16A7" w:rsidP="00F559F3">
      <w:pPr>
        <w:pStyle w:val="Level3"/>
        <w:widowControl w:val="0"/>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 xml:space="preserve">As Debêntures da Segunda Série adquiridas pela Emissora nos termos da Cláusula </w:t>
      </w:r>
      <w:r w:rsidR="00F10F74" w:rsidRPr="004B1FA9">
        <w:rPr>
          <w:rFonts w:ascii="Trebuchet MS" w:hAnsi="Trebuchet MS"/>
          <w:szCs w:val="20"/>
          <w:lang w:val="pt-BR"/>
        </w:rPr>
        <w:t>5.21.1</w:t>
      </w:r>
      <w:r w:rsidRPr="004B1FA9">
        <w:rPr>
          <w:rFonts w:ascii="Trebuchet MS" w:hAnsi="Trebuchet MS"/>
          <w:szCs w:val="20"/>
          <w:lang w:val="pt-BR"/>
        </w:rPr>
        <w:t xml:space="preserve"> poderão, a critério da Emissora, permanecer em tesouraria ou ser novamente colocadas no mercado, observadas as restrições impostas pela Instrução CVM 476. As Debêntures da Segunda Série adquiridas pela Emissora para permanência em tesouraria nos termos desta Cláusula, se e quando recolocadas no mercado, farão jus à mesma </w:t>
      </w:r>
      <w:r w:rsidR="00CD72AC" w:rsidRPr="004B1FA9">
        <w:rPr>
          <w:rFonts w:ascii="Trebuchet MS" w:hAnsi="Trebuchet MS"/>
          <w:szCs w:val="20"/>
          <w:lang w:val="pt-BR"/>
        </w:rPr>
        <w:t>A</w:t>
      </w:r>
      <w:r w:rsidR="00574F62" w:rsidRPr="004B1FA9">
        <w:rPr>
          <w:rFonts w:ascii="Trebuchet MS" w:hAnsi="Trebuchet MS"/>
          <w:szCs w:val="20"/>
          <w:lang w:val="pt-BR"/>
        </w:rPr>
        <w:t xml:space="preserve">tualização </w:t>
      </w:r>
      <w:r w:rsidR="00CD72AC" w:rsidRPr="004B1FA9">
        <w:rPr>
          <w:rFonts w:ascii="Trebuchet MS" w:hAnsi="Trebuchet MS"/>
          <w:szCs w:val="20"/>
          <w:lang w:val="pt-BR"/>
        </w:rPr>
        <w:t>M</w:t>
      </w:r>
      <w:r w:rsidR="00574F62" w:rsidRPr="004B1FA9">
        <w:rPr>
          <w:rFonts w:ascii="Trebuchet MS" w:hAnsi="Trebuchet MS"/>
          <w:szCs w:val="20"/>
          <w:lang w:val="pt-BR"/>
        </w:rPr>
        <w:t xml:space="preserve">onetária e </w:t>
      </w:r>
      <w:r w:rsidRPr="004B1FA9">
        <w:rPr>
          <w:rFonts w:ascii="Trebuchet MS" w:hAnsi="Trebuchet MS"/>
          <w:szCs w:val="20"/>
          <w:lang w:val="pt-BR"/>
        </w:rPr>
        <w:t>Remuneração aplicável às demais Debêntures da Segunda Série. As Debêntures da Segunda Série adquiridas pela Emissora nos termos desta Cláusula poderão ser canceladas, na forma que vier a ser regulamentada pelo CMN, em conformidade com o disposto no artigo 1°, parágrafo 1°, inciso II da Lei 12.431, observado que, na data de celebração desta Escritura de Emissão, o referido cancelamento não é permitido pela Lei 12.431.</w:t>
      </w:r>
    </w:p>
    <w:p w14:paraId="321F6424" w14:textId="77777777" w:rsidR="004E1850" w:rsidRPr="004B1FA9" w:rsidRDefault="004E1850" w:rsidP="00F559F3">
      <w:pPr>
        <w:pStyle w:val="Level2"/>
        <w:widowControl w:val="0"/>
        <w:spacing w:before="140" w:after="240" w:line="280" w:lineRule="exact"/>
        <w:rPr>
          <w:rFonts w:ascii="Trebuchet MS" w:hAnsi="Trebuchet MS"/>
          <w:b/>
          <w:szCs w:val="20"/>
        </w:rPr>
      </w:pPr>
      <w:r w:rsidRPr="004B1FA9">
        <w:rPr>
          <w:rFonts w:ascii="Trebuchet MS" w:hAnsi="Trebuchet MS"/>
          <w:b/>
          <w:szCs w:val="20"/>
        </w:rPr>
        <w:t>Local de Pagamento</w:t>
      </w:r>
    </w:p>
    <w:p w14:paraId="79518B45" w14:textId="61045795" w:rsidR="004E1850" w:rsidRPr="004B1FA9" w:rsidRDefault="004E1850" w:rsidP="00F559F3">
      <w:pPr>
        <w:pStyle w:val="Level3"/>
        <w:widowControl w:val="0"/>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Os pagamentos referentes às Debêntures e a quaisquer outros valores eventualmente devidos pela Emissora nos termos d</w:t>
      </w:r>
      <w:r w:rsidR="00544F3D" w:rsidRPr="004B1FA9">
        <w:rPr>
          <w:rFonts w:ascii="Trebuchet MS" w:hAnsi="Trebuchet MS"/>
          <w:szCs w:val="20"/>
          <w:lang w:val="pt-BR"/>
        </w:rPr>
        <w:t>esta Escritura de Emissão</w:t>
      </w:r>
      <w:r w:rsidRPr="004B1FA9">
        <w:rPr>
          <w:rFonts w:ascii="Trebuchet MS" w:hAnsi="Trebuchet MS"/>
          <w:szCs w:val="20"/>
          <w:lang w:val="pt-BR"/>
        </w:rPr>
        <w:t xml:space="preserve"> serão realizados pela Emissora, </w:t>
      </w:r>
      <w:r w:rsidRPr="004B1FA9">
        <w:rPr>
          <w:rFonts w:ascii="Trebuchet MS" w:hAnsi="Trebuchet MS"/>
          <w:b/>
          <w:szCs w:val="20"/>
          <w:lang w:val="pt-BR"/>
        </w:rPr>
        <w:t xml:space="preserve">(i) </w:t>
      </w:r>
      <w:r w:rsidRPr="004B1FA9">
        <w:rPr>
          <w:rFonts w:ascii="Trebuchet MS" w:hAnsi="Trebuchet MS"/>
          <w:szCs w:val="20"/>
          <w:lang w:val="pt-BR"/>
        </w:rPr>
        <w:t>no que se refere a pagamentos referentes ao Valor Nominal Unitário</w:t>
      </w:r>
      <w:r w:rsidR="006E3ED1" w:rsidRPr="004B1FA9">
        <w:rPr>
          <w:rFonts w:ascii="Trebuchet MS" w:hAnsi="Trebuchet MS"/>
          <w:szCs w:val="20"/>
          <w:lang w:val="pt-BR"/>
        </w:rPr>
        <w:t xml:space="preserve"> ou do Valor Nominal Atualizado</w:t>
      </w:r>
      <w:r w:rsidRPr="004B1FA9">
        <w:rPr>
          <w:rFonts w:ascii="Trebuchet MS" w:hAnsi="Trebuchet MS"/>
          <w:szCs w:val="20"/>
          <w:lang w:val="pt-BR"/>
        </w:rPr>
        <w:t xml:space="preserve">, </w:t>
      </w:r>
      <w:r w:rsidR="006E3ED1" w:rsidRPr="004B1FA9">
        <w:rPr>
          <w:rFonts w:ascii="Trebuchet MS" w:hAnsi="Trebuchet MS"/>
          <w:szCs w:val="20"/>
          <w:lang w:val="pt-BR"/>
        </w:rPr>
        <w:t xml:space="preserve">conforme o caso, </w:t>
      </w:r>
      <w:r w:rsidRPr="004B1FA9">
        <w:rPr>
          <w:rFonts w:ascii="Trebuchet MS" w:hAnsi="Trebuchet MS"/>
          <w:szCs w:val="20"/>
          <w:lang w:val="pt-BR"/>
        </w:rPr>
        <w:t xml:space="preserve">à Remuneração e aos Encargos Moratórios, e com relação às Debêntures que estejam </w:t>
      </w:r>
      <w:r w:rsidR="00F0066A" w:rsidRPr="004B1FA9">
        <w:rPr>
          <w:rFonts w:ascii="Trebuchet MS" w:hAnsi="Trebuchet MS"/>
          <w:szCs w:val="20"/>
          <w:lang w:val="pt-BR"/>
        </w:rPr>
        <w:t xml:space="preserve">custodiadas </w:t>
      </w:r>
      <w:r w:rsidRPr="004B1FA9">
        <w:rPr>
          <w:rFonts w:ascii="Trebuchet MS" w:hAnsi="Trebuchet MS"/>
          <w:szCs w:val="20"/>
          <w:lang w:val="pt-BR"/>
        </w:rPr>
        <w:t xml:space="preserve">eletronicamente na </w:t>
      </w:r>
      <w:r w:rsidR="006E1BAF" w:rsidRPr="004B1FA9">
        <w:rPr>
          <w:rFonts w:ascii="Trebuchet MS" w:hAnsi="Trebuchet MS"/>
          <w:szCs w:val="20"/>
          <w:lang w:val="pt-BR"/>
        </w:rPr>
        <w:t>B3 – Segmento CETIP UTVM</w:t>
      </w:r>
      <w:r w:rsidRPr="004B1FA9">
        <w:rPr>
          <w:rFonts w:ascii="Trebuchet MS" w:hAnsi="Trebuchet MS"/>
          <w:szCs w:val="20"/>
          <w:lang w:val="pt-BR"/>
        </w:rPr>
        <w:t xml:space="preserve">, por meio da </w:t>
      </w:r>
      <w:r w:rsidR="006E1BAF" w:rsidRPr="004B1FA9">
        <w:rPr>
          <w:rFonts w:ascii="Trebuchet MS" w:hAnsi="Trebuchet MS"/>
          <w:szCs w:val="20"/>
          <w:lang w:val="pt-BR"/>
        </w:rPr>
        <w:t>B3 – Segmento CETIP UTVM</w:t>
      </w:r>
      <w:r w:rsidRPr="004B1FA9">
        <w:rPr>
          <w:rFonts w:ascii="Trebuchet MS" w:hAnsi="Trebuchet MS"/>
          <w:szCs w:val="20"/>
          <w:lang w:val="pt-BR"/>
        </w:rPr>
        <w:t xml:space="preserve">; </w:t>
      </w:r>
      <w:r w:rsidR="00EB37A8" w:rsidRPr="004B1FA9">
        <w:rPr>
          <w:rFonts w:ascii="Trebuchet MS" w:hAnsi="Trebuchet MS"/>
          <w:szCs w:val="20"/>
          <w:lang w:val="pt-BR"/>
        </w:rPr>
        <w:t xml:space="preserve">ou </w:t>
      </w:r>
      <w:r w:rsidRPr="004B1FA9">
        <w:rPr>
          <w:rFonts w:ascii="Trebuchet MS" w:hAnsi="Trebuchet MS"/>
          <w:b/>
          <w:szCs w:val="20"/>
          <w:lang w:val="pt-BR"/>
        </w:rPr>
        <w:t>(ii)</w:t>
      </w:r>
      <w:r w:rsidRPr="004B1FA9">
        <w:rPr>
          <w:rFonts w:ascii="Trebuchet MS" w:hAnsi="Trebuchet MS"/>
          <w:szCs w:val="20"/>
          <w:lang w:val="pt-BR"/>
        </w:rPr>
        <w:t xml:space="preserve"> para as Debêntures que não estejam </w:t>
      </w:r>
      <w:r w:rsidR="00F0066A" w:rsidRPr="004B1FA9">
        <w:rPr>
          <w:rFonts w:ascii="Trebuchet MS" w:hAnsi="Trebuchet MS"/>
          <w:szCs w:val="20"/>
          <w:lang w:val="pt-BR"/>
        </w:rPr>
        <w:t xml:space="preserve">custodiadas </w:t>
      </w:r>
      <w:r w:rsidR="002C0224" w:rsidRPr="004B1FA9">
        <w:rPr>
          <w:rFonts w:ascii="Trebuchet MS" w:eastAsia="TT108t00" w:hAnsi="Trebuchet MS" w:cs="Arial"/>
          <w:szCs w:val="20"/>
          <w:lang w:val="pt-BR"/>
        </w:rPr>
        <w:t xml:space="preserve">eletronicamente na </w:t>
      </w:r>
      <w:r w:rsidR="006E1BAF" w:rsidRPr="004B1FA9">
        <w:rPr>
          <w:rFonts w:ascii="Trebuchet MS" w:hAnsi="Trebuchet MS"/>
          <w:szCs w:val="20"/>
          <w:lang w:val="pt-BR"/>
        </w:rPr>
        <w:t>B3 – Segmento CETIP UTVM</w:t>
      </w:r>
      <w:r w:rsidRPr="004B1FA9">
        <w:rPr>
          <w:rFonts w:ascii="Trebuchet MS" w:hAnsi="Trebuchet MS"/>
          <w:szCs w:val="20"/>
          <w:lang w:val="pt-BR"/>
        </w:rPr>
        <w:t>, por</w:t>
      </w:r>
      <w:r w:rsidR="00C54FEB" w:rsidRPr="004B1FA9">
        <w:rPr>
          <w:rFonts w:ascii="Trebuchet MS" w:hAnsi="Trebuchet MS"/>
          <w:szCs w:val="20"/>
          <w:lang w:val="pt-BR"/>
        </w:rPr>
        <w:t xml:space="preserve"> meio do Escriturador</w:t>
      </w:r>
      <w:r w:rsidRPr="004B1FA9">
        <w:rPr>
          <w:rFonts w:ascii="Trebuchet MS" w:hAnsi="Trebuchet MS"/>
          <w:szCs w:val="20"/>
          <w:lang w:val="pt-BR"/>
        </w:rPr>
        <w:t xml:space="preserve"> ou, com relação aos pagamentos que não possam ser realizados por meio do Escriturador, na sede da Emissora, conforme o caso.</w:t>
      </w:r>
    </w:p>
    <w:p w14:paraId="4858E03C" w14:textId="77777777" w:rsidR="004E1850" w:rsidRPr="004B1FA9" w:rsidRDefault="004E1850" w:rsidP="00F559F3">
      <w:pPr>
        <w:pStyle w:val="Level2"/>
        <w:spacing w:before="140" w:after="240" w:line="280" w:lineRule="exact"/>
        <w:rPr>
          <w:rFonts w:ascii="Trebuchet MS" w:hAnsi="Trebuchet MS"/>
          <w:b/>
          <w:szCs w:val="20"/>
        </w:rPr>
      </w:pPr>
      <w:r w:rsidRPr="004B1FA9">
        <w:rPr>
          <w:rFonts w:ascii="Trebuchet MS" w:hAnsi="Trebuchet MS"/>
          <w:b/>
          <w:szCs w:val="20"/>
        </w:rPr>
        <w:lastRenderedPageBreak/>
        <w:t xml:space="preserve">Prorrogação dos Prazos </w:t>
      </w:r>
    </w:p>
    <w:p w14:paraId="149F358A" w14:textId="77777777" w:rsidR="004E1850" w:rsidRPr="004B1FA9" w:rsidRDefault="004E1850"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Considerar-se-ão automaticamente prorrogados os prazos referentes ao pagamento de qualquer obrigação prevista n</w:t>
      </w:r>
      <w:r w:rsidR="00544F3D" w:rsidRPr="004B1FA9">
        <w:rPr>
          <w:rFonts w:ascii="Trebuchet MS" w:hAnsi="Trebuchet MS"/>
          <w:szCs w:val="20"/>
          <w:lang w:val="pt-BR"/>
        </w:rPr>
        <w:t>esta Escritura de Emissão</w:t>
      </w:r>
      <w:r w:rsidRPr="004B1FA9">
        <w:rPr>
          <w:rFonts w:ascii="Trebuchet MS" w:hAnsi="Trebuchet MS"/>
          <w:szCs w:val="20"/>
          <w:lang w:val="pt-BR"/>
        </w:rPr>
        <w:t xml:space="preserve"> até o 1° (primeiro) Dia Útil subsequente, se o seu vencimento coincidir com dia que não seja Dia Útil, não sendo devido qualquer acréscimo aos valores a serem pagos. </w:t>
      </w:r>
    </w:p>
    <w:p w14:paraId="4F9727B7" w14:textId="797C279A" w:rsidR="007F0F8D" w:rsidRPr="00155CBB" w:rsidRDefault="004E1850"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Exceto quando previsto expressamente de modo diverso na presente Escritura</w:t>
      </w:r>
      <w:r w:rsidR="002435B6" w:rsidRPr="004B1FA9">
        <w:rPr>
          <w:rFonts w:ascii="Trebuchet MS" w:hAnsi="Trebuchet MS"/>
          <w:szCs w:val="20"/>
          <w:lang w:val="pt-BR"/>
        </w:rPr>
        <w:t xml:space="preserve"> de Emissão</w:t>
      </w:r>
      <w:r w:rsidRPr="004B1FA9">
        <w:rPr>
          <w:rFonts w:ascii="Trebuchet MS" w:hAnsi="Trebuchet MS"/>
          <w:szCs w:val="20"/>
          <w:lang w:val="pt-BR"/>
        </w:rPr>
        <w:t>, entende-se por “</w:t>
      </w:r>
      <w:r w:rsidRPr="004B1FA9">
        <w:rPr>
          <w:rFonts w:ascii="Trebuchet MS" w:hAnsi="Trebuchet MS"/>
          <w:szCs w:val="20"/>
          <w:u w:val="single"/>
          <w:lang w:val="pt-BR"/>
        </w:rPr>
        <w:t>Dia(s) Útil(eis)</w:t>
      </w:r>
      <w:r w:rsidRPr="004B1FA9">
        <w:rPr>
          <w:rFonts w:ascii="Trebuchet MS" w:hAnsi="Trebuchet MS"/>
          <w:szCs w:val="20"/>
          <w:lang w:val="pt-BR"/>
        </w:rPr>
        <w:t xml:space="preserve">” </w:t>
      </w:r>
      <w:r w:rsidRPr="004B1FA9">
        <w:rPr>
          <w:rFonts w:ascii="Trebuchet MS" w:hAnsi="Trebuchet MS"/>
          <w:b/>
          <w:szCs w:val="20"/>
          <w:lang w:val="pt-BR"/>
        </w:rPr>
        <w:t>(i)</w:t>
      </w:r>
      <w:r w:rsidRPr="004B1FA9">
        <w:rPr>
          <w:rFonts w:ascii="Trebuchet MS" w:hAnsi="Trebuchet MS"/>
          <w:szCs w:val="20"/>
          <w:lang w:val="pt-BR"/>
        </w:rPr>
        <w:t xml:space="preserve"> com relação a qualquer obrigação pecuniária realizada por meio da </w:t>
      </w:r>
      <w:r w:rsidR="006E1BAF" w:rsidRPr="004B1FA9">
        <w:rPr>
          <w:rFonts w:ascii="Trebuchet MS" w:hAnsi="Trebuchet MS"/>
          <w:szCs w:val="20"/>
          <w:lang w:val="pt-BR"/>
        </w:rPr>
        <w:t>B3 – Segmento CETIP UTVM</w:t>
      </w:r>
      <w:r w:rsidRPr="004B1FA9">
        <w:rPr>
          <w:rFonts w:ascii="Trebuchet MS" w:hAnsi="Trebuchet MS"/>
          <w:szCs w:val="20"/>
          <w:lang w:val="pt-BR"/>
        </w:rPr>
        <w:t xml:space="preserve">, </w:t>
      </w:r>
      <w:r w:rsidR="007F0F8D">
        <w:rPr>
          <w:rFonts w:ascii="Trebuchet MS" w:hAnsi="Trebuchet MS"/>
          <w:szCs w:val="20"/>
          <w:lang w:val="pt-BR"/>
        </w:rPr>
        <w:t xml:space="preserve">inclusive para fins de cálculo, </w:t>
      </w:r>
      <w:r w:rsidRPr="004B1FA9">
        <w:rPr>
          <w:rFonts w:ascii="Trebuchet MS" w:hAnsi="Trebuchet MS"/>
          <w:szCs w:val="20"/>
          <w:lang w:val="pt-BR"/>
        </w:rPr>
        <w:t xml:space="preserve">qualquer dia que não seja sábado, domingo ou feriado declarado nacional; </w:t>
      </w:r>
      <w:r w:rsidRPr="004B1FA9">
        <w:rPr>
          <w:rFonts w:ascii="Trebuchet MS" w:hAnsi="Trebuchet MS"/>
          <w:b/>
          <w:szCs w:val="20"/>
          <w:lang w:val="pt-BR"/>
        </w:rPr>
        <w:t>(ii)</w:t>
      </w:r>
      <w:r w:rsidRPr="004B1FA9">
        <w:rPr>
          <w:rFonts w:ascii="Trebuchet MS" w:hAnsi="Trebuchet MS"/>
          <w:szCs w:val="20"/>
          <w:lang w:val="pt-BR"/>
        </w:rPr>
        <w:t xml:space="preserve"> com relação a qualquer obrigação pecuniária que não seja realizada por meio da </w:t>
      </w:r>
      <w:r w:rsidR="006E1BAF" w:rsidRPr="004B1FA9">
        <w:rPr>
          <w:rFonts w:ascii="Trebuchet MS" w:hAnsi="Trebuchet MS"/>
          <w:szCs w:val="20"/>
          <w:lang w:val="pt-BR"/>
        </w:rPr>
        <w:t>B3 – Segmento CETIP UTVM</w:t>
      </w:r>
      <w:r w:rsidRPr="004B1FA9">
        <w:rPr>
          <w:rFonts w:ascii="Trebuchet MS" w:hAnsi="Trebuchet MS"/>
          <w:szCs w:val="20"/>
          <w:lang w:val="pt-BR"/>
        </w:rPr>
        <w:t xml:space="preserve">, qualquer dia no qual haja expediente nos bancos comerciais </w:t>
      </w:r>
      <w:r w:rsidR="0094170A" w:rsidRPr="004B1FA9">
        <w:rPr>
          <w:rFonts w:ascii="Trebuchet MS" w:hAnsi="Trebuchet MS"/>
          <w:szCs w:val="20"/>
          <w:lang w:val="pt-BR"/>
        </w:rPr>
        <w:t>na</w:t>
      </w:r>
      <w:r w:rsidRPr="004B1FA9">
        <w:rPr>
          <w:rFonts w:ascii="Trebuchet MS" w:hAnsi="Trebuchet MS"/>
          <w:szCs w:val="20"/>
          <w:lang w:val="pt-BR"/>
        </w:rPr>
        <w:t xml:space="preserve"> Cidade de </w:t>
      </w:r>
      <w:r w:rsidR="002435B6" w:rsidRPr="004B1FA9">
        <w:rPr>
          <w:rFonts w:ascii="Trebuchet MS" w:hAnsi="Trebuchet MS"/>
          <w:szCs w:val="20"/>
          <w:lang w:val="pt-BR"/>
        </w:rPr>
        <w:t>São Paulo, Estado de São Paulo</w:t>
      </w:r>
      <w:r w:rsidRPr="004B1FA9">
        <w:rPr>
          <w:rFonts w:ascii="Trebuchet MS" w:hAnsi="Trebuchet MS"/>
          <w:szCs w:val="20"/>
          <w:lang w:val="pt-BR"/>
        </w:rPr>
        <w:t xml:space="preserve">, e que não seja sábado ou domingo; e </w:t>
      </w:r>
      <w:r w:rsidRPr="004B1FA9">
        <w:rPr>
          <w:rFonts w:ascii="Trebuchet MS" w:hAnsi="Trebuchet MS"/>
          <w:b/>
          <w:szCs w:val="20"/>
          <w:lang w:val="pt-BR"/>
        </w:rPr>
        <w:t>(i</w:t>
      </w:r>
      <w:r w:rsidR="00EB37A8" w:rsidRPr="004B1FA9">
        <w:rPr>
          <w:rFonts w:ascii="Trebuchet MS" w:hAnsi="Trebuchet MS"/>
          <w:b/>
          <w:szCs w:val="20"/>
          <w:lang w:val="pt-BR"/>
        </w:rPr>
        <w:t>ii</w:t>
      </w:r>
      <w:r w:rsidRPr="004B1FA9">
        <w:rPr>
          <w:rFonts w:ascii="Trebuchet MS" w:hAnsi="Trebuchet MS"/>
          <w:b/>
          <w:szCs w:val="20"/>
          <w:lang w:val="pt-BR"/>
        </w:rPr>
        <w:t>)</w:t>
      </w:r>
      <w:r w:rsidRPr="004B1FA9">
        <w:rPr>
          <w:rFonts w:ascii="Trebuchet MS" w:hAnsi="Trebuchet MS"/>
          <w:szCs w:val="20"/>
          <w:lang w:val="pt-BR"/>
        </w:rPr>
        <w:t xml:space="preserve"> com relação a qualquer obrigação não pecuniária prevista n</w:t>
      </w:r>
      <w:r w:rsidR="00544F3D" w:rsidRPr="004B1FA9">
        <w:rPr>
          <w:rFonts w:ascii="Trebuchet MS" w:hAnsi="Trebuchet MS"/>
          <w:szCs w:val="20"/>
          <w:lang w:val="pt-BR"/>
        </w:rPr>
        <w:t>esta Escritura de Emissão</w:t>
      </w:r>
      <w:r w:rsidRPr="004B1FA9">
        <w:rPr>
          <w:rFonts w:ascii="Trebuchet MS" w:hAnsi="Trebuchet MS"/>
          <w:szCs w:val="20"/>
          <w:lang w:val="pt-BR"/>
        </w:rPr>
        <w:t>, qualquer dia que não seja sábado ou</w:t>
      </w:r>
      <w:r w:rsidR="002435B6" w:rsidRPr="004B1FA9">
        <w:rPr>
          <w:rFonts w:ascii="Trebuchet MS" w:hAnsi="Trebuchet MS"/>
          <w:szCs w:val="20"/>
          <w:lang w:val="pt-BR"/>
        </w:rPr>
        <w:t xml:space="preserve"> domingo ou feriado na </w:t>
      </w:r>
      <w:r w:rsidR="00D65BA9" w:rsidRPr="004B1FA9">
        <w:rPr>
          <w:rFonts w:ascii="Trebuchet MS" w:hAnsi="Trebuchet MS"/>
          <w:szCs w:val="20"/>
          <w:lang w:val="pt-BR"/>
        </w:rPr>
        <w:t xml:space="preserve">Cidade de </w:t>
      </w:r>
      <w:r w:rsidR="006E1BAF" w:rsidRPr="004B1FA9">
        <w:rPr>
          <w:rFonts w:ascii="Trebuchet MS" w:hAnsi="Trebuchet MS"/>
          <w:szCs w:val="20"/>
          <w:lang w:val="pt-BR"/>
        </w:rPr>
        <w:t>Fortaleza</w:t>
      </w:r>
      <w:r w:rsidR="00D65BA9" w:rsidRPr="004B1FA9">
        <w:rPr>
          <w:rFonts w:ascii="Trebuchet MS" w:hAnsi="Trebuchet MS"/>
          <w:szCs w:val="20"/>
          <w:lang w:val="pt-BR"/>
        </w:rPr>
        <w:t xml:space="preserve">, Estado do </w:t>
      </w:r>
      <w:r w:rsidR="006E1BAF" w:rsidRPr="004B1FA9">
        <w:rPr>
          <w:rFonts w:ascii="Trebuchet MS" w:hAnsi="Trebuchet MS"/>
          <w:szCs w:val="20"/>
          <w:lang w:val="pt-BR"/>
        </w:rPr>
        <w:t>Ceará</w:t>
      </w:r>
      <w:r w:rsidRPr="004B1FA9">
        <w:rPr>
          <w:rFonts w:ascii="Trebuchet MS" w:hAnsi="Trebuchet MS"/>
          <w:szCs w:val="20"/>
          <w:lang w:val="pt-BR"/>
        </w:rPr>
        <w:t>.</w:t>
      </w:r>
      <w:r w:rsidR="007F0F8D" w:rsidRPr="007F0F8D">
        <w:rPr>
          <w:rFonts w:ascii="Trebuchet MS" w:hAnsi="Trebuchet MS"/>
          <w:szCs w:val="20"/>
          <w:lang w:val="pt-BR"/>
        </w:rPr>
        <w:t xml:space="preserve"> </w:t>
      </w:r>
    </w:p>
    <w:p w14:paraId="74DB87CC" w14:textId="77777777" w:rsidR="007F0F8D" w:rsidRDefault="007F0F8D" w:rsidP="00F559F3">
      <w:pPr>
        <w:pStyle w:val="Level2"/>
        <w:spacing w:before="140" w:after="240" w:line="280" w:lineRule="exact"/>
        <w:rPr>
          <w:rFonts w:ascii="Trebuchet MS" w:hAnsi="Trebuchet MS"/>
          <w:b/>
          <w:szCs w:val="20"/>
        </w:rPr>
      </w:pPr>
      <w:r w:rsidRPr="00155CBB">
        <w:rPr>
          <w:rFonts w:ascii="Trebuchet MS" w:hAnsi="Trebuchet MS"/>
          <w:b/>
          <w:szCs w:val="20"/>
        </w:rPr>
        <w:t>Direito ao Recebimento dos Pagamentos</w:t>
      </w:r>
    </w:p>
    <w:p w14:paraId="3AD5BD82" w14:textId="3F0D6A43" w:rsidR="004E1850" w:rsidRPr="004B1FA9" w:rsidRDefault="007F0F8D" w:rsidP="00F559F3">
      <w:pPr>
        <w:pStyle w:val="Level3"/>
        <w:tabs>
          <w:tab w:val="num" w:pos="709"/>
        </w:tabs>
        <w:spacing w:before="140" w:after="240" w:line="280" w:lineRule="exact"/>
        <w:ind w:left="709" w:hanging="709"/>
        <w:rPr>
          <w:rFonts w:ascii="Trebuchet MS" w:hAnsi="Trebuchet MS"/>
          <w:szCs w:val="20"/>
          <w:lang w:val="pt-BR"/>
        </w:rPr>
      </w:pPr>
      <w:r w:rsidRPr="00155CBB">
        <w:rPr>
          <w:rFonts w:ascii="Trebuchet MS" w:hAnsi="Trebuchet MS"/>
          <w:szCs w:val="20"/>
          <w:lang w:val="pt-BR"/>
        </w:rPr>
        <w:t>Farão jus ao recebimento de qualquer valor devido aos Debenturistas</w:t>
      </w:r>
      <w:r>
        <w:rPr>
          <w:rFonts w:ascii="Trebuchet MS" w:hAnsi="Trebuchet MS"/>
          <w:szCs w:val="20"/>
          <w:lang w:val="pt-BR"/>
        </w:rPr>
        <w:t>,</w:t>
      </w:r>
      <w:r w:rsidRPr="00155CBB">
        <w:rPr>
          <w:rFonts w:ascii="Trebuchet MS" w:hAnsi="Trebuchet MS"/>
          <w:szCs w:val="20"/>
          <w:lang w:val="pt-BR"/>
        </w:rPr>
        <w:t xml:space="preserve"> nos termos desta Escritura de Emissão</w:t>
      </w:r>
      <w:r>
        <w:rPr>
          <w:rFonts w:ascii="Trebuchet MS" w:hAnsi="Trebuchet MS"/>
          <w:szCs w:val="20"/>
          <w:lang w:val="pt-BR"/>
        </w:rPr>
        <w:t>,</w:t>
      </w:r>
      <w:r w:rsidRPr="00155CBB">
        <w:rPr>
          <w:rFonts w:ascii="Trebuchet MS" w:hAnsi="Trebuchet MS"/>
          <w:szCs w:val="20"/>
          <w:lang w:val="pt-BR"/>
        </w:rPr>
        <w:t xml:space="preserve"> aqueles que forem Debenturistas no encerramento do Dia Útil imediatamente anterior à respectiva data de pagamento</w:t>
      </w:r>
      <w:r>
        <w:rPr>
          <w:rFonts w:ascii="Trebuchet MS" w:hAnsi="Trebuchet MS"/>
          <w:szCs w:val="20"/>
          <w:lang w:val="pt-BR"/>
        </w:rPr>
        <w:t>.</w:t>
      </w:r>
    </w:p>
    <w:p w14:paraId="34D3FDEB" w14:textId="77777777" w:rsidR="004E1850" w:rsidRPr="004B1FA9" w:rsidRDefault="004E1850" w:rsidP="00F559F3">
      <w:pPr>
        <w:pStyle w:val="Level2"/>
        <w:spacing w:before="140" w:after="240" w:line="280" w:lineRule="exact"/>
        <w:rPr>
          <w:rFonts w:ascii="Trebuchet MS" w:hAnsi="Trebuchet MS"/>
          <w:b/>
          <w:szCs w:val="20"/>
        </w:rPr>
      </w:pPr>
      <w:r w:rsidRPr="004B1FA9">
        <w:rPr>
          <w:rFonts w:ascii="Trebuchet MS" w:hAnsi="Trebuchet MS"/>
          <w:b/>
          <w:szCs w:val="20"/>
        </w:rPr>
        <w:t>Encargos Moratórios</w:t>
      </w:r>
    </w:p>
    <w:p w14:paraId="43C0E41B" w14:textId="2743504E" w:rsidR="004E1850" w:rsidRPr="004B1FA9" w:rsidRDefault="004E1850"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Ocorrendo impontualidade no pagamento pela Emissora de qualquer valor devido aos Debenturistas nos termos d</w:t>
      </w:r>
      <w:r w:rsidR="00544F3D" w:rsidRPr="004B1FA9">
        <w:rPr>
          <w:rFonts w:ascii="Trebuchet MS" w:hAnsi="Trebuchet MS"/>
          <w:szCs w:val="20"/>
          <w:lang w:val="pt-BR"/>
        </w:rPr>
        <w:t>esta Escritura de Emissão</w:t>
      </w:r>
      <w:r w:rsidRPr="004B1FA9">
        <w:rPr>
          <w:rFonts w:ascii="Trebuchet MS" w:hAnsi="Trebuchet MS"/>
          <w:szCs w:val="20"/>
          <w:lang w:val="pt-BR"/>
        </w:rPr>
        <w:t xml:space="preserve">, adicionalmente ao pagamento da </w:t>
      </w:r>
      <w:r w:rsidR="00CB60C7" w:rsidRPr="004B1FA9">
        <w:rPr>
          <w:rFonts w:ascii="Trebuchet MS" w:hAnsi="Trebuchet MS"/>
          <w:szCs w:val="20"/>
          <w:lang w:val="pt-BR"/>
        </w:rPr>
        <w:t xml:space="preserve">Atualização Monetária, conforme o caso, e da </w:t>
      </w:r>
      <w:r w:rsidRPr="004B1FA9">
        <w:rPr>
          <w:rFonts w:ascii="Trebuchet MS" w:hAnsi="Trebuchet MS"/>
          <w:szCs w:val="20"/>
          <w:lang w:val="pt-BR"/>
        </w:rPr>
        <w:t xml:space="preserve">Remuneração, incidirão, sobre todos e quaisquer valores em atraso, independentemente de aviso, notificação ou interpelação judicial ou extrajudicial </w:t>
      </w:r>
      <w:r w:rsidRPr="004B1FA9">
        <w:rPr>
          <w:rFonts w:ascii="Trebuchet MS" w:hAnsi="Trebuchet MS"/>
          <w:b/>
          <w:szCs w:val="20"/>
          <w:lang w:val="pt-BR"/>
        </w:rPr>
        <w:t>(i)</w:t>
      </w:r>
      <w:r w:rsidRPr="004B1FA9">
        <w:rPr>
          <w:rFonts w:ascii="Trebuchet MS" w:hAnsi="Trebuchet MS"/>
          <w:szCs w:val="20"/>
          <w:lang w:val="pt-BR"/>
        </w:rPr>
        <w:t xml:space="preserve"> juros de mora de 1% (um por cento) ao mês, calculados </w:t>
      </w:r>
      <w:r w:rsidRPr="004B1FA9">
        <w:rPr>
          <w:rFonts w:ascii="Trebuchet MS" w:hAnsi="Trebuchet MS"/>
          <w:i/>
          <w:iCs/>
          <w:szCs w:val="20"/>
          <w:lang w:val="pt-BR"/>
        </w:rPr>
        <w:t>pro rata temporis</w:t>
      </w:r>
      <w:r w:rsidRPr="004B1FA9">
        <w:rPr>
          <w:rFonts w:ascii="Trebuchet MS" w:hAnsi="Trebuchet MS"/>
          <w:szCs w:val="20"/>
          <w:lang w:val="pt-BR"/>
        </w:rPr>
        <w:t xml:space="preserve">, desde a data de inadimplemento até a data do efetivo pagamento; e </w:t>
      </w:r>
      <w:r w:rsidRPr="004B1FA9">
        <w:rPr>
          <w:rFonts w:ascii="Trebuchet MS" w:hAnsi="Trebuchet MS"/>
          <w:b/>
          <w:szCs w:val="20"/>
          <w:lang w:val="pt-BR"/>
        </w:rPr>
        <w:t>(ii)</w:t>
      </w:r>
      <w:r w:rsidRPr="004B1FA9">
        <w:rPr>
          <w:rFonts w:ascii="Trebuchet MS" w:hAnsi="Trebuchet MS"/>
          <w:szCs w:val="20"/>
          <w:lang w:val="pt-BR"/>
        </w:rPr>
        <w:t xml:space="preserve"> multa convencional, irredutível e não compensatória, de 2% (dois por cento)</w:t>
      </w:r>
      <w:r w:rsidR="00876B6B" w:rsidRPr="004B1FA9">
        <w:rPr>
          <w:rFonts w:ascii="Trebuchet MS" w:hAnsi="Trebuchet MS"/>
          <w:szCs w:val="20"/>
          <w:lang w:val="pt-BR"/>
        </w:rPr>
        <w:t xml:space="preserve"> </w:t>
      </w:r>
      <w:r w:rsidRPr="004B1FA9">
        <w:rPr>
          <w:rFonts w:ascii="Trebuchet MS" w:hAnsi="Trebuchet MS"/>
          <w:szCs w:val="20"/>
          <w:lang w:val="pt-BR"/>
        </w:rPr>
        <w:t>(“</w:t>
      </w:r>
      <w:r w:rsidRPr="004B1FA9">
        <w:rPr>
          <w:rFonts w:ascii="Trebuchet MS" w:hAnsi="Trebuchet MS"/>
          <w:szCs w:val="20"/>
          <w:u w:val="single"/>
          <w:lang w:val="pt-BR"/>
        </w:rPr>
        <w:t>Encargos Moratórios</w:t>
      </w:r>
      <w:r w:rsidRPr="004B1FA9">
        <w:rPr>
          <w:rFonts w:ascii="Trebuchet MS" w:hAnsi="Trebuchet MS"/>
          <w:szCs w:val="20"/>
          <w:lang w:val="pt-BR"/>
        </w:rPr>
        <w:t xml:space="preserve">”). </w:t>
      </w:r>
    </w:p>
    <w:p w14:paraId="59FBC170" w14:textId="77777777" w:rsidR="004E1850" w:rsidRPr="004B1FA9" w:rsidRDefault="004E1850" w:rsidP="00F559F3">
      <w:pPr>
        <w:pStyle w:val="Level2"/>
        <w:spacing w:before="140" w:after="240" w:line="280" w:lineRule="exact"/>
        <w:rPr>
          <w:rFonts w:ascii="Trebuchet MS" w:hAnsi="Trebuchet MS"/>
          <w:b/>
          <w:szCs w:val="20"/>
          <w:lang w:val="pt-BR"/>
        </w:rPr>
      </w:pPr>
      <w:r w:rsidRPr="004B1FA9">
        <w:rPr>
          <w:rFonts w:ascii="Trebuchet MS" w:hAnsi="Trebuchet MS"/>
          <w:b/>
          <w:szCs w:val="20"/>
          <w:lang w:val="pt-BR"/>
        </w:rPr>
        <w:t xml:space="preserve">Decadência dos Direitos aos Acréscimos </w:t>
      </w:r>
    </w:p>
    <w:p w14:paraId="2A38D987" w14:textId="3421CA25" w:rsidR="004E1850" w:rsidRPr="004B1FA9" w:rsidRDefault="004E1850"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O não comparecimento do Debenturista para receber o valor correspondente a quaisquer das obrigações pecuniárias da Emissora nas datas previstas n</w:t>
      </w:r>
      <w:r w:rsidR="00544F3D" w:rsidRPr="004B1FA9">
        <w:rPr>
          <w:rFonts w:ascii="Trebuchet MS" w:hAnsi="Trebuchet MS"/>
          <w:szCs w:val="20"/>
          <w:lang w:val="pt-BR"/>
        </w:rPr>
        <w:t>esta Escritura de Emissão</w:t>
      </w:r>
      <w:r w:rsidRPr="004B1FA9">
        <w:rPr>
          <w:rFonts w:ascii="Trebuchet MS" w:hAnsi="Trebuchet MS"/>
          <w:szCs w:val="20"/>
          <w:lang w:val="pt-BR"/>
        </w:rPr>
        <w:t xml:space="preserve"> ou em comunicado publicado pela Emissora, não lhe dará direito ao recebimento </w:t>
      </w:r>
      <w:r w:rsidR="00B14973" w:rsidRPr="004B1FA9">
        <w:rPr>
          <w:rFonts w:ascii="Trebuchet MS" w:hAnsi="Trebuchet MS"/>
          <w:szCs w:val="20"/>
          <w:lang w:val="pt-BR"/>
        </w:rPr>
        <w:t xml:space="preserve">de </w:t>
      </w:r>
      <w:r w:rsidRPr="004B1FA9">
        <w:rPr>
          <w:rFonts w:ascii="Trebuchet MS" w:hAnsi="Trebuchet MS"/>
          <w:szCs w:val="20"/>
          <w:lang w:val="pt-BR"/>
        </w:rPr>
        <w:t xml:space="preserve">Encargos Moratórios </w:t>
      </w:r>
      <w:r w:rsidR="00B14973" w:rsidRPr="004B1FA9">
        <w:rPr>
          <w:rFonts w:ascii="Trebuchet MS" w:hAnsi="Trebuchet MS"/>
          <w:szCs w:val="20"/>
          <w:lang w:val="pt-BR"/>
        </w:rPr>
        <w:t>d</w:t>
      </w:r>
      <w:r w:rsidRPr="004B1FA9">
        <w:rPr>
          <w:rFonts w:ascii="Trebuchet MS" w:hAnsi="Trebuchet MS"/>
          <w:szCs w:val="20"/>
          <w:lang w:val="pt-BR"/>
        </w:rPr>
        <w:t xml:space="preserve">o período relativo ao atraso no recebimento, sendo-lhe, todavia, assegurados os direitos adquiridos até a data do respectivo vencimento. </w:t>
      </w:r>
    </w:p>
    <w:p w14:paraId="61FDE2D6" w14:textId="7261E3EA" w:rsidR="004E1850" w:rsidRPr="004B1FA9" w:rsidRDefault="004E1850" w:rsidP="00F559F3">
      <w:pPr>
        <w:pStyle w:val="Level2"/>
        <w:spacing w:before="140" w:after="240" w:line="280" w:lineRule="exact"/>
        <w:rPr>
          <w:rFonts w:ascii="Trebuchet MS" w:hAnsi="Trebuchet MS"/>
          <w:b/>
          <w:szCs w:val="20"/>
          <w:lang w:val="pt-BR"/>
        </w:rPr>
      </w:pPr>
      <w:bookmarkStart w:id="72" w:name="_Ref420336525"/>
      <w:r w:rsidRPr="004B1FA9">
        <w:rPr>
          <w:rFonts w:ascii="Trebuchet MS" w:hAnsi="Trebuchet MS"/>
          <w:b/>
          <w:szCs w:val="20"/>
          <w:lang w:val="pt-BR"/>
        </w:rPr>
        <w:t>Publicidade</w:t>
      </w:r>
      <w:bookmarkEnd w:id="72"/>
    </w:p>
    <w:p w14:paraId="63F420EE" w14:textId="1CDA4F2F" w:rsidR="002435B6" w:rsidRDefault="002435B6"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 xml:space="preserve">Todos os atos e decisões relevantes decorrentes da Emissão que, de qualquer forma, vierem a envolver, direta ou indiretamente, o interesse dos Debenturistas, a critério razoável da Emissora, deverão ser publicados sob a forma de “Aviso aos Debenturistas” no </w:t>
      </w:r>
      <w:r w:rsidR="006E1BAF" w:rsidRPr="004B1FA9">
        <w:rPr>
          <w:rFonts w:ascii="Trebuchet MS" w:hAnsi="Trebuchet MS"/>
          <w:szCs w:val="20"/>
          <w:lang w:val="pt-BR"/>
        </w:rPr>
        <w:t>DOEC</w:t>
      </w:r>
      <w:r w:rsidR="004F457E" w:rsidRPr="004B1FA9">
        <w:rPr>
          <w:rFonts w:ascii="Trebuchet MS" w:hAnsi="Trebuchet MS"/>
          <w:szCs w:val="20"/>
          <w:lang w:val="pt-BR"/>
        </w:rPr>
        <w:t>E</w:t>
      </w:r>
      <w:r w:rsidR="006E1BAF" w:rsidRPr="004B1FA9">
        <w:rPr>
          <w:rFonts w:ascii="Trebuchet MS" w:hAnsi="Trebuchet MS"/>
          <w:szCs w:val="20"/>
          <w:lang w:val="pt-BR"/>
        </w:rPr>
        <w:t xml:space="preserve"> </w:t>
      </w:r>
      <w:r w:rsidRPr="004B1FA9">
        <w:rPr>
          <w:rFonts w:ascii="Trebuchet MS" w:hAnsi="Trebuchet MS"/>
          <w:szCs w:val="20"/>
          <w:lang w:val="pt-BR"/>
        </w:rPr>
        <w:t xml:space="preserve">e </w:t>
      </w:r>
      <w:r w:rsidR="006E1BAF" w:rsidRPr="004B1FA9">
        <w:rPr>
          <w:rFonts w:ascii="Trebuchet MS" w:hAnsi="Trebuchet MS" w:cs="Arial"/>
          <w:szCs w:val="20"/>
          <w:lang w:val="pt-BR"/>
        </w:rPr>
        <w:t>no jornal “</w:t>
      </w:r>
      <w:r w:rsidR="000408A8" w:rsidRPr="004B1FA9">
        <w:rPr>
          <w:rFonts w:ascii="Trebuchet MS" w:hAnsi="Trebuchet MS" w:cs="Arial"/>
          <w:szCs w:val="20"/>
          <w:lang w:val="pt-BR"/>
        </w:rPr>
        <w:t>Diário do Nordeste</w:t>
      </w:r>
      <w:r w:rsidR="006E1BAF" w:rsidRPr="004B1FA9">
        <w:rPr>
          <w:rFonts w:ascii="Trebuchet MS" w:hAnsi="Trebuchet MS" w:cs="Arial"/>
          <w:szCs w:val="20"/>
          <w:lang w:val="pt-BR"/>
        </w:rPr>
        <w:t>”</w:t>
      </w:r>
      <w:r w:rsidRPr="004B1FA9">
        <w:rPr>
          <w:rFonts w:ascii="Trebuchet MS" w:hAnsi="Trebuchet MS"/>
          <w:szCs w:val="20"/>
          <w:lang w:val="pt-BR"/>
        </w:rPr>
        <w:t xml:space="preserve">, utilizados pela Emissora para efetuar as publicações ordenadas pela Lei das Sociedades por Ações. A Emissora poderá alterar </w:t>
      </w:r>
      <w:r w:rsidRPr="004B1FA9">
        <w:rPr>
          <w:rFonts w:ascii="Trebuchet MS" w:hAnsi="Trebuchet MS"/>
          <w:szCs w:val="20"/>
          <w:lang w:val="pt-BR"/>
        </w:rPr>
        <w:lastRenderedPageBreak/>
        <w:t xml:space="preserve">qualquer jornal acima por outro jornal de grande circulação que seja adotado para suas publicações societárias, mediante comunicação por escrito ao Agente Fiduciário e a publicação, na forma </w:t>
      </w:r>
      <w:r w:rsidR="00CD2BC7" w:rsidRPr="004B1FA9">
        <w:rPr>
          <w:rFonts w:ascii="Trebuchet MS" w:hAnsi="Trebuchet MS"/>
          <w:szCs w:val="20"/>
          <w:lang w:val="pt-BR"/>
        </w:rPr>
        <w:t xml:space="preserve">e </w:t>
      </w:r>
      <w:r w:rsidRPr="004B1FA9">
        <w:rPr>
          <w:rFonts w:ascii="Trebuchet MS" w:hAnsi="Trebuchet MS"/>
          <w:szCs w:val="20"/>
          <w:lang w:val="pt-BR"/>
        </w:rPr>
        <w:t xml:space="preserve">de aviso, no jornal a ser substituído, nos termos do parágrafo 3º, do artigo 289, da Lei das Sociedades por Ações, </w:t>
      </w:r>
      <w:r w:rsidR="008C38F6" w:rsidRPr="004B1FA9">
        <w:rPr>
          <w:rFonts w:ascii="Trebuchet MS" w:hAnsi="Trebuchet MS"/>
          <w:szCs w:val="20"/>
          <w:lang w:val="pt-BR"/>
        </w:rPr>
        <w:t xml:space="preserve">podendo </w:t>
      </w:r>
      <w:r w:rsidRPr="004B1FA9">
        <w:rPr>
          <w:rFonts w:ascii="Trebuchet MS" w:hAnsi="Trebuchet MS"/>
          <w:szCs w:val="20"/>
          <w:lang w:val="pt-BR"/>
        </w:rPr>
        <w:t>os Debenturistas verificar com o Agente Fiduciário sobre a eventual alteração do jornal de publicação.</w:t>
      </w:r>
    </w:p>
    <w:p w14:paraId="2D6E2198" w14:textId="77777777" w:rsidR="000B16A7" w:rsidRPr="004B1FA9" w:rsidRDefault="000B16A7" w:rsidP="00F559F3">
      <w:pPr>
        <w:pStyle w:val="Level2"/>
        <w:spacing w:before="140" w:after="240" w:line="280" w:lineRule="exact"/>
        <w:rPr>
          <w:rFonts w:ascii="Trebuchet MS" w:hAnsi="Trebuchet MS"/>
          <w:b/>
          <w:szCs w:val="20"/>
        </w:rPr>
      </w:pPr>
      <w:r w:rsidRPr="004B1FA9">
        <w:rPr>
          <w:rFonts w:ascii="Trebuchet MS" w:hAnsi="Trebuchet MS"/>
          <w:b/>
          <w:szCs w:val="20"/>
        </w:rPr>
        <w:t>Tratamento Tributário</w:t>
      </w:r>
    </w:p>
    <w:p w14:paraId="750B931E" w14:textId="7EA0CC56" w:rsidR="000B16A7" w:rsidRPr="004B1FA9" w:rsidRDefault="000B16A7"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 xml:space="preserve">As Debêntures da Segunda Série gozam do tratamento tributário previsto no artigo 2° da Lei 12.431. </w:t>
      </w:r>
    </w:p>
    <w:p w14:paraId="5817CA00" w14:textId="4527E184" w:rsidR="000B16A7" w:rsidRPr="004B1FA9" w:rsidRDefault="000B16A7" w:rsidP="00F559F3">
      <w:pPr>
        <w:pStyle w:val="Level3"/>
        <w:tabs>
          <w:tab w:val="num" w:pos="709"/>
        </w:tabs>
        <w:spacing w:before="140" w:after="240" w:line="280" w:lineRule="exact"/>
        <w:ind w:left="709" w:hanging="709"/>
        <w:rPr>
          <w:rFonts w:ascii="Trebuchet MS" w:hAnsi="Trebuchet MS"/>
          <w:szCs w:val="20"/>
          <w:lang w:val="pt-BR"/>
        </w:rPr>
      </w:pPr>
      <w:bookmarkStart w:id="73" w:name="_Ref420335507"/>
      <w:r w:rsidRPr="004B1FA9">
        <w:rPr>
          <w:rFonts w:ascii="Trebuchet MS" w:hAnsi="Trebuchet MS"/>
          <w:szCs w:val="20"/>
          <w:lang w:val="pt-BR"/>
        </w:rPr>
        <w:t>Caso qualquer Debenturista da Segunda Série tenha tratamento tributário diferente daquele previsto na Lei 12.431, o(s) mesmo(s) deverá(ão) encaminhar ao Banco Liquidante, no prazo mínimo de 10 (dez) Dias Úteis anteriores à data prevista para recebimento de valores relativos às Debêntures da Segunda Série, documentação comprobatória do referido tratamento tributário julgada apropriada pelo Banco Liquidante, sob pena de ter descontado de seus pagamentos os valores devidos nos termos da legislação tributária em vigor.</w:t>
      </w:r>
      <w:bookmarkEnd w:id="73"/>
      <w:r w:rsidRPr="004B1FA9">
        <w:rPr>
          <w:rFonts w:ascii="Trebuchet MS" w:hAnsi="Trebuchet MS"/>
          <w:szCs w:val="20"/>
          <w:lang w:val="pt-BR"/>
        </w:rPr>
        <w:t xml:space="preserve"> </w:t>
      </w:r>
    </w:p>
    <w:p w14:paraId="23AD559E" w14:textId="1208B744" w:rsidR="000B16A7" w:rsidRPr="004B1FA9" w:rsidRDefault="000B16A7"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 xml:space="preserve">Mesmo que tenha recebido a documentação comprobatória referida na Cláusula </w:t>
      </w:r>
      <w:r w:rsidR="00F10F74" w:rsidRPr="004B1FA9">
        <w:rPr>
          <w:rFonts w:ascii="Trebuchet MS" w:hAnsi="Trebuchet MS"/>
          <w:szCs w:val="20"/>
          <w:lang w:val="pt-BR"/>
        </w:rPr>
        <w:t>5.</w:t>
      </w:r>
      <w:r w:rsidR="00C05F16" w:rsidRPr="004B1FA9">
        <w:rPr>
          <w:rFonts w:ascii="Trebuchet MS" w:hAnsi="Trebuchet MS"/>
          <w:szCs w:val="20"/>
          <w:lang w:val="pt-BR"/>
        </w:rPr>
        <w:t>2</w:t>
      </w:r>
      <w:r w:rsidR="00C05F16">
        <w:rPr>
          <w:rFonts w:ascii="Trebuchet MS" w:hAnsi="Trebuchet MS"/>
          <w:szCs w:val="20"/>
          <w:lang w:val="pt-BR"/>
        </w:rPr>
        <w:t>8</w:t>
      </w:r>
      <w:r w:rsidR="00F10F74" w:rsidRPr="004B1FA9">
        <w:rPr>
          <w:rFonts w:ascii="Trebuchet MS" w:hAnsi="Trebuchet MS"/>
          <w:szCs w:val="20"/>
          <w:lang w:val="pt-BR"/>
        </w:rPr>
        <w:t>.2</w:t>
      </w:r>
      <w:r w:rsidRPr="004B1FA9">
        <w:rPr>
          <w:rFonts w:ascii="Trebuchet MS" w:hAnsi="Trebuchet MS"/>
          <w:szCs w:val="20"/>
          <w:lang w:val="pt-BR"/>
        </w:rPr>
        <w:t>, e desde que tenha fundamento legal para tanto, fica facultado à Emissora depositar em juízo a tributação que entender devida.</w:t>
      </w:r>
    </w:p>
    <w:p w14:paraId="4BBA4C4A" w14:textId="5B9B241C" w:rsidR="000B16A7" w:rsidRPr="004B1FA9" w:rsidRDefault="000B16A7" w:rsidP="00F559F3">
      <w:pPr>
        <w:pStyle w:val="Level3"/>
        <w:tabs>
          <w:tab w:val="num" w:pos="709"/>
        </w:tabs>
        <w:spacing w:before="140" w:after="240" w:line="280" w:lineRule="exact"/>
        <w:ind w:left="709" w:hanging="709"/>
        <w:rPr>
          <w:rFonts w:ascii="Trebuchet MS" w:hAnsi="Trebuchet MS"/>
          <w:b/>
          <w:szCs w:val="20"/>
          <w:lang w:val="pt-BR"/>
        </w:rPr>
      </w:pPr>
      <w:bookmarkStart w:id="74" w:name="_Ref420335541"/>
      <w:r w:rsidRPr="004B1FA9">
        <w:rPr>
          <w:rFonts w:ascii="Trebuchet MS" w:hAnsi="Trebuchet MS"/>
          <w:szCs w:val="20"/>
          <w:lang w:val="pt-BR"/>
        </w:rPr>
        <w:t>Caso a Emissora não utilize os recursos obtidos com a colocação das Debêntures da Segunda Série na forma prevista na Cláusula Quarta, dando causa ao seu desenquadramento nos termos do parágrafo 8º, do artigo 1º da Lei 12.431, esta será responsável pela multa a ser paga nos termos da Lei 12.431, equivalente a 20% (vinte por cento) do valor não alocado nos Projeto.</w:t>
      </w:r>
      <w:bookmarkEnd w:id="74"/>
      <w:r w:rsidRPr="004B1FA9">
        <w:rPr>
          <w:rFonts w:ascii="Trebuchet MS" w:hAnsi="Trebuchet MS"/>
          <w:szCs w:val="20"/>
          <w:lang w:val="pt-BR"/>
        </w:rPr>
        <w:t xml:space="preserve"> </w:t>
      </w:r>
    </w:p>
    <w:p w14:paraId="450D8E12" w14:textId="736B561C" w:rsidR="000B16A7" w:rsidRPr="004B1FA9" w:rsidRDefault="000B16A7" w:rsidP="00F559F3">
      <w:pPr>
        <w:pStyle w:val="Level3"/>
        <w:tabs>
          <w:tab w:val="num" w:pos="709"/>
        </w:tabs>
        <w:spacing w:before="140" w:after="240" w:line="280" w:lineRule="exact"/>
        <w:ind w:left="709" w:hanging="709"/>
        <w:rPr>
          <w:rFonts w:ascii="Trebuchet MS" w:hAnsi="Trebuchet MS"/>
          <w:szCs w:val="20"/>
          <w:lang w:val="pt-BR"/>
        </w:rPr>
      </w:pPr>
      <w:bookmarkStart w:id="75" w:name="_Ref460948336"/>
      <w:bookmarkStart w:id="76" w:name="_Ref459890007"/>
      <w:r w:rsidRPr="004B1FA9">
        <w:rPr>
          <w:rFonts w:ascii="Trebuchet MS" w:hAnsi="Trebuchet MS"/>
          <w:szCs w:val="20"/>
          <w:lang w:val="pt-BR"/>
        </w:rPr>
        <w:t>Caso seja necessário, por mudança de lei, realizar a retenção de imposto de renda retido na fonte sobre a Remuneração da Segunda</w:t>
      </w:r>
      <w:r w:rsidR="003A46C3" w:rsidRPr="004B1FA9">
        <w:rPr>
          <w:rFonts w:ascii="Trebuchet MS" w:hAnsi="Trebuchet MS"/>
          <w:szCs w:val="20"/>
          <w:lang w:val="pt-BR"/>
        </w:rPr>
        <w:t xml:space="preserve"> Série</w:t>
      </w:r>
      <w:r w:rsidRPr="004B1FA9">
        <w:rPr>
          <w:rFonts w:ascii="Trebuchet MS" w:hAnsi="Trebuchet MS"/>
          <w:szCs w:val="20"/>
          <w:lang w:val="pt-BR"/>
        </w:rPr>
        <w:t xml:space="preserve"> devida aos titulares das Debêntures da Segunda Série, a Emissora não estará obrigada a acrescer aos pagamentos de Remuneração da Segunda Série valores adicionais suficientes para que os Debenturistas da Segunda Série recebam tais pagamentos como se a incidência de imposto de renda retido na fonte se desse às alíquotas vigentes na data de assinatura desta Escritura de Emissão. </w:t>
      </w:r>
      <w:r w:rsidR="003E19DB" w:rsidRPr="004B1FA9">
        <w:rPr>
          <w:rFonts w:ascii="Trebuchet MS" w:hAnsi="Trebuchet MS"/>
          <w:szCs w:val="20"/>
          <w:lang w:val="pt-BR"/>
        </w:rPr>
        <w:t>Não obstante, caso</w:t>
      </w:r>
      <w:r w:rsidRPr="004B1FA9">
        <w:rPr>
          <w:rFonts w:ascii="Trebuchet MS" w:hAnsi="Trebuchet MS"/>
          <w:szCs w:val="20"/>
          <w:lang w:val="pt-BR"/>
        </w:rPr>
        <w:t xml:space="preserve"> venha a ser autorizado pela legislação ou regulamentações aplicáveis</w:t>
      </w:r>
      <w:r w:rsidR="003E19DB" w:rsidRPr="004B1FA9">
        <w:rPr>
          <w:rFonts w:ascii="Trebuchet MS" w:hAnsi="Trebuchet MS"/>
          <w:szCs w:val="20"/>
          <w:lang w:val="pt-BR"/>
        </w:rPr>
        <w:t>,</w:t>
      </w:r>
      <w:r w:rsidRPr="004B1FA9">
        <w:rPr>
          <w:rFonts w:ascii="Trebuchet MS" w:hAnsi="Trebuchet MS"/>
          <w:szCs w:val="20"/>
          <w:lang w:val="pt-BR"/>
        </w:rPr>
        <w:t xml:space="preserve"> o resgate antecipado das Debêntures da Segunda Série, será aplicado automaticamente o disposto na Cláusula </w:t>
      </w:r>
      <w:r w:rsidR="00D3137B" w:rsidRPr="004B1FA9">
        <w:rPr>
          <w:rFonts w:ascii="Trebuchet MS" w:hAnsi="Trebuchet MS"/>
          <w:szCs w:val="20"/>
          <w:lang w:val="pt-BR"/>
        </w:rPr>
        <w:t>5.2</w:t>
      </w:r>
      <w:r w:rsidR="00C05F16">
        <w:rPr>
          <w:rFonts w:ascii="Trebuchet MS" w:hAnsi="Trebuchet MS"/>
          <w:szCs w:val="20"/>
          <w:lang w:val="pt-BR"/>
        </w:rPr>
        <w:t>8</w:t>
      </w:r>
      <w:r w:rsidR="00D3137B" w:rsidRPr="004B1FA9">
        <w:rPr>
          <w:rFonts w:ascii="Trebuchet MS" w:hAnsi="Trebuchet MS"/>
          <w:szCs w:val="20"/>
          <w:lang w:val="pt-BR"/>
        </w:rPr>
        <w:t>.6</w:t>
      </w:r>
      <w:r w:rsidRPr="004B1FA9">
        <w:rPr>
          <w:rFonts w:ascii="Trebuchet MS" w:hAnsi="Trebuchet MS"/>
          <w:szCs w:val="20"/>
          <w:lang w:val="pt-BR"/>
        </w:rPr>
        <w:t xml:space="preserve">. </w:t>
      </w:r>
    </w:p>
    <w:p w14:paraId="3410248D" w14:textId="7705A70A" w:rsidR="000B16A7" w:rsidRPr="004B1FA9" w:rsidRDefault="003E19DB" w:rsidP="00F559F3">
      <w:pPr>
        <w:pStyle w:val="Level3"/>
        <w:tabs>
          <w:tab w:val="num" w:pos="709"/>
        </w:tabs>
        <w:spacing w:before="140" w:after="240" w:line="280" w:lineRule="exact"/>
        <w:ind w:left="709" w:hanging="709"/>
        <w:rPr>
          <w:rFonts w:ascii="Trebuchet MS" w:hAnsi="Trebuchet MS"/>
          <w:szCs w:val="20"/>
          <w:lang w:val="pt-BR"/>
        </w:rPr>
      </w:pPr>
      <w:bookmarkStart w:id="77" w:name="_Ref499132834"/>
      <w:r w:rsidRPr="004B1FA9">
        <w:rPr>
          <w:rFonts w:ascii="Trebuchet MS" w:hAnsi="Trebuchet MS"/>
          <w:szCs w:val="20"/>
          <w:lang w:val="pt-BR"/>
        </w:rPr>
        <w:t xml:space="preserve">Caso venha a ser autorizado pela legislação ou regulamentações aplicáveis o resgate antecipado das Debêntures da Segunda Série, e seja necessário, por mudança de lei, realizar a retenção de imposto de renda retido na fonte sobre a Remuneração da Segunda Série devida aos titulares das Debêntures da Segunda Série, a Emissora estará </w:t>
      </w:r>
      <w:r w:rsidRPr="004B1FA9">
        <w:rPr>
          <w:rFonts w:ascii="Trebuchet MS" w:hAnsi="Trebuchet MS"/>
          <w:b/>
          <w:szCs w:val="20"/>
          <w:lang w:val="pt-BR"/>
        </w:rPr>
        <w:t>(i)</w:t>
      </w:r>
      <w:r w:rsidRPr="004B1FA9">
        <w:rPr>
          <w:rFonts w:ascii="Trebuchet MS" w:hAnsi="Trebuchet MS"/>
          <w:szCs w:val="20"/>
          <w:lang w:val="pt-BR"/>
        </w:rPr>
        <w:t xml:space="preserve"> obrigada a acrescer aos pagamentos de Remuneração valores adicionais suficientes para que os Debenturistas da Segunda Série recebam tais pagamentos como se a incidência de imposto de renda retido na fonte se desse às alíquotas vigentes na data de assinatura desta Escritura de Emissão; e </w:t>
      </w:r>
      <w:r w:rsidRPr="004B1FA9">
        <w:rPr>
          <w:rFonts w:ascii="Trebuchet MS" w:hAnsi="Trebuchet MS"/>
          <w:b/>
          <w:szCs w:val="20"/>
          <w:lang w:val="pt-BR"/>
        </w:rPr>
        <w:t>(ii)</w:t>
      </w:r>
      <w:r w:rsidRPr="004B1FA9">
        <w:rPr>
          <w:rFonts w:ascii="Trebuchet MS" w:hAnsi="Trebuchet MS"/>
          <w:szCs w:val="20"/>
          <w:lang w:val="pt-BR"/>
        </w:rPr>
        <w:t xml:space="preserve"> autorizada, independentemente de qualquer procedimento ou aprovação, a realizar o resgate antecipado da totalidade das Debêntures da Segunda Série (observado que tal resgate antecipado somente poderá ser realizado caso venha a ser autorizado pela legislação ou regulamentação aplicáveis). </w:t>
      </w:r>
      <w:r w:rsidRPr="004B1FA9">
        <w:rPr>
          <w:rFonts w:ascii="Trebuchet MS" w:hAnsi="Trebuchet MS"/>
          <w:szCs w:val="20"/>
          <w:lang w:val="pt-BR"/>
        </w:rPr>
        <w:lastRenderedPageBreak/>
        <w:t>O pagamento de referido acréscimo deverá ser realizado fora do ambiente B3 – Segmento CETIP UTVM</w:t>
      </w:r>
      <w:r w:rsidR="000B16A7" w:rsidRPr="004B1FA9">
        <w:rPr>
          <w:rFonts w:ascii="Trebuchet MS" w:hAnsi="Trebuchet MS"/>
          <w:szCs w:val="20"/>
          <w:lang w:val="pt-BR"/>
        </w:rPr>
        <w:t>.</w:t>
      </w:r>
      <w:bookmarkEnd w:id="77"/>
    </w:p>
    <w:p w14:paraId="6A571128" w14:textId="77D36907" w:rsidR="000B16A7" w:rsidRPr="004B1FA9" w:rsidRDefault="000B16A7" w:rsidP="00F559F3">
      <w:pPr>
        <w:pStyle w:val="Level3"/>
        <w:spacing w:line="280" w:lineRule="exact"/>
        <w:ind w:left="709"/>
        <w:rPr>
          <w:rFonts w:ascii="Trebuchet MS" w:hAnsi="Trebuchet MS"/>
          <w:szCs w:val="20"/>
          <w:lang w:val="pt-BR"/>
        </w:rPr>
      </w:pPr>
      <w:r w:rsidRPr="004B1FA9">
        <w:rPr>
          <w:rFonts w:ascii="Trebuchet MS" w:eastAsia="TT108t00" w:hAnsi="Trebuchet MS"/>
          <w:szCs w:val="20"/>
          <w:lang w:val="pt-BR"/>
        </w:rPr>
        <w:t xml:space="preserve">O valor a ser pago aos Debenturistas da </w:t>
      </w:r>
      <w:r w:rsidR="00345D06" w:rsidRPr="004B1FA9">
        <w:rPr>
          <w:rFonts w:ascii="Trebuchet MS" w:eastAsia="TT108t00" w:hAnsi="Trebuchet MS"/>
          <w:szCs w:val="20"/>
          <w:lang w:val="pt-BR"/>
        </w:rPr>
        <w:t>Segunda</w:t>
      </w:r>
      <w:r w:rsidRPr="004B1FA9">
        <w:rPr>
          <w:rFonts w:ascii="Trebuchet MS" w:eastAsia="TT108t00" w:hAnsi="Trebuchet MS"/>
          <w:szCs w:val="20"/>
          <w:lang w:val="pt-BR"/>
        </w:rPr>
        <w:t xml:space="preserve"> Série no âmbito do resgate das </w:t>
      </w:r>
      <w:r w:rsidR="00345D06" w:rsidRPr="004B1FA9">
        <w:rPr>
          <w:rFonts w:ascii="Trebuchet MS" w:hAnsi="Trebuchet MS"/>
          <w:szCs w:val="20"/>
          <w:lang w:val="pt-BR"/>
        </w:rPr>
        <w:t xml:space="preserve">Debêntures da Segunda Série </w:t>
      </w:r>
      <w:r w:rsidRPr="004B1FA9">
        <w:rPr>
          <w:rFonts w:ascii="Trebuchet MS" w:eastAsia="TT108t00" w:hAnsi="Trebuchet MS"/>
          <w:szCs w:val="20"/>
          <w:lang w:val="pt-BR"/>
        </w:rPr>
        <w:t xml:space="preserve">promovido na forma da Cláusula </w:t>
      </w:r>
      <w:r w:rsidR="00D3137B" w:rsidRPr="004B1FA9">
        <w:rPr>
          <w:rFonts w:ascii="Trebuchet MS" w:eastAsia="TT108t00" w:hAnsi="Trebuchet MS"/>
          <w:szCs w:val="20"/>
          <w:lang w:val="pt-BR"/>
        </w:rPr>
        <w:t>5.2</w:t>
      </w:r>
      <w:r w:rsidR="00C05F16">
        <w:rPr>
          <w:rFonts w:ascii="Trebuchet MS" w:eastAsia="TT108t00" w:hAnsi="Trebuchet MS"/>
          <w:szCs w:val="20"/>
          <w:lang w:val="pt-BR"/>
        </w:rPr>
        <w:t>8</w:t>
      </w:r>
      <w:r w:rsidR="00D3137B" w:rsidRPr="004B1FA9">
        <w:rPr>
          <w:rFonts w:ascii="Trebuchet MS" w:eastAsia="TT108t00" w:hAnsi="Trebuchet MS"/>
          <w:szCs w:val="20"/>
          <w:lang w:val="pt-BR"/>
        </w:rPr>
        <w:t>.6</w:t>
      </w:r>
      <w:r w:rsidRPr="004B1FA9">
        <w:rPr>
          <w:rFonts w:ascii="Trebuchet MS" w:eastAsia="TT108t00" w:hAnsi="Trebuchet MS"/>
          <w:szCs w:val="20"/>
          <w:lang w:val="pt-BR"/>
        </w:rPr>
        <w:t xml:space="preserve"> será equivalente ao Valor Nominal Atualizado, acrescida da Remuneração</w:t>
      </w:r>
      <w:r w:rsidR="007011D4" w:rsidRPr="004B1FA9">
        <w:rPr>
          <w:rFonts w:ascii="Trebuchet MS" w:eastAsia="TT108t00" w:hAnsi="Trebuchet MS"/>
          <w:szCs w:val="20"/>
          <w:lang w:val="pt-BR"/>
        </w:rPr>
        <w:t xml:space="preserve"> da Segunda Série</w:t>
      </w:r>
      <w:r w:rsidRPr="004B1FA9">
        <w:rPr>
          <w:rFonts w:ascii="Trebuchet MS" w:eastAsia="TT108t00" w:hAnsi="Trebuchet MS"/>
          <w:szCs w:val="20"/>
          <w:lang w:val="pt-BR"/>
        </w:rPr>
        <w:t xml:space="preserve">, calculadas </w:t>
      </w:r>
      <w:r w:rsidRPr="004B1FA9">
        <w:rPr>
          <w:rFonts w:ascii="Trebuchet MS" w:eastAsia="TT108t00" w:hAnsi="Trebuchet MS"/>
          <w:i/>
          <w:szCs w:val="20"/>
          <w:lang w:val="pt-BR"/>
        </w:rPr>
        <w:t>pro rata temporis</w:t>
      </w:r>
      <w:r w:rsidRPr="004B1FA9">
        <w:rPr>
          <w:rFonts w:ascii="Trebuchet MS" w:eastAsia="TT108t00" w:hAnsi="Trebuchet MS"/>
          <w:szCs w:val="20"/>
          <w:lang w:val="pt-BR"/>
        </w:rPr>
        <w:t>, a partir da primeira Data de Integralização</w:t>
      </w:r>
      <w:r w:rsidR="007011D4" w:rsidRPr="004B1FA9">
        <w:rPr>
          <w:rFonts w:ascii="Trebuchet MS" w:eastAsia="TT108t00" w:hAnsi="Trebuchet MS"/>
          <w:szCs w:val="20"/>
          <w:lang w:val="pt-BR"/>
        </w:rPr>
        <w:t xml:space="preserve"> da Segunda Série </w:t>
      </w:r>
      <w:r w:rsidRPr="004B1FA9">
        <w:rPr>
          <w:rFonts w:ascii="Trebuchet MS" w:eastAsia="TT108t00" w:hAnsi="Trebuchet MS"/>
          <w:szCs w:val="20"/>
          <w:lang w:val="pt-BR"/>
        </w:rPr>
        <w:t xml:space="preserve">ou da Data de Pagamento da Remuneração da </w:t>
      </w:r>
      <w:r w:rsidR="00345D06" w:rsidRPr="004B1FA9">
        <w:rPr>
          <w:rFonts w:ascii="Trebuchet MS" w:eastAsia="TT108t00" w:hAnsi="Trebuchet MS"/>
          <w:szCs w:val="20"/>
          <w:lang w:val="pt-BR"/>
        </w:rPr>
        <w:t>Segunda</w:t>
      </w:r>
      <w:r w:rsidRPr="004B1FA9">
        <w:rPr>
          <w:rFonts w:ascii="Trebuchet MS" w:eastAsia="TT108t00" w:hAnsi="Trebuchet MS"/>
          <w:szCs w:val="20"/>
          <w:lang w:val="pt-BR"/>
        </w:rPr>
        <w:t xml:space="preserve"> Série imediatamente anterior</w:t>
      </w:r>
      <w:r w:rsidR="007011D4" w:rsidRPr="004B1FA9">
        <w:rPr>
          <w:rFonts w:ascii="Trebuchet MS" w:eastAsia="TT108t00" w:hAnsi="Trebuchet MS"/>
          <w:szCs w:val="20"/>
          <w:lang w:val="pt-BR"/>
        </w:rPr>
        <w:t xml:space="preserve">, </w:t>
      </w:r>
      <w:r w:rsidRPr="004B1FA9">
        <w:rPr>
          <w:rFonts w:ascii="Trebuchet MS" w:eastAsia="TT108t00" w:hAnsi="Trebuchet MS"/>
          <w:szCs w:val="20"/>
          <w:lang w:val="pt-BR"/>
        </w:rPr>
        <w:t>até a data do resgate.</w:t>
      </w:r>
      <w:r w:rsidRPr="004B1FA9">
        <w:rPr>
          <w:rFonts w:ascii="Trebuchet MS" w:hAnsi="Trebuchet MS"/>
          <w:szCs w:val="20"/>
          <w:lang w:val="pt-BR"/>
        </w:rPr>
        <w:t xml:space="preserve"> </w:t>
      </w:r>
    </w:p>
    <w:bookmarkEnd w:id="75"/>
    <w:bookmarkEnd w:id="76"/>
    <w:p w14:paraId="76ABE3BC" w14:textId="69C0BC4E" w:rsidR="004E1850" w:rsidRPr="004B1FA9" w:rsidRDefault="004E1850" w:rsidP="00F559F3">
      <w:pPr>
        <w:pStyle w:val="Level2"/>
        <w:spacing w:before="140" w:after="240" w:line="280" w:lineRule="exact"/>
        <w:rPr>
          <w:rFonts w:ascii="Trebuchet MS" w:hAnsi="Trebuchet MS"/>
          <w:b/>
          <w:szCs w:val="20"/>
        </w:rPr>
      </w:pPr>
      <w:r w:rsidRPr="004B1FA9">
        <w:rPr>
          <w:rFonts w:ascii="Trebuchet MS" w:hAnsi="Trebuchet MS"/>
          <w:b/>
          <w:szCs w:val="20"/>
        </w:rPr>
        <w:t>Classificação de Risco</w:t>
      </w:r>
    </w:p>
    <w:p w14:paraId="3B4C8B99" w14:textId="4DA4D944" w:rsidR="004E1850" w:rsidRPr="004B1FA9" w:rsidRDefault="004E1850"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Foi contratada como agênc</w:t>
      </w:r>
      <w:r w:rsidR="007A6F52" w:rsidRPr="004B1FA9">
        <w:rPr>
          <w:rFonts w:ascii="Trebuchet MS" w:hAnsi="Trebuchet MS"/>
          <w:szCs w:val="20"/>
          <w:lang w:val="pt-BR"/>
        </w:rPr>
        <w:t>ia de classificação de risco das Debêntures</w:t>
      </w:r>
      <w:r w:rsidRPr="004B1FA9">
        <w:rPr>
          <w:rFonts w:ascii="Trebuchet MS" w:hAnsi="Trebuchet MS"/>
          <w:szCs w:val="20"/>
          <w:lang w:val="pt-BR"/>
        </w:rPr>
        <w:t xml:space="preserve"> a </w:t>
      </w:r>
      <w:r w:rsidR="002E1972" w:rsidRPr="004B1FA9">
        <w:rPr>
          <w:rFonts w:ascii="Trebuchet MS" w:hAnsi="Trebuchet MS"/>
          <w:szCs w:val="20"/>
          <w:lang w:val="pt-BR"/>
        </w:rPr>
        <w:t xml:space="preserve">Fitch </w:t>
      </w:r>
      <w:r w:rsidR="00876B6B" w:rsidRPr="004B1FA9">
        <w:rPr>
          <w:rFonts w:ascii="Trebuchet MS" w:hAnsi="Trebuchet MS"/>
          <w:szCs w:val="20"/>
          <w:lang w:val="pt-BR"/>
        </w:rPr>
        <w:t>(“</w:t>
      </w:r>
      <w:r w:rsidR="00876B6B" w:rsidRPr="004B1FA9">
        <w:rPr>
          <w:rFonts w:ascii="Trebuchet MS" w:hAnsi="Trebuchet MS"/>
          <w:szCs w:val="20"/>
          <w:u w:val="single"/>
          <w:lang w:val="pt-BR"/>
        </w:rPr>
        <w:t>Agência de Classificação de Risco</w:t>
      </w:r>
      <w:r w:rsidR="00876B6B" w:rsidRPr="004B1FA9">
        <w:rPr>
          <w:rFonts w:ascii="Trebuchet MS" w:hAnsi="Trebuchet MS"/>
          <w:szCs w:val="20"/>
          <w:lang w:val="pt-BR"/>
        </w:rPr>
        <w:t xml:space="preserve">”). </w:t>
      </w:r>
      <w:r w:rsidRPr="004B1FA9">
        <w:rPr>
          <w:rFonts w:ascii="Trebuchet MS" w:hAnsi="Trebuchet MS"/>
          <w:szCs w:val="20"/>
          <w:lang w:val="pt-BR"/>
        </w:rPr>
        <w:t xml:space="preserve">Durante o prazo de vigência das Debêntures, a Emissora deverá manter contratada a </w:t>
      </w:r>
      <w:r w:rsidR="002E1972" w:rsidRPr="004B1FA9">
        <w:rPr>
          <w:rFonts w:ascii="Trebuchet MS" w:hAnsi="Trebuchet MS"/>
          <w:szCs w:val="20"/>
          <w:lang w:val="pt-BR"/>
        </w:rPr>
        <w:t xml:space="preserve">Fitch </w:t>
      </w:r>
      <w:r w:rsidR="00A44E56" w:rsidRPr="004B1FA9">
        <w:rPr>
          <w:rFonts w:ascii="Trebuchet MS" w:hAnsi="Trebuchet MS"/>
          <w:szCs w:val="20"/>
          <w:lang w:val="pt-BR"/>
        </w:rPr>
        <w:t xml:space="preserve">ou outra agência de classificação de risco que venha substituí-la, </w:t>
      </w:r>
      <w:r w:rsidRPr="004B1FA9">
        <w:rPr>
          <w:rFonts w:ascii="Trebuchet MS" w:hAnsi="Trebuchet MS"/>
          <w:szCs w:val="20"/>
          <w:lang w:val="pt-BR"/>
        </w:rPr>
        <w:t>para a atualização da classificação de risco (</w:t>
      </w:r>
      <w:r w:rsidRPr="004B1FA9">
        <w:rPr>
          <w:rFonts w:ascii="Trebuchet MS" w:hAnsi="Trebuchet MS"/>
          <w:i/>
          <w:szCs w:val="20"/>
          <w:lang w:val="pt-BR"/>
        </w:rPr>
        <w:t>rating</w:t>
      </w:r>
      <w:r w:rsidRPr="004B1FA9">
        <w:rPr>
          <w:rFonts w:ascii="Trebuchet MS" w:hAnsi="Trebuchet MS"/>
          <w:szCs w:val="20"/>
          <w:lang w:val="pt-BR"/>
        </w:rPr>
        <w:t xml:space="preserve">) das Debêntures, sendo que, em caso de substituição, deverá ser observado o procedimento previsto na Cláusula </w:t>
      </w:r>
      <w:r w:rsidR="00D3137B" w:rsidRPr="004B1FA9">
        <w:rPr>
          <w:rFonts w:ascii="Trebuchet MS" w:hAnsi="Trebuchet MS"/>
          <w:szCs w:val="20"/>
          <w:lang w:val="pt-BR"/>
        </w:rPr>
        <w:t>8.1</w:t>
      </w:r>
      <w:r w:rsidR="00D35BF5" w:rsidRPr="004B1FA9">
        <w:rPr>
          <w:rFonts w:ascii="Trebuchet MS" w:hAnsi="Trebuchet MS"/>
          <w:szCs w:val="20"/>
          <w:lang w:val="pt-BR"/>
        </w:rPr>
        <w:t>,</w:t>
      </w:r>
      <w:r w:rsidRPr="004B1FA9">
        <w:rPr>
          <w:rFonts w:ascii="Trebuchet MS" w:hAnsi="Trebuchet MS"/>
          <w:szCs w:val="20"/>
          <w:lang w:val="pt-BR"/>
        </w:rPr>
        <w:t xml:space="preserve"> </w:t>
      </w:r>
      <w:r w:rsidR="00D35BF5" w:rsidRPr="004B1FA9">
        <w:rPr>
          <w:rFonts w:ascii="Trebuchet MS" w:hAnsi="Trebuchet MS"/>
          <w:szCs w:val="20"/>
          <w:lang w:val="pt-BR"/>
        </w:rPr>
        <w:t xml:space="preserve">alínea </w:t>
      </w:r>
      <w:r w:rsidR="00D3137B" w:rsidRPr="004B1FA9">
        <w:rPr>
          <w:rFonts w:ascii="Trebuchet MS" w:hAnsi="Trebuchet MS"/>
          <w:szCs w:val="20"/>
          <w:lang w:val="pt-BR"/>
        </w:rPr>
        <w:t>(xxxi)</w:t>
      </w:r>
      <w:r w:rsidRPr="004B1FA9">
        <w:rPr>
          <w:rFonts w:ascii="Trebuchet MS" w:hAnsi="Trebuchet MS"/>
          <w:szCs w:val="20"/>
          <w:lang w:val="pt-BR"/>
        </w:rPr>
        <w:t xml:space="preserve">, </w:t>
      </w:r>
      <w:r w:rsidR="00876B6B" w:rsidRPr="004B1FA9">
        <w:rPr>
          <w:rFonts w:ascii="Trebuchet MS" w:hAnsi="Trebuchet MS"/>
          <w:szCs w:val="20"/>
          <w:lang w:val="pt-BR"/>
        </w:rPr>
        <w:t>passando</w:t>
      </w:r>
      <w:r w:rsidRPr="004B1FA9">
        <w:rPr>
          <w:rFonts w:ascii="Trebuchet MS" w:hAnsi="Trebuchet MS"/>
          <w:szCs w:val="20"/>
          <w:lang w:val="pt-BR"/>
        </w:rPr>
        <w:t xml:space="preserve"> </w:t>
      </w:r>
      <w:r w:rsidR="00876B6B" w:rsidRPr="004B1FA9">
        <w:rPr>
          <w:rFonts w:ascii="Trebuchet MS" w:hAnsi="Trebuchet MS"/>
          <w:szCs w:val="20"/>
          <w:lang w:val="pt-BR"/>
        </w:rPr>
        <w:t xml:space="preserve">a </w:t>
      </w:r>
      <w:r w:rsidR="00EE7CCF" w:rsidRPr="004B1FA9">
        <w:rPr>
          <w:rFonts w:ascii="Trebuchet MS" w:hAnsi="Trebuchet MS"/>
          <w:szCs w:val="20"/>
          <w:lang w:val="pt-BR"/>
        </w:rPr>
        <w:t xml:space="preserve">agência que vier a substituir a </w:t>
      </w:r>
      <w:r w:rsidR="002E1972" w:rsidRPr="004B1FA9">
        <w:rPr>
          <w:rFonts w:ascii="Trebuchet MS" w:hAnsi="Trebuchet MS"/>
          <w:szCs w:val="20"/>
          <w:lang w:val="pt-BR"/>
        </w:rPr>
        <w:t xml:space="preserve">Fitch </w:t>
      </w:r>
      <w:r w:rsidR="005759F7" w:rsidRPr="004B1FA9">
        <w:rPr>
          <w:rFonts w:ascii="Trebuchet MS" w:hAnsi="Trebuchet MS"/>
          <w:szCs w:val="20"/>
          <w:lang w:val="pt-BR"/>
        </w:rPr>
        <w:t>s</w:t>
      </w:r>
      <w:r w:rsidR="00EE7CCF" w:rsidRPr="004B1FA9">
        <w:rPr>
          <w:rFonts w:ascii="Trebuchet MS" w:hAnsi="Trebuchet MS"/>
          <w:szCs w:val="20"/>
          <w:lang w:val="pt-BR"/>
        </w:rPr>
        <w:t>er denominada como</w:t>
      </w:r>
      <w:r w:rsidRPr="004B1FA9">
        <w:rPr>
          <w:rFonts w:ascii="Trebuchet MS" w:hAnsi="Trebuchet MS"/>
          <w:szCs w:val="20"/>
          <w:lang w:val="pt-BR"/>
        </w:rPr>
        <w:t xml:space="preserve"> “Agência de Classificação de Risco”.</w:t>
      </w:r>
    </w:p>
    <w:p w14:paraId="0294406E" w14:textId="77777777" w:rsidR="004E1850" w:rsidRPr="004B1FA9" w:rsidRDefault="004E1850" w:rsidP="00F559F3">
      <w:pPr>
        <w:pStyle w:val="Level2"/>
        <w:spacing w:before="140" w:after="240" w:line="280" w:lineRule="exact"/>
        <w:rPr>
          <w:rFonts w:ascii="Trebuchet MS" w:hAnsi="Trebuchet MS"/>
          <w:b/>
          <w:szCs w:val="20"/>
          <w:lang w:val="pt-BR"/>
        </w:rPr>
      </w:pPr>
      <w:r w:rsidRPr="004B1FA9">
        <w:rPr>
          <w:rFonts w:ascii="Trebuchet MS" w:hAnsi="Trebuchet MS"/>
          <w:b/>
          <w:szCs w:val="20"/>
          <w:lang w:val="pt-BR"/>
        </w:rPr>
        <w:t>Fundo de Liquidez e Estabilização</w:t>
      </w:r>
    </w:p>
    <w:p w14:paraId="0C787941" w14:textId="77777777" w:rsidR="007A6F52" w:rsidRPr="004B1FA9" w:rsidRDefault="004E1850"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 xml:space="preserve">Não será constituído fundo de manutenção de liquidez </w:t>
      </w:r>
      <w:r w:rsidR="000916D9" w:rsidRPr="004B1FA9">
        <w:rPr>
          <w:rFonts w:ascii="Trebuchet MS" w:hAnsi="Trebuchet MS"/>
          <w:szCs w:val="20"/>
          <w:lang w:val="pt-BR"/>
        </w:rPr>
        <w:t xml:space="preserve">ou contrato de estabilização de preços para as Debêntures. </w:t>
      </w:r>
    </w:p>
    <w:p w14:paraId="04D07C6D" w14:textId="77777777" w:rsidR="004E1850" w:rsidRPr="004B1FA9" w:rsidRDefault="004E1850" w:rsidP="00F559F3">
      <w:pPr>
        <w:pStyle w:val="Level2"/>
        <w:spacing w:before="140" w:after="240" w:line="280" w:lineRule="exact"/>
        <w:rPr>
          <w:rFonts w:ascii="Trebuchet MS" w:hAnsi="Trebuchet MS"/>
          <w:b/>
          <w:szCs w:val="20"/>
          <w:lang w:val="pt-BR"/>
        </w:rPr>
      </w:pPr>
      <w:r w:rsidRPr="004B1FA9">
        <w:rPr>
          <w:rFonts w:ascii="Trebuchet MS" w:hAnsi="Trebuchet MS"/>
          <w:b/>
          <w:szCs w:val="20"/>
          <w:lang w:val="pt-BR"/>
        </w:rPr>
        <w:t>Fundo de Amortização</w:t>
      </w:r>
    </w:p>
    <w:p w14:paraId="4D42027B" w14:textId="77777777" w:rsidR="004E1850" w:rsidRPr="004B1FA9" w:rsidRDefault="004E1850"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 xml:space="preserve">Não será constituído fundo de amortização para a presente Emissão. </w:t>
      </w:r>
    </w:p>
    <w:p w14:paraId="39409CA5" w14:textId="3DBC8CC2" w:rsidR="00753F1F" w:rsidRPr="004B1FA9" w:rsidRDefault="00845A14" w:rsidP="00F559F3">
      <w:pPr>
        <w:pStyle w:val="Level1"/>
        <w:keepNext w:val="0"/>
        <w:spacing w:before="140" w:after="240" w:line="280" w:lineRule="exact"/>
        <w:jc w:val="center"/>
        <w:rPr>
          <w:rFonts w:ascii="Trebuchet MS" w:hAnsi="Trebuchet MS"/>
          <w:sz w:val="20"/>
        </w:rPr>
      </w:pPr>
      <w:bookmarkStart w:id="78" w:name="_DV_M121"/>
      <w:bookmarkStart w:id="79" w:name="_DV_M122"/>
      <w:bookmarkStart w:id="80" w:name="_DV_M123"/>
      <w:bookmarkStart w:id="81" w:name="_DV_M124"/>
      <w:bookmarkStart w:id="82" w:name="_DV_M125"/>
      <w:bookmarkStart w:id="83" w:name="_DV_M126"/>
      <w:bookmarkStart w:id="84" w:name="_DV_M127"/>
      <w:bookmarkStart w:id="85" w:name="_DV_M128"/>
      <w:bookmarkStart w:id="86" w:name="_DV_M129"/>
      <w:bookmarkStart w:id="87" w:name="_DV_M130"/>
      <w:bookmarkStart w:id="88" w:name="_DV_M131"/>
      <w:bookmarkStart w:id="89" w:name="_DV_M132"/>
      <w:bookmarkStart w:id="90" w:name="_DV_M133"/>
      <w:bookmarkStart w:id="91" w:name="_DV_M134"/>
      <w:bookmarkStart w:id="92" w:name="_DV_M135"/>
      <w:bookmarkStart w:id="93" w:name="_DV_M136"/>
      <w:bookmarkStart w:id="94" w:name="_DV_M137"/>
      <w:bookmarkStart w:id="95" w:name="_DV_M139"/>
      <w:bookmarkStart w:id="96" w:name="_DV_M140"/>
      <w:bookmarkStart w:id="97" w:name="_DV_M141"/>
      <w:bookmarkStart w:id="98" w:name="_DV_M142"/>
      <w:bookmarkStart w:id="99" w:name="_DV_M143"/>
      <w:bookmarkStart w:id="100" w:name="_DV_M144"/>
      <w:bookmarkStart w:id="101" w:name="_DV_M145"/>
      <w:bookmarkStart w:id="102" w:name="_DV_M146"/>
      <w:bookmarkStart w:id="103" w:name="_DV_M147"/>
      <w:bookmarkStart w:id="104" w:name="_DV_M148"/>
      <w:bookmarkStart w:id="105" w:name="_DV_M149"/>
      <w:bookmarkStart w:id="106" w:name="_DV_M150"/>
      <w:bookmarkStart w:id="107" w:name="_DV_M151"/>
      <w:bookmarkStart w:id="108" w:name="_DV_M152"/>
      <w:bookmarkStart w:id="109" w:name="_DV_M153"/>
      <w:bookmarkStart w:id="110" w:name="_DV_M154"/>
      <w:bookmarkStart w:id="111" w:name="_DV_M155"/>
      <w:bookmarkStart w:id="112" w:name="_DV_M156"/>
      <w:bookmarkStart w:id="113" w:name="_DV_M157"/>
      <w:bookmarkStart w:id="114" w:name="_DV_M158"/>
      <w:bookmarkStart w:id="115" w:name="_DV_M159"/>
      <w:bookmarkStart w:id="116" w:name="_DV_M160"/>
      <w:bookmarkStart w:id="117" w:name="_DV_M161"/>
      <w:bookmarkStart w:id="118" w:name="_DV_M162"/>
      <w:bookmarkStart w:id="119" w:name="_DV_M163"/>
      <w:bookmarkStart w:id="120" w:name="_DV_M164"/>
      <w:bookmarkStart w:id="121" w:name="_DV_M165"/>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r w:rsidRPr="004B1FA9">
        <w:rPr>
          <w:rFonts w:ascii="Trebuchet MS" w:hAnsi="Trebuchet MS"/>
          <w:sz w:val="20"/>
        </w:rPr>
        <w:t xml:space="preserve">CLÁUSULA SEXTA - </w:t>
      </w:r>
      <w:r w:rsidR="00753F1F" w:rsidRPr="004B1FA9">
        <w:rPr>
          <w:rFonts w:ascii="Trebuchet MS" w:hAnsi="Trebuchet MS"/>
          <w:sz w:val="20"/>
        </w:rPr>
        <w:t>VENCIMENTO ANTECIPADO</w:t>
      </w:r>
      <w:r w:rsidR="004D62BA" w:rsidRPr="004B1FA9">
        <w:rPr>
          <w:rFonts w:ascii="Trebuchet MS" w:hAnsi="Trebuchet MS"/>
          <w:sz w:val="20"/>
        </w:rPr>
        <w:t xml:space="preserve"> </w:t>
      </w:r>
    </w:p>
    <w:p w14:paraId="7EC63716" w14:textId="3C406388" w:rsidR="00753F1F" w:rsidRPr="004B1FA9" w:rsidRDefault="00753F1F" w:rsidP="00F559F3">
      <w:pPr>
        <w:pStyle w:val="Level2"/>
        <w:spacing w:before="140" w:after="240" w:line="280" w:lineRule="exact"/>
        <w:rPr>
          <w:rFonts w:ascii="Trebuchet MS" w:hAnsi="Trebuchet MS"/>
          <w:szCs w:val="20"/>
          <w:lang w:val="pt-BR"/>
        </w:rPr>
      </w:pPr>
      <w:bookmarkStart w:id="122" w:name="_DV_M268"/>
      <w:bookmarkStart w:id="123" w:name="_Ref392008548"/>
      <w:bookmarkEnd w:id="122"/>
      <w:r w:rsidRPr="004B1FA9">
        <w:rPr>
          <w:rFonts w:ascii="Trebuchet MS" w:hAnsi="Trebuchet MS"/>
          <w:szCs w:val="20"/>
          <w:lang w:val="pt-BR"/>
        </w:rPr>
        <w:t xml:space="preserve">Observado o disposto </w:t>
      </w:r>
      <w:r w:rsidR="00BA6E45" w:rsidRPr="004B1FA9">
        <w:rPr>
          <w:rFonts w:ascii="Trebuchet MS" w:hAnsi="Trebuchet MS"/>
          <w:szCs w:val="20"/>
          <w:lang w:val="pt-BR"/>
        </w:rPr>
        <w:t>nas Cláusulas</w:t>
      </w:r>
      <w:r w:rsidRPr="004B1FA9">
        <w:rPr>
          <w:rFonts w:ascii="Trebuchet MS" w:hAnsi="Trebuchet MS"/>
          <w:szCs w:val="20"/>
          <w:lang w:val="pt-BR"/>
        </w:rPr>
        <w:t xml:space="preserve"> </w:t>
      </w:r>
      <w:r w:rsidR="00F10F74" w:rsidRPr="004B1FA9">
        <w:rPr>
          <w:rFonts w:ascii="Trebuchet MS" w:hAnsi="Trebuchet MS"/>
          <w:szCs w:val="20"/>
          <w:lang w:val="pt-BR"/>
        </w:rPr>
        <w:t>6.2 e 6.4</w:t>
      </w:r>
      <w:r w:rsidRPr="004B1FA9">
        <w:rPr>
          <w:rFonts w:ascii="Trebuchet MS" w:hAnsi="Trebuchet MS"/>
          <w:szCs w:val="20"/>
          <w:lang w:val="pt-BR"/>
        </w:rPr>
        <w:t xml:space="preserve">, o Agente Fiduciário deverá </w:t>
      </w:r>
      <w:r w:rsidR="00DC2B35" w:rsidRPr="004B1FA9">
        <w:rPr>
          <w:rFonts w:ascii="Trebuchet MS" w:hAnsi="Trebuchet MS"/>
          <w:szCs w:val="20"/>
          <w:lang w:val="pt-BR"/>
        </w:rPr>
        <w:t xml:space="preserve">considerar </w:t>
      </w:r>
      <w:r w:rsidRPr="004B1FA9">
        <w:rPr>
          <w:rFonts w:ascii="Trebuchet MS" w:hAnsi="Trebuchet MS"/>
          <w:szCs w:val="20"/>
          <w:lang w:val="pt-BR"/>
        </w:rPr>
        <w:t xml:space="preserve">antecipadamente vencidas todas as obrigações constantes desta Escritura de Emissão, independentemente de aviso, interpelação ou notificação, judicial ou extrajudicial na ocorrência das hipóteses descritas </w:t>
      </w:r>
      <w:r w:rsidR="00BA6E45" w:rsidRPr="004B1FA9">
        <w:rPr>
          <w:rFonts w:ascii="Trebuchet MS" w:hAnsi="Trebuchet MS"/>
          <w:szCs w:val="20"/>
          <w:lang w:val="pt-BR"/>
        </w:rPr>
        <w:t xml:space="preserve">nas Cláusulas </w:t>
      </w:r>
      <w:r w:rsidR="00F10F74" w:rsidRPr="004B1FA9">
        <w:rPr>
          <w:rFonts w:ascii="Trebuchet MS" w:hAnsi="Trebuchet MS"/>
          <w:szCs w:val="20"/>
          <w:lang w:val="pt-BR"/>
        </w:rPr>
        <w:t>6.1.1 e 6.1.2</w:t>
      </w:r>
      <w:r w:rsidRPr="004B1FA9">
        <w:rPr>
          <w:rFonts w:ascii="Trebuchet MS" w:hAnsi="Trebuchet MS"/>
          <w:szCs w:val="20"/>
          <w:lang w:val="pt-BR"/>
        </w:rPr>
        <w:t xml:space="preserve"> (cada um, um “</w:t>
      </w:r>
      <w:r w:rsidRPr="004B1FA9">
        <w:rPr>
          <w:rFonts w:ascii="Trebuchet MS" w:hAnsi="Trebuchet MS"/>
          <w:szCs w:val="20"/>
          <w:u w:val="single"/>
          <w:lang w:val="pt-BR"/>
        </w:rPr>
        <w:t>Evento de Vencimento Antecipado</w:t>
      </w:r>
      <w:r w:rsidRPr="004B1FA9">
        <w:rPr>
          <w:rFonts w:ascii="Trebuchet MS" w:hAnsi="Trebuchet MS"/>
          <w:szCs w:val="20"/>
          <w:lang w:val="pt-BR"/>
        </w:rPr>
        <w:t>”):</w:t>
      </w:r>
      <w:bookmarkEnd w:id="123"/>
      <w:r w:rsidR="00EE666F" w:rsidRPr="004B1FA9">
        <w:rPr>
          <w:rFonts w:ascii="Trebuchet MS" w:hAnsi="Trebuchet MS"/>
          <w:szCs w:val="20"/>
          <w:lang w:val="pt-BR"/>
        </w:rPr>
        <w:t xml:space="preserve"> </w:t>
      </w:r>
    </w:p>
    <w:p w14:paraId="153C3C55" w14:textId="2C813ECE" w:rsidR="00753F1F" w:rsidRPr="004B1FA9" w:rsidRDefault="00753F1F" w:rsidP="00F559F3">
      <w:pPr>
        <w:pStyle w:val="Level3"/>
        <w:spacing w:before="140" w:after="240" w:line="280" w:lineRule="exact"/>
        <w:ind w:left="709" w:hanging="709"/>
        <w:rPr>
          <w:rFonts w:ascii="Trebuchet MS" w:hAnsi="Trebuchet MS"/>
          <w:szCs w:val="20"/>
          <w:lang w:val="pt-BR"/>
        </w:rPr>
      </w:pPr>
      <w:bookmarkStart w:id="124" w:name="_Ref416256173"/>
      <w:bookmarkStart w:id="125" w:name="_Ref398913061"/>
      <w:r w:rsidRPr="004B1FA9">
        <w:rPr>
          <w:rFonts w:ascii="Trebuchet MS" w:hAnsi="Trebuchet MS"/>
          <w:szCs w:val="20"/>
          <w:lang w:val="pt-BR"/>
        </w:rPr>
        <w:t>Constituem Eventos de Vencimento Antecipado que acarretam o vencimento automático das obrigações decorrentes desta Escritura de Emissão, aplicando-se o disposto n</w:t>
      </w:r>
      <w:r w:rsidR="00B42EEA" w:rsidRPr="004B1FA9">
        <w:rPr>
          <w:rFonts w:ascii="Trebuchet MS" w:hAnsi="Trebuchet MS"/>
          <w:szCs w:val="20"/>
          <w:lang w:val="pt-BR"/>
        </w:rPr>
        <w:t xml:space="preserve">a </w:t>
      </w:r>
      <w:r w:rsidR="00B42EEA" w:rsidRPr="004B1FA9">
        <w:rPr>
          <w:rFonts w:ascii="Trebuchet MS" w:hAnsi="Trebuchet MS" w:cs="Arial"/>
          <w:szCs w:val="20"/>
          <w:lang w:val="pt-BR"/>
        </w:rPr>
        <w:t>Cláusula</w:t>
      </w:r>
      <w:r w:rsidR="00F10F74" w:rsidRPr="004B1FA9">
        <w:rPr>
          <w:rFonts w:ascii="Trebuchet MS" w:hAnsi="Trebuchet MS"/>
          <w:szCs w:val="20"/>
          <w:lang w:val="pt-BR"/>
        </w:rPr>
        <w:t>6.2</w:t>
      </w:r>
      <w:r w:rsidRPr="004B1FA9">
        <w:rPr>
          <w:rFonts w:ascii="Trebuchet MS" w:hAnsi="Trebuchet MS"/>
          <w:szCs w:val="20"/>
          <w:lang w:val="pt-BR"/>
        </w:rPr>
        <w:t>:</w:t>
      </w:r>
      <w:bookmarkEnd w:id="124"/>
      <w:bookmarkEnd w:id="125"/>
      <w:r w:rsidRPr="004B1FA9">
        <w:rPr>
          <w:rFonts w:ascii="Trebuchet MS" w:hAnsi="Trebuchet MS"/>
          <w:szCs w:val="20"/>
          <w:lang w:val="pt-BR"/>
        </w:rPr>
        <w:t xml:space="preserve"> </w:t>
      </w:r>
    </w:p>
    <w:p w14:paraId="5CF3AA94" w14:textId="77777777" w:rsidR="00DD7BFC" w:rsidRPr="004B1FA9" w:rsidRDefault="00DD7BFC" w:rsidP="00F559F3">
      <w:pPr>
        <w:pStyle w:val="Level4"/>
        <w:tabs>
          <w:tab w:val="clear" w:pos="2041"/>
          <w:tab w:val="num" w:pos="1276"/>
        </w:tabs>
        <w:spacing w:before="140" w:after="240" w:line="280" w:lineRule="exact"/>
        <w:ind w:left="1276" w:hanging="567"/>
        <w:rPr>
          <w:rFonts w:ascii="Trebuchet MS" w:hAnsi="Trebuchet MS"/>
          <w:noProof/>
          <w:lang w:val="pt-BR"/>
        </w:rPr>
      </w:pPr>
      <w:bookmarkStart w:id="126" w:name="_Ref459799536"/>
      <w:r w:rsidRPr="004B1FA9">
        <w:rPr>
          <w:rFonts w:ascii="Trebuchet MS" w:hAnsi="Trebuchet MS"/>
          <w:lang w:val="pt-BR"/>
        </w:rPr>
        <w:t xml:space="preserve">falta de pagamento, pela Emissora, de qualquer obrigação pecuniária decorrente das Debêntures, não sanada no prazo de 2 (dois) Dias Úteis contado das respectivas datas de vencimento; </w:t>
      </w:r>
    </w:p>
    <w:p w14:paraId="52DFDE56" w14:textId="5DAAAB61" w:rsidR="00DD7BFC" w:rsidRPr="004B1FA9" w:rsidRDefault="00DD7BFC" w:rsidP="00F559F3">
      <w:pPr>
        <w:pStyle w:val="Level4"/>
        <w:tabs>
          <w:tab w:val="clear" w:pos="2041"/>
          <w:tab w:val="num" w:pos="1276"/>
        </w:tabs>
        <w:spacing w:before="140" w:after="240" w:line="280" w:lineRule="exact"/>
        <w:ind w:left="1276" w:hanging="567"/>
        <w:rPr>
          <w:rFonts w:ascii="Trebuchet MS" w:hAnsi="Trebuchet MS"/>
          <w:noProof/>
          <w:lang w:val="pt-BR"/>
        </w:rPr>
      </w:pPr>
      <w:r w:rsidRPr="004B1FA9">
        <w:rPr>
          <w:rFonts w:ascii="Trebuchet MS" w:hAnsi="Trebuchet MS"/>
          <w:lang w:val="pt-BR"/>
        </w:rPr>
        <w:t xml:space="preserve">pedido de recuperação judicial ou submissão aos credores de pedido de negociação de plano de recuperação extrajudicial formulado pela Emissora, independentemente de deferimento do respectivo pedido; </w:t>
      </w:r>
    </w:p>
    <w:p w14:paraId="21ED3297" w14:textId="23BA8347" w:rsidR="00DD7BFC" w:rsidRPr="004B1FA9" w:rsidRDefault="00DD7BFC" w:rsidP="00F559F3">
      <w:pPr>
        <w:pStyle w:val="Level4"/>
        <w:tabs>
          <w:tab w:val="clear" w:pos="2041"/>
          <w:tab w:val="num" w:pos="1276"/>
        </w:tabs>
        <w:spacing w:before="140" w:after="240" w:line="280" w:lineRule="exact"/>
        <w:ind w:left="1276" w:hanging="567"/>
        <w:rPr>
          <w:rFonts w:ascii="Trebuchet MS" w:hAnsi="Trebuchet MS"/>
          <w:noProof/>
          <w:lang w:val="pt-BR"/>
        </w:rPr>
      </w:pPr>
      <w:r w:rsidRPr="004B1FA9">
        <w:rPr>
          <w:rFonts w:ascii="Trebuchet MS" w:hAnsi="Trebuchet MS"/>
          <w:lang w:val="pt-BR"/>
        </w:rPr>
        <w:t>extinção, liquidação, dissolução, insolvência, pedido de auto-falência, pedido de falência não elidido no prazo legal ou decretação de falência da Emissora;</w:t>
      </w:r>
      <w:r w:rsidRPr="004B1FA9">
        <w:rPr>
          <w:rFonts w:ascii="Trebuchet MS" w:hAnsi="Trebuchet MS"/>
          <w:noProof/>
          <w:lang w:val="pt-BR"/>
        </w:rPr>
        <w:t xml:space="preserve"> </w:t>
      </w:r>
    </w:p>
    <w:bookmarkEnd w:id="126"/>
    <w:p w14:paraId="42E34DBD" w14:textId="4EA599F4" w:rsidR="0036512C" w:rsidRPr="004B1FA9" w:rsidRDefault="00C108EE" w:rsidP="00F559F3">
      <w:pPr>
        <w:pStyle w:val="Level4"/>
        <w:tabs>
          <w:tab w:val="clear" w:pos="2041"/>
          <w:tab w:val="num" w:pos="1276"/>
        </w:tabs>
        <w:spacing w:before="140" w:after="240" w:line="280" w:lineRule="exact"/>
        <w:ind w:left="1276" w:hanging="567"/>
        <w:rPr>
          <w:rFonts w:ascii="Trebuchet MS" w:hAnsi="Trebuchet MS"/>
          <w:noProof/>
          <w:lang w:val="pt-BR"/>
        </w:rPr>
      </w:pPr>
      <w:r w:rsidRPr="00C108EE">
        <w:rPr>
          <w:rFonts w:ascii="Trebuchet MS" w:hAnsi="Trebuchet MS"/>
          <w:noProof/>
          <w:lang w:val="pt-BR"/>
        </w:rPr>
        <w:lastRenderedPageBreak/>
        <w:t xml:space="preserve">descumprimento, pela Emissora de qualquer ordem de pagamento de quantia </w:t>
      </w:r>
      <w:r w:rsidRPr="003848C6">
        <w:rPr>
          <w:rFonts w:ascii="Trebuchet MS" w:hAnsi="Trebuchet MS"/>
          <w:noProof/>
          <w:lang w:val="pt-BR"/>
        </w:rPr>
        <w:t xml:space="preserve">certa oriunda de </w:t>
      </w:r>
      <w:r w:rsidRPr="00332645">
        <w:rPr>
          <w:rFonts w:ascii="Trebuchet MS" w:hAnsi="Trebuchet MS"/>
          <w:lang w:val="pt-BR"/>
        </w:rPr>
        <w:t>decisão judicial transitada em julgado</w:t>
      </w:r>
      <w:r w:rsidRPr="003848C6">
        <w:rPr>
          <w:rFonts w:ascii="Trebuchet MS" w:hAnsi="Trebuchet MS"/>
          <w:noProof/>
          <w:lang w:val="pt-BR"/>
        </w:rPr>
        <w:t xml:space="preserve"> ou arbitral definitiva, de natureza condenatória, contra a Emissora, cujo valor total ultrapasse </w:t>
      </w:r>
      <w:r w:rsidRPr="00332645">
        <w:rPr>
          <w:rFonts w:ascii="Trebuchet MS" w:hAnsi="Trebuchet MS"/>
          <w:lang w:val="pt-BR"/>
        </w:rPr>
        <w:t>R$70.000.000,00 (setenta milhões de reais</w:t>
      </w:r>
      <w:r w:rsidRPr="003848C6">
        <w:rPr>
          <w:rFonts w:ascii="Trebuchet MS" w:hAnsi="Trebuchet MS"/>
          <w:noProof/>
          <w:lang w:val="pt-BR"/>
        </w:rPr>
        <w:t>) ou seu equivalente em</w:t>
      </w:r>
      <w:r w:rsidRPr="00C108EE">
        <w:rPr>
          <w:rFonts w:ascii="Trebuchet MS" w:hAnsi="Trebuchet MS"/>
          <w:noProof/>
          <w:lang w:val="pt-BR"/>
        </w:rPr>
        <w:t xml:space="preserve"> outras moedas</w:t>
      </w:r>
      <w:r w:rsidR="00406E3C" w:rsidRPr="004B1FA9">
        <w:rPr>
          <w:rFonts w:ascii="Trebuchet MS" w:hAnsi="Trebuchet MS"/>
          <w:lang w:val="pt-BR"/>
        </w:rPr>
        <w:t>;</w:t>
      </w:r>
      <w:r w:rsidR="00406E3C" w:rsidRPr="004B1FA9">
        <w:rPr>
          <w:rFonts w:ascii="Trebuchet MS" w:hAnsi="Trebuchet MS"/>
          <w:noProof/>
          <w:lang w:val="pt-BR"/>
        </w:rPr>
        <w:t xml:space="preserve"> </w:t>
      </w:r>
    </w:p>
    <w:p w14:paraId="3AEE3461" w14:textId="2B7D744E" w:rsidR="001027B7" w:rsidRPr="003848C6" w:rsidRDefault="00406E3C" w:rsidP="00F559F3">
      <w:pPr>
        <w:pStyle w:val="Level4"/>
        <w:tabs>
          <w:tab w:val="clear" w:pos="2041"/>
          <w:tab w:val="num" w:pos="1276"/>
        </w:tabs>
        <w:spacing w:before="140" w:after="240" w:line="280" w:lineRule="exact"/>
        <w:ind w:left="1276" w:hanging="567"/>
        <w:rPr>
          <w:rFonts w:ascii="Trebuchet MS" w:hAnsi="Trebuchet MS"/>
          <w:noProof/>
          <w:lang w:val="pt-BR"/>
        </w:rPr>
      </w:pPr>
      <w:r w:rsidRPr="004B1FA9">
        <w:rPr>
          <w:rFonts w:ascii="Trebuchet MS" w:hAnsi="Trebuchet MS"/>
          <w:lang w:val="pt-BR"/>
        </w:rPr>
        <w:t>declaração de vencimento antecipado de qualquer dívida e/ou obrigações da Emissora</w:t>
      </w:r>
      <w:r w:rsidRPr="004B1FA9">
        <w:rPr>
          <w:rFonts w:ascii="Trebuchet MS" w:eastAsia="Times New Roman" w:hAnsi="Trebuchet MS"/>
          <w:lang w:val="pt-BR" w:eastAsia="pt-BR"/>
        </w:rPr>
        <w:t xml:space="preserve">, assim entendidas as dívidas contraídas pela Emissora por meio de operações </w:t>
      </w:r>
      <w:r w:rsidRPr="004B1FA9">
        <w:rPr>
          <w:rFonts w:ascii="Trebuchet MS" w:hAnsi="Trebuchet MS"/>
          <w:lang w:val="pt-BR"/>
        </w:rPr>
        <w:t xml:space="preserve">no mercado </w:t>
      </w:r>
      <w:r w:rsidRPr="004B1FA9">
        <w:rPr>
          <w:rFonts w:ascii="Trebuchet MS" w:eastAsia="Times New Roman" w:hAnsi="Trebuchet MS"/>
          <w:lang w:val="pt-BR" w:eastAsia="pt-BR"/>
        </w:rPr>
        <w:t xml:space="preserve">financeiro ou de capitais, </w:t>
      </w:r>
      <w:r w:rsidRPr="004B1FA9">
        <w:rPr>
          <w:rFonts w:ascii="Trebuchet MS" w:hAnsi="Trebuchet MS"/>
          <w:lang w:val="pt-BR"/>
        </w:rPr>
        <w:t>local ou internacional</w:t>
      </w:r>
      <w:r w:rsidRPr="004B1FA9">
        <w:rPr>
          <w:rFonts w:ascii="Trebuchet MS" w:eastAsia="Times New Roman" w:hAnsi="Trebuchet MS"/>
          <w:lang w:val="pt-BR" w:eastAsia="pt-BR"/>
        </w:rPr>
        <w:t>,</w:t>
      </w:r>
      <w:r w:rsidRPr="004B1FA9">
        <w:rPr>
          <w:rFonts w:ascii="Trebuchet MS" w:hAnsi="Trebuchet MS"/>
          <w:lang w:val="pt-BR"/>
        </w:rPr>
        <w:t xml:space="preserve"> em valor </w:t>
      </w:r>
      <w:r w:rsidRPr="003848C6">
        <w:rPr>
          <w:rFonts w:ascii="Trebuchet MS" w:hAnsi="Trebuchet MS"/>
          <w:lang w:val="pt-BR"/>
        </w:rPr>
        <w:t xml:space="preserve">individual ou global superior a </w:t>
      </w:r>
      <w:r w:rsidRPr="00332645">
        <w:rPr>
          <w:rFonts w:ascii="Trebuchet MS" w:hAnsi="Trebuchet MS"/>
          <w:lang w:val="pt-BR"/>
        </w:rPr>
        <w:t>R$70.000.000,00 (setenta milhões de reais</w:t>
      </w:r>
      <w:r w:rsidRPr="003848C6">
        <w:rPr>
          <w:rFonts w:ascii="Trebuchet MS" w:hAnsi="Trebuchet MS"/>
          <w:lang w:val="pt-BR"/>
        </w:rPr>
        <w:t>) na data da referida declaração de vencimento antecipado;</w:t>
      </w:r>
      <w:r w:rsidRPr="003848C6">
        <w:rPr>
          <w:rFonts w:ascii="Trebuchet MS" w:hAnsi="Trebuchet MS"/>
          <w:i/>
          <w:noProof/>
          <w:lang w:val="pt-BR"/>
        </w:rPr>
        <w:t xml:space="preserve"> </w:t>
      </w:r>
    </w:p>
    <w:p w14:paraId="460FE313" w14:textId="77777777" w:rsidR="001027B7" w:rsidRPr="004B1FA9" w:rsidRDefault="001027B7" w:rsidP="00F559F3">
      <w:pPr>
        <w:pStyle w:val="Level4"/>
        <w:tabs>
          <w:tab w:val="clear" w:pos="2041"/>
          <w:tab w:val="num" w:pos="1276"/>
        </w:tabs>
        <w:spacing w:before="140" w:after="240" w:line="280" w:lineRule="exact"/>
        <w:ind w:left="1276" w:hanging="567"/>
        <w:rPr>
          <w:rFonts w:ascii="Trebuchet MS" w:hAnsi="Trebuchet MS"/>
          <w:noProof/>
          <w:lang w:val="pt-BR"/>
        </w:rPr>
      </w:pPr>
      <w:r w:rsidRPr="004B1FA9">
        <w:rPr>
          <w:rFonts w:ascii="Trebuchet MS" w:hAnsi="Trebuchet MS"/>
          <w:lang w:val="pt-BR"/>
        </w:rPr>
        <w:t>término antecipado da concessão ou intervenção pelo poder concedente, por qualquer motivo, na prestação do serviço de distribuição de energia elétrica da Emissora;</w:t>
      </w:r>
    </w:p>
    <w:p w14:paraId="6D92304A" w14:textId="23527B43" w:rsidR="001027B7" w:rsidRPr="004B1FA9" w:rsidRDefault="00C108EE" w:rsidP="00F559F3">
      <w:pPr>
        <w:pStyle w:val="Level4"/>
        <w:tabs>
          <w:tab w:val="clear" w:pos="2041"/>
          <w:tab w:val="num" w:pos="1276"/>
        </w:tabs>
        <w:spacing w:before="140" w:after="240" w:line="280" w:lineRule="exact"/>
        <w:ind w:left="1276" w:hanging="567"/>
        <w:rPr>
          <w:rFonts w:ascii="Trebuchet MS" w:hAnsi="Trebuchet MS"/>
          <w:noProof/>
          <w:lang w:val="pt-BR"/>
        </w:rPr>
      </w:pPr>
      <w:r w:rsidRPr="00C108EE">
        <w:rPr>
          <w:rFonts w:ascii="Trebuchet MS" w:hAnsi="Trebuchet MS"/>
          <w:lang w:val="pt-BR"/>
        </w:rPr>
        <w:t xml:space="preserve">protesto de títulos contra a Emissora cujo valor individual ou agregado, seja igual </w:t>
      </w:r>
      <w:r w:rsidRPr="003848C6">
        <w:rPr>
          <w:rFonts w:ascii="Trebuchet MS" w:hAnsi="Trebuchet MS"/>
          <w:lang w:val="pt-BR"/>
        </w:rPr>
        <w:t xml:space="preserve">ou superior a </w:t>
      </w:r>
      <w:r w:rsidRPr="00332645">
        <w:rPr>
          <w:rFonts w:ascii="Trebuchet MS" w:hAnsi="Trebuchet MS"/>
          <w:lang w:val="pt-BR"/>
        </w:rPr>
        <w:t>R$70.000.000,00 (setenta milhões de reais</w:t>
      </w:r>
      <w:r w:rsidRPr="003848C6">
        <w:rPr>
          <w:rFonts w:ascii="Trebuchet MS" w:hAnsi="Trebuchet MS"/>
          <w:lang w:val="pt-BR"/>
        </w:rPr>
        <w:t>)</w:t>
      </w:r>
      <w:r w:rsidRPr="00C108EE">
        <w:rPr>
          <w:rFonts w:ascii="Trebuchet MS" w:hAnsi="Trebuchet MS"/>
          <w:lang w:val="pt-BR"/>
        </w:rPr>
        <w:t>, salvo se, no prazo de 15 (quinze) Dias Úteis contados da data do respectivo protesto: (a) a Emissora tiver comprovado que o protesto foi efetuado por erro ou má-fé de terceiro ou era ilegítimo; ou (b) o protesto for cancelado ou validamente contestado em juízo</w:t>
      </w:r>
      <w:r w:rsidR="00406E3C" w:rsidRPr="004B1FA9">
        <w:rPr>
          <w:rFonts w:ascii="Trebuchet MS" w:hAnsi="Trebuchet MS"/>
          <w:lang w:val="pt-BR"/>
        </w:rPr>
        <w:t xml:space="preserve">; </w:t>
      </w:r>
    </w:p>
    <w:p w14:paraId="5EDD61B7" w14:textId="3DCDAE2E" w:rsidR="001027B7" w:rsidRPr="004B1FA9" w:rsidRDefault="001027B7" w:rsidP="00F559F3">
      <w:pPr>
        <w:pStyle w:val="Level4"/>
        <w:tabs>
          <w:tab w:val="clear" w:pos="2041"/>
          <w:tab w:val="num" w:pos="1276"/>
        </w:tabs>
        <w:spacing w:before="140" w:after="240" w:line="280" w:lineRule="exact"/>
        <w:ind w:left="1276" w:hanging="567"/>
        <w:rPr>
          <w:rFonts w:ascii="Trebuchet MS" w:hAnsi="Trebuchet MS"/>
          <w:noProof/>
          <w:lang w:val="pt-BR"/>
        </w:rPr>
      </w:pPr>
      <w:r w:rsidRPr="004B1FA9">
        <w:rPr>
          <w:rFonts w:ascii="Trebuchet MS" w:hAnsi="Trebuchet MS"/>
          <w:lang w:val="pt-BR"/>
        </w:rPr>
        <w:t>não utilização, pela Emissora, dos recursos líquidos obtidos com a Emissão estritamente nos termos desta Escritura de Emissão;</w:t>
      </w:r>
    </w:p>
    <w:p w14:paraId="3921A954" w14:textId="79A412E3" w:rsidR="001027B7" w:rsidRPr="006C28E1" w:rsidRDefault="001027B7" w:rsidP="00F559F3">
      <w:pPr>
        <w:pStyle w:val="Level4"/>
        <w:tabs>
          <w:tab w:val="clear" w:pos="2041"/>
          <w:tab w:val="num" w:pos="1276"/>
        </w:tabs>
        <w:spacing w:before="140" w:after="240" w:line="280" w:lineRule="exact"/>
        <w:ind w:left="1276" w:hanging="567"/>
        <w:rPr>
          <w:rFonts w:ascii="Trebuchet MS" w:hAnsi="Trebuchet MS"/>
          <w:noProof/>
          <w:lang w:val="pt-BR"/>
        </w:rPr>
      </w:pPr>
      <w:r w:rsidRPr="004B1FA9">
        <w:rPr>
          <w:rFonts w:ascii="Trebuchet MS" w:hAnsi="Trebuchet MS"/>
          <w:lang w:val="pt-BR"/>
        </w:rPr>
        <w:t xml:space="preserve">questionamento </w:t>
      </w:r>
      <w:r w:rsidRPr="00E978FD">
        <w:rPr>
          <w:rFonts w:ascii="Trebuchet MS" w:hAnsi="Trebuchet MS"/>
          <w:lang w:val="pt-BR"/>
        </w:rPr>
        <w:t xml:space="preserve">judicial da validade ou exequibilidade </w:t>
      </w:r>
      <w:r w:rsidRPr="00E978FD">
        <w:rPr>
          <w:rFonts w:ascii="Trebuchet MS" w:hAnsi="Trebuchet MS"/>
          <w:lang w:val="pt-BR" w:eastAsia="pt-BR"/>
        </w:rPr>
        <w:t>desta Escritura de Emissão</w:t>
      </w:r>
      <w:r w:rsidRPr="004B1FA9">
        <w:rPr>
          <w:rFonts w:ascii="Trebuchet MS" w:eastAsia="Times New Roman" w:hAnsi="Trebuchet MS"/>
          <w:lang w:val="pt-BR" w:eastAsia="pt-BR"/>
        </w:rPr>
        <w:t>,</w:t>
      </w:r>
      <w:r w:rsidRPr="004B1FA9">
        <w:rPr>
          <w:rFonts w:ascii="Trebuchet MS" w:hAnsi="Trebuchet MS"/>
          <w:lang w:val="pt-BR"/>
        </w:rPr>
        <w:t xml:space="preserve"> pela Emissora</w:t>
      </w:r>
      <w:r w:rsidRPr="004B1FA9">
        <w:rPr>
          <w:rFonts w:ascii="Trebuchet MS" w:eastAsia="Times New Roman" w:hAnsi="Trebuchet MS"/>
          <w:lang w:val="pt-BR" w:eastAsia="pt-BR"/>
        </w:rPr>
        <w:t>,</w:t>
      </w:r>
      <w:r w:rsidRPr="004B1FA9">
        <w:rPr>
          <w:rFonts w:ascii="Trebuchet MS" w:hAnsi="Trebuchet MS"/>
          <w:lang w:val="pt-BR"/>
        </w:rPr>
        <w:t xml:space="preserve"> </w:t>
      </w:r>
      <w:r w:rsidRPr="004B1FA9">
        <w:rPr>
          <w:rFonts w:ascii="Trebuchet MS" w:eastAsia="Times New Roman" w:hAnsi="Trebuchet MS"/>
          <w:lang w:val="pt-BR" w:eastAsia="pt-BR"/>
        </w:rPr>
        <w:t>por qualquer controladora (conforme definição</w:t>
      </w:r>
      <w:r w:rsidRPr="004B1FA9">
        <w:rPr>
          <w:rFonts w:ascii="Trebuchet MS" w:hAnsi="Trebuchet MS"/>
          <w:lang w:val="pt-BR"/>
        </w:rPr>
        <w:t xml:space="preserve"> de controle </w:t>
      </w:r>
      <w:r w:rsidRPr="004B1FA9">
        <w:rPr>
          <w:rFonts w:ascii="Trebuchet MS" w:eastAsia="Times New Roman" w:hAnsi="Trebuchet MS"/>
          <w:lang w:val="pt-BR" w:eastAsia="pt-BR"/>
        </w:rPr>
        <w:t xml:space="preserve">prevista no artigo 116 da Lei das Sociedades por Ações) da Emissora, por qualquer sociedade controlada (conforme definição de controle prevista no artigo 116 da Lei das Sociedades por Ações) pela Emissora e/ou por </w:t>
      </w:r>
      <w:r w:rsidRPr="004B1FA9">
        <w:rPr>
          <w:rFonts w:ascii="Trebuchet MS" w:hAnsi="Trebuchet MS"/>
          <w:lang w:val="pt-BR"/>
        </w:rPr>
        <w:t xml:space="preserve">qualquer </w:t>
      </w:r>
      <w:r w:rsidRPr="004B1FA9">
        <w:rPr>
          <w:rFonts w:ascii="Trebuchet MS" w:eastAsia="Times New Roman" w:hAnsi="Trebuchet MS"/>
          <w:lang w:val="pt-BR" w:eastAsia="pt-BR"/>
        </w:rPr>
        <w:t>coligada</w:t>
      </w:r>
      <w:r w:rsidRPr="004B1FA9">
        <w:rPr>
          <w:rFonts w:ascii="Trebuchet MS" w:hAnsi="Trebuchet MS"/>
          <w:lang w:val="pt-BR"/>
        </w:rPr>
        <w:t xml:space="preserve"> da Emissora</w:t>
      </w:r>
      <w:r w:rsidRPr="00E978FD">
        <w:rPr>
          <w:rFonts w:ascii="Trebuchet MS" w:hAnsi="Trebuchet MS"/>
          <w:lang w:val="pt-BR"/>
        </w:rPr>
        <w:t xml:space="preserve">; ou </w:t>
      </w:r>
    </w:p>
    <w:p w14:paraId="59A327B5" w14:textId="60D3D5FD" w:rsidR="001027B7" w:rsidRPr="003848C6" w:rsidRDefault="00C108EE" w:rsidP="00F559F3">
      <w:pPr>
        <w:pStyle w:val="Level4"/>
        <w:tabs>
          <w:tab w:val="clear" w:pos="2041"/>
          <w:tab w:val="num" w:pos="1276"/>
        </w:tabs>
        <w:spacing w:before="140" w:after="240" w:line="280" w:lineRule="exact"/>
        <w:ind w:left="1276" w:hanging="567"/>
        <w:rPr>
          <w:rFonts w:ascii="Trebuchet MS" w:hAnsi="Trebuchet MS"/>
          <w:noProof/>
          <w:lang w:val="pt-BR"/>
        </w:rPr>
      </w:pPr>
      <w:r w:rsidRPr="003848C6">
        <w:rPr>
          <w:rFonts w:ascii="Trebuchet MS" w:hAnsi="Trebuchet MS"/>
          <w:lang w:val="pt-BR"/>
        </w:rPr>
        <w:t xml:space="preserve">se for declarada a invalidade, nulidade ou inexequibilidade desta Escritura de Emissão, </w:t>
      </w:r>
      <w:r w:rsidRPr="00332645">
        <w:rPr>
          <w:rFonts w:ascii="Trebuchet MS" w:hAnsi="Trebuchet MS"/>
          <w:lang w:val="pt-BR"/>
        </w:rPr>
        <w:t xml:space="preserve">por meio de decisão judicial </w:t>
      </w:r>
      <w:r w:rsidR="008960A6" w:rsidRPr="003848C6">
        <w:rPr>
          <w:rFonts w:ascii="Trebuchet MS" w:hAnsi="Trebuchet MS"/>
          <w:lang w:val="pt-BR"/>
        </w:rPr>
        <w:t>proferida por órgão colegiado</w:t>
      </w:r>
      <w:r w:rsidR="008960A6" w:rsidRPr="00332645">
        <w:rPr>
          <w:rFonts w:ascii="Trebuchet MS" w:hAnsi="Trebuchet MS"/>
          <w:lang w:val="pt-BR"/>
        </w:rPr>
        <w:t xml:space="preserve"> em </w:t>
      </w:r>
      <w:r w:rsidR="008960A6" w:rsidRPr="003848C6">
        <w:rPr>
          <w:rFonts w:ascii="Trebuchet MS" w:hAnsi="Trebuchet MS"/>
          <w:lang w:val="pt-BR"/>
        </w:rPr>
        <w:t>segunda instância</w:t>
      </w:r>
      <w:r w:rsidRPr="003848C6">
        <w:rPr>
          <w:rFonts w:ascii="Trebuchet MS" w:hAnsi="Trebuchet MS"/>
          <w:lang w:val="pt-BR"/>
        </w:rPr>
        <w:t xml:space="preserve"> ou por decisão arbitral final</w:t>
      </w:r>
      <w:r w:rsidR="00406E3C" w:rsidRPr="003848C6">
        <w:rPr>
          <w:rFonts w:ascii="Trebuchet MS" w:hAnsi="Trebuchet MS"/>
          <w:lang w:val="pt-BR"/>
        </w:rPr>
        <w:t xml:space="preserve">. </w:t>
      </w:r>
    </w:p>
    <w:p w14:paraId="2B409689" w14:textId="77EC23A0" w:rsidR="00E16D0A" w:rsidRPr="004B1FA9" w:rsidRDefault="00753F1F" w:rsidP="00F559F3">
      <w:pPr>
        <w:pStyle w:val="Level3"/>
        <w:tabs>
          <w:tab w:val="num" w:pos="709"/>
        </w:tabs>
        <w:spacing w:before="140" w:after="240" w:line="280" w:lineRule="exact"/>
        <w:ind w:left="709" w:hanging="709"/>
        <w:rPr>
          <w:rFonts w:ascii="Trebuchet MS" w:hAnsi="Trebuchet MS" w:cs="Arial"/>
          <w:noProof/>
          <w:szCs w:val="20"/>
          <w:lang w:val="pt-BR"/>
        </w:rPr>
      </w:pPr>
      <w:bookmarkStart w:id="127" w:name="_Ref398888998"/>
      <w:r w:rsidRPr="004B1FA9">
        <w:rPr>
          <w:rFonts w:ascii="Trebuchet MS" w:hAnsi="Trebuchet MS"/>
          <w:szCs w:val="20"/>
          <w:lang w:val="pt-BR"/>
        </w:rPr>
        <w:t xml:space="preserve">Constituem Eventos de Vencimento Antecipado </w:t>
      </w:r>
      <w:r w:rsidR="00C1248F" w:rsidRPr="004B1FA9">
        <w:rPr>
          <w:rFonts w:ascii="Trebuchet MS" w:hAnsi="Trebuchet MS"/>
          <w:szCs w:val="20"/>
          <w:lang w:val="pt-BR"/>
        </w:rPr>
        <w:t xml:space="preserve">não automático </w:t>
      </w:r>
      <w:r w:rsidRPr="004B1FA9">
        <w:rPr>
          <w:rFonts w:ascii="Trebuchet MS" w:hAnsi="Trebuchet MS"/>
          <w:szCs w:val="20"/>
          <w:lang w:val="pt-BR"/>
        </w:rPr>
        <w:t>que podem acarretar o vencimento das obrigações decorrentes das Debêntures, aplicando-se o disposto n</w:t>
      </w:r>
      <w:r w:rsidR="00B42EEA" w:rsidRPr="004B1FA9">
        <w:rPr>
          <w:rFonts w:ascii="Trebuchet MS" w:hAnsi="Trebuchet MS"/>
          <w:szCs w:val="20"/>
          <w:lang w:val="pt-BR"/>
        </w:rPr>
        <w:t xml:space="preserve">a </w:t>
      </w:r>
      <w:r w:rsidR="00B42EEA" w:rsidRPr="004B1FA9">
        <w:rPr>
          <w:rFonts w:ascii="Trebuchet MS" w:hAnsi="Trebuchet MS" w:cs="Arial"/>
          <w:szCs w:val="20"/>
          <w:lang w:val="pt-BR"/>
        </w:rPr>
        <w:t>Cláusula</w:t>
      </w:r>
      <w:r w:rsidR="00F10F74" w:rsidRPr="004B1FA9">
        <w:rPr>
          <w:rFonts w:ascii="Trebuchet MS" w:hAnsi="Trebuchet MS"/>
          <w:szCs w:val="20"/>
          <w:lang w:val="pt-BR"/>
        </w:rPr>
        <w:t>6.4</w:t>
      </w:r>
      <w:r w:rsidRPr="004B1FA9">
        <w:rPr>
          <w:rFonts w:ascii="Trebuchet MS" w:hAnsi="Trebuchet MS"/>
          <w:szCs w:val="20"/>
          <w:lang w:val="pt-BR"/>
        </w:rPr>
        <w:t>, qua</w:t>
      </w:r>
      <w:r w:rsidR="00472890" w:rsidRPr="004B1FA9">
        <w:rPr>
          <w:rFonts w:ascii="Trebuchet MS" w:hAnsi="Trebuchet MS"/>
          <w:szCs w:val="20"/>
          <w:lang w:val="pt-BR"/>
        </w:rPr>
        <w:t>isquer</w:t>
      </w:r>
      <w:r w:rsidRPr="004B1FA9">
        <w:rPr>
          <w:rFonts w:ascii="Trebuchet MS" w:hAnsi="Trebuchet MS"/>
          <w:szCs w:val="20"/>
          <w:lang w:val="pt-BR"/>
        </w:rPr>
        <w:t xml:space="preserve"> dos </w:t>
      </w:r>
      <w:r w:rsidR="00EB0CE0" w:rsidRPr="004B1FA9">
        <w:rPr>
          <w:rFonts w:ascii="Trebuchet MS" w:hAnsi="Trebuchet MS"/>
          <w:szCs w:val="20"/>
          <w:lang w:val="pt-BR"/>
        </w:rPr>
        <w:t>seguintes eventos</w:t>
      </w:r>
      <w:r w:rsidRPr="004B1FA9">
        <w:rPr>
          <w:rFonts w:ascii="Trebuchet MS" w:hAnsi="Trebuchet MS"/>
          <w:szCs w:val="20"/>
          <w:lang w:val="pt-BR"/>
        </w:rPr>
        <w:t>:</w:t>
      </w:r>
      <w:bookmarkEnd w:id="127"/>
      <w:r w:rsidR="007F22EF" w:rsidRPr="004B1FA9">
        <w:rPr>
          <w:rFonts w:ascii="Trebuchet MS" w:hAnsi="Trebuchet MS"/>
          <w:szCs w:val="20"/>
          <w:lang w:val="pt-BR"/>
        </w:rPr>
        <w:t xml:space="preserve"> </w:t>
      </w:r>
    </w:p>
    <w:p w14:paraId="67DBC3CF" w14:textId="024C6E3A" w:rsidR="00F25FC9" w:rsidRPr="004B1FA9" w:rsidRDefault="00C108EE" w:rsidP="00F559F3">
      <w:pPr>
        <w:pStyle w:val="Level4"/>
        <w:tabs>
          <w:tab w:val="clear" w:pos="2041"/>
          <w:tab w:val="num" w:pos="1276"/>
        </w:tabs>
        <w:spacing w:before="140" w:after="240" w:line="280" w:lineRule="exact"/>
        <w:ind w:left="1276" w:hanging="567"/>
        <w:rPr>
          <w:rFonts w:ascii="Trebuchet MS" w:hAnsi="Trebuchet MS"/>
          <w:lang w:val="pt-BR"/>
        </w:rPr>
      </w:pPr>
      <w:r w:rsidRPr="00C108EE">
        <w:rPr>
          <w:rFonts w:ascii="Trebuchet MS" w:hAnsi="Trebuchet MS"/>
          <w:lang w:val="pt-BR"/>
        </w:rPr>
        <w:t>alteração do controle acionário (conforme definição de controle prevista no artigo 116 da Lei das Sociedades por Ações) da Emissora, sem a prévia anuência dos Debenturistas representando no mínimo, 66% (sessenta e seis por cento) das Debêntures de cada série, reunidos em Assembleia Geral de Debenturistas (conforme abaixo definido), cuja convocação mencione expressamente esta matéria, exceto no caso em que a alteração do controle acionário não resulte em rebaixamento do rating da Emissão em mais de 1 (um) nível (notch), conforme rating atribuído pela Standard &amp; Poor’s Rating Services (“S&amp;P”), Fitch Ratings (“</w:t>
      </w:r>
      <w:r w:rsidRPr="006C45FD">
        <w:rPr>
          <w:rFonts w:ascii="Trebuchet MS" w:hAnsi="Trebuchet MS"/>
          <w:u w:val="single"/>
          <w:lang w:val="pt-BR"/>
        </w:rPr>
        <w:t>Fitch</w:t>
      </w:r>
      <w:r w:rsidRPr="00C108EE">
        <w:rPr>
          <w:rFonts w:ascii="Trebuchet MS" w:hAnsi="Trebuchet MS"/>
          <w:lang w:val="pt-BR"/>
        </w:rPr>
        <w:t>”) ou equivalente pela Moody's Investors Service (“</w:t>
      </w:r>
      <w:r w:rsidRPr="006C45FD">
        <w:rPr>
          <w:rFonts w:ascii="Trebuchet MS" w:hAnsi="Trebuchet MS"/>
          <w:u w:val="single"/>
          <w:lang w:val="pt-BR"/>
        </w:rPr>
        <w:t>Moody’s</w:t>
      </w:r>
      <w:r w:rsidRPr="00C108EE">
        <w:rPr>
          <w:rFonts w:ascii="Trebuchet MS" w:hAnsi="Trebuchet MS"/>
          <w:lang w:val="pt-BR"/>
        </w:rPr>
        <w:t xml:space="preserve">”). Para fins deste subitem (i), somente haverá alteração do controle acionário da Emissora </w:t>
      </w:r>
      <w:r w:rsidRPr="00C108EE">
        <w:rPr>
          <w:rFonts w:ascii="Trebuchet MS" w:hAnsi="Trebuchet MS"/>
          <w:lang w:val="pt-BR"/>
        </w:rPr>
        <w:lastRenderedPageBreak/>
        <w:t>se a Enel Brasil S.A., inscrita no CNPJ/MF sob o n.º 07.523.555/0001-67, deixar de ser a controladora direta ou indireta da Emissora</w:t>
      </w:r>
      <w:r w:rsidR="001027B7" w:rsidRPr="004B1FA9">
        <w:rPr>
          <w:rFonts w:ascii="Trebuchet MS" w:hAnsi="Trebuchet MS"/>
          <w:lang w:val="pt-BR"/>
        </w:rPr>
        <w:t>;</w:t>
      </w:r>
    </w:p>
    <w:p w14:paraId="74F3C552" w14:textId="77777777" w:rsidR="00F25FC9" w:rsidRPr="004B1FA9" w:rsidRDefault="00ED75A3" w:rsidP="00F559F3">
      <w:pPr>
        <w:pStyle w:val="Level4"/>
        <w:tabs>
          <w:tab w:val="clear" w:pos="2041"/>
          <w:tab w:val="num" w:pos="1276"/>
        </w:tabs>
        <w:spacing w:before="140" w:after="240" w:line="280" w:lineRule="exact"/>
        <w:ind w:left="1276" w:hanging="567"/>
        <w:rPr>
          <w:rFonts w:ascii="Trebuchet MS" w:hAnsi="Trebuchet MS"/>
          <w:noProof/>
          <w:lang w:val="pt-BR"/>
        </w:rPr>
      </w:pPr>
      <w:r w:rsidRPr="004B1FA9">
        <w:rPr>
          <w:rFonts w:ascii="Trebuchet MS" w:hAnsi="Trebuchet MS"/>
          <w:lang w:val="pt-BR"/>
        </w:rPr>
        <w:t>transformação do tipo societário da Emissora, inclusive transformação da Emissora em sociedade limitada, nos termos dos artigos 220 a 222 da Lei das Sociedades por Ações;</w:t>
      </w:r>
    </w:p>
    <w:p w14:paraId="46E5D4EC" w14:textId="643DAE95" w:rsidR="00F25FC9" w:rsidRPr="004B1FA9" w:rsidRDefault="001027B7" w:rsidP="00F559F3">
      <w:pPr>
        <w:pStyle w:val="Level4"/>
        <w:tabs>
          <w:tab w:val="clear" w:pos="2041"/>
          <w:tab w:val="num" w:pos="1276"/>
        </w:tabs>
        <w:spacing w:before="140" w:after="240" w:line="280" w:lineRule="exact"/>
        <w:ind w:left="1276" w:hanging="567"/>
        <w:rPr>
          <w:rFonts w:ascii="Trebuchet MS" w:hAnsi="Trebuchet MS"/>
          <w:noProof/>
          <w:lang w:val="pt-BR"/>
        </w:rPr>
      </w:pPr>
      <w:r w:rsidRPr="004B1FA9">
        <w:rPr>
          <w:rFonts w:ascii="Trebuchet MS" w:hAnsi="Trebuchet MS"/>
          <w:lang w:val="pt-BR"/>
        </w:rPr>
        <w:t>transferência ou qualquer forma de cessão ou promessa de cessão a terceiros, pela Emissora, das obrigações assumidas nesta Escritura de Emissão</w:t>
      </w:r>
      <w:r w:rsidRPr="006C28E1">
        <w:rPr>
          <w:rFonts w:ascii="Trebuchet MS" w:hAnsi="Trebuchet MS"/>
          <w:lang w:val="pt-BR"/>
        </w:rPr>
        <w:t xml:space="preserve">, sem a prévia anuência dos Debenturistas representando, no mínimo, 66% (sessenta e seis por cento) das Debêntures em Circulação </w:t>
      </w:r>
      <w:r w:rsidR="00134826" w:rsidRPr="006C28E1">
        <w:rPr>
          <w:rFonts w:ascii="Trebuchet MS" w:hAnsi="Trebuchet MS"/>
          <w:lang w:val="pt-BR"/>
        </w:rPr>
        <w:t>de cada série</w:t>
      </w:r>
      <w:r w:rsidRPr="006C28E1">
        <w:rPr>
          <w:rFonts w:ascii="Trebuchet MS" w:hAnsi="Trebuchet MS"/>
          <w:lang w:val="pt-BR"/>
        </w:rPr>
        <w:t>, reunidos em Assembleia Geral de Debenturistas (conforme abaixo definido) da série em questão, cuja convocação mencione expressamente esta matéria</w:t>
      </w:r>
      <w:r w:rsidRPr="004B1FA9">
        <w:rPr>
          <w:rFonts w:ascii="Trebuchet MS" w:hAnsi="Trebuchet MS"/>
          <w:lang w:val="pt-BR"/>
        </w:rPr>
        <w:t>;</w:t>
      </w:r>
    </w:p>
    <w:p w14:paraId="789A5FCB" w14:textId="486B5EFF" w:rsidR="001027B7" w:rsidRPr="003848C6" w:rsidRDefault="00C108EE" w:rsidP="00F559F3">
      <w:pPr>
        <w:pStyle w:val="Level4"/>
        <w:tabs>
          <w:tab w:val="clear" w:pos="2041"/>
          <w:tab w:val="num" w:pos="1276"/>
        </w:tabs>
        <w:spacing w:after="240" w:line="280" w:lineRule="exact"/>
        <w:ind w:left="1276" w:hanging="567"/>
        <w:rPr>
          <w:rFonts w:ascii="Trebuchet MS" w:hAnsi="Trebuchet MS"/>
          <w:lang w:val="pt-BR"/>
        </w:rPr>
      </w:pPr>
      <w:r w:rsidRPr="00C108EE">
        <w:rPr>
          <w:rFonts w:ascii="Trebuchet MS" w:hAnsi="Trebuchet MS"/>
          <w:lang w:val="pt-BR"/>
        </w:rPr>
        <w:t>falta de cumprimento pela Emissora, de qualquer obrigação não pecuniária prevista nesta Escritura de Emissão não sanada dentro de um pra</w:t>
      </w:r>
      <w:r w:rsidRPr="003848C6">
        <w:rPr>
          <w:rFonts w:ascii="Trebuchet MS" w:hAnsi="Trebuchet MS"/>
          <w:lang w:val="pt-BR"/>
        </w:rPr>
        <w:t xml:space="preserve">zo de 15 (quinze) Dias Úteis </w:t>
      </w:r>
      <w:r w:rsidRPr="00332645">
        <w:rPr>
          <w:rFonts w:ascii="Trebuchet MS" w:hAnsi="Trebuchet MS"/>
          <w:lang w:val="pt-BR"/>
        </w:rPr>
        <w:t>do recebimento de comunicação acerca do referido descumprimento</w:t>
      </w:r>
      <w:r w:rsidR="00F1295B">
        <w:rPr>
          <w:rFonts w:ascii="Trebuchet MS" w:hAnsi="Trebuchet MS"/>
          <w:lang w:val="pt-BR"/>
        </w:rPr>
        <w:t>, tendo si</w:t>
      </w:r>
      <w:r w:rsidR="00B86029">
        <w:rPr>
          <w:rFonts w:ascii="Trebuchet MS" w:hAnsi="Trebuchet MS"/>
          <w:lang w:val="pt-BR"/>
        </w:rPr>
        <w:t>d</w:t>
      </w:r>
      <w:r w:rsidR="00F1295B">
        <w:rPr>
          <w:rFonts w:ascii="Trebuchet MS" w:hAnsi="Trebuchet MS"/>
          <w:lang w:val="pt-BR"/>
        </w:rPr>
        <w:t>o tal comunicação realizada</w:t>
      </w:r>
      <w:r w:rsidRPr="00332645">
        <w:rPr>
          <w:rFonts w:ascii="Trebuchet MS" w:hAnsi="Trebuchet MS"/>
          <w:lang w:val="pt-BR"/>
        </w:rPr>
        <w:t xml:space="preserve"> pela Emissora</w:t>
      </w:r>
      <w:r w:rsidR="009C3773" w:rsidRPr="003848C6">
        <w:rPr>
          <w:rFonts w:ascii="Trebuchet MS" w:hAnsi="Trebuchet MS"/>
          <w:lang w:val="pt-BR"/>
        </w:rPr>
        <w:t xml:space="preserve"> ou pelo Agente Fiduciário, o que ocorrer primeiro</w:t>
      </w:r>
      <w:r w:rsidRPr="00C108EE">
        <w:rPr>
          <w:rFonts w:ascii="Trebuchet MS" w:hAnsi="Trebuchet MS"/>
          <w:lang w:val="pt-BR"/>
        </w:rPr>
        <w:t xml:space="preserve">, sendo que esse prazo </w:t>
      </w:r>
      <w:r w:rsidRPr="003848C6">
        <w:rPr>
          <w:rFonts w:ascii="Trebuchet MS" w:hAnsi="Trebuchet MS"/>
          <w:lang w:val="pt-BR"/>
        </w:rPr>
        <w:t>não se aplica às obrigações para as quais tenha sido estipulado prazo específico;</w:t>
      </w:r>
      <w:r w:rsidR="001027B7" w:rsidRPr="003848C6">
        <w:rPr>
          <w:rFonts w:ascii="Trebuchet MS" w:hAnsi="Trebuchet MS"/>
          <w:lang w:val="pt-BR"/>
        </w:rPr>
        <w:t xml:space="preserve"> </w:t>
      </w:r>
    </w:p>
    <w:p w14:paraId="1F051AB6" w14:textId="493FC165" w:rsidR="001027B7" w:rsidRPr="004B1FA9" w:rsidRDefault="003A18B5" w:rsidP="00F559F3">
      <w:pPr>
        <w:pStyle w:val="Level4"/>
        <w:tabs>
          <w:tab w:val="clear" w:pos="2041"/>
          <w:tab w:val="num" w:pos="1276"/>
        </w:tabs>
        <w:spacing w:after="240" w:line="280" w:lineRule="exact"/>
        <w:ind w:left="1276" w:hanging="567"/>
        <w:rPr>
          <w:rFonts w:ascii="Trebuchet MS" w:hAnsi="Trebuchet MS"/>
          <w:lang w:val="pt-BR"/>
        </w:rPr>
      </w:pPr>
      <w:r w:rsidRPr="003A18B5">
        <w:rPr>
          <w:rFonts w:ascii="Trebuchet MS" w:eastAsia="Times New Roman" w:hAnsi="Trebuchet MS"/>
          <w:lang w:val="pt-BR" w:eastAsia="pt-BR"/>
        </w:rPr>
        <w:t>nacionalização, desapropriação, confisco ou qualquer ato governamental que acarrete a apreensão de ativos da Emissora essenciais para a consecução de sua atividade de distribuidora de energia elétrica, apreensão esta que afete de forma relevante e negativa a capacidade da Emissora de honrar tempestivamente as obrigações pecuniárias relativas às Debêntures</w:t>
      </w:r>
      <w:r w:rsidR="001027B7" w:rsidRPr="004B1FA9">
        <w:rPr>
          <w:rFonts w:ascii="Trebuchet MS" w:eastAsia="Times New Roman" w:hAnsi="Trebuchet MS"/>
          <w:lang w:val="pt-BR" w:eastAsia="pt-BR"/>
        </w:rPr>
        <w:t>;</w:t>
      </w:r>
    </w:p>
    <w:p w14:paraId="3C4E8287" w14:textId="785C23AE" w:rsidR="001027B7" w:rsidRPr="004B1FA9" w:rsidRDefault="001027B7" w:rsidP="00F559F3">
      <w:pPr>
        <w:pStyle w:val="Level4"/>
        <w:tabs>
          <w:tab w:val="clear" w:pos="2041"/>
          <w:tab w:val="num" w:pos="1276"/>
        </w:tabs>
        <w:spacing w:after="240" w:line="280" w:lineRule="exact"/>
        <w:ind w:left="1276" w:hanging="567"/>
        <w:rPr>
          <w:rFonts w:ascii="Trebuchet MS" w:hAnsi="Trebuchet MS"/>
          <w:lang w:val="pt-BR"/>
        </w:rPr>
      </w:pPr>
      <w:r w:rsidRPr="004B1FA9">
        <w:rPr>
          <w:rFonts w:ascii="Trebuchet MS" w:hAnsi="Trebuchet MS"/>
          <w:lang w:val="pt-BR"/>
        </w:rPr>
        <w:t>se a Emissora sofrer qualquer operação de incorporação</w:t>
      </w:r>
      <w:r w:rsidR="00D57FFB" w:rsidRPr="004B1FA9">
        <w:rPr>
          <w:rFonts w:ascii="Trebuchet MS" w:hAnsi="Trebuchet MS"/>
          <w:lang w:val="pt-BR"/>
        </w:rPr>
        <w:t xml:space="preserve"> (ou incorporação de ações)</w:t>
      </w:r>
      <w:r w:rsidRPr="004B1FA9">
        <w:rPr>
          <w:rFonts w:ascii="Trebuchet MS" w:hAnsi="Trebuchet MS"/>
          <w:lang w:val="pt-BR"/>
        </w:rPr>
        <w:t xml:space="preserve">, cisão ou fusão, exceto: (a) nos casos em que </w:t>
      </w:r>
      <w:r w:rsidRPr="004B1FA9">
        <w:rPr>
          <w:rFonts w:ascii="Trebuchet MS" w:hAnsi="Trebuchet MS"/>
          <w:noProof/>
          <w:lang w:val="pt-BR"/>
        </w:rPr>
        <w:t xml:space="preserve">a incorporação, cisão ou fusão não resulte em rebaixamento do rating da Emissão em mais de 1 (um) nível (notch) conforme rating atribuído pela Fitch, Moody’s ou Standard &amp; Poor’s; (b) nos casos em que </w:t>
      </w:r>
      <w:r w:rsidRPr="004B1FA9">
        <w:rPr>
          <w:rFonts w:ascii="Trebuchet MS" w:hAnsi="Trebuchet MS"/>
          <w:lang w:val="pt-BR"/>
        </w:rPr>
        <w:t>realizadas entre sociedades integrantes do seu grupo econômico; (</w:t>
      </w:r>
      <w:r w:rsidRPr="004B1FA9">
        <w:rPr>
          <w:rFonts w:ascii="Trebuchet MS" w:hAnsi="Trebuchet MS"/>
          <w:noProof/>
          <w:lang w:val="pt-BR"/>
        </w:rPr>
        <w:t>c</w:t>
      </w:r>
      <w:r w:rsidRPr="004B1FA9">
        <w:rPr>
          <w:rFonts w:ascii="Trebuchet MS" w:hAnsi="Trebuchet MS"/>
          <w:lang w:val="pt-BR"/>
        </w:rPr>
        <w:t>) mediante anuência prévia dos Debenturistas representando, no mínimo, 66% (sessenta e seis por cento) das Debêntures em Circulação da respectiva série, reunidos em Assembleia Geral de Debenturistas (conforme abaixo definido) da série em questão; ou (</w:t>
      </w:r>
      <w:r w:rsidRPr="004B1FA9">
        <w:rPr>
          <w:rFonts w:ascii="Trebuchet MS" w:hAnsi="Trebuchet MS"/>
          <w:noProof/>
          <w:lang w:val="pt-BR"/>
        </w:rPr>
        <w:t>d</w:t>
      </w:r>
      <w:r w:rsidRPr="004B1FA9">
        <w:rPr>
          <w:rFonts w:ascii="Trebuchet MS" w:hAnsi="Trebuchet MS"/>
          <w:lang w:val="pt-BR"/>
        </w:rPr>
        <w:t xml:space="preserve">) </w:t>
      </w:r>
      <w:r w:rsidR="00134826" w:rsidRPr="004B1FA9">
        <w:rPr>
          <w:rFonts w:ascii="Trebuchet MS" w:hAnsi="Trebuchet MS"/>
          <w:lang w:val="pt-BR"/>
        </w:rPr>
        <w:t>se assegurado o resgate da totalidade das Debêntures para os Debenturistas dissidentes que assim o desejarem, nos termos do §1° do artigo 231 da Lei das Sociedades por Ações;</w:t>
      </w:r>
    </w:p>
    <w:p w14:paraId="2A92BF41" w14:textId="66855C50" w:rsidR="001027B7" w:rsidRPr="004B1FA9" w:rsidRDefault="001027B7" w:rsidP="00F559F3">
      <w:pPr>
        <w:pStyle w:val="Level4"/>
        <w:tabs>
          <w:tab w:val="clear" w:pos="2041"/>
          <w:tab w:val="num" w:pos="1276"/>
        </w:tabs>
        <w:spacing w:after="240" w:line="280" w:lineRule="exact"/>
        <w:ind w:left="1276" w:hanging="567"/>
        <w:rPr>
          <w:rFonts w:ascii="Trebuchet MS" w:hAnsi="Trebuchet MS"/>
          <w:lang w:val="pt-BR"/>
        </w:rPr>
      </w:pPr>
      <w:r w:rsidRPr="004B1FA9">
        <w:rPr>
          <w:rFonts w:ascii="Trebuchet MS" w:hAnsi="Trebuchet MS"/>
          <w:lang w:val="pt-BR"/>
        </w:rPr>
        <w:t>se houver alteração do objeto social da Emissora de forma a alterar as suas atividades preponderantes</w:t>
      </w:r>
      <w:r w:rsidRPr="004B1FA9">
        <w:rPr>
          <w:rFonts w:ascii="Trebuchet MS" w:hAnsi="Trebuchet MS"/>
          <w:noProof/>
          <w:lang w:val="pt-BR"/>
        </w:rPr>
        <w:t>;</w:t>
      </w:r>
    </w:p>
    <w:p w14:paraId="25334A52" w14:textId="458A99CB" w:rsidR="001027B7" w:rsidRDefault="001027B7" w:rsidP="00F559F3">
      <w:pPr>
        <w:pStyle w:val="Level4"/>
        <w:tabs>
          <w:tab w:val="clear" w:pos="2041"/>
          <w:tab w:val="num" w:pos="1276"/>
        </w:tabs>
        <w:spacing w:after="240" w:line="280" w:lineRule="exact"/>
        <w:ind w:left="1276" w:hanging="567"/>
        <w:rPr>
          <w:rFonts w:ascii="Trebuchet MS" w:hAnsi="Trebuchet MS"/>
          <w:lang w:val="pt-BR"/>
        </w:rPr>
      </w:pPr>
      <w:r w:rsidRPr="004B1FA9">
        <w:rPr>
          <w:rFonts w:ascii="Trebuchet MS" w:hAnsi="Trebuchet MS"/>
          <w:lang w:val="pt-BR"/>
        </w:rPr>
        <w:t xml:space="preserve">não observância, pela Emissora, por 2 (dois) trimestres consecutivos do </w:t>
      </w:r>
      <w:r w:rsidR="00F7364E">
        <w:rPr>
          <w:rFonts w:ascii="Trebuchet MS" w:hAnsi="Trebuchet MS"/>
          <w:lang w:val="pt-BR"/>
        </w:rPr>
        <w:t>Índice Dívida Líquida Financeira</w:t>
      </w:r>
      <w:r w:rsidR="00B415F2">
        <w:rPr>
          <w:rFonts w:ascii="Trebuchet MS" w:hAnsi="Trebuchet MS"/>
          <w:lang w:val="pt-BR"/>
        </w:rPr>
        <w:t xml:space="preserve"> </w:t>
      </w:r>
      <w:r w:rsidR="00F7364E">
        <w:rPr>
          <w:rFonts w:ascii="Trebuchet MS" w:hAnsi="Trebuchet MS"/>
          <w:lang w:val="pt-BR"/>
        </w:rPr>
        <w:t>/</w:t>
      </w:r>
      <w:r w:rsidR="00B415F2">
        <w:rPr>
          <w:rFonts w:ascii="Trebuchet MS" w:hAnsi="Trebuchet MS"/>
          <w:lang w:val="pt-BR"/>
        </w:rPr>
        <w:t xml:space="preserve"> </w:t>
      </w:r>
      <w:r w:rsidR="00F7364E">
        <w:rPr>
          <w:rFonts w:ascii="Trebuchet MS" w:hAnsi="Trebuchet MS"/>
          <w:lang w:val="pt-BR"/>
        </w:rPr>
        <w:t>EBITDA (conforme definições abaixo)</w:t>
      </w:r>
      <w:r w:rsidRPr="004B1FA9">
        <w:rPr>
          <w:rFonts w:ascii="Trebuchet MS" w:hAnsi="Trebuchet MS"/>
          <w:lang w:val="pt-BR"/>
        </w:rPr>
        <w:t xml:space="preserve"> no limite abaixo estabelecido nas datas das suas respectivas apurações trimestrais constantes das Informações Trimestrais - ITR e/ou das Demonstrações Financeiras Padronizadas – DFP apresentadas pela Emissora à CVM, a ser </w:t>
      </w:r>
      <w:r w:rsidRPr="006C28E1">
        <w:rPr>
          <w:rFonts w:ascii="Trebuchet MS" w:hAnsi="Trebuchet MS"/>
          <w:lang w:val="pt-BR"/>
        </w:rPr>
        <w:t>calculado e apurado pela Emissora, e acompanhado e revisado trimestralmente</w:t>
      </w:r>
      <w:r w:rsidRPr="004B1FA9">
        <w:rPr>
          <w:rFonts w:ascii="Trebuchet MS" w:hAnsi="Trebuchet MS"/>
          <w:lang w:val="pt-BR"/>
        </w:rPr>
        <w:t xml:space="preserve"> pelo Agente Fiduciário, sendo que a primeira verificação para fins deste subitem ocorrerá com </w:t>
      </w:r>
      <w:r w:rsidRPr="00275444">
        <w:rPr>
          <w:rFonts w:ascii="Trebuchet MS" w:hAnsi="Trebuchet MS"/>
          <w:lang w:val="pt-BR"/>
        </w:rPr>
        <w:t xml:space="preserve">relação ao </w:t>
      </w:r>
      <w:r w:rsidRPr="00E978FD">
        <w:rPr>
          <w:rFonts w:ascii="Trebuchet MS" w:hAnsi="Trebuchet MS"/>
          <w:lang w:val="pt-BR"/>
        </w:rPr>
        <w:t>primeiro trimestre de 2019</w:t>
      </w:r>
      <w:r w:rsidR="00F7364E">
        <w:rPr>
          <w:rFonts w:ascii="Trebuchet MS" w:hAnsi="Trebuchet MS"/>
          <w:lang w:val="pt-BR"/>
        </w:rPr>
        <w:t>, observado que</w:t>
      </w:r>
      <w:r w:rsidRPr="004B1FA9">
        <w:rPr>
          <w:rFonts w:ascii="Trebuchet MS" w:hAnsi="Trebuchet MS"/>
          <w:lang w:val="pt-BR"/>
        </w:rPr>
        <w:t>:</w:t>
      </w:r>
      <w:r w:rsidR="00F64C34">
        <w:rPr>
          <w:rFonts w:ascii="Trebuchet MS" w:hAnsi="Trebuchet MS"/>
          <w:lang w:val="pt-BR"/>
        </w:rPr>
        <w:t xml:space="preserve"> </w:t>
      </w:r>
    </w:p>
    <w:p w14:paraId="2EE8EF36" w14:textId="034A6D53" w:rsidR="00F7364E" w:rsidRDefault="00F7364E" w:rsidP="00F559F3">
      <w:pPr>
        <w:pStyle w:val="Level4"/>
        <w:numPr>
          <w:ilvl w:val="0"/>
          <w:numId w:val="66"/>
        </w:numPr>
        <w:spacing w:after="240" w:line="280" w:lineRule="exact"/>
        <w:rPr>
          <w:rFonts w:ascii="Trebuchet MS" w:hAnsi="Trebuchet MS"/>
          <w:lang w:val="pt-BR"/>
        </w:rPr>
      </w:pPr>
      <w:r>
        <w:rPr>
          <w:rFonts w:ascii="Trebuchet MS" w:hAnsi="Trebuchet MS"/>
          <w:lang w:val="pt-BR"/>
        </w:rPr>
        <w:lastRenderedPageBreak/>
        <w:t>Adotam-se as seguintes definições:</w:t>
      </w:r>
    </w:p>
    <w:p w14:paraId="3906EA9A" w14:textId="6791EC7A" w:rsidR="00F7364E" w:rsidRPr="004B1FA9" w:rsidRDefault="00F7364E" w:rsidP="00F559F3">
      <w:pPr>
        <w:pStyle w:val="Level4"/>
        <w:numPr>
          <w:ilvl w:val="0"/>
          <w:numId w:val="0"/>
        </w:numPr>
        <w:spacing w:after="240" w:line="280" w:lineRule="exact"/>
        <w:ind w:left="1843"/>
        <w:rPr>
          <w:rFonts w:ascii="Trebuchet MS" w:hAnsi="Trebuchet MS"/>
          <w:lang w:val="pt-BR"/>
        </w:rPr>
      </w:pPr>
      <w:r>
        <w:rPr>
          <w:rFonts w:ascii="Trebuchet MS" w:hAnsi="Trebuchet MS"/>
          <w:lang w:val="pt-BR"/>
        </w:rPr>
        <w:t>“</w:t>
      </w:r>
      <w:r w:rsidRPr="00EE6D40">
        <w:rPr>
          <w:rFonts w:ascii="Trebuchet MS" w:hAnsi="Trebuchet MS"/>
          <w:u w:val="single"/>
          <w:lang w:val="pt-BR"/>
        </w:rPr>
        <w:t>Índice Dívida Líquida Financeira</w:t>
      </w:r>
      <w:r w:rsidR="00B415F2" w:rsidRPr="00EE6D40">
        <w:rPr>
          <w:rFonts w:ascii="Trebuchet MS" w:hAnsi="Trebuchet MS"/>
          <w:u w:val="single"/>
          <w:lang w:val="pt-BR"/>
        </w:rPr>
        <w:t xml:space="preserve"> </w:t>
      </w:r>
      <w:r w:rsidRPr="00EE6D40">
        <w:rPr>
          <w:rFonts w:ascii="Trebuchet MS" w:hAnsi="Trebuchet MS"/>
          <w:u w:val="single"/>
          <w:lang w:val="pt-BR"/>
        </w:rPr>
        <w:t>/</w:t>
      </w:r>
      <w:r w:rsidR="00B415F2" w:rsidRPr="00EE6D40">
        <w:rPr>
          <w:rFonts w:ascii="Trebuchet MS" w:hAnsi="Trebuchet MS"/>
          <w:u w:val="single"/>
          <w:lang w:val="pt-BR"/>
        </w:rPr>
        <w:t xml:space="preserve"> </w:t>
      </w:r>
      <w:r w:rsidRPr="00EE6D40">
        <w:rPr>
          <w:rFonts w:ascii="Trebuchet MS" w:hAnsi="Trebuchet MS"/>
          <w:u w:val="single"/>
          <w:lang w:val="pt-BR"/>
        </w:rPr>
        <w:t>EBITDA</w:t>
      </w:r>
      <w:r>
        <w:rPr>
          <w:rFonts w:ascii="Trebuchet MS" w:hAnsi="Trebuchet MS"/>
          <w:lang w:val="pt-BR"/>
        </w:rPr>
        <w:t xml:space="preserve">” significa </w:t>
      </w:r>
      <w:r w:rsidRPr="004B1FA9">
        <w:rPr>
          <w:rFonts w:ascii="Trebuchet MS" w:hAnsi="Trebuchet MS"/>
          <w:lang w:val="pt-BR"/>
        </w:rPr>
        <w:t>o índice obtido da divisão da Dívida Líquida Financeira pelo EBITDA (conforme definidos abaixo), que não poderá ser superior a 3,5 (três inteiros e cinco décimos);</w:t>
      </w:r>
    </w:p>
    <w:p w14:paraId="4A22AC18" w14:textId="421012A9" w:rsidR="00ED3E45" w:rsidRPr="00B2647E" w:rsidRDefault="00ED75A3" w:rsidP="00F559F3">
      <w:pPr>
        <w:pStyle w:val="Level5"/>
        <w:numPr>
          <w:ilvl w:val="0"/>
          <w:numId w:val="0"/>
        </w:numPr>
        <w:shd w:val="clear" w:color="auto" w:fill="FFFFFF" w:themeFill="background1"/>
        <w:spacing w:before="140" w:after="240" w:line="280" w:lineRule="exact"/>
        <w:ind w:left="1843"/>
        <w:rPr>
          <w:rFonts w:ascii="Trebuchet MS" w:hAnsi="Trebuchet MS"/>
          <w:noProof/>
          <w:lang w:val="pt-BR"/>
        </w:rPr>
      </w:pPr>
      <w:r w:rsidRPr="00C9233A">
        <w:rPr>
          <w:rFonts w:ascii="Trebuchet MS" w:hAnsi="Trebuchet MS"/>
          <w:lang w:val="pt-BR"/>
        </w:rPr>
        <w:t>“</w:t>
      </w:r>
      <w:r w:rsidRPr="00C9233A">
        <w:rPr>
          <w:rFonts w:ascii="Trebuchet MS" w:hAnsi="Trebuchet MS"/>
          <w:u w:val="single"/>
          <w:lang w:val="pt-BR"/>
        </w:rPr>
        <w:t>Dívida Líquida</w:t>
      </w:r>
      <w:r w:rsidR="00B415F2">
        <w:rPr>
          <w:rFonts w:ascii="Trebuchet MS" w:hAnsi="Trebuchet MS"/>
          <w:u w:val="single"/>
          <w:lang w:val="pt-BR"/>
        </w:rPr>
        <w:t xml:space="preserve"> Financeira</w:t>
      </w:r>
      <w:r w:rsidRPr="00C9233A">
        <w:rPr>
          <w:rFonts w:ascii="Trebuchet MS" w:hAnsi="Trebuchet MS"/>
          <w:lang w:val="pt-BR"/>
        </w:rPr>
        <w:t xml:space="preserve">” </w:t>
      </w:r>
      <w:r w:rsidR="00F5373B" w:rsidRPr="00C9233A">
        <w:rPr>
          <w:rFonts w:ascii="Trebuchet MS" w:hAnsi="Trebuchet MS"/>
          <w:lang w:val="pt-BR"/>
        </w:rPr>
        <w:t xml:space="preserve">significa a soma de </w:t>
      </w:r>
      <w:r w:rsidR="00F5373B" w:rsidRPr="00C9233A">
        <w:rPr>
          <w:rFonts w:ascii="Trebuchet MS" w:hAnsi="Trebuchet MS"/>
          <w:b/>
          <w:lang w:val="pt-BR"/>
        </w:rPr>
        <w:t>(a)</w:t>
      </w:r>
      <w:r w:rsidR="00F5373B" w:rsidRPr="00C9233A">
        <w:rPr>
          <w:rFonts w:ascii="Trebuchet MS" w:hAnsi="Trebuchet MS"/>
          <w:lang w:val="pt-BR"/>
        </w:rPr>
        <w:t xml:space="preserve"> empréstimos e financiamentos, inclusive com o BNDES, Eletrobrás e agências multilaterais; </w:t>
      </w:r>
      <w:r w:rsidR="00F5373B" w:rsidRPr="00C9233A">
        <w:rPr>
          <w:rFonts w:ascii="Trebuchet MS" w:hAnsi="Trebuchet MS"/>
          <w:b/>
          <w:lang w:val="pt-BR"/>
        </w:rPr>
        <w:t>(b)</w:t>
      </w:r>
      <w:r w:rsidR="00F5373B" w:rsidRPr="00C9233A">
        <w:rPr>
          <w:rFonts w:ascii="Trebuchet MS" w:hAnsi="Trebuchet MS"/>
          <w:lang w:val="pt-BR"/>
        </w:rPr>
        <w:t xml:space="preserve"> obrigações comprovadas com o fundo de pensão dos empregados da Emissora (não considerando para fins desta definição o passivo atuarial); </w:t>
      </w:r>
      <w:r w:rsidR="00F5373B" w:rsidRPr="00C9233A">
        <w:rPr>
          <w:rFonts w:ascii="Trebuchet MS" w:hAnsi="Trebuchet MS"/>
          <w:b/>
          <w:lang w:val="pt-BR"/>
        </w:rPr>
        <w:t>(c)</w:t>
      </w:r>
      <w:r w:rsidR="00F5373B" w:rsidRPr="00C9233A">
        <w:rPr>
          <w:rFonts w:ascii="Trebuchet MS" w:hAnsi="Trebuchet MS"/>
          <w:lang w:val="pt-BR"/>
        </w:rPr>
        <w:t xml:space="preserve"> saldo líquido de operações de derivativos (i.e. passivos menos ativos de operações com derivativos); </w:t>
      </w:r>
      <w:r w:rsidR="00F5373B" w:rsidRPr="00C9233A">
        <w:rPr>
          <w:rFonts w:ascii="Trebuchet MS" w:hAnsi="Trebuchet MS"/>
          <w:b/>
          <w:lang w:val="pt-BR"/>
        </w:rPr>
        <w:t>(d)</w:t>
      </w:r>
      <w:r w:rsidR="00F5373B" w:rsidRPr="00C9233A">
        <w:rPr>
          <w:rFonts w:ascii="Trebuchet MS" w:hAnsi="Trebuchet MS"/>
          <w:lang w:val="pt-BR"/>
        </w:rPr>
        <w:t xml:space="preserve"> dívidas oriundas de quaisquer emissões ainda em circulação de debêntures e/ou notas promissórias comerciais da Emissora; e </w:t>
      </w:r>
      <w:r w:rsidR="00F5373B" w:rsidRPr="00C9233A">
        <w:rPr>
          <w:rFonts w:ascii="Trebuchet MS" w:hAnsi="Trebuchet MS"/>
          <w:b/>
          <w:lang w:val="pt-BR"/>
        </w:rPr>
        <w:t>(e)</w:t>
      </w:r>
      <w:r w:rsidR="00F5373B" w:rsidRPr="00C9233A">
        <w:rPr>
          <w:rFonts w:ascii="Trebuchet MS" w:hAnsi="Trebuchet MS"/>
          <w:lang w:val="pt-BR"/>
        </w:rPr>
        <w:t xml:space="preserve"> dívidas com pessoas ligadas listadas no passivo da Emissora, líquidas dos créditos com pessoas ligadas listadas no ativo da Emissora, excluindo-se </w:t>
      </w:r>
      <w:r w:rsidR="00B2647E" w:rsidRPr="00B2647E">
        <w:rPr>
          <w:rFonts w:ascii="Trebuchet MS" w:hAnsi="Trebuchet MS"/>
          <w:lang w:val="pt-BR"/>
        </w:rPr>
        <w:t>(</w:t>
      </w:r>
      <w:r w:rsidR="00B2647E" w:rsidRPr="00B2647E">
        <w:rPr>
          <w:rFonts w:ascii="Trebuchet MS" w:hAnsi="Trebuchet MS"/>
          <w:i/>
          <w:iCs/>
          <w:lang w:val="pt-BR"/>
        </w:rPr>
        <w:t>1</w:t>
      </w:r>
      <w:r w:rsidR="00B2647E" w:rsidRPr="00B2647E">
        <w:rPr>
          <w:rFonts w:ascii="Trebuchet MS" w:hAnsi="Trebuchet MS"/>
          <w:lang w:val="pt-BR"/>
        </w:rPr>
        <w:t>) os valores referentes aos contratos que não sejam mútuos, empréstimos e/ou financiamentos firmados com essas pessoas ligadas e desde que descritos em notas explicativas das Demonstrações Financeiras da Emissora, e (</w:t>
      </w:r>
      <w:r w:rsidR="00B2647E" w:rsidRPr="00B2647E">
        <w:rPr>
          <w:rFonts w:ascii="Trebuchet MS" w:hAnsi="Trebuchet MS"/>
          <w:i/>
          <w:iCs/>
          <w:lang w:val="pt-BR"/>
        </w:rPr>
        <w:t>2</w:t>
      </w:r>
      <w:r w:rsidR="00B2647E" w:rsidRPr="00B2647E">
        <w:rPr>
          <w:rFonts w:ascii="Trebuchet MS" w:hAnsi="Trebuchet MS"/>
          <w:lang w:val="pt-BR"/>
        </w:rPr>
        <w:t>) os mútuos subordinados firmados com essas pessoas ligadas, definidos como quaisquer mútuos que (</w:t>
      </w:r>
      <w:r w:rsidR="00B2647E" w:rsidRPr="00B2647E">
        <w:rPr>
          <w:rFonts w:ascii="Trebuchet MS" w:hAnsi="Trebuchet MS"/>
          <w:i/>
          <w:iCs/>
          <w:lang w:val="pt-BR"/>
        </w:rPr>
        <w:t>A</w:t>
      </w:r>
      <w:r w:rsidR="00B2647E" w:rsidRPr="00B2647E">
        <w:rPr>
          <w:rFonts w:ascii="Trebuchet MS" w:hAnsi="Trebuchet MS"/>
          <w:lang w:val="pt-BR"/>
        </w:rPr>
        <w:t>) possuam cláusula expressa de subordinação</w:t>
      </w:r>
      <w:r w:rsidR="0051282E" w:rsidRPr="0051282E">
        <w:rPr>
          <w:rFonts w:ascii="Trebuchet MS" w:hAnsi="Trebuchet MS"/>
          <w:lang w:val="pt-BR"/>
        </w:rPr>
        <w:t xml:space="preserve">, </w:t>
      </w:r>
      <w:r w:rsidR="00B415F2">
        <w:rPr>
          <w:rFonts w:ascii="Trebuchet MS" w:hAnsi="Trebuchet MS"/>
          <w:lang w:val="pt-BR"/>
        </w:rPr>
        <w:t>conforme descrita no item 3 abaixo;</w:t>
      </w:r>
      <w:r w:rsidR="00B2647E" w:rsidRPr="00B2647E">
        <w:rPr>
          <w:rFonts w:ascii="Trebuchet MS" w:hAnsi="Trebuchet MS"/>
          <w:lang w:val="pt-BR"/>
        </w:rPr>
        <w:t xml:space="preserve"> e (</w:t>
      </w:r>
      <w:r w:rsidR="00B2647E" w:rsidRPr="00B2647E">
        <w:rPr>
          <w:rFonts w:ascii="Trebuchet MS" w:hAnsi="Trebuchet MS"/>
          <w:i/>
          <w:iCs/>
          <w:lang w:val="pt-BR"/>
        </w:rPr>
        <w:t>B</w:t>
      </w:r>
      <w:r w:rsidR="00B2647E" w:rsidRPr="00B2647E">
        <w:rPr>
          <w:rFonts w:ascii="Trebuchet MS" w:hAnsi="Trebuchet MS"/>
          <w:lang w:val="pt-BR"/>
        </w:rPr>
        <w:t xml:space="preserve">) não contenham garantia de qualquer natureza; menos o resultado da soma </w:t>
      </w:r>
      <w:r w:rsidR="00B2647E" w:rsidRPr="00B2647E">
        <w:rPr>
          <w:rFonts w:ascii="Trebuchet MS" w:hAnsi="Trebuchet MS"/>
          <w:b/>
          <w:bCs/>
          <w:lang w:val="pt-BR"/>
        </w:rPr>
        <w:t>(a)</w:t>
      </w:r>
      <w:r w:rsidR="00B2647E" w:rsidRPr="00B2647E">
        <w:rPr>
          <w:rFonts w:ascii="Trebuchet MS" w:hAnsi="Trebuchet MS"/>
          <w:lang w:val="pt-BR"/>
        </w:rPr>
        <w:t xml:space="preserve"> do numerário disponível em caixa da Emissora; </w:t>
      </w:r>
      <w:r w:rsidR="00B2647E" w:rsidRPr="00B2647E">
        <w:rPr>
          <w:rFonts w:ascii="Trebuchet MS" w:hAnsi="Trebuchet MS"/>
          <w:b/>
          <w:bCs/>
          <w:lang w:val="pt-BR"/>
        </w:rPr>
        <w:t>(b)</w:t>
      </w:r>
      <w:r w:rsidR="00B2647E" w:rsidRPr="00B2647E">
        <w:rPr>
          <w:rFonts w:ascii="Trebuchet MS" w:hAnsi="Trebuchet MS"/>
          <w:lang w:val="pt-BR"/>
        </w:rPr>
        <w:t xml:space="preserve"> dos saldos líquidos de contas correntes bancárias credoras e devedoras da Emissora; e </w:t>
      </w:r>
      <w:r w:rsidR="00B2647E" w:rsidRPr="00B2647E">
        <w:rPr>
          <w:rFonts w:ascii="Trebuchet MS" w:hAnsi="Trebuchet MS"/>
          <w:b/>
          <w:bCs/>
          <w:lang w:val="pt-BR"/>
        </w:rPr>
        <w:t>(c)</w:t>
      </w:r>
      <w:r w:rsidR="00B2647E" w:rsidRPr="00B2647E">
        <w:rPr>
          <w:rFonts w:ascii="Trebuchet MS" w:hAnsi="Trebuchet MS"/>
          <w:lang w:val="pt-BR"/>
        </w:rPr>
        <w:t xml:space="preserve"> dos saldos de aplicações financeiras da Emissora.</w:t>
      </w:r>
    </w:p>
    <w:p w14:paraId="2F310051" w14:textId="591B5FD2" w:rsidR="00A012C9" w:rsidRPr="004B1FA9" w:rsidRDefault="00ED75A3" w:rsidP="00F559F3">
      <w:pPr>
        <w:pStyle w:val="Level5"/>
        <w:numPr>
          <w:ilvl w:val="0"/>
          <w:numId w:val="0"/>
        </w:numPr>
        <w:shd w:val="clear" w:color="auto" w:fill="FFFFFF" w:themeFill="background1"/>
        <w:spacing w:before="140" w:after="240" w:line="280" w:lineRule="exact"/>
        <w:ind w:left="1843"/>
        <w:rPr>
          <w:rFonts w:ascii="Trebuchet MS" w:hAnsi="Trebuchet MS"/>
          <w:lang w:val="pt-BR"/>
        </w:rPr>
      </w:pPr>
      <w:r w:rsidRPr="003848C6">
        <w:rPr>
          <w:rFonts w:ascii="Trebuchet MS" w:hAnsi="Trebuchet MS"/>
          <w:lang w:val="pt-BR"/>
        </w:rPr>
        <w:t>“</w:t>
      </w:r>
      <w:r w:rsidRPr="00332645">
        <w:rPr>
          <w:rFonts w:ascii="Trebuchet MS" w:hAnsi="Trebuchet MS"/>
          <w:u w:val="single"/>
          <w:lang w:val="pt-BR"/>
        </w:rPr>
        <w:t>EBITDA</w:t>
      </w:r>
      <w:r w:rsidRPr="00332645">
        <w:rPr>
          <w:rFonts w:ascii="Trebuchet MS" w:hAnsi="Trebuchet MS"/>
          <w:lang w:val="pt-BR"/>
        </w:rPr>
        <w:t xml:space="preserve">” </w:t>
      </w:r>
      <w:r w:rsidR="00F5373B" w:rsidRPr="00332645">
        <w:rPr>
          <w:rFonts w:ascii="Trebuchet MS" w:hAnsi="Trebuchet MS"/>
          <w:lang w:val="pt-BR"/>
        </w:rPr>
        <w:t xml:space="preserve">significa o lucro ou prejuízo líquido da Emissora, relativo aos últimos 12 (doze) meses, antes da contribuição social e imposto de renda, equivalência patrimonial, resultados financeiros, provisão para contingências, provisão para créditos de liquidação duvidosa, baixas de títulos incobráveis, depreciação, </w:t>
      </w:r>
      <w:r w:rsidR="00A012C9" w:rsidRPr="00332645">
        <w:rPr>
          <w:rFonts w:ascii="Trebuchet MS" w:hAnsi="Trebuchet MS"/>
          <w:lang w:val="pt-BR"/>
        </w:rPr>
        <w:t xml:space="preserve">baixa de ativos imobilizados, </w:t>
      </w:r>
      <w:r w:rsidR="00F5373B" w:rsidRPr="00332645">
        <w:rPr>
          <w:rFonts w:ascii="Trebuchet MS" w:hAnsi="Trebuchet MS"/>
          <w:lang w:val="pt-BR"/>
        </w:rPr>
        <w:t>amortização</w:t>
      </w:r>
      <w:r w:rsidR="00A012C9" w:rsidRPr="00332645">
        <w:rPr>
          <w:rFonts w:ascii="Trebuchet MS" w:hAnsi="Trebuchet MS"/>
          <w:lang w:val="pt-BR"/>
        </w:rPr>
        <w:t>, efeitos de teste de “impairments”</w:t>
      </w:r>
      <w:r w:rsidR="00F5373B" w:rsidRPr="00332645">
        <w:rPr>
          <w:rFonts w:ascii="Trebuchet MS" w:hAnsi="Trebuchet MS"/>
          <w:lang w:val="pt-BR"/>
        </w:rPr>
        <w:t xml:space="preserve"> e ajustes positivos e negativos da CVA – Conta de Ajustes das Variações da Parcela A, desde que não incluídos no resultado operacional</w:t>
      </w:r>
      <w:r w:rsidRPr="003848C6">
        <w:rPr>
          <w:rFonts w:ascii="Trebuchet MS" w:hAnsi="Trebuchet MS"/>
          <w:lang w:val="pt-BR"/>
        </w:rPr>
        <w:t>.</w:t>
      </w:r>
    </w:p>
    <w:p w14:paraId="05E5F6FA" w14:textId="42DA8D17" w:rsidR="00ED3E45" w:rsidRDefault="0051282E" w:rsidP="00F559F3">
      <w:pPr>
        <w:pStyle w:val="Level4"/>
        <w:numPr>
          <w:ilvl w:val="0"/>
          <w:numId w:val="66"/>
        </w:numPr>
        <w:spacing w:after="240" w:line="280" w:lineRule="exact"/>
        <w:rPr>
          <w:rFonts w:ascii="Trebuchet MS" w:hAnsi="Trebuchet MS"/>
          <w:noProof/>
          <w:lang w:val="pt-BR"/>
        </w:rPr>
      </w:pPr>
      <w:r>
        <w:rPr>
          <w:rFonts w:ascii="Trebuchet MS" w:hAnsi="Trebuchet MS"/>
          <w:lang w:val="pt-BR"/>
        </w:rPr>
        <w:t>C</w:t>
      </w:r>
      <w:r w:rsidR="00A012C9" w:rsidRPr="004B1FA9">
        <w:rPr>
          <w:rFonts w:ascii="Trebuchet MS" w:hAnsi="Trebuchet MS"/>
          <w:iCs/>
          <w:noProof/>
          <w:lang w:val="pt-BR"/>
        </w:rPr>
        <w:t>aso seja editada nova lei ou ato normativo que altere a metodologia de apuração contábil no Brasil a partir da presente data, tais alterações serão obrigatoriamente desconsideradas para fins de cálculo do EBITDA</w:t>
      </w:r>
      <w:r w:rsidR="00C9233A" w:rsidRPr="00C9233A">
        <w:rPr>
          <w:rFonts w:ascii="Trebuchet MS" w:hAnsi="Trebuchet MS"/>
          <w:lang w:val="pt-BR"/>
        </w:rPr>
        <w:t xml:space="preserve"> e da Dívida Líquida</w:t>
      </w:r>
      <w:r w:rsidR="00B415F2">
        <w:rPr>
          <w:rFonts w:ascii="Trebuchet MS" w:hAnsi="Trebuchet MS"/>
          <w:lang w:val="pt-BR"/>
        </w:rPr>
        <w:t xml:space="preserve"> Financeira</w:t>
      </w:r>
      <w:r w:rsidR="00A012C9" w:rsidRPr="004B1FA9">
        <w:rPr>
          <w:rFonts w:ascii="Trebuchet MS" w:hAnsi="Trebuchet MS"/>
          <w:iCs/>
          <w:noProof/>
          <w:lang w:val="pt-BR"/>
        </w:rPr>
        <w:t>, prevalecendo a regra contábil em vigor nesta data</w:t>
      </w:r>
      <w:r>
        <w:rPr>
          <w:rFonts w:ascii="Trebuchet MS" w:hAnsi="Trebuchet MS"/>
          <w:lang w:val="pt-BR"/>
        </w:rPr>
        <w:t>. P</w:t>
      </w:r>
      <w:r w:rsidR="00C9233A" w:rsidRPr="00C9233A">
        <w:rPr>
          <w:rFonts w:ascii="Trebuchet MS" w:hAnsi="Trebuchet MS"/>
          <w:lang w:val="pt-BR"/>
        </w:rPr>
        <w:t xml:space="preserve">ara evitar dúvidas de interpretação, as partes esclarecem que aluguéis e arrendamentos de qualquer natureza, não são </w:t>
      </w:r>
      <w:r>
        <w:rPr>
          <w:rFonts w:ascii="Trebuchet MS" w:hAnsi="Trebuchet MS"/>
          <w:lang w:val="pt-BR"/>
        </w:rPr>
        <w:t xml:space="preserve">compreendidos </w:t>
      </w:r>
      <w:r w:rsidR="00B415F2">
        <w:rPr>
          <w:rFonts w:ascii="Trebuchet MS" w:hAnsi="Trebuchet MS"/>
          <w:lang w:val="pt-BR"/>
        </w:rPr>
        <w:t>no</w:t>
      </w:r>
      <w:r w:rsidR="00B415F2" w:rsidRPr="00C9233A">
        <w:rPr>
          <w:rFonts w:ascii="Trebuchet MS" w:hAnsi="Trebuchet MS"/>
          <w:lang w:val="pt-BR"/>
        </w:rPr>
        <w:t xml:space="preserve"> </w:t>
      </w:r>
      <w:r w:rsidR="00C9233A" w:rsidRPr="00C9233A">
        <w:rPr>
          <w:rFonts w:ascii="Trebuchet MS" w:hAnsi="Trebuchet MS"/>
          <w:lang w:val="pt-BR"/>
        </w:rPr>
        <w:t>conceito de "Dívida Líquida</w:t>
      </w:r>
      <w:r w:rsidR="00B415F2">
        <w:rPr>
          <w:rFonts w:ascii="Trebuchet MS" w:hAnsi="Trebuchet MS"/>
          <w:lang w:val="pt-BR"/>
        </w:rPr>
        <w:t xml:space="preserve"> Financeira</w:t>
      </w:r>
      <w:r w:rsidR="00C9233A" w:rsidRPr="00C9233A">
        <w:rPr>
          <w:rFonts w:ascii="Trebuchet MS" w:hAnsi="Trebuchet MS"/>
          <w:lang w:val="pt-BR"/>
        </w:rPr>
        <w:t>"</w:t>
      </w:r>
      <w:r w:rsidR="00C9233A">
        <w:rPr>
          <w:rFonts w:ascii="Trebuchet MS" w:hAnsi="Trebuchet MS"/>
          <w:lang w:val="pt-BR"/>
        </w:rPr>
        <w:t>.</w:t>
      </w:r>
    </w:p>
    <w:p w14:paraId="5F338326" w14:textId="66777333" w:rsidR="00B415F2" w:rsidRPr="001F27E1" w:rsidRDefault="00B415F2" w:rsidP="00F559F3">
      <w:pPr>
        <w:pStyle w:val="Level4"/>
        <w:numPr>
          <w:ilvl w:val="0"/>
          <w:numId w:val="66"/>
        </w:numPr>
        <w:spacing w:after="240" w:line="280" w:lineRule="exact"/>
        <w:rPr>
          <w:rFonts w:ascii="Trebuchet MS" w:hAnsi="Trebuchet MS"/>
          <w:lang w:val="pt-BR"/>
        </w:rPr>
      </w:pPr>
      <w:r w:rsidRPr="001F27E1">
        <w:rPr>
          <w:rFonts w:ascii="Trebuchet MS" w:hAnsi="Trebuchet MS"/>
          <w:lang w:val="pt-BR"/>
        </w:rPr>
        <w:t xml:space="preserve">Cláusula de subordinação: Nenhum pagamento (seja à título de amortização, resgate ou de qualquer outro montante, incluindo principal e juros) relativo </w:t>
      </w:r>
      <w:r w:rsidR="005744EF" w:rsidRPr="001F27E1">
        <w:rPr>
          <w:rFonts w:ascii="Trebuchet MS" w:hAnsi="Trebuchet MS"/>
          <w:lang w:val="pt-BR"/>
        </w:rPr>
        <w:t xml:space="preserve">à mútuos com pessoas ligadas poderão </w:t>
      </w:r>
      <w:r w:rsidR="007C53BE" w:rsidRPr="001F27E1">
        <w:rPr>
          <w:rFonts w:ascii="Trebuchet MS" w:hAnsi="Trebuchet MS"/>
          <w:lang w:val="pt-BR"/>
        </w:rPr>
        <w:t xml:space="preserve">ser </w:t>
      </w:r>
      <w:r w:rsidR="005744EF" w:rsidRPr="001F27E1">
        <w:rPr>
          <w:rFonts w:ascii="Trebuchet MS" w:hAnsi="Trebuchet MS"/>
          <w:lang w:val="pt-BR"/>
        </w:rPr>
        <w:t xml:space="preserve">realizados </w:t>
      </w:r>
      <w:r w:rsidRPr="001F27E1">
        <w:rPr>
          <w:rFonts w:ascii="Trebuchet MS" w:hAnsi="Trebuchet MS"/>
          <w:lang w:val="pt-BR"/>
        </w:rPr>
        <w:t xml:space="preserve">antes do pagamento integral das Debentures, salvo se: (i) O Índice Dívida Líquida Financeira / EBITDA calculado no último dia do trimestre ou exercício social mais recente, conforme o caso, ficar menor que 3,00 (três inteiros), calculado de maneira “pro-forma”, </w:t>
      </w:r>
      <w:r w:rsidRPr="001F27E1">
        <w:rPr>
          <w:rFonts w:ascii="Trebuchet MS" w:hAnsi="Trebuchet MS"/>
          <w:lang w:val="pt-BR"/>
        </w:rPr>
        <w:lastRenderedPageBreak/>
        <w:t>levando –se em conta o pagamento ou pré-pagamento dos mútuos subordinados que se pretende realizar, ou (ii) concomitantemente com tal pagamento ou pré-pagamento, seja realizado aumento de capital da Emissora em montante igual ou superior ao montante pago.</w:t>
      </w:r>
    </w:p>
    <w:p w14:paraId="6D79946B" w14:textId="1466203B" w:rsidR="001027B7" w:rsidRPr="004B1FA9" w:rsidRDefault="008B7D45" w:rsidP="00F559F3">
      <w:pPr>
        <w:pStyle w:val="Level4"/>
        <w:spacing w:line="280" w:lineRule="exact"/>
        <w:ind w:left="1361"/>
        <w:rPr>
          <w:rFonts w:ascii="Trebuchet MS" w:hAnsi="Trebuchet MS"/>
          <w:lang w:val="pt-BR"/>
        </w:rPr>
      </w:pPr>
      <w:bookmarkStart w:id="128" w:name="_Ref461445487"/>
      <w:r w:rsidRPr="008B7D45">
        <w:rPr>
          <w:rFonts w:ascii="Trebuchet MS" w:hAnsi="Trebuchet MS"/>
          <w:lang w:val="pt-BR"/>
        </w:rPr>
        <w:t>comprovação da inveracidade de qualquer declaração feita pela Emissora nesta Escritura de Emissão, bem como provarem-se ou revelarem-se falsas, incorretas, enganosas, inconsistentes ou imprecisas quaisquer das declarações ou garantias prestadas pela Emissora nesta Escritura de Emissão</w:t>
      </w:r>
      <w:r w:rsidR="00835482">
        <w:rPr>
          <w:rFonts w:ascii="Trebuchet MS" w:hAnsi="Trebuchet MS"/>
          <w:lang w:val="pt-BR"/>
        </w:rPr>
        <w:t>, em qualquer aspecto relevante</w:t>
      </w:r>
      <w:r w:rsidR="001027B7" w:rsidRPr="004B1FA9">
        <w:rPr>
          <w:rFonts w:ascii="Trebuchet MS" w:hAnsi="Trebuchet MS"/>
          <w:lang w:val="pt-BR"/>
        </w:rPr>
        <w:t>;</w:t>
      </w:r>
      <w:r w:rsidR="001027B7" w:rsidRPr="004B1FA9">
        <w:rPr>
          <w:rFonts w:ascii="Trebuchet MS" w:hAnsi="Trebuchet MS" w:cs="Tahoma"/>
          <w:lang w:val="pt-BR"/>
        </w:rPr>
        <w:t xml:space="preserve"> </w:t>
      </w:r>
    </w:p>
    <w:p w14:paraId="1E5BE264" w14:textId="223C3210" w:rsidR="001027B7" w:rsidRPr="00D14F0B" w:rsidRDefault="008B7D45" w:rsidP="00F559F3">
      <w:pPr>
        <w:pStyle w:val="Level4"/>
        <w:tabs>
          <w:tab w:val="clear" w:pos="2041"/>
          <w:tab w:val="num" w:pos="1276"/>
        </w:tabs>
        <w:spacing w:before="140" w:after="240" w:line="280" w:lineRule="exact"/>
        <w:ind w:left="1276" w:hanging="567"/>
        <w:rPr>
          <w:rFonts w:ascii="Trebuchet MS" w:hAnsi="Trebuchet MS"/>
          <w:noProof/>
          <w:lang w:val="pt-BR"/>
        </w:rPr>
      </w:pPr>
      <w:r w:rsidRPr="008B7D45">
        <w:rPr>
          <w:rFonts w:ascii="Trebuchet MS" w:hAnsi="Trebuchet MS"/>
          <w:lang w:val="pt-BR"/>
        </w:rPr>
        <w:t>redução do capital social da Emissora sem observância do disposto no parágrafo 3º do artigo 174 da Lei das Sociedades por Ações</w:t>
      </w:r>
      <w:r w:rsidR="00E25A89">
        <w:rPr>
          <w:rFonts w:ascii="Trebuchet MS" w:hAnsi="Trebuchet MS"/>
          <w:lang w:val="pt-BR"/>
        </w:rPr>
        <w:t>,</w:t>
      </w:r>
      <w:r w:rsidR="007A0CCB">
        <w:rPr>
          <w:rFonts w:ascii="Trebuchet MS" w:hAnsi="Trebuchet MS"/>
          <w:lang w:val="pt-BR"/>
        </w:rPr>
        <w:t xml:space="preserve"> </w:t>
      </w:r>
      <w:r w:rsidRPr="008B7D45">
        <w:rPr>
          <w:rFonts w:ascii="Trebuchet MS" w:hAnsi="Trebuchet MS"/>
          <w:lang w:val="pt-BR"/>
        </w:rPr>
        <w:t xml:space="preserve">exceto para absorção de prejuízos acumulados, ou se tiver sido previamente aprovada </w:t>
      </w:r>
      <w:r w:rsidR="00E33AED">
        <w:rPr>
          <w:rFonts w:ascii="Trebuchet MS" w:hAnsi="Trebuchet MS"/>
          <w:lang w:val="pt-BR"/>
        </w:rPr>
        <w:t xml:space="preserve">por </w:t>
      </w:r>
      <w:r w:rsidRPr="008B7D45">
        <w:rPr>
          <w:rFonts w:ascii="Trebuchet MS" w:hAnsi="Trebuchet MS"/>
          <w:lang w:val="pt-BR"/>
        </w:rPr>
        <w:t>Debenturistas</w:t>
      </w:r>
      <w:r w:rsidR="007A0CCB" w:rsidRPr="00332645">
        <w:rPr>
          <w:rFonts w:ascii="Trebuchet MS" w:hAnsi="Trebuchet MS"/>
          <w:lang w:val="pt-BR"/>
        </w:rPr>
        <w:t xml:space="preserve"> da </w:t>
      </w:r>
      <w:r w:rsidR="007A0CCB" w:rsidRPr="00D14F0B">
        <w:rPr>
          <w:rFonts w:ascii="Trebuchet MS" w:hAnsi="Trebuchet MS"/>
          <w:lang w:val="pt-BR"/>
        </w:rPr>
        <w:t xml:space="preserve">Primeira Série e Debenturistas da Segunda Série, </w:t>
      </w:r>
      <w:r w:rsidR="00DC5F25" w:rsidRPr="00D14F0B">
        <w:rPr>
          <w:rFonts w:ascii="Trebuchet MS" w:hAnsi="Trebuchet MS"/>
          <w:lang w:val="pt-BR"/>
        </w:rPr>
        <w:t xml:space="preserve">observados os quóruns previstos na </w:t>
      </w:r>
      <w:r w:rsidR="00DC5F25" w:rsidRPr="00332645">
        <w:rPr>
          <w:rFonts w:ascii="Trebuchet MS" w:hAnsi="Trebuchet MS"/>
          <w:lang w:val="pt-BR"/>
        </w:rPr>
        <w:t xml:space="preserve">Cláusula </w:t>
      </w:r>
      <w:r w:rsidR="00DC5F25" w:rsidRPr="00D14F0B">
        <w:rPr>
          <w:rFonts w:ascii="Trebuchet MS" w:hAnsi="Trebuchet MS"/>
          <w:lang w:val="pt-BR"/>
        </w:rPr>
        <w:t>10.11</w:t>
      </w:r>
      <w:r w:rsidR="00DC5F25" w:rsidRPr="00332645">
        <w:rPr>
          <w:rFonts w:ascii="Trebuchet MS" w:hAnsi="Trebuchet MS"/>
          <w:lang w:val="pt-BR"/>
        </w:rPr>
        <w:t xml:space="preserve"> abaixo</w:t>
      </w:r>
      <w:r w:rsidR="001027B7" w:rsidRPr="00D14F0B">
        <w:rPr>
          <w:rFonts w:ascii="Trebuchet MS" w:hAnsi="Trebuchet MS"/>
          <w:lang w:val="pt-BR"/>
        </w:rPr>
        <w:t>;</w:t>
      </w:r>
      <w:r w:rsidR="00E33AED" w:rsidRPr="00D14F0B">
        <w:rPr>
          <w:rFonts w:ascii="Trebuchet MS" w:hAnsi="Trebuchet MS"/>
          <w:lang w:val="pt-BR"/>
        </w:rPr>
        <w:t xml:space="preserve"> </w:t>
      </w:r>
    </w:p>
    <w:p w14:paraId="317A4133" w14:textId="14188001" w:rsidR="001027B7" w:rsidRPr="004B1FA9" w:rsidRDefault="008B7D45" w:rsidP="00F559F3">
      <w:pPr>
        <w:pStyle w:val="Level4"/>
        <w:tabs>
          <w:tab w:val="clear" w:pos="2041"/>
          <w:tab w:val="num" w:pos="1276"/>
        </w:tabs>
        <w:spacing w:before="140" w:after="240" w:line="280" w:lineRule="exact"/>
        <w:ind w:left="1276" w:hanging="567"/>
        <w:rPr>
          <w:rFonts w:ascii="Trebuchet MS" w:hAnsi="Trebuchet MS"/>
          <w:noProof/>
          <w:lang w:val="pt-BR"/>
        </w:rPr>
      </w:pPr>
      <w:r w:rsidRPr="008B7D45">
        <w:rPr>
          <w:rFonts w:ascii="Trebuchet MS" w:hAnsi="Trebuchet MS"/>
          <w:lang w:val="pt-BR"/>
        </w:rPr>
        <w:t xml:space="preserve">perda ou cancelamento do registro de companhia aberta da Emissora na CVM, observado que a Emissora poderá converter seu registro para companhia aberta “Categoria </w:t>
      </w:r>
      <w:r w:rsidR="00730BC5">
        <w:rPr>
          <w:rFonts w:ascii="Trebuchet MS" w:hAnsi="Trebuchet MS"/>
          <w:lang w:val="pt-BR"/>
        </w:rPr>
        <w:t>B</w:t>
      </w:r>
      <w:r w:rsidRPr="008B7D45">
        <w:rPr>
          <w:rFonts w:ascii="Trebuchet MS" w:hAnsi="Trebuchet MS"/>
          <w:lang w:val="pt-BR"/>
        </w:rPr>
        <w:t>”</w:t>
      </w:r>
      <w:r w:rsidR="001027B7" w:rsidRPr="004B1FA9">
        <w:rPr>
          <w:rFonts w:ascii="Trebuchet MS" w:hAnsi="Trebuchet MS"/>
          <w:lang w:val="pt-BR"/>
        </w:rPr>
        <w:t>;</w:t>
      </w:r>
    </w:p>
    <w:p w14:paraId="5ED70D0B" w14:textId="31888FB6" w:rsidR="001027B7" w:rsidRPr="004B1FA9" w:rsidRDefault="008B7D45" w:rsidP="00F559F3">
      <w:pPr>
        <w:pStyle w:val="Level4"/>
        <w:tabs>
          <w:tab w:val="clear" w:pos="2041"/>
          <w:tab w:val="num" w:pos="1276"/>
        </w:tabs>
        <w:spacing w:before="140" w:after="240" w:line="280" w:lineRule="exact"/>
        <w:ind w:left="1276" w:hanging="567"/>
        <w:rPr>
          <w:rFonts w:ascii="Trebuchet MS" w:hAnsi="Trebuchet MS"/>
          <w:noProof/>
          <w:lang w:val="pt-BR"/>
        </w:rPr>
      </w:pPr>
      <w:r w:rsidRPr="008B7D45">
        <w:rPr>
          <w:rFonts w:ascii="Trebuchet MS" w:hAnsi="Trebuchet MS" w:cs="Tahoma"/>
          <w:lang w:val="pt-BR"/>
        </w:rPr>
        <w:t>cessão, venda e/ou qualquer forma de alienação (“</w:t>
      </w:r>
      <w:r w:rsidRPr="006C45FD">
        <w:rPr>
          <w:rFonts w:ascii="Trebuchet MS" w:hAnsi="Trebuchet MS" w:cs="Tahoma"/>
          <w:u w:val="single"/>
          <w:lang w:val="pt-BR"/>
        </w:rPr>
        <w:t>Alienação</w:t>
      </w:r>
      <w:r w:rsidRPr="008B7D45">
        <w:rPr>
          <w:rFonts w:ascii="Trebuchet MS" w:hAnsi="Trebuchet MS" w:cs="Tahoma"/>
          <w:lang w:val="pt-BR"/>
        </w:rPr>
        <w:t>”) pela Emissora por qualquer meio, de forma gratuita ou onerosa, de bens do ativo não-circulante da Emissora cujo valor individual ou agregado seja superior a 20% (vinte por cento) do ativo total da Emissora (conforme apurado com base nas demonstrações financeiras da Emissora mais recentes divulgada anteriormente à respectiva Alienação), observado que não estão vedados por este item (a) qualquer forma de cessão ou alienação fiduciária em garantia de qualquer ativo da Emissora, (b) a Alienação de ativos para substituição dos mesmos por ativos equivalentes; e/ou (c) a Alienação de recebíveis da Emissora</w:t>
      </w:r>
      <w:r>
        <w:rPr>
          <w:rFonts w:ascii="Trebuchet MS" w:hAnsi="Trebuchet MS" w:cs="Tahoma"/>
          <w:lang w:val="pt-BR"/>
        </w:rPr>
        <w:t>;</w:t>
      </w:r>
      <w:r w:rsidR="001027B7" w:rsidRPr="004B1FA9">
        <w:rPr>
          <w:rFonts w:ascii="Trebuchet MS" w:hAnsi="Trebuchet MS"/>
          <w:noProof/>
          <w:lang w:val="pt-BR"/>
        </w:rPr>
        <w:t xml:space="preserve"> </w:t>
      </w:r>
      <w:r w:rsidR="00DC5F25">
        <w:rPr>
          <w:rFonts w:ascii="Trebuchet MS" w:hAnsi="Trebuchet MS"/>
          <w:noProof/>
          <w:lang w:val="pt-BR"/>
        </w:rPr>
        <w:t>e</w:t>
      </w:r>
    </w:p>
    <w:p w14:paraId="64313ABD" w14:textId="7A59442F" w:rsidR="001027B7" w:rsidRPr="00D14F0B" w:rsidRDefault="008B7D45" w:rsidP="00F559F3">
      <w:pPr>
        <w:pStyle w:val="Level4"/>
        <w:tabs>
          <w:tab w:val="clear" w:pos="2041"/>
          <w:tab w:val="num" w:pos="1276"/>
        </w:tabs>
        <w:spacing w:before="140" w:after="240" w:line="280" w:lineRule="exact"/>
        <w:ind w:left="1276" w:hanging="567"/>
        <w:rPr>
          <w:rFonts w:ascii="Trebuchet MS" w:hAnsi="Trebuchet MS"/>
          <w:noProof/>
          <w:lang w:val="pt-BR"/>
        </w:rPr>
      </w:pPr>
      <w:r w:rsidRPr="008B7D45">
        <w:rPr>
          <w:rFonts w:ascii="Trebuchet MS" w:hAnsi="Trebuchet MS"/>
          <w:noProof/>
          <w:lang w:val="pt-BR"/>
        </w:rPr>
        <w:t xml:space="preserve">inadimplemento de qualquer dívida financeira e/ou no mercado de capitais ou qualquer obrigação pecunária em qualquer (quaisquer) acordo(s) e/ou contrato(s) do(s) qual(is) a Emissora seja parte como devedora ou garantidora, no mercado local ou internacional, cujo valor, individual ou agregado, seja igual </w:t>
      </w:r>
      <w:r w:rsidRPr="003848C6">
        <w:rPr>
          <w:rFonts w:ascii="Trebuchet MS" w:hAnsi="Trebuchet MS"/>
          <w:noProof/>
          <w:lang w:val="pt-BR"/>
        </w:rPr>
        <w:t xml:space="preserve">ou superior a </w:t>
      </w:r>
      <w:r w:rsidRPr="00332645">
        <w:rPr>
          <w:rFonts w:ascii="Trebuchet MS" w:hAnsi="Trebuchet MS"/>
          <w:lang w:val="pt-BR"/>
        </w:rPr>
        <w:t>R$70.000.000,00 (setenta milhões de reais</w:t>
      </w:r>
      <w:r w:rsidRPr="00D14F0B">
        <w:rPr>
          <w:rFonts w:ascii="Trebuchet MS" w:hAnsi="Trebuchet MS"/>
          <w:noProof/>
          <w:lang w:val="pt-BR"/>
        </w:rPr>
        <w:t>), ou seu equivalente em outra moeda, exceto se (a) sanado no prazo máximo de 3 (três) Dias Úteis contados do respectivo inadimplemento; ou (b) a Emissora obtiver as medidas legais e/ou judiciais cabíveis para o não pagamento no prazo máximo de 3 (três) Dias Úteis contados do respectivo inadimplemento</w:t>
      </w:r>
      <w:r w:rsidR="00DC5F25" w:rsidRPr="00D14F0B">
        <w:rPr>
          <w:rFonts w:ascii="Trebuchet MS" w:hAnsi="Trebuchet MS"/>
          <w:noProof/>
          <w:lang w:val="pt-BR"/>
        </w:rPr>
        <w:t>.</w:t>
      </w:r>
    </w:p>
    <w:p w14:paraId="221A7C35" w14:textId="2632CBD9" w:rsidR="008A43E2" w:rsidRPr="004B1FA9" w:rsidRDefault="008A43E2" w:rsidP="00F559F3">
      <w:pPr>
        <w:pStyle w:val="Level2"/>
        <w:spacing w:before="140" w:after="240" w:line="280" w:lineRule="exact"/>
        <w:rPr>
          <w:rFonts w:ascii="Trebuchet MS" w:hAnsi="Trebuchet MS" w:cs="Arial"/>
          <w:szCs w:val="20"/>
          <w:lang w:val="pt-BR"/>
        </w:rPr>
      </w:pPr>
      <w:bookmarkStart w:id="129" w:name="_Ref391996822"/>
      <w:bookmarkEnd w:id="128"/>
      <w:r w:rsidRPr="004B1FA9">
        <w:rPr>
          <w:rFonts w:ascii="Trebuchet MS" w:hAnsi="Trebuchet MS"/>
          <w:szCs w:val="20"/>
          <w:lang w:val="pt-BR"/>
        </w:rPr>
        <w:t xml:space="preserve">Os valores indicados nesta Cláusula Sexta </w:t>
      </w:r>
      <w:r w:rsidR="00B27F96" w:rsidRPr="004B1FA9">
        <w:rPr>
          <w:rFonts w:ascii="Trebuchet MS" w:hAnsi="Trebuchet MS"/>
          <w:szCs w:val="20"/>
          <w:lang w:val="pt-BR"/>
        </w:rPr>
        <w:t xml:space="preserve">serão </w:t>
      </w:r>
      <w:r w:rsidR="008B23F1" w:rsidRPr="004B1FA9">
        <w:rPr>
          <w:rFonts w:ascii="Trebuchet MS" w:hAnsi="Trebuchet MS"/>
          <w:szCs w:val="20"/>
          <w:lang w:val="pt-BR"/>
        </w:rPr>
        <w:t xml:space="preserve">corrigidos anualmente, de acordo com a </w:t>
      </w:r>
      <w:r w:rsidR="00B27F96" w:rsidRPr="004B1FA9">
        <w:rPr>
          <w:rFonts w:ascii="Trebuchet MS" w:hAnsi="Trebuchet MS"/>
          <w:szCs w:val="20"/>
          <w:lang w:val="pt-BR"/>
        </w:rPr>
        <w:t xml:space="preserve">variação acumulada do </w:t>
      </w:r>
      <w:r w:rsidR="008B23F1" w:rsidRPr="004B1FA9">
        <w:rPr>
          <w:rFonts w:ascii="Trebuchet MS" w:hAnsi="Trebuchet MS"/>
          <w:szCs w:val="20"/>
          <w:lang w:val="pt-BR"/>
        </w:rPr>
        <w:t xml:space="preserve">IPCA, a partir da Data de Emissão, </w:t>
      </w:r>
      <w:r w:rsidR="00B27F96" w:rsidRPr="004B1FA9">
        <w:rPr>
          <w:rFonts w:ascii="Trebuchet MS" w:hAnsi="Trebuchet MS"/>
          <w:szCs w:val="20"/>
          <w:lang w:val="pt-BR"/>
        </w:rPr>
        <w:t xml:space="preserve">ou, na falta deste, </w:t>
      </w:r>
      <w:r w:rsidR="008B23F1" w:rsidRPr="004B1FA9">
        <w:rPr>
          <w:rFonts w:ascii="Trebuchet MS" w:hAnsi="Trebuchet MS"/>
          <w:szCs w:val="20"/>
          <w:lang w:val="pt-BR"/>
        </w:rPr>
        <w:t>de acordo com os critérios indicados nas Cláusulas 5.15.5 a 5.15.</w:t>
      </w:r>
      <w:r w:rsidR="00A43B79">
        <w:rPr>
          <w:rFonts w:ascii="Trebuchet MS" w:hAnsi="Trebuchet MS"/>
          <w:szCs w:val="20"/>
          <w:lang w:val="pt-BR"/>
        </w:rPr>
        <w:t>9</w:t>
      </w:r>
      <w:r w:rsidRPr="004B1FA9">
        <w:rPr>
          <w:rFonts w:ascii="Trebuchet MS" w:hAnsi="Trebuchet MS" w:cs="Arial"/>
          <w:szCs w:val="20"/>
          <w:lang w:val="pt-BR"/>
        </w:rPr>
        <w:t>.</w:t>
      </w:r>
    </w:p>
    <w:p w14:paraId="6D1BBF6A" w14:textId="3F0061AA" w:rsidR="00753F1F" w:rsidRPr="004B1FA9" w:rsidRDefault="00753F1F" w:rsidP="00F559F3">
      <w:pPr>
        <w:pStyle w:val="Level2"/>
        <w:spacing w:before="140" w:after="240" w:line="280" w:lineRule="exact"/>
        <w:rPr>
          <w:rFonts w:ascii="Trebuchet MS" w:hAnsi="Trebuchet MS" w:cs="Arial"/>
          <w:szCs w:val="20"/>
          <w:lang w:val="pt-BR"/>
        </w:rPr>
      </w:pPr>
      <w:r w:rsidRPr="004B1FA9">
        <w:rPr>
          <w:rFonts w:ascii="Trebuchet MS" w:hAnsi="Trebuchet MS"/>
          <w:szCs w:val="20"/>
          <w:lang w:val="pt-BR"/>
        </w:rPr>
        <w:t>A ocorrência de quaisquer dos Eventos de Vencimento Antecipado previstos n</w:t>
      </w:r>
      <w:r w:rsidR="00B42EEA" w:rsidRPr="004B1FA9">
        <w:rPr>
          <w:rFonts w:ascii="Trebuchet MS" w:hAnsi="Trebuchet MS"/>
          <w:szCs w:val="20"/>
          <w:lang w:val="pt-BR"/>
        </w:rPr>
        <w:t xml:space="preserve">a </w:t>
      </w:r>
      <w:r w:rsidR="00B42EEA" w:rsidRPr="004B1FA9">
        <w:rPr>
          <w:rFonts w:ascii="Trebuchet MS" w:hAnsi="Trebuchet MS" w:cs="Arial"/>
          <w:szCs w:val="20"/>
          <w:lang w:val="pt-BR"/>
        </w:rPr>
        <w:t xml:space="preserve">Cláusula </w:t>
      </w:r>
      <w:r w:rsidR="00F10F74" w:rsidRPr="004B1FA9">
        <w:rPr>
          <w:rFonts w:ascii="Trebuchet MS" w:hAnsi="Trebuchet MS"/>
          <w:szCs w:val="20"/>
          <w:lang w:val="pt-BR"/>
        </w:rPr>
        <w:t>6.1.1</w:t>
      </w:r>
      <w:r w:rsidRPr="004B1FA9">
        <w:rPr>
          <w:rFonts w:ascii="Trebuchet MS" w:hAnsi="Trebuchet MS"/>
          <w:szCs w:val="20"/>
          <w:lang w:val="pt-BR"/>
        </w:rPr>
        <w:t>, não sanados nos respectivos prazos de cura, se aplicável, acarretará o vencimento antecipado automático das Debêntures, independentemente de qualquer aviso ou notificação, judicial ou extrajudicial.</w:t>
      </w:r>
      <w:bookmarkEnd w:id="129"/>
      <w:r w:rsidRPr="004B1FA9">
        <w:rPr>
          <w:rFonts w:ascii="Trebuchet MS" w:hAnsi="Trebuchet MS"/>
          <w:szCs w:val="20"/>
          <w:lang w:val="pt-BR"/>
        </w:rPr>
        <w:t xml:space="preserve"> </w:t>
      </w:r>
    </w:p>
    <w:p w14:paraId="5C8B2E42" w14:textId="6D738F72" w:rsidR="00753F1F" w:rsidRPr="004B1FA9" w:rsidRDefault="00753F1F" w:rsidP="00F559F3">
      <w:pPr>
        <w:pStyle w:val="Level2"/>
        <w:spacing w:before="140" w:after="240" w:line="280" w:lineRule="exact"/>
        <w:rPr>
          <w:rFonts w:ascii="Trebuchet MS" w:hAnsi="Trebuchet MS"/>
          <w:szCs w:val="20"/>
          <w:lang w:val="pt-BR"/>
        </w:rPr>
      </w:pPr>
      <w:bookmarkStart w:id="130" w:name="_Ref391996829"/>
      <w:r w:rsidRPr="004B1FA9">
        <w:rPr>
          <w:rFonts w:ascii="Trebuchet MS" w:hAnsi="Trebuchet MS"/>
          <w:szCs w:val="20"/>
          <w:lang w:val="pt-BR"/>
        </w:rPr>
        <w:lastRenderedPageBreak/>
        <w:t>Na ocorrência dos Eventos de Vencimento Antecipado previstos n</w:t>
      </w:r>
      <w:r w:rsidR="00E846D8" w:rsidRPr="004B1FA9">
        <w:rPr>
          <w:rFonts w:ascii="Trebuchet MS" w:hAnsi="Trebuchet MS"/>
          <w:szCs w:val="20"/>
          <w:lang w:val="pt-BR"/>
        </w:rPr>
        <w:t>a</w:t>
      </w:r>
      <w:r w:rsidR="00B42EEA" w:rsidRPr="004B1FA9">
        <w:rPr>
          <w:rFonts w:ascii="Trebuchet MS" w:hAnsi="Trebuchet MS" w:cs="Arial"/>
          <w:szCs w:val="20"/>
          <w:lang w:val="pt-BR"/>
        </w:rPr>
        <w:t xml:space="preserve"> Cláusula</w:t>
      </w:r>
      <w:r w:rsidR="00F10F74" w:rsidRPr="004B1FA9">
        <w:rPr>
          <w:rFonts w:ascii="Trebuchet MS" w:hAnsi="Trebuchet MS" w:cs="Arial"/>
          <w:szCs w:val="20"/>
          <w:lang w:val="pt-BR"/>
        </w:rPr>
        <w:t xml:space="preserve"> </w:t>
      </w:r>
      <w:r w:rsidR="00F10F74" w:rsidRPr="004B1FA9">
        <w:rPr>
          <w:rFonts w:ascii="Trebuchet MS" w:hAnsi="Trebuchet MS"/>
          <w:szCs w:val="20"/>
          <w:lang w:val="pt-BR"/>
        </w:rPr>
        <w:t>6.1.2</w:t>
      </w:r>
      <w:r w:rsidRPr="004B1FA9">
        <w:rPr>
          <w:rFonts w:ascii="Trebuchet MS" w:hAnsi="Trebuchet MS"/>
          <w:szCs w:val="20"/>
          <w:lang w:val="pt-BR"/>
        </w:rPr>
        <w:t xml:space="preserve">, o Agente Fiduciário deverá convocar, no prazo máximo de </w:t>
      </w:r>
      <w:r w:rsidR="000C51BE" w:rsidRPr="004B1FA9">
        <w:rPr>
          <w:rFonts w:ascii="Trebuchet MS" w:hAnsi="Trebuchet MS"/>
          <w:szCs w:val="20"/>
          <w:lang w:val="pt-BR"/>
        </w:rPr>
        <w:t xml:space="preserve">5 </w:t>
      </w:r>
      <w:r w:rsidRPr="004B1FA9">
        <w:rPr>
          <w:rFonts w:ascii="Trebuchet MS" w:hAnsi="Trebuchet MS"/>
          <w:szCs w:val="20"/>
          <w:lang w:val="pt-BR"/>
        </w:rPr>
        <w:t>(</w:t>
      </w:r>
      <w:r w:rsidR="000C51BE" w:rsidRPr="004B1FA9">
        <w:rPr>
          <w:rFonts w:ascii="Trebuchet MS" w:hAnsi="Trebuchet MS"/>
          <w:szCs w:val="20"/>
          <w:lang w:val="pt-BR"/>
        </w:rPr>
        <w:t>cinco</w:t>
      </w:r>
      <w:r w:rsidRPr="004B1FA9">
        <w:rPr>
          <w:rFonts w:ascii="Trebuchet MS" w:hAnsi="Trebuchet MS"/>
          <w:szCs w:val="20"/>
          <w:lang w:val="pt-BR"/>
        </w:rPr>
        <w:t>) Dias Úteis a contar do momento em que tomar ciência do evento, Assembleia</w:t>
      </w:r>
      <w:r w:rsidR="004D3547" w:rsidRPr="004B1FA9">
        <w:rPr>
          <w:rFonts w:ascii="Trebuchet MS" w:hAnsi="Trebuchet MS"/>
          <w:szCs w:val="20"/>
          <w:lang w:val="pt-BR"/>
        </w:rPr>
        <w:t>s</w:t>
      </w:r>
      <w:r w:rsidRPr="004B1FA9">
        <w:rPr>
          <w:rFonts w:ascii="Trebuchet MS" w:hAnsi="Trebuchet MS"/>
          <w:szCs w:val="20"/>
          <w:lang w:val="pt-BR"/>
        </w:rPr>
        <w:t xml:space="preserve"> </w:t>
      </w:r>
      <w:r w:rsidR="00E24BA1" w:rsidRPr="004B1FA9">
        <w:rPr>
          <w:rFonts w:ascii="Trebuchet MS" w:hAnsi="Trebuchet MS"/>
          <w:szCs w:val="20"/>
          <w:lang w:val="pt-BR"/>
        </w:rPr>
        <w:t>Gera</w:t>
      </w:r>
      <w:r w:rsidR="004D3547" w:rsidRPr="004B1FA9">
        <w:rPr>
          <w:rFonts w:ascii="Trebuchet MS" w:hAnsi="Trebuchet MS"/>
          <w:szCs w:val="20"/>
          <w:lang w:val="pt-BR"/>
        </w:rPr>
        <w:t>is</w:t>
      </w:r>
      <w:r w:rsidR="00E24BA1" w:rsidRPr="004B1FA9">
        <w:rPr>
          <w:rFonts w:ascii="Trebuchet MS" w:hAnsi="Trebuchet MS"/>
          <w:szCs w:val="20"/>
          <w:lang w:val="pt-BR"/>
        </w:rPr>
        <w:t xml:space="preserve"> </w:t>
      </w:r>
      <w:r w:rsidRPr="004B1FA9">
        <w:rPr>
          <w:rFonts w:ascii="Trebuchet MS" w:hAnsi="Trebuchet MS"/>
          <w:szCs w:val="20"/>
          <w:lang w:val="pt-BR"/>
        </w:rPr>
        <w:t>de Debenturistas</w:t>
      </w:r>
      <w:r w:rsidR="004D3547" w:rsidRPr="004B1FA9">
        <w:rPr>
          <w:rFonts w:ascii="Trebuchet MS" w:hAnsi="Trebuchet MS"/>
          <w:szCs w:val="20"/>
          <w:lang w:val="pt-BR"/>
        </w:rPr>
        <w:t xml:space="preserve"> das respectivas séries</w:t>
      </w:r>
      <w:r w:rsidRPr="004B1FA9">
        <w:rPr>
          <w:rFonts w:ascii="Trebuchet MS" w:hAnsi="Trebuchet MS"/>
          <w:szCs w:val="20"/>
          <w:lang w:val="pt-BR"/>
        </w:rPr>
        <w:t>, a se realizar</w:t>
      </w:r>
      <w:r w:rsidR="000B41BD" w:rsidRPr="004B1FA9">
        <w:rPr>
          <w:rFonts w:ascii="Trebuchet MS" w:hAnsi="Trebuchet MS"/>
          <w:szCs w:val="20"/>
          <w:lang w:val="pt-BR"/>
        </w:rPr>
        <w:t>em</w:t>
      </w:r>
      <w:r w:rsidRPr="004B1FA9">
        <w:rPr>
          <w:rFonts w:ascii="Trebuchet MS" w:hAnsi="Trebuchet MS"/>
          <w:szCs w:val="20"/>
          <w:lang w:val="pt-BR"/>
        </w:rPr>
        <w:t xml:space="preserve"> nos prazos e demais condições descritas na </w:t>
      </w:r>
      <w:r w:rsidR="00C65077" w:rsidRPr="004B1FA9">
        <w:rPr>
          <w:rFonts w:ascii="Trebuchet MS" w:hAnsi="Trebuchet MS"/>
          <w:szCs w:val="20"/>
          <w:lang w:val="pt-BR"/>
        </w:rPr>
        <w:t xml:space="preserve">Cláusula </w:t>
      </w:r>
      <w:r w:rsidR="003C4730" w:rsidRPr="004B1FA9">
        <w:rPr>
          <w:rFonts w:ascii="Trebuchet MS" w:hAnsi="Trebuchet MS"/>
          <w:szCs w:val="20"/>
          <w:lang w:val="pt-BR"/>
        </w:rPr>
        <w:t>Décima</w:t>
      </w:r>
      <w:r w:rsidRPr="004B1FA9">
        <w:rPr>
          <w:rFonts w:ascii="Trebuchet MS" w:hAnsi="Trebuchet MS"/>
          <w:szCs w:val="20"/>
          <w:lang w:val="pt-BR"/>
        </w:rPr>
        <w:t>, para deliberar sobre a eventual decretação de vencimento antecipado das obrigações decorrentes das Debêntures</w:t>
      </w:r>
      <w:r w:rsidR="000C51BE" w:rsidRPr="004B1FA9">
        <w:rPr>
          <w:rFonts w:ascii="Trebuchet MS" w:hAnsi="Trebuchet MS"/>
          <w:szCs w:val="20"/>
          <w:lang w:val="pt-BR"/>
        </w:rPr>
        <w:t>, nos termos desta Escritura de Emissão</w:t>
      </w:r>
      <w:r w:rsidRPr="004B1FA9">
        <w:rPr>
          <w:rFonts w:ascii="Trebuchet MS" w:hAnsi="Trebuchet MS"/>
          <w:szCs w:val="20"/>
          <w:lang w:val="pt-BR"/>
        </w:rPr>
        <w:t>.</w:t>
      </w:r>
      <w:bookmarkEnd w:id="130"/>
    </w:p>
    <w:p w14:paraId="627A716B" w14:textId="78900FD2" w:rsidR="00753F1F" w:rsidRPr="004B1FA9" w:rsidRDefault="00E226F1" w:rsidP="00F559F3">
      <w:pPr>
        <w:pStyle w:val="Level2"/>
        <w:spacing w:before="140" w:after="240" w:line="280" w:lineRule="exact"/>
        <w:rPr>
          <w:rFonts w:ascii="Trebuchet MS" w:hAnsi="Trebuchet MS"/>
          <w:szCs w:val="20"/>
          <w:lang w:val="pt-BR"/>
        </w:rPr>
      </w:pPr>
      <w:bookmarkStart w:id="131" w:name="_Ref392008629"/>
      <w:r w:rsidRPr="00E226F1">
        <w:rPr>
          <w:rFonts w:ascii="Trebuchet MS" w:hAnsi="Trebuchet MS"/>
          <w:szCs w:val="20"/>
          <w:lang w:val="pt-BR"/>
        </w:rPr>
        <w:t xml:space="preserve">Nas Assembleias Gerais de Debenturistas tratadas na Cláusula 6.4, (i) Debenturistas da Primeira Série representando, no mínimo, 66% (sessenta e seis por cento) das Debêntures da Primeira Série em Circulação; e (ii) Debenturistas da Segunda Série, representando, no mínimo, 50% (cinquenta por cento) mais uma das Debêntures da Segunda Série em Circulação, poderão decidir por não declarar o vencimento antecipado das obrigações decorrentes das Debêntures de suas respectivas séries, nos termos desta Escritura de Emissão, sendo certo que tal decisão terá caráter irrevogável e irretratável. </w:t>
      </w:r>
      <w:bookmarkEnd w:id="131"/>
    </w:p>
    <w:p w14:paraId="6D6D9CD2" w14:textId="6A67AC33" w:rsidR="001337A1" w:rsidRPr="004B1FA9" w:rsidRDefault="00753F1F" w:rsidP="00F559F3">
      <w:pPr>
        <w:pStyle w:val="Level3"/>
        <w:spacing w:line="280" w:lineRule="exact"/>
        <w:ind w:left="709" w:hanging="709"/>
        <w:rPr>
          <w:rFonts w:ascii="Trebuchet MS" w:hAnsi="Trebuchet MS"/>
          <w:szCs w:val="20"/>
          <w:lang w:val="pt-BR"/>
        </w:rPr>
      </w:pPr>
      <w:bookmarkStart w:id="132" w:name="_Ref416258031"/>
      <w:bookmarkStart w:id="133" w:name="_Ref392008814"/>
      <w:r w:rsidRPr="004B1FA9">
        <w:rPr>
          <w:rFonts w:ascii="Trebuchet MS" w:hAnsi="Trebuchet MS"/>
          <w:szCs w:val="20"/>
          <w:lang w:val="pt-BR"/>
        </w:rPr>
        <w:t xml:space="preserve">Na hipótese: </w:t>
      </w:r>
      <w:r w:rsidRPr="004B1FA9">
        <w:rPr>
          <w:rFonts w:ascii="Trebuchet MS" w:hAnsi="Trebuchet MS"/>
          <w:b/>
          <w:szCs w:val="20"/>
          <w:lang w:val="pt-BR"/>
        </w:rPr>
        <w:t>(i)</w:t>
      </w:r>
      <w:r w:rsidRPr="004B1FA9">
        <w:rPr>
          <w:rFonts w:ascii="Trebuchet MS" w:hAnsi="Trebuchet MS"/>
          <w:szCs w:val="20"/>
          <w:lang w:val="pt-BR"/>
        </w:rPr>
        <w:t xml:space="preserve"> da não instalação, em segunda convocação, da</w:t>
      </w:r>
      <w:r w:rsidR="000327FE" w:rsidRPr="004B1FA9">
        <w:rPr>
          <w:rFonts w:ascii="Trebuchet MS" w:hAnsi="Trebuchet MS"/>
          <w:szCs w:val="20"/>
          <w:lang w:val="pt-BR"/>
        </w:rPr>
        <w:t>s</w:t>
      </w:r>
      <w:r w:rsidRPr="004B1FA9">
        <w:rPr>
          <w:rFonts w:ascii="Trebuchet MS" w:hAnsi="Trebuchet MS"/>
          <w:szCs w:val="20"/>
          <w:lang w:val="pt-BR"/>
        </w:rPr>
        <w:t xml:space="preserve"> Assembleia</w:t>
      </w:r>
      <w:r w:rsidR="000327FE" w:rsidRPr="004B1FA9">
        <w:rPr>
          <w:rFonts w:ascii="Trebuchet MS" w:hAnsi="Trebuchet MS"/>
          <w:szCs w:val="20"/>
          <w:lang w:val="pt-BR"/>
        </w:rPr>
        <w:t>s</w:t>
      </w:r>
      <w:r w:rsidRPr="004B1FA9">
        <w:rPr>
          <w:rFonts w:ascii="Trebuchet MS" w:hAnsi="Trebuchet MS"/>
          <w:szCs w:val="20"/>
          <w:lang w:val="pt-BR"/>
        </w:rPr>
        <w:t xml:space="preserve"> </w:t>
      </w:r>
      <w:r w:rsidR="000327FE" w:rsidRPr="004B1FA9">
        <w:rPr>
          <w:rFonts w:ascii="Trebuchet MS" w:hAnsi="Trebuchet MS"/>
          <w:szCs w:val="20"/>
          <w:lang w:val="pt-BR"/>
        </w:rPr>
        <w:t xml:space="preserve">Gerais </w:t>
      </w:r>
      <w:r w:rsidRPr="004B1FA9">
        <w:rPr>
          <w:rFonts w:ascii="Trebuchet MS" w:hAnsi="Trebuchet MS"/>
          <w:szCs w:val="20"/>
          <w:lang w:val="pt-BR"/>
        </w:rPr>
        <w:t>de Debenturistas</w:t>
      </w:r>
      <w:r w:rsidR="00E24BA1" w:rsidRPr="004B1FA9">
        <w:rPr>
          <w:rFonts w:ascii="Trebuchet MS" w:hAnsi="Trebuchet MS"/>
          <w:szCs w:val="20"/>
          <w:lang w:val="pt-BR"/>
        </w:rPr>
        <w:t xml:space="preserve"> mencionada</w:t>
      </w:r>
      <w:r w:rsidR="000327FE" w:rsidRPr="004B1FA9">
        <w:rPr>
          <w:rFonts w:ascii="Trebuchet MS" w:hAnsi="Trebuchet MS"/>
          <w:szCs w:val="20"/>
          <w:lang w:val="pt-BR"/>
        </w:rPr>
        <w:t>s</w:t>
      </w:r>
      <w:r w:rsidR="00E24BA1" w:rsidRPr="004B1FA9">
        <w:rPr>
          <w:rFonts w:ascii="Trebuchet MS" w:hAnsi="Trebuchet MS"/>
          <w:szCs w:val="20"/>
          <w:lang w:val="pt-BR"/>
        </w:rPr>
        <w:t xml:space="preserve"> na Cláusula</w:t>
      </w:r>
      <w:r w:rsidR="00A43B79">
        <w:rPr>
          <w:rFonts w:ascii="Trebuchet MS" w:hAnsi="Trebuchet MS"/>
          <w:szCs w:val="20"/>
          <w:lang w:val="pt-BR"/>
        </w:rPr>
        <w:t xml:space="preserve"> </w:t>
      </w:r>
      <w:r w:rsidR="00F10F74" w:rsidRPr="004B1FA9">
        <w:rPr>
          <w:rFonts w:ascii="Trebuchet MS" w:hAnsi="Trebuchet MS"/>
          <w:szCs w:val="20"/>
          <w:lang w:val="pt-BR"/>
        </w:rPr>
        <w:t>6.4</w:t>
      </w:r>
      <w:r w:rsidR="00445E67" w:rsidRPr="004B1FA9">
        <w:rPr>
          <w:rFonts w:ascii="Trebuchet MS" w:hAnsi="Trebuchet MS"/>
          <w:szCs w:val="20"/>
          <w:lang w:val="pt-BR"/>
        </w:rPr>
        <w:t>;</w:t>
      </w:r>
      <w:r w:rsidR="00516023" w:rsidRPr="004B1FA9">
        <w:rPr>
          <w:rFonts w:ascii="Trebuchet MS" w:hAnsi="Trebuchet MS"/>
          <w:szCs w:val="20"/>
          <w:lang w:val="pt-BR"/>
        </w:rPr>
        <w:t xml:space="preserve"> </w:t>
      </w:r>
      <w:r w:rsidR="00516023" w:rsidRPr="004B1FA9">
        <w:rPr>
          <w:rFonts w:ascii="Trebuchet MS" w:hAnsi="Trebuchet MS"/>
          <w:b/>
          <w:szCs w:val="20"/>
          <w:lang w:val="pt-BR"/>
        </w:rPr>
        <w:t>(ii)</w:t>
      </w:r>
      <w:r w:rsidR="00516023" w:rsidRPr="004B1FA9">
        <w:rPr>
          <w:rFonts w:ascii="Trebuchet MS" w:hAnsi="Trebuchet MS"/>
          <w:szCs w:val="20"/>
          <w:lang w:val="pt-BR"/>
        </w:rPr>
        <w:t xml:space="preserve"> da não obtenção de quórum, em segunda convocação, das Assembleias Gerais de Debenturistas mencionadas na Cláusula 6.4</w:t>
      </w:r>
      <w:r w:rsidRPr="004B1FA9">
        <w:rPr>
          <w:rFonts w:ascii="Trebuchet MS" w:hAnsi="Trebuchet MS"/>
          <w:szCs w:val="20"/>
          <w:lang w:val="pt-BR"/>
        </w:rPr>
        <w:t xml:space="preserve">; ou </w:t>
      </w:r>
      <w:r w:rsidRPr="004B1FA9">
        <w:rPr>
          <w:rFonts w:ascii="Trebuchet MS" w:hAnsi="Trebuchet MS"/>
          <w:b/>
          <w:szCs w:val="20"/>
          <w:lang w:val="pt-BR"/>
        </w:rPr>
        <w:t>(i</w:t>
      </w:r>
      <w:r w:rsidR="00516023" w:rsidRPr="004B1FA9">
        <w:rPr>
          <w:rFonts w:ascii="Trebuchet MS" w:hAnsi="Trebuchet MS"/>
          <w:b/>
          <w:szCs w:val="20"/>
          <w:lang w:val="pt-BR"/>
        </w:rPr>
        <w:t>ii</w:t>
      </w:r>
      <w:r w:rsidRPr="004B1FA9">
        <w:rPr>
          <w:rFonts w:ascii="Trebuchet MS" w:hAnsi="Trebuchet MS"/>
          <w:b/>
          <w:szCs w:val="20"/>
          <w:lang w:val="pt-BR"/>
        </w:rPr>
        <w:t>)</w:t>
      </w:r>
      <w:r w:rsidRPr="004B1FA9">
        <w:rPr>
          <w:rFonts w:ascii="Trebuchet MS" w:hAnsi="Trebuchet MS"/>
          <w:szCs w:val="20"/>
          <w:lang w:val="pt-BR"/>
        </w:rPr>
        <w:t xml:space="preserve"> de não ser aprovad</w:t>
      </w:r>
      <w:r w:rsidR="00CF72AB" w:rsidRPr="004B1FA9">
        <w:rPr>
          <w:rFonts w:ascii="Trebuchet MS" w:hAnsi="Trebuchet MS"/>
          <w:szCs w:val="20"/>
          <w:lang w:val="pt-BR"/>
        </w:rPr>
        <w:t>a</w:t>
      </w:r>
      <w:r w:rsidRPr="004B1FA9">
        <w:rPr>
          <w:rFonts w:ascii="Trebuchet MS" w:hAnsi="Trebuchet MS"/>
          <w:szCs w:val="20"/>
          <w:lang w:val="pt-BR"/>
        </w:rPr>
        <w:t xml:space="preserve"> </w:t>
      </w:r>
      <w:r w:rsidR="00445E67" w:rsidRPr="004B1FA9">
        <w:rPr>
          <w:rFonts w:ascii="Trebuchet MS" w:hAnsi="Trebuchet MS"/>
          <w:szCs w:val="20"/>
          <w:lang w:val="pt-BR"/>
        </w:rPr>
        <w:t xml:space="preserve">a </w:t>
      </w:r>
      <w:r w:rsidR="00516023" w:rsidRPr="004B1FA9">
        <w:rPr>
          <w:rFonts w:ascii="Trebuchet MS" w:hAnsi="Trebuchet MS"/>
          <w:szCs w:val="20"/>
          <w:lang w:val="pt-BR"/>
        </w:rPr>
        <w:t xml:space="preserve">não </w:t>
      </w:r>
      <w:r w:rsidR="00CF72AB" w:rsidRPr="004B1FA9">
        <w:rPr>
          <w:rFonts w:ascii="Trebuchet MS" w:hAnsi="Trebuchet MS"/>
          <w:szCs w:val="20"/>
          <w:lang w:val="pt-BR"/>
        </w:rPr>
        <w:t xml:space="preserve">declaração de vencimento antecipado </w:t>
      </w:r>
      <w:r w:rsidRPr="004B1FA9">
        <w:rPr>
          <w:rFonts w:ascii="Trebuchet MS" w:hAnsi="Trebuchet MS"/>
          <w:szCs w:val="20"/>
          <w:lang w:val="pt-BR"/>
        </w:rPr>
        <w:t>prevista n</w:t>
      </w:r>
      <w:r w:rsidR="00B93A4D" w:rsidRPr="004B1FA9">
        <w:rPr>
          <w:rFonts w:ascii="Trebuchet MS" w:hAnsi="Trebuchet MS"/>
          <w:szCs w:val="20"/>
          <w:lang w:val="pt-BR"/>
        </w:rPr>
        <w:t>a</w:t>
      </w:r>
      <w:r w:rsidR="00F10F74" w:rsidRPr="004B1FA9">
        <w:rPr>
          <w:rFonts w:ascii="Trebuchet MS" w:hAnsi="Trebuchet MS"/>
          <w:szCs w:val="20"/>
          <w:lang w:val="pt-BR"/>
        </w:rPr>
        <w:t>s</w:t>
      </w:r>
      <w:r w:rsidRPr="004B1FA9">
        <w:rPr>
          <w:rFonts w:ascii="Trebuchet MS" w:hAnsi="Trebuchet MS"/>
          <w:szCs w:val="20"/>
          <w:lang w:val="pt-BR"/>
        </w:rPr>
        <w:t xml:space="preserve"> </w:t>
      </w:r>
      <w:r w:rsidR="00B93A4D" w:rsidRPr="004B1FA9">
        <w:rPr>
          <w:rFonts w:ascii="Trebuchet MS" w:hAnsi="Trebuchet MS"/>
          <w:szCs w:val="20"/>
          <w:lang w:val="pt-BR"/>
        </w:rPr>
        <w:t>Cláusula</w:t>
      </w:r>
      <w:r w:rsidR="00F10F74" w:rsidRPr="004B1FA9">
        <w:rPr>
          <w:rFonts w:ascii="Trebuchet MS" w:hAnsi="Trebuchet MS"/>
          <w:szCs w:val="20"/>
          <w:lang w:val="pt-BR"/>
        </w:rPr>
        <w:t>s</w:t>
      </w:r>
      <w:r w:rsidR="00B93A4D" w:rsidRPr="004B1FA9">
        <w:rPr>
          <w:rFonts w:ascii="Trebuchet MS" w:hAnsi="Trebuchet MS"/>
          <w:szCs w:val="20"/>
          <w:lang w:val="pt-BR"/>
        </w:rPr>
        <w:t xml:space="preserve"> </w:t>
      </w:r>
      <w:r w:rsidR="00F10F74" w:rsidRPr="004B1FA9">
        <w:rPr>
          <w:rFonts w:ascii="Trebuchet MS" w:hAnsi="Trebuchet MS"/>
          <w:szCs w:val="20"/>
          <w:lang w:val="pt-BR"/>
        </w:rPr>
        <w:t>6.4 e 6.5</w:t>
      </w:r>
      <w:r w:rsidR="00CF72AB" w:rsidRPr="004B1FA9">
        <w:rPr>
          <w:rFonts w:ascii="Trebuchet MS" w:hAnsi="Trebuchet MS"/>
          <w:szCs w:val="20"/>
          <w:lang w:val="pt-BR"/>
        </w:rPr>
        <w:t xml:space="preserve">, </w:t>
      </w:r>
      <w:r w:rsidRPr="004B1FA9">
        <w:rPr>
          <w:rFonts w:ascii="Trebuchet MS" w:hAnsi="Trebuchet MS"/>
          <w:szCs w:val="20"/>
          <w:lang w:val="pt-BR"/>
        </w:rPr>
        <w:t xml:space="preserve">o Agente Fiduciário </w:t>
      </w:r>
      <w:r w:rsidR="000C51BE" w:rsidRPr="004B1FA9">
        <w:rPr>
          <w:rFonts w:ascii="Trebuchet MS" w:hAnsi="Trebuchet MS"/>
          <w:szCs w:val="20"/>
          <w:lang w:val="pt-BR"/>
        </w:rPr>
        <w:t>deverá</w:t>
      </w:r>
      <w:r w:rsidRPr="004B1FA9">
        <w:rPr>
          <w:rFonts w:ascii="Trebuchet MS" w:hAnsi="Trebuchet MS"/>
          <w:szCs w:val="20"/>
          <w:lang w:val="pt-BR"/>
        </w:rPr>
        <w:t xml:space="preserve"> </w:t>
      </w:r>
      <w:r w:rsidR="00516023" w:rsidRPr="004B1FA9">
        <w:rPr>
          <w:rFonts w:ascii="Trebuchet MS" w:hAnsi="Trebuchet MS"/>
          <w:szCs w:val="20"/>
          <w:lang w:val="pt-BR"/>
        </w:rPr>
        <w:t xml:space="preserve">considerar </w:t>
      </w:r>
      <w:r w:rsidRPr="004B1FA9">
        <w:rPr>
          <w:rFonts w:ascii="Trebuchet MS" w:hAnsi="Trebuchet MS"/>
          <w:szCs w:val="20"/>
          <w:lang w:val="pt-BR"/>
        </w:rPr>
        <w:t xml:space="preserve">o vencimento antecipado de </w:t>
      </w:r>
      <w:r w:rsidR="008F30F4" w:rsidRPr="004B1FA9">
        <w:rPr>
          <w:rFonts w:ascii="Trebuchet MS" w:hAnsi="Trebuchet MS"/>
          <w:szCs w:val="20"/>
          <w:lang w:val="pt-BR"/>
        </w:rPr>
        <w:t>todas as</w:t>
      </w:r>
      <w:r w:rsidRPr="004B1FA9">
        <w:rPr>
          <w:rFonts w:ascii="Trebuchet MS" w:hAnsi="Trebuchet MS"/>
          <w:szCs w:val="20"/>
          <w:lang w:val="pt-BR"/>
        </w:rPr>
        <w:t xml:space="preserve"> obrigações decorrentes das Debêntures</w:t>
      </w:r>
      <w:r w:rsidR="00604671" w:rsidRPr="004B1FA9">
        <w:rPr>
          <w:rFonts w:ascii="Trebuchet MS" w:hAnsi="Trebuchet MS"/>
          <w:szCs w:val="20"/>
          <w:lang w:val="pt-BR"/>
        </w:rPr>
        <w:t xml:space="preserve"> das respectivas séries</w:t>
      </w:r>
      <w:r w:rsidR="000C51BE" w:rsidRPr="004B1FA9">
        <w:rPr>
          <w:rFonts w:ascii="Trebuchet MS" w:hAnsi="Trebuchet MS"/>
          <w:szCs w:val="20"/>
          <w:lang w:val="pt-BR"/>
        </w:rPr>
        <w:t>, nos termos desta Escritura de Emissão</w:t>
      </w:r>
      <w:r w:rsidRPr="004B1FA9">
        <w:rPr>
          <w:rFonts w:ascii="Trebuchet MS" w:hAnsi="Trebuchet MS"/>
          <w:szCs w:val="20"/>
          <w:lang w:val="pt-BR"/>
        </w:rPr>
        <w:t>.</w:t>
      </w:r>
      <w:bookmarkEnd w:id="132"/>
      <w:bookmarkEnd w:id="133"/>
    </w:p>
    <w:p w14:paraId="44C5C032" w14:textId="0F8E2E05" w:rsidR="00753F1F" w:rsidRPr="004B1FA9" w:rsidRDefault="00753F1F" w:rsidP="00F559F3">
      <w:pPr>
        <w:pStyle w:val="Level2"/>
        <w:spacing w:before="140" w:after="240" w:line="280" w:lineRule="exact"/>
        <w:rPr>
          <w:rFonts w:ascii="Trebuchet MS" w:hAnsi="Trebuchet MS"/>
          <w:szCs w:val="20"/>
          <w:lang w:val="pt-BR"/>
        </w:rPr>
      </w:pPr>
      <w:bookmarkStart w:id="134" w:name="_Ref392008803"/>
      <w:r w:rsidRPr="004B1FA9">
        <w:rPr>
          <w:rFonts w:ascii="Trebuchet MS" w:hAnsi="Trebuchet MS"/>
          <w:szCs w:val="20"/>
          <w:lang w:val="pt-BR"/>
        </w:rPr>
        <w:t>Em caso de declaração do vencimento antecipado das obrigações decorrentes das Debêntures</w:t>
      </w:r>
      <w:r w:rsidR="000327FE" w:rsidRPr="004B1FA9">
        <w:rPr>
          <w:rFonts w:ascii="Trebuchet MS" w:hAnsi="Trebuchet MS"/>
          <w:szCs w:val="20"/>
          <w:lang w:val="pt-BR"/>
        </w:rPr>
        <w:t xml:space="preserve"> </w:t>
      </w:r>
      <w:r w:rsidR="00604671" w:rsidRPr="004B1FA9">
        <w:rPr>
          <w:rFonts w:ascii="Trebuchet MS" w:hAnsi="Trebuchet MS"/>
          <w:szCs w:val="20"/>
          <w:lang w:val="pt-BR"/>
        </w:rPr>
        <w:t>das respectivas séries</w:t>
      </w:r>
      <w:r w:rsidRPr="004B1FA9">
        <w:rPr>
          <w:rFonts w:ascii="Trebuchet MS" w:hAnsi="Trebuchet MS"/>
          <w:szCs w:val="20"/>
          <w:lang w:val="pt-BR"/>
        </w:rPr>
        <w:t xml:space="preserve">, a Emissora, obriga-se a </w:t>
      </w:r>
      <w:r w:rsidR="007F0F8D">
        <w:rPr>
          <w:rFonts w:ascii="Trebuchet MS" w:hAnsi="Trebuchet MS"/>
          <w:szCs w:val="20"/>
          <w:lang w:val="pt-BR"/>
        </w:rPr>
        <w:t>pagar</w:t>
      </w:r>
      <w:r w:rsidR="007F0F8D" w:rsidRPr="004B1FA9">
        <w:rPr>
          <w:rFonts w:ascii="Trebuchet MS" w:hAnsi="Trebuchet MS"/>
          <w:szCs w:val="20"/>
          <w:lang w:val="pt-BR"/>
        </w:rPr>
        <w:t xml:space="preserve"> </w:t>
      </w:r>
      <w:r w:rsidRPr="004B1FA9">
        <w:rPr>
          <w:rFonts w:ascii="Trebuchet MS" w:hAnsi="Trebuchet MS"/>
          <w:szCs w:val="20"/>
          <w:lang w:val="pt-BR"/>
        </w:rPr>
        <w:t>a totalidade das Debêntures</w:t>
      </w:r>
      <w:r w:rsidR="00345D06" w:rsidRPr="004B1FA9">
        <w:rPr>
          <w:rFonts w:ascii="Trebuchet MS" w:hAnsi="Trebuchet MS"/>
          <w:szCs w:val="20"/>
          <w:lang w:val="pt-BR"/>
        </w:rPr>
        <w:t xml:space="preserve"> da(s) respectiva(s) série(s), pelo Valor Nominal Unitário, saldo do Valor Nominal Unitário ou Valor Nominal Atualizado, conforme o caso, acrescido das respectivas Remunerações aplicáveis</w:t>
      </w:r>
      <w:r w:rsidR="00F302B8" w:rsidRPr="004B1FA9">
        <w:rPr>
          <w:rFonts w:ascii="Trebuchet MS" w:hAnsi="Trebuchet MS"/>
          <w:szCs w:val="20"/>
          <w:lang w:val="pt-BR"/>
        </w:rPr>
        <w:t xml:space="preserve">, calculada </w:t>
      </w:r>
      <w:r w:rsidR="00F302B8" w:rsidRPr="004B1FA9">
        <w:rPr>
          <w:rFonts w:ascii="Trebuchet MS" w:hAnsi="Trebuchet MS"/>
          <w:i/>
          <w:iCs/>
          <w:szCs w:val="20"/>
          <w:lang w:val="pt-BR"/>
        </w:rPr>
        <w:t>pro rata temporis</w:t>
      </w:r>
      <w:r w:rsidR="00F302B8" w:rsidRPr="004B1FA9">
        <w:rPr>
          <w:rFonts w:ascii="Trebuchet MS" w:hAnsi="Trebuchet MS"/>
          <w:szCs w:val="20"/>
          <w:lang w:val="pt-BR"/>
        </w:rPr>
        <w:t xml:space="preserve">, </w:t>
      </w:r>
      <w:r w:rsidR="00F802EB" w:rsidRPr="004B1FA9">
        <w:rPr>
          <w:rFonts w:ascii="Trebuchet MS" w:hAnsi="Trebuchet MS"/>
          <w:szCs w:val="20"/>
          <w:lang w:val="pt-BR"/>
        </w:rPr>
        <w:t xml:space="preserve">desde a </w:t>
      </w:r>
      <w:r w:rsidR="005F4591" w:rsidRPr="004B1FA9">
        <w:rPr>
          <w:rFonts w:ascii="Trebuchet MS" w:hAnsi="Trebuchet MS" w:cs="Arial"/>
          <w:szCs w:val="20"/>
          <w:lang w:val="pt-BR"/>
        </w:rPr>
        <w:t xml:space="preserve">primeira </w:t>
      </w:r>
      <w:r w:rsidR="00F802EB" w:rsidRPr="004B1FA9">
        <w:rPr>
          <w:rFonts w:ascii="Trebuchet MS" w:hAnsi="Trebuchet MS"/>
          <w:szCs w:val="20"/>
          <w:lang w:val="pt-BR"/>
        </w:rPr>
        <w:t xml:space="preserve">Data de Integralização </w:t>
      </w:r>
      <w:r w:rsidR="007011D4" w:rsidRPr="004B1FA9">
        <w:rPr>
          <w:rFonts w:ascii="Trebuchet MS" w:hAnsi="Trebuchet MS"/>
          <w:szCs w:val="20"/>
          <w:lang w:val="pt-BR"/>
        </w:rPr>
        <w:t xml:space="preserve">da Primeira Série ou primeira Data de Integralização da Segunda Série, conforme o caso, </w:t>
      </w:r>
      <w:r w:rsidR="00F302B8" w:rsidRPr="004B1FA9">
        <w:rPr>
          <w:rFonts w:ascii="Trebuchet MS" w:hAnsi="Trebuchet MS"/>
          <w:szCs w:val="20"/>
          <w:lang w:val="pt-BR"/>
        </w:rPr>
        <w:t xml:space="preserve">ou desde a </w:t>
      </w:r>
      <w:r w:rsidR="00F302B8" w:rsidRPr="004B1FA9">
        <w:rPr>
          <w:rFonts w:ascii="Trebuchet MS" w:hAnsi="Trebuchet MS" w:cs="Arial"/>
          <w:szCs w:val="20"/>
          <w:lang w:val="pt-BR"/>
        </w:rPr>
        <w:t>Data de Pagamento da</w:t>
      </w:r>
      <w:r w:rsidR="005A047E" w:rsidRPr="004B1FA9">
        <w:rPr>
          <w:rFonts w:ascii="Trebuchet MS" w:hAnsi="Trebuchet MS" w:cs="Arial"/>
          <w:szCs w:val="20"/>
          <w:lang w:val="pt-BR"/>
        </w:rPr>
        <w:t xml:space="preserve"> </w:t>
      </w:r>
      <w:r w:rsidR="007011D4" w:rsidRPr="004B1FA9">
        <w:rPr>
          <w:rFonts w:ascii="Trebuchet MS" w:hAnsi="Trebuchet MS" w:cs="Arial"/>
          <w:szCs w:val="20"/>
          <w:lang w:val="pt-BR"/>
        </w:rPr>
        <w:t xml:space="preserve">respectiva </w:t>
      </w:r>
      <w:r w:rsidR="00F302B8" w:rsidRPr="004B1FA9">
        <w:rPr>
          <w:rFonts w:ascii="Trebuchet MS" w:hAnsi="Trebuchet MS" w:cs="Arial"/>
          <w:szCs w:val="20"/>
          <w:lang w:val="pt-BR"/>
        </w:rPr>
        <w:t xml:space="preserve">Remuneração imediatamente anterior, </w:t>
      </w:r>
      <w:r w:rsidR="00F302B8" w:rsidRPr="004B1FA9">
        <w:rPr>
          <w:rFonts w:ascii="Trebuchet MS" w:hAnsi="Trebuchet MS"/>
          <w:szCs w:val="20"/>
          <w:lang w:val="pt-BR"/>
        </w:rPr>
        <w:t>até a data do efetivo pagamento, e de quaisquer outros valores eventualmente devidos pela Emissora nos termos desta Escritura de Emissão</w:t>
      </w:r>
      <w:r w:rsidRPr="004B1FA9">
        <w:rPr>
          <w:rFonts w:ascii="Trebuchet MS" w:hAnsi="Trebuchet MS"/>
          <w:szCs w:val="20"/>
          <w:lang w:val="pt-BR"/>
        </w:rPr>
        <w:t>, em até 2 (dois) Dias Úteis contados da data em que</w:t>
      </w:r>
      <w:r w:rsidR="00516023" w:rsidRPr="004B1FA9">
        <w:rPr>
          <w:rFonts w:ascii="Trebuchet MS" w:hAnsi="Trebuchet MS"/>
          <w:szCs w:val="20"/>
          <w:lang w:val="pt-BR"/>
        </w:rPr>
        <w:t xml:space="preserve"> ocorrer ou</w:t>
      </w:r>
      <w:r w:rsidRPr="004B1FA9">
        <w:rPr>
          <w:rFonts w:ascii="Trebuchet MS" w:hAnsi="Trebuchet MS"/>
          <w:szCs w:val="20"/>
          <w:lang w:val="pt-BR"/>
        </w:rPr>
        <w:t xml:space="preserve"> for declarado o vencimento antecipado das obrigações decorrentes das Debêntures, </w:t>
      </w:r>
      <w:r w:rsidR="008A756C" w:rsidRPr="004B1FA9">
        <w:rPr>
          <w:rFonts w:ascii="Trebuchet MS" w:hAnsi="Trebuchet MS"/>
          <w:szCs w:val="20"/>
          <w:lang w:val="pt-BR"/>
        </w:rPr>
        <w:t xml:space="preserve">fora do âmbito da B3 – Segmento CETIP UTVM, </w:t>
      </w:r>
      <w:r w:rsidRPr="004B1FA9">
        <w:rPr>
          <w:rFonts w:ascii="Trebuchet MS" w:hAnsi="Trebuchet MS"/>
          <w:szCs w:val="20"/>
          <w:lang w:val="pt-BR"/>
        </w:rPr>
        <w:t xml:space="preserve">mediante comunicação por escrito a ser enviada pelo Agente Fiduciário à Emissora por meio de carta protocolada, ou com “aviso de recebimento” expedido pelo correio ou por telegrama, no endereço constante da Cláusula </w:t>
      </w:r>
      <w:r w:rsidR="00C65077" w:rsidRPr="004B1FA9">
        <w:rPr>
          <w:rFonts w:ascii="Trebuchet MS" w:hAnsi="Trebuchet MS"/>
          <w:szCs w:val="20"/>
          <w:lang w:val="pt-BR"/>
        </w:rPr>
        <w:t>D</w:t>
      </w:r>
      <w:r w:rsidR="00186E08" w:rsidRPr="004B1FA9">
        <w:rPr>
          <w:rFonts w:ascii="Trebuchet MS" w:hAnsi="Trebuchet MS"/>
          <w:szCs w:val="20"/>
          <w:lang w:val="pt-BR"/>
        </w:rPr>
        <w:t>oze</w:t>
      </w:r>
      <w:r w:rsidRPr="004B1FA9">
        <w:rPr>
          <w:rFonts w:ascii="Trebuchet MS" w:hAnsi="Trebuchet MS"/>
          <w:szCs w:val="20"/>
          <w:lang w:val="pt-BR"/>
        </w:rPr>
        <w:t xml:space="preserve"> ou por meio de </w:t>
      </w:r>
      <w:r w:rsidR="00146C82" w:rsidRPr="004B1FA9">
        <w:rPr>
          <w:rFonts w:ascii="Trebuchet MS" w:hAnsi="Trebuchet MS"/>
          <w:szCs w:val="20"/>
          <w:lang w:val="pt-BR"/>
        </w:rPr>
        <w:t>correio eletrônico, com confirmação de recebimento enviado ao endereço constante da Cláusula Doze, sob pena de, em não o fazendo, ficar obrigada, ainda, ao pagamento dos Encargos Moratórios</w:t>
      </w:r>
      <w:r w:rsidRPr="004B1FA9">
        <w:rPr>
          <w:rFonts w:ascii="Trebuchet MS" w:hAnsi="Trebuchet MS"/>
          <w:szCs w:val="20"/>
          <w:lang w:val="pt-BR"/>
        </w:rPr>
        <w:t>.</w:t>
      </w:r>
      <w:bookmarkEnd w:id="134"/>
    </w:p>
    <w:p w14:paraId="716B0784" w14:textId="26F3E57A" w:rsidR="00753F1F" w:rsidRPr="004B1FA9" w:rsidRDefault="00753F1F" w:rsidP="00F559F3">
      <w:pPr>
        <w:pStyle w:val="Level2"/>
        <w:spacing w:before="140" w:after="240" w:line="280" w:lineRule="exact"/>
        <w:rPr>
          <w:rFonts w:ascii="Trebuchet MS" w:hAnsi="Trebuchet MS"/>
          <w:szCs w:val="20"/>
          <w:lang w:val="pt-BR"/>
        </w:rPr>
      </w:pPr>
      <w:r w:rsidRPr="004B1FA9">
        <w:rPr>
          <w:rFonts w:ascii="Trebuchet MS" w:hAnsi="Trebuchet MS"/>
          <w:szCs w:val="20"/>
          <w:lang w:val="pt-BR"/>
        </w:rPr>
        <w:t xml:space="preserve">O resgate das Debêntures de que trata </w:t>
      </w:r>
      <w:r w:rsidR="00B42EEA" w:rsidRPr="004B1FA9">
        <w:rPr>
          <w:rFonts w:ascii="Trebuchet MS" w:hAnsi="Trebuchet MS"/>
          <w:szCs w:val="20"/>
          <w:lang w:val="pt-BR"/>
        </w:rPr>
        <w:t>a</w:t>
      </w:r>
      <w:r w:rsidRPr="004B1FA9">
        <w:rPr>
          <w:rFonts w:ascii="Trebuchet MS" w:hAnsi="Trebuchet MS"/>
          <w:szCs w:val="20"/>
          <w:lang w:val="pt-BR"/>
        </w:rPr>
        <w:t xml:space="preserve"> </w:t>
      </w:r>
      <w:r w:rsidR="00B42EEA" w:rsidRPr="004B1FA9">
        <w:rPr>
          <w:rFonts w:ascii="Trebuchet MS" w:hAnsi="Trebuchet MS" w:cs="Arial"/>
          <w:szCs w:val="20"/>
          <w:lang w:val="pt-BR"/>
        </w:rPr>
        <w:t xml:space="preserve">Cláusula </w:t>
      </w:r>
      <w:r w:rsidR="00F10F74" w:rsidRPr="004B1FA9">
        <w:rPr>
          <w:rFonts w:ascii="Trebuchet MS" w:hAnsi="Trebuchet MS"/>
          <w:szCs w:val="20"/>
          <w:lang w:val="pt-BR"/>
        </w:rPr>
        <w:t>6.6</w:t>
      </w:r>
      <w:r w:rsidRPr="004B1FA9">
        <w:rPr>
          <w:rFonts w:ascii="Trebuchet MS" w:hAnsi="Trebuchet MS"/>
          <w:szCs w:val="20"/>
          <w:lang w:val="pt-BR"/>
        </w:rPr>
        <w:t xml:space="preserve"> ser</w:t>
      </w:r>
      <w:r w:rsidR="00574F62" w:rsidRPr="004B1FA9">
        <w:rPr>
          <w:rFonts w:ascii="Trebuchet MS" w:hAnsi="Trebuchet MS"/>
          <w:szCs w:val="20"/>
          <w:lang w:val="pt-BR"/>
        </w:rPr>
        <w:t>á</w:t>
      </w:r>
      <w:r w:rsidRPr="004B1FA9">
        <w:rPr>
          <w:rFonts w:ascii="Trebuchet MS" w:hAnsi="Trebuchet MS"/>
          <w:szCs w:val="20"/>
          <w:lang w:val="pt-BR"/>
        </w:rPr>
        <w:t xml:space="preserve"> realizado observando-se os procedimentos do Escriturador, observado o prazo disposto n</w:t>
      </w:r>
      <w:r w:rsidR="00B42EEA" w:rsidRPr="004B1FA9">
        <w:rPr>
          <w:rFonts w:ascii="Trebuchet MS" w:hAnsi="Trebuchet MS"/>
          <w:szCs w:val="20"/>
          <w:lang w:val="pt-BR"/>
        </w:rPr>
        <w:t>a</w:t>
      </w:r>
      <w:r w:rsidRPr="004B1FA9">
        <w:rPr>
          <w:rFonts w:ascii="Trebuchet MS" w:hAnsi="Trebuchet MS"/>
          <w:szCs w:val="20"/>
          <w:lang w:val="pt-BR"/>
        </w:rPr>
        <w:t xml:space="preserve"> </w:t>
      </w:r>
      <w:r w:rsidR="00B42EEA" w:rsidRPr="004B1FA9">
        <w:rPr>
          <w:rFonts w:ascii="Trebuchet MS" w:hAnsi="Trebuchet MS" w:cs="Arial"/>
          <w:szCs w:val="20"/>
          <w:lang w:val="pt-BR"/>
        </w:rPr>
        <w:t>Cláusula</w:t>
      </w:r>
      <w:r w:rsidR="00204409" w:rsidRPr="004B1FA9">
        <w:rPr>
          <w:rFonts w:ascii="Trebuchet MS" w:hAnsi="Trebuchet MS" w:cs="Arial"/>
          <w:szCs w:val="20"/>
          <w:lang w:val="pt-BR"/>
        </w:rPr>
        <w:t xml:space="preserve"> </w:t>
      </w:r>
      <w:r w:rsidR="00F10F74" w:rsidRPr="004B1FA9">
        <w:rPr>
          <w:rFonts w:ascii="Trebuchet MS" w:hAnsi="Trebuchet MS" w:cs="Arial"/>
          <w:szCs w:val="20"/>
          <w:lang w:val="pt-BR"/>
        </w:rPr>
        <w:t>6.6</w:t>
      </w:r>
      <w:r w:rsidRPr="004B1FA9">
        <w:rPr>
          <w:rFonts w:ascii="Trebuchet MS" w:hAnsi="Trebuchet MS"/>
          <w:szCs w:val="20"/>
          <w:lang w:val="pt-BR"/>
        </w:rPr>
        <w:t>.</w:t>
      </w:r>
    </w:p>
    <w:p w14:paraId="320C4C7D" w14:textId="187F0DAC" w:rsidR="00753F1F" w:rsidRPr="004B1FA9" w:rsidRDefault="00753F1F" w:rsidP="00F559F3">
      <w:pPr>
        <w:pStyle w:val="Level2"/>
        <w:spacing w:before="140" w:after="240" w:line="280" w:lineRule="exact"/>
        <w:rPr>
          <w:rFonts w:ascii="Trebuchet MS" w:hAnsi="Trebuchet MS"/>
          <w:szCs w:val="20"/>
          <w:lang w:val="pt-BR"/>
        </w:rPr>
      </w:pPr>
      <w:r w:rsidRPr="004B1FA9">
        <w:rPr>
          <w:rFonts w:ascii="Trebuchet MS" w:hAnsi="Trebuchet MS"/>
          <w:szCs w:val="20"/>
          <w:lang w:val="pt-BR"/>
        </w:rPr>
        <w:t xml:space="preserve">A </w:t>
      </w:r>
      <w:r w:rsidR="00440CE0" w:rsidRPr="004B1FA9">
        <w:rPr>
          <w:rFonts w:ascii="Trebuchet MS" w:hAnsi="Trebuchet MS"/>
          <w:szCs w:val="20"/>
          <w:lang w:val="pt-BR"/>
        </w:rPr>
        <w:t xml:space="preserve">B3 – Segmento CETIP UTVM </w:t>
      </w:r>
      <w:r w:rsidR="008A756C" w:rsidRPr="004B1FA9">
        <w:rPr>
          <w:rFonts w:ascii="Trebuchet MS" w:hAnsi="Trebuchet MS"/>
          <w:szCs w:val="20"/>
          <w:lang w:val="pt-BR"/>
        </w:rPr>
        <w:t>deverá ser comunicada</w:t>
      </w:r>
      <w:r w:rsidR="00C73E3C" w:rsidRPr="004B1FA9">
        <w:rPr>
          <w:rFonts w:ascii="Trebuchet MS" w:hAnsi="Trebuchet MS"/>
          <w:szCs w:val="20"/>
          <w:lang w:val="pt-BR"/>
        </w:rPr>
        <w:t xml:space="preserve"> imediatamente</w:t>
      </w:r>
      <w:r w:rsidR="008A756C" w:rsidRPr="004B1FA9">
        <w:rPr>
          <w:rFonts w:ascii="Trebuchet MS" w:hAnsi="Trebuchet MS"/>
          <w:szCs w:val="20"/>
          <w:lang w:val="pt-BR"/>
        </w:rPr>
        <w:t>, por meio de correspondência encaminhada pel</w:t>
      </w:r>
      <w:r w:rsidR="00C73E3C" w:rsidRPr="004B1FA9">
        <w:rPr>
          <w:rFonts w:ascii="Trebuchet MS" w:hAnsi="Trebuchet MS"/>
          <w:szCs w:val="20"/>
          <w:lang w:val="pt-BR"/>
        </w:rPr>
        <w:t>o</w:t>
      </w:r>
      <w:r w:rsidR="008A756C" w:rsidRPr="004B1FA9">
        <w:rPr>
          <w:rFonts w:ascii="Trebuchet MS" w:hAnsi="Trebuchet MS"/>
          <w:szCs w:val="20"/>
          <w:lang w:val="pt-BR"/>
        </w:rPr>
        <w:t xml:space="preserve"> Agente Fiduciário, da realização do referido resgate.</w:t>
      </w:r>
      <w:r w:rsidRPr="004B1FA9">
        <w:rPr>
          <w:rFonts w:ascii="Trebuchet MS" w:hAnsi="Trebuchet MS"/>
          <w:szCs w:val="20"/>
          <w:lang w:val="pt-BR"/>
        </w:rPr>
        <w:t xml:space="preserve"> </w:t>
      </w:r>
      <w:r w:rsidR="008A756C" w:rsidRPr="004B1FA9">
        <w:rPr>
          <w:rFonts w:ascii="Trebuchet MS" w:hAnsi="Trebuchet MS"/>
          <w:szCs w:val="20"/>
          <w:lang w:val="pt-BR"/>
        </w:rPr>
        <w:t xml:space="preserve">O </w:t>
      </w:r>
      <w:r w:rsidRPr="004B1FA9">
        <w:rPr>
          <w:rFonts w:ascii="Trebuchet MS" w:hAnsi="Trebuchet MS"/>
          <w:szCs w:val="20"/>
          <w:lang w:val="pt-BR"/>
        </w:rPr>
        <w:t xml:space="preserve">Escriturador, quando as Debêntures não estiverem </w:t>
      </w:r>
      <w:r w:rsidR="008A756C" w:rsidRPr="004B1FA9">
        <w:rPr>
          <w:rFonts w:ascii="Trebuchet MS" w:hAnsi="Trebuchet MS"/>
          <w:szCs w:val="20"/>
          <w:lang w:val="pt-BR"/>
        </w:rPr>
        <w:t xml:space="preserve">custodiadas </w:t>
      </w:r>
      <w:r w:rsidR="002C0224" w:rsidRPr="004B1FA9">
        <w:rPr>
          <w:rFonts w:ascii="Trebuchet MS" w:eastAsia="TT108t00" w:hAnsi="Trebuchet MS" w:cs="Arial"/>
          <w:szCs w:val="20"/>
          <w:lang w:val="pt-BR"/>
        </w:rPr>
        <w:t xml:space="preserve">eletronicamente na </w:t>
      </w:r>
      <w:r w:rsidR="00440CE0" w:rsidRPr="004B1FA9">
        <w:rPr>
          <w:rFonts w:ascii="Trebuchet MS" w:hAnsi="Trebuchet MS"/>
          <w:szCs w:val="20"/>
          <w:lang w:val="pt-BR"/>
        </w:rPr>
        <w:t>B3 – Segmento CETIP UTVM</w:t>
      </w:r>
      <w:r w:rsidRPr="004B1FA9">
        <w:rPr>
          <w:rFonts w:ascii="Trebuchet MS" w:hAnsi="Trebuchet MS"/>
          <w:szCs w:val="20"/>
          <w:lang w:val="pt-BR"/>
        </w:rPr>
        <w:t>, dever</w:t>
      </w:r>
      <w:r w:rsidR="008A756C" w:rsidRPr="004B1FA9">
        <w:rPr>
          <w:rFonts w:ascii="Trebuchet MS" w:hAnsi="Trebuchet MS"/>
          <w:szCs w:val="20"/>
          <w:lang w:val="pt-BR"/>
        </w:rPr>
        <w:t>á</w:t>
      </w:r>
      <w:r w:rsidRPr="004B1FA9">
        <w:rPr>
          <w:rFonts w:ascii="Trebuchet MS" w:hAnsi="Trebuchet MS"/>
          <w:szCs w:val="20"/>
          <w:lang w:val="pt-BR"/>
        </w:rPr>
        <w:t xml:space="preserve"> ser comunicado, por meio de correspondência encaminhada pela Emissora, com cópia ao Agente Fiduciário, da realização do referido resgate, com no mínimo, </w:t>
      </w:r>
      <w:r w:rsidR="00FB7B13" w:rsidRPr="004B1FA9">
        <w:rPr>
          <w:rFonts w:ascii="Trebuchet MS" w:hAnsi="Trebuchet MS"/>
          <w:szCs w:val="20"/>
          <w:lang w:val="pt-BR"/>
        </w:rPr>
        <w:t xml:space="preserve">2 </w:t>
      </w:r>
      <w:r w:rsidRPr="004B1FA9">
        <w:rPr>
          <w:rFonts w:ascii="Trebuchet MS" w:hAnsi="Trebuchet MS"/>
          <w:szCs w:val="20"/>
          <w:lang w:val="pt-BR"/>
        </w:rPr>
        <w:t>(</w:t>
      </w:r>
      <w:r w:rsidR="00FB7B13" w:rsidRPr="004B1FA9">
        <w:rPr>
          <w:rFonts w:ascii="Trebuchet MS" w:hAnsi="Trebuchet MS"/>
          <w:szCs w:val="20"/>
          <w:lang w:val="pt-BR"/>
        </w:rPr>
        <w:t>dois</w:t>
      </w:r>
      <w:r w:rsidRPr="004B1FA9">
        <w:rPr>
          <w:rFonts w:ascii="Trebuchet MS" w:hAnsi="Trebuchet MS"/>
          <w:szCs w:val="20"/>
          <w:lang w:val="pt-BR"/>
        </w:rPr>
        <w:t>) Dias Úteis de antecedência.</w:t>
      </w:r>
    </w:p>
    <w:p w14:paraId="1CDF22DE" w14:textId="4A18AC2A" w:rsidR="005562AE" w:rsidRPr="004B1FA9" w:rsidRDefault="005562AE" w:rsidP="00F559F3">
      <w:pPr>
        <w:pStyle w:val="Level1"/>
        <w:keepNext w:val="0"/>
        <w:spacing w:before="140" w:after="240" w:line="280" w:lineRule="exact"/>
        <w:jc w:val="center"/>
        <w:rPr>
          <w:rFonts w:ascii="Trebuchet MS" w:hAnsi="Trebuchet MS"/>
          <w:sz w:val="20"/>
        </w:rPr>
      </w:pPr>
      <w:bookmarkStart w:id="135" w:name="_DV_M194"/>
      <w:bookmarkEnd w:id="135"/>
      <w:r w:rsidRPr="004B1FA9">
        <w:rPr>
          <w:rFonts w:ascii="Trebuchet MS" w:hAnsi="Trebuchet MS"/>
          <w:sz w:val="20"/>
        </w:rPr>
        <w:lastRenderedPageBreak/>
        <w:t>CLÁUSULA SÉTIMA –</w:t>
      </w:r>
      <w:r w:rsidR="00B54879" w:rsidRPr="004B1FA9">
        <w:rPr>
          <w:rFonts w:ascii="Trebuchet MS" w:hAnsi="Trebuchet MS"/>
          <w:sz w:val="20"/>
        </w:rPr>
        <w:t xml:space="preserve"> CARACTERÍST</w:t>
      </w:r>
      <w:r w:rsidR="0028464D" w:rsidRPr="004B1FA9">
        <w:rPr>
          <w:rFonts w:ascii="Trebuchet MS" w:hAnsi="Trebuchet MS"/>
          <w:sz w:val="20"/>
        </w:rPr>
        <w:t>I</w:t>
      </w:r>
      <w:r w:rsidR="00B54879" w:rsidRPr="004B1FA9">
        <w:rPr>
          <w:rFonts w:ascii="Trebuchet MS" w:hAnsi="Trebuchet MS"/>
          <w:sz w:val="20"/>
        </w:rPr>
        <w:t xml:space="preserve">CAS DA </w:t>
      </w:r>
      <w:r w:rsidR="00B56267" w:rsidRPr="004B1FA9">
        <w:rPr>
          <w:rFonts w:ascii="Trebuchet MS" w:hAnsi="Trebuchet MS"/>
          <w:sz w:val="20"/>
        </w:rPr>
        <w:t>OFERTA RESTRITA</w:t>
      </w:r>
    </w:p>
    <w:p w14:paraId="37494EC1" w14:textId="77777777" w:rsidR="005562AE" w:rsidRPr="004B1FA9" w:rsidRDefault="005562AE" w:rsidP="00F559F3">
      <w:pPr>
        <w:pStyle w:val="Level2"/>
        <w:spacing w:before="140" w:after="240" w:line="280" w:lineRule="exact"/>
        <w:rPr>
          <w:rFonts w:ascii="Trebuchet MS" w:hAnsi="Trebuchet MS"/>
          <w:b/>
          <w:szCs w:val="20"/>
          <w:lang w:val="pt-BR"/>
        </w:rPr>
      </w:pPr>
      <w:r w:rsidRPr="004B1FA9">
        <w:rPr>
          <w:rFonts w:ascii="Trebuchet MS" w:hAnsi="Trebuchet MS"/>
          <w:b/>
          <w:szCs w:val="20"/>
          <w:lang w:val="pt-BR"/>
        </w:rPr>
        <w:t xml:space="preserve">Colocação e Procedimento de Distribuição </w:t>
      </w:r>
    </w:p>
    <w:p w14:paraId="125F0D1F" w14:textId="2DDB3944" w:rsidR="0095312E" w:rsidRPr="004B1FA9" w:rsidRDefault="007E097F"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As Debêntures serão objeto de distribuição pública, com esforços restritos de distribuição, nos termos da Instrução CVM 476, sob o regime de garantia firme</w:t>
      </w:r>
      <w:r w:rsidR="005606C3" w:rsidRPr="004B1FA9">
        <w:rPr>
          <w:rFonts w:ascii="Trebuchet MS" w:hAnsi="Trebuchet MS"/>
          <w:szCs w:val="20"/>
          <w:lang w:val="pt-BR"/>
        </w:rPr>
        <w:t xml:space="preserve"> </w:t>
      </w:r>
      <w:r w:rsidRPr="004B1FA9">
        <w:rPr>
          <w:rFonts w:ascii="Trebuchet MS" w:hAnsi="Trebuchet MS"/>
          <w:szCs w:val="20"/>
          <w:lang w:val="pt-BR"/>
        </w:rPr>
        <w:t>de colocação</w:t>
      </w:r>
      <w:r w:rsidR="00F66D3A">
        <w:rPr>
          <w:rFonts w:ascii="Trebuchet MS" w:hAnsi="Trebuchet MS"/>
          <w:szCs w:val="20"/>
          <w:lang w:val="pt-BR"/>
        </w:rPr>
        <w:t xml:space="preserve"> com relação à totalidade das Debêntures</w:t>
      </w:r>
      <w:r w:rsidRPr="004B1FA9">
        <w:rPr>
          <w:rFonts w:ascii="Trebuchet MS" w:hAnsi="Trebuchet MS"/>
          <w:szCs w:val="20"/>
          <w:lang w:val="pt-BR"/>
        </w:rPr>
        <w:t>, com a intermediação de instituições financeiras integrantes do sistema de distribuição de valores mobiliários responsáveis pela distribuição das Debêntures (“</w:t>
      </w:r>
      <w:r w:rsidRPr="004B1FA9">
        <w:rPr>
          <w:rFonts w:ascii="Trebuchet MS" w:hAnsi="Trebuchet MS"/>
          <w:szCs w:val="20"/>
          <w:u w:val="single"/>
          <w:lang w:val="pt-BR"/>
        </w:rPr>
        <w:t>Coordenadores</w:t>
      </w:r>
      <w:r w:rsidRPr="004B1FA9">
        <w:rPr>
          <w:rFonts w:ascii="Trebuchet MS" w:hAnsi="Trebuchet MS"/>
          <w:szCs w:val="20"/>
          <w:lang w:val="pt-BR"/>
        </w:rPr>
        <w:t>”)</w:t>
      </w:r>
      <w:r w:rsidR="00F66D3A">
        <w:rPr>
          <w:rFonts w:ascii="Trebuchet MS" w:hAnsi="Trebuchet MS"/>
          <w:szCs w:val="20"/>
          <w:lang w:val="pt-BR"/>
        </w:rPr>
        <w:t>, sendo a instituição intermediária líder denominada (“Coordenador Líder”)</w:t>
      </w:r>
      <w:r w:rsidRPr="004B1FA9">
        <w:rPr>
          <w:rFonts w:ascii="Trebuchet MS" w:hAnsi="Trebuchet MS"/>
          <w:szCs w:val="20"/>
          <w:lang w:val="pt-BR"/>
        </w:rPr>
        <w:t>, nos termos do “</w:t>
      </w:r>
      <w:r w:rsidRPr="004B1FA9">
        <w:rPr>
          <w:rFonts w:ascii="Trebuchet MS" w:hAnsi="Trebuchet MS"/>
          <w:i/>
          <w:szCs w:val="20"/>
          <w:lang w:val="pt-BR"/>
        </w:rPr>
        <w:t xml:space="preserve">Instrumento Particular de Contrato de Coordenação, Colocação e Distribuição Pública, com Esforços Restritos de Distribuição, sob o Regime de Garantia Firme de Colocação, de Debêntures Simples, Não Conversíveis em Ações, da Espécie Quirografária, em </w:t>
      </w:r>
      <w:r w:rsidR="00F61364">
        <w:rPr>
          <w:rFonts w:ascii="Trebuchet MS" w:hAnsi="Trebuchet MS"/>
          <w:i/>
          <w:szCs w:val="20"/>
          <w:lang w:val="pt-BR"/>
        </w:rPr>
        <w:t xml:space="preserve">até </w:t>
      </w:r>
      <w:r w:rsidR="005606C3" w:rsidRPr="004B1FA9">
        <w:rPr>
          <w:rFonts w:ascii="Trebuchet MS" w:hAnsi="Trebuchet MS"/>
          <w:i/>
          <w:szCs w:val="20"/>
          <w:lang w:val="pt-BR"/>
        </w:rPr>
        <w:t>2</w:t>
      </w:r>
      <w:r w:rsidR="00345D06" w:rsidRPr="004B1FA9">
        <w:rPr>
          <w:rFonts w:ascii="Trebuchet MS" w:hAnsi="Trebuchet MS"/>
          <w:i/>
          <w:szCs w:val="20"/>
          <w:lang w:val="pt-BR"/>
        </w:rPr>
        <w:t xml:space="preserve"> (</w:t>
      </w:r>
      <w:r w:rsidR="005606C3" w:rsidRPr="004B1FA9">
        <w:rPr>
          <w:rFonts w:ascii="Trebuchet MS" w:hAnsi="Trebuchet MS"/>
          <w:i/>
          <w:szCs w:val="20"/>
          <w:lang w:val="pt-BR"/>
        </w:rPr>
        <w:t>duas</w:t>
      </w:r>
      <w:r w:rsidR="00345D06" w:rsidRPr="004B1FA9">
        <w:rPr>
          <w:rFonts w:ascii="Trebuchet MS" w:hAnsi="Trebuchet MS"/>
          <w:i/>
          <w:szCs w:val="20"/>
          <w:lang w:val="pt-BR"/>
        </w:rPr>
        <w:t xml:space="preserve">) </w:t>
      </w:r>
      <w:r w:rsidRPr="004B1FA9">
        <w:rPr>
          <w:rFonts w:ascii="Trebuchet MS" w:hAnsi="Trebuchet MS"/>
          <w:i/>
          <w:szCs w:val="20"/>
          <w:lang w:val="pt-BR"/>
        </w:rPr>
        <w:t>Série</w:t>
      </w:r>
      <w:r w:rsidR="00345D06" w:rsidRPr="004B1FA9">
        <w:rPr>
          <w:rFonts w:ascii="Trebuchet MS" w:hAnsi="Trebuchet MS"/>
          <w:i/>
          <w:szCs w:val="20"/>
          <w:lang w:val="pt-BR"/>
        </w:rPr>
        <w:t>s</w:t>
      </w:r>
      <w:r w:rsidRPr="004B1FA9">
        <w:rPr>
          <w:rFonts w:ascii="Trebuchet MS" w:hAnsi="Trebuchet MS"/>
          <w:i/>
          <w:szCs w:val="20"/>
          <w:lang w:val="pt-BR"/>
        </w:rPr>
        <w:t xml:space="preserve">, da </w:t>
      </w:r>
      <w:r w:rsidR="00D3137B" w:rsidRPr="004B1FA9">
        <w:rPr>
          <w:rFonts w:ascii="Trebuchet MS" w:hAnsi="Trebuchet MS"/>
          <w:i/>
          <w:szCs w:val="20"/>
          <w:lang w:val="pt-BR"/>
        </w:rPr>
        <w:t xml:space="preserve">7ª </w:t>
      </w:r>
      <w:r w:rsidRPr="004B1FA9">
        <w:rPr>
          <w:rFonts w:ascii="Trebuchet MS" w:hAnsi="Trebuchet MS"/>
          <w:i/>
          <w:szCs w:val="20"/>
          <w:lang w:val="pt-BR"/>
        </w:rPr>
        <w:t>(</w:t>
      </w:r>
      <w:r w:rsidR="00D3137B" w:rsidRPr="004B1FA9">
        <w:rPr>
          <w:rFonts w:ascii="Trebuchet MS" w:hAnsi="Trebuchet MS"/>
          <w:i/>
          <w:szCs w:val="20"/>
          <w:lang w:val="pt-BR"/>
        </w:rPr>
        <w:t>Sétima</w:t>
      </w:r>
      <w:r w:rsidRPr="004B1FA9">
        <w:rPr>
          <w:rFonts w:ascii="Trebuchet MS" w:hAnsi="Trebuchet MS"/>
          <w:i/>
          <w:szCs w:val="20"/>
          <w:lang w:val="pt-BR"/>
        </w:rPr>
        <w:t xml:space="preserve">) Emissão da </w:t>
      </w:r>
      <w:r w:rsidRPr="004B1FA9">
        <w:rPr>
          <w:rFonts w:ascii="Trebuchet MS" w:hAnsi="Trebuchet MS" w:cs="Arial"/>
          <w:i/>
          <w:szCs w:val="20"/>
          <w:lang w:val="pt-BR"/>
        </w:rPr>
        <w:t>Companhia Energética do Ceará - COELCE</w:t>
      </w:r>
      <w:r w:rsidRPr="004B1FA9">
        <w:rPr>
          <w:rFonts w:ascii="Trebuchet MS" w:hAnsi="Trebuchet MS"/>
          <w:szCs w:val="20"/>
          <w:lang w:val="pt-BR"/>
        </w:rPr>
        <w:t>” (“</w:t>
      </w:r>
      <w:r w:rsidRPr="004B1FA9">
        <w:rPr>
          <w:rFonts w:ascii="Trebuchet MS" w:hAnsi="Trebuchet MS"/>
          <w:szCs w:val="20"/>
          <w:u w:val="single"/>
          <w:lang w:val="pt-BR"/>
        </w:rPr>
        <w:t>Contrato de Distribuição</w:t>
      </w:r>
      <w:r w:rsidRPr="004B1FA9">
        <w:rPr>
          <w:rFonts w:ascii="Trebuchet MS" w:hAnsi="Trebuchet MS"/>
          <w:szCs w:val="20"/>
          <w:lang w:val="pt-BR"/>
        </w:rPr>
        <w:t>”)</w:t>
      </w:r>
      <w:r w:rsidR="00565C28" w:rsidRPr="004B1FA9">
        <w:rPr>
          <w:rFonts w:ascii="Trebuchet MS" w:hAnsi="Trebuchet MS"/>
          <w:szCs w:val="20"/>
          <w:lang w:val="pt-BR"/>
        </w:rPr>
        <w:t>.</w:t>
      </w:r>
    </w:p>
    <w:p w14:paraId="5C12F5F1" w14:textId="558FCA47" w:rsidR="00345D06" w:rsidRPr="004B1FA9" w:rsidRDefault="007E097F" w:rsidP="00F559F3">
      <w:pPr>
        <w:pStyle w:val="Level3"/>
        <w:tabs>
          <w:tab w:val="num" w:pos="709"/>
        </w:tabs>
        <w:spacing w:before="140" w:after="240" w:line="280" w:lineRule="exact"/>
        <w:ind w:left="709" w:hanging="709"/>
        <w:rPr>
          <w:rFonts w:ascii="Trebuchet MS" w:hAnsi="Trebuchet MS"/>
          <w:szCs w:val="20"/>
          <w:lang w:val="pt-BR"/>
        </w:rPr>
      </w:pPr>
      <w:bookmarkStart w:id="136" w:name="_Ref499132332"/>
      <w:r w:rsidRPr="004B1FA9">
        <w:rPr>
          <w:rFonts w:ascii="Trebuchet MS" w:hAnsi="Trebuchet MS"/>
          <w:szCs w:val="20"/>
          <w:lang w:val="pt-BR"/>
        </w:rPr>
        <w:t>Será adotado o procedimento de coleta de intenções de investimento dos potenciais investidores nas Debêntures, organizado pelos Coordenadores, sem recebimento de reservas, sem lotes mínimos ou máximos, observado o disposto no artigo 3º da Instrução CVM 476, para definição</w:t>
      </w:r>
      <w:r w:rsidR="00345D06" w:rsidRPr="004B1FA9">
        <w:rPr>
          <w:rFonts w:ascii="Trebuchet MS" w:hAnsi="Trebuchet MS"/>
          <w:szCs w:val="20"/>
          <w:lang w:val="pt-BR"/>
        </w:rPr>
        <w:t>, junto à Emissora (“</w:t>
      </w:r>
      <w:r w:rsidR="00345D06" w:rsidRPr="004B1FA9">
        <w:rPr>
          <w:rFonts w:ascii="Trebuchet MS" w:hAnsi="Trebuchet MS"/>
          <w:szCs w:val="20"/>
          <w:u w:val="single"/>
          <w:lang w:val="pt-BR"/>
        </w:rPr>
        <w:t xml:space="preserve">Procedimento de </w:t>
      </w:r>
      <w:r w:rsidR="00345D06" w:rsidRPr="004B1FA9">
        <w:rPr>
          <w:rFonts w:ascii="Trebuchet MS" w:hAnsi="Trebuchet MS"/>
          <w:i/>
          <w:szCs w:val="20"/>
          <w:u w:val="single"/>
          <w:lang w:val="pt-BR"/>
        </w:rPr>
        <w:t>Bookbuilding</w:t>
      </w:r>
      <w:r w:rsidR="00345D06" w:rsidRPr="004B1FA9">
        <w:rPr>
          <w:rFonts w:ascii="Trebuchet MS" w:hAnsi="Trebuchet MS"/>
          <w:szCs w:val="20"/>
          <w:lang w:val="pt-BR"/>
        </w:rPr>
        <w:t>”)</w:t>
      </w:r>
      <w:r w:rsidR="005606C3" w:rsidRPr="004B1FA9">
        <w:rPr>
          <w:rFonts w:ascii="Trebuchet MS" w:hAnsi="Trebuchet MS"/>
          <w:szCs w:val="20"/>
          <w:lang w:val="pt-BR"/>
        </w:rPr>
        <w:t xml:space="preserve">, </w:t>
      </w:r>
      <w:r w:rsidR="009A7A87">
        <w:rPr>
          <w:rFonts w:ascii="Trebuchet MS" w:hAnsi="Trebuchet MS"/>
          <w:szCs w:val="20"/>
          <w:lang w:val="pt-BR"/>
        </w:rPr>
        <w:t xml:space="preserve">(i) </w:t>
      </w:r>
      <w:r w:rsidR="009A7A87" w:rsidRPr="009A7A87">
        <w:rPr>
          <w:rFonts w:ascii="Trebuchet MS" w:hAnsi="Trebuchet MS"/>
          <w:szCs w:val="20"/>
          <w:lang w:val="pt-BR"/>
        </w:rPr>
        <w:t>da emissão de cada uma das séries da Emissão, ou a emissão das Debêntures em série única, e da quantidade de Debêntures a ser alocada para cada uma das séries; e (ii) da Remuneração da Primeira Série (caso sejam emitidas Debêntures da Primeira Série) e da Remuneração da Segunda Série (caso sejam emitidas Debêntures da Segunda Série)</w:t>
      </w:r>
      <w:bookmarkEnd w:id="136"/>
      <w:r w:rsidR="00134826" w:rsidRPr="004B1FA9">
        <w:rPr>
          <w:rFonts w:ascii="Trebuchet MS" w:hAnsi="Trebuchet MS"/>
          <w:szCs w:val="20"/>
          <w:lang w:val="pt-BR"/>
        </w:rPr>
        <w:t>.</w:t>
      </w:r>
    </w:p>
    <w:p w14:paraId="2B501970" w14:textId="087FBDED" w:rsidR="007E097F" w:rsidRPr="004B1FA9" w:rsidRDefault="007E097F" w:rsidP="00F559F3">
      <w:pPr>
        <w:pStyle w:val="Level3"/>
        <w:tabs>
          <w:tab w:val="num" w:pos="709"/>
        </w:tabs>
        <w:spacing w:before="140" w:after="240" w:line="280" w:lineRule="exact"/>
        <w:ind w:left="709" w:hanging="709"/>
        <w:rPr>
          <w:rFonts w:ascii="Trebuchet MS" w:hAnsi="Trebuchet MS"/>
          <w:szCs w:val="20"/>
          <w:lang w:val="pt-BR"/>
        </w:rPr>
      </w:pPr>
      <w:bookmarkStart w:id="137" w:name="_Ref499133099"/>
      <w:r w:rsidRPr="004B1FA9">
        <w:rPr>
          <w:rFonts w:ascii="Trebuchet MS" w:hAnsi="Trebuchet MS"/>
          <w:szCs w:val="20"/>
          <w:lang w:val="pt-BR"/>
        </w:rPr>
        <w:t xml:space="preserve">O resultado do Procedimento de </w:t>
      </w:r>
      <w:r w:rsidRPr="004B1FA9">
        <w:rPr>
          <w:rFonts w:ascii="Trebuchet MS" w:hAnsi="Trebuchet MS"/>
          <w:i/>
          <w:szCs w:val="20"/>
          <w:lang w:val="pt-BR"/>
        </w:rPr>
        <w:t>Bookbuilding</w:t>
      </w:r>
      <w:r w:rsidRPr="004B1FA9">
        <w:rPr>
          <w:rFonts w:ascii="Trebuchet MS" w:hAnsi="Trebuchet MS"/>
          <w:szCs w:val="20"/>
          <w:lang w:val="pt-BR"/>
        </w:rPr>
        <w:t xml:space="preserve"> será ratificado por meio de aditamento a esta Escritura de Emissão, que deverá ser levado a registro perante a JUCE</w:t>
      </w:r>
      <w:r w:rsidR="00345D06" w:rsidRPr="004B1FA9">
        <w:rPr>
          <w:rFonts w:ascii="Trebuchet MS" w:hAnsi="Trebuchet MS"/>
          <w:szCs w:val="20"/>
          <w:lang w:val="pt-BR"/>
        </w:rPr>
        <w:t>C</w:t>
      </w:r>
      <w:r w:rsidRPr="004B1FA9">
        <w:rPr>
          <w:rFonts w:ascii="Trebuchet MS" w:hAnsi="Trebuchet MS"/>
          <w:szCs w:val="20"/>
          <w:lang w:val="pt-BR"/>
        </w:rPr>
        <w:t xml:space="preserve"> e não necessitará de prévia aprovação dos Debenturistas, reunidos em Assembleia Geral de Debenturistas.</w:t>
      </w:r>
      <w:bookmarkEnd w:id="137"/>
    </w:p>
    <w:p w14:paraId="367E38FB" w14:textId="737C2D03" w:rsidR="007E097F" w:rsidRPr="004B1FA9" w:rsidRDefault="007E097F"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 xml:space="preserve">O plano de distribuição seguirá o procedimento descrito na Instrução CVM 476, conforme previsto no Contrato de Distribuição. Para tanto, os </w:t>
      </w:r>
      <w:bookmarkStart w:id="138" w:name="_Ref258597483"/>
      <w:r w:rsidRPr="004B1FA9">
        <w:rPr>
          <w:rFonts w:ascii="Trebuchet MS" w:hAnsi="Trebuchet MS"/>
          <w:szCs w:val="20"/>
          <w:lang w:val="pt-BR"/>
        </w:rPr>
        <w:t xml:space="preserve">Coordenadores poderão acessar conjuntamente, no máximo, 75 (setenta e cinco) Investidores Profissionais, sendo possível a subscrição ou aquisição por, no máximo, 50 (cinquenta) Investidores </w:t>
      </w:r>
      <w:bookmarkEnd w:id="138"/>
      <w:r w:rsidRPr="004B1FA9">
        <w:rPr>
          <w:rFonts w:ascii="Trebuchet MS" w:hAnsi="Trebuchet MS"/>
          <w:szCs w:val="20"/>
          <w:lang w:val="pt-BR"/>
        </w:rPr>
        <w:t>Profissionais.</w:t>
      </w:r>
    </w:p>
    <w:p w14:paraId="7621385D" w14:textId="568622FA" w:rsidR="007E097F" w:rsidRPr="004B1FA9" w:rsidRDefault="007E097F"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Nos termos da Instrução CVM 476, a Oferta Restrita será destinada a Investidores Profissionais, e para fins da Oferta Restrita, serão considerados “</w:t>
      </w:r>
      <w:r w:rsidRPr="004B1FA9">
        <w:rPr>
          <w:rFonts w:ascii="Trebuchet MS" w:hAnsi="Trebuchet MS"/>
          <w:szCs w:val="20"/>
          <w:u w:val="single"/>
          <w:lang w:val="pt-BR"/>
        </w:rPr>
        <w:t>Investidores Profissionais</w:t>
      </w:r>
      <w:r w:rsidRPr="004B1FA9">
        <w:rPr>
          <w:rFonts w:ascii="Trebuchet MS" w:hAnsi="Trebuchet MS"/>
          <w:szCs w:val="20"/>
          <w:lang w:val="pt-BR"/>
        </w:rPr>
        <w:t>” aqueles investidores referidos no artigo 9º-A da Instrução da CVM 539, observado que os fundos de investimento e carteiras administradas de valores mobiliários cujas decisões de investimento sejam tomadas pelo mesmo gestor serão considerados como um único investidor, para os fins dos limites previstos na Cláusula</w:t>
      </w:r>
      <w:r w:rsidR="00F10F74" w:rsidRPr="004B1FA9">
        <w:rPr>
          <w:rFonts w:ascii="Trebuchet MS" w:hAnsi="Trebuchet MS"/>
          <w:szCs w:val="20"/>
          <w:lang w:val="pt-BR"/>
        </w:rPr>
        <w:t>7.1.4</w:t>
      </w:r>
      <w:r w:rsidRPr="004B1FA9">
        <w:rPr>
          <w:rFonts w:ascii="Trebuchet MS" w:hAnsi="Trebuchet MS"/>
          <w:szCs w:val="20"/>
          <w:lang w:val="pt-BR"/>
        </w:rPr>
        <w:t>.</w:t>
      </w:r>
    </w:p>
    <w:p w14:paraId="3C4B2B5C" w14:textId="7C6E6E1F" w:rsidR="007E097F" w:rsidRPr="004B1FA9" w:rsidRDefault="007E097F"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 xml:space="preserve">No ato de subscrição das Debêntures, os Investidores Profissionais assinarão declaração atestando que efetuaram sua própria análise com relação à capacidade de pagamento da Emissora e atestando sua condição de Investidor Profissional, de acordo com o Anexo 9-A da Instrução CVM 539, e estar cientes, entre outras coisas, de que: </w:t>
      </w:r>
      <w:r w:rsidRPr="004B1FA9">
        <w:rPr>
          <w:rFonts w:ascii="Trebuchet MS" w:hAnsi="Trebuchet MS"/>
          <w:b/>
          <w:szCs w:val="20"/>
          <w:lang w:val="pt-BR"/>
        </w:rPr>
        <w:t>(i)</w:t>
      </w:r>
      <w:r w:rsidRPr="004B1FA9">
        <w:rPr>
          <w:rFonts w:ascii="Trebuchet MS" w:hAnsi="Trebuchet MS"/>
          <w:szCs w:val="20"/>
          <w:lang w:val="pt-BR"/>
        </w:rPr>
        <w:t xml:space="preserve"> a Oferta Restrita não foi registrada perante a CVM, e que poderá vir a ser registrada na ANBIMA apenas para fins de informação de base de dados, nos termos da Cláusula</w:t>
      </w:r>
      <w:r w:rsidR="00F10F74" w:rsidRPr="004B1FA9">
        <w:rPr>
          <w:rFonts w:ascii="Trebuchet MS" w:hAnsi="Trebuchet MS"/>
          <w:szCs w:val="20"/>
          <w:lang w:val="pt-BR"/>
        </w:rPr>
        <w:t>2.3.2</w:t>
      </w:r>
      <w:r w:rsidRPr="004B1FA9">
        <w:rPr>
          <w:rFonts w:ascii="Trebuchet MS" w:hAnsi="Trebuchet MS"/>
          <w:szCs w:val="20"/>
          <w:lang w:val="pt-BR"/>
        </w:rPr>
        <w:t xml:space="preserve">, desde </w:t>
      </w:r>
      <w:r w:rsidRPr="004B1FA9">
        <w:rPr>
          <w:rFonts w:ascii="Trebuchet MS" w:hAnsi="Trebuchet MS"/>
          <w:szCs w:val="20"/>
          <w:lang w:val="pt-BR"/>
        </w:rPr>
        <w:lastRenderedPageBreak/>
        <w:t xml:space="preserve">que expedidas diretrizes específicas pela ANBIMA até a data do envio da Comunicação de Encerramento à CVM; e </w:t>
      </w:r>
      <w:r w:rsidRPr="004B1FA9">
        <w:rPr>
          <w:rFonts w:ascii="Trebuchet MS" w:hAnsi="Trebuchet MS"/>
          <w:b/>
          <w:szCs w:val="20"/>
          <w:lang w:val="pt-BR"/>
        </w:rPr>
        <w:t xml:space="preserve">(ii) </w:t>
      </w:r>
      <w:r w:rsidRPr="004B1FA9">
        <w:rPr>
          <w:rFonts w:ascii="Trebuchet MS" w:hAnsi="Trebuchet MS"/>
          <w:szCs w:val="20"/>
          <w:lang w:val="pt-BR"/>
        </w:rPr>
        <w:t>as Debêntures estão sujeitas a restrições de negociação previstas na regulamentação aplicável e nesta Escritura de Emissão, devendo, ainda, por meio de tal declaração, manifestar sua concordância expressa a todos os termos e condições desta Escritura de Emissão.</w:t>
      </w:r>
    </w:p>
    <w:p w14:paraId="3358BCAD" w14:textId="7EADAC42" w:rsidR="007E097F" w:rsidRPr="004B1FA9" w:rsidRDefault="007E097F"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 xml:space="preserve">A Emissora obriga-se a: </w:t>
      </w:r>
      <w:r w:rsidRPr="004B1FA9">
        <w:rPr>
          <w:rFonts w:ascii="Trebuchet MS" w:hAnsi="Trebuchet MS"/>
          <w:b/>
          <w:szCs w:val="20"/>
          <w:lang w:val="pt-BR"/>
        </w:rPr>
        <w:t>(i)</w:t>
      </w:r>
      <w:r w:rsidRPr="004B1FA9">
        <w:rPr>
          <w:rFonts w:ascii="Trebuchet MS" w:hAnsi="Trebuchet MS"/>
          <w:szCs w:val="20"/>
          <w:lang w:val="pt-BR"/>
        </w:rPr>
        <w:t xml:space="preserve"> não contatar ou fornecer informações acerca da Oferta Restrita a qualquer Investidor Profissional, exceto se previamente acordado com os Coordenadores; e </w:t>
      </w:r>
      <w:r w:rsidRPr="004B1FA9">
        <w:rPr>
          <w:rFonts w:ascii="Trebuchet MS" w:hAnsi="Trebuchet MS"/>
          <w:b/>
          <w:szCs w:val="20"/>
          <w:lang w:val="pt-BR"/>
        </w:rPr>
        <w:t>(ii)</w:t>
      </w:r>
      <w:r w:rsidRPr="004B1FA9">
        <w:rPr>
          <w:rFonts w:ascii="Trebuchet MS" w:hAnsi="Trebuchet MS"/>
          <w:szCs w:val="20"/>
          <w:lang w:val="pt-BR"/>
        </w:rPr>
        <w:t xml:space="preserve"> informar aos Coordenadores, até o Dia Útil (conforme abaixo definido) imediatamente subsequente, a ocorrência de contato que receba de potenciais Investidores Profissionais que venham a manifestar seu interesse na Oferta Restrita, comprometendo-se desde já a não tomar qualquer providência em relação aos referidos potenciais Investidores Profissionais nesse período.</w:t>
      </w:r>
    </w:p>
    <w:p w14:paraId="5BB660D5" w14:textId="2A7F484B" w:rsidR="007E097F" w:rsidRPr="004B1FA9" w:rsidRDefault="007E097F"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Não existirão reservas antecipadas, nem fixação de lotes mínimos ou máximos para a Oferta Restrita, independentemente da ordem cronológica.</w:t>
      </w:r>
    </w:p>
    <w:p w14:paraId="43E7DC8F" w14:textId="26D846A1" w:rsidR="00493AB6" w:rsidRPr="004B1FA9" w:rsidRDefault="00D249E0" w:rsidP="00F559F3">
      <w:pPr>
        <w:pStyle w:val="Level1"/>
        <w:spacing w:before="140" w:after="240" w:line="280" w:lineRule="exact"/>
        <w:jc w:val="center"/>
        <w:rPr>
          <w:rFonts w:ascii="Trebuchet MS" w:hAnsi="Trebuchet MS"/>
          <w:sz w:val="20"/>
        </w:rPr>
      </w:pPr>
      <w:bookmarkStart w:id="139" w:name="_DV_C150"/>
      <w:bookmarkEnd w:id="139"/>
      <w:r w:rsidRPr="004B1FA9">
        <w:rPr>
          <w:rFonts w:ascii="Trebuchet MS" w:hAnsi="Trebuchet MS"/>
          <w:sz w:val="20"/>
        </w:rPr>
        <w:t xml:space="preserve">CLÁUSULA </w:t>
      </w:r>
      <w:r w:rsidR="00D35BF5" w:rsidRPr="004B1FA9">
        <w:rPr>
          <w:rFonts w:ascii="Trebuchet MS" w:hAnsi="Trebuchet MS"/>
          <w:sz w:val="20"/>
        </w:rPr>
        <w:t>OITAVA</w:t>
      </w:r>
      <w:r w:rsidRPr="004B1FA9">
        <w:rPr>
          <w:rFonts w:ascii="Trebuchet MS" w:hAnsi="Trebuchet MS"/>
          <w:sz w:val="20"/>
        </w:rPr>
        <w:t xml:space="preserve"> </w:t>
      </w:r>
      <w:r w:rsidR="00493AB6" w:rsidRPr="004B1FA9">
        <w:rPr>
          <w:rFonts w:ascii="Trebuchet MS" w:hAnsi="Trebuchet MS"/>
          <w:sz w:val="20"/>
        </w:rPr>
        <w:t>–</w:t>
      </w:r>
      <w:r w:rsidR="008F30F4" w:rsidRPr="004B1FA9">
        <w:rPr>
          <w:rFonts w:ascii="Trebuchet MS" w:hAnsi="Trebuchet MS"/>
          <w:sz w:val="20"/>
        </w:rPr>
        <w:t xml:space="preserve"> </w:t>
      </w:r>
      <w:r w:rsidR="00493AB6" w:rsidRPr="004B1FA9">
        <w:rPr>
          <w:rFonts w:ascii="Trebuchet MS" w:hAnsi="Trebuchet MS"/>
          <w:sz w:val="20"/>
        </w:rPr>
        <w:t>OBRIGAÇÕES ADICIONAIS DA EMISSORA</w:t>
      </w:r>
    </w:p>
    <w:p w14:paraId="31052B19" w14:textId="04343015" w:rsidR="00227D5D" w:rsidRPr="004B1FA9" w:rsidRDefault="00227D5D" w:rsidP="00F559F3">
      <w:pPr>
        <w:pStyle w:val="Level2"/>
        <w:spacing w:before="140" w:after="240" w:line="280" w:lineRule="exact"/>
        <w:rPr>
          <w:rFonts w:ascii="Trebuchet MS" w:hAnsi="Trebuchet MS"/>
          <w:szCs w:val="20"/>
          <w:lang w:val="pt-BR"/>
        </w:rPr>
      </w:pPr>
      <w:bookmarkStart w:id="140" w:name="_Ref459545748"/>
      <w:bookmarkStart w:id="141" w:name="_Ref491265593"/>
      <w:r w:rsidRPr="004B1FA9">
        <w:rPr>
          <w:rFonts w:ascii="Trebuchet MS" w:hAnsi="Trebuchet MS"/>
          <w:szCs w:val="20"/>
          <w:lang w:val="pt-BR"/>
        </w:rPr>
        <w:t>Sem prejuízo do disposto na regulamentação aplicável, a Emissora est</w:t>
      </w:r>
      <w:r w:rsidR="00D67793" w:rsidRPr="004B1FA9">
        <w:rPr>
          <w:rFonts w:ascii="Trebuchet MS" w:hAnsi="Trebuchet MS"/>
          <w:szCs w:val="20"/>
          <w:lang w:val="pt-BR"/>
        </w:rPr>
        <w:t>á</w:t>
      </w:r>
      <w:r w:rsidRPr="004B1FA9">
        <w:rPr>
          <w:rFonts w:ascii="Trebuchet MS" w:hAnsi="Trebuchet MS"/>
          <w:szCs w:val="20"/>
          <w:lang w:val="pt-BR"/>
        </w:rPr>
        <w:t xml:space="preserve"> obrigada a:</w:t>
      </w:r>
      <w:bookmarkEnd w:id="140"/>
      <w:r w:rsidR="0082220A" w:rsidRPr="004B1FA9">
        <w:rPr>
          <w:rFonts w:ascii="Trebuchet MS" w:hAnsi="Trebuchet MS"/>
          <w:szCs w:val="20"/>
          <w:lang w:val="pt-BR"/>
        </w:rPr>
        <w:t xml:space="preserve"> </w:t>
      </w:r>
      <w:bookmarkEnd w:id="141"/>
    </w:p>
    <w:p w14:paraId="4DFC7481" w14:textId="690E491C" w:rsidR="00F91E68" w:rsidRPr="00F91E68" w:rsidRDefault="00F91E68" w:rsidP="00F559F3">
      <w:pPr>
        <w:widowControl/>
        <w:numPr>
          <w:ilvl w:val="0"/>
          <w:numId w:val="14"/>
        </w:numPr>
        <w:tabs>
          <w:tab w:val="num" w:pos="1842"/>
        </w:tabs>
        <w:suppressAutoHyphens/>
        <w:autoSpaceDE/>
        <w:autoSpaceDN/>
        <w:adjustRightInd/>
        <w:spacing w:before="140" w:after="240" w:line="280" w:lineRule="exact"/>
        <w:ind w:left="1276" w:hanging="596"/>
        <w:rPr>
          <w:rFonts w:ascii="Trebuchet MS" w:eastAsia="Arial" w:hAnsi="Trebuchet MS"/>
          <w:sz w:val="20"/>
          <w:szCs w:val="20"/>
          <w:lang w:eastAsia="en-GB"/>
        </w:rPr>
      </w:pPr>
      <w:bookmarkStart w:id="142" w:name="_Ref491265598"/>
      <w:r w:rsidRPr="00F91E68">
        <w:rPr>
          <w:rFonts w:ascii="Trebuchet MS" w:eastAsia="Arial" w:hAnsi="Trebuchet MS"/>
          <w:sz w:val="20"/>
          <w:szCs w:val="20"/>
          <w:lang w:eastAsia="en-GB"/>
        </w:rPr>
        <w:t>Cumprir às obrigações previstas no artigo 17 da Instrução CVM 476, quais sejam:</w:t>
      </w:r>
    </w:p>
    <w:p w14:paraId="6417A59D" w14:textId="79AD6D45" w:rsidR="00F91E68" w:rsidRDefault="00F91E68" w:rsidP="00F559F3">
      <w:pPr>
        <w:widowControl/>
        <w:suppressAutoHyphens/>
        <w:autoSpaceDE/>
        <w:autoSpaceDN/>
        <w:adjustRightInd/>
        <w:spacing w:before="140" w:after="240" w:line="280" w:lineRule="exact"/>
        <w:ind w:left="1843" w:hanging="567"/>
        <w:rPr>
          <w:rFonts w:ascii="Trebuchet MS" w:hAnsi="Trebuchet MS" w:cs="Arial"/>
          <w:sz w:val="20"/>
          <w:szCs w:val="20"/>
        </w:rPr>
      </w:pPr>
      <w:r w:rsidRPr="00F91E68">
        <w:rPr>
          <w:rFonts w:ascii="Trebuchet MS" w:hAnsi="Trebuchet MS" w:cs="Arial"/>
          <w:b/>
          <w:sz w:val="20"/>
          <w:szCs w:val="20"/>
        </w:rPr>
        <w:t>(a)</w:t>
      </w:r>
      <w:r>
        <w:rPr>
          <w:rFonts w:ascii="Trebuchet MS" w:hAnsi="Trebuchet MS" w:cs="Arial"/>
          <w:sz w:val="20"/>
          <w:szCs w:val="20"/>
        </w:rPr>
        <w:tab/>
      </w:r>
      <w:r w:rsidRPr="00F91E68">
        <w:rPr>
          <w:rFonts w:ascii="Trebuchet MS" w:hAnsi="Trebuchet MS" w:cs="Arial"/>
          <w:sz w:val="20"/>
          <w:szCs w:val="20"/>
        </w:rPr>
        <w:t>preparar demonstrações financeiras</w:t>
      </w:r>
      <w:bookmarkStart w:id="143" w:name="_DV_C53"/>
      <w:r w:rsidRPr="00F91E68">
        <w:rPr>
          <w:rFonts w:ascii="Trebuchet MS" w:hAnsi="Trebuchet MS" w:cs="Arial"/>
          <w:sz w:val="20"/>
          <w:szCs w:val="20"/>
        </w:rPr>
        <w:t xml:space="preserve"> de encerramento de exercício</w:t>
      </w:r>
      <w:bookmarkStart w:id="144" w:name="_DV_M74"/>
      <w:bookmarkEnd w:id="143"/>
      <w:bookmarkEnd w:id="144"/>
      <w:r w:rsidRPr="00F91E68">
        <w:rPr>
          <w:rFonts w:ascii="Trebuchet MS" w:hAnsi="Trebuchet MS" w:cs="Arial"/>
          <w:sz w:val="20"/>
          <w:szCs w:val="20"/>
        </w:rPr>
        <w:t xml:space="preserve"> e, se for o caso, demonstrações consolidadas, em conformidade com a Lei das Sociedades por Ações e com as regras emitidas pela CVM;</w:t>
      </w:r>
    </w:p>
    <w:p w14:paraId="0D45DA18" w14:textId="01B6A7EA" w:rsidR="00F91E68" w:rsidRDefault="00F91E68" w:rsidP="00F559F3">
      <w:pPr>
        <w:widowControl/>
        <w:suppressAutoHyphens/>
        <w:autoSpaceDE/>
        <w:autoSpaceDN/>
        <w:adjustRightInd/>
        <w:spacing w:before="140" w:after="240" w:line="280" w:lineRule="exact"/>
        <w:ind w:left="1843" w:hanging="567"/>
        <w:rPr>
          <w:rFonts w:ascii="Trebuchet MS" w:hAnsi="Trebuchet MS"/>
          <w:color w:val="000000"/>
          <w:sz w:val="20"/>
          <w:szCs w:val="20"/>
        </w:rPr>
      </w:pPr>
      <w:r w:rsidRPr="00F91E68">
        <w:rPr>
          <w:rFonts w:ascii="Trebuchet MS" w:hAnsi="Trebuchet MS" w:cs="Arial"/>
          <w:b/>
          <w:sz w:val="20"/>
          <w:szCs w:val="20"/>
        </w:rPr>
        <w:t>(b)</w:t>
      </w:r>
      <w:r>
        <w:rPr>
          <w:rFonts w:ascii="Trebuchet MS" w:hAnsi="Trebuchet MS" w:cs="Arial"/>
          <w:sz w:val="20"/>
          <w:szCs w:val="20"/>
        </w:rPr>
        <w:tab/>
      </w:r>
      <w:r>
        <w:rPr>
          <w:rFonts w:ascii="Trebuchet MS" w:hAnsi="Trebuchet MS"/>
          <w:color w:val="000000"/>
          <w:sz w:val="20"/>
          <w:szCs w:val="20"/>
        </w:rPr>
        <w:t>submeter suas demonstrações financeiras de encerramento de exercício à auditoria, por auditor registrado na CVM;</w:t>
      </w:r>
    </w:p>
    <w:p w14:paraId="57547AA6" w14:textId="68F4EDD6" w:rsidR="00F91E68" w:rsidRDefault="00F91E68" w:rsidP="00F559F3">
      <w:pPr>
        <w:widowControl/>
        <w:suppressAutoHyphens/>
        <w:autoSpaceDE/>
        <w:autoSpaceDN/>
        <w:adjustRightInd/>
        <w:spacing w:before="140" w:after="240" w:line="280" w:lineRule="exact"/>
        <w:ind w:left="1843" w:hanging="567"/>
        <w:rPr>
          <w:rFonts w:ascii="Trebuchet MS" w:hAnsi="Trebuchet MS"/>
          <w:color w:val="000000"/>
          <w:sz w:val="20"/>
          <w:szCs w:val="20"/>
        </w:rPr>
      </w:pPr>
      <w:r w:rsidRPr="00F91E68">
        <w:rPr>
          <w:rFonts w:ascii="Trebuchet MS" w:hAnsi="Trebuchet MS" w:cs="Arial"/>
          <w:b/>
          <w:sz w:val="20"/>
          <w:szCs w:val="20"/>
        </w:rPr>
        <w:t>(c)</w:t>
      </w:r>
      <w:r w:rsidRPr="00F91E68">
        <w:rPr>
          <w:rFonts w:ascii="Trebuchet MS" w:hAnsi="Trebuchet MS" w:cs="Arial"/>
          <w:b/>
          <w:sz w:val="20"/>
          <w:szCs w:val="20"/>
        </w:rPr>
        <w:tab/>
      </w:r>
      <w:r>
        <w:rPr>
          <w:rFonts w:ascii="Trebuchet MS" w:hAnsi="Trebuchet MS"/>
          <w:color w:val="000000"/>
          <w:sz w:val="20"/>
          <w:szCs w:val="20"/>
        </w:rPr>
        <w:t>divulgar, até o dia anterior ao início das negociações das Debêntures, as demonstrações financeiras, acompanhadas de notas explicativas e do relatório dos auditores independentes, relativas aos 3 (três) últimos exercícios sociais encerrados, observado o disposto na Lei das Sociedades por Ações, (</w:t>
      </w:r>
      <w:r>
        <w:rPr>
          <w:rFonts w:ascii="Trebuchet MS" w:hAnsi="Trebuchet MS"/>
          <w:i/>
          <w:iCs/>
          <w:color w:val="000000"/>
          <w:sz w:val="20"/>
          <w:szCs w:val="20"/>
        </w:rPr>
        <w:t>1</w:t>
      </w:r>
      <w:r>
        <w:rPr>
          <w:rFonts w:ascii="Trebuchet MS" w:hAnsi="Trebuchet MS"/>
          <w:color w:val="000000"/>
          <w:sz w:val="20"/>
          <w:szCs w:val="20"/>
        </w:rPr>
        <w:t>) em sua página na rede mundial de computadores, mantendo-as disponíveis pelo período de 3 (três) anos; e (</w:t>
      </w:r>
      <w:r>
        <w:rPr>
          <w:rFonts w:ascii="Trebuchet MS" w:hAnsi="Trebuchet MS"/>
          <w:i/>
          <w:iCs/>
          <w:color w:val="000000"/>
          <w:sz w:val="20"/>
          <w:szCs w:val="20"/>
        </w:rPr>
        <w:t>2</w:t>
      </w:r>
      <w:r>
        <w:rPr>
          <w:rFonts w:ascii="Trebuchet MS" w:hAnsi="Trebuchet MS"/>
          <w:color w:val="000000"/>
          <w:sz w:val="20"/>
          <w:szCs w:val="20"/>
        </w:rPr>
        <w:t>) em sistema disponibilizado pela B3, quando estiver disponível;</w:t>
      </w:r>
    </w:p>
    <w:p w14:paraId="175508EE" w14:textId="3EF5C54E" w:rsidR="00F91E68" w:rsidRDefault="00F91E68" w:rsidP="00F559F3">
      <w:pPr>
        <w:widowControl/>
        <w:suppressAutoHyphens/>
        <w:autoSpaceDE/>
        <w:autoSpaceDN/>
        <w:adjustRightInd/>
        <w:spacing w:before="140" w:after="240" w:line="280" w:lineRule="exact"/>
        <w:ind w:left="1843" w:hanging="567"/>
        <w:rPr>
          <w:rFonts w:ascii="Trebuchet MS" w:hAnsi="Trebuchet MS"/>
          <w:color w:val="000000"/>
          <w:sz w:val="20"/>
          <w:szCs w:val="20"/>
        </w:rPr>
      </w:pPr>
      <w:r>
        <w:rPr>
          <w:rFonts w:ascii="Trebuchet MS" w:hAnsi="Trebuchet MS" w:cs="Arial"/>
          <w:b/>
          <w:sz w:val="20"/>
          <w:szCs w:val="20"/>
        </w:rPr>
        <w:t>(d)</w:t>
      </w:r>
      <w:r>
        <w:rPr>
          <w:rFonts w:ascii="Trebuchet MS" w:hAnsi="Trebuchet MS" w:cs="Arial"/>
          <w:b/>
          <w:sz w:val="20"/>
          <w:szCs w:val="20"/>
        </w:rPr>
        <w:tab/>
      </w:r>
      <w:r>
        <w:rPr>
          <w:rFonts w:ascii="Trebuchet MS" w:hAnsi="Trebuchet MS"/>
          <w:color w:val="000000"/>
          <w:sz w:val="20"/>
          <w:szCs w:val="20"/>
        </w:rPr>
        <w:t>divulgar as demonstrações financeiras consolidadas subsequentes, acompanhadas de notas explicativas e relatório dos auditores independentes, dentro de 3 (três) meses contados do encerramento do exercício social, (</w:t>
      </w:r>
      <w:r>
        <w:rPr>
          <w:rFonts w:ascii="Trebuchet MS" w:hAnsi="Trebuchet MS"/>
          <w:i/>
          <w:iCs/>
          <w:color w:val="000000"/>
          <w:sz w:val="20"/>
          <w:szCs w:val="20"/>
        </w:rPr>
        <w:t>1</w:t>
      </w:r>
      <w:r>
        <w:rPr>
          <w:rFonts w:ascii="Trebuchet MS" w:hAnsi="Trebuchet MS"/>
          <w:color w:val="000000"/>
          <w:sz w:val="20"/>
          <w:szCs w:val="20"/>
        </w:rPr>
        <w:t>) em sua página na rede mundial de computadores, mantendo-as disponíveis pelo período de 3 (três) anos; e (</w:t>
      </w:r>
      <w:r>
        <w:rPr>
          <w:rFonts w:ascii="Trebuchet MS" w:hAnsi="Trebuchet MS"/>
          <w:i/>
          <w:iCs/>
          <w:color w:val="000000"/>
          <w:sz w:val="20"/>
          <w:szCs w:val="20"/>
        </w:rPr>
        <w:t>2</w:t>
      </w:r>
      <w:r>
        <w:rPr>
          <w:rFonts w:ascii="Trebuchet MS" w:hAnsi="Trebuchet MS"/>
          <w:color w:val="000000"/>
          <w:sz w:val="20"/>
          <w:szCs w:val="20"/>
        </w:rPr>
        <w:t>) em sistema disponibilizado pela B3, quando estiver disponível;</w:t>
      </w:r>
    </w:p>
    <w:p w14:paraId="759F285C" w14:textId="5E7FD0E4" w:rsidR="00F91E68" w:rsidRDefault="00F91E68" w:rsidP="00F559F3">
      <w:pPr>
        <w:widowControl/>
        <w:suppressAutoHyphens/>
        <w:autoSpaceDE/>
        <w:autoSpaceDN/>
        <w:adjustRightInd/>
        <w:spacing w:before="140" w:after="240" w:line="280" w:lineRule="exact"/>
        <w:ind w:left="1843" w:hanging="567"/>
        <w:rPr>
          <w:rFonts w:ascii="Trebuchet MS" w:hAnsi="Trebuchet MS"/>
          <w:color w:val="000000"/>
          <w:sz w:val="20"/>
          <w:szCs w:val="20"/>
        </w:rPr>
      </w:pPr>
      <w:r>
        <w:rPr>
          <w:rFonts w:ascii="Trebuchet MS" w:hAnsi="Trebuchet MS" w:cs="Arial"/>
          <w:b/>
          <w:sz w:val="20"/>
          <w:szCs w:val="20"/>
        </w:rPr>
        <w:t>(e)</w:t>
      </w:r>
      <w:r>
        <w:rPr>
          <w:rFonts w:ascii="Trebuchet MS" w:hAnsi="Trebuchet MS" w:cs="Arial"/>
          <w:b/>
          <w:sz w:val="20"/>
          <w:szCs w:val="20"/>
        </w:rPr>
        <w:tab/>
      </w:r>
      <w:r>
        <w:rPr>
          <w:rFonts w:ascii="Trebuchet MS" w:hAnsi="Trebuchet MS"/>
          <w:color w:val="000000"/>
          <w:sz w:val="20"/>
          <w:szCs w:val="20"/>
        </w:rPr>
        <w:t>observar as disposições da Instrução CVM 358, no que se refere ao dever de sigilo e às vedações à negociação;</w:t>
      </w:r>
    </w:p>
    <w:p w14:paraId="687DAE71" w14:textId="643172FE" w:rsidR="00F91E68" w:rsidRDefault="00F91E68" w:rsidP="00F559F3">
      <w:pPr>
        <w:widowControl/>
        <w:suppressAutoHyphens/>
        <w:autoSpaceDE/>
        <w:autoSpaceDN/>
        <w:adjustRightInd/>
        <w:spacing w:before="140" w:after="240" w:line="280" w:lineRule="exact"/>
        <w:ind w:left="1843" w:hanging="567"/>
        <w:rPr>
          <w:rFonts w:ascii="Trebuchet MS" w:hAnsi="Trebuchet MS"/>
          <w:color w:val="000000"/>
          <w:sz w:val="20"/>
          <w:szCs w:val="20"/>
        </w:rPr>
      </w:pPr>
      <w:r>
        <w:rPr>
          <w:rFonts w:ascii="Trebuchet MS" w:hAnsi="Trebuchet MS" w:cs="Arial"/>
          <w:b/>
          <w:sz w:val="20"/>
          <w:szCs w:val="20"/>
        </w:rPr>
        <w:t>(f)</w:t>
      </w:r>
      <w:r>
        <w:rPr>
          <w:rFonts w:ascii="Trebuchet MS" w:hAnsi="Trebuchet MS" w:cs="Arial"/>
          <w:b/>
          <w:sz w:val="20"/>
          <w:szCs w:val="20"/>
        </w:rPr>
        <w:tab/>
      </w:r>
      <w:r>
        <w:rPr>
          <w:rFonts w:ascii="Trebuchet MS" w:hAnsi="Trebuchet MS"/>
          <w:color w:val="000000"/>
          <w:sz w:val="20"/>
          <w:szCs w:val="20"/>
        </w:rPr>
        <w:t>divulgar a ocorrência de fato relevante, conforme definido no artigo 2º da Instrução CVM 358 (</w:t>
      </w:r>
      <w:r>
        <w:rPr>
          <w:rFonts w:ascii="Trebuchet MS" w:hAnsi="Trebuchet MS"/>
          <w:i/>
          <w:iCs/>
          <w:color w:val="000000"/>
          <w:sz w:val="20"/>
          <w:szCs w:val="20"/>
        </w:rPr>
        <w:t>1</w:t>
      </w:r>
      <w:r>
        <w:rPr>
          <w:rFonts w:ascii="Trebuchet MS" w:hAnsi="Trebuchet MS"/>
          <w:color w:val="000000"/>
          <w:sz w:val="20"/>
          <w:szCs w:val="20"/>
        </w:rPr>
        <w:t xml:space="preserve">) em sua página na rede mundial de computadores, </w:t>
      </w:r>
      <w:r>
        <w:rPr>
          <w:rFonts w:ascii="Trebuchet MS" w:hAnsi="Trebuchet MS"/>
          <w:color w:val="000000"/>
          <w:sz w:val="20"/>
          <w:szCs w:val="20"/>
        </w:rPr>
        <w:lastRenderedPageBreak/>
        <w:t>mantendo-as disponíveis pelo período de 3 (três) anos; e (</w:t>
      </w:r>
      <w:r>
        <w:rPr>
          <w:rFonts w:ascii="Trebuchet MS" w:hAnsi="Trebuchet MS"/>
          <w:i/>
          <w:iCs/>
          <w:color w:val="000000"/>
          <w:sz w:val="20"/>
          <w:szCs w:val="20"/>
        </w:rPr>
        <w:t>2</w:t>
      </w:r>
      <w:r>
        <w:rPr>
          <w:rFonts w:ascii="Trebuchet MS" w:hAnsi="Trebuchet MS"/>
          <w:color w:val="000000"/>
          <w:sz w:val="20"/>
          <w:szCs w:val="20"/>
        </w:rPr>
        <w:t>) em sistema disponibilizado pela B3, quando estiver disponível;</w:t>
      </w:r>
    </w:p>
    <w:p w14:paraId="58155682" w14:textId="4EDD71ED" w:rsidR="00F91E68" w:rsidRDefault="00F91E68" w:rsidP="00F559F3">
      <w:pPr>
        <w:widowControl/>
        <w:suppressAutoHyphens/>
        <w:autoSpaceDE/>
        <w:autoSpaceDN/>
        <w:adjustRightInd/>
        <w:spacing w:before="140" w:after="240" w:line="280" w:lineRule="exact"/>
        <w:ind w:left="1843" w:hanging="567"/>
        <w:rPr>
          <w:rFonts w:ascii="Trebuchet MS" w:hAnsi="Trebuchet MS"/>
          <w:color w:val="000000"/>
          <w:sz w:val="20"/>
          <w:szCs w:val="20"/>
        </w:rPr>
      </w:pPr>
      <w:r>
        <w:rPr>
          <w:rFonts w:ascii="Trebuchet MS" w:hAnsi="Trebuchet MS" w:cs="Arial"/>
          <w:b/>
          <w:sz w:val="20"/>
          <w:szCs w:val="20"/>
        </w:rPr>
        <w:t>(g)</w:t>
      </w:r>
      <w:r>
        <w:rPr>
          <w:rFonts w:ascii="Trebuchet MS" w:hAnsi="Trebuchet MS" w:cs="Arial"/>
          <w:b/>
          <w:sz w:val="20"/>
          <w:szCs w:val="20"/>
        </w:rPr>
        <w:tab/>
      </w:r>
      <w:r>
        <w:rPr>
          <w:rFonts w:ascii="Trebuchet MS" w:hAnsi="Trebuchet MS"/>
          <w:color w:val="000000"/>
          <w:sz w:val="20"/>
          <w:szCs w:val="20"/>
        </w:rPr>
        <w:t>fornecer as informações solicitadas pela CVM; e</w:t>
      </w:r>
    </w:p>
    <w:p w14:paraId="20687CC6" w14:textId="72ECDB1E" w:rsidR="00F91E68" w:rsidRPr="00F91E68" w:rsidRDefault="00F91E68" w:rsidP="00F559F3">
      <w:pPr>
        <w:widowControl/>
        <w:suppressAutoHyphens/>
        <w:autoSpaceDE/>
        <w:autoSpaceDN/>
        <w:adjustRightInd/>
        <w:spacing w:before="140" w:after="240" w:line="280" w:lineRule="exact"/>
        <w:ind w:left="1843" w:hanging="567"/>
        <w:rPr>
          <w:rFonts w:ascii="Trebuchet MS" w:hAnsi="Trebuchet MS" w:cs="Arial"/>
          <w:b/>
          <w:sz w:val="20"/>
          <w:szCs w:val="20"/>
        </w:rPr>
      </w:pPr>
      <w:r>
        <w:rPr>
          <w:rFonts w:ascii="Trebuchet MS" w:hAnsi="Trebuchet MS" w:cs="Arial"/>
          <w:b/>
          <w:sz w:val="20"/>
          <w:szCs w:val="20"/>
        </w:rPr>
        <w:t>(h)</w:t>
      </w:r>
      <w:r>
        <w:rPr>
          <w:rFonts w:ascii="Trebuchet MS" w:hAnsi="Trebuchet MS" w:cs="Arial"/>
          <w:b/>
          <w:sz w:val="20"/>
          <w:szCs w:val="20"/>
        </w:rPr>
        <w:tab/>
      </w:r>
      <w:r>
        <w:rPr>
          <w:rFonts w:ascii="Trebuchet MS" w:hAnsi="Trebuchet MS"/>
          <w:color w:val="000000"/>
          <w:sz w:val="20"/>
          <w:szCs w:val="20"/>
        </w:rPr>
        <w:t>divulgar, em sua página na rede mundial de computadores, o relatório anual do Agente Fiduciário e demais comunicações enviadas pelo Agente Fiduciário na mesma data do seu recebimento, mantendo-as disponíveis pelo período de 3 (três) anos.</w:t>
      </w:r>
    </w:p>
    <w:p w14:paraId="2E532D0F" w14:textId="0920E4F6" w:rsidR="001E5040" w:rsidRPr="004B1FA9" w:rsidRDefault="001E5040" w:rsidP="00F559F3">
      <w:pPr>
        <w:widowControl/>
        <w:numPr>
          <w:ilvl w:val="0"/>
          <w:numId w:val="14"/>
        </w:numPr>
        <w:tabs>
          <w:tab w:val="num" w:pos="1842"/>
        </w:tabs>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Disponibilizar ao Agente Fiduciário:</w:t>
      </w:r>
      <w:bookmarkEnd w:id="142"/>
    </w:p>
    <w:p w14:paraId="47F45D29" w14:textId="74711D05" w:rsidR="00205C59" w:rsidRPr="004B1FA9" w:rsidRDefault="00205C59" w:rsidP="00F559F3">
      <w:pPr>
        <w:widowControl/>
        <w:numPr>
          <w:ilvl w:val="0"/>
          <w:numId w:val="7"/>
        </w:numPr>
        <w:tabs>
          <w:tab w:val="clear" w:pos="1428"/>
        </w:tabs>
        <w:suppressAutoHyphens/>
        <w:autoSpaceDE/>
        <w:autoSpaceDN/>
        <w:adjustRightInd/>
        <w:spacing w:before="140" w:after="240" w:line="280" w:lineRule="exact"/>
        <w:ind w:left="1843" w:hanging="567"/>
        <w:rPr>
          <w:rFonts w:ascii="Trebuchet MS" w:hAnsi="Trebuchet MS" w:cs="Arial"/>
          <w:b/>
          <w:sz w:val="20"/>
          <w:szCs w:val="20"/>
        </w:rPr>
      </w:pPr>
      <w:bookmarkStart w:id="145" w:name="_Ref491265677"/>
      <w:r w:rsidRPr="004B1FA9">
        <w:rPr>
          <w:rFonts w:ascii="Trebuchet MS" w:hAnsi="Trebuchet MS" w:cs="Arial"/>
          <w:sz w:val="20"/>
          <w:szCs w:val="20"/>
        </w:rPr>
        <w:t xml:space="preserve">dentro de, no máximo, </w:t>
      </w:r>
      <w:r w:rsidR="00A94CC8" w:rsidRPr="004B1FA9">
        <w:rPr>
          <w:rFonts w:ascii="Trebuchet MS" w:hAnsi="Trebuchet MS" w:cs="Arial"/>
          <w:sz w:val="20"/>
          <w:szCs w:val="20"/>
        </w:rPr>
        <w:t>45 (quarenta e cinco) dias após o término dos 3 (três) primeiros trimestres de cada exercício social</w:t>
      </w:r>
      <w:r w:rsidR="002C6A6C" w:rsidRPr="004B1FA9">
        <w:rPr>
          <w:rFonts w:ascii="Trebuchet MS" w:hAnsi="Trebuchet MS" w:cs="Arial"/>
          <w:sz w:val="20"/>
          <w:szCs w:val="20"/>
        </w:rPr>
        <w:t xml:space="preserve"> (ou em prazo mais longo, se assim permitido na forma da regulamentação aplicável)</w:t>
      </w:r>
      <w:r w:rsidR="00A94CC8" w:rsidRPr="004B1FA9">
        <w:rPr>
          <w:rFonts w:ascii="Trebuchet MS" w:hAnsi="Trebuchet MS" w:cs="Arial"/>
          <w:sz w:val="20"/>
          <w:szCs w:val="20"/>
        </w:rPr>
        <w:t xml:space="preserve"> (</w:t>
      </w:r>
      <w:r w:rsidR="00A94CC8" w:rsidRPr="004B1FA9">
        <w:rPr>
          <w:rFonts w:ascii="Trebuchet MS" w:hAnsi="Trebuchet MS" w:cs="Arial"/>
          <w:i/>
          <w:sz w:val="20"/>
          <w:szCs w:val="20"/>
        </w:rPr>
        <w:t>1</w:t>
      </w:r>
      <w:r w:rsidR="00A94CC8" w:rsidRPr="004B1FA9">
        <w:rPr>
          <w:rFonts w:ascii="Trebuchet MS" w:hAnsi="Trebuchet MS" w:cs="Arial"/>
          <w:sz w:val="20"/>
          <w:szCs w:val="20"/>
        </w:rPr>
        <w:t>) observado o disposto na alínea (</w:t>
      </w:r>
      <w:r w:rsidR="00D67793" w:rsidRPr="004B1FA9">
        <w:rPr>
          <w:rFonts w:ascii="Trebuchet MS" w:hAnsi="Trebuchet MS" w:cs="Arial"/>
          <w:sz w:val="20"/>
          <w:szCs w:val="20"/>
        </w:rPr>
        <w:t>c</w:t>
      </w:r>
      <w:r w:rsidR="00A94CC8" w:rsidRPr="004B1FA9">
        <w:rPr>
          <w:rFonts w:ascii="Trebuchet MS" w:hAnsi="Trebuchet MS" w:cs="Arial"/>
          <w:sz w:val="20"/>
          <w:szCs w:val="20"/>
        </w:rPr>
        <w:t>) abaixo, cópia de suas informações trimestrais (ITR) completas relativas ao respectivo trimestre acompanhadas de notas explicativas e relatório de revisão especial; e (</w:t>
      </w:r>
      <w:r w:rsidR="00A94CC8" w:rsidRPr="004B1FA9">
        <w:rPr>
          <w:rFonts w:ascii="Trebuchet MS" w:hAnsi="Trebuchet MS" w:cs="Arial"/>
          <w:i/>
          <w:sz w:val="20"/>
          <w:szCs w:val="20"/>
        </w:rPr>
        <w:t>2</w:t>
      </w:r>
      <w:r w:rsidR="00A94CC8" w:rsidRPr="004B1FA9">
        <w:rPr>
          <w:rFonts w:ascii="Trebuchet MS" w:hAnsi="Trebuchet MS" w:cs="Arial"/>
          <w:sz w:val="20"/>
          <w:szCs w:val="20"/>
        </w:rPr>
        <w:t xml:space="preserve">) cópia do relatório específico de apuração do Índice </w:t>
      </w:r>
      <w:r w:rsidR="00B415F2">
        <w:rPr>
          <w:rFonts w:ascii="Trebuchet MS" w:hAnsi="Trebuchet MS" w:cs="Arial"/>
          <w:sz w:val="20"/>
          <w:szCs w:val="20"/>
        </w:rPr>
        <w:t xml:space="preserve">Dívida Líquida </w:t>
      </w:r>
      <w:r w:rsidR="00A94CC8" w:rsidRPr="004B1FA9">
        <w:rPr>
          <w:rFonts w:ascii="Trebuchet MS" w:hAnsi="Trebuchet MS" w:cs="Arial"/>
          <w:sz w:val="20"/>
          <w:szCs w:val="20"/>
        </w:rPr>
        <w:t>Financeir</w:t>
      </w:r>
      <w:r w:rsidR="00B415F2">
        <w:rPr>
          <w:rFonts w:ascii="Trebuchet MS" w:hAnsi="Trebuchet MS" w:cs="Arial"/>
          <w:sz w:val="20"/>
          <w:szCs w:val="20"/>
        </w:rPr>
        <w:t>a / EBITDA</w:t>
      </w:r>
      <w:r w:rsidR="00A94CC8" w:rsidRPr="004B1FA9">
        <w:rPr>
          <w:rFonts w:ascii="Trebuchet MS" w:hAnsi="Trebuchet MS" w:cs="Arial"/>
          <w:sz w:val="20"/>
          <w:szCs w:val="20"/>
        </w:rPr>
        <w:t xml:space="preserve"> elaborado pela Emissora, contendo a memória de cálculo compreendendo todas as rubricas necessárias para sua obtenção, sob pena de impossibilidade de acompanhamento pelo Agente Fiduciário, podendo este solicitar à Emissora todos os eventuais esclarecimentos adicionais que se façam necessários;</w:t>
      </w:r>
      <w:bookmarkEnd w:id="145"/>
      <w:r w:rsidR="00B421D9" w:rsidRPr="004B1FA9">
        <w:rPr>
          <w:rFonts w:ascii="Trebuchet MS" w:hAnsi="Trebuchet MS" w:cs="Arial"/>
          <w:sz w:val="20"/>
          <w:szCs w:val="20"/>
        </w:rPr>
        <w:t xml:space="preserve"> </w:t>
      </w:r>
      <w:r w:rsidR="00BA17F0" w:rsidRPr="004B1FA9">
        <w:rPr>
          <w:rFonts w:ascii="Trebuchet MS" w:hAnsi="Trebuchet MS"/>
          <w:sz w:val="20"/>
          <w:szCs w:val="20"/>
        </w:rPr>
        <w:t xml:space="preserve"> </w:t>
      </w:r>
    </w:p>
    <w:p w14:paraId="04A6B707" w14:textId="556F3E11" w:rsidR="00B75B06" w:rsidRPr="004B1FA9" w:rsidRDefault="00E226F1" w:rsidP="00F559F3">
      <w:pPr>
        <w:widowControl/>
        <w:numPr>
          <w:ilvl w:val="0"/>
          <w:numId w:val="7"/>
        </w:numPr>
        <w:tabs>
          <w:tab w:val="clear" w:pos="1428"/>
        </w:tabs>
        <w:suppressAutoHyphens/>
        <w:autoSpaceDE/>
        <w:autoSpaceDN/>
        <w:adjustRightInd/>
        <w:spacing w:before="140" w:after="240" w:line="280" w:lineRule="exact"/>
        <w:ind w:left="1843" w:hanging="567"/>
        <w:rPr>
          <w:rFonts w:ascii="Trebuchet MS" w:hAnsi="Trebuchet MS"/>
          <w:b/>
          <w:sz w:val="20"/>
          <w:szCs w:val="20"/>
        </w:rPr>
      </w:pPr>
      <w:bookmarkStart w:id="146" w:name="_Ref491265607"/>
      <w:r w:rsidRPr="00E226F1">
        <w:rPr>
          <w:rFonts w:ascii="Trebuchet MS" w:hAnsi="Trebuchet MS" w:cs="Arial"/>
          <w:sz w:val="20"/>
          <w:szCs w:val="20"/>
        </w:rPr>
        <w:t xml:space="preserve">dentro de, no máximo, 90 (noventa) dias após o término de cada exercício social, ou em até 5 (cinco) Dias Úteis após a sua divulgação, o que ocorrer primeiro: (1) cópia de suas demonstrações financeiras completas relativas ao respectivo exercício social encerrado, acompanhadas de notas explicativas e parecer dos auditores independentes; (2) declaração assinada pelos representantes legais da Emissora, na forma do seu estatuto social, atestando: (A) que permanecem válidas as disposições contidas na Escritura de Emissão; (B) a não ocorrência de qualquer Evento de Vencimento Antecipado; e (C) que não foram praticados atos em desacordo com o seu estatuto social da Emissora; (3) cópia de qualquer comunicação feita pelos auditores independentes à Emissora, ou à sua administração e respectivas respostas, com referência ao sistema de contabilidade, gestão ou contas da Emissora, sendo que esta obrigação não será aplicável a comunicações: (A) que não tenham implicação direta relevante sobre as Debêntures; ou (B) nas quais haja dever de sigilo por parte da Emissora; e (4) cópia do relatório específico de apuração do Índice </w:t>
      </w:r>
      <w:r w:rsidR="00B415F2">
        <w:rPr>
          <w:rFonts w:ascii="Trebuchet MS" w:hAnsi="Trebuchet MS" w:cs="Arial"/>
          <w:sz w:val="20"/>
          <w:szCs w:val="20"/>
        </w:rPr>
        <w:t xml:space="preserve">Dívida Líquida </w:t>
      </w:r>
      <w:r w:rsidR="00B415F2" w:rsidRPr="004B1FA9">
        <w:rPr>
          <w:rFonts w:ascii="Trebuchet MS" w:hAnsi="Trebuchet MS" w:cs="Arial"/>
          <w:sz w:val="20"/>
          <w:szCs w:val="20"/>
        </w:rPr>
        <w:t>Financeir</w:t>
      </w:r>
      <w:r w:rsidR="00B415F2">
        <w:rPr>
          <w:rFonts w:ascii="Trebuchet MS" w:hAnsi="Trebuchet MS" w:cs="Arial"/>
          <w:sz w:val="20"/>
          <w:szCs w:val="20"/>
        </w:rPr>
        <w:t>a / EBITDA</w:t>
      </w:r>
      <w:r w:rsidRPr="00E226F1">
        <w:rPr>
          <w:rFonts w:ascii="Trebuchet MS" w:hAnsi="Trebuchet MS" w:cs="Arial"/>
          <w:sz w:val="20"/>
          <w:szCs w:val="20"/>
        </w:rPr>
        <w:t xml:space="preserve"> elaborado pela Emissora, contendo a memória de cálculo, compreendendo todas as rubricas necessárias para sua obtenção, sob pena de impossibilidade de acompanhamento pelo Agente Fiduciário</w:t>
      </w:r>
      <w:r w:rsidR="00205C59" w:rsidRPr="004B1FA9">
        <w:rPr>
          <w:rFonts w:ascii="Trebuchet MS" w:hAnsi="Trebuchet MS" w:cs="Arial"/>
          <w:sz w:val="20"/>
          <w:szCs w:val="20"/>
        </w:rPr>
        <w:t>;</w:t>
      </w:r>
      <w:bookmarkEnd w:id="146"/>
      <w:r w:rsidR="00DD0696">
        <w:rPr>
          <w:rFonts w:ascii="Trebuchet MS" w:hAnsi="Trebuchet MS" w:cs="Arial"/>
          <w:sz w:val="20"/>
          <w:szCs w:val="20"/>
        </w:rPr>
        <w:t xml:space="preserve"> </w:t>
      </w:r>
    </w:p>
    <w:p w14:paraId="0AC845D0" w14:textId="77777777" w:rsidR="00205C59" w:rsidRPr="004B1FA9" w:rsidRDefault="00205C59" w:rsidP="00F559F3">
      <w:pPr>
        <w:widowControl/>
        <w:numPr>
          <w:ilvl w:val="0"/>
          <w:numId w:val="7"/>
        </w:numPr>
        <w:tabs>
          <w:tab w:val="clear" w:pos="1428"/>
        </w:tabs>
        <w:suppressAutoHyphens/>
        <w:autoSpaceDE/>
        <w:autoSpaceDN/>
        <w:adjustRightInd/>
        <w:spacing w:before="140" w:after="240" w:line="280" w:lineRule="exact"/>
        <w:ind w:left="1843" w:hanging="567"/>
        <w:rPr>
          <w:rFonts w:ascii="Trebuchet MS" w:hAnsi="Trebuchet MS" w:cs="Arial"/>
          <w:sz w:val="20"/>
          <w:szCs w:val="20"/>
        </w:rPr>
      </w:pPr>
      <w:r w:rsidRPr="004B1FA9">
        <w:rPr>
          <w:rFonts w:ascii="Trebuchet MS" w:hAnsi="Trebuchet MS" w:cs="Arial"/>
          <w:sz w:val="20"/>
          <w:szCs w:val="20"/>
        </w:rPr>
        <w:t xml:space="preserve">cópia das informações pertinentes à Instrução CVM 480, nos prazos ali previstos ou, se não houver prazo determinado neste normativo, em até 5 (cinco) Dias Úteis da data em que forem realizados; </w:t>
      </w:r>
    </w:p>
    <w:p w14:paraId="402AEDDE" w14:textId="77777777" w:rsidR="00205C59" w:rsidRPr="004B1FA9" w:rsidRDefault="00205C59" w:rsidP="00F559F3">
      <w:pPr>
        <w:widowControl/>
        <w:numPr>
          <w:ilvl w:val="0"/>
          <w:numId w:val="7"/>
        </w:numPr>
        <w:tabs>
          <w:tab w:val="clear" w:pos="1428"/>
        </w:tabs>
        <w:suppressAutoHyphens/>
        <w:autoSpaceDE/>
        <w:autoSpaceDN/>
        <w:adjustRightInd/>
        <w:spacing w:before="140" w:after="240" w:line="280" w:lineRule="exact"/>
        <w:ind w:left="1843" w:hanging="567"/>
        <w:rPr>
          <w:rFonts w:ascii="Trebuchet MS" w:hAnsi="Trebuchet MS" w:cs="Arial"/>
          <w:sz w:val="20"/>
          <w:szCs w:val="20"/>
        </w:rPr>
      </w:pPr>
      <w:r w:rsidRPr="004B1FA9">
        <w:rPr>
          <w:rFonts w:ascii="Trebuchet MS" w:hAnsi="Trebuchet MS" w:cs="Arial"/>
          <w:sz w:val="20"/>
          <w:szCs w:val="20"/>
        </w:rPr>
        <w:t xml:space="preserve">cópia dos avisos aos Debenturistas, fatos relevantes, assim como atas de assembleias gerais e reuniões do Conselho de Administração da Emissora </w:t>
      </w:r>
      <w:r w:rsidRPr="004B1FA9">
        <w:rPr>
          <w:rFonts w:ascii="Trebuchet MS" w:hAnsi="Trebuchet MS" w:cs="Arial"/>
          <w:sz w:val="20"/>
          <w:szCs w:val="20"/>
        </w:rPr>
        <w:lastRenderedPageBreak/>
        <w:t>que</w:t>
      </w:r>
      <w:r w:rsidR="000F0753" w:rsidRPr="004B1FA9">
        <w:rPr>
          <w:rFonts w:ascii="Trebuchet MS" w:hAnsi="Trebuchet MS" w:cs="Arial"/>
          <w:sz w:val="20"/>
          <w:szCs w:val="20"/>
        </w:rPr>
        <w:t xml:space="preserve"> devam ser arquivadas na</w:t>
      </w:r>
      <w:r w:rsidR="008173B3" w:rsidRPr="004B1FA9">
        <w:rPr>
          <w:rFonts w:ascii="Trebuchet MS" w:hAnsi="Trebuchet MS" w:cs="Arial"/>
          <w:sz w:val="20"/>
          <w:szCs w:val="20"/>
        </w:rPr>
        <w:t xml:space="preserve"> JUCEC</w:t>
      </w:r>
      <w:r w:rsidR="000F0753" w:rsidRPr="004B1FA9">
        <w:rPr>
          <w:rFonts w:ascii="Trebuchet MS" w:hAnsi="Trebuchet MS" w:cs="Arial"/>
          <w:sz w:val="20"/>
          <w:szCs w:val="20"/>
        </w:rPr>
        <w:t xml:space="preserve"> e</w:t>
      </w:r>
      <w:r w:rsidRPr="004B1FA9">
        <w:rPr>
          <w:rFonts w:ascii="Trebuchet MS" w:hAnsi="Trebuchet MS" w:cs="Arial"/>
          <w:sz w:val="20"/>
          <w:szCs w:val="20"/>
        </w:rPr>
        <w:t xml:space="preserve">, de alguma forma, envolvam interesse dos Debenturistas, nos mesmos prazos previstos na Instrução CVM 480 ou em normativo que venha a substituí-la, ou, se ali não previstos, até </w:t>
      </w:r>
      <w:r w:rsidR="000F0753" w:rsidRPr="004B1FA9">
        <w:rPr>
          <w:rFonts w:ascii="Trebuchet MS" w:hAnsi="Trebuchet MS" w:cs="Arial"/>
          <w:sz w:val="20"/>
          <w:szCs w:val="20"/>
        </w:rPr>
        <w:t>5</w:t>
      </w:r>
      <w:r w:rsidRPr="004B1FA9">
        <w:rPr>
          <w:rFonts w:ascii="Trebuchet MS" w:hAnsi="Trebuchet MS" w:cs="Arial"/>
          <w:sz w:val="20"/>
          <w:szCs w:val="20"/>
        </w:rPr>
        <w:t xml:space="preserve"> (</w:t>
      </w:r>
      <w:r w:rsidR="000F0753" w:rsidRPr="004B1FA9">
        <w:rPr>
          <w:rFonts w:ascii="Trebuchet MS" w:hAnsi="Trebuchet MS" w:cs="Arial"/>
          <w:sz w:val="20"/>
          <w:szCs w:val="20"/>
        </w:rPr>
        <w:t>cinco</w:t>
      </w:r>
      <w:r w:rsidRPr="004B1FA9">
        <w:rPr>
          <w:rFonts w:ascii="Trebuchet MS" w:hAnsi="Trebuchet MS" w:cs="Arial"/>
          <w:sz w:val="20"/>
          <w:szCs w:val="20"/>
        </w:rPr>
        <w:t>) Dias Úteis após sua publicação ou, se não forem publicados, da data em que forem realizados;</w:t>
      </w:r>
    </w:p>
    <w:p w14:paraId="49F4250E" w14:textId="77777777" w:rsidR="00205C59" w:rsidRPr="004B1FA9" w:rsidRDefault="00205C59" w:rsidP="00F559F3">
      <w:pPr>
        <w:widowControl/>
        <w:numPr>
          <w:ilvl w:val="0"/>
          <w:numId w:val="7"/>
        </w:numPr>
        <w:tabs>
          <w:tab w:val="clear" w:pos="1428"/>
        </w:tabs>
        <w:suppressAutoHyphens/>
        <w:autoSpaceDE/>
        <w:autoSpaceDN/>
        <w:adjustRightInd/>
        <w:spacing w:before="140" w:after="240" w:line="280" w:lineRule="exact"/>
        <w:ind w:left="1843" w:hanging="567"/>
        <w:rPr>
          <w:rFonts w:ascii="Trebuchet MS" w:hAnsi="Trebuchet MS" w:cs="Arial"/>
          <w:sz w:val="20"/>
          <w:szCs w:val="20"/>
        </w:rPr>
      </w:pPr>
      <w:r w:rsidRPr="004B1FA9">
        <w:rPr>
          <w:rFonts w:ascii="Trebuchet MS" w:hAnsi="Trebuchet MS" w:cs="Arial"/>
          <w:sz w:val="20"/>
          <w:szCs w:val="20"/>
        </w:rPr>
        <w:t xml:space="preserve">em até </w:t>
      </w:r>
      <w:r w:rsidR="00916522" w:rsidRPr="004B1FA9">
        <w:rPr>
          <w:rFonts w:ascii="Trebuchet MS" w:hAnsi="Trebuchet MS" w:cs="Arial"/>
          <w:sz w:val="20"/>
          <w:szCs w:val="20"/>
        </w:rPr>
        <w:t>5</w:t>
      </w:r>
      <w:r w:rsidRPr="004B1FA9">
        <w:rPr>
          <w:rFonts w:ascii="Trebuchet MS" w:hAnsi="Trebuchet MS" w:cs="Arial"/>
          <w:sz w:val="20"/>
          <w:szCs w:val="20"/>
        </w:rPr>
        <w:t xml:space="preserve"> (</w:t>
      </w:r>
      <w:r w:rsidR="00916522" w:rsidRPr="004B1FA9">
        <w:rPr>
          <w:rFonts w:ascii="Trebuchet MS" w:hAnsi="Trebuchet MS" w:cs="Arial"/>
          <w:sz w:val="20"/>
          <w:szCs w:val="20"/>
        </w:rPr>
        <w:t>cinco</w:t>
      </w:r>
      <w:r w:rsidRPr="004B1FA9">
        <w:rPr>
          <w:rFonts w:ascii="Trebuchet MS" w:hAnsi="Trebuchet MS" w:cs="Arial"/>
          <w:sz w:val="20"/>
          <w:szCs w:val="20"/>
        </w:rPr>
        <w:t xml:space="preserve">) Dias Úteis da data de solicitação, qualquer informação relevante para a presente Emissão </w:t>
      </w:r>
      <w:r w:rsidR="001F685C" w:rsidRPr="004B1FA9">
        <w:rPr>
          <w:rFonts w:ascii="Trebuchet MS" w:hAnsi="Trebuchet MS" w:cs="Arial"/>
          <w:sz w:val="20"/>
          <w:szCs w:val="20"/>
        </w:rPr>
        <w:t xml:space="preserve">sobre a Emissora </w:t>
      </w:r>
      <w:r w:rsidRPr="004B1FA9">
        <w:rPr>
          <w:rFonts w:ascii="Trebuchet MS" w:hAnsi="Trebuchet MS" w:cs="Arial"/>
          <w:sz w:val="20"/>
          <w:szCs w:val="20"/>
        </w:rPr>
        <w:t>que lhe venha a ser razoavelmente solicitada, por escrito, pelo Agente Fiduciário</w:t>
      </w:r>
      <w:r w:rsidR="001F685C" w:rsidRPr="004B1FA9">
        <w:rPr>
          <w:rFonts w:ascii="Trebuchet MS" w:hAnsi="Trebuchet MS" w:cs="Arial"/>
          <w:sz w:val="20"/>
          <w:szCs w:val="20"/>
        </w:rPr>
        <w:t>, exceto quando se tratar de informação sujeita a confidencialidade</w:t>
      </w:r>
      <w:r w:rsidR="008173B3" w:rsidRPr="004B1FA9">
        <w:rPr>
          <w:rFonts w:ascii="Trebuchet MS" w:hAnsi="Trebuchet MS" w:cs="Arial"/>
          <w:sz w:val="20"/>
          <w:szCs w:val="20"/>
        </w:rPr>
        <w:t>, neste caso, devidamente justificada por escrito pela Emissora</w:t>
      </w:r>
      <w:r w:rsidRPr="004B1FA9">
        <w:rPr>
          <w:rFonts w:ascii="Trebuchet MS" w:hAnsi="Trebuchet MS" w:cs="Arial"/>
          <w:sz w:val="20"/>
          <w:szCs w:val="20"/>
        </w:rPr>
        <w:t>;</w:t>
      </w:r>
    </w:p>
    <w:p w14:paraId="363E67E6" w14:textId="77777777" w:rsidR="00205C59" w:rsidRPr="004B1FA9" w:rsidRDefault="00205C59" w:rsidP="00F559F3">
      <w:pPr>
        <w:widowControl/>
        <w:numPr>
          <w:ilvl w:val="0"/>
          <w:numId w:val="7"/>
        </w:numPr>
        <w:tabs>
          <w:tab w:val="clear" w:pos="1428"/>
        </w:tabs>
        <w:suppressAutoHyphens/>
        <w:autoSpaceDE/>
        <w:autoSpaceDN/>
        <w:adjustRightInd/>
        <w:spacing w:before="140" w:after="240" w:line="280" w:lineRule="exact"/>
        <w:ind w:left="1843" w:hanging="567"/>
        <w:rPr>
          <w:rFonts w:ascii="Trebuchet MS" w:hAnsi="Trebuchet MS" w:cs="Arial"/>
          <w:sz w:val="20"/>
          <w:szCs w:val="20"/>
        </w:rPr>
      </w:pPr>
      <w:r w:rsidRPr="004B1FA9">
        <w:rPr>
          <w:rFonts w:ascii="Trebuchet MS" w:hAnsi="Trebuchet MS" w:cs="Arial"/>
          <w:sz w:val="20"/>
          <w:szCs w:val="20"/>
        </w:rPr>
        <w:t xml:space="preserve">caso solicitado, os comprovantes de cumprimento de suas obrigações pecuniárias previstas nesta Escritura de Emissão, no prazo de até 5 (cinco) Dias Úteis contados da respectiva data de solicitação do Agente Fiduciário neste sentido; </w:t>
      </w:r>
    </w:p>
    <w:p w14:paraId="1324A5EB" w14:textId="77777777" w:rsidR="00205C59" w:rsidRPr="004B1FA9" w:rsidRDefault="00A94CC8" w:rsidP="00F559F3">
      <w:pPr>
        <w:widowControl/>
        <w:numPr>
          <w:ilvl w:val="0"/>
          <w:numId w:val="7"/>
        </w:numPr>
        <w:tabs>
          <w:tab w:val="clear" w:pos="1428"/>
        </w:tabs>
        <w:suppressAutoHyphens/>
        <w:autoSpaceDE/>
        <w:autoSpaceDN/>
        <w:adjustRightInd/>
        <w:spacing w:before="140" w:after="240" w:line="280" w:lineRule="exact"/>
        <w:ind w:left="1843" w:hanging="567"/>
        <w:rPr>
          <w:rFonts w:ascii="Trebuchet MS" w:hAnsi="Trebuchet MS" w:cs="Arial"/>
          <w:sz w:val="20"/>
          <w:szCs w:val="20"/>
        </w:rPr>
      </w:pPr>
      <w:r w:rsidRPr="004B1FA9">
        <w:rPr>
          <w:rFonts w:ascii="Trebuchet MS" w:hAnsi="Trebuchet MS" w:cs="Arial"/>
          <w:sz w:val="20"/>
          <w:szCs w:val="20"/>
        </w:rPr>
        <w:t>informações a respeito da ocorrência de qualquer dos Eventos de Vencimento Antecipado, em até 2 (dois) Dias Úteis contados da sua ocorrência</w:t>
      </w:r>
      <w:r w:rsidR="00205C59" w:rsidRPr="004B1FA9">
        <w:rPr>
          <w:rFonts w:ascii="Trebuchet MS" w:hAnsi="Trebuchet MS" w:cs="Arial"/>
          <w:sz w:val="20"/>
          <w:szCs w:val="20"/>
        </w:rPr>
        <w:t>;</w:t>
      </w:r>
      <w:r w:rsidR="00422C7E" w:rsidRPr="004B1FA9">
        <w:rPr>
          <w:rFonts w:ascii="Trebuchet MS" w:hAnsi="Trebuchet MS" w:cs="Arial"/>
          <w:sz w:val="20"/>
          <w:szCs w:val="20"/>
        </w:rPr>
        <w:t xml:space="preserve"> </w:t>
      </w:r>
    </w:p>
    <w:p w14:paraId="7FFDE728" w14:textId="52E0C5AE" w:rsidR="00752B98" w:rsidRPr="003848C6" w:rsidRDefault="00E226F1" w:rsidP="00F559F3">
      <w:pPr>
        <w:widowControl/>
        <w:numPr>
          <w:ilvl w:val="0"/>
          <w:numId w:val="7"/>
        </w:numPr>
        <w:tabs>
          <w:tab w:val="clear" w:pos="1428"/>
        </w:tabs>
        <w:suppressAutoHyphens/>
        <w:autoSpaceDE/>
        <w:autoSpaceDN/>
        <w:adjustRightInd/>
        <w:spacing w:before="140" w:after="240" w:line="280" w:lineRule="exact"/>
        <w:ind w:left="1843" w:hanging="567"/>
        <w:rPr>
          <w:rFonts w:ascii="Trebuchet MS" w:hAnsi="Trebuchet MS" w:cs="Arial"/>
          <w:sz w:val="20"/>
          <w:szCs w:val="20"/>
        </w:rPr>
      </w:pPr>
      <w:r w:rsidRPr="00E226F1">
        <w:rPr>
          <w:rFonts w:ascii="Trebuchet MS" w:hAnsi="Trebuchet MS" w:cs="Arial"/>
          <w:sz w:val="20"/>
          <w:szCs w:val="20"/>
        </w:rPr>
        <w:t>em até 10 (dez) Dias Úteis após seu recebimento, cópia de qualquer correspondência ou notificação judicial recebida pela Emissora que possa resultar em qualquer efeito adverso relevante, (1) na situação (econômica, financeira, operacional</w:t>
      </w:r>
      <w:r w:rsidR="00DD0696">
        <w:rPr>
          <w:rFonts w:ascii="Trebuchet MS" w:hAnsi="Trebuchet MS" w:cs="Arial"/>
          <w:sz w:val="20"/>
          <w:szCs w:val="20"/>
        </w:rPr>
        <w:t>, reputacional</w:t>
      </w:r>
      <w:r w:rsidRPr="00E226F1">
        <w:rPr>
          <w:rFonts w:ascii="Trebuchet MS" w:hAnsi="Trebuchet MS" w:cs="Arial"/>
          <w:sz w:val="20"/>
          <w:szCs w:val="20"/>
        </w:rPr>
        <w:t xml:space="preserve"> ou de outra natureza) da Emissora, nos seus negócios, bens, ativos, resultados operacionais e/ou perspectivas; (2) no pontual cumprimento das obrigações assumidas pela Emissora perante os Debenturistas, nos termos desta Escritura de Emissão; e/ou (3) nos seus poderes ou capacidade jurídica e/ou econômico-financeira de cumprir qualquer de suas obrigações nos termos desta Escritura de Emissão e/ou dos demais documentos que instruem a Emissão e a Oferta Restrita, conforme aplicável (“</w:t>
      </w:r>
      <w:r w:rsidRPr="006C45FD">
        <w:rPr>
          <w:rFonts w:ascii="Trebuchet MS" w:hAnsi="Trebuchet MS" w:cs="Arial"/>
          <w:sz w:val="20"/>
          <w:szCs w:val="20"/>
          <w:u w:val="single"/>
        </w:rPr>
        <w:t>Efeito Adverso Relevante</w:t>
      </w:r>
      <w:r w:rsidRPr="00E226F1">
        <w:rPr>
          <w:rFonts w:ascii="Trebuchet MS" w:hAnsi="Trebuchet MS" w:cs="Arial"/>
          <w:sz w:val="20"/>
          <w:szCs w:val="20"/>
        </w:rPr>
        <w:t>”)</w:t>
      </w:r>
      <w:r w:rsidR="00A73D4D" w:rsidRPr="00A73D4D">
        <w:t xml:space="preserve"> </w:t>
      </w:r>
      <w:r w:rsidR="00A73D4D" w:rsidRPr="00A73D4D">
        <w:rPr>
          <w:rFonts w:ascii="Trebuchet MS" w:hAnsi="Trebuchet MS" w:cs="Arial"/>
          <w:sz w:val="20"/>
          <w:szCs w:val="20"/>
        </w:rPr>
        <w:t>e deva ser divulgada pela Emissora como fato relevante, conforme definido no artigo 2º da Instrução da CVM n.º 358, de 3 de janeiro de 2002, conforme alterada (“</w:t>
      </w:r>
      <w:r w:rsidR="00A73D4D" w:rsidRPr="003848C6">
        <w:rPr>
          <w:rFonts w:ascii="Trebuchet MS" w:hAnsi="Trebuchet MS" w:cs="Arial"/>
          <w:sz w:val="20"/>
          <w:szCs w:val="20"/>
          <w:u w:val="single"/>
        </w:rPr>
        <w:t>Instrução CVM 358</w:t>
      </w:r>
      <w:r w:rsidR="00A73D4D" w:rsidRPr="00A73D4D">
        <w:rPr>
          <w:rFonts w:ascii="Trebuchet MS" w:hAnsi="Trebuchet MS" w:cs="Arial"/>
          <w:sz w:val="20"/>
          <w:szCs w:val="20"/>
        </w:rPr>
        <w:t>”)</w:t>
      </w:r>
      <w:r w:rsidR="008F30F4" w:rsidRPr="004B1FA9">
        <w:rPr>
          <w:rFonts w:ascii="Trebuchet MS" w:hAnsi="Trebuchet MS" w:cs="Arial"/>
          <w:sz w:val="20"/>
          <w:szCs w:val="20"/>
        </w:rPr>
        <w:t>;</w:t>
      </w:r>
      <w:r w:rsidR="00DD0696">
        <w:rPr>
          <w:rFonts w:ascii="Trebuchet MS" w:hAnsi="Trebuchet MS" w:cs="Arial"/>
          <w:sz w:val="20"/>
          <w:szCs w:val="20"/>
        </w:rPr>
        <w:t xml:space="preserve"> </w:t>
      </w:r>
    </w:p>
    <w:p w14:paraId="4A99F1FA" w14:textId="2E526126" w:rsidR="007D707A" w:rsidRPr="004B1FA9" w:rsidRDefault="00205C59" w:rsidP="00F559F3">
      <w:pPr>
        <w:widowControl/>
        <w:numPr>
          <w:ilvl w:val="0"/>
          <w:numId w:val="7"/>
        </w:numPr>
        <w:tabs>
          <w:tab w:val="clear" w:pos="1428"/>
        </w:tabs>
        <w:suppressAutoHyphens/>
        <w:autoSpaceDE/>
        <w:autoSpaceDN/>
        <w:adjustRightInd/>
        <w:spacing w:before="140" w:after="240" w:line="280" w:lineRule="exact"/>
        <w:ind w:left="1843" w:hanging="567"/>
        <w:rPr>
          <w:rFonts w:ascii="Trebuchet MS" w:hAnsi="Trebuchet MS" w:cs="Arial"/>
          <w:sz w:val="20"/>
          <w:szCs w:val="20"/>
        </w:rPr>
      </w:pPr>
      <w:r w:rsidRPr="004B1FA9">
        <w:rPr>
          <w:rFonts w:ascii="Trebuchet MS" w:hAnsi="Trebuchet MS" w:cs="Arial"/>
          <w:sz w:val="20"/>
          <w:szCs w:val="20"/>
        </w:rPr>
        <w:t>em até 5 (cinco) Dias Úteis após seu recebimento, cópia de qualquer comunicação enviada pela ANEEL à Emissora</w:t>
      </w:r>
      <w:r w:rsidR="007E5496" w:rsidRPr="004B1FA9">
        <w:rPr>
          <w:rFonts w:ascii="Trebuchet MS" w:hAnsi="Trebuchet MS" w:cs="Arial"/>
          <w:sz w:val="20"/>
          <w:szCs w:val="20"/>
        </w:rPr>
        <w:t xml:space="preserve"> referente ao</w:t>
      </w:r>
      <w:r w:rsidR="00257674" w:rsidRPr="004B1FA9">
        <w:rPr>
          <w:rFonts w:ascii="Trebuchet MS" w:hAnsi="Trebuchet MS" w:cs="Arial"/>
          <w:sz w:val="20"/>
          <w:szCs w:val="20"/>
        </w:rPr>
        <w:t xml:space="preserve"> </w:t>
      </w:r>
      <w:r w:rsidRPr="004B1FA9">
        <w:rPr>
          <w:rFonts w:ascii="Trebuchet MS" w:hAnsi="Trebuchet MS" w:cs="Arial"/>
          <w:sz w:val="20"/>
          <w:szCs w:val="20"/>
        </w:rPr>
        <w:t>término</w:t>
      </w:r>
      <w:r w:rsidR="007E5496" w:rsidRPr="004B1FA9">
        <w:rPr>
          <w:rFonts w:ascii="Trebuchet MS" w:hAnsi="Trebuchet MS" w:cs="Arial"/>
          <w:sz w:val="20"/>
          <w:szCs w:val="20"/>
        </w:rPr>
        <w:t xml:space="preserve"> do prazo</w:t>
      </w:r>
      <w:r w:rsidR="00843AEB" w:rsidRPr="004B1FA9">
        <w:rPr>
          <w:rFonts w:ascii="Trebuchet MS" w:hAnsi="Trebuchet MS" w:cs="Arial"/>
          <w:sz w:val="20"/>
          <w:szCs w:val="20"/>
        </w:rPr>
        <w:t>, suspensão</w:t>
      </w:r>
      <w:r w:rsidRPr="004B1FA9">
        <w:rPr>
          <w:rFonts w:ascii="Trebuchet MS" w:hAnsi="Trebuchet MS" w:cs="Arial"/>
          <w:sz w:val="20"/>
          <w:szCs w:val="20"/>
        </w:rPr>
        <w:t xml:space="preserve"> ou </w:t>
      </w:r>
      <w:r w:rsidR="00257674" w:rsidRPr="004B1FA9">
        <w:rPr>
          <w:rFonts w:ascii="Trebuchet MS" w:hAnsi="Trebuchet MS" w:cs="Arial"/>
          <w:sz w:val="20"/>
          <w:szCs w:val="20"/>
        </w:rPr>
        <w:t xml:space="preserve">extinção </w:t>
      </w:r>
      <w:r w:rsidRPr="004B1FA9">
        <w:rPr>
          <w:rFonts w:ascii="Trebuchet MS" w:hAnsi="Trebuchet MS" w:cs="Arial"/>
          <w:sz w:val="20"/>
          <w:szCs w:val="20"/>
        </w:rPr>
        <w:t>d</w:t>
      </w:r>
      <w:r w:rsidR="0049429E" w:rsidRPr="004B1FA9">
        <w:rPr>
          <w:rFonts w:ascii="Trebuchet MS" w:hAnsi="Trebuchet MS" w:cs="Arial"/>
          <w:sz w:val="20"/>
          <w:szCs w:val="20"/>
        </w:rPr>
        <w:t>a</w:t>
      </w:r>
      <w:r w:rsidRPr="004B1FA9">
        <w:rPr>
          <w:rFonts w:ascii="Trebuchet MS" w:hAnsi="Trebuchet MS" w:cs="Arial"/>
          <w:sz w:val="20"/>
          <w:szCs w:val="20"/>
        </w:rPr>
        <w:t xml:space="preserve"> </w:t>
      </w:r>
      <w:r w:rsidR="00146C82" w:rsidRPr="004B1FA9">
        <w:rPr>
          <w:rFonts w:ascii="Trebuchet MS" w:hAnsi="Trebuchet MS" w:cs="Arial"/>
          <w:sz w:val="20"/>
          <w:szCs w:val="20"/>
        </w:rPr>
        <w:t>c</w:t>
      </w:r>
      <w:r w:rsidRPr="004B1FA9">
        <w:rPr>
          <w:rFonts w:ascii="Trebuchet MS" w:hAnsi="Trebuchet MS" w:cs="Arial"/>
          <w:sz w:val="20"/>
          <w:szCs w:val="20"/>
        </w:rPr>
        <w:t>oncessão</w:t>
      </w:r>
      <w:r w:rsidR="00146C82" w:rsidRPr="004B1FA9">
        <w:rPr>
          <w:rFonts w:ascii="Trebuchet MS" w:hAnsi="Trebuchet MS" w:cs="Arial"/>
          <w:sz w:val="20"/>
          <w:szCs w:val="20"/>
        </w:rPr>
        <w:t xml:space="preserve"> de que é titular em conformidade com a Resolução ANEEL nº 14, de 27 de janeiro de 1998, publicada no Diário Oficial da Uni</w:t>
      </w:r>
      <w:r w:rsidR="0057525A" w:rsidRPr="004B1FA9">
        <w:rPr>
          <w:rFonts w:ascii="Trebuchet MS" w:hAnsi="Trebuchet MS" w:cs="Arial"/>
          <w:sz w:val="20"/>
          <w:szCs w:val="20"/>
        </w:rPr>
        <w:t>ão</w:t>
      </w:r>
      <w:r w:rsidR="00146C82" w:rsidRPr="004B1FA9">
        <w:rPr>
          <w:rFonts w:ascii="Trebuchet MS" w:hAnsi="Trebuchet MS" w:cs="Arial"/>
          <w:sz w:val="20"/>
          <w:szCs w:val="20"/>
        </w:rPr>
        <w:t xml:space="preserve"> de 28 de janeiro de 1998, e outorgada pelo Decreto de 04 de maio de 1998, publicado no Diário Oficial da União de 05 de maio de 1998 (“</w:t>
      </w:r>
      <w:r w:rsidR="00146C82" w:rsidRPr="004B1FA9">
        <w:rPr>
          <w:rFonts w:ascii="Trebuchet MS" w:hAnsi="Trebuchet MS" w:cs="Arial"/>
          <w:sz w:val="20"/>
          <w:szCs w:val="20"/>
          <w:u w:val="single"/>
        </w:rPr>
        <w:t>Concessão</w:t>
      </w:r>
      <w:r w:rsidR="00146C82" w:rsidRPr="004B1FA9">
        <w:rPr>
          <w:rFonts w:ascii="Trebuchet MS" w:hAnsi="Trebuchet MS" w:cs="Arial"/>
          <w:sz w:val="20"/>
          <w:szCs w:val="20"/>
        </w:rPr>
        <w:t>”)</w:t>
      </w:r>
      <w:r w:rsidRPr="004B1FA9">
        <w:rPr>
          <w:rFonts w:ascii="Trebuchet MS" w:hAnsi="Trebuchet MS" w:cs="Arial"/>
          <w:sz w:val="20"/>
          <w:szCs w:val="20"/>
        </w:rPr>
        <w:t>;</w:t>
      </w:r>
    </w:p>
    <w:p w14:paraId="0EE4D4D2" w14:textId="7E2401D8" w:rsidR="00743BD1" w:rsidRPr="004B1FA9" w:rsidRDefault="00205C59" w:rsidP="00F559F3">
      <w:pPr>
        <w:widowControl/>
        <w:numPr>
          <w:ilvl w:val="0"/>
          <w:numId w:val="7"/>
        </w:numPr>
        <w:tabs>
          <w:tab w:val="clear" w:pos="1428"/>
        </w:tabs>
        <w:suppressAutoHyphens/>
        <w:autoSpaceDE/>
        <w:autoSpaceDN/>
        <w:adjustRightInd/>
        <w:spacing w:before="140" w:after="240" w:line="280" w:lineRule="exact"/>
        <w:ind w:left="1843" w:hanging="567"/>
        <w:rPr>
          <w:rFonts w:ascii="Trebuchet MS" w:hAnsi="Trebuchet MS" w:cs="Arial"/>
          <w:sz w:val="20"/>
          <w:szCs w:val="20"/>
        </w:rPr>
      </w:pPr>
      <w:r w:rsidRPr="004B1FA9">
        <w:rPr>
          <w:rFonts w:ascii="Trebuchet MS" w:hAnsi="Trebuchet MS" w:cs="Arial"/>
          <w:sz w:val="20"/>
          <w:szCs w:val="20"/>
        </w:rPr>
        <w:t>todos os demais documentos e informações que a Emissora, nos termos e condições previstos nesta Escritura de Emissão, se comprometeu a enviar ao Agente Fiduciário</w:t>
      </w:r>
      <w:r w:rsidR="00743BD1" w:rsidRPr="004B1FA9">
        <w:rPr>
          <w:rFonts w:ascii="Trebuchet MS" w:hAnsi="Trebuchet MS" w:cs="Arial"/>
          <w:sz w:val="20"/>
          <w:szCs w:val="20"/>
        </w:rPr>
        <w:t xml:space="preserve">; </w:t>
      </w:r>
    </w:p>
    <w:p w14:paraId="7BC53D53" w14:textId="2260249D" w:rsidR="008E68B9" w:rsidRPr="004B1FA9" w:rsidRDefault="00743BD1" w:rsidP="00F559F3">
      <w:pPr>
        <w:widowControl/>
        <w:numPr>
          <w:ilvl w:val="0"/>
          <w:numId w:val="7"/>
        </w:numPr>
        <w:tabs>
          <w:tab w:val="clear" w:pos="1428"/>
        </w:tabs>
        <w:suppressAutoHyphens/>
        <w:autoSpaceDE/>
        <w:autoSpaceDN/>
        <w:adjustRightInd/>
        <w:spacing w:before="140" w:after="240" w:line="280" w:lineRule="exact"/>
        <w:ind w:left="1843" w:hanging="567"/>
        <w:rPr>
          <w:rFonts w:ascii="Trebuchet MS" w:hAnsi="Trebuchet MS" w:cs="Arial"/>
          <w:sz w:val="20"/>
          <w:szCs w:val="20"/>
        </w:rPr>
      </w:pPr>
      <w:r w:rsidRPr="004B1FA9">
        <w:rPr>
          <w:rFonts w:ascii="Trebuchet MS" w:hAnsi="Trebuchet MS" w:cs="Arial"/>
          <w:sz w:val="20"/>
          <w:szCs w:val="20"/>
        </w:rPr>
        <w:t>enviar os atos societários, os dados financeiros</w:t>
      </w:r>
      <w:r w:rsidR="00BD148F" w:rsidRPr="004B1FA9">
        <w:rPr>
          <w:rFonts w:ascii="Trebuchet MS" w:hAnsi="Trebuchet MS" w:cs="Arial"/>
          <w:sz w:val="20"/>
          <w:szCs w:val="20"/>
        </w:rPr>
        <w:t xml:space="preserve"> da Emissora</w:t>
      </w:r>
      <w:r w:rsidR="00E81DE2" w:rsidRPr="004B1FA9">
        <w:rPr>
          <w:rFonts w:ascii="Trebuchet MS" w:hAnsi="Trebuchet MS" w:cs="Arial"/>
          <w:sz w:val="20"/>
          <w:szCs w:val="20"/>
        </w:rPr>
        <w:t xml:space="preserve"> </w:t>
      </w:r>
      <w:r w:rsidRPr="004B1FA9">
        <w:rPr>
          <w:rFonts w:ascii="Trebuchet MS" w:hAnsi="Trebuchet MS" w:cs="Arial"/>
          <w:sz w:val="20"/>
          <w:szCs w:val="20"/>
        </w:rPr>
        <w:t xml:space="preserve">e o organograma de seu grupo societário, o qual deverá conter, inclusive, os controladores, as controladas, as coligadas e as sociedades integrantes do </w:t>
      </w:r>
      <w:r w:rsidRPr="004B1FA9">
        <w:rPr>
          <w:rFonts w:ascii="Trebuchet MS" w:hAnsi="Trebuchet MS" w:cs="Arial"/>
          <w:sz w:val="20"/>
          <w:szCs w:val="20"/>
        </w:rPr>
        <w:lastRenderedPageBreak/>
        <w:t>bloco de controle da Emissora, conforme aplicável, no encerramento de cada exercício social, e prestar todas as informações, que venham a ser solicitados pelo Agente Fiduciário para a realização do relatório citado na Cláusula</w:t>
      </w:r>
      <w:r w:rsidR="00F10F74" w:rsidRPr="004B1FA9">
        <w:rPr>
          <w:rFonts w:ascii="Trebuchet MS" w:hAnsi="Trebuchet MS" w:cs="Arial"/>
          <w:sz w:val="20"/>
          <w:szCs w:val="20"/>
        </w:rPr>
        <w:t>9.5 (xiii)</w:t>
      </w:r>
      <w:r w:rsidRPr="004B1FA9">
        <w:rPr>
          <w:rFonts w:ascii="Trebuchet MS" w:hAnsi="Trebuchet MS" w:cs="Arial"/>
          <w:sz w:val="20"/>
          <w:szCs w:val="20"/>
        </w:rPr>
        <w:t>, no prazo de até 30 (trinta) dias corridos antes do encerramento do prazo previsto na Cláusula</w:t>
      </w:r>
      <w:r w:rsidR="00F10F74" w:rsidRPr="004B1FA9">
        <w:rPr>
          <w:rFonts w:ascii="Trebuchet MS" w:hAnsi="Trebuchet MS" w:cs="Arial"/>
          <w:sz w:val="20"/>
          <w:szCs w:val="20"/>
        </w:rPr>
        <w:t>9.5 (xiv)</w:t>
      </w:r>
      <w:r w:rsidR="00516023" w:rsidRPr="004B1FA9">
        <w:rPr>
          <w:rFonts w:ascii="Trebuchet MS" w:hAnsi="Trebuchet MS" w:cs="Arial"/>
          <w:sz w:val="20"/>
          <w:szCs w:val="20"/>
        </w:rPr>
        <w:t>; e</w:t>
      </w:r>
    </w:p>
    <w:p w14:paraId="3EE60966" w14:textId="666D839E" w:rsidR="00516023" w:rsidRPr="004B1FA9" w:rsidRDefault="00516023" w:rsidP="00F559F3">
      <w:pPr>
        <w:widowControl/>
        <w:numPr>
          <w:ilvl w:val="0"/>
          <w:numId w:val="7"/>
        </w:numPr>
        <w:tabs>
          <w:tab w:val="clear" w:pos="1428"/>
        </w:tabs>
        <w:suppressAutoHyphens/>
        <w:autoSpaceDE/>
        <w:autoSpaceDN/>
        <w:adjustRightInd/>
        <w:spacing w:before="140" w:after="240" w:line="280" w:lineRule="exact"/>
        <w:ind w:left="1843" w:hanging="567"/>
        <w:rPr>
          <w:rFonts w:ascii="Trebuchet MS" w:hAnsi="Trebuchet MS" w:cs="Arial"/>
          <w:sz w:val="20"/>
          <w:szCs w:val="20"/>
        </w:rPr>
      </w:pPr>
      <w:r w:rsidRPr="004B1FA9">
        <w:rPr>
          <w:rFonts w:ascii="Trebuchet MS" w:hAnsi="Trebuchet MS" w:cs="Arial"/>
          <w:sz w:val="20"/>
          <w:szCs w:val="20"/>
        </w:rPr>
        <w:t>via original com lista de presença e uma via eletrônica (pdf) com chancela digital da JUCEC dos atos e reuniões dos Debenturistas que integrem a Emissão.</w:t>
      </w:r>
    </w:p>
    <w:p w14:paraId="58CE8C77" w14:textId="77777777" w:rsidR="001E5040" w:rsidRPr="004B1FA9" w:rsidRDefault="001E5040"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 xml:space="preserve">preparar </w:t>
      </w:r>
      <w:r w:rsidR="00BB6B9C" w:rsidRPr="004B1FA9">
        <w:rPr>
          <w:rFonts w:ascii="Trebuchet MS" w:hAnsi="Trebuchet MS" w:cs="Arial"/>
          <w:sz w:val="20"/>
          <w:szCs w:val="20"/>
        </w:rPr>
        <w:t xml:space="preserve">e divulgar </w:t>
      </w:r>
      <w:r w:rsidR="00FD4492" w:rsidRPr="004B1FA9">
        <w:rPr>
          <w:rFonts w:ascii="Trebuchet MS" w:hAnsi="Trebuchet MS" w:cs="Arial"/>
          <w:sz w:val="20"/>
          <w:szCs w:val="20"/>
        </w:rPr>
        <w:t xml:space="preserve">as </w:t>
      </w:r>
      <w:r w:rsidRPr="004B1FA9">
        <w:rPr>
          <w:rFonts w:ascii="Trebuchet MS" w:hAnsi="Trebuchet MS" w:cs="Arial"/>
          <w:sz w:val="20"/>
          <w:szCs w:val="20"/>
        </w:rPr>
        <w:t>demonstrações financeiras de encerramento de exercício e, se for o caso, demonstrações consolidadas e/ou combinadas</w:t>
      </w:r>
      <w:r w:rsidR="00BB6B9C" w:rsidRPr="004B1FA9">
        <w:rPr>
          <w:rFonts w:ascii="Trebuchet MS" w:hAnsi="Trebuchet MS" w:cs="Arial"/>
          <w:sz w:val="20"/>
          <w:szCs w:val="20"/>
        </w:rPr>
        <w:t>, bem como as informações trimestrais,</w:t>
      </w:r>
      <w:r w:rsidRPr="004B1FA9">
        <w:rPr>
          <w:rFonts w:ascii="Trebuchet MS" w:hAnsi="Trebuchet MS" w:cs="Arial"/>
          <w:sz w:val="20"/>
          <w:szCs w:val="20"/>
        </w:rPr>
        <w:t xml:space="preserve"> em conformidade com</w:t>
      </w:r>
      <w:r w:rsidR="00BB6B9C" w:rsidRPr="004B1FA9">
        <w:rPr>
          <w:rFonts w:ascii="Trebuchet MS" w:hAnsi="Trebuchet MS" w:cs="Arial"/>
          <w:sz w:val="20"/>
          <w:szCs w:val="20"/>
        </w:rPr>
        <w:t xml:space="preserve"> os princípios contábeis geralmente aceitos no Brasil</w:t>
      </w:r>
      <w:r w:rsidR="00FD4492" w:rsidRPr="004B1FA9">
        <w:rPr>
          <w:rFonts w:ascii="Trebuchet MS" w:hAnsi="Trebuchet MS" w:cs="Arial"/>
          <w:sz w:val="20"/>
          <w:szCs w:val="20"/>
        </w:rPr>
        <w:t>,</w:t>
      </w:r>
      <w:r w:rsidRPr="004B1FA9">
        <w:rPr>
          <w:rFonts w:ascii="Trebuchet MS" w:hAnsi="Trebuchet MS" w:cs="Arial"/>
          <w:sz w:val="20"/>
          <w:szCs w:val="20"/>
        </w:rPr>
        <w:t xml:space="preserve"> </w:t>
      </w:r>
      <w:r w:rsidR="00A9216F" w:rsidRPr="004B1FA9">
        <w:rPr>
          <w:rFonts w:ascii="Trebuchet MS" w:hAnsi="Trebuchet MS" w:cs="Arial"/>
          <w:sz w:val="20"/>
          <w:szCs w:val="20"/>
        </w:rPr>
        <w:t xml:space="preserve">com </w:t>
      </w:r>
      <w:r w:rsidRPr="004B1FA9">
        <w:rPr>
          <w:rFonts w:ascii="Trebuchet MS" w:hAnsi="Trebuchet MS" w:cs="Arial"/>
          <w:sz w:val="20"/>
          <w:szCs w:val="20"/>
        </w:rPr>
        <w:t>a Lei das Sociedades por Ações e com as regras emitidas pela CVM</w:t>
      </w:r>
      <w:r w:rsidR="00FD4492" w:rsidRPr="004B1FA9">
        <w:rPr>
          <w:rFonts w:ascii="Trebuchet MS" w:hAnsi="Trebuchet MS" w:cs="Arial"/>
          <w:sz w:val="20"/>
          <w:szCs w:val="20"/>
        </w:rPr>
        <w:t>, conforme aplicáveis, de forma a representar corretamente a posição financeira da Emissora</w:t>
      </w:r>
      <w:r w:rsidR="00E81DE2" w:rsidRPr="004B1FA9">
        <w:rPr>
          <w:rFonts w:ascii="Trebuchet MS" w:hAnsi="Trebuchet MS" w:cs="Arial"/>
          <w:sz w:val="20"/>
          <w:szCs w:val="20"/>
        </w:rPr>
        <w:t xml:space="preserve"> </w:t>
      </w:r>
      <w:r w:rsidR="00FD4492" w:rsidRPr="004B1FA9">
        <w:rPr>
          <w:rFonts w:ascii="Trebuchet MS" w:hAnsi="Trebuchet MS" w:cs="Arial"/>
          <w:sz w:val="20"/>
          <w:szCs w:val="20"/>
        </w:rPr>
        <w:t xml:space="preserve">nas datas de sua </w:t>
      </w:r>
      <w:r w:rsidR="00133CB1" w:rsidRPr="004B1FA9">
        <w:rPr>
          <w:rFonts w:ascii="Trebuchet MS" w:hAnsi="Trebuchet MS" w:cs="Arial"/>
          <w:sz w:val="20"/>
          <w:szCs w:val="20"/>
        </w:rPr>
        <w:t>divulgação</w:t>
      </w:r>
      <w:r w:rsidRPr="004B1FA9">
        <w:rPr>
          <w:rFonts w:ascii="Trebuchet MS" w:hAnsi="Trebuchet MS" w:cs="Arial"/>
          <w:sz w:val="20"/>
          <w:szCs w:val="20"/>
        </w:rPr>
        <w:t>;</w:t>
      </w:r>
      <w:r w:rsidR="0097791B" w:rsidRPr="004B1FA9">
        <w:rPr>
          <w:rFonts w:ascii="Trebuchet MS" w:hAnsi="Trebuchet MS" w:cs="Arial"/>
          <w:sz w:val="20"/>
          <w:szCs w:val="20"/>
        </w:rPr>
        <w:t xml:space="preserve"> </w:t>
      </w:r>
    </w:p>
    <w:p w14:paraId="06EFA00E" w14:textId="77777777" w:rsidR="008E68B9" w:rsidRPr="004B1FA9" w:rsidRDefault="008E68B9" w:rsidP="00F559F3">
      <w:pPr>
        <w:pStyle w:val="PargrafodaLista"/>
        <w:numPr>
          <w:ilvl w:val="0"/>
          <w:numId w:val="14"/>
        </w:numPr>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submeter, na forma da lei, suas contas e balanços a exame por empresa de auditoria independente registrada na CVM;</w:t>
      </w:r>
      <w:r w:rsidR="00F52607" w:rsidRPr="004B1FA9">
        <w:rPr>
          <w:rFonts w:ascii="Trebuchet MS" w:hAnsi="Trebuchet MS" w:cs="Arial"/>
          <w:sz w:val="20"/>
          <w:szCs w:val="20"/>
        </w:rPr>
        <w:t xml:space="preserve"> </w:t>
      </w:r>
      <w:r w:rsidR="00BA17F0" w:rsidRPr="004B1FA9">
        <w:rPr>
          <w:rFonts w:ascii="Trebuchet MS" w:hAnsi="Trebuchet MS"/>
          <w:sz w:val="20"/>
          <w:szCs w:val="20"/>
        </w:rPr>
        <w:t xml:space="preserve"> </w:t>
      </w:r>
    </w:p>
    <w:p w14:paraId="31DBDF00" w14:textId="77777777" w:rsidR="001E5040" w:rsidRPr="004B1FA9" w:rsidRDefault="001E5040"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manter atualizado o registro de companhia aberta da Emissora perante a CVM</w:t>
      </w:r>
      <w:r w:rsidR="00A34694" w:rsidRPr="004B1FA9">
        <w:rPr>
          <w:rFonts w:ascii="Trebuchet MS" w:hAnsi="Trebuchet MS" w:cs="Arial"/>
          <w:sz w:val="20"/>
          <w:szCs w:val="20"/>
        </w:rPr>
        <w:t>, nos termos da Instrução CVM 480</w:t>
      </w:r>
      <w:r w:rsidRPr="004B1FA9">
        <w:rPr>
          <w:rFonts w:ascii="Trebuchet MS" w:hAnsi="Trebuchet MS" w:cs="Arial"/>
          <w:sz w:val="20"/>
          <w:szCs w:val="20"/>
        </w:rPr>
        <w:t>;</w:t>
      </w:r>
    </w:p>
    <w:p w14:paraId="5B06D964" w14:textId="5C765888" w:rsidR="001E5040" w:rsidRPr="004B1FA9" w:rsidRDefault="00A94CC8"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observar as disposições da Instrução CVM 358 no tocante a dever de sigilo e vedações à negociação</w:t>
      </w:r>
      <w:r w:rsidR="001E5040" w:rsidRPr="004B1FA9">
        <w:rPr>
          <w:rFonts w:ascii="Trebuchet MS" w:hAnsi="Trebuchet MS" w:cs="Arial"/>
          <w:sz w:val="20"/>
          <w:szCs w:val="20"/>
        </w:rPr>
        <w:t>;</w:t>
      </w:r>
    </w:p>
    <w:p w14:paraId="30CEBBBA" w14:textId="77777777" w:rsidR="001E5040" w:rsidRPr="004B1FA9" w:rsidRDefault="001E5040"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divulgar em sua página na rede mundial de computadores a ocorrência de qualquer fato relevante, conforme definido no artigo 2º da Instrução CVM 358</w:t>
      </w:r>
      <w:r w:rsidR="00CF22C7" w:rsidRPr="004B1FA9">
        <w:rPr>
          <w:rFonts w:ascii="Trebuchet MS" w:hAnsi="Trebuchet MS" w:cs="Arial"/>
          <w:sz w:val="20"/>
          <w:szCs w:val="20"/>
        </w:rPr>
        <w:t>;</w:t>
      </w:r>
    </w:p>
    <w:p w14:paraId="0604A5B7" w14:textId="500E7C0B" w:rsidR="001E5040" w:rsidRPr="004B1FA9" w:rsidRDefault="001E5040"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 xml:space="preserve">cumprir todas as </w:t>
      </w:r>
      <w:r w:rsidR="00C12112" w:rsidRPr="004B1FA9">
        <w:rPr>
          <w:rFonts w:ascii="Trebuchet MS" w:hAnsi="Trebuchet MS" w:cs="Arial"/>
          <w:sz w:val="20"/>
          <w:szCs w:val="20"/>
        </w:rPr>
        <w:t>normas e regulamentos</w:t>
      </w:r>
      <w:r w:rsidR="00AA6157" w:rsidRPr="004B1FA9">
        <w:rPr>
          <w:rFonts w:ascii="Trebuchet MS" w:hAnsi="Trebuchet MS" w:cs="Arial"/>
          <w:sz w:val="20"/>
          <w:szCs w:val="20"/>
        </w:rPr>
        <w:t xml:space="preserve"> </w:t>
      </w:r>
      <w:r w:rsidR="00725B62" w:rsidRPr="004B1FA9">
        <w:rPr>
          <w:rFonts w:ascii="Trebuchet MS" w:hAnsi="Trebuchet MS" w:cs="Arial"/>
          <w:sz w:val="20"/>
          <w:szCs w:val="20"/>
        </w:rPr>
        <w:t xml:space="preserve">(inclusive relacionados a autorregulação) </w:t>
      </w:r>
      <w:r w:rsidR="00AA6157" w:rsidRPr="004B1FA9">
        <w:rPr>
          <w:rFonts w:ascii="Trebuchet MS" w:hAnsi="Trebuchet MS" w:cs="Arial"/>
          <w:sz w:val="20"/>
          <w:szCs w:val="20"/>
        </w:rPr>
        <w:t xml:space="preserve">relacionados à Emissão e à </w:t>
      </w:r>
      <w:r w:rsidR="00B56267" w:rsidRPr="004B1FA9">
        <w:rPr>
          <w:rFonts w:ascii="Trebuchet MS" w:hAnsi="Trebuchet MS" w:cs="Arial"/>
          <w:sz w:val="20"/>
          <w:szCs w:val="20"/>
        </w:rPr>
        <w:t>Oferta Restrita</w:t>
      </w:r>
      <w:r w:rsidR="00AA6157" w:rsidRPr="004B1FA9">
        <w:rPr>
          <w:rFonts w:ascii="Trebuchet MS" w:hAnsi="Trebuchet MS" w:cs="Arial"/>
          <w:sz w:val="20"/>
          <w:szCs w:val="20"/>
        </w:rPr>
        <w:t>, incluindo, mas não se limitando às normas e regulamentos</w:t>
      </w:r>
      <w:r w:rsidRPr="004B1FA9">
        <w:rPr>
          <w:rFonts w:ascii="Trebuchet MS" w:hAnsi="Trebuchet MS" w:cs="Arial"/>
          <w:sz w:val="20"/>
          <w:szCs w:val="20"/>
        </w:rPr>
        <w:t xml:space="preserve"> da CVM</w:t>
      </w:r>
      <w:r w:rsidR="00725B62" w:rsidRPr="004B1FA9">
        <w:rPr>
          <w:rFonts w:ascii="Trebuchet MS" w:hAnsi="Trebuchet MS" w:cs="Arial"/>
          <w:sz w:val="20"/>
          <w:szCs w:val="20"/>
        </w:rPr>
        <w:t>,</w:t>
      </w:r>
      <w:r w:rsidR="00A34F48" w:rsidRPr="004B1FA9">
        <w:rPr>
          <w:rFonts w:ascii="Trebuchet MS" w:hAnsi="Trebuchet MS" w:cs="Arial"/>
          <w:sz w:val="20"/>
          <w:szCs w:val="20"/>
        </w:rPr>
        <w:t xml:space="preserve"> da</w:t>
      </w:r>
      <w:r w:rsidRPr="004B1FA9">
        <w:rPr>
          <w:rFonts w:ascii="Trebuchet MS" w:hAnsi="Trebuchet MS" w:cs="Arial"/>
          <w:sz w:val="20"/>
          <w:szCs w:val="20"/>
        </w:rPr>
        <w:t xml:space="preserve"> </w:t>
      </w:r>
      <w:r w:rsidR="00A34F48" w:rsidRPr="004B1FA9">
        <w:rPr>
          <w:rFonts w:ascii="Trebuchet MS" w:hAnsi="Trebuchet MS"/>
          <w:sz w:val="20"/>
          <w:szCs w:val="20"/>
        </w:rPr>
        <w:t>B3</w:t>
      </w:r>
      <w:r w:rsidR="00725B62" w:rsidRPr="004B1FA9">
        <w:rPr>
          <w:rFonts w:ascii="Trebuchet MS" w:hAnsi="Trebuchet MS"/>
          <w:sz w:val="20"/>
          <w:szCs w:val="20"/>
        </w:rPr>
        <w:t xml:space="preserve"> e da ANBIMA</w:t>
      </w:r>
      <w:r w:rsidR="00192B02" w:rsidRPr="004B1FA9">
        <w:rPr>
          <w:rFonts w:ascii="Trebuchet MS" w:hAnsi="Trebuchet MS" w:cs="Arial"/>
          <w:sz w:val="20"/>
          <w:szCs w:val="20"/>
        </w:rPr>
        <w:t>,</w:t>
      </w:r>
      <w:r w:rsidRPr="004B1FA9">
        <w:rPr>
          <w:rFonts w:ascii="Trebuchet MS" w:hAnsi="Trebuchet MS" w:cs="Arial"/>
          <w:sz w:val="20"/>
          <w:szCs w:val="20"/>
        </w:rPr>
        <w:t xml:space="preserve"> inclusive mediante envio de documentos, prestando, ainda, as informações que lhe forem solicitadas</w:t>
      </w:r>
      <w:r w:rsidR="00FD4513" w:rsidRPr="004B1FA9">
        <w:rPr>
          <w:rFonts w:ascii="Trebuchet MS" w:hAnsi="Trebuchet MS" w:cs="Arial"/>
          <w:sz w:val="20"/>
          <w:szCs w:val="20"/>
        </w:rPr>
        <w:t>;</w:t>
      </w:r>
    </w:p>
    <w:p w14:paraId="7B561A78" w14:textId="77777777" w:rsidR="001E5040" w:rsidRPr="004B1FA9" w:rsidRDefault="001E5040"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manter seus bens e ativos devidamente segurados, conforme práticas correntes da Emissora</w:t>
      </w:r>
      <w:r w:rsidR="00E81DE2" w:rsidRPr="004B1FA9">
        <w:rPr>
          <w:rFonts w:ascii="Trebuchet MS" w:hAnsi="Trebuchet MS" w:cs="Arial"/>
          <w:sz w:val="20"/>
          <w:szCs w:val="20"/>
        </w:rPr>
        <w:t xml:space="preserve">, conforme o caso, </w:t>
      </w:r>
      <w:r w:rsidRPr="004B1FA9">
        <w:rPr>
          <w:rFonts w:ascii="Trebuchet MS" w:hAnsi="Trebuchet MS" w:cs="Arial"/>
          <w:sz w:val="20"/>
          <w:szCs w:val="20"/>
        </w:rPr>
        <w:t>e do mercado;</w:t>
      </w:r>
    </w:p>
    <w:p w14:paraId="31426841" w14:textId="76F9D77F" w:rsidR="0049429E" w:rsidRPr="004B1FA9" w:rsidRDefault="00E226F1"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b/>
          <w:sz w:val="20"/>
          <w:szCs w:val="20"/>
        </w:rPr>
      </w:pPr>
      <w:bookmarkStart w:id="147" w:name="_Ref491193030"/>
      <w:r w:rsidRPr="00E226F1">
        <w:rPr>
          <w:rFonts w:ascii="Trebuchet MS" w:hAnsi="Trebuchet MS" w:cs="Arial"/>
          <w:sz w:val="20"/>
          <w:szCs w:val="20"/>
        </w:rPr>
        <w:t>manter válidas e regulares as licenças, concessões ou aprovações necessárias</w:t>
      </w:r>
      <w:r w:rsidR="00DD0696">
        <w:rPr>
          <w:rFonts w:ascii="Trebuchet MS" w:hAnsi="Trebuchet MS" w:cs="Arial"/>
          <w:sz w:val="20"/>
          <w:szCs w:val="20"/>
        </w:rPr>
        <w:t xml:space="preserve"> ao desenvolvimento de sua atividade</w:t>
      </w:r>
      <w:r w:rsidRPr="00E226F1">
        <w:rPr>
          <w:rFonts w:ascii="Trebuchet MS" w:hAnsi="Trebuchet MS" w:cs="Arial"/>
          <w:sz w:val="20"/>
          <w:szCs w:val="20"/>
        </w:rPr>
        <w:t>, inclusive ambientais, bem como os contratos existentes e relevantes, em quaisquer casos necessários ao seu regular funcionamento, exceto (a) nos casos que estejam em processo de renovação tempestiva ou que</w:t>
      </w:r>
      <w:r w:rsidR="00BC3671">
        <w:rPr>
          <w:rFonts w:ascii="Trebuchet MS" w:hAnsi="Trebuchet MS" w:cs="Arial"/>
          <w:sz w:val="20"/>
          <w:szCs w:val="20"/>
        </w:rPr>
        <w:t>, de boa-fé,</w:t>
      </w:r>
      <w:r w:rsidRPr="00E226F1">
        <w:rPr>
          <w:rFonts w:ascii="Trebuchet MS" w:hAnsi="Trebuchet MS" w:cs="Arial"/>
          <w:sz w:val="20"/>
          <w:szCs w:val="20"/>
        </w:rPr>
        <w:t xml:space="preserve"> </w:t>
      </w:r>
      <w:r w:rsidRPr="00E978FD">
        <w:rPr>
          <w:rFonts w:ascii="Trebuchet MS" w:hAnsi="Trebuchet MS" w:cs="Arial"/>
          <w:sz w:val="20"/>
          <w:szCs w:val="20"/>
        </w:rPr>
        <w:t>a Emissora esteja questionando sua perda, revogação ou cancelamento nas esferas administrativa ou judicial</w:t>
      </w:r>
      <w:r w:rsidRPr="00E226F1">
        <w:rPr>
          <w:rFonts w:ascii="Trebuchet MS" w:hAnsi="Trebuchet MS" w:cs="Arial"/>
          <w:sz w:val="20"/>
          <w:szCs w:val="20"/>
        </w:rPr>
        <w:t>, ou (b) que a eventual perda, revogação ou cancelamento das licenças, concessões ou aprovações não resultem em qualquer Efeito Adverso Relevante</w:t>
      </w:r>
      <w:r w:rsidR="00F2598F" w:rsidRPr="004B1FA9">
        <w:rPr>
          <w:rFonts w:ascii="Trebuchet MS" w:hAnsi="Trebuchet MS" w:cs="Arial"/>
          <w:sz w:val="20"/>
          <w:szCs w:val="20"/>
        </w:rPr>
        <w:t>;</w:t>
      </w:r>
      <w:bookmarkEnd w:id="147"/>
      <w:r w:rsidR="00A10661" w:rsidRPr="004B1FA9">
        <w:rPr>
          <w:rFonts w:ascii="Trebuchet MS" w:hAnsi="Trebuchet MS" w:cs="Arial"/>
          <w:sz w:val="20"/>
          <w:szCs w:val="20"/>
        </w:rPr>
        <w:t xml:space="preserve"> </w:t>
      </w:r>
    </w:p>
    <w:p w14:paraId="5BA6466D" w14:textId="57D3B9E0" w:rsidR="001E5040" w:rsidRPr="004B1FA9" w:rsidRDefault="001E5040"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contratar e manter contratados durante o prazo de vigência das Debêntures, às</w:t>
      </w:r>
      <w:r w:rsidR="007748AD" w:rsidRPr="004B1FA9">
        <w:rPr>
          <w:rFonts w:ascii="Trebuchet MS" w:hAnsi="Trebuchet MS" w:cs="Arial"/>
          <w:sz w:val="20"/>
          <w:szCs w:val="20"/>
        </w:rPr>
        <w:t xml:space="preserve"> </w:t>
      </w:r>
      <w:r w:rsidRPr="004B1FA9">
        <w:rPr>
          <w:rFonts w:ascii="Trebuchet MS" w:hAnsi="Trebuchet MS" w:cs="Arial"/>
          <w:sz w:val="20"/>
          <w:szCs w:val="20"/>
        </w:rPr>
        <w:t>expensas</w:t>
      </w:r>
      <w:r w:rsidR="00070F7F" w:rsidRPr="004B1FA9">
        <w:rPr>
          <w:rFonts w:ascii="Trebuchet MS" w:hAnsi="Trebuchet MS" w:cs="Arial"/>
          <w:sz w:val="20"/>
          <w:szCs w:val="20"/>
        </w:rPr>
        <w:t xml:space="preserve"> da Emissora</w:t>
      </w:r>
      <w:r w:rsidRPr="004B1FA9">
        <w:rPr>
          <w:rFonts w:ascii="Trebuchet MS" w:hAnsi="Trebuchet MS" w:cs="Arial"/>
          <w:sz w:val="20"/>
          <w:szCs w:val="20"/>
        </w:rPr>
        <w:t xml:space="preserve">, os prestadores de serviços inerentes às obrigações previstas nos documentos da Emissão e da </w:t>
      </w:r>
      <w:r w:rsidR="00B56267" w:rsidRPr="004B1FA9">
        <w:rPr>
          <w:rFonts w:ascii="Trebuchet MS" w:hAnsi="Trebuchet MS" w:cs="Arial"/>
          <w:sz w:val="20"/>
          <w:szCs w:val="20"/>
        </w:rPr>
        <w:t>Oferta Restrita</w:t>
      </w:r>
      <w:r w:rsidRPr="004B1FA9">
        <w:rPr>
          <w:rFonts w:ascii="Trebuchet MS" w:hAnsi="Trebuchet MS" w:cs="Arial"/>
          <w:sz w:val="20"/>
          <w:szCs w:val="20"/>
        </w:rPr>
        <w:t>, incluindo, mas não se limitando, ao Banco Liquidante, Escriturador, o Agente Fiduciário</w:t>
      </w:r>
      <w:r w:rsidR="003B2F6B" w:rsidRPr="004B1FA9">
        <w:rPr>
          <w:rFonts w:ascii="Trebuchet MS" w:hAnsi="Trebuchet MS" w:cs="Arial"/>
          <w:sz w:val="20"/>
          <w:szCs w:val="20"/>
        </w:rPr>
        <w:t xml:space="preserve">, a </w:t>
      </w:r>
      <w:r w:rsidR="00803DC8" w:rsidRPr="004B1FA9">
        <w:rPr>
          <w:rFonts w:ascii="Trebuchet MS" w:hAnsi="Trebuchet MS" w:cs="Arial"/>
          <w:sz w:val="20"/>
          <w:szCs w:val="20"/>
        </w:rPr>
        <w:t>A</w:t>
      </w:r>
      <w:r w:rsidR="003B2F6B" w:rsidRPr="004B1FA9">
        <w:rPr>
          <w:rFonts w:ascii="Trebuchet MS" w:hAnsi="Trebuchet MS" w:cs="Arial"/>
          <w:sz w:val="20"/>
          <w:szCs w:val="20"/>
        </w:rPr>
        <w:t xml:space="preserve">gência de </w:t>
      </w:r>
      <w:r w:rsidR="00803DC8" w:rsidRPr="004B1FA9">
        <w:rPr>
          <w:rFonts w:ascii="Trebuchet MS" w:hAnsi="Trebuchet MS" w:cs="Arial"/>
          <w:sz w:val="20"/>
          <w:szCs w:val="20"/>
        </w:rPr>
        <w:lastRenderedPageBreak/>
        <w:t>C</w:t>
      </w:r>
      <w:r w:rsidR="003B2F6B" w:rsidRPr="004B1FA9">
        <w:rPr>
          <w:rFonts w:ascii="Trebuchet MS" w:hAnsi="Trebuchet MS" w:cs="Arial"/>
          <w:sz w:val="20"/>
          <w:szCs w:val="20"/>
        </w:rPr>
        <w:t xml:space="preserve">lassificação de </w:t>
      </w:r>
      <w:r w:rsidR="00803DC8" w:rsidRPr="004B1FA9">
        <w:rPr>
          <w:rFonts w:ascii="Trebuchet MS" w:hAnsi="Trebuchet MS" w:cs="Arial"/>
          <w:sz w:val="20"/>
          <w:szCs w:val="20"/>
        </w:rPr>
        <w:t>R</w:t>
      </w:r>
      <w:r w:rsidR="003B2F6B" w:rsidRPr="004B1FA9">
        <w:rPr>
          <w:rFonts w:ascii="Trebuchet MS" w:hAnsi="Trebuchet MS" w:cs="Arial"/>
          <w:sz w:val="20"/>
          <w:szCs w:val="20"/>
        </w:rPr>
        <w:t>isco,</w:t>
      </w:r>
      <w:r w:rsidRPr="004B1FA9">
        <w:rPr>
          <w:rFonts w:ascii="Trebuchet MS" w:hAnsi="Trebuchet MS" w:cs="Arial"/>
          <w:sz w:val="20"/>
          <w:szCs w:val="20"/>
        </w:rPr>
        <w:t xml:space="preserve"> e o </w:t>
      </w:r>
      <w:r w:rsidR="008A756C" w:rsidRPr="004B1FA9">
        <w:rPr>
          <w:rFonts w:ascii="Trebuchet MS" w:hAnsi="Trebuchet MS" w:cs="Arial"/>
          <w:sz w:val="20"/>
          <w:szCs w:val="20"/>
        </w:rPr>
        <w:t xml:space="preserve">ambiente </w:t>
      </w:r>
      <w:r w:rsidRPr="004B1FA9">
        <w:rPr>
          <w:rFonts w:ascii="Trebuchet MS" w:hAnsi="Trebuchet MS" w:cs="Arial"/>
          <w:sz w:val="20"/>
          <w:szCs w:val="20"/>
        </w:rPr>
        <w:t xml:space="preserve">de negociação das Debêntures no mercado secundário </w:t>
      </w:r>
      <w:r w:rsidR="00F66D3A">
        <w:rPr>
          <w:rFonts w:ascii="Trebuchet MS" w:hAnsi="Trebuchet MS" w:cs="Arial"/>
          <w:sz w:val="20"/>
          <w:szCs w:val="20"/>
        </w:rPr>
        <w:t>(</w:t>
      </w:r>
      <w:r w:rsidRPr="004B1FA9">
        <w:rPr>
          <w:rFonts w:ascii="Trebuchet MS" w:hAnsi="Trebuchet MS" w:cs="Arial"/>
          <w:sz w:val="20"/>
          <w:szCs w:val="20"/>
        </w:rPr>
        <w:t>CETIP21</w:t>
      </w:r>
      <w:r w:rsidR="00F66D3A">
        <w:rPr>
          <w:rFonts w:ascii="Trebuchet MS" w:hAnsi="Trebuchet MS" w:cs="Arial"/>
          <w:sz w:val="20"/>
          <w:szCs w:val="20"/>
        </w:rPr>
        <w:t>)</w:t>
      </w:r>
      <w:r w:rsidRPr="004B1FA9">
        <w:rPr>
          <w:rFonts w:ascii="Trebuchet MS" w:hAnsi="Trebuchet MS" w:cs="Arial"/>
          <w:sz w:val="20"/>
          <w:szCs w:val="20"/>
        </w:rPr>
        <w:t>;</w:t>
      </w:r>
    </w:p>
    <w:p w14:paraId="14E8A203" w14:textId="367A260E" w:rsidR="001E5040" w:rsidRPr="004D4EB0" w:rsidRDefault="00E226F1"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E226F1">
        <w:rPr>
          <w:rFonts w:ascii="Trebuchet MS" w:hAnsi="Trebuchet MS" w:cs="Arial"/>
          <w:sz w:val="20"/>
          <w:szCs w:val="20"/>
        </w:rPr>
        <w:t xml:space="preserve">efetuar </w:t>
      </w:r>
      <w:r w:rsidRPr="00E978FD">
        <w:rPr>
          <w:rFonts w:ascii="Trebuchet MS" w:hAnsi="Trebuchet MS" w:cs="Arial"/>
          <w:sz w:val="20"/>
          <w:szCs w:val="20"/>
        </w:rPr>
        <w:t>recolhimento de quaisquer impostos, tributos ou contribuições (“</w:t>
      </w:r>
      <w:r w:rsidRPr="00E978FD">
        <w:rPr>
          <w:rFonts w:ascii="Trebuchet MS" w:hAnsi="Trebuchet MS" w:cs="Arial"/>
          <w:sz w:val="20"/>
          <w:szCs w:val="20"/>
          <w:u w:val="single"/>
        </w:rPr>
        <w:t>Tributos</w:t>
      </w:r>
      <w:r w:rsidRPr="00E978FD">
        <w:rPr>
          <w:rFonts w:ascii="Trebuchet MS" w:hAnsi="Trebuchet MS" w:cs="Arial"/>
          <w:sz w:val="20"/>
          <w:szCs w:val="20"/>
        </w:rPr>
        <w:t>”) que incidam ou venham a incidir sobre a Emissão e que sejam de responsabilidade da Emissora, exceto por aqueles que venham a ser questionados nas esferas administrativa e/ou judicial e desde que</w:t>
      </w:r>
      <w:r w:rsidR="004D29A1" w:rsidRPr="00E978FD">
        <w:rPr>
          <w:rFonts w:ascii="Trebuchet MS" w:hAnsi="Trebuchet MS" w:cs="Arial"/>
          <w:sz w:val="20"/>
          <w:szCs w:val="20"/>
        </w:rPr>
        <w:t xml:space="preserve"> </w:t>
      </w:r>
      <w:r w:rsidR="00A73D4D" w:rsidRPr="00A73D4D">
        <w:rPr>
          <w:rFonts w:ascii="Trebuchet MS" w:hAnsi="Trebuchet MS" w:cs="Arial"/>
          <w:sz w:val="20"/>
          <w:szCs w:val="20"/>
        </w:rPr>
        <w:t>tal questionamento não impacte o recebimento dos valores da Remuneração aos Debenturistas líquidos de Tributos em valores adicionais suficientes como se a incidência de qualquer Tributo se desse às alíquotas vigentes na data de assinatura desta Escritura de Emissão</w:t>
      </w:r>
      <w:r w:rsidR="00406E3C" w:rsidRPr="004D4EB0">
        <w:rPr>
          <w:rFonts w:ascii="Trebuchet MS" w:hAnsi="Trebuchet MS"/>
          <w:sz w:val="20"/>
          <w:szCs w:val="20"/>
        </w:rPr>
        <w:t>;</w:t>
      </w:r>
      <w:r w:rsidR="004D29A1">
        <w:rPr>
          <w:rFonts w:ascii="Trebuchet MS" w:hAnsi="Trebuchet MS"/>
          <w:sz w:val="20"/>
          <w:szCs w:val="20"/>
        </w:rPr>
        <w:t xml:space="preserve"> </w:t>
      </w:r>
    </w:p>
    <w:p w14:paraId="3B9BFB79" w14:textId="77777777" w:rsidR="008E68B9" w:rsidRPr="004B1FA9" w:rsidRDefault="008E68B9"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manter, em adequado funcionamento, órgão para atender, de forma eficiente, aos Debenturistas, podendo utilizar, para esse fim, a estrutura e os órgãos destinados ao atendimento de seus acionistas, ou contratar instituições financeiras autorizadas para a prestação desse serviço;</w:t>
      </w:r>
    </w:p>
    <w:p w14:paraId="6A0B1524" w14:textId="5DBFB007" w:rsidR="001E5040" w:rsidRPr="004B1FA9" w:rsidRDefault="001E5040"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convocar, nos termos da Cl</w:t>
      </w:r>
      <w:r w:rsidR="00D26E93" w:rsidRPr="004B1FA9">
        <w:rPr>
          <w:rFonts w:ascii="Trebuchet MS" w:hAnsi="Trebuchet MS" w:cs="Arial"/>
          <w:sz w:val="20"/>
          <w:szCs w:val="20"/>
        </w:rPr>
        <w:t>á</w:t>
      </w:r>
      <w:r w:rsidRPr="004B1FA9">
        <w:rPr>
          <w:rFonts w:ascii="Trebuchet MS" w:hAnsi="Trebuchet MS" w:cs="Arial"/>
          <w:sz w:val="20"/>
          <w:szCs w:val="20"/>
        </w:rPr>
        <w:t xml:space="preserve">usula </w:t>
      </w:r>
      <w:r w:rsidR="00D04F36" w:rsidRPr="004B1FA9">
        <w:rPr>
          <w:rFonts w:ascii="Trebuchet MS" w:hAnsi="Trebuchet MS" w:cs="Arial"/>
          <w:sz w:val="20"/>
          <w:szCs w:val="20"/>
        </w:rPr>
        <w:t>D</w:t>
      </w:r>
      <w:r w:rsidR="00D26E93" w:rsidRPr="004B1FA9">
        <w:rPr>
          <w:rFonts w:ascii="Trebuchet MS" w:hAnsi="Trebuchet MS" w:cs="Arial"/>
          <w:sz w:val="20"/>
          <w:szCs w:val="20"/>
        </w:rPr>
        <w:t>écima</w:t>
      </w:r>
      <w:r w:rsidRPr="004B1FA9">
        <w:rPr>
          <w:rFonts w:ascii="Trebuchet MS" w:hAnsi="Trebuchet MS" w:cs="Arial"/>
          <w:sz w:val="20"/>
          <w:szCs w:val="20"/>
        </w:rPr>
        <w:t>, Assembleia</w:t>
      </w:r>
      <w:r w:rsidR="00B73A2D" w:rsidRPr="004B1FA9">
        <w:rPr>
          <w:rFonts w:ascii="Trebuchet MS" w:hAnsi="Trebuchet MS" w:cs="Arial"/>
          <w:sz w:val="20"/>
          <w:szCs w:val="20"/>
        </w:rPr>
        <w:t>s</w:t>
      </w:r>
      <w:r w:rsidRPr="004B1FA9">
        <w:rPr>
          <w:rFonts w:ascii="Trebuchet MS" w:hAnsi="Trebuchet MS" w:cs="Arial"/>
          <w:sz w:val="20"/>
          <w:szCs w:val="20"/>
        </w:rPr>
        <w:t xml:space="preserve"> Gera</w:t>
      </w:r>
      <w:r w:rsidR="00B73A2D" w:rsidRPr="004B1FA9">
        <w:rPr>
          <w:rFonts w:ascii="Trebuchet MS" w:hAnsi="Trebuchet MS" w:cs="Arial"/>
          <w:sz w:val="20"/>
          <w:szCs w:val="20"/>
        </w:rPr>
        <w:t>is</w:t>
      </w:r>
      <w:r w:rsidRPr="004B1FA9">
        <w:rPr>
          <w:rFonts w:ascii="Trebuchet MS" w:hAnsi="Trebuchet MS" w:cs="Arial"/>
          <w:sz w:val="20"/>
          <w:szCs w:val="20"/>
        </w:rPr>
        <w:t xml:space="preserve"> de Debenturistas</w:t>
      </w:r>
      <w:r w:rsidR="00B73A2D" w:rsidRPr="004B1FA9">
        <w:rPr>
          <w:rFonts w:ascii="Trebuchet MS" w:hAnsi="Trebuchet MS" w:cs="Arial"/>
          <w:sz w:val="20"/>
          <w:szCs w:val="20"/>
        </w:rPr>
        <w:t xml:space="preserve"> </w:t>
      </w:r>
      <w:r w:rsidR="00345D06" w:rsidRPr="004B1FA9">
        <w:rPr>
          <w:rFonts w:ascii="Trebuchet MS" w:hAnsi="Trebuchet MS" w:cs="Arial"/>
          <w:sz w:val="20"/>
          <w:szCs w:val="20"/>
        </w:rPr>
        <w:t xml:space="preserve">de cada série </w:t>
      </w:r>
      <w:r w:rsidRPr="004B1FA9">
        <w:rPr>
          <w:rFonts w:ascii="Trebuchet MS" w:hAnsi="Trebuchet MS" w:cs="Arial"/>
          <w:sz w:val="20"/>
          <w:szCs w:val="20"/>
        </w:rPr>
        <w:t xml:space="preserve">para deliberar sobre qualquer das matérias que direta ou indiretamente se relacione com a Emissão, a </w:t>
      </w:r>
      <w:r w:rsidR="00B56267" w:rsidRPr="004B1FA9">
        <w:rPr>
          <w:rFonts w:ascii="Trebuchet MS" w:hAnsi="Trebuchet MS" w:cs="Arial"/>
          <w:sz w:val="20"/>
          <w:szCs w:val="20"/>
        </w:rPr>
        <w:t>Oferta Restrita</w:t>
      </w:r>
      <w:r w:rsidRPr="004B1FA9">
        <w:rPr>
          <w:rFonts w:ascii="Trebuchet MS" w:hAnsi="Trebuchet MS" w:cs="Arial"/>
          <w:sz w:val="20"/>
          <w:szCs w:val="20"/>
        </w:rPr>
        <w:t xml:space="preserve">, e as Debêntures, caso o Agente Fiduciário deva fazer, nos termos da presente Escritura, mas não o faça; </w:t>
      </w:r>
    </w:p>
    <w:p w14:paraId="4636EB28" w14:textId="77777777" w:rsidR="001E5040" w:rsidRPr="004B1FA9" w:rsidRDefault="006D53DD"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 xml:space="preserve"> </w:t>
      </w:r>
      <w:r w:rsidR="001E5040" w:rsidRPr="004B1FA9">
        <w:rPr>
          <w:rFonts w:ascii="Trebuchet MS" w:hAnsi="Trebuchet MS" w:cs="Arial"/>
          <w:sz w:val="20"/>
          <w:szCs w:val="20"/>
        </w:rPr>
        <w:t xml:space="preserve">comparecer às Assembleias Gerais de Debenturistas, sempre que solicitado; </w:t>
      </w:r>
    </w:p>
    <w:p w14:paraId="43E838A5" w14:textId="1746FA2C" w:rsidR="001E5040" w:rsidRPr="004B1FA9" w:rsidRDefault="001E5040"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bookmarkStart w:id="148" w:name="_Ref410996566"/>
      <w:r w:rsidRPr="004B1FA9">
        <w:rPr>
          <w:rFonts w:ascii="Trebuchet MS" w:hAnsi="Trebuchet MS" w:cs="Arial"/>
          <w:sz w:val="20"/>
          <w:szCs w:val="20"/>
        </w:rPr>
        <w:t>efetuar</w:t>
      </w:r>
      <w:r w:rsidR="00435EDD" w:rsidRPr="004B1FA9">
        <w:rPr>
          <w:rFonts w:ascii="Trebuchet MS" w:hAnsi="Trebuchet MS" w:cs="Arial"/>
          <w:sz w:val="20"/>
          <w:szCs w:val="20"/>
        </w:rPr>
        <w:t xml:space="preserve">, no prazo de </w:t>
      </w:r>
      <w:r w:rsidR="00FD4513" w:rsidRPr="004B1FA9">
        <w:rPr>
          <w:rFonts w:ascii="Trebuchet MS" w:hAnsi="Trebuchet MS" w:cs="Arial"/>
          <w:sz w:val="20"/>
          <w:szCs w:val="20"/>
        </w:rPr>
        <w:t xml:space="preserve">10 </w:t>
      </w:r>
      <w:r w:rsidR="00435EDD" w:rsidRPr="004B1FA9">
        <w:rPr>
          <w:rFonts w:ascii="Trebuchet MS" w:hAnsi="Trebuchet MS" w:cs="Arial"/>
          <w:sz w:val="20"/>
          <w:szCs w:val="20"/>
        </w:rPr>
        <w:t>(</w:t>
      </w:r>
      <w:r w:rsidR="00FD4513" w:rsidRPr="004B1FA9">
        <w:rPr>
          <w:rFonts w:ascii="Trebuchet MS" w:hAnsi="Trebuchet MS" w:cs="Arial"/>
          <w:sz w:val="20"/>
          <w:szCs w:val="20"/>
        </w:rPr>
        <w:t>dez</w:t>
      </w:r>
      <w:r w:rsidR="00435EDD" w:rsidRPr="004B1FA9">
        <w:rPr>
          <w:rFonts w:ascii="Trebuchet MS" w:hAnsi="Trebuchet MS" w:cs="Arial"/>
          <w:sz w:val="20"/>
          <w:szCs w:val="20"/>
        </w:rPr>
        <w:t xml:space="preserve">) </w:t>
      </w:r>
      <w:r w:rsidR="00D97FEA" w:rsidRPr="004B1FA9">
        <w:rPr>
          <w:rFonts w:ascii="Trebuchet MS" w:hAnsi="Trebuchet MS" w:cs="Arial"/>
          <w:sz w:val="20"/>
          <w:szCs w:val="20"/>
        </w:rPr>
        <w:t xml:space="preserve">Dias Úteis </w:t>
      </w:r>
      <w:r w:rsidR="00435EDD" w:rsidRPr="004B1FA9">
        <w:rPr>
          <w:rFonts w:ascii="Trebuchet MS" w:hAnsi="Trebuchet MS" w:cs="Arial"/>
          <w:sz w:val="20"/>
          <w:szCs w:val="20"/>
        </w:rPr>
        <w:t>a contar da solicitação por escrito do reembolso de despesas,</w:t>
      </w:r>
      <w:r w:rsidRPr="004B1FA9">
        <w:rPr>
          <w:rFonts w:ascii="Trebuchet MS" w:hAnsi="Trebuchet MS" w:cs="Arial"/>
          <w:sz w:val="20"/>
          <w:szCs w:val="20"/>
        </w:rPr>
        <w:t xml:space="preserve"> o pagamento de todas as despesas razoáveis e comprovadas </w:t>
      </w:r>
      <w:r w:rsidR="000B2D88" w:rsidRPr="004B1FA9">
        <w:rPr>
          <w:rFonts w:ascii="Trebuchet MS" w:hAnsi="Trebuchet MS" w:cs="Arial"/>
          <w:sz w:val="20"/>
          <w:szCs w:val="20"/>
        </w:rPr>
        <w:t xml:space="preserve">incorridas </w:t>
      </w:r>
      <w:r w:rsidRPr="004B1FA9">
        <w:rPr>
          <w:rFonts w:ascii="Trebuchet MS" w:hAnsi="Trebuchet MS" w:cs="Arial"/>
          <w:sz w:val="20"/>
          <w:szCs w:val="20"/>
        </w:rPr>
        <w:t>pelo Agente Fiduciário que venham a ser necessárias para proteger os direitos e interesses dos Debenturistas, inclusive honorários advocatícios</w:t>
      </w:r>
      <w:r w:rsidR="000B2D88" w:rsidRPr="004B1FA9">
        <w:rPr>
          <w:rFonts w:ascii="Trebuchet MS" w:hAnsi="Trebuchet MS" w:cs="Arial"/>
          <w:sz w:val="20"/>
          <w:szCs w:val="20"/>
        </w:rPr>
        <w:t xml:space="preserve"> razoáveis</w:t>
      </w:r>
      <w:r w:rsidRPr="004B1FA9">
        <w:rPr>
          <w:rFonts w:ascii="Trebuchet MS" w:hAnsi="Trebuchet MS" w:cs="Arial"/>
          <w:sz w:val="20"/>
          <w:szCs w:val="20"/>
        </w:rPr>
        <w:t xml:space="preserve"> e outras despesas e custos </w:t>
      </w:r>
      <w:r w:rsidR="000B2D88" w:rsidRPr="004B1FA9">
        <w:rPr>
          <w:rFonts w:ascii="Trebuchet MS" w:hAnsi="Trebuchet MS" w:cs="Arial"/>
          <w:sz w:val="20"/>
          <w:szCs w:val="20"/>
        </w:rPr>
        <w:t xml:space="preserve">razoáveis </w:t>
      </w:r>
      <w:r w:rsidRPr="004B1FA9">
        <w:rPr>
          <w:rFonts w:ascii="Trebuchet MS" w:hAnsi="Trebuchet MS" w:cs="Arial"/>
          <w:sz w:val="20"/>
          <w:szCs w:val="20"/>
        </w:rPr>
        <w:t>incorridos em virtude da cobrança de qualquer quantia devida aos Debenturistas nos termos desta Escritura de Emissão;</w:t>
      </w:r>
      <w:bookmarkEnd w:id="148"/>
    </w:p>
    <w:p w14:paraId="3ED1E6FC" w14:textId="77777777" w:rsidR="00EB3AAD" w:rsidRPr="004B1FA9" w:rsidRDefault="00734A64"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 xml:space="preserve">tomar todas as medidas e </w:t>
      </w:r>
      <w:r w:rsidR="00EB3AAD" w:rsidRPr="004B1FA9">
        <w:rPr>
          <w:rFonts w:ascii="Trebuchet MS" w:hAnsi="Trebuchet MS" w:cs="Arial"/>
          <w:sz w:val="20"/>
          <w:szCs w:val="20"/>
        </w:rPr>
        <w:t xml:space="preserve">arcar com todos os custos </w:t>
      </w:r>
      <w:r w:rsidR="00EB3AAD" w:rsidRPr="004B1FA9">
        <w:rPr>
          <w:rFonts w:ascii="Trebuchet MS" w:hAnsi="Trebuchet MS" w:cs="Arial"/>
          <w:b/>
          <w:sz w:val="20"/>
          <w:szCs w:val="20"/>
        </w:rPr>
        <w:t>(a)</w:t>
      </w:r>
      <w:r w:rsidR="00EB3AAD" w:rsidRPr="004B1FA9">
        <w:rPr>
          <w:rFonts w:ascii="Trebuchet MS" w:hAnsi="Trebuchet MS" w:cs="Arial"/>
          <w:sz w:val="20"/>
          <w:szCs w:val="20"/>
        </w:rPr>
        <w:t xml:space="preserve"> decorrentes da distribuição das Debêntures, incluindo todos os custos relativos ao seu </w:t>
      </w:r>
      <w:r w:rsidR="001C1C60" w:rsidRPr="004B1FA9">
        <w:rPr>
          <w:rFonts w:ascii="Trebuchet MS" w:hAnsi="Trebuchet MS" w:cs="Arial"/>
          <w:sz w:val="20"/>
          <w:szCs w:val="20"/>
        </w:rPr>
        <w:t xml:space="preserve">depósito </w:t>
      </w:r>
      <w:r w:rsidR="00EB3AAD" w:rsidRPr="004B1FA9">
        <w:rPr>
          <w:rFonts w:ascii="Trebuchet MS" w:hAnsi="Trebuchet MS" w:cs="Arial"/>
          <w:sz w:val="20"/>
          <w:szCs w:val="20"/>
        </w:rPr>
        <w:t xml:space="preserve">na </w:t>
      </w:r>
      <w:r w:rsidR="00A34F48" w:rsidRPr="004B1FA9">
        <w:rPr>
          <w:rFonts w:ascii="Trebuchet MS" w:hAnsi="Trebuchet MS" w:cs="Arial"/>
          <w:sz w:val="20"/>
          <w:szCs w:val="20"/>
        </w:rPr>
        <w:t>B3</w:t>
      </w:r>
      <w:r w:rsidR="00EB3AAD" w:rsidRPr="004B1FA9">
        <w:rPr>
          <w:rFonts w:ascii="Trebuchet MS" w:hAnsi="Trebuchet MS" w:cs="Arial"/>
          <w:sz w:val="20"/>
          <w:szCs w:val="20"/>
        </w:rPr>
        <w:t xml:space="preserve">; </w:t>
      </w:r>
      <w:r w:rsidR="00EB3AAD" w:rsidRPr="004B1FA9">
        <w:rPr>
          <w:rFonts w:ascii="Trebuchet MS" w:hAnsi="Trebuchet MS" w:cs="Arial"/>
          <w:b/>
          <w:sz w:val="20"/>
          <w:szCs w:val="20"/>
        </w:rPr>
        <w:t>(b)</w:t>
      </w:r>
      <w:r w:rsidR="00EB3AAD" w:rsidRPr="004B1FA9">
        <w:rPr>
          <w:rFonts w:ascii="Trebuchet MS" w:hAnsi="Trebuchet MS" w:cs="Arial"/>
          <w:sz w:val="20"/>
          <w:szCs w:val="20"/>
        </w:rPr>
        <w:t xml:space="preserve"> de registro e de publicação dos atos necessários à Emissão, tais como esta Escritura de Emissão, seus eventuais aditamentos e os atos societários da Emissora; </w:t>
      </w:r>
      <w:r w:rsidR="00EB3AAD" w:rsidRPr="004B1FA9">
        <w:rPr>
          <w:rFonts w:ascii="Trebuchet MS" w:hAnsi="Trebuchet MS" w:cs="Arial"/>
          <w:b/>
          <w:sz w:val="20"/>
          <w:szCs w:val="20"/>
        </w:rPr>
        <w:t xml:space="preserve">(c) </w:t>
      </w:r>
      <w:r w:rsidR="00EB3AAD" w:rsidRPr="004B1FA9">
        <w:rPr>
          <w:rFonts w:ascii="Trebuchet MS" w:hAnsi="Trebuchet MS" w:cs="Arial"/>
          <w:sz w:val="20"/>
          <w:szCs w:val="20"/>
        </w:rPr>
        <w:t xml:space="preserve">de contratação do Agente Fiduciário, do Banco Liquidante e do Escriturador; e </w:t>
      </w:r>
      <w:r w:rsidR="00EB3AAD" w:rsidRPr="004B1FA9">
        <w:rPr>
          <w:rFonts w:ascii="Trebuchet MS" w:hAnsi="Trebuchet MS" w:cs="Arial"/>
          <w:b/>
          <w:sz w:val="20"/>
          <w:szCs w:val="20"/>
        </w:rPr>
        <w:t xml:space="preserve">(d) </w:t>
      </w:r>
      <w:r w:rsidR="00EB3AAD" w:rsidRPr="004B1FA9">
        <w:rPr>
          <w:rFonts w:ascii="Trebuchet MS" w:hAnsi="Trebuchet MS" w:cs="Arial"/>
          <w:sz w:val="20"/>
          <w:szCs w:val="20"/>
        </w:rPr>
        <w:t xml:space="preserve">da </w:t>
      </w:r>
      <w:r w:rsidR="00562B5E" w:rsidRPr="004B1FA9">
        <w:rPr>
          <w:rFonts w:ascii="Trebuchet MS" w:hAnsi="Trebuchet MS" w:cs="Arial"/>
          <w:sz w:val="20"/>
          <w:szCs w:val="20"/>
        </w:rPr>
        <w:t xml:space="preserve">Agência </w:t>
      </w:r>
      <w:r w:rsidR="00EB3AAD" w:rsidRPr="004B1FA9">
        <w:rPr>
          <w:rFonts w:ascii="Trebuchet MS" w:hAnsi="Trebuchet MS" w:cs="Arial"/>
          <w:sz w:val="20"/>
          <w:szCs w:val="20"/>
        </w:rPr>
        <w:t xml:space="preserve">de </w:t>
      </w:r>
      <w:r w:rsidR="00562B5E" w:rsidRPr="004B1FA9">
        <w:rPr>
          <w:rFonts w:ascii="Trebuchet MS" w:hAnsi="Trebuchet MS" w:cs="Arial"/>
          <w:sz w:val="20"/>
          <w:szCs w:val="20"/>
        </w:rPr>
        <w:t xml:space="preserve">Classificação </w:t>
      </w:r>
      <w:r w:rsidR="00EB3AAD" w:rsidRPr="004B1FA9">
        <w:rPr>
          <w:rFonts w:ascii="Trebuchet MS" w:hAnsi="Trebuchet MS" w:cs="Arial"/>
          <w:sz w:val="20"/>
          <w:szCs w:val="20"/>
        </w:rPr>
        <w:t xml:space="preserve">de </w:t>
      </w:r>
      <w:r w:rsidR="00562B5E" w:rsidRPr="004B1FA9">
        <w:rPr>
          <w:rFonts w:ascii="Trebuchet MS" w:hAnsi="Trebuchet MS" w:cs="Arial"/>
          <w:sz w:val="20"/>
          <w:szCs w:val="20"/>
        </w:rPr>
        <w:t>R</w:t>
      </w:r>
      <w:r w:rsidR="00EB3AAD" w:rsidRPr="004B1FA9">
        <w:rPr>
          <w:rFonts w:ascii="Trebuchet MS" w:hAnsi="Trebuchet MS" w:cs="Arial"/>
          <w:sz w:val="20"/>
          <w:szCs w:val="20"/>
        </w:rPr>
        <w:t>isco;</w:t>
      </w:r>
    </w:p>
    <w:p w14:paraId="1597319C" w14:textId="77777777" w:rsidR="00A94749" w:rsidRPr="004B1FA9" w:rsidRDefault="001B0707"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 xml:space="preserve">obter e manter válidas e eficazes todas as autorizações, incluindo as societárias e governamentais, exigidas: </w:t>
      </w:r>
      <w:r w:rsidRPr="004B1FA9">
        <w:rPr>
          <w:rFonts w:ascii="Trebuchet MS" w:hAnsi="Trebuchet MS" w:cs="Arial"/>
          <w:b/>
          <w:sz w:val="20"/>
          <w:szCs w:val="20"/>
        </w:rPr>
        <w:t>(</w:t>
      </w:r>
      <w:r w:rsidR="00A34F48" w:rsidRPr="004B1FA9">
        <w:rPr>
          <w:rFonts w:ascii="Trebuchet MS" w:hAnsi="Trebuchet MS" w:cs="Arial"/>
          <w:b/>
          <w:sz w:val="20"/>
          <w:szCs w:val="20"/>
        </w:rPr>
        <w:t>a</w:t>
      </w:r>
      <w:r w:rsidRPr="004B1FA9">
        <w:rPr>
          <w:rFonts w:ascii="Trebuchet MS" w:hAnsi="Trebuchet MS" w:cs="Arial"/>
          <w:b/>
          <w:sz w:val="20"/>
          <w:szCs w:val="20"/>
        </w:rPr>
        <w:t>)</w:t>
      </w:r>
      <w:r w:rsidRPr="004B1FA9">
        <w:rPr>
          <w:rFonts w:ascii="Trebuchet MS" w:hAnsi="Trebuchet MS" w:cs="Arial"/>
          <w:sz w:val="20"/>
          <w:szCs w:val="20"/>
        </w:rPr>
        <w:t xml:space="preserve"> para a validade ou exequibilidade das Debêntures; e </w:t>
      </w:r>
      <w:r w:rsidRPr="004B1FA9">
        <w:rPr>
          <w:rFonts w:ascii="Trebuchet MS" w:hAnsi="Trebuchet MS" w:cs="Arial"/>
          <w:b/>
          <w:sz w:val="20"/>
          <w:szCs w:val="20"/>
        </w:rPr>
        <w:t>(</w:t>
      </w:r>
      <w:r w:rsidR="00A34F48" w:rsidRPr="004B1FA9">
        <w:rPr>
          <w:rFonts w:ascii="Trebuchet MS" w:hAnsi="Trebuchet MS" w:cs="Arial"/>
          <w:b/>
          <w:sz w:val="20"/>
          <w:szCs w:val="20"/>
        </w:rPr>
        <w:t>b</w:t>
      </w:r>
      <w:r w:rsidRPr="004B1FA9">
        <w:rPr>
          <w:rFonts w:ascii="Trebuchet MS" w:hAnsi="Trebuchet MS" w:cs="Arial"/>
          <w:b/>
          <w:sz w:val="20"/>
          <w:szCs w:val="20"/>
        </w:rPr>
        <w:t>)</w:t>
      </w:r>
      <w:r w:rsidRPr="004B1FA9">
        <w:rPr>
          <w:rFonts w:ascii="Trebuchet MS" w:hAnsi="Trebuchet MS" w:cs="Arial"/>
          <w:sz w:val="20"/>
          <w:szCs w:val="20"/>
        </w:rPr>
        <w:t xml:space="preserve"> para o fiel, pontual e integral cumprimento das obrigações decorrentes das Debêntures</w:t>
      </w:r>
      <w:r w:rsidR="00202461" w:rsidRPr="004B1FA9">
        <w:rPr>
          <w:rFonts w:ascii="Trebuchet MS" w:hAnsi="Trebuchet MS" w:cs="Arial"/>
          <w:sz w:val="20"/>
          <w:szCs w:val="20"/>
        </w:rPr>
        <w:t>;</w:t>
      </w:r>
    </w:p>
    <w:p w14:paraId="733F0987" w14:textId="54DA2410" w:rsidR="000A3CDD" w:rsidRPr="004B1FA9" w:rsidRDefault="00F2598F"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cumprir com todas as obrigações constantes desta Escritura de Emissão</w:t>
      </w:r>
      <w:r w:rsidR="001E5040" w:rsidRPr="004B1FA9">
        <w:rPr>
          <w:rFonts w:ascii="Trebuchet MS" w:hAnsi="Trebuchet MS" w:cs="Arial"/>
          <w:sz w:val="20"/>
          <w:szCs w:val="20"/>
        </w:rPr>
        <w:t>;</w:t>
      </w:r>
      <w:r w:rsidR="00734A64" w:rsidRPr="004B1FA9">
        <w:rPr>
          <w:rFonts w:ascii="Trebuchet MS" w:hAnsi="Trebuchet MS" w:cs="Arial"/>
          <w:sz w:val="20"/>
          <w:szCs w:val="20"/>
        </w:rPr>
        <w:t xml:space="preserve"> </w:t>
      </w:r>
    </w:p>
    <w:p w14:paraId="545D6D5D" w14:textId="3BD85459" w:rsidR="00EB6316" w:rsidRPr="004B1FA9" w:rsidRDefault="00E226F1"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E226F1">
        <w:rPr>
          <w:rFonts w:ascii="Trebuchet MS" w:hAnsi="Trebuchet MS" w:cs="Arial"/>
          <w:sz w:val="20"/>
          <w:szCs w:val="20"/>
        </w:rPr>
        <w:t>não praticar qualquer ato em desacordo com seu estatuto social</w:t>
      </w:r>
      <w:r w:rsidR="00EB6316" w:rsidRPr="004B1FA9">
        <w:rPr>
          <w:rFonts w:ascii="Trebuchet MS" w:hAnsi="Trebuchet MS" w:cs="Arial"/>
          <w:sz w:val="20"/>
          <w:szCs w:val="20"/>
        </w:rPr>
        <w:t>;</w:t>
      </w:r>
    </w:p>
    <w:p w14:paraId="1F39633A" w14:textId="0F6ABB18" w:rsidR="001E5040" w:rsidRPr="00E978FD" w:rsidRDefault="001E5040"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b/>
          <w:sz w:val="20"/>
          <w:szCs w:val="20"/>
        </w:rPr>
      </w:pPr>
      <w:r w:rsidRPr="00E978FD">
        <w:rPr>
          <w:rFonts w:ascii="Trebuchet MS" w:hAnsi="Trebuchet MS" w:cs="Arial"/>
          <w:sz w:val="20"/>
          <w:szCs w:val="20"/>
        </w:rPr>
        <w:t xml:space="preserve">abster-se, até </w:t>
      </w:r>
      <w:r w:rsidR="0017470F" w:rsidRPr="00E978FD">
        <w:rPr>
          <w:rFonts w:ascii="Trebuchet MS" w:hAnsi="Trebuchet MS" w:cs="Arial"/>
          <w:sz w:val="20"/>
          <w:szCs w:val="20"/>
        </w:rPr>
        <w:t xml:space="preserve">a </w:t>
      </w:r>
      <w:r w:rsidR="00A969A0" w:rsidRPr="00E978FD">
        <w:rPr>
          <w:rFonts w:ascii="Trebuchet MS" w:hAnsi="Trebuchet MS" w:cs="Arial"/>
          <w:sz w:val="20"/>
          <w:szCs w:val="20"/>
        </w:rPr>
        <w:t xml:space="preserve">divulgação do </w:t>
      </w:r>
      <w:r w:rsidR="009C64C1" w:rsidRPr="00E978FD">
        <w:rPr>
          <w:rFonts w:ascii="Trebuchet MS" w:hAnsi="Trebuchet MS" w:cs="Arial"/>
          <w:sz w:val="20"/>
          <w:szCs w:val="20"/>
        </w:rPr>
        <w:t>Comunicado</w:t>
      </w:r>
      <w:r w:rsidR="00A969A0" w:rsidRPr="00E978FD">
        <w:rPr>
          <w:rFonts w:ascii="Trebuchet MS" w:hAnsi="Trebuchet MS" w:cs="Arial"/>
          <w:sz w:val="20"/>
          <w:szCs w:val="20"/>
        </w:rPr>
        <w:t xml:space="preserve"> </w:t>
      </w:r>
      <w:r w:rsidRPr="00E978FD">
        <w:rPr>
          <w:rFonts w:ascii="Trebuchet MS" w:hAnsi="Trebuchet MS" w:cs="Arial"/>
          <w:sz w:val="20"/>
          <w:szCs w:val="20"/>
        </w:rPr>
        <w:t xml:space="preserve">de </w:t>
      </w:r>
      <w:r w:rsidR="00A969A0" w:rsidRPr="00E978FD">
        <w:rPr>
          <w:rFonts w:ascii="Trebuchet MS" w:hAnsi="Trebuchet MS" w:cs="Arial"/>
          <w:sz w:val="20"/>
          <w:szCs w:val="20"/>
        </w:rPr>
        <w:t>E</w:t>
      </w:r>
      <w:r w:rsidRPr="00E978FD">
        <w:rPr>
          <w:rFonts w:ascii="Trebuchet MS" w:hAnsi="Trebuchet MS" w:cs="Arial"/>
          <w:sz w:val="20"/>
          <w:szCs w:val="20"/>
        </w:rPr>
        <w:t xml:space="preserve">ncerramento de </w:t>
      </w:r>
      <w:r w:rsidRPr="00E978FD">
        <w:rPr>
          <w:rFonts w:ascii="Trebuchet MS" w:hAnsi="Trebuchet MS" w:cs="Arial"/>
          <w:b/>
          <w:sz w:val="20"/>
          <w:szCs w:val="20"/>
        </w:rPr>
        <w:t>(a)</w:t>
      </w:r>
      <w:r w:rsidRPr="00E978FD">
        <w:rPr>
          <w:rFonts w:ascii="Trebuchet MS" w:hAnsi="Trebuchet MS" w:cs="Arial"/>
          <w:sz w:val="20"/>
          <w:szCs w:val="20"/>
        </w:rPr>
        <w:t xml:space="preserve"> divulgar ao público informações referentes à Emissão e/ou à </w:t>
      </w:r>
      <w:r w:rsidR="00B56267" w:rsidRPr="00E978FD">
        <w:rPr>
          <w:rFonts w:ascii="Trebuchet MS" w:hAnsi="Trebuchet MS" w:cs="Arial"/>
          <w:sz w:val="20"/>
          <w:szCs w:val="20"/>
        </w:rPr>
        <w:t>Oferta Restrita</w:t>
      </w:r>
      <w:r w:rsidRPr="00E978FD">
        <w:rPr>
          <w:rFonts w:ascii="Trebuchet MS" w:hAnsi="Trebuchet MS" w:cs="Arial"/>
          <w:sz w:val="20"/>
          <w:szCs w:val="20"/>
        </w:rPr>
        <w:t xml:space="preserve">, exceto em </w:t>
      </w:r>
      <w:r w:rsidRPr="00E978FD">
        <w:rPr>
          <w:rFonts w:ascii="Trebuchet MS" w:hAnsi="Trebuchet MS" w:cs="Arial"/>
          <w:sz w:val="20"/>
          <w:szCs w:val="20"/>
        </w:rPr>
        <w:lastRenderedPageBreak/>
        <w:t xml:space="preserve">relação às informações divulgadas ao mercado no curso normal das atividades da Emissora, advertindo os destinatários sobre o caráter reservado da informação transmitida, incluindo, mas não se limitando, ao disposto no artigo 48 da Instrução CVM 400; </w:t>
      </w:r>
      <w:r w:rsidRPr="00E978FD">
        <w:rPr>
          <w:rFonts w:ascii="Trebuchet MS" w:hAnsi="Trebuchet MS" w:cs="Arial"/>
          <w:b/>
          <w:sz w:val="20"/>
          <w:szCs w:val="20"/>
        </w:rPr>
        <w:t>(b)</w:t>
      </w:r>
      <w:r w:rsidRPr="00E978FD">
        <w:rPr>
          <w:rFonts w:ascii="Trebuchet MS" w:hAnsi="Trebuchet MS" w:cs="Arial"/>
          <w:sz w:val="20"/>
          <w:szCs w:val="20"/>
        </w:rPr>
        <w:t xml:space="preserve"> utilizar as informações referentes à Emissão, exceto para fins estritamente relacionados com a preparação da Emissão; e </w:t>
      </w:r>
      <w:r w:rsidRPr="00E978FD">
        <w:rPr>
          <w:rFonts w:ascii="Trebuchet MS" w:hAnsi="Trebuchet MS" w:cs="Arial"/>
          <w:b/>
          <w:sz w:val="20"/>
          <w:szCs w:val="20"/>
        </w:rPr>
        <w:t>(c)</w:t>
      </w:r>
      <w:r w:rsidRPr="00E978FD">
        <w:rPr>
          <w:rFonts w:ascii="Trebuchet MS" w:hAnsi="Trebuchet MS" w:cs="Arial"/>
          <w:sz w:val="20"/>
          <w:szCs w:val="20"/>
        </w:rPr>
        <w:t xml:space="preserve"> negociar </w:t>
      </w:r>
      <w:r w:rsidR="00EB3AAD" w:rsidRPr="00E978FD">
        <w:rPr>
          <w:rFonts w:ascii="Trebuchet MS" w:hAnsi="Trebuchet MS" w:cs="Arial"/>
          <w:sz w:val="20"/>
          <w:szCs w:val="20"/>
        </w:rPr>
        <w:t>valores mobiliários</w:t>
      </w:r>
      <w:r w:rsidRPr="00E978FD">
        <w:rPr>
          <w:rFonts w:ascii="Trebuchet MS" w:hAnsi="Trebuchet MS" w:cs="Arial"/>
          <w:sz w:val="20"/>
          <w:szCs w:val="20"/>
        </w:rPr>
        <w:t xml:space="preserve"> de sua emissão</w:t>
      </w:r>
      <w:r w:rsidR="00753701" w:rsidRPr="00E978FD">
        <w:rPr>
          <w:rFonts w:ascii="Trebuchet MS" w:hAnsi="Trebuchet MS" w:cs="Arial"/>
          <w:sz w:val="20"/>
          <w:szCs w:val="20"/>
        </w:rPr>
        <w:t xml:space="preserve"> da mesma espécie objeto da Emissão no mercado secundário</w:t>
      </w:r>
      <w:r w:rsidRPr="00E978FD">
        <w:rPr>
          <w:rFonts w:ascii="Trebuchet MS" w:hAnsi="Trebuchet MS" w:cs="Arial"/>
          <w:sz w:val="20"/>
          <w:szCs w:val="20"/>
        </w:rPr>
        <w:t>, salvo nos termos previstos no inciso II do artigo 48 da Instrução CVM 400;</w:t>
      </w:r>
      <w:r w:rsidR="00B578A1" w:rsidRPr="00E978FD">
        <w:rPr>
          <w:rFonts w:ascii="Trebuchet MS" w:hAnsi="Trebuchet MS" w:cs="Arial"/>
          <w:sz w:val="20"/>
          <w:szCs w:val="20"/>
        </w:rPr>
        <w:t xml:space="preserve"> </w:t>
      </w:r>
    </w:p>
    <w:p w14:paraId="5407AB50" w14:textId="44E7DF80" w:rsidR="007C4712" w:rsidRPr="004B1FA9" w:rsidRDefault="00E226F1"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E226F1">
        <w:rPr>
          <w:rFonts w:ascii="Trebuchet MS" w:hAnsi="Trebuchet MS" w:cs="Arial"/>
          <w:sz w:val="20"/>
          <w:szCs w:val="20"/>
        </w:rPr>
        <w:t xml:space="preserve">cumprir as leis e regulamentos aplicáveis às suas atividades regulares, exceto com relação àquelas matérias que forem objeto de discussão </w:t>
      </w:r>
      <w:r w:rsidR="00BC3671">
        <w:rPr>
          <w:rFonts w:ascii="Trebuchet MS" w:hAnsi="Trebuchet MS" w:cs="Arial"/>
          <w:sz w:val="20"/>
          <w:szCs w:val="20"/>
        </w:rPr>
        <w:t>de boa-fé</w:t>
      </w:r>
      <w:r w:rsidR="00BC3671" w:rsidRPr="00E226F1">
        <w:rPr>
          <w:rFonts w:ascii="Trebuchet MS" w:hAnsi="Trebuchet MS" w:cs="Arial"/>
          <w:sz w:val="20"/>
          <w:szCs w:val="20"/>
        </w:rPr>
        <w:t xml:space="preserve"> </w:t>
      </w:r>
      <w:r w:rsidRPr="00E226F1">
        <w:rPr>
          <w:rFonts w:ascii="Trebuchet MS" w:hAnsi="Trebuchet MS" w:cs="Arial"/>
          <w:sz w:val="20"/>
          <w:szCs w:val="20"/>
        </w:rPr>
        <w:t>em processos administrativos e/ou judiciais que tenham efeito suspensivo ou por situações cobertas por processo regular de licenciamento</w:t>
      </w:r>
      <w:r w:rsidR="00406E3C" w:rsidRPr="004B1FA9">
        <w:rPr>
          <w:rFonts w:ascii="Trebuchet MS" w:hAnsi="Trebuchet MS" w:cs="Arial"/>
          <w:sz w:val="20"/>
          <w:szCs w:val="20"/>
        </w:rPr>
        <w:t>;</w:t>
      </w:r>
    </w:p>
    <w:p w14:paraId="2B9BAA6C" w14:textId="17B665EA" w:rsidR="00D05B64" w:rsidRPr="004B1FA9" w:rsidRDefault="00E226F1"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E226F1">
        <w:rPr>
          <w:rFonts w:ascii="Trebuchet MS" w:hAnsi="Trebuchet MS" w:cs="Arial"/>
          <w:sz w:val="20"/>
          <w:szCs w:val="20"/>
        </w:rPr>
        <w:t xml:space="preserve">cumprir a legislação pertinente à Política Nacional do Meio Ambiente e Resoluções do CONAMA – Conselho Nacional do Meio Ambiente, bem como a legislação relativa a não utilização de mão de obra infantil e/ou em condições análogas às de escravo, procedendo todas as diligências exigidas por lei para suas atividades econômicas, preservando o meio ambiente e atendendo às determinações dos Órgãos Municipais, Estaduais e Federais que, subsidiariamente, venham a legislar ou regulamentar as normas ambientais (exceto por aquelas determinações questionadas </w:t>
      </w:r>
      <w:r w:rsidR="00BC3671">
        <w:rPr>
          <w:rFonts w:ascii="Trebuchet MS" w:hAnsi="Trebuchet MS" w:cs="Arial"/>
          <w:sz w:val="20"/>
          <w:szCs w:val="20"/>
        </w:rPr>
        <w:t>de boa-fé</w:t>
      </w:r>
      <w:r w:rsidR="00BC3671" w:rsidRPr="00E226F1">
        <w:rPr>
          <w:rFonts w:ascii="Trebuchet MS" w:hAnsi="Trebuchet MS" w:cs="Arial"/>
          <w:sz w:val="20"/>
          <w:szCs w:val="20"/>
        </w:rPr>
        <w:t xml:space="preserve"> </w:t>
      </w:r>
      <w:r w:rsidRPr="00E226F1">
        <w:rPr>
          <w:rFonts w:ascii="Trebuchet MS" w:hAnsi="Trebuchet MS" w:cs="Arial"/>
          <w:sz w:val="20"/>
          <w:szCs w:val="20"/>
        </w:rPr>
        <w:t>nas esferas judiciais e/ou administrativas, cujos efeitos estejam sob efeito suspensivo ou por situações cobertas por processo regular de licenciamento ambiental) (“</w:t>
      </w:r>
      <w:r w:rsidRPr="006C45FD">
        <w:rPr>
          <w:rFonts w:ascii="Trebuchet MS" w:hAnsi="Trebuchet MS" w:cs="Arial"/>
          <w:sz w:val="20"/>
          <w:szCs w:val="20"/>
          <w:u w:val="single"/>
        </w:rPr>
        <w:t>Leis Ambientais e Trabalhistas</w:t>
      </w:r>
      <w:r w:rsidRPr="00E226F1">
        <w:rPr>
          <w:rFonts w:ascii="Trebuchet MS" w:hAnsi="Trebuchet MS" w:cs="Arial"/>
          <w:sz w:val="20"/>
          <w:szCs w:val="20"/>
        </w:rPr>
        <w:t>”), bem como adotar as medidas e ações preventivas ou reparatórias, destinadas a evitar e corrigir eventuais danos ao meio ambiente e a seus trabalhadores decorrentes das atividades descritas em seu objeto social</w:t>
      </w:r>
      <w:r w:rsidR="003D22D2" w:rsidRPr="004B1FA9">
        <w:rPr>
          <w:rFonts w:ascii="Trebuchet MS" w:hAnsi="Trebuchet MS" w:cs="Arial"/>
          <w:sz w:val="20"/>
          <w:szCs w:val="20"/>
        </w:rPr>
        <w:t>;</w:t>
      </w:r>
    </w:p>
    <w:p w14:paraId="0DE5CE26" w14:textId="28D824D4" w:rsidR="00FE3566" w:rsidRPr="004B1FA9" w:rsidRDefault="00442AE4"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 xml:space="preserve">cumprir </w:t>
      </w:r>
      <w:r w:rsidR="00D724CB" w:rsidRPr="004B1FA9">
        <w:rPr>
          <w:rFonts w:ascii="Trebuchet MS" w:hAnsi="Trebuchet MS" w:cs="Arial"/>
          <w:sz w:val="20"/>
          <w:szCs w:val="20"/>
        </w:rPr>
        <w:t xml:space="preserve">estritamente </w:t>
      </w:r>
      <w:r w:rsidRPr="004B1FA9">
        <w:rPr>
          <w:rFonts w:ascii="Trebuchet MS" w:hAnsi="Trebuchet MS" w:cs="Arial"/>
          <w:sz w:val="20"/>
          <w:szCs w:val="20"/>
        </w:rPr>
        <w:t xml:space="preserve">a </w:t>
      </w:r>
      <w:r w:rsidR="00FE3566" w:rsidRPr="004B1FA9">
        <w:rPr>
          <w:rFonts w:ascii="Trebuchet MS" w:hAnsi="Trebuchet MS" w:cs="Arial"/>
          <w:sz w:val="20"/>
          <w:szCs w:val="20"/>
        </w:rPr>
        <w:t>destinação dos recursos captados por meio da Emissão, nos termos da Cláusula</w:t>
      </w:r>
      <w:r w:rsidR="005B7FAD">
        <w:rPr>
          <w:rFonts w:ascii="Trebuchet MS" w:hAnsi="Trebuchet MS" w:cs="Arial"/>
          <w:sz w:val="20"/>
          <w:szCs w:val="20"/>
        </w:rPr>
        <w:t xml:space="preserve"> </w:t>
      </w:r>
      <w:r w:rsidR="00F10F74" w:rsidRPr="004B1FA9">
        <w:rPr>
          <w:rFonts w:ascii="Trebuchet MS" w:hAnsi="Trebuchet MS" w:cs="Arial"/>
          <w:sz w:val="20"/>
          <w:szCs w:val="20"/>
        </w:rPr>
        <w:t>Quarta</w:t>
      </w:r>
      <w:r w:rsidR="00FE3566" w:rsidRPr="004B1FA9">
        <w:rPr>
          <w:rFonts w:ascii="Trebuchet MS" w:hAnsi="Trebuchet MS" w:cs="Arial"/>
          <w:sz w:val="20"/>
          <w:szCs w:val="20"/>
        </w:rPr>
        <w:t>;</w:t>
      </w:r>
    </w:p>
    <w:p w14:paraId="44224446" w14:textId="77777777" w:rsidR="00D05B64" w:rsidRPr="004B1FA9" w:rsidRDefault="00076C77"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 xml:space="preserve">na hipótese de o Agente Fiduciário ser exigido, pelas autoridades competentes, a comprovar a destinação dos recursos, enviar ao Agente Fiduciário os documentos e informações necessários para referida comprovação em até 60 (sessenta) Dias Úteis contados da solicitação do Agente Fiduciário nesse sentido ou no prazo estabelecido pela autoridade competente, o que for menor, de modo a possibilitar o cumprimento tempestivo, pelo Agente Fiduciário, de quaisquer solicitações, efetuadas por autoridades governamentais competentes, órgãos reguladores ou determinações judiciais, administrativas ou arbitrais, observado que, mediante justificativa, na hipótese de não ser possível apresentar as informações nos prazos supra referidos em virtude do volume ou natureza das informações solicitadas, a Emissora poderá requerer (sendo que o Agente Fiduciário não poderá se abster de cumprir com o requerimento da Emissora neste sentido), </w:t>
      </w:r>
      <w:r w:rsidR="00DF7913" w:rsidRPr="004B1FA9">
        <w:rPr>
          <w:rFonts w:ascii="Trebuchet MS" w:hAnsi="Trebuchet MS" w:cs="Arial"/>
          <w:sz w:val="20"/>
          <w:szCs w:val="20"/>
        </w:rPr>
        <w:t xml:space="preserve">que o Agente Fiduciário solicite, às expensas da Emissora, ao juízo </w:t>
      </w:r>
      <w:r w:rsidRPr="004B1FA9">
        <w:rPr>
          <w:rFonts w:ascii="Trebuchet MS" w:hAnsi="Trebuchet MS" w:cs="Arial"/>
          <w:sz w:val="20"/>
          <w:szCs w:val="20"/>
        </w:rPr>
        <w:t xml:space="preserve">ou autoridade requerente, se assim permitido pela legislação, ou juízo ou autoridade requerente, dilação do prazo determinado para apresentação dos documentos e informações relativos à comprovação da destinação dos recursos. Para fins deste item, o Agente Fiduciário deverá enviar à Emissora a aludida solicitação da autoridade competente em até </w:t>
      </w:r>
      <w:r w:rsidR="00880E3D" w:rsidRPr="004B1FA9">
        <w:rPr>
          <w:rFonts w:ascii="Trebuchet MS" w:hAnsi="Trebuchet MS" w:cs="Arial"/>
          <w:sz w:val="20"/>
          <w:szCs w:val="20"/>
        </w:rPr>
        <w:t>3</w:t>
      </w:r>
      <w:r w:rsidRPr="004B1FA9">
        <w:rPr>
          <w:rFonts w:ascii="Trebuchet MS" w:hAnsi="Trebuchet MS" w:cs="Arial"/>
          <w:sz w:val="20"/>
          <w:szCs w:val="20"/>
        </w:rPr>
        <w:t xml:space="preserve"> (</w:t>
      </w:r>
      <w:r w:rsidR="00880E3D" w:rsidRPr="004B1FA9">
        <w:rPr>
          <w:rFonts w:ascii="Trebuchet MS" w:hAnsi="Trebuchet MS" w:cs="Arial"/>
          <w:sz w:val="20"/>
          <w:szCs w:val="20"/>
        </w:rPr>
        <w:t>três</w:t>
      </w:r>
      <w:r w:rsidRPr="004B1FA9">
        <w:rPr>
          <w:rFonts w:ascii="Trebuchet MS" w:hAnsi="Trebuchet MS" w:cs="Arial"/>
          <w:sz w:val="20"/>
          <w:szCs w:val="20"/>
        </w:rPr>
        <w:t xml:space="preserve">) Dias Úteis em que recebê-la, não responsabilizando-se a Emissora por qualquer atraso do Agente Fiduciário </w:t>
      </w:r>
      <w:r w:rsidRPr="004B1FA9">
        <w:rPr>
          <w:rFonts w:ascii="Trebuchet MS" w:hAnsi="Trebuchet MS" w:cs="Arial"/>
          <w:sz w:val="20"/>
          <w:szCs w:val="20"/>
        </w:rPr>
        <w:lastRenderedPageBreak/>
        <w:t>neste sentido, cabendo destacar, contudo, que o eventual prejuízo por atrasos da Emissora, serão de responsabilidade exclusiva desta, não cabendo nenhum tipo de prejuízo ou ressarcimento pelo Agente Fiduciário, inclusive, perante o juízo ou autoridade requerente</w:t>
      </w:r>
      <w:r w:rsidR="00316CE2" w:rsidRPr="004B1FA9">
        <w:rPr>
          <w:rFonts w:ascii="Trebuchet MS" w:hAnsi="Trebuchet MS" w:cs="Arial"/>
          <w:sz w:val="20"/>
          <w:szCs w:val="20"/>
        </w:rPr>
        <w:t>;</w:t>
      </w:r>
      <w:r w:rsidR="00D05B64" w:rsidRPr="004B1FA9">
        <w:rPr>
          <w:rFonts w:ascii="Trebuchet MS" w:hAnsi="Trebuchet MS" w:cs="Arial"/>
          <w:sz w:val="20"/>
          <w:szCs w:val="20"/>
        </w:rPr>
        <w:t xml:space="preserve"> </w:t>
      </w:r>
    </w:p>
    <w:p w14:paraId="71A1FB4E" w14:textId="08E80C79" w:rsidR="00B911A4" w:rsidRPr="004D4EB0" w:rsidRDefault="00E226F1"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E978FD">
        <w:rPr>
          <w:rFonts w:ascii="Trebuchet MS" w:hAnsi="Trebuchet MS" w:cs="Arial"/>
          <w:sz w:val="20"/>
          <w:szCs w:val="20"/>
        </w:rPr>
        <w:t>adotar as medidas necessárias que visem ao cumprimento das leis ou regulamentos aplicáveis, contra prática de corrupção ou atos lesivos à administração pública, incluindo, sem limitação, normas que versam sobre atos de corrupção e atos lesivos contra a administração pública, na forma da Lei n.º 12.846 de 1 de agosto de 2013, da Lei n.º 12.529, de 30 de novembro de 2011, da Lei n.º 9.613, de 3 de março de 1998, e do Decreto nº 8.420, de 18 de março de 2015 (em conjunto “</w:t>
      </w:r>
      <w:r w:rsidRPr="00E978FD">
        <w:rPr>
          <w:rFonts w:ascii="Trebuchet MS" w:hAnsi="Trebuchet MS" w:cs="Arial"/>
          <w:sz w:val="20"/>
          <w:szCs w:val="20"/>
          <w:u w:val="single"/>
        </w:rPr>
        <w:t>Leis Anticorrupção</w:t>
      </w:r>
      <w:r w:rsidRPr="00E978FD">
        <w:rPr>
          <w:rFonts w:ascii="Trebuchet MS" w:hAnsi="Trebuchet MS" w:cs="Arial"/>
          <w:sz w:val="20"/>
          <w:szCs w:val="20"/>
        </w:rPr>
        <w:t>”)</w:t>
      </w:r>
      <w:r w:rsidR="00406E3C" w:rsidRPr="00E978FD">
        <w:rPr>
          <w:rFonts w:ascii="Trebuchet MS" w:hAnsi="Trebuchet MS" w:cs="Arial"/>
          <w:sz w:val="20"/>
          <w:szCs w:val="20"/>
        </w:rPr>
        <w:t>;</w:t>
      </w:r>
    </w:p>
    <w:p w14:paraId="6E32E348" w14:textId="4F543EA0" w:rsidR="00983B2D" w:rsidRPr="004B1FA9" w:rsidRDefault="00EB3AAD"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 xml:space="preserve">assegurar que os recursos líquidos obtidos com a Emissão e a </w:t>
      </w:r>
      <w:r w:rsidR="00B56267" w:rsidRPr="004B1FA9">
        <w:rPr>
          <w:rFonts w:ascii="Trebuchet MS" w:hAnsi="Trebuchet MS" w:cs="Arial"/>
          <w:sz w:val="20"/>
          <w:szCs w:val="20"/>
        </w:rPr>
        <w:t>Oferta Restrita</w:t>
      </w:r>
      <w:r w:rsidRPr="004B1FA9">
        <w:rPr>
          <w:rFonts w:ascii="Trebuchet MS" w:hAnsi="Trebuchet MS" w:cs="Arial"/>
          <w:sz w:val="20"/>
          <w:szCs w:val="20"/>
        </w:rPr>
        <w:t xml:space="preserve"> não sejam empregados pela Emissora</w:t>
      </w:r>
      <w:r w:rsidR="00983B2D" w:rsidRPr="004B1FA9">
        <w:rPr>
          <w:rFonts w:ascii="Trebuchet MS" w:hAnsi="Trebuchet MS" w:cs="Arial"/>
          <w:sz w:val="20"/>
          <w:szCs w:val="20"/>
        </w:rPr>
        <w:t>, seus diretores e membros do conselho de administração, no estrito exercício das respectivas funções de administradores da Emissora</w:t>
      </w:r>
      <w:r w:rsidR="00E81DE2" w:rsidRPr="004B1FA9">
        <w:rPr>
          <w:rFonts w:ascii="Trebuchet MS" w:hAnsi="Trebuchet MS" w:cs="Arial"/>
          <w:sz w:val="20"/>
          <w:szCs w:val="20"/>
        </w:rPr>
        <w:t xml:space="preserve"> </w:t>
      </w:r>
      <w:r w:rsidR="00983B2D" w:rsidRPr="004B1FA9">
        <w:rPr>
          <w:rFonts w:ascii="Trebuchet MS" w:hAnsi="Trebuchet MS" w:cs="Arial"/>
          <w:b/>
          <w:sz w:val="20"/>
          <w:szCs w:val="20"/>
        </w:rPr>
        <w:t>(</w:t>
      </w:r>
      <w:r w:rsidR="00A34F48" w:rsidRPr="004B1FA9">
        <w:rPr>
          <w:rFonts w:ascii="Trebuchet MS" w:hAnsi="Trebuchet MS" w:cs="Arial"/>
          <w:b/>
          <w:sz w:val="20"/>
          <w:szCs w:val="20"/>
        </w:rPr>
        <w:t>a</w:t>
      </w:r>
      <w:r w:rsidR="00983B2D" w:rsidRPr="004B1FA9">
        <w:rPr>
          <w:rFonts w:ascii="Trebuchet MS" w:hAnsi="Trebuchet MS" w:cs="Arial"/>
          <w:b/>
          <w:sz w:val="20"/>
          <w:szCs w:val="20"/>
        </w:rPr>
        <w:t xml:space="preserve">) </w:t>
      </w:r>
      <w:r w:rsidR="00983B2D" w:rsidRPr="004B1FA9">
        <w:rPr>
          <w:rFonts w:ascii="Trebuchet MS" w:hAnsi="Trebuchet MS" w:cs="Arial"/>
          <w:sz w:val="20"/>
          <w:szCs w:val="20"/>
        </w:rPr>
        <w:t xml:space="preserve">para o pagamento de contribuições, presentes ou atividades de entretenimento ilegais ou qualquer outra despesa ilegal relativa a atividade política; </w:t>
      </w:r>
      <w:r w:rsidR="00983B2D" w:rsidRPr="004B1FA9">
        <w:rPr>
          <w:rFonts w:ascii="Trebuchet MS" w:hAnsi="Trebuchet MS" w:cs="Arial"/>
          <w:b/>
          <w:sz w:val="20"/>
          <w:szCs w:val="20"/>
        </w:rPr>
        <w:t>(</w:t>
      </w:r>
      <w:r w:rsidR="00A34F48" w:rsidRPr="004B1FA9">
        <w:rPr>
          <w:rFonts w:ascii="Trebuchet MS" w:hAnsi="Trebuchet MS" w:cs="Arial"/>
          <w:b/>
          <w:sz w:val="20"/>
          <w:szCs w:val="20"/>
        </w:rPr>
        <w:t>b</w:t>
      </w:r>
      <w:r w:rsidR="00983B2D" w:rsidRPr="004B1FA9">
        <w:rPr>
          <w:rFonts w:ascii="Trebuchet MS" w:hAnsi="Trebuchet MS" w:cs="Arial"/>
          <w:b/>
          <w:sz w:val="20"/>
          <w:szCs w:val="20"/>
        </w:rPr>
        <w:t>)</w:t>
      </w:r>
      <w:r w:rsidR="00983B2D" w:rsidRPr="004B1FA9">
        <w:rPr>
          <w:rFonts w:ascii="Trebuchet MS" w:hAnsi="Trebuchet MS" w:cs="Arial"/>
          <w:sz w:val="20"/>
          <w:szCs w:val="20"/>
        </w:rPr>
        <w:t xml:space="preserve"> para o pagamento ilegal, direto ou indireto, a empregados ou funcionários públicos, partidos políticos, políticos ou candidatos políticos (incluindo seus familiares), nacionais ou estrangeiros; </w:t>
      </w:r>
      <w:r w:rsidR="00983B2D" w:rsidRPr="004B1FA9">
        <w:rPr>
          <w:rFonts w:ascii="Trebuchet MS" w:hAnsi="Trebuchet MS" w:cs="Arial"/>
          <w:b/>
          <w:sz w:val="20"/>
          <w:szCs w:val="20"/>
        </w:rPr>
        <w:t>(</w:t>
      </w:r>
      <w:r w:rsidR="00A34F48" w:rsidRPr="004B1FA9">
        <w:rPr>
          <w:rFonts w:ascii="Trebuchet MS" w:hAnsi="Trebuchet MS" w:cs="Arial"/>
          <w:b/>
          <w:sz w:val="20"/>
          <w:szCs w:val="20"/>
        </w:rPr>
        <w:t>c)</w:t>
      </w:r>
      <w:r w:rsidR="00983B2D" w:rsidRPr="004B1FA9">
        <w:rPr>
          <w:rFonts w:ascii="Trebuchet MS" w:hAnsi="Trebuchet MS" w:cs="Arial"/>
          <w:sz w:val="20"/>
          <w:szCs w:val="20"/>
        </w:rPr>
        <w:t xml:space="preserve"> em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r w:rsidR="00983B2D" w:rsidRPr="004B1FA9">
        <w:rPr>
          <w:rFonts w:ascii="Trebuchet MS" w:hAnsi="Trebuchet MS" w:cs="Arial"/>
          <w:b/>
          <w:sz w:val="20"/>
          <w:szCs w:val="20"/>
        </w:rPr>
        <w:t>(</w:t>
      </w:r>
      <w:r w:rsidR="00A34F48" w:rsidRPr="004B1FA9">
        <w:rPr>
          <w:rFonts w:ascii="Trebuchet MS" w:hAnsi="Trebuchet MS" w:cs="Arial"/>
          <w:b/>
          <w:sz w:val="20"/>
          <w:szCs w:val="20"/>
        </w:rPr>
        <w:t>d</w:t>
      </w:r>
      <w:r w:rsidR="00983B2D" w:rsidRPr="004B1FA9">
        <w:rPr>
          <w:rFonts w:ascii="Trebuchet MS" w:hAnsi="Trebuchet MS" w:cs="Arial"/>
          <w:b/>
          <w:sz w:val="20"/>
          <w:szCs w:val="20"/>
        </w:rPr>
        <w:t>)</w:t>
      </w:r>
      <w:r w:rsidR="00983B2D" w:rsidRPr="004B1FA9">
        <w:rPr>
          <w:rFonts w:ascii="Trebuchet MS" w:hAnsi="Trebuchet MS" w:cs="Arial"/>
          <w:sz w:val="20"/>
          <w:szCs w:val="20"/>
        </w:rPr>
        <w:t xml:space="preserve"> em quaisquer atos para obter ou manter qualquer negócio, transação ou vantagem comercial indevida; </w:t>
      </w:r>
      <w:r w:rsidR="00983B2D" w:rsidRPr="004B1FA9">
        <w:rPr>
          <w:rFonts w:ascii="Trebuchet MS" w:hAnsi="Trebuchet MS" w:cs="Arial"/>
          <w:b/>
          <w:sz w:val="20"/>
          <w:szCs w:val="20"/>
        </w:rPr>
        <w:t>(</w:t>
      </w:r>
      <w:r w:rsidR="00A34F48" w:rsidRPr="004B1FA9">
        <w:rPr>
          <w:rFonts w:ascii="Trebuchet MS" w:hAnsi="Trebuchet MS" w:cs="Arial"/>
          <w:b/>
          <w:sz w:val="20"/>
          <w:szCs w:val="20"/>
        </w:rPr>
        <w:t>e</w:t>
      </w:r>
      <w:r w:rsidR="00983B2D" w:rsidRPr="004B1FA9">
        <w:rPr>
          <w:rFonts w:ascii="Trebuchet MS" w:hAnsi="Trebuchet MS" w:cs="Arial"/>
          <w:b/>
          <w:sz w:val="20"/>
          <w:szCs w:val="20"/>
        </w:rPr>
        <w:t>)</w:t>
      </w:r>
      <w:r w:rsidR="00983B2D" w:rsidRPr="004B1FA9">
        <w:rPr>
          <w:rFonts w:ascii="Trebuchet MS" w:hAnsi="Trebuchet MS" w:cs="Arial"/>
          <w:sz w:val="20"/>
          <w:szCs w:val="20"/>
        </w:rPr>
        <w:t xml:space="preserve"> em qualquer pagamento ou tomar qualquer ação que viole qualquer Lei Anticorrupção; ou </w:t>
      </w:r>
      <w:r w:rsidR="00983B2D" w:rsidRPr="004B1FA9">
        <w:rPr>
          <w:rFonts w:ascii="Trebuchet MS" w:hAnsi="Trebuchet MS" w:cs="Arial"/>
          <w:b/>
          <w:sz w:val="20"/>
          <w:szCs w:val="20"/>
        </w:rPr>
        <w:t>(</w:t>
      </w:r>
      <w:r w:rsidR="00A34F48" w:rsidRPr="004B1FA9">
        <w:rPr>
          <w:rFonts w:ascii="Trebuchet MS" w:hAnsi="Trebuchet MS" w:cs="Arial"/>
          <w:b/>
          <w:sz w:val="20"/>
          <w:szCs w:val="20"/>
        </w:rPr>
        <w:t>f</w:t>
      </w:r>
      <w:r w:rsidR="00983B2D" w:rsidRPr="004B1FA9">
        <w:rPr>
          <w:rFonts w:ascii="Trebuchet MS" w:hAnsi="Trebuchet MS" w:cs="Arial"/>
          <w:b/>
          <w:sz w:val="20"/>
          <w:szCs w:val="20"/>
        </w:rPr>
        <w:t>)</w:t>
      </w:r>
      <w:r w:rsidR="00983B2D" w:rsidRPr="004B1FA9">
        <w:rPr>
          <w:rFonts w:ascii="Trebuchet MS" w:hAnsi="Trebuchet MS" w:cs="Arial"/>
          <w:sz w:val="20"/>
          <w:szCs w:val="20"/>
        </w:rPr>
        <w:t xml:space="preserve"> em um ato de corrupção, pag</w:t>
      </w:r>
      <w:r w:rsidR="008D5A51" w:rsidRPr="004B1FA9">
        <w:rPr>
          <w:rFonts w:ascii="Trebuchet MS" w:hAnsi="Trebuchet MS" w:cs="Arial"/>
          <w:sz w:val="20"/>
          <w:szCs w:val="20"/>
        </w:rPr>
        <w:t>amento de</w:t>
      </w:r>
      <w:r w:rsidR="00983B2D" w:rsidRPr="004B1FA9">
        <w:rPr>
          <w:rFonts w:ascii="Trebuchet MS" w:hAnsi="Trebuchet MS" w:cs="Arial"/>
          <w:sz w:val="20"/>
          <w:szCs w:val="20"/>
        </w:rPr>
        <w:t xml:space="preserve"> propina ou qualquer outro valor ilegal, bem como influenciado o pagamento de qualquer valor indevido</w:t>
      </w:r>
      <w:r w:rsidR="00EA15DB" w:rsidRPr="004B1FA9">
        <w:rPr>
          <w:rFonts w:ascii="Trebuchet MS" w:hAnsi="Trebuchet MS" w:cs="Arial"/>
          <w:sz w:val="20"/>
          <w:szCs w:val="20"/>
        </w:rPr>
        <w:t>;</w:t>
      </w:r>
      <w:r w:rsidR="00592D97" w:rsidRPr="004B1FA9">
        <w:rPr>
          <w:rFonts w:ascii="Trebuchet MS" w:hAnsi="Trebuchet MS" w:cs="Arial"/>
          <w:sz w:val="20"/>
          <w:szCs w:val="20"/>
        </w:rPr>
        <w:t xml:space="preserve"> </w:t>
      </w:r>
    </w:p>
    <w:p w14:paraId="31463C6A" w14:textId="1FEFA0E1" w:rsidR="006A0F52" w:rsidRPr="004B1FA9" w:rsidRDefault="00E226F1"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E226F1">
        <w:rPr>
          <w:rFonts w:ascii="Trebuchet MS" w:hAnsi="Trebuchet MS" w:cs="Arial"/>
          <w:sz w:val="20"/>
          <w:szCs w:val="20"/>
        </w:rPr>
        <w:t>implantar e, uma vez implantada, executar e observar políticas e procedimentos destinados a assegurar a observância por seus respectivos conselheiros, diretores, empregados e agentes das Leis Anticorrupção</w:t>
      </w:r>
      <w:r w:rsidR="006A0F52" w:rsidRPr="004B1FA9">
        <w:rPr>
          <w:rFonts w:ascii="Trebuchet MS" w:hAnsi="Trebuchet MS" w:cs="Arial"/>
          <w:sz w:val="20"/>
          <w:szCs w:val="20"/>
        </w:rPr>
        <w:t xml:space="preserve">; </w:t>
      </w:r>
    </w:p>
    <w:p w14:paraId="6E8880B4" w14:textId="5CD69733" w:rsidR="006A0F52" w:rsidRPr="004B1FA9" w:rsidRDefault="00442AE4"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4B1FA9">
        <w:rPr>
          <w:rFonts w:ascii="Trebuchet MS" w:hAnsi="Trebuchet MS" w:cs="Arial"/>
          <w:sz w:val="20"/>
          <w:szCs w:val="20"/>
        </w:rPr>
        <w:t>informar, por escrito</w:t>
      </w:r>
      <w:r w:rsidR="009D764C" w:rsidRPr="004B1FA9">
        <w:rPr>
          <w:rFonts w:ascii="Trebuchet MS" w:hAnsi="Trebuchet MS" w:cs="Arial"/>
          <w:sz w:val="20"/>
          <w:szCs w:val="20"/>
        </w:rPr>
        <w:t xml:space="preserve"> a</w:t>
      </w:r>
      <w:r w:rsidR="00316CE2" w:rsidRPr="004B1FA9">
        <w:rPr>
          <w:rFonts w:ascii="Trebuchet MS" w:hAnsi="Trebuchet MS" w:cs="Arial"/>
          <w:sz w:val="20"/>
          <w:szCs w:val="20"/>
        </w:rPr>
        <w:t>o Agente Fiduciário</w:t>
      </w:r>
      <w:r w:rsidR="009D764C" w:rsidRPr="004B1FA9">
        <w:rPr>
          <w:rFonts w:ascii="Trebuchet MS" w:hAnsi="Trebuchet MS" w:cs="Arial"/>
          <w:sz w:val="20"/>
          <w:szCs w:val="20"/>
        </w:rPr>
        <w:t xml:space="preserve">, em até </w:t>
      </w:r>
      <w:r w:rsidR="00F62A30" w:rsidRPr="004B1FA9">
        <w:rPr>
          <w:rFonts w:ascii="Trebuchet MS" w:hAnsi="Trebuchet MS" w:cs="Arial"/>
          <w:sz w:val="20"/>
          <w:szCs w:val="20"/>
        </w:rPr>
        <w:t>10 </w:t>
      </w:r>
      <w:r w:rsidR="009D764C" w:rsidRPr="004B1FA9">
        <w:rPr>
          <w:rFonts w:ascii="Trebuchet MS" w:hAnsi="Trebuchet MS" w:cs="Arial"/>
          <w:sz w:val="20"/>
          <w:szCs w:val="20"/>
        </w:rPr>
        <w:t>(</w:t>
      </w:r>
      <w:r w:rsidR="00F62A30" w:rsidRPr="004B1FA9">
        <w:rPr>
          <w:rFonts w:ascii="Trebuchet MS" w:hAnsi="Trebuchet MS" w:cs="Arial"/>
          <w:sz w:val="20"/>
          <w:szCs w:val="20"/>
        </w:rPr>
        <w:t>dez</w:t>
      </w:r>
      <w:r w:rsidR="009D764C" w:rsidRPr="004B1FA9">
        <w:rPr>
          <w:rFonts w:ascii="Trebuchet MS" w:hAnsi="Trebuchet MS" w:cs="Arial"/>
          <w:sz w:val="20"/>
          <w:szCs w:val="20"/>
        </w:rPr>
        <w:t>) Dias Úteis contados da ciência, pela Emissora,</w:t>
      </w:r>
      <w:r w:rsidR="00316CE2" w:rsidRPr="004B1FA9">
        <w:rPr>
          <w:rFonts w:ascii="Trebuchet MS" w:hAnsi="Trebuchet MS" w:cs="Arial"/>
          <w:sz w:val="20"/>
          <w:szCs w:val="20"/>
        </w:rPr>
        <w:t xml:space="preserve"> </w:t>
      </w:r>
      <w:r w:rsidR="009D764C" w:rsidRPr="004B1FA9">
        <w:rPr>
          <w:rFonts w:ascii="Trebuchet MS" w:hAnsi="Trebuchet MS" w:cs="Arial"/>
          <w:sz w:val="20"/>
          <w:szCs w:val="20"/>
        </w:rPr>
        <w:t xml:space="preserve">sobre a </w:t>
      </w:r>
      <w:r w:rsidR="00316CE2" w:rsidRPr="004B1FA9">
        <w:rPr>
          <w:rFonts w:ascii="Trebuchet MS" w:hAnsi="Trebuchet MS" w:cs="Arial"/>
          <w:sz w:val="20"/>
          <w:szCs w:val="20"/>
        </w:rPr>
        <w:t xml:space="preserve">violação das Leis Anticorrupção pela Emissora </w:t>
      </w:r>
      <w:r w:rsidR="00761B3A" w:rsidRPr="004B1FA9">
        <w:rPr>
          <w:rFonts w:ascii="Trebuchet MS" w:hAnsi="Trebuchet MS" w:cs="Arial"/>
          <w:sz w:val="20"/>
          <w:szCs w:val="20"/>
        </w:rPr>
        <w:t xml:space="preserve">ou </w:t>
      </w:r>
      <w:r w:rsidR="00316CE2" w:rsidRPr="004B1FA9">
        <w:rPr>
          <w:rFonts w:ascii="Trebuchet MS" w:hAnsi="Trebuchet MS" w:cs="Arial"/>
          <w:sz w:val="20"/>
          <w:szCs w:val="20"/>
        </w:rPr>
        <w:t>por seus administradores e empregados, exceto quando o dever de sigilo e confidencialidade estiver prescrito em leis e regulamentação aplicáveis;</w:t>
      </w:r>
    </w:p>
    <w:p w14:paraId="04ED49F9" w14:textId="708EA455" w:rsidR="00345D06" w:rsidRPr="004B1FA9" w:rsidRDefault="001E5040"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bookmarkStart w:id="149" w:name="_Ref427707775"/>
      <w:bookmarkStart w:id="150" w:name="_Ref411184915"/>
      <w:r w:rsidRPr="004B1FA9">
        <w:rPr>
          <w:rFonts w:ascii="Trebuchet MS" w:hAnsi="Trebuchet MS" w:cs="Arial"/>
          <w:sz w:val="20"/>
          <w:szCs w:val="20"/>
        </w:rPr>
        <w:t xml:space="preserve">contratar e manter contratada </w:t>
      </w:r>
      <w:r w:rsidR="00F62A30" w:rsidRPr="004B1FA9">
        <w:rPr>
          <w:rFonts w:ascii="Trebuchet MS" w:hAnsi="Trebuchet MS" w:cs="Arial"/>
          <w:sz w:val="20"/>
          <w:szCs w:val="20"/>
        </w:rPr>
        <w:t xml:space="preserve">pelo menos uma agência de </w:t>
      </w:r>
      <w:r w:rsidR="00396840" w:rsidRPr="004B1FA9">
        <w:rPr>
          <w:rFonts w:ascii="Trebuchet MS" w:hAnsi="Trebuchet MS" w:cs="Arial"/>
          <w:sz w:val="20"/>
          <w:szCs w:val="20"/>
        </w:rPr>
        <w:t>classificação de risco</w:t>
      </w:r>
      <w:r w:rsidRPr="004B1FA9">
        <w:rPr>
          <w:rFonts w:ascii="Trebuchet MS" w:hAnsi="Trebuchet MS" w:cs="Arial"/>
          <w:sz w:val="20"/>
          <w:szCs w:val="20"/>
        </w:rPr>
        <w:t xml:space="preserve"> para realizar a classificação de risco (</w:t>
      </w:r>
      <w:r w:rsidRPr="004B1FA9">
        <w:rPr>
          <w:rFonts w:ascii="Trebuchet MS" w:hAnsi="Trebuchet MS" w:cs="Arial"/>
          <w:i/>
          <w:sz w:val="20"/>
          <w:szCs w:val="20"/>
        </w:rPr>
        <w:t>rating</w:t>
      </w:r>
      <w:r w:rsidRPr="004B1FA9">
        <w:rPr>
          <w:rFonts w:ascii="Trebuchet MS" w:hAnsi="Trebuchet MS" w:cs="Arial"/>
          <w:sz w:val="20"/>
          <w:szCs w:val="20"/>
        </w:rPr>
        <w:t>) das Debêntures da presente Emissão</w:t>
      </w:r>
      <w:r w:rsidR="00E17615" w:rsidRPr="004B1FA9">
        <w:rPr>
          <w:rFonts w:ascii="Trebuchet MS" w:hAnsi="Trebuchet MS" w:cs="Arial"/>
          <w:sz w:val="20"/>
          <w:szCs w:val="20"/>
        </w:rPr>
        <w:t xml:space="preserve"> entre Standard &amp; Poor’s, Moody’s ou Fitch</w:t>
      </w:r>
      <w:r w:rsidRPr="004B1FA9">
        <w:rPr>
          <w:rFonts w:ascii="Trebuchet MS" w:hAnsi="Trebuchet MS" w:cs="Arial"/>
          <w:sz w:val="20"/>
          <w:szCs w:val="20"/>
        </w:rPr>
        <w:t xml:space="preserve">, devendo, ainda, </w:t>
      </w:r>
      <w:r w:rsidRPr="004B1FA9">
        <w:rPr>
          <w:rFonts w:ascii="Trebuchet MS" w:hAnsi="Trebuchet MS" w:cs="Arial"/>
          <w:b/>
          <w:sz w:val="20"/>
          <w:szCs w:val="20"/>
        </w:rPr>
        <w:t>(a)</w:t>
      </w:r>
      <w:r w:rsidRPr="004B1FA9">
        <w:rPr>
          <w:rFonts w:ascii="Trebuchet MS" w:hAnsi="Trebuchet MS" w:cs="Arial"/>
          <w:sz w:val="20"/>
          <w:szCs w:val="20"/>
        </w:rPr>
        <w:t xml:space="preserve"> </w:t>
      </w:r>
      <w:r w:rsidR="007921DD" w:rsidRPr="004B1FA9">
        <w:rPr>
          <w:rFonts w:ascii="Trebuchet MS" w:hAnsi="Trebuchet MS" w:cs="Arial"/>
          <w:sz w:val="20"/>
          <w:szCs w:val="20"/>
        </w:rPr>
        <w:t xml:space="preserve">manter </w:t>
      </w:r>
      <w:r w:rsidR="00F62A30" w:rsidRPr="004B1FA9">
        <w:rPr>
          <w:rFonts w:ascii="Trebuchet MS" w:hAnsi="Trebuchet MS" w:cs="Arial"/>
          <w:sz w:val="20"/>
          <w:szCs w:val="20"/>
        </w:rPr>
        <w:t>um</w:t>
      </w:r>
      <w:r w:rsidR="007921DD" w:rsidRPr="004B1FA9">
        <w:rPr>
          <w:rFonts w:ascii="Trebuchet MS" w:hAnsi="Trebuchet MS" w:cs="Arial"/>
          <w:sz w:val="20"/>
          <w:szCs w:val="20"/>
        </w:rPr>
        <w:t xml:space="preserve">a </w:t>
      </w:r>
      <w:r w:rsidR="00E966F1" w:rsidRPr="004B1FA9">
        <w:rPr>
          <w:rFonts w:ascii="Trebuchet MS" w:hAnsi="Trebuchet MS" w:cs="Arial"/>
          <w:sz w:val="20"/>
          <w:szCs w:val="20"/>
        </w:rPr>
        <w:t>agência de classificação de risco</w:t>
      </w:r>
      <w:r w:rsidR="00E966F1" w:rsidRPr="004B1FA9">
        <w:rPr>
          <w:rFonts w:ascii="Trebuchet MS" w:hAnsi="Trebuchet MS"/>
          <w:sz w:val="20"/>
          <w:szCs w:val="20"/>
        </w:rPr>
        <w:t xml:space="preserve"> </w:t>
      </w:r>
      <w:r w:rsidR="007921DD" w:rsidRPr="004B1FA9">
        <w:rPr>
          <w:rFonts w:ascii="Trebuchet MS" w:hAnsi="Trebuchet MS" w:cs="Arial"/>
          <w:sz w:val="20"/>
          <w:szCs w:val="20"/>
        </w:rPr>
        <w:t>contratada durante todo o prazo de vigência das Debêntures</w:t>
      </w:r>
      <w:r w:rsidR="00271189" w:rsidRPr="004B1FA9">
        <w:rPr>
          <w:rFonts w:ascii="Trebuchet MS" w:hAnsi="Trebuchet MS" w:cs="Arial"/>
          <w:sz w:val="20"/>
          <w:szCs w:val="20"/>
        </w:rPr>
        <w:t>; a fim de que o</w:t>
      </w:r>
      <w:r w:rsidR="007921DD" w:rsidRPr="004B1FA9">
        <w:rPr>
          <w:rFonts w:ascii="Trebuchet MS" w:hAnsi="Trebuchet MS" w:cs="Arial"/>
          <w:sz w:val="20"/>
          <w:szCs w:val="20"/>
        </w:rPr>
        <w:t xml:space="preserve"> relatório de classificação de risco (</w:t>
      </w:r>
      <w:r w:rsidR="007921DD" w:rsidRPr="004B1FA9">
        <w:rPr>
          <w:rFonts w:ascii="Trebuchet MS" w:hAnsi="Trebuchet MS" w:cs="Arial"/>
          <w:i/>
          <w:sz w:val="20"/>
          <w:szCs w:val="20"/>
        </w:rPr>
        <w:t>rating</w:t>
      </w:r>
      <w:r w:rsidR="007921DD" w:rsidRPr="004B1FA9">
        <w:rPr>
          <w:rFonts w:ascii="Trebuchet MS" w:hAnsi="Trebuchet MS" w:cs="Arial"/>
          <w:sz w:val="20"/>
          <w:szCs w:val="20"/>
        </w:rPr>
        <w:t xml:space="preserve">) das Debêntures </w:t>
      </w:r>
      <w:r w:rsidR="00271189" w:rsidRPr="004B1FA9">
        <w:rPr>
          <w:rFonts w:ascii="Trebuchet MS" w:hAnsi="Trebuchet MS" w:cs="Arial"/>
          <w:sz w:val="20"/>
          <w:szCs w:val="20"/>
        </w:rPr>
        <w:t xml:space="preserve">seja atualizado, no mínimo, </w:t>
      </w:r>
      <w:r w:rsidR="007921DD" w:rsidRPr="004B1FA9">
        <w:rPr>
          <w:rFonts w:ascii="Trebuchet MS" w:hAnsi="Trebuchet MS" w:cs="Arial"/>
          <w:sz w:val="20"/>
          <w:szCs w:val="20"/>
        </w:rPr>
        <w:t>anual</w:t>
      </w:r>
      <w:r w:rsidR="00271189" w:rsidRPr="004B1FA9">
        <w:rPr>
          <w:rFonts w:ascii="Trebuchet MS" w:hAnsi="Trebuchet MS" w:cs="Arial"/>
          <w:sz w:val="20"/>
          <w:szCs w:val="20"/>
        </w:rPr>
        <w:t>mente</w:t>
      </w:r>
      <w:r w:rsidR="00A94CC8" w:rsidRPr="004B1FA9">
        <w:rPr>
          <w:rFonts w:ascii="Trebuchet MS" w:hAnsi="Trebuchet MS" w:cs="Arial"/>
          <w:sz w:val="20"/>
          <w:szCs w:val="20"/>
        </w:rPr>
        <w:t>, a partir da Data de Emissão</w:t>
      </w:r>
      <w:r w:rsidR="00271189" w:rsidRPr="004B1FA9">
        <w:rPr>
          <w:rFonts w:ascii="Trebuchet MS" w:hAnsi="Trebuchet MS" w:cs="Arial"/>
          <w:sz w:val="20"/>
          <w:szCs w:val="20"/>
        </w:rPr>
        <w:t xml:space="preserve">; </w:t>
      </w:r>
      <w:r w:rsidR="00271189" w:rsidRPr="004B1FA9">
        <w:rPr>
          <w:rFonts w:ascii="Trebuchet MS" w:hAnsi="Trebuchet MS" w:cs="Arial"/>
          <w:b/>
          <w:sz w:val="20"/>
          <w:szCs w:val="20"/>
        </w:rPr>
        <w:lastRenderedPageBreak/>
        <w:t>(b)</w:t>
      </w:r>
      <w:r w:rsidR="00271189" w:rsidRPr="004B1FA9">
        <w:rPr>
          <w:rFonts w:ascii="Trebuchet MS" w:hAnsi="Trebuchet MS" w:cs="Arial"/>
          <w:sz w:val="20"/>
          <w:szCs w:val="20"/>
        </w:rPr>
        <w:t xml:space="preserve"> manter</w:t>
      </w:r>
      <w:r w:rsidR="00613FEB" w:rsidRPr="004B1FA9">
        <w:rPr>
          <w:rFonts w:ascii="Trebuchet MS" w:hAnsi="Trebuchet MS" w:cs="Arial"/>
          <w:sz w:val="20"/>
          <w:szCs w:val="20"/>
        </w:rPr>
        <w:t>, desde a Data</w:t>
      </w:r>
      <w:r w:rsidR="008C1F6F" w:rsidRPr="004B1FA9">
        <w:rPr>
          <w:rFonts w:ascii="Trebuchet MS" w:hAnsi="Trebuchet MS" w:cs="Arial"/>
          <w:sz w:val="20"/>
          <w:szCs w:val="20"/>
        </w:rPr>
        <w:t xml:space="preserve"> </w:t>
      </w:r>
      <w:r w:rsidR="00613FEB" w:rsidRPr="004B1FA9">
        <w:rPr>
          <w:rFonts w:ascii="Trebuchet MS" w:hAnsi="Trebuchet MS" w:cs="Arial"/>
          <w:sz w:val="20"/>
          <w:szCs w:val="20"/>
        </w:rPr>
        <w:t>de Emissão até a Data de Vencimento,</w:t>
      </w:r>
      <w:r w:rsidRPr="004B1FA9">
        <w:rPr>
          <w:rFonts w:ascii="Trebuchet MS" w:hAnsi="Trebuchet MS" w:cs="Arial"/>
          <w:sz w:val="20"/>
          <w:szCs w:val="20"/>
        </w:rPr>
        <w:t xml:space="preserve"> </w:t>
      </w:r>
      <w:r w:rsidR="00271189" w:rsidRPr="004B1FA9">
        <w:rPr>
          <w:rFonts w:ascii="Trebuchet MS" w:hAnsi="Trebuchet MS" w:cs="Arial"/>
          <w:sz w:val="20"/>
          <w:szCs w:val="20"/>
        </w:rPr>
        <w:t>classificação de risco (</w:t>
      </w:r>
      <w:r w:rsidR="00271189" w:rsidRPr="004B1FA9">
        <w:rPr>
          <w:rFonts w:ascii="Trebuchet MS" w:hAnsi="Trebuchet MS" w:cs="Arial"/>
          <w:i/>
          <w:sz w:val="20"/>
          <w:szCs w:val="20"/>
        </w:rPr>
        <w:t>rating</w:t>
      </w:r>
      <w:r w:rsidR="00271189" w:rsidRPr="004B1FA9">
        <w:rPr>
          <w:rFonts w:ascii="Trebuchet MS" w:hAnsi="Trebuchet MS" w:cs="Arial"/>
          <w:sz w:val="20"/>
          <w:szCs w:val="20"/>
        </w:rPr>
        <w:t xml:space="preserve">) publicada e vigente, a fim de evitar que as Debêntures fiquem sem </w:t>
      </w:r>
      <w:r w:rsidR="00271189" w:rsidRPr="004B1FA9">
        <w:rPr>
          <w:rFonts w:ascii="Trebuchet MS" w:hAnsi="Trebuchet MS" w:cs="Arial"/>
          <w:i/>
          <w:sz w:val="20"/>
          <w:szCs w:val="20"/>
        </w:rPr>
        <w:t>rating</w:t>
      </w:r>
      <w:r w:rsidR="00271189" w:rsidRPr="004B1FA9">
        <w:rPr>
          <w:rFonts w:ascii="Trebuchet MS" w:hAnsi="Trebuchet MS" w:cs="Arial"/>
          <w:sz w:val="20"/>
          <w:szCs w:val="20"/>
        </w:rPr>
        <w:t xml:space="preserve"> por qualquer período, </w:t>
      </w:r>
      <w:r w:rsidRPr="004B1FA9">
        <w:rPr>
          <w:rFonts w:ascii="Trebuchet MS" w:hAnsi="Trebuchet MS" w:cs="Arial"/>
          <w:b/>
          <w:sz w:val="20"/>
          <w:szCs w:val="20"/>
        </w:rPr>
        <w:t>(</w:t>
      </w:r>
      <w:r w:rsidR="00613FEB" w:rsidRPr="004B1FA9">
        <w:rPr>
          <w:rFonts w:ascii="Trebuchet MS" w:hAnsi="Trebuchet MS" w:cs="Arial"/>
          <w:b/>
          <w:sz w:val="20"/>
          <w:szCs w:val="20"/>
        </w:rPr>
        <w:t>c</w:t>
      </w:r>
      <w:r w:rsidRPr="004B1FA9">
        <w:rPr>
          <w:rFonts w:ascii="Trebuchet MS" w:hAnsi="Trebuchet MS" w:cs="Arial"/>
          <w:b/>
          <w:sz w:val="20"/>
          <w:szCs w:val="20"/>
        </w:rPr>
        <w:t xml:space="preserve">) </w:t>
      </w:r>
      <w:r w:rsidRPr="004B1FA9">
        <w:rPr>
          <w:rFonts w:ascii="Trebuchet MS" w:hAnsi="Trebuchet MS" w:cs="Arial"/>
          <w:sz w:val="20"/>
          <w:szCs w:val="20"/>
        </w:rPr>
        <w:t xml:space="preserve">permitir que a agência de classificação de risco divulgue amplamente ao mercado os relatórios com as súmulas das classificações de risco; </w:t>
      </w:r>
      <w:r w:rsidRPr="004B1FA9">
        <w:rPr>
          <w:rFonts w:ascii="Trebuchet MS" w:hAnsi="Trebuchet MS" w:cs="Arial"/>
          <w:b/>
          <w:sz w:val="20"/>
          <w:szCs w:val="20"/>
        </w:rPr>
        <w:t>(</w:t>
      </w:r>
      <w:r w:rsidR="00613FEB" w:rsidRPr="004B1FA9">
        <w:rPr>
          <w:rFonts w:ascii="Trebuchet MS" w:hAnsi="Trebuchet MS" w:cs="Arial"/>
          <w:b/>
          <w:sz w:val="20"/>
          <w:szCs w:val="20"/>
        </w:rPr>
        <w:t>d</w:t>
      </w:r>
      <w:r w:rsidRPr="004B1FA9">
        <w:rPr>
          <w:rFonts w:ascii="Trebuchet MS" w:hAnsi="Trebuchet MS" w:cs="Arial"/>
          <w:b/>
          <w:sz w:val="20"/>
          <w:szCs w:val="20"/>
        </w:rPr>
        <w:t>)</w:t>
      </w:r>
      <w:r w:rsidRPr="004B1FA9">
        <w:rPr>
          <w:rFonts w:ascii="Trebuchet MS" w:hAnsi="Trebuchet MS" w:cs="Arial"/>
          <w:sz w:val="20"/>
          <w:szCs w:val="20"/>
        </w:rPr>
        <w:t xml:space="preserve"> entregar ao Agente Fiduciário os relatórios de classificação de risco preparados pela agência de classificação de risco no prazo de até 5 (cinco) Dias Úteis contados da data de seu recebimento pela Emissora; e </w:t>
      </w:r>
      <w:r w:rsidRPr="004B1FA9">
        <w:rPr>
          <w:rFonts w:ascii="Trebuchet MS" w:hAnsi="Trebuchet MS" w:cs="Arial"/>
          <w:b/>
          <w:sz w:val="20"/>
          <w:szCs w:val="20"/>
        </w:rPr>
        <w:t>(</w:t>
      </w:r>
      <w:r w:rsidR="00613FEB" w:rsidRPr="004B1FA9">
        <w:rPr>
          <w:rFonts w:ascii="Trebuchet MS" w:hAnsi="Trebuchet MS" w:cs="Arial"/>
          <w:b/>
          <w:sz w:val="20"/>
          <w:szCs w:val="20"/>
        </w:rPr>
        <w:t>e</w:t>
      </w:r>
      <w:r w:rsidRPr="004B1FA9">
        <w:rPr>
          <w:rFonts w:ascii="Trebuchet MS" w:hAnsi="Trebuchet MS" w:cs="Arial"/>
          <w:b/>
          <w:sz w:val="20"/>
          <w:szCs w:val="20"/>
        </w:rPr>
        <w:t>)</w:t>
      </w:r>
      <w:r w:rsidRPr="004B1FA9">
        <w:rPr>
          <w:rFonts w:ascii="Trebuchet MS" w:hAnsi="Trebuchet MS" w:cs="Arial"/>
          <w:sz w:val="20"/>
          <w:szCs w:val="20"/>
        </w:rPr>
        <w:t xml:space="preserve"> comunicar no Dia Útil imediatamente subsequente ao Agente Fiduciário qualquer alteração e</w:t>
      </w:r>
      <w:r w:rsidR="002B5BB7" w:rsidRPr="004B1FA9">
        <w:rPr>
          <w:rFonts w:ascii="Trebuchet MS" w:hAnsi="Trebuchet MS" w:cs="Arial"/>
          <w:sz w:val="20"/>
          <w:szCs w:val="20"/>
        </w:rPr>
        <w:t>/ou</w:t>
      </w:r>
      <w:r w:rsidRPr="004B1FA9">
        <w:rPr>
          <w:rFonts w:ascii="Trebuchet MS" w:hAnsi="Trebuchet MS" w:cs="Arial"/>
          <w:sz w:val="20"/>
          <w:szCs w:val="20"/>
        </w:rPr>
        <w:t xml:space="preserve"> o início de qualquer processo de revisão da classificação de risco</w:t>
      </w:r>
      <w:r w:rsidR="007921DD" w:rsidRPr="004B1FA9">
        <w:rPr>
          <w:rFonts w:ascii="Trebuchet MS" w:hAnsi="Trebuchet MS" w:cs="Arial"/>
          <w:sz w:val="20"/>
          <w:szCs w:val="20"/>
        </w:rPr>
        <w:t>.</w:t>
      </w:r>
      <w:r w:rsidRPr="004B1FA9">
        <w:rPr>
          <w:rFonts w:ascii="Trebuchet MS" w:hAnsi="Trebuchet MS" w:cs="Arial"/>
          <w:sz w:val="20"/>
          <w:szCs w:val="20"/>
        </w:rPr>
        <w:t xml:space="preserve"> </w:t>
      </w:r>
      <w:r w:rsidR="007921DD" w:rsidRPr="004B1FA9">
        <w:rPr>
          <w:rFonts w:ascii="Trebuchet MS" w:hAnsi="Trebuchet MS" w:cs="Arial"/>
          <w:sz w:val="20"/>
          <w:szCs w:val="20"/>
        </w:rPr>
        <w:t xml:space="preserve">Caso </w:t>
      </w:r>
      <w:r w:rsidRPr="004B1FA9">
        <w:rPr>
          <w:rFonts w:ascii="Trebuchet MS" w:hAnsi="Trebuchet MS" w:cs="Arial"/>
          <w:sz w:val="20"/>
          <w:szCs w:val="20"/>
        </w:rPr>
        <w:t xml:space="preserve">a </w:t>
      </w:r>
      <w:r w:rsidR="002B5BB7" w:rsidRPr="004B1FA9">
        <w:rPr>
          <w:rFonts w:ascii="Trebuchet MS" w:hAnsi="Trebuchet MS" w:cs="Arial"/>
          <w:sz w:val="20"/>
          <w:szCs w:val="20"/>
        </w:rPr>
        <w:t xml:space="preserve">agência de classificação de risco </w:t>
      </w:r>
      <w:r w:rsidR="00A44E56" w:rsidRPr="004B1FA9">
        <w:rPr>
          <w:rFonts w:ascii="Trebuchet MS" w:hAnsi="Trebuchet MS" w:cs="Arial"/>
          <w:sz w:val="20"/>
          <w:szCs w:val="20"/>
        </w:rPr>
        <w:t xml:space="preserve">que esteja divulgando à época a classificação de risco das Debêntures </w:t>
      </w:r>
      <w:r w:rsidRPr="004B1FA9">
        <w:rPr>
          <w:rFonts w:ascii="Trebuchet MS" w:hAnsi="Trebuchet MS" w:cs="Arial"/>
          <w:sz w:val="20"/>
          <w:szCs w:val="20"/>
        </w:rPr>
        <w:t xml:space="preserve">cesse suas atividades no Brasil ou, por qualquer motivo, esteja ou seja impedida de emitir a classificação de risco das Debêntures, a Emissora deverá </w:t>
      </w:r>
      <w:r w:rsidRPr="004B1FA9">
        <w:rPr>
          <w:rFonts w:ascii="Trebuchet MS" w:hAnsi="Trebuchet MS" w:cs="Arial"/>
          <w:b/>
          <w:sz w:val="20"/>
          <w:szCs w:val="20"/>
        </w:rPr>
        <w:t>(</w:t>
      </w:r>
      <w:r w:rsidR="00761B3A" w:rsidRPr="004B1FA9">
        <w:rPr>
          <w:rFonts w:ascii="Trebuchet MS" w:hAnsi="Trebuchet MS" w:cs="Arial"/>
          <w:b/>
          <w:sz w:val="20"/>
          <w:szCs w:val="20"/>
        </w:rPr>
        <w:t>a</w:t>
      </w:r>
      <w:r w:rsidRPr="004B1FA9">
        <w:rPr>
          <w:rFonts w:ascii="Trebuchet MS" w:hAnsi="Trebuchet MS" w:cs="Arial"/>
          <w:b/>
          <w:sz w:val="20"/>
          <w:szCs w:val="20"/>
        </w:rPr>
        <w:t>)</w:t>
      </w:r>
      <w:r w:rsidRPr="004B1FA9">
        <w:rPr>
          <w:rFonts w:ascii="Trebuchet MS" w:hAnsi="Trebuchet MS" w:cs="Arial"/>
          <w:sz w:val="20"/>
          <w:szCs w:val="20"/>
        </w:rPr>
        <w:t xml:space="preserve"> contratar outra agência de classificação de risco sem necessidade de aprovação dos Debenturistas, bastando notificar o Agente Fiduciário, desde que tal agência de classificação de risco seja a </w:t>
      </w:r>
      <w:r w:rsidR="007E064E" w:rsidRPr="004B1FA9">
        <w:rPr>
          <w:rFonts w:ascii="Trebuchet MS" w:hAnsi="Trebuchet MS" w:cs="Arial"/>
          <w:sz w:val="20"/>
          <w:szCs w:val="20"/>
        </w:rPr>
        <w:t>Standard &amp; Poor</w:t>
      </w:r>
      <w:r w:rsidR="007748AD" w:rsidRPr="004B1FA9">
        <w:rPr>
          <w:rFonts w:ascii="Trebuchet MS" w:hAnsi="Trebuchet MS" w:cs="Arial"/>
          <w:sz w:val="20"/>
          <w:szCs w:val="20"/>
        </w:rPr>
        <w:t>’</w:t>
      </w:r>
      <w:r w:rsidR="007E064E" w:rsidRPr="004B1FA9">
        <w:rPr>
          <w:rFonts w:ascii="Trebuchet MS" w:hAnsi="Trebuchet MS" w:cs="Arial"/>
          <w:sz w:val="20"/>
          <w:szCs w:val="20"/>
        </w:rPr>
        <w:t>s</w:t>
      </w:r>
      <w:r w:rsidR="002B5BB7" w:rsidRPr="004B1FA9">
        <w:rPr>
          <w:rFonts w:ascii="Trebuchet MS" w:hAnsi="Trebuchet MS" w:cs="Arial"/>
          <w:sz w:val="20"/>
          <w:szCs w:val="20"/>
        </w:rPr>
        <w:t xml:space="preserve"> ou a Moody’s</w:t>
      </w:r>
      <w:r w:rsidR="00C22818" w:rsidRPr="004B1FA9">
        <w:rPr>
          <w:rFonts w:ascii="Trebuchet MS" w:hAnsi="Trebuchet MS" w:cs="Arial"/>
          <w:sz w:val="20"/>
          <w:szCs w:val="20"/>
        </w:rPr>
        <w:t xml:space="preserve"> ou a Fitch</w:t>
      </w:r>
      <w:r w:rsidR="007E064E" w:rsidRPr="004B1FA9">
        <w:rPr>
          <w:rFonts w:ascii="Trebuchet MS" w:hAnsi="Trebuchet MS" w:cs="Arial"/>
          <w:sz w:val="20"/>
          <w:szCs w:val="20"/>
        </w:rPr>
        <w:t xml:space="preserve">; </w:t>
      </w:r>
      <w:r w:rsidRPr="004B1FA9">
        <w:rPr>
          <w:rFonts w:ascii="Trebuchet MS" w:hAnsi="Trebuchet MS" w:cs="Arial"/>
          <w:sz w:val="20"/>
          <w:szCs w:val="20"/>
        </w:rPr>
        <w:t xml:space="preserve">ou </w:t>
      </w:r>
      <w:r w:rsidRPr="004B1FA9">
        <w:rPr>
          <w:rFonts w:ascii="Trebuchet MS" w:hAnsi="Trebuchet MS" w:cs="Arial"/>
          <w:b/>
          <w:sz w:val="20"/>
          <w:szCs w:val="20"/>
        </w:rPr>
        <w:t>(</w:t>
      </w:r>
      <w:r w:rsidR="00B9647D" w:rsidRPr="004B1FA9">
        <w:rPr>
          <w:rFonts w:ascii="Trebuchet MS" w:hAnsi="Trebuchet MS" w:cs="Arial"/>
          <w:b/>
          <w:sz w:val="20"/>
          <w:szCs w:val="20"/>
        </w:rPr>
        <w:t>b</w:t>
      </w:r>
      <w:r w:rsidRPr="004B1FA9">
        <w:rPr>
          <w:rFonts w:ascii="Trebuchet MS" w:hAnsi="Trebuchet MS" w:cs="Arial"/>
          <w:b/>
          <w:sz w:val="20"/>
          <w:szCs w:val="20"/>
        </w:rPr>
        <w:t>)</w:t>
      </w:r>
      <w:r w:rsidRPr="004B1FA9">
        <w:rPr>
          <w:rFonts w:ascii="Trebuchet MS" w:hAnsi="Trebuchet MS" w:cs="Arial"/>
          <w:sz w:val="20"/>
          <w:szCs w:val="20"/>
        </w:rPr>
        <w:t xml:space="preserve"> notificar o Agente Fiduciário e convocar Assembleia Geral de Debenturistas para que estes definam a agência de classificação de risco substituta</w:t>
      </w:r>
      <w:r w:rsidR="007921DD" w:rsidRPr="004B1FA9">
        <w:rPr>
          <w:rFonts w:ascii="Trebuchet MS" w:hAnsi="Trebuchet MS" w:cs="Arial"/>
          <w:sz w:val="20"/>
          <w:szCs w:val="20"/>
        </w:rPr>
        <w:t xml:space="preserve">, sendo que a Assembleia Geral de Debenturistas deverá ser </w:t>
      </w:r>
      <w:r w:rsidR="00B1709C" w:rsidRPr="004B1FA9">
        <w:rPr>
          <w:rFonts w:ascii="Trebuchet MS" w:hAnsi="Trebuchet MS" w:cs="Arial"/>
          <w:sz w:val="20"/>
          <w:szCs w:val="20"/>
        </w:rPr>
        <w:t xml:space="preserve">convocada </w:t>
      </w:r>
      <w:r w:rsidR="007921DD" w:rsidRPr="004B1FA9">
        <w:rPr>
          <w:rFonts w:ascii="Trebuchet MS" w:hAnsi="Trebuchet MS" w:cs="Arial"/>
          <w:sz w:val="20"/>
          <w:szCs w:val="20"/>
        </w:rPr>
        <w:t>dentro do prazo máximo de 30 (trinta) dias, contados do evento que a determinar</w:t>
      </w:r>
      <w:r w:rsidR="00396840" w:rsidRPr="004B1FA9">
        <w:rPr>
          <w:rFonts w:ascii="Trebuchet MS" w:hAnsi="Trebuchet MS" w:cs="Arial"/>
          <w:sz w:val="20"/>
          <w:szCs w:val="20"/>
        </w:rPr>
        <w:t>.Adicionalmente, é facultada à Emissora proceder à substituição da agência de classificação de risco, a qualquer momento, sem necessidade de aprovação dos Debenturistas, bastando notificar o Agente Fiduciário, desde que tal agência de classificação de risco seja a Standard &amp; Poor’s ou a Moody’s ou a Fitch</w:t>
      </w:r>
      <w:r w:rsidR="00345D06" w:rsidRPr="004B1FA9">
        <w:rPr>
          <w:rFonts w:ascii="Trebuchet MS" w:hAnsi="Trebuchet MS" w:cs="Arial"/>
          <w:sz w:val="20"/>
          <w:szCs w:val="20"/>
        </w:rPr>
        <w:t xml:space="preserve">; e </w:t>
      </w:r>
    </w:p>
    <w:p w14:paraId="05BE5D33" w14:textId="41271A6A" w:rsidR="00955BED" w:rsidRPr="00E978FD" w:rsidRDefault="00E226F1" w:rsidP="00F559F3">
      <w:pPr>
        <w:widowControl/>
        <w:numPr>
          <w:ilvl w:val="0"/>
          <w:numId w:val="14"/>
        </w:numPr>
        <w:suppressAutoHyphens/>
        <w:autoSpaceDE/>
        <w:autoSpaceDN/>
        <w:adjustRightInd/>
        <w:spacing w:before="140" w:after="240" w:line="280" w:lineRule="exact"/>
        <w:ind w:left="1276" w:hanging="596"/>
        <w:rPr>
          <w:rFonts w:ascii="Trebuchet MS" w:hAnsi="Trebuchet MS" w:cs="Arial"/>
          <w:sz w:val="20"/>
          <w:szCs w:val="20"/>
        </w:rPr>
      </w:pPr>
      <w:r w:rsidRPr="00E978FD">
        <w:rPr>
          <w:rFonts w:ascii="Trebuchet MS" w:hAnsi="Trebuchet MS" w:cs="Arial"/>
          <w:sz w:val="20"/>
          <w:szCs w:val="20"/>
        </w:rPr>
        <w:t>manter o Projeto enquadrado nos termos do artigo 2º da Lei 12.431 e do Decreto 8.874 durante a vigência das Debêntures e comunicar o Agente Fiduciário, em até 10 (dez) Dias Úteis, sobre o recebimento de qualquer intimação acerca da instauração de qualquer processo administrativo ou sentença judicial</w:t>
      </w:r>
      <w:r w:rsidR="00A73D4D">
        <w:rPr>
          <w:rFonts w:ascii="Trebuchet MS" w:hAnsi="Trebuchet MS" w:cs="Arial"/>
          <w:sz w:val="20"/>
          <w:szCs w:val="20"/>
        </w:rPr>
        <w:t xml:space="preserve"> transitada em julgado</w:t>
      </w:r>
      <w:r w:rsidRPr="00E978FD">
        <w:rPr>
          <w:rFonts w:ascii="Trebuchet MS" w:hAnsi="Trebuchet MS" w:cs="Arial"/>
          <w:sz w:val="20"/>
          <w:szCs w:val="20"/>
        </w:rPr>
        <w:t>, que possa resultar no desenquadramento do Projeto como prioritário, nos termos do artigo 2º da Lei 12.431 e do Decreto 8.874</w:t>
      </w:r>
      <w:r w:rsidR="00345D06" w:rsidRPr="00E978FD">
        <w:rPr>
          <w:rFonts w:ascii="Trebuchet MS" w:hAnsi="Trebuchet MS" w:cs="Arial"/>
          <w:sz w:val="20"/>
          <w:szCs w:val="20"/>
        </w:rPr>
        <w:t>.</w:t>
      </w:r>
      <w:bookmarkEnd w:id="149"/>
      <w:bookmarkEnd w:id="150"/>
      <w:r w:rsidR="00B86029">
        <w:rPr>
          <w:rFonts w:ascii="Trebuchet MS" w:hAnsi="Trebuchet MS" w:cs="Arial"/>
          <w:sz w:val="20"/>
          <w:szCs w:val="20"/>
        </w:rPr>
        <w:t xml:space="preserve"> </w:t>
      </w:r>
    </w:p>
    <w:p w14:paraId="665078A7" w14:textId="77777777" w:rsidR="00493AB6" w:rsidRPr="004B1FA9" w:rsidRDefault="00D249E0" w:rsidP="00F559F3">
      <w:pPr>
        <w:pStyle w:val="Level1"/>
        <w:keepNext w:val="0"/>
        <w:spacing w:before="140" w:after="240" w:line="280" w:lineRule="exact"/>
        <w:jc w:val="center"/>
        <w:rPr>
          <w:rFonts w:ascii="Trebuchet MS" w:hAnsi="Trebuchet MS"/>
          <w:sz w:val="20"/>
        </w:rPr>
      </w:pPr>
      <w:bookmarkStart w:id="151" w:name="_DV_M195"/>
      <w:bookmarkStart w:id="152" w:name="_DV_M196"/>
      <w:bookmarkStart w:id="153" w:name="_DV_M197"/>
      <w:bookmarkStart w:id="154" w:name="_DV_M198"/>
      <w:bookmarkStart w:id="155" w:name="_DV_M199"/>
      <w:bookmarkStart w:id="156" w:name="_DV_M200"/>
      <w:bookmarkStart w:id="157" w:name="_DV_M201"/>
      <w:bookmarkStart w:id="158" w:name="_DV_M202"/>
      <w:bookmarkStart w:id="159" w:name="_DV_M203"/>
      <w:bookmarkStart w:id="160" w:name="_DV_M204"/>
      <w:bookmarkStart w:id="161" w:name="_DV_M205"/>
      <w:bookmarkStart w:id="162" w:name="_DV_M206"/>
      <w:bookmarkStart w:id="163" w:name="_DV_M207"/>
      <w:bookmarkStart w:id="164" w:name="_DV_M208"/>
      <w:bookmarkStart w:id="165" w:name="_DV_M209"/>
      <w:bookmarkStart w:id="166" w:name="_DV_M210"/>
      <w:bookmarkStart w:id="167" w:name="_DV_M211"/>
      <w:bookmarkStart w:id="168" w:name="_DV_M212"/>
      <w:bookmarkStart w:id="169" w:name="_DV_M213"/>
      <w:bookmarkStart w:id="170" w:name="_DV_M214"/>
      <w:bookmarkStart w:id="171" w:name="_DV_M215"/>
      <w:bookmarkStart w:id="172" w:name="_DV_M216"/>
      <w:bookmarkStart w:id="173" w:name="_DV_M217"/>
      <w:bookmarkStart w:id="174" w:name="_DV_M218"/>
      <w:bookmarkStart w:id="175" w:name="_DV_M219"/>
      <w:bookmarkStart w:id="176" w:name="_DV_M220"/>
      <w:bookmarkStart w:id="177" w:name="_DV_M221"/>
      <w:bookmarkStart w:id="178" w:name="_DV_M222"/>
      <w:bookmarkStart w:id="179" w:name="_DV_M223"/>
      <w:bookmarkStart w:id="180" w:name="_DV_M224"/>
      <w:bookmarkStart w:id="181" w:name="_DV_M225"/>
      <w:bookmarkStart w:id="182" w:name="_DV_M226"/>
      <w:bookmarkStart w:id="183" w:name="_DV_M227"/>
      <w:bookmarkStart w:id="184" w:name="_DV_M228"/>
      <w:bookmarkStart w:id="185" w:name="_DV_M229"/>
      <w:bookmarkStart w:id="186" w:name="_DV_M230"/>
      <w:bookmarkStart w:id="187" w:name="_DV_M231"/>
      <w:bookmarkStart w:id="188" w:name="_DV_M232"/>
      <w:bookmarkStart w:id="189" w:name="_DV_M233"/>
      <w:bookmarkStart w:id="190" w:name="_DV_M234"/>
      <w:bookmarkStart w:id="191" w:name="_DV_M235"/>
      <w:bookmarkStart w:id="192" w:name="_DV_M236"/>
      <w:bookmarkStart w:id="193" w:name="_DV_M237"/>
      <w:bookmarkStart w:id="194" w:name="_DV_M238"/>
      <w:bookmarkStart w:id="195" w:name="_DV_M239"/>
      <w:bookmarkStart w:id="196" w:name="_DV_M240"/>
      <w:bookmarkStart w:id="197" w:name="_DV_M241"/>
      <w:bookmarkStart w:id="198" w:name="_DV_M242"/>
      <w:bookmarkStart w:id="199" w:name="_DV_M243"/>
      <w:bookmarkStart w:id="200" w:name="_DV_M244"/>
      <w:bookmarkStart w:id="201" w:name="_DV_M245"/>
      <w:bookmarkStart w:id="202" w:name="_DV_M246"/>
      <w:bookmarkStart w:id="203" w:name="_DV_M247"/>
      <w:bookmarkStart w:id="204" w:name="_DV_M248"/>
      <w:bookmarkStart w:id="205" w:name="_DV_M249"/>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r w:rsidRPr="004B1FA9">
        <w:rPr>
          <w:rFonts w:ascii="Trebuchet MS" w:hAnsi="Trebuchet MS"/>
          <w:sz w:val="20"/>
        </w:rPr>
        <w:t xml:space="preserve">CLÁUSULA </w:t>
      </w:r>
      <w:r w:rsidR="00911013" w:rsidRPr="004B1FA9">
        <w:rPr>
          <w:rFonts w:ascii="Trebuchet MS" w:hAnsi="Trebuchet MS"/>
          <w:sz w:val="20"/>
        </w:rPr>
        <w:t>NONA</w:t>
      </w:r>
      <w:r w:rsidR="00DF7188" w:rsidRPr="004B1FA9">
        <w:rPr>
          <w:rFonts w:ascii="Trebuchet MS" w:hAnsi="Trebuchet MS"/>
          <w:sz w:val="20"/>
        </w:rPr>
        <w:t xml:space="preserve"> </w:t>
      </w:r>
      <w:r w:rsidR="00493AB6" w:rsidRPr="004B1FA9">
        <w:rPr>
          <w:rFonts w:ascii="Trebuchet MS" w:hAnsi="Trebuchet MS"/>
          <w:sz w:val="20"/>
        </w:rPr>
        <w:t>– DO AGENTE FIDUCIÁRIO</w:t>
      </w:r>
    </w:p>
    <w:p w14:paraId="38319EDF" w14:textId="1885A765" w:rsidR="00044418" w:rsidRPr="004B1FA9" w:rsidRDefault="00044418" w:rsidP="00F559F3">
      <w:pPr>
        <w:pStyle w:val="Level2"/>
        <w:spacing w:before="140" w:after="240" w:line="280" w:lineRule="exact"/>
        <w:rPr>
          <w:rFonts w:ascii="Trebuchet MS" w:hAnsi="Trebuchet MS"/>
          <w:szCs w:val="20"/>
          <w:lang w:val="pt-BR"/>
        </w:rPr>
      </w:pPr>
      <w:bookmarkStart w:id="206" w:name="_DV_M250"/>
      <w:bookmarkEnd w:id="206"/>
      <w:r w:rsidRPr="004B1FA9">
        <w:rPr>
          <w:rFonts w:ascii="Trebuchet MS" w:hAnsi="Trebuchet MS"/>
          <w:szCs w:val="20"/>
          <w:lang w:val="pt-BR"/>
        </w:rPr>
        <w:t xml:space="preserve">A Emissora nomeia e constitui como Agente Fiduciário da Emissão, </w:t>
      </w:r>
      <w:r w:rsidR="005606C3" w:rsidRPr="004B1FA9">
        <w:rPr>
          <w:rFonts w:ascii="Trebuchet MS" w:hAnsi="Trebuchet MS"/>
          <w:szCs w:val="20"/>
          <w:lang w:val="pt-BR"/>
        </w:rPr>
        <w:t xml:space="preserve">a </w:t>
      </w:r>
      <w:r w:rsidR="0058798A" w:rsidRPr="004B1FA9">
        <w:rPr>
          <w:rFonts w:ascii="Trebuchet MS" w:hAnsi="Trebuchet MS"/>
          <w:b/>
          <w:szCs w:val="20"/>
          <w:lang w:val="pt-BR"/>
        </w:rPr>
        <w:t>Oliveira Trust Distribuidora de Títulos e Valores Mobiliários S.A.</w:t>
      </w:r>
      <w:r w:rsidR="0089741D" w:rsidRPr="004B1FA9">
        <w:rPr>
          <w:rFonts w:ascii="Trebuchet MS" w:hAnsi="Trebuchet MS"/>
          <w:szCs w:val="20"/>
          <w:lang w:val="pt-BR"/>
        </w:rPr>
        <w:t xml:space="preserve">, </w:t>
      </w:r>
      <w:r w:rsidR="00206CC9" w:rsidRPr="004B1FA9">
        <w:rPr>
          <w:rFonts w:ascii="Trebuchet MS" w:hAnsi="Trebuchet MS"/>
          <w:szCs w:val="20"/>
          <w:lang w:val="pt-BR"/>
        </w:rPr>
        <w:t xml:space="preserve">qualificada </w:t>
      </w:r>
      <w:r w:rsidRPr="004B1FA9">
        <w:rPr>
          <w:rFonts w:ascii="Trebuchet MS" w:hAnsi="Trebuchet MS"/>
          <w:szCs w:val="20"/>
          <w:lang w:val="pt-BR"/>
        </w:rPr>
        <w:t xml:space="preserve">no preâmbulo desta Escritura de Emissão, que, por meio deste ato, aceita a nomeação para, nos termos da lei e da presente Escritura de Emissão, representar perante ela, Emissora, os interesses da comunhão dos Debenturistas. </w:t>
      </w:r>
    </w:p>
    <w:p w14:paraId="62A8A2AF" w14:textId="77777777" w:rsidR="00044418" w:rsidRPr="004B1FA9" w:rsidRDefault="00044418" w:rsidP="00F559F3">
      <w:pPr>
        <w:pStyle w:val="Level2"/>
        <w:spacing w:before="140" w:after="240" w:line="280" w:lineRule="exact"/>
        <w:rPr>
          <w:rFonts w:ascii="Trebuchet MS" w:hAnsi="Trebuchet MS"/>
          <w:szCs w:val="20"/>
          <w:lang w:val="pt-BR"/>
        </w:rPr>
      </w:pPr>
      <w:r w:rsidRPr="004B1FA9">
        <w:rPr>
          <w:rFonts w:ascii="Trebuchet MS" w:hAnsi="Trebuchet MS"/>
          <w:szCs w:val="20"/>
          <w:lang w:val="pt-BR"/>
        </w:rPr>
        <w:t xml:space="preserve">O Agente Fiduciário, nomeado na presente Escritura de Emissão, declara </w:t>
      </w:r>
      <w:r w:rsidR="00206CC9" w:rsidRPr="004B1FA9">
        <w:rPr>
          <w:rFonts w:ascii="Trebuchet MS" w:hAnsi="Trebuchet MS"/>
          <w:w w:val="0"/>
          <w:szCs w:val="20"/>
          <w:lang w:val="pt-BR"/>
        </w:rPr>
        <w:t>sob as penas da lei</w:t>
      </w:r>
      <w:r w:rsidRPr="004B1FA9">
        <w:rPr>
          <w:rFonts w:ascii="Trebuchet MS" w:hAnsi="Trebuchet MS"/>
          <w:szCs w:val="20"/>
          <w:lang w:val="pt-BR"/>
        </w:rPr>
        <w:t>:</w:t>
      </w:r>
    </w:p>
    <w:p w14:paraId="7A75ECF6" w14:textId="77777777" w:rsidR="00044418" w:rsidRPr="004B1FA9" w:rsidRDefault="00206CC9" w:rsidP="00F559F3">
      <w:pPr>
        <w:widowControl/>
        <w:numPr>
          <w:ilvl w:val="0"/>
          <w:numId w:val="2"/>
        </w:numPr>
        <w:tabs>
          <w:tab w:val="clear" w:pos="1080"/>
        </w:tabs>
        <w:suppressAutoHyphens/>
        <w:spacing w:before="140" w:after="240" w:line="280" w:lineRule="exact"/>
        <w:ind w:left="1276" w:hanging="566"/>
        <w:rPr>
          <w:rFonts w:ascii="Trebuchet MS" w:eastAsia="Arial Unicode MS" w:hAnsi="Trebuchet MS" w:cs="Arial"/>
          <w:w w:val="0"/>
          <w:sz w:val="20"/>
          <w:szCs w:val="20"/>
        </w:rPr>
      </w:pPr>
      <w:r w:rsidRPr="004B1FA9">
        <w:rPr>
          <w:rFonts w:ascii="Trebuchet MS" w:hAnsi="Trebuchet MS"/>
          <w:sz w:val="20"/>
          <w:szCs w:val="20"/>
        </w:rPr>
        <w:t>conhece e aceita a função para a qual foi nomeado, assumindo integralmente os deveres e atribuições previstos na legislação específica e nesta Escritura de Emissão</w:t>
      </w:r>
      <w:r w:rsidR="00044418" w:rsidRPr="004B1FA9">
        <w:rPr>
          <w:rFonts w:ascii="Trebuchet MS" w:eastAsia="Arial Unicode MS" w:hAnsi="Trebuchet MS" w:cs="Arial"/>
          <w:w w:val="0"/>
          <w:sz w:val="20"/>
          <w:szCs w:val="20"/>
        </w:rPr>
        <w:t>;</w:t>
      </w:r>
    </w:p>
    <w:p w14:paraId="19108DF5" w14:textId="77777777" w:rsidR="00044418" w:rsidRPr="004B1FA9" w:rsidRDefault="00206CC9" w:rsidP="00F559F3">
      <w:pPr>
        <w:widowControl/>
        <w:numPr>
          <w:ilvl w:val="0"/>
          <w:numId w:val="2"/>
        </w:numPr>
        <w:tabs>
          <w:tab w:val="clear" w:pos="1080"/>
        </w:tabs>
        <w:suppressAutoHyphens/>
        <w:spacing w:before="140" w:after="240" w:line="280" w:lineRule="exact"/>
        <w:ind w:left="1276" w:hanging="566"/>
        <w:rPr>
          <w:rFonts w:ascii="Trebuchet MS" w:hAnsi="Trebuchet MS" w:cs="Arial"/>
          <w:sz w:val="20"/>
          <w:szCs w:val="20"/>
        </w:rPr>
      </w:pPr>
      <w:r w:rsidRPr="004B1FA9">
        <w:rPr>
          <w:rFonts w:ascii="Trebuchet MS" w:hAnsi="Trebuchet MS"/>
          <w:sz w:val="20"/>
          <w:szCs w:val="20"/>
        </w:rPr>
        <w:t xml:space="preserve">está devidamente autorizado a celebrar esta Escritura de Emissão e a cumprir com suas obrigações aqui previstas, tendo sido satisfeitos todos os requisitos </w:t>
      </w:r>
      <w:r w:rsidRPr="004B1FA9">
        <w:rPr>
          <w:rFonts w:ascii="Trebuchet MS" w:hAnsi="Trebuchet MS"/>
          <w:sz w:val="20"/>
          <w:szCs w:val="20"/>
        </w:rPr>
        <w:lastRenderedPageBreak/>
        <w:t>legais e aqueles previstos nos respectivos atos constitutivos, necessários para tanto</w:t>
      </w:r>
      <w:r w:rsidR="00044418" w:rsidRPr="004B1FA9">
        <w:rPr>
          <w:rFonts w:ascii="Trebuchet MS" w:hAnsi="Trebuchet MS" w:cs="Arial"/>
          <w:sz w:val="20"/>
          <w:szCs w:val="20"/>
        </w:rPr>
        <w:t>;</w:t>
      </w:r>
    </w:p>
    <w:p w14:paraId="2B22BBC2" w14:textId="77777777" w:rsidR="00044418" w:rsidRPr="004B1FA9" w:rsidRDefault="00206CC9" w:rsidP="00F559F3">
      <w:pPr>
        <w:widowControl/>
        <w:numPr>
          <w:ilvl w:val="0"/>
          <w:numId w:val="2"/>
        </w:numPr>
        <w:tabs>
          <w:tab w:val="clear" w:pos="1080"/>
        </w:tabs>
        <w:suppressAutoHyphens/>
        <w:spacing w:before="140" w:after="240" w:line="280" w:lineRule="exact"/>
        <w:ind w:left="1276" w:hanging="566"/>
        <w:rPr>
          <w:rFonts w:ascii="Trebuchet MS" w:hAnsi="Trebuchet MS" w:cs="Arial"/>
          <w:sz w:val="20"/>
          <w:szCs w:val="20"/>
        </w:rPr>
      </w:pPr>
      <w:r w:rsidRPr="004B1FA9">
        <w:rPr>
          <w:rFonts w:ascii="Trebuchet MS" w:hAnsi="Trebuchet MS"/>
          <w:sz w:val="20"/>
          <w:szCs w:val="20"/>
        </w:rPr>
        <w:t>a celebração desta Escritura de Emissão e o cumprimento de suas obrigações aqui previstas não infringem qualquer obrigação anteriormente assumida pelo Agente Fiduciário</w:t>
      </w:r>
      <w:r w:rsidR="00044418" w:rsidRPr="004B1FA9">
        <w:rPr>
          <w:rFonts w:ascii="Trebuchet MS" w:hAnsi="Trebuchet MS" w:cs="Arial"/>
          <w:sz w:val="20"/>
          <w:szCs w:val="20"/>
        </w:rPr>
        <w:t>;</w:t>
      </w:r>
    </w:p>
    <w:p w14:paraId="6E89CD74" w14:textId="77777777" w:rsidR="00044418" w:rsidRPr="004B1FA9" w:rsidRDefault="00206CC9" w:rsidP="00F559F3">
      <w:pPr>
        <w:widowControl/>
        <w:numPr>
          <w:ilvl w:val="0"/>
          <w:numId w:val="2"/>
        </w:numPr>
        <w:tabs>
          <w:tab w:val="clear" w:pos="1080"/>
        </w:tabs>
        <w:suppressAutoHyphens/>
        <w:spacing w:before="140" w:after="240" w:line="280" w:lineRule="exact"/>
        <w:ind w:left="1276" w:hanging="566"/>
        <w:rPr>
          <w:rFonts w:ascii="Trebuchet MS" w:hAnsi="Trebuchet MS" w:cs="Arial"/>
          <w:sz w:val="20"/>
          <w:szCs w:val="20"/>
        </w:rPr>
      </w:pPr>
      <w:r w:rsidRPr="004B1FA9">
        <w:rPr>
          <w:rFonts w:ascii="Trebuchet MS" w:hAnsi="Trebuchet MS"/>
          <w:sz w:val="20"/>
          <w:szCs w:val="20"/>
        </w:rPr>
        <w:t>não tem qualquer impedimento legal, conforme artigo 66, parágrafo 3º, da Lei das Sociedades por Ações e demais normas aplicáveis, para exercer a função que lhe é conferida</w:t>
      </w:r>
      <w:r w:rsidR="00044418" w:rsidRPr="004B1FA9">
        <w:rPr>
          <w:rFonts w:ascii="Trebuchet MS" w:hAnsi="Trebuchet MS" w:cs="Arial"/>
          <w:sz w:val="20"/>
          <w:szCs w:val="20"/>
        </w:rPr>
        <w:t>;</w:t>
      </w:r>
    </w:p>
    <w:p w14:paraId="379BBC06" w14:textId="77777777" w:rsidR="00044418" w:rsidRPr="004B1FA9" w:rsidRDefault="00206CC9" w:rsidP="00F559F3">
      <w:pPr>
        <w:widowControl/>
        <w:numPr>
          <w:ilvl w:val="0"/>
          <w:numId w:val="2"/>
        </w:numPr>
        <w:tabs>
          <w:tab w:val="clear" w:pos="1080"/>
        </w:tabs>
        <w:suppressAutoHyphens/>
        <w:spacing w:before="140" w:after="240" w:line="280" w:lineRule="exact"/>
        <w:ind w:left="1276" w:hanging="566"/>
        <w:rPr>
          <w:rFonts w:ascii="Trebuchet MS" w:hAnsi="Trebuchet MS" w:cs="Arial"/>
          <w:sz w:val="20"/>
          <w:szCs w:val="20"/>
        </w:rPr>
      </w:pPr>
      <w:r w:rsidRPr="004B1FA9">
        <w:rPr>
          <w:rFonts w:ascii="Trebuchet MS" w:hAnsi="Trebuchet MS"/>
          <w:sz w:val="20"/>
          <w:szCs w:val="20"/>
        </w:rPr>
        <w:t>não se encontra em nenhuma das situações de conflito de interesse previstas no artigo 6º da Instrução da CVM n.º 583, de 20 de dezembro de 2016 (“</w:t>
      </w:r>
      <w:r w:rsidRPr="004B1FA9">
        <w:rPr>
          <w:rFonts w:ascii="Trebuchet MS" w:hAnsi="Trebuchet MS"/>
          <w:sz w:val="20"/>
          <w:szCs w:val="20"/>
          <w:u w:val="single"/>
        </w:rPr>
        <w:t>Instrução CVM 583</w:t>
      </w:r>
      <w:r w:rsidRPr="004B1FA9">
        <w:rPr>
          <w:rFonts w:ascii="Trebuchet MS" w:hAnsi="Trebuchet MS"/>
          <w:sz w:val="20"/>
          <w:szCs w:val="20"/>
        </w:rPr>
        <w:t>”)</w:t>
      </w:r>
      <w:r w:rsidR="00044418" w:rsidRPr="004B1FA9">
        <w:rPr>
          <w:rFonts w:ascii="Trebuchet MS" w:hAnsi="Trebuchet MS" w:cs="Arial"/>
          <w:sz w:val="20"/>
          <w:szCs w:val="20"/>
        </w:rPr>
        <w:t>;</w:t>
      </w:r>
    </w:p>
    <w:p w14:paraId="6C8906C5" w14:textId="77777777" w:rsidR="00044418" w:rsidRPr="004B1FA9" w:rsidRDefault="00206CC9" w:rsidP="00F559F3">
      <w:pPr>
        <w:widowControl/>
        <w:numPr>
          <w:ilvl w:val="0"/>
          <w:numId w:val="2"/>
        </w:numPr>
        <w:tabs>
          <w:tab w:val="clear" w:pos="1080"/>
        </w:tabs>
        <w:suppressAutoHyphens/>
        <w:spacing w:before="140" w:after="240" w:line="280" w:lineRule="exact"/>
        <w:ind w:left="1276" w:hanging="566"/>
        <w:rPr>
          <w:rFonts w:ascii="Trebuchet MS" w:hAnsi="Trebuchet MS" w:cs="Arial"/>
          <w:sz w:val="20"/>
          <w:szCs w:val="20"/>
        </w:rPr>
      </w:pPr>
      <w:r w:rsidRPr="004B1FA9">
        <w:rPr>
          <w:rFonts w:ascii="Trebuchet MS" w:hAnsi="Trebuchet MS"/>
          <w:sz w:val="20"/>
          <w:szCs w:val="20"/>
        </w:rPr>
        <w:t>não tem qualquer ligação com a Emissora que o impeça de exercer suas funções</w:t>
      </w:r>
      <w:r w:rsidR="00044418" w:rsidRPr="004B1FA9">
        <w:rPr>
          <w:rFonts w:ascii="Trebuchet MS" w:hAnsi="Trebuchet MS" w:cs="Arial"/>
          <w:sz w:val="20"/>
          <w:szCs w:val="20"/>
        </w:rPr>
        <w:t xml:space="preserve">; </w:t>
      </w:r>
    </w:p>
    <w:p w14:paraId="5FD5B68A" w14:textId="77777777" w:rsidR="00044418" w:rsidRPr="004B1FA9" w:rsidRDefault="00206CC9" w:rsidP="00F559F3">
      <w:pPr>
        <w:widowControl/>
        <w:numPr>
          <w:ilvl w:val="0"/>
          <w:numId w:val="2"/>
        </w:numPr>
        <w:tabs>
          <w:tab w:val="clear" w:pos="1080"/>
        </w:tabs>
        <w:suppressAutoHyphens/>
        <w:spacing w:before="140" w:after="240" w:line="280" w:lineRule="exact"/>
        <w:ind w:left="1276" w:hanging="566"/>
        <w:rPr>
          <w:rFonts w:ascii="Trebuchet MS" w:hAnsi="Trebuchet MS" w:cs="Arial"/>
          <w:sz w:val="20"/>
          <w:szCs w:val="20"/>
        </w:rPr>
      </w:pPr>
      <w:r w:rsidRPr="004B1FA9">
        <w:rPr>
          <w:rFonts w:ascii="Trebuchet MS" w:hAnsi="Trebuchet MS"/>
          <w:sz w:val="20"/>
          <w:szCs w:val="20"/>
        </w:rPr>
        <w:t xml:space="preserve">verificou a </w:t>
      </w:r>
      <w:r w:rsidR="00880E3D" w:rsidRPr="004B1FA9">
        <w:rPr>
          <w:rFonts w:ascii="Trebuchet MS" w:hAnsi="Trebuchet MS"/>
          <w:sz w:val="20"/>
          <w:szCs w:val="20"/>
        </w:rPr>
        <w:t xml:space="preserve">consistência </w:t>
      </w:r>
      <w:r w:rsidRPr="004B1FA9">
        <w:rPr>
          <w:rFonts w:ascii="Trebuchet MS" w:hAnsi="Trebuchet MS"/>
          <w:sz w:val="20"/>
          <w:szCs w:val="20"/>
        </w:rPr>
        <w:t xml:space="preserve">das informações contidas nesta Escritura de Emissão, </w:t>
      </w:r>
      <w:r w:rsidRPr="004B1FA9">
        <w:rPr>
          <w:rFonts w:ascii="Trebuchet MS" w:eastAsia="Arial Unicode MS" w:hAnsi="Trebuchet MS"/>
          <w:sz w:val="20"/>
          <w:szCs w:val="20"/>
        </w:rPr>
        <w:t>diligenciando no sentido de que fossem sanadas as omissões, falhas ou defeitos de que tivesse conhecimento</w:t>
      </w:r>
      <w:r w:rsidR="00044418" w:rsidRPr="004B1FA9">
        <w:rPr>
          <w:rFonts w:ascii="Trebuchet MS" w:hAnsi="Trebuchet MS" w:cs="Arial"/>
          <w:sz w:val="20"/>
          <w:szCs w:val="20"/>
        </w:rPr>
        <w:t>;</w:t>
      </w:r>
    </w:p>
    <w:p w14:paraId="24C8B975" w14:textId="77777777" w:rsidR="00044418" w:rsidRPr="004B1FA9" w:rsidRDefault="00206CC9" w:rsidP="00F559F3">
      <w:pPr>
        <w:widowControl/>
        <w:numPr>
          <w:ilvl w:val="0"/>
          <w:numId w:val="2"/>
        </w:numPr>
        <w:tabs>
          <w:tab w:val="clear" w:pos="1080"/>
        </w:tabs>
        <w:suppressAutoHyphens/>
        <w:spacing w:before="140" w:after="240" w:line="280" w:lineRule="exact"/>
        <w:ind w:left="1276" w:hanging="566"/>
        <w:rPr>
          <w:rFonts w:ascii="Trebuchet MS" w:hAnsi="Trebuchet MS" w:cs="Arial"/>
          <w:sz w:val="20"/>
          <w:szCs w:val="20"/>
        </w:rPr>
      </w:pPr>
      <w:r w:rsidRPr="004B1FA9">
        <w:rPr>
          <w:rFonts w:ascii="Trebuchet MS" w:eastAsia="Arial Unicode MS" w:hAnsi="Trebuchet MS"/>
          <w:sz w:val="20"/>
          <w:szCs w:val="20"/>
        </w:rPr>
        <w:t>que o representante legal que assina esta Escritura de Emissão tem poderes estatuários e/ou delegados para assumir, em seu nome, as obrigações ora estabelecidas e, sendo mandatário, teve os poderes legitimamente outorgados, estando os respectivos mandatos em pleno vigor</w:t>
      </w:r>
      <w:r w:rsidR="00044418" w:rsidRPr="004B1FA9">
        <w:rPr>
          <w:rFonts w:ascii="Trebuchet MS" w:hAnsi="Trebuchet MS" w:cs="Arial"/>
          <w:sz w:val="20"/>
          <w:szCs w:val="20"/>
        </w:rPr>
        <w:t xml:space="preserve">; </w:t>
      </w:r>
    </w:p>
    <w:p w14:paraId="437F7181" w14:textId="77777777" w:rsidR="00044418" w:rsidRPr="004B1FA9" w:rsidRDefault="00206CC9" w:rsidP="00F559F3">
      <w:pPr>
        <w:widowControl/>
        <w:numPr>
          <w:ilvl w:val="0"/>
          <w:numId w:val="2"/>
        </w:numPr>
        <w:tabs>
          <w:tab w:val="clear" w:pos="1080"/>
        </w:tabs>
        <w:suppressAutoHyphens/>
        <w:spacing w:before="140" w:after="240" w:line="280" w:lineRule="exact"/>
        <w:ind w:left="1276" w:hanging="566"/>
        <w:rPr>
          <w:rFonts w:ascii="Trebuchet MS" w:hAnsi="Trebuchet MS" w:cs="Arial"/>
          <w:sz w:val="20"/>
          <w:szCs w:val="20"/>
        </w:rPr>
      </w:pPr>
      <w:r w:rsidRPr="004B1FA9">
        <w:rPr>
          <w:rFonts w:ascii="Trebuchet MS" w:eastAsia="Arial Unicode MS" w:hAnsi="Trebuchet MS"/>
          <w:sz w:val="20"/>
          <w:szCs w:val="20"/>
        </w:rPr>
        <w:t>esta Escritura de Emissão contém obrigações válidas e vinculantes do Agente Fiduciário, exigíveis de acordo com os seus termos e condições</w:t>
      </w:r>
      <w:r w:rsidR="00044418" w:rsidRPr="004B1FA9">
        <w:rPr>
          <w:rFonts w:ascii="Trebuchet MS" w:hAnsi="Trebuchet MS" w:cs="Arial"/>
          <w:sz w:val="20"/>
          <w:szCs w:val="20"/>
        </w:rPr>
        <w:t>;</w:t>
      </w:r>
    </w:p>
    <w:p w14:paraId="3B3518A2" w14:textId="3132C809" w:rsidR="009770EC" w:rsidRPr="004B1FA9" w:rsidRDefault="00206CC9" w:rsidP="00F559F3">
      <w:pPr>
        <w:widowControl/>
        <w:numPr>
          <w:ilvl w:val="0"/>
          <w:numId w:val="2"/>
        </w:numPr>
        <w:tabs>
          <w:tab w:val="clear" w:pos="1080"/>
        </w:tabs>
        <w:suppressAutoHyphens/>
        <w:spacing w:before="140" w:after="240" w:line="280" w:lineRule="exact"/>
        <w:ind w:left="1276" w:hanging="566"/>
        <w:rPr>
          <w:rFonts w:ascii="Trebuchet MS" w:hAnsi="Trebuchet MS" w:cs="Arial"/>
          <w:sz w:val="20"/>
          <w:szCs w:val="20"/>
        </w:rPr>
      </w:pPr>
      <w:r w:rsidRPr="004B1FA9">
        <w:rPr>
          <w:rFonts w:ascii="Trebuchet MS" w:eastAsia="Arial Unicode MS" w:hAnsi="Trebuchet MS"/>
          <w:sz w:val="20"/>
          <w:szCs w:val="20"/>
        </w:rPr>
        <w:t>está ciente da regulamentação aplicável às Debêntures e à Emissão, emanada pela CVM, pelo Banco Central do Brasil e pelas demais autoridades e órgãos competentes</w:t>
      </w:r>
      <w:r w:rsidR="00044418" w:rsidRPr="004B1FA9">
        <w:rPr>
          <w:rFonts w:ascii="Trebuchet MS" w:hAnsi="Trebuchet MS" w:cs="Arial"/>
          <w:sz w:val="20"/>
          <w:szCs w:val="20"/>
        </w:rPr>
        <w:t>;</w:t>
      </w:r>
    </w:p>
    <w:p w14:paraId="327B3BD7" w14:textId="0430CF59" w:rsidR="00F64C34" w:rsidRPr="004B1FA9" w:rsidRDefault="00206CC9" w:rsidP="00F559F3">
      <w:pPr>
        <w:widowControl/>
        <w:numPr>
          <w:ilvl w:val="0"/>
          <w:numId w:val="2"/>
        </w:numPr>
        <w:tabs>
          <w:tab w:val="clear" w:pos="1080"/>
        </w:tabs>
        <w:suppressAutoHyphens/>
        <w:spacing w:before="140" w:after="240" w:line="280" w:lineRule="exact"/>
        <w:ind w:left="1276" w:hanging="566"/>
        <w:rPr>
          <w:rFonts w:ascii="Trebuchet MS" w:hAnsi="Trebuchet MS" w:cs="Arial"/>
          <w:sz w:val="20"/>
          <w:szCs w:val="20"/>
        </w:rPr>
      </w:pPr>
      <w:r w:rsidRPr="004B1FA9">
        <w:rPr>
          <w:rFonts w:ascii="Trebuchet MS" w:hAnsi="Trebuchet MS"/>
          <w:w w:val="0"/>
          <w:sz w:val="20"/>
          <w:szCs w:val="20"/>
        </w:rPr>
        <w:t xml:space="preserve">assegura e assegurará, nos termos do parágrafo 1º do artigo 6 da Instrução CVM 583, tratamento equitativo a todos os </w:t>
      </w:r>
      <w:r w:rsidR="00FB7B13" w:rsidRPr="004B1FA9">
        <w:rPr>
          <w:rFonts w:ascii="Trebuchet MS" w:hAnsi="Trebuchet MS"/>
          <w:w w:val="0"/>
          <w:sz w:val="20"/>
          <w:szCs w:val="20"/>
        </w:rPr>
        <w:t xml:space="preserve">titulares de valores mobiliários </w:t>
      </w:r>
      <w:r w:rsidRPr="004B1FA9">
        <w:rPr>
          <w:rFonts w:ascii="Trebuchet MS" w:hAnsi="Trebuchet MS"/>
          <w:w w:val="0"/>
          <w:sz w:val="20"/>
          <w:szCs w:val="20"/>
        </w:rPr>
        <w:t xml:space="preserve">de eventuais emissões de </w:t>
      </w:r>
      <w:r w:rsidR="00FB7B13" w:rsidRPr="004B1FA9">
        <w:rPr>
          <w:rFonts w:ascii="Trebuchet MS" w:hAnsi="Trebuchet MS"/>
          <w:w w:val="0"/>
          <w:sz w:val="20"/>
          <w:szCs w:val="20"/>
        </w:rPr>
        <w:t xml:space="preserve">valores mobiliários </w:t>
      </w:r>
      <w:r w:rsidRPr="004B1FA9">
        <w:rPr>
          <w:rFonts w:ascii="Trebuchet MS" w:hAnsi="Trebuchet MS"/>
          <w:w w:val="0"/>
          <w:sz w:val="20"/>
          <w:szCs w:val="20"/>
        </w:rPr>
        <w:t>realizadas pela Emissora, sociedade coligada, controlada, controladora ou integrante do mesmo grupo da Emissora, em que venha a atuar na qualidade de agente fiduciário</w:t>
      </w:r>
      <w:r w:rsidR="00F64C34" w:rsidRPr="008303FD">
        <w:rPr>
          <w:rFonts w:ascii="Trebuchet MS" w:hAnsi="Trebuchet MS"/>
          <w:w w:val="0"/>
          <w:sz w:val="20"/>
        </w:rPr>
        <w:t>; e</w:t>
      </w:r>
      <w:r w:rsidR="00F64C34" w:rsidRPr="00F64C34">
        <w:rPr>
          <w:rFonts w:ascii="Trebuchet MS" w:hAnsi="Trebuchet MS" w:cs="Arial"/>
          <w:sz w:val="20"/>
          <w:szCs w:val="20"/>
        </w:rPr>
        <w:t xml:space="preserve"> </w:t>
      </w:r>
    </w:p>
    <w:p w14:paraId="31E5B9EC" w14:textId="16A95107" w:rsidR="00044418" w:rsidRPr="009F23B4" w:rsidRDefault="00F64C34" w:rsidP="00F559F3">
      <w:pPr>
        <w:widowControl/>
        <w:numPr>
          <w:ilvl w:val="0"/>
          <w:numId w:val="2"/>
        </w:numPr>
        <w:tabs>
          <w:tab w:val="clear" w:pos="1080"/>
        </w:tabs>
        <w:suppressAutoHyphens/>
        <w:spacing w:before="140" w:after="240" w:line="280" w:lineRule="exact"/>
        <w:ind w:left="1276" w:hanging="566"/>
        <w:rPr>
          <w:rFonts w:ascii="Trebuchet MS" w:hAnsi="Trebuchet MS" w:cs="Arial"/>
          <w:sz w:val="20"/>
          <w:szCs w:val="20"/>
        </w:rPr>
      </w:pPr>
      <w:r w:rsidRPr="004B1FA9">
        <w:rPr>
          <w:rFonts w:ascii="Trebuchet MS" w:hAnsi="Trebuchet MS"/>
          <w:w w:val="0"/>
          <w:sz w:val="20"/>
          <w:szCs w:val="20"/>
        </w:rPr>
        <w:t xml:space="preserve">na data de assinatura da presente Escritura de Emissão, com base no organograma disponibilizado pela Emissora, para os fins da Instrução CVM 583, o Agente Fiduciário </w:t>
      </w:r>
      <w:r w:rsidRPr="004B1FA9">
        <w:rPr>
          <w:rFonts w:ascii="Trebuchet MS" w:eastAsia="Arial Unicode MS" w:hAnsi="Trebuchet MS"/>
          <w:sz w:val="20"/>
          <w:szCs w:val="20"/>
        </w:rPr>
        <w:t>identificou que presta serviços de agente fiduciário na</w:t>
      </w:r>
      <w:r>
        <w:rPr>
          <w:rFonts w:ascii="Trebuchet MS" w:eastAsia="Arial Unicode MS" w:hAnsi="Trebuchet MS"/>
          <w:sz w:val="20"/>
          <w:szCs w:val="20"/>
        </w:rPr>
        <w:t>s</w:t>
      </w:r>
      <w:r w:rsidRPr="004B1FA9">
        <w:rPr>
          <w:rFonts w:ascii="Trebuchet MS" w:eastAsia="Arial Unicode MS" w:hAnsi="Trebuchet MS"/>
          <w:sz w:val="20"/>
          <w:szCs w:val="20"/>
        </w:rPr>
        <w:t xml:space="preserve"> emiss</w:t>
      </w:r>
      <w:r>
        <w:rPr>
          <w:rFonts w:ascii="Trebuchet MS" w:eastAsia="Arial Unicode MS" w:hAnsi="Trebuchet MS"/>
          <w:sz w:val="20"/>
          <w:szCs w:val="20"/>
        </w:rPr>
        <w:t>ões</w:t>
      </w:r>
      <w:r w:rsidRPr="004B1FA9">
        <w:rPr>
          <w:rFonts w:ascii="Trebuchet MS" w:eastAsia="Arial Unicode MS" w:hAnsi="Trebuchet MS"/>
          <w:sz w:val="20"/>
          <w:szCs w:val="20"/>
        </w:rPr>
        <w:t xml:space="preserve"> abaixo</w:t>
      </w:r>
      <w:r>
        <w:rPr>
          <w:rFonts w:ascii="Trebuchet MS" w:eastAsia="Arial Unicode MS" w:hAnsi="Trebuchet MS"/>
          <w:sz w:val="20"/>
          <w:szCs w:val="20"/>
        </w:rPr>
        <w:t xml:space="preserve"> listadas</w:t>
      </w:r>
      <w:r w:rsidRPr="004B1FA9">
        <w:rPr>
          <w:rFonts w:ascii="Trebuchet MS" w:eastAsia="Arial Unicode MS" w:hAnsi="Trebuchet MS"/>
          <w:sz w:val="20"/>
          <w:szCs w:val="20"/>
        </w:rPr>
        <w:t xml:space="preserve">: </w:t>
      </w:r>
    </w:p>
    <w:tbl>
      <w:tblPr>
        <w:tblW w:w="4254" w:type="pct"/>
        <w:tblInd w:w="1266" w:type="dxa"/>
        <w:shd w:val="clear" w:color="auto" w:fill="FFFFFF"/>
        <w:tblCellMar>
          <w:left w:w="0" w:type="dxa"/>
          <w:right w:w="0" w:type="dxa"/>
        </w:tblCellMar>
        <w:tblLook w:val="04A0" w:firstRow="1" w:lastRow="0" w:firstColumn="1" w:lastColumn="0" w:noHBand="0" w:noVBand="1"/>
      </w:tblPr>
      <w:tblGrid>
        <w:gridCol w:w="3005"/>
        <w:gridCol w:w="4214"/>
      </w:tblGrid>
      <w:tr w:rsidR="00F64C34" w:rsidRPr="00E13A82" w14:paraId="502AC4D7" w14:textId="77777777" w:rsidTr="00DC75F6">
        <w:tc>
          <w:tcPr>
            <w:tcW w:w="5000" w:type="pct"/>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E63277"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Emissora: </w:t>
            </w:r>
            <w:r w:rsidRPr="00FD4264">
              <w:rPr>
                <w:rFonts w:ascii="Trebuchet MS" w:hAnsi="Trebuchet MS"/>
                <w:color w:val="222222"/>
                <w:sz w:val="20"/>
                <w:szCs w:val="20"/>
              </w:rPr>
              <w:t>COMPANHIA ENERGÉTICA DO CEARÁ - COELCE</w:t>
            </w:r>
          </w:p>
        </w:tc>
      </w:tr>
      <w:tr w:rsidR="00F64C34" w:rsidRPr="00E13A82" w14:paraId="69E59786" w14:textId="77777777" w:rsidTr="00DC75F6">
        <w:tc>
          <w:tcPr>
            <w:tcW w:w="5000" w:type="pct"/>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3CE3C22"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Ativo: </w:t>
            </w:r>
            <w:r w:rsidRPr="00FD4264">
              <w:rPr>
                <w:rFonts w:ascii="Trebuchet MS" w:hAnsi="Trebuchet MS"/>
                <w:color w:val="222222"/>
                <w:sz w:val="20"/>
                <w:szCs w:val="20"/>
              </w:rPr>
              <w:t>NP</w:t>
            </w:r>
          </w:p>
        </w:tc>
      </w:tr>
      <w:tr w:rsidR="00F64C34" w:rsidRPr="00E13A82" w14:paraId="4CD191EE" w14:textId="77777777" w:rsidTr="00DC75F6">
        <w:tc>
          <w:tcPr>
            <w:tcW w:w="2081"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7F2F235"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Série: 10</w:t>
            </w:r>
          </w:p>
        </w:tc>
        <w:tc>
          <w:tcPr>
            <w:tcW w:w="291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429EC4"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Emissão: 10</w:t>
            </w:r>
          </w:p>
        </w:tc>
      </w:tr>
      <w:tr w:rsidR="00F64C34" w:rsidRPr="00E13A82" w14:paraId="736C1B54" w14:textId="77777777" w:rsidTr="00DC75F6">
        <w:tc>
          <w:tcPr>
            <w:tcW w:w="2081"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ED8314D"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Volume na Data de Emissão: R$ 200.000.000,00</w:t>
            </w:r>
          </w:p>
        </w:tc>
        <w:tc>
          <w:tcPr>
            <w:tcW w:w="2919"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E828A4"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Quantidade de ativos: 40</w:t>
            </w:r>
          </w:p>
        </w:tc>
      </w:tr>
      <w:tr w:rsidR="00F64C34" w:rsidRPr="00E13A82" w14:paraId="52CA898F" w14:textId="77777777" w:rsidTr="00DC75F6">
        <w:tc>
          <w:tcPr>
            <w:tcW w:w="5000" w:type="pct"/>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5615A1B"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Data de Vencimento: 21/01/2020</w:t>
            </w:r>
          </w:p>
        </w:tc>
      </w:tr>
      <w:tr w:rsidR="00F64C34" w:rsidRPr="00E13A82" w14:paraId="4FFF68C4" w14:textId="77777777" w:rsidTr="00DC75F6">
        <w:tc>
          <w:tcPr>
            <w:tcW w:w="5000" w:type="pct"/>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3F0C254A"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Taxa de Juros: 100% do CDI + 0,31% a.a. na base 252.</w:t>
            </w:r>
          </w:p>
        </w:tc>
      </w:tr>
      <w:tr w:rsidR="00F64C34" w:rsidRPr="00E13A82" w14:paraId="345FBDDA" w14:textId="77777777" w:rsidTr="00DC75F6">
        <w:tc>
          <w:tcPr>
            <w:tcW w:w="5000" w:type="pct"/>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462FBBA"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lastRenderedPageBreak/>
              <w:t xml:space="preserve">Status: </w:t>
            </w:r>
            <w:r w:rsidRPr="00FD4264">
              <w:rPr>
                <w:rFonts w:ascii="Trebuchet MS" w:hAnsi="Trebuchet MS"/>
                <w:iCs/>
                <w:color w:val="222222"/>
                <w:sz w:val="20"/>
                <w:szCs w:val="20"/>
              </w:rPr>
              <w:t>ATIVO</w:t>
            </w:r>
          </w:p>
        </w:tc>
      </w:tr>
      <w:tr w:rsidR="00F64C34" w:rsidRPr="00E13A82" w14:paraId="0AD39A6C" w14:textId="77777777" w:rsidTr="00DC75F6">
        <w:tc>
          <w:tcPr>
            <w:tcW w:w="5000" w:type="pct"/>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8031F46"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Inadimplementos no período: </w:t>
            </w:r>
            <w:r w:rsidRPr="00FD4264">
              <w:rPr>
                <w:rFonts w:ascii="Trebuchet MS" w:hAnsi="Trebuchet MS"/>
                <w:iCs/>
                <w:color w:val="222222"/>
                <w:sz w:val="20"/>
                <w:szCs w:val="20"/>
              </w:rPr>
              <w:t>Não ocorreram inadimplementos no período.</w:t>
            </w:r>
          </w:p>
        </w:tc>
      </w:tr>
    </w:tbl>
    <w:p w14:paraId="5DE571D4" w14:textId="77777777" w:rsidR="00F64C34" w:rsidRDefault="00F64C34" w:rsidP="00F559F3">
      <w:pPr>
        <w:pStyle w:val="PargrafodaLista"/>
        <w:spacing w:line="280" w:lineRule="exact"/>
        <w:ind w:left="1080"/>
        <w:rPr>
          <w:rFonts w:ascii="Trebuchet MS" w:hAnsi="Trebuchet MS"/>
          <w:sz w:val="20"/>
          <w:szCs w:val="20"/>
        </w:rPr>
      </w:pPr>
    </w:p>
    <w:tbl>
      <w:tblPr>
        <w:tblW w:w="0" w:type="auto"/>
        <w:tblInd w:w="1266" w:type="dxa"/>
        <w:shd w:val="clear" w:color="auto" w:fill="FFFFFF"/>
        <w:tblCellMar>
          <w:left w:w="0" w:type="dxa"/>
          <w:right w:w="0" w:type="dxa"/>
        </w:tblCellMar>
        <w:tblLook w:val="04A0" w:firstRow="1" w:lastRow="0" w:firstColumn="1" w:lastColumn="0" w:noHBand="0" w:noVBand="1"/>
      </w:tblPr>
      <w:tblGrid>
        <w:gridCol w:w="3026"/>
        <w:gridCol w:w="4193"/>
      </w:tblGrid>
      <w:tr w:rsidR="00F64C34" w:rsidRPr="00BD4BA9" w14:paraId="0A8B92A4"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64CC76E"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Emissora: </w:t>
            </w:r>
            <w:r w:rsidRPr="00FD4264">
              <w:rPr>
                <w:rFonts w:ascii="Trebuchet MS" w:hAnsi="Trebuchet MS"/>
                <w:color w:val="222222"/>
                <w:sz w:val="20"/>
                <w:szCs w:val="20"/>
              </w:rPr>
              <w:t>ELETROPAULO METROPOLITANA ELETRICIDADE DE SÃO PAULO S.A.</w:t>
            </w:r>
          </w:p>
        </w:tc>
      </w:tr>
      <w:tr w:rsidR="00F64C34" w:rsidRPr="00BD4BA9" w14:paraId="4323F97F"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7856297"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Ativo: </w:t>
            </w:r>
            <w:r w:rsidRPr="00FD4264">
              <w:rPr>
                <w:rFonts w:ascii="Trebuchet MS" w:hAnsi="Trebuchet MS"/>
                <w:color w:val="222222"/>
                <w:sz w:val="20"/>
                <w:szCs w:val="20"/>
              </w:rPr>
              <w:t>Debênture</w:t>
            </w:r>
          </w:p>
        </w:tc>
      </w:tr>
      <w:tr w:rsidR="00F64C34" w:rsidRPr="00BD4BA9" w14:paraId="0F8CF97A" w14:textId="77777777" w:rsidTr="00DC75F6">
        <w:tc>
          <w:tcPr>
            <w:tcW w:w="30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6275148"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Série: 1</w:t>
            </w:r>
          </w:p>
        </w:tc>
        <w:tc>
          <w:tcPr>
            <w:tcW w:w="419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661052"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Emissão: 23</w:t>
            </w:r>
          </w:p>
        </w:tc>
      </w:tr>
      <w:tr w:rsidR="00F64C34" w:rsidRPr="00BD4BA9" w14:paraId="1D373590" w14:textId="77777777" w:rsidTr="00DC75F6">
        <w:tc>
          <w:tcPr>
            <w:tcW w:w="302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4B6F13" w14:textId="6C58B498"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Volume na Data de Emissão: R$ </w:t>
            </w:r>
            <w:r w:rsidR="0070574D">
              <w:rPr>
                <w:rFonts w:ascii="Trebuchet MS" w:hAnsi="Trebuchet MS"/>
                <w:iCs/>
                <w:color w:val="222222"/>
                <w:sz w:val="20"/>
                <w:szCs w:val="20"/>
              </w:rPr>
              <w:t>704.052.000,00</w:t>
            </w:r>
          </w:p>
        </w:tc>
        <w:tc>
          <w:tcPr>
            <w:tcW w:w="419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F0F6C2" w14:textId="22150E0D"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Quantidade de ativos: </w:t>
            </w:r>
            <w:r w:rsidR="0070574D">
              <w:rPr>
                <w:rFonts w:ascii="Trebuchet MS" w:hAnsi="Trebuchet MS"/>
                <w:iCs/>
                <w:color w:val="222222"/>
                <w:sz w:val="20"/>
                <w:szCs w:val="20"/>
              </w:rPr>
              <w:t>704.052</w:t>
            </w:r>
          </w:p>
        </w:tc>
      </w:tr>
      <w:tr w:rsidR="00F64C34" w:rsidRPr="00BD4BA9" w14:paraId="4D5A1FC2"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A0E9AEB"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Data de Vencimento: 13/09/2021</w:t>
            </w:r>
          </w:p>
        </w:tc>
      </w:tr>
      <w:tr w:rsidR="00F64C34" w:rsidRPr="00BD4BA9" w14:paraId="17F5889E" w14:textId="77777777" w:rsidTr="00DC75F6">
        <w:tc>
          <w:tcPr>
            <w:tcW w:w="7219"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15812F05"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Taxa de Juros: 108,25% do CDI.</w:t>
            </w:r>
          </w:p>
        </w:tc>
      </w:tr>
      <w:tr w:rsidR="00F64C34" w:rsidRPr="00BD4BA9" w14:paraId="6D3C2F5E"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186D8E9"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Status: </w:t>
            </w:r>
            <w:r w:rsidRPr="00FD4264">
              <w:rPr>
                <w:rFonts w:ascii="Trebuchet MS" w:hAnsi="Trebuchet MS"/>
                <w:iCs/>
                <w:color w:val="222222"/>
                <w:sz w:val="20"/>
                <w:szCs w:val="20"/>
              </w:rPr>
              <w:t>ATIVO</w:t>
            </w:r>
          </w:p>
        </w:tc>
      </w:tr>
      <w:tr w:rsidR="00F64C34" w:rsidRPr="00BD4BA9" w14:paraId="3D293371"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8F2295A"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Inadimplementos no período: </w:t>
            </w:r>
            <w:r w:rsidRPr="00FD4264">
              <w:rPr>
                <w:rFonts w:ascii="Trebuchet MS" w:hAnsi="Trebuchet MS"/>
                <w:iCs/>
                <w:color w:val="222222"/>
                <w:sz w:val="20"/>
                <w:szCs w:val="20"/>
              </w:rPr>
              <w:t>Não ocorreram inadimplementos no período.</w:t>
            </w:r>
          </w:p>
        </w:tc>
      </w:tr>
    </w:tbl>
    <w:p w14:paraId="5EAAC43F" w14:textId="77777777" w:rsidR="00F64C34" w:rsidRDefault="00F64C34" w:rsidP="00F559F3">
      <w:pPr>
        <w:pStyle w:val="PargrafodaLista"/>
        <w:spacing w:line="280" w:lineRule="exact"/>
        <w:ind w:left="1080"/>
        <w:rPr>
          <w:rFonts w:ascii="Trebuchet MS" w:hAnsi="Trebuchet MS"/>
          <w:sz w:val="20"/>
          <w:szCs w:val="20"/>
        </w:rPr>
      </w:pPr>
    </w:p>
    <w:tbl>
      <w:tblPr>
        <w:tblW w:w="0" w:type="auto"/>
        <w:tblInd w:w="1266" w:type="dxa"/>
        <w:shd w:val="clear" w:color="auto" w:fill="FFFFFF"/>
        <w:tblCellMar>
          <w:left w:w="0" w:type="dxa"/>
          <w:right w:w="0" w:type="dxa"/>
        </w:tblCellMar>
        <w:tblLook w:val="04A0" w:firstRow="1" w:lastRow="0" w:firstColumn="1" w:lastColumn="0" w:noHBand="0" w:noVBand="1"/>
      </w:tblPr>
      <w:tblGrid>
        <w:gridCol w:w="2995"/>
        <w:gridCol w:w="4224"/>
      </w:tblGrid>
      <w:tr w:rsidR="00F64C34" w:rsidRPr="00BD4BA9" w14:paraId="67BA0C90"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8379773"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Emissora: </w:t>
            </w:r>
            <w:r w:rsidRPr="00FD4264">
              <w:rPr>
                <w:rFonts w:ascii="Trebuchet MS" w:hAnsi="Trebuchet MS"/>
                <w:color w:val="222222"/>
                <w:sz w:val="20"/>
                <w:szCs w:val="20"/>
              </w:rPr>
              <w:t>ELETROPAULO METROPOLITANA ELETRICIDADE DE SÃO PAULO S.A.</w:t>
            </w:r>
          </w:p>
        </w:tc>
      </w:tr>
      <w:tr w:rsidR="00F64C34" w:rsidRPr="00BD4BA9" w14:paraId="55F16825"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780DED4"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Ativo: </w:t>
            </w:r>
            <w:r w:rsidRPr="00FD4264">
              <w:rPr>
                <w:rFonts w:ascii="Trebuchet MS" w:hAnsi="Trebuchet MS"/>
                <w:color w:val="222222"/>
                <w:sz w:val="20"/>
                <w:szCs w:val="20"/>
              </w:rPr>
              <w:t>Debênture</w:t>
            </w:r>
          </w:p>
        </w:tc>
      </w:tr>
      <w:tr w:rsidR="00F64C34" w:rsidRPr="00BD4BA9" w14:paraId="17973B62" w14:textId="77777777" w:rsidTr="00DC75F6">
        <w:tc>
          <w:tcPr>
            <w:tcW w:w="299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353A52"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Série: 2</w:t>
            </w:r>
          </w:p>
        </w:tc>
        <w:tc>
          <w:tcPr>
            <w:tcW w:w="42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0B1E52"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Emissão: 23</w:t>
            </w:r>
          </w:p>
        </w:tc>
      </w:tr>
      <w:tr w:rsidR="00F64C34" w:rsidRPr="00BD4BA9" w14:paraId="438FA446" w14:textId="77777777" w:rsidTr="00DC75F6">
        <w:tc>
          <w:tcPr>
            <w:tcW w:w="299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CDE15D" w14:textId="1CC8D2AE"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Volume na Data de Emissão: R$ </w:t>
            </w:r>
            <w:r w:rsidR="0070574D">
              <w:rPr>
                <w:rFonts w:ascii="Trebuchet MS" w:hAnsi="Trebuchet MS"/>
                <w:iCs/>
                <w:color w:val="222222"/>
                <w:sz w:val="20"/>
                <w:szCs w:val="20"/>
              </w:rPr>
              <w:t>1.395.948.000,00</w:t>
            </w:r>
          </w:p>
        </w:tc>
        <w:tc>
          <w:tcPr>
            <w:tcW w:w="422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4B808E" w14:textId="5F471B66"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Quantidade de ativos: </w:t>
            </w:r>
            <w:r w:rsidR="0070574D">
              <w:rPr>
                <w:rFonts w:ascii="Trebuchet MS" w:hAnsi="Trebuchet MS"/>
                <w:iCs/>
                <w:color w:val="222222"/>
                <w:sz w:val="20"/>
                <w:szCs w:val="20"/>
              </w:rPr>
              <w:t>1.395.948</w:t>
            </w:r>
          </w:p>
        </w:tc>
      </w:tr>
      <w:tr w:rsidR="00F64C34" w:rsidRPr="00BD4BA9" w14:paraId="5B8E7C4D"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89DDF5A"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Data de Vencimento: 13/09/2023</w:t>
            </w:r>
          </w:p>
        </w:tc>
      </w:tr>
      <w:tr w:rsidR="00F64C34" w:rsidRPr="00BD4BA9" w14:paraId="2A8CCB95" w14:textId="77777777" w:rsidTr="00DC75F6">
        <w:tc>
          <w:tcPr>
            <w:tcW w:w="7219"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04437283"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Taxa de Juros: 111% do CDI.</w:t>
            </w:r>
          </w:p>
        </w:tc>
      </w:tr>
      <w:tr w:rsidR="00F64C34" w:rsidRPr="00BD4BA9" w14:paraId="7A0431F6"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66ACB3F"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Status: </w:t>
            </w:r>
            <w:r w:rsidRPr="00FD4264">
              <w:rPr>
                <w:rFonts w:ascii="Trebuchet MS" w:hAnsi="Trebuchet MS"/>
                <w:iCs/>
                <w:color w:val="222222"/>
                <w:sz w:val="20"/>
                <w:szCs w:val="20"/>
              </w:rPr>
              <w:t>ATIVO</w:t>
            </w:r>
          </w:p>
        </w:tc>
      </w:tr>
      <w:tr w:rsidR="00F64C34" w:rsidRPr="00BD4BA9" w14:paraId="53A8A146"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DFD90CC"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Inadimplementos no período: </w:t>
            </w:r>
            <w:r w:rsidRPr="00FD4264">
              <w:rPr>
                <w:rFonts w:ascii="Trebuchet MS" w:hAnsi="Trebuchet MS"/>
                <w:iCs/>
                <w:color w:val="222222"/>
                <w:sz w:val="20"/>
                <w:szCs w:val="20"/>
              </w:rPr>
              <w:t>Não ocorreram inadimplementos no período.</w:t>
            </w:r>
          </w:p>
        </w:tc>
      </w:tr>
    </w:tbl>
    <w:p w14:paraId="073FD8FE" w14:textId="77777777" w:rsidR="00F64C34" w:rsidRDefault="00F64C34" w:rsidP="00F559F3">
      <w:pPr>
        <w:pStyle w:val="PargrafodaLista"/>
        <w:spacing w:line="280" w:lineRule="exact"/>
        <w:ind w:left="1080"/>
        <w:rPr>
          <w:rFonts w:ascii="Trebuchet MS" w:hAnsi="Trebuchet MS"/>
          <w:sz w:val="20"/>
          <w:szCs w:val="20"/>
        </w:rPr>
      </w:pPr>
    </w:p>
    <w:tbl>
      <w:tblPr>
        <w:tblW w:w="0" w:type="auto"/>
        <w:tblInd w:w="1266" w:type="dxa"/>
        <w:shd w:val="clear" w:color="auto" w:fill="FFFFFF"/>
        <w:tblCellMar>
          <w:left w:w="0" w:type="dxa"/>
          <w:right w:w="0" w:type="dxa"/>
        </w:tblCellMar>
        <w:tblLook w:val="04A0" w:firstRow="1" w:lastRow="0" w:firstColumn="1" w:lastColumn="0" w:noHBand="0" w:noVBand="1"/>
      </w:tblPr>
      <w:tblGrid>
        <w:gridCol w:w="3008"/>
        <w:gridCol w:w="4211"/>
      </w:tblGrid>
      <w:tr w:rsidR="00F64C34" w:rsidRPr="00BD4BA9" w14:paraId="0278372A"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7744497"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Emissora: </w:t>
            </w:r>
            <w:r w:rsidRPr="00FD4264">
              <w:rPr>
                <w:rFonts w:ascii="Trebuchet MS" w:hAnsi="Trebuchet MS"/>
                <w:color w:val="222222"/>
                <w:sz w:val="20"/>
                <w:szCs w:val="20"/>
              </w:rPr>
              <w:t>ELETROPAULO METROPOLITANA ELETRICIDADE DE SÃO PAULO S.A.</w:t>
            </w:r>
          </w:p>
        </w:tc>
      </w:tr>
      <w:tr w:rsidR="00F64C34" w:rsidRPr="00BD4BA9" w14:paraId="7E8D5E47"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8E905B9"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Ativo: </w:t>
            </w:r>
            <w:r w:rsidRPr="00FD4264">
              <w:rPr>
                <w:rFonts w:ascii="Trebuchet MS" w:hAnsi="Trebuchet MS"/>
                <w:color w:val="222222"/>
                <w:sz w:val="20"/>
                <w:szCs w:val="20"/>
              </w:rPr>
              <w:t>Debênture</w:t>
            </w:r>
          </w:p>
        </w:tc>
      </w:tr>
      <w:tr w:rsidR="00F64C34" w:rsidRPr="00BD4BA9" w14:paraId="0B7A6CA9" w14:textId="77777777" w:rsidTr="00DC75F6">
        <w:tc>
          <w:tcPr>
            <w:tcW w:w="3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066B2FF"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Série: 3</w:t>
            </w:r>
          </w:p>
        </w:tc>
        <w:tc>
          <w:tcPr>
            <w:tcW w:w="42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ED9503"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Emissão: 23</w:t>
            </w:r>
          </w:p>
        </w:tc>
      </w:tr>
      <w:tr w:rsidR="00F64C34" w:rsidRPr="00BD4BA9" w14:paraId="408BFDCD" w14:textId="77777777" w:rsidTr="00DC75F6">
        <w:tc>
          <w:tcPr>
            <w:tcW w:w="3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2A73754" w14:textId="45F30F1E"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Volume na Data de Emissão: R$ </w:t>
            </w:r>
            <w:r w:rsidR="0070574D">
              <w:rPr>
                <w:rFonts w:ascii="Trebuchet MS" w:hAnsi="Trebuchet MS"/>
                <w:iCs/>
                <w:color w:val="222222"/>
                <w:sz w:val="20"/>
                <w:szCs w:val="20"/>
              </w:rPr>
              <w:t>900.000.000,00</w:t>
            </w:r>
          </w:p>
        </w:tc>
        <w:tc>
          <w:tcPr>
            <w:tcW w:w="42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028A9A" w14:textId="1897BD6E"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Quantidade de ativos: </w:t>
            </w:r>
            <w:r w:rsidR="0070574D">
              <w:rPr>
                <w:rFonts w:ascii="Trebuchet MS" w:hAnsi="Trebuchet MS"/>
                <w:iCs/>
                <w:color w:val="222222"/>
                <w:sz w:val="20"/>
                <w:szCs w:val="20"/>
              </w:rPr>
              <w:t>900.000</w:t>
            </w:r>
          </w:p>
        </w:tc>
      </w:tr>
      <w:tr w:rsidR="00F64C34" w:rsidRPr="00BD4BA9" w14:paraId="3D6810EE"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59482BB"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Data de Vencimento: 13/09/2025</w:t>
            </w:r>
          </w:p>
        </w:tc>
      </w:tr>
      <w:tr w:rsidR="00F64C34" w:rsidRPr="00BD4BA9" w14:paraId="2BDD283D" w14:textId="77777777" w:rsidTr="00DC75F6">
        <w:tc>
          <w:tcPr>
            <w:tcW w:w="7219"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5C5E61DC"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Taxa de Juros: 100% do CDI + 1,45% a.a. na base 252.</w:t>
            </w:r>
          </w:p>
        </w:tc>
      </w:tr>
      <w:tr w:rsidR="00F64C34" w:rsidRPr="00BD4BA9" w14:paraId="424CBDCE"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E5D748A"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Status: </w:t>
            </w:r>
            <w:r w:rsidRPr="00FD4264">
              <w:rPr>
                <w:rFonts w:ascii="Trebuchet MS" w:hAnsi="Trebuchet MS"/>
                <w:iCs/>
                <w:color w:val="222222"/>
                <w:sz w:val="20"/>
                <w:szCs w:val="20"/>
              </w:rPr>
              <w:t>ATIVO</w:t>
            </w:r>
          </w:p>
        </w:tc>
      </w:tr>
      <w:tr w:rsidR="00F64C34" w:rsidRPr="00BD4BA9" w14:paraId="303BDA5B"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51A625A"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Inadimplementos no período: </w:t>
            </w:r>
            <w:r w:rsidRPr="00FD4264">
              <w:rPr>
                <w:rFonts w:ascii="Trebuchet MS" w:hAnsi="Trebuchet MS"/>
                <w:iCs/>
                <w:color w:val="222222"/>
                <w:sz w:val="20"/>
                <w:szCs w:val="20"/>
              </w:rPr>
              <w:t>Não ocorreram inadimplementos no período.</w:t>
            </w:r>
          </w:p>
        </w:tc>
      </w:tr>
    </w:tbl>
    <w:p w14:paraId="0334AFBA" w14:textId="77777777" w:rsidR="00F64C34" w:rsidRPr="00FD4264" w:rsidRDefault="00F64C34" w:rsidP="00F559F3">
      <w:pPr>
        <w:pStyle w:val="PargrafodaLista"/>
        <w:spacing w:line="280" w:lineRule="exact"/>
        <w:ind w:left="1080"/>
        <w:rPr>
          <w:rFonts w:ascii="Trebuchet MS" w:hAnsi="Trebuchet MS"/>
          <w:sz w:val="20"/>
          <w:szCs w:val="20"/>
        </w:rPr>
      </w:pPr>
    </w:p>
    <w:tbl>
      <w:tblPr>
        <w:tblW w:w="0" w:type="auto"/>
        <w:tblInd w:w="1266" w:type="dxa"/>
        <w:shd w:val="clear" w:color="auto" w:fill="FFFFFF"/>
        <w:tblCellMar>
          <w:left w:w="0" w:type="dxa"/>
          <w:right w:w="0" w:type="dxa"/>
        </w:tblCellMar>
        <w:tblLook w:val="04A0" w:firstRow="1" w:lastRow="0" w:firstColumn="1" w:lastColumn="0" w:noHBand="0" w:noVBand="1"/>
      </w:tblPr>
      <w:tblGrid>
        <w:gridCol w:w="3008"/>
        <w:gridCol w:w="4211"/>
      </w:tblGrid>
      <w:tr w:rsidR="00F64C34" w:rsidRPr="00E13A82" w14:paraId="77F23A42"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7461DCF"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Emissora: </w:t>
            </w:r>
            <w:r w:rsidRPr="00FD4264">
              <w:rPr>
                <w:rFonts w:ascii="Trebuchet MS" w:hAnsi="Trebuchet MS"/>
                <w:color w:val="222222"/>
                <w:sz w:val="20"/>
                <w:szCs w:val="20"/>
              </w:rPr>
              <w:t>ENEL GREEN POWER BOM JESUS DA LAPA SOLAR S.A.</w:t>
            </w:r>
          </w:p>
        </w:tc>
      </w:tr>
      <w:tr w:rsidR="00F64C34" w:rsidRPr="00E13A82" w14:paraId="1CD15BFB"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2B1DF54"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Ativo: </w:t>
            </w:r>
            <w:r w:rsidRPr="00FD4264">
              <w:rPr>
                <w:rFonts w:ascii="Trebuchet MS" w:hAnsi="Trebuchet MS"/>
                <w:color w:val="222222"/>
                <w:sz w:val="20"/>
                <w:szCs w:val="20"/>
              </w:rPr>
              <w:t>NP</w:t>
            </w:r>
          </w:p>
        </w:tc>
      </w:tr>
      <w:tr w:rsidR="00F64C34" w:rsidRPr="00E13A82" w14:paraId="5B62D51D" w14:textId="77777777" w:rsidTr="00DC75F6">
        <w:tc>
          <w:tcPr>
            <w:tcW w:w="3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6C26415"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Série: 1</w:t>
            </w:r>
          </w:p>
        </w:tc>
        <w:tc>
          <w:tcPr>
            <w:tcW w:w="42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864071"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Emissão: 1</w:t>
            </w:r>
          </w:p>
        </w:tc>
      </w:tr>
      <w:tr w:rsidR="00F64C34" w:rsidRPr="00E13A82" w14:paraId="1AFE0C18" w14:textId="77777777" w:rsidTr="00DC75F6">
        <w:tc>
          <w:tcPr>
            <w:tcW w:w="3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969DDC"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Volume na Data de Emissão: R$ 140.000.000,00</w:t>
            </w:r>
          </w:p>
        </w:tc>
        <w:tc>
          <w:tcPr>
            <w:tcW w:w="42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330972"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Quantidade de ativos: 14</w:t>
            </w:r>
          </w:p>
        </w:tc>
      </w:tr>
      <w:tr w:rsidR="00F64C34" w:rsidRPr="00E13A82" w14:paraId="1210DB84"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22B89B"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Data de Vencimento: 15/12/2019</w:t>
            </w:r>
          </w:p>
        </w:tc>
      </w:tr>
      <w:tr w:rsidR="00F64C34" w:rsidRPr="00E13A82" w14:paraId="50C030FB" w14:textId="77777777" w:rsidTr="00DC75F6">
        <w:tc>
          <w:tcPr>
            <w:tcW w:w="7219"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2BC21C30"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Taxa de Juros: 100% do CDI + 0,4% a.a. na base 252.</w:t>
            </w:r>
          </w:p>
        </w:tc>
      </w:tr>
      <w:tr w:rsidR="00F64C34" w:rsidRPr="00E13A82" w14:paraId="176D9FCF"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823FB53"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Status: </w:t>
            </w:r>
            <w:r w:rsidRPr="00FD4264">
              <w:rPr>
                <w:rFonts w:ascii="Trebuchet MS" w:hAnsi="Trebuchet MS"/>
                <w:iCs/>
                <w:color w:val="222222"/>
                <w:sz w:val="20"/>
                <w:szCs w:val="20"/>
              </w:rPr>
              <w:t>ATIVO</w:t>
            </w:r>
          </w:p>
        </w:tc>
      </w:tr>
      <w:tr w:rsidR="00F64C34" w:rsidRPr="00E13A82" w14:paraId="6B1B3589"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3987707"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Inadimplementos no período: </w:t>
            </w:r>
            <w:r w:rsidRPr="00FD4264">
              <w:rPr>
                <w:rFonts w:ascii="Trebuchet MS" w:hAnsi="Trebuchet MS"/>
                <w:iCs/>
                <w:color w:val="222222"/>
                <w:sz w:val="20"/>
                <w:szCs w:val="20"/>
              </w:rPr>
              <w:t>Não ocorreram inadimplementos no período.</w:t>
            </w:r>
          </w:p>
        </w:tc>
      </w:tr>
      <w:tr w:rsidR="00F64C34" w:rsidRPr="00E13A82" w14:paraId="27E2617C"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0DE1BB7D"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Garantias: Em garantia do integral e pontual pagamento das Notas Comerciais, foi constituída, em favor dos titulares das Notas Comercias, representados pelo Agente Fiduciário, garantia pela Enel S.p.A </w:t>
            </w:r>
          </w:p>
        </w:tc>
      </w:tr>
    </w:tbl>
    <w:p w14:paraId="32C298EE" w14:textId="77777777" w:rsidR="00F64C34" w:rsidRPr="00FD4264" w:rsidRDefault="00F64C34" w:rsidP="00F559F3">
      <w:pPr>
        <w:pStyle w:val="PargrafodaLista"/>
        <w:spacing w:line="280" w:lineRule="exact"/>
        <w:ind w:left="1080"/>
        <w:rPr>
          <w:rFonts w:ascii="Trebuchet MS" w:hAnsi="Trebuchet MS"/>
          <w:sz w:val="20"/>
          <w:szCs w:val="20"/>
        </w:rPr>
      </w:pPr>
    </w:p>
    <w:tbl>
      <w:tblPr>
        <w:tblW w:w="0" w:type="auto"/>
        <w:tblInd w:w="1266" w:type="dxa"/>
        <w:shd w:val="clear" w:color="auto" w:fill="FFFFFF"/>
        <w:tblCellMar>
          <w:left w:w="0" w:type="dxa"/>
          <w:right w:w="0" w:type="dxa"/>
        </w:tblCellMar>
        <w:tblLook w:val="04A0" w:firstRow="1" w:lastRow="0" w:firstColumn="1" w:lastColumn="0" w:noHBand="0" w:noVBand="1"/>
      </w:tblPr>
      <w:tblGrid>
        <w:gridCol w:w="3008"/>
        <w:gridCol w:w="4211"/>
      </w:tblGrid>
      <w:tr w:rsidR="00F64C34" w:rsidRPr="00E13A82" w14:paraId="1B5A72C5"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71B5DB"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lastRenderedPageBreak/>
              <w:t xml:space="preserve">Emissora: </w:t>
            </w:r>
            <w:r w:rsidRPr="00FD4264">
              <w:rPr>
                <w:rFonts w:ascii="Trebuchet MS" w:hAnsi="Trebuchet MS"/>
                <w:color w:val="222222"/>
                <w:sz w:val="20"/>
                <w:szCs w:val="20"/>
              </w:rPr>
              <w:t>ENEL GREEN POWER CRISTALÂNDIA I EÓLICA S.A.</w:t>
            </w:r>
          </w:p>
        </w:tc>
      </w:tr>
      <w:tr w:rsidR="00F64C34" w:rsidRPr="00E13A82" w14:paraId="0D561FAB"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7F1ABBB"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Ativo: </w:t>
            </w:r>
            <w:r w:rsidRPr="00FD4264">
              <w:rPr>
                <w:rFonts w:ascii="Trebuchet MS" w:hAnsi="Trebuchet MS"/>
                <w:color w:val="222222"/>
                <w:sz w:val="20"/>
                <w:szCs w:val="20"/>
              </w:rPr>
              <w:t>NP</w:t>
            </w:r>
          </w:p>
        </w:tc>
      </w:tr>
      <w:tr w:rsidR="00F64C34" w:rsidRPr="00E13A82" w14:paraId="11824244" w14:textId="77777777" w:rsidTr="00DC75F6">
        <w:tc>
          <w:tcPr>
            <w:tcW w:w="3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C09AAFA"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Série: 1</w:t>
            </w:r>
          </w:p>
        </w:tc>
        <w:tc>
          <w:tcPr>
            <w:tcW w:w="42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9F11A13"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Emissão: 1</w:t>
            </w:r>
          </w:p>
        </w:tc>
      </w:tr>
      <w:tr w:rsidR="00F64C34" w:rsidRPr="00E13A82" w14:paraId="1E79D334" w14:textId="77777777" w:rsidTr="00DC75F6">
        <w:tc>
          <w:tcPr>
            <w:tcW w:w="3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D34EBBE"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Volume na Data de Emissão: R$ 157.599.990,00</w:t>
            </w:r>
          </w:p>
        </w:tc>
        <w:tc>
          <w:tcPr>
            <w:tcW w:w="42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44A4FB"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Quantidade de ativos: 15</w:t>
            </w:r>
          </w:p>
        </w:tc>
      </w:tr>
      <w:tr w:rsidR="00F64C34" w:rsidRPr="00E13A82" w14:paraId="4A5A910B"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2A83734"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Data de Vencimento: 15/12/2019</w:t>
            </w:r>
          </w:p>
        </w:tc>
      </w:tr>
      <w:tr w:rsidR="00F64C34" w:rsidRPr="00E13A82" w14:paraId="0484F322" w14:textId="77777777" w:rsidTr="00DC75F6">
        <w:tc>
          <w:tcPr>
            <w:tcW w:w="7219"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0F7B33F5"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Taxa de Juros: 100% do CDI + 0,4% a.a. na base 252.</w:t>
            </w:r>
          </w:p>
        </w:tc>
      </w:tr>
      <w:tr w:rsidR="00F64C34" w:rsidRPr="00E13A82" w14:paraId="14500F0C"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B700A82"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Status: </w:t>
            </w:r>
            <w:r w:rsidRPr="00FD4264">
              <w:rPr>
                <w:rFonts w:ascii="Trebuchet MS" w:hAnsi="Trebuchet MS"/>
                <w:iCs/>
                <w:color w:val="222222"/>
                <w:sz w:val="20"/>
                <w:szCs w:val="20"/>
              </w:rPr>
              <w:t>ATIVO</w:t>
            </w:r>
          </w:p>
        </w:tc>
      </w:tr>
      <w:tr w:rsidR="00F64C34" w:rsidRPr="00E13A82" w14:paraId="54BB531A"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E5DEF89"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Inadimplementos no período: </w:t>
            </w:r>
            <w:r w:rsidRPr="00FD4264">
              <w:rPr>
                <w:rFonts w:ascii="Trebuchet MS" w:hAnsi="Trebuchet MS"/>
                <w:iCs/>
                <w:color w:val="222222"/>
                <w:sz w:val="20"/>
                <w:szCs w:val="20"/>
              </w:rPr>
              <w:t>Não ocorreram inadimplementos no período.</w:t>
            </w:r>
          </w:p>
        </w:tc>
      </w:tr>
      <w:tr w:rsidR="00F64C34" w:rsidRPr="00E13A82" w14:paraId="30FE60DC"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317001B6"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Garantias: Em garantia do integral e pontual pagamento das Notas Comerciais, foi constituída, em favor dos titulares das Notas Comercias, representados pelo Agente Fiduciário, garantia pela Enel S.p.A </w:t>
            </w:r>
          </w:p>
        </w:tc>
      </w:tr>
    </w:tbl>
    <w:p w14:paraId="29D6A52D" w14:textId="77777777" w:rsidR="00F64C34" w:rsidRPr="00FD4264" w:rsidRDefault="00F64C34" w:rsidP="00F559F3">
      <w:pPr>
        <w:pStyle w:val="PargrafodaLista"/>
        <w:spacing w:line="280" w:lineRule="exact"/>
        <w:ind w:left="1080"/>
        <w:rPr>
          <w:rFonts w:ascii="Trebuchet MS" w:hAnsi="Trebuchet MS"/>
          <w:sz w:val="20"/>
          <w:szCs w:val="20"/>
        </w:rPr>
      </w:pPr>
    </w:p>
    <w:tbl>
      <w:tblPr>
        <w:tblW w:w="0" w:type="auto"/>
        <w:tblInd w:w="1266" w:type="dxa"/>
        <w:shd w:val="clear" w:color="auto" w:fill="FFFFFF"/>
        <w:tblCellMar>
          <w:left w:w="0" w:type="dxa"/>
          <w:right w:w="0" w:type="dxa"/>
        </w:tblCellMar>
        <w:tblLook w:val="04A0" w:firstRow="1" w:lastRow="0" w:firstColumn="1" w:lastColumn="0" w:noHBand="0" w:noVBand="1"/>
      </w:tblPr>
      <w:tblGrid>
        <w:gridCol w:w="3008"/>
        <w:gridCol w:w="4211"/>
      </w:tblGrid>
      <w:tr w:rsidR="00F64C34" w:rsidRPr="00E13A82" w14:paraId="41EA9859"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A8B6D3D"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Emissora: </w:t>
            </w:r>
            <w:r w:rsidRPr="00FD4264">
              <w:rPr>
                <w:rFonts w:ascii="Trebuchet MS" w:hAnsi="Trebuchet MS"/>
                <w:color w:val="222222"/>
                <w:sz w:val="20"/>
                <w:szCs w:val="20"/>
              </w:rPr>
              <w:t>ENEL GREEN POWER CRISTALÂNDIA II EÓLICA S.A.</w:t>
            </w:r>
          </w:p>
        </w:tc>
      </w:tr>
      <w:tr w:rsidR="00F64C34" w:rsidRPr="00E13A82" w14:paraId="32738DE8"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FE36A58"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Ativo: </w:t>
            </w:r>
            <w:r w:rsidRPr="00FD4264">
              <w:rPr>
                <w:rFonts w:ascii="Trebuchet MS" w:hAnsi="Trebuchet MS"/>
                <w:color w:val="222222"/>
                <w:sz w:val="20"/>
                <w:szCs w:val="20"/>
              </w:rPr>
              <w:t>NP</w:t>
            </w:r>
          </w:p>
        </w:tc>
      </w:tr>
      <w:tr w:rsidR="00F64C34" w:rsidRPr="00E13A82" w14:paraId="639E7452" w14:textId="77777777" w:rsidTr="00DC75F6">
        <w:tc>
          <w:tcPr>
            <w:tcW w:w="3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17D241"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Série: 1</w:t>
            </w:r>
          </w:p>
        </w:tc>
        <w:tc>
          <w:tcPr>
            <w:tcW w:w="42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E9BA57"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Emissão: 1</w:t>
            </w:r>
          </w:p>
        </w:tc>
      </w:tr>
      <w:tr w:rsidR="00F64C34" w:rsidRPr="00E13A82" w14:paraId="0783E3CA" w14:textId="77777777" w:rsidTr="00DC75F6">
        <w:tc>
          <w:tcPr>
            <w:tcW w:w="3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0E14A06"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Volume na Data de Emissão: R$ 292.699.987,00</w:t>
            </w:r>
          </w:p>
        </w:tc>
        <w:tc>
          <w:tcPr>
            <w:tcW w:w="42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E1B905"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Quantidade de ativos: 29</w:t>
            </w:r>
          </w:p>
        </w:tc>
      </w:tr>
      <w:tr w:rsidR="00F64C34" w:rsidRPr="00E13A82" w14:paraId="7CCF5BD0"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9C6704E"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Data de Vencimento: 15/12/2019</w:t>
            </w:r>
          </w:p>
        </w:tc>
      </w:tr>
      <w:tr w:rsidR="00F64C34" w:rsidRPr="00E13A82" w14:paraId="048F2C31" w14:textId="77777777" w:rsidTr="00DC75F6">
        <w:tc>
          <w:tcPr>
            <w:tcW w:w="7219"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3A0247F4"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Taxa de Juros: 100% do CDI + 0,4% a.a. na base 252.</w:t>
            </w:r>
          </w:p>
        </w:tc>
      </w:tr>
      <w:tr w:rsidR="00F64C34" w:rsidRPr="00E13A82" w14:paraId="086B0F02"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9F1165"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Status: </w:t>
            </w:r>
            <w:r w:rsidRPr="00FD4264">
              <w:rPr>
                <w:rFonts w:ascii="Trebuchet MS" w:hAnsi="Trebuchet MS"/>
                <w:iCs/>
                <w:color w:val="222222"/>
                <w:sz w:val="20"/>
                <w:szCs w:val="20"/>
              </w:rPr>
              <w:t>ATIVO</w:t>
            </w:r>
          </w:p>
        </w:tc>
      </w:tr>
      <w:tr w:rsidR="00F64C34" w:rsidRPr="00E13A82" w14:paraId="36BB235C"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E2B85DD"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Inadimplementos no período: </w:t>
            </w:r>
            <w:r w:rsidRPr="00FD4264">
              <w:rPr>
                <w:rFonts w:ascii="Trebuchet MS" w:hAnsi="Trebuchet MS"/>
                <w:iCs/>
                <w:color w:val="222222"/>
                <w:sz w:val="20"/>
                <w:szCs w:val="20"/>
              </w:rPr>
              <w:t>Não ocorreram inadimplementos no período.</w:t>
            </w:r>
          </w:p>
        </w:tc>
      </w:tr>
      <w:tr w:rsidR="00F64C34" w:rsidRPr="00E13A82" w14:paraId="281D1E1B"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4448637A"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Garantias: Em garantia do integral e pontual pagamento das Notas Comerciais, foi constituída, em favor dos titulares das Notas Comercias, representados pelo Agente Fiduciário, garantia pela Enel S.p.A </w:t>
            </w:r>
          </w:p>
        </w:tc>
      </w:tr>
    </w:tbl>
    <w:p w14:paraId="0018C309" w14:textId="77777777" w:rsidR="00F64C34" w:rsidRDefault="00F64C34" w:rsidP="00F559F3">
      <w:pPr>
        <w:pStyle w:val="PargrafodaLista"/>
        <w:spacing w:line="280" w:lineRule="exact"/>
        <w:ind w:left="1080"/>
        <w:rPr>
          <w:rFonts w:ascii="Trebuchet MS" w:hAnsi="Trebuchet MS"/>
          <w:sz w:val="20"/>
          <w:szCs w:val="20"/>
        </w:rPr>
      </w:pPr>
    </w:p>
    <w:tbl>
      <w:tblPr>
        <w:tblW w:w="0" w:type="auto"/>
        <w:tblInd w:w="1266" w:type="dxa"/>
        <w:shd w:val="clear" w:color="auto" w:fill="FFFFFF"/>
        <w:tblCellMar>
          <w:left w:w="0" w:type="dxa"/>
          <w:right w:w="0" w:type="dxa"/>
        </w:tblCellMar>
        <w:tblLook w:val="04A0" w:firstRow="1" w:lastRow="0" w:firstColumn="1" w:lastColumn="0" w:noHBand="0" w:noVBand="1"/>
      </w:tblPr>
      <w:tblGrid>
        <w:gridCol w:w="3003"/>
        <w:gridCol w:w="4216"/>
      </w:tblGrid>
      <w:tr w:rsidR="00B86029" w14:paraId="00EB3B76" w14:textId="77777777" w:rsidTr="009F23B4">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B7880E" w14:textId="77777777" w:rsidR="00B86029" w:rsidRPr="008303FD" w:rsidRDefault="00B86029" w:rsidP="00F559F3">
            <w:pPr>
              <w:spacing w:line="280" w:lineRule="exact"/>
              <w:ind w:right="68"/>
              <w:rPr>
                <w:sz w:val="20"/>
              </w:rPr>
            </w:pPr>
            <w:r w:rsidRPr="008303FD">
              <w:rPr>
                <w:rFonts w:ascii="Trebuchet MS" w:hAnsi="Trebuchet MS"/>
                <w:sz w:val="20"/>
              </w:rPr>
              <w:t>Emissora: ENEL GREEN POWER DAMASCENA EÓLICA S.A.</w:t>
            </w:r>
          </w:p>
        </w:tc>
      </w:tr>
      <w:tr w:rsidR="00B86029" w14:paraId="5D0D2FE1" w14:textId="77777777" w:rsidTr="008303FD">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B54BE16" w14:textId="77777777" w:rsidR="00B86029" w:rsidRPr="008303FD" w:rsidRDefault="00B86029" w:rsidP="00F559F3">
            <w:pPr>
              <w:spacing w:line="280" w:lineRule="exact"/>
              <w:ind w:right="68"/>
              <w:rPr>
                <w:sz w:val="20"/>
              </w:rPr>
            </w:pPr>
            <w:r w:rsidRPr="008303FD">
              <w:rPr>
                <w:rFonts w:ascii="Trebuchet MS" w:hAnsi="Trebuchet MS"/>
                <w:sz w:val="20"/>
              </w:rPr>
              <w:t>Ativo: Debênture</w:t>
            </w:r>
          </w:p>
        </w:tc>
      </w:tr>
      <w:tr w:rsidR="00B86029" w14:paraId="286AB2FC" w14:textId="77777777" w:rsidTr="008303FD">
        <w:tc>
          <w:tcPr>
            <w:tcW w:w="300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DF2A088" w14:textId="77777777" w:rsidR="00B86029" w:rsidRPr="008303FD" w:rsidRDefault="00B86029" w:rsidP="00F559F3">
            <w:pPr>
              <w:spacing w:line="280" w:lineRule="exact"/>
              <w:ind w:right="68"/>
              <w:rPr>
                <w:sz w:val="20"/>
              </w:rPr>
            </w:pPr>
            <w:r w:rsidRPr="008303FD">
              <w:rPr>
                <w:rFonts w:ascii="Trebuchet MS" w:hAnsi="Trebuchet MS"/>
                <w:sz w:val="20"/>
              </w:rPr>
              <w:t>Série: 1</w:t>
            </w:r>
          </w:p>
        </w:tc>
        <w:tc>
          <w:tcPr>
            <w:tcW w:w="42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0055A6C" w14:textId="77777777" w:rsidR="00B86029" w:rsidRPr="008303FD" w:rsidRDefault="00B86029" w:rsidP="00F559F3">
            <w:pPr>
              <w:spacing w:line="280" w:lineRule="exact"/>
              <w:ind w:right="68"/>
              <w:rPr>
                <w:sz w:val="20"/>
              </w:rPr>
            </w:pPr>
            <w:r w:rsidRPr="008303FD">
              <w:rPr>
                <w:rFonts w:ascii="Trebuchet MS" w:hAnsi="Trebuchet MS"/>
                <w:sz w:val="20"/>
              </w:rPr>
              <w:t>Emissão: 1</w:t>
            </w:r>
          </w:p>
        </w:tc>
      </w:tr>
      <w:tr w:rsidR="00B86029" w14:paraId="32E0E513" w14:textId="77777777" w:rsidTr="008303FD">
        <w:tc>
          <w:tcPr>
            <w:tcW w:w="300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061278B" w14:textId="77777777" w:rsidR="00B86029" w:rsidRPr="008303FD" w:rsidRDefault="00B86029" w:rsidP="00F559F3">
            <w:pPr>
              <w:spacing w:line="280" w:lineRule="exact"/>
              <w:ind w:right="68"/>
              <w:rPr>
                <w:sz w:val="20"/>
              </w:rPr>
            </w:pPr>
            <w:r w:rsidRPr="008303FD">
              <w:rPr>
                <w:rFonts w:ascii="Trebuchet MS" w:hAnsi="Trebuchet MS"/>
                <w:sz w:val="20"/>
              </w:rPr>
              <w:t>Volume na Data de Emissão: R$ 11.250.000,00</w:t>
            </w:r>
          </w:p>
        </w:tc>
        <w:tc>
          <w:tcPr>
            <w:tcW w:w="42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36C99A" w14:textId="77777777" w:rsidR="00B86029" w:rsidRPr="008303FD" w:rsidRDefault="00B86029" w:rsidP="00F559F3">
            <w:pPr>
              <w:spacing w:line="280" w:lineRule="exact"/>
              <w:ind w:right="68"/>
              <w:rPr>
                <w:sz w:val="20"/>
              </w:rPr>
            </w:pPr>
            <w:r w:rsidRPr="008303FD">
              <w:rPr>
                <w:rFonts w:ascii="Trebuchet MS" w:hAnsi="Trebuchet MS"/>
                <w:sz w:val="20"/>
              </w:rPr>
              <w:t>Quantidade de ativos: 11250</w:t>
            </w:r>
          </w:p>
        </w:tc>
      </w:tr>
      <w:tr w:rsidR="00B86029" w14:paraId="1852DFB4" w14:textId="77777777" w:rsidTr="009F23B4">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8C0D25B" w14:textId="77777777" w:rsidR="00B86029" w:rsidRPr="008303FD" w:rsidRDefault="00B86029" w:rsidP="00F559F3">
            <w:pPr>
              <w:spacing w:line="280" w:lineRule="exact"/>
              <w:ind w:right="68"/>
              <w:rPr>
                <w:sz w:val="20"/>
              </w:rPr>
            </w:pPr>
            <w:r w:rsidRPr="008303FD">
              <w:rPr>
                <w:rFonts w:ascii="Trebuchet MS" w:hAnsi="Trebuchet MS"/>
                <w:sz w:val="20"/>
              </w:rPr>
              <w:t>Data de Vencimento: 15/06/2029</w:t>
            </w:r>
          </w:p>
        </w:tc>
      </w:tr>
      <w:tr w:rsidR="00B86029" w14:paraId="04552F04" w14:textId="77777777" w:rsidTr="008303FD">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E5CAC92" w14:textId="77777777" w:rsidR="00B86029" w:rsidRPr="008303FD" w:rsidRDefault="00B86029" w:rsidP="00F559F3">
            <w:pPr>
              <w:spacing w:line="280" w:lineRule="exact"/>
              <w:ind w:right="68"/>
              <w:rPr>
                <w:sz w:val="20"/>
              </w:rPr>
            </w:pPr>
            <w:r w:rsidRPr="008303FD">
              <w:rPr>
                <w:rFonts w:ascii="Trebuchet MS" w:hAnsi="Trebuchet MS"/>
                <w:sz w:val="20"/>
              </w:rPr>
              <w:t>Taxa de Juros: IPCA + 7,6233% a.a. na base 252.</w:t>
            </w:r>
          </w:p>
        </w:tc>
      </w:tr>
      <w:tr w:rsidR="00B86029" w:rsidRPr="009F23B4" w14:paraId="423E5204" w14:textId="77777777" w:rsidTr="008303FD">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2F954FD" w14:textId="22E80C27" w:rsidR="00B86029" w:rsidRPr="008303FD" w:rsidRDefault="00B86029" w:rsidP="00F559F3">
            <w:pPr>
              <w:spacing w:line="280" w:lineRule="exact"/>
              <w:ind w:right="68"/>
              <w:rPr>
                <w:sz w:val="20"/>
              </w:rPr>
            </w:pPr>
            <w:r w:rsidRPr="009F23B4">
              <w:rPr>
                <w:rFonts w:ascii="Trebuchet MS" w:hAnsi="Trebuchet MS"/>
                <w:bCs/>
                <w:sz w:val="20"/>
              </w:rPr>
              <w:t xml:space="preserve">Status: </w:t>
            </w:r>
            <w:r w:rsidRPr="009F23B4">
              <w:rPr>
                <w:rFonts w:ascii="Trebuchet MS" w:hAnsi="Trebuchet MS"/>
                <w:sz w:val="20"/>
              </w:rPr>
              <w:t xml:space="preserve">ATIVO </w:t>
            </w:r>
          </w:p>
        </w:tc>
      </w:tr>
      <w:tr w:rsidR="00B86029" w14:paraId="1FA24DA6" w14:textId="77777777" w:rsidTr="008303FD">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BDD30B4" w14:textId="59113299" w:rsidR="00B86029" w:rsidRPr="008303FD" w:rsidRDefault="00B86029" w:rsidP="00F559F3">
            <w:pPr>
              <w:spacing w:line="280" w:lineRule="exact"/>
              <w:ind w:right="68"/>
              <w:rPr>
                <w:sz w:val="20"/>
              </w:rPr>
            </w:pPr>
            <w:r w:rsidRPr="009F23B4">
              <w:rPr>
                <w:rFonts w:ascii="Trebuchet MS" w:hAnsi="Trebuchet MS"/>
                <w:bCs/>
                <w:sz w:val="20"/>
              </w:rPr>
              <w:t xml:space="preserve">Inadimplementos no período: </w:t>
            </w:r>
            <w:r w:rsidRPr="009F23B4">
              <w:rPr>
                <w:rFonts w:ascii="Trebuchet MS" w:hAnsi="Trebuchet MS"/>
                <w:sz w:val="20"/>
              </w:rPr>
              <w:t xml:space="preserve">Não ocorreram inadimplementos financeiros no período. </w:t>
            </w:r>
            <w:r w:rsidRPr="008303FD">
              <w:rPr>
                <w:rFonts w:ascii="Trebuchet MS" w:hAnsi="Trebuchet MS"/>
                <w:sz w:val="20"/>
              </w:rPr>
              <w:t xml:space="preserve">Resta pendente </w:t>
            </w:r>
            <w:r w:rsidR="00A43B79">
              <w:rPr>
                <w:rFonts w:ascii="Trebuchet MS" w:hAnsi="Trebuchet MS"/>
                <w:sz w:val="20"/>
              </w:rPr>
              <w:t>o inadimplemento não pecuniário referente à</w:t>
            </w:r>
            <w:r w:rsidRPr="008303FD">
              <w:rPr>
                <w:rFonts w:ascii="Trebuchet MS" w:hAnsi="Trebuchet MS"/>
                <w:sz w:val="20"/>
              </w:rPr>
              <w:t xml:space="preserve"> </w:t>
            </w:r>
            <w:r w:rsidRPr="009F23B4">
              <w:rPr>
                <w:rFonts w:ascii="Trebuchet MS" w:hAnsi="Trebuchet MS"/>
                <w:sz w:val="20"/>
              </w:rPr>
              <w:t>formalização</w:t>
            </w:r>
            <w:r w:rsidRPr="008303FD">
              <w:rPr>
                <w:rFonts w:ascii="Trebuchet MS" w:hAnsi="Trebuchet MS"/>
                <w:sz w:val="20"/>
              </w:rPr>
              <w:t xml:space="preserve"> do </w:t>
            </w:r>
            <w:r w:rsidRPr="009F23B4">
              <w:rPr>
                <w:rFonts w:ascii="Trebuchet MS" w:hAnsi="Trebuchet MS"/>
                <w:sz w:val="20"/>
              </w:rPr>
              <w:t>1º Aditivo</w:t>
            </w:r>
            <w:r w:rsidRPr="008303FD">
              <w:rPr>
                <w:rFonts w:ascii="Trebuchet MS" w:hAnsi="Trebuchet MS"/>
                <w:sz w:val="20"/>
              </w:rPr>
              <w:t xml:space="preserve"> ao Contrato de Cessão Fiduciária de Direitos Creditórios para a administração das Contas Controladas</w:t>
            </w:r>
            <w:r w:rsidRPr="009F23B4">
              <w:rPr>
                <w:rFonts w:ascii="Trebuchet MS" w:hAnsi="Trebuchet MS"/>
                <w:sz w:val="20"/>
              </w:rPr>
              <w:t xml:space="preserve"> entre o Banco Nacional de Desenvolvimento Econômico e Social – BNDES, a Oliveira Trust Distribuidora de Títulos e Valores mobiliários S.A., a Enel Green Power Damascena Eólica S.A, o Itaú Unibanco S.A. e o Banco Citibank S.A., e a Enel Green Power Brasil Participações Ltda. </w:t>
            </w:r>
          </w:p>
        </w:tc>
      </w:tr>
      <w:tr w:rsidR="00B86029" w14:paraId="282423BE" w14:textId="77777777" w:rsidTr="009F23B4">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30898E48" w14:textId="77777777" w:rsidR="00B86029" w:rsidRPr="008303FD" w:rsidRDefault="00B86029" w:rsidP="00F559F3">
            <w:pPr>
              <w:spacing w:line="280" w:lineRule="exact"/>
              <w:ind w:right="68"/>
              <w:rPr>
                <w:sz w:val="20"/>
              </w:rPr>
            </w:pPr>
            <w:r w:rsidRPr="008303FD">
              <w:rPr>
                <w:rFonts w:ascii="Trebuchet MS" w:hAnsi="Trebuchet MS"/>
                <w:sz w:val="20"/>
              </w:rPr>
              <w:t xml:space="preserve">Garantias: A Emissão conta com as seguintes garantias reais: (i) Penhor (a) da totalidade das ações de emissão da Emissora de titularidade da Enel Participações e quaisquer outras ações ordinárias ou preferenciais, com ou sem direito de voto, de emissão da Emissora, que venham a ser subscritas, </w:t>
            </w:r>
            <w:r w:rsidRPr="008303FD">
              <w:rPr>
                <w:rFonts w:ascii="Trebuchet MS" w:hAnsi="Trebuchet MS"/>
                <w:sz w:val="20"/>
              </w:rPr>
              <w:lastRenderedPageBreak/>
              <w:t xml:space="preserve">adquiridas ou de qualquer modo tituladas pela Enel Participações, as quais representam, na presente data, 99% (noventa e nove por cento) do capital social da Emissora; (b) todos os frutos, lucros, rendimentos, bonificações, distribuições e demais direitos, inclusive dividendos e juros sobre capital próprio, em dinheiro ou mediante distribuição de novas ações e direitos de subscrição, que venham a ser apurados, declarados e ainda não pagos, ou creditados pela Emissora em relação às Ações, bem como debêntures conversíveis, partes beneficiárias ou outros valores mobiliários conversíveis em ações, relacionados à participação da Enel Participações no capital social da Emissora, além de direitos de preferência e opções, que venham a ser por elas subscritos ou adquiridos até a liquidação do Valor Garantido; (c) todos os valores e bens recebidos ou, de qualquer forma, distribuídos à Enel Participações a título de qualquer cobrança, permuta, venda ou outra forma de disposição de qualquer das Ações, de quaisquer bens ou títulos nos quais as Ações sejam convertidas e de quaisquer outros bens ou títulos sujeitos ao penhor, incluindo qualquer depósito, valor mobiliário ou título negociável; e (d) todos os títulos, valores mobiliários, respectivos rendimentos e quaisquer outros bens ou direitos eventualmente adquiridos pela Enel Participações com o produto da realização dos bens objeto da garantia mencionada nos itens (a), (b) e (c) acima, tudo nos termos previstos em contrato de penhor de ações de emissão da Emissora; e (ii) penhor, pela Emissora, sobre aerogeradores relativos ao Projeto, adquiridos, montados ou construídos, conforme termos previstos em contrato de penhor conjunto de máquinas e equipamentos a ser celebrado entre a Emissora, o BNDES e o Agente Fiduciário. Consubstanciada por garantia adicional fidejussória, prestada pela Enel Green Power Brasil Participações S.A., por intermédio de Fiança. </w:t>
            </w:r>
          </w:p>
        </w:tc>
      </w:tr>
    </w:tbl>
    <w:p w14:paraId="0D7C03B9" w14:textId="77777777" w:rsidR="00B86029" w:rsidRPr="008303FD" w:rsidRDefault="00B86029" w:rsidP="00F559F3">
      <w:pPr>
        <w:spacing w:line="280" w:lineRule="exact"/>
        <w:ind w:right="68"/>
        <w:rPr>
          <w:rFonts w:ascii="Trebuchet MS" w:hAnsi="Trebuchet MS"/>
        </w:rPr>
      </w:pPr>
      <w:r>
        <w:rPr>
          <w:rFonts w:ascii="Trebuchet MS" w:hAnsi="Trebuchet MS"/>
        </w:rPr>
        <w:lastRenderedPageBreak/>
        <w:t> </w:t>
      </w:r>
    </w:p>
    <w:tbl>
      <w:tblPr>
        <w:tblW w:w="0" w:type="auto"/>
        <w:tblInd w:w="1266" w:type="dxa"/>
        <w:shd w:val="clear" w:color="auto" w:fill="FFFFFF"/>
        <w:tblCellMar>
          <w:left w:w="0" w:type="dxa"/>
          <w:right w:w="0" w:type="dxa"/>
        </w:tblCellMar>
        <w:tblLook w:val="04A0" w:firstRow="1" w:lastRow="0" w:firstColumn="1" w:lastColumn="0" w:noHBand="0" w:noVBand="1"/>
      </w:tblPr>
      <w:tblGrid>
        <w:gridCol w:w="3003"/>
        <w:gridCol w:w="4216"/>
      </w:tblGrid>
      <w:tr w:rsidR="00B86029" w14:paraId="2140F916" w14:textId="77777777" w:rsidTr="009F23B4">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C151E88" w14:textId="77777777" w:rsidR="00B86029" w:rsidRPr="008303FD" w:rsidRDefault="00B86029" w:rsidP="00F559F3">
            <w:pPr>
              <w:spacing w:line="280" w:lineRule="exact"/>
              <w:ind w:right="68"/>
              <w:rPr>
                <w:sz w:val="20"/>
              </w:rPr>
            </w:pPr>
            <w:r w:rsidRPr="008303FD">
              <w:rPr>
                <w:rFonts w:ascii="Trebuchet MS" w:hAnsi="Trebuchet MS"/>
                <w:sz w:val="20"/>
              </w:rPr>
              <w:t>Emissora: ENEL GREEN POWER MANIÇOBA EÓLICA S.A.</w:t>
            </w:r>
          </w:p>
        </w:tc>
      </w:tr>
      <w:tr w:rsidR="00B86029" w14:paraId="2D1674F2" w14:textId="77777777" w:rsidTr="008303FD">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4A084E0" w14:textId="77777777" w:rsidR="00B86029" w:rsidRPr="008303FD" w:rsidRDefault="00B86029" w:rsidP="00F559F3">
            <w:pPr>
              <w:spacing w:line="280" w:lineRule="exact"/>
              <w:ind w:right="68"/>
              <w:rPr>
                <w:sz w:val="20"/>
              </w:rPr>
            </w:pPr>
            <w:r w:rsidRPr="008303FD">
              <w:rPr>
                <w:rFonts w:ascii="Trebuchet MS" w:hAnsi="Trebuchet MS"/>
                <w:sz w:val="20"/>
              </w:rPr>
              <w:t>Ativo: Debênture</w:t>
            </w:r>
          </w:p>
        </w:tc>
      </w:tr>
      <w:tr w:rsidR="00B86029" w14:paraId="7CC7EA79" w14:textId="77777777" w:rsidTr="008303FD">
        <w:tc>
          <w:tcPr>
            <w:tcW w:w="300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1912D26" w14:textId="77777777" w:rsidR="00B86029" w:rsidRPr="008303FD" w:rsidRDefault="00B86029" w:rsidP="00F559F3">
            <w:pPr>
              <w:spacing w:line="280" w:lineRule="exact"/>
              <w:ind w:right="68"/>
              <w:rPr>
                <w:sz w:val="20"/>
              </w:rPr>
            </w:pPr>
            <w:r w:rsidRPr="008303FD">
              <w:rPr>
                <w:rFonts w:ascii="Trebuchet MS" w:hAnsi="Trebuchet MS"/>
                <w:sz w:val="20"/>
              </w:rPr>
              <w:t>Série: 1</w:t>
            </w:r>
          </w:p>
        </w:tc>
        <w:tc>
          <w:tcPr>
            <w:tcW w:w="42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7DDE59" w14:textId="77777777" w:rsidR="00B86029" w:rsidRPr="008303FD" w:rsidRDefault="00B86029" w:rsidP="00F559F3">
            <w:pPr>
              <w:spacing w:line="280" w:lineRule="exact"/>
              <w:ind w:right="68"/>
              <w:rPr>
                <w:sz w:val="20"/>
              </w:rPr>
            </w:pPr>
            <w:r w:rsidRPr="008303FD">
              <w:rPr>
                <w:rFonts w:ascii="Trebuchet MS" w:hAnsi="Trebuchet MS"/>
                <w:sz w:val="20"/>
              </w:rPr>
              <w:t>Emissão: 1</w:t>
            </w:r>
          </w:p>
        </w:tc>
      </w:tr>
      <w:tr w:rsidR="00B86029" w14:paraId="79769147" w14:textId="77777777" w:rsidTr="008303FD">
        <w:tc>
          <w:tcPr>
            <w:tcW w:w="300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C7B249D" w14:textId="77777777" w:rsidR="00B86029" w:rsidRPr="008303FD" w:rsidRDefault="00B86029" w:rsidP="00F559F3">
            <w:pPr>
              <w:spacing w:line="280" w:lineRule="exact"/>
              <w:ind w:right="68"/>
              <w:rPr>
                <w:sz w:val="20"/>
              </w:rPr>
            </w:pPr>
            <w:r w:rsidRPr="008303FD">
              <w:rPr>
                <w:rFonts w:ascii="Trebuchet MS" w:hAnsi="Trebuchet MS"/>
                <w:sz w:val="20"/>
              </w:rPr>
              <w:t>Volume na Data de Emissão: R$ 10.750.000,00</w:t>
            </w:r>
          </w:p>
        </w:tc>
        <w:tc>
          <w:tcPr>
            <w:tcW w:w="42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3849DE" w14:textId="77777777" w:rsidR="00B86029" w:rsidRPr="008303FD" w:rsidRDefault="00B86029" w:rsidP="00F559F3">
            <w:pPr>
              <w:spacing w:line="280" w:lineRule="exact"/>
              <w:ind w:right="68"/>
              <w:rPr>
                <w:sz w:val="20"/>
              </w:rPr>
            </w:pPr>
            <w:r w:rsidRPr="008303FD">
              <w:rPr>
                <w:rFonts w:ascii="Trebuchet MS" w:hAnsi="Trebuchet MS"/>
                <w:sz w:val="20"/>
              </w:rPr>
              <w:t>Quantidade de ativos: 10750</w:t>
            </w:r>
          </w:p>
        </w:tc>
      </w:tr>
      <w:tr w:rsidR="00B86029" w14:paraId="091AAFAA" w14:textId="77777777" w:rsidTr="009F23B4">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4B04382" w14:textId="77777777" w:rsidR="00B86029" w:rsidRPr="008303FD" w:rsidRDefault="00B86029" w:rsidP="00F559F3">
            <w:pPr>
              <w:spacing w:line="280" w:lineRule="exact"/>
              <w:ind w:right="68"/>
              <w:rPr>
                <w:sz w:val="20"/>
              </w:rPr>
            </w:pPr>
            <w:r w:rsidRPr="008303FD">
              <w:rPr>
                <w:rFonts w:ascii="Trebuchet MS" w:hAnsi="Trebuchet MS"/>
                <w:sz w:val="20"/>
              </w:rPr>
              <w:t>Data de Vencimento: 15/12/2028</w:t>
            </w:r>
          </w:p>
        </w:tc>
      </w:tr>
      <w:tr w:rsidR="00B86029" w14:paraId="0FB10DFA" w14:textId="77777777" w:rsidTr="008303FD">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FD1D3A3" w14:textId="77777777" w:rsidR="00B86029" w:rsidRPr="008303FD" w:rsidRDefault="00B86029" w:rsidP="00F559F3">
            <w:pPr>
              <w:spacing w:line="280" w:lineRule="exact"/>
              <w:ind w:right="68"/>
              <w:rPr>
                <w:sz w:val="20"/>
              </w:rPr>
            </w:pPr>
            <w:r w:rsidRPr="008303FD">
              <w:rPr>
                <w:rFonts w:ascii="Trebuchet MS" w:hAnsi="Trebuchet MS"/>
                <w:sz w:val="20"/>
              </w:rPr>
              <w:t>Taxa de Juros: IPCA + 7,6233% a.a. na base 252.</w:t>
            </w:r>
          </w:p>
        </w:tc>
      </w:tr>
      <w:tr w:rsidR="00B86029" w14:paraId="2B1E014A" w14:textId="77777777" w:rsidTr="008303FD">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71E9AB" w14:textId="34167929" w:rsidR="00B86029" w:rsidRPr="008303FD" w:rsidRDefault="00B86029" w:rsidP="00F559F3">
            <w:pPr>
              <w:spacing w:line="280" w:lineRule="exact"/>
              <w:ind w:right="68"/>
              <w:rPr>
                <w:sz w:val="20"/>
              </w:rPr>
            </w:pPr>
            <w:r w:rsidRPr="009F23B4">
              <w:rPr>
                <w:rFonts w:ascii="Trebuchet MS" w:hAnsi="Trebuchet MS"/>
                <w:bCs/>
                <w:sz w:val="20"/>
              </w:rPr>
              <w:t xml:space="preserve">Status: </w:t>
            </w:r>
            <w:r w:rsidRPr="009F23B4">
              <w:rPr>
                <w:rFonts w:ascii="Trebuchet MS" w:hAnsi="Trebuchet MS"/>
                <w:sz w:val="20"/>
              </w:rPr>
              <w:t>ATIVO</w:t>
            </w:r>
          </w:p>
        </w:tc>
      </w:tr>
      <w:tr w:rsidR="00B86029" w14:paraId="3FF4AD52" w14:textId="77777777" w:rsidTr="008303FD">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9244841" w14:textId="45E40922" w:rsidR="00B86029" w:rsidRPr="008303FD" w:rsidRDefault="00B86029" w:rsidP="00F559F3">
            <w:pPr>
              <w:spacing w:line="280" w:lineRule="exact"/>
              <w:ind w:right="68"/>
              <w:rPr>
                <w:sz w:val="20"/>
              </w:rPr>
            </w:pPr>
            <w:r w:rsidRPr="009F23B4">
              <w:rPr>
                <w:rFonts w:ascii="Trebuchet MS" w:hAnsi="Trebuchet MS"/>
                <w:bCs/>
                <w:sz w:val="20"/>
              </w:rPr>
              <w:t xml:space="preserve">Inadimplementos no período: </w:t>
            </w:r>
            <w:r w:rsidRPr="009F23B4">
              <w:rPr>
                <w:rFonts w:ascii="Trebuchet MS" w:hAnsi="Trebuchet MS"/>
                <w:sz w:val="20"/>
              </w:rPr>
              <w:t xml:space="preserve">Não ocorreram inadimplementos financeiros no período. </w:t>
            </w:r>
            <w:r w:rsidRPr="008303FD">
              <w:rPr>
                <w:rFonts w:ascii="Trebuchet MS" w:hAnsi="Trebuchet MS"/>
                <w:sz w:val="20"/>
              </w:rPr>
              <w:t xml:space="preserve">Resta pendente </w:t>
            </w:r>
            <w:r w:rsidR="00A43B79">
              <w:rPr>
                <w:rFonts w:ascii="Trebuchet MS" w:hAnsi="Trebuchet MS"/>
                <w:sz w:val="20"/>
              </w:rPr>
              <w:t>o inadimplemente não pecuniário referente à</w:t>
            </w:r>
            <w:r w:rsidRPr="008303FD">
              <w:rPr>
                <w:rFonts w:ascii="Trebuchet MS" w:hAnsi="Trebuchet MS"/>
                <w:sz w:val="20"/>
              </w:rPr>
              <w:t xml:space="preserve"> </w:t>
            </w:r>
            <w:r w:rsidRPr="009F23B4">
              <w:rPr>
                <w:rFonts w:ascii="Trebuchet MS" w:hAnsi="Trebuchet MS"/>
                <w:sz w:val="20"/>
              </w:rPr>
              <w:t>formalização</w:t>
            </w:r>
            <w:r w:rsidRPr="008303FD">
              <w:rPr>
                <w:rFonts w:ascii="Trebuchet MS" w:hAnsi="Trebuchet MS"/>
                <w:sz w:val="20"/>
              </w:rPr>
              <w:t xml:space="preserve"> do </w:t>
            </w:r>
            <w:r w:rsidRPr="009F23B4">
              <w:rPr>
                <w:rFonts w:ascii="Trebuchet MS" w:hAnsi="Trebuchet MS"/>
                <w:sz w:val="20"/>
              </w:rPr>
              <w:t>1º Aditivo</w:t>
            </w:r>
            <w:r w:rsidRPr="008303FD">
              <w:rPr>
                <w:rFonts w:ascii="Trebuchet MS" w:hAnsi="Trebuchet MS"/>
                <w:sz w:val="20"/>
              </w:rPr>
              <w:t xml:space="preserve"> ao Contrato de Cessão Fiduciária de Direitos Creditórios para a administração das Contas Controladas</w:t>
            </w:r>
            <w:r w:rsidRPr="009F23B4">
              <w:rPr>
                <w:rFonts w:ascii="Trebuchet MS" w:hAnsi="Trebuchet MS"/>
                <w:sz w:val="20"/>
              </w:rPr>
              <w:t xml:space="preserve"> entre o Banco Nacional de Desenvolvimento Econômico e Social – BNDES, a Oliveira Trust Distribuidora de Títulos e Valores mobiliários S.A., a Enel Green Power Damascena Eólica S.A, o Itaú Unibanco S.A. e o Banco Citibank S.A., e a Enel Green Power Brasil Participações Ltda.</w:t>
            </w:r>
          </w:p>
        </w:tc>
      </w:tr>
      <w:tr w:rsidR="00B86029" w14:paraId="1B53696A" w14:textId="77777777" w:rsidTr="009F23B4">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28A9F61C" w14:textId="77777777" w:rsidR="00B86029" w:rsidRPr="008303FD" w:rsidRDefault="00B86029" w:rsidP="00F559F3">
            <w:pPr>
              <w:spacing w:line="280" w:lineRule="exact"/>
              <w:ind w:right="68"/>
              <w:rPr>
                <w:sz w:val="20"/>
              </w:rPr>
            </w:pPr>
            <w:r w:rsidRPr="008303FD">
              <w:rPr>
                <w:rFonts w:ascii="Trebuchet MS" w:hAnsi="Trebuchet MS"/>
                <w:sz w:val="20"/>
              </w:rPr>
              <w:t xml:space="preserve">Garantias: A Emissão conta com as seguintes garantias reais: (i) Penhor (a) da totalidade das ações de emissão da Emissora de titularidade da Enel Participações e quaisquer outras ações ordinárias ou preferenciais, com ou sem direito de voto, de emissão da Emissora, que venham a ser subscritas, adquiridas ou de qualquer modo tituladas pela Enel Participações, as quais </w:t>
            </w:r>
            <w:r w:rsidRPr="008303FD">
              <w:rPr>
                <w:rFonts w:ascii="Trebuchet MS" w:hAnsi="Trebuchet MS"/>
                <w:sz w:val="20"/>
              </w:rPr>
              <w:lastRenderedPageBreak/>
              <w:t xml:space="preserve">representam, na presente data, 99% (noventa e nove por cento) do capital social da Emissora; (b) todos os frutos, lucros, rendimentos, bonificações, distribuições e demais direitos, inclusive dividendos e juros sobre capital próprio, em dinheiro ou mediante distribuição de novas ações e direitos de subscrição, que venham a ser apurados, declarados e ainda não pagos, ou creditados pela Emissora em relação às Ações, bem como debêntures conversíveis, partes beneficiárias ou outros valores mobiliários conversíveis em ações, relacionados à participação da Enel Participações no capital social da Emissora, além de direitos de preferência e opções, que venham a ser por elas subscritos ou adquiridos até a liquidação do Valor Garantido; (c) todos os valores e bens recebidos ou, de qualquer forma, distribuídos à Enel Participações a título de qualquer cobrança, permuta, venda ou outra forma de disposição de qualquer das Ações, de quaisquer bens ou títulos nos quais as Ações sejam convertidas e de quaisquer outros bens ou títulos sujeitos ao penhor, incluindo qualquer depósito, valor mobiliário ou título negociável; e (d) todos os títulos, valores mobiliários, respectivos rendimentos e quaisquer outros bens ou direitos eventualmente adquiridos pela Enel Participações com o produto da realização dos bens objeto da garantia mencionada nos itens (a), (b) e (c) acima, tudo nos termos previstos em contrato de penhor de ações de emissão da Emissora; e (ii) penhor, pela Emissora, sobre aerogeradores relativos ao Projeto, adquiridos, montados ou construídos, conforme termos previstos em contrato de penhor conjunto de máquinas e equipamentos a ser celebrado entre a Emissora, o BNDES e o Agente Fiduciário. Consubstanciada por garantia adicional fidejussória, prestada pela Enel Green Power Brasil Participações S.A., por intermédio de Fiança. </w:t>
            </w:r>
          </w:p>
        </w:tc>
      </w:tr>
    </w:tbl>
    <w:p w14:paraId="2FF234E4" w14:textId="77777777" w:rsidR="007F1F5E" w:rsidRPr="00FD4264" w:rsidRDefault="007F1F5E" w:rsidP="00F559F3">
      <w:pPr>
        <w:pStyle w:val="PargrafodaLista"/>
        <w:spacing w:line="280" w:lineRule="exact"/>
        <w:ind w:left="1080"/>
        <w:rPr>
          <w:rFonts w:ascii="Trebuchet MS" w:hAnsi="Trebuchet MS"/>
          <w:sz w:val="20"/>
          <w:szCs w:val="20"/>
        </w:rPr>
      </w:pPr>
    </w:p>
    <w:tbl>
      <w:tblPr>
        <w:tblW w:w="0" w:type="auto"/>
        <w:tblInd w:w="1266" w:type="dxa"/>
        <w:shd w:val="clear" w:color="auto" w:fill="FFFFFF"/>
        <w:tblCellMar>
          <w:left w:w="0" w:type="dxa"/>
          <w:right w:w="0" w:type="dxa"/>
        </w:tblCellMar>
        <w:tblLook w:val="04A0" w:firstRow="1" w:lastRow="0" w:firstColumn="1" w:lastColumn="0" w:noHBand="0" w:noVBand="1"/>
      </w:tblPr>
      <w:tblGrid>
        <w:gridCol w:w="3008"/>
        <w:gridCol w:w="4211"/>
      </w:tblGrid>
      <w:tr w:rsidR="00F64C34" w:rsidRPr="00E13A82" w14:paraId="1DFEA762"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C5CC501"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Emissora: </w:t>
            </w:r>
            <w:r w:rsidRPr="00FD4264">
              <w:rPr>
                <w:rFonts w:ascii="Trebuchet MS" w:hAnsi="Trebuchet MS"/>
                <w:color w:val="222222"/>
                <w:sz w:val="20"/>
                <w:szCs w:val="20"/>
              </w:rPr>
              <w:t>ENEL GREEN POWER NOVA LAPA SOLAR S.A.</w:t>
            </w:r>
          </w:p>
        </w:tc>
      </w:tr>
      <w:tr w:rsidR="00F64C34" w:rsidRPr="00E13A82" w14:paraId="2F1E6257"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D682348"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Ativo: </w:t>
            </w:r>
            <w:r w:rsidRPr="00FD4264">
              <w:rPr>
                <w:rFonts w:ascii="Trebuchet MS" w:hAnsi="Trebuchet MS"/>
                <w:color w:val="222222"/>
                <w:sz w:val="20"/>
                <w:szCs w:val="20"/>
              </w:rPr>
              <w:t>NP</w:t>
            </w:r>
          </w:p>
        </w:tc>
      </w:tr>
      <w:tr w:rsidR="00F64C34" w:rsidRPr="00E13A82" w14:paraId="303FEE74" w14:textId="77777777" w:rsidTr="00DC75F6">
        <w:tc>
          <w:tcPr>
            <w:tcW w:w="3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AF6DA3"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Série: 1</w:t>
            </w:r>
          </w:p>
        </w:tc>
        <w:tc>
          <w:tcPr>
            <w:tcW w:w="42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40DCB5F"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Emissão: 1</w:t>
            </w:r>
          </w:p>
        </w:tc>
      </w:tr>
      <w:tr w:rsidR="00F64C34" w:rsidRPr="00E13A82" w14:paraId="0825AA4A" w14:textId="77777777" w:rsidTr="00DC75F6">
        <w:tc>
          <w:tcPr>
            <w:tcW w:w="3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ABA40C"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Volume na Data de Emissão: R$ 143.999.996,00</w:t>
            </w:r>
          </w:p>
        </w:tc>
        <w:tc>
          <w:tcPr>
            <w:tcW w:w="42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C113EA"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Quantidade de ativos: 14</w:t>
            </w:r>
          </w:p>
        </w:tc>
      </w:tr>
      <w:tr w:rsidR="00F64C34" w:rsidRPr="00E13A82" w14:paraId="04201EFD"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80287CA"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Data de Vencimento: 15/12/2019</w:t>
            </w:r>
          </w:p>
        </w:tc>
      </w:tr>
      <w:tr w:rsidR="00F64C34" w:rsidRPr="00E13A82" w14:paraId="5286BD07" w14:textId="77777777" w:rsidTr="00DC75F6">
        <w:tc>
          <w:tcPr>
            <w:tcW w:w="7219"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5F5171C7"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Taxa de Juros: 100% do CDI + 0,4% a.a. na base 252.</w:t>
            </w:r>
          </w:p>
        </w:tc>
      </w:tr>
      <w:tr w:rsidR="00F64C34" w:rsidRPr="00E13A82" w14:paraId="48F584E2"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0E984D"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Status: </w:t>
            </w:r>
            <w:r w:rsidRPr="00FD4264">
              <w:rPr>
                <w:rFonts w:ascii="Trebuchet MS" w:hAnsi="Trebuchet MS"/>
                <w:iCs/>
                <w:color w:val="222222"/>
                <w:sz w:val="20"/>
                <w:szCs w:val="20"/>
              </w:rPr>
              <w:t>ATIVO</w:t>
            </w:r>
          </w:p>
        </w:tc>
      </w:tr>
      <w:tr w:rsidR="00F64C34" w:rsidRPr="00E13A82" w14:paraId="72B9E0A4"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DF7B3D0"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Inadimplementos no período: </w:t>
            </w:r>
            <w:r w:rsidRPr="00FD4264">
              <w:rPr>
                <w:rFonts w:ascii="Trebuchet MS" w:hAnsi="Trebuchet MS"/>
                <w:iCs/>
                <w:color w:val="222222"/>
                <w:sz w:val="20"/>
                <w:szCs w:val="20"/>
              </w:rPr>
              <w:t>Não ocorreram inadimplementos no período.</w:t>
            </w:r>
          </w:p>
        </w:tc>
      </w:tr>
      <w:tr w:rsidR="00F64C34" w:rsidRPr="00E13A82" w14:paraId="7847C4BF"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5FEBE89D"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Garantias: Em garantia do integral e pontual pagamento das Notas Comerciais, foi constituída, em favor dos titulares das Notas Comercias, representados pelo Agente Fiduciário, garantia pela Enel S.p.A </w:t>
            </w:r>
          </w:p>
        </w:tc>
      </w:tr>
    </w:tbl>
    <w:p w14:paraId="7453BAEF" w14:textId="77777777" w:rsidR="00F64C34" w:rsidRPr="00FD4264" w:rsidRDefault="00F64C34" w:rsidP="00F559F3">
      <w:pPr>
        <w:pStyle w:val="PargrafodaLista"/>
        <w:spacing w:line="280" w:lineRule="exact"/>
        <w:ind w:left="1080"/>
        <w:rPr>
          <w:rFonts w:ascii="Trebuchet MS" w:hAnsi="Trebuchet MS"/>
          <w:sz w:val="20"/>
          <w:szCs w:val="20"/>
        </w:rPr>
      </w:pPr>
    </w:p>
    <w:tbl>
      <w:tblPr>
        <w:tblW w:w="0" w:type="auto"/>
        <w:tblInd w:w="1266" w:type="dxa"/>
        <w:shd w:val="clear" w:color="auto" w:fill="FFFFFF"/>
        <w:tblCellMar>
          <w:left w:w="0" w:type="dxa"/>
          <w:right w:w="0" w:type="dxa"/>
        </w:tblCellMar>
        <w:tblLook w:val="04A0" w:firstRow="1" w:lastRow="0" w:firstColumn="1" w:lastColumn="0" w:noHBand="0" w:noVBand="1"/>
      </w:tblPr>
      <w:tblGrid>
        <w:gridCol w:w="3008"/>
        <w:gridCol w:w="4211"/>
      </w:tblGrid>
      <w:tr w:rsidR="00F64C34" w:rsidRPr="00E13A82" w14:paraId="270CD339"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B37643A"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Emissora: </w:t>
            </w:r>
            <w:r w:rsidRPr="00FD4264">
              <w:rPr>
                <w:rFonts w:ascii="Trebuchet MS" w:hAnsi="Trebuchet MS"/>
                <w:color w:val="222222"/>
                <w:sz w:val="20"/>
                <w:szCs w:val="20"/>
              </w:rPr>
              <w:t>ENEL GREEN POWER NOVA OLINDA B SOLAR S.A.</w:t>
            </w:r>
          </w:p>
        </w:tc>
      </w:tr>
      <w:tr w:rsidR="00F64C34" w:rsidRPr="00E13A82" w14:paraId="29700FE0"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20FF67E"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Ativo: </w:t>
            </w:r>
            <w:r w:rsidRPr="00FD4264">
              <w:rPr>
                <w:rFonts w:ascii="Trebuchet MS" w:hAnsi="Trebuchet MS"/>
                <w:color w:val="222222"/>
                <w:sz w:val="20"/>
                <w:szCs w:val="20"/>
              </w:rPr>
              <w:t>NP</w:t>
            </w:r>
          </w:p>
        </w:tc>
      </w:tr>
      <w:tr w:rsidR="00F64C34" w:rsidRPr="00E13A82" w14:paraId="0506A950" w14:textId="77777777" w:rsidTr="00DC75F6">
        <w:tc>
          <w:tcPr>
            <w:tcW w:w="3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B1DBE85"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Série: 1</w:t>
            </w:r>
          </w:p>
        </w:tc>
        <w:tc>
          <w:tcPr>
            <w:tcW w:w="42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22CC5B"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Emissão: 1</w:t>
            </w:r>
          </w:p>
        </w:tc>
      </w:tr>
      <w:tr w:rsidR="00F64C34" w:rsidRPr="00E13A82" w14:paraId="369C8480" w14:textId="77777777" w:rsidTr="00DC75F6">
        <w:tc>
          <w:tcPr>
            <w:tcW w:w="3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B9A04E7"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Volume na Data de Emissão: R$ 150.199.995,00</w:t>
            </w:r>
          </w:p>
        </w:tc>
        <w:tc>
          <w:tcPr>
            <w:tcW w:w="42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BAFD85"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Quantidade de ativos: 15</w:t>
            </w:r>
          </w:p>
        </w:tc>
      </w:tr>
      <w:tr w:rsidR="00F64C34" w:rsidRPr="00E13A82" w14:paraId="1E8FA672"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D93EA48"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Data de Vencimento: 15/12/2019</w:t>
            </w:r>
          </w:p>
        </w:tc>
      </w:tr>
      <w:tr w:rsidR="00F64C34" w:rsidRPr="00E13A82" w14:paraId="4C12A06F" w14:textId="77777777" w:rsidTr="00DC75F6">
        <w:tc>
          <w:tcPr>
            <w:tcW w:w="7219"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07F13889"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Taxa de Juros: 100% do CDI + 0,4% a.a. na base 252.</w:t>
            </w:r>
          </w:p>
        </w:tc>
      </w:tr>
      <w:tr w:rsidR="00F64C34" w:rsidRPr="00E13A82" w14:paraId="2E897919"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1A192CD"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Status: </w:t>
            </w:r>
            <w:r w:rsidRPr="00FD4264">
              <w:rPr>
                <w:rFonts w:ascii="Trebuchet MS" w:hAnsi="Trebuchet MS"/>
                <w:iCs/>
                <w:color w:val="222222"/>
                <w:sz w:val="20"/>
                <w:szCs w:val="20"/>
              </w:rPr>
              <w:t>ATIVO</w:t>
            </w:r>
          </w:p>
        </w:tc>
      </w:tr>
      <w:tr w:rsidR="00F64C34" w:rsidRPr="00E13A82" w14:paraId="32B0FA94"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AF77784"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lastRenderedPageBreak/>
              <w:t xml:space="preserve">Inadimplementos no período: </w:t>
            </w:r>
            <w:r w:rsidRPr="00FD4264">
              <w:rPr>
                <w:rFonts w:ascii="Trebuchet MS" w:hAnsi="Trebuchet MS"/>
                <w:iCs/>
                <w:color w:val="222222"/>
                <w:sz w:val="20"/>
                <w:szCs w:val="20"/>
              </w:rPr>
              <w:t>Não ocorreram inadimplementos no período.</w:t>
            </w:r>
          </w:p>
        </w:tc>
      </w:tr>
      <w:tr w:rsidR="00F64C34" w:rsidRPr="00E13A82" w14:paraId="2282829B"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4A89C61F"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Garantias: Em garantia do integral e pontual pagamento das Notas Comerciais, foi constituída, em favor dos titulares das Notas Comercias, representados pelo Agente Fiduciário, garantia pela Enel S.p.A </w:t>
            </w:r>
          </w:p>
        </w:tc>
      </w:tr>
    </w:tbl>
    <w:p w14:paraId="03D94B01" w14:textId="77777777" w:rsidR="00F64C34" w:rsidRPr="00FD4264" w:rsidRDefault="00F64C34" w:rsidP="00F559F3">
      <w:pPr>
        <w:pStyle w:val="PargrafodaLista"/>
        <w:spacing w:line="280" w:lineRule="exact"/>
        <w:ind w:left="1080"/>
        <w:rPr>
          <w:rFonts w:ascii="Trebuchet MS" w:hAnsi="Trebuchet MS"/>
          <w:sz w:val="20"/>
          <w:szCs w:val="20"/>
        </w:rPr>
      </w:pPr>
    </w:p>
    <w:tbl>
      <w:tblPr>
        <w:tblW w:w="0" w:type="auto"/>
        <w:tblInd w:w="1266" w:type="dxa"/>
        <w:shd w:val="clear" w:color="auto" w:fill="FFFFFF"/>
        <w:tblCellMar>
          <w:left w:w="0" w:type="dxa"/>
          <w:right w:w="0" w:type="dxa"/>
        </w:tblCellMar>
        <w:tblLook w:val="04A0" w:firstRow="1" w:lastRow="0" w:firstColumn="1" w:lastColumn="0" w:noHBand="0" w:noVBand="1"/>
      </w:tblPr>
      <w:tblGrid>
        <w:gridCol w:w="3008"/>
        <w:gridCol w:w="4211"/>
      </w:tblGrid>
      <w:tr w:rsidR="00F64C34" w:rsidRPr="00E13A82" w14:paraId="3EF1974D"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21F1EE9"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Emissora: </w:t>
            </w:r>
            <w:r w:rsidRPr="00FD4264">
              <w:rPr>
                <w:rFonts w:ascii="Trebuchet MS" w:hAnsi="Trebuchet MS"/>
                <w:color w:val="222222"/>
                <w:sz w:val="20"/>
                <w:szCs w:val="20"/>
              </w:rPr>
              <w:t>ENEL GREEN POWER NOVA OLINDA C SOLAR S.A.</w:t>
            </w:r>
          </w:p>
        </w:tc>
      </w:tr>
      <w:tr w:rsidR="00F64C34" w:rsidRPr="00E13A82" w14:paraId="048B103A"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54649D3"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Ativo: </w:t>
            </w:r>
            <w:r w:rsidRPr="00FD4264">
              <w:rPr>
                <w:rFonts w:ascii="Trebuchet MS" w:hAnsi="Trebuchet MS"/>
                <w:color w:val="222222"/>
                <w:sz w:val="20"/>
                <w:szCs w:val="20"/>
              </w:rPr>
              <w:t>NP</w:t>
            </w:r>
          </w:p>
        </w:tc>
      </w:tr>
      <w:tr w:rsidR="00F64C34" w:rsidRPr="00E13A82" w14:paraId="124EF1C1" w14:textId="77777777" w:rsidTr="00DC75F6">
        <w:tc>
          <w:tcPr>
            <w:tcW w:w="3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FA3C1D"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Série: 1</w:t>
            </w:r>
          </w:p>
        </w:tc>
        <w:tc>
          <w:tcPr>
            <w:tcW w:w="42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E10378"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Emissão: 1</w:t>
            </w:r>
          </w:p>
        </w:tc>
      </w:tr>
      <w:tr w:rsidR="00F64C34" w:rsidRPr="00E13A82" w14:paraId="5815D02A" w14:textId="77777777" w:rsidTr="00DC75F6">
        <w:tc>
          <w:tcPr>
            <w:tcW w:w="3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9D46D0"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Volume na Data de Emissão: R$ 150.199.995,00</w:t>
            </w:r>
          </w:p>
        </w:tc>
        <w:tc>
          <w:tcPr>
            <w:tcW w:w="42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B28144"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Quantidade de ativos: 15</w:t>
            </w:r>
          </w:p>
        </w:tc>
      </w:tr>
      <w:tr w:rsidR="00F64C34" w:rsidRPr="00E13A82" w14:paraId="3CDCEA20"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7DFB984"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Data de Vencimento: 15/12/2019</w:t>
            </w:r>
          </w:p>
        </w:tc>
      </w:tr>
      <w:tr w:rsidR="00F64C34" w:rsidRPr="00E13A82" w14:paraId="0538C90E" w14:textId="77777777" w:rsidTr="00DC75F6">
        <w:tc>
          <w:tcPr>
            <w:tcW w:w="7219"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020E9A0E"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Taxa de Juros: 100% do CDI + 0,4% a.a. na base 252.</w:t>
            </w:r>
          </w:p>
        </w:tc>
      </w:tr>
      <w:tr w:rsidR="00F64C34" w:rsidRPr="00E13A82" w14:paraId="20047BA0"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85D9E1"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Status: </w:t>
            </w:r>
            <w:r w:rsidRPr="00FD4264">
              <w:rPr>
                <w:rFonts w:ascii="Trebuchet MS" w:hAnsi="Trebuchet MS"/>
                <w:iCs/>
                <w:color w:val="222222"/>
                <w:sz w:val="20"/>
                <w:szCs w:val="20"/>
              </w:rPr>
              <w:t>ATIVO</w:t>
            </w:r>
          </w:p>
        </w:tc>
      </w:tr>
      <w:tr w:rsidR="00F64C34" w:rsidRPr="00E13A82" w14:paraId="22F674E9"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7076D3C"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Inadimplementos no período: </w:t>
            </w:r>
            <w:r w:rsidRPr="00FD4264">
              <w:rPr>
                <w:rFonts w:ascii="Trebuchet MS" w:hAnsi="Trebuchet MS"/>
                <w:iCs/>
                <w:color w:val="222222"/>
                <w:sz w:val="20"/>
                <w:szCs w:val="20"/>
              </w:rPr>
              <w:t>Não ocorreram inadimplementos no período.</w:t>
            </w:r>
          </w:p>
        </w:tc>
      </w:tr>
      <w:tr w:rsidR="00F64C34" w:rsidRPr="00E13A82" w14:paraId="00C5E7A0"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63EFC783"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Garantias: Em garantia do integral e pontual pagamento das Notas Comerciais, foi constituída, em favor dos titulares das Notas Comercias, representados pelo Agente Fiduciário, garantia pela Enel S.p.A </w:t>
            </w:r>
          </w:p>
        </w:tc>
      </w:tr>
    </w:tbl>
    <w:p w14:paraId="4353A257" w14:textId="77777777" w:rsidR="00F64C34" w:rsidRPr="00FD4264" w:rsidRDefault="00F64C34" w:rsidP="00F559F3">
      <w:pPr>
        <w:pStyle w:val="PargrafodaLista"/>
        <w:spacing w:line="280" w:lineRule="exact"/>
        <w:ind w:left="1080"/>
        <w:rPr>
          <w:rFonts w:ascii="Trebuchet MS" w:hAnsi="Trebuchet MS"/>
          <w:sz w:val="20"/>
          <w:szCs w:val="20"/>
        </w:rPr>
      </w:pPr>
    </w:p>
    <w:tbl>
      <w:tblPr>
        <w:tblW w:w="0" w:type="auto"/>
        <w:tblInd w:w="1266" w:type="dxa"/>
        <w:shd w:val="clear" w:color="auto" w:fill="FFFFFF"/>
        <w:tblCellMar>
          <w:left w:w="0" w:type="dxa"/>
          <w:right w:w="0" w:type="dxa"/>
        </w:tblCellMar>
        <w:tblLook w:val="04A0" w:firstRow="1" w:lastRow="0" w:firstColumn="1" w:lastColumn="0" w:noHBand="0" w:noVBand="1"/>
      </w:tblPr>
      <w:tblGrid>
        <w:gridCol w:w="3008"/>
        <w:gridCol w:w="4211"/>
      </w:tblGrid>
      <w:tr w:rsidR="00F64C34" w:rsidRPr="00E13A82" w14:paraId="46C8E10A"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A87CCCD"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Emissora: </w:t>
            </w:r>
            <w:r w:rsidRPr="00FD4264">
              <w:rPr>
                <w:rFonts w:ascii="Trebuchet MS" w:hAnsi="Trebuchet MS"/>
                <w:color w:val="222222"/>
                <w:sz w:val="20"/>
                <w:szCs w:val="20"/>
              </w:rPr>
              <w:t>ENEL GREEN POWER NOVA OLINDA NORTE SOLAR S.A.</w:t>
            </w:r>
          </w:p>
        </w:tc>
      </w:tr>
      <w:tr w:rsidR="00F64C34" w:rsidRPr="00E13A82" w14:paraId="4FFC81AA"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36E0D2F"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Ativo: </w:t>
            </w:r>
            <w:r w:rsidRPr="00FD4264">
              <w:rPr>
                <w:rFonts w:ascii="Trebuchet MS" w:hAnsi="Trebuchet MS"/>
                <w:color w:val="222222"/>
                <w:sz w:val="20"/>
                <w:szCs w:val="20"/>
              </w:rPr>
              <w:t>NP</w:t>
            </w:r>
          </w:p>
        </w:tc>
      </w:tr>
      <w:tr w:rsidR="00F64C34" w:rsidRPr="00E13A82" w14:paraId="05F704BB" w14:textId="77777777" w:rsidTr="00DC75F6">
        <w:tc>
          <w:tcPr>
            <w:tcW w:w="3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073C70"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Série: 1</w:t>
            </w:r>
          </w:p>
        </w:tc>
        <w:tc>
          <w:tcPr>
            <w:tcW w:w="42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A65AD3"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Emissão: 1</w:t>
            </w:r>
          </w:p>
        </w:tc>
      </w:tr>
      <w:tr w:rsidR="00F64C34" w:rsidRPr="00E13A82" w14:paraId="7CCF99F0" w14:textId="77777777" w:rsidTr="00DC75F6">
        <w:tc>
          <w:tcPr>
            <w:tcW w:w="30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7D369F"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Volume na Data de Emissão: R$ 150.199.995,00</w:t>
            </w:r>
          </w:p>
        </w:tc>
        <w:tc>
          <w:tcPr>
            <w:tcW w:w="421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A576EA"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Quantidade de ativos: 15</w:t>
            </w:r>
          </w:p>
        </w:tc>
      </w:tr>
      <w:tr w:rsidR="00F64C34" w:rsidRPr="00E13A82" w14:paraId="2AF984B3"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3518F76"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Data de Vencimento: 15/12/2019</w:t>
            </w:r>
          </w:p>
        </w:tc>
      </w:tr>
      <w:tr w:rsidR="00F64C34" w:rsidRPr="00E13A82" w14:paraId="4A17F1DE" w14:textId="77777777" w:rsidTr="00DC75F6">
        <w:tc>
          <w:tcPr>
            <w:tcW w:w="7219"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416490E8"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Taxa de Juros: 100% do CDI + 0,4% a.a. na base 252.</w:t>
            </w:r>
          </w:p>
        </w:tc>
      </w:tr>
      <w:tr w:rsidR="00F64C34" w:rsidRPr="00E13A82" w14:paraId="7B4D14BE"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3A6A678"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Status: </w:t>
            </w:r>
            <w:r w:rsidRPr="00FD4264">
              <w:rPr>
                <w:rFonts w:ascii="Trebuchet MS" w:hAnsi="Trebuchet MS"/>
                <w:iCs/>
                <w:color w:val="222222"/>
                <w:sz w:val="20"/>
                <w:szCs w:val="20"/>
              </w:rPr>
              <w:t>ATIVO</w:t>
            </w:r>
          </w:p>
        </w:tc>
      </w:tr>
      <w:tr w:rsidR="00F64C34" w:rsidRPr="00E13A82" w14:paraId="45763F9B"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721C458"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Inadimplementos no período: </w:t>
            </w:r>
            <w:r w:rsidRPr="00FD4264">
              <w:rPr>
                <w:rFonts w:ascii="Trebuchet MS" w:hAnsi="Trebuchet MS"/>
                <w:iCs/>
                <w:color w:val="222222"/>
                <w:sz w:val="20"/>
                <w:szCs w:val="20"/>
              </w:rPr>
              <w:t>Não ocorreram inadimplementos no período.</w:t>
            </w:r>
          </w:p>
        </w:tc>
      </w:tr>
      <w:tr w:rsidR="00F64C34" w:rsidRPr="00E13A82" w14:paraId="2A57D4C7"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6472FCC4"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Garantias: Em garantia do integral e pontual pagamento das Notas Comerciais, foi constituída, em favor dos titulares das Notas Comercias, representados pelo Agente Fiduciário, garantia pela Enel S.p.A </w:t>
            </w:r>
          </w:p>
        </w:tc>
      </w:tr>
    </w:tbl>
    <w:p w14:paraId="068AAD83" w14:textId="77777777" w:rsidR="00F64C34" w:rsidRPr="00FD4264" w:rsidRDefault="00F64C34" w:rsidP="00F559F3">
      <w:pPr>
        <w:pStyle w:val="PargrafodaLista"/>
        <w:spacing w:line="280" w:lineRule="exact"/>
        <w:ind w:left="1080"/>
        <w:rPr>
          <w:rFonts w:ascii="Trebuchet MS" w:hAnsi="Trebuchet MS"/>
          <w:sz w:val="20"/>
          <w:szCs w:val="20"/>
        </w:rPr>
      </w:pPr>
    </w:p>
    <w:tbl>
      <w:tblPr>
        <w:tblW w:w="0" w:type="auto"/>
        <w:tblInd w:w="1266" w:type="dxa"/>
        <w:shd w:val="clear" w:color="auto" w:fill="FFFFFF"/>
        <w:tblCellMar>
          <w:left w:w="0" w:type="dxa"/>
          <w:right w:w="0" w:type="dxa"/>
        </w:tblCellMar>
        <w:tblLook w:val="04A0" w:firstRow="1" w:lastRow="0" w:firstColumn="1" w:lastColumn="0" w:noHBand="0" w:noVBand="1"/>
      </w:tblPr>
      <w:tblGrid>
        <w:gridCol w:w="2998"/>
        <w:gridCol w:w="4221"/>
      </w:tblGrid>
      <w:tr w:rsidR="00F64C34" w:rsidRPr="00E13A82" w14:paraId="5C7F7765"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2F3E8E"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Emissora: </w:t>
            </w:r>
            <w:r w:rsidRPr="00FD4264">
              <w:rPr>
                <w:rFonts w:ascii="Trebuchet MS" w:hAnsi="Trebuchet MS"/>
                <w:color w:val="222222"/>
                <w:sz w:val="20"/>
                <w:szCs w:val="20"/>
              </w:rPr>
              <w:t>ENEL GREEN POWER NOVA OLINDA SUL SOLAR S.A.</w:t>
            </w:r>
          </w:p>
        </w:tc>
      </w:tr>
      <w:tr w:rsidR="00F64C34" w:rsidRPr="00E13A82" w14:paraId="21AE568B" w14:textId="77777777" w:rsidTr="00DC75F6">
        <w:tc>
          <w:tcPr>
            <w:tcW w:w="721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114452B"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Ativo: </w:t>
            </w:r>
            <w:r w:rsidRPr="00FD4264">
              <w:rPr>
                <w:rFonts w:ascii="Trebuchet MS" w:hAnsi="Trebuchet MS"/>
                <w:color w:val="222222"/>
                <w:sz w:val="20"/>
                <w:szCs w:val="20"/>
              </w:rPr>
              <w:t>NP</w:t>
            </w:r>
          </w:p>
        </w:tc>
      </w:tr>
      <w:tr w:rsidR="00F64C34" w:rsidRPr="00E13A82" w14:paraId="6F8679E2" w14:textId="77777777" w:rsidTr="00DC75F6">
        <w:tc>
          <w:tcPr>
            <w:tcW w:w="299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83AD6C2"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Série: 1</w:t>
            </w:r>
          </w:p>
        </w:tc>
        <w:tc>
          <w:tcPr>
            <w:tcW w:w="42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4D9629"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Emissão: 1</w:t>
            </w:r>
          </w:p>
        </w:tc>
      </w:tr>
      <w:tr w:rsidR="00F64C34" w:rsidRPr="00E13A82" w14:paraId="36E0A391" w14:textId="77777777" w:rsidTr="00DC75F6">
        <w:tc>
          <w:tcPr>
            <w:tcW w:w="299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4FECEE3"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Volume na Data de Emissão: R$ 75.099.997,00</w:t>
            </w:r>
          </w:p>
        </w:tc>
        <w:tc>
          <w:tcPr>
            <w:tcW w:w="422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5390A4"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Quantidade de ativos: 7</w:t>
            </w:r>
          </w:p>
        </w:tc>
      </w:tr>
      <w:tr w:rsidR="00F64C34" w:rsidRPr="00E13A82" w14:paraId="2511909C"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2EFD029"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Data de Vencimento: 15/12/2019</w:t>
            </w:r>
          </w:p>
        </w:tc>
      </w:tr>
      <w:tr w:rsidR="00F64C34" w:rsidRPr="00E13A82" w14:paraId="5622C1C0" w14:textId="77777777" w:rsidTr="00DC75F6">
        <w:tc>
          <w:tcPr>
            <w:tcW w:w="7219" w:type="dxa"/>
            <w:gridSpan w:val="2"/>
            <w:tcBorders>
              <w:top w:val="single" w:sz="8" w:space="0" w:color="auto"/>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2DE570BD"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Taxa de Juros: 100% do CDI + 0,4% a.a. na base 252.</w:t>
            </w:r>
          </w:p>
        </w:tc>
      </w:tr>
      <w:tr w:rsidR="00F64C34" w:rsidRPr="00E13A82" w14:paraId="6F4C8268"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E6FBA58"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Status: </w:t>
            </w:r>
            <w:r w:rsidRPr="00FD4264">
              <w:rPr>
                <w:rFonts w:ascii="Trebuchet MS" w:hAnsi="Trebuchet MS"/>
                <w:iCs/>
                <w:color w:val="222222"/>
                <w:sz w:val="20"/>
                <w:szCs w:val="20"/>
              </w:rPr>
              <w:t>ATIVO</w:t>
            </w:r>
          </w:p>
        </w:tc>
      </w:tr>
      <w:tr w:rsidR="00F64C34" w:rsidRPr="00E13A82" w14:paraId="0B357C8B" w14:textId="77777777" w:rsidTr="00DC75F6">
        <w:tc>
          <w:tcPr>
            <w:tcW w:w="7219" w:type="dxa"/>
            <w:gridSpan w:val="2"/>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33B1B6" w14:textId="77777777" w:rsidR="00F64C34" w:rsidRPr="00FD4264" w:rsidRDefault="00F64C34" w:rsidP="00F559F3">
            <w:pPr>
              <w:spacing w:line="280" w:lineRule="exact"/>
              <w:rPr>
                <w:rFonts w:ascii="Trebuchet MS" w:hAnsi="Trebuchet MS"/>
                <w:iCs/>
                <w:color w:val="222222"/>
                <w:sz w:val="20"/>
                <w:szCs w:val="20"/>
              </w:rPr>
            </w:pPr>
            <w:r w:rsidRPr="00FD4264">
              <w:rPr>
                <w:rFonts w:ascii="Trebuchet MS" w:hAnsi="Trebuchet MS"/>
                <w:sz w:val="20"/>
                <w:szCs w:val="20"/>
              </w:rPr>
              <w:t xml:space="preserve">Inadimplementos no período: </w:t>
            </w:r>
            <w:r w:rsidRPr="00FD4264">
              <w:rPr>
                <w:rFonts w:ascii="Trebuchet MS" w:hAnsi="Trebuchet MS"/>
                <w:iCs/>
                <w:color w:val="222222"/>
                <w:sz w:val="20"/>
                <w:szCs w:val="20"/>
              </w:rPr>
              <w:t>Não ocorreram inadimplementos no período.</w:t>
            </w:r>
          </w:p>
        </w:tc>
      </w:tr>
      <w:tr w:rsidR="00F64C34" w:rsidRPr="00E13A82" w14:paraId="4139037F" w14:textId="77777777" w:rsidTr="00DC75F6">
        <w:tc>
          <w:tcPr>
            <w:tcW w:w="7219"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108" w:type="dxa"/>
              <w:right w:w="108" w:type="dxa"/>
            </w:tcMar>
            <w:hideMark/>
          </w:tcPr>
          <w:p w14:paraId="1DF7A9C7" w14:textId="77777777" w:rsidR="00F64C34" w:rsidRPr="00FD4264" w:rsidRDefault="00F64C34" w:rsidP="00F559F3">
            <w:pPr>
              <w:spacing w:line="280" w:lineRule="exact"/>
              <w:rPr>
                <w:rFonts w:ascii="Trebuchet MS" w:hAnsi="Trebuchet MS"/>
                <w:color w:val="222222"/>
                <w:sz w:val="20"/>
                <w:szCs w:val="20"/>
              </w:rPr>
            </w:pPr>
            <w:r w:rsidRPr="00FD4264">
              <w:rPr>
                <w:rFonts w:ascii="Trebuchet MS" w:hAnsi="Trebuchet MS"/>
                <w:iCs/>
                <w:color w:val="222222"/>
                <w:sz w:val="20"/>
                <w:szCs w:val="20"/>
              </w:rPr>
              <w:t xml:space="preserve">Garantias: Em garantia do integral e pontual pagamento das Notas Comerciais, foi constituída, em favor dos titulares das Notas Comercias, representados pelo Agente Fiduciário, garantia pela Enel S.p.A </w:t>
            </w:r>
          </w:p>
        </w:tc>
      </w:tr>
    </w:tbl>
    <w:p w14:paraId="551A6C33" w14:textId="77777777" w:rsidR="00BC67EB" w:rsidRPr="008303FD" w:rsidRDefault="00BC67EB" w:rsidP="00F559F3">
      <w:pPr>
        <w:pStyle w:val="Level2"/>
        <w:spacing w:before="140" w:after="240" w:line="280" w:lineRule="exact"/>
        <w:rPr>
          <w:rStyle w:val="DeltaViewInsertion"/>
          <w:rFonts w:ascii="Trebuchet MS" w:hAnsi="Trebuchet MS"/>
          <w:b/>
          <w:color w:val="auto"/>
          <w:szCs w:val="20"/>
          <w:u w:val="none"/>
          <w:lang w:val="pt-BR" w:eastAsia="en-US"/>
        </w:rPr>
      </w:pPr>
      <w:bookmarkStart w:id="207" w:name="_DV_M251"/>
      <w:bookmarkStart w:id="208" w:name="_DV_M252"/>
      <w:bookmarkStart w:id="209" w:name="_DV_M253"/>
      <w:bookmarkStart w:id="210" w:name="_DV_M254"/>
      <w:bookmarkStart w:id="211" w:name="_DV_M255"/>
      <w:bookmarkStart w:id="212" w:name="_DV_M256"/>
      <w:bookmarkStart w:id="213" w:name="_DV_M257"/>
      <w:bookmarkStart w:id="214" w:name="_DV_M258"/>
      <w:bookmarkStart w:id="215" w:name="_DV_M259"/>
      <w:bookmarkStart w:id="216" w:name="_DV_M260"/>
      <w:bookmarkStart w:id="217" w:name="_DV_M261"/>
      <w:bookmarkStart w:id="218" w:name="_DV_M262"/>
      <w:bookmarkStart w:id="219" w:name="_DV_M263"/>
      <w:bookmarkStart w:id="220" w:name="_DV_M264"/>
      <w:bookmarkStart w:id="221" w:name="_DV_M270"/>
      <w:bookmarkStart w:id="222" w:name="_DV_M271"/>
      <w:bookmarkStart w:id="223" w:name="_DV_M272"/>
      <w:bookmarkStart w:id="224" w:name="_DV_M273"/>
      <w:bookmarkStart w:id="225" w:name="_DV_M274"/>
      <w:bookmarkStart w:id="226" w:name="_DV_M275"/>
      <w:bookmarkStart w:id="227" w:name="_DV_M276"/>
      <w:bookmarkStart w:id="228" w:name="_DV_M277"/>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r w:rsidRPr="004B1FA9">
        <w:rPr>
          <w:rFonts w:ascii="Trebuchet MS" w:hAnsi="Trebuchet MS"/>
          <w:szCs w:val="20"/>
          <w:lang w:val="pt-BR"/>
        </w:rPr>
        <w:t xml:space="preserve">O Agente Fiduciário exercerá suas funções a partir da data de assinatura desta Escritura de Emissão, devendo permanecer no exercício de suas funções até a Data de </w:t>
      </w:r>
      <w:r w:rsidRPr="004B1FA9">
        <w:rPr>
          <w:rFonts w:ascii="Trebuchet MS" w:hAnsi="Trebuchet MS"/>
          <w:szCs w:val="20"/>
          <w:lang w:val="pt-BR"/>
        </w:rPr>
        <w:lastRenderedPageBreak/>
        <w:t>Vencimento ou até sua efetiva substituição</w:t>
      </w:r>
      <w:r w:rsidRPr="004B1FA9">
        <w:rPr>
          <w:rStyle w:val="DeltaViewInsertion"/>
          <w:rFonts w:ascii="Trebuchet MS" w:hAnsi="Trebuchet MS" w:cs="Arial"/>
          <w:color w:val="auto"/>
          <w:szCs w:val="20"/>
          <w:u w:val="none"/>
          <w:lang w:val="pt-BR"/>
        </w:rPr>
        <w:t xml:space="preserve"> ou, caso ainda restem obrigações inadimplidas da Emissora nos termos desta Escritura de Emissão após a Data de Vencimento, até que todas as obrigações da Emissora nos termos desta Escritura de </w:t>
      </w:r>
      <w:r w:rsidRPr="009F486F">
        <w:rPr>
          <w:rStyle w:val="DeltaViewInsertion"/>
          <w:rFonts w:ascii="Trebuchet MS" w:hAnsi="Trebuchet MS" w:cs="Arial"/>
          <w:color w:val="auto"/>
          <w:szCs w:val="20"/>
          <w:u w:val="none"/>
          <w:lang w:val="pt-BR"/>
        </w:rPr>
        <w:t>Emissão sejam integralmente cumpridas.</w:t>
      </w:r>
    </w:p>
    <w:p w14:paraId="7FAF0889" w14:textId="09890341" w:rsidR="007F1F5E" w:rsidRPr="009F486F" w:rsidRDefault="007F1F5E" w:rsidP="00F559F3">
      <w:pPr>
        <w:pStyle w:val="Level2"/>
        <w:spacing w:before="140" w:after="240" w:line="280" w:lineRule="exact"/>
        <w:rPr>
          <w:rFonts w:ascii="Trebuchet MS" w:hAnsi="Trebuchet MS"/>
          <w:b/>
          <w:lang w:val="pt-BR"/>
        </w:rPr>
      </w:pPr>
      <w:bookmarkStart w:id="229" w:name="_Hlk536712927"/>
      <w:bookmarkStart w:id="230" w:name="_Ref491961074"/>
      <w:r w:rsidRPr="009F486F">
        <w:rPr>
          <w:rFonts w:ascii="Trebuchet MS" w:hAnsi="Trebuchet MS"/>
          <w:lang w:val="pt-BR"/>
        </w:rPr>
        <w:t xml:space="preserve">Será devido pela Emissora ao Agente Fiduciário, a título de honorários pelos deveres e atribuições que lhe competem, nos termos da legislação e regulamentação aplicáveis e desta Escritura de Emissão, parcelas anuais de </w:t>
      </w:r>
      <w:r w:rsidRPr="008303FD">
        <w:rPr>
          <w:rFonts w:ascii="Trebuchet MS" w:hAnsi="Trebuchet MS"/>
          <w:lang w:val="pt-BR"/>
        </w:rPr>
        <w:t>R$16.000,00 (dezesseis mil reais</w:t>
      </w:r>
      <w:r w:rsidRPr="008303FD">
        <w:rPr>
          <w:rFonts w:ascii="Trebuchet MS" w:hAnsi="Trebuchet MS"/>
          <w:bCs/>
          <w:szCs w:val="20"/>
          <w:lang w:val="pt-BR"/>
        </w:rPr>
        <w:t>)</w:t>
      </w:r>
      <w:r w:rsidRPr="008303FD">
        <w:rPr>
          <w:rFonts w:ascii="Trebuchet MS" w:hAnsi="Trebuchet MS"/>
          <w:szCs w:val="20"/>
          <w:lang w:val="pt-BR"/>
        </w:rPr>
        <w:t>,</w:t>
      </w:r>
      <w:r w:rsidRPr="009F486F">
        <w:rPr>
          <w:rFonts w:ascii="Trebuchet MS" w:hAnsi="Trebuchet MS"/>
          <w:lang w:val="pt-BR"/>
        </w:rPr>
        <w:t xml:space="preserve"> sendo a primeira parcela devida no 5º (quinto) dia útil após a assinatura da Escritura de Emissão e as próximas parcelas no mesmo dia dos anos subsequentes, até </w:t>
      </w:r>
      <w:r w:rsidR="00E13A82" w:rsidRPr="009F486F">
        <w:rPr>
          <w:rFonts w:ascii="Trebuchet MS" w:hAnsi="Trebuchet MS"/>
          <w:szCs w:val="20"/>
          <w:lang w:val="pt-BR"/>
        </w:rPr>
        <w:t>a liquidação integral</w:t>
      </w:r>
      <w:r w:rsidRPr="009F486F">
        <w:rPr>
          <w:rFonts w:ascii="Trebuchet MS" w:hAnsi="Trebuchet MS"/>
          <w:lang w:val="pt-BR"/>
        </w:rPr>
        <w:t xml:space="preserve"> das Debêntures, observado o disposto na Cláusula 9.4.4. A primeira parcela será devida ainda que a operação não seja integralizada, a título de estruturação e implantação</w:t>
      </w:r>
      <w:r w:rsidRPr="009F486F" w:rsidDel="003F288D">
        <w:rPr>
          <w:rFonts w:ascii="Trebuchet MS" w:hAnsi="Trebuchet MS"/>
          <w:lang w:val="pt-BR"/>
        </w:rPr>
        <w:t xml:space="preserve"> </w:t>
      </w:r>
      <w:r w:rsidRPr="009F486F">
        <w:rPr>
          <w:rStyle w:val="DeltaViewInsertion"/>
          <w:rFonts w:ascii="Trebuchet MS" w:hAnsi="Trebuchet MS"/>
          <w:color w:val="auto"/>
          <w:u w:val="none"/>
          <w:lang w:val="pt-BR"/>
        </w:rPr>
        <w:t>(“</w:t>
      </w:r>
      <w:r w:rsidRPr="009F486F">
        <w:rPr>
          <w:rFonts w:ascii="Trebuchet MS" w:hAnsi="Trebuchet MS"/>
          <w:u w:val="single"/>
          <w:lang w:val="pt-BR"/>
        </w:rPr>
        <w:t>Remuneração do Agente Fiduciário</w:t>
      </w:r>
      <w:r w:rsidRPr="009F486F">
        <w:rPr>
          <w:rStyle w:val="DeltaViewInsertion"/>
          <w:rFonts w:ascii="Trebuchet MS" w:hAnsi="Trebuchet MS"/>
          <w:color w:val="auto"/>
          <w:u w:val="none"/>
          <w:lang w:val="pt-BR"/>
        </w:rPr>
        <w:t>”</w:t>
      </w:r>
      <w:r w:rsidRPr="009F486F">
        <w:rPr>
          <w:rFonts w:ascii="Trebuchet MS" w:hAnsi="Trebuchet MS"/>
          <w:lang w:val="pt-BR"/>
        </w:rPr>
        <w:t>).</w:t>
      </w:r>
    </w:p>
    <w:p w14:paraId="78E75EBC" w14:textId="083CDAE2" w:rsidR="007F1F5E" w:rsidRPr="009F486F" w:rsidRDefault="007F1F5E" w:rsidP="00F559F3">
      <w:pPr>
        <w:pStyle w:val="Level3"/>
        <w:tabs>
          <w:tab w:val="num" w:pos="709"/>
        </w:tabs>
        <w:spacing w:before="140" w:after="240" w:line="280" w:lineRule="exact"/>
        <w:ind w:left="709" w:hanging="709"/>
        <w:rPr>
          <w:rFonts w:ascii="Trebuchet MS" w:hAnsi="Trebuchet MS"/>
          <w:lang w:val="pt-BR"/>
        </w:rPr>
      </w:pPr>
      <w:r w:rsidRPr="009F486F">
        <w:rPr>
          <w:rFonts w:ascii="Trebuchet MS" w:hAnsi="Trebuchet MS"/>
          <w:lang w:val="pt-BR"/>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w:t>
      </w:r>
      <w:r w:rsidR="00E94C3D" w:rsidRPr="008303FD">
        <w:rPr>
          <w:rFonts w:ascii="Trebuchet MS" w:hAnsi="Trebuchet MS"/>
          <w:szCs w:val="20"/>
          <w:lang w:val="pt-BR"/>
        </w:rPr>
        <w:t>ao Agente Fiduciário</w:t>
      </w:r>
      <w:r w:rsidRPr="009F486F">
        <w:rPr>
          <w:rFonts w:ascii="Trebuchet MS" w:hAnsi="Trebuchet MS"/>
          <w:lang w:val="pt-BR"/>
        </w:rPr>
        <w:t xml:space="preserve">, adicionalmente, o valor de R$ 500,00 (quinhentos reais) por hora-homem de trabalho dedicado a tais fatos bem como à (i) comentários aos documentos da Emissão durante a estruturação da mesma, caso a operação não venha a se efetivar; (ii) execução das garantia, conforme o caso; (iii) participação em reuniões formais ou virtuais com a Emissora e/ou com </w:t>
      </w:r>
      <w:bookmarkStart w:id="231" w:name="_Hlk536643915"/>
      <w:r w:rsidR="00D86945" w:rsidRPr="008303FD">
        <w:rPr>
          <w:rFonts w:ascii="Trebuchet MS" w:hAnsi="Trebuchet MS"/>
          <w:szCs w:val="20"/>
          <w:lang w:val="pt-BR"/>
        </w:rPr>
        <w:t>Debenturistas</w:t>
      </w:r>
      <w:bookmarkEnd w:id="231"/>
      <w:r w:rsidRPr="009F486F">
        <w:rPr>
          <w:rFonts w:ascii="Trebuchet MS" w:hAnsi="Trebuchet MS"/>
          <w:lang w:val="pt-BR"/>
        </w:rPr>
        <w:t xml:space="preserve">; e (iv) implementação das consequentes decisões tomadas em tais eventos, pagas 5 (cinco) dias após comprovação da entrega, </w:t>
      </w:r>
      <w:r w:rsidRPr="008303FD">
        <w:rPr>
          <w:rFonts w:ascii="Trebuchet MS" w:hAnsi="Trebuchet MS"/>
          <w:szCs w:val="20"/>
          <w:lang w:val="pt-BR"/>
        </w:rPr>
        <w:t>pel</w:t>
      </w:r>
      <w:r w:rsidR="00E94C3D" w:rsidRPr="008303FD">
        <w:rPr>
          <w:rFonts w:ascii="Trebuchet MS" w:hAnsi="Trebuchet MS"/>
          <w:szCs w:val="20"/>
          <w:lang w:val="pt-BR"/>
        </w:rPr>
        <w:t>o Agente Fiduciário</w:t>
      </w:r>
      <w:r w:rsidRPr="009F486F">
        <w:rPr>
          <w:rFonts w:ascii="Trebuchet MS" w:hAnsi="Trebuchet MS"/>
          <w:lang w:val="pt-BR"/>
        </w:rPr>
        <w:t>, de "relatório de horas" à Emissora. Entende-se por reestruturação das Debêntures os eventos relacionados a alteração (i) das garantias, conforme o caso; (ii) prazos de pagamento e (iii) condições relacionadas ao vencimento antecipado. Os eventos relacionados a amortização das Debêntures não são considerados reestruturação das Debêntures.</w:t>
      </w:r>
    </w:p>
    <w:p w14:paraId="5F2A52F2" w14:textId="21A5D5A3" w:rsidR="007F1F5E" w:rsidRPr="009F486F" w:rsidRDefault="007F1F5E" w:rsidP="00F559F3">
      <w:pPr>
        <w:pStyle w:val="Level3"/>
        <w:tabs>
          <w:tab w:val="num" w:pos="709"/>
        </w:tabs>
        <w:spacing w:before="140" w:after="240" w:line="280" w:lineRule="exact"/>
        <w:ind w:left="709" w:hanging="709"/>
        <w:rPr>
          <w:rFonts w:ascii="Trebuchet MS" w:hAnsi="Trebuchet MS"/>
          <w:b/>
          <w:lang w:val="pt-BR"/>
        </w:rPr>
      </w:pPr>
      <w:r w:rsidRPr="009F486F">
        <w:rPr>
          <w:rFonts w:ascii="Trebuchet MS" w:hAnsi="Trebuchet MS"/>
          <w:lang w:val="pt-BR"/>
        </w:rPr>
        <w:t xml:space="preserve">No caso de celebração de aditamentos ao instrumento de emissão bem como nas horas externas ao escritório </w:t>
      </w:r>
      <w:r w:rsidRPr="008303FD">
        <w:rPr>
          <w:rFonts w:ascii="Trebuchet MS" w:hAnsi="Trebuchet MS"/>
          <w:szCs w:val="20"/>
          <w:lang w:val="pt-BR"/>
        </w:rPr>
        <w:t>d</w:t>
      </w:r>
      <w:r w:rsidR="00E94C3D" w:rsidRPr="008303FD">
        <w:rPr>
          <w:rFonts w:ascii="Trebuchet MS" w:hAnsi="Trebuchet MS"/>
          <w:szCs w:val="20"/>
          <w:lang w:val="pt-BR"/>
        </w:rPr>
        <w:t>o Agente Fiduciário</w:t>
      </w:r>
      <w:r w:rsidRPr="009F486F">
        <w:rPr>
          <w:rFonts w:ascii="Trebuchet MS" w:hAnsi="Trebuchet MS"/>
          <w:lang w:val="pt-BR"/>
        </w:rPr>
        <w:t>, serão cobradas, adicionalmente, o valor de R$ 500,00 (quinhentos reais) por hora-homem de trabalho dedicado a tais alterações/serviços.</w:t>
      </w:r>
    </w:p>
    <w:p w14:paraId="75BD0978" w14:textId="77777777" w:rsidR="007F1F5E" w:rsidRPr="00B27B25" w:rsidRDefault="007F1F5E" w:rsidP="00F559F3">
      <w:pPr>
        <w:pStyle w:val="Level3"/>
        <w:tabs>
          <w:tab w:val="num" w:pos="709"/>
        </w:tabs>
        <w:spacing w:before="140" w:after="240" w:line="280" w:lineRule="exact"/>
        <w:ind w:left="709" w:hanging="709"/>
        <w:rPr>
          <w:rFonts w:ascii="Trebuchet MS" w:hAnsi="Trebuchet MS"/>
          <w:b/>
          <w:lang w:val="pt-BR"/>
        </w:rPr>
      </w:pPr>
      <w:r w:rsidRPr="009F486F">
        <w:rPr>
          <w:rFonts w:ascii="Trebuchet MS" w:hAnsi="Trebuchet MS"/>
          <w:lang w:val="pt-BR"/>
        </w:rPr>
        <w:t xml:space="preserve">Os impostos incidentes sobre a remuneração serão acrescidos as parcelas mencionadas acima nas datas de pagamento. Além disso, todos os valores mencionados acima serão </w:t>
      </w:r>
      <w:r w:rsidRPr="00B27B25">
        <w:rPr>
          <w:rFonts w:ascii="Trebuchet MS" w:hAnsi="Trebuchet MS"/>
          <w:lang w:val="pt-BR"/>
        </w:rPr>
        <w:t xml:space="preserve">atualizados pelo IGP-M, sempre na menor periodicidade permitida em lei, a partir da data de assinatura do instrumento de emissão. </w:t>
      </w:r>
    </w:p>
    <w:p w14:paraId="70212E96" w14:textId="4E30AE3C" w:rsidR="007F1F5E" w:rsidRPr="00B27B25" w:rsidRDefault="007F1F5E" w:rsidP="00F559F3">
      <w:pPr>
        <w:pStyle w:val="Level3"/>
        <w:tabs>
          <w:tab w:val="num" w:pos="709"/>
        </w:tabs>
        <w:spacing w:before="140" w:after="240" w:line="280" w:lineRule="exact"/>
        <w:ind w:left="709" w:hanging="709"/>
        <w:rPr>
          <w:rFonts w:ascii="Trebuchet MS" w:hAnsi="Trebuchet MS"/>
          <w:lang w:val="pt-BR"/>
        </w:rPr>
      </w:pPr>
      <w:bookmarkStart w:id="232" w:name="_Ref410864342"/>
      <w:r w:rsidRPr="00B27B25">
        <w:rPr>
          <w:rFonts w:ascii="Trebuchet MS" w:hAnsi="Trebuchet MS"/>
          <w:lang w:val="pt-BR"/>
        </w:rPr>
        <w:t>A Remuneração do Agente Fiduciário será devida mesmo após o vencimento final das Debêntures, caso o Agente Fiduciário ainda esteja exercendo atividades inerentes a sua função em relação à Emissão.</w:t>
      </w:r>
      <w:bookmarkEnd w:id="232"/>
    </w:p>
    <w:p w14:paraId="44052335" w14:textId="41E1FC30" w:rsidR="007F1F5E" w:rsidRPr="00B27B25" w:rsidRDefault="007F1F5E" w:rsidP="00F559F3">
      <w:pPr>
        <w:pStyle w:val="Level3"/>
        <w:tabs>
          <w:tab w:val="num" w:pos="709"/>
        </w:tabs>
        <w:spacing w:before="140" w:after="240" w:line="280" w:lineRule="exact"/>
        <w:ind w:left="709" w:hanging="709"/>
        <w:rPr>
          <w:rFonts w:ascii="Trebuchet MS" w:hAnsi="Trebuchet MS"/>
          <w:lang w:val="pt-BR"/>
        </w:rPr>
      </w:pPr>
      <w:r w:rsidRPr="00B27B25">
        <w:rPr>
          <w:rFonts w:ascii="Trebuchet MS" w:hAnsi="Trebuchet MS"/>
          <w:lang w:val="pt-BR"/>
        </w:rPr>
        <w:t xml:space="preserve">Em caso de mora no pagamento de qualquer quantia devida em decorrência da Remuneração do Agente Fiduciário, </w:t>
      </w:r>
      <w:r w:rsidR="003F4CE0" w:rsidRPr="008303FD">
        <w:rPr>
          <w:rFonts w:ascii="Trebuchet MS" w:hAnsi="Trebuchet MS"/>
          <w:szCs w:val="20"/>
          <w:lang w:val="pt-BR"/>
        </w:rPr>
        <w:t xml:space="preserve">por período superior a 30 (trinta) dias contados da data do seu vencimento, </w:t>
      </w:r>
      <w:r w:rsidRPr="00B27B25">
        <w:rPr>
          <w:rFonts w:ascii="Trebuchet MS" w:hAnsi="Trebuchet MS"/>
          <w:lang w:val="pt-BR"/>
        </w:rPr>
        <w:t>os débitos em atraso ficarão sujeitos a juros de mora de 1% (um por cento) ao mês e multa não compensatória de 2% (dois por cento) sobre o valor devido, ficando o valor do débito em atraso sujeito a atualização monetária pelo IGP-</w:t>
      </w:r>
      <w:r w:rsidRPr="00B27B25">
        <w:rPr>
          <w:rFonts w:ascii="Trebuchet MS" w:hAnsi="Trebuchet MS"/>
          <w:lang w:val="pt-BR"/>
        </w:rPr>
        <w:lastRenderedPageBreak/>
        <w:t xml:space="preserve">M, incidente desde a data da inadimplência até a data do efetivo pagamento, calculado </w:t>
      </w:r>
      <w:r w:rsidRPr="00B27B25">
        <w:rPr>
          <w:rFonts w:ascii="Trebuchet MS" w:hAnsi="Trebuchet MS"/>
          <w:i/>
          <w:lang w:val="pt-BR"/>
        </w:rPr>
        <w:t>pro rata die</w:t>
      </w:r>
      <w:r w:rsidRPr="00B27B25">
        <w:rPr>
          <w:rFonts w:ascii="Trebuchet MS" w:hAnsi="Trebuchet MS"/>
          <w:lang w:val="pt-BR"/>
        </w:rPr>
        <w:t>.</w:t>
      </w:r>
      <w:r w:rsidR="00FA10C0" w:rsidRPr="008303FD">
        <w:rPr>
          <w:rFonts w:ascii="Trebuchet MS" w:hAnsi="Trebuchet MS"/>
          <w:szCs w:val="20"/>
          <w:lang w:val="pt-BR"/>
        </w:rPr>
        <w:t xml:space="preserve"> </w:t>
      </w:r>
    </w:p>
    <w:p w14:paraId="142485B1" w14:textId="72019744" w:rsidR="007F1F5E" w:rsidRPr="00B27B25" w:rsidRDefault="007F1F5E" w:rsidP="00F559F3">
      <w:pPr>
        <w:pStyle w:val="Level3"/>
        <w:tabs>
          <w:tab w:val="num" w:pos="709"/>
        </w:tabs>
        <w:spacing w:before="140" w:after="240" w:line="280" w:lineRule="exact"/>
        <w:ind w:left="709" w:hanging="709"/>
        <w:rPr>
          <w:rFonts w:ascii="Trebuchet MS" w:hAnsi="Trebuchet MS"/>
          <w:lang w:val="pt-BR"/>
        </w:rPr>
      </w:pPr>
      <w:r w:rsidRPr="00B27B25">
        <w:rPr>
          <w:rFonts w:ascii="Trebuchet MS" w:hAnsi="Trebuchet MS"/>
          <w:lang w:val="pt-BR"/>
        </w:rPr>
        <w:t xml:space="preserve">Os serviços do Agente Fiduciário previstos nesta </w:t>
      </w:r>
      <w:r w:rsidR="009F486F" w:rsidRPr="00B27B25">
        <w:rPr>
          <w:rFonts w:ascii="Trebuchet MS" w:hAnsi="Trebuchet MS"/>
          <w:lang w:val="pt-BR"/>
        </w:rPr>
        <w:t>Escritu</w:t>
      </w:r>
      <w:r w:rsidR="009F486F" w:rsidRPr="008303FD">
        <w:rPr>
          <w:rFonts w:ascii="Trebuchet MS" w:hAnsi="Trebuchet MS"/>
          <w:lang w:val="pt-BR"/>
        </w:rPr>
        <w:t>r</w:t>
      </w:r>
      <w:r w:rsidR="009F486F" w:rsidRPr="00B27B25">
        <w:rPr>
          <w:rFonts w:ascii="Trebuchet MS" w:hAnsi="Trebuchet MS"/>
          <w:lang w:val="pt-BR"/>
        </w:rPr>
        <w:t xml:space="preserve">a </w:t>
      </w:r>
      <w:r w:rsidRPr="00B27B25">
        <w:rPr>
          <w:rFonts w:ascii="Trebuchet MS" w:hAnsi="Trebuchet MS"/>
          <w:lang w:val="pt-BR"/>
        </w:rPr>
        <w:t>são aqueles descritos na Instrução CVM nº 583 e Lei 6.404/76.</w:t>
      </w:r>
    </w:p>
    <w:p w14:paraId="58299E2F" w14:textId="56EF45F0" w:rsidR="007F1F5E" w:rsidRPr="00B27B25" w:rsidRDefault="007F1F5E" w:rsidP="00F559F3">
      <w:pPr>
        <w:pStyle w:val="Level3"/>
        <w:tabs>
          <w:tab w:val="num" w:pos="709"/>
        </w:tabs>
        <w:spacing w:before="140" w:after="240" w:line="280" w:lineRule="exact"/>
        <w:ind w:left="709" w:hanging="709"/>
        <w:rPr>
          <w:rFonts w:ascii="Trebuchet MS" w:hAnsi="Trebuchet MS"/>
          <w:lang w:val="pt-BR"/>
        </w:rPr>
      </w:pPr>
      <w:r w:rsidRPr="00B27B25">
        <w:rPr>
          <w:rFonts w:ascii="Trebuchet MS" w:hAnsi="Trebuchet MS"/>
          <w:lang w:val="pt-BR"/>
        </w:rPr>
        <w:t xml:space="preserve">A remuneração não inclui as despesas com viagens, estadias, transporte e publicação necessárias ao exercício </w:t>
      </w:r>
      <w:r w:rsidRPr="008303FD">
        <w:rPr>
          <w:rFonts w:ascii="Trebuchet MS" w:hAnsi="Trebuchet MS"/>
          <w:szCs w:val="20"/>
          <w:lang w:val="pt-BR"/>
        </w:rPr>
        <w:t>da</w:t>
      </w:r>
      <w:r w:rsidRPr="00B27B25">
        <w:rPr>
          <w:rFonts w:ascii="Trebuchet MS" w:hAnsi="Trebuchet MS"/>
          <w:lang w:val="pt-BR"/>
        </w:rPr>
        <w:t xml:space="preserve"> função</w:t>
      </w:r>
      <w:r w:rsidR="00D86945" w:rsidRPr="008303FD">
        <w:rPr>
          <w:rFonts w:ascii="Trebuchet MS" w:hAnsi="Trebuchet MS"/>
          <w:szCs w:val="20"/>
          <w:lang w:val="pt-BR"/>
        </w:rPr>
        <w:t xml:space="preserve"> de </w:t>
      </w:r>
      <w:r w:rsidR="00F61364">
        <w:rPr>
          <w:rFonts w:ascii="Trebuchet MS" w:hAnsi="Trebuchet MS"/>
          <w:szCs w:val="20"/>
          <w:lang w:val="pt-BR"/>
        </w:rPr>
        <w:t>A</w:t>
      </w:r>
      <w:r w:rsidR="00D86945" w:rsidRPr="008303FD">
        <w:rPr>
          <w:rFonts w:ascii="Trebuchet MS" w:hAnsi="Trebuchet MS"/>
          <w:szCs w:val="20"/>
          <w:lang w:val="pt-BR"/>
        </w:rPr>
        <w:t xml:space="preserve">gente </w:t>
      </w:r>
      <w:r w:rsidR="00F61364">
        <w:rPr>
          <w:rFonts w:ascii="Trebuchet MS" w:hAnsi="Trebuchet MS"/>
          <w:szCs w:val="20"/>
          <w:lang w:val="pt-BR"/>
        </w:rPr>
        <w:t>F</w:t>
      </w:r>
      <w:r w:rsidR="00D86945" w:rsidRPr="008303FD">
        <w:rPr>
          <w:rFonts w:ascii="Trebuchet MS" w:hAnsi="Trebuchet MS"/>
          <w:szCs w:val="20"/>
          <w:lang w:val="pt-BR"/>
        </w:rPr>
        <w:t>iduciário</w:t>
      </w:r>
      <w:r w:rsidRPr="00B27B25">
        <w:rPr>
          <w:rFonts w:ascii="Trebuchet MS" w:hAnsi="Trebuchet MS"/>
          <w:lang w:val="pt-BR"/>
        </w:rPr>
        <w:t xml:space="preserve">, durante ou após a implantação do serviço, a serem cobertas pela Emissora, após prévia aprovação. Não estão incluídas igualmente, e serão arcadas pela Emissora, despesas com especialistas, tais como auditoria nas garantias concedidas ao empréstimo e assessoria legal ao Agente Fiduciário em caso de inadimplemento do empréstimo.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w:t>
      </w:r>
      <w:r w:rsidR="00D86945" w:rsidRPr="008303FD">
        <w:rPr>
          <w:rFonts w:ascii="Trebuchet MS" w:hAnsi="Trebuchet MS"/>
          <w:szCs w:val="20"/>
          <w:lang w:val="pt-BR"/>
        </w:rPr>
        <w:t>Debenturistas</w:t>
      </w:r>
      <w:r w:rsidRPr="00B27B25">
        <w:rPr>
          <w:rFonts w:ascii="Trebuchet MS" w:hAnsi="Trebuchet MS"/>
          <w:lang w:val="pt-BR"/>
        </w:rPr>
        <w:t xml:space="preserve">. Tais despesas incluem honorários advocatícios para defesa do Agente Fiduciário e deverão ser igualmente adiantadas pelos </w:t>
      </w:r>
      <w:r w:rsidR="00D86945" w:rsidRPr="008303FD">
        <w:rPr>
          <w:rFonts w:ascii="Trebuchet MS" w:hAnsi="Trebuchet MS"/>
          <w:szCs w:val="20"/>
          <w:lang w:val="pt-BR"/>
        </w:rPr>
        <w:t>Debenturistas</w:t>
      </w:r>
      <w:r w:rsidR="00D86945" w:rsidRPr="00B27B25">
        <w:rPr>
          <w:rFonts w:ascii="Trebuchet MS" w:hAnsi="Trebuchet MS"/>
          <w:lang w:val="pt-BR"/>
        </w:rPr>
        <w:t xml:space="preserve"> </w:t>
      </w:r>
      <w:r w:rsidRPr="00B27B25">
        <w:rPr>
          <w:rFonts w:ascii="Trebuchet MS" w:hAnsi="Trebuchet MS"/>
          <w:lang w:val="pt-BR"/>
        </w:rPr>
        <w:t>e ressarcidas pela Emissora.</w:t>
      </w:r>
    </w:p>
    <w:p w14:paraId="4FA64478" w14:textId="4A9FB2F9" w:rsidR="007F1F5E" w:rsidRPr="00B27B25" w:rsidRDefault="007F1F5E" w:rsidP="00F559F3">
      <w:pPr>
        <w:pStyle w:val="Level3"/>
        <w:tabs>
          <w:tab w:val="num" w:pos="709"/>
        </w:tabs>
        <w:spacing w:after="240" w:line="280" w:lineRule="exact"/>
        <w:ind w:left="709" w:hanging="709"/>
        <w:rPr>
          <w:rFonts w:ascii="Trebuchet MS" w:hAnsi="Trebuchet MS"/>
          <w:lang w:val="pt-BR"/>
        </w:rPr>
      </w:pPr>
      <w:r w:rsidRPr="00B27B25">
        <w:rPr>
          <w:rFonts w:ascii="Trebuchet MS" w:hAnsi="Trebuchet MS"/>
          <w:lang w:val="pt-BR"/>
        </w:rPr>
        <w:t xml:space="preserve">No caso de inadimplemento da Emissora, todas as despesas em que o Agente Fiduciário venha a incorrer para resguardar os interesses dos </w:t>
      </w:r>
      <w:r w:rsidR="00D86945" w:rsidRPr="008303FD">
        <w:rPr>
          <w:rFonts w:ascii="Trebuchet MS" w:hAnsi="Trebuchet MS"/>
          <w:szCs w:val="20"/>
          <w:lang w:val="pt-BR"/>
        </w:rPr>
        <w:t>Debenturistas</w:t>
      </w:r>
      <w:r w:rsidR="00D86945" w:rsidRPr="00B27B25">
        <w:rPr>
          <w:rFonts w:ascii="Trebuchet MS" w:hAnsi="Trebuchet MS"/>
          <w:lang w:val="pt-BR"/>
        </w:rPr>
        <w:t xml:space="preserve"> </w:t>
      </w:r>
      <w:r w:rsidRPr="00B27B25">
        <w:rPr>
          <w:rFonts w:ascii="Trebuchet MS" w:hAnsi="Trebuchet MS"/>
          <w:lang w:val="pt-BR"/>
        </w:rPr>
        <w:t xml:space="preserve">deverão ser previamente aprovadas e adiantadas pelos </w:t>
      </w:r>
      <w:r w:rsidR="00D86945" w:rsidRPr="008303FD">
        <w:rPr>
          <w:rFonts w:ascii="Trebuchet MS" w:hAnsi="Trebuchet MS"/>
          <w:szCs w:val="20"/>
          <w:lang w:val="pt-BR"/>
        </w:rPr>
        <w:t>Debenturistas</w:t>
      </w:r>
      <w:r w:rsidRPr="00B27B25">
        <w:rPr>
          <w:rFonts w:ascii="Trebuchet MS" w:hAnsi="Trebuchet MS"/>
          <w:lang w:val="pt-BR"/>
        </w:rPr>
        <w:t xml:space="preserve">,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w:t>
      </w:r>
      <w:r w:rsidR="00D86945" w:rsidRPr="008303FD">
        <w:rPr>
          <w:rFonts w:ascii="Trebuchet MS" w:hAnsi="Trebuchet MS"/>
          <w:szCs w:val="20"/>
          <w:lang w:val="pt-BR"/>
        </w:rPr>
        <w:t>Debenturistas</w:t>
      </w:r>
      <w:r w:rsidRPr="008303FD">
        <w:rPr>
          <w:rFonts w:ascii="Trebuchet MS" w:hAnsi="Trebuchet MS"/>
          <w:szCs w:val="20"/>
          <w:lang w:val="pt-BR"/>
        </w:rPr>
        <w:t>.</w:t>
      </w:r>
      <w:r w:rsidRPr="00B27B25">
        <w:rPr>
          <w:rFonts w:ascii="Trebuchet MS" w:hAnsi="Trebuchet MS"/>
          <w:lang w:val="pt-BR"/>
        </w:rPr>
        <w:t xml:space="preserve"> As eventuais despesas, depósitos e custas judiciais decorrentes da sucumbência em ações judiciais serão igualmente suportadas pelos </w:t>
      </w:r>
      <w:r w:rsidR="00D86945" w:rsidRPr="008303FD">
        <w:rPr>
          <w:rFonts w:ascii="Trebuchet MS" w:hAnsi="Trebuchet MS"/>
          <w:szCs w:val="20"/>
          <w:lang w:val="pt-BR"/>
        </w:rPr>
        <w:t>Debenturistas</w:t>
      </w:r>
      <w:r w:rsidRPr="00B27B25">
        <w:rPr>
          <w:rFonts w:ascii="Trebuchet MS" w:hAnsi="Trebuchet MS"/>
          <w:lang w:val="pt-BR"/>
        </w:rPr>
        <w:t>, bem como a remuneração e as despesas reembolsáveis do Agente Fiduciário, na hipótese de a Emissora permanecer em inadimplência com relação ao pagamento destas por um período superior a 10 (dez) dias corridos.</w:t>
      </w:r>
    </w:p>
    <w:p w14:paraId="389D8FCD" w14:textId="77777777" w:rsidR="007F1F5E" w:rsidRPr="00B27B25" w:rsidRDefault="007F1F5E" w:rsidP="00F559F3">
      <w:pPr>
        <w:pStyle w:val="Level3"/>
        <w:tabs>
          <w:tab w:val="num" w:pos="709"/>
        </w:tabs>
        <w:spacing w:after="240" w:line="280" w:lineRule="exact"/>
        <w:ind w:left="709" w:hanging="709"/>
        <w:rPr>
          <w:rFonts w:ascii="Trebuchet MS" w:hAnsi="Trebuchet MS"/>
          <w:lang w:val="pt-BR"/>
        </w:rPr>
      </w:pPr>
      <w:r w:rsidRPr="00B27B25">
        <w:rPr>
          <w:rFonts w:ascii="Trebuchet MS" w:hAnsi="Trebuchet MS"/>
          <w:lang w:val="pt-BR"/>
        </w:rPr>
        <w:t>Não haverá devolução de valores já recebidos pelo Agente Fiduciário a título da prestação de serviços, exceto se o valor tiver sido pago incorretamente.</w:t>
      </w:r>
    </w:p>
    <w:p w14:paraId="0FA28E02" w14:textId="6BA1E29B" w:rsidR="007F1F5E" w:rsidRPr="00B27B25" w:rsidRDefault="007F1F5E" w:rsidP="00F559F3">
      <w:pPr>
        <w:pStyle w:val="Level3"/>
        <w:tabs>
          <w:tab w:val="num" w:pos="709"/>
        </w:tabs>
        <w:spacing w:after="240" w:line="280" w:lineRule="exact"/>
        <w:ind w:left="709" w:hanging="709"/>
        <w:rPr>
          <w:rFonts w:ascii="Trebuchet MS" w:hAnsi="Trebuchet MS"/>
          <w:szCs w:val="20"/>
          <w:lang w:val="pt-BR"/>
        </w:rPr>
      </w:pPr>
      <w:r w:rsidRPr="00B27B25">
        <w:rPr>
          <w:rFonts w:ascii="Trebuchet MS" w:hAnsi="Trebuchet MS"/>
          <w:lang w:val="pt-BR"/>
        </w:rPr>
        <w:t>Eventuais obrigações adicionais atribuídas ao Agente Fiduciário, alterações nas características ordinárias da operação, facultarão ao Agente Fiduciário a revisão dos honorários propostos, incluindo o direito de retirada da presente Emissão</w:t>
      </w:r>
      <w:r w:rsidRPr="008303FD">
        <w:rPr>
          <w:rFonts w:ascii="Trebuchet MS" w:hAnsi="Trebuchet MS"/>
          <w:szCs w:val="20"/>
          <w:lang w:val="pt-BR"/>
        </w:rPr>
        <w:t>.</w:t>
      </w:r>
    </w:p>
    <w:bookmarkEnd w:id="229"/>
    <w:p w14:paraId="5828384A" w14:textId="211427ED" w:rsidR="00493AB6" w:rsidRPr="004B1FA9" w:rsidRDefault="00493AB6" w:rsidP="00F559F3">
      <w:pPr>
        <w:pStyle w:val="Level2"/>
        <w:spacing w:before="140" w:after="240" w:line="280" w:lineRule="exact"/>
        <w:rPr>
          <w:rFonts w:ascii="Trebuchet MS" w:hAnsi="Trebuchet MS"/>
          <w:szCs w:val="20"/>
          <w:lang w:val="pt-BR"/>
        </w:rPr>
      </w:pPr>
      <w:r w:rsidRPr="004B1FA9">
        <w:rPr>
          <w:rFonts w:ascii="Trebuchet MS" w:hAnsi="Trebuchet MS"/>
          <w:szCs w:val="20"/>
          <w:lang w:val="pt-BR"/>
        </w:rPr>
        <w:t>Além de outros previstos em lei, em ato normativo da CVM ou nesta Escritura de Emissão, constituem deveres e atribuições do Agente Fiduciário:</w:t>
      </w:r>
      <w:bookmarkEnd w:id="230"/>
    </w:p>
    <w:p w14:paraId="1A0450D1" w14:textId="77777777" w:rsidR="00493AB6" w:rsidRPr="004B1FA9" w:rsidRDefault="00245325" w:rsidP="00F559F3">
      <w:pPr>
        <w:pStyle w:val="Level5"/>
        <w:tabs>
          <w:tab w:val="clear" w:pos="2721"/>
          <w:tab w:val="num" w:pos="1276"/>
        </w:tabs>
        <w:spacing w:line="280" w:lineRule="exact"/>
        <w:ind w:left="1276" w:hanging="567"/>
        <w:rPr>
          <w:rFonts w:ascii="Trebuchet MS" w:hAnsi="Trebuchet MS"/>
          <w:lang w:val="pt-BR"/>
        </w:rPr>
      </w:pPr>
      <w:bookmarkStart w:id="233" w:name="_DV_M278"/>
      <w:bookmarkEnd w:id="233"/>
      <w:r w:rsidRPr="004B1FA9">
        <w:rPr>
          <w:rFonts w:ascii="Trebuchet MS" w:hAnsi="Trebuchet MS"/>
          <w:lang w:val="pt-BR"/>
        </w:rPr>
        <w:t>proteger os direitos e interesses dos Debenturistas, empregando, no exercício da função, o cuidado e a diligência que todo homem ativo e probo costuma empregar na administração dos seus próprios bens</w:t>
      </w:r>
      <w:r w:rsidR="00493AB6" w:rsidRPr="004B1FA9">
        <w:rPr>
          <w:rFonts w:ascii="Trebuchet MS" w:hAnsi="Trebuchet MS"/>
          <w:lang w:val="pt-BR"/>
        </w:rPr>
        <w:t>;</w:t>
      </w:r>
    </w:p>
    <w:p w14:paraId="3554DE6D" w14:textId="31A2590E" w:rsidR="00FB7B13" w:rsidRPr="004B1FA9" w:rsidRDefault="00FB7B13" w:rsidP="00F559F3">
      <w:pPr>
        <w:pStyle w:val="Level5"/>
        <w:tabs>
          <w:tab w:val="clear" w:pos="2721"/>
          <w:tab w:val="num" w:pos="1276"/>
        </w:tabs>
        <w:spacing w:line="280" w:lineRule="exact"/>
        <w:ind w:left="1276" w:hanging="567"/>
        <w:rPr>
          <w:rFonts w:ascii="Trebuchet MS" w:hAnsi="Trebuchet MS"/>
          <w:lang w:val="pt-BR"/>
        </w:rPr>
      </w:pPr>
      <w:r w:rsidRPr="004B1FA9">
        <w:rPr>
          <w:rFonts w:ascii="Trebuchet MS" w:hAnsi="Trebuchet MS"/>
          <w:lang w:val="pt-BR"/>
        </w:rPr>
        <w:t>exercer suas atividades com boa fé, transparência e lealdade para com os Debenturistas;</w:t>
      </w:r>
    </w:p>
    <w:p w14:paraId="329D24EA" w14:textId="77777777" w:rsidR="00493AB6" w:rsidRPr="004B1FA9" w:rsidRDefault="00245325" w:rsidP="00F559F3">
      <w:pPr>
        <w:pStyle w:val="Level5"/>
        <w:tabs>
          <w:tab w:val="clear" w:pos="2721"/>
          <w:tab w:val="num" w:pos="1276"/>
          <w:tab w:val="left" w:pos="1361"/>
        </w:tabs>
        <w:spacing w:before="140" w:after="240" w:line="280" w:lineRule="exact"/>
        <w:ind w:left="1276" w:hanging="567"/>
        <w:rPr>
          <w:rFonts w:ascii="Trebuchet MS" w:hAnsi="Trebuchet MS"/>
          <w:lang w:val="pt-BR"/>
        </w:rPr>
      </w:pPr>
      <w:bookmarkStart w:id="234" w:name="_DV_M279"/>
      <w:bookmarkEnd w:id="234"/>
      <w:r w:rsidRPr="004B1FA9">
        <w:rPr>
          <w:rFonts w:ascii="Trebuchet MS" w:hAnsi="Trebuchet MS"/>
          <w:lang w:val="pt-BR"/>
        </w:rPr>
        <w:t xml:space="preserve">renunciar à função na hipótese de superveniência de conflitos de interesse ou de qualquer outra modalidade de inaptidão e realizar a imediata convocação de </w:t>
      </w:r>
      <w:r w:rsidRPr="004B1FA9">
        <w:rPr>
          <w:rFonts w:ascii="Trebuchet MS" w:hAnsi="Trebuchet MS"/>
          <w:w w:val="0"/>
          <w:lang w:val="pt-BR"/>
        </w:rPr>
        <w:t>Assembleia Geral de Debenturistas</w:t>
      </w:r>
      <w:r w:rsidRPr="004B1FA9">
        <w:rPr>
          <w:rFonts w:ascii="Trebuchet MS" w:hAnsi="Trebuchet MS"/>
          <w:lang w:val="pt-BR"/>
        </w:rPr>
        <w:t xml:space="preserve"> para deliberar sobre sua substituição</w:t>
      </w:r>
      <w:r w:rsidR="00493AB6" w:rsidRPr="004B1FA9">
        <w:rPr>
          <w:rFonts w:ascii="Trebuchet MS" w:hAnsi="Trebuchet MS"/>
          <w:lang w:val="pt-BR"/>
        </w:rPr>
        <w:t>;</w:t>
      </w:r>
    </w:p>
    <w:p w14:paraId="519DE752" w14:textId="77777777" w:rsidR="00493AB6" w:rsidRPr="004B1FA9" w:rsidRDefault="00245325" w:rsidP="00F559F3">
      <w:pPr>
        <w:pStyle w:val="Level5"/>
        <w:tabs>
          <w:tab w:val="clear" w:pos="2721"/>
          <w:tab w:val="num" w:pos="1276"/>
          <w:tab w:val="left" w:pos="1361"/>
        </w:tabs>
        <w:spacing w:before="140" w:after="240" w:line="280" w:lineRule="exact"/>
        <w:ind w:left="1276" w:hanging="567"/>
        <w:rPr>
          <w:rFonts w:ascii="Trebuchet MS" w:hAnsi="Trebuchet MS"/>
          <w:lang w:val="pt-BR"/>
        </w:rPr>
      </w:pPr>
      <w:bookmarkStart w:id="235" w:name="_DV_M280"/>
      <w:bookmarkEnd w:id="235"/>
      <w:r w:rsidRPr="004B1FA9">
        <w:rPr>
          <w:rFonts w:ascii="Trebuchet MS" w:hAnsi="Trebuchet MS"/>
          <w:lang w:val="pt-BR"/>
        </w:rPr>
        <w:lastRenderedPageBreak/>
        <w:t>responsabilizar-se integralmente pelos serviços contratados, nos termos da legislação vigente</w:t>
      </w:r>
      <w:r w:rsidR="00493AB6" w:rsidRPr="004B1FA9">
        <w:rPr>
          <w:rFonts w:ascii="Trebuchet MS" w:hAnsi="Trebuchet MS"/>
          <w:lang w:val="pt-BR"/>
        </w:rPr>
        <w:t>;</w:t>
      </w:r>
    </w:p>
    <w:p w14:paraId="31C0051D" w14:textId="77777777" w:rsidR="00CD082B" w:rsidRPr="004B1FA9" w:rsidRDefault="00245325" w:rsidP="00F559F3">
      <w:pPr>
        <w:pStyle w:val="Level5"/>
        <w:tabs>
          <w:tab w:val="clear" w:pos="2721"/>
          <w:tab w:val="num" w:pos="1276"/>
          <w:tab w:val="left" w:pos="1361"/>
        </w:tabs>
        <w:spacing w:before="140" w:after="240" w:line="280" w:lineRule="exact"/>
        <w:ind w:left="1276" w:hanging="567"/>
        <w:rPr>
          <w:rFonts w:ascii="Trebuchet MS" w:hAnsi="Trebuchet MS"/>
          <w:lang w:val="pt-BR"/>
        </w:rPr>
      </w:pPr>
      <w:bookmarkStart w:id="236" w:name="_DV_M281"/>
      <w:bookmarkEnd w:id="236"/>
      <w:r w:rsidRPr="004B1FA9">
        <w:rPr>
          <w:rFonts w:ascii="Trebuchet MS" w:hAnsi="Trebuchet MS"/>
          <w:lang w:val="pt-BR"/>
        </w:rPr>
        <w:t>conservar, em boa guarda, toda a documentação relativa ao exercício de suas funções</w:t>
      </w:r>
      <w:r w:rsidR="00493AB6" w:rsidRPr="004B1FA9">
        <w:rPr>
          <w:rFonts w:ascii="Trebuchet MS" w:hAnsi="Trebuchet MS"/>
          <w:lang w:val="pt-BR"/>
        </w:rPr>
        <w:t>;</w:t>
      </w:r>
      <w:r w:rsidR="00CD082B" w:rsidRPr="004B1FA9">
        <w:rPr>
          <w:rFonts w:ascii="Trebuchet MS" w:hAnsi="Trebuchet MS"/>
          <w:lang w:val="pt-BR"/>
        </w:rPr>
        <w:t xml:space="preserve"> </w:t>
      </w:r>
    </w:p>
    <w:p w14:paraId="2E90F896" w14:textId="77777777" w:rsidR="001509E8" w:rsidRPr="004B1FA9" w:rsidRDefault="00880E3D" w:rsidP="00F559F3">
      <w:pPr>
        <w:pStyle w:val="Level5"/>
        <w:tabs>
          <w:tab w:val="clear" w:pos="2721"/>
          <w:tab w:val="num" w:pos="1276"/>
          <w:tab w:val="left" w:pos="1361"/>
        </w:tabs>
        <w:spacing w:before="140" w:after="240" w:line="280" w:lineRule="exact"/>
        <w:ind w:left="1276" w:hanging="567"/>
        <w:rPr>
          <w:rFonts w:ascii="Trebuchet MS" w:hAnsi="Trebuchet MS"/>
          <w:lang w:val="pt-BR"/>
        </w:rPr>
      </w:pPr>
      <w:r w:rsidRPr="004B1FA9">
        <w:rPr>
          <w:rFonts w:ascii="Trebuchet MS" w:hAnsi="Trebuchet MS"/>
          <w:lang w:val="pt-BR"/>
        </w:rPr>
        <w:t>verificar, no momento de aceitar a função, a consistência das informações contidas nesta Escritura de Emissão, diligenciando para que sejam sanadas as omissões, falhas ou defeitos de que tenha conhecimento</w:t>
      </w:r>
      <w:r w:rsidR="001509E8" w:rsidRPr="004B1FA9">
        <w:rPr>
          <w:rFonts w:ascii="Trebuchet MS" w:hAnsi="Trebuchet MS"/>
          <w:lang w:val="pt-BR"/>
        </w:rPr>
        <w:t>;</w:t>
      </w:r>
    </w:p>
    <w:p w14:paraId="0A9D5E2C" w14:textId="77777777" w:rsidR="00442AE4" w:rsidRPr="004B1FA9" w:rsidRDefault="00245325" w:rsidP="00F559F3">
      <w:pPr>
        <w:pStyle w:val="Level5"/>
        <w:tabs>
          <w:tab w:val="clear" w:pos="2721"/>
          <w:tab w:val="num" w:pos="1276"/>
          <w:tab w:val="left" w:pos="1361"/>
        </w:tabs>
        <w:spacing w:before="140" w:after="240" w:line="280" w:lineRule="exact"/>
        <w:ind w:left="1276" w:hanging="567"/>
        <w:rPr>
          <w:rFonts w:ascii="Trebuchet MS" w:hAnsi="Trebuchet MS"/>
          <w:lang w:val="pt-BR"/>
        </w:rPr>
      </w:pPr>
      <w:r w:rsidRPr="004B1FA9">
        <w:rPr>
          <w:rFonts w:ascii="Trebuchet MS" w:hAnsi="Trebuchet MS"/>
          <w:lang w:val="pt-BR"/>
        </w:rPr>
        <w:t>diligenciar junto à Emissora para que a Escritura de Emissão e seus aditamentos sejam registrados na JUCEC, adotando, no caso da omissão da Emissora, as medidas eventualmente previstas em lei</w:t>
      </w:r>
      <w:r w:rsidR="00442AE4" w:rsidRPr="004B1FA9">
        <w:rPr>
          <w:rFonts w:ascii="Trebuchet MS" w:hAnsi="Trebuchet MS"/>
          <w:lang w:val="pt-BR"/>
        </w:rPr>
        <w:t>;</w:t>
      </w:r>
    </w:p>
    <w:p w14:paraId="523282FE" w14:textId="4A1CE42F" w:rsidR="00997797" w:rsidRPr="004B1FA9" w:rsidRDefault="00880E3D" w:rsidP="00F559F3">
      <w:pPr>
        <w:pStyle w:val="Level5"/>
        <w:tabs>
          <w:tab w:val="clear" w:pos="2721"/>
          <w:tab w:val="num" w:pos="1276"/>
          <w:tab w:val="left" w:pos="1361"/>
        </w:tabs>
        <w:spacing w:before="140" w:after="240" w:line="280" w:lineRule="exact"/>
        <w:ind w:left="1276" w:hanging="567"/>
        <w:rPr>
          <w:rFonts w:ascii="Trebuchet MS" w:hAnsi="Trebuchet MS"/>
          <w:lang w:val="pt-BR"/>
        </w:rPr>
      </w:pPr>
      <w:r w:rsidRPr="004B1FA9">
        <w:rPr>
          <w:rFonts w:ascii="Trebuchet MS" w:hAnsi="Trebuchet MS"/>
          <w:lang w:val="pt-BR"/>
        </w:rPr>
        <w:t>acompanhar a prestação das informações periódicas da Emissora</w:t>
      </w:r>
      <w:r w:rsidR="00245325" w:rsidRPr="004B1FA9">
        <w:rPr>
          <w:rFonts w:ascii="Trebuchet MS" w:hAnsi="Trebuchet MS"/>
          <w:lang w:val="pt-BR"/>
        </w:rPr>
        <w:t>, alertando os Debenturistas, no relatório anual de que trata o inciso “(xi</w:t>
      </w:r>
      <w:r w:rsidR="006E6DBF" w:rsidRPr="004B1FA9">
        <w:rPr>
          <w:rFonts w:ascii="Trebuchet MS" w:hAnsi="Trebuchet MS"/>
          <w:lang w:val="pt-BR"/>
        </w:rPr>
        <w:t>i</w:t>
      </w:r>
      <w:r w:rsidR="00245325" w:rsidRPr="004B1FA9">
        <w:rPr>
          <w:rFonts w:ascii="Trebuchet MS" w:hAnsi="Trebuchet MS"/>
          <w:lang w:val="pt-BR"/>
        </w:rPr>
        <w:t>i)” abaixo, sobre as inconsistências ou omissões de que tenha conhecimento</w:t>
      </w:r>
      <w:r w:rsidR="00997797" w:rsidRPr="004B1FA9">
        <w:rPr>
          <w:rFonts w:ascii="Trebuchet MS" w:hAnsi="Trebuchet MS"/>
          <w:lang w:val="pt-BR"/>
        </w:rPr>
        <w:t xml:space="preserve">; </w:t>
      </w:r>
    </w:p>
    <w:p w14:paraId="76D82F46" w14:textId="2E0939B0" w:rsidR="00997797" w:rsidRPr="004B1FA9" w:rsidRDefault="00245325" w:rsidP="00F559F3">
      <w:pPr>
        <w:pStyle w:val="Level5"/>
        <w:tabs>
          <w:tab w:val="clear" w:pos="2721"/>
          <w:tab w:val="num" w:pos="1276"/>
          <w:tab w:val="left" w:pos="1361"/>
        </w:tabs>
        <w:spacing w:before="140" w:after="240" w:line="280" w:lineRule="exact"/>
        <w:ind w:left="1276" w:hanging="567"/>
        <w:rPr>
          <w:rFonts w:ascii="Trebuchet MS" w:hAnsi="Trebuchet MS"/>
          <w:lang w:val="pt-BR"/>
        </w:rPr>
      </w:pPr>
      <w:r w:rsidRPr="004B1FA9">
        <w:rPr>
          <w:rFonts w:ascii="Trebuchet MS" w:hAnsi="Trebuchet MS"/>
          <w:lang w:val="pt-BR"/>
        </w:rPr>
        <w:t xml:space="preserve">solicitar, quando julgar necessário, certidões atualizadas dos distribuidores cíveis estaduais (incluindo falências, recuperações judiciais e execuções fiscais), distribuidores federais, das Varas da Fazenda Pública, Cartórios de Protesto, das Varas do Trabalho e da Procuradoria da Fazenda Pública do foro da sede </w:t>
      </w:r>
      <w:r w:rsidR="003E19DB" w:rsidRPr="004B1FA9">
        <w:rPr>
          <w:rFonts w:ascii="Trebuchet MS" w:hAnsi="Trebuchet MS"/>
          <w:lang w:val="pt-BR"/>
        </w:rPr>
        <w:t xml:space="preserve">ou domicílio </w:t>
      </w:r>
      <w:r w:rsidRPr="004B1FA9">
        <w:rPr>
          <w:rFonts w:ascii="Trebuchet MS" w:hAnsi="Trebuchet MS"/>
          <w:lang w:val="pt-BR"/>
        </w:rPr>
        <w:t>da Emissora, bem como das demais comarcas em que a Emissora exerça suas atividades</w:t>
      </w:r>
      <w:r w:rsidR="00997797" w:rsidRPr="004B1FA9">
        <w:rPr>
          <w:rFonts w:ascii="Trebuchet MS" w:hAnsi="Trebuchet MS"/>
          <w:lang w:val="pt-BR"/>
        </w:rPr>
        <w:t xml:space="preserve">; </w:t>
      </w:r>
    </w:p>
    <w:p w14:paraId="5E9A8AF0" w14:textId="77777777" w:rsidR="00493AB6" w:rsidRPr="004B1FA9" w:rsidRDefault="00245325" w:rsidP="00F559F3">
      <w:pPr>
        <w:pStyle w:val="Level5"/>
        <w:tabs>
          <w:tab w:val="clear" w:pos="2721"/>
          <w:tab w:val="num" w:pos="1276"/>
          <w:tab w:val="left" w:pos="1361"/>
        </w:tabs>
        <w:spacing w:before="140" w:after="240" w:line="280" w:lineRule="exact"/>
        <w:ind w:left="1276" w:hanging="567"/>
        <w:rPr>
          <w:rFonts w:ascii="Trebuchet MS" w:hAnsi="Trebuchet MS"/>
          <w:lang w:val="pt-BR"/>
        </w:rPr>
      </w:pPr>
      <w:bookmarkStart w:id="237" w:name="_DV_M282"/>
      <w:bookmarkEnd w:id="237"/>
      <w:r w:rsidRPr="004B1FA9">
        <w:rPr>
          <w:rFonts w:ascii="Trebuchet MS" w:hAnsi="Trebuchet MS"/>
          <w:lang w:val="pt-BR"/>
        </w:rPr>
        <w:t>solicitar auditoria extraordinária na Emissora</w:t>
      </w:r>
      <w:r w:rsidR="00493AB6" w:rsidRPr="004B1FA9">
        <w:rPr>
          <w:rFonts w:ascii="Trebuchet MS" w:hAnsi="Trebuchet MS"/>
          <w:lang w:val="pt-BR"/>
        </w:rPr>
        <w:t xml:space="preserve">; </w:t>
      </w:r>
    </w:p>
    <w:p w14:paraId="69D0F26D" w14:textId="77777777" w:rsidR="00493AB6" w:rsidRPr="004B1FA9" w:rsidRDefault="00245325" w:rsidP="00F559F3">
      <w:pPr>
        <w:pStyle w:val="Level5"/>
        <w:tabs>
          <w:tab w:val="clear" w:pos="2721"/>
          <w:tab w:val="num" w:pos="1276"/>
          <w:tab w:val="left" w:pos="1361"/>
        </w:tabs>
        <w:spacing w:before="140" w:after="240" w:line="280" w:lineRule="exact"/>
        <w:ind w:left="1276" w:hanging="567"/>
        <w:rPr>
          <w:rFonts w:ascii="Trebuchet MS" w:hAnsi="Trebuchet MS"/>
          <w:lang w:val="pt-BR"/>
        </w:rPr>
      </w:pPr>
      <w:bookmarkStart w:id="238" w:name="_DV_M283"/>
      <w:bookmarkEnd w:id="238"/>
      <w:r w:rsidRPr="004B1FA9">
        <w:rPr>
          <w:rFonts w:ascii="Trebuchet MS" w:hAnsi="Trebuchet MS"/>
          <w:lang w:val="pt-BR"/>
        </w:rPr>
        <w:t xml:space="preserve">convocar, quando necessário, a </w:t>
      </w:r>
      <w:r w:rsidRPr="004B1FA9">
        <w:rPr>
          <w:rFonts w:ascii="Trebuchet MS" w:hAnsi="Trebuchet MS"/>
          <w:w w:val="0"/>
          <w:lang w:val="pt-BR"/>
        </w:rPr>
        <w:t>Assembleia Geral de Debenturistas</w:t>
      </w:r>
      <w:r w:rsidRPr="004B1FA9">
        <w:rPr>
          <w:rFonts w:ascii="Trebuchet MS" w:hAnsi="Trebuchet MS"/>
          <w:lang w:val="pt-BR"/>
        </w:rPr>
        <w:t>, nos termos desta Escritura de Emissão</w:t>
      </w:r>
      <w:r w:rsidR="00493AB6" w:rsidRPr="004B1FA9">
        <w:rPr>
          <w:rFonts w:ascii="Trebuchet MS" w:hAnsi="Trebuchet MS"/>
          <w:lang w:val="pt-BR"/>
        </w:rPr>
        <w:t>;</w:t>
      </w:r>
    </w:p>
    <w:p w14:paraId="0FF12641" w14:textId="77777777" w:rsidR="00493AB6" w:rsidRPr="004B1FA9" w:rsidRDefault="00245325" w:rsidP="00F559F3">
      <w:pPr>
        <w:pStyle w:val="Level5"/>
        <w:tabs>
          <w:tab w:val="clear" w:pos="2721"/>
          <w:tab w:val="num" w:pos="1276"/>
          <w:tab w:val="left" w:pos="1361"/>
        </w:tabs>
        <w:spacing w:before="140" w:after="240" w:line="280" w:lineRule="exact"/>
        <w:ind w:left="1276" w:hanging="567"/>
        <w:rPr>
          <w:rFonts w:ascii="Trebuchet MS" w:hAnsi="Trebuchet MS"/>
          <w:lang w:val="pt-BR"/>
        </w:rPr>
      </w:pPr>
      <w:bookmarkStart w:id="239" w:name="_DV_M284"/>
      <w:bookmarkEnd w:id="239"/>
      <w:r w:rsidRPr="004B1FA9">
        <w:rPr>
          <w:rFonts w:ascii="Trebuchet MS" w:hAnsi="Trebuchet MS"/>
          <w:lang w:val="pt-BR"/>
        </w:rPr>
        <w:t xml:space="preserve">comparecer à </w:t>
      </w:r>
      <w:r w:rsidRPr="004B1FA9">
        <w:rPr>
          <w:rFonts w:ascii="Trebuchet MS" w:hAnsi="Trebuchet MS"/>
          <w:w w:val="0"/>
          <w:lang w:val="pt-BR"/>
        </w:rPr>
        <w:t>Assembleia Geral de Debenturistas</w:t>
      </w:r>
      <w:r w:rsidRPr="004B1FA9">
        <w:rPr>
          <w:rFonts w:ascii="Trebuchet MS" w:hAnsi="Trebuchet MS"/>
          <w:lang w:val="pt-BR"/>
        </w:rPr>
        <w:t>, a fim de prestar as informações que lhe forem solicitadas</w:t>
      </w:r>
      <w:r w:rsidR="00493AB6" w:rsidRPr="004B1FA9">
        <w:rPr>
          <w:rFonts w:ascii="Trebuchet MS" w:hAnsi="Trebuchet MS"/>
          <w:lang w:val="pt-BR"/>
        </w:rPr>
        <w:t>;</w:t>
      </w:r>
    </w:p>
    <w:p w14:paraId="3155393F" w14:textId="14C8A628" w:rsidR="00493AB6" w:rsidRPr="004B1FA9" w:rsidRDefault="00245325" w:rsidP="00F559F3">
      <w:pPr>
        <w:pStyle w:val="Level5"/>
        <w:tabs>
          <w:tab w:val="clear" w:pos="2721"/>
          <w:tab w:val="num" w:pos="1276"/>
          <w:tab w:val="left" w:pos="1361"/>
        </w:tabs>
        <w:spacing w:before="140" w:after="240" w:line="280" w:lineRule="exact"/>
        <w:ind w:left="1276" w:hanging="567"/>
        <w:rPr>
          <w:rFonts w:ascii="Trebuchet MS" w:hAnsi="Trebuchet MS"/>
          <w:lang w:val="pt-BR"/>
        </w:rPr>
      </w:pPr>
      <w:bookmarkStart w:id="240" w:name="_DV_M285"/>
      <w:bookmarkStart w:id="241" w:name="_Ref491265771"/>
      <w:bookmarkEnd w:id="240"/>
      <w:r w:rsidRPr="004B1FA9">
        <w:rPr>
          <w:rFonts w:ascii="Trebuchet MS" w:hAnsi="Trebuchet MS"/>
          <w:lang w:val="pt-BR"/>
        </w:rPr>
        <w:t>elaborar relatório destinado aos Debenturistas, nos termos do artigo 68, parágrafo 1º, alínea “(b)”, da Lei das Sociedades por Ações e do artigo 15 da Instrução CVM 583, o qual deverá conter, ao menos, as seguintes informações:</w:t>
      </w:r>
      <w:bookmarkEnd w:id="241"/>
    </w:p>
    <w:p w14:paraId="2D81F11E" w14:textId="77777777" w:rsidR="00493AB6" w:rsidRPr="004B1FA9" w:rsidRDefault="00245325" w:rsidP="00F559F3">
      <w:pPr>
        <w:widowControl/>
        <w:numPr>
          <w:ilvl w:val="1"/>
          <w:numId w:val="3"/>
        </w:numPr>
        <w:tabs>
          <w:tab w:val="clear" w:pos="1778"/>
        </w:tabs>
        <w:suppressAutoHyphens/>
        <w:spacing w:before="140" w:after="240" w:line="280" w:lineRule="exact"/>
        <w:ind w:left="1843" w:hanging="567"/>
        <w:rPr>
          <w:rFonts w:ascii="Trebuchet MS" w:hAnsi="Trebuchet MS" w:cs="Arial"/>
          <w:sz w:val="20"/>
          <w:szCs w:val="20"/>
        </w:rPr>
      </w:pPr>
      <w:bookmarkStart w:id="242" w:name="_DV_M286"/>
      <w:bookmarkStart w:id="243" w:name="_DV_M287"/>
      <w:bookmarkStart w:id="244" w:name="_DV_M288"/>
      <w:bookmarkStart w:id="245" w:name="_DV_M289"/>
      <w:bookmarkEnd w:id="242"/>
      <w:bookmarkEnd w:id="243"/>
      <w:bookmarkEnd w:id="244"/>
      <w:bookmarkEnd w:id="245"/>
      <w:r w:rsidRPr="004B1FA9">
        <w:rPr>
          <w:rFonts w:ascii="Trebuchet MS" w:hAnsi="Trebuchet MS"/>
          <w:sz w:val="20"/>
          <w:szCs w:val="20"/>
        </w:rPr>
        <w:t>cumprimento pela Emissora das suas obrigações de prestação de informações periódicas, indicando as inconsistências ou omissões de que tenha conhecimento</w:t>
      </w:r>
      <w:r w:rsidR="00493AB6" w:rsidRPr="004B1FA9">
        <w:rPr>
          <w:rFonts w:ascii="Trebuchet MS" w:hAnsi="Trebuchet MS" w:cs="Arial"/>
          <w:sz w:val="20"/>
          <w:szCs w:val="20"/>
        </w:rPr>
        <w:t>;</w:t>
      </w:r>
    </w:p>
    <w:p w14:paraId="6D0BCD75" w14:textId="77777777" w:rsidR="00493AB6" w:rsidRPr="004B1FA9" w:rsidRDefault="00245325" w:rsidP="00F559F3">
      <w:pPr>
        <w:widowControl/>
        <w:numPr>
          <w:ilvl w:val="1"/>
          <w:numId w:val="3"/>
        </w:numPr>
        <w:tabs>
          <w:tab w:val="clear" w:pos="1778"/>
          <w:tab w:val="left" w:pos="2381"/>
        </w:tabs>
        <w:suppressAutoHyphens/>
        <w:spacing w:before="140" w:after="240" w:line="280" w:lineRule="exact"/>
        <w:ind w:left="1843" w:hanging="567"/>
        <w:rPr>
          <w:rFonts w:ascii="Trebuchet MS" w:hAnsi="Trebuchet MS" w:cs="Arial"/>
          <w:sz w:val="20"/>
          <w:szCs w:val="20"/>
        </w:rPr>
      </w:pPr>
      <w:bookmarkStart w:id="246" w:name="_DV_M290"/>
      <w:bookmarkEnd w:id="246"/>
      <w:r w:rsidRPr="004B1FA9">
        <w:rPr>
          <w:rFonts w:ascii="Trebuchet MS" w:hAnsi="Trebuchet MS"/>
          <w:sz w:val="20"/>
          <w:szCs w:val="20"/>
        </w:rPr>
        <w:t>alterações estatutárias ocorridas no período com efeitos relevantes para os Debenturistas</w:t>
      </w:r>
      <w:r w:rsidR="00493AB6" w:rsidRPr="004B1FA9">
        <w:rPr>
          <w:rFonts w:ascii="Trebuchet MS" w:hAnsi="Trebuchet MS" w:cs="Arial"/>
          <w:sz w:val="20"/>
          <w:szCs w:val="20"/>
        </w:rPr>
        <w:t>;</w:t>
      </w:r>
    </w:p>
    <w:p w14:paraId="78D5FF3B" w14:textId="77777777" w:rsidR="00493AB6" w:rsidRPr="004B1FA9" w:rsidRDefault="00245325" w:rsidP="00F559F3">
      <w:pPr>
        <w:widowControl/>
        <w:numPr>
          <w:ilvl w:val="1"/>
          <w:numId w:val="3"/>
        </w:numPr>
        <w:tabs>
          <w:tab w:val="clear" w:pos="1778"/>
          <w:tab w:val="left" w:pos="2381"/>
        </w:tabs>
        <w:suppressAutoHyphens/>
        <w:spacing w:before="140" w:after="240" w:line="280" w:lineRule="exact"/>
        <w:ind w:left="1843" w:hanging="567"/>
        <w:rPr>
          <w:rFonts w:ascii="Trebuchet MS" w:hAnsi="Trebuchet MS" w:cs="Arial"/>
          <w:sz w:val="20"/>
          <w:szCs w:val="20"/>
        </w:rPr>
      </w:pPr>
      <w:bookmarkStart w:id="247" w:name="_DV_M291"/>
      <w:bookmarkEnd w:id="247"/>
      <w:r w:rsidRPr="004B1FA9">
        <w:rPr>
          <w:rFonts w:ascii="Trebuchet MS" w:hAnsi="Trebuchet MS"/>
          <w:sz w:val="20"/>
          <w:szCs w:val="20"/>
        </w:rPr>
        <w:t>comentários sobre indicadores econômicos, financeiros e de estrutura de capital da Emissora relacionados a Cláusulas destinadas a proteger o interesse dos titulares dos valores mobiliários e que estabelecem condições que não devem ser descumpridas pela Emissora</w:t>
      </w:r>
      <w:r w:rsidR="00493AB6" w:rsidRPr="004B1FA9">
        <w:rPr>
          <w:rFonts w:ascii="Trebuchet MS" w:hAnsi="Trebuchet MS" w:cs="Arial"/>
          <w:sz w:val="20"/>
          <w:szCs w:val="20"/>
        </w:rPr>
        <w:t>;</w:t>
      </w:r>
    </w:p>
    <w:p w14:paraId="44AD72D8" w14:textId="77777777" w:rsidR="00493AB6" w:rsidRPr="004B1FA9" w:rsidRDefault="00245325" w:rsidP="00F559F3">
      <w:pPr>
        <w:widowControl/>
        <w:numPr>
          <w:ilvl w:val="1"/>
          <w:numId w:val="3"/>
        </w:numPr>
        <w:tabs>
          <w:tab w:val="clear" w:pos="1778"/>
          <w:tab w:val="left" w:pos="2381"/>
        </w:tabs>
        <w:suppressAutoHyphens/>
        <w:spacing w:before="140" w:after="240" w:line="280" w:lineRule="exact"/>
        <w:ind w:left="1843" w:hanging="567"/>
        <w:rPr>
          <w:rFonts w:ascii="Trebuchet MS" w:hAnsi="Trebuchet MS" w:cs="Arial"/>
          <w:sz w:val="20"/>
          <w:szCs w:val="20"/>
        </w:rPr>
      </w:pPr>
      <w:bookmarkStart w:id="248" w:name="_DV_M292"/>
      <w:bookmarkEnd w:id="248"/>
      <w:r w:rsidRPr="004B1FA9">
        <w:rPr>
          <w:rFonts w:ascii="Trebuchet MS" w:hAnsi="Trebuchet MS"/>
          <w:sz w:val="20"/>
          <w:szCs w:val="20"/>
        </w:rPr>
        <w:t>quantidade de Debêntures emitidas, quantidade de Debêntures em circulação e saldo cancelado no período</w:t>
      </w:r>
      <w:r w:rsidR="00493AB6" w:rsidRPr="004B1FA9">
        <w:rPr>
          <w:rFonts w:ascii="Trebuchet MS" w:hAnsi="Trebuchet MS" w:cs="Arial"/>
          <w:sz w:val="20"/>
          <w:szCs w:val="20"/>
        </w:rPr>
        <w:t>;</w:t>
      </w:r>
    </w:p>
    <w:p w14:paraId="4D1B9E69" w14:textId="77777777" w:rsidR="00493AB6" w:rsidRPr="004B1FA9" w:rsidRDefault="00245325" w:rsidP="00F559F3">
      <w:pPr>
        <w:widowControl/>
        <w:numPr>
          <w:ilvl w:val="1"/>
          <w:numId w:val="3"/>
        </w:numPr>
        <w:tabs>
          <w:tab w:val="clear" w:pos="1778"/>
          <w:tab w:val="left" w:pos="2381"/>
        </w:tabs>
        <w:suppressAutoHyphens/>
        <w:spacing w:before="140" w:after="240" w:line="280" w:lineRule="exact"/>
        <w:ind w:left="1843" w:hanging="567"/>
        <w:rPr>
          <w:rFonts w:ascii="Trebuchet MS" w:hAnsi="Trebuchet MS" w:cs="Arial"/>
          <w:sz w:val="20"/>
          <w:szCs w:val="20"/>
        </w:rPr>
      </w:pPr>
      <w:bookmarkStart w:id="249" w:name="_DV_M293"/>
      <w:bookmarkEnd w:id="249"/>
      <w:r w:rsidRPr="004B1FA9">
        <w:rPr>
          <w:rFonts w:ascii="Trebuchet MS" w:hAnsi="Trebuchet MS"/>
          <w:sz w:val="20"/>
          <w:szCs w:val="20"/>
        </w:rPr>
        <w:lastRenderedPageBreak/>
        <w:t>resgate, amortização, conversão, repactuação e pagamento de juros das Debêntures realizados no período</w:t>
      </w:r>
      <w:r w:rsidR="00493AB6" w:rsidRPr="004B1FA9">
        <w:rPr>
          <w:rFonts w:ascii="Trebuchet MS" w:hAnsi="Trebuchet MS" w:cs="Arial"/>
          <w:sz w:val="20"/>
          <w:szCs w:val="20"/>
        </w:rPr>
        <w:t>;</w:t>
      </w:r>
    </w:p>
    <w:p w14:paraId="37990919" w14:textId="77777777" w:rsidR="00493AB6" w:rsidRPr="004B1FA9" w:rsidRDefault="00245325" w:rsidP="00F559F3">
      <w:pPr>
        <w:widowControl/>
        <w:numPr>
          <w:ilvl w:val="1"/>
          <w:numId w:val="3"/>
        </w:numPr>
        <w:tabs>
          <w:tab w:val="clear" w:pos="1778"/>
          <w:tab w:val="left" w:pos="2381"/>
        </w:tabs>
        <w:suppressAutoHyphens/>
        <w:spacing w:before="140" w:after="240" w:line="280" w:lineRule="exact"/>
        <w:ind w:left="1843" w:hanging="567"/>
        <w:rPr>
          <w:rFonts w:ascii="Trebuchet MS" w:hAnsi="Trebuchet MS" w:cs="Arial"/>
          <w:sz w:val="20"/>
          <w:szCs w:val="20"/>
        </w:rPr>
      </w:pPr>
      <w:bookmarkStart w:id="250" w:name="_DV_M294"/>
      <w:bookmarkEnd w:id="250"/>
      <w:r w:rsidRPr="004B1FA9">
        <w:rPr>
          <w:rFonts w:ascii="Trebuchet MS" w:hAnsi="Trebuchet MS"/>
          <w:sz w:val="20"/>
          <w:szCs w:val="20"/>
        </w:rPr>
        <w:t>destinação dos recursos captados por meio da Emissão, conforme informações prestadas pela Emissora</w:t>
      </w:r>
      <w:r w:rsidR="00493AB6" w:rsidRPr="004B1FA9">
        <w:rPr>
          <w:rFonts w:ascii="Trebuchet MS" w:hAnsi="Trebuchet MS" w:cs="Arial"/>
          <w:sz w:val="20"/>
          <w:szCs w:val="20"/>
        </w:rPr>
        <w:t>;</w:t>
      </w:r>
    </w:p>
    <w:p w14:paraId="3E21D49A" w14:textId="77777777" w:rsidR="00493AB6" w:rsidRPr="004B1FA9" w:rsidRDefault="00245325" w:rsidP="00F559F3">
      <w:pPr>
        <w:widowControl/>
        <w:numPr>
          <w:ilvl w:val="1"/>
          <w:numId w:val="3"/>
        </w:numPr>
        <w:tabs>
          <w:tab w:val="clear" w:pos="1778"/>
          <w:tab w:val="left" w:pos="2381"/>
        </w:tabs>
        <w:suppressAutoHyphens/>
        <w:spacing w:before="140" w:after="240" w:line="280" w:lineRule="exact"/>
        <w:ind w:left="1843" w:hanging="567"/>
        <w:rPr>
          <w:rFonts w:ascii="Trebuchet MS" w:hAnsi="Trebuchet MS" w:cs="Arial"/>
          <w:sz w:val="20"/>
          <w:szCs w:val="20"/>
        </w:rPr>
      </w:pPr>
      <w:bookmarkStart w:id="251" w:name="_DV_M295"/>
      <w:bookmarkStart w:id="252" w:name="_DV_M296"/>
      <w:bookmarkEnd w:id="251"/>
      <w:bookmarkEnd w:id="252"/>
      <w:r w:rsidRPr="004B1FA9">
        <w:rPr>
          <w:rFonts w:ascii="Trebuchet MS" w:hAnsi="Trebuchet MS"/>
          <w:sz w:val="20"/>
          <w:szCs w:val="20"/>
        </w:rPr>
        <w:t>cumprimento de outras obrigações assumidas pela Emissora nesta Escritura de Emissão</w:t>
      </w:r>
      <w:r w:rsidR="00493AB6" w:rsidRPr="004B1FA9">
        <w:rPr>
          <w:rFonts w:ascii="Trebuchet MS" w:hAnsi="Trebuchet MS" w:cs="Arial"/>
          <w:sz w:val="20"/>
          <w:szCs w:val="20"/>
        </w:rPr>
        <w:t>;</w:t>
      </w:r>
    </w:p>
    <w:p w14:paraId="32E5DB02" w14:textId="77777777" w:rsidR="007F3DFD" w:rsidRPr="004B1FA9" w:rsidRDefault="00245325" w:rsidP="00F559F3">
      <w:pPr>
        <w:widowControl/>
        <w:numPr>
          <w:ilvl w:val="1"/>
          <w:numId w:val="3"/>
        </w:numPr>
        <w:tabs>
          <w:tab w:val="clear" w:pos="1778"/>
          <w:tab w:val="left" w:pos="2381"/>
        </w:tabs>
        <w:suppressAutoHyphens/>
        <w:spacing w:before="140" w:after="240" w:line="280" w:lineRule="exact"/>
        <w:ind w:left="1843" w:hanging="567"/>
        <w:rPr>
          <w:rFonts w:ascii="Trebuchet MS" w:hAnsi="Trebuchet MS" w:cs="Arial"/>
          <w:sz w:val="20"/>
          <w:szCs w:val="20"/>
        </w:rPr>
      </w:pPr>
      <w:r w:rsidRPr="004B1FA9">
        <w:rPr>
          <w:rFonts w:ascii="Trebuchet MS" w:hAnsi="Trebuchet MS"/>
          <w:sz w:val="20"/>
          <w:szCs w:val="20"/>
        </w:rPr>
        <w:t>declaração sobre a não existência de situação de conflito de interesses que impeça o Agente Fiduciário a continuar a exercer a função</w:t>
      </w:r>
      <w:r w:rsidR="007F3DFD" w:rsidRPr="004B1FA9">
        <w:rPr>
          <w:rFonts w:ascii="Trebuchet MS" w:hAnsi="Trebuchet MS" w:cs="Arial"/>
          <w:sz w:val="20"/>
          <w:szCs w:val="20"/>
        </w:rPr>
        <w:t>;</w:t>
      </w:r>
      <w:r w:rsidRPr="004B1FA9">
        <w:rPr>
          <w:rFonts w:ascii="Trebuchet MS" w:hAnsi="Trebuchet MS" w:cs="Arial"/>
          <w:sz w:val="20"/>
          <w:szCs w:val="20"/>
        </w:rPr>
        <w:t xml:space="preserve"> e</w:t>
      </w:r>
    </w:p>
    <w:p w14:paraId="370FA502" w14:textId="2E393AF9" w:rsidR="00493AB6" w:rsidRPr="004B1FA9" w:rsidRDefault="00245325" w:rsidP="00F559F3">
      <w:pPr>
        <w:widowControl/>
        <w:numPr>
          <w:ilvl w:val="1"/>
          <w:numId w:val="3"/>
        </w:numPr>
        <w:tabs>
          <w:tab w:val="clear" w:pos="1778"/>
          <w:tab w:val="left" w:pos="2381"/>
        </w:tabs>
        <w:suppressAutoHyphens/>
        <w:spacing w:before="140" w:after="240" w:line="280" w:lineRule="exact"/>
        <w:ind w:left="1843" w:hanging="567"/>
        <w:rPr>
          <w:rFonts w:ascii="Trebuchet MS" w:hAnsi="Trebuchet MS" w:cs="Arial"/>
          <w:sz w:val="20"/>
          <w:szCs w:val="20"/>
        </w:rPr>
      </w:pPr>
      <w:bookmarkStart w:id="253" w:name="_DV_M297"/>
      <w:bookmarkStart w:id="254" w:name="_Ref459547197"/>
      <w:bookmarkStart w:id="255" w:name="_Ref491265725"/>
      <w:bookmarkEnd w:id="253"/>
      <w:r w:rsidRPr="004B1FA9">
        <w:rPr>
          <w:rFonts w:ascii="Trebuchet MS" w:hAnsi="Trebuchet MS"/>
          <w:sz w:val="20"/>
          <w:szCs w:val="20"/>
        </w:rPr>
        <w:t>existência de outras emissões de valores mobiliários, públicas ou privadas, realizadas pela Emissora ou por sociedade coligada, controlada, controladora ou integrante do mesmo grupo da Emissora em que tenha atuado como agente fiduciário no período, bem como os seguintes dados sobre tais emissões, (</w:t>
      </w:r>
      <w:r w:rsidRPr="004B1FA9">
        <w:rPr>
          <w:rFonts w:ascii="Trebuchet MS" w:hAnsi="Trebuchet MS"/>
          <w:i/>
          <w:sz w:val="20"/>
          <w:szCs w:val="20"/>
        </w:rPr>
        <w:t>1</w:t>
      </w:r>
      <w:r w:rsidRPr="004B1FA9">
        <w:rPr>
          <w:rFonts w:ascii="Trebuchet MS" w:hAnsi="Trebuchet MS"/>
          <w:sz w:val="20"/>
          <w:szCs w:val="20"/>
        </w:rPr>
        <w:t>) denominação da companhia ofertante; (</w:t>
      </w:r>
      <w:r w:rsidRPr="004B1FA9">
        <w:rPr>
          <w:rFonts w:ascii="Trebuchet MS" w:hAnsi="Trebuchet MS"/>
          <w:i/>
          <w:sz w:val="20"/>
          <w:szCs w:val="20"/>
        </w:rPr>
        <w:t>2</w:t>
      </w:r>
      <w:r w:rsidRPr="004B1FA9">
        <w:rPr>
          <w:rFonts w:ascii="Trebuchet MS" w:hAnsi="Trebuchet MS"/>
          <w:sz w:val="20"/>
          <w:szCs w:val="20"/>
        </w:rPr>
        <w:t>) quantidade de valores mobiliários emitidos; (</w:t>
      </w:r>
      <w:r w:rsidRPr="004B1FA9">
        <w:rPr>
          <w:rFonts w:ascii="Trebuchet MS" w:hAnsi="Trebuchet MS"/>
          <w:i/>
          <w:sz w:val="20"/>
          <w:szCs w:val="20"/>
        </w:rPr>
        <w:t>3</w:t>
      </w:r>
      <w:r w:rsidRPr="004B1FA9">
        <w:rPr>
          <w:rFonts w:ascii="Trebuchet MS" w:hAnsi="Trebuchet MS"/>
          <w:sz w:val="20"/>
          <w:szCs w:val="20"/>
        </w:rPr>
        <w:t>) valor da emissão; (</w:t>
      </w:r>
      <w:r w:rsidRPr="004B1FA9">
        <w:rPr>
          <w:rFonts w:ascii="Trebuchet MS" w:hAnsi="Trebuchet MS"/>
          <w:i/>
          <w:sz w:val="20"/>
          <w:szCs w:val="20"/>
        </w:rPr>
        <w:t>4</w:t>
      </w:r>
      <w:r w:rsidRPr="004B1FA9">
        <w:rPr>
          <w:rFonts w:ascii="Trebuchet MS" w:hAnsi="Trebuchet MS"/>
          <w:sz w:val="20"/>
          <w:szCs w:val="20"/>
        </w:rPr>
        <w:t>) espécie e garantias envolvidas; (</w:t>
      </w:r>
      <w:r w:rsidRPr="004B1FA9">
        <w:rPr>
          <w:rFonts w:ascii="Trebuchet MS" w:hAnsi="Trebuchet MS"/>
          <w:i/>
          <w:sz w:val="20"/>
          <w:szCs w:val="20"/>
        </w:rPr>
        <w:t>5</w:t>
      </w:r>
      <w:r w:rsidRPr="004B1FA9">
        <w:rPr>
          <w:rFonts w:ascii="Trebuchet MS" w:hAnsi="Trebuchet MS"/>
          <w:sz w:val="20"/>
          <w:szCs w:val="20"/>
        </w:rPr>
        <w:t>) prazo de vencimento e taxa de juros; e (</w:t>
      </w:r>
      <w:r w:rsidRPr="004B1FA9">
        <w:rPr>
          <w:rFonts w:ascii="Trebuchet MS" w:hAnsi="Trebuchet MS"/>
          <w:i/>
          <w:sz w:val="20"/>
          <w:szCs w:val="20"/>
        </w:rPr>
        <w:t>6</w:t>
      </w:r>
      <w:r w:rsidRPr="004B1FA9">
        <w:rPr>
          <w:rFonts w:ascii="Trebuchet MS" w:hAnsi="Trebuchet MS"/>
          <w:sz w:val="20"/>
          <w:szCs w:val="20"/>
        </w:rPr>
        <w:t>) inadimplemento no período</w:t>
      </w:r>
      <w:bookmarkEnd w:id="254"/>
      <w:r w:rsidR="00BC3671">
        <w:rPr>
          <w:rFonts w:ascii="Trebuchet MS" w:hAnsi="Trebuchet MS"/>
          <w:sz w:val="20"/>
          <w:szCs w:val="20"/>
        </w:rPr>
        <w:t>;</w:t>
      </w:r>
      <w:bookmarkEnd w:id="255"/>
    </w:p>
    <w:p w14:paraId="6E3A09ED" w14:textId="516AC8F2" w:rsidR="00493AB6" w:rsidRPr="004B1FA9" w:rsidRDefault="00245325" w:rsidP="00F559F3">
      <w:pPr>
        <w:pStyle w:val="Level5"/>
        <w:tabs>
          <w:tab w:val="clear" w:pos="2721"/>
          <w:tab w:val="left" w:pos="1361"/>
        </w:tabs>
        <w:spacing w:before="140" w:after="240" w:line="280" w:lineRule="exact"/>
        <w:ind w:left="1360"/>
        <w:rPr>
          <w:rFonts w:ascii="Trebuchet MS" w:hAnsi="Trebuchet MS"/>
          <w:lang w:val="pt-BR"/>
        </w:rPr>
      </w:pPr>
      <w:bookmarkStart w:id="256" w:name="_DV_M298"/>
      <w:bookmarkStart w:id="257" w:name="_DV_M299"/>
      <w:bookmarkStart w:id="258" w:name="_DV_M300"/>
      <w:bookmarkStart w:id="259" w:name="_DV_M301"/>
      <w:bookmarkStart w:id="260" w:name="_DV_M302"/>
      <w:bookmarkStart w:id="261" w:name="_DV_M303"/>
      <w:bookmarkStart w:id="262" w:name="_DV_M304"/>
      <w:bookmarkStart w:id="263" w:name="_DV_M305"/>
      <w:bookmarkEnd w:id="256"/>
      <w:bookmarkEnd w:id="257"/>
      <w:bookmarkEnd w:id="258"/>
      <w:bookmarkEnd w:id="259"/>
      <w:bookmarkEnd w:id="260"/>
      <w:bookmarkEnd w:id="261"/>
      <w:bookmarkEnd w:id="262"/>
      <w:bookmarkEnd w:id="263"/>
      <w:r w:rsidRPr="004B1FA9">
        <w:rPr>
          <w:rFonts w:ascii="Trebuchet MS" w:hAnsi="Trebuchet MS"/>
          <w:lang w:val="pt-BR"/>
        </w:rPr>
        <w:t>disponibilizar o relatório de que trata o inciso “(x</w:t>
      </w:r>
      <w:r w:rsidR="006E6DBF" w:rsidRPr="004B1FA9">
        <w:rPr>
          <w:rFonts w:ascii="Trebuchet MS" w:hAnsi="Trebuchet MS"/>
          <w:lang w:val="pt-BR"/>
        </w:rPr>
        <w:t>i</w:t>
      </w:r>
      <w:r w:rsidRPr="004B1FA9">
        <w:rPr>
          <w:rFonts w:ascii="Trebuchet MS" w:hAnsi="Trebuchet MS"/>
          <w:lang w:val="pt-BR"/>
        </w:rPr>
        <w:t>ii)” acima em sua página na rede mundial de computadores, no prazo máximo de 4 (quatro) meses a contar do encerramento do exercício social da Emissora</w:t>
      </w:r>
      <w:r w:rsidR="00493AB6" w:rsidRPr="004B1FA9">
        <w:rPr>
          <w:rFonts w:ascii="Trebuchet MS" w:hAnsi="Trebuchet MS"/>
          <w:lang w:val="pt-BR"/>
        </w:rPr>
        <w:t>;</w:t>
      </w:r>
    </w:p>
    <w:p w14:paraId="439BBEE3" w14:textId="77777777" w:rsidR="00493AB6" w:rsidRPr="004B1FA9" w:rsidRDefault="00245325" w:rsidP="00F559F3">
      <w:pPr>
        <w:pStyle w:val="Level5"/>
        <w:tabs>
          <w:tab w:val="clear" w:pos="2721"/>
          <w:tab w:val="left" w:pos="1361"/>
        </w:tabs>
        <w:spacing w:before="140" w:after="240" w:line="280" w:lineRule="exact"/>
        <w:ind w:left="1360"/>
        <w:rPr>
          <w:rFonts w:ascii="Trebuchet MS" w:hAnsi="Trebuchet MS"/>
          <w:lang w:val="pt-BR"/>
        </w:rPr>
      </w:pPr>
      <w:bookmarkStart w:id="264" w:name="_DV_M306"/>
      <w:bookmarkEnd w:id="264"/>
      <w:r w:rsidRPr="004B1FA9">
        <w:rPr>
          <w:rFonts w:ascii="Trebuchet MS" w:hAnsi="Trebuchet MS"/>
          <w:lang w:val="pt-BR"/>
        </w:rPr>
        <w:t>manter atualizada a relação dos Debenturistas e seus endereços, mediante, inclusive, solicitação de informações à Emissora, ao Escriturador e à B3, sendo que, para fins de atendimento ao disposto neste item, a Emissora e os Debenturistas, assim que subscreverem, integralizarem ou adquirirem as Debêntures, expressamente autorizam, desde já, o Escriturador e a B3 a divulgarem, a qualquer momento, a posição das Debêntures, bem como relação dos Debenturistas</w:t>
      </w:r>
      <w:r w:rsidR="00493AB6" w:rsidRPr="004B1FA9">
        <w:rPr>
          <w:rFonts w:ascii="Trebuchet MS" w:hAnsi="Trebuchet MS"/>
          <w:lang w:val="pt-BR"/>
        </w:rPr>
        <w:t>;</w:t>
      </w:r>
    </w:p>
    <w:p w14:paraId="48F6D29F" w14:textId="79623830" w:rsidR="00493AB6" w:rsidRPr="004B1FA9" w:rsidRDefault="00245325" w:rsidP="00F559F3">
      <w:pPr>
        <w:pStyle w:val="Level5"/>
        <w:tabs>
          <w:tab w:val="clear" w:pos="2721"/>
          <w:tab w:val="left" w:pos="1361"/>
        </w:tabs>
        <w:spacing w:before="140" w:after="240" w:line="280" w:lineRule="exact"/>
        <w:ind w:left="1360"/>
        <w:rPr>
          <w:rFonts w:ascii="Trebuchet MS" w:hAnsi="Trebuchet MS"/>
          <w:lang w:val="pt-BR"/>
        </w:rPr>
      </w:pPr>
      <w:bookmarkStart w:id="265" w:name="_DV_M307"/>
      <w:bookmarkStart w:id="266" w:name="_Ref460949229"/>
      <w:bookmarkEnd w:id="265"/>
      <w:r w:rsidRPr="004B1FA9">
        <w:rPr>
          <w:rFonts w:ascii="Trebuchet MS" w:hAnsi="Trebuchet MS"/>
          <w:lang w:val="pt-BR"/>
        </w:rPr>
        <w:t xml:space="preserve">fiscalizar o cumprimento das </w:t>
      </w:r>
      <w:r w:rsidR="00F10F74" w:rsidRPr="004B1FA9">
        <w:rPr>
          <w:rFonts w:ascii="Trebuchet MS" w:hAnsi="Trebuchet MS"/>
          <w:lang w:val="pt-BR"/>
        </w:rPr>
        <w:t xml:space="preserve">Cáusulas </w:t>
      </w:r>
      <w:r w:rsidRPr="004B1FA9">
        <w:rPr>
          <w:rFonts w:ascii="Trebuchet MS" w:hAnsi="Trebuchet MS"/>
          <w:lang w:val="pt-BR"/>
        </w:rPr>
        <w:t>constantes desta Escritura de Emissão, especialmente aquelas impositivas de obrigações de fazer e de não fazer</w:t>
      </w:r>
      <w:bookmarkEnd w:id="266"/>
      <w:r w:rsidRPr="004B1FA9">
        <w:rPr>
          <w:rFonts w:ascii="Trebuchet MS" w:hAnsi="Trebuchet MS"/>
          <w:lang w:val="pt-BR"/>
        </w:rPr>
        <w:t>;</w:t>
      </w:r>
    </w:p>
    <w:p w14:paraId="3FFAF487" w14:textId="77777777" w:rsidR="00245325" w:rsidRPr="004B1FA9" w:rsidRDefault="00245325" w:rsidP="00F559F3">
      <w:pPr>
        <w:pStyle w:val="Level5"/>
        <w:tabs>
          <w:tab w:val="clear" w:pos="2721"/>
          <w:tab w:val="left" w:pos="1361"/>
        </w:tabs>
        <w:spacing w:before="140" w:after="240" w:line="280" w:lineRule="exact"/>
        <w:ind w:left="1360"/>
        <w:rPr>
          <w:rFonts w:ascii="Trebuchet MS" w:hAnsi="Trebuchet MS"/>
          <w:lang w:val="pt-BR"/>
        </w:rPr>
      </w:pPr>
      <w:r w:rsidRPr="004B1FA9">
        <w:rPr>
          <w:rFonts w:ascii="Trebuchet MS" w:eastAsia="Arial Unicode MS" w:hAnsi="Trebuchet MS"/>
          <w:lang w:val="pt-BR"/>
        </w:rPr>
        <w:t>comunicar os Debenturistas a respeito de qualquer inadimplemento, pela Emissora, de obrigações financeiras assumidas nesta Escritura de Emissão, incluindo as obrigações relativas a garantias e a Cláusulas 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w:t>
      </w:r>
    </w:p>
    <w:p w14:paraId="1983C5EC" w14:textId="77777777" w:rsidR="00245325" w:rsidRPr="004B1FA9" w:rsidRDefault="00245325" w:rsidP="00F559F3">
      <w:pPr>
        <w:pStyle w:val="Level5"/>
        <w:tabs>
          <w:tab w:val="clear" w:pos="2721"/>
          <w:tab w:val="left" w:pos="1361"/>
        </w:tabs>
        <w:spacing w:before="140" w:after="240" w:line="280" w:lineRule="exact"/>
        <w:ind w:left="1360"/>
        <w:rPr>
          <w:rFonts w:ascii="Trebuchet MS" w:hAnsi="Trebuchet MS"/>
          <w:lang w:val="pt-BR"/>
        </w:rPr>
      </w:pPr>
      <w:r w:rsidRPr="004B1FA9">
        <w:rPr>
          <w:rFonts w:ascii="Trebuchet MS" w:hAnsi="Trebuchet MS"/>
          <w:lang w:val="pt-BR"/>
        </w:rPr>
        <w:t>opinar sobre a suficiência das informações prestadas nas propostas de modificações nas condições das Debêntures;</w:t>
      </w:r>
    </w:p>
    <w:p w14:paraId="6F4CB145" w14:textId="1E2F266A" w:rsidR="00245325" w:rsidRPr="004B1FA9" w:rsidRDefault="00245325" w:rsidP="00F559F3">
      <w:pPr>
        <w:pStyle w:val="Level5"/>
        <w:tabs>
          <w:tab w:val="clear" w:pos="2721"/>
          <w:tab w:val="left" w:pos="1361"/>
        </w:tabs>
        <w:spacing w:before="140" w:after="240" w:line="280" w:lineRule="exact"/>
        <w:ind w:left="1360"/>
        <w:rPr>
          <w:rFonts w:ascii="Trebuchet MS" w:hAnsi="Trebuchet MS"/>
          <w:lang w:val="pt-BR"/>
        </w:rPr>
      </w:pPr>
      <w:bookmarkStart w:id="267" w:name="_Ref491961126"/>
      <w:r w:rsidRPr="004B1FA9">
        <w:rPr>
          <w:rFonts w:ascii="Trebuchet MS" w:hAnsi="Trebuchet MS"/>
          <w:lang w:val="pt-BR"/>
        </w:rPr>
        <w:t>acompanhar com o Escriturador, em cada data de pagamento, o integral e pontual pagamento dos valores devidos, conforme estipulado na presente Escritura de Emissão;</w:t>
      </w:r>
      <w:bookmarkEnd w:id="267"/>
    </w:p>
    <w:p w14:paraId="6C39894B" w14:textId="5DB02D93" w:rsidR="00245325" w:rsidRPr="004B1FA9" w:rsidRDefault="00245325" w:rsidP="00F559F3">
      <w:pPr>
        <w:pStyle w:val="Level5"/>
        <w:tabs>
          <w:tab w:val="clear" w:pos="2721"/>
          <w:tab w:val="left" w:pos="1361"/>
        </w:tabs>
        <w:spacing w:before="140" w:after="240" w:line="280" w:lineRule="exact"/>
        <w:ind w:left="1360"/>
        <w:rPr>
          <w:rFonts w:ascii="Trebuchet MS" w:hAnsi="Trebuchet MS"/>
          <w:lang w:val="pt-BR"/>
        </w:rPr>
      </w:pPr>
      <w:r w:rsidRPr="004B1FA9">
        <w:rPr>
          <w:rFonts w:ascii="Trebuchet MS" w:hAnsi="Trebuchet MS"/>
          <w:lang w:val="pt-BR"/>
        </w:rPr>
        <w:lastRenderedPageBreak/>
        <w:t xml:space="preserve">acompanhar, trimestralmente, o enquadramento do Índice </w:t>
      </w:r>
      <w:r w:rsidR="00B415F2" w:rsidRPr="001F27E1">
        <w:rPr>
          <w:rFonts w:ascii="Trebuchet MS" w:hAnsi="Trebuchet MS" w:cs="Arial"/>
          <w:lang w:val="pt-BR"/>
        </w:rPr>
        <w:t>Dívida Líquida Financeira / EBITDA</w:t>
      </w:r>
      <w:r w:rsidRPr="004B1FA9">
        <w:rPr>
          <w:rFonts w:ascii="Trebuchet MS" w:hAnsi="Trebuchet MS"/>
          <w:lang w:val="pt-BR"/>
        </w:rPr>
        <w:t xml:space="preserve"> com base nas informações enviadas de acordo com a Cláusula</w:t>
      </w:r>
      <w:r w:rsidR="00B415F2">
        <w:rPr>
          <w:rFonts w:ascii="Trebuchet MS" w:hAnsi="Trebuchet MS"/>
          <w:lang w:val="pt-BR"/>
        </w:rPr>
        <w:t xml:space="preserve"> </w:t>
      </w:r>
      <w:r w:rsidR="00F10F74" w:rsidRPr="004B1FA9">
        <w:rPr>
          <w:rFonts w:ascii="Trebuchet MS" w:hAnsi="Trebuchet MS"/>
          <w:lang w:val="pt-BR"/>
        </w:rPr>
        <w:t>8.1 (i) (a) e (b)</w:t>
      </w:r>
      <w:r w:rsidRPr="004B1FA9">
        <w:rPr>
          <w:rFonts w:ascii="Trebuchet MS" w:hAnsi="Trebuchet MS"/>
          <w:lang w:val="pt-BR"/>
        </w:rPr>
        <w:t>;</w:t>
      </w:r>
    </w:p>
    <w:p w14:paraId="7654EB5E" w14:textId="6F2CCEA5" w:rsidR="00245325" w:rsidRPr="004B1FA9" w:rsidRDefault="00245325" w:rsidP="00F559F3">
      <w:pPr>
        <w:pStyle w:val="Level5"/>
        <w:tabs>
          <w:tab w:val="clear" w:pos="2721"/>
          <w:tab w:val="left" w:pos="1361"/>
        </w:tabs>
        <w:spacing w:before="140" w:after="240" w:line="280" w:lineRule="exact"/>
        <w:ind w:left="1360"/>
        <w:rPr>
          <w:rFonts w:ascii="Trebuchet MS" w:hAnsi="Trebuchet MS"/>
          <w:lang w:val="pt-BR"/>
        </w:rPr>
      </w:pPr>
      <w:bookmarkStart w:id="268" w:name="_Ref491961207"/>
      <w:r w:rsidRPr="004B1FA9">
        <w:rPr>
          <w:rFonts w:ascii="Trebuchet MS" w:hAnsi="Trebuchet MS"/>
          <w:lang w:val="pt-BR"/>
        </w:rPr>
        <w:t>divulgar as informações referidas na alínea “</w:t>
      </w:r>
      <w:r w:rsidR="00645320" w:rsidRPr="004B1FA9">
        <w:rPr>
          <w:rFonts w:ascii="Trebuchet MS" w:hAnsi="Trebuchet MS"/>
          <w:lang w:val="pt-BR"/>
        </w:rPr>
        <w:fldChar w:fldCharType="begin"/>
      </w:r>
      <w:r w:rsidR="00645320" w:rsidRPr="004B1FA9">
        <w:rPr>
          <w:rFonts w:ascii="Trebuchet MS" w:hAnsi="Trebuchet MS"/>
          <w:lang w:val="pt-BR"/>
        </w:rPr>
        <w:instrText xml:space="preserve"> REF _Ref491265725 \n \h </w:instrText>
      </w:r>
      <w:r w:rsidR="002D4E81" w:rsidRPr="004B1FA9">
        <w:rPr>
          <w:rFonts w:ascii="Trebuchet MS" w:hAnsi="Trebuchet MS"/>
          <w:lang w:val="pt-BR"/>
        </w:rPr>
        <w:instrText xml:space="preserve"> \* MERGEFORMAT </w:instrText>
      </w:r>
      <w:r w:rsidR="00645320" w:rsidRPr="004B1FA9">
        <w:rPr>
          <w:rFonts w:ascii="Trebuchet MS" w:hAnsi="Trebuchet MS"/>
          <w:lang w:val="pt-BR"/>
        </w:rPr>
      </w:r>
      <w:r w:rsidR="00645320" w:rsidRPr="004B1FA9">
        <w:rPr>
          <w:rFonts w:ascii="Trebuchet MS" w:hAnsi="Trebuchet MS"/>
          <w:lang w:val="pt-BR"/>
        </w:rPr>
        <w:fldChar w:fldCharType="separate"/>
      </w:r>
      <w:r w:rsidR="00F559F3">
        <w:rPr>
          <w:rFonts w:ascii="Trebuchet MS" w:hAnsi="Trebuchet MS"/>
          <w:lang w:val="pt-BR"/>
        </w:rPr>
        <w:t>(i)</w:t>
      </w:r>
      <w:r w:rsidR="00645320" w:rsidRPr="004B1FA9">
        <w:rPr>
          <w:rFonts w:ascii="Trebuchet MS" w:hAnsi="Trebuchet MS"/>
          <w:lang w:val="pt-BR"/>
        </w:rPr>
        <w:fldChar w:fldCharType="end"/>
      </w:r>
      <w:r w:rsidRPr="004B1FA9">
        <w:rPr>
          <w:rFonts w:ascii="Trebuchet MS" w:hAnsi="Trebuchet MS"/>
          <w:lang w:val="pt-BR"/>
        </w:rPr>
        <w:t>” do inciso “</w:t>
      </w:r>
      <w:r w:rsidR="00645320" w:rsidRPr="004B1FA9">
        <w:rPr>
          <w:rFonts w:ascii="Trebuchet MS" w:hAnsi="Trebuchet MS"/>
          <w:lang w:val="pt-BR"/>
        </w:rPr>
        <w:fldChar w:fldCharType="begin"/>
      </w:r>
      <w:r w:rsidR="00645320" w:rsidRPr="004B1FA9">
        <w:rPr>
          <w:rFonts w:ascii="Trebuchet MS" w:hAnsi="Trebuchet MS"/>
          <w:lang w:val="pt-BR"/>
        </w:rPr>
        <w:instrText xml:space="preserve"> REF _Ref491265771 \n \h </w:instrText>
      </w:r>
      <w:r w:rsidR="002D4E81" w:rsidRPr="004B1FA9">
        <w:rPr>
          <w:rFonts w:ascii="Trebuchet MS" w:hAnsi="Trebuchet MS"/>
          <w:lang w:val="pt-BR"/>
        </w:rPr>
        <w:instrText xml:space="preserve"> \* MERGEFORMAT </w:instrText>
      </w:r>
      <w:r w:rsidR="00645320" w:rsidRPr="004B1FA9">
        <w:rPr>
          <w:rFonts w:ascii="Trebuchet MS" w:hAnsi="Trebuchet MS"/>
          <w:lang w:val="pt-BR"/>
        </w:rPr>
      </w:r>
      <w:r w:rsidR="00645320" w:rsidRPr="004B1FA9">
        <w:rPr>
          <w:rFonts w:ascii="Trebuchet MS" w:hAnsi="Trebuchet MS"/>
          <w:lang w:val="pt-BR"/>
        </w:rPr>
        <w:fldChar w:fldCharType="separate"/>
      </w:r>
      <w:r w:rsidR="00F559F3">
        <w:rPr>
          <w:rFonts w:ascii="Trebuchet MS" w:hAnsi="Trebuchet MS"/>
          <w:lang w:val="pt-BR"/>
        </w:rPr>
        <w:t>(xiii)</w:t>
      </w:r>
      <w:r w:rsidR="00645320" w:rsidRPr="004B1FA9">
        <w:rPr>
          <w:rFonts w:ascii="Trebuchet MS" w:hAnsi="Trebuchet MS"/>
          <w:lang w:val="pt-BR"/>
        </w:rPr>
        <w:fldChar w:fldCharType="end"/>
      </w:r>
      <w:r w:rsidRPr="004B1FA9">
        <w:rPr>
          <w:rFonts w:ascii="Trebuchet MS" w:hAnsi="Trebuchet MS"/>
          <w:lang w:val="pt-BR"/>
        </w:rPr>
        <w:t>” acima em sua página na rede mundial de computadores, tão logo delas tenha conhecimento</w:t>
      </w:r>
      <w:r w:rsidR="00060064" w:rsidRPr="004B1FA9">
        <w:rPr>
          <w:rFonts w:ascii="Trebuchet MS" w:hAnsi="Trebuchet MS"/>
          <w:lang w:val="pt-BR"/>
        </w:rPr>
        <w:t>; e</w:t>
      </w:r>
      <w:bookmarkEnd w:id="268"/>
    </w:p>
    <w:p w14:paraId="32D66F5C" w14:textId="77777777" w:rsidR="00060064" w:rsidRPr="004B1FA9" w:rsidRDefault="00060064" w:rsidP="00F559F3">
      <w:pPr>
        <w:pStyle w:val="Level5"/>
        <w:tabs>
          <w:tab w:val="clear" w:pos="2721"/>
          <w:tab w:val="left" w:pos="1361"/>
        </w:tabs>
        <w:spacing w:before="140" w:after="240" w:line="280" w:lineRule="exact"/>
        <w:ind w:left="1360"/>
        <w:rPr>
          <w:rFonts w:ascii="Trebuchet MS" w:hAnsi="Trebuchet MS"/>
          <w:lang w:val="pt-BR"/>
        </w:rPr>
      </w:pPr>
      <w:r w:rsidRPr="004B1FA9">
        <w:rPr>
          <w:rFonts w:ascii="Trebuchet MS" w:hAnsi="Trebuchet MS"/>
          <w:lang w:val="pt-BR"/>
        </w:rPr>
        <w:t xml:space="preserve">disponibilizar diariamente o valor unitário das Debêntures, calculado pela Emissora, aos investidores e aos participantes do mercado, através de sua central de atendimento e/ou de seu </w:t>
      </w:r>
      <w:r w:rsidRPr="004B1FA9">
        <w:rPr>
          <w:rFonts w:ascii="Trebuchet MS" w:hAnsi="Trebuchet MS"/>
          <w:i/>
          <w:lang w:val="pt-BR"/>
        </w:rPr>
        <w:t>website.</w:t>
      </w:r>
    </w:p>
    <w:p w14:paraId="677AD9C9" w14:textId="77777777" w:rsidR="00493AB6" w:rsidRPr="004B1FA9" w:rsidRDefault="00493AB6" w:rsidP="00F559F3">
      <w:pPr>
        <w:pStyle w:val="Level2"/>
        <w:spacing w:before="140" w:after="240" w:line="280" w:lineRule="exact"/>
        <w:rPr>
          <w:rFonts w:ascii="Trebuchet MS" w:hAnsi="Trebuchet MS"/>
          <w:szCs w:val="20"/>
          <w:lang w:val="pt-BR"/>
        </w:rPr>
      </w:pPr>
      <w:bookmarkStart w:id="269" w:name="_DV_M308"/>
      <w:bookmarkStart w:id="270" w:name="_DV_M309"/>
      <w:bookmarkStart w:id="271" w:name="_DV_M310"/>
      <w:bookmarkStart w:id="272" w:name="_DV_M311"/>
      <w:bookmarkStart w:id="273" w:name="_DV_M312"/>
      <w:bookmarkStart w:id="274" w:name="_DV_M313"/>
      <w:bookmarkStart w:id="275" w:name="_DV_M314"/>
      <w:bookmarkStart w:id="276" w:name="_DV_M315"/>
      <w:bookmarkStart w:id="277" w:name="_DV_M316"/>
      <w:bookmarkStart w:id="278" w:name="_DV_M317"/>
      <w:bookmarkStart w:id="279" w:name="_DV_M318"/>
      <w:bookmarkStart w:id="280" w:name="_DV_M319"/>
      <w:bookmarkStart w:id="281" w:name="_DV_M320"/>
      <w:bookmarkStart w:id="282" w:name="_DV_M321"/>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r w:rsidRPr="004B1FA9">
        <w:rPr>
          <w:rFonts w:ascii="Trebuchet MS" w:hAnsi="Trebuchet MS"/>
          <w:szCs w:val="20"/>
          <w:lang w:val="pt-BR"/>
        </w:rPr>
        <w:t xml:space="preserve">O Agente Fiduciário </w:t>
      </w:r>
      <w:r w:rsidRPr="004B1FA9">
        <w:rPr>
          <w:rStyle w:val="DeltaViewInsertion"/>
          <w:rFonts w:ascii="Trebuchet MS" w:hAnsi="Trebuchet MS" w:cs="Arial"/>
          <w:color w:val="auto"/>
          <w:szCs w:val="20"/>
          <w:u w:val="none"/>
          <w:lang w:val="pt-BR"/>
        </w:rPr>
        <w:t xml:space="preserve">não será obrigado a efetuar nenhuma verificação de veracidade nas deliberações societárias e em atos da administração da Emissora ou ainda em qualquer documento ou registro que considere autêntico, exceto pela verificação da regular constituição dos referidos documentos, conforme previsto na Instrução CVM </w:t>
      </w:r>
      <w:r w:rsidR="00060064" w:rsidRPr="004B1FA9">
        <w:rPr>
          <w:rStyle w:val="DeltaViewInsertion"/>
          <w:rFonts w:ascii="Trebuchet MS" w:hAnsi="Trebuchet MS" w:cs="Arial"/>
          <w:color w:val="auto"/>
          <w:szCs w:val="20"/>
          <w:u w:val="none"/>
          <w:lang w:val="pt-BR"/>
        </w:rPr>
        <w:t>583</w:t>
      </w:r>
      <w:r w:rsidRPr="004B1FA9">
        <w:rPr>
          <w:rStyle w:val="DeltaViewInsertion"/>
          <w:rFonts w:ascii="Trebuchet MS" w:hAnsi="Trebuchet MS" w:cs="Arial"/>
          <w:color w:val="auto"/>
          <w:szCs w:val="20"/>
          <w:u w:val="none"/>
          <w:lang w:val="pt-BR"/>
        </w:rPr>
        <w:t>, e que lhe tenha sido encaminhado pela Emissora ou por terceiros a seu pedido, para basear suas decisões. Não será ainda, sob qualquer hipótese, responsável pela elaboração destes documentos, que permanecerão sob obrigação legal e regulamentar da Emissora, nos termos da legislação aplicável.</w:t>
      </w:r>
    </w:p>
    <w:p w14:paraId="6F01EB27" w14:textId="680F8F46" w:rsidR="00493AB6" w:rsidRPr="004B1FA9" w:rsidRDefault="00493AB6" w:rsidP="00F559F3">
      <w:pPr>
        <w:pStyle w:val="Level2"/>
        <w:spacing w:before="140" w:after="240" w:line="280" w:lineRule="exact"/>
        <w:rPr>
          <w:rStyle w:val="DeltaViewInsertion"/>
          <w:rFonts w:ascii="Trebuchet MS" w:hAnsi="Trebuchet MS"/>
          <w:color w:val="auto"/>
          <w:szCs w:val="20"/>
          <w:u w:val="none"/>
          <w:lang w:val="pt-BR"/>
        </w:rPr>
      </w:pPr>
      <w:bookmarkStart w:id="283" w:name="_DV_M322"/>
      <w:bookmarkStart w:id="284" w:name="_DV_M323"/>
      <w:bookmarkEnd w:id="283"/>
      <w:bookmarkEnd w:id="284"/>
      <w:r w:rsidRPr="004B1FA9">
        <w:rPr>
          <w:rStyle w:val="DeltaViewInsertion"/>
          <w:rFonts w:ascii="Trebuchet MS" w:hAnsi="Trebuchet MS" w:cs="Arial"/>
          <w:color w:val="auto"/>
          <w:szCs w:val="20"/>
          <w:u w:val="none"/>
          <w:lang w:val="pt-BR"/>
        </w:rPr>
        <w:t>Os atos ou manifestações por parte do Agente Fiduciário que criarem responsabilidade para os Debenturistas e/ou exonerarem terceiros de obrigações para com eles, bem como aqueles relacionados ao devido cumprimento das obrigações assumidas nesta Escritura de Emissão, somente serão válidos quando previamente deliberado pelos Debenturistas reunidos em Assembleia Geral de Debenturistas</w:t>
      </w:r>
      <w:r w:rsidR="00843AEB" w:rsidRPr="004B1FA9">
        <w:rPr>
          <w:rStyle w:val="DeltaViewInsertion"/>
          <w:rFonts w:ascii="Trebuchet MS" w:hAnsi="Trebuchet MS" w:cs="Arial"/>
          <w:color w:val="auto"/>
          <w:szCs w:val="20"/>
          <w:u w:val="none"/>
          <w:lang w:val="pt-BR"/>
        </w:rPr>
        <w:t>, observados os quóruns descritos na Cláusula</w:t>
      </w:r>
      <w:r w:rsidR="00F10F74" w:rsidRPr="004B1FA9">
        <w:rPr>
          <w:rStyle w:val="DeltaViewInsertion"/>
          <w:rFonts w:ascii="Trebuchet MS" w:hAnsi="Trebuchet MS" w:cs="Arial"/>
          <w:color w:val="auto"/>
          <w:szCs w:val="20"/>
          <w:u w:val="none"/>
          <w:lang w:val="pt-BR"/>
        </w:rPr>
        <w:t>10.11</w:t>
      </w:r>
      <w:r w:rsidRPr="004B1FA9">
        <w:rPr>
          <w:rStyle w:val="DeltaViewInsertion"/>
          <w:rFonts w:ascii="Trebuchet MS" w:hAnsi="Trebuchet MS" w:cs="Arial"/>
          <w:color w:val="auto"/>
          <w:szCs w:val="20"/>
          <w:u w:val="none"/>
          <w:lang w:val="pt-BR"/>
        </w:rPr>
        <w:t>.</w:t>
      </w:r>
    </w:p>
    <w:p w14:paraId="37A73007" w14:textId="4AD154D7" w:rsidR="002E46ED" w:rsidRPr="004B1FA9" w:rsidRDefault="002E46ED" w:rsidP="00F559F3">
      <w:pPr>
        <w:pStyle w:val="Level2"/>
        <w:spacing w:before="140" w:after="240" w:line="280" w:lineRule="exact"/>
        <w:rPr>
          <w:rFonts w:ascii="Trebuchet MS" w:hAnsi="Trebuchet MS"/>
          <w:szCs w:val="20"/>
          <w:lang w:val="pt-BR"/>
        </w:rPr>
      </w:pPr>
      <w:r w:rsidRPr="004B1FA9">
        <w:rPr>
          <w:rStyle w:val="DeltaViewInsertion"/>
          <w:rFonts w:ascii="Trebuchet MS" w:hAnsi="Trebuchet MS" w:cs="Arial"/>
          <w:color w:val="auto"/>
          <w:szCs w:val="20"/>
          <w:u w:val="none"/>
          <w:lang w:val="pt-BR"/>
        </w:rPr>
        <w:t xml:space="preserve">O Agente Fiduciário pode se balizar nas informações que lhe forem disponibilizadas pela Emissora para acompanhar o atendimento </w:t>
      </w:r>
      <w:r w:rsidR="00880E3D" w:rsidRPr="004B1FA9">
        <w:rPr>
          <w:rStyle w:val="DeltaViewInsertion"/>
          <w:rFonts w:ascii="Trebuchet MS" w:hAnsi="Trebuchet MS" w:cs="Arial"/>
          <w:color w:val="auto"/>
          <w:szCs w:val="20"/>
          <w:u w:val="none"/>
          <w:lang w:val="pt-BR"/>
        </w:rPr>
        <w:t xml:space="preserve">do Índice </w:t>
      </w:r>
      <w:r w:rsidR="00B415F2" w:rsidRPr="001F27E1">
        <w:rPr>
          <w:rFonts w:ascii="Trebuchet MS" w:hAnsi="Trebuchet MS" w:cs="Arial"/>
          <w:szCs w:val="20"/>
          <w:lang w:val="pt-BR"/>
        </w:rPr>
        <w:t>Dívida Líquida Financeira / EBITDA</w:t>
      </w:r>
      <w:r w:rsidRPr="004B1FA9">
        <w:rPr>
          <w:rStyle w:val="DeltaViewInsertion"/>
          <w:rFonts w:ascii="Trebuchet MS" w:hAnsi="Trebuchet MS" w:cs="Arial"/>
          <w:color w:val="auto"/>
          <w:szCs w:val="20"/>
          <w:u w:val="none"/>
          <w:lang w:val="pt-BR"/>
        </w:rPr>
        <w:t>.</w:t>
      </w:r>
    </w:p>
    <w:p w14:paraId="23EA55EF" w14:textId="77777777" w:rsidR="00493AB6" w:rsidRPr="004B1FA9" w:rsidRDefault="00493AB6" w:rsidP="00F559F3">
      <w:pPr>
        <w:pStyle w:val="Level2"/>
        <w:spacing w:before="140" w:after="240" w:line="280" w:lineRule="exact"/>
        <w:rPr>
          <w:rStyle w:val="DeltaViewInsertion"/>
          <w:rFonts w:ascii="Trebuchet MS" w:hAnsi="Trebuchet MS"/>
          <w:color w:val="auto"/>
          <w:szCs w:val="20"/>
          <w:u w:val="none"/>
          <w:lang w:val="pt-BR"/>
        </w:rPr>
      </w:pPr>
      <w:bookmarkStart w:id="285" w:name="_DV_M324"/>
      <w:bookmarkEnd w:id="285"/>
      <w:r w:rsidRPr="004B1FA9">
        <w:rPr>
          <w:rStyle w:val="DeltaViewInsertion"/>
          <w:rFonts w:ascii="Trebuchet MS" w:hAnsi="Trebuchet MS" w:cs="Arial"/>
          <w:color w:val="auto"/>
          <w:szCs w:val="20"/>
          <w:u w:val="none"/>
          <w:lang w:val="pt-BR"/>
        </w:rPr>
        <w:t xml:space="preserve">O Agente Fiduciário não emitirá qualquer tipo de opinião ou fará qualquer juízo sobre a orientação acerca de qualquer fato cuja decisão seja de competência dos Debenturistas, comprometendo-se tão-somente a agir em conformidade com as instruções que lhe forem transmitidas por estes. Neste sentido, o Agente Fiduciário não possui qualquer responsabilidade sobre o resultado ou sobre os efeitos jurídicos decorrentes do estrito cumprimento das orientações dos Debenturistas a ele transmitidas e reproduzidas perante a Emissora, independentemente de eventuais prejuízos que venham a ser causados aos Debenturistas ou à Emissora. </w:t>
      </w:r>
      <w:r w:rsidR="00880E3D" w:rsidRPr="004B1FA9">
        <w:rPr>
          <w:rStyle w:val="DeltaViewInsertion"/>
          <w:rFonts w:ascii="Trebuchet MS" w:hAnsi="Trebuchet MS" w:cs="Arial"/>
          <w:color w:val="auto"/>
          <w:szCs w:val="20"/>
          <w:u w:val="none"/>
          <w:lang w:val="pt-BR"/>
        </w:rPr>
        <w:t xml:space="preserve">A atuação do Agente Fiduciário limita-se ao escopo da Iinstrução CVM 583 e dos artigos aplicáveis da </w:t>
      </w:r>
      <w:r w:rsidR="00880E3D" w:rsidRPr="004B1FA9">
        <w:rPr>
          <w:rFonts w:ascii="Trebuchet MS" w:hAnsi="Trebuchet MS" w:cs="Arial"/>
          <w:szCs w:val="20"/>
          <w:lang w:val="pt-BR"/>
        </w:rPr>
        <w:t>Lei das Sociedades por Ações</w:t>
      </w:r>
      <w:r w:rsidR="00880E3D" w:rsidRPr="004B1FA9">
        <w:rPr>
          <w:rStyle w:val="DeltaViewInsertion"/>
          <w:rFonts w:ascii="Trebuchet MS" w:hAnsi="Trebuchet MS" w:cs="Arial"/>
          <w:color w:val="auto"/>
          <w:szCs w:val="20"/>
          <w:u w:val="none"/>
          <w:lang w:val="pt-BR"/>
        </w:rPr>
        <w:t>, estando este isento, sob qualquer forma ou pretexto, de qualquer responsabilidade adicional que não decorrido da legislação aplicável</w:t>
      </w:r>
    </w:p>
    <w:p w14:paraId="6FEF800C" w14:textId="77777777" w:rsidR="00493AB6" w:rsidRPr="004B1FA9" w:rsidRDefault="00880E3D" w:rsidP="00F559F3">
      <w:pPr>
        <w:pStyle w:val="Level2"/>
        <w:spacing w:before="140" w:after="240" w:line="280" w:lineRule="exact"/>
        <w:rPr>
          <w:rFonts w:ascii="Trebuchet MS" w:hAnsi="Trebuchet MS"/>
          <w:szCs w:val="20"/>
          <w:lang w:val="pt-BR"/>
        </w:rPr>
      </w:pPr>
      <w:bookmarkStart w:id="286" w:name="_DV_M325"/>
      <w:bookmarkStart w:id="287" w:name="_DV_M326"/>
      <w:bookmarkStart w:id="288" w:name="_DV_M327"/>
      <w:bookmarkStart w:id="289" w:name="_DV_M328"/>
      <w:bookmarkStart w:id="290" w:name="_DV_M329"/>
      <w:bookmarkStart w:id="291" w:name="_DV_M330"/>
      <w:bookmarkStart w:id="292" w:name="_DV_M331"/>
      <w:bookmarkStart w:id="293" w:name="_DV_M332"/>
      <w:bookmarkEnd w:id="286"/>
      <w:bookmarkEnd w:id="287"/>
      <w:bookmarkEnd w:id="288"/>
      <w:bookmarkEnd w:id="289"/>
      <w:bookmarkEnd w:id="290"/>
      <w:bookmarkEnd w:id="291"/>
      <w:bookmarkEnd w:id="292"/>
      <w:bookmarkEnd w:id="293"/>
      <w:r w:rsidRPr="004B1FA9">
        <w:rPr>
          <w:rFonts w:ascii="Trebuchet MS" w:hAnsi="Trebuchet MS"/>
          <w:szCs w:val="20"/>
          <w:lang w:val="pt-BR"/>
        </w:rPr>
        <w:t>Nas hipóteses de impedimentos temporários, renúncia, liquidação, intervenção, liquidação extrajudicial</w:t>
      </w:r>
      <w:r w:rsidR="00493AB6" w:rsidRPr="004B1FA9">
        <w:rPr>
          <w:rFonts w:ascii="Trebuchet MS" w:hAnsi="Trebuchet MS"/>
          <w:szCs w:val="20"/>
          <w:lang w:val="pt-BR"/>
        </w:rPr>
        <w:t xml:space="preserve"> ou qualquer outro caso de vacância na função de agente fiduciário da Emissão, será realizada, dentro do prazo máximo de 30 (trinta) dias corridos contados do evento que a determinar, Assembleia Geral de Debenturistas para a escolha do novo agente fiduciário da Emissão, a qual poderá ser convocada pelo próprio Agente Fiduciário a ser substituído, pela Emissora, por titulares de Debêntures que representem, no mínimo, 10% (dez por cento) das Debêntures em Circulação, ou pela CVM. Na hipótese d</w:t>
      </w:r>
      <w:r w:rsidR="00FA25D8" w:rsidRPr="004B1FA9">
        <w:rPr>
          <w:rFonts w:ascii="Trebuchet MS" w:hAnsi="Trebuchet MS"/>
          <w:szCs w:val="20"/>
          <w:lang w:val="pt-BR"/>
        </w:rPr>
        <w:t xml:space="preserve">e </w:t>
      </w:r>
      <w:r w:rsidR="00493AB6" w:rsidRPr="004B1FA9">
        <w:rPr>
          <w:rFonts w:ascii="Trebuchet MS" w:hAnsi="Trebuchet MS"/>
          <w:szCs w:val="20"/>
          <w:lang w:val="pt-BR"/>
        </w:rPr>
        <w:t xml:space="preserve">a convocação não ocorrer até </w:t>
      </w:r>
      <w:r w:rsidR="00500C6F" w:rsidRPr="004B1FA9">
        <w:rPr>
          <w:rFonts w:ascii="Trebuchet MS" w:hAnsi="Trebuchet MS"/>
          <w:szCs w:val="20"/>
          <w:lang w:val="pt-BR"/>
        </w:rPr>
        <w:t>15</w:t>
      </w:r>
      <w:r w:rsidR="00493AB6" w:rsidRPr="004B1FA9">
        <w:rPr>
          <w:rFonts w:ascii="Trebuchet MS" w:hAnsi="Trebuchet MS"/>
          <w:szCs w:val="20"/>
          <w:lang w:val="pt-BR"/>
        </w:rPr>
        <w:t xml:space="preserve"> (</w:t>
      </w:r>
      <w:r w:rsidR="00500C6F" w:rsidRPr="004B1FA9">
        <w:rPr>
          <w:rFonts w:ascii="Trebuchet MS" w:hAnsi="Trebuchet MS"/>
          <w:szCs w:val="20"/>
          <w:lang w:val="pt-BR"/>
        </w:rPr>
        <w:t>quinze</w:t>
      </w:r>
      <w:r w:rsidR="00493AB6" w:rsidRPr="004B1FA9">
        <w:rPr>
          <w:rFonts w:ascii="Trebuchet MS" w:hAnsi="Trebuchet MS"/>
          <w:szCs w:val="20"/>
          <w:lang w:val="pt-BR"/>
        </w:rPr>
        <w:t xml:space="preserve">) dias corridos antes </w:t>
      </w:r>
      <w:r w:rsidR="00493AB6" w:rsidRPr="004B1FA9">
        <w:rPr>
          <w:rFonts w:ascii="Trebuchet MS" w:hAnsi="Trebuchet MS"/>
          <w:szCs w:val="20"/>
          <w:lang w:val="pt-BR"/>
        </w:rPr>
        <w:lastRenderedPageBreak/>
        <w:t xml:space="preserve">do término do prazo acima citado, caberá à Emissora efetuá-la, sendo certo que a CVM poderá nomear substituto provisório, enquanto não se consumar o processo de escolha do novo agente fiduciário da Emissão. A substituição não </w:t>
      </w:r>
      <w:r w:rsidR="00493AB6" w:rsidRPr="004B1FA9">
        <w:rPr>
          <w:rStyle w:val="DeltaViewInsertion"/>
          <w:rFonts w:ascii="Trebuchet MS" w:hAnsi="Trebuchet MS" w:cs="Arial"/>
          <w:color w:val="auto"/>
          <w:szCs w:val="20"/>
          <w:u w:val="none"/>
          <w:lang w:val="pt-BR"/>
        </w:rPr>
        <w:t>resultará</w:t>
      </w:r>
      <w:r w:rsidR="00493AB6" w:rsidRPr="004B1FA9">
        <w:rPr>
          <w:rFonts w:ascii="Trebuchet MS" w:hAnsi="Trebuchet MS"/>
          <w:szCs w:val="20"/>
          <w:lang w:val="pt-BR"/>
        </w:rPr>
        <w:t xml:space="preserve"> em remuneração ao novo Agente Fiduciário superior à ora avençada.</w:t>
      </w:r>
    </w:p>
    <w:p w14:paraId="52103E79" w14:textId="77777777" w:rsidR="00442AE4" w:rsidRPr="004B1FA9" w:rsidRDefault="00442AE4" w:rsidP="00F559F3">
      <w:pPr>
        <w:pStyle w:val="Level3"/>
        <w:tabs>
          <w:tab w:val="num" w:pos="709"/>
        </w:tabs>
        <w:spacing w:before="140" w:after="240" w:line="280" w:lineRule="exact"/>
        <w:ind w:left="709" w:hanging="709"/>
        <w:rPr>
          <w:rFonts w:ascii="Trebuchet MS" w:hAnsi="Trebuchet MS"/>
          <w:szCs w:val="20"/>
          <w:lang w:val="pt-BR"/>
        </w:rPr>
      </w:pPr>
      <w:bookmarkStart w:id="294" w:name="_DV_M333"/>
      <w:bookmarkStart w:id="295" w:name="_DV_M334"/>
      <w:bookmarkEnd w:id="294"/>
      <w:bookmarkEnd w:id="295"/>
      <w:r w:rsidRPr="004B1FA9">
        <w:rPr>
          <w:rFonts w:ascii="Trebuchet MS" w:hAnsi="Trebuchet MS"/>
          <w:szCs w:val="20"/>
          <w:lang w:val="pt-BR"/>
        </w:rPr>
        <w:t>Na hipótese de não poder o Agente Fiduciário continuar a exercer as suas funções por circunstâncias supervenientes a esta Escritura de Emissão, deverá este comunicar imediatamente o fato à Emissora e aos Debenturistas, mediante convocação de Assembleia Geral Debenturistas, solicitando sua substituição.</w:t>
      </w:r>
    </w:p>
    <w:p w14:paraId="54399A5F" w14:textId="77777777" w:rsidR="00493AB6" w:rsidRPr="004B1FA9" w:rsidRDefault="00493AB6"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É facultado aos Debenturistas, após o encerramento do prazo para a subscrição e integralização da totalidade das Debêntures, proceder à substituição do Agente Fiduciário e à indicação de seu substituto, em Assembleia Geral Debenturistas especialmente convocada para esse fim.</w:t>
      </w:r>
    </w:p>
    <w:p w14:paraId="40E4165D" w14:textId="77777777" w:rsidR="00493AB6" w:rsidRPr="004B1FA9" w:rsidRDefault="00493AB6" w:rsidP="00F559F3">
      <w:pPr>
        <w:pStyle w:val="Level3"/>
        <w:tabs>
          <w:tab w:val="num" w:pos="709"/>
        </w:tabs>
        <w:spacing w:before="140" w:after="240" w:line="280" w:lineRule="exact"/>
        <w:ind w:left="709" w:hanging="709"/>
        <w:rPr>
          <w:rFonts w:ascii="Trebuchet MS" w:hAnsi="Trebuchet MS"/>
          <w:szCs w:val="20"/>
          <w:lang w:val="pt-BR"/>
        </w:rPr>
      </w:pPr>
      <w:bookmarkStart w:id="296" w:name="_DV_M335"/>
      <w:bookmarkEnd w:id="296"/>
      <w:r w:rsidRPr="004B1FA9">
        <w:rPr>
          <w:rFonts w:ascii="Trebuchet MS" w:hAnsi="Trebuchet MS"/>
          <w:szCs w:val="20"/>
          <w:lang w:val="pt-BR"/>
        </w:rPr>
        <w:t xml:space="preserve">Caso ocorra </w:t>
      </w:r>
      <w:r w:rsidR="002D7DF9" w:rsidRPr="004B1FA9">
        <w:rPr>
          <w:rFonts w:ascii="Trebuchet MS" w:hAnsi="Trebuchet MS"/>
          <w:szCs w:val="20"/>
          <w:lang w:val="pt-BR"/>
        </w:rPr>
        <w:t xml:space="preserve">a </w:t>
      </w:r>
      <w:r w:rsidRPr="004B1FA9">
        <w:rPr>
          <w:rFonts w:ascii="Trebuchet MS" w:hAnsi="Trebuchet MS"/>
          <w:szCs w:val="20"/>
          <w:lang w:val="pt-BR"/>
        </w:rPr>
        <w:t xml:space="preserve">efetiva substituição do Agente Fiduciário, esse substituto receberá a mesma remuneração paga ao Agente Fiduciário em todos os seus termos e condições, sendo que a primeira parcela anual devida ao substituto será calculada </w:t>
      </w:r>
      <w:r w:rsidRPr="004B1FA9">
        <w:rPr>
          <w:rFonts w:ascii="Trebuchet MS" w:hAnsi="Trebuchet MS"/>
          <w:i/>
          <w:iCs/>
          <w:szCs w:val="20"/>
          <w:lang w:val="pt-BR"/>
        </w:rPr>
        <w:t>pro rata temporis</w:t>
      </w:r>
      <w:r w:rsidRPr="004B1FA9">
        <w:rPr>
          <w:rFonts w:ascii="Trebuchet MS" w:hAnsi="Trebuchet MS"/>
          <w:szCs w:val="20"/>
          <w:lang w:val="pt-BR"/>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14:paraId="093ABE30" w14:textId="6B72D8B4" w:rsidR="00493AB6" w:rsidRPr="004B1FA9" w:rsidRDefault="00493AB6" w:rsidP="00F559F3">
      <w:pPr>
        <w:pStyle w:val="Level3"/>
        <w:tabs>
          <w:tab w:val="num" w:pos="709"/>
        </w:tabs>
        <w:spacing w:before="140" w:after="240" w:line="280" w:lineRule="exact"/>
        <w:ind w:left="709" w:hanging="709"/>
        <w:rPr>
          <w:rFonts w:ascii="Trebuchet MS" w:hAnsi="Trebuchet MS"/>
          <w:szCs w:val="20"/>
          <w:lang w:val="pt-BR"/>
        </w:rPr>
      </w:pPr>
      <w:bookmarkStart w:id="297" w:name="_DV_M336"/>
      <w:bookmarkEnd w:id="297"/>
      <w:r w:rsidRPr="004B1FA9">
        <w:rPr>
          <w:rFonts w:ascii="Trebuchet MS" w:hAnsi="Trebuchet MS"/>
          <w:szCs w:val="20"/>
          <w:lang w:val="pt-BR"/>
        </w:rPr>
        <w:t xml:space="preserve">Em qualquer hipótese, a substituição do Agente Fiduciário ficará sujeita à comunicação à CVM e ao atendimento dos requisitos previstos na Instrução CVM </w:t>
      </w:r>
      <w:r w:rsidR="00245325" w:rsidRPr="004B1FA9">
        <w:rPr>
          <w:rFonts w:ascii="Trebuchet MS" w:hAnsi="Trebuchet MS"/>
          <w:szCs w:val="20"/>
          <w:lang w:val="pt-BR"/>
        </w:rPr>
        <w:t xml:space="preserve">583 </w:t>
      </w:r>
      <w:r w:rsidRPr="004B1FA9">
        <w:rPr>
          <w:rFonts w:ascii="Trebuchet MS" w:hAnsi="Trebuchet MS"/>
          <w:szCs w:val="20"/>
          <w:lang w:val="pt-BR"/>
        </w:rPr>
        <w:t>e eventuais normas posteriores aplicáveis.</w:t>
      </w:r>
    </w:p>
    <w:p w14:paraId="2D9EE718" w14:textId="1B4AF9DD" w:rsidR="00493AB6" w:rsidRPr="004B1FA9" w:rsidRDefault="00493AB6" w:rsidP="00F559F3">
      <w:pPr>
        <w:pStyle w:val="Level3"/>
        <w:tabs>
          <w:tab w:val="num" w:pos="709"/>
        </w:tabs>
        <w:spacing w:before="140" w:after="240" w:line="280" w:lineRule="exact"/>
        <w:ind w:left="709" w:hanging="709"/>
        <w:rPr>
          <w:rFonts w:ascii="Trebuchet MS" w:hAnsi="Trebuchet MS"/>
          <w:szCs w:val="20"/>
          <w:lang w:val="pt-BR"/>
        </w:rPr>
      </w:pPr>
      <w:bookmarkStart w:id="298" w:name="_DV_M337"/>
      <w:bookmarkEnd w:id="298"/>
      <w:r w:rsidRPr="004B1FA9">
        <w:rPr>
          <w:rFonts w:ascii="Trebuchet MS" w:hAnsi="Trebuchet MS"/>
          <w:szCs w:val="20"/>
          <w:lang w:val="pt-BR"/>
        </w:rPr>
        <w:t>A substituição do Agente Fiduciário em caráter permanente deverá ser objeto de aditamento à Escritura de Emissão, que deverá ser registrado nos termos d</w:t>
      </w:r>
      <w:r w:rsidR="00B42EEA" w:rsidRPr="004B1FA9">
        <w:rPr>
          <w:rFonts w:ascii="Trebuchet MS" w:hAnsi="Trebuchet MS"/>
          <w:szCs w:val="20"/>
          <w:lang w:val="pt-BR"/>
        </w:rPr>
        <w:t>a</w:t>
      </w:r>
      <w:r w:rsidRPr="004B1FA9">
        <w:rPr>
          <w:rFonts w:ascii="Trebuchet MS" w:hAnsi="Trebuchet MS"/>
          <w:szCs w:val="20"/>
          <w:lang w:val="pt-BR"/>
        </w:rPr>
        <w:t xml:space="preserve"> </w:t>
      </w:r>
      <w:r w:rsidR="00B42EEA" w:rsidRPr="004B1FA9">
        <w:rPr>
          <w:rFonts w:ascii="Trebuchet MS" w:hAnsi="Trebuchet MS" w:cs="Arial"/>
          <w:szCs w:val="20"/>
          <w:lang w:val="pt-BR"/>
        </w:rPr>
        <w:t>Cláusula</w:t>
      </w:r>
      <w:r w:rsidR="00F10F74" w:rsidRPr="004B1FA9">
        <w:rPr>
          <w:rFonts w:ascii="Trebuchet MS" w:hAnsi="Trebuchet MS"/>
          <w:szCs w:val="20"/>
          <w:lang w:val="pt-BR"/>
        </w:rPr>
        <w:t>2.2.1</w:t>
      </w:r>
      <w:r w:rsidRPr="004B1FA9">
        <w:rPr>
          <w:rFonts w:ascii="Trebuchet MS" w:hAnsi="Trebuchet MS"/>
          <w:szCs w:val="20"/>
          <w:lang w:val="pt-BR"/>
        </w:rPr>
        <w:t>.</w:t>
      </w:r>
    </w:p>
    <w:p w14:paraId="44144B46" w14:textId="61B6B889" w:rsidR="00493AB6" w:rsidRPr="004B1FA9" w:rsidRDefault="00493AB6" w:rsidP="00F559F3">
      <w:pPr>
        <w:pStyle w:val="Level3"/>
        <w:tabs>
          <w:tab w:val="num" w:pos="709"/>
        </w:tabs>
        <w:spacing w:before="140" w:after="240" w:line="280" w:lineRule="exact"/>
        <w:ind w:left="709" w:hanging="709"/>
        <w:rPr>
          <w:rFonts w:ascii="Trebuchet MS" w:hAnsi="Trebuchet MS"/>
          <w:szCs w:val="20"/>
          <w:lang w:val="pt-BR"/>
        </w:rPr>
      </w:pPr>
      <w:bookmarkStart w:id="299" w:name="_DV_M338"/>
      <w:bookmarkEnd w:id="299"/>
      <w:r w:rsidRPr="004B1FA9">
        <w:rPr>
          <w:rFonts w:ascii="Trebuchet MS" w:hAnsi="Trebuchet MS"/>
          <w:szCs w:val="20"/>
          <w:lang w:val="pt-BR"/>
        </w:rPr>
        <w:t>O Agente Fiduciário substituto deverá, imediatamente após sua nomeação, comunicá-la aos Debenturistas em forma de aviso nos termos d</w:t>
      </w:r>
      <w:r w:rsidR="0022658F" w:rsidRPr="004B1FA9">
        <w:rPr>
          <w:rFonts w:ascii="Trebuchet MS" w:hAnsi="Trebuchet MS"/>
          <w:szCs w:val="20"/>
          <w:lang w:val="pt-BR"/>
        </w:rPr>
        <w:t>a</w:t>
      </w:r>
      <w:r w:rsidRPr="004B1FA9">
        <w:rPr>
          <w:rFonts w:ascii="Trebuchet MS" w:hAnsi="Trebuchet MS"/>
          <w:szCs w:val="20"/>
          <w:lang w:val="pt-BR"/>
        </w:rPr>
        <w:t xml:space="preserve"> </w:t>
      </w:r>
      <w:r w:rsidR="0022658F" w:rsidRPr="004B1FA9">
        <w:rPr>
          <w:rFonts w:ascii="Trebuchet MS" w:hAnsi="Trebuchet MS"/>
          <w:szCs w:val="20"/>
          <w:lang w:val="pt-BR"/>
        </w:rPr>
        <w:t>Cláusula</w:t>
      </w:r>
      <w:r w:rsidR="00F10F74" w:rsidRPr="004B1FA9">
        <w:rPr>
          <w:rFonts w:ascii="Trebuchet MS" w:hAnsi="Trebuchet MS"/>
          <w:szCs w:val="20"/>
          <w:lang w:val="pt-BR"/>
        </w:rPr>
        <w:t xml:space="preserve"> 5.2</w:t>
      </w:r>
      <w:r w:rsidR="00C05F16">
        <w:rPr>
          <w:rFonts w:ascii="Trebuchet MS" w:hAnsi="Trebuchet MS"/>
          <w:szCs w:val="20"/>
          <w:lang w:val="pt-BR"/>
        </w:rPr>
        <w:t>7</w:t>
      </w:r>
      <w:r w:rsidRPr="004B1FA9">
        <w:rPr>
          <w:rFonts w:ascii="Trebuchet MS" w:hAnsi="Trebuchet MS"/>
          <w:szCs w:val="20"/>
          <w:lang w:val="pt-BR"/>
        </w:rPr>
        <w:t>.</w:t>
      </w:r>
    </w:p>
    <w:p w14:paraId="5998A82D" w14:textId="77777777" w:rsidR="00245325" w:rsidRPr="004B1FA9" w:rsidRDefault="00245325"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w w:val="0"/>
          <w:szCs w:val="20"/>
          <w:lang w:val="pt-BR"/>
        </w:rPr>
        <w:t>O agente fiduciário substituto exercerá suas funções a partir da data em que for celebrado o correspondente aditamento à Escritura de Emissão, inclusive, até sua efetiva substituição ou até que todas as obrigações contempladas na presente Escritura de Emissão sejam cumpridas.</w:t>
      </w:r>
    </w:p>
    <w:p w14:paraId="5078A7D4" w14:textId="77777777" w:rsidR="00493AB6" w:rsidRPr="004B1FA9" w:rsidRDefault="00493AB6" w:rsidP="00F559F3">
      <w:pPr>
        <w:pStyle w:val="Level3"/>
        <w:tabs>
          <w:tab w:val="num" w:pos="709"/>
        </w:tabs>
        <w:spacing w:before="140" w:after="240" w:line="280" w:lineRule="exact"/>
        <w:ind w:left="709" w:hanging="709"/>
        <w:rPr>
          <w:rFonts w:ascii="Trebuchet MS" w:hAnsi="Trebuchet MS" w:cs="Arial"/>
          <w:szCs w:val="20"/>
          <w:lang w:val="pt-BR"/>
        </w:rPr>
      </w:pPr>
      <w:bookmarkStart w:id="300" w:name="_DV_M339"/>
      <w:bookmarkEnd w:id="300"/>
      <w:r w:rsidRPr="004B1FA9">
        <w:rPr>
          <w:rFonts w:ascii="Trebuchet MS" w:hAnsi="Trebuchet MS" w:cs="Arial"/>
          <w:szCs w:val="20"/>
          <w:lang w:val="pt-BR"/>
        </w:rPr>
        <w:t>Aplicam-se às hipóteses de substituição do Agente Fiduciário as normas e preceitos a este respeito promulgados por atos da CVM.</w:t>
      </w:r>
    </w:p>
    <w:p w14:paraId="3FCB55EB" w14:textId="0322F8C2" w:rsidR="00493AB6" w:rsidRPr="004B1FA9" w:rsidRDefault="00D249E0" w:rsidP="00F559F3">
      <w:pPr>
        <w:pStyle w:val="Level1"/>
        <w:keepNext w:val="0"/>
        <w:spacing w:before="140" w:after="240" w:line="280" w:lineRule="exact"/>
        <w:jc w:val="center"/>
        <w:rPr>
          <w:rFonts w:ascii="Trebuchet MS" w:hAnsi="Trebuchet MS"/>
          <w:sz w:val="20"/>
        </w:rPr>
      </w:pPr>
      <w:bookmarkStart w:id="301" w:name="_DV_M340"/>
      <w:bookmarkStart w:id="302" w:name="_Ref427712773"/>
      <w:bookmarkEnd w:id="301"/>
      <w:r w:rsidRPr="004B1FA9">
        <w:rPr>
          <w:rFonts w:ascii="Trebuchet MS" w:hAnsi="Trebuchet MS"/>
          <w:sz w:val="20"/>
        </w:rPr>
        <w:t xml:space="preserve">CLÁUSULA </w:t>
      </w:r>
      <w:r w:rsidR="0022658F" w:rsidRPr="004B1FA9">
        <w:rPr>
          <w:rFonts w:ascii="Trebuchet MS" w:hAnsi="Trebuchet MS"/>
          <w:sz w:val="20"/>
        </w:rPr>
        <w:t>D</w:t>
      </w:r>
      <w:r w:rsidR="003C4730" w:rsidRPr="004B1FA9">
        <w:rPr>
          <w:rFonts w:ascii="Trebuchet MS" w:hAnsi="Trebuchet MS"/>
          <w:sz w:val="20"/>
        </w:rPr>
        <w:t>ÉCIMA</w:t>
      </w:r>
      <w:r w:rsidR="00DF7188" w:rsidRPr="004B1FA9">
        <w:rPr>
          <w:rFonts w:ascii="Trebuchet MS" w:hAnsi="Trebuchet MS"/>
          <w:sz w:val="20"/>
        </w:rPr>
        <w:t xml:space="preserve"> </w:t>
      </w:r>
      <w:r w:rsidR="00493AB6" w:rsidRPr="004B1FA9">
        <w:rPr>
          <w:rFonts w:ascii="Trebuchet MS" w:hAnsi="Trebuchet MS"/>
          <w:sz w:val="20"/>
        </w:rPr>
        <w:t>– DA ASSEMBLEIA GERAL DE DEBENTURISTAS</w:t>
      </w:r>
      <w:bookmarkEnd w:id="302"/>
    </w:p>
    <w:p w14:paraId="28ABB784" w14:textId="2FF0727E" w:rsidR="00345D06" w:rsidRPr="004B1FA9" w:rsidRDefault="00B7577E" w:rsidP="00F559F3">
      <w:pPr>
        <w:pStyle w:val="Level2"/>
        <w:spacing w:before="140" w:after="240" w:line="280" w:lineRule="exact"/>
        <w:rPr>
          <w:rFonts w:ascii="Trebuchet MS" w:hAnsi="Trebuchet MS"/>
          <w:szCs w:val="20"/>
          <w:lang w:val="pt-BR"/>
        </w:rPr>
      </w:pPr>
      <w:bookmarkStart w:id="303" w:name="_DV_M341"/>
      <w:bookmarkStart w:id="304" w:name="_DV_M353"/>
      <w:bookmarkStart w:id="305" w:name="_DV_M354"/>
      <w:bookmarkEnd w:id="303"/>
      <w:bookmarkEnd w:id="304"/>
      <w:bookmarkEnd w:id="305"/>
      <w:r w:rsidRPr="004B1FA9">
        <w:rPr>
          <w:rFonts w:ascii="Trebuchet MS" w:hAnsi="Trebuchet MS"/>
          <w:szCs w:val="20"/>
          <w:lang w:val="pt-BR"/>
        </w:rPr>
        <w:t xml:space="preserve">Os Debenturistas </w:t>
      </w:r>
      <w:r w:rsidR="00E26365" w:rsidRPr="004B1FA9">
        <w:rPr>
          <w:rFonts w:ascii="Trebuchet MS" w:hAnsi="Trebuchet MS"/>
          <w:b/>
          <w:szCs w:val="20"/>
          <w:lang w:val="pt-BR"/>
        </w:rPr>
        <w:t xml:space="preserve">(i) </w:t>
      </w:r>
      <w:r w:rsidR="00490C10" w:rsidRPr="004B1FA9">
        <w:rPr>
          <w:rFonts w:ascii="Trebuchet MS" w:hAnsi="Trebuchet MS"/>
          <w:szCs w:val="20"/>
          <w:lang w:val="pt-BR"/>
        </w:rPr>
        <w:t xml:space="preserve">da Primeira Série </w:t>
      </w:r>
      <w:r w:rsidRPr="004B1FA9">
        <w:rPr>
          <w:rFonts w:ascii="Trebuchet MS" w:hAnsi="Trebuchet MS"/>
          <w:szCs w:val="20"/>
          <w:lang w:val="pt-BR"/>
        </w:rPr>
        <w:t xml:space="preserve">poderão, a qualquer tempo, </w:t>
      </w:r>
      <w:r w:rsidR="00B50134" w:rsidRPr="004B1FA9">
        <w:rPr>
          <w:rFonts w:ascii="Trebuchet MS" w:hAnsi="Trebuchet MS"/>
          <w:szCs w:val="20"/>
          <w:lang w:val="pt-BR"/>
        </w:rPr>
        <w:t xml:space="preserve">de acordo com o disposto no artigo 71 da Lei das Sociedades por Ações, reunir-se em assembleia geral, a fim de deliberarem sobre matéria de interesse da comunhão dos Debenturistas da </w:t>
      </w:r>
      <w:r w:rsidR="00490C10" w:rsidRPr="004B1FA9">
        <w:rPr>
          <w:rFonts w:ascii="Trebuchet MS" w:hAnsi="Trebuchet MS"/>
          <w:szCs w:val="20"/>
          <w:lang w:val="pt-BR"/>
        </w:rPr>
        <w:t>Primeira Série</w:t>
      </w:r>
      <w:r w:rsidR="00E26365" w:rsidRPr="004B1FA9">
        <w:rPr>
          <w:rFonts w:ascii="Trebuchet MS" w:hAnsi="Trebuchet MS"/>
          <w:szCs w:val="20"/>
          <w:lang w:val="pt-BR"/>
        </w:rPr>
        <w:t xml:space="preserve"> (“</w:t>
      </w:r>
      <w:r w:rsidR="00E26365" w:rsidRPr="004B1FA9">
        <w:rPr>
          <w:rFonts w:ascii="Trebuchet MS" w:hAnsi="Trebuchet MS"/>
          <w:szCs w:val="20"/>
          <w:u w:val="single"/>
          <w:lang w:val="pt-BR"/>
        </w:rPr>
        <w:t>Assembleia Geral de Debenturistas da Primeira Série</w:t>
      </w:r>
      <w:r w:rsidR="00E26365" w:rsidRPr="004B1FA9">
        <w:rPr>
          <w:rFonts w:ascii="Trebuchet MS" w:hAnsi="Trebuchet MS"/>
          <w:szCs w:val="20"/>
          <w:lang w:val="pt-BR"/>
        </w:rPr>
        <w:t>”)</w:t>
      </w:r>
      <w:r w:rsidR="00490C10" w:rsidRPr="004B1FA9">
        <w:rPr>
          <w:rFonts w:ascii="Trebuchet MS" w:hAnsi="Trebuchet MS"/>
          <w:szCs w:val="20"/>
          <w:lang w:val="pt-BR"/>
        </w:rPr>
        <w:t xml:space="preserve">; </w:t>
      </w:r>
      <w:r w:rsidR="000D3893" w:rsidRPr="004B1FA9">
        <w:rPr>
          <w:rFonts w:ascii="Trebuchet MS" w:hAnsi="Trebuchet MS"/>
          <w:szCs w:val="20"/>
          <w:lang w:val="pt-BR"/>
        </w:rPr>
        <w:t xml:space="preserve">e </w:t>
      </w:r>
      <w:r w:rsidR="00363239" w:rsidRPr="004B1FA9">
        <w:rPr>
          <w:rFonts w:ascii="Trebuchet MS" w:hAnsi="Trebuchet MS"/>
          <w:b/>
          <w:szCs w:val="20"/>
          <w:lang w:val="pt-BR"/>
        </w:rPr>
        <w:t>(ii)</w:t>
      </w:r>
      <w:r w:rsidR="00363239" w:rsidRPr="004B1FA9">
        <w:rPr>
          <w:rFonts w:ascii="Trebuchet MS" w:hAnsi="Trebuchet MS"/>
          <w:szCs w:val="20"/>
          <w:lang w:val="pt-BR"/>
        </w:rPr>
        <w:t xml:space="preserve"> da Segunda Série poderão, a qualquer tempo, de acordo com o disposto no artigo 71 da Lei das Sociedades por Ações, reunir-se em assembleia geral, a fim de deliberarem, em conjunto, sobre matéria de interesse da comunhão dos Debenturistas da Segunda Série </w:t>
      </w:r>
      <w:r w:rsidR="00363239" w:rsidRPr="004B1FA9">
        <w:rPr>
          <w:rFonts w:ascii="Trebuchet MS" w:hAnsi="Trebuchet MS"/>
          <w:szCs w:val="20"/>
          <w:lang w:val="pt-BR"/>
        </w:rPr>
        <w:lastRenderedPageBreak/>
        <w:t>(“</w:t>
      </w:r>
      <w:r w:rsidR="00363239" w:rsidRPr="004B1FA9">
        <w:rPr>
          <w:rFonts w:ascii="Trebuchet MS" w:hAnsi="Trebuchet MS"/>
          <w:szCs w:val="20"/>
          <w:u w:val="single"/>
          <w:lang w:val="pt-BR"/>
        </w:rPr>
        <w:t>Assembleia Geral de Debenturistas da Segunda Série</w:t>
      </w:r>
      <w:r w:rsidR="00363239" w:rsidRPr="004B1FA9">
        <w:rPr>
          <w:rFonts w:ascii="Trebuchet MS" w:hAnsi="Trebuchet MS"/>
          <w:szCs w:val="20"/>
          <w:lang w:val="pt-BR"/>
        </w:rPr>
        <w:t xml:space="preserve">”); </w:t>
      </w:r>
      <w:r w:rsidR="005A2C10" w:rsidRPr="004B1FA9">
        <w:rPr>
          <w:rFonts w:ascii="Trebuchet MS" w:hAnsi="Trebuchet MS"/>
          <w:szCs w:val="20"/>
          <w:lang w:val="pt-BR"/>
        </w:rPr>
        <w:t>e, em conjunto</w:t>
      </w:r>
      <w:r w:rsidR="00363239" w:rsidRPr="004B1FA9">
        <w:rPr>
          <w:rFonts w:ascii="Trebuchet MS" w:hAnsi="Trebuchet MS"/>
          <w:szCs w:val="20"/>
          <w:lang w:val="pt-BR"/>
        </w:rPr>
        <w:t xml:space="preserve"> com a Assembleia Geral de Debenturistas da Primeira Série e a Assembleia Geral de Debenturistas da Segunda Série</w:t>
      </w:r>
      <w:r w:rsidR="005A2C10" w:rsidRPr="004B1FA9">
        <w:rPr>
          <w:rFonts w:ascii="Trebuchet MS" w:hAnsi="Trebuchet MS"/>
          <w:szCs w:val="20"/>
          <w:lang w:val="pt-BR"/>
        </w:rPr>
        <w:t>, “</w:t>
      </w:r>
      <w:r w:rsidR="005A2C10" w:rsidRPr="004B1FA9">
        <w:rPr>
          <w:rFonts w:ascii="Trebuchet MS" w:hAnsi="Trebuchet MS"/>
          <w:szCs w:val="20"/>
          <w:u w:val="single"/>
          <w:lang w:val="pt-BR"/>
        </w:rPr>
        <w:t>Assembleia</w:t>
      </w:r>
      <w:r w:rsidR="00B50134" w:rsidRPr="004B1FA9">
        <w:rPr>
          <w:rFonts w:ascii="Trebuchet MS" w:hAnsi="Trebuchet MS"/>
          <w:szCs w:val="20"/>
          <w:u w:val="single"/>
          <w:lang w:val="pt-BR"/>
        </w:rPr>
        <w:t>s</w:t>
      </w:r>
      <w:r w:rsidR="005A2C10" w:rsidRPr="004B1FA9">
        <w:rPr>
          <w:rFonts w:ascii="Trebuchet MS" w:hAnsi="Trebuchet MS"/>
          <w:szCs w:val="20"/>
          <w:u w:val="single"/>
          <w:lang w:val="pt-BR"/>
        </w:rPr>
        <w:t xml:space="preserve"> Gera</w:t>
      </w:r>
      <w:r w:rsidR="00B50134" w:rsidRPr="004B1FA9">
        <w:rPr>
          <w:rFonts w:ascii="Trebuchet MS" w:hAnsi="Trebuchet MS"/>
          <w:szCs w:val="20"/>
          <w:u w:val="single"/>
          <w:lang w:val="pt-BR"/>
        </w:rPr>
        <w:t>is</w:t>
      </w:r>
      <w:r w:rsidR="005A2C10" w:rsidRPr="004B1FA9">
        <w:rPr>
          <w:rFonts w:ascii="Trebuchet MS" w:hAnsi="Trebuchet MS"/>
          <w:szCs w:val="20"/>
          <w:u w:val="single"/>
          <w:lang w:val="pt-BR"/>
        </w:rPr>
        <w:t xml:space="preserve"> de Debenturistas</w:t>
      </w:r>
      <w:r w:rsidR="005A2C10" w:rsidRPr="004B1FA9">
        <w:rPr>
          <w:rFonts w:ascii="Trebuchet MS" w:hAnsi="Trebuchet MS"/>
          <w:szCs w:val="20"/>
          <w:lang w:val="pt-BR"/>
        </w:rPr>
        <w:t>”</w:t>
      </w:r>
      <w:r w:rsidRPr="004B1FA9">
        <w:rPr>
          <w:rFonts w:ascii="Trebuchet MS" w:hAnsi="Trebuchet MS"/>
          <w:szCs w:val="20"/>
          <w:lang w:val="pt-BR"/>
        </w:rPr>
        <w:t>)</w:t>
      </w:r>
      <w:r w:rsidR="00345D06" w:rsidRPr="004B1FA9">
        <w:rPr>
          <w:rFonts w:ascii="Trebuchet MS" w:hAnsi="Trebuchet MS"/>
          <w:szCs w:val="20"/>
          <w:lang w:val="pt-BR"/>
        </w:rPr>
        <w:t>.</w:t>
      </w:r>
      <w:r w:rsidR="00E26365" w:rsidRPr="004B1FA9">
        <w:rPr>
          <w:rFonts w:ascii="Trebuchet MS" w:hAnsi="Trebuchet MS"/>
          <w:szCs w:val="20"/>
          <w:lang w:val="pt-BR"/>
        </w:rPr>
        <w:t xml:space="preserve"> A Assembleia Geral de Debenturistas da Primeira Série</w:t>
      </w:r>
      <w:r w:rsidR="00516023" w:rsidRPr="004B1FA9">
        <w:rPr>
          <w:rFonts w:ascii="Trebuchet MS" w:hAnsi="Trebuchet MS"/>
          <w:szCs w:val="20"/>
          <w:lang w:val="pt-BR"/>
        </w:rPr>
        <w:t xml:space="preserve"> e</w:t>
      </w:r>
      <w:r w:rsidR="00363239" w:rsidRPr="004B1FA9">
        <w:rPr>
          <w:rFonts w:ascii="Trebuchet MS" w:hAnsi="Trebuchet MS"/>
          <w:szCs w:val="20"/>
          <w:lang w:val="pt-BR"/>
        </w:rPr>
        <w:t xml:space="preserve"> a Assembleia Geral de Debenturistas da Segunda Série</w:t>
      </w:r>
      <w:r w:rsidR="00E26365" w:rsidRPr="004B1FA9">
        <w:rPr>
          <w:rFonts w:ascii="Trebuchet MS" w:hAnsi="Trebuchet MS"/>
          <w:szCs w:val="20"/>
          <w:lang w:val="pt-BR"/>
        </w:rPr>
        <w:t xml:space="preserve"> serão realizadas em separado, computando-se em separado os respectivos </w:t>
      </w:r>
      <w:r w:rsidR="00E26365" w:rsidRPr="004B1FA9">
        <w:rPr>
          <w:rFonts w:ascii="Trebuchet MS" w:hAnsi="Trebuchet MS"/>
          <w:iCs/>
          <w:szCs w:val="20"/>
          <w:lang w:val="pt-BR"/>
        </w:rPr>
        <w:t>quóruns</w:t>
      </w:r>
      <w:r w:rsidR="00E26365" w:rsidRPr="004B1FA9">
        <w:rPr>
          <w:rFonts w:ascii="Trebuchet MS" w:hAnsi="Trebuchet MS"/>
          <w:szCs w:val="20"/>
          <w:lang w:val="pt-BR"/>
        </w:rPr>
        <w:t xml:space="preserve"> de convocação, instalação e deliberação</w:t>
      </w:r>
      <w:r w:rsidR="002D6E17" w:rsidRPr="004B1FA9">
        <w:rPr>
          <w:rFonts w:ascii="Trebuchet MS" w:hAnsi="Trebuchet MS"/>
          <w:szCs w:val="20"/>
          <w:lang w:val="pt-BR"/>
        </w:rPr>
        <w:t>, a fim de deliberarem sobre matéria de interesse da comunhão dos Debenturistas da respectiva série, conforme o caso</w:t>
      </w:r>
      <w:r w:rsidR="00E26365" w:rsidRPr="004B1FA9">
        <w:rPr>
          <w:rFonts w:ascii="Trebuchet MS" w:hAnsi="Trebuchet MS"/>
          <w:szCs w:val="20"/>
          <w:lang w:val="pt-BR"/>
        </w:rPr>
        <w:t>.</w:t>
      </w:r>
    </w:p>
    <w:p w14:paraId="1E46EFCD" w14:textId="674B0D70" w:rsidR="00EA174D" w:rsidRPr="004B1FA9" w:rsidRDefault="00EA174D" w:rsidP="00F559F3">
      <w:pPr>
        <w:pStyle w:val="Level2"/>
        <w:spacing w:before="140" w:after="240" w:line="280" w:lineRule="exact"/>
        <w:rPr>
          <w:rFonts w:ascii="Trebuchet MS" w:hAnsi="Trebuchet MS"/>
          <w:szCs w:val="20"/>
          <w:lang w:val="pt-BR"/>
        </w:rPr>
      </w:pPr>
      <w:r w:rsidRPr="004B1FA9">
        <w:rPr>
          <w:rFonts w:ascii="Trebuchet MS" w:hAnsi="Trebuchet MS"/>
          <w:szCs w:val="20"/>
          <w:lang w:val="pt-BR"/>
        </w:rPr>
        <w:t xml:space="preserve">Os procedimentos previstos nesta Cláusula Décima serão aplicáveis às </w:t>
      </w:r>
      <w:r w:rsidR="002D6E17" w:rsidRPr="004B1FA9">
        <w:rPr>
          <w:rFonts w:ascii="Trebuchet MS" w:hAnsi="Trebuchet MS"/>
          <w:szCs w:val="20"/>
          <w:lang w:val="pt-BR"/>
        </w:rPr>
        <w:t xml:space="preserve">respectivas </w:t>
      </w:r>
      <w:r w:rsidRPr="004B1FA9">
        <w:rPr>
          <w:rFonts w:ascii="Trebuchet MS" w:hAnsi="Trebuchet MS"/>
          <w:szCs w:val="20"/>
          <w:lang w:val="pt-BR"/>
        </w:rPr>
        <w:t>Assembleias Gerais de Debenturistas</w:t>
      </w:r>
      <w:r w:rsidR="00A839DB" w:rsidRPr="004B1FA9">
        <w:rPr>
          <w:rFonts w:ascii="Trebuchet MS" w:hAnsi="Trebuchet MS"/>
          <w:szCs w:val="20"/>
          <w:lang w:val="pt-BR"/>
        </w:rPr>
        <w:t xml:space="preserve"> de cada série</w:t>
      </w:r>
      <w:r w:rsidRPr="004B1FA9">
        <w:rPr>
          <w:rFonts w:ascii="Trebuchet MS" w:hAnsi="Trebuchet MS"/>
          <w:szCs w:val="20"/>
          <w:lang w:val="pt-BR"/>
        </w:rPr>
        <w:t>, individualmente, e os quóruns aqui previstos deverão ser calculados levando-se em consideração o total de Debêntures da respectiva série</w:t>
      </w:r>
      <w:r w:rsidR="00E01C0C" w:rsidRPr="004B1FA9">
        <w:rPr>
          <w:rFonts w:ascii="Trebuchet MS" w:hAnsi="Trebuchet MS"/>
          <w:szCs w:val="20"/>
          <w:lang w:val="pt-BR"/>
        </w:rPr>
        <w:t>, sem prejuízo da Cláusula</w:t>
      </w:r>
      <w:r w:rsidR="003D22D2" w:rsidRPr="004B1FA9">
        <w:rPr>
          <w:rFonts w:ascii="Trebuchet MS" w:hAnsi="Trebuchet MS"/>
          <w:szCs w:val="20"/>
          <w:lang w:val="pt-BR"/>
        </w:rPr>
        <w:t xml:space="preserve"> </w:t>
      </w:r>
      <w:r w:rsidR="00F10F74" w:rsidRPr="004B1FA9">
        <w:rPr>
          <w:rFonts w:ascii="Trebuchet MS" w:hAnsi="Trebuchet MS"/>
          <w:szCs w:val="20"/>
          <w:lang w:val="pt-BR"/>
        </w:rPr>
        <w:t>10.1</w:t>
      </w:r>
      <w:r w:rsidRPr="004B1FA9">
        <w:rPr>
          <w:rFonts w:ascii="Trebuchet MS" w:hAnsi="Trebuchet MS"/>
          <w:szCs w:val="20"/>
          <w:lang w:val="pt-BR"/>
        </w:rPr>
        <w:t>.</w:t>
      </w:r>
    </w:p>
    <w:p w14:paraId="69831078" w14:textId="57571E84" w:rsidR="00B7577E" w:rsidRPr="004B1FA9" w:rsidRDefault="00EA174D" w:rsidP="00F559F3">
      <w:pPr>
        <w:pStyle w:val="Level2"/>
        <w:spacing w:before="140" w:after="240" w:line="280" w:lineRule="exact"/>
        <w:rPr>
          <w:rFonts w:ascii="Trebuchet MS" w:hAnsi="Trebuchet MS"/>
          <w:szCs w:val="20"/>
          <w:lang w:val="pt-BR"/>
        </w:rPr>
      </w:pPr>
      <w:r w:rsidRPr="004B1FA9">
        <w:rPr>
          <w:rFonts w:ascii="Trebuchet MS" w:hAnsi="Trebuchet MS"/>
          <w:szCs w:val="20"/>
          <w:lang w:val="pt-BR"/>
        </w:rPr>
        <w:t>A</w:t>
      </w:r>
      <w:r w:rsidR="00B50134" w:rsidRPr="004B1FA9">
        <w:rPr>
          <w:rFonts w:ascii="Trebuchet MS" w:hAnsi="Trebuchet MS"/>
          <w:szCs w:val="20"/>
          <w:lang w:val="pt-BR"/>
        </w:rPr>
        <w:t>s</w:t>
      </w:r>
      <w:r w:rsidRPr="004B1FA9">
        <w:rPr>
          <w:rFonts w:ascii="Trebuchet MS" w:hAnsi="Trebuchet MS"/>
          <w:szCs w:val="20"/>
          <w:lang w:val="pt-BR"/>
        </w:rPr>
        <w:t xml:space="preserve"> Assembleia</w:t>
      </w:r>
      <w:r w:rsidR="00B50134" w:rsidRPr="004B1FA9">
        <w:rPr>
          <w:rFonts w:ascii="Trebuchet MS" w:hAnsi="Trebuchet MS"/>
          <w:szCs w:val="20"/>
          <w:lang w:val="pt-BR"/>
        </w:rPr>
        <w:t>s</w:t>
      </w:r>
      <w:r w:rsidRPr="004B1FA9">
        <w:rPr>
          <w:rFonts w:ascii="Trebuchet MS" w:hAnsi="Trebuchet MS"/>
          <w:szCs w:val="20"/>
          <w:lang w:val="pt-BR"/>
        </w:rPr>
        <w:t xml:space="preserve"> </w:t>
      </w:r>
      <w:r w:rsidR="00B50134" w:rsidRPr="004B1FA9">
        <w:rPr>
          <w:rFonts w:ascii="Trebuchet MS" w:hAnsi="Trebuchet MS"/>
          <w:szCs w:val="20"/>
          <w:lang w:val="pt-BR"/>
        </w:rPr>
        <w:t xml:space="preserve">Gerais </w:t>
      </w:r>
      <w:r w:rsidRPr="004B1FA9">
        <w:rPr>
          <w:rFonts w:ascii="Trebuchet MS" w:hAnsi="Trebuchet MS"/>
          <w:szCs w:val="20"/>
          <w:lang w:val="pt-BR"/>
        </w:rPr>
        <w:t xml:space="preserve">de Debenturistas </w:t>
      </w:r>
      <w:r w:rsidR="00B50134" w:rsidRPr="004B1FA9">
        <w:rPr>
          <w:rFonts w:ascii="Trebuchet MS" w:hAnsi="Trebuchet MS"/>
          <w:szCs w:val="20"/>
          <w:lang w:val="pt-BR"/>
        </w:rPr>
        <w:t xml:space="preserve">poderão </w:t>
      </w:r>
      <w:r w:rsidRPr="004B1FA9">
        <w:rPr>
          <w:rFonts w:ascii="Trebuchet MS" w:hAnsi="Trebuchet MS"/>
          <w:szCs w:val="20"/>
          <w:lang w:val="pt-BR"/>
        </w:rPr>
        <w:t>ser convocada</w:t>
      </w:r>
      <w:r w:rsidR="00B50134" w:rsidRPr="004B1FA9">
        <w:rPr>
          <w:rFonts w:ascii="Trebuchet MS" w:hAnsi="Trebuchet MS"/>
          <w:szCs w:val="20"/>
          <w:lang w:val="pt-BR"/>
        </w:rPr>
        <w:t>s</w:t>
      </w:r>
      <w:r w:rsidRPr="004B1FA9">
        <w:rPr>
          <w:rFonts w:ascii="Trebuchet MS" w:hAnsi="Trebuchet MS"/>
          <w:szCs w:val="20"/>
          <w:lang w:val="pt-BR"/>
        </w:rPr>
        <w:t xml:space="preserve"> pelo Agente Fiduciário, pela Emissora, pelos Debenturistas que representem, no mínimo, 10% (dez por cento) das Debêntures em Circulação da respectiva série, ou pela CVM</w:t>
      </w:r>
      <w:r w:rsidR="00B7577E" w:rsidRPr="004B1FA9">
        <w:rPr>
          <w:rFonts w:ascii="Trebuchet MS" w:hAnsi="Trebuchet MS"/>
          <w:szCs w:val="20"/>
          <w:lang w:val="pt-BR"/>
        </w:rPr>
        <w:t>.</w:t>
      </w:r>
    </w:p>
    <w:p w14:paraId="641BA7E7" w14:textId="39D252EF" w:rsidR="00B7577E" w:rsidRPr="004B1FA9" w:rsidRDefault="00B7577E" w:rsidP="00F559F3">
      <w:pPr>
        <w:pStyle w:val="Level3"/>
        <w:tabs>
          <w:tab w:val="num" w:pos="709"/>
        </w:tabs>
        <w:spacing w:before="140" w:after="240" w:line="280" w:lineRule="exact"/>
        <w:ind w:left="709" w:hanging="709"/>
        <w:rPr>
          <w:rFonts w:ascii="Trebuchet MS" w:hAnsi="Trebuchet MS"/>
          <w:szCs w:val="20"/>
          <w:lang w:val="pt-BR"/>
        </w:rPr>
      </w:pPr>
      <w:bookmarkStart w:id="306" w:name="_Ref187755774"/>
      <w:r w:rsidRPr="004B1FA9">
        <w:rPr>
          <w:rFonts w:ascii="Trebuchet MS" w:hAnsi="Trebuchet MS"/>
          <w:szCs w:val="20"/>
          <w:lang w:val="pt-BR"/>
        </w:rPr>
        <w:t>A convocação das Assembleias Gerais de Debenturistas dar-se-á mediante anúncio publicado pelo menos 3 (três) vezes nos termos d</w:t>
      </w:r>
      <w:r w:rsidR="002426EA" w:rsidRPr="004B1FA9">
        <w:rPr>
          <w:rFonts w:ascii="Trebuchet MS" w:hAnsi="Trebuchet MS"/>
          <w:szCs w:val="20"/>
          <w:lang w:val="pt-BR"/>
        </w:rPr>
        <w:t>a</w:t>
      </w:r>
      <w:r w:rsidRPr="004B1FA9">
        <w:rPr>
          <w:rFonts w:ascii="Trebuchet MS" w:hAnsi="Trebuchet MS"/>
          <w:szCs w:val="20"/>
          <w:lang w:val="pt-BR"/>
        </w:rPr>
        <w:t xml:space="preserve"> </w:t>
      </w:r>
      <w:r w:rsidR="002426EA" w:rsidRPr="004B1FA9">
        <w:rPr>
          <w:rFonts w:ascii="Trebuchet MS" w:hAnsi="Trebuchet MS"/>
          <w:szCs w:val="20"/>
          <w:lang w:val="pt-BR"/>
        </w:rPr>
        <w:t>Cláusula</w:t>
      </w:r>
      <w:r w:rsidR="00B73A2D" w:rsidRPr="004B1FA9">
        <w:rPr>
          <w:rFonts w:ascii="Trebuchet MS" w:hAnsi="Trebuchet MS"/>
          <w:szCs w:val="20"/>
          <w:lang w:val="pt-BR"/>
        </w:rPr>
        <w:t xml:space="preserve"> </w:t>
      </w:r>
      <w:r w:rsidR="00D3137B" w:rsidRPr="004B1FA9">
        <w:rPr>
          <w:rFonts w:ascii="Trebuchet MS" w:hAnsi="Trebuchet MS"/>
          <w:szCs w:val="20"/>
          <w:lang w:val="pt-BR"/>
        </w:rPr>
        <w:t>5.2</w:t>
      </w:r>
      <w:r w:rsidR="00C05F16">
        <w:rPr>
          <w:rFonts w:ascii="Trebuchet MS" w:hAnsi="Trebuchet MS"/>
          <w:szCs w:val="20"/>
          <w:lang w:val="pt-BR"/>
        </w:rPr>
        <w:t>7</w:t>
      </w:r>
      <w:r w:rsidRPr="004B1FA9">
        <w:rPr>
          <w:rFonts w:ascii="Trebuchet MS" w:hAnsi="Trebuchet MS"/>
          <w:szCs w:val="20"/>
          <w:lang w:val="pt-BR"/>
        </w:rPr>
        <w:t>, respeitadas outras regras relacionadas à publicação de anúncio de convocação de assembleias gerais constantes da Lei das Sociedades por Ações, da regulamentação aplicável e desta Escritura de Emissão, ficando dispensada a convocação no caso da presença da totalidade dos Debenturistas</w:t>
      </w:r>
      <w:r w:rsidR="00EA174D" w:rsidRPr="004B1FA9">
        <w:rPr>
          <w:rFonts w:ascii="Trebuchet MS" w:hAnsi="Trebuchet MS"/>
          <w:szCs w:val="20"/>
          <w:lang w:val="pt-BR"/>
        </w:rPr>
        <w:t xml:space="preserve"> da respectiva série</w:t>
      </w:r>
      <w:r w:rsidRPr="004B1FA9">
        <w:rPr>
          <w:rFonts w:ascii="Trebuchet MS" w:hAnsi="Trebuchet MS"/>
          <w:szCs w:val="20"/>
          <w:lang w:val="pt-BR"/>
        </w:rPr>
        <w:t>.</w:t>
      </w:r>
      <w:bookmarkEnd w:id="306"/>
    </w:p>
    <w:p w14:paraId="140540BB" w14:textId="31B3ECAC" w:rsidR="00B7577E" w:rsidRPr="004B1FA9" w:rsidRDefault="00B7577E" w:rsidP="00F559F3">
      <w:pPr>
        <w:pStyle w:val="Level2"/>
        <w:spacing w:before="140" w:after="240" w:line="280" w:lineRule="exact"/>
        <w:rPr>
          <w:rFonts w:ascii="Trebuchet MS" w:hAnsi="Trebuchet MS"/>
          <w:szCs w:val="20"/>
          <w:lang w:val="pt-BR"/>
        </w:rPr>
      </w:pPr>
      <w:r w:rsidRPr="004B1FA9">
        <w:rPr>
          <w:rFonts w:ascii="Trebuchet MS" w:hAnsi="Trebuchet MS"/>
          <w:szCs w:val="20"/>
          <w:lang w:val="pt-BR"/>
        </w:rPr>
        <w:t>Aplicar-se-á à</w:t>
      </w:r>
      <w:r w:rsidR="00B50134" w:rsidRPr="004B1FA9">
        <w:rPr>
          <w:rFonts w:ascii="Trebuchet MS" w:hAnsi="Trebuchet MS"/>
          <w:szCs w:val="20"/>
          <w:lang w:val="pt-BR"/>
        </w:rPr>
        <w:t>s</w:t>
      </w:r>
      <w:r w:rsidRPr="004B1FA9">
        <w:rPr>
          <w:rFonts w:ascii="Trebuchet MS" w:hAnsi="Trebuchet MS"/>
          <w:szCs w:val="20"/>
          <w:lang w:val="pt-BR"/>
        </w:rPr>
        <w:t xml:space="preserve"> Assembleia</w:t>
      </w:r>
      <w:r w:rsidR="00B50134" w:rsidRPr="004B1FA9">
        <w:rPr>
          <w:rFonts w:ascii="Trebuchet MS" w:hAnsi="Trebuchet MS"/>
          <w:szCs w:val="20"/>
          <w:lang w:val="pt-BR"/>
        </w:rPr>
        <w:t>s</w:t>
      </w:r>
      <w:r w:rsidRPr="004B1FA9">
        <w:rPr>
          <w:rFonts w:ascii="Trebuchet MS" w:hAnsi="Trebuchet MS"/>
          <w:szCs w:val="20"/>
          <w:lang w:val="pt-BR"/>
        </w:rPr>
        <w:t xml:space="preserve"> </w:t>
      </w:r>
      <w:r w:rsidR="00B50134" w:rsidRPr="004B1FA9">
        <w:rPr>
          <w:rFonts w:ascii="Trebuchet MS" w:hAnsi="Trebuchet MS"/>
          <w:szCs w:val="20"/>
          <w:lang w:val="pt-BR"/>
        </w:rPr>
        <w:t xml:space="preserve">Gerais </w:t>
      </w:r>
      <w:r w:rsidRPr="004B1FA9">
        <w:rPr>
          <w:rFonts w:ascii="Trebuchet MS" w:hAnsi="Trebuchet MS"/>
          <w:szCs w:val="20"/>
          <w:lang w:val="pt-BR"/>
        </w:rPr>
        <w:t xml:space="preserve">de Debenturistas, no que couber, o disposto na Lei das Sociedades por Ações, a respeito das assembleias gerais de acionistas. </w:t>
      </w:r>
    </w:p>
    <w:p w14:paraId="28910A6B" w14:textId="5E8B3D60" w:rsidR="00B7577E" w:rsidRPr="004B1FA9" w:rsidRDefault="00B7577E" w:rsidP="00F559F3">
      <w:pPr>
        <w:pStyle w:val="Level2"/>
        <w:spacing w:before="140" w:after="240" w:line="280" w:lineRule="exact"/>
        <w:rPr>
          <w:rFonts w:ascii="Trebuchet MS" w:hAnsi="Trebuchet MS"/>
          <w:szCs w:val="20"/>
          <w:lang w:val="pt-BR"/>
        </w:rPr>
      </w:pPr>
      <w:r w:rsidRPr="004B1FA9">
        <w:rPr>
          <w:rFonts w:ascii="Trebuchet MS" w:hAnsi="Trebuchet MS"/>
          <w:szCs w:val="20"/>
          <w:lang w:val="pt-BR"/>
        </w:rPr>
        <w:t>A presidência da</w:t>
      </w:r>
      <w:r w:rsidR="00B50134" w:rsidRPr="004B1FA9">
        <w:rPr>
          <w:rFonts w:ascii="Trebuchet MS" w:hAnsi="Trebuchet MS"/>
          <w:szCs w:val="20"/>
          <w:lang w:val="pt-BR"/>
        </w:rPr>
        <w:t>s</w:t>
      </w:r>
      <w:r w:rsidRPr="004B1FA9">
        <w:rPr>
          <w:rFonts w:ascii="Trebuchet MS" w:hAnsi="Trebuchet MS"/>
          <w:szCs w:val="20"/>
          <w:lang w:val="pt-BR"/>
        </w:rPr>
        <w:t xml:space="preserve"> Assembleia</w:t>
      </w:r>
      <w:r w:rsidR="00B50134" w:rsidRPr="004B1FA9">
        <w:rPr>
          <w:rFonts w:ascii="Trebuchet MS" w:hAnsi="Trebuchet MS"/>
          <w:szCs w:val="20"/>
          <w:lang w:val="pt-BR"/>
        </w:rPr>
        <w:t>s</w:t>
      </w:r>
      <w:r w:rsidRPr="004B1FA9">
        <w:rPr>
          <w:rFonts w:ascii="Trebuchet MS" w:hAnsi="Trebuchet MS"/>
          <w:szCs w:val="20"/>
          <w:lang w:val="pt-BR"/>
        </w:rPr>
        <w:t xml:space="preserve"> </w:t>
      </w:r>
      <w:r w:rsidR="00B50134" w:rsidRPr="004B1FA9">
        <w:rPr>
          <w:rFonts w:ascii="Trebuchet MS" w:hAnsi="Trebuchet MS"/>
          <w:szCs w:val="20"/>
          <w:lang w:val="pt-BR"/>
        </w:rPr>
        <w:t xml:space="preserve">Gerais </w:t>
      </w:r>
      <w:r w:rsidRPr="004B1FA9">
        <w:rPr>
          <w:rFonts w:ascii="Trebuchet MS" w:hAnsi="Trebuchet MS"/>
          <w:szCs w:val="20"/>
          <w:lang w:val="pt-BR"/>
        </w:rPr>
        <w:t>de Debenturistas caberá ao Debenturista eleito pelos Debenturistas presentes ou àquele que for designado pela CVM.</w:t>
      </w:r>
    </w:p>
    <w:p w14:paraId="5F498575" w14:textId="2CA4A011" w:rsidR="00B7577E" w:rsidRPr="004B1FA9" w:rsidRDefault="00520E0C" w:rsidP="00F559F3">
      <w:pPr>
        <w:pStyle w:val="Level2"/>
        <w:spacing w:before="140" w:after="240" w:line="280" w:lineRule="exact"/>
        <w:rPr>
          <w:rFonts w:ascii="Trebuchet MS" w:hAnsi="Trebuchet MS"/>
          <w:szCs w:val="20"/>
          <w:lang w:val="pt-BR"/>
        </w:rPr>
      </w:pPr>
      <w:r w:rsidRPr="004B1FA9">
        <w:rPr>
          <w:rFonts w:ascii="Trebuchet MS" w:hAnsi="Trebuchet MS"/>
          <w:szCs w:val="20"/>
          <w:lang w:val="pt-BR"/>
        </w:rPr>
        <w:t>A</w:t>
      </w:r>
      <w:r w:rsidR="00B50134" w:rsidRPr="004B1FA9">
        <w:rPr>
          <w:rFonts w:ascii="Trebuchet MS" w:hAnsi="Trebuchet MS"/>
          <w:szCs w:val="20"/>
          <w:lang w:val="pt-BR"/>
        </w:rPr>
        <w:t>s</w:t>
      </w:r>
      <w:r w:rsidRPr="004B1FA9">
        <w:rPr>
          <w:rFonts w:ascii="Trebuchet MS" w:hAnsi="Trebuchet MS"/>
          <w:szCs w:val="20"/>
          <w:lang w:val="pt-BR"/>
        </w:rPr>
        <w:t xml:space="preserve"> Assembleia</w:t>
      </w:r>
      <w:r w:rsidR="00B50134" w:rsidRPr="004B1FA9">
        <w:rPr>
          <w:rFonts w:ascii="Trebuchet MS" w:hAnsi="Trebuchet MS"/>
          <w:szCs w:val="20"/>
          <w:lang w:val="pt-BR"/>
        </w:rPr>
        <w:t>s</w:t>
      </w:r>
      <w:r w:rsidRPr="004B1FA9">
        <w:rPr>
          <w:rFonts w:ascii="Trebuchet MS" w:hAnsi="Trebuchet MS"/>
          <w:szCs w:val="20"/>
          <w:lang w:val="pt-BR"/>
        </w:rPr>
        <w:t xml:space="preserve"> </w:t>
      </w:r>
      <w:r w:rsidR="00B50134" w:rsidRPr="004B1FA9">
        <w:rPr>
          <w:rFonts w:ascii="Trebuchet MS" w:hAnsi="Trebuchet MS"/>
          <w:szCs w:val="20"/>
          <w:lang w:val="pt-BR"/>
        </w:rPr>
        <w:t xml:space="preserve">Gerais </w:t>
      </w:r>
      <w:r w:rsidRPr="004B1FA9">
        <w:rPr>
          <w:rFonts w:ascii="Trebuchet MS" w:hAnsi="Trebuchet MS"/>
          <w:szCs w:val="20"/>
          <w:lang w:val="pt-BR"/>
        </w:rPr>
        <w:t xml:space="preserve">de Debenturistas </w:t>
      </w:r>
      <w:r w:rsidR="00B50134" w:rsidRPr="004B1FA9">
        <w:rPr>
          <w:rFonts w:ascii="Trebuchet MS" w:hAnsi="Trebuchet MS"/>
          <w:szCs w:val="20"/>
          <w:lang w:val="pt-BR"/>
        </w:rPr>
        <w:t xml:space="preserve">deverão </w:t>
      </w:r>
      <w:r w:rsidRPr="004B1FA9">
        <w:rPr>
          <w:rFonts w:ascii="Trebuchet MS" w:hAnsi="Trebuchet MS"/>
          <w:szCs w:val="20"/>
          <w:lang w:val="pt-BR"/>
        </w:rPr>
        <w:t>ser realizada</w:t>
      </w:r>
      <w:r w:rsidR="00B50134" w:rsidRPr="004B1FA9">
        <w:rPr>
          <w:rFonts w:ascii="Trebuchet MS" w:hAnsi="Trebuchet MS"/>
          <w:szCs w:val="20"/>
          <w:lang w:val="pt-BR"/>
        </w:rPr>
        <w:t>s</w:t>
      </w:r>
      <w:r w:rsidRPr="004B1FA9">
        <w:rPr>
          <w:rFonts w:ascii="Trebuchet MS" w:hAnsi="Trebuchet MS"/>
          <w:szCs w:val="20"/>
          <w:lang w:val="pt-BR"/>
        </w:rPr>
        <w:t xml:space="preserve"> no prazo de 15 (quinze) dias, contados da primeira publicação do edital de convocação ou, caso não se verifique quórum para realização da</w:t>
      </w:r>
      <w:r w:rsidR="00B50134" w:rsidRPr="004B1FA9">
        <w:rPr>
          <w:rFonts w:ascii="Trebuchet MS" w:hAnsi="Trebuchet MS"/>
          <w:szCs w:val="20"/>
          <w:lang w:val="pt-BR"/>
        </w:rPr>
        <w:t>s</w:t>
      </w:r>
      <w:r w:rsidRPr="004B1FA9">
        <w:rPr>
          <w:rFonts w:ascii="Trebuchet MS" w:hAnsi="Trebuchet MS"/>
          <w:szCs w:val="20"/>
          <w:lang w:val="pt-BR"/>
        </w:rPr>
        <w:t xml:space="preserve"> Assembleia</w:t>
      </w:r>
      <w:r w:rsidR="00B50134" w:rsidRPr="004B1FA9">
        <w:rPr>
          <w:rFonts w:ascii="Trebuchet MS" w:hAnsi="Trebuchet MS"/>
          <w:szCs w:val="20"/>
          <w:lang w:val="pt-BR"/>
        </w:rPr>
        <w:t>s</w:t>
      </w:r>
      <w:r w:rsidRPr="004B1FA9">
        <w:rPr>
          <w:rFonts w:ascii="Trebuchet MS" w:hAnsi="Trebuchet MS"/>
          <w:szCs w:val="20"/>
          <w:lang w:val="pt-BR"/>
        </w:rPr>
        <w:t xml:space="preserve"> </w:t>
      </w:r>
      <w:r w:rsidR="00B50134" w:rsidRPr="004B1FA9">
        <w:rPr>
          <w:rFonts w:ascii="Trebuchet MS" w:hAnsi="Trebuchet MS"/>
          <w:szCs w:val="20"/>
          <w:lang w:val="pt-BR"/>
        </w:rPr>
        <w:t xml:space="preserve">Gerais </w:t>
      </w:r>
      <w:r w:rsidRPr="004B1FA9">
        <w:rPr>
          <w:rFonts w:ascii="Trebuchet MS" w:hAnsi="Trebuchet MS"/>
          <w:szCs w:val="20"/>
          <w:lang w:val="pt-BR"/>
        </w:rPr>
        <w:t>de Debenturistas em primeira convocação, no prazo de 8 (oito) dias, contados da primeira publicação do edital de segunda convocação.</w:t>
      </w:r>
    </w:p>
    <w:p w14:paraId="2291CA7F" w14:textId="416DFCDE" w:rsidR="00B7577E" w:rsidRPr="004B1FA9" w:rsidRDefault="00EA174D" w:rsidP="00F559F3">
      <w:pPr>
        <w:pStyle w:val="Level2"/>
        <w:spacing w:before="140" w:after="240" w:line="280" w:lineRule="exact"/>
        <w:rPr>
          <w:rFonts w:ascii="Trebuchet MS" w:hAnsi="Trebuchet MS"/>
          <w:szCs w:val="20"/>
          <w:lang w:val="pt-BR"/>
        </w:rPr>
      </w:pPr>
      <w:bookmarkStart w:id="307" w:name="_Ref460753205"/>
      <w:r w:rsidRPr="004B1FA9">
        <w:rPr>
          <w:rFonts w:ascii="Trebuchet MS" w:hAnsi="Trebuchet MS"/>
          <w:szCs w:val="20"/>
          <w:lang w:val="pt-BR"/>
        </w:rPr>
        <w:t>Nos termos do artigo 71, parágrafo 3º, da Lei das Sociedades por Ações, a</w:t>
      </w:r>
      <w:r w:rsidR="00B50134" w:rsidRPr="004B1FA9">
        <w:rPr>
          <w:rFonts w:ascii="Trebuchet MS" w:hAnsi="Trebuchet MS"/>
          <w:szCs w:val="20"/>
          <w:lang w:val="pt-BR"/>
        </w:rPr>
        <w:t>s</w:t>
      </w:r>
      <w:r w:rsidRPr="004B1FA9">
        <w:rPr>
          <w:rFonts w:ascii="Trebuchet MS" w:hAnsi="Trebuchet MS"/>
          <w:szCs w:val="20"/>
          <w:lang w:val="pt-BR"/>
        </w:rPr>
        <w:t xml:space="preserve"> Assembleia</w:t>
      </w:r>
      <w:r w:rsidR="00B50134" w:rsidRPr="004B1FA9">
        <w:rPr>
          <w:rFonts w:ascii="Trebuchet MS" w:hAnsi="Trebuchet MS"/>
          <w:szCs w:val="20"/>
          <w:lang w:val="pt-BR"/>
        </w:rPr>
        <w:t>s</w:t>
      </w:r>
      <w:r w:rsidRPr="004B1FA9">
        <w:rPr>
          <w:rFonts w:ascii="Trebuchet MS" w:hAnsi="Trebuchet MS"/>
          <w:szCs w:val="20"/>
          <w:lang w:val="pt-BR"/>
        </w:rPr>
        <w:t xml:space="preserve"> </w:t>
      </w:r>
      <w:r w:rsidR="00B50134" w:rsidRPr="004B1FA9">
        <w:rPr>
          <w:rFonts w:ascii="Trebuchet MS" w:hAnsi="Trebuchet MS"/>
          <w:szCs w:val="20"/>
          <w:lang w:val="pt-BR"/>
        </w:rPr>
        <w:t xml:space="preserve">Gerais </w:t>
      </w:r>
      <w:r w:rsidRPr="004B1FA9">
        <w:rPr>
          <w:rFonts w:ascii="Trebuchet MS" w:hAnsi="Trebuchet MS"/>
          <w:szCs w:val="20"/>
          <w:lang w:val="pt-BR"/>
        </w:rPr>
        <w:t>de Debenturistas instalar-se-</w:t>
      </w:r>
      <w:r w:rsidR="00B50134" w:rsidRPr="004B1FA9">
        <w:rPr>
          <w:rFonts w:ascii="Trebuchet MS" w:hAnsi="Trebuchet MS"/>
          <w:szCs w:val="20"/>
          <w:lang w:val="pt-BR"/>
        </w:rPr>
        <w:t>ão</w:t>
      </w:r>
      <w:r w:rsidRPr="004B1FA9">
        <w:rPr>
          <w:rFonts w:ascii="Trebuchet MS" w:hAnsi="Trebuchet MS"/>
          <w:szCs w:val="20"/>
          <w:lang w:val="pt-BR"/>
        </w:rPr>
        <w:t>, em primeira convocação, com a presença de Debenturistas que representem, no mínimo, 50% (cinquenta por cento) mais uma das Debêntures em Circulação da respectiva série</w:t>
      </w:r>
      <w:r w:rsidR="00E01C0C" w:rsidRPr="004B1FA9">
        <w:rPr>
          <w:rFonts w:ascii="Trebuchet MS" w:hAnsi="Trebuchet MS"/>
          <w:szCs w:val="20"/>
          <w:lang w:val="pt-BR"/>
        </w:rPr>
        <w:t xml:space="preserve">, ou </w:t>
      </w:r>
      <w:r w:rsidRPr="004B1FA9">
        <w:rPr>
          <w:rFonts w:ascii="Trebuchet MS" w:hAnsi="Trebuchet MS"/>
          <w:szCs w:val="20"/>
          <w:lang w:val="pt-BR"/>
        </w:rPr>
        <w:t>em segunda convocação, com qualquer quórum</w:t>
      </w:r>
      <w:r w:rsidR="00B7577E" w:rsidRPr="004B1FA9">
        <w:rPr>
          <w:rFonts w:ascii="Trebuchet MS" w:hAnsi="Trebuchet MS"/>
          <w:szCs w:val="20"/>
          <w:lang w:val="pt-BR"/>
        </w:rPr>
        <w:t>.</w:t>
      </w:r>
      <w:bookmarkEnd w:id="307"/>
    </w:p>
    <w:p w14:paraId="4E1240AE" w14:textId="23BE4612" w:rsidR="00334714" w:rsidRPr="004B1FA9" w:rsidRDefault="00334714"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Instaladas as Assembleias Gerais de Debenturistas, os titulares de Debêntures em Circulação</w:t>
      </w:r>
      <w:r w:rsidR="00DA535A" w:rsidRPr="004B1FA9">
        <w:rPr>
          <w:rFonts w:ascii="Trebuchet MS" w:hAnsi="Trebuchet MS"/>
          <w:szCs w:val="20"/>
          <w:lang w:val="pt-BR"/>
        </w:rPr>
        <w:t xml:space="preserve"> </w:t>
      </w:r>
      <w:r w:rsidR="00B50134" w:rsidRPr="004B1FA9">
        <w:rPr>
          <w:rFonts w:ascii="Trebuchet MS" w:hAnsi="Trebuchet MS"/>
          <w:szCs w:val="20"/>
          <w:lang w:val="pt-BR"/>
        </w:rPr>
        <w:t>da respectiva série</w:t>
      </w:r>
      <w:r w:rsidR="00496ABC" w:rsidRPr="004B1FA9">
        <w:rPr>
          <w:rFonts w:ascii="Trebuchet MS" w:hAnsi="Trebuchet MS"/>
          <w:szCs w:val="20"/>
          <w:lang w:val="pt-BR"/>
        </w:rPr>
        <w:t xml:space="preserve">, </w:t>
      </w:r>
      <w:r w:rsidR="00DA535A" w:rsidRPr="004B1FA9">
        <w:rPr>
          <w:rFonts w:ascii="Trebuchet MS" w:hAnsi="Trebuchet MS"/>
          <w:szCs w:val="20"/>
          <w:lang w:val="pt-BR"/>
        </w:rPr>
        <w:t>poderão deliberar pela suspensão dos trabalhos</w:t>
      </w:r>
      <w:r w:rsidR="00647608" w:rsidRPr="004B1FA9">
        <w:rPr>
          <w:rFonts w:ascii="Trebuchet MS" w:hAnsi="Trebuchet MS"/>
          <w:szCs w:val="20"/>
          <w:lang w:val="pt-BR"/>
        </w:rPr>
        <w:t xml:space="preserve"> para retomada da respectiva Assembleia Geral de Debenturista em data posterior</w:t>
      </w:r>
      <w:r w:rsidR="00DA535A" w:rsidRPr="004B1FA9">
        <w:rPr>
          <w:rFonts w:ascii="Trebuchet MS" w:hAnsi="Trebuchet MS"/>
          <w:szCs w:val="20"/>
          <w:lang w:val="pt-BR"/>
        </w:rPr>
        <w:t xml:space="preserve">, </w:t>
      </w:r>
      <w:r w:rsidR="00647608" w:rsidRPr="004B1FA9">
        <w:rPr>
          <w:rFonts w:ascii="Trebuchet MS" w:hAnsi="Trebuchet MS"/>
          <w:szCs w:val="20"/>
          <w:lang w:val="pt-BR"/>
        </w:rPr>
        <w:t>desde que a suspensão seja aprovada pelo mesmo quórum estabelecido para deliberação da matéria que ficará suspensa até a retomada dos trabalhos</w:t>
      </w:r>
      <w:r w:rsidR="0007157E" w:rsidRPr="004B1FA9">
        <w:rPr>
          <w:rFonts w:ascii="Trebuchet MS" w:hAnsi="Trebuchet MS"/>
          <w:szCs w:val="20"/>
          <w:lang w:val="pt-BR"/>
        </w:rPr>
        <w:t>, observado o disposto no artigo 129 da Lei das Sociedades por Ações</w:t>
      </w:r>
      <w:r w:rsidR="0030082F" w:rsidRPr="004B1FA9">
        <w:rPr>
          <w:rFonts w:ascii="Trebuchet MS" w:hAnsi="Trebuchet MS"/>
          <w:szCs w:val="20"/>
          <w:lang w:val="pt-BR"/>
        </w:rPr>
        <w:t xml:space="preserve">, sem prejuízo de aplicar o quórum previsto para os casos de renúncia ou perdão temporário, conforme previsto na </w:t>
      </w:r>
      <w:r w:rsidR="00F10F74" w:rsidRPr="004B1FA9">
        <w:rPr>
          <w:rFonts w:ascii="Trebuchet MS" w:hAnsi="Trebuchet MS"/>
          <w:szCs w:val="20"/>
          <w:lang w:val="pt-BR"/>
        </w:rPr>
        <w:t>Cláusula10.12 (iii)</w:t>
      </w:r>
      <w:r w:rsidR="00DA535A" w:rsidRPr="004B1FA9">
        <w:rPr>
          <w:rFonts w:ascii="Trebuchet MS" w:hAnsi="Trebuchet MS"/>
          <w:szCs w:val="20"/>
          <w:lang w:val="pt-BR"/>
        </w:rPr>
        <w:t>.</w:t>
      </w:r>
    </w:p>
    <w:p w14:paraId="2D48252F" w14:textId="519A877E" w:rsidR="00DA535A" w:rsidRPr="004B1FA9" w:rsidRDefault="00DA535A"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lastRenderedPageBreak/>
        <w:t>Em caso de suspensão dos trabalhos para deliberação em data posterior, as matérias já deliberadas até a suspensão da Assembleia Geral de Debenturistas instalada não poderão ser votadas novamente quando da retomada dos trabalhos. As deliberações já tomadas serão, para todos os fins de direito, atos jurídicos perfeitos.</w:t>
      </w:r>
    </w:p>
    <w:p w14:paraId="43C74AF9" w14:textId="77777777" w:rsidR="00A24408" w:rsidRPr="004B1FA9" w:rsidRDefault="00A24408"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As matérias não vota</w:t>
      </w:r>
      <w:r w:rsidR="0007157E" w:rsidRPr="004B1FA9">
        <w:rPr>
          <w:rFonts w:ascii="Trebuchet MS" w:hAnsi="Trebuchet MS"/>
          <w:szCs w:val="20"/>
          <w:lang w:val="pt-BR"/>
        </w:rPr>
        <w:t>da</w:t>
      </w:r>
      <w:r w:rsidRPr="004B1FA9">
        <w:rPr>
          <w:rFonts w:ascii="Trebuchet MS" w:hAnsi="Trebuchet MS"/>
          <w:szCs w:val="20"/>
          <w:lang w:val="pt-BR"/>
        </w:rPr>
        <w:t>s até a suspensão dos trabalho</w:t>
      </w:r>
      <w:r w:rsidR="00AD6794" w:rsidRPr="004B1FA9">
        <w:rPr>
          <w:rFonts w:ascii="Trebuchet MS" w:hAnsi="Trebuchet MS"/>
          <w:szCs w:val="20"/>
          <w:lang w:val="pt-BR"/>
        </w:rPr>
        <w:t>s</w:t>
      </w:r>
      <w:r w:rsidRPr="004B1FA9">
        <w:rPr>
          <w:rFonts w:ascii="Trebuchet MS" w:hAnsi="Trebuchet MS"/>
          <w:szCs w:val="20"/>
          <w:lang w:val="pt-BR"/>
        </w:rPr>
        <w:t xml:space="preserve"> não serão consideradas deliberadas e não produzirão efeitos até a data da sua efetiva deliberação.</w:t>
      </w:r>
    </w:p>
    <w:p w14:paraId="5ECDF362" w14:textId="0E71AF6F" w:rsidR="0030082F" w:rsidRPr="004B1FA9" w:rsidRDefault="0030082F" w:rsidP="00F559F3">
      <w:pPr>
        <w:pStyle w:val="Level3"/>
        <w:tabs>
          <w:tab w:val="num" w:pos="709"/>
        </w:tabs>
        <w:spacing w:before="140" w:after="240" w:line="280" w:lineRule="exact"/>
        <w:ind w:left="709" w:hanging="709"/>
        <w:rPr>
          <w:rFonts w:ascii="Trebuchet MS" w:hAnsi="Trebuchet MS"/>
          <w:szCs w:val="20"/>
          <w:lang w:val="pt-BR"/>
        </w:rPr>
      </w:pPr>
      <w:r w:rsidRPr="004B1FA9">
        <w:rPr>
          <w:rFonts w:ascii="Trebuchet MS" w:hAnsi="Trebuchet MS"/>
          <w:szCs w:val="20"/>
          <w:lang w:val="pt-BR"/>
        </w:rPr>
        <w:t>Os Debenturistas, representantes das Debêntures em Circulação</w:t>
      </w:r>
      <w:r w:rsidR="00B50134" w:rsidRPr="004B1FA9">
        <w:rPr>
          <w:rFonts w:ascii="Trebuchet MS" w:hAnsi="Trebuchet MS"/>
          <w:szCs w:val="20"/>
          <w:lang w:val="pt-BR"/>
        </w:rPr>
        <w:t xml:space="preserve"> da respectiva série</w:t>
      </w:r>
      <w:r w:rsidRPr="004B1FA9">
        <w:rPr>
          <w:rFonts w:ascii="Trebuchet MS" w:hAnsi="Trebuchet MS"/>
          <w:szCs w:val="20"/>
          <w:lang w:val="pt-BR"/>
        </w:rPr>
        <w:t>, que não comparecerem em uma Assembleia Geral de Debenturistas que tenha sido suspensa serão admitidos na retomada desta e terão assegurados seus direitos de participação, voto e deliberação das matérias da ordem do dia, que não tenham sido votadas, até o encerramento e lavratura da assembleia.</w:t>
      </w:r>
      <w:r w:rsidR="00E17615" w:rsidRPr="004B1FA9">
        <w:rPr>
          <w:rFonts w:ascii="Trebuchet MS" w:hAnsi="Trebuchet MS"/>
          <w:szCs w:val="20"/>
          <w:lang w:val="pt-BR"/>
        </w:rPr>
        <w:t xml:space="preserve"> Os Debenturistas, neste ato, eximem o Agente Fiduciário de qualquer responsabilidade em relação ao aqui disposto.</w:t>
      </w:r>
    </w:p>
    <w:p w14:paraId="4F941690" w14:textId="76230E4A" w:rsidR="00B7577E" w:rsidRPr="004B1FA9" w:rsidRDefault="00EA174D" w:rsidP="00F559F3">
      <w:pPr>
        <w:pStyle w:val="Level2"/>
        <w:spacing w:before="140" w:after="240" w:line="280" w:lineRule="exact"/>
        <w:rPr>
          <w:rFonts w:ascii="Trebuchet MS" w:hAnsi="Trebuchet MS"/>
          <w:szCs w:val="20"/>
          <w:lang w:val="pt-BR"/>
        </w:rPr>
      </w:pPr>
      <w:r w:rsidRPr="004B1FA9">
        <w:rPr>
          <w:rFonts w:ascii="Trebuchet MS" w:hAnsi="Trebuchet MS"/>
          <w:szCs w:val="20"/>
          <w:lang w:val="pt-BR"/>
        </w:rPr>
        <w:t xml:space="preserve">Cada Debênture conferirá ao seu titular o direito a um voto nas </w:t>
      </w:r>
      <w:r w:rsidR="00B50134" w:rsidRPr="004B1FA9">
        <w:rPr>
          <w:rFonts w:ascii="Trebuchet MS" w:hAnsi="Trebuchet MS"/>
          <w:szCs w:val="20"/>
          <w:lang w:val="pt-BR"/>
        </w:rPr>
        <w:t xml:space="preserve">respectivas </w:t>
      </w:r>
      <w:r w:rsidRPr="004B1FA9">
        <w:rPr>
          <w:rFonts w:ascii="Trebuchet MS" w:hAnsi="Trebuchet MS"/>
          <w:szCs w:val="20"/>
          <w:lang w:val="pt-BR"/>
        </w:rPr>
        <w:t>Assembleias Gerais de Debenturistas</w:t>
      </w:r>
      <w:r w:rsidR="00B50134" w:rsidRPr="004B1FA9">
        <w:rPr>
          <w:rFonts w:ascii="Trebuchet MS" w:hAnsi="Trebuchet MS"/>
          <w:szCs w:val="20"/>
          <w:lang w:val="pt-BR"/>
        </w:rPr>
        <w:t xml:space="preserve"> de cada uma das séries</w:t>
      </w:r>
      <w:r w:rsidRPr="004B1FA9">
        <w:rPr>
          <w:rFonts w:ascii="Trebuchet MS" w:hAnsi="Trebuchet MS"/>
          <w:szCs w:val="20"/>
          <w:lang w:val="pt-BR"/>
        </w:rPr>
        <w:t>, cujas deliberações serão tomadas pelo Debenturista, sendo admitida a constituição de mandatários. As deliberações tomadas pelos Debenturistas, no âmbito de sua competência legal, observados os quóruns estabelecidos nesta Escritura de Emissão, serão existentes, válidas e eficazes perante a Emissora e obrigarão a todos os titulares das Debêntures, ou das Debêntures da respectiva série, conforme o caso, independentemente de terem comparecido à Assembleia Geral de Debenturistas ou do voto proferido na respectiva Assembleia Geral de Debenturistas</w:t>
      </w:r>
      <w:r w:rsidR="00B7577E" w:rsidRPr="004B1FA9">
        <w:rPr>
          <w:rFonts w:ascii="Trebuchet MS" w:hAnsi="Trebuchet MS"/>
          <w:szCs w:val="20"/>
          <w:lang w:val="pt-BR"/>
        </w:rPr>
        <w:t>.</w:t>
      </w:r>
    </w:p>
    <w:p w14:paraId="7F325F8F" w14:textId="77777777" w:rsidR="00442AE4" w:rsidRPr="004B1FA9" w:rsidRDefault="00442AE4" w:rsidP="00F559F3">
      <w:pPr>
        <w:pStyle w:val="Level2"/>
        <w:spacing w:before="140" w:after="240" w:line="280" w:lineRule="exact"/>
        <w:rPr>
          <w:rFonts w:ascii="Trebuchet MS" w:hAnsi="Trebuchet MS"/>
          <w:szCs w:val="20"/>
          <w:lang w:val="pt-BR"/>
        </w:rPr>
      </w:pPr>
      <w:r w:rsidRPr="004B1FA9">
        <w:rPr>
          <w:rFonts w:ascii="Trebuchet MS" w:hAnsi="Trebuchet MS"/>
          <w:szCs w:val="20"/>
          <w:lang w:val="pt-BR"/>
        </w:rPr>
        <w:t>Será obrigatória a presença dos representantes legais da Emissora nas Assembleias Gerais de Debenturistas convocadas pela Emissora, enquanto que nas assembleias convocadas pelos Debenturistas ou pelo Agente Fiduciário, a presença dos representantes legais da Emissora será facultativa, a não ser quando ela seja solicitada pelos Debenturistas ou pelo Agente Fiduciário, conforme o caso, hipótese em que será obrigatória.</w:t>
      </w:r>
    </w:p>
    <w:p w14:paraId="4A88FB91" w14:textId="77777777" w:rsidR="00B7577E" w:rsidRPr="004B1FA9" w:rsidRDefault="00B7577E" w:rsidP="00F559F3">
      <w:pPr>
        <w:pStyle w:val="Level2"/>
        <w:spacing w:before="140" w:after="240" w:line="280" w:lineRule="exact"/>
        <w:rPr>
          <w:rFonts w:ascii="Trebuchet MS" w:hAnsi="Trebuchet MS"/>
          <w:szCs w:val="20"/>
          <w:lang w:val="pt-BR"/>
        </w:rPr>
      </w:pPr>
      <w:r w:rsidRPr="004B1FA9">
        <w:rPr>
          <w:rFonts w:ascii="Trebuchet MS" w:hAnsi="Trebuchet MS"/>
          <w:szCs w:val="20"/>
          <w:lang w:val="pt-BR"/>
        </w:rPr>
        <w:t>O Agente Fiduciário deverá comparecer às Assembleias Gerais de Debenturistas para prestar aos Debenturistas as informações que lhe forem solicitadas.</w:t>
      </w:r>
    </w:p>
    <w:p w14:paraId="77093067" w14:textId="36B08912" w:rsidR="00EA174D" w:rsidRPr="004B1FA9" w:rsidRDefault="00EA174D" w:rsidP="00F559F3">
      <w:pPr>
        <w:pStyle w:val="Level2"/>
        <w:spacing w:before="140" w:after="240" w:line="280" w:lineRule="exact"/>
        <w:rPr>
          <w:rFonts w:ascii="Trebuchet MS" w:hAnsi="Trebuchet MS"/>
          <w:szCs w:val="20"/>
          <w:lang w:val="pt-BR"/>
        </w:rPr>
      </w:pPr>
      <w:bookmarkStart w:id="308" w:name="_Ref392020859"/>
      <w:bookmarkStart w:id="309" w:name="_Ref427710498"/>
      <w:bookmarkStart w:id="310" w:name="_Ref459667707"/>
      <w:r w:rsidRPr="004B1FA9">
        <w:rPr>
          <w:rFonts w:ascii="Trebuchet MS" w:hAnsi="Trebuchet MS"/>
          <w:szCs w:val="20"/>
          <w:lang w:val="pt-BR"/>
        </w:rPr>
        <w:t>Exceto pelo disposto na Cláusula</w:t>
      </w:r>
      <w:r w:rsidR="00F10F74" w:rsidRPr="004B1FA9">
        <w:rPr>
          <w:rFonts w:ascii="Trebuchet MS" w:hAnsi="Trebuchet MS"/>
          <w:szCs w:val="20"/>
          <w:lang w:val="pt-BR"/>
        </w:rPr>
        <w:t xml:space="preserve"> 10.12</w:t>
      </w:r>
      <w:r w:rsidRPr="004B1FA9">
        <w:rPr>
          <w:rFonts w:ascii="Trebuchet MS" w:hAnsi="Trebuchet MS"/>
          <w:szCs w:val="20"/>
          <w:lang w:val="pt-BR"/>
        </w:rPr>
        <w:t xml:space="preserve">, todas as deliberações a serem tomadas em Assembleia Geral de Debenturistas dependerão de aprovação de Debenturistas representando, no mínimo, </w:t>
      </w:r>
      <w:r w:rsidRPr="004B1FA9">
        <w:rPr>
          <w:rFonts w:ascii="Trebuchet MS" w:hAnsi="Trebuchet MS"/>
          <w:b/>
          <w:szCs w:val="20"/>
          <w:lang w:val="pt-BR"/>
        </w:rPr>
        <w:t>(i)</w:t>
      </w:r>
      <w:r w:rsidRPr="004B1FA9">
        <w:rPr>
          <w:rFonts w:ascii="Trebuchet MS" w:hAnsi="Trebuchet MS"/>
          <w:szCs w:val="20"/>
          <w:lang w:val="pt-BR"/>
        </w:rPr>
        <w:t xml:space="preserve"> 66% (sessenta e seis por cento) mais uma das Debêntures da Primeira Série em Circulação, quando se tratar de deliberações que digam respeito aos Debenturistas da Primeira Série; </w:t>
      </w:r>
      <w:r w:rsidR="000D3893" w:rsidRPr="004B1FA9">
        <w:rPr>
          <w:rFonts w:ascii="Trebuchet MS" w:hAnsi="Trebuchet MS"/>
          <w:szCs w:val="20"/>
          <w:lang w:val="pt-BR"/>
        </w:rPr>
        <w:t xml:space="preserve">e </w:t>
      </w:r>
      <w:r w:rsidRPr="004B1FA9">
        <w:rPr>
          <w:rFonts w:ascii="Trebuchet MS" w:hAnsi="Trebuchet MS"/>
          <w:b/>
          <w:szCs w:val="20"/>
          <w:lang w:val="pt-BR"/>
        </w:rPr>
        <w:t>(ii)</w:t>
      </w:r>
      <w:r w:rsidRPr="004B1FA9">
        <w:rPr>
          <w:rFonts w:ascii="Trebuchet MS" w:hAnsi="Trebuchet MS"/>
          <w:szCs w:val="20"/>
          <w:lang w:val="pt-BR"/>
        </w:rPr>
        <w:t xml:space="preserve"> </w:t>
      </w:r>
      <w:r w:rsidR="00B50134" w:rsidRPr="004B1FA9">
        <w:rPr>
          <w:rFonts w:ascii="Trebuchet MS" w:hAnsi="Trebuchet MS"/>
          <w:szCs w:val="20"/>
          <w:lang w:val="pt-BR"/>
        </w:rPr>
        <w:t xml:space="preserve">50% (cinquenta por cento) mais uma das Debêntures </w:t>
      </w:r>
      <w:r w:rsidRPr="004B1FA9">
        <w:rPr>
          <w:rFonts w:ascii="Trebuchet MS" w:hAnsi="Trebuchet MS"/>
          <w:szCs w:val="20"/>
          <w:lang w:val="pt-BR"/>
        </w:rPr>
        <w:t>da Segunda Série em Circulação, quando se tratar de deliberações que digam respeito aos Debenturistas da Segunda Série</w:t>
      </w:r>
      <w:r w:rsidR="000D3893" w:rsidRPr="004B1FA9">
        <w:rPr>
          <w:rFonts w:ascii="Trebuchet MS" w:hAnsi="Trebuchet MS"/>
          <w:szCs w:val="20"/>
          <w:lang w:val="pt-BR"/>
        </w:rPr>
        <w:t>.</w:t>
      </w:r>
      <w:r w:rsidRPr="004B1FA9">
        <w:rPr>
          <w:rFonts w:ascii="Trebuchet MS" w:hAnsi="Trebuchet MS"/>
          <w:szCs w:val="20"/>
          <w:lang w:val="pt-BR"/>
        </w:rPr>
        <w:t xml:space="preserve"> </w:t>
      </w:r>
      <w:r w:rsidR="00FB7315" w:rsidRPr="004B1FA9">
        <w:rPr>
          <w:rFonts w:ascii="Trebuchet MS" w:hAnsi="Trebuchet MS"/>
          <w:szCs w:val="20"/>
          <w:lang w:val="pt-BR"/>
        </w:rPr>
        <w:t xml:space="preserve">No caso de deliberações a serem tomadas em Assembleia Geral de Debenturistas em segunda convocação, os quóruns serão de, no mínimo, conforme o caso, </w:t>
      </w:r>
      <w:r w:rsidR="00FB7315" w:rsidRPr="004B1FA9">
        <w:rPr>
          <w:rFonts w:ascii="Trebuchet MS" w:hAnsi="Trebuchet MS"/>
          <w:b/>
          <w:szCs w:val="20"/>
          <w:lang w:val="pt-BR"/>
        </w:rPr>
        <w:t>(i)</w:t>
      </w:r>
      <w:r w:rsidR="00FB7315" w:rsidRPr="004B1FA9">
        <w:rPr>
          <w:rFonts w:ascii="Trebuchet MS" w:hAnsi="Trebuchet MS"/>
          <w:szCs w:val="20"/>
          <w:lang w:val="pt-BR"/>
        </w:rPr>
        <w:t xml:space="preserve"> </w:t>
      </w:r>
      <w:r w:rsidR="00572ADA" w:rsidRPr="004B1FA9">
        <w:rPr>
          <w:rFonts w:ascii="Trebuchet MS" w:hAnsi="Trebuchet MS"/>
          <w:szCs w:val="20"/>
          <w:lang w:val="pt-BR"/>
        </w:rPr>
        <w:t>66% (sessenta e seis por cento)</w:t>
      </w:r>
      <w:r w:rsidR="00FB7315" w:rsidRPr="004B1FA9">
        <w:rPr>
          <w:rFonts w:ascii="Trebuchet MS" w:hAnsi="Trebuchet MS"/>
          <w:szCs w:val="20"/>
          <w:lang w:val="pt-BR"/>
        </w:rPr>
        <w:t xml:space="preserve"> mais uma das Debêntures da Primeira Série em Circulação presentes na Assembleia Geral de Debenturistas da Primeira Série; </w:t>
      </w:r>
      <w:r w:rsidR="00587331" w:rsidRPr="004B1FA9">
        <w:rPr>
          <w:rFonts w:ascii="Trebuchet MS" w:hAnsi="Trebuchet MS"/>
          <w:szCs w:val="20"/>
          <w:lang w:val="pt-BR"/>
        </w:rPr>
        <w:t xml:space="preserve">e </w:t>
      </w:r>
      <w:r w:rsidR="00FB7315" w:rsidRPr="004B1FA9">
        <w:rPr>
          <w:rFonts w:ascii="Trebuchet MS" w:hAnsi="Trebuchet MS"/>
          <w:b/>
          <w:szCs w:val="20"/>
          <w:lang w:val="pt-BR"/>
        </w:rPr>
        <w:t>(ii)</w:t>
      </w:r>
      <w:r w:rsidR="00FB7315" w:rsidRPr="004B1FA9">
        <w:rPr>
          <w:rFonts w:ascii="Trebuchet MS" w:hAnsi="Trebuchet MS"/>
          <w:szCs w:val="20"/>
          <w:lang w:val="pt-BR"/>
        </w:rPr>
        <w:t xml:space="preserve"> 50% (cinquenta por cento) mais uma das Debêntures da Segunda Série em Circulação presentes na Assembleia Geral de Debenturistas da Segunda Série</w:t>
      </w:r>
      <w:r w:rsidR="000D3893" w:rsidRPr="004B1FA9">
        <w:rPr>
          <w:rFonts w:ascii="Trebuchet MS" w:hAnsi="Trebuchet MS"/>
          <w:b/>
          <w:szCs w:val="20"/>
          <w:lang w:val="pt-BR"/>
        </w:rPr>
        <w:t>.</w:t>
      </w:r>
    </w:p>
    <w:p w14:paraId="04BDEE0B" w14:textId="78816044" w:rsidR="002426EA" w:rsidRPr="004B1FA9" w:rsidRDefault="002426EA" w:rsidP="00F559F3">
      <w:pPr>
        <w:pStyle w:val="Level2"/>
        <w:spacing w:before="140" w:after="240" w:line="280" w:lineRule="exact"/>
        <w:rPr>
          <w:rFonts w:ascii="Trebuchet MS" w:hAnsi="Trebuchet MS"/>
          <w:szCs w:val="20"/>
          <w:lang w:val="pt-BR"/>
        </w:rPr>
      </w:pPr>
      <w:bookmarkStart w:id="311" w:name="_Ref392020841"/>
      <w:bookmarkEnd w:id="308"/>
      <w:bookmarkEnd w:id="309"/>
      <w:bookmarkEnd w:id="310"/>
      <w:r w:rsidRPr="004B1FA9">
        <w:rPr>
          <w:rFonts w:ascii="Trebuchet MS" w:hAnsi="Trebuchet MS"/>
          <w:szCs w:val="20"/>
          <w:lang w:val="pt-BR"/>
        </w:rPr>
        <w:t xml:space="preserve">Não estão incluídos no quórum a que se refere </w:t>
      </w:r>
      <w:r w:rsidR="00C22D9A" w:rsidRPr="004B1FA9">
        <w:rPr>
          <w:rFonts w:ascii="Trebuchet MS" w:hAnsi="Trebuchet MS"/>
          <w:szCs w:val="20"/>
          <w:lang w:val="pt-BR"/>
        </w:rPr>
        <w:t xml:space="preserve">à </w:t>
      </w:r>
      <w:r w:rsidR="002D70B3" w:rsidRPr="004B1FA9">
        <w:rPr>
          <w:rFonts w:ascii="Trebuchet MS" w:hAnsi="Trebuchet MS"/>
          <w:szCs w:val="20"/>
          <w:lang w:val="pt-BR"/>
        </w:rPr>
        <w:t>Cláusula</w:t>
      </w:r>
      <w:r w:rsidR="00F10F74" w:rsidRPr="004B1FA9">
        <w:rPr>
          <w:rFonts w:ascii="Trebuchet MS" w:hAnsi="Trebuchet MS"/>
          <w:szCs w:val="20"/>
          <w:lang w:val="pt-BR"/>
        </w:rPr>
        <w:t xml:space="preserve"> 10.11</w:t>
      </w:r>
      <w:r w:rsidRPr="004B1FA9">
        <w:rPr>
          <w:rFonts w:ascii="Trebuchet MS" w:hAnsi="Trebuchet MS"/>
          <w:szCs w:val="20"/>
          <w:lang w:val="pt-BR"/>
        </w:rPr>
        <w:t>:</w:t>
      </w:r>
      <w:bookmarkEnd w:id="311"/>
    </w:p>
    <w:p w14:paraId="0561C955" w14:textId="50EC135E" w:rsidR="002426EA" w:rsidRPr="004B1FA9" w:rsidRDefault="002426EA" w:rsidP="00F559F3">
      <w:pPr>
        <w:pStyle w:val="Corpodetexto"/>
        <w:widowControl/>
        <w:numPr>
          <w:ilvl w:val="0"/>
          <w:numId w:val="15"/>
        </w:numPr>
        <w:shd w:val="clear" w:color="auto" w:fill="FFFFFF" w:themeFill="background1"/>
        <w:tabs>
          <w:tab w:val="clear" w:pos="576"/>
          <w:tab w:val="clear" w:pos="1152"/>
          <w:tab w:val="left" w:pos="24"/>
          <w:tab w:val="left" w:pos="540"/>
          <w:tab w:val="left" w:pos="1800"/>
          <w:tab w:val="left" w:pos="2700"/>
          <w:tab w:val="left" w:pos="3600"/>
          <w:tab w:val="left" w:pos="4500"/>
          <w:tab w:val="left" w:pos="5400"/>
          <w:tab w:val="left" w:pos="6300"/>
          <w:tab w:val="left" w:pos="7200"/>
          <w:tab w:val="left" w:pos="8100"/>
          <w:tab w:val="left" w:pos="9000"/>
        </w:tabs>
        <w:autoSpaceDE/>
        <w:autoSpaceDN/>
        <w:adjustRightInd/>
        <w:spacing w:before="140" w:after="240" w:line="280" w:lineRule="exact"/>
        <w:ind w:left="1276" w:right="0" w:hanging="502"/>
        <w:rPr>
          <w:rFonts w:ascii="Trebuchet MS" w:hAnsi="Trebuchet MS" w:cs="Arial"/>
          <w:sz w:val="20"/>
          <w:szCs w:val="20"/>
        </w:rPr>
      </w:pPr>
      <w:r w:rsidRPr="004B1FA9">
        <w:rPr>
          <w:rFonts w:ascii="Trebuchet MS" w:hAnsi="Trebuchet MS" w:cs="Arial"/>
          <w:sz w:val="20"/>
          <w:szCs w:val="20"/>
        </w:rPr>
        <w:lastRenderedPageBreak/>
        <w:t>os quóruns expressamente previstos em outros itens e/ou Cláusulas desta Escritura de Emissão;</w:t>
      </w:r>
      <w:r w:rsidR="00E43E6B" w:rsidRPr="004B1FA9">
        <w:rPr>
          <w:rFonts w:ascii="Trebuchet MS" w:hAnsi="Trebuchet MS" w:cs="Arial"/>
          <w:sz w:val="20"/>
          <w:szCs w:val="20"/>
        </w:rPr>
        <w:t xml:space="preserve"> </w:t>
      </w:r>
    </w:p>
    <w:p w14:paraId="1375713D" w14:textId="2504FC35" w:rsidR="00E415BE" w:rsidRPr="004B1FA9" w:rsidRDefault="002426EA" w:rsidP="00F559F3">
      <w:pPr>
        <w:pStyle w:val="Corpodetexto"/>
        <w:widowControl/>
        <w:numPr>
          <w:ilvl w:val="0"/>
          <w:numId w:val="15"/>
        </w:numPr>
        <w:shd w:val="clear" w:color="auto" w:fill="FFFFFF" w:themeFill="background1"/>
        <w:tabs>
          <w:tab w:val="clear" w:pos="576"/>
          <w:tab w:val="clear" w:pos="1152"/>
          <w:tab w:val="left" w:pos="24"/>
          <w:tab w:val="left" w:pos="540"/>
          <w:tab w:val="left" w:pos="1800"/>
          <w:tab w:val="left" w:pos="2700"/>
          <w:tab w:val="left" w:pos="3600"/>
          <w:tab w:val="left" w:pos="4500"/>
          <w:tab w:val="left" w:pos="5400"/>
          <w:tab w:val="left" w:pos="6300"/>
          <w:tab w:val="left" w:pos="7200"/>
          <w:tab w:val="left" w:pos="8100"/>
          <w:tab w:val="left" w:pos="9000"/>
        </w:tabs>
        <w:autoSpaceDE/>
        <w:autoSpaceDN/>
        <w:adjustRightInd/>
        <w:spacing w:before="140" w:after="240" w:line="280" w:lineRule="exact"/>
        <w:ind w:left="1276" w:right="0" w:hanging="502"/>
        <w:rPr>
          <w:rFonts w:ascii="Trebuchet MS" w:hAnsi="Trebuchet MS" w:cs="Arial"/>
          <w:sz w:val="20"/>
          <w:szCs w:val="20"/>
        </w:rPr>
      </w:pPr>
      <w:r w:rsidRPr="004B1FA9">
        <w:rPr>
          <w:rFonts w:ascii="Trebuchet MS" w:hAnsi="Trebuchet MS" w:cs="Arial"/>
          <w:sz w:val="20"/>
          <w:szCs w:val="20"/>
        </w:rPr>
        <w:t xml:space="preserve">as alterações relativas às </w:t>
      </w:r>
      <w:r w:rsidR="00C20BC9" w:rsidRPr="004B1FA9">
        <w:rPr>
          <w:rFonts w:ascii="Trebuchet MS" w:hAnsi="Trebuchet MS" w:cs="Arial"/>
          <w:sz w:val="20"/>
          <w:szCs w:val="20"/>
        </w:rPr>
        <w:t xml:space="preserve">seguintes </w:t>
      </w:r>
      <w:r w:rsidRPr="004B1FA9">
        <w:rPr>
          <w:rFonts w:ascii="Trebuchet MS" w:hAnsi="Trebuchet MS" w:cs="Arial"/>
          <w:sz w:val="20"/>
          <w:szCs w:val="20"/>
        </w:rPr>
        <w:t xml:space="preserve">características das Debêntures, conforme venham a ser propostas pela Emissora </w:t>
      </w:r>
      <w:r w:rsidRPr="004B1FA9">
        <w:rPr>
          <w:rFonts w:ascii="Trebuchet MS" w:hAnsi="Trebuchet MS" w:cs="Arial"/>
          <w:b/>
          <w:sz w:val="20"/>
          <w:szCs w:val="20"/>
        </w:rPr>
        <w:t>(</w:t>
      </w:r>
      <w:r w:rsidR="00060064" w:rsidRPr="004B1FA9">
        <w:rPr>
          <w:rFonts w:ascii="Trebuchet MS" w:hAnsi="Trebuchet MS" w:cs="Arial"/>
          <w:b/>
          <w:sz w:val="20"/>
          <w:szCs w:val="20"/>
        </w:rPr>
        <w:t>a</w:t>
      </w:r>
      <w:r w:rsidRPr="004B1FA9">
        <w:rPr>
          <w:rFonts w:ascii="Trebuchet MS" w:hAnsi="Trebuchet MS" w:cs="Arial"/>
          <w:b/>
          <w:sz w:val="20"/>
          <w:szCs w:val="20"/>
        </w:rPr>
        <w:t>)</w:t>
      </w:r>
      <w:r w:rsidRPr="004B1FA9">
        <w:rPr>
          <w:rFonts w:ascii="Trebuchet MS" w:hAnsi="Trebuchet MS" w:cs="Arial"/>
          <w:sz w:val="20"/>
          <w:szCs w:val="20"/>
        </w:rPr>
        <w:t xml:space="preserve"> a </w:t>
      </w:r>
      <w:r w:rsidR="000C55B1" w:rsidRPr="004B1FA9">
        <w:rPr>
          <w:rFonts w:ascii="Trebuchet MS" w:hAnsi="Trebuchet MS" w:cs="Arial"/>
          <w:sz w:val="20"/>
          <w:szCs w:val="20"/>
        </w:rPr>
        <w:t xml:space="preserve">redução da </w:t>
      </w:r>
      <w:r w:rsidRPr="004B1FA9">
        <w:rPr>
          <w:rFonts w:ascii="Trebuchet MS" w:hAnsi="Trebuchet MS" w:cs="Arial"/>
          <w:sz w:val="20"/>
          <w:szCs w:val="20"/>
        </w:rPr>
        <w:t xml:space="preserve">Remuneração, </w:t>
      </w:r>
      <w:r w:rsidRPr="004B1FA9">
        <w:rPr>
          <w:rFonts w:ascii="Trebuchet MS" w:hAnsi="Trebuchet MS" w:cs="Arial"/>
          <w:b/>
          <w:sz w:val="20"/>
          <w:szCs w:val="20"/>
        </w:rPr>
        <w:t>(</w:t>
      </w:r>
      <w:r w:rsidR="00060064" w:rsidRPr="004B1FA9">
        <w:rPr>
          <w:rFonts w:ascii="Trebuchet MS" w:hAnsi="Trebuchet MS" w:cs="Arial"/>
          <w:b/>
          <w:sz w:val="20"/>
          <w:szCs w:val="20"/>
        </w:rPr>
        <w:t>b</w:t>
      </w:r>
      <w:r w:rsidRPr="004B1FA9">
        <w:rPr>
          <w:rFonts w:ascii="Trebuchet MS" w:hAnsi="Trebuchet MS" w:cs="Arial"/>
          <w:b/>
          <w:sz w:val="20"/>
          <w:szCs w:val="20"/>
        </w:rPr>
        <w:t>)</w:t>
      </w:r>
      <w:r w:rsidRPr="004B1FA9">
        <w:rPr>
          <w:rFonts w:ascii="Trebuchet MS" w:hAnsi="Trebuchet MS" w:cs="Arial"/>
          <w:sz w:val="20"/>
          <w:szCs w:val="20"/>
        </w:rPr>
        <w:t xml:space="preserve"> a Data de Pagamento da Remuneração, </w:t>
      </w:r>
      <w:r w:rsidRPr="004B1FA9">
        <w:rPr>
          <w:rFonts w:ascii="Trebuchet MS" w:hAnsi="Trebuchet MS" w:cs="Arial"/>
          <w:b/>
          <w:sz w:val="20"/>
          <w:szCs w:val="20"/>
        </w:rPr>
        <w:t>(</w:t>
      </w:r>
      <w:r w:rsidR="00060064" w:rsidRPr="004B1FA9">
        <w:rPr>
          <w:rFonts w:ascii="Trebuchet MS" w:hAnsi="Trebuchet MS" w:cs="Arial"/>
          <w:b/>
          <w:sz w:val="20"/>
          <w:szCs w:val="20"/>
        </w:rPr>
        <w:t>c</w:t>
      </w:r>
      <w:r w:rsidRPr="004B1FA9">
        <w:rPr>
          <w:rFonts w:ascii="Trebuchet MS" w:hAnsi="Trebuchet MS" w:cs="Arial"/>
          <w:b/>
          <w:sz w:val="20"/>
          <w:szCs w:val="20"/>
        </w:rPr>
        <w:t>)</w:t>
      </w:r>
      <w:r w:rsidRPr="004B1FA9">
        <w:rPr>
          <w:rFonts w:ascii="Trebuchet MS" w:hAnsi="Trebuchet MS" w:cs="Arial"/>
          <w:sz w:val="20"/>
          <w:szCs w:val="20"/>
        </w:rPr>
        <w:t xml:space="preserve"> o prazo de vencimento das Debêntures, </w:t>
      </w:r>
      <w:r w:rsidRPr="004B1FA9">
        <w:rPr>
          <w:rFonts w:ascii="Trebuchet MS" w:hAnsi="Trebuchet MS" w:cs="Arial"/>
          <w:b/>
          <w:sz w:val="20"/>
          <w:szCs w:val="20"/>
        </w:rPr>
        <w:t>(</w:t>
      </w:r>
      <w:r w:rsidR="00060064" w:rsidRPr="004B1FA9">
        <w:rPr>
          <w:rFonts w:ascii="Trebuchet MS" w:hAnsi="Trebuchet MS" w:cs="Arial"/>
          <w:b/>
          <w:sz w:val="20"/>
          <w:szCs w:val="20"/>
        </w:rPr>
        <w:t>d</w:t>
      </w:r>
      <w:r w:rsidRPr="004B1FA9">
        <w:rPr>
          <w:rFonts w:ascii="Trebuchet MS" w:hAnsi="Trebuchet MS" w:cs="Arial"/>
          <w:b/>
          <w:sz w:val="20"/>
          <w:szCs w:val="20"/>
        </w:rPr>
        <w:t>)</w:t>
      </w:r>
      <w:r w:rsidRPr="004B1FA9">
        <w:rPr>
          <w:rFonts w:ascii="Trebuchet MS" w:hAnsi="Trebuchet MS" w:cs="Arial"/>
          <w:sz w:val="20"/>
          <w:szCs w:val="20"/>
        </w:rPr>
        <w:t xml:space="preserve"> os valores e data de amortização do principal das Debêntures</w:t>
      </w:r>
      <w:r w:rsidR="00D81F0B" w:rsidRPr="004B1FA9">
        <w:rPr>
          <w:rFonts w:ascii="Trebuchet MS" w:hAnsi="Trebuchet MS" w:cs="Arial"/>
          <w:sz w:val="20"/>
          <w:szCs w:val="20"/>
        </w:rPr>
        <w:t>;</w:t>
      </w:r>
      <w:r w:rsidR="00BB7E93" w:rsidRPr="004B1FA9">
        <w:rPr>
          <w:rFonts w:ascii="Trebuchet MS" w:hAnsi="Trebuchet MS" w:cs="Arial"/>
          <w:sz w:val="20"/>
          <w:szCs w:val="20"/>
        </w:rPr>
        <w:t xml:space="preserve"> </w:t>
      </w:r>
      <w:r w:rsidR="001509E8" w:rsidRPr="004B1FA9">
        <w:rPr>
          <w:rFonts w:ascii="Trebuchet MS" w:hAnsi="Trebuchet MS" w:cs="Arial"/>
          <w:b/>
          <w:sz w:val="20"/>
          <w:szCs w:val="20"/>
        </w:rPr>
        <w:t>(</w:t>
      </w:r>
      <w:r w:rsidR="00060064" w:rsidRPr="004B1FA9">
        <w:rPr>
          <w:rFonts w:ascii="Trebuchet MS" w:hAnsi="Trebuchet MS" w:cs="Arial"/>
          <w:b/>
          <w:sz w:val="20"/>
          <w:szCs w:val="20"/>
        </w:rPr>
        <w:t>e</w:t>
      </w:r>
      <w:r w:rsidR="001509E8" w:rsidRPr="004B1FA9">
        <w:rPr>
          <w:rFonts w:ascii="Trebuchet MS" w:hAnsi="Trebuchet MS" w:cs="Arial"/>
          <w:b/>
          <w:sz w:val="20"/>
          <w:szCs w:val="20"/>
        </w:rPr>
        <w:t>)</w:t>
      </w:r>
      <w:r w:rsidR="001509E8" w:rsidRPr="004B1FA9">
        <w:rPr>
          <w:rFonts w:ascii="Trebuchet MS" w:hAnsi="Trebuchet MS" w:cs="Arial"/>
          <w:sz w:val="20"/>
          <w:szCs w:val="20"/>
        </w:rPr>
        <w:t xml:space="preserve"> </w:t>
      </w:r>
      <w:r w:rsidRPr="004B1FA9">
        <w:rPr>
          <w:rFonts w:ascii="Trebuchet MS" w:hAnsi="Trebuchet MS" w:cs="Arial"/>
          <w:sz w:val="20"/>
          <w:szCs w:val="20"/>
        </w:rPr>
        <w:t xml:space="preserve">os Eventos de Vencimento Antecipado; </w:t>
      </w:r>
      <w:r w:rsidR="00D2364A" w:rsidRPr="004B1FA9">
        <w:rPr>
          <w:rFonts w:ascii="Trebuchet MS" w:hAnsi="Trebuchet MS" w:cs="Arial"/>
          <w:b/>
          <w:sz w:val="20"/>
          <w:szCs w:val="20"/>
        </w:rPr>
        <w:t>(</w:t>
      </w:r>
      <w:r w:rsidR="004F457E" w:rsidRPr="004B1FA9">
        <w:rPr>
          <w:rFonts w:ascii="Trebuchet MS" w:hAnsi="Trebuchet MS" w:cs="Arial"/>
          <w:b/>
          <w:sz w:val="20"/>
          <w:szCs w:val="20"/>
        </w:rPr>
        <w:t>f</w:t>
      </w:r>
      <w:r w:rsidR="00D2364A" w:rsidRPr="004B1FA9">
        <w:rPr>
          <w:rFonts w:ascii="Trebuchet MS" w:hAnsi="Trebuchet MS" w:cs="Arial"/>
          <w:b/>
          <w:sz w:val="20"/>
          <w:szCs w:val="20"/>
        </w:rPr>
        <w:t>)</w:t>
      </w:r>
      <w:r w:rsidR="00D2364A" w:rsidRPr="004B1FA9">
        <w:rPr>
          <w:rFonts w:ascii="Trebuchet MS" w:hAnsi="Trebuchet MS" w:cs="Arial"/>
          <w:sz w:val="20"/>
          <w:szCs w:val="20"/>
        </w:rPr>
        <w:t xml:space="preserve"> </w:t>
      </w:r>
      <w:r w:rsidR="00EA174D" w:rsidRPr="004B1FA9">
        <w:rPr>
          <w:rFonts w:ascii="Trebuchet MS" w:hAnsi="Trebuchet MS" w:cs="Arial"/>
          <w:sz w:val="20"/>
          <w:szCs w:val="20"/>
        </w:rPr>
        <w:t xml:space="preserve">alteração do procedimento da Oferta de Resgate Antecipado previsto na Cláusula </w:t>
      </w:r>
      <w:r w:rsidR="00F10F74" w:rsidRPr="004B1FA9">
        <w:rPr>
          <w:rFonts w:ascii="Trebuchet MS" w:hAnsi="Trebuchet MS" w:cs="Arial"/>
          <w:sz w:val="20"/>
          <w:szCs w:val="20"/>
        </w:rPr>
        <w:t>5.18</w:t>
      </w:r>
      <w:r w:rsidR="003E19DB" w:rsidRPr="004B1FA9">
        <w:rPr>
          <w:rFonts w:ascii="Trebuchet MS" w:hAnsi="Trebuchet MS" w:cs="Arial"/>
          <w:sz w:val="20"/>
          <w:szCs w:val="20"/>
        </w:rPr>
        <w:t xml:space="preserve"> (se assim autorizado pela legislação ou regulamentação aplicáveis)</w:t>
      </w:r>
      <w:r w:rsidR="00EA174D" w:rsidRPr="004B1FA9">
        <w:rPr>
          <w:rFonts w:ascii="Trebuchet MS" w:hAnsi="Trebuchet MS" w:cs="Arial"/>
          <w:sz w:val="20"/>
          <w:szCs w:val="20"/>
        </w:rPr>
        <w:t xml:space="preserve">; </w:t>
      </w:r>
      <w:r w:rsidR="00EA174D" w:rsidRPr="004B1FA9">
        <w:rPr>
          <w:rFonts w:ascii="Trebuchet MS" w:hAnsi="Trebuchet MS" w:cs="Arial"/>
          <w:b/>
          <w:sz w:val="20"/>
          <w:szCs w:val="20"/>
        </w:rPr>
        <w:t>(g)</w:t>
      </w:r>
      <w:r w:rsidR="00EA174D" w:rsidRPr="004B1FA9">
        <w:rPr>
          <w:rFonts w:ascii="Trebuchet MS" w:hAnsi="Trebuchet MS" w:cs="Arial"/>
          <w:sz w:val="20"/>
          <w:szCs w:val="20"/>
        </w:rPr>
        <w:t xml:space="preserve"> </w:t>
      </w:r>
      <w:r w:rsidRPr="004B1FA9">
        <w:rPr>
          <w:rFonts w:ascii="Trebuchet MS" w:hAnsi="Trebuchet MS" w:cs="Arial"/>
          <w:sz w:val="20"/>
          <w:szCs w:val="20"/>
        </w:rPr>
        <w:t>a alteração dos quóruns de deliberação previstos nesta Cláusula D</w:t>
      </w:r>
      <w:r w:rsidR="0096013D" w:rsidRPr="004B1FA9">
        <w:rPr>
          <w:rFonts w:ascii="Trebuchet MS" w:hAnsi="Trebuchet MS" w:cs="Arial"/>
          <w:sz w:val="20"/>
          <w:szCs w:val="20"/>
        </w:rPr>
        <w:t>écima</w:t>
      </w:r>
      <w:r w:rsidR="00EA174D" w:rsidRPr="004B1FA9">
        <w:rPr>
          <w:rFonts w:ascii="Trebuchet MS" w:hAnsi="Trebuchet MS" w:cs="Arial"/>
          <w:sz w:val="20"/>
          <w:szCs w:val="20"/>
        </w:rPr>
        <w:t>;</w:t>
      </w:r>
      <w:r w:rsidR="00843AEB" w:rsidRPr="004B1FA9">
        <w:rPr>
          <w:rFonts w:ascii="Trebuchet MS" w:hAnsi="Trebuchet MS" w:cs="Arial"/>
          <w:sz w:val="20"/>
          <w:szCs w:val="20"/>
        </w:rPr>
        <w:t xml:space="preserve"> e </w:t>
      </w:r>
      <w:r w:rsidR="00843AEB" w:rsidRPr="004B1FA9">
        <w:rPr>
          <w:rFonts w:ascii="Trebuchet MS" w:hAnsi="Trebuchet MS" w:cs="Arial"/>
          <w:b/>
          <w:sz w:val="20"/>
          <w:szCs w:val="20"/>
        </w:rPr>
        <w:t>(</w:t>
      </w:r>
      <w:r w:rsidR="00EA174D" w:rsidRPr="004B1FA9">
        <w:rPr>
          <w:rFonts w:ascii="Trebuchet MS" w:hAnsi="Trebuchet MS" w:cs="Arial"/>
          <w:b/>
          <w:sz w:val="20"/>
          <w:szCs w:val="20"/>
        </w:rPr>
        <w:t>h</w:t>
      </w:r>
      <w:r w:rsidR="00843AEB" w:rsidRPr="004B1FA9">
        <w:rPr>
          <w:rFonts w:ascii="Trebuchet MS" w:hAnsi="Trebuchet MS" w:cs="Arial"/>
          <w:b/>
          <w:sz w:val="20"/>
          <w:szCs w:val="20"/>
        </w:rPr>
        <w:t>)</w:t>
      </w:r>
      <w:r w:rsidR="00843AEB" w:rsidRPr="004B1FA9">
        <w:rPr>
          <w:rFonts w:ascii="Trebuchet MS" w:hAnsi="Trebuchet MS" w:cs="Arial"/>
          <w:sz w:val="20"/>
          <w:szCs w:val="20"/>
        </w:rPr>
        <w:t xml:space="preserve"> </w:t>
      </w:r>
      <w:r w:rsidR="00EA174D" w:rsidRPr="004B1FA9">
        <w:rPr>
          <w:rFonts w:ascii="Trebuchet MS" w:hAnsi="Trebuchet MS" w:cs="Arial"/>
          <w:sz w:val="20"/>
          <w:szCs w:val="20"/>
        </w:rPr>
        <w:t xml:space="preserve">alteração de </w:t>
      </w:r>
      <w:r w:rsidR="00F10F74" w:rsidRPr="004B1FA9">
        <w:rPr>
          <w:rFonts w:ascii="Trebuchet MS" w:hAnsi="Trebuchet MS" w:cs="Arial"/>
          <w:sz w:val="20"/>
          <w:szCs w:val="20"/>
        </w:rPr>
        <w:t xml:space="preserve">Cláusulas </w:t>
      </w:r>
      <w:r w:rsidR="00EA174D" w:rsidRPr="004B1FA9">
        <w:rPr>
          <w:rFonts w:ascii="Trebuchet MS" w:hAnsi="Trebuchet MS" w:cs="Arial"/>
          <w:sz w:val="20"/>
          <w:szCs w:val="20"/>
        </w:rPr>
        <w:t xml:space="preserve">sobre amortização extraordinária e/ou resgate antecipado, dependerão da aprovação, de forma segregada para cada uma das séries, por Debenturistas que representem, no mínimo, </w:t>
      </w:r>
      <w:r w:rsidR="00EA174D" w:rsidRPr="004B1FA9">
        <w:rPr>
          <w:rFonts w:ascii="Trebuchet MS" w:hAnsi="Trebuchet MS"/>
          <w:sz w:val="20"/>
          <w:szCs w:val="20"/>
        </w:rPr>
        <w:t>90% (noventa por cento) das Debêntures da Primeira Série em Circulação</w:t>
      </w:r>
      <w:r w:rsidR="000D3893" w:rsidRPr="004B1FA9">
        <w:rPr>
          <w:rFonts w:ascii="Trebuchet MS" w:hAnsi="Trebuchet MS"/>
          <w:sz w:val="20"/>
          <w:szCs w:val="20"/>
        </w:rPr>
        <w:t xml:space="preserve"> e</w:t>
      </w:r>
      <w:r w:rsidR="00EA174D" w:rsidRPr="004B1FA9">
        <w:rPr>
          <w:rFonts w:ascii="Trebuchet MS" w:hAnsi="Trebuchet MS"/>
          <w:sz w:val="20"/>
          <w:szCs w:val="20"/>
        </w:rPr>
        <w:t xml:space="preserve"> </w:t>
      </w:r>
      <w:r w:rsidR="00CA1BE0" w:rsidRPr="004B1FA9">
        <w:rPr>
          <w:rFonts w:ascii="Trebuchet MS" w:hAnsi="Trebuchet MS"/>
          <w:sz w:val="20"/>
          <w:szCs w:val="20"/>
        </w:rPr>
        <w:t>66</w:t>
      </w:r>
      <w:r w:rsidR="00EA174D" w:rsidRPr="004B1FA9">
        <w:rPr>
          <w:rFonts w:ascii="Trebuchet MS" w:hAnsi="Trebuchet MS"/>
          <w:sz w:val="20"/>
          <w:szCs w:val="20"/>
        </w:rPr>
        <w:t>% (</w:t>
      </w:r>
      <w:r w:rsidR="00CA1BE0" w:rsidRPr="004B1FA9">
        <w:rPr>
          <w:rFonts w:ascii="Trebuchet MS" w:hAnsi="Trebuchet MS"/>
          <w:sz w:val="20"/>
          <w:szCs w:val="20"/>
        </w:rPr>
        <w:t xml:space="preserve">sessenta e seis </w:t>
      </w:r>
      <w:r w:rsidR="00EA174D" w:rsidRPr="004B1FA9">
        <w:rPr>
          <w:rFonts w:ascii="Trebuchet MS" w:hAnsi="Trebuchet MS"/>
          <w:sz w:val="20"/>
          <w:szCs w:val="20"/>
        </w:rPr>
        <w:t>por cento) das Debêntures da Segunda Série em Circulação</w:t>
      </w:r>
      <w:r w:rsidR="000D3893" w:rsidRPr="004B1FA9">
        <w:rPr>
          <w:rFonts w:ascii="Trebuchet MS" w:hAnsi="Trebuchet MS"/>
          <w:sz w:val="20"/>
          <w:szCs w:val="20"/>
        </w:rPr>
        <w:t xml:space="preserve">; </w:t>
      </w:r>
      <w:r w:rsidR="00EA174D" w:rsidRPr="004B1FA9">
        <w:rPr>
          <w:rFonts w:ascii="Trebuchet MS" w:hAnsi="Trebuchet MS"/>
          <w:sz w:val="20"/>
          <w:szCs w:val="20"/>
        </w:rPr>
        <w:t>e</w:t>
      </w:r>
      <w:r w:rsidR="001A27BD" w:rsidRPr="004B1FA9">
        <w:rPr>
          <w:rFonts w:ascii="Trebuchet MS" w:hAnsi="Trebuchet MS"/>
          <w:sz w:val="20"/>
          <w:szCs w:val="20"/>
        </w:rPr>
        <w:t xml:space="preserve"> </w:t>
      </w:r>
    </w:p>
    <w:p w14:paraId="650E179E" w14:textId="5223AEEA" w:rsidR="00EA174D" w:rsidRPr="004B1FA9" w:rsidRDefault="00EA174D" w:rsidP="00F559F3">
      <w:pPr>
        <w:pStyle w:val="Corpodetexto"/>
        <w:widowControl/>
        <w:numPr>
          <w:ilvl w:val="0"/>
          <w:numId w:val="15"/>
        </w:numPr>
        <w:shd w:val="clear" w:color="auto" w:fill="FFFFFF" w:themeFill="background1"/>
        <w:tabs>
          <w:tab w:val="clear" w:pos="576"/>
          <w:tab w:val="clear" w:pos="1152"/>
          <w:tab w:val="left" w:pos="24"/>
          <w:tab w:val="left" w:pos="540"/>
          <w:tab w:val="left" w:pos="1800"/>
          <w:tab w:val="left" w:pos="2700"/>
          <w:tab w:val="left" w:pos="3600"/>
          <w:tab w:val="left" w:pos="4500"/>
          <w:tab w:val="left" w:pos="5400"/>
          <w:tab w:val="left" w:pos="6300"/>
          <w:tab w:val="left" w:pos="7200"/>
          <w:tab w:val="left" w:pos="8100"/>
          <w:tab w:val="left" w:pos="9000"/>
        </w:tabs>
        <w:autoSpaceDE/>
        <w:autoSpaceDN/>
        <w:adjustRightInd/>
        <w:spacing w:before="140" w:after="240" w:line="280" w:lineRule="exact"/>
        <w:ind w:left="1276" w:right="0" w:hanging="502"/>
        <w:rPr>
          <w:rFonts w:ascii="Trebuchet MS" w:hAnsi="Trebuchet MS" w:cs="Arial"/>
          <w:sz w:val="20"/>
          <w:szCs w:val="20"/>
        </w:rPr>
      </w:pPr>
      <w:bookmarkStart w:id="312" w:name="_Ref499133451"/>
      <w:r w:rsidRPr="004B1FA9">
        <w:rPr>
          <w:rFonts w:ascii="Trebuchet MS" w:hAnsi="Trebuchet MS"/>
          <w:sz w:val="20"/>
          <w:szCs w:val="20"/>
        </w:rPr>
        <w:t>os pedidos de renúncia (</w:t>
      </w:r>
      <w:r w:rsidRPr="004B1FA9">
        <w:rPr>
          <w:rFonts w:ascii="Trebuchet MS" w:hAnsi="Trebuchet MS"/>
          <w:i/>
          <w:sz w:val="20"/>
          <w:szCs w:val="20"/>
        </w:rPr>
        <w:t xml:space="preserve">waiver) </w:t>
      </w:r>
      <w:r w:rsidRPr="004B1FA9">
        <w:rPr>
          <w:rFonts w:ascii="Trebuchet MS" w:hAnsi="Trebuchet MS"/>
          <w:sz w:val="20"/>
          <w:szCs w:val="20"/>
        </w:rPr>
        <w:t xml:space="preserve">ou perdão temporário referentes aos Eventos de Vencimento Antecipado indicados na Cláusula </w:t>
      </w:r>
      <w:r w:rsidR="00F10F74" w:rsidRPr="004B1FA9">
        <w:rPr>
          <w:rFonts w:ascii="Trebuchet MS" w:hAnsi="Trebuchet MS"/>
          <w:sz w:val="20"/>
          <w:szCs w:val="20"/>
        </w:rPr>
        <w:t>6.1.1</w:t>
      </w:r>
      <w:r w:rsidRPr="004B1FA9">
        <w:rPr>
          <w:rFonts w:ascii="Trebuchet MS" w:hAnsi="Trebuchet MS"/>
          <w:sz w:val="20"/>
          <w:szCs w:val="20"/>
        </w:rPr>
        <w:t xml:space="preserve"> ou na Cláusula </w:t>
      </w:r>
      <w:r w:rsidR="00F10F74" w:rsidRPr="004B1FA9">
        <w:rPr>
          <w:rFonts w:ascii="Trebuchet MS" w:hAnsi="Trebuchet MS"/>
          <w:sz w:val="20"/>
          <w:szCs w:val="20"/>
        </w:rPr>
        <w:t xml:space="preserve">6.1.2 </w:t>
      </w:r>
      <w:r w:rsidRPr="004B1FA9">
        <w:rPr>
          <w:rFonts w:ascii="Trebuchet MS" w:hAnsi="Trebuchet MS"/>
          <w:sz w:val="20"/>
          <w:szCs w:val="20"/>
        </w:rPr>
        <w:t>dependerão da aprovação de 66% (sessenta e seis por cento) mais uma das Debêntures em Circulação</w:t>
      </w:r>
      <w:r w:rsidR="004D3547" w:rsidRPr="004B1FA9">
        <w:rPr>
          <w:rFonts w:ascii="Trebuchet MS" w:hAnsi="Trebuchet MS"/>
          <w:sz w:val="20"/>
          <w:szCs w:val="20"/>
        </w:rPr>
        <w:t xml:space="preserve"> da respectiva série reunidos em suas respectivas Assembleias Gerais de Debenturistas</w:t>
      </w:r>
      <w:r w:rsidRPr="004B1FA9">
        <w:rPr>
          <w:rFonts w:ascii="Trebuchet MS" w:hAnsi="Trebuchet MS"/>
          <w:sz w:val="20"/>
          <w:szCs w:val="20"/>
        </w:rPr>
        <w:t>.</w:t>
      </w:r>
      <w:bookmarkEnd w:id="312"/>
    </w:p>
    <w:p w14:paraId="79762055" w14:textId="07B65E16" w:rsidR="00C14AF4" w:rsidRPr="004B1FA9" w:rsidRDefault="0005153B" w:rsidP="00F559F3">
      <w:pPr>
        <w:pStyle w:val="Level2"/>
        <w:spacing w:after="240" w:line="280" w:lineRule="exact"/>
        <w:rPr>
          <w:rFonts w:ascii="Trebuchet MS" w:hAnsi="Trebuchet MS"/>
          <w:szCs w:val="20"/>
          <w:lang w:val="pt-BR"/>
        </w:rPr>
      </w:pPr>
      <w:r w:rsidRPr="004B1FA9">
        <w:rPr>
          <w:rFonts w:ascii="Trebuchet MS" w:hAnsi="Trebuchet MS"/>
          <w:szCs w:val="20"/>
          <w:lang w:val="pt-BR"/>
        </w:rPr>
        <w:t>Para efeito de verificação dos quóruns previstos nesta Escritura de Emissão, define-se como “</w:t>
      </w:r>
      <w:r w:rsidRPr="004B1FA9">
        <w:rPr>
          <w:rFonts w:ascii="Trebuchet MS" w:hAnsi="Trebuchet MS"/>
          <w:szCs w:val="20"/>
          <w:u w:val="single"/>
          <w:lang w:val="pt-BR"/>
        </w:rPr>
        <w:t>Debêntures da Primeira Série em Circulação</w:t>
      </w:r>
      <w:r w:rsidRPr="004B1FA9">
        <w:rPr>
          <w:rFonts w:ascii="Trebuchet MS" w:hAnsi="Trebuchet MS"/>
          <w:szCs w:val="20"/>
          <w:lang w:val="pt-BR"/>
        </w:rPr>
        <w:t>”</w:t>
      </w:r>
      <w:r w:rsidR="000D3893" w:rsidRPr="004B1FA9">
        <w:rPr>
          <w:rFonts w:ascii="Trebuchet MS" w:hAnsi="Trebuchet MS"/>
          <w:szCs w:val="20"/>
          <w:lang w:val="pt-BR"/>
        </w:rPr>
        <w:t xml:space="preserve"> e</w:t>
      </w:r>
      <w:r w:rsidRPr="004B1FA9">
        <w:rPr>
          <w:rFonts w:ascii="Trebuchet MS" w:hAnsi="Trebuchet MS"/>
          <w:szCs w:val="20"/>
          <w:lang w:val="pt-BR"/>
        </w:rPr>
        <w:t xml:space="preserve"> “</w:t>
      </w:r>
      <w:r w:rsidRPr="004B1FA9">
        <w:rPr>
          <w:rFonts w:ascii="Trebuchet MS" w:hAnsi="Trebuchet MS"/>
          <w:szCs w:val="20"/>
          <w:u w:val="single"/>
          <w:lang w:val="pt-BR"/>
        </w:rPr>
        <w:t>Debêntures da Segunda Série em Circulação</w:t>
      </w:r>
      <w:r w:rsidRPr="004B1FA9">
        <w:rPr>
          <w:rFonts w:ascii="Trebuchet MS" w:hAnsi="Trebuchet MS"/>
          <w:szCs w:val="20"/>
          <w:lang w:val="pt-BR"/>
        </w:rPr>
        <w:t>” ou, conjuntamente, “</w:t>
      </w:r>
      <w:r w:rsidRPr="004B1FA9">
        <w:rPr>
          <w:rFonts w:ascii="Trebuchet MS" w:hAnsi="Trebuchet MS"/>
          <w:szCs w:val="20"/>
          <w:u w:val="single"/>
          <w:lang w:val="pt-BR"/>
        </w:rPr>
        <w:t>Debêntures em Circulação</w:t>
      </w:r>
      <w:r w:rsidRPr="004B1FA9">
        <w:rPr>
          <w:rFonts w:ascii="Trebuchet MS" w:hAnsi="Trebuchet MS"/>
          <w:szCs w:val="20"/>
          <w:lang w:val="pt-BR"/>
        </w:rPr>
        <w:t>”, todas as Debêntures subscritas, integralizadas e não resgatadas, excluídas</w:t>
      </w:r>
      <w:r w:rsidR="00520946" w:rsidRPr="004B1FA9">
        <w:rPr>
          <w:rFonts w:ascii="Trebuchet MS" w:hAnsi="Trebuchet MS"/>
          <w:szCs w:val="20"/>
          <w:lang w:val="pt-BR"/>
        </w:rPr>
        <w:t xml:space="preserve"> </w:t>
      </w:r>
      <w:r w:rsidR="00520946" w:rsidRPr="004B1FA9">
        <w:rPr>
          <w:rFonts w:ascii="Trebuchet MS" w:hAnsi="Trebuchet MS"/>
          <w:b/>
          <w:szCs w:val="20"/>
          <w:lang w:val="pt-BR"/>
        </w:rPr>
        <w:t>(i)</w:t>
      </w:r>
      <w:r w:rsidR="00520946" w:rsidRPr="004B1FA9">
        <w:rPr>
          <w:rFonts w:ascii="Trebuchet MS" w:hAnsi="Trebuchet MS"/>
          <w:szCs w:val="20"/>
          <w:lang w:val="pt-BR"/>
        </w:rPr>
        <w:t xml:space="preserve"> aquelas mantidas em tesouraria pela Emissora; </w:t>
      </w:r>
      <w:r w:rsidR="00520946" w:rsidRPr="004B1FA9">
        <w:rPr>
          <w:rFonts w:ascii="Trebuchet MS" w:hAnsi="Trebuchet MS"/>
          <w:b/>
          <w:szCs w:val="20"/>
          <w:lang w:val="pt-BR"/>
        </w:rPr>
        <w:t>(ii)</w:t>
      </w:r>
      <w:r w:rsidR="00520946" w:rsidRPr="004B1FA9">
        <w:rPr>
          <w:rFonts w:ascii="Trebuchet MS" w:hAnsi="Trebuchet MS"/>
          <w:szCs w:val="20"/>
          <w:lang w:val="pt-BR"/>
        </w:rPr>
        <w:t xml:space="preserve"> as de titularidade de </w:t>
      </w:r>
      <w:r w:rsidR="00520946" w:rsidRPr="004B1FA9">
        <w:rPr>
          <w:rFonts w:ascii="Trebuchet MS" w:hAnsi="Trebuchet MS"/>
          <w:b/>
          <w:szCs w:val="20"/>
          <w:lang w:val="pt-BR"/>
        </w:rPr>
        <w:t>(a)</w:t>
      </w:r>
      <w:r w:rsidR="00520946" w:rsidRPr="004B1FA9">
        <w:rPr>
          <w:rFonts w:ascii="Trebuchet MS" w:hAnsi="Trebuchet MS"/>
          <w:szCs w:val="20"/>
          <w:lang w:val="pt-BR"/>
        </w:rPr>
        <w:t xml:space="preserve"> sociedades do mesmo </w:t>
      </w:r>
      <w:r w:rsidR="00C20BC9" w:rsidRPr="004B1FA9">
        <w:rPr>
          <w:rFonts w:ascii="Trebuchet MS" w:hAnsi="Trebuchet MS"/>
          <w:szCs w:val="20"/>
          <w:lang w:val="pt-BR"/>
        </w:rPr>
        <w:t>g</w:t>
      </w:r>
      <w:r w:rsidR="00520946" w:rsidRPr="004B1FA9">
        <w:rPr>
          <w:rFonts w:ascii="Trebuchet MS" w:hAnsi="Trebuchet MS"/>
          <w:szCs w:val="20"/>
          <w:lang w:val="pt-BR"/>
        </w:rPr>
        <w:t xml:space="preserve">rupo </w:t>
      </w:r>
      <w:r w:rsidR="00C20BC9" w:rsidRPr="004B1FA9">
        <w:rPr>
          <w:rFonts w:ascii="Trebuchet MS" w:hAnsi="Trebuchet MS"/>
          <w:szCs w:val="20"/>
          <w:lang w:val="pt-BR"/>
        </w:rPr>
        <w:t>e</w:t>
      </w:r>
      <w:r w:rsidR="00520946" w:rsidRPr="004B1FA9">
        <w:rPr>
          <w:rFonts w:ascii="Trebuchet MS" w:hAnsi="Trebuchet MS"/>
          <w:szCs w:val="20"/>
          <w:lang w:val="pt-BR"/>
        </w:rPr>
        <w:t xml:space="preserve">conômico da Emissora, </w:t>
      </w:r>
      <w:r w:rsidR="00520946" w:rsidRPr="004B1FA9">
        <w:rPr>
          <w:rFonts w:ascii="Trebuchet MS" w:hAnsi="Trebuchet MS"/>
          <w:b/>
          <w:szCs w:val="20"/>
          <w:lang w:val="pt-BR"/>
        </w:rPr>
        <w:t>(b)</w:t>
      </w:r>
      <w:r w:rsidR="00520946" w:rsidRPr="004B1FA9">
        <w:rPr>
          <w:rFonts w:ascii="Trebuchet MS" w:hAnsi="Trebuchet MS"/>
          <w:szCs w:val="20"/>
          <w:lang w:val="pt-BR"/>
        </w:rPr>
        <w:t xml:space="preserve"> acionistas controladores da Emissora, </w:t>
      </w:r>
      <w:r w:rsidR="00520946" w:rsidRPr="004B1FA9">
        <w:rPr>
          <w:rFonts w:ascii="Trebuchet MS" w:hAnsi="Trebuchet MS"/>
          <w:b/>
          <w:szCs w:val="20"/>
          <w:lang w:val="pt-BR"/>
        </w:rPr>
        <w:t>(c)</w:t>
      </w:r>
      <w:r w:rsidR="00520946" w:rsidRPr="004B1FA9">
        <w:rPr>
          <w:rFonts w:ascii="Trebuchet MS" w:hAnsi="Trebuchet MS"/>
          <w:szCs w:val="20"/>
          <w:lang w:val="pt-BR"/>
        </w:rPr>
        <w:t xml:space="preserve"> administradores da Emissora, incluindo diretores e conselheiros de administração, </w:t>
      </w:r>
      <w:r w:rsidR="00520946" w:rsidRPr="004B1FA9">
        <w:rPr>
          <w:rFonts w:ascii="Trebuchet MS" w:hAnsi="Trebuchet MS"/>
          <w:b/>
          <w:szCs w:val="20"/>
          <w:lang w:val="pt-BR"/>
        </w:rPr>
        <w:t>(d)</w:t>
      </w:r>
      <w:r w:rsidR="00520946" w:rsidRPr="004B1FA9">
        <w:rPr>
          <w:rFonts w:ascii="Trebuchet MS" w:hAnsi="Trebuchet MS"/>
          <w:szCs w:val="20"/>
          <w:lang w:val="pt-BR"/>
        </w:rPr>
        <w:t xml:space="preserve"> conselheiros fiscais, se for o caso; e </w:t>
      </w:r>
      <w:r w:rsidR="00520946" w:rsidRPr="004B1FA9">
        <w:rPr>
          <w:rFonts w:ascii="Trebuchet MS" w:hAnsi="Trebuchet MS"/>
          <w:b/>
          <w:szCs w:val="20"/>
          <w:lang w:val="pt-BR"/>
        </w:rPr>
        <w:t>(iii)</w:t>
      </w:r>
      <w:r w:rsidR="00520946" w:rsidRPr="004B1FA9">
        <w:rPr>
          <w:rFonts w:ascii="Trebuchet MS" w:hAnsi="Trebuchet MS"/>
          <w:szCs w:val="20"/>
          <w:lang w:val="pt-BR"/>
        </w:rPr>
        <w:t xml:space="preserve"> a qualquer diretor, conselheiro, cônjuge, companheiro ou parente até o 3º (terceiro) grau de qualquer das pessoas referidas nos itens anteriores.</w:t>
      </w:r>
    </w:p>
    <w:p w14:paraId="43C3633A" w14:textId="77777777" w:rsidR="00493AB6" w:rsidRPr="004B1FA9" w:rsidRDefault="00D249E0" w:rsidP="00F559F3">
      <w:pPr>
        <w:pStyle w:val="Level1"/>
        <w:keepNext w:val="0"/>
        <w:spacing w:before="140" w:after="240" w:line="280" w:lineRule="exact"/>
        <w:jc w:val="center"/>
        <w:rPr>
          <w:rFonts w:ascii="Trebuchet MS" w:hAnsi="Trebuchet MS"/>
          <w:sz w:val="20"/>
        </w:rPr>
      </w:pPr>
      <w:r w:rsidRPr="004B1FA9">
        <w:rPr>
          <w:rFonts w:ascii="Trebuchet MS" w:hAnsi="Trebuchet MS"/>
          <w:sz w:val="20"/>
        </w:rPr>
        <w:t xml:space="preserve">CLÁUSULA </w:t>
      </w:r>
      <w:r w:rsidR="00ED2149" w:rsidRPr="004B1FA9">
        <w:rPr>
          <w:rFonts w:ascii="Trebuchet MS" w:hAnsi="Trebuchet MS"/>
          <w:sz w:val="20"/>
        </w:rPr>
        <w:t>ONZE</w:t>
      </w:r>
      <w:r w:rsidR="00DF7188" w:rsidRPr="004B1FA9">
        <w:rPr>
          <w:rFonts w:ascii="Trebuchet MS" w:hAnsi="Trebuchet MS"/>
          <w:sz w:val="20"/>
        </w:rPr>
        <w:t xml:space="preserve"> </w:t>
      </w:r>
      <w:r w:rsidR="00493AB6" w:rsidRPr="004B1FA9">
        <w:rPr>
          <w:rFonts w:ascii="Trebuchet MS" w:hAnsi="Trebuchet MS"/>
          <w:sz w:val="20"/>
        </w:rPr>
        <w:t>– DAS DECLARAÇÕES DA EMISSORA</w:t>
      </w:r>
    </w:p>
    <w:p w14:paraId="39C275C6" w14:textId="1FC9C13D" w:rsidR="00C03884" w:rsidRPr="004B1FA9" w:rsidRDefault="00C03884" w:rsidP="00F559F3">
      <w:pPr>
        <w:pStyle w:val="Level2"/>
        <w:spacing w:before="140" w:after="240" w:line="280" w:lineRule="exact"/>
        <w:ind w:left="0" w:firstLine="0"/>
        <w:rPr>
          <w:rFonts w:ascii="Trebuchet MS" w:hAnsi="Trebuchet MS" w:cs="Arial"/>
          <w:szCs w:val="20"/>
          <w:lang w:val="pt-BR" w:eastAsia="pt-BR"/>
        </w:rPr>
      </w:pPr>
      <w:bookmarkStart w:id="313" w:name="_DV_M355"/>
      <w:bookmarkEnd w:id="313"/>
      <w:r w:rsidRPr="004B1FA9">
        <w:rPr>
          <w:rFonts w:ascii="Trebuchet MS" w:hAnsi="Trebuchet MS" w:cs="Arial"/>
          <w:szCs w:val="20"/>
          <w:lang w:val="pt-BR" w:eastAsia="pt-BR"/>
        </w:rPr>
        <w:t xml:space="preserve">A </w:t>
      </w:r>
      <w:r w:rsidRPr="004B1FA9">
        <w:rPr>
          <w:rFonts w:ascii="Trebuchet MS" w:hAnsi="Trebuchet MS" w:cs="Arial"/>
          <w:szCs w:val="20"/>
          <w:lang w:val="pt-BR"/>
        </w:rPr>
        <w:t>Emissora</w:t>
      </w:r>
      <w:r w:rsidRPr="004B1FA9">
        <w:rPr>
          <w:rFonts w:ascii="Trebuchet MS" w:hAnsi="Trebuchet MS" w:cs="Arial"/>
          <w:szCs w:val="20"/>
          <w:lang w:val="pt-BR" w:eastAsia="pt-BR"/>
        </w:rPr>
        <w:t xml:space="preserve"> declara e garante que</w:t>
      </w:r>
      <w:r w:rsidR="00A56197" w:rsidRPr="004B1FA9">
        <w:rPr>
          <w:rFonts w:ascii="Trebuchet MS" w:hAnsi="Trebuchet MS" w:cs="Arial"/>
          <w:szCs w:val="20"/>
          <w:lang w:val="pt-BR" w:eastAsia="pt-BR"/>
        </w:rPr>
        <w:t xml:space="preserve">, </w:t>
      </w:r>
      <w:r w:rsidR="00670F8C" w:rsidRPr="004B1FA9">
        <w:rPr>
          <w:rFonts w:ascii="Trebuchet MS" w:hAnsi="Trebuchet MS" w:cs="Arial"/>
          <w:szCs w:val="20"/>
          <w:lang w:val="pt-BR" w:eastAsia="pt-BR"/>
        </w:rPr>
        <w:t xml:space="preserve">na data de liquidação da </w:t>
      </w:r>
      <w:r w:rsidR="00B56267" w:rsidRPr="004B1FA9">
        <w:rPr>
          <w:rFonts w:ascii="Trebuchet MS" w:hAnsi="Trebuchet MS" w:cs="Arial"/>
          <w:szCs w:val="20"/>
          <w:lang w:val="pt-BR" w:eastAsia="pt-BR"/>
        </w:rPr>
        <w:t>Oferta Restrita</w:t>
      </w:r>
      <w:r w:rsidRPr="004B1FA9">
        <w:rPr>
          <w:rFonts w:ascii="Trebuchet MS" w:hAnsi="Trebuchet MS" w:cs="Arial"/>
          <w:szCs w:val="20"/>
          <w:lang w:val="pt-BR" w:eastAsia="pt-BR"/>
        </w:rPr>
        <w:t>:</w:t>
      </w:r>
      <w:r w:rsidR="00940EB6" w:rsidRPr="004B1FA9">
        <w:rPr>
          <w:rFonts w:ascii="Trebuchet MS" w:hAnsi="Trebuchet MS" w:cs="Arial"/>
          <w:szCs w:val="20"/>
          <w:lang w:val="pt-BR" w:eastAsia="pt-BR"/>
        </w:rPr>
        <w:t xml:space="preserve"> </w:t>
      </w:r>
    </w:p>
    <w:p w14:paraId="742CEE44" w14:textId="77777777" w:rsidR="00B14B45" w:rsidRPr="004B1FA9" w:rsidRDefault="00B14B45"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lang w:eastAsia="pt-BR"/>
        </w:rPr>
      </w:pPr>
      <w:r w:rsidRPr="004B1FA9">
        <w:rPr>
          <w:rFonts w:ascii="Trebuchet MS" w:hAnsi="Trebuchet MS" w:cs="Arial"/>
          <w:sz w:val="20"/>
          <w:szCs w:val="20"/>
          <w:lang w:eastAsia="pt-BR"/>
        </w:rPr>
        <w:t>é uma sociedade devidamente organizada, constituída e existente sob a forma de sociedade por ações, de acordo com as leis brasileiras</w:t>
      </w:r>
      <w:r w:rsidR="00C03884" w:rsidRPr="004B1FA9">
        <w:rPr>
          <w:rFonts w:ascii="Trebuchet MS" w:hAnsi="Trebuchet MS" w:cs="Arial"/>
          <w:sz w:val="20"/>
          <w:szCs w:val="20"/>
          <w:lang w:eastAsia="pt-BR"/>
        </w:rPr>
        <w:t xml:space="preserve"> e a regulamentação da CVM aplicável</w:t>
      </w:r>
      <w:r w:rsidRPr="004B1FA9">
        <w:rPr>
          <w:rFonts w:ascii="Trebuchet MS" w:hAnsi="Trebuchet MS" w:cs="Arial"/>
          <w:sz w:val="20"/>
          <w:szCs w:val="20"/>
          <w:lang w:eastAsia="pt-BR"/>
        </w:rPr>
        <w:t>;</w:t>
      </w:r>
    </w:p>
    <w:p w14:paraId="7ABD8F86" w14:textId="77777777" w:rsidR="00357F57" w:rsidRPr="004B1FA9" w:rsidRDefault="00357F57"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lang w:eastAsia="pt-BR"/>
        </w:rPr>
      </w:pPr>
      <w:r w:rsidRPr="004B1FA9">
        <w:rPr>
          <w:rFonts w:ascii="Trebuchet MS" w:hAnsi="Trebuchet MS" w:cs="Arial"/>
          <w:sz w:val="20"/>
          <w:szCs w:val="20"/>
          <w:lang w:eastAsia="pt-BR"/>
        </w:rPr>
        <w:t>o registro de companhia aberta da Emissora est</w:t>
      </w:r>
      <w:r w:rsidR="00A83971" w:rsidRPr="004B1FA9">
        <w:rPr>
          <w:rFonts w:ascii="Trebuchet MS" w:hAnsi="Trebuchet MS" w:cs="Arial"/>
          <w:sz w:val="20"/>
          <w:szCs w:val="20"/>
          <w:lang w:eastAsia="pt-BR"/>
        </w:rPr>
        <w:t>á</w:t>
      </w:r>
      <w:r w:rsidRPr="004B1FA9">
        <w:rPr>
          <w:rFonts w:ascii="Trebuchet MS" w:hAnsi="Trebuchet MS" w:cs="Arial"/>
          <w:sz w:val="20"/>
          <w:szCs w:val="20"/>
          <w:lang w:eastAsia="pt-BR"/>
        </w:rPr>
        <w:t xml:space="preserve"> atualizado perante a CVM, conforme requerido pela Instrução CVM 480, e suas informações lá contidas e tornadas públicas estão atualizadas conforme requerido pela Instrução CVM 480;</w:t>
      </w:r>
    </w:p>
    <w:p w14:paraId="55380C60" w14:textId="1B36BC9C" w:rsidR="00B14B45" w:rsidRPr="004B1FA9" w:rsidRDefault="00B14B45"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lang w:eastAsia="pt-BR"/>
        </w:rPr>
      </w:pPr>
      <w:r w:rsidRPr="004B1FA9">
        <w:rPr>
          <w:rFonts w:ascii="Trebuchet MS" w:hAnsi="Trebuchet MS" w:cs="Arial"/>
          <w:sz w:val="20"/>
          <w:szCs w:val="20"/>
          <w:lang w:eastAsia="pt-BR"/>
        </w:rPr>
        <w:t xml:space="preserve">está devidamente autorizada e obteve todas as </w:t>
      </w:r>
      <w:r w:rsidR="001B0707" w:rsidRPr="004B1FA9">
        <w:rPr>
          <w:rFonts w:ascii="Trebuchet MS" w:hAnsi="Trebuchet MS" w:cs="Arial"/>
          <w:sz w:val="20"/>
          <w:szCs w:val="20"/>
        </w:rPr>
        <w:t>licenças e</w:t>
      </w:r>
      <w:r w:rsidR="00C03884" w:rsidRPr="004B1FA9">
        <w:rPr>
          <w:rFonts w:ascii="Trebuchet MS" w:hAnsi="Trebuchet MS" w:cs="Arial"/>
          <w:sz w:val="20"/>
          <w:szCs w:val="20"/>
        </w:rPr>
        <w:t xml:space="preserve"> as </w:t>
      </w:r>
      <w:r w:rsidRPr="004B1FA9">
        <w:rPr>
          <w:rFonts w:ascii="Trebuchet MS" w:hAnsi="Trebuchet MS" w:cs="Arial"/>
          <w:sz w:val="20"/>
          <w:szCs w:val="20"/>
          <w:lang w:eastAsia="pt-BR"/>
        </w:rPr>
        <w:t xml:space="preserve">autorizações necessárias, inclusive, conforme aplicável, </w:t>
      </w:r>
      <w:r w:rsidR="00C03884" w:rsidRPr="004B1FA9">
        <w:rPr>
          <w:rFonts w:ascii="Trebuchet MS" w:hAnsi="Trebuchet MS" w:cs="Arial"/>
          <w:sz w:val="20"/>
          <w:szCs w:val="20"/>
        </w:rPr>
        <w:t>legais,</w:t>
      </w:r>
      <w:r w:rsidRPr="004B1FA9">
        <w:rPr>
          <w:rFonts w:ascii="Trebuchet MS" w:hAnsi="Trebuchet MS" w:cs="Arial"/>
          <w:sz w:val="20"/>
          <w:szCs w:val="20"/>
          <w:lang w:eastAsia="pt-BR"/>
        </w:rPr>
        <w:t xml:space="preserve"> societárias, </w:t>
      </w:r>
      <w:r w:rsidR="00C03884" w:rsidRPr="004B1FA9">
        <w:rPr>
          <w:rFonts w:ascii="Trebuchet MS" w:hAnsi="Trebuchet MS" w:cs="Arial"/>
          <w:sz w:val="20"/>
          <w:szCs w:val="20"/>
        </w:rPr>
        <w:t>regulatórias e de terceiros</w:t>
      </w:r>
      <w:r w:rsidR="00BA5641" w:rsidRPr="004B1FA9">
        <w:rPr>
          <w:rFonts w:ascii="Trebuchet MS" w:hAnsi="Trebuchet MS" w:cs="Arial"/>
          <w:sz w:val="20"/>
          <w:szCs w:val="20"/>
        </w:rPr>
        <w:t>, incluindo, mas não se limitando, de credores</w:t>
      </w:r>
      <w:r w:rsidR="00C03884" w:rsidRPr="004B1FA9">
        <w:rPr>
          <w:rFonts w:ascii="Trebuchet MS" w:hAnsi="Trebuchet MS" w:cs="Arial"/>
          <w:sz w:val="20"/>
          <w:szCs w:val="20"/>
        </w:rPr>
        <w:t xml:space="preserve">, necessárias </w:t>
      </w:r>
      <w:r w:rsidRPr="004B1FA9">
        <w:rPr>
          <w:rFonts w:ascii="Trebuchet MS" w:hAnsi="Trebuchet MS" w:cs="Arial"/>
          <w:sz w:val="20"/>
          <w:szCs w:val="20"/>
          <w:lang w:eastAsia="pt-BR"/>
        </w:rPr>
        <w:t>à celebração desta Escritura de Emissão</w:t>
      </w:r>
      <w:r w:rsidR="00C03884" w:rsidRPr="004B1FA9">
        <w:rPr>
          <w:rFonts w:ascii="Trebuchet MS" w:hAnsi="Trebuchet MS" w:cs="Arial"/>
          <w:sz w:val="20"/>
          <w:szCs w:val="20"/>
        </w:rPr>
        <w:t xml:space="preserve"> e dos demais documentos da Emissão e da </w:t>
      </w:r>
      <w:r w:rsidR="00B56267" w:rsidRPr="004B1FA9">
        <w:rPr>
          <w:rFonts w:ascii="Trebuchet MS" w:hAnsi="Trebuchet MS" w:cs="Arial"/>
          <w:sz w:val="20"/>
          <w:szCs w:val="20"/>
        </w:rPr>
        <w:t>Oferta Restrita</w:t>
      </w:r>
      <w:r w:rsidRPr="004B1FA9">
        <w:rPr>
          <w:rFonts w:ascii="Trebuchet MS" w:hAnsi="Trebuchet MS" w:cs="Arial"/>
          <w:sz w:val="20"/>
          <w:szCs w:val="20"/>
          <w:lang w:eastAsia="pt-BR"/>
        </w:rPr>
        <w:t xml:space="preserve"> e ao cumprimento de </w:t>
      </w:r>
      <w:r w:rsidR="00C03884" w:rsidRPr="004B1FA9">
        <w:rPr>
          <w:rFonts w:ascii="Trebuchet MS" w:hAnsi="Trebuchet MS" w:cs="Arial"/>
          <w:sz w:val="20"/>
          <w:szCs w:val="20"/>
        </w:rPr>
        <w:t>todas as</w:t>
      </w:r>
      <w:r w:rsidRPr="004B1FA9">
        <w:rPr>
          <w:rFonts w:ascii="Trebuchet MS" w:hAnsi="Trebuchet MS" w:cs="Arial"/>
          <w:sz w:val="20"/>
          <w:szCs w:val="20"/>
          <w:lang w:eastAsia="pt-BR"/>
        </w:rPr>
        <w:t xml:space="preserve"> obrigações aqui </w:t>
      </w:r>
      <w:r w:rsidR="00C03884" w:rsidRPr="004B1FA9">
        <w:rPr>
          <w:rFonts w:ascii="Trebuchet MS" w:hAnsi="Trebuchet MS" w:cs="Arial"/>
          <w:sz w:val="20"/>
          <w:szCs w:val="20"/>
        </w:rPr>
        <w:t xml:space="preserve">e ali </w:t>
      </w:r>
      <w:r w:rsidRPr="004B1FA9">
        <w:rPr>
          <w:rFonts w:ascii="Trebuchet MS" w:hAnsi="Trebuchet MS" w:cs="Arial"/>
          <w:sz w:val="20"/>
          <w:szCs w:val="20"/>
          <w:lang w:eastAsia="pt-BR"/>
        </w:rPr>
        <w:t>previstas</w:t>
      </w:r>
      <w:r w:rsidR="00C03884" w:rsidRPr="004B1FA9">
        <w:rPr>
          <w:rFonts w:ascii="Trebuchet MS" w:hAnsi="Trebuchet MS" w:cs="Arial"/>
          <w:sz w:val="20"/>
          <w:szCs w:val="20"/>
        </w:rPr>
        <w:t xml:space="preserve"> e à realização da Emissão</w:t>
      </w:r>
      <w:r w:rsidR="00430F88" w:rsidRPr="004B1FA9">
        <w:rPr>
          <w:rFonts w:ascii="Trebuchet MS" w:hAnsi="Trebuchet MS" w:cs="Arial"/>
          <w:sz w:val="20"/>
          <w:szCs w:val="20"/>
        </w:rPr>
        <w:t xml:space="preserve"> e</w:t>
      </w:r>
      <w:r w:rsidR="00C03884" w:rsidRPr="004B1FA9">
        <w:rPr>
          <w:rFonts w:ascii="Trebuchet MS" w:hAnsi="Trebuchet MS" w:cs="Arial"/>
          <w:sz w:val="20"/>
          <w:szCs w:val="20"/>
        </w:rPr>
        <w:t xml:space="preserve"> da </w:t>
      </w:r>
      <w:r w:rsidR="00B56267" w:rsidRPr="004B1FA9">
        <w:rPr>
          <w:rFonts w:ascii="Trebuchet MS" w:hAnsi="Trebuchet MS" w:cs="Arial"/>
          <w:sz w:val="20"/>
          <w:szCs w:val="20"/>
        </w:rPr>
        <w:t>Oferta Restrita</w:t>
      </w:r>
      <w:r w:rsidRPr="004B1FA9">
        <w:rPr>
          <w:rFonts w:ascii="Trebuchet MS" w:hAnsi="Trebuchet MS" w:cs="Arial"/>
          <w:sz w:val="20"/>
          <w:szCs w:val="20"/>
          <w:lang w:eastAsia="pt-BR"/>
        </w:rPr>
        <w:t>;</w:t>
      </w:r>
    </w:p>
    <w:p w14:paraId="623FB316" w14:textId="77777777" w:rsidR="00B14B45" w:rsidRPr="004B1FA9" w:rsidRDefault="00C03884"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lang w:eastAsia="pt-BR"/>
        </w:rPr>
      </w:pPr>
      <w:r w:rsidRPr="004B1FA9">
        <w:rPr>
          <w:rFonts w:ascii="Trebuchet MS" w:hAnsi="Trebuchet MS" w:cs="Arial"/>
          <w:sz w:val="20"/>
          <w:szCs w:val="20"/>
        </w:rPr>
        <w:lastRenderedPageBreak/>
        <w:t>seus</w:t>
      </w:r>
      <w:r w:rsidR="00B14B45" w:rsidRPr="004B1FA9">
        <w:rPr>
          <w:rFonts w:ascii="Trebuchet MS" w:hAnsi="Trebuchet MS" w:cs="Arial"/>
          <w:sz w:val="20"/>
          <w:szCs w:val="20"/>
          <w:lang w:eastAsia="pt-BR"/>
        </w:rPr>
        <w:t xml:space="preserve"> representantes legais que assinam esta Escritura de Emissão têm poderes estatutários e/ou delegados para assumir, em seu nome, as obrigações </w:t>
      </w:r>
      <w:r w:rsidRPr="004B1FA9">
        <w:rPr>
          <w:rFonts w:ascii="Trebuchet MS" w:hAnsi="Trebuchet MS" w:cs="Arial"/>
          <w:sz w:val="20"/>
          <w:szCs w:val="20"/>
        </w:rPr>
        <w:t>previstas nesta Escritura de Emissão</w:t>
      </w:r>
      <w:r w:rsidR="00B14B45" w:rsidRPr="004B1FA9">
        <w:rPr>
          <w:rFonts w:ascii="Trebuchet MS" w:hAnsi="Trebuchet MS" w:cs="Arial"/>
          <w:sz w:val="20"/>
          <w:szCs w:val="20"/>
          <w:lang w:eastAsia="pt-BR"/>
        </w:rPr>
        <w:t xml:space="preserve"> e, sendo mandatários, </w:t>
      </w:r>
      <w:r w:rsidRPr="004B1FA9">
        <w:rPr>
          <w:rFonts w:ascii="Trebuchet MS" w:hAnsi="Trebuchet MS" w:cs="Arial"/>
          <w:sz w:val="20"/>
          <w:szCs w:val="20"/>
        </w:rPr>
        <w:t>têm</w:t>
      </w:r>
      <w:r w:rsidR="00B14B45" w:rsidRPr="004B1FA9">
        <w:rPr>
          <w:rFonts w:ascii="Trebuchet MS" w:hAnsi="Trebuchet MS" w:cs="Arial"/>
          <w:sz w:val="20"/>
          <w:szCs w:val="20"/>
          <w:lang w:eastAsia="pt-BR"/>
        </w:rPr>
        <w:t xml:space="preserve"> os poderes legitimamente outorgados, estando os respectivos mandatos em pleno vigor</w:t>
      </w:r>
      <w:r w:rsidRPr="004B1FA9">
        <w:rPr>
          <w:rFonts w:ascii="Trebuchet MS" w:hAnsi="Trebuchet MS" w:cs="Arial"/>
          <w:sz w:val="20"/>
          <w:szCs w:val="20"/>
        </w:rPr>
        <w:t xml:space="preserve"> e de acordo c</w:t>
      </w:r>
      <w:r w:rsidR="00430F88" w:rsidRPr="004B1FA9">
        <w:rPr>
          <w:rFonts w:ascii="Trebuchet MS" w:hAnsi="Trebuchet MS" w:cs="Arial"/>
          <w:sz w:val="20"/>
          <w:szCs w:val="20"/>
        </w:rPr>
        <w:t>om os respectivos estatutos sociais</w:t>
      </w:r>
      <w:r w:rsidR="00B14B45" w:rsidRPr="004B1FA9">
        <w:rPr>
          <w:rFonts w:ascii="Trebuchet MS" w:hAnsi="Trebuchet MS" w:cs="Arial"/>
          <w:sz w:val="20"/>
          <w:szCs w:val="20"/>
          <w:lang w:eastAsia="pt-BR"/>
        </w:rPr>
        <w:t>;</w:t>
      </w:r>
    </w:p>
    <w:p w14:paraId="40C648A1" w14:textId="77777777" w:rsidR="001E5FBB" w:rsidRPr="004B1FA9" w:rsidRDefault="001E5FBB"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lang w:eastAsia="pt-BR"/>
        </w:rPr>
      </w:pPr>
      <w:r w:rsidRPr="004B1FA9">
        <w:rPr>
          <w:rFonts w:ascii="Trebuchet MS" w:hAnsi="Trebuchet MS" w:cs="Arial"/>
          <w:sz w:val="20"/>
          <w:szCs w:val="20"/>
          <w:lang w:eastAsia="pt-BR"/>
        </w:rPr>
        <w:t xml:space="preserve">esta Escritura de Emissão </w:t>
      </w:r>
      <w:r w:rsidR="00C03884" w:rsidRPr="004B1FA9">
        <w:rPr>
          <w:rFonts w:ascii="Trebuchet MS" w:hAnsi="Trebuchet MS" w:cs="Arial"/>
          <w:sz w:val="20"/>
          <w:szCs w:val="20"/>
        </w:rPr>
        <w:t>e as obrigações</w:t>
      </w:r>
      <w:r w:rsidR="00DF0FE6" w:rsidRPr="004B1FA9">
        <w:rPr>
          <w:rFonts w:ascii="Trebuchet MS" w:hAnsi="Trebuchet MS" w:cs="Arial"/>
          <w:sz w:val="20"/>
          <w:szCs w:val="20"/>
        </w:rPr>
        <w:t xml:space="preserve"> aqui</w:t>
      </w:r>
      <w:r w:rsidR="00C03884" w:rsidRPr="004B1FA9">
        <w:rPr>
          <w:rFonts w:ascii="Trebuchet MS" w:hAnsi="Trebuchet MS" w:cs="Arial"/>
          <w:sz w:val="20"/>
          <w:szCs w:val="20"/>
        </w:rPr>
        <w:t xml:space="preserve"> previstas constituem obrigações lícitas, válidas, vinculantes e eficazes</w:t>
      </w:r>
      <w:r w:rsidRPr="004B1FA9">
        <w:rPr>
          <w:rFonts w:ascii="Trebuchet MS" w:hAnsi="Trebuchet MS" w:cs="Arial"/>
          <w:sz w:val="20"/>
          <w:szCs w:val="20"/>
          <w:lang w:eastAsia="pt-BR"/>
        </w:rPr>
        <w:t xml:space="preserve"> da Emissora, </w:t>
      </w:r>
      <w:r w:rsidR="00C03884" w:rsidRPr="004B1FA9">
        <w:rPr>
          <w:rFonts w:ascii="Trebuchet MS" w:hAnsi="Trebuchet MS" w:cs="Arial"/>
          <w:sz w:val="20"/>
          <w:szCs w:val="20"/>
        </w:rPr>
        <w:t>exequíveis</w:t>
      </w:r>
      <w:r w:rsidRPr="004B1FA9">
        <w:rPr>
          <w:rFonts w:ascii="Trebuchet MS" w:hAnsi="Trebuchet MS" w:cs="Arial"/>
          <w:sz w:val="20"/>
          <w:szCs w:val="20"/>
          <w:lang w:eastAsia="pt-BR"/>
        </w:rPr>
        <w:t xml:space="preserve"> de acordo com os seus termos e condições</w:t>
      </w:r>
      <w:r w:rsidR="00FC4962" w:rsidRPr="004B1FA9">
        <w:rPr>
          <w:rFonts w:ascii="Trebuchet MS" w:hAnsi="Trebuchet MS" w:cs="Arial"/>
          <w:sz w:val="20"/>
          <w:szCs w:val="20"/>
        </w:rPr>
        <w:t>,</w:t>
      </w:r>
      <w:r w:rsidR="00940EB6" w:rsidRPr="004B1FA9">
        <w:rPr>
          <w:rFonts w:ascii="Trebuchet MS" w:hAnsi="Trebuchet MS" w:cs="Arial"/>
          <w:sz w:val="20"/>
          <w:szCs w:val="20"/>
        </w:rPr>
        <w:t xml:space="preserve"> com força de título executivo extrajudicial nos termos do artigo </w:t>
      </w:r>
      <w:r w:rsidR="00542B05" w:rsidRPr="004B1FA9">
        <w:rPr>
          <w:rFonts w:ascii="Trebuchet MS" w:hAnsi="Trebuchet MS" w:cs="Arial"/>
          <w:sz w:val="20"/>
          <w:szCs w:val="20"/>
        </w:rPr>
        <w:t>784, I e III</w:t>
      </w:r>
      <w:r w:rsidR="00940EB6" w:rsidRPr="004B1FA9">
        <w:rPr>
          <w:rFonts w:ascii="Trebuchet MS" w:hAnsi="Trebuchet MS" w:cs="Arial"/>
          <w:sz w:val="20"/>
          <w:szCs w:val="20"/>
        </w:rPr>
        <w:t xml:space="preserve"> do Código de Processo Civil</w:t>
      </w:r>
      <w:r w:rsidR="007965C6" w:rsidRPr="004B1FA9">
        <w:rPr>
          <w:rFonts w:ascii="Trebuchet MS" w:hAnsi="Trebuchet MS" w:cs="Arial"/>
          <w:sz w:val="20"/>
          <w:szCs w:val="20"/>
        </w:rPr>
        <w:t>;</w:t>
      </w:r>
      <w:r w:rsidR="008879C4" w:rsidRPr="004B1FA9">
        <w:rPr>
          <w:rFonts w:ascii="Trebuchet MS" w:hAnsi="Trebuchet MS" w:cs="Arial"/>
          <w:sz w:val="20"/>
          <w:szCs w:val="20"/>
        </w:rPr>
        <w:t xml:space="preserve"> </w:t>
      </w:r>
    </w:p>
    <w:p w14:paraId="11DD2913" w14:textId="0448A200" w:rsidR="009817F6" w:rsidRPr="004B1FA9" w:rsidRDefault="009817F6"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lang w:eastAsia="pt-BR"/>
        </w:rPr>
      </w:pPr>
      <w:r w:rsidRPr="004B1FA9">
        <w:rPr>
          <w:rFonts w:ascii="Trebuchet MS" w:hAnsi="Trebuchet MS" w:cs="Arial"/>
          <w:sz w:val="20"/>
          <w:szCs w:val="20"/>
          <w:lang w:eastAsia="pt-BR"/>
        </w:rPr>
        <w:t>as opiniões e as análises expressas pela Emissora no seu Formulário de Referência</w:t>
      </w:r>
      <w:r w:rsidR="00A83971" w:rsidRPr="004B1FA9">
        <w:rPr>
          <w:rFonts w:ascii="Trebuchet MS" w:hAnsi="Trebuchet MS" w:cs="Arial"/>
          <w:sz w:val="20"/>
          <w:szCs w:val="20"/>
          <w:lang w:eastAsia="pt-BR"/>
        </w:rPr>
        <w:t>,</w:t>
      </w:r>
      <w:r w:rsidRPr="004B1FA9">
        <w:rPr>
          <w:rFonts w:ascii="Trebuchet MS" w:hAnsi="Trebuchet MS" w:cs="Arial"/>
          <w:sz w:val="20"/>
          <w:szCs w:val="20"/>
          <w:lang w:eastAsia="pt-BR"/>
        </w:rPr>
        <w:t xml:space="preserve"> </w:t>
      </w:r>
      <w:r w:rsidR="007965C6" w:rsidRPr="004B1FA9">
        <w:rPr>
          <w:rFonts w:ascii="Trebuchet MS" w:hAnsi="Trebuchet MS" w:cs="Arial"/>
          <w:sz w:val="20"/>
          <w:szCs w:val="20"/>
          <w:lang w:eastAsia="pt-BR"/>
        </w:rPr>
        <w:t>até esta data</w:t>
      </w:r>
      <w:r w:rsidRPr="004B1FA9">
        <w:rPr>
          <w:rFonts w:ascii="Trebuchet MS" w:hAnsi="Trebuchet MS" w:cs="Arial"/>
          <w:sz w:val="20"/>
          <w:szCs w:val="20"/>
          <w:lang w:eastAsia="pt-BR"/>
        </w:rPr>
        <w:t xml:space="preserve">: </w:t>
      </w:r>
      <w:r w:rsidRPr="004B1FA9">
        <w:rPr>
          <w:rFonts w:ascii="Trebuchet MS" w:hAnsi="Trebuchet MS" w:cs="Arial"/>
          <w:b/>
          <w:sz w:val="20"/>
          <w:szCs w:val="20"/>
          <w:lang w:eastAsia="pt-BR"/>
        </w:rPr>
        <w:t>(</w:t>
      </w:r>
      <w:r w:rsidR="00A83971" w:rsidRPr="004B1FA9">
        <w:rPr>
          <w:rFonts w:ascii="Trebuchet MS" w:hAnsi="Trebuchet MS" w:cs="Arial"/>
          <w:b/>
          <w:sz w:val="20"/>
          <w:szCs w:val="20"/>
          <w:lang w:eastAsia="pt-BR"/>
        </w:rPr>
        <w:t>a</w:t>
      </w:r>
      <w:r w:rsidRPr="004B1FA9">
        <w:rPr>
          <w:rFonts w:ascii="Trebuchet MS" w:hAnsi="Trebuchet MS" w:cs="Arial"/>
          <w:b/>
          <w:sz w:val="20"/>
          <w:szCs w:val="20"/>
          <w:lang w:eastAsia="pt-BR"/>
        </w:rPr>
        <w:t>)</w:t>
      </w:r>
      <w:r w:rsidRPr="004B1FA9">
        <w:rPr>
          <w:rFonts w:ascii="Trebuchet MS" w:hAnsi="Trebuchet MS" w:cs="Arial"/>
          <w:sz w:val="20"/>
          <w:szCs w:val="20"/>
          <w:lang w:eastAsia="pt-BR"/>
        </w:rPr>
        <w:t xml:space="preserve"> </w:t>
      </w:r>
      <w:r w:rsidR="00E22EED" w:rsidRPr="004B1FA9">
        <w:rPr>
          <w:rFonts w:ascii="Trebuchet MS" w:hAnsi="Trebuchet MS" w:cs="Arial"/>
          <w:sz w:val="20"/>
          <w:szCs w:val="20"/>
          <w:lang w:eastAsia="pt-BR"/>
        </w:rPr>
        <w:t xml:space="preserve">foram </w:t>
      </w:r>
      <w:r w:rsidRPr="004B1FA9">
        <w:rPr>
          <w:rFonts w:ascii="Trebuchet MS" w:hAnsi="Trebuchet MS" w:cs="Arial"/>
          <w:sz w:val="20"/>
          <w:szCs w:val="20"/>
          <w:lang w:eastAsia="pt-BR"/>
        </w:rPr>
        <w:t xml:space="preserve">elaboradas de boa-fé e consideram </w:t>
      </w:r>
      <w:r w:rsidR="00843AEB" w:rsidRPr="004B1FA9">
        <w:rPr>
          <w:rFonts w:ascii="Trebuchet MS" w:hAnsi="Trebuchet MS" w:cs="Arial"/>
          <w:sz w:val="20"/>
          <w:szCs w:val="20"/>
          <w:lang w:eastAsia="pt-BR"/>
        </w:rPr>
        <w:t xml:space="preserve">toda </w:t>
      </w:r>
      <w:r w:rsidRPr="004B1FA9">
        <w:rPr>
          <w:rFonts w:ascii="Trebuchet MS" w:hAnsi="Trebuchet MS" w:cs="Arial"/>
          <w:sz w:val="20"/>
          <w:szCs w:val="20"/>
          <w:lang w:eastAsia="pt-BR"/>
        </w:rPr>
        <w:t>as circunstâncias relevantes</w:t>
      </w:r>
      <w:r w:rsidR="007965C6" w:rsidRPr="004B1FA9">
        <w:rPr>
          <w:rFonts w:ascii="Trebuchet MS" w:hAnsi="Trebuchet MS" w:cs="Arial"/>
          <w:sz w:val="20"/>
          <w:szCs w:val="20"/>
          <w:lang w:eastAsia="pt-BR"/>
        </w:rPr>
        <w:t xml:space="preserve"> sobre a Emissora</w:t>
      </w:r>
      <w:r w:rsidRPr="004B1FA9">
        <w:rPr>
          <w:rFonts w:ascii="Trebuchet MS" w:hAnsi="Trebuchet MS" w:cs="Arial"/>
          <w:sz w:val="20"/>
          <w:szCs w:val="20"/>
          <w:lang w:eastAsia="pt-BR"/>
        </w:rPr>
        <w:t xml:space="preserve">; e </w:t>
      </w:r>
      <w:r w:rsidRPr="004B1FA9">
        <w:rPr>
          <w:rFonts w:ascii="Trebuchet MS" w:hAnsi="Trebuchet MS" w:cs="Arial"/>
          <w:b/>
          <w:sz w:val="20"/>
          <w:szCs w:val="20"/>
          <w:lang w:eastAsia="pt-BR"/>
        </w:rPr>
        <w:t>(</w:t>
      </w:r>
      <w:r w:rsidR="00A83971" w:rsidRPr="004B1FA9">
        <w:rPr>
          <w:rFonts w:ascii="Trebuchet MS" w:hAnsi="Trebuchet MS" w:cs="Arial"/>
          <w:b/>
          <w:sz w:val="20"/>
          <w:szCs w:val="20"/>
          <w:lang w:eastAsia="pt-BR"/>
        </w:rPr>
        <w:t>b</w:t>
      </w:r>
      <w:r w:rsidRPr="004B1FA9">
        <w:rPr>
          <w:rFonts w:ascii="Trebuchet MS" w:hAnsi="Trebuchet MS" w:cs="Arial"/>
          <w:b/>
          <w:sz w:val="20"/>
          <w:szCs w:val="20"/>
          <w:lang w:eastAsia="pt-BR"/>
        </w:rPr>
        <w:t>)</w:t>
      </w:r>
      <w:r w:rsidRPr="004B1FA9">
        <w:rPr>
          <w:rFonts w:ascii="Trebuchet MS" w:hAnsi="Trebuchet MS" w:cs="Arial"/>
          <w:sz w:val="20"/>
          <w:szCs w:val="20"/>
          <w:lang w:eastAsia="pt-BR"/>
        </w:rPr>
        <w:t xml:space="preserve"> </w:t>
      </w:r>
      <w:r w:rsidR="00E22EED" w:rsidRPr="004B1FA9">
        <w:rPr>
          <w:rFonts w:ascii="Trebuchet MS" w:hAnsi="Trebuchet MS" w:cs="Arial"/>
          <w:sz w:val="20"/>
          <w:szCs w:val="20"/>
          <w:lang w:eastAsia="pt-BR"/>
        </w:rPr>
        <w:t xml:space="preserve">são </w:t>
      </w:r>
      <w:r w:rsidRPr="004B1FA9">
        <w:rPr>
          <w:rFonts w:ascii="Trebuchet MS" w:hAnsi="Trebuchet MS" w:cs="Arial"/>
          <w:sz w:val="20"/>
          <w:szCs w:val="20"/>
          <w:lang w:eastAsia="pt-BR"/>
        </w:rPr>
        <w:t>verdadeiras, consistentes</w:t>
      </w:r>
      <w:r w:rsidR="00CF22C7" w:rsidRPr="004B1FA9">
        <w:rPr>
          <w:rFonts w:ascii="Trebuchet MS" w:hAnsi="Trebuchet MS" w:cs="Arial"/>
          <w:sz w:val="20"/>
          <w:szCs w:val="20"/>
          <w:lang w:eastAsia="pt-BR"/>
        </w:rPr>
        <w:t>,</w:t>
      </w:r>
      <w:r w:rsidR="007965C6" w:rsidRPr="004B1FA9">
        <w:rPr>
          <w:rFonts w:ascii="Trebuchet MS" w:hAnsi="Trebuchet MS" w:cs="Arial"/>
          <w:sz w:val="20"/>
          <w:szCs w:val="20"/>
          <w:lang w:eastAsia="pt-BR"/>
        </w:rPr>
        <w:t xml:space="preserve"> </w:t>
      </w:r>
      <w:r w:rsidR="008A4C13" w:rsidRPr="004B1FA9">
        <w:rPr>
          <w:rFonts w:ascii="Trebuchet MS" w:hAnsi="Trebuchet MS" w:cs="Arial"/>
          <w:sz w:val="20"/>
          <w:szCs w:val="20"/>
          <w:lang w:eastAsia="pt-BR"/>
        </w:rPr>
        <w:t>corretas</w:t>
      </w:r>
      <w:r w:rsidR="00CF22C7" w:rsidRPr="004B1FA9">
        <w:rPr>
          <w:rFonts w:ascii="Trebuchet MS" w:hAnsi="Trebuchet MS" w:cs="Arial"/>
          <w:sz w:val="20"/>
          <w:szCs w:val="20"/>
          <w:lang w:eastAsia="pt-BR"/>
        </w:rPr>
        <w:t xml:space="preserve"> e suficientes</w:t>
      </w:r>
      <w:r w:rsidR="007965C6" w:rsidRPr="004B1FA9">
        <w:rPr>
          <w:rFonts w:ascii="Trebuchet MS" w:hAnsi="Trebuchet MS" w:cs="Arial"/>
          <w:sz w:val="20"/>
          <w:szCs w:val="20"/>
          <w:lang w:eastAsia="pt-BR"/>
        </w:rPr>
        <w:t>;</w:t>
      </w:r>
    </w:p>
    <w:p w14:paraId="6C7D768C" w14:textId="29F289E2" w:rsidR="00B14B45" w:rsidRPr="004B1FA9" w:rsidRDefault="00B14B45"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lang w:eastAsia="pt-BR"/>
        </w:rPr>
      </w:pPr>
      <w:r w:rsidRPr="004B1FA9">
        <w:rPr>
          <w:rFonts w:ascii="Trebuchet MS" w:hAnsi="Trebuchet MS" w:cs="Arial"/>
          <w:sz w:val="20"/>
          <w:szCs w:val="20"/>
          <w:lang w:eastAsia="pt-BR"/>
        </w:rPr>
        <w:t>a celebração</w:t>
      </w:r>
      <w:r w:rsidR="00C03884" w:rsidRPr="004B1FA9">
        <w:rPr>
          <w:rFonts w:ascii="Trebuchet MS" w:hAnsi="Trebuchet MS" w:cs="Arial"/>
          <w:sz w:val="20"/>
          <w:szCs w:val="20"/>
        </w:rPr>
        <w:t>, os termos e condições</w:t>
      </w:r>
      <w:r w:rsidRPr="004B1FA9">
        <w:rPr>
          <w:rFonts w:ascii="Trebuchet MS" w:hAnsi="Trebuchet MS" w:cs="Arial"/>
          <w:sz w:val="20"/>
          <w:szCs w:val="20"/>
          <w:lang w:eastAsia="pt-BR"/>
        </w:rPr>
        <w:t xml:space="preserve"> desta Escritura de Emissão</w:t>
      </w:r>
      <w:r w:rsidR="00C03884" w:rsidRPr="004B1FA9">
        <w:rPr>
          <w:rFonts w:ascii="Trebuchet MS" w:hAnsi="Trebuchet MS" w:cs="Arial"/>
          <w:sz w:val="20"/>
          <w:szCs w:val="20"/>
        </w:rPr>
        <w:t xml:space="preserve"> e dos demais documentos da Emissão e da </w:t>
      </w:r>
      <w:r w:rsidR="00B56267" w:rsidRPr="004B1FA9">
        <w:rPr>
          <w:rFonts w:ascii="Trebuchet MS" w:hAnsi="Trebuchet MS" w:cs="Arial"/>
          <w:sz w:val="20"/>
          <w:szCs w:val="20"/>
        </w:rPr>
        <w:t>Oferta Restrita</w:t>
      </w:r>
      <w:r w:rsidR="00C03884" w:rsidRPr="004B1FA9">
        <w:rPr>
          <w:rFonts w:ascii="Trebuchet MS" w:hAnsi="Trebuchet MS" w:cs="Arial"/>
          <w:sz w:val="20"/>
          <w:szCs w:val="20"/>
        </w:rPr>
        <w:t xml:space="preserve">, a assunção e </w:t>
      </w:r>
      <w:r w:rsidRPr="004B1FA9">
        <w:rPr>
          <w:rFonts w:ascii="Trebuchet MS" w:hAnsi="Trebuchet MS" w:cs="Arial"/>
          <w:sz w:val="20"/>
          <w:szCs w:val="20"/>
          <w:lang w:eastAsia="pt-BR"/>
        </w:rPr>
        <w:t xml:space="preserve">o cumprimento das </w:t>
      </w:r>
      <w:r w:rsidR="00C03884" w:rsidRPr="004B1FA9">
        <w:rPr>
          <w:rFonts w:ascii="Trebuchet MS" w:hAnsi="Trebuchet MS" w:cs="Arial"/>
          <w:sz w:val="20"/>
          <w:szCs w:val="20"/>
        </w:rPr>
        <w:t xml:space="preserve">obrigações aqui e ali previstas e a realização da Emissão e da </w:t>
      </w:r>
      <w:r w:rsidR="00B56267" w:rsidRPr="004B1FA9">
        <w:rPr>
          <w:rFonts w:ascii="Trebuchet MS" w:hAnsi="Trebuchet MS" w:cs="Arial"/>
          <w:sz w:val="20"/>
          <w:szCs w:val="20"/>
        </w:rPr>
        <w:t>Oferta Restrita</w:t>
      </w:r>
      <w:r w:rsidR="00C03884" w:rsidRPr="004B1FA9">
        <w:rPr>
          <w:rFonts w:ascii="Trebuchet MS" w:hAnsi="Trebuchet MS" w:cs="Arial"/>
          <w:sz w:val="20"/>
          <w:szCs w:val="20"/>
        </w:rPr>
        <w:t xml:space="preserve"> </w:t>
      </w:r>
      <w:r w:rsidR="00C03884" w:rsidRPr="004B1FA9">
        <w:rPr>
          <w:rFonts w:ascii="Trebuchet MS" w:hAnsi="Trebuchet MS" w:cs="Arial"/>
          <w:b/>
          <w:sz w:val="20"/>
          <w:szCs w:val="20"/>
        </w:rPr>
        <w:t>(</w:t>
      </w:r>
      <w:r w:rsidR="00A83971" w:rsidRPr="004B1FA9">
        <w:rPr>
          <w:rFonts w:ascii="Trebuchet MS" w:hAnsi="Trebuchet MS" w:cs="Arial"/>
          <w:b/>
          <w:sz w:val="20"/>
          <w:szCs w:val="20"/>
        </w:rPr>
        <w:t>a</w:t>
      </w:r>
      <w:r w:rsidR="00C03884" w:rsidRPr="004B1FA9">
        <w:rPr>
          <w:rFonts w:ascii="Trebuchet MS" w:hAnsi="Trebuchet MS" w:cs="Arial"/>
          <w:b/>
          <w:sz w:val="20"/>
          <w:szCs w:val="20"/>
        </w:rPr>
        <w:t>)</w:t>
      </w:r>
      <w:r w:rsidR="00C03884" w:rsidRPr="004B1FA9">
        <w:rPr>
          <w:rFonts w:ascii="Trebuchet MS" w:hAnsi="Trebuchet MS" w:cs="Arial"/>
          <w:sz w:val="20"/>
          <w:szCs w:val="20"/>
        </w:rPr>
        <w:t> </w:t>
      </w:r>
      <w:r w:rsidRPr="004B1FA9">
        <w:rPr>
          <w:rFonts w:ascii="Trebuchet MS" w:hAnsi="Trebuchet MS" w:cs="Arial"/>
          <w:sz w:val="20"/>
          <w:szCs w:val="20"/>
          <w:lang w:eastAsia="pt-BR"/>
        </w:rPr>
        <w:t xml:space="preserve">não infringem </w:t>
      </w:r>
      <w:r w:rsidR="00C03884" w:rsidRPr="004B1FA9">
        <w:rPr>
          <w:rFonts w:ascii="Trebuchet MS" w:hAnsi="Trebuchet MS" w:cs="Arial"/>
          <w:sz w:val="20"/>
          <w:szCs w:val="20"/>
        </w:rPr>
        <w:t>o estatuto social da Emissora</w:t>
      </w:r>
      <w:r w:rsidR="00940EB6" w:rsidRPr="004B1FA9">
        <w:rPr>
          <w:rFonts w:ascii="Trebuchet MS" w:hAnsi="Trebuchet MS" w:cs="Arial"/>
          <w:sz w:val="20"/>
          <w:szCs w:val="20"/>
        </w:rPr>
        <w:t xml:space="preserve"> e demais documentos societários da Emissora</w:t>
      </w:r>
      <w:r w:rsidR="00C03884" w:rsidRPr="004B1FA9">
        <w:rPr>
          <w:rFonts w:ascii="Trebuchet MS" w:hAnsi="Trebuchet MS" w:cs="Arial"/>
          <w:sz w:val="20"/>
          <w:szCs w:val="20"/>
        </w:rPr>
        <w:t xml:space="preserve">; </w:t>
      </w:r>
      <w:r w:rsidR="00C03884" w:rsidRPr="004B1FA9">
        <w:rPr>
          <w:rFonts w:ascii="Trebuchet MS" w:hAnsi="Trebuchet MS" w:cs="Arial"/>
          <w:b/>
          <w:sz w:val="20"/>
          <w:szCs w:val="20"/>
        </w:rPr>
        <w:t>(</w:t>
      </w:r>
      <w:r w:rsidR="00A83971" w:rsidRPr="004B1FA9">
        <w:rPr>
          <w:rFonts w:ascii="Trebuchet MS" w:hAnsi="Trebuchet MS" w:cs="Arial"/>
          <w:b/>
          <w:sz w:val="20"/>
          <w:szCs w:val="20"/>
        </w:rPr>
        <w:t>b</w:t>
      </w:r>
      <w:r w:rsidR="00C03884" w:rsidRPr="004B1FA9">
        <w:rPr>
          <w:rFonts w:ascii="Trebuchet MS" w:hAnsi="Trebuchet MS" w:cs="Arial"/>
          <w:b/>
          <w:sz w:val="20"/>
          <w:szCs w:val="20"/>
        </w:rPr>
        <w:t>)</w:t>
      </w:r>
      <w:r w:rsidR="00C03884" w:rsidRPr="004B1FA9">
        <w:rPr>
          <w:rFonts w:ascii="Trebuchet MS" w:hAnsi="Trebuchet MS" w:cs="Arial"/>
          <w:sz w:val="20"/>
          <w:szCs w:val="20"/>
        </w:rPr>
        <w:t> não infringem</w:t>
      </w:r>
      <w:r w:rsidRPr="004B1FA9">
        <w:rPr>
          <w:rFonts w:ascii="Trebuchet MS" w:hAnsi="Trebuchet MS" w:cs="Arial"/>
          <w:sz w:val="20"/>
          <w:szCs w:val="20"/>
          <w:lang w:eastAsia="pt-BR"/>
        </w:rPr>
        <w:t xml:space="preserve"> qualquer contrato ou </w:t>
      </w:r>
      <w:r w:rsidR="00C03884" w:rsidRPr="004B1FA9">
        <w:rPr>
          <w:rFonts w:ascii="Trebuchet MS" w:hAnsi="Trebuchet MS" w:cs="Arial"/>
          <w:sz w:val="20"/>
          <w:szCs w:val="20"/>
        </w:rPr>
        <w:t xml:space="preserve">instrumento do </w:t>
      </w:r>
      <w:r w:rsidRPr="004B1FA9">
        <w:rPr>
          <w:rFonts w:ascii="Trebuchet MS" w:hAnsi="Trebuchet MS" w:cs="Arial"/>
          <w:sz w:val="20"/>
          <w:szCs w:val="20"/>
          <w:lang w:eastAsia="pt-BR"/>
        </w:rPr>
        <w:t xml:space="preserve">qual a Emissora seja parte </w:t>
      </w:r>
      <w:r w:rsidR="00C03884" w:rsidRPr="004B1FA9">
        <w:rPr>
          <w:rFonts w:ascii="Trebuchet MS" w:hAnsi="Trebuchet MS" w:cs="Arial"/>
          <w:sz w:val="20"/>
          <w:szCs w:val="20"/>
        </w:rPr>
        <w:t>e/</w:t>
      </w:r>
      <w:r w:rsidRPr="004B1FA9">
        <w:rPr>
          <w:rFonts w:ascii="Trebuchet MS" w:hAnsi="Trebuchet MS" w:cs="Arial"/>
          <w:sz w:val="20"/>
          <w:szCs w:val="20"/>
          <w:lang w:eastAsia="pt-BR"/>
        </w:rPr>
        <w:t xml:space="preserve">ou pelo qual </w:t>
      </w:r>
      <w:r w:rsidR="00C03884" w:rsidRPr="004B1FA9">
        <w:rPr>
          <w:rFonts w:ascii="Trebuchet MS" w:hAnsi="Trebuchet MS" w:cs="Arial"/>
          <w:sz w:val="20"/>
          <w:szCs w:val="20"/>
        </w:rPr>
        <w:t>qualquer</w:t>
      </w:r>
      <w:r w:rsidRPr="004B1FA9">
        <w:rPr>
          <w:rFonts w:ascii="Trebuchet MS" w:hAnsi="Trebuchet MS" w:cs="Arial"/>
          <w:sz w:val="20"/>
          <w:szCs w:val="20"/>
          <w:lang w:eastAsia="pt-BR"/>
        </w:rPr>
        <w:t xml:space="preserve"> de seus </w:t>
      </w:r>
      <w:r w:rsidR="00C03884" w:rsidRPr="004B1FA9">
        <w:rPr>
          <w:rFonts w:ascii="Trebuchet MS" w:hAnsi="Trebuchet MS" w:cs="Arial"/>
          <w:sz w:val="20"/>
          <w:szCs w:val="20"/>
        </w:rPr>
        <w:t xml:space="preserve">ativos esteja sujeito; </w:t>
      </w:r>
      <w:r w:rsidR="00C03884" w:rsidRPr="004B1FA9">
        <w:rPr>
          <w:rFonts w:ascii="Trebuchet MS" w:hAnsi="Trebuchet MS" w:cs="Arial"/>
          <w:b/>
          <w:sz w:val="20"/>
          <w:szCs w:val="20"/>
        </w:rPr>
        <w:t>(</w:t>
      </w:r>
      <w:r w:rsidR="00A83971" w:rsidRPr="004B1FA9">
        <w:rPr>
          <w:rFonts w:ascii="Trebuchet MS" w:hAnsi="Trebuchet MS" w:cs="Arial"/>
          <w:b/>
          <w:sz w:val="20"/>
          <w:szCs w:val="20"/>
        </w:rPr>
        <w:t>c</w:t>
      </w:r>
      <w:r w:rsidR="00C03884" w:rsidRPr="004B1FA9">
        <w:rPr>
          <w:rFonts w:ascii="Trebuchet MS" w:hAnsi="Trebuchet MS" w:cs="Arial"/>
          <w:b/>
          <w:sz w:val="20"/>
          <w:szCs w:val="20"/>
        </w:rPr>
        <w:t>)</w:t>
      </w:r>
      <w:r w:rsidR="00C03884" w:rsidRPr="004B1FA9">
        <w:rPr>
          <w:rFonts w:ascii="Trebuchet MS" w:hAnsi="Trebuchet MS" w:cs="Arial"/>
          <w:sz w:val="20"/>
          <w:szCs w:val="20"/>
        </w:rPr>
        <w:t> não resultarão</w:t>
      </w:r>
      <w:r w:rsidRPr="004B1FA9">
        <w:rPr>
          <w:rFonts w:ascii="Trebuchet MS" w:hAnsi="Trebuchet MS" w:cs="Arial"/>
          <w:sz w:val="20"/>
          <w:szCs w:val="20"/>
          <w:lang w:eastAsia="pt-BR"/>
        </w:rPr>
        <w:t xml:space="preserve"> em (</w:t>
      </w:r>
      <w:r w:rsidR="00A83971" w:rsidRPr="004B1FA9">
        <w:rPr>
          <w:rFonts w:ascii="Trebuchet MS" w:hAnsi="Trebuchet MS" w:cs="Arial"/>
          <w:i/>
          <w:sz w:val="20"/>
          <w:szCs w:val="20"/>
        </w:rPr>
        <w:t>1</w:t>
      </w:r>
      <w:r w:rsidR="00C03884" w:rsidRPr="004B1FA9">
        <w:rPr>
          <w:rFonts w:ascii="Trebuchet MS" w:hAnsi="Trebuchet MS" w:cs="Arial"/>
          <w:sz w:val="20"/>
          <w:szCs w:val="20"/>
        </w:rPr>
        <w:t>) </w:t>
      </w:r>
      <w:r w:rsidRPr="004B1FA9">
        <w:rPr>
          <w:rFonts w:ascii="Trebuchet MS" w:hAnsi="Trebuchet MS" w:cs="Arial"/>
          <w:sz w:val="20"/>
          <w:szCs w:val="20"/>
          <w:lang w:eastAsia="pt-BR"/>
        </w:rPr>
        <w:t xml:space="preserve">vencimento antecipado de qualquer obrigação estabelecida em qualquer </w:t>
      </w:r>
      <w:r w:rsidR="00C03884" w:rsidRPr="004B1FA9">
        <w:rPr>
          <w:rFonts w:ascii="Trebuchet MS" w:hAnsi="Trebuchet MS" w:cs="Arial"/>
          <w:sz w:val="20"/>
          <w:szCs w:val="20"/>
        </w:rPr>
        <w:t xml:space="preserve">contrato ou instrumento do qual a Emissora seja parte e/ou pelo qual qualquer de seus ativos esteja sujeito, bem como não criará </w:t>
      </w:r>
      <w:r w:rsidRPr="004B1FA9">
        <w:rPr>
          <w:rFonts w:ascii="Trebuchet MS" w:hAnsi="Trebuchet MS" w:cs="Arial"/>
          <w:sz w:val="20"/>
          <w:szCs w:val="20"/>
          <w:lang w:eastAsia="pt-BR"/>
        </w:rPr>
        <w:t xml:space="preserve">qualquer ônus </w:t>
      </w:r>
      <w:r w:rsidR="00C03884" w:rsidRPr="004B1FA9">
        <w:rPr>
          <w:rFonts w:ascii="Trebuchet MS" w:hAnsi="Trebuchet MS" w:cs="Arial"/>
          <w:sz w:val="20"/>
          <w:szCs w:val="20"/>
        </w:rPr>
        <w:t xml:space="preserve">ou gravames </w:t>
      </w:r>
      <w:r w:rsidRPr="004B1FA9">
        <w:rPr>
          <w:rFonts w:ascii="Trebuchet MS" w:hAnsi="Trebuchet MS" w:cs="Arial"/>
          <w:sz w:val="20"/>
          <w:szCs w:val="20"/>
          <w:lang w:eastAsia="pt-BR"/>
        </w:rPr>
        <w:t>sobre qualquer ativo ou bem da Emissora</w:t>
      </w:r>
      <w:r w:rsidR="00C03884" w:rsidRPr="004B1FA9">
        <w:rPr>
          <w:rFonts w:ascii="Trebuchet MS" w:hAnsi="Trebuchet MS" w:cs="Arial"/>
          <w:sz w:val="20"/>
          <w:szCs w:val="20"/>
        </w:rPr>
        <w:t>;</w:t>
      </w:r>
      <w:r w:rsidRPr="004B1FA9">
        <w:rPr>
          <w:rFonts w:ascii="Trebuchet MS" w:hAnsi="Trebuchet MS" w:cs="Arial"/>
          <w:sz w:val="20"/>
          <w:szCs w:val="20"/>
          <w:lang w:eastAsia="pt-BR"/>
        </w:rPr>
        <w:t xml:space="preserve"> ou (</w:t>
      </w:r>
      <w:r w:rsidR="00A83971" w:rsidRPr="004B1FA9">
        <w:rPr>
          <w:rFonts w:ascii="Trebuchet MS" w:hAnsi="Trebuchet MS" w:cs="Arial"/>
          <w:i/>
          <w:sz w:val="20"/>
          <w:szCs w:val="20"/>
        </w:rPr>
        <w:t>2</w:t>
      </w:r>
      <w:r w:rsidR="00C03884" w:rsidRPr="004B1FA9">
        <w:rPr>
          <w:rFonts w:ascii="Trebuchet MS" w:hAnsi="Trebuchet MS" w:cs="Arial"/>
          <w:sz w:val="20"/>
          <w:szCs w:val="20"/>
        </w:rPr>
        <w:t>) </w:t>
      </w:r>
      <w:r w:rsidRPr="004B1FA9">
        <w:rPr>
          <w:rFonts w:ascii="Trebuchet MS" w:hAnsi="Trebuchet MS" w:cs="Arial"/>
          <w:sz w:val="20"/>
          <w:szCs w:val="20"/>
          <w:lang w:eastAsia="pt-BR"/>
        </w:rPr>
        <w:t xml:space="preserve">rescisão de qualquer desses contratos ou instrumentos; </w:t>
      </w:r>
      <w:r w:rsidRPr="004B1FA9">
        <w:rPr>
          <w:rFonts w:ascii="Trebuchet MS" w:hAnsi="Trebuchet MS"/>
          <w:b/>
          <w:sz w:val="20"/>
          <w:szCs w:val="20"/>
        </w:rPr>
        <w:t>(</w:t>
      </w:r>
      <w:r w:rsidR="00A83971" w:rsidRPr="004B1FA9">
        <w:rPr>
          <w:rFonts w:ascii="Trebuchet MS" w:hAnsi="Trebuchet MS" w:cs="Arial"/>
          <w:b/>
          <w:sz w:val="20"/>
          <w:szCs w:val="20"/>
        </w:rPr>
        <w:t>d</w:t>
      </w:r>
      <w:r w:rsidR="004F457E" w:rsidRPr="004B1FA9">
        <w:rPr>
          <w:rFonts w:ascii="Trebuchet MS" w:hAnsi="Trebuchet MS" w:cs="Arial"/>
          <w:b/>
          <w:sz w:val="20"/>
          <w:szCs w:val="20"/>
        </w:rPr>
        <w:t>)</w:t>
      </w:r>
      <w:r w:rsidR="004F457E" w:rsidRPr="004B1FA9">
        <w:rPr>
          <w:rFonts w:ascii="Trebuchet MS" w:hAnsi="Trebuchet MS" w:cs="Arial"/>
          <w:sz w:val="20"/>
          <w:szCs w:val="20"/>
        </w:rPr>
        <w:t xml:space="preserve"> </w:t>
      </w:r>
      <w:r w:rsidR="00C03884" w:rsidRPr="004B1FA9">
        <w:rPr>
          <w:rFonts w:ascii="Trebuchet MS" w:hAnsi="Trebuchet MS" w:cs="Arial"/>
          <w:sz w:val="20"/>
          <w:szCs w:val="20"/>
        </w:rPr>
        <w:t>não infringem</w:t>
      </w:r>
      <w:r w:rsidRPr="004B1FA9">
        <w:rPr>
          <w:rFonts w:ascii="Trebuchet MS" w:hAnsi="Trebuchet MS" w:cs="Arial"/>
          <w:sz w:val="20"/>
          <w:szCs w:val="20"/>
          <w:lang w:eastAsia="pt-BR"/>
        </w:rPr>
        <w:t xml:space="preserve"> qualquer </w:t>
      </w:r>
      <w:r w:rsidR="00C03884" w:rsidRPr="004B1FA9">
        <w:rPr>
          <w:rFonts w:ascii="Trebuchet MS" w:hAnsi="Trebuchet MS" w:cs="Arial"/>
          <w:sz w:val="20"/>
          <w:szCs w:val="20"/>
        </w:rPr>
        <w:t>disposição legal</w:t>
      </w:r>
      <w:r w:rsidRPr="004B1FA9">
        <w:rPr>
          <w:rFonts w:ascii="Trebuchet MS" w:hAnsi="Trebuchet MS" w:cs="Arial"/>
          <w:sz w:val="20"/>
          <w:szCs w:val="20"/>
          <w:lang w:eastAsia="pt-BR"/>
        </w:rPr>
        <w:t xml:space="preserve"> ou </w:t>
      </w:r>
      <w:r w:rsidR="00C03884" w:rsidRPr="004B1FA9">
        <w:rPr>
          <w:rFonts w:ascii="Trebuchet MS" w:hAnsi="Trebuchet MS" w:cs="Arial"/>
          <w:sz w:val="20"/>
          <w:szCs w:val="20"/>
        </w:rPr>
        <w:t>regulamentar</w:t>
      </w:r>
      <w:r w:rsidRPr="004B1FA9">
        <w:rPr>
          <w:rFonts w:ascii="Trebuchet MS" w:hAnsi="Trebuchet MS" w:cs="Arial"/>
          <w:sz w:val="20"/>
          <w:szCs w:val="20"/>
          <w:lang w:eastAsia="pt-BR"/>
        </w:rPr>
        <w:t xml:space="preserve"> a que a Emissora </w:t>
      </w:r>
      <w:r w:rsidR="00C03884" w:rsidRPr="004B1FA9">
        <w:rPr>
          <w:rFonts w:ascii="Trebuchet MS" w:hAnsi="Trebuchet MS" w:cs="Arial"/>
          <w:sz w:val="20"/>
          <w:szCs w:val="20"/>
        </w:rPr>
        <w:t xml:space="preserve">esteja sujeita; e </w:t>
      </w:r>
      <w:r w:rsidR="00C03884" w:rsidRPr="004B1FA9">
        <w:rPr>
          <w:rFonts w:ascii="Trebuchet MS" w:hAnsi="Trebuchet MS" w:cs="Arial"/>
          <w:b/>
          <w:sz w:val="20"/>
          <w:szCs w:val="20"/>
        </w:rPr>
        <w:t>(</w:t>
      </w:r>
      <w:r w:rsidR="00A83971" w:rsidRPr="004B1FA9">
        <w:rPr>
          <w:rFonts w:ascii="Trebuchet MS" w:hAnsi="Trebuchet MS" w:cs="Arial"/>
          <w:b/>
          <w:sz w:val="20"/>
          <w:szCs w:val="20"/>
        </w:rPr>
        <w:t>e</w:t>
      </w:r>
      <w:r w:rsidR="00C03884" w:rsidRPr="004B1FA9">
        <w:rPr>
          <w:rFonts w:ascii="Trebuchet MS" w:hAnsi="Trebuchet MS" w:cs="Arial"/>
          <w:b/>
          <w:sz w:val="20"/>
          <w:szCs w:val="20"/>
        </w:rPr>
        <w:t>)</w:t>
      </w:r>
      <w:r w:rsidR="00C03884" w:rsidRPr="004B1FA9">
        <w:rPr>
          <w:rFonts w:ascii="Trebuchet MS" w:hAnsi="Trebuchet MS" w:cs="Arial"/>
          <w:sz w:val="20"/>
          <w:szCs w:val="20"/>
        </w:rPr>
        <w:t> não infringem</w:t>
      </w:r>
      <w:r w:rsidRPr="004B1FA9">
        <w:rPr>
          <w:rFonts w:ascii="Trebuchet MS" w:hAnsi="Trebuchet MS" w:cs="Arial"/>
          <w:sz w:val="20"/>
          <w:szCs w:val="20"/>
          <w:lang w:eastAsia="pt-BR"/>
        </w:rPr>
        <w:t xml:space="preserve"> qualquer ordem, decisão ou sentença administrativa, judicial ou arbitral que afete a Emissora </w:t>
      </w:r>
      <w:r w:rsidR="00C03884" w:rsidRPr="004B1FA9">
        <w:rPr>
          <w:rFonts w:ascii="Trebuchet MS" w:hAnsi="Trebuchet MS" w:cs="Arial"/>
          <w:sz w:val="20"/>
          <w:szCs w:val="20"/>
        </w:rPr>
        <w:t xml:space="preserve">e/ou </w:t>
      </w:r>
      <w:r w:rsidRPr="004B1FA9">
        <w:rPr>
          <w:rFonts w:ascii="Trebuchet MS" w:hAnsi="Trebuchet MS" w:cs="Arial"/>
          <w:sz w:val="20"/>
          <w:szCs w:val="20"/>
          <w:lang w:eastAsia="pt-BR"/>
        </w:rPr>
        <w:t>quaisquer de seus bens e propriedades;</w:t>
      </w:r>
    </w:p>
    <w:p w14:paraId="2439BEFD" w14:textId="66568F53" w:rsidR="00B14B45" w:rsidRPr="004B1FA9" w:rsidRDefault="00102732"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lang w:eastAsia="pt-BR"/>
        </w:rPr>
      </w:pPr>
      <w:r w:rsidRPr="00102732">
        <w:rPr>
          <w:rFonts w:ascii="Trebuchet MS" w:hAnsi="Trebuchet MS" w:cs="Arial"/>
          <w:sz w:val="20"/>
          <w:szCs w:val="20"/>
          <w:lang w:eastAsia="pt-BR"/>
        </w:rPr>
        <w:t xml:space="preserve">exceto com relação àquelas matérias que forem objeto de discussão </w:t>
      </w:r>
      <w:r w:rsidR="00BC3671">
        <w:rPr>
          <w:rFonts w:ascii="Trebuchet MS" w:hAnsi="Trebuchet MS" w:cs="Arial"/>
          <w:sz w:val="20"/>
          <w:szCs w:val="20"/>
        </w:rPr>
        <w:t>de boa-fé</w:t>
      </w:r>
      <w:r w:rsidR="00BC3671" w:rsidRPr="00E226F1">
        <w:rPr>
          <w:rFonts w:ascii="Trebuchet MS" w:hAnsi="Trebuchet MS" w:cs="Arial"/>
          <w:sz w:val="20"/>
          <w:szCs w:val="20"/>
        </w:rPr>
        <w:t xml:space="preserve"> </w:t>
      </w:r>
      <w:r w:rsidRPr="00102732">
        <w:rPr>
          <w:rFonts w:ascii="Trebuchet MS" w:hAnsi="Trebuchet MS" w:cs="Arial"/>
          <w:sz w:val="20"/>
          <w:szCs w:val="20"/>
          <w:lang w:eastAsia="pt-BR"/>
        </w:rPr>
        <w:t xml:space="preserve">em processos administrativos e/ou judiciais e por situações cobertas por processo regular de licenciamento, a Emissora, considerando o cuidado e diligência que se emprega na atividade empresarial, no seu melhor conhecimento, tem todas as autorizações e licenças (inclusive ambientais) relevantes exigidas pelas autoridades federais, estaduais e municipais para o exercício de suas atividades, sendo todas elas válidas; </w:t>
      </w:r>
    </w:p>
    <w:p w14:paraId="6ACFA545" w14:textId="2B8756FC" w:rsidR="0095566D" w:rsidRPr="004B1FA9" w:rsidRDefault="00102732"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lang w:eastAsia="pt-BR"/>
        </w:rPr>
      </w:pPr>
      <w:r w:rsidRPr="00102732">
        <w:rPr>
          <w:rFonts w:ascii="Trebuchet MS" w:eastAsia="Calibri" w:hAnsi="Trebuchet MS"/>
          <w:sz w:val="20"/>
          <w:szCs w:val="20"/>
        </w:rPr>
        <w:t xml:space="preserve">sem prejuízo do disposto no inciso (x) abaixo, a Emissora, considerando o cuidado e diligência que se emprega na atividade empresarial, </w:t>
      </w:r>
      <w:r w:rsidR="004C43A5">
        <w:rPr>
          <w:rFonts w:ascii="Trebuchet MS" w:eastAsia="Calibri" w:hAnsi="Trebuchet MS"/>
          <w:sz w:val="20"/>
          <w:szCs w:val="20"/>
        </w:rPr>
        <w:t>no seu melhor conhecimento</w:t>
      </w:r>
      <w:r w:rsidRPr="00102732">
        <w:rPr>
          <w:rFonts w:ascii="Trebuchet MS" w:eastAsia="Calibri" w:hAnsi="Trebuchet MS"/>
          <w:sz w:val="20"/>
          <w:szCs w:val="20"/>
        </w:rPr>
        <w:t xml:space="preserve">, cumpre as leis, regulamentos, normas administrativas e determinações dos órgãos governamentais, autarquias ou tribunais aplicáveis para realização de seus negócios, exceto (a) por eventuais descumprimentos mencionados no Formulário de Referência, (b) com relação àquelas matérias que forem objeto de discussão </w:t>
      </w:r>
      <w:r w:rsidR="00BC3671">
        <w:rPr>
          <w:rFonts w:ascii="Trebuchet MS" w:hAnsi="Trebuchet MS" w:cs="Arial"/>
          <w:sz w:val="20"/>
          <w:szCs w:val="20"/>
        </w:rPr>
        <w:t>de boa-fé</w:t>
      </w:r>
      <w:r w:rsidR="00BC3671" w:rsidRPr="00E226F1">
        <w:rPr>
          <w:rFonts w:ascii="Trebuchet MS" w:hAnsi="Trebuchet MS" w:cs="Arial"/>
          <w:sz w:val="20"/>
          <w:szCs w:val="20"/>
        </w:rPr>
        <w:t xml:space="preserve"> </w:t>
      </w:r>
      <w:r w:rsidRPr="00102732">
        <w:rPr>
          <w:rFonts w:ascii="Trebuchet MS" w:eastAsia="Calibri" w:hAnsi="Trebuchet MS"/>
          <w:sz w:val="20"/>
          <w:szCs w:val="20"/>
        </w:rPr>
        <w:t>em processos administrativos e/ou judiciais, e (c) por situações cobertas por processo regular de licenciamento</w:t>
      </w:r>
      <w:r w:rsidR="003D22D2" w:rsidRPr="004B1FA9">
        <w:rPr>
          <w:rFonts w:ascii="Trebuchet MS" w:hAnsi="Trebuchet MS"/>
          <w:sz w:val="20"/>
          <w:szCs w:val="20"/>
          <w:lang w:eastAsia="pt-BR"/>
        </w:rPr>
        <w:t>;</w:t>
      </w:r>
      <w:r w:rsidR="00B578A1">
        <w:rPr>
          <w:rFonts w:ascii="Trebuchet MS" w:hAnsi="Trebuchet MS"/>
          <w:sz w:val="20"/>
          <w:szCs w:val="20"/>
          <w:lang w:eastAsia="pt-BR"/>
        </w:rPr>
        <w:t xml:space="preserve"> </w:t>
      </w:r>
    </w:p>
    <w:p w14:paraId="7E524B9D" w14:textId="3DB902BD" w:rsidR="0095566D" w:rsidRPr="004B1FA9" w:rsidRDefault="00102732"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lang w:eastAsia="pt-BR"/>
        </w:rPr>
      </w:pPr>
      <w:r w:rsidRPr="00102732">
        <w:rPr>
          <w:rFonts w:ascii="Trebuchet MS" w:eastAsia="Calibri" w:hAnsi="Trebuchet MS" w:cs="Arial"/>
          <w:sz w:val="20"/>
          <w:szCs w:val="20"/>
          <w:lang w:eastAsia="pt-BR"/>
        </w:rPr>
        <w:t xml:space="preserve">considerando o cuidado e diligência que se emprega na atividade empresarial, </w:t>
      </w:r>
      <w:r w:rsidR="004C43A5">
        <w:rPr>
          <w:rFonts w:ascii="Trebuchet MS" w:eastAsia="Calibri" w:hAnsi="Trebuchet MS"/>
          <w:sz w:val="20"/>
          <w:szCs w:val="20"/>
        </w:rPr>
        <w:t>no seu melhor conhecimento,</w:t>
      </w:r>
      <w:r w:rsidR="004C43A5" w:rsidRPr="00102732">
        <w:rPr>
          <w:rFonts w:ascii="Trebuchet MS" w:eastAsia="Calibri" w:hAnsi="Trebuchet MS" w:cs="Arial"/>
          <w:sz w:val="20"/>
          <w:szCs w:val="20"/>
          <w:lang w:eastAsia="pt-BR"/>
        </w:rPr>
        <w:t xml:space="preserve"> </w:t>
      </w:r>
      <w:r w:rsidRPr="00102732">
        <w:rPr>
          <w:rFonts w:ascii="Trebuchet MS" w:eastAsia="Calibri" w:hAnsi="Trebuchet MS" w:cs="Arial"/>
          <w:sz w:val="20"/>
          <w:szCs w:val="20"/>
          <w:lang w:eastAsia="pt-BR"/>
        </w:rPr>
        <w:t xml:space="preserve">a Emissora cumpre a legislação em vigor, em especial </w:t>
      </w:r>
      <w:r w:rsidRPr="00102732">
        <w:rPr>
          <w:rFonts w:ascii="Trebuchet MS" w:eastAsia="Calibri" w:hAnsi="Trebuchet MS" w:cs="Arial"/>
          <w:sz w:val="20"/>
          <w:szCs w:val="20"/>
          <w:lang w:eastAsia="pt-BR"/>
        </w:rPr>
        <w:lastRenderedPageBreak/>
        <w:t xml:space="preserve">as Leis Ambientais e Trabalhistas, exceto com relação àquelas matérias que forem objeto de discussão </w:t>
      </w:r>
      <w:r w:rsidR="00BC3671">
        <w:rPr>
          <w:rFonts w:ascii="Trebuchet MS" w:hAnsi="Trebuchet MS" w:cs="Arial"/>
          <w:sz w:val="20"/>
          <w:szCs w:val="20"/>
        </w:rPr>
        <w:t>de boa-fé</w:t>
      </w:r>
      <w:r w:rsidR="00BC3671" w:rsidRPr="00E226F1">
        <w:rPr>
          <w:rFonts w:ascii="Trebuchet MS" w:hAnsi="Trebuchet MS" w:cs="Arial"/>
          <w:sz w:val="20"/>
          <w:szCs w:val="20"/>
        </w:rPr>
        <w:t xml:space="preserve"> </w:t>
      </w:r>
      <w:r w:rsidRPr="00102732">
        <w:rPr>
          <w:rFonts w:ascii="Trebuchet MS" w:eastAsia="Calibri" w:hAnsi="Trebuchet MS" w:cs="Arial"/>
          <w:sz w:val="20"/>
          <w:szCs w:val="20"/>
          <w:lang w:eastAsia="pt-BR"/>
        </w:rPr>
        <w:t>em processos administrativos e/ou judiciais e por situações cobertas por processo regular de licenciamento, zelando sempre para que: (a) não utilize, direta ou indiretamente, trabalho em condições análogas às de escravo ou trabalho infantil, salvo na condição de aprendiz; (b) os seus trabalhadores estejam devidamente registrados nos termos da legislação em vigor; (c) cumpra as obrigações decorrentes dos contratos de trabalho e da legislação trabalhista e previdenciária em vigor; e (d) cumpra a legislação aplicável à saúde e segurança públicas</w:t>
      </w:r>
      <w:r w:rsidR="003D22D2" w:rsidRPr="004B1FA9">
        <w:rPr>
          <w:rFonts w:ascii="Trebuchet MS" w:eastAsia="Calibri" w:hAnsi="Trebuchet MS"/>
          <w:sz w:val="20"/>
          <w:szCs w:val="20"/>
        </w:rPr>
        <w:t>;</w:t>
      </w:r>
      <w:r w:rsidR="00B578A1">
        <w:rPr>
          <w:rFonts w:ascii="Trebuchet MS" w:eastAsia="Calibri" w:hAnsi="Trebuchet MS"/>
          <w:sz w:val="20"/>
          <w:szCs w:val="20"/>
        </w:rPr>
        <w:t xml:space="preserve"> </w:t>
      </w:r>
    </w:p>
    <w:p w14:paraId="57BBB85B" w14:textId="7677D09F" w:rsidR="001E5FBB" w:rsidRPr="004B1FA9" w:rsidRDefault="001E5FBB"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lang w:eastAsia="pt-BR"/>
        </w:rPr>
      </w:pPr>
      <w:r w:rsidRPr="004B1FA9">
        <w:rPr>
          <w:rFonts w:ascii="Trebuchet MS" w:hAnsi="Trebuchet MS" w:cs="Arial"/>
          <w:sz w:val="20"/>
          <w:szCs w:val="20"/>
          <w:lang w:eastAsia="pt-BR"/>
        </w:rPr>
        <w:t xml:space="preserve">as Demonstrações Financeiras da Emissora, datadas de </w:t>
      </w:r>
      <w:r w:rsidR="00292822">
        <w:rPr>
          <w:rFonts w:ascii="Trebuchet MS" w:hAnsi="Trebuchet MS" w:cs="Arial"/>
          <w:sz w:val="20"/>
          <w:szCs w:val="20"/>
          <w:lang w:eastAsia="pt-BR"/>
        </w:rPr>
        <w:t xml:space="preserve">30 de setembro de 2018 e </w:t>
      </w:r>
      <w:r w:rsidRPr="004B1FA9">
        <w:rPr>
          <w:rFonts w:ascii="Trebuchet MS" w:hAnsi="Trebuchet MS" w:cs="Arial"/>
          <w:sz w:val="20"/>
          <w:szCs w:val="20"/>
          <w:lang w:eastAsia="pt-BR"/>
        </w:rPr>
        <w:t xml:space="preserve">31 de dezembro de </w:t>
      </w:r>
      <w:r w:rsidR="0095566D" w:rsidRPr="004B1FA9">
        <w:rPr>
          <w:rFonts w:ascii="Trebuchet MS" w:hAnsi="Trebuchet MS" w:cs="Arial"/>
          <w:sz w:val="20"/>
          <w:szCs w:val="20"/>
          <w:lang w:eastAsia="pt-BR"/>
        </w:rPr>
        <w:t xml:space="preserve">2017 </w:t>
      </w:r>
      <w:r w:rsidRPr="004B1FA9">
        <w:rPr>
          <w:rFonts w:ascii="Trebuchet MS" w:hAnsi="Trebuchet MS" w:cs="Arial"/>
          <w:sz w:val="20"/>
          <w:szCs w:val="20"/>
          <w:lang w:eastAsia="pt-BR"/>
        </w:rPr>
        <w:t xml:space="preserve">e </w:t>
      </w:r>
      <w:r w:rsidR="0095566D" w:rsidRPr="004B1FA9">
        <w:rPr>
          <w:rFonts w:ascii="Trebuchet MS" w:hAnsi="Trebuchet MS" w:cs="Arial"/>
          <w:sz w:val="20"/>
          <w:szCs w:val="20"/>
          <w:lang w:eastAsia="pt-BR"/>
        </w:rPr>
        <w:t>2016</w:t>
      </w:r>
      <w:r w:rsidRPr="004B1FA9">
        <w:rPr>
          <w:rFonts w:ascii="Trebuchet MS" w:hAnsi="Trebuchet MS" w:cs="Arial"/>
          <w:sz w:val="20"/>
          <w:szCs w:val="20"/>
          <w:lang w:eastAsia="pt-BR"/>
        </w:rPr>
        <w:t>, representam corretamente a posição financeira da Emissora naquelas datas e foram devidamente elaboradas em conformidade com os princípios fundamentais de contabilidade do Brasil e refletem corretamente os ativos, passivos e contingências da Emissora de forma consolidada;</w:t>
      </w:r>
    </w:p>
    <w:p w14:paraId="579C5C3D" w14:textId="79238CDA" w:rsidR="001E5FBB" w:rsidRPr="004B1FA9" w:rsidRDefault="001E5FBB"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lang w:eastAsia="pt-BR"/>
        </w:rPr>
      </w:pPr>
      <w:r w:rsidRPr="004B1FA9">
        <w:rPr>
          <w:rFonts w:ascii="Trebuchet MS" w:hAnsi="Trebuchet MS" w:cs="Arial"/>
          <w:sz w:val="20"/>
          <w:szCs w:val="20"/>
          <w:lang w:eastAsia="pt-BR"/>
        </w:rPr>
        <w:t>tem plena ciência e concorda integralmente com a forma de divulgação e apuração d</w:t>
      </w:r>
      <w:r w:rsidR="00833D79" w:rsidRPr="004B1FA9">
        <w:rPr>
          <w:rFonts w:ascii="Trebuchet MS" w:hAnsi="Trebuchet MS" w:cs="Arial"/>
          <w:sz w:val="20"/>
          <w:szCs w:val="20"/>
          <w:lang w:eastAsia="pt-BR"/>
        </w:rPr>
        <w:t>a Taxa DI</w:t>
      </w:r>
      <w:r w:rsidRPr="004B1FA9">
        <w:rPr>
          <w:rFonts w:ascii="Trebuchet MS" w:hAnsi="Trebuchet MS" w:cs="Arial"/>
          <w:sz w:val="20"/>
          <w:szCs w:val="20"/>
          <w:lang w:eastAsia="pt-BR"/>
        </w:rPr>
        <w:t xml:space="preserve">, </w:t>
      </w:r>
      <w:r w:rsidR="00833D79" w:rsidRPr="004B1FA9">
        <w:rPr>
          <w:rFonts w:ascii="Trebuchet MS" w:hAnsi="Trebuchet MS" w:cs="Arial"/>
          <w:sz w:val="20"/>
          <w:szCs w:val="20"/>
          <w:lang w:eastAsia="pt-BR"/>
        </w:rPr>
        <w:t xml:space="preserve">divulgada </w:t>
      </w:r>
      <w:r w:rsidRPr="004B1FA9">
        <w:rPr>
          <w:rFonts w:ascii="Trebuchet MS" w:hAnsi="Trebuchet MS" w:cs="Arial"/>
          <w:sz w:val="20"/>
          <w:szCs w:val="20"/>
          <w:lang w:eastAsia="pt-BR"/>
        </w:rPr>
        <w:t>pel</w:t>
      </w:r>
      <w:r w:rsidR="00833D79" w:rsidRPr="004B1FA9">
        <w:rPr>
          <w:rFonts w:ascii="Trebuchet MS" w:hAnsi="Trebuchet MS" w:cs="Arial"/>
          <w:sz w:val="20"/>
          <w:szCs w:val="20"/>
          <w:lang w:eastAsia="pt-BR"/>
        </w:rPr>
        <w:t>a B3 – Segmento CETIP UTVM</w:t>
      </w:r>
      <w:r w:rsidR="0005153B" w:rsidRPr="004B1FA9">
        <w:rPr>
          <w:rFonts w:ascii="Trebuchet MS" w:hAnsi="Trebuchet MS" w:cs="Arial"/>
          <w:sz w:val="20"/>
          <w:szCs w:val="20"/>
          <w:lang w:eastAsia="pt-BR"/>
        </w:rPr>
        <w:t xml:space="preserve"> e do IPCA, divulgado pelo IBGE</w:t>
      </w:r>
      <w:r w:rsidRPr="004B1FA9">
        <w:rPr>
          <w:rFonts w:ascii="Trebuchet MS" w:hAnsi="Trebuchet MS" w:cs="Arial"/>
          <w:sz w:val="20"/>
          <w:szCs w:val="20"/>
          <w:lang w:eastAsia="pt-BR"/>
        </w:rPr>
        <w:t>, e que a forma de cálculo da remuneração das Debêntures foi acordada por livre vontade entre a Emissora e os Coordenadores, em observância ao princípio da boa-fé;</w:t>
      </w:r>
    </w:p>
    <w:p w14:paraId="248B808E" w14:textId="77777777" w:rsidR="001E5FBB" w:rsidRPr="004B1FA9" w:rsidRDefault="001E5FBB"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lang w:eastAsia="pt-BR"/>
        </w:rPr>
      </w:pPr>
      <w:r w:rsidRPr="004B1FA9">
        <w:rPr>
          <w:rFonts w:ascii="Trebuchet MS" w:hAnsi="Trebuchet MS" w:cs="Arial"/>
          <w:sz w:val="20"/>
          <w:szCs w:val="20"/>
          <w:lang w:eastAsia="pt-BR"/>
        </w:rPr>
        <w:t>não há qualquer ligação entre a Emissora e o Agente Fiduciário que impeça o Agente Fiduciário de exercer plenamente suas funções;</w:t>
      </w:r>
    </w:p>
    <w:p w14:paraId="16CF8CBF" w14:textId="6077F473" w:rsidR="007754AD" w:rsidRPr="004B1FA9" w:rsidRDefault="00406E3C"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rPr>
      </w:pPr>
      <w:r w:rsidRPr="004B1FA9">
        <w:rPr>
          <w:rFonts w:ascii="Trebuchet MS" w:hAnsi="Trebuchet MS" w:cs="Arial"/>
          <w:sz w:val="20"/>
          <w:szCs w:val="20"/>
        </w:rPr>
        <w:t xml:space="preserve">nenhum registro, consentimento, autorização, aprovação, licença, ordem de, ou qualificação junto a qualquer autoridade governamental, órgão regulatório ou terceiro (incluindo, mas sem limitação no que diz respeito aos aspectos legais, contratuais, societários e regulatórios), é exigido para o cumprimento pela Emissora de suas obrigações nos termos das Debêntures, ou para a realização da Emissão, exceto: </w:t>
      </w:r>
      <w:r w:rsidRPr="004B1FA9">
        <w:rPr>
          <w:rFonts w:ascii="Trebuchet MS" w:hAnsi="Trebuchet MS" w:cs="Arial"/>
          <w:b/>
          <w:sz w:val="20"/>
          <w:szCs w:val="20"/>
        </w:rPr>
        <w:t>(a)</w:t>
      </w:r>
      <w:r w:rsidRPr="004B1FA9">
        <w:rPr>
          <w:rFonts w:ascii="Trebuchet MS" w:hAnsi="Trebuchet MS" w:cs="Arial"/>
          <w:sz w:val="20"/>
          <w:szCs w:val="20"/>
        </w:rPr>
        <w:t xml:space="preserve"> pelo arquivamento dos Atos Societários na JUCEC; </w:t>
      </w:r>
      <w:r w:rsidRPr="004B1FA9">
        <w:rPr>
          <w:rFonts w:ascii="Trebuchet MS" w:hAnsi="Trebuchet MS" w:cs="Arial"/>
          <w:b/>
          <w:sz w:val="20"/>
          <w:szCs w:val="20"/>
        </w:rPr>
        <w:t>(b)</w:t>
      </w:r>
      <w:r w:rsidRPr="004B1FA9">
        <w:rPr>
          <w:rFonts w:ascii="Trebuchet MS" w:hAnsi="Trebuchet MS" w:cs="Arial"/>
          <w:sz w:val="20"/>
          <w:szCs w:val="20"/>
        </w:rPr>
        <w:t xml:space="preserve"> pela inscrição desta Escritura de Emissão, e seus eventuais aditamentos, na JUCEC; </w:t>
      </w:r>
      <w:r w:rsidRPr="004B1FA9">
        <w:rPr>
          <w:rFonts w:ascii="Trebuchet MS" w:hAnsi="Trebuchet MS" w:cs="Arial"/>
          <w:b/>
          <w:sz w:val="20"/>
          <w:szCs w:val="20"/>
        </w:rPr>
        <w:t>(c)</w:t>
      </w:r>
      <w:r w:rsidRPr="004B1FA9">
        <w:rPr>
          <w:rFonts w:ascii="Trebuchet MS" w:hAnsi="Trebuchet MS" w:cs="Arial"/>
          <w:sz w:val="20"/>
          <w:szCs w:val="20"/>
        </w:rPr>
        <w:t xml:space="preserve"> pela publicação da ata da RCA Rerratificação no DOECE e no jornal “Diário do Nordeste”; </w:t>
      </w:r>
      <w:r w:rsidR="00D86945">
        <w:rPr>
          <w:rFonts w:ascii="Trebuchet MS" w:hAnsi="Trebuchet MS" w:cs="Arial"/>
          <w:sz w:val="20"/>
          <w:szCs w:val="20"/>
        </w:rPr>
        <w:t xml:space="preserve">e </w:t>
      </w:r>
      <w:r w:rsidRPr="004B1FA9">
        <w:rPr>
          <w:rFonts w:ascii="Trebuchet MS" w:hAnsi="Trebuchet MS" w:cs="Arial"/>
          <w:b/>
          <w:sz w:val="20"/>
          <w:szCs w:val="20"/>
        </w:rPr>
        <w:t>(d)</w:t>
      </w:r>
      <w:r w:rsidRPr="004B1FA9">
        <w:rPr>
          <w:rFonts w:ascii="Trebuchet MS" w:hAnsi="Trebuchet MS" w:cs="Arial"/>
          <w:sz w:val="20"/>
          <w:szCs w:val="20"/>
        </w:rPr>
        <w:t xml:space="preserve"> pelo depósito das Debêntures na </w:t>
      </w:r>
      <w:r w:rsidRPr="004B1FA9">
        <w:rPr>
          <w:rFonts w:ascii="Trebuchet MS" w:hAnsi="Trebuchet MS"/>
          <w:sz w:val="20"/>
          <w:szCs w:val="20"/>
        </w:rPr>
        <w:t>B3 – Segmento CETIP UTVM</w:t>
      </w:r>
      <w:r w:rsidR="0070574D">
        <w:rPr>
          <w:rFonts w:ascii="Trebuchet MS" w:hAnsi="Trebuchet MS" w:cs="Arial"/>
          <w:sz w:val="20"/>
          <w:szCs w:val="20"/>
        </w:rPr>
        <w:t>;</w:t>
      </w:r>
    </w:p>
    <w:p w14:paraId="335747F7" w14:textId="7DAAD7E3" w:rsidR="00B256A5" w:rsidRPr="004B1FA9" w:rsidRDefault="00102732"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rPr>
      </w:pPr>
      <w:bookmarkStart w:id="314" w:name="_Ref428862044"/>
      <w:r w:rsidRPr="00102732">
        <w:rPr>
          <w:rFonts w:ascii="Trebuchet MS" w:hAnsi="Trebuchet MS" w:cs="Arial"/>
          <w:sz w:val="20"/>
          <w:szCs w:val="20"/>
        </w:rPr>
        <w:t>tem válidas e vigentes as autorizações, licenças e alvarás (“</w:t>
      </w:r>
      <w:r w:rsidRPr="006C45FD">
        <w:rPr>
          <w:rFonts w:ascii="Trebuchet MS" w:hAnsi="Trebuchet MS" w:cs="Arial"/>
          <w:sz w:val="20"/>
          <w:szCs w:val="20"/>
          <w:u w:val="single"/>
        </w:rPr>
        <w:t>Autorizações</w:t>
      </w:r>
      <w:r w:rsidRPr="00102732">
        <w:rPr>
          <w:rFonts w:ascii="Trebuchet MS" w:hAnsi="Trebuchet MS" w:cs="Arial"/>
          <w:sz w:val="20"/>
          <w:szCs w:val="20"/>
        </w:rPr>
        <w:t>”) exigidas pelas autoridades federais, estaduais e municipais para o exercício de suas atividades no âmbito da Concessão, exceto por aquelas (a) para as quais a Emissora possua provimento jurisdicional vigente autorizando sua atuação sem as referidas Autorizações ou (b) se nos casos em que tais Autorizações estejam em processo regular de renovação, ou (c) cuja ausência não resulte em um Efeito Adverso Relevante</w:t>
      </w:r>
      <w:r w:rsidR="0005153B" w:rsidRPr="004B1FA9">
        <w:rPr>
          <w:rFonts w:ascii="Trebuchet MS" w:hAnsi="Trebuchet MS" w:cs="Arial"/>
          <w:sz w:val="20"/>
          <w:szCs w:val="20"/>
        </w:rPr>
        <w:t>;</w:t>
      </w:r>
      <w:r w:rsidR="00B578A1">
        <w:rPr>
          <w:rFonts w:ascii="Trebuchet MS" w:hAnsi="Trebuchet MS" w:cs="Arial"/>
          <w:sz w:val="20"/>
          <w:szCs w:val="20"/>
        </w:rPr>
        <w:t xml:space="preserve"> </w:t>
      </w:r>
    </w:p>
    <w:p w14:paraId="62832131" w14:textId="4B61F2D2" w:rsidR="003D22D2" w:rsidRPr="004B1FA9" w:rsidRDefault="003D22D2"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rPr>
      </w:pPr>
      <w:r w:rsidRPr="004B1FA9">
        <w:rPr>
          <w:rFonts w:ascii="Trebuchet MS" w:hAnsi="Trebuchet MS" w:cs="Arial"/>
          <w:sz w:val="20"/>
          <w:szCs w:val="20"/>
        </w:rPr>
        <w:t>o Projeto tem válidas e vigentes as Autorizações exigidas pelas autoridades federais, estaduais e municipais levando-se em consideração sua fase atual, exceto (i) para as quais a Emissora possua provimento jurisdicional vigente autorizando sua atuação sem as referidas Autorizações ou (ii) se nos casos em que tais Autorizações estejam em processo legal de renovação tempestiva, ou (iii) cuja ausência não resulte em um Efeito Adverso Relevante</w:t>
      </w:r>
    </w:p>
    <w:p w14:paraId="66B4C4DC" w14:textId="2A7FD725" w:rsidR="0095566D" w:rsidRPr="004B1FA9" w:rsidRDefault="00102732"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rPr>
      </w:pPr>
      <w:r w:rsidRPr="00102732">
        <w:rPr>
          <w:rFonts w:ascii="Trebuchet MS" w:eastAsia="Calibri" w:hAnsi="Trebuchet MS" w:cs="Arial"/>
          <w:sz w:val="20"/>
          <w:szCs w:val="20"/>
        </w:rPr>
        <w:lastRenderedPageBreak/>
        <w:t xml:space="preserve">está, considerando o cuidado e diligência que se emprega na atividade empresarial, </w:t>
      </w:r>
      <w:r w:rsidR="004C43A5">
        <w:rPr>
          <w:rFonts w:ascii="Trebuchet MS" w:eastAsia="Calibri" w:hAnsi="Trebuchet MS" w:cs="Arial"/>
          <w:sz w:val="20"/>
          <w:szCs w:val="20"/>
        </w:rPr>
        <w:t>no seu melhor conhecimento</w:t>
      </w:r>
      <w:r w:rsidRPr="00102732">
        <w:rPr>
          <w:rFonts w:ascii="Trebuchet MS" w:eastAsia="Calibri" w:hAnsi="Trebuchet MS" w:cs="Arial"/>
          <w:sz w:val="20"/>
          <w:szCs w:val="20"/>
        </w:rPr>
        <w:t xml:space="preserve">, em dia com o pagamento de todas as obrigações de natureza tributária (municipal, estadual e federal), trabalhista, previdenciária, e de quaisquer outras obrigações impostas por lei, exceto por aquelas questionadas </w:t>
      </w:r>
      <w:r w:rsidR="00BC3671">
        <w:rPr>
          <w:rFonts w:ascii="Trebuchet MS" w:hAnsi="Trebuchet MS" w:cs="Arial"/>
          <w:sz w:val="20"/>
          <w:szCs w:val="20"/>
        </w:rPr>
        <w:t>de boa-fé</w:t>
      </w:r>
      <w:r w:rsidR="00BC3671" w:rsidRPr="00E226F1">
        <w:rPr>
          <w:rFonts w:ascii="Trebuchet MS" w:hAnsi="Trebuchet MS" w:cs="Arial"/>
          <w:sz w:val="20"/>
          <w:szCs w:val="20"/>
        </w:rPr>
        <w:t xml:space="preserve"> </w:t>
      </w:r>
      <w:r w:rsidRPr="00102732">
        <w:rPr>
          <w:rFonts w:ascii="Trebuchet MS" w:eastAsia="Calibri" w:hAnsi="Trebuchet MS" w:cs="Arial"/>
          <w:sz w:val="20"/>
          <w:szCs w:val="20"/>
        </w:rPr>
        <w:t>nas esferas administrativa e/ou judicial ou conforme divulgado no Formulário de Referência</w:t>
      </w:r>
      <w:r w:rsidR="00406E3C" w:rsidRPr="004B1FA9">
        <w:rPr>
          <w:rFonts w:ascii="Trebuchet MS" w:eastAsia="Calibri" w:hAnsi="Trebuchet MS"/>
          <w:sz w:val="20"/>
          <w:szCs w:val="20"/>
        </w:rPr>
        <w:t>;</w:t>
      </w:r>
    </w:p>
    <w:p w14:paraId="7ED1B456" w14:textId="1890E5FA" w:rsidR="0095566D" w:rsidRPr="004B1FA9" w:rsidRDefault="0095566D"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rPr>
      </w:pPr>
      <w:r w:rsidRPr="004B1FA9">
        <w:rPr>
          <w:rFonts w:ascii="Trebuchet MS" w:eastAsia="Calibri" w:hAnsi="Trebuchet MS" w:cs="Arial"/>
          <w:sz w:val="20"/>
          <w:szCs w:val="20"/>
        </w:rPr>
        <w:t xml:space="preserve">os documentos da Oferta Restrita contêm, no mínimo, e sem prejuízo das disposições legais e regulamentares pertinentes, todas as informações relevantes necessárias ao conhecimento, pelos </w:t>
      </w:r>
      <w:r w:rsidRPr="004B1FA9">
        <w:rPr>
          <w:rFonts w:ascii="Trebuchet MS" w:eastAsia="Calibri" w:hAnsi="Trebuchet MS"/>
          <w:sz w:val="20"/>
          <w:szCs w:val="20"/>
        </w:rPr>
        <w:t>investidores</w:t>
      </w:r>
      <w:r w:rsidRPr="004B1FA9">
        <w:rPr>
          <w:rFonts w:ascii="Trebuchet MS" w:eastAsia="Calibri" w:hAnsi="Trebuchet MS" w:cs="Arial"/>
          <w:sz w:val="20"/>
          <w:szCs w:val="20"/>
        </w:rPr>
        <w:t xml:space="preserve">, da Emissora, de suas atividades e situação econômico-financeira, da Oferta Restrita, das Debêntures, dos riscos inerentes às atividades da Emissora e quaisquer outras informações relevantes; </w:t>
      </w:r>
    </w:p>
    <w:p w14:paraId="11BDC031" w14:textId="321039B2" w:rsidR="0095566D" w:rsidRPr="004B1FA9" w:rsidRDefault="0095566D"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rPr>
      </w:pPr>
      <w:r w:rsidRPr="004B1FA9">
        <w:rPr>
          <w:rFonts w:ascii="Trebuchet MS" w:hAnsi="Trebuchet MS" w:cs="Arial"/>
          <w:sz w:val="20"/>
          <w:szCs w:val="20"/>
        </w:rPr>
        <w:t xml:space="preserve">as informações fornecidos por ocasião da Oferta Restrita incluindo, mas não se limitando a, aquelas contidas nesta Escritura de Emissão e no Formulário de Referência, são verdadeiras, consistentes, completas corretas e suficientes, permitindo </w:t>
      </w:r>
      <w:r w:rsidRPr="004B1FA9">
        <w:rPr>
          <w:rFonts w:ascii="Trebuchet MS" w:eastAsia="Calibri" w:hAnsi="Trebuchet MS"/>
          <w:sz w:val="20"/>
          <w:szCs w:val="20"/>
        </w:rPr>
        <w:t>aos</w:t>
      </w:r>
      <w:r w:rsidRPr="004B1FA9">
        <w:rPr>
          <w:rFonts w:ascii="Trebuchet MS" w:hAnsi="Trebuchet MS" w:cs="Arial"/>
          <w:sz w:val="20"/>
          <w:szCs w:val="20"/>
        </w:rPr>
        <w:t xml:space="preserve"> Investidores da Oferta Restrita uma tomada de decisão fundamentada a respeito da Oferta Restrita, e </w:t>
      </w:r>
      <w:r w:rsidRPr="004B1FA9">
        <w:rPr>
          <w:rFonts w:ascii="Trebuchet MS" w:hAnsi="Trebuchet MS" w:cs="Arial"/>
          <w:b/>
          <w:sz w:val="20"/>
          <w:szCs w:val="20"/>
        </w:rPr>
        <w:t>(b)</w:t>
      </w:r>
      <w:r w:rsidRPr="004B1FA9">
        <w:rPr>
          <w:rFonts w:ascii="Trebuchet MS" w:hAnsi="Trebuchet MS" w:cs="Arial"/>
          <w:sz w:val="20"/>
          <w:szCs w:val="20"/>
        </w:rPr>
        <w:t xml:space="preserve"> não tem conhecimento de informações que não aquelas mencionadas no item (a) acima e conforme constem dos documentos da Oferta Restrita disponibilizados até esta data (</w:t>
      </w:r>
      <w:r w:rsidRPr="004B1FA9">
        <w:rPr>
          <w:rFonts w:ascii="Trebuchet MS" w:hAnsi="Trebuchet MS" w:cs="Arial"/>
          <w:i/>
          <w:sz w:val="20"/>
          <w:szCs w:val="20"/>
        </w:rPr>
        <w:t>1</w:t>
      </w:r>
      <w:r w:rsidRPr="004B1FA9">
        <w:rPr>
          <w:rFonts w:ascii="Trebuchet MS" w:hAnsi="Trebuchet MS" w:cs="Arial"/>
          <w:sz w:val="20"/>
          <w:szCs w:val="20"/>
        </w:rPr>
        <w:t>) cuja omissão faça com que qualquer informação do Formulário de Referência, comunicados ao mercado e dos fatos relevantes seja falsa, inconsistente, imprecisa, incompleta, incorreta e/ou insuficiente e/ou (</w:t>
      </w:r>
      <w:r w:rsidRPr="004B1FA9">
        <w:rPr>
          <w:rFonts w:ascii="Trebuchet MS" w:hAnsi="Trebuchet MS" w:cs="Arial"/>
          <w:i/>
          <w:sz w:val="20"/>
          <w:szCs w:val="20"/>
        </w:rPr>
        <w:t>2</w:t>
      </w:r>
      <w:r w:rsidRPr="004B1FA9">
        <w:rPr>
          <w:rFonts w:ascii="Trebuchet MS" w:hAnsi="Trebuchet MS" w:cs="Arial"/>
          <w:sz w:val="20"/>
          <w:szCs w:val="20"/>
        </w:rPr>
        <w:t>) que possam resultar em um Efeito Adverso Relevante;</w:t>
      </w:r>
    </w:p>
    <w:p w14:paraId="70B514E7" w14:textId="6DEFC7F8" w:rsidR="0095566D" w:rsidRPr="004B1FA9" w:rsidRDefault="0095566D"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rPr>
      </w:pPr>
      <w:r w:rsidRPr="004B1FA9">
        <w:rPr>
          <w:rFonts w:ascii="Trebuchet MS" w:hAnsi="Trebuchet MS" w:cs="Arial"/>
          <w:sz w:val="20"/>
          <w:szCs w:val="20"/>
        </w:rPr>
        <w:t xml:space="preserve">não ocorreu ou está em curso qualquer Evento de Vencimento Antecipado; </w:t>
      </w:r>
    </w:p>
    <w:p w14:paraId="56165000" w14:textId="79474264" w:rsidR="0095566D" w:rsidRPr="004B1FA9" w:rsidRDefault="0095566D"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rPr>
      </w:pPr>
      <w:r w:rsidRPr="004B1FA9">
        <w:rPr>
          <w:rFonts w:ascii="Trebuchet MS" w:eastAsia="Calibri" w:hAnsi="Trebuchet MS"/>
          <w:sz w:val="20"/>
          <w:szCs w:val="20"/>
        </w:rPr>
        <w:t xml:space="preserve">exceto pelas contingências informadas no Formulário de Referência, </w:t>
      </w:r>
      <w:r w:rsidRPr="004B1FA9">
        <w:rPr>
          <w:rFonts w:ascii="Trebuchet MS" w:eastAsia="Calibri" w:hAnsi="Trebuchet MS" w:cs="Arial"/>
          <w:sz w:val="20"/>
          <w:szCs w:val="20"/>
        </w:rPr>
        <w:t>não foi notificada acerca de</w:t>
      </w:r>
      <w:r w:rsidRPr="004B1FA9">
        <w:rPr>
          <w:rFonts w:ascii="Trebuchet MS" w:eastAsia="Calibri" w:hAnsi="Trebuchet MS"/>
          <w:sz w:val="20"/>
          <w:szCs w:val="20"/>
        </w:rPr>
        <w:t xml:space="preserve"> qualquer ação judicial, procedimento administrativo ou arbitral, </w:t>
      </w:r>
      <w:r w:rsidRPr="004B1FA9">
        <w:rPr>
          <w:rFonts w:ascii="Trebuchet MS" w:hAnsi="Trebuchet MS" w:cs="Arial"/>
          <w:sz w:val="20"/>
          <w:szCs w:val="20"/>
        </w:rPr>
        <w:t>inquérito</w:t>
      </w:r>
      <w:r w:rsidRPr="004B1FA9">
        <w:rPr>
          <w:rFonts w:ascii="Trebuchet MS" w:eastAsia="Calibri" w:hAnsi="Trebuchet MS"/>
          <w:sz w:val="20"/>
          <w:szCs w:val="20"/>
        </w:rPr>
        <w:t xml:space="preserve"> ou outro tipo de investigação governamental </w:t>
      </w:r>
      <w:r w:rsidRPr="004B1FA9">
        <w:rPr>
          <w:rFonts w:ascii="Trebuchet MS" w:hAnsi="Trebuchet MS"/>
          <w:sz w:val="20"/>
          <w:szCs w:val="20"/>
          <w:lang w:eastAsia="pt-BR"/>
        </w:rPr>
        <w:t>acerca da revogação da concessão objeto do Contrato de Concessão, de quaisquer Autorizações ou da existência de processo administrativo que tenha por objeto a revogação, suspensão ou cancelamento de qualquer uma delas, que em qualquer dos casos mencionados acima possa vir a causar</w:t>
      </w:r>
      <w:r w:rsidRPr="004B1FA9">
        <w:rPr>
          <w:rFonts w:ascii="Trebuchet MS" w:eastAsia="Calibri" w:hAnsi="Trebuchet MS"/>
          <w:sz w:val="20"/>
          <w:szCs w:val="20"/>
        </w:rPr>
        <w:t xml:space="preserve"> qualquer Efeito Adverso Relevante; </w:t>
      </w:r>
    </w:p>
    <w:p w14:paraId="1C1A3CA0" w14:textId="44845436" w:rsidR="0095566D" w:rsidRPr="004B1FA9" w:rsidRDefault="0095566D"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rPr>
      </w:pPr>
      <w:r w:rsidRPr="004B1FA9">
        <w:rPr>
          <w:rFonts w:ascii="Trebuchet MS" w:eastAsia="Calibri" w:hAnsi="Trebuchet MS"/>
          <w:sz w:val="20"/>
          <w:szCs w:val="20"/>
        </w:rPr>
        <w:t xml:space="preserve">até a presente data, não ocorreram as seguintes hipóteses: (a) ter utilizado recursos para o pagamento de contribuições, presentes ou atividades de entretenimento ilegais ou qualquer outra despesa ilegal relativa a atividade política; (b) </w:t>
      </w:r>
      <w:r w:rsidRPr="004B1FA9">
        <w:rPr>
          <w:rFonts w:ascii="Trebuchet MS" w:hAnsi="Trebuchet MS" w:cs="Arial"/>
          <w:sz w:val="20"/>
          <w:szCs w:val="20"/>
        </w:rPr>
        <w:t>ter</w:t>
      </w:r>
      <w:r w:rsidRPr="004B1FA9">
        <w:rPr>
          <w:rFonts w:ascii="Trebuchet MS" w:eastAsia="Calibri" w:hAnsi="Trebuchet MS"/>
          <w:sz w:val="20"/>
          <w:szCs w:val="20"/>
        </w:rPr>
        <w:t xml:space="preserve"> feito qualquer pagamento ilegal, direto ou indireto, a empregados ou funcionários públicos, partidos políticos, políticos ou candidatos políticos (incluindo seus familiares), nacionais ou estrangeiros; (c) ter realizado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w:t>
      </w:r>
      <w:r w:rsidRPr="004B1FA9">
        <w:rPr>
          <w:rFonts w:ascii="Trebuchet MS" w:eastAsia="Calibri" w:hAnsi="Trebuchet MS"/>
          <w:sz w:val="20"/>
          <w:szCs w:val="20"/>
        </w:rPr>
        <w:lastRenderedPageBreak/>
        <w:t>aplicável; (d) ter praticado quaisquer atos para obter ou manter qualquer negócio, transação ou vantagem comercial indevida; (e) ter realizado qualquer pagamento ou tomar qualquer ação que viole qualquer das Leis Anticorrupção; ou (f) ter realizado um ato de corrupção, pago propina ou qualquer outro valor ilegal, bem como influenciado o pagamento de qualquer valor indevido;</w:t>
      </w:r>
    </w:p>
    <w:p w14:paraId="239F7469" w14:textId="34F730EB" w:rsidR="0095566D" w:rsidRPr="004B1FA9" w:rsidRDefault="0095566D"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rPr>
      </w:pPr>
      <w:r w:rsidRPr="004B1FA9">
        <w:rPr>
          <w:rFonts w:ascii="Trebuchet MS" w:eastAsia="Calibri" w:hAnsi="Trebuchet MS"/>
          <w:sz w:val="20"/>
          <w:szCs w:val="20"/>
        </w:rPr>
        <w:t xml:space="preserve">até a presente data, não </w:t>
      </w:r>
      <w:r w:rsidRPr="004B1FA9">
        <w:rPr>
          <w:rFonts w:ascii="Trebuchet MS" w:eastAsia="Calibri" w:hAnsi="Trebuchet MS" w:cs="Arial"/>
          <w:sz w:val="20"/>
          <w:szCs w:val="20"/>
        </w:rPr>
        <w:t>tem</w:t>
      </w:r>
      <w:r w:rsidRPr="004B1FA9">
        <w:rPr>
          <w:rFonts w:ascii="Trebuchet MS" w:eastAsia="Calibri" w:hAnsi="Trebuchet MS"/>
          <w:sz w:val="20"/>
          <w:szCs w:val="20"/>
        </w:rPr>
        <w:t xml:space="preserve"> conhecimento da ocorrência das seguintes hipóteses com relação a seus respectivos diretores, membros do conselho de administração, funcionários e representantes, enquanto agindo em nome da Emissora: </w:t>
      </w:r>
      <w:r w:rsidRPr="004B1FA9">
        <w:rPr>
          <w:rFonts w:ascii="Trebuchet MS" w:eastAsia="Calibri" w:hAnsi="Trebuchet MS"/>
          <w:b/>
          <w:sz w:val="20"/>
          <w:szCs w:val="20"/>
        </w:rPr>
        <w:t>(a)</w:t>
      </w:r>
      <w:r w:rsidRPr="004B1FA9">
        <w:rPr>
          <w:rFonts w:ascii="Trebuchet MS" w:eastAsia="Calibri" w:hAnsi="Trebuchet MS"/>
          <w:sz w:val="20"/>
          <w:szCs w:val="20"/>
        </w:rPr>
        <w:t xml:space="preserve"> terem utilizado recursos da Emissora</w:t>
      </w:r>
      <w:r w:rsidRPr="004B1FA9">
        <w:rPr>
          <w:rFonts w:ascii="Trebuchet MS" w:eastAsia="Calibri" w:hAnsi="Trebuchet MS" w:cs="Arial"/>
          <w:sz w:val="20"/>
          <w:szCs w:val="20"/>
        </w:rPr>
        <w:t xml:space="preserve"> </w:t>
      </w:r>
      <w:r w:rsidRPr="004B1FA9">
        <w:rPr>
          <w:rFonts w:ascii="Trebuchet MS" w:eastAsia="Calibri" w:hAnsi="Trebuchet MS"/>
          <w:sz w:val="20"/>
          <w:szCs w:val="20"/>
        </w:rPr>
        <w:t xml:space="preserve">para o pagamento de contribuições, </w:t>
      </w:r>
      <w:r w:rsidRPr="004B1FA9">
        <w:rPr>
          <w:rFonts w:ascii="Trebuchet MS" w:hAnsi="Trebuchet MS" w:cs="Arial"/>
          <w:sz w:val="20"/>
          <w:szCs w:val="20"/>
        </w:rPr>
        <w:t>presentes</w:t>
      </w:r>
      <w:r w:rsidRPr="004B1FA9">
        <w:rPr>
          <w:rFonts w:ascii="Trebuchet MS" w:eastAsia="Calibri" w:hAnsi="Trebuchet MS"/>
          <w:sz w:val="20"/>
          <w:szCs w:val="20"/>
        </w:rPr>
        <w:t xml:space="preserve"> ou atividades de entretenimento ilegais ou qualquer outra despesa ilegal relativa a atividade política; </w:t>
      </w:r>
      <w:r w:rsidRPr="004B1FA9">
        <w:rPr>
          <w:rFonts w:ascii="Trebuchet MS" w:eastAsia="Calibri" w:hAnsi="Trebuchet MS"/>
          <w:b/>
          <w:sz w:val="20"/>
          <w:szCs w:val="20"/>
        </w:rPr>
        <w:t>(b)</w:t>
      </w:r>
      <w:r w:rsidRPr="004B1FA9">
        <w:rPr>
          <w:rFonts w:ascii="Trebuchet MS" w:eastAsia="Calibri" w:hAnsi="Trebuchet MS"/>
          <w:sz w:val="20"/>
          <w:szCs w:val="20"/>
        </w:rPr>
        <w:t xml:space="preserve"> terem feito qualquer pagamento ilegal, direto ou indireto, a empregados ou funcionários públicos, partidos políticos, políticos ou candidatos políticos (incluindo seus familiares), nacionais ou estrangeiros; </w:t>
      </w:r>
      <w:r w:rsidRPr="004B1FA9">
        <w:rPr>
          <w:rFonts w:ascii="Trebuchet MS" w:eastAsia="Calibri" w:hAnsi="Trebuchet MS"/>
          <w:b/>
          <w:sz w:val="20"/>
          <w:szCs w:val="20"/>
        </w:rPr>
        <w:t>(c)</w:t>
      </w:r>
      <w:r w:rsidRPr="004B1FA9">
        <w:rPr>
          <w:rFonts w:ascii="Trebuchet MS" w:eastAsia="Calibri" w:hAnsi="Trebuchet MS"/>
          <w:sz w:val="20"/>
          <w:szCs w:val="20"/>
        </w:rPr>
        <w:t xml:space="preserve"> terem realizado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r w:rsidRPr="004B1FA9">
        <w:rPr>
          <w:rFonts w:ascii="Trebuchet MS" w:eastAsia="Calibri" w:hAnsi="Trebuchet MS"/>
          <w:b/>
          <w:sz w:val="20"/>
          <w:szCs w:val="20"/>
        </w:rPr>
        <w:t>(d)</w:t>
      </w:r>
      <w:r w:rsidRPr="004B1FA9">
        <w:rPr>
          <w:rFonts w:ascii="Trebuchet MS" w:eastAsia="Calibri" w:hAnsi="Trebuchet MS"/>
          <w:sz w:val="20"/>
          <w:szCs w:val="20"/>
        </w:rPr>
        <w:t xml:space="preserve"> terem praticado quaisquer atos para obter ou manter qualquer negócio, transação ou vantagem comercial indevida; </w:t>
      </w:r>
      <w:r w:rsidRPr="004B1FA9">
        <w:rPr>
          <w:rFonts w:ascii="Trebuchet MS" w:eastAsia="Calibri" w:hAnsi="Trebuchet MS"/>
          <w:b/>
          <w:sz w:val="20"/>
          <w:szCs w:val="20"/>
        </w:rPr>
        <w:t>(e)</w:t>
      </w:r>
      <w:r w:rsidRPr="004B1FA9">
        <w:rPr>
          <w:rFonts w:ascii="Trebuchet MS" w:eastAsia="Calibri" w:hAnsi="Trebuchet MS"/>
          <w:sz w:val="20"/>
          <w:szCs w:val="20"/>
        </w:rPr>
        <w:t xml:space="preserve"> ter realizado qualquer pagamento ou tomar qualquer ação que viole qualquer Lei Anticorrupção; ou </w:t>
      </w:r>
      <w:r w:rsidRPr="004B1FA9">
        <w:rPr>
          <w:rFonts w:ascii="Trebuchet MS" w:eastAsia="Calibri" w:hAnsi="Trebuchet MS"/>
          <w:b/>
          <w:sz w:val="20"/>
          <w:szCs w:val="20"/>
        </w:rPr>
        <w:t>(f)</w:t>
      </w:r>
      <w:r w:rsidRPr="004B1FA9">
        <w:rPr>
          <w:rFonts w:ascii="Trebuchet MS" w:eastAsia="Calibri" w:hAnsi="Trebuchet MS"/>
          <w:sz w:val="20"/>
          <w:szCs w:val="20"/>
        </w:rPr>
        <w:t xml:space="preserve"> terem realizado um ato de corrupção, pago propina ou qualquer outro valor ilegal, bem como influenciado o pagamento de qualquer valor indevido;</w:t>
      </w:r>
    </w:p>
    <w:p w14:paraId="4413E1AE" w14:textId="77777777" w:rsidR="0095566D" w:rsidRPr="004B1FA9" w:rsidRDefault="0095566D"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rPr>
      </w:pPr>
      <w:r w:rsidRPr="004B1FA9">
        <w:rPr>
          <w:rFonts w:ascii="Trebuchet MS" w:hAnsi="Trebuchet MS" w:cs="Arial"/>
          <w:sz w:val="20"/>
          <w:szCs w:val="20"/>
        </w:rPr>
        <w:t xml:space="preserve">o Formulário de Referência da Emissora: (a) contém, no mínimo, e sem prejuízo das disposições legais e regulamentares exigidas, todas as informações relevantes necessárias ao conhecimento, pelos Debenturistas, da Emissora e sua situação econômico-financeira, dos riscos inerentes a suas atividades e quaisquer outras atividades relevantes; (b) contém todas as ações judiciais, administrativas e arbitrais relevantes da Emissora; e (c) foi elaborado de acordo com as normas pertinentes, incluindo a Instrução CVM 480, e as informações lá contidas e tornadas públicas estão atualizadas conforme requerido pela Instrução CVM 480; </w:t>
      </w:r>
    </w:p>
    <w:p w14:paraId="157266DC" w14:textId="6C058217" w:rsidR="0095566D" w:rsidRPr="004B1FA9" w:rsidRDefault="00102732"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rPr>
      </w:pPr>
      <w:r w:rsidRPr="00102732">
        <w:rPr>
          <w:rFonts w:ascii="Trebuchet MS" w:eastAsia="Calibri" w:hAnsi="Trebuchet MS" w:cs="Arial"/>
          <w:sz w:val="20"/>
          <w:szCs w:val="20"/>
          <w:lang w:eastAsia="pt-BR"/>
        </w:rPr>
        <w:t xml:space="preserve">considerando o cuidado e diligência que se emprega na atividade empresarial, </w:t>
      </w:r>
      <w:r w:rsidR="004C43A5">
        <w:rPr>
          <w:rFonts w:ascii="Trebuchet MS" w:eastAsia="Calibri" w:hAnsi="Trebuchet MS" w:cs="Arial"/>
          <w:sz w:val="20"/>
          <w:szCs w:val="20"/>
          <w:lang w:eastAsia="pt-BR"/>
        </w:rPr>
        <w:t>no seu melhor conhecimento</w:t>
      </w:r>
      <w:r w:rsidRPr="00102732">
        <w:rPr>
          <w:rFonts w:ascii="Trebuchet MS" w:eastAsia="Calibri" w:hAnsi="Trebuchet MS" w:cs="Arial"/>
          <w:sz w:val="20"/>
          <w:szCs w:val="20"/>
          <w:lang w:eastAsia="pt-BR"/>
        </w:rPr>
        <w:t>, não há outros fatos relevantes em relação à Emissora ou às Debêntures não divulgados no Formulário de Referência da Emissora cuja omissão faça com que qualquer declaração do Formulário de Referência da Emissora seja falsa, incompleta, incorreta ou insuficiente</w:t>
      </w:r>
      <w:r w:rsidR="00406E3C" w:rsidRPr="004B1FA9">
        <w:rPr>
          <w:rFonts w:ascii="Trebuchet MS" w:hAnsi="Trebuchet MS" w:cs="Arial"/>
          <w:sz w:val="20"/>
          <w:szCs w:val="20"/>
        </w:rPr>
        <w:t>;</w:t>
      </w:r>
    </w:p>
    <w:p w14:paraId="1D9ED942" w14:textId="346F4970" w:rsidR="0095566D" w:rsidRPr="004B1FA9" w:rsidRDefault="00102732"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rPr>
      </w:pPr>
      <w:r w:rsidRPr="00102732">
        <w:rPr>
          <w:rFonts w:ascii="Trebuchet MS" w:hAnsi="Trebuchet MS"/>
          <w:sz w:val="20"/>
          <w:szCs w:val="20"/>
          <w:lang w:eastAsia="pt-BR"/>
        </w:rPr>
        <w:t xml:space="preserve">(a) cumpre e empenha seus melhores esforços para que seus diretores, membros do conselho de administração e funcionários, no estrito exercício das respectivas funções de administradores e de funcionários da Emissora, agindo em seu nome, cumpram os dispositivos das Leis Anticorrupção; e (b) </w:t>
      </w:r>
      <w:r w:rsidR="00131430">
        <w:rPr>
          <w:rFonts w:ascii="Trebuchet MS" w:hAnsi="Trebuchet MS"/>
          <w:sz w:val="20"/>
          <w:szCs w:val="20"/>
          <w:lang w:eastAsia="pt-BR"/>
        </w:rPr>
        <w:t>adota</w:t>
      </w:r>
      <w:r w:rsidRPr="00102732">
        <w:rPr>
          <w:rFonts w:ascii="Trebuchet MS" w:hAnsi="Trebuchet MS"/>
          <w:sz w:val="20"/>
          <w:szCs w:val="20"/>
          <w:lang w:eastAsia="pt-BR"/>
        </w:rPr>
        <w:t xml:space="preserve"> medidas para fazer seus funcionários, membros do conselho de administração e diretores cumprirem as Leis Anticorrupção enquanto agindo em seu nome e no estrito exercício das </w:t>
      </w:r>
      <w:r w:rsidRPr="00102732">
        <w:rPr>
          <w:rFonts w:ascii="Trebuchet MS" w:hAnsi="Trebuchet MS"/>
          <w:sz w:val="20"/>
          <w:szCs w:val="20"/>
          <w:lang w:eastAsia="pt-BR"/>
        </w:rPr>
        <w:lastRenderedPageBreak/>
        <w:t>respectivas funções de administradores e de funcionários da Emissora; e</w:t>
      </w:r>
      <w:r w:rsidR="00131430">
        <w:rPr>
          <w:rFonts w:ascii="Trebuchet MS" w:hAnsi="Trebuchet MS"/>
          <w:sz w:val="20"/>
          <w:szCs w:val="20"/>
          <w:lang w:eastAsia="pt-BR"/>
        </w:rPr>
        <w:t xml:space="preserve"> </w:t>
      </w:r>
    </w:p>
    <w:p w14:paraId="64C27ED3" w14:textId="1F45640B" w:rsidR="0095566D" w:rsidRPr="004B1FA9" w:rsidRDefault="0095566D" w:rsidP="00F559F3">
      <w:pPr>
        <w:numPr>
          <w:ilvl w:val="0"/>
          <w:numId w:val="8"/>
        </w:numPr>
        <w:tabs>
          <w:tab w:val="clear" w:pos="1080"/>
        </w:tabs>
        <w:suppressAutoHyphens/>
        <w:spacing w:before="140" w:after="240" w:line="280" w:lineRule="exact"/>
        <w:ind w:left="1276" w:hanging="567"/>
        <w:rPr>
          <w:rFonts w:ascii="Trebuchet MS" w:hAnsi="Trebuchet MS" w:cs="Arial"/>
          <w:sz w:val="20"/>
          <w:szCs w:val="20"/>
        </w:rPr>
      </w:pPr>
      <w:r w:rsidRPr="004B1FA9">
        <w:rPr>
          <w:rFonts w:ascii="Trebuchet MS" w:eastAsia="Calibri" w:hAnsi="Trebuchet MS"/>
          <w:sz w:val="20"/>
          <w:szCs w:val="20"/>
        </w:rPr>
        <w:t>continuamente implementa melhorias em suas políticas próprias para estabelecer procedimentos rigorosos de verificação de conformidade com as leis, incluindo, mas não se limitando, às Leis Anticorrupção, realizados de forma prévia à contratação de terceiros ou prestadores de serviços. A Emissora entende que as políticas próprias por ela adotadas atendem aos requisitos das Leis Anticorrupção</w:t>
      </w:r>
      <w:r w:rsidR="00B578A1">
        <w:rPr>
          <w:rFonts w:ascii="Trebuchet MS" w:eastAsia="Calibri" w:hAnsi="Trebuchet MS"/>
          <w:sz w:val="20"/>
          <w:szCs w:val="20"/>
        </w:rPr>
        <w:t xml:space="preserve">; </w:t>
      </w:r>
    </w:p>
    <w:bookmarkEnd w:id="314"/>
    <w:p w14:paraId="6679EC42" w14:textId="77777777" w:rsidR="00F151A9" w:rsidRPr="004B1FA9" w:rsidRDefault="00F151A9" w:rsidP="00F559F3">
      <w:pPr>
        <w:pStyle w:val="Level2"/>
        <w:spacing w:before="140" w:after="240" w:line="280" w:lineRule="exact"/>
        <w:rPr>
          <w:rFonts w:ascii="Trebuchet MS" w:hAnsi="Trebuchet MS"/>
          <w:szCs w:val="20"/>
          <w:lang w:val="pt-BR"/>
        </w:rPr>
      </w:pPr>
      <w:r w:rsidRPr="004B1FA9">
        <w:rPr>
          <w:rFonts w:ascii="Trebuchet MS" w:hAnsi="Trebuchet MS"/>
          <w:szCs w:val="20"/>
          <w:lang w:val="pt-BR"/>
        </w:rPr>
        <w:t xml:space="preserve">A Emissora declara, ainda </w:t>
      </w:r>
      <w:r w:rsidRPr="004B1FA9">
        <w:rPr>
          <w:rFonts w:ascii="Trebuchet MS" w:hAnsi="Trebuchet MS"/>
          <w:b/>
          <w:szCs w:val="20"/>
          <w:lang w:val="pt-BR"/>
        </w:rPr>
        <w:t>(i)</w:t>
      </w:r>
      <w:r w:rsidRPr="004B1FA9">
        <w:rPr>
          <w:rFonts w:ascii="Trebuchet MS" w:hAnsi="Trebuchet MS"/>
          <w:szCs w:val="20"/>
          <w:lang w:val="pt-BR"/>
        </w:rPr>
        <w:t xml:space="preserve"> não ter qualquer ligação com o Agente Fiduciário que impeça de exercer, plenamente, suas funções conforme descritas nesta Escritura de Emissão e na Instrução CVM </w:t>
      </w:r>
      <w:r w:rsidR="00060064" w:rsidRPr="004B1FA9">
        <w:rPr>
          <w:rFonts w:ascii="Trebuchet MS" w:hAnsi="Trebuchet MS"/>
          <w:szCs w:val="20"/>
          <w:lang w:val="pt-BR"/>
        </w:rPr>
        <w:t>583</w:t>
      </w:r>
      <w:r w:rsidRPr="004B1FA9">
        <w:rPr>
          <w:rFonts w:ascii="Trebuchet MS" w:hAnsi="Trebuchet MS"/>
          <w:szCs w:val="20"/>
          <w:lang w:val="pt-BR"/>
        </w:rPr>
        <w:t xml:space="preserve">; </w:t>
      </w:r>
      <w:r w:rsidRPr="004B1FA9">
        <w:rPr>
          <w:rFonts w:ascii="Trebuchet MS" w:hAnsi="Trebuchet MS"/>
          <w:b/>
          <w:szCs w:val="20"/>
          <w:lang w:val="pt-BR"/>
        </w:rPr>
        <w:t>(ii)</w:t>
      </w:r>
      <w:r w:rsidRPr="004B1FA9">
        <w:rPr>
          <w:rFonts w:ascii="Trebuchet MS" w:hAnsi="Trebuchet MS"/>
          <w:szCs w:val="20"/>
          <w:lang w:val="pt-BR"/>
        </w:rPr>
        <w:t xml:space="preserve"> ter ciência de todas as disposições da Instrução CVM </w:t>
      </w:r>
      <w:r w:rsidR="00060064" w:rsidRPr="004B1FA9">
        <w:rPr>
          <w:rFonts w:ascii="Trebuchet MS" w:hAnsi="Trebuchet MS"/>
          <w:szCs w:val="20"/>
          <w:lang w:val="pt-BR"/>
        </w:rPr>
        <w:t xml:space="preserve">583 </w:t>
      </w:r>
      <w:r w:rsidRPr="004B1FA9">
        <w:rPr>
          <w:rFonts w:ascii="Trebuchet MS" w:hAnsi="Trebuchet MS"/>
          <w:szCs w:val="20"/>
          <w:lang w:val="pt-BR"/>
        </w:rPr>
        <w:t xml:space="preserve">a serem cumpridas pelo Agente Fiduciário; </w:t>
      </w:r>
      <w:r w:rsidRPr="004B1FA9">
        <w:rPr>
          <w:rFonts w:ascii="Trebuchet MS" w:hAnsi="Trebuchet MS"/>
          <w:b/>
          <w:szCs w:val="20"/>
          <w:lang w:val="pt-BR"/>
        </w:rPr>
        <w:t>(iii)</w:t>
      </w:r>
      <w:r w:rsidRPr="004B1FA9">
        <w:rPr>
          <w:rFonts w:ascii="Trebuchet MS" w:hAnsi="Trebuchet MS"/>
          <w:szCs w:val="20"/>
          <w:lang w:val="pt-BR"/>
        </w:rPr>
        <w:t xml:space="preserve"> que cumprirá todas as determinações do Agente Fiduciário vinculadas ao cumprimento das disposições previstas naquela Instrução; e </w:t>
      </w:r>
      <w:r w:rsidRPr="004B1FA9">
        <w:rPr>
          <w:rFonts w:ascii="Trebuchet MS" w:hAnsi="Trebuchet MS"/>
          <w:b/>
          <w:szCs w:val="20"/>
          <w:lang w:val="pt-BR"/>
        </w:rPr>
        <w:t>(iv)</w:t>
      </w:r>
      <w:r w:rsidRPr="004B1FA9">
        <w:rPr>
          <w:rFonts w:ascii="Trebuchet MS" w:hAnsi="Trebuchet MS"/>
          <w:szCs w:val="20"/>
          <w:lang w:val="pt-BR"/>
        </w:rPr>
        <w:t xml:space="preserve"> não existir nenhum impedimento legal, contratual ou acordo de acionistas que impeça a presente Emissão.</w:t>
      </w:r>
    </w:p>
    <w:p w14:paraId="6E699370" w14:textId="4945A8BF" w:rsidR="00C03884" w:rsidRPr="004B1FA9" w:rsidRDefault="00102732" w:rsidP="00F559F3">
      <w:pPr>
        <w:pStyle w:val="Level2"/>
        <w:spacing w:before="140" w:after="240" w:line="280" w:lineRule="exact"/>
        <w:rPr>
          <w:rFonts w:ascii="Trebuchet MS" w:hAnsi="Trebuchet MS"/>
          <w:szCs w:val="20"/>
          <w:lang w:val="pt-BR"/>
        </w:rPr>
      </w:pPr>
      <w:r w:rsidRPr="00102732">
        <w:rPr>
          <w:rFonts w:ascii="Trebuchet MS" w:hAnsi="Trebuchet MS"/>
          <w:szCs w:val="20"/>
          <w:lang w:val="pt-BR"/>
        </w:rPr>
        <w:t xml:space="preserve">A Emissora se compromete a notificar em até 5 (cinco) Dias Úteis os Debenturistas e o Agente Fiduciário caso quaisquer das declarações aqui prestadas </w:t>
      </w:r>
      <w:r w:rsidR="00B578A1">
        <w:rPr>
          <w:rFonts w:ascii="Trebuchet MS" w:hAnsi="Trebuchet MS"/>
          <w:szCs w:val="20"/>
          <w:lang w:val="pt-BR"/>
        </w:rPr>
        <w:t>se</w:t>
      </w:r>
      <w:r w:rsidR="00BC3671">
        <w:rPr>
          <w:rFonts w:ascii="Trebuchet MS" w:hAnsi="Trebuchet MS"/>
          <w:szCs w:val="20"/>
          <w:lang w:val="pt-BR"/>
        </w:rPr>
        <w:t>ja</w:t>
      </w:r>
      <w:r w:rsidR="003848C6">
        <w:rPr>
          <w:rFonts w:ascii="Trebuchet MS" w:hAnsi="Trebuchet MS"/>
          <w:szCs w:val="20"/>
          <w:lang w:val="pt-BR"/>
        </w:rPr>
        <w:t>m</w:t>
      </w:r>
      <w:r w:rsidRPr="00102732">
        <w:rPr>
          <w:rFonts w:ascii="Trebuchet MS" w:hAnsi="Trebuchet MS"/>
          <w:szCs w:val="20"/>
          <w:lang w:val="pt-BR"/>
        </w:rPr>
        <w:t xml:space="preserve"> total ou parcialmente inverídicas, incompletas ou incorretas na data em que foram prestadas</w:t>
      </w:r>
      <w:r w:rsidR="00C03884" w:rsidRPr="004B1FA9">
        <w:rPr>
          <w:rFonts w:ascii="Trebuchet MS" w:hAnsi="Trebuchet MS"/>
          <w:szCs w:val="20"/>
          <w:lang w:val="pt-BR"/>
        </w:rPr>
        <w:t>.</w:t>
      </w:r>
      <w:r w:rsidR="00B578A1">
        <w:rPr>
          <w:rFonts w:ascii="Trebuchet MS" w:hAnsi="Trebuchet MS"/>
          <w:szCs w:val="20"/>
          <w:lang w:val="pt-BR"/>
        </w:rPr>
        <w:t xml:space="preserve"> </w:t>
      </w:r>
    </w:p>
    <w:p w14:paraId="634A2C5E" w14:textId="77777777" w:rsidR="00493AB6" w:rsidRPr="004B1FA9" w:rsidRDefault="00D249E0" w:rsidP="00F559F3">
      <w:pPr>
        <w:pStyle w:val="Level1"/>
        <w:keepNext w:val="0"/>
        <w:spacing w:before="140" w:after="240" w:line="280" w:lineRule="exact"/>
        <w:jc w:val="center"/>
        <w:rPr>
          <w:rFonts w:ascii="Trebuchet MS" w:hAnsi="Trebuchet MS"/>
          <w:sz w:val="20"/>
        </w:rPr>
      </w:pPr>
      <w:bookmarkStart w:id="315" w:name="_DV_M356"/>
      <w:bookmarkStart w:id="316" w:name="_DV_M357"/>
      <w:bookmarkStart w:id="317" w:name="_DV_M358"/>
      <w:bookmarkStart w:id="318" w:name="_DV_M359"/>
      <w:bookmarkStart w:id="319" w:name="_DV_M360"/>
      <w:bookmarkStart w:id="320" w:name="_DV_M361"/>
      <w:bookmarkStart w:id="321" w:name="_DV_M362"/>
      <w:bookmarkStart w:id="322" w:name="_DV_M363"/>
      <w:bookmarkStart w:id="323" w:name="_DV_M364"/>
      <w:bookmarkStart w:id="324" w:name="_DV_M365"/>
      <w:bookmarkStart w:id="325" w:name="_DV_M366"/>
      <w:bookmarkStart w:id="326" w:name="_DV_M367"/>
      <w:bookmarkStart w:id="327" w:name="_DV_M368"/>
      <w:bookmarkStart w:id="328" w:name="_DV_M369"/>
      <w:bookmarkStart w:id="329" w:name="_DV_M370"/>
      <w:bookmarkStart w:id="330" w:name="_DV_M371"/>
      <w:bookmarkStart w:id="331" w:name="_DV_M372"/>
      <w:bookmarkStart w:id="332" w:name="_DV_M373"/>
      <w:bookmarkStart w:id="333" w:name="_DV_M374"/>
      <w:bookmarkStart w:id="334" w:name="_DV_M375"/>
      <w:bookmarkStart w:id="335" w:name="_DV_M376"/>
      <w:bookmarkStart w:id="336" w:name="_DV_M377"/>
      <w:bookmarkStart w:id="337" w:name="_DV_M378"/>
      <w:bookmarkStart w:id="338" w:name="_DV_M379"/>
      <w:bookmarkStart w:id="339" w:name="_DV_M380"/>
      <w:bookmarkStart w:id="340" w:name="_DV_M381"/>
      <w:bookmarkStart w:id="341" w:name="_DV_M382"/>
      <w:bookmarkStart w:id="342" w:name="_DV_M383"/>
      <w:bookmarkStart w:id="343" w:name="_DV_M384"/>
      <w:bookmarkStart w:id="344" w:name="_DV_M385"/>
      <w:bookmarkStart w:id="345" w:name="_DV_M386"/>
      <w:bookmarkStart w:id="346" w:name="_DV_M387"/>
      <w:bookmarkStart w:id="347" w:name="_DV_M388"/>
      <w:bookmarkStart w:id="348" w:name="_DV_M389"/>
      <w:bookmarkStart w:id="349" w:name="_DV_M390"/>
      <w:bookmarkStart w:id="350" w:name="_DV_M391"/>
      <w:bookmarkStart w:id="351" w:name="_DV_M392"/>
      <w:bookmarkStart w:id="352" w:name="_DV_M393"/>
      <w:bookmarkStart w:id="353" w:name="_DV_M39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r w:rsidRPr="004B1FA9">
        <w:rPr>
          <w:rFonts w:ascii="Trebuchet MS" w:hAnsi="Trebuchet MS"/>
          <w:sz w:val="20"/>
        </w:rPr>
        <w:t xml:space="preserve">CLÁUSULA </w:t>
      </w:r>
      <w:r w:rsidR="00F151A9" w:rsidRPr="004B1FA9">
        <w:rPr>
          <w:rFonts w:ascii="Trebuchet MS" w:hAnsi="Trebuchet MS"/>
          <w:sz w:val="20"/>
        </w:rPr>
        <w:t>DOZE</w:t>
      </w:r>
      <w:r w:rsidR="00C7012B" w:rsidRPr="004B1FA9">
        <w:rPr>
          <w:rFonts w:ascii="Trebuchet MS" w:hAnsi="Trebuchet MS"/>
          <w:sz w:val="20"/>
        </w:rPr>
        <w:t xml:space="preserve"> </w:t>
      </w:r>
      <w:r w:rsidR="00493AB6" w:rsidRPr="004B1FA9">
        <w:rPr>
          <w:rFonts w:ascii="Trebuchet MS" w:hAnsi="Trebuchet MS"/>
          <w:sz w:val="20"/>
        </w:rPr>
        <w:t>–</w:t>
      </w:r>
      <w:r w:rsidR="007900DE" w:rsidRPr="004B1FA9">
        <w:rPr>
          <w:rFonts w:ascii="Trebuchet MS" w:hAnsi="Trebuchet MS"/>
          <w:sz w:val="20"/>
        </w:rPr>
        <w:t xml:space="preserve"> </w:t>
      </w:r>
      <w:r w:rsidR="00493AB6" w:rsidRPr="004B1FA9">
        <w:rPr>
          <w:rFonts w:ascii="Trebuchet MS" w:hAnsi="Trebuchet MS"/>
          <w:sz w:val="20"/>
        </w:rPr>
        <w:t>NOTIFICAÇÕES</w:t>
      </w:r>
    </w:p>
    <w:p w14:paraId="2F94F594" w14:textId="77777777" w:rsidR="00493AB6" w:rsidRPr="004B1FA9" w:rsidRDefault="00493AB6" w:rsidP="00F559F3">
      <w:pPr>
        <w:pStyle w:val="Level2"/>
        <w:spacing w:before="140" w:after="240" w:line="280" w:lineRule="exact"/>
        <w:rPr>
          <w:rFonts w:ascii="Trebuchet MS" w:hAnsi="Trebuchet MS"/>
          <w:szCs w:val="20"/>
          <w:lang w:val="pt-BR"/>
        </w:rPr>
      </w:pPr>
      <w:bookmarkStart w:id="354" w:name="_DV_M395"/>
      <w:bookmarkEnd w:id="354"/>
      <w:r w:rsidRPr="004B1FA9">
        <w:rPr>
          <w:rFonts w:ascii="Trebuchet MS" w:hAnsi="Trebuchet MS"/>
          <w:szCs w:val="20"/>
          <w:lang w:val="pt-BR"/>
        </w:rPr>
        <w:t>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r w:rsidR="0022179C" w:rsidRPr="004B1FA9">
        <w:rPr>
          <w:rFonts w:ascii="Trebuchet MS" w:hAnsi="Trebuchet MS"/>
          <w:szCs w:val="20"/>
          <w:lang w:val="pt-BR"/>
        </w:rPr>
        <w:t xml:space="preserve"> </w:t>
      </w:r>
    </w:p>
    <w:p w14:paraId="009E0A08" w14:textId="77777777" w:rsidR="00493AB6" w:rsidRPr="004B1FA9" w:rsidRDefault="00493AB6" w:rsidP="00F559F3">
      <w:pPr>
        <w:widowControl/>
        <w:suppressAutoHyphens/>
        <w:spacing w:before="140" w:after="240" w:line="280" w:lineRule="exact"/>
        <w:ind w:left="709"/>
        <w:rPr>
          <w:rFonts w:ascii="Trebuchet MS" w:hAnsi="Trebuchet MS" w:cs="Arial"/>
          <w:b/>
          <w:bCs/>
          <w:sz w:val="20"/>
          <w:szCs w:val="20"/>
        </w:rPr>
      </w:pPr>
      <w:bookmarkStart w:id="355" w:name="_DV_M396"/>
      <w:bookmarkEnd w:id="355"/>
      <w:r w:rsidRPr="004B1FA9">
        <w:rPr>
          <w:rFonts w:ascii="Trebuchet MS" w:hAnsi="Trebuchet MS" w:cs="Arial"/>
          <w:b/>
          <w:bCs/>
          <w:sz w:val="20"/>
          <w:szCs w:val="20"/>
        </w:rPr>
        <w:t>Para a Emissora:</w:t>
      </w:r>
    </w:p>
    <w:p w14:paraId="49F39186" w14:textId="77777777" w:rsidR="008F03B8" w:rsidRPr="004B1FA9" w:rsidRDefault="0022179C" w:rsidP="00F559F3">
      <w:pPr>
        <w:spacing w:line="280" w:lineRule="exact"/>
        <w:ind w:left="709"/>
        <w:rPr>
          <w:rFonts w:ascii="Trebuchet MS" w:hAnsi="Trebuchet MS" w:cs="Arial"/>
          <w:b/>
          <w:sz w:val="20"/>
          <w:szCs w:val="20"/>
        </w:rPr>
      </w:pPr>
      <w:bookmarkStart w:id="356" w:name="_DV_M397"/>
      <w:bookmarkStart w:id="357" w:name="_DV_M398"/>
      <w:bookmarkEnd w:id="356"/>
      <w:bookmarkEnd w:id="357"/>
      <w:r w:rsidRPr="004B1FA9">
        <w:rPr>
          <w:rFonts w:ascii="Trebuchet MS" w:hAnsi="Trebuchet MS" w:cs="Arial"/>
          <w:b/>
          <w:sz w:val="20"/>
          <w:szCs w:val="20"/>
        </w:rPr>
        <w:t>COMPANHIA ENERGÉTICA DO CEARÁ - COELCE</w:t>
      </w:r>
    </w:p>
    <w:p w14:paraId="20229980" w14:textId="77777777" w:rsidR="008F03B8" w:rsidRPr="004B1FA9" w:rsidRDefault="0022179C" w:rsidP="00F559F3">
      <w:pPr>
        <w:spacing w:line="280" w:lineRule="exact"/>
        <w:ind w:left="709"/>
        <w:rPr>
          <w:rFonts w:ascii="Trebuchet MS" w:hAnsi="Trebuchet MS" w:cs="Arial"/>
          <w:sz w:val="20"/>
          <w:szCs w:val="20"/>
        </w:rPr>
      </w:pPr>
      <w:r w:rsidRPr="004B1FA9">
        <w:rPr>
          <w:rFonts w:ascii="Trebuchet MS" w:hAnsi="Trebuchet MS" w:cs="Arial"/>
          <w:sz w:val="20"/>
          <w:szCs w:val="20"/>
        </w:rPr>
        <w:t>Rua Padre Valdevino, n.º 150</w:t>
      </w:r>
      <w:r w:rsidR="008F03B8" w:rsidRPr="004B1FA9">
        <w:rPr>
          <w:rFonts w:ascii="Trebuchet MS" w:hAnsi="Trebuchet MS" w:cs="Arial"/>
          <w:sz w:val="20"/>
          <w:szCs w:val="20"/>
        </w:rPr>
        <w:t xml:space="preserve"> </w:t>
      </w:r>
    </w:p>
    <w:p w14:paraId="6A677DF1" w14:textId="4F918D7C" w:rsidR="008F03B8" w:rsidRPr="004B1FA9" w:rsidRDefault="00C86190" w:rsidP="00F559F3">
      <w:pPr>
        <w:spacing w:line="280" w:lineRule="exact"/>
        <w:ind w:left="709"/>
        <w:rPr>
          <w:rFonts w:ascii="Trebuchet MS" w:hAnsi="Trebuchet MS" w:cs="Arial"/>
          <w:sz w:val="20"/>
          <w:szCs w:val="20"/>
        </w:rPr>
      </w:pPr>
      <w:r w:rsidRPr="004B1FA9">
        <w:rPr>
          <w:rFonts w:ascii="Trebuchet MS" w:hAnsi="Trebuchet MS" w:cs="Arial"/>
          <w:sz w:val="20"/>
          <w:szCs w:val="20"/>
        </w:rPr>
        <w:t>60135-040</w:t>
      </w:r>
      <w:r w:rsidR="008F03B8" w:rsidRPr="004B1FA9">
        <w:rPr>
          <w:rFonts w:ascii="Trebuchet MS" w:hAnsi="Trebuchet MS" w:cs="Arial"/>
          <w:sz w:val="20"/>
          <w:szCs w:val="20"/>
        </w:rPr>
        <w:t xml:space="preserve">, </w:t>
      </w:r>
      <w:r w:rsidR="0022179C" w:rsidRPr="004B1FA9">
        <w:rPr>
          <w:rFonts w:ascii="Trebuchet MS" w:hAnsi="Trebuchet MS" w:cs="Arial"/>
          <w:sz w:val="20"/>
          <w:szCs w:val="20"/>
        </w:rPr>
        <w:t>Fortaleza</w:t>
      </w:r>
      <w:r w:rsidR="008F03B8" w:rsidRPr="004B1FA9">
        <w:rPr>
          <w:rFonts w:ascii="Trebuchet MS" w:hAnsi="Trebuchet MS" w:cs="Arial"/>
          <w:sz w:val="20"/>
          <w:szCs w:val="20"/>
        </w:rPr>
        <w:t xml:space="preserve">, </w:t>
      </w:r>
      <w:r w:rsidR="0022179C" w:rsidRPr="004B1FA9">
        <w:rPr>
          <w:rFonts w:ascii="Trebuchet MS" w:hAnsi="Trebuchet MS" w:cs="Arial"/>
          <w:sz w:val="20"/>
          <w:szCs w:val="20"/>
        </w:rPr>
        <w:t>CE</w:t>
      </w:r>
    </w:p>
    <w:p w14:paraId="1F577A78" w14:textId="77777777" w:rsidR="008F03B8" w:rsidRPr="004B1FA9" w:rsidRDefault="008F03B8" w:rsidP="00F559F3">
      <w:pPr>
        <w:pStyle w:val="Switzerland"/>
        <w:tabs>
          <w:tab w:val="left" w:pos="1134"/>
        </w:tabs>
        <w:spacing w:line="280" w:lineRule="exact"/>
        <w:ind w:left="709"/>
        <w:rPr>
          <w:rFonts w:ascii="Trebuchet MS" w:hAnsi="Trebuchet MS" w:cs="Arial"/>
          <w:sz w:val="20"/>
          <w:szCs w:val="20"/>
        </w:rPr>
      </w:pPr>
      <w:r w:rsidRPr="004B1FA9">
        <w:rPr>
          <w:rFonts w:ascii="Trebuchet MS" w:hAnsi="Trebuchet MS" w:cs="Arial"/>
          <w:sz w:val="20"/>
          <w:szCs w:val="20"/>
        </w:rPr>
        <w:t xml:space="preserve">At.: Sr. </w:t>
      </w:r>
      <w:r w:rsidR="0038159C" w:rsidRPr="004B1FA9">
        <w:rPr>
          <w:rFonts w:ascii="Trebuchet MS" w:hAnsi="Trebuchet MS" w:cs="Arial"/>
          <w:sz w:val="20"/>
          <w:szCs w:val="20"/>
        </w:rPr>
        <w:t>Teobaldo Leal</w:t>
      </w:r>
    </w:p>
    <w:p w14:paraId="7A0200FE" w14:textId="39123CCC" w:rsidR="008F03B8" w:rsidRPr="004B1FA9" w:rsidRDefault="008F03B8" w:rsidP="00F559F3">
      <w:pPr>
        <w:pStyle w:val="Switzerland"/>
        <w:tabs>
          <w:tab w:val="left" w:pos="1134"/>
        </w:tabs>
        <w:spacing w:line="280" w:lineRule="exact"/>
        <w:ind w:left="709"/>
        <w:rPr>
          <w:rFonts w:ascii="Trebuchet MS" w:hAnsi="Trebuchet MS" w:cs="Arial"/>
          <w:sz w:val="20"/>
          <w:szCs w:val="20"/>
        </w:rPr>
      </w:pPr>
      <w:r w:rsidRPr="004B1FA9">
        <w:rPr>
          <w:rFonts w:ascii="Trebuchet MS" w:hAnsi="Trebuchet MS" w:cs="Arial"/>
          <w:sz w:val="20"/>
          <w:szCs w:val="20"/>
        </w:rPr>
        <w:t xml:space="preserve">Tel.: (21) </w:t>
      </w:r>
      <w:r w:rsidR="00F90E98" w:rsidRPr="004B1FA9">
        <w:rPr>
          <w:rFonts w:ascii="Trebuchet MS" w:hAnsi="Trebuchet MS" w:cs="Arial"/>
          <w:sz w:val="20"/>
          <w:szCs w:val="20"/>
        </w:rPr>
        <w:t>2716-5022</w:t>
      </w:r>
    </w:p>
    <w:p w14:paraId="39ED0157" w14:textId="2A3A78D0" w:rsidR="008F03B8" w:rsidRPr="004B1FA9" w:rsidRDefault="008F03B8" w:rsidP="00F559F3">
      <w:pPr>
        <w:pStyle w:val="Switzerland"/>
        <w:tabs>
          <w:tab w:val="left" w:pos="1134"/>
        </w:tabs>
        <w:spacing w:after="140" w:line="280" w:lineRule="exact"/>
        <w:ind w:left="709"/>
        <w:rPr>
          <w:rFonts w:ascii="Trebuchet MS" w:hAnsi="Trebuchet MS" w:cs="Arial"/>
          <w:sz w:val="20"/>
          <w:szCs w:val="20"/>
        </w:rPr>
      </w:pPr>
      <w:r w:rsidRPr="004B1FA9">
        <w:rPr>
          <w:rFonts w:ascii="Trebuchet MS" w:hAnsi="Trebuchet MS" w:cs="Arial"/>
          <w:sz w:val="20"/>
          <w:szCs w:val="20"/>
        </w:rPr>
        <w:t xml:space="preserve">E-mail: </w:t>
      </w:r>
      <w:r w:rsidR="002F55F4" w:rsidRPr="004B1FA9">
        <w:rPr>
          <w:rFonts w:ascii="Trebuchet MS" w:hAnsi="Trebuchet MS"/>
          <w:sz w:val="20"/>
          <w:szCs w:val="20"/>
        </w:rPr>
        <w:t>teobaldo.leal@enel.com</w:t>
      </w:r>
    </w:p>
    <w:p w14:paraId="7F99E09E" w14:textId="0BB32E70" w:rsidR="00CC1188" w:rsidRPr="004B1FA9" w:rsidRDefault="00CC1188" w:rsidP="00F559F3">
      <w:pPr>
        <w:spacing w:before="240" w:after="140" w:line="280" w:lineRule="exact"/>
        <w:ind w:left="709"/>
        <w:rPr>
          <w:rFonts w:ascii="Trebuchet MS" w:hAnsi="Trebuchet MS" w:cs="Arial"/>
          <w:b/>
          <w:bCs/>
          <w:sz w:val="20"/>
          <w:szCs w:val="20"/>
        </w:rPr>
      </w:pPr>
      <w:bookmarkStart w:id="358" w:name="_DV_M407"/>
      <w:bookmarkStart w:id="359" w:name="_DV_M408"/>
      <w:bookmarkStart w:id="360" w:name="_DV_M409"/>
      <w:bookmarkStart w:id="361" w:name="_DV_M410"/>
      <w:bookmarkStart w:id="362" w:name="_DV_M411"/>
      <w:bookmarkStart w:id="363" w:name="_DV_M412"/>
      <w:bookmarkStart w:id="364" w:name="_DV_M413"/>
      <w:bookmarkStart w:id="365" w:name="_DV_M414"/>
      <w:bookmarkEnd w:id="358"/>
      <w:bookmarkEnd w:id="359"/>
      <w:bookmarkEnd w:id="360"/>
      <w:bookmarkEnd w:id="361"/>
      <w:bookmarkEnd w:id="362"/>
      <w:bookmarkEnd w:id="363"/>
      <w:bookmarkEnd w:id="364"/>
      <w:bookmarkEnd w:id="365"/>
      <w:r w:rsidRPr="004B1FA9">
        <w:rPr>
          <w:rFonts w:ascii="Trebuchet MS" w:hAnsi="Trebuchet MS" w:cs="Arial"/>
          <w:b/>
          <w:bCs/>
          <w:sz w:val="20"/>
          <w:szCs w:val="20"/>
        </w:rPr>
        <w:t>Para o Agente Fiduciário:</w:t>
      </w:r>
    </w:p>
    <w:p w14:paraId="4EBB9064" w14:textId="77777777" w:rsidR="0058798A" w:rsidRPr="004B1FA9" w:rsidRDefault="0058798A" w:rsidP="00F559F3">
      <w:pPr>
        <w:spacing w:line="280" w:lineRule="exact"/>
        <w:ind w:left="709"/>
        <w:rPr>
          <w:rFonts w:ascii="Trebuchet MS" w:hAnsi="Trebuchet MS" w:cs="Arial"/>
          <w:b/>
          <w:sz w:val="20"/>
          <w:szCs w:val="20"/>
        </w:rPr>
      </w:pPr>
      <w:bookmarkStart w:id="366" w:name="_DV_M650"/>
      <w:bookmarkStart w:id="367" w:name="_DV_M651"/>
      <w:bookmarkStart w:id="368" w:name="_DV_M415"/>
      <w:bookmarkStart w:id="369" w:name="_DV_M416"/>
      <w:bookmarkStart w:id="370" w:name="_DV_M418"/>
      <w:bookmarkStart w:id="371" w:name="_DV_M419"/>
      <w:bookmarkStart w:id="372" w:name="_DV_M420"/>
      <w:bookmarkStart w:id="373" w:name="_DV_M421"/>
      <w:bookmarkStart w:id="374" w:name="_DV_M422"/>
      <w:bookmarkStart w:id="375" w:name="_DV_M423"/>
      <w:bookmarkStart w:id="376" w:name="_DV_M424"/>
      <w:bookmarkStart w:id="377" w:name="_DV_M425"/>
      <w:bookmarkStart w:id="378" w:name="_DV_M431"/>
      <w:bookmarkStart w:id="379" w:name="_DV_M432"/>
      <w:bookmarkStart w:id="380" w:name="_DV_M433"/>
      <w:bookmarkStart w:id="381" w:name="_DV_M434"/>
      <w:bookmarkStart w:id="382" w:name="_DV_M435"/>
      <w:bookmarkStart w:id="383" w:name="_DV_M436"/>
      <w:bookmarkStart w:id="384" w:name="_DV_M437"/>
      <w:bookmarkStart w:id="385" w:name="_DV_M438"/>
      <w:bookmarkStart w:id="386" w:name="_DV_M439"/>
      <w:bookmarkStart w:id="387" w:name="_DV_M440"/>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r w:rsidRPr="004B1FA9">
        <w:rPr>
          <w:rFonts w:ascii="Trebuchet MS" w:hAnsi="Trebuchet MS" w:cs="Arial"/>
          <w:b/>
          <w:sz w:val="20"/>
          <w:szCs w:val="20"/>
        </w:rPr>
        <w:t>OLIVEIRA TRUST DISTRIBUIDORA DE TÍTULOS E VALORES MOBILIÁRIOS S.A.</w:t>
      </w:r>
    </w:p>
    <w:p w14:paraId="0C9F1A8F" w14:textId="77777777" w:rsidR="0058798A" w:rsidRPr="004B1FA9" w:rsidRDefault="0058798A" w:rsidP="00F559F3">
      <w:pPr>
        <w:spacing w:line="280" w:lineRule="exact"/>
        <w:ind w:left="709"/>
        <w:rPr>
          <w:rFonts w:ascii="Trebuchet MS" w:hAnsi="Trebuchet MS" w:cs="Arial"/>
          <w:sz w:val="20"/>
          <w:szCs w:val="20"/>
        </w:rPr>
      </w:pPr>
      <w:r w:rsidRPr="004B1FA9">
        <w:rPr>
          <w:rFonts w:ascii="Trebuchet MS" w:hAnsi="Trebuchet MS" w:cs="Arial"/>
          <w:sz w:val="20"/>
          <w:szCs w:val="20"/>
        </w:rPr>
        <w:t>Avenida das Américas, nº 3.434, bloco 7, sala 201, Barra da Tijuca</w:t>
      </w:r>
    </w:p>
    <w:p w14:paraId="4ECA8556" w14:textId="77777777" w:rsidR="0058798A" w:rsidRPr="004B1FA9" w:rsidRDefault="0058798A" w:rsidP="00F559F3">
      <w:pPr>
        <w:spacing w:line="280" w:lineRule="exact"/>
        <w:ind w:left="709"/>
        <w:rPr>
          <w:rFonts w:ascii="Trebuchet MS" w:hAnsi="Trebuchet MS" w:cs="Arial"/>
          <w:sz w:val="20"/>
          <w:szCs w:val="20"/>
        </w:rPr>
      </w:pPr>
      <w:r w:rsidRPr="004B1FA9">
        <w:rPr>
          <w:rFonts w:ascii="Trebuchet MS" w:hAnsi="Trebuchet MS" w:cs="Arial"/>
          <w:sz w:val="20"/>
          <w:szCs w:val="20"/>
        </w:rPr>
        <w:t>22640-102 – Rio de Janeiro - RJ</w:t>
      </w:r>
    </w:p>
    <w:p w14:paraId="4A6A2695" w14:textId="5D6806F1" w:rsidR="0058798A" w:rsidRPr="004B1FA9" w:rsidRDefault="0058798A" w:rsidP="00F559F3">
      <w:pPr>
        <w:spacing w:line="280" w:lineRule="exact"/>
        <w:ind w:left="709"/>
        <w:rPr>
          <w:rFonts w:ascii="Trebuchet MS" w:hAnsi="Trebuchet MS" w:cs="Arial"/>
          <w:sz w:val="20"/>
          <w:szCs w:val="20"/>
        </w:rPr>
      </w:pPr>
      <w:r w:rsidRPr="004B1FA9">
        <w:rPr>
          <w:rFonts w:ascii="Trebuchet MS" w:hAnsi="Trebuchet MS" w:cs="Arial"/>
          <w:sz w:val="20"/>
          <w:szCs w:val="20"/>
        </w:rPr>
        <w:t xml:space="preserve">At.: Sr. </w:t>
      </w:r>
      <w:r w:rsidR="00D86945">
        <w:rPr>
          <w:rFonts w:ascii="Trebuchet MS" w:hAnsi="Trebuchet MS" w:cs="Arial"/>
          <w:sz w:val="20"/>
          <w:szCs w:val="20"/>
        </w:rPr>
        <w:t>Antonio Amaro // Maria Carolina Abrantes Lodi de Oliveira</w:t>
      </w:r>
    </w:p>
    <w:p w14:paraId="65570302" w14:textId="77777777" w:rsidR="0058798A" w:rsidRPr="004B1FA9" w:rsidRDefault="0058798A" w:rsidP="00F559F3">
      <w:pPr>
        <w:spacing w:line="280" w:lineRule="exact"/>
        <w:ind w:left="709"/>
        <w:rPr>
          <w:rFonts w:ascii="Trebuchet MS" w:hAnsi="Trebuchet MS" w:cs="Arial"/>
          <w:sz w:val="20"/>
          <w:szCs w:val="20"/>
        </w:rPr>
      </w:pPr>
      <w:r w:rsidRPr="004B1FA9">
        <w:rPr>
          <w:rFonts w:ascii="Trebuchet MS" w:hAnsi="Trebuchet MS" w:cs="Arial"/>
          <w:sz w:val="20"/>
          <w:szCs w:val="20"/>
        </w:rPr>
        <w:t>Telefone: (21) 3514-0000</w:t>
      </w:r>
    </w:p>
    <w:p w14:paraId="561B5E9C" w14:textId="77777777" w:rsidR="0058798A" w:rsidRPr="004B1FA9" w:rsidRDefault="0058798A" w:rsidP="00F559F3">
      <w:pPr>
        <w:spacing w:line="280" w:lineRule="exact"/>
        <w:ind w:left="709"/>
        <w:rPr>
          <w:rFonts w:ascii="Trebuchet MS" w:hAnsi="Trebuchet MS" w:cs="Arial"/>
          <w:sz w:val="20"/>
          <w:szCs w:val="20"/>
        </w:rPr>
      </w:pPr>
      <w:r w:rsidRPr="004B1FA9">
        <w:rPr>
          <w:rFonts w:ascii="Trebuchet MS" w:hAnsi="Trebuchet MS" w:cs="Arial"/>
          <w:sz w:val="20"/>
          <w:szCs w:val="20"/>
        </w:rPr>
        <w:t>Fax: (21) 3514-0099</w:t>
      </w:r>
    </w:p>
    <w:p w14:paraId="73095C50" w14:textId="5BB0A049" w:rsidR="0058798A" w:rsidRPr="004B1FA9" w:rsidRDefault="00B415F2" w:rsidP="00F559F3">
      <w:pPr>
        <w:spacing w:line="280" w:lineRule="exact"/>
        <w:ind w:left="709"/>
        <w:jc w:val="left"/>
        <w:rPr>
          <w:rFonts w:ascii="Trebuchet MS" w:hAnsi="Trebuchet MS" w:cs="Arial"/>
          <w:sz w:val="20"/>
          <w:szCs w:val="20"/>
        </w:rPr>
      </w:pPr>
      <w:r>
        <w:rPr>
          <w:rFonts w:ascii="Trebuchet MS" w:hAnsi="Trebuchet MS" w:cs="Arial"/>
          <w:sz w:val="20"/>
          <w:szCs w:val="20"/>
        </w:rPr>
        <w:t>E-mail</w:t>
      </w:r>
      <w:r w:rsidR="0058798A" w:rsidRPr="004B1FA9">
        <w:rPr>
          <w:rFonts w:ascii="Trebuchet MS" w:hAnsi="Trebuchet MS" w:cs="Arial"/>
          <w:sz w:val="20"/>
          <w:szCs w:val="20"/>
        </w:rPr>
        <w:t xml:space="preserve">: </w:t>
      </w:r>
      <w:hyperlink r:id="rId24" w:history="1">
        <w:r w:rsidR="00D86945" w:rsidRPr="003A1D92">
          <w:rPr>
            <w:rStyle w:val="Hyperlink"/>
            <w:rFonts w:ascii="Trebuchet MS" w:hAnsi="Trebuchet MS" w:cs="Arial"/>
            <w:sz w:val="20"/>
            <w:szCs w:val="20"/>
          </w:rPr>
          <w:t>antonio.amaro@oliveiratrust.com.br</w:t>
        </w:r>
      </w:hyperlink>
      <w:r w:rsidR="00D86945">
        <w:rPr>
          <w:rFonts w:ascii="Trebuchet MS" w:hAnsi="Trebuchet MS" w:cs="Arial"/>
          <w:sz w:val="20"/>
          <w:szCs w:val="20"/>
        </w:rPr>
        <w:t xml:space="preserve"> </w:t>
      </w:r>
      <w:r>
        <w:rPr>
          <w:rFonts w:ascii="Trebuchet MS" w:hAnsi="Trebuchet MS" w:cs="Arial"/>
          <w:sz w:val="20"/>
          <w:szCs w:val="20"/>
        </w:rPr>
        <w:t xml:space="preserve">/ </w:t>
      </w:r>
      <w:r w:rsidR="00D86945" w:rsidRPr="00847720">
        <w:rPr>
          <w:rFonts w:ascii="Trebuchet MS" w:hAnsi="Trebuchet MS" w:cs="Arial"/>
          <w:sz w:val="20"/>
          <w:szCs w:val="20"/>
          <w:u w:val="single"/>
        </w:rPr>
        <w:t>ger2.agente</w:t>
      </w:r>
      <w:r w:rsidR="0058798A" w:rsidRPr="00847720">
        <w:rPr>
          <w:rFonts w:ascii="Trebuchet MS" w:hAnsi="Trebuchet MS" w:cs="Arial"/>
          <w:sz w:val="20"/>
          <w:szCs w:val="20"/>
          <w:u w:val="single"/>
        </w:rPr>
        <w:t>@oliveiratrust.com.br</w:t>
      </w:r>
      <w:r w:rsidR="0058798A" w:rsidRPr="004B1FA9">
        <w:rPr>
          <w:rFonts w:ascii="Trebuchet MS" w:hAnsi="Trebuchet MS" w:cs="Arial"/>
          <w:sz w:val="20"/>
          <w:szCs w:val="20"/>
        </w:rPr>
        <w:t xml:space="preserve"> </w:t>
      </w:r>
    </w:p>
    <w:p w14:paraId="4810DEDB" w14:textId="4A425F69" w:rsidR="0058798A" w:rsidRPr="004B1FA9" w:rsidRDefault="0058798A" w:rsidP="00F559F3">
      <w:pPr>
        <w:spacing w:line="280" w:lineRule="exact"/>
        <w:ind w:left="709"/>
        <w:rPr>
          <w:rFonts w:ascii="Trebuchet MS" w:hAnsi="Trebuchet MS" w:cs="Arial"/>
          <w:sz w:val="20"/>
          <w:szCs w:val="20"/>
        </w:rPr>
      </w:pPr>
    </w:p>
    <w:p w14:paraId="0F969546" w14:textId="77777777" w:rsidR="00493AB6" w:rsidRPr="004B1FA9" w:rsidRDefault="00493AB6" w:rsidP="00F559F3">
      <w:pPr>
        <w:pStyle w:val="Level2"/>
        <w:spacing w:before="140" w:after="240" w:line="280" w:lineRule="exact"/>
        <w:rPr>
          <w:rFonts w:ascii="Trebuchet MS" w:hAnsi="Trebuchet MS"/>
          <w:szCs w:val="20"/>
          <w:lang w:val="pt-BR"/>
        </w:rPr>
      </w:pPr>
      <w:r w:rsidRPr="004B1FA9">
        <w:rPr>
          <w:rFonts w:ascii="Trebuchet MS" w:hAnsi="Trebuchet MS"/>
          <w:szCs w:val="20"/>
          <w:lang w:val="pt-BR"/>
        </w:rPr>
        <w:t xml:space="preserve">As comunicações referentes a esta Escritura de Emissão serão consideradas entregues quando recebidas sob protocolo ou com "aviso de recebimento" expedido pelo correio ou por telegrama nos endereços acima. As comunicações feitas por fac-símile serão consideradas recebidas na data de seu envio, desde que seu recebimento seja </w:t>
      </w:r>
      <w:r w:rsidRPr="004B1FA9">
        <w:rPr>
          <w:rFonts w:ascii="Trebuchet MS" w:hAnsi="Trebuchet MS"/>
          <w:szCs w:val="20"/>
          <w:lang w:val="pt-BR"/>
        </w:rPr>
        <w:lastRenderedPageBreak/>
        <w:t xml:space="preserve">confirmado através de indicativo (recibo emitido pela máquina utilizada pelo remetente) seguido de confirmação verbal por telefone. </w:t>
      </w:r>
      <w:r w:rsidRPr="004B1FA9">
        <w:rPr>
          <w:rStyle w:val="DeltaViewInsertion"/>
          <w:rFonts w:ascii="Trebuchet MS" w:hAnsi="Trebuchet MS" w:cs="Arial"/>
          <w:color w:val="auto"/>
          <w:szCs w:val="20"/>
          <w:u w:val="none"/>
          <w:lang w:val="pt-BR"/>
        </w:rPr>
        <w:t xml:space="preserve">As comunicações feitas por correio eletrônico serão consideradas recebidas na data de recebimento de “aviso de entrega e leitura”. </w:t>
      </w:r>
      <w:r w:rsidRPr="004B1FA9">
        <w:rPr>
          <w:rFonts w:ascii="Trebuchet MS" w:hAnsi="Trebuchet MS"/>
          <w:szCs w:val="20"/>
          <w:lang w:val="pt-BR"/>
        </w:rPr>
        <w:t xml:space="preserve">A mudança de qualquer dos endereços acima deverá ser comunicada à outra parte pela parte que tiver seu endereço alterado. </w:t>
      </w:r>
    </w:p>
    <w:p w14:paraId="1EE954AE" w14:textId="77777777" w:rsidR="00493AB6" w:rsidRPr="004B1FA9" w:rsidRDefault="00D249E0" w:rsidP="00F559F3">
      <w:pPr>
        <w:pStyle w:val="Level1"/>
        <w:keepNext w:val="0"/>
        <w:spacing w:before="140" w:after="240" w:line="280" w:lineRule="exact"/>
        <w:jc w:val="center"/>
        <w:rPr>
          <w:rFonts w:ascii="Trebuchet MS" w:hAnsi="Trebuchet MS"/>
          <w:sz w:val="20"/>
        </w:rPr>
      </w:pPr>
      <w:bookmarkStart w:id="388" w:name="_DV_M441"/>
      <w:bookmarkEnd w:id="388"/>
      <w:r w:rsidRPr="004B1FA9">
        <w:rPr>
          <w:rFonts w:ascii="Trebuchet MS" w:hAnsi="Trebuchet MS"/>
          <w:sz w:val="20"/>
        </w:rPr>
        <w:t xml:space="preserve">CLÁUSULA </w:t>
      </w:r>
      <w:r w:rsidR="00DC79F4" w:rsidRPr="004B1FA9">
        <w:rPr>
          <w:rFonts w:ascii="Trebuchet MS" w:hAnsi="Trebuchet MS"/>
          <w:sz w:val="20"/>
        </w:rPr>
        <w:t>TREZE</w:t>
      </w:r>
      <w:r w:rsidR="00E85431" w:rsidRPr="004B1FA9">
        <w:rPr>
          <w:rFonts w:ascii="Trebuchet MS" w:hAnsi="Trebuchet MS"/>
          <w:sz w:val="20"/>
        </w:rPr>
        <w:t xml:space="preserve"> </w:t>
      </w:r>
      <w:r w:rsidR="00493AB6" w:rsidRPr="004B1FA9">
        <w:rPr>
          <w:rFonts w:ascii="Trebuchet MS" w:hAnsi="Trebuchet MS"/>
          <w:sz w:val="20"/>
        </w:rPr>
        <w:t>– DAS DISPOSIÇÕES GERAIS</w:t>
      </w:r>
    </w:p>
    <w:p w14:paraId="78625E2A" w14:textId="670B18C5" w:rsidR="00493AB6" w:rsidRPr="004B1FA9" w:rsidRDefault="00493AB6" w:rsidP="00F559F3">
      <w:pPr>
        <w:pStyle w:val="Level2"/>
        <w:numPr>
          <w:ilvl w:val="1"/>
          <w:numId w:val="45"/>
        </w:numPr>
        <w:spacing w:before="140" w:after="240" w:line="280" w:lineRule="exact"/>
        <w:ind w:left="709" w:hanging="709"/>
        <w:rPr>
          <w:rFonts w:ascii="Trebuchet MS" w:hAnsi="Trebuchet MS"/>
          <w:szCs w:val="20"/>
          <w:lang w:val="pt-BR"/>
        </w:rPr>
      </w:pPr>
      <w:bookmarkStart w:id="389" w:name="_DV_M442"/>
      <w:bookmarkEnd w:id="389"/>
      <w:r w:rsidRPr="004B1FA9">
        <w:rPr>
          <w:rFonts w:ascii="Trebuchet MS" w:hAnsi="Trebuchet MS"/>
          <w:szCs w:val="20"/>
          <w:lang w:val="pt-BR"/>
        </w:rPr>
        <w:t xml:space="preserve">Não se presume a renúncia a qualquer dos direitos decorrentes da presente Escritura de Emissão. Dessa forma, nenhum atraso, omissão ou liberalidade no exercício de qualquer direito, faculdade ou remédio que caiba </w:t>
      </w:r>
      <w:r w:rsidR="00E0542B" w:rsidRPr="004B1FA9">
        <w:rPr>
          <w:rFonts w:ascii="Trebuchet MS" w:hAnsi="Trebuchet MS"/>
          <w:szCs w:val="20"/>
          <w:lang w:val="pt-BR"/>
        </w:rPr>
        <w:t>a qualquer uma das partes</w:t>
      </w:r>
      <w:r w:rsidRPr="004B1FA9">
        <w:rPr>
          <w:rFonts w:ascii="Trebuchet MS" w:hAnsi="Trebuchet MS"/>
          <w:szCs w:val="20"/>
          <w:lang w:val="pt-BR"/>
        </w:rPr>
        <w:t xml:space="preserve"> prejudicará tais direitos, faculdades ou remédios, ou será interpretado como uma renúncia aos mesmos ou concordância com tal inadimplemento, nem constituirá novação ou modificação de quaisquer outras obrigações assumidas pela Emissora</w:t>
      </w:r>
      <w:r w:rsidR="003E1012" w:rsidRPr="004B1FA9">
        <w:rPr>
          <w:rFonts w:ascii="Trebuchet MS" w:hAnsi="Trebuchet MS"/>
          <w:szCs w:val="20"/>
          <w:lang w:val="pt-BR"/>
        </w:rPr>
        <w:t xml:space="preserve"> </w:t>
      </w:r>
      <w:r w:rsidRPr="004B1FA9">
        <w:rPr>
          <w:rFonts w:ascii="Trebuchet MS" w:hAnsi="Trebuchet MS"/>
          <w:szCs w:val="20"/>
          <w:lang w:val="pt-BR"/>
        </w:rPr>
        <w:t>nesta Escritura de Emissão ou precedente no tocante a qualquer outro inadimplemento ou atraso.</w:t>
      </w:r>
    </w:p>
    <w:p w14:paraId="70C371FB" w14:textId="4C6D1F78" w:rsidR="00493AB6" w:rsidRPr="004B1FA9" w:rsidRDefault="00493AB6" w:rsidP="00F559F3">
      <w:pPr>
        <w:pStyle w:val="Level2"/>
        <w:numPr>
          <w:ilvl w:val="1"/>
          <w:numId w:val="45"/>
        </w:numPr>
        <w:spacing w:before="140" w:after="240" w:line="280" w:lineRule="exact"/>
        <w:ind w:left="709" w:hanging="709"/>
        <w:rPr>
          <w:rFonts w:ascii="Trebuchet MS" w:hAnsi="Trebuchet MS"/>
          <w:szCs w:val="20"/>
          <w:lang w:val="pt-BR"/>
        </w:rPr>
      </w:pPr>
      <w:bookmarkStart w:id="390" w:name="_DV_M443"/>
      <w:bookmarkEnd w:id="390"/>
      <w:r w:rsidRPr="004B1FA9">
        <w:rPr>
          <w:rFonts w:ascii="Trebuchet MS" w:hAnsi="Trebuchet MS"/>
          <w:szCs w:val="20"/>
          <w:lang w:val="pt-BR"/>
        </w:rPr>
        <w:t>A presente Escritura de Emissão é firmada em caráter irrevogável e irretratável, salvo na hipótese de não preenchimento dos requisitos relacionados na Cláusula Segunda, obrigando as partes por si e seus sucessores.</w:t>
      </w:r>
    </w:p>
    <w:p w14:paraId="14F8ACC9" w14:textId="4D971A08" w:rsidR="006E3A8C" w:rsidRPr="004B1FA9" w:rsidRDefault="00F7367B" w:rsidP="00F559F3">
      <w:pPr>
        <w:pStyle w:val="Level2"/>
        <w:numPr>
          <w:ilvl w:val="1"/>
          <w:numId w:val="45"/>
        </w:numPr>
        <w:spacing w:before="140" w:after="240" w:line="280" w:lineRule="exact"/>
        <w:ind w:left="709" w:hanging="709"/>
        <w:rPr>
          <w:rFonts w:ascii="Trebuchet MS" w:hAnsi="Trebuchet MS"/>
          <w:szCs w:val="20"/>
          <w:lang w:val="pt-BR"/>
        </w:rPr>
      </w:pPr>
      <w:bookmarkStart w:id="391" w:name="_DV_M444"/>
      <w:bookmarkEnd w:id="391"/>
      <w:r w:rsidRPr="004B1FA9">
        <w:rPr>
          <w:rFonts w:ascii="Trebuchet MS" w:hAnsi="Trebuchet MS"/>
          <w:szCs w:val="20"/>
          <w:lang w:val="pt-BR"/>
        </w:rPr>
        <w:t>Qualquer alteração a esta Escritura de Emissão após a emissão das Debêntures, além de ser formalizada por meio de aditamento e cumprir os requisitos previstos na Cláusula</w:t>
      </w:r>
      <w:r w:rsidR="00F10F74" w:rsidRPr="004B1FA9">
        <w:rPr>
          <w:rFonts w:ascii="Trebuchet MS" w:hAnsi="Trebuchet MS"/>
          <w:szCs w:val="20"/>
          <w:lang w:val="pt-BR"/>
        </w:rPr>
        <w:t xml:space="preserve"> 2.2</w:t>
      </w:r>
      <w:r w:rsidRPr="004B1FA9">
        <w:rPr>
          <w:rFonts w:ascii="Trebuchet MS" w:hAnsi="Trebuchet MS"/>
          <w:szCs w:val="20"/>
          <w:lang w:val="pt-BR"/>
        </w:rPr>
        <w:t xml:space="preserve">, dependerá de prévia aprovação dos Debenturistas reunidos em Assembleia Geral de Debenturistas, sendo certo, todavia que, esta Escritura de Emissão poderá ser alterada, independentemente de Assembleia Geral de Debenturistas, sempre que tal alteração decorrer exclusivamente: </w:t>
      </w:r>
      <w:r w:rsidRPr="004B1FA9">
        <w:rPr>
          <w:rFonts w:ascii="Trebuchet MS" w:hAnsi="Trebuchet MS"/>
          <w:b/>
          <w:szCs w:val="20"/>
          <w:lang w:val="pt-BR"/>
        </w:rPr>
        <w:t>(i)</w:t>
      </w:r>
      <w:r w:rsidRPr="004B1FA9">
        <w:rPr>
          <w:rFonts w:ascii="Trebuchet MS" w:hAnsi="Trebuchet MS"/>
          <w:szCs w:val="20"/>
          <w:lang w:val="pt-BR"/>
        </w:rPr>
        <w:t xml:space="preserve"> de modificações já permitidas expressamente nos documentos da </w:t>
      </w:r>
      <w:r w:rsidR="00B56267" w:rsidRPr="004B1FA9">
        <w:rPr>
          <w:rFonts w:ascii="Trebuchet MS" w:hAnsi="Trebuchet MS"/>
          <w:szCs w:val="20"/>
          <w:lang w:val="pt-BR"/>
        </w:rPr>
        <w:t>Oferta Restrita</w:t>
      </w:r>
      <w:r w:rsidRPr="004B1FA9">
        <w:rPr>
          <w:rFonts w:ascii="Trebuchet MS" w:hAnsi="Trebuchet MS"/>
          <w:szCs w:val="20"/>
          <w:lang w:val="pt-BR"/>
        </w:rPr>
        <w:t xml:space="preserve">, </w:t>
      </w:r>
      <w:r w:rsidR="00C20BC9" w:rsidRPr="004B1FA9">
        <w:rPr>
          <w:rFonts w:ascii="Trebuchet MS" w:hAnsi="Trebuchet MS"/>
          <w:b/>
          <w:szCs w:val="20"/>
          <w:lang w:val="pt-BR"/>
        </w:rPr>
        <w:t>(ii)</w:t>
      </w:r>
      <w:r w:rsidR="00C20BC9" w:rsidRPr="004B1FA9">
        <w:rPr>
          <w:rFonts w:ascii="Trebuchet MS" w:hAnsi="Trebuchet MS"/>
          <w:szCs w:val="20"/>
          <w:lang w:val="pt-BR"/>
        </w:rPr>
        <w:t xml:space="preserve"> da necessidade de atendimento a exigências de adequação a normas legais ou regulamentares, bem como por solicitações formuladas pela CVM e/ou pela B3, </w:t>
      </w:r>
      <w:r w:rsidR="00C20BC9" w:rsidRPr="004B1FA9">
        <w:rPr>
          <w:rFonts w:ascii="Trebuchet MS" w:hAnsi="Trebuchet MS"/>
          <w:b/>
          <w:szCs w:val="20"/>
          <w:lang w:val="pt-BR"/>
        </w:rPr>
        <w:t>(iii)</w:t>
      </w:r>
      <w:r w:rsidR="00C20BC9" w:rsidRPr="004B1FA9">
        <w:rPr>
          <w:rFonts w:ascii="Trebuchet MS" w:hAnsi="Trebuchet MS"/>
          <w:szCs w:val="20"/>
          <w:lang w:val="pt-BR"/>
        </w:rPr>
        <w:t xml:space="preserve"> quando verificado erros materiais, seja ele um erro grosseiro, de digitação, ou aritmético, ou ainda </w:t>
      </w:r>
      <w:r w:rsidRPr="004B1FA9">
        <w:rPr>
          <w:rFonts w:ascii="Trebuchet MS" w:hAnsi="Trebuchet MS"/>
          <w:b/>
          <w:szCs w:val="20"/>
          <w:lang w:val="pt-BR"/>
        </w:rPr>
        <w:t>(iv)</w:t>
      </w:r>
      <w:r w:rsidRPr="004B1FA9">
        <w:rPr>
          <w:rFonts w:ascii="Trebuchet MS" w:hAnsi="Trebuchet MS"/>
          <w:szCs w:val="20"/>
          <w:lang w:val="pt-BR"/>
        </w:rPr>
        <w:t xml:space="preserve"> em virtude da atualização dos dados cadastrais das Partes, tais como alteração na razão social, endereço e telefone; desde que tais alterações não gerem novos custos ou despesas aos Debenturistas</w:t>
      </w:r>
      <w:r w:rsidR="006E3A8C" w:rsidRPr="004B1FA9">
        <w:rPr>
          <w:rFonts w:ascii="Trebuchet MS" w:hAnsi="Trebuchet MS"/>
          <w:szCs w:val="20"/>
          <w:lang w:val="pt-BR"/>
        </w:rPr>
        <w:t>.</w:t>
      </w:r>
    </w:p>
    <w:p w14:paraId="23096593" w14:textId="77777777" w:rsidR="00493AB6" w:rsidRPr="004B1FA9" w:rsidRDefault="00493AB6" w:rsidP="00F559F3">
      <w:pPr>
        <w:pStyle w:val="Level2"/>
        <w:numPr>
          <w:ilvl w:val="1"/>
          <w:numId w:val="45"/>
        </w:numPr>
        <w:spacing w:before="140" w:after="240" w:line="280" w:lineRule="exact"/>
        <w:ind w:left="709" w:hanging="709"/>
        <w:rPr>
          <w:rFonts w:ascii="Trebuchet MS" w:hAnsi="Trebuchet MS"/>
          <w:szCs w:val="20"/>
          <w:lang w:val="pt-BR"/>
        </w:rPr>
      </w:pPr>
      <w:r w:rsidRPr="004B1FA9">
        <w:rPr>
          <w:rFonts w:ascii="Trebuchet MS" w:hAnsi="Trebuchet MS"/>
          <w:szCs w:val="20"/>
          <w:lang w:val="pt-BR"/>
        </w:rPr>
        <w:t>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 o mesmo efeito.</w:t>
      </w:r>
    </w:p>
    <w:p w14:paraId="3A8A87FA" w14:textId="77777777" w:rsidR="00493AB6" w:rsidRPr="004B1FA9" w:rsidRDefault="00493AB6" w:rsidP="00F559F3">
      <w:pPr>
        <w:pStyle w:val="Level2"/>
        <w:numPr>
          <w:ilvl w:val="1"/>
          <w:numId w:val="45"/>
        </w:numPr>
        <w:spacing w:before="140" w:after="240" w:line="280" w:lineRule="exact"/>
        <w:ind w:left="709" w:hanging="709"/>
        <w:rPr>
          <w:rFonts w:ascii="Trebuchet MS" w:hAnsi="Trebuchet MS"/>
          <w:szCs w:val="20"/>
          <w:lang w:val="pt-BR"/>
        </w:rPr>
      </w:pPr>
      <w:bookmarkStart w:id="392" w:name="_DV_M445"/>
      <w:bookmarkEnd w:id="392"/>
      <w:r w:rsidRPr="004B1FA9">
        <w:rPr>
          <w:rFonts w:ascii="Trebuchet MS" w:hAnsi="Trebuchet MS"/>
          <w:szCs w:val="20"/>
          <w:lang w:val="pt-BR"/>
        </w:rPr>
        <w:t xml:space="preserve">A presente Escritura de Emissão e as Debêntures constituem título executivo extrajudicial, nos termos do artigo </w:t>
      </w:r>
      <w:r w:rsidR="00A838C7" w:rsidRPr="004B1FA9">
        <w:rPr>
          <w:rFonts w:ascii="Trebuchet MS" w:hAnsi="Trebuchet MS"/>
          <w:szCs w:val="20"/>
          <w:lang w:val="pt-BR"/>
        </w:rPr>
        <w:t>784</w:t>
      </w:r>
      <w:r w:rsidRPr="004B1FA9">
        <w:rPr>
          <w:rFonts w:ascii="Trebuchet MS" w:hAnsi="Trebuchet MS"/>
          <w:szCs w:val="20"/>
          <w:lang w:val="pt-BR"/>
        </w:rPr>
        <w:t xml:space="preserve">, incisos I e </w:t>
      </w:r>
      <w:r w:rsidR="00A838C7" w:rsidRPr="004B1FA9">
        <w:rPr>
          <w:rFonts w:ascii="Trebuchet MS" w:hAnsi="Trebuchet MS"/>
          <w:szCs w:val="20"/>
          <w:lang w:val="pt-BR"/>
        </w:rPr>
        <w:t>I</w:t>
      </w:r>
      <w:r w:rsidRPr="004B1FA9">
        <w:rPr>
          <w:rFonts w:ascii="Trebuchet MS" w:hAnsi="Trebuchet MS"/>
          <w:szCs w:val="20"/>
          <w:lang w:val="pt-BR"/>
        </w:rPr>
        <w:t xml:space="preserve">II, do Código de Processo Civil, e as obrigações nelas encerradas estão sujeitas a execução específica, de acordo com os artigos </w:t>
      </w:r>
      <w:r w:rsidR="00A838C7" w:rsidRPr="004B1FA9">
        <w:rPr>
          <w:rFonts w:ascii="Trebuchet MS" w:hAnsi="Trebuchet MS"/>
          <w:szCs w:val="20"/>
          <w:lang w:val="pt-BR"/>
        </w:rPr>
        <w:t>815</w:t>
      </w:r>
      <w:r w:rsidRPr="004B1FA9">
        <w:rPr>
          <w:rFonts w:ascii="Trebuchet MS" w:hAnsi="Trebuchet MS"/>
          <w:szCs w:val="20"/>
          <w:lang w:val="pt-BR"/>
        </w:rPr>
        <w:t xml:space="preserve"> e seguintes, do Código de Processo Civil.</w:t>
      </w:r>
    </w:p>
    <w:p w14:paraId="6F8F57E9" w14:textId="77777777" w:rsidR="00493AB6" w:rsidRPr="004B1FA9" w:rsidRDefault="00493AB6" w:rsidP="00F559F3">
      <w:pPr>
        <w:pStyle w:val="Level2"/>
        <w:numPr>
          <w:ilvl w:val="1"/>
          <w:numId w:val="45"/>
        </w:numPr>
        <w:spacing w:before="140" w:after="240" w:line="280" w:lineRule="exact"/>
        <w:ind w:left="709" w:hanging="709"/>
        <w:rPr>
          <w:rFonts w:ascii="Trebuchet MS" w:hAnsi="Trebuchet MS"/>
          <w:szCs w:val="20"/>
          <w:u w:val="single"/>
          <w:lang w:val="pt-BR"/>
        </w:rPr>
      </w:pPr>
      <w:bookmarkStart w:id="393" w:name="_DV_M446"/>
      <w:bookmarkStart w:id="394" w:name="_DV_M447"/>
      <w:bookmarkEnd w:id="393"/>
      <w:bookmarkEnd w:id="394"/>
      <w:r w:rsidRPr="004B1FA9">
        <w:rPr>
          <w:rFonts w:ascii="Trebuchet MS" w:hAnsi="Trebuchet MS"/>
          <w:szCs w:val="20"/>
          <w:lang w:val="pt-BR"/>
        </w:rPr>
        <w:t>Os prazos estabelecidos na presente Escritura de Emissão serão computados de acordo com a regra prescrita no artigo 132 do Código Civil, sendo excluído o dia do começo e incluído o do vencimento.</w:t>
      </w:r>
      <w:r w:rsidRPr="004B1FA9">
        <w:rPr>
          <w:rFonts w:ascii="Trebuchet MS" w:hAnsi="Trebuchet MS"/>
          <w:szCs w:val="20"/>
          <w:u w:val="single"/>
          <w:lang w:val="pt-BR"/>
        </w:rPr>
        <w:t xml:space="preserve"> </w:t>
      </w:r>
    </w:p>
    <w:p w14:paraId="692C7A88" w14:textId="77777777" w:rsidR="00493AB6" w:rsidRPr="004B1FA9" w:rsidRDefault="000E0171" w:rsidP="00F559F3">
      <w:pPr>
        <w:pStyle w:val="Level2"/>
        <w:numPr>
          <w:ilvl w:val="1"/>
          <w:numId w:val="45"/>
        </w:numPr>
        <w:spacing w:before="140" w:after="240" w:line="280" w:lineRule="exact"/>
        <w:ind w:left="709" w:hanging="709"/>
        <w:rPr>
          <w:rFonts w:ascii="Trebuchet MS" w:hAnsi="Trebuchet MS"/>
          <w:szCs w:val="20"/>
          <w:u w:val="single"/>
          <w:lang w:val="pt-BR"/>
        </w:rPr>
      </w:pPr>
      <w:bookmarkStart w:id="395" w:name="_DV_M448"/>
      <w:bookmarkEnd w:id="395"/>
      <w:r w:rsidRPr="004B1FA9">
        <w:rPr>
          <w:rStyle w:val="DeltaViewInsertion"/>
          <w:rFonts w:ascii="Trebuchet MS" w:hAnsi="Trebuchet MS" w:cs="Arial"/>
          <w:color w:val="auto"/>
          <w:szCs w:val="20"/>
          <w:u w:val="none"/>
          <w:lang w:val="pt-BR"/>
        </w:rPr>
        <w:t>C</w:t>
      </w:r>
      <w:r w:rsidR="002E4F0D" w:rsidRPr="004B1FA9">
        <w:rPr>
          <w:rStyle w:val="DeltaViewInsertion"/>
          <w:rFonts w:ascii="Trebuchet MS" w:hAnsi="Trebuchet MS" w:cs="Arial"/>
          <w:color w:val="auto"/>
          <w:szCs w:val="20"/>
          <w:u w:val="none"/>
          <w:lang w:val="pt-BR"/>
        </w:rPr>
        <w:t xml:space="preserve">aso a Emissora não providencie </w:t>
      </w:r>
      <w:r w:rsidRPr="004B1FA9">
        <w:rPr>
          <w:rStyle w:val="DeltaViewInsertion"/>
          <w:rFonts w:ascii="Trebuchet MS" w:hAnsi="Trebuchet MS" w:cs="Arial"/>
          <w:color w:val="auto"/>
          <w:szCs w:val="20"/>
          <w:u w:val="none"/>
          <w:lang w:val="pt-BR"/>
        </w:rPr>
        <w:t>o registro desta Escritura de Emissão na</w:t>
      </w:r>
      <w:r w:rsidR="00C75C03" w:rsidRPr="004B1FA9">
        <w:rPr>
          <w:rStyle w:val="DeltaViewInsertion"/>
          <w:rFonts w:ascii="Trebuchet MS" w:hAnsi="Trebuchet MS" w:cs="Arial"/>
          <w:color w:val="auto"/>
          <w:szCs w:val="20"/>
          <w:u w:val="none"/>
          <w:lang w:val="pt-BR"/>
        </w:rPr>
        <w:t xml:space="preserve"> forma da lei</w:t>
      </w:r>
      <w:r w:rsidR="002E4F0D" w:rsidRPr="004B1FA9">
        <w:rPr>
          <w:rStyle w:val="DeltaViewInsertion"/>
          <w:rFonts w:ascii="Trebuchet MS" w:hAnsi="Trebuchet MS" w:cs="Arial"/>
          <w:color w:val="auto"/>
          <w:szCs w:val="20"/>
          <w:u w:val="none"/>
          <w:lang w:val="pt-BR"/>
        </w:rPr>
        <w:t>, o Agente Fiduciário poderá</w:t>
      </w:r>
      <w:r w:rsidRPr="004B1FA9">
        <w:rPr>
          <w:rStyle w:val="DeltaViewInsertion"/>
          <w:rFonts w:ascii="Trebuchet MS" w:hAnsi="Trebuchet MS" w:cs="Arial"/>
          <w:color w:val="auto"/>
          <w:szCs w:val="20"/>
          <w:u w:val="none"/>
          <w:lang w:val="pt-BR"/>
        </w:rPr>
        <w:t xml:space="preserve"> promover referidos </w:t>
      </w:r>
      <w:r w:rsidR="002E4F0D" w:rsidRPr="004B1FA9">
        <w:rPr>
          <w:rStyle w:val="DeltaViewInsertion"/>
          <w:rFonts w:ascii="Trebuchet MS" w:hAnsi="Trebuchet MS" w:cs="Arial"/>
          <w:color w:val="auto"/>
          <w:szCs w:val="20"/>
          <w:u w:val="none"/>
          <w:lang w:val="pt-BR"/>
        </w:rPr>
        <w:t xml:space="preserve">registros, devendo a Emissora arcar com </w:t>
      </w:r>
      <w:r w:rsidR="002E4F0D" w:rsidRPr="004B1FA9">
        <w:rPr>
          <w:rStyle w:val="DeltaViewInsertion"/>
          <w:rFonts w:ascii="Trebuchet MS" w:hAnsi="Trebuchet MS" w:cs="Arial"/>
          <w:color w:val="auto"/>
          <w:szCs w:val="20"/>
          <w:u w:val="none"/>
          <w:lang w:val="pt-BR"/>
        </w:rPr>
        <w:lastRenderedPageBreak/>
        <w:t>os respectivos custos de registro</w:t>
      </w:r>
      <w:r w:rsidR="00C75C03" w:rsidRPr="004B1FA9">
        <w:rPr>
          <w:rStyle w:val="DeltaViewInsertion"/>
          <w:rFonts w:ascii="Trebuchet MS" w:hAnsi="Trebuchet MS" w:cs="Arial"/>
          <w:color w:val="auto"/>
          <w:szCs w:val="20"/>
          <w:u w:val="none"/>
          <w:lang w:val="pt-BR"/>
        </w:rPr>
        <w:t>, sem prejuízo do inadimplemento de obrigação não pecuniária pela Emissora</w:t>
      </w:r>
      <w:r w:rsidR="002E4F0D" w:rsidRPr="004B1FA9">
        <w:rPr>
          <w:rStyle w:val="DeltaViewInsertion"/>
          <w:rFonts w:ascii="Trebuchet MS" w:hAnsi="Trebuchet MS" w:cs="Arial"/>
          <w:color w:val="auto"/>
          <w:szCs w:val="20"/>
          <w:u w:val="none"/>
          <w:lang w:val="pt-BR"/>
        </w:rPr>
        <w:t xml:space="preserve">. </w:t>
      </w:r>
    </w:p>
    <w:p w14:paraId="6A659B08" w14:textId="77777777" w:rsidR="00493AB6" w:rsidRPr="004B1FA9" w:rsidRDefault="00D249E0" w:rsidP="00F559F3">
      <w:pPr>
        <w:pStyle w:val="Level1"/>
        <w:keepNext w:val="0"/>
        <w:numPr>
          <w:ilvl w:val="0"/>
          <w:numId w:val="45"/>
        </w:numPr>
        <w:spacing w:before="140" w:after="240" w:line="280" w:lineRule="exact"/>
        <w:jc w:val="center"/>
        <w:rPr>
          <w:rFonts w:ascii="Trebuchet MS" w:hAnsi="Trebuchet MS"/>
          <w:sz w:val="20"/>
        </w:rPr>
      </w:pPr>
      <w:bookmarkStart w:id="396" w:name="_DV_M449"/>
      <w:bookmarkEnd w:id="396"/>
      <w:r w:rsidRPr="004B1FA9">
        <w:rPr>
          <w:rFonts w:ascii="Trebuchet MS" w:hAnsi="Trebuchet MS"/>
          <w:sz w:val="20"/>
        </w:rPr>
        <w:t xml:space="preserve">CLÁUSULA </w:t>
      </w:r>
      <w:r w:rsidR="00DC79F4" w:rsidRPr="004B1FA9">
        <w:rPr>
          <w:rFonts w:ascii="Trebuchet MS" w:hAnsi="Trebuchet MS"/>
          <w:sz w:val="20"/>
        </w:rPr>
        <w:t>CATORZE</w:t>
      </w:r>
      <w:r w:rsidR="00E85431" w:rsidRPr="004B1FA9">
        <w:rPr>
          <w:rFonts w:ascii="Trebuchet MS" w:hAnsi="Trebuchet MS"/>
          <w:sz w:val="20"/>
        </w:rPr>
        <w:t xml:space="preserve"> </w:t>
      </w:r>
      <w:r w:rsidR="00493AB6" w:rsidRPr="004B1FA9">
        <w:rPr>
          <w:rFonts w:ascii="Trebuchet MS" w:hAnsi="Trebuchet MS"/>
          <w:sz w:val="20"/>
        </w:rPr>
        <w:t>– D</w:t>
      </w:r>
      <w:r w:rsidR="00CC1188" w:rsidRPr="004B1FA9">
        <w:rPr>
          <w:rFonts w:ascii="Trebuchet MS" w:hAnsi="Trebuchet MS"/>
          <w:sz w:val="20"/>
        </w:rPr>
        <w:t>A LEI E DO</w:t>
      </w:r>
      <w:r w:rsidR="00493AB6" w:rsidRPr="004B1FA9">
        <w:rPr>
          <w:rFonts w:ascii="Trebuchet MS" w:hAnsi="Trebuchet MS"/>
          <w:sz w:val="20"/>
        </w:rPr>
        <w:t xml:space="preserve"> FORO</w:t>
      </w:r>
    </w:p>
    <w:p w14:paraId="56F963C3" w14:textId="77777777" w:rsidR="00493AB6" w:rsidRPr="004B1FA9" w:rsidRDefault="00CC1188" w:rsidP="00F559F3">
      <w:pPr>
        <w:pStyle w:val="Level2"/>
        <w:numPr>
          <w:ilvl w:val="1"/>
          <w:numId w:val="45"/>
        </w:numPr>
        <w:spacing w:before="140" w:after="240" w:line="280" w:lineRule="exact"/>
        <w:ind w:left="709" w:hanging="709"/>
        <w:rPr>
          <w:rFonts w:ascii="Trebuchet MS" w:hAnsi="Trebuchet MS"/>
          <w:szCs w:val="20"/>
          <w:lang w:val="pt-BR"/>
        </w:rPr>
      </w:pPr>
      <w:bookmarkStart w:id="397" w:name="_DV_M450"/>
      <w:bookmarkEnd w:id="397"/>
      <w:r w:rsidRPr="004B1FA9">
        <w:rPr>
          <w:rFonts w:ascii="Trebuchet MS" w:hAnsi="Trebuchet MS"/>
          <w:szCs w:val="20"/>
          <w:lang w:val="pt-BR"/>
        </w:rPr>
        <w:t xml:space="preserve">Esta Escritura será regida pelas leis da República Federativa do Brasil. </w:t>
      </w:r>
      <w:r w:rsidR="00493AB6" w:rsidRPr="004B1FA9">
        <w:rPr>
          <w:rFonts w:ascii="Trebuchet MS" w:hAnsi="Trebuchet MS"/>
          <w:szCs w:val="20"/>
          <w:lang w:val="pt-BR"/>
        </w:rPr>
        <w:t xml:space="preserve">Fica eleito o foro da </w:t>
      </w:r>
      <w:r w:rsidR="00D249E0" w:rsidRPr="004B1FA9">
        <w:rPr>
          <w:rFonts w:ascii="Trebuchet MS" w:hAnsi="Trebuchet MS"/>
          <w:szCs w:val="20"/>
          <w:lang w:val="pt-BR"/>
        </w:rPr>
        <w:t xml:space="preserve">comarca </w:t>
      </w:r>
      <w:r w:rsidR="00493AB6" w:rsidRPr="004B1FA9">
        <w:rPr>
          <w:rFonts w:ascii="Trebuchet MS" w:hAnsi="Trebuchet MS"/>
          <w:szCs w:val="20"/>
          <w:lang w:val="pt-BR"/>
        </w:rPr>
        <w:t xml:space="preserve">de </w:t>
      </w:r>
      <w:r w:rsidR="00C00298" w:rsidRPr="004B1FA9">
        <w:rPr>
          <w:rFonts w:ascii="Trebuchet MS" w:hAnsi="Trebuchet MS"/>
          <w:szCs w:val="20"/>
          <w:lang w:val="pt-BR"/>
        </w:rPr>
        <w:t>Fortaleza</w:t>
      </w:r>
      <w:r w:rsidR="00493AB6" w:rsidRPr="004B1FA9">
        <w:rPr>
          <w:rFonts w:ascii="Trebuchet MS" w:hAnsi="Trebuchet MS"/>
          <w:szCs w:val="20"/>
          <w:lang w:val="pt-BR"/>
        </w:rPr>
        <w:t>, com exclusão de qualquer outro, por mais privilegiado que seja, para dirimir as questões porventura oriundas desta Escritura de Emissão.</w:t>
      </w:r>
    </w:p>
    <w:p w14:paraId="38751239" w14:textId="77777777" w:rsidR="00493AB6" w:rsidRPr="004B1FA9" w:rsidRDefault="00493AB6" w:rsidP="00F559F3">
      <w:pPr>
        <w:widowControl/>
        <w:suppressAutoHyphens/>
        <w:spacing w:before="140" w:after="240" w:line="280" w:lineRule="exact"/>
        <w:rPr>
          <w:rFonts w:ascii="Trebuchet MS" w:hAnsi="Trebuchet MS" w:cs="Arial"/>
          <w:sz w:val="20"/>
          <w:szCs w:val="20"/>
        </w:rPr>
      </w:pPr>
      <w:bookmarkStart w:id="398" w:name="_DV_M451"/>
      <w:bookmarkEnd w:id="398"/>
      <w:r w:rsidRPr="004B1FA9">
        <w:rPr>
          <w:rFonts w:ascii="Trebuchet MS" w:hAnsi="Trebuchet MS" w:cs="Arial"/>
          <w:sz w:val="20"/>
          <w:szCs w:val="20"/>
        </w:rPr>
        <w:t xml:space="preserve">E por estarem assim justas e contratadas, </w:t>
      </w:r>
      <w:r w:rsidR="0016120F" w:rsidRPr="004B1FA9">
        <w:rPr>
          <w:rFonts w:ascii="Trebuchet MS" w:hAnsi="Trebuchet MS" w:cs="Arial"/>
          <w:sz w:val="20"/>
          <w:szCs w:val="20"/>
        </w:rPr>
        <w:t xml:space="preserve">celebram </w:t>
      </w:r>
      <w:r w:rsidRPr="004B1FA9">
        <w:rPr>
          <w:rFonts w:ascii="Trebuchet MS" w:hAnsi="Trebuchet MS" w:cs="Arial"/>
          <w:sz w:val="20"/>
          <w:szCs w:val="20"/>
        </w:rPr>
        <w:t>a presente Escritura de Emissão a Emissora</w:t>
      </w:r>
      <w:r w:rsidR="00631281" w:rsidRPr="004B1FA9">
        <w:rPr>
          <w:rFonts w:ascii="Trebuchet MS" w:hAnsi="Trebuchet MS" w:cs="Arial"/>
          <w:sz w:val="20"/>
          <w:szCs w:val="20"/>
        </w:rPr>
        <w:t xml:space="preserve"> e</w:t>
      </w:r>
      <w:r w:rsidRPr="004B1FA9">
        <w:rPr>
          <w:rFonts w:ascii="Trebuchet MS" w:hAnsi="Trebuchet MS" w:cs="Arial"/>
          <w:sz w:val="20"/>
          <w:szCs w:val="20"/>
        </w:rPr>
        <w:t xml:space="preserve"> o Agente Fiduciário</w:t>
      </w:r>
      <w:r w:rsidR="001304E2" w:rsidRPr="004B1FA9">
        <w:rPr>
          <w:rFonts w:ascii="Trebuchet MS" w:hAnsi="Trebuchet MS" w:cs="Arial"/>
          <w:sz w:val="20"/>
          <w:szCs w:val="20"/>
        </w:rPr>
        <w:t xml:space="preserve"> </w:t>
      </w:r>
      <w:r w:rsidRPr="004B1FA9">
        <w:rPr>
          <w:rFonts w:ascii="Trebuchet MS" w:hAnsi="Trebuchet MS" w:cs="Arial"/>
          <w:sz w:val="20"/>
          <w:szCs w:val="20"/>
        </w:rPr>
        <w:t>em</w:t>
      </w:r>
      <w:r w:rsidR="0098759E" w:rsidRPr="004B1FA9">
        <w:rPr>
          <w:rFonts w:ascii="Trebuchet MS" w:hAnsi="Trebuchet MS" w:cs="Arial"/>
          <w:sz w:val="20"/>
          <w:szCs w:val="20"/>
        </w:rPr>
        <w:t xml:space="preserve"> </w:t>
      </w:r>
      <w:r w:rsidR="0022179C" w:rsidRPr="004B1FA9">
        <w:rPr>
          <w:rFonts w:ascii="Trebuchet MS" w:hAnsi="Trebuchet MS" w:cs="Arial"/>
          <w:sz w:val="20"/>
          <w:szCs w:val="20"/>
        </w:rPr>
        <w:t xml:space="preserve">3 </w:t>
      </w:r>
      <w:r w:rsidRPr="004B1FA9">
        <w:rPr>
          <w:rFonts w:ascii="Trebuchet MS" w:hAnsi="Trebuchet MS" w:cs="Arial"/>
          <w:sz w:val="20"/>
          <w:szCs w:val="20"/>
        </w:rPr>
        <w:t>(</w:t>
      </w:r>
      <w:r w:rsidR="0022179C" w:rsidRPr="004B1FA9">
        <w:rPr>
          <w:rFonts w:ascii="Trebuchet MS" w:hAnsi="Trebuchet MS" w:cs="Arial"/>
          <w:sz w:val="20"/>
          <w:szCs w:val="20"/>
        </w:rPr>
        <w:t>três</w:t>
      </w:r>
      <w:r w:rsidRPr="004B1FA9">
        <w:rPr>
          <w:rFonts w:ascii="Trebuchet MS" w:hAnsi="Trebuchet MS" w:cs="Arial"/>
          <w:sz w:val="20"/>
          <w:szCs w:val="20"/>
        </w:rPr>
        <w:t>) vias de igual forma e teor e para o mesmo fim, em conjunto com as 2 (duas) testemunhas abaixo assinadas.</w:t>
      </w:r>
    </w:p>
    <w:p w14:paraId="7E48DB23" w14:textId="77777777" w:rsidR="00E5575D" w:rsidRPr="004B1FA9" w:rsidRDefault="00E5575D" w:rsidP="00F559F3">
      <w:pPr>
        <w:widowControl/>
        <w:suppressAutoHyphens/>
        <w:spacing w:before="140" w:after="240" w:line="280" w:lineRule="exact"/>
        <w:jc w:val="center"/>
        <w:rPr>
          <w:rFonts w:ascii="Trebuchet MS" w:hAnsi="Trebuchet MS" w:cs="Arial"/>
          <w:sz w:val="20"/>
          <w:szCs w:val="20"/>
        </w:rPr>
      </w:pPr>
    </w:p>
    <w:p w14:paraId="4C0BC407" w14:textId="4DDAAE17" w:rsidR="00493AB6" w:rsidRPr="004B1FA9" w:rsidRDefault="0022179C" w:rsidP="00F559F3">
      <w:pPr>
        <w:widowControl/>
        <w:suppressAutoHyphens/>
        <w:spacing w:before="140" w:after="240" w:line="280" w:lineRule="exact"/>
        <w:jc w:val="center"/>
        <w:rPr>
          <w:rFonts w:ascii="Trebuchet MS" w:hAnsi="Trebuchet MS" w:cs="Arial"/>
          <w:sz w:val="20"/>
          <w:szCs w:val="20"/>
        </w:rPr>
      </w:pPr>
      <w:bookmarkStart w:id="399" w:name="_DV_M452"/>
      <w:bookmarkEnd w:id="399"/>
      <w:r w:rsidRPr="004B1FA9">
        <w:rPr>
          <w:rFonts w:ascii="Trebuchet MS" w:hAnsi="Trebuchet MS" w:cs="Arial"/>
          <w:sz w:val="20"/>
          <w:szCs w:val="20"/>
        </w:rPr>
        <w:t>Fortaleza</w:t>
      </w:r>
      <w:bookmarkStart w:id="400" w:name="_DV_M453"/>
      <w:bookmarkStart w:id="401" w:name="_DV_M454"/>
      <w:bookmarkEnd w:id="400"/>
      <w:bookmarkEnd w:id="401"/>
      <w:r w:rsidR="000D3893" w:rsidRPr="004B1FA9">
        <w:rPr>
          <w:rFonts w:ascii="Trebuchet MS" w:hAnsi="Trebuchet MS" w:cs="Arial"/>
          <w:sz w:val="20"/>
          <w:szCs w:val="20"/>
        </w:rPr>
        <w:t xml:space="preserve">, </w:t>
      </w:r>
      <w:r w:rsidR="009B1C78">
        <w:rPr>
          <w:rFonts w:ascii="Trebuchet MS" w:hAnsi="Trebuchet MS" w:cs="Trebuchet MS"/>
          <w:sz w:val="20"/>
          <w:szCs w:val="20"/>
          <w:lang w:eastAsia="pt-BR"/>
        </w:rPr>
        <w:t>20</w:t>
      </w:r>
      <w:r w:rsidR="00D3137B" w:rsidRPr="004B1FA9">
        <w:rPr>
          <w:rFonts w:ascii="Trebuchet MS" w:hAnsi="Trebuchet MS" w:cs="Trebuchet MS"/>
          <w:sz w:val="20"/>
          <w:szCs w:val="20"/>
          <w:lang w:eastAsia="pt-BR"/>
        </w:rPr>
        <w:t xml:space="preserve"> </w:t>
      </w:r>
      <w:r w:rsidR="000D3893" w:rsidRPr="004B1FA9">
        <w:rPr>
          <w:rFonts w:ascii="Trebuchet MS" w:hAnsi="Trebuchet MS" w:cs="Trebuchet MS"/>
          <w:sz w:val="20"/>
          <w:szCs w:val="20"/>
          <w:lang w:eastAsia="pt-BR"/>
        </w:rPr>
        <w:t xml:space="preserve">de </w:t>
      </w:r>
      <w:r w:rsidR="00847720">
        <w:rPr>
          <w:rFonts w:ascii="Trebuchet MS" w:hAnsi="Trebuchet MS" w:cs="Trebuchet MS"/>
          <w:sz w:val="20"/>
          <w:szCs w:val="20"/>
          <w:lang w:eastAsia="pt-BR"/>
        </w:rPr>
        <w:t>fevereiro</w:t>
      </w:r>
      <w:r w:rsidR="00847720" w:rsidRPr="004B1FA9">
        <w:rPr>
          <w:rFonts w:ascii="Trebuchet MS" w:hAnsi="Trebuchet MS" w:cs="Trebuchet MS"/>
          <w:sz w:val="20"/>
          <w:szCs w:val="20"/>
          <w:lang w:eastAsia="pt-BR"/>
        </w:rPr>
        <w:t xml:space="preserve"> </w:t>
      </w:r>
      <w:r w:rsidR="000D3893" w:rsidRPr="004B1FA9">
        <w:rPr>
          <w:rFonts w:ascii="Trebuchet MS" w:hAnsi="Trebuchet MS" w:cs="Trebuchet MS"/>
          <w:sz w:val="20"/>
          <w:szCs w:val="20"/>
          <w:lang w:eastAsia="pt-BR"/>
        </w:rPr>
        <w:t xml:space="preserve">de </w:t>
      </w:r>
      <w:r w:rsidR="00D3137B" w:rsidRPr="004B1FA9">
        <w:rPr>
          <w:rFonts w:ascii="Trebuchet MS" w:hAnsi="Trebuchet MS" w:cs="Trebuchet MS"/>
          <w:sz w:val="20"/>
          <w:szCs w:val="20"/>
          <w:lang w:eastAsia="pt-BR"/>
        </w:rPr>
        <w:t>2019</w:t>
      </w:r>
    </w:p>
    <w:p w14:paraId="7A6C1330" w14:textId="77777777" w:rsidR="00063805" w:rsidRPr="004B1FA9" w:rsidRDefault="00063805" w:rsidP="00F559F3">
      <w:pPr>
        <w:widowControl/>
        <w:suppressAutoHyphens/>
        <w:spacing w:before="140" w:after="240" w:line="280" w:lineRule="exact"/>
        <w:jc w:val="center"/>
        <w:rPr>
          <w:rFonts w:ascii="Trebuchet MS" w:hAnsi="Trebuchet MS" w:cs="Arial"/>
          <w:sz w:val="20"/>
          <w:szCs w:val="20"/>
        </w:rPr>
      </w:pPr>
    </w:p>
    <w:p w14:paraId="1F28FFB1" w14:textId="77777777" w:rsidR="00063805" w:rsidRPr="004B1FA9" w:rsidRDefault="00063805" w:rsidP="00F559F3">
      <w:pPr>
        <w:widowControl/>
        <w:suppressAutoHyphens/>
        <w:spacing w:before="140" w:after="240" w:line="280" w:lineRule="exact"/>
        <w:jc w:val="center"/>
        <w:rPr>
          <w:rFonts w:ascii="Trebuchet MS" w:hAnsi="Trebuchet MS" w:cs="Arial"/>
          <w:i/>
          <w:sz w:val="20"/>
          <w:szCs w:val="20"/>
        </w:rPr>
      </w:pPr>
      <w:r w:rsidRPr="004B1FA9">
        <w:rPr>
          <w:rFonts w:ascii="Trebuchet MS" w:hAnsi="Trebuchet MS" w:cs="Arial"/>
          <w:i/>
          <w:sz w:val="20"/>
          <w:szCs w:val="20"/>
        </w:rPr>
        <w:t>[restante da página deixado intencionalmente em branco]</w:t>
      </w:r>
    </w:p>
    <w:p w14:paraId="02E5E878" w14:textId="77777777" w:rsidR="00DC79F4" w:rsidRPr="004B1FA9" w:rsidRDefault="00DC79F4" w:rsidP="00F559F3">
      <w:pPr>
        <w:widowControl/>
        <w:autoSpaceDE/>
        <w:autoSpaceDN/>
        <w:adjustRightInd/>
        <w:spacing w:before="140" w:after="240" w:line="280" w:lineRule="exact"/>
        <w:jc w:val="left"/>
        <w:rPr>
          <w:rFonts w:ascii="Trebuchet MS" w:hAnsi="Trebuchet MS" w:cs="Arial"/>
          <w:sz w:val="20"/>
          <w:szCs w:val="20"/>
        </w:rPr>
      </w:pPr>
      <w:bookmarkStart w:id="402" w:name="_DV_M455"/>
      <w:bookmarkStart w:id="403" w:name="_DV_M456"/>
      <w:bookmarkEnd w:id="402"/>
      <w:bookmarkEnd w:id="403"/>
      <w:r w:rsidRPr="004B1FA9">
        <w:rPr>
          <w:rFonts w:ascii="Trebuchet MS" w:hAnsi="Trebuchet MS" w:cs="Arial"/>
          <w:sz w:val="20"/>
          <w:szCs w:val="20"/>
        </w:rPr>
        <w:br w:type="page"/>
      </w:r>
    </w:p>
    <w:p w14:paraId="4913FBCA" w14:textId="2CD0278C" w:rsidR="00493AB6" w:rsidRPr="004B1FA9" w:rsidRDefault="00166FED" w:rsidP="00F559F3">
      <w:pPr>
        <w:widowControl/>
        <w:suppressAutoHyphens/>
        <w:spacing w:before="140" w:after="240" w:line="280" w:lineRule="exact"/>
        <w:rPr>
          <w:rFonts w:ascii="Trebuchet MS" w:hAnsi="Trebuchet MS" w:cs="Arial"/>
          <w:b/>
          <w:bCs/>
          <w:sz w:val="20"/>
          <w:szCs w:val="20"/>
        </w:rPr>
      </w:pPr>
      <w:r w:rsidRPr="004B1FA9">
        <w:rPr>
          <w:rFonts w:ascii="Trebuchet MS" w:hAnsi="Trebuchet MS" w:cs="Arial"/>
          <w:sz w:val="20"/>
          <w:szCs w:val="20"/>
        </w:rPr>
        <w:lastRenderedPageBreak/>
        <w:t>(</w:t>
      </w:r>
      <w:r w:rsidR="00493AB6" w:rsidRPr="004B1FA9">
        <w:rPr>
          <w:rFonts w:ascii="Trebuchet MS" w:hAnsi="Trebuchet MS" w:cs="Arial"/>
          <w:i/>
          <w:sz w:val="20"/>
          <w:szCs w:val="20"/>
        </w:rPr>
        <w:t xml:space="preserve">Página de assinaturas do </w:t>
      </w:r>
      <w:r w:rsidR="008C338E" w:rsidRPr="004B1FA9">
        <w:rPr>
          <w:rFonts w:ascii="Trebuchet MS" w:hAnsi="Trebuchet MS" w:cs="Arial"/>
          <w:i/>
          <w:sz w:val="20"/>
          <w:szCs w:val="20"/>
        </w:rPr>
        <w:t xml:space="preserve">“Instrumento Particular de Escritura da </w:t>
      </w:r>
      <w:r w:rsidR="00D3137B" w:rsidRPr="004B1FA9">
        <w:rPr>
          <w:rFonts w:ascii="Trebuchet MS" w:hAnsi="Trebuchet MS" w:cs="Arial"/>
          <w:i/>
          <w:sz w:val="20"/>
          <w:szCs w:val="20"/>
        </w:rPr>
        <w:t xml:space="preserve">7ª </w:t>
      </w:r>
      <w:r w:rsidR="00483C83" w:rsidRPr="004B1FA9">
        <w:rPr>
          <w:rFonts w:ascii="Trebuchet MS" w:hAnsi="Trebuchet MS" w:cs="Arial"/>
          <w:i/>
          <w:sz w:val="20"/>
          <w:szCs w:val="20"/>
        </w:rPr>
        <w:t>(</w:t>
      </w:r>
      <w:r w:rsidR="00D3137B" w:rsidRPr="004B1FA9">
        <w:rPr>
          <w:rFonts w:ascii="Trebuchet MS" w:hAnsi="Trebuchet MS" w:cs="Arial"/>
          <w:i/>
          <w:sz w:val="20"/>
          <w:szCs w:val="20"/>
        </w:rPr>
        <w:t>Sétima</w:t>
      </w:r>
      <w:r w:rsidR="008C338E" w:rsidRPr="004B1FA9">
        <w:rPr>
          <w:rFonts w:ascii="Trebuchet MS" w:hAnsi="Trebuchet MS" w:cs="Arial"/>
          <w:i/>
          <w:sz w:val="20"/>
          <w:szCs w:val="20"/>
        </w:rPr>
        <w:t>) Emissão de Debêntures Simples, Não Conversíveis em Ações, da Espécie Quirografária</w:t>
      </w:r>
      <w:r w:rsidR="003E1012" w:rsidRPr="004B1FA9">
        <w:rPr>
          <w:rFonts w:ascii="Trebuchet MS" w:hAnsi="Trebuchet MS" w:cs="Arial"/>
          <w:i/>
          <w:sz w:val="20"/>
          <w:szCs w:val="20"/>
        </w:rPr>
        <w:t xml:space="preserve">, </w:t>
      </w:r>
      <w:r w:rsidR="008C338E" w:rsidRPr="004B1FA9">
        <w:rPr>
          <w:rFonts w:ascii="Trebuchet MS" w:hAnsi="Trebuchet MS" w:cs="Arial"/>
          <w:i/>
          <w:sz w:val="20"/>
          <w:szCs w:val="20"/>
        </w:rPr>
        <w:t xml:space="preserve">em </w:t>
      </w:r>
      <w:r w:rsidR="00F61364">
        <w:rPr>
          <w:rFonts w:ascii="Trebuchet MS" w:hAnsi="Trebuchet MS" w:cs="Arial"/>
          <w:i/>
          <w:sz w:val="20"/>
          <w:szCs w:val="20"/>
        </w:rPr>
        <w:t xml:space="preserve">até </w:t>
      </w:r>
      <w:r w:rsidR="005606C3" w:rsidRPr="004B1FA9">
        <w:rPr>
          <w:rFonts w:ascii="Trebuchet MS" w:hAnsi="Trebuchet MS" w:cs="Arial"/>
          <w:i/>
          <w:sz w:val="20"/>
          <w:szCs w:val="20"/>
        </w:rPr>
        <w:t xml:space="preserve">2 </w:t>
      </w:r>
      <w:r w:rsidR="008A41E2" w:rsidRPr="004B1FA9">
        <w:rPr>
          <w:rFonts w:ascii="Trebuchet MS" w:hAnsi="Trebuchet MS" w:cs="Arial"/>
          <w:i/>
          <w:sz w:val="20"/>
          <w:szCs w:val="20"/>
        </w:rPr>
        <w:t>(</w:t>
      </w:r>
      <w:r w:rsidR="005606C3" w:rsidRPr="004B1FA9">
        <w:rPr>
          <w:rFonts w:ascii="Trebuchet MS" w:hAnsi="Trebuchet MS" w:cs="Arial"/>
          <w:i/>
          <w:sz w:val="20"/>
          <w:szCs w:val="20"/>
        </w:rPr>
        <w:t>duas</w:t>
      </w:r>
      <w:r w:rsidR="008A41E2" w:rsidRPr="004B1FA9">
        <w:rPr>
          <w:rFonts w:ascii="Trebuchet MS" w:hAnsi="Trebuchet MS" w:cs="Arial"/>
          <w:i/>
          <w:sz w:val="20"/>
          <w:szCs w:val="20"/>
        </w:rPr>
        <w:t xml:space="preserve">) </w:t>
      </w:r>
      <w:r w:rsidR="008C338E" w:rsidRPr="004B1FA9">
        <w:rPr>
          <w:rFonts w:ascii="Trebuchet MS" w:hAnsi="Trebuchet MS" w:cs="Arial"/>
          <w:i/>
          <w:sz w:val="20"/>
          <w:szCs w:val="20"/>
        </w:rPr>
        <w:t>série</w:t>
      </w:r>
      <w:r w:rsidR="008A41E2" w:rsidRPr="004B1FA9">
        <w:rPr>
          <w:rFonts w:ascii="Trebuchet MS" w:hAnsi="Trebuchet MS" w:cs="Arial"/>
          <w:i/>
          <w:sz w:val="20"/>
          <w:szCs w:val="20"/>
        </w:rPr>
        <w:t>s</w:t>
      </w:r>
      <w:r w:rsidR="008C338E" w:rsidRPr="004B1FA9">
        <w:rPr>
          <w:rFonts w:ascii="Trebuchet MS" w:hAnsi="Trebuchet MS" w:cs="Arial"/>
          <w:i/>
          <w:sz w:val="20"/>
          <w:szCs w:val="20"/>
        </w:rPr>
        <w:t xml:space="preserve">, para Distribuição Pública, da </w:t>
      </w:r>
      <w:r w:rsidR="007E1F11" w:rsidRPr="004B1FA9">
        <w:rPr>
          <w:rFonts w:ascii="Trebuchet MS" w:hAnsi="Trebuchet MS" w:cs="Arial"/>
          <w:i/>
          <w:sz w:val="20"/>
          <w:szCs w:val="20"/>
        </w:rPr>
        <w:t>Companhia Energética do Ceará</w:t>
      </w:r>
      <w:r w:rsidR="003F1848" w:rsidRPr="004B1FA9">
        <w:rPr>
          <w:rFonts w:ascii="Trebuchet MS" w:hAnsi="Trebuchet MS" w:cs="Arial"/>
          <w:i/>
          <w:sz w:val="20"/>
          <w:szCs w:val="20"/>
        </w:rPr>
        <w:t xml:space="preserve"> - C</w:t>
      </w:r>
      <w:r w:rsidR="007E1F11" w:rsidRPr="004B1FA9">
        <w:rPr>
          <w:rFonts w:ascii="Trebuchet MS" w:hAnsi="Trebuchet MS" w:cs="Arial"/>
          <w:i/>
          <w:sz w:val="20"/>
          <w:szCs w:val="20"/>
        </w:rPr>
        <w:t>OELCE</w:t>
      </w:r>
      <w:r w:rsidR="008C338E" w:rsidRPr="004B1FA9">
        <w:rPr>
          <w:rFonts w:ascii="Trebuchet MS" w:hAnsi="Trebuchet MS" w:cs="Arial"/>
          <w:i/>
          <w:sz w:val="20"/>
          <w:szCs w:val="20"/>
        </w:rPr>
        <w:t>”</w:t>
      </w:r>
      <w:r w:rsidRPr="004B1FA9">
        <w:rPr>
          <w:rFonts w:ascii="Trebuchet MS" w:hAnsi="Trebuchet MS" w:cs="Arial"/>
          <w:sz w:val="20"/>
          <w:szCs w:val="20"/>
        </w:rPr>
        <w:t>)</w:t>
      </w:r>
    </w:p>
    <w:p w14:paraId="1EAF5711" w14:textId="77777777" w:rsidR="00493AB6" w:rsidRPr="004B1FA9" w:rsidRDefault="00493AB6" w:rsidP="00F559F3">
      <w:pPr>
        <w:spacing w:before="140" w:after="240" w:line="280" w:lineRule="exact"/>
        <w:rPr>
          <w:rFonts w:ascii="Trebuchet MS" w:hAnsi="Trebuchet MS" w:cs="Arial"/>
          <w:sz w:val="20"/>
          <w:szCs w:val="20"/>
        </w:rPr>
      </w:pPr>
    </w:p>
    <w:p w14:paraId="47ABFA1F" w14:textId="77777777" w:rsidR="007601B4" w:rsidRPr="004B1FA9" w:rsidRDefault="007601B4" w:rsidP="00F559F3">
      <w:pPr>
        <w:spacing w:before="140" w:after="240" w:line="280" w:lineRule="exact"/>
        <w:rPr>
          <w:rFonts w:ascii="Trebuchet MS" w:hAnsi="Trebuchet MS" w:cs="Arial"/>
          <w:sz w:val="20"/>
          <w:szCs w:val="20"/>
        </w:rPr>
      </w:pPr>
    </w:p>
    <w:p w14:paraId="2BA75406" w14:textId="77777777" w:rsidR="00E5575D" w:rsidRPr="004B1FA9" w:rsidRDefault="00E5575D" w:rsidP="00F559F3">
      <w:pPr>
        <w:spacing w:before="140" w:after="240" w:line="280" w:lineRule="exact"/>
        <w:rPr>
          <w:rFonts w:ascii="Trebuchet MS" w:hAnsi="Trebuchet MS" w:cs="Arial"/>
          <w:sz w:val="20"/>
          <w:szCs w:val="20"/>
        </w:rPr>
      </w:pPr>
    </w:p>
    <w:p w14:paraId="4D4F3F13" w14:textId="77777777" w:rsidR="00493AB6" w:rsidRPr="004B1FA9" w:rsidRDefault="007E1F11" w:rsidP="00F559F3">
      <w:pPr>
        <w:widowControl/>
        <w:suppressAutoHyphens/>
        <w:spacing w:before="140" w:after="240" w:line="280" w:lineRule="exact"/>
        <w:jc w:val="center"/>
        <w:rPr>
          <w:rFonts w:ascii="Trebuchet MS" w:hAnsi="Trebuchet MS" w:cs="Arial"/>
          <w:b/>
          <w:bCs/>
          <w:sz w:val="20"/>
          <w:szCs w:val="20"/>
        </w:rPr>
      </w:pPr>
      <w:bookmarkStart w:id="404" w:name="_DV_M457"/>
      <w:bookmarkEnd w:id="404"/>
      <w:r w:rsidRPr="004B1FA9">
        <w:rPr>
          <w:rFonts w:ascii="Trebuchet MS" w:hAnsi="Trebuchet MS" w:cs="Arial"/>
          <w:b/>
          <w:sz w:val="20"/>
          <w:szCs w:val="20"/>
        </w:rPr>
        <w:t>COMPANHIA ENERGÉTICA DO CEARÁ - COELCE</w:t>
      </w:r>
    </w:p>
    <w:p w14:paraId="74338E05" w14:textId="77777777" w:rsidR="009778F7" w:rsidRPr="004B1FA9" w:rsidRDefault="009778F7" w:rsidP="00F559F3">
      <w:pPr>
        <w:spacing w:before="140" w:after="240" w:line="280" w:lineRule="exact"/>
        <w:rPr>
          <w:rFonts w:ascii="Trebuchet MS" w:hAnsi="Trebuchet MS" w:cs="Arial"/>
          <w:sz w:val="20"/>
          <w:szCs w:val="20"/>
        </w:rPr>
      </w:pPr>
    </w:p>
    <w:p w14:paraId="78DC5903" w14:textId="77777777" w:rsidR="00CE24BB" w:rsidRPr="004B1FA9" w:rsidRDefault="00CE24BB" w:rsidP="00F559F3">
      <w:pPr>
        <w:spacing w:before="140" w:after="240" w:line="280" w:lineRule="exact"/>
        <w:rPr>
          <w:rFonts w:ascii="Trebuchet MS" w:hAnsi="Trebuchet MS" w:cs="Arial"/>
          <w:sz w:val="20"/>
          <w:szCs w:val="20"/>
        </w:rPr>
      </w:pPr>
    </w:p>
    <w:tbl>
      <w:tblPr>
        <w:tblW w:w="0" w:type="auto"/>
        <w:jc w:val="center"/>
        <w:tblLook w:val="01E0" w:firstRow="1" w:lastRow="1" w:firstColumn="1" w:lastColumn="1" w:noHBand="0" w:noVBand="0"/>
      </w:tblPr>
      <w:tblGrid>
        <w:gridCol w:w="4253"/>
        <w:gridCol w:w="4252"/>
      </w:tblGrid>
      <w:tr w:rsidR="00CE24BB" w:rsidRPr="004B1FA9" w14:paraId="0FFCCECE" w14:textId="77777777" w:rsidTr="001B6B1F">
        <w:trPr>
          <w:jc w:val="center"/>
        </w:trPr>
        <w:tc>
          <w:tcPr>
            <w:tcW w:w="4773" w:type="dxa"/>
          </w:tcPr>
          <w:p w14:paraId="384FCA64" w14:textId="77777777" w:rsidR="00CE24BB" w:rsidRPr="004B1FA9" w:rsidRDefault="00CE24BB" w:rsidP="00F559F3">
            <w:pPr>
              <w:spacing w:line="280" w:lineRule="exact"/>
              <w:rPr>
                <w:rFonts w:ascii="Trebuchet MS" w:hAnsi="Trebuchet MS" w:cs="Arial"/>
                <w:sz w:val="20"/>
                <w:szCs w:val="20"/>
              </w:rPr>
            </w:pPr>
            <w:r w:rsidRPr="004B1FA9">
              <w:rPr>
                <w:rFonts w:ascii="Trebuchet MS" w:hAnsi="Trebuchet MS" w:cs="Arial"/>
                <w:sz w:val="20"/>
                <w:szCs w:val="20"/>
              </w:rPr>
              <w:t>__________________________________</w:t>
            </w:r>
          </w:p>
          <w:p w14:paraId="6814335F" w14:textId="38CECB3F" w:rsidR="00CE24BB" w:rsidRPr="004B1FA9" w:rsidRDefault="00CE24BB" w:rsidP="00F559F3">
            <w:pPr>
              <w:spacing w:line="280" w:lineRule="exact"/>
              <w:rPr>
                <w:rFonts w:ascii="Trebuchet MS" w:hAnsi="Trebuchet MS" w:cs="Arial"/>
                <w:sz w:val="20"/>
                <w:szCs w:val="20"/>
              </w:rPr>
            </w:pPr>
            <w:r w:rsidRPr="004B1FA9">
              <w:rPr>
                <w:rFonts w:ascii="Trebuchet MS" w:hAnsi="Trebuchet MS" w:cs="Arial"/>
                <w:sz w:val="20"/>
                <w:szCs w:val="20"/>
              </w:rPr>
              <w:t>Nome:</w:t>
            </w:r>
            <w:r w:rsidR="00265959" w:rsidRPr="004B1FA9">
              <w:rPr>
                <w:rFonts w:ascii="Trebuchet MS" w:hAnsi="Trebuchet MS" w:cs="Arial"/>
                <w:sz w:val="20"/>
                <w:szCs w:val="20"/>
              </w:rPr>
              <w:t xml:space="preserve"> </w:t>
            </w:r>
          </w:p>
          <w:p w14:paraId="6A03A391" w14:textId="61EAC8E4" w:rsidR="00CE24BB" w:rsidRPr="004B1FA9" w:rsidRDefault="00CE24BB" w:rsidP="00F559F3">
            <w:pPr>
              <w:spacing w:line="280" w:lineRule="exact"/>
              <w:rPr>
                <w:rFonts w:ascii="Trebuchet MS" w:hAnsi="Trebuchet MS" w:cs="Arial"/>
                <w:sz w:val="20"/>
                <w:szCs w:val="20"/>
              </w:rPr>
            </w:pPr>
            <w:r w:rsidRPr="004B1FA9">
              <w:rPr>
                <w:rFonts w:ascii="Trebuchet MS" w:hAnsi="Trebuchet MS" w:cs="Arial"/>
                <w:sz w:val="20"/>
                <w:szCs w:val="20"/>
              </w:rPr>
              <w:t>Cargo:</w:t>
            </w:r>
            <w:r w:rsidR="00265959" w:rsidRPr="004B1FA9">
              <w:rPr>
                <w:rFonts w:ascii="Trebuchet MS" w:hAnsi="Trebuchet MS" w:cs="Arial"/>
                <w:sz w:val="20"/>
                <w:szCs w:val="20"/>
              </w:rPr>
              <w:t xml:space="preserve"> </w:t>
            </w:r>
          </w:p>
        </w:tc>
        <w:tc>
          <w:tcPr>
            <w:tcW w:w="4773" w:type="dxa"/>
          </w:tcPr>
          <w:p w14:paraId="28A6ECA3" w14:textId="77777777" w:rsidR="00CE24BB" w:rsidRPr="004B1FA9" w:rsidRDefault="00CE24BB" w:rsidP="00F559F3">
            <w:pPr>
              <w:spacing w:line="280" w:lineRule="exact"/>
              <w:rPr>
                <w:rFonts w:ascii="Trebuchet MS" w:hAnsi="Trebuchet MS" w:cs="Arial"/>
                <w:sz w:val="20"/>
                <w:szCs w:val="20"/>
              </w:rPr>
            </w:pPr>
            <w:r w:rsidRPr="004B1FA9">
              <w:rPr>
                <w:rFonts w:ascii="Trebuchet MS" w:hAnsi="Trebuchet MS" w:cs="Arial"/>
                <w:sz w:val="20"/>
                <w:szCs w:val="20"/>
              </w:rPr>
              <w:t>__________________________________</w:t>
            </w:r>
          </w:p>
          <w:p w14:paraId="26D0DF77" w14:textId="392E89E5" w:rsidR="00CE24BB" w:rsidRPr="004B1FA9" w:rsidRDefault="00CE24BB" w:rsidP="00F559F3">
            <w:pPr>
              <w:spacing w:line="280" w:lineRule="exact"/>
              <w:rPr>
                <w:rFonts w:ascii="Trebuchet MS" w:hAnsi="Trebuchet MS" w:cs="Arial"/>
                <w:sz w:val="20"/>
                <w:szCs w:val="20"/>
              </w:rPr>
            </w:pPr>
            <w:r w:rsidRPr="004B1FA9">
              <w:rPr>
                <w:rFonts w:ascii="Trebuchet MS" w:hAnsi="Trebuchet MS" w:cs="Arial"/>
                <w:sz w:val="20"/>
                <w:szCs w:val="20"/>
              </w:rPr>
              <w:t>Nome:</w:t>
            </w:r>
            <w:r w:rsidR="00265959" w:rsidRPr="004B1FA9">
              <w:rPr>
                <w:rFonts w:ascii="Trebuchet MS" w:hAnsi="Trebuchet MS" w:cs="Arial"/>
                <w:sz w:val="20"/>
                <w:szCs w:val="20"/>
              </w:rPr>
              <w:t xml:space="preserve"> </w:t>
            </w:r>
          </w:p>
          <w:p w14:paraId="36199F30" w14:textId="4995FC8C" w:rsidR="00CE24BB" w:rsidRPr="004B1FA9" w:rsidRDefault="00CE24BB" w:rsidP="00F559F3">
            <w:pPr>
              <w:spacing w:line="280" w:lineRule="exact"/>
              <w:rPr>
                <w:rFonts w:ascii="Trebuchet MS" w:hAnsi="Trebuchet MS" w:cs="Arial"/>
                <w:sz w:val="20"/>
                <w:szCs w:val="20"/>
              </w:rPr>
            </w:pPr>
            <w:r w:rsidRPr="004B1FA9">
              <w:rPr>
                <w:rFonts w:ascii="Trebuchet MS" w:hAnsi="Trebuchet MS" w:cs="Arial"/>
                <w:sz w:val="20"/>
                <w:szCs w:val="20"/>
              </w:rPr>
              <w:t>Cargo:</w:t>
            </w:r>
            <w:r w:rsidR="00265959" w:rsidRPr="004B1FA9">
              <w:rPr>
                <w:rFonts w:ascii="Trebuchet MS" w:hAnsi="Trebuchet MS" w:cs="Arial"/>
                <w:sz w:val="20"/>
                <w:szCs w:val="20"/>
              </w:rPr>
              <w:t xml:space="preserve"> </w:t>
            </w:r>
          </w:p>
        </w:tc>
      </w:tr>
    </w:tbl>
    <w:p w14:paraId="70966A8F" w14:textId="77777777" w:rsidR="00E5575D" w:rsidRPr="004B1FA9" w:rsidRDefault="00E5575D" w:rsidP="00F559F3">
      <w:pPr>
        <w:widowControl/>
        <w:suppressAutoHyphens/>
        <w:spacing w:before="140" w:after="240" w:line="280" w:lineRule="exact"/>
        <w:rPr>
          <w:rFonts w:ascii="Trebuchet MS" w:hAnsi="Trebuchet MS" w:cs="Arial"/>
          <w:sz w:val="20"/>
          <w:szCs w:val="20"/>
        </w:rPr>
      </w:pPr>
      <w:bookmarkStart w:id="405" w:name="_DV_M458"/>
      <w:bookmarkEnd w:id="405"/>
    </w:p>
    <w:p w14:paraId="5582D2DB" w14:textId="77777777" w:rsidR="003E1012" w:rsidRPr="004B1FA9" w:rsidRDefault="00493AB6" w:rsidP="00F559F3">
      <w:pPr>
        <w:widowControl/>
        <w:suppressAutoHyphens/>
        <w:spacing w:before="140" w:after="240" w:line="280" w:lineRule="exact"/>
        <w:rPr>
          <w:rFonts w:ascii="Trebuchet MS" w:hAnsi="Trebuchet MS" w:cs="Arial"/>
          <w:sz w:val="20"/>
          <w:szCs w:val="20"/>
        </w:rPr>
      </w:pPr>
      <w:r w:rsidRPr="004B1FA9">
        <w:rPr>
          <w:rFonts w:ascii="Trebuchet MS" w:hAnsi="Trebuchet MS" w:cs="Arial"/>
          <w:sz w:val="20"/>
          <w:szCs w:val="20"/>
        </w:rPr>
        <w:br w:type="page"/>
      </w:r>
    </w:p>
    <w:p w14:paraId="16DFEC69" w14:textId="0DEEC111" w:rsidR="003E1012" w:rsidRPr="004B1FA9" w:rsidRDefault="003E1012" w:rsidP="00F559F3">
      <w:pPr>
        <w:widowControl/>
        <w:suppressAutoHyphens/>
        <w:spacing w:before="140" w:after="240" w:line="280" w:lineRule="exact"/>
        <w:rPr>
          <w:rFonts w:ascii="Trebuchet MS" w:hAnsi="Trebuchet MS" w:cs="Arial"/>
          <w:b/>
          <w:bCs/>
          <w:sz w:val="20"/>
          <w:szCs w:val="20"/>
        </w:rPr>
      </w:pPr>
      <w:r w:rsidRPr="004B1FA9">
        <w:rPr>
          <w:rFonts w:ascii="Trebuchet MS" w:hAnsi="Trebuchet MS" w:cs="Arial"/>
          <w:sz w:val="20"/>
          <w:szCs w:val="20"/>
        </w:rPr>
        <w:lastRenderedPageBreak/>
        <w:t>(</w:t>
      </w:r>
      <w:r w:rsidR="008A41E2" w:rsidRPr="004B1FA9">
        <w:rPr>
          <w:rFonts w:ascii="Trebuchet MS" w:hAnsi="Trebuchet MS" w:cs="Arial"/>
          <w:i/>
          <w:sz w:val="20"/>
          <w:szCs w:val="20"/>
        </w:rPr>
        <w:t xml:space="preserve">Página de assinaturas do “Instrumento Particular de Escritura da </w:t>
      </w:r>
      <w:r w:rsidR="00D3137B" w:rsidRPr="004B1FA9">
        <w:rPr>
          <w:rFonts w:ascii="Trebuchet MS" w:hAnsi="Trebuchet MS" w:cs="Arial"/>
          <w:i/>
          <w:sz w:val="20"/>
          <w:szCs w:val="20"/>
        </w:rPr>
        <w:t xml:space="preserve">7ª (Sétima) </w:t>
      </w:r>
      <w:r w:rsidR="008A41E2" w:rsidRPr="004B1FA9">
        <w:rPr>
          <w:rFonts w:ascii="Trebuchet MS" w:hAnsi="Trebuchet MS" w:cs="Arial"/>
          <w:i/>
          <w:sz w:val="20"/>
          <w:szCs w:val="20"/>
        </w:rPr>
        <w:t xml:space="preserve">Emissão de Debêntures Simples, Não Conversíveis em Ações, da Espécie Quirografária, em </w:t>
      </w:r>
      <w:r w:rsidR="00F61364">
        <w:rPr>
          <w:rFonts w:ascii="Trebuchet MS" w:hAnsi="Trebuchet MS" w:cs="Arial"/>
          <w:i/>
          <w:sz w:val="20"/>
          <w:szCs w:val="20"/>
        </w:rPr>
        <w:t xml:space="preserve">até </w:t>
      </w:r>
      <w:r w:rsidR="005606C3" w:rsidRPr="004B1FA9">
        <w:rPr>
          <w:rFonts w:ascii="Trebuchet MS" w:hAnsi="Trebuchet MS" w:cs="Arial"/>
          <w:i/>
          <w:sz w:val="20"/>
          <w:szCs w:val="20"/>
        </w:rPr>
        <w:t xml:space="preserve">2 </w:t>
      </w:r>
      <w:r w:rsidR="008A41E2" w:rsidRPr="004B1FA9">
        <w:rPr>
          <w:rFonts w:ascii="Trebuchet MS" w:hAnsi="Trebuchet MS" w:cs="Arial"/>
          <w:i/>
          <w:sz w:val="20"/>
          <w:szCs w:val="20"/>
        </w:rPr>
        <w:t>(</w:t>
      </w:r>
      <w:r w:rsidR="005606C3" w:rsidRPr="004B1FA9">
        <w:rPr>
          <w:rFonts w:ascii="Trebuchet MS" w:hAnsi="Trebuchet MS" w:cs="Arial"/>
          <w:i/>
          <w:sz w:val="20"/>
          <w:szCs w:val="20"/>
        </w:rPr>
        <w:t>duas</w:t>
      </w:r>
      <w:r w:rsidR="008A41E2" w:rsidRPr="004B1FA9">
        <w:rPr>
          <w:rFonts w:ascii="Trebuchet MS" w:hAnsi="Trebuchet MS" w:cs="Arial"/>
          <w:i/>
          <w:sz w:val="20"/>
          <w:szCs w:val="20"/>
        </w:rPr>
        <w:t>) séries, para Distribuição Pública, da Companhia Energética do Ceará - COELCE”</w:t>
      </w:r>
      <w:r w:rsidRPr="004B1FA9">
        <w:rPr>
          <w:rFonts w:ascii="Trebuchet MS" w:hAnsi="Trebuchet MS" w:cs="Arial"/>
          <w:sz w:val="20"/>
          <w:szCs w:val="20"/>
        </w:rPr>
        <w:t>)</w:t>
      </w:r>
    </w:p>
    <w:p w14:paraId="277D2B3F" w14:textId="77777777" w:rsidR="003E1012" w:rsidRPr="004B1FA9" w:rsidRDefault="003E1012" w:rsidP="00F559F3">
      <w:pPr>
        <w:spacing w:before="140" w:after="240" w:line="280" w:lineRule="exact"/>
        <w:rPr>
          <w:rFonts w:ascii="Trebuchet MS" w:hAnsi="Trebuchet MS" w:cs="Arial"/>
          <w:sz w:val="20"/>
          <w:szCs w:val="20"/>
        </w:rPr>
      </w:pPr>
    </w:p>
    <w:p w14:paraId="07F0E515" w14:textId="77777777" w:rsidR="003E1012" w:rsidRPr="004B1FA9" w:rsidRDefault="003E1012" w:rsidP="00F559F3">
      <w:pPr>
        <w:spacing w:before="140" w:after="240" w:line="280" w:lineRule="exact"/>
        <w:rPr>
          <w:rFonts w:ascii="Trebuchet MS" w:hAnsi="Trebuchet MS" w:cs="Arial"/>
          <w:sz w:val="20"/>
          <w:szCs w:val="20"/>
        </w:rPr>
      </w:pPr>
    </w:p>
    <w:p w14:paraId="3F911E43" w14:textId="77777777" w:rsidR="003E1012" w:rsidRPr="004B1FA9" w:rsidRDefault="003E1012" w:rsidP="00F559F3">
      <w:pPr>
        <w:spacing w:before="140" w:after="240" w:line="280" w:lineRule="exact"/>
        <w:rPr>
          <w:rFonts w:ascii="Trebuchet MS" w:hAnsi="Trebuchet MS" w:cs="Arial"/>
          <w:sz w:val="20"/>
          <w:szCs w:val="20"/>
        </w:rPr>
      </w:pPr>
    </w:p>
    <w:p w14:paraId="7358CCAB" w14:textId="1F6A3A27" w:rsidR="00E5575D" w:rsidRDefault="0058798A" w:rsidP="00F559F3">
      <w:pPr>
        <w:widowControl/>
        <w:suppressAutoHyphens/>
        <w:spacing w:before="140" w:after="240" w:line="280" w:lineRule="exact"/>
        <w:jc w:val="center"/>
        <w:rPr>
          <w:rFonts w:ascii="Trebuchet MS" w:hAnsi="Trebuchet MS"/>
          <w:b/>
          <w:sz w:val="20"/>
          <w:szCs w:val="20"/>
        </w:rPr>
      </w:pPr>
      <w:r w:rsidRPr="004B1FA9">
        <w:rPr>
          <w:rFonts w:ascii="Trebuchet MS" w:hAnsi="Trebuchet MS"/>
          <w:b/>
          <w:sz w:val="20"/>
          <w:szCs w:val="20"/>
        </w:rPr>
        <w:t>OLIVEIRA TRUST DISTRIBUIDORA DE TÍTULOS E VALORES MOBILIÁRIOS S.A.</w:t>
      </w:r>
    </w:p>
    <w:p w14:paraId="4945AD87" w14:textId="111EF933" w:rsidR="00F61364" w:rsidRDefault="00F61364" w:rsidP="00F559F3">
      <w:pPr>
        <w:widowControl/>
        <w:suppressAutoHyphens/>
        <w:spacing w:before="140" w:after="240" w:line="280" w:lineRule="exact"/>
        <w:jc w:val="center"/>
        <w:rPr>
          <w:rFonts w:ascii="Trebuchet MS" w:hAnsi="Trebuchet MS"/>
          <w:sz w:val="20"/>
        </w:rPr>
      </w:pPr>
    </w:p>
    <w:tbl>
      <w:tblPr>
        <w:tblW w:w="0" w:type="auto"/>
        <w:jc w:val="center"/>
        <w:tblLook w:val="01E0" w:firstRow="1" w:lastRow="1" w:firstColumn="1" w:lastColumn="1" w:noHBand="0" w:noVBand="0"/>
      </w:tblPr>
      <w:tblGrid>
        <w:gridCol w:w="4253"/>
        <w:gridCol w:w="4252"/>
      </w:tblGrid>
      <w:tr w:rsidR="00F61364" w:rsidRPr="004B1FA9" w14:paraId="422B3B6F" w14:textId="77777777" w:rsidTr="006D483C">
        <w:trPr>
          <w:jc w:val="center"/>
        </w:trPr>
        <w:tc>
          <w:tcPr>
            <w:tcW w:w="4773" w:type="dxa"/>
          </w:tcPr>
          <w:p w14:paraId="0DE3A2D0" w14:textId="77777777" w:rsidR="00F61364" w:rsidRPr="004B1FA9" w:rsidRDefault="00F61364" w:rsidP="00F559F3">
            <w:pPr>
              <w:spacing w:line="280" w:lineRule="exact"/>
              <w:rPr>
                <w:rFonts w:ascii="Trebuchet MS" w:hAnsi="Trebuchet MS" w:cs="Arial"/>
                <w:sz w:val="20"/>
                <w:szCs w:val="20"/>
              </w:rPr>
            </w:pPr>
            <w:r w:rsidRPr="004B1FA9">
              <w:rPr>
                <w:rFonts w:ascii="Trebuchet MS" w:hAnsi="Trebuchet MS" w:cs="Arial"/>
                <w:sz w:val="20"/>
                <w:szCs w:val="20"/>
              </w:rPr>
              <w:t>__________________________________</w:t>
            </w:r>
          </w:p>
          <w:p w14:paraId="70E9BFA1" w14:textId="77777777" w:rsidR="00F61364" w:rsidRPr="004B1FA9" w:rsidRDefault="00F61364" w:rsidP="00F559F3">
            <w:pPr>
              <w:spacing w:line="280" w:lineRule="exact"/>
              <w:rPr>
                <w:rFonts w:ascii="Trebuchet MS" w:hAnsi="Trebuchet MS" w:cs="Arial"/>
                <w:sz w:val="20"/>
                <w:szCs w:val="20"/>
              </w:rPr>
            </w:pPr>
            <w:r w:rsidRPr="004B1FA9">
              <w:rPr>
                <w:rFonts w:ascii="Trebuchet MS" w:hAnsi="Trebuchet MS" w:cs="Arial"/>
                <w:sz w:val="20"/>
                <w:szCs w:val="20"/>
              </w:rPr>
              <w:t xml:space="preserve">Nome: </w:t>
            </w:r>
          </w:p>
          <w:p w14:paraId="52697AEC" w14:textId="77777777" w:rsidR="00F61364" w:rsidRPr="004B1FA9" w:rsidRDefault="00F61364" w:rsidP="00F559F3">
            <w:pPr>
              <w:spacing w:line="280" w:lineRule="exact"/>
              <w:rPr>
                <w:rFonts w:ascii="Trebuchet MS" w:hAnsi="Trebuchet MS" w:cs="Arial"/>
                <w:sz w:val="20"/>
                <w:szCs w:val="20"/>
              </w:rPr>
            </w:pPr>
            <w:r w:rsidRPr="004B1FA9">
              <w:rPr>
                <w:rFonts w:ascii="Trebuchet MS" w:hAnsi="Trebuchet MS" w:cs="Arial"/>
                <w:sz w:val="20"/>
                <w:szCs w:val="20"/>
              </w:rPr>
              <w:t xml:space="preserve">Cargo: </w:t>
            </w:r>
          </w:p>
        </w:tc>
        <w:tc>
          <w:tcPr>
            <w:tcW w:w="4773" w:type="dxa"/>
          </w:tcPr>
          <w:p w14:paraId="339D9E41" w14:textId="77777777" w:rsidR="00F61364" w:rsidRPr="004B1FA9" w:rsidRDefault="00F61364" w:rsidP="00F559F3">
            <w:pPr>
              <w:spacing w:line="280" w:lineRule="exact"/>
              <w:rPr>
                <w:rFonts w:ascii="Trebuchet MS" w:hAnsi="Trebuchet MS" w:cs="Arial"/>
                <w:sz w:val="20"/>
                <w:szCs w:val="20"/>
              </w:rPr>
            </w:pPr>
            <w:r w:rsidRPr="004B1FA9">
              <w:rPr>
                <w:rFonts w:ascii="Trebuchet MS" w:hAnsi="Trebuchet MS" w:cs="Arial"/>
                <w:sz w:val="20"/>
                <w:szCs w:val="20"/>
              </w:rPr>
              <w:t>__________________________________</w:t>
            </w:r>
          </w:p>
          <w:p w14:paraId="40CCFA61" w14:textId="77777777" w:rsidR="00F61364" w:rsidRPr="004B1FA9" w:rsidRDefault="00F61364" w:rsidP="00F559F3">
            <w:pPr>
              <w:spacing w:line="280" w:lineRule="exact"/>
              <w:rPr>
                <w:rFonts w:ascii="Trebuchet MS" w:hAnsi="Trebuchet MS" w:cs="Arial"/>
                <w:sz w:val="20"/>
                <w:szCs w:val="20"/>
              </w:rPr>
            </w:pPr>
            <w:r w:rsidRPr="004B1FA9">
              <w:rPr>
                <w:rFonts w:ascii="Trebuchet MS" w:hAnsi="Trebuchet MS" w:cs="Arial"/>
                <w:sz w:val="20"/>
                <w:szCs w:val="20"/>
              </w:rPr>
              <w:t xml:space="preserve">Nome: </w:t>
            </w:r>
          </w:p>
          <w:p w14:paraId="12AE421E" w14:textId="77777777" w:rsidR="00F61364" w:rsidRPr="004B1FA9" w:rsidRDefault="00F61364" w:rsidP="00F559F3">
            <w:pPr>
              <w:spacing w:line="280" w:lineRule="exact"/>
              <w:rPr>
                <w:rFonts w:ascii="Trebuchet MS" w:hAnsi="Trebuchet MS" w:cs="Arial"/>
                <w:sz w:val="20"/>
                <w:szCs w:val="20"/>
              </w:rPr>
            </w:pPr>
            <w:r w:rsidRPr="004B1FA9">
              <w:rPr>
                <w:rFonts w:ascii="Trebuchet MS" w:hAnsi="Trebuchet MS" w:cs="Arial"/>
                <w:sz w:val="20"/>
                <w:szCs w:val="20"/>
              </w:rPr>
              <w:t xml:space="preserve">Cargo: </w:t>
            </w:r>
          </w:p>
        </w:tc>
      </w:tr>
    </w:tbl>
    <w:p w14:paraId="6C4AD53E" w14:textId="77777777" w:rsidR="00F61364" w:rsidRPr="008303FD" w:rsidRDefault="00F61364" w:rsidP="00F559F3">
      <w:pPr>
        <w:widowControl/>
        <w:suppressAutoHyphens/>
        <w:spacing w:before="140" w:after="240" w:line="280" w:lineRule="exact"/>
        <w:jc w:val="center"/>
        <w:rPr>
          <w:rFonts w:ascii="Trebuchet MS" w:hAnsi="Trebuchet MS"/>
          <w:sz w:val="20"/>
        </w:rPr>
      </w:pPr>
    </w:p>
    <w:p w14:paraId="2AC95F06" w14:textId="25CD0A38" w:rsidR="006B27C0" w:rsidRPr="004B1FA9" w:rsidRDefault="00493AB6" w:rsidP="00F559F3">
      <w:pPr>
        <w:widowControl/>
        <w:suppressAutoHyphens/>
        <w:spacing w:before="140" w:after="240" w:line="280" w:lineRule="exact"/>
        <w:rPr>
          <w:rFonts w:ascii="Trebuchet MS" w:hAnsi="Trebuchet MS" w:cs="Arial"/>
          <w:sz w:val="20"/>
          <w:szCs w:val="20"/>
        </w:rPr>
      </w:pPr>
      <w:bookmarkStart w:id="406" w:name="_DV_M460"/>
      <w:bookmarkEnd w:id="406"/>
      <w:r w:rsidRPr="004B1FA9">
        <w:rPr>
          <w:rFonts w:ascii="Trebuchet MS" w:hAnsi="Trebuchet MS" w:cs="Arial"/>
          <w:sz w:val="20"/>
          <w:szCs w:val="20"/>
        </w:rPr>
        <w:br w:type="page"/>
      </w:r>
      <w:r w:rsidR="003E1012" w:rsidRPr="004B1FA9">
        <w:rPr>
          <w:rFonts w:ascii="Trebuchet MS" w:hAnsi="Trebuchet MS" w:cs="Arial"/>
          <w:sz w:val="20"/>
          <w:szCs w:val="20"/>
        </w:rPr>
        <w:lastRenderedPageBreak/>
        <w:t>(</w:t>
      </w:r>
      <w:r w:rsidR="008A41E2" w:rsidRPr="004B1FA9">
        <w:rPr>
          <w:rFonts w:ascii="Trebuchet MS" w:hAnsi="Trebuchet MS" w:cs="Arial"/>
          <w:i/>
          <w:sz w:val="20"/>
          <w:szCs w:val="20"/>
        </w:rPr>
        <w:t xml:space="preserve">Página de assinaturas do “Instrumento Particular de Escritura da </w:t>
      </w:r>
      <w:r w:rsidR="00D3137B" w:rsidRPr="004B1FA9">
        <w:rPr>
          <w:rFonts w:ascii="Trebuchet MS" w:hAnsi="Trebuchet MS" w:cs="Arial"/>
          <w:i/>
          <w:sz w:val="20"/>
          <w:szCs w:val="20"/>
        </w:rPr>
        <w:t xml:space="preserve">7ª (Sétima) </w:t>
      </w:r>
      <w:r w:rsidR="008A41E2" w:rsidRPr="004B1FA9">
        <w:rPr>
          <w:rFonts w:ascii="Trebuchet MS" w:hAnsi="Trebuchet MS" w:cs="Arial"/>
          <w:i/>
          <w:sz w:val="20"/>
          <w:szCs w:val="20"/>
        </w:rPr>
        <w:t xml:space="preserve">Emissão de Debêntures Simples, Não Conversíveis em Ações, da Espécie Quirografária, em </w:t>
      </w:r>
      <w:r w:rsidR="00F61364">
        <w:rPr>
          <w:rFonts w:ascii="Trebuchet MS" w:hAnsi="Trebuchet MS" w:cs="Arial"/>
          <w:i/>
          <w:sz w:val="20"/>
          <w:szCs w:val="20"/>
        </w:rPr>
        <w:t xml:space="preserve">até </w:t>
      </w:r>
      <w:r w:rsidR="005606C3" w:rsidRPr="004B1FA9">
        <w:rPr>
          <w:rFonts w:ascii="Trebuchet MS" w:hAnsi="Trebuchet MS" w:cs="Arial"/>
          <w:i/>
          <w:sz w:val="20"/>
          <w:szCs w:val="20"/>
        </w:rPr>
        <w:t>2</w:t>
      </w:r>
      <w:r w:rsidR="008A41E2" w:rsidRPr="004B1FA9">
        <w:rPr>
          <w:rFonts w:ascii="Trebuchet MS" w:hAnsi="Trebuchet MS" w:cs="Arial"/>
          <w:i/>
          <w:sz w:val="20"/>
          <w:szCs w:val="20"/>
        </w:rPr>
        <w:t xml:space="preserve"> (</w:t>
      </w:r>
      <w:r w:rsidR="005606C3" w:rsidRPr="004B1FA9">
        <w:rPr>
          <w:rFonts w:ascii="Trebuchet MS" w:hAnsi="Trebuchet MS" w:cs="Arial"/>
          <w:i/>
          <w:sz w:val="20"/>
          <w:szCs w:val="20"/>
        </w:rPr>
        <w:t>duas</w:t>
      </w:r>
      <w:r w:rsidR="008A41E2" w:rsidRPr="004B1FA9">
        <w:rPr>
          <w:rFonts w:ascii="Trebuchet MS" w:hAnsi="Trebuchet MS" w:cs="Arial"/>
          <w:i/>
          <w:sz w:val="20"/>
          <w:szCs w:val="20"/>
        </w:rPr>
        <w:t>) séries, para Distribuição Pública, da Companhia Energética do Ceará - COELCE”</w:t>
      </w:r>
      <w:r w:rsidR="003E1012" w:rsidRPr="004B1FA9">
        <w:rPr>
          <w:rFonts w:ascii="Trebuchet MS" w:hAnsi="Trebuchet MS" w:cs="Arial"/>
          <w:sz w:val="20"/>
          <w:szCs w:val="20"/>
        </w:rPr>
        <w:t>)</w:t>
      </w:r>
    </w:p>
    <w:p w14:paraId="0A4F27C0" w14:textId="77777777" w:rsidR="0062037D" w:rsidRPr="004B1FA9" w:rsidRDefault="0062037D" w:rsidP="00F559F3">
      <w:pPr>
        <w:widowControl/>
        <w:suppressAutoHyphens/>
        <w:spacing w:before="140" w:after="240" w:line="280" w:lineRule="exact"/>
        <w:rPr>
          <w:rFonts w:ascii="Trebuchet MS" w:hAnsi="Trebuchet MS" w:cs="Arial"/>
          <w:b/>
          <w:bCs/>
          <w:sz w:val="20"/>
          <w:szCs w:val="20"/>
        </w:rPr>
      </w:pPr>
    </w:p>
    <w:p w14:paraId="19B49791" w14:textId="77777777" w:rsidR="00E5575D" w:rsidRPr="004B1FA9" w:rsidRDefault="00E5575D" w:rsidP="00F559F3">
      <w:pPr>
        <w:widowControl/>
        <w:suppressAutoHyphens/>
        <w:spacing w:before="140" w:after="240" w:line="280" w:lineRule="exact"/>
        <w:rPr>
          <w:rFonts w:ascii="Trebuchet MS" w:hAnsi="Trebuchet MS" w:cs="Arial"/>
          <w:b/>
          <w:bCs/>
          <w:sz w:val="20"/>
          <w:szCs w:val="20"/>
        </w:rPr>
      </w:pPr>
    </w:p>
    <w:p w14:paraId="40274C99" w14:textId="77777777" w:rsidR="00E5575D" w:rsidRPr="004B1FA9" w:rsidRDefault="00E5575D" w:rsidP="00F559F3">
      <w:pPr>
        <w:widowControl/>
        <w:suppressAutoHyphens/>
        <w:spacing w:before="140" w:after="240" w:line="280" w:lineRule="exact"/>
        <w:rPr>
          <w:rFonts w:ascii="Trebuchet MS" w:hAnsi="Trebuchet MS" w:cs="Arial"/>
          <w:b/>
          <w:bCs/>
          <w:sz w:val="20"/>
          <w:szCs w:val="20"/>
        </w:rPr>
      </w:pPr>
    </w:p>
    <w:p w14:paraId="3EB268E4" w14:textId="77777777" w:rsidR="00493AB6" w:rsidRPr="004B1FA9" w:rsidRDefault="00493AB6" w:rsidP="00F559F3">
      <w:pPr>
        <w:pStyle w:val="Ttulo4"/>
        <w:keepNext w:val="0"/>
        <w:widowControl/>
        <w:suppressAutoHyphens/>
        <w:spacing w:before="0" w:line="280" w:lineRule="exact"/>
        <w:jc w:val="left"/>
        <w:rPr>
          <w:rFonts w:ascii="Trebuchet MS" w:hAnsi="Trebuchet MS" w:cs="Arial"/>
          <w:sz w:val="20"/>
          <w:szCs w:val="20"/>
        </w:rPr>
      </w:pPr>
      <w:r w:rsidRPr="004B1FA9">
        <w:rPr>
          <w:rFonts w:ascii="Trebuchet MS" w:hAnsi="Trebuchet MS" w:cs="Arial"/>
          <w:sz w:val="20"/>
          <w:szCs w:val="20"/>
        </w:rPr>
        <w:t>Testemunhas</w:t>
      </w:r>
    </w:p>
    <w:p w14:paraId="5D6ECE77" w14:textId="77777777" w:rsidR="00493AB6" w:rsidRPr="004B1FA9" w:rsidRDefault="00493AB6" w:rsidP="00F559F3">
      <w:pPr>
        <w:widowControl/>
        <w:suppressAutoHyphens/>
        <w:spacing w:line="280" w:lineRule="exact"/>
        <w:rPr>
          <w:rFonts w:ascii="Trebuchet MS" w:hAnsi="Trebuchet MS" w:cs="Arial"/>
          <w:sz w:val="20"/>
          <w:szCs w:val="20"/>
        </w:rPr>
      </w:pPr>
    </w:p>
    <w:p w14:paraId="7EF38AB0" w14:textId="77777777" w:rsidR="003E6C70" w:rsidRPr="004B1FA9" w:rsidRDefault="003E6C70" w:rsidP="00F559F3">
      <w:pPr>
        <w:widowControl/>
        <w:suppressAutoHyphens/>
        <w:spacing w:line="280" w:lineRule="exact"/>
        <w:rPr>
          <w:rFonts w:ascii="Trebuchet MS" w:hAnsi="Trebuchet MS" w:cs="Arial"/>
          <w:sz w:val="20"/>
          <w:szCs w:val="20"/>
        </w:rPr>
      </w:pPr>
    </w:p>
    <w:p w14:paraId="601C6B83" w14:textId="77777777" w:rsidR="00CE24BB" w:rsidRPr="004B1FA9" w:rsidRDefault="00CE24BB" w:rsidP="00F559F3">
      <w:pPr>
        <w:spacing w:line="280" w:lineRule="exact"/>
        <w:rPr>
          <w:rFonts w:ascii="Trebuchet MS" w:hAnsi="Trebuchet MS" w:cs="Arial"/>
          <w:sz w:val="20"/>
          <w:szCs w:val="20"/>
        </w:rPr>
      </w:pPr>
    </w:p>
    <w:tbl>
      <w:tblPr>
        <w:tblW w:w="0" w:type="auto"/>
        <w:jc w:val="center"/>
        <w:tblLook w:val="01E0" w:firstRow="1" w:lastRow="1" w:firstColumn="1" w:lastColumn="1" w:noHBand="0" w:noVBand="0"/>
      </w:tblPr>
      <w:tblGrid>
        <w:gridCol w:w="4253"/>
        <w:gridCol w:w="4252"/>
      </w:tblGrid>
      <w:tr w:rsidR="00CE24BB" w:rsidRPr="004B1FA9" w14:paraId="09C15750" w14:textId="77777777" w:rsidTr="001B6B1F">
        <w:trPr>
          <w:jc w:val="center"/>
        </w:trPr>
        <w:tc>
          <w:tcPr>
            <w:tcW w:w="4773" w:type="dxa"/>
          </w:tcPr>
          <w:p w14:paraId="3D5557E2" w14:textId="77777777" w:rsidR="00CE24BB" w:rsidRPr="004B1FA9" w:rsidRDefault="00CE24BB" w:rsidP="00F559F3">
            <w:pPr>
              <w:spacing w:line="280" w:lineRule="exact"/>
              <w:rPr>
                <w:rFonts w:ascii="Trebuchet MS" w:hAnsi="Trebuchet MS" w:cs="Arial"/>
                <w:sz w:val="20"/>
                <w:szCs w:val="20"/>
              </w:rPr>
            </w:pPr>
            <w:r w:rsidRPr="004B1FA9">
              <w:rPr>
                <w:rFonts w:ascii="Trebuchet MS" w:hAnsi="Trebuchet MS" w:cs="Arial"/>
                <w:sz w:val="20"/>
                <w:szCs w:val="20"/>
              </w:rPr>
              <w:t>__________________________________</w:t>
            </w:r>
          </w:p>
          <w:p w14:paraId="0E194409" w14:textId="77777777" w:rsidR="00CE24BB" w:rsidRPr="004B1FA9" w:rsidRDefault="00CE24BB" w:rsidP="00F559F3">
            <w:pPr>
              <w:spacing w:line="280" w:lineRule="exact"/>
              <w:rPr>
                <w:rFonts w:ascii="Trebuchet MS" w:hAnsi="Trebuchet MS" w:cs="Arial"/>
                <w:sz w:val="20"/>
                <w:szCs w:val="20"/>
              </w:rPr>
            </w:pPr>
            <w:r w:rsidRPr="004B1FA9">
              <w:rPr>
                <w:rFonts w:ascii="Trebuchet MS" w:hAnsi="Trebuchet MS" w:cs="Arial"/>
                <w:sz w:val="20"/>
                <w:szCs w:val="20"/>
              </w:rPr>
              <w:t>Nome:</w:t>
            </w:r>
          </w:p>
          <w:p w14:paraId="7A53B2F5" w14:textId="77777777" w:rsidR="00CE24BB" w:rsidRPr="004B1FA9" w:rsidRDefault="00CE24BB" w:rsidP="00F559F3">
            <w:pPr>
              <w:spacing w:line="280" w:lineRule="exact"/>
              <w:rPr>
                <w:rFonts w:ascii="Trebuchet MS" w:hAnsi="Trebuchet MS" w:cs="Arial"/>
                <w:sz w:val="20"/>
                <w:szCs w:val="20"/>
              </w:rPr>
            </w:pPr>
            <w:r w:rsidRPr="004B1FA9">
              <w:rPr>
                <w:rFonts w:ascii="Trebuchet MS" w:hAnsi="Trebuchet MS" w:cs="Arial"/>
                <w:sz w:val="20"/>
                <w:szCs w:val="20"/>
              </w:rPr>
              <w:t>CPF:</w:t>
            </w:r>
          </w:p>
          <w:p w14:paraId="780548DA" w14:textId="77777777" w:rsidR="00CE24BB" w:rsidRPr="004B1FA9" w:rsidRDefault="00CE24BB" w:rsidP="00F559F3">
            <w:pPr>
              <w:spacing w:line="280" w:lineRule="exact"/>
              <w:rPr>
                <w:rFonts w:ascii="Trebuchet MS" w:hAnsi="Trebuchet MS" w:cs="Arial"/>
                <w:sz w:val="20"/>
                <w:szCs w:val="20"/>
              </w:rPr>
            </w:pPr>
            <w:r w:rsidRPr="004B1FA9">
              <w:rPr>
                <w:rFonts w:ascii="Trebuchet MS" w:hAnsi="Trebuchet MS" w:cs="Arial"/>
                <w:sz w:val="20"/>
                <w:szCs w:val="20"/>
              </w:rPr>
              <w:t>R.G:</w:t>
            </w:r>
          </w:p>
        </w:tc>
        <w:tc>
          <w:tcPr>
            <w:tcW w:w="4773" w:type="dxa"/>
          </w:tcPr>
          <w:p w14:paraId="7DC8CA1A" w14:textId="77777777" w:rsidR="00CE24BB" w:rsidRPr="004B1FA9" w:rsidRDefault="00CE24BB" w:rsidP="00F559F3">
            <w:pPr>
              <w:spacing w:line="280" w:lineRule="exact"/>
              <w:rPr>
                <w:rFonts w:ascii="Trebuchet MS" w:hAnsi="Trebuchet MS" w:cs="Arial"/>
                <w:sz w:val="20"/>
                <w:szCs w:val="20"/>
              </w:rPr>
            </w:pPr>
            <w:r w:rsidRPr="004B1FA9">
              <w:rPr>
                <w:rFonts w:ascii="Trebuchet MS" w:hAnsi="Trebuchet MS" w:cs="Arial"/>
                <w:sz w:val="20"/>
                <w:szCs w:val="20"/>
              </w:rPr>
              <w:t>__________________________________</w:t>
            </w:r>
          </w:p>
          <w:p w14:paraId="1AFE51D7" w14:textId="77777777" w:rsidR="00CE24BB" w:rsidRPr="004B1FA9" w:rsidRDefault="00CE24BB" w:rsidP="00F559F3">
            <w:pPr>
              <w:spacing w:line="280" w:lineRule="exact"/>
              <w:rPr>
                <w:rFonts w:ascii="Trebuchet MS" w:hAnsi="Trebuchet MS" w:cs="Arial"/>
                <w:sz w:val="20"/>
                <w:szCs w:val="20"/>
              </w:rPr>
            </w:pPr>
            <w:r w:rsidRPr="004B1FA9">
              <w:rPr>
                <w:rFonts w:ascii="Trebuchet MS" w:hAnsi="Trebuchet MS" w:cs="Arial"/>
                <w:sz w:val="20"/>
                <w:szCs w:val="20"/>
              </w:rPr>
              <w:t>Nome:</w:t>
            </w:r>
          </w:p>
          <w:p w14:paraId="29966B77" w14:textId="77777777" w:rsidR="00CE24BB" w:rsidRPr="004B1FA9" w:rsidRDefault="00CE24BB" w:rsidP="00F559F3">
            <w:pPr>
              <w:spacing w:line="280" w:lineRule="exact"/>
              <w:rPr>
                <w:rFonts w:ascii="Trebuchet MS" w:hAnsi="Trebuchet MS" w:cs="Arial"/>
                <w:sz w:val="20"/>
                <w:szCs w:val="20"/>
              </w:rPr>
            </w:pPr>
            <w:r w:rsidRPr="004B1FA9">
              <w:rPr>
                <w:rFonts w:ascii="Trebuchet MS" w:hAnsi="Trebuchet MS" w:cs="Arial"/>
                <w:sz w:val="20"/>
                <w:szCs w:val="20"/>
              </w:rPr>
              <w:t>CPF:</w:t>
            </w:r>
          </w:p>
          <w:p w14:paraId="0AA57D37" w14:textId="77777777" w:rsidR="00CE24BB" w:rsidRPr="004B1FA9" w:rsidRDefault="00CE24BB" w:rsidP="00F559F3">
            <w:pPr>
              <w:spacing w:line="280" w:lineRule="exact"/>
              <w:rPr>
                <w:rFonts w:ascii="Trebuchet MS" w:hAnsi="Trebuchet MS" w:cs="Arial"/>
                <w:sz w:val="20"/>
                <w:szCs w:val="20"/>
              </w:rPr>
            </w:pPr>
            <w:r w:rsidRPr="004B1FA9">
              <w:rPr>
                <w:rFonts w:ascii="Trebuchet MS" w:hAnsi="Trebuchet MS" w:cs="Arial"/>
                <w:sz w:val="20"/>
                <w:szCs w:val="20"/>
              </w:rPr>
              <w:t>R.G:</w:t>
            </w:r>
          </w:p>
        </w:tc>
      </w:tr>
    </w:tbl>
    <w:p w14:paraId="593F519B" w14:textId="77777777" w:rsidR="00064928" w:rsidRPr="004B1FA9" w:rsidRDefault="00064928" w:rsidP="00F559F3">
      <w:pPr>
        <w:pStyle w:val="DeltaViewTableBody"/>
        <w:widowControl/>
        <w:spacing w:before="140" w:after="240" w:line="280" w:lineRule="exact"/>
        <w:rPr>
          <w:rFonts w:ascii="Trebuchet MS" w:hAnsi="Trebuchet MS"/>
          <w:b/>
          <w:sz w:val="20"/>
          <w:szCs w:val="20"/>
          <w:lang w:val="pt-BR"/>
        </w:rPr>
      </w:pPr>
    </w:p>
    <w:p w14:paraId="6D2A9454" w14:textId="77777777" w:rsidR="00064928" w:rsidRPr="004B1FA9" w:rsidRDefault="00064928" w:rsidP="00F559F3">
      <w:pPr>
        <w:widowControl/>
        <w:autoSpaceDE/>
        <w:autoSpaceDN/>
        <w:adjustRightInd/>
        <w:spacing w:before="140" w:after="240" w:line="280" w:lineRule="exact"/>
        <w:jc w:val="left"/>
        <w:rPr>
          <w:rFonts w:ascii="Trebuchet MS" w:hAnsi="Trebuchet MS" w:cs="Arial"/>
          <w:b/>
          <w:sz w:val="20"/>
          <w:szCs w:val="20"/>
        </w:rPr>
      </w:pPr>
    </w:p>
    <w:sectPr w:rsidR="00064928" w:rsidRPr="004B1FA9" w:rsidSect="001F27E1">
      <w:footerReference w:type="default" r:id="rId25"/>
      <w:headerReference w:type="first" r:id="rId26"/>
      <w:footerReference w:type="first" r:id="rId27"/>
      <w:pgSz w:w="11907" w:h="16839" w:code="9"/>
      <w:pgMar w:top="1417" w:right="1701" w:bottom="1417" w:left="1701" w:header="720" w:footer="227" w:gutter="0"/>
      <w:cols w:space="720"/>
      <w:noEndnote/>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CAC855" w14:textId="77777777" w:rsidR="00F7364E" w:rsidRDefault="00F7364E">
      <w:pPr>
        <w:widowControl/>
      </w:pPr>
      <w:r>
        <w:separator/>
      </w:r>
    </w:p>
  </w:endnote>
  <w:endnote w:type="continuationSeparator" w:id="0">
    <w:p w14:paraId="1F69439B" w14:textId="77777777" w:rsidR="00F7364E" w:rsidRDefault="00F7364E">
      <w:pPr>
        <w:widowControl/>
      </w:pPr>
      <w:r>
        <w:continuationSeparator/>
      </w:r>
    </w:p>
  </w:endnote>
  <w:endnote w:type="continuationNotice" w:id="1">
    <w:p w14:paraId="2E456DDC" w14:textId="77777777" w:rsidR="00F7364E" w:rsidRDefault="00F736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rutiger Light">
    <w:altName w:val="Bell MT"/>
    <w:panose1 w:val="00000000000000000000"/>
    <w:charset w:val="00"/>
    <w:family w:val="roman"/>
    <w:notTrueType/>
    <w:pitch w:val="variable"/>
    <w:sig w:usb0="00000003" w:usb1="00000000" w:usb2="00000000" w:usb3="00000000" w:csb0="00000001" w:csb1="00000000"/>
  </w:font>
  <w:font w:name="TT108t00">
    <w:altName w:val="MS Gothic"/>
    <w:panose1 w:val="00000000000000000000"/>
    <w:charset w:val="80"/>
    <w:family w:val="swiss"/>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9825637"/>
      <w:docPartObj>
        <w:docPartGallery w:val="Page Numbers (Bottom of Page)"/>
        <w:docPartUnique/>
      </w:docPartObj>
    </w:sdtPr>
    <w:sdtEndPr>
      <w:rPr>
        <w:rFonts w:ascii="Trebuchet MS" w:hAnsi="Trebuchet MS"/>
        <w:sz w:val="20"/>
        <w:szCs w:val="22"/>
      </w:rPr>
    </w:sdtEndPr>
    <w:sdtContent>
      <w:p w14:paraId="613A9531" w14:textId="77777777" w:rsidR="00F559F3" w:rsidRDefault="00F7364E" w:rsidP="00A445B2">
        <w:pPr>
          <w:pStyle w:val="Rodap"/>
          <w:jc w:val="right"/>
          <w:rPr>
            <w:rFonts w:ascii="Trebuchet MS" w:hAnsi="Trebuchet MS"/>
            <w:sz w:val="16"/>
            <w:szCs w:val="22"/>
          </w:rPr>
        </w:pPr>
        <w:r w:rsidRPr="003122F0">
          <w:rPr>
            <w:rFonts w:ascii="Trebuchet MS" w:hAnsi="Trebuchet MS"/>
            <w:sz w:val="20"/>
            <w:szCs w:val="22"/>
          </w:rPr>
          <w:fldChar w:fldCharType="begin"/>
        </w:r>
        <w:r w:rsidRPr="003122F0">
          <w:rPr>
            <w:rFonts w:ascii="Trebuchet MS" w:hAnsi="Trebuchet MS"/>
            <w:sz w:val="20"/>
            <w:szCs w:val="22"/>
          </w:rPr>
          <w:instrText>PAGE   \* MERGEFORMAT</w:instrText>
        </w:r>
        <w:r w:rsidRPr="003122F0">
          <w:rPr>
            <w:rFonts w:ascii="Trebuchet MS" w:hAnsi="Trebuchet MS"/>
            <w:sz w:val="20"/>
            <w:szCs w:val="22"/>
          </w:rPr>
          <w:fldChar w:fldCharType="separate"/>
        </w:r>
        <w:r w:rsidR="00477F9A">
          <w:rPr>
            <w:rFonts w:ascii="Trebuchet MS" w:hAnsi="Trebuchet MS"/>
            <w:noProof/>
            <w:sz w:val="20"/>
            <w:szCs w:val="22"/>
          </w:rPr>
          <w:t>2</w:t>
        </w:r>
        <w:r w:rsidRPr="003122F0">
          <w:rPr>
            <w:rFonts w:ascii="Trebuchet MS" w:hAnsi="Trebuchet MS"/>
            <w:sz w:val="20"/>
            <w:szCs w:val="22"/>
          </w:rPr>
          <w:fldChar w:fldCharType="end"/>
        </w:r>
        <w:r w:rsidR="00A0709A">
          <w:rPr>
            <w:rFonts w:ascii="Trebuchet MS" w:hAnsi="Trebuchet MS"/>
            <w:sz w:val="16"/>
            <w:szCs w:val="22"/>
          </w:rPr>
          <w:fldChar w:fldCharType="begin"/>
        </w:r>
        <w:r w:rsidR="00A0709A">
          <w:rPr>
            <w:rFonts w:ascii="Trebuchet MS" w:hAnsi="Trebuchet MS"/>
            <w:sz w:val="16"/>
            <w:szCs w:val="22"/>
          </w:rPr>
          <w:instrText xml:space="preserve"> DOCPROPERTY "iManageFooter"  \* MERGEFORMAT </w:instrText>
        </w:r>
        <w:r w:rsidR="00A0709A">
          <w:rPr>
            <w:rFonts w:ascii="Trebuchet MS" w:hAnsi="Trebuchet MS"/>
            <w:sz w:val="16"/>
            <w:szCs w:val="22"/>
          </w:rPr>
          <w:fldChar w:fldCharType="separate"/>
        </w:r>
      </w:p>
      <w:p w14:paraId="77E231AB" w14:textId="369E02C3" w:rsidR="00F7364E" w:rsidRPr="00C5054C" w:rsidRDefault="00F559F3">
        <w:pPr>
          <w:pStyle w:val="Rodap"/>
          <w:jc w:val="right"/>
          <w:rPr>
            <w:rFonts w:ascii="Trebuchet MS" w:hAnsi="Trebuchet MS" w:cs="Tahoma"/>
            <w:sz w:val="16"/>
            <w:szCs w:val="20"/>
          </w:rPr>
        </w:pPr>
        <w:r>
          <w:rPr>
            <w:rFonts w:ascii="Trebuchet MS" w:hAnsi="Trebuchet MS"/>
            <w:sz w:val="16"/>
            <w:szCs w:val="22"/>
          </w:rPr>
          <w:t xml:space="preserve">SP - 2314520v1 </w:t>
        </w:r>
        <w:r w:rsidR="00A0709A">
          <w:rPr>
            <w:rFonts w:ascii="Trebuchet MS" w:hAnsi="Trebuchet MS"/>
            <w:sz w:val="16"/>
            <w:szCs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7F5E66" w14:textId="1C8E7859" w:rsidR="00F7364E" w:rsidRPr="0005793F" w:rsidRDefault="00F7364E" w:rsidP="0005793F">
    <w:pPr>
      <w:pStyle w:val="Rodap"/>
      <w:jc w:val="right"/>
      <w:rPr>
        <w:rFonts w:ascii="Trebuchet MS" w:hAnsi="Trebuchet MS"/>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2723D9" w14:textId="77777777" w:rsidR="00F7364E" w:rsidRDefault="00F7364E">
      <w:pPr>
        <w:widowControl/>
      </w:pPr>
      <w:r>
        <w:separator/>
      </w:r>
    </w:p>
  </w:footnote>
  <w:footnote w:type="continuationSeparator" w:id="0">
    <w:p w14:paraId="4E8AFB14" w14:textId="77777777" w:rsidR="00F7364E" w:rsidRDefault="00F7364E">
      <w:pPr>
        <w:widowControl/>
      </w:pPr>
      <w:r>
        <w:continuationSeparator/>
      </w:r>
    </w:p>
  </w:footnote>
  <w:footnote w:type="continuationNotice" w:id="1">
    <w:p w14:paraId="57E96949" w14:textId="77777777" w:rsidR="00F7364E" w:rsidRDefault="00F736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F191CB" w14:textId="33F6ACEE" w:rsidR="00F7364E" w:rsidRDefault="00F7364E" w:rsidP="00462225">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D8A28002"/>
    <w:lvl w:ilvl="0">
      <w:start w:val="1"/>
      <w:numFmt w:val="bullet"/>
      <w:pStyle w:val="MF2"/>
      <w:lvlText w:val=""/>
      <w:lvlJc w:val="left"/>
      <w:pPr>
        <w:tabs>
          <w:tab w:val="num" w:pos="360"/>
        </w:tabs>
        <w:ind w:left="360" w:hanging="360"/>
      </w:pPr>
      <w:rPr>
        <w:rFonts w:ascii="Symbol" w:hAnsi="Symbol" w:hint="default"/>
      </w:rPr>
    </w:lvl>
  </w:abstractNum>
  <w:abstractNum w:abstractNumId="1" w15:restartNumberingAfterBreak="0">
    <w:nsid w:val="00000003"/>
    <w:multiLevelType w:val="multilevel"/>
    <w:tmpl w:val="00000001"/>
    <w:name w:val="WW8Num1"/>
    <w:lvl w:ilvl="0">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1">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2">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3">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4">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5">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6">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7">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lvl w:ilvl="8">
      <w:start w:val="1"/>
      <w:numFmt w:val="none"/>
      <w:suff w:val="nothing"/>
      <w:lvlText w:val=""/>
      <w:lvlJc w:val="left"/>
      <w:pPr>
        <w:widowControl w:val="0"/>
        <w:autoSpaceDE w:val="0"/>
        <w:autoSpaceDN w:val="0"/>
        <w:adjustRightInd w:val="0"/>
        <w:jc w:val="both"/>
      </w:pPr>
      <w:rPr>
        <w:rFonts w:ascii="Times New Roman" w:hAnsi="Times New Roman" w:cs="Times New Roman"/>
        <w:spacing w:val="0"/>
        <w:sz w:val="26"/>
        <w:szCs w:val="26"/>
      </w:rPr>
    </w:lvl>
  </w:abstractNum>
  <w:abstractNum w:abstractNumId="2" w15:restartNumberingAfterBreak="0">
    <w:nsid w:val="00000005"/>
    <w:multiLevelType w:val="multilevel"/>
    <w:tmpl w:val="D8AA9384"/>
    <w:lvl w:ilvl="0">
      <w:start w:val="1"/>
      <w:numFmt w:val="decimal"/>
      <w:lvlText w:val="%1."/>
      <w:lvlJc w:val="left"/>
      <w:pPr>
        <w:widowControl w:val="0"/>
        <w:tabs>
          <w:tab w:val="num" w:pos="709"/>
        </w:tabs>
        <w:autoSpaceDE w:val="0"/>
        <w:autoSpaceDN w:val="0"/>
        <w:adjustRightInd w:val="0"/>
        <w:spacing w:after="120"/>
        <w:ind w:left="709" w:hanging="709"/>
        <w:jc w:val="both"/>
      </w:pPr>
      <w:rPr>
        <w:rFonts w:ascii="Verdana" w:hAnsi="Verdana" w:cs="Verdana"/>
        <w:b/>
        <w:bCs/>
        <w:i w:val="0"/>
        <w:iCs w:val="0"/>
        <w:sz w:val="20"/>
        <w:szCs w:val="20"/>
      </w:rPr>
    </w:lvl>
    <w:lvl w:ilvl="1">
      <w:start w:val="1"/>
      <w:numFmt w:val="decimal"/>
      <w:lvlText w:val="%1.%2"/>
      <w:lvlJc w:val="left"/>
      <w:pPr>
        <w:widowControl w:val="0"/>
        <w:tabs>
          <w:tab w:val="num" w:pos="709"/>
        </w:tabs>
        <w:autoSpaceDE w:val="0"/>
        <w:autoSpaceDN w:val="0"/>
        <w:adjustRightInd w:val="0"/>
        <w:spacing w:after="120"/>
        <w:ind w:left="709" w:hanging="709"/>
        <w:jc w:val="both"/>
      </w:pPr>
      <w:rPr>
        <w:rFonts w:ascii="Verdana" w:hAnsi="Verdana" w:cs="Verdana"/>
        <w:b w:val="0"/>
        <w:bCs w:val="0"/>
        <w:i w:val="0"/>
        <w:iCs w:val="0"/>
        <w:sz w:val="20"/>
        <w:szCs w:val="20"/>
      </w:rPr>
    </w:lvl>
    <w:lvl w:ilvl="2">
      <w:start w:val="1"/>
      <w:numFmt w:val="upperRoman"/>
      <w:lvlText w:val="%3."/>
      <w:lvlJc w:val="left"/>
      <w:pPr>
        <w:widowControl w:val="0"/>
        <w:tabs>
          <w:tab w:val="num" w:pos="992"/>
        </w:tabs>
        <w:autoSpaceDE w:val="0"/>
        <w:autoSpaceDN w:val="0"/>
        <w:adjustRightInd w:val="0"/>
        <w:spacing w:after="120"/>
        <w:ind w:left="992" w:hanging="992"/>
        <w:jc w:val="both"/>
      </w:pPr>
      <w:rPr>
        <w:rFonts w:ascii="Verdana" w:hAnsi="Verdana" w:cs="Verdana"/>
        <w:b w:val="0"/>
        <w:bCs w:val="0"/>
        <w:i w:val="0"/>
        <w:iCs w:val="0"/>
        <w:sz w:val="20"/>
        <w:szCs w:val="20"/>
      </w:rPr>
    </w:lvl>
    <w:lvl w:ilvl="3">
      <w:start w:val="1"/>
      <w:numFmt w:val="lowerLetter"/>
      <w:lvlText w:val="(%4)"/>
      <w:lvlJc w:val="left"/>
      <w:pPr>
        <w:widowControl w:val="0"/>
        <w:tabs>
          <w:tab w:val="num" w:pos="709"/>
        </w:tabs>
        <w:autoSpaceDE w:val="0"/>
        <w:autoSpaceDN w:val="0"/>
        <w:adjustRightInd w:val="0"/>
        <w:spacing w:after="120"/>
        <w:ind w:left="709" w:hanging="425"/>
        <w:jc w:val="both"/>
      </w:pPr>
      <w:rPr>
        <w:rFonts w:ascii="Verdana" w:hAnsi="Verdana" w:cs="Verdana"/>
        <w:b w:val="0"/>
        <w:bCs w:val="0"/>
        <w:i w:val="0"/>
        <w:iCs w:val="0"/>
        <w:sz w:val="20"/>
        <w:szCs w:val="20"/>
      </w:rPr>
    </w:lvl>
    <w:lvl w:ilvl="4">
      <w:start w:val="1"/>
      <w:numFmt w:val="lowerRoman"/>
      <w:lvlText w:val="(%5)"/>
      <w:lvlJc w:val="left"/>
      <w:pPr>
        <w:widowControl w:val="0"/>
        <w:tabs>
          <w:tab w:val="num" w:pos="709"/>
        </w:tabs>
        <w:autoSpaceDE w:val="0"/>
        <w:autoSpaceDN w:val="0"/>
        <w:adjustRightInd w:val="0"/>
        <w:spacing w:after="120"/>
        <w:ind w:left="709" w:hanging="709"/>
        <w:jc w:val="both"/>
      </w:pPr>
      <w:rPr>
        <w:rFonts w:ascii="Verdana" w:hAnsi="Verdana" w:cs="Times New Roman" w:hint="default"/>
        <w:b w:val="0"/>
        <w:bCs w:val="0"/>
        <w:i w:val="0"/>
        <w:iCs w:val="0"/>
        <w:sz w:val="20"/>
        <w:szCs w:val="20"/>
      </w:rPr>
    </w:lvl>
    <w:lvl w:ilvl="5">
      <w:start w:val="1"/>
      <w:numFmt w:val="decimal"/>
      <w:lvlText w:val="%1.%2.%6"/>
      <w:lvlJc w:val="left"/>
      <w:pPr>
        <w:widowControl w:val="0"/>
        <w:tabs>
          <w:tab w:val="num" w:pos="851"/>
        </w:tabs>
        <w:autoSpaceDE w:val="0"/>
        <w:autoSpaceDN w:val="0"/>
        <w:adjustRightInd w:val="0"/>
        <w:spacing w:after="120"/>
        <w:ind w:left="851" w:hanging="709"/>
        <w:jc w:val="both"/>
      </w:pPr>
      <w:rPr>
        <w:rFonts w:ascii="Verdana" w:hAnsi="Verdana" w:cs="Verdana"/>
        <w:b w:val="0"/>
        <w:bCs w:val="0"/>
        <w:i w:val="0"/>
        <w:iCs w:val="0"/>
        <w:sz w:val="20"/>
        <w:szCs w:val="20"/>
      </w:rPr>
    </w:lvl>
    <w:lvl w:ilvl="6">
      <w:start w:val="1"/>
      <w:numFmt w:val="upperRoman"/>
      <w:lvlText w:val="%7."/>
      <w:lvlJc w:val="left"/>
      <w:pPr>
        <w:widowControl w:val="0"/>
        <w:tabs>
          <w:tab w:val="num" w:pos="1701"/>
        </w:tabs>
        <w:autoSpaceDE w:val="0"/>
        <w:autoSpaceDN w:val="0"/>
        <w:adjustRightInd w:val="0"/>
        <w:spacing w:after="120"/>
        <w:ind w:left="1701" w:hanging="992"/>
        <w:jc w:val="both"/>
      </w:pPr>
      <w:rPr>
        <w:rFonts w:ascii="Times New Roman" w:hAnsi="Times New Roman" w:cs="Times New Roman"/>
        <w:b w:val="0"/>
        <w:bCs w:val="0"/>
        <w:i w:val="0"/>
        <w:iCs w:val="0"/>
        <w:sz w:val="26"/>
        <w:szCs w:val="26"/>
      </w:rPr>
    </w:lvl>
    <w:lvl w:ilvl="7">
      <w:start w:val="1"/>
      <w:numFmt w:val="lowerLetter"/>
      <w:lvlText w:val="(%8)"/>
      <w:lvlJc w:val="left"/>
      <w:pPr>
        <w:widowControl w:val="0"/>
        <w:tabs>
          <w:tab w:val="num" w:pos="2126"/>
        </w:tabs>
        <w:autoSpaceDE w:val="0"/>
        <w:autoSpaceDN w:val="0"/>
        <w:adjustRightInd w:val="0"/>
        <w:spacing w:after="120"/>
        <w:ind w:left="2126" w:hanging="425"/>
        <w:jc w:val="both"/>
      </w:pPr>
      <w:rPr>
        <w:rFonts w:ascii="Verdana" w:hAnsi="Verdana" w:cs="Times New Roman" w:hint="default"/>
        <w:b w:val="0"/>
        <w:bCs w:val="0"/>
        <w:i w:val="0"/>
        <w:iCs w:val="0"/>
        <w:sz w:val="20"/>
        <w:szCs w:val="20"/>
      </w:rPr>
    </w:lvl>
    <w:lvl w:ilvl="8">
      <w:start w:val="1"/>
      <w:numFmt w:val="lowerRoman"/>
      <w:lvlText w:val="(%9)"/>
      <w:lvlJc w:val="left"/>
      <w:pPr>
        <w:widowControl w:val="0"/>
        <w:tabs>
          <w:tab w:val="num" w:pos="2835"/>
        </w:tabs>
        <w:autoSpaceDE w:val="0"/>
        <w:autoSpaceDN w:val="0"/>
        <w:adjustRightInd w:val="0"/>
        <w:spacing w:after="120"/>
        <w:ind w:left="2835" w:hanging="709"/>
        <w:jc w:val="both"/>
      </w:pPr>
      <w:rPr>
        <w:rFonts w:ascii="MS Mincho" w:hAnsi="Times New Roman" w:cs="MS Mincho"/>
        <w:b w:val="0"/>
        <w:bCs w:val="0"/>
        <w:i w:val="0"/>
        <w:iCs w:val="0"/>
        <w:sz w:val="26"/>
        <w:szCs w:val="26"/>
      </w:rPr>
    </w:lvl>
  </w:abstractNum>
  <w:abstractNum w:abstractNumId="3" w15:restartNumberingAfterBreak="0">
    <w:nsid w:val="0000000C"/>
    <w:multiLevelType w:val="hybridMultilevel"/>
    <w:tmpl w:val="0C48A31A"/>
    <w:lvl w:ilvl="0" w:tplc="CE10F8D4">
      <w:start w:val="1"/>
      <w:numFmt w:val="lowerLetter"/>
      <w:lvlText w:val="(%1)"/>
      <w:lvlJc w:val="left"/>
      <w:pPr>
        <w:widowControl w:val="0"/>
        <w:tabs>
          <w:tab w:val="num" w:pos="1080"/>
        </w:tabs>
        <w:autoSpaceDE w:val="0"/>
        <w:autoSpaceDN w:val="0"/>
        <w:adjustRightInd w:val="0"/>
        <w:ind w:left="1080" w:hanging="360"/>
        <w:jc w:val="both"/>
      </w:pPr>
      <w:rPr>
        <w:rFonts w:ascii="Arial" w:hAnsi="Arial" w:cs="Symbol" w:hint="default"/>
        <w:spacing w:val="0"/>
        <w:sz w:val="20"/>
        <w:szCs w:val="20"/>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4" w15:restartNumberingAfterBreak="0">
    <w:nsid w:val="0000000F"/>
    <w:multiLevelType w:val="hybridMultilevel"/>
    <w:tmpl w:val="2C16A3D2"/>
    <w:lvl w:ilvl="0" w:tplc="28189C50">
      <w:start w:val="1"/>
      <w:numFmt w:val="lowerLetter"/>
      <w:lvlText w:val="(%1)"/>
      <w:lvlJc w:val="left"/>
      <w:pPr>
        <w:widowControl w:val="0"/>
        <w:tabs>
          <w:tab w:val="num" w:pos="502"/>
        </w:tabs>
        <w:autoSpaceDE w:val="0"/>
        <w:autoSpaceDN w:val="0"/>
        <w:adjustRightInd w:val="0"/>
        <w:ind w:left="502" w:hanging="360"/>
        <w:jc w:val="both"/>
      </w:pPr>
      <w:rPr>
        <w:rFonts w:ascii="Arial" w:hAnsi="Arial" w:cs="Symbol" w:hint="default"/>
        <w:spacing w:val="0"/>
        <w:sz w:val="22"/>
        <w:szCs w:val="22"/>
      </w:rPr>
    </w:lvl>
    <w:lvl w:ilvl="1" w:tplc="FFFFFFFF">
      <w:start w:val="1"/>
      <w:numFmt w:val="lowerLetter"/>
      <w:pStyle w:val="TEXTO"/>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5" w15:restartNumberingAfterBreak="0">
    <w:nsid w:val="00000013"/>
    <w:multiLevelType w:val="hybridMultilevel"/>
    <w:tmpl w:val="55CE58DA"/>
    <w:lvl w:ilvl="0" w:tplc="6AB4F07C">
      <w:start w:val="1"/>
      <w:numFmt w:val="lowerLetter"/>
      <w:lvlText w:val="(%1)"/>
      <w:lvlJc w:val="left"/>
      <w:pPr>
        <w:widowControl w:val="0"/>
        <w:tabs>
          <w:tab w:val="num" w:pos="1080"/>
        </w:tabs>
        <w:autoSpaceDE w:val="0"/>
        <w:autoSpaceDN w:val="0"/>
        <w:adjustRightInd w:val="0"/>
        <w:ind w:left="1080" w:hanging="360"/>
        <w:jc w:val="both"/>
      </w:pPr>
      <w:rPr>
        <w:rFonts w:ascii="Arial" w:hAnsi="Arial" w:cs="Symbol" w:hint="default"/>
        <w:spacing w:val="0"/>
        <w:sz w:val="20"/>
        <w:szCs w:val="20"/>
      </w:rPr>
    </w:lvl>
    <w:lvl w:ilvl="1" w:tplc="046844FA">
      <w:start w:val="1"/>
      <w:numFmt w:val="lowerLetter"/>
      <w:lvlText w:val="(%2)"/>
      <w:lvlJc w:val="left"/>
      <w:pPr>
        <w:widowControl w:val="0"/>
        <w:tabs>
          <w:tab w:val="num" w:pos="1778"/>
        </w:tabs>
        <w:autoSpaceDE w:val="0"/>
        <w:autoSpaceDN w:val="0"/>
        <w:adjustRightInd w:val="0"/>
        <w:ind w:left="1778" w:hanging="360"/>
        <w:jc w:val="both"/>
      </w:pPr>
      <w:rPr>
        <w:rFonts w:ascii="Trebuchet MS" w:hAnsi="Trebuchet MS" w:hint="default"/>
        <w:b/>
        <w:i w:val="0"/>
        <w:spacing w:val="0"/>
        <w:sz w:val="20"/>
        <w:szCs w:val="20"/>
      </w:rPr>
    </w:lvl>
    <w:lvl w:ilvl="2" w:tplc="04160019">
      <w:start w:val="1"/>
      <w:numFmt w:val="lowerLetter"/>
      <w:lvlText w:val="%3."/>
      <w:lvlJc w:val="left"/>
      <w:pPr>
        <w:widowControl w:val="0"/>
        <w:tabs>
          <w:tab w:val="num" w:pos="2700"/>
        </w:tabs>
        <w:autoSpaceDE w:val="0"/>
        <w:autoSpaceDN w:val="0"/>
        <w:adjustRightInd w:val="0"/>
        <w:ind w:left="2700" w:hanging="720"/>
        <w:jc w:val="both"/>
      </w:pPr>
      <w:rPr>
        <w:rFonts w:hint="default"/>
        <w:spacing w:val="0"/>
        <w:sz w:val="20"/>
        <w:szCs w:val="20"/>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6" w15:restartNumberingAfterBreak="0">
    <w:nsid w:val="00000016"/>
    <w:multiLevelType w:val="hybridMultilevel"/>
    <w:tmpl w:val="6ED2D492"/>
    <w:lvl w:ilvl="0" w:tplc="649E9726">
      <w:start w:val="1"/>
      <w:numFmt w:val="lowerRoman"/>
      <w:pStyle w:val="Commarcadores"/>
      <w:lvlText w:val="(%1)"/>
      <w:lvlJc w:val="left"/>
      <w:pPr>
        <w:widowControl w:val="0"/>
        <w:tabs>
          <w:tab w:val="num" w:pos="940"/>
        </w:tabs>
        <w:autoSpaceDE w:val="0"/>
        <w:autoSpaceDN w:val="0"/>
        <w:adjustRightInd w:val="0"/>
        <w:ind w:left="940" w:hanging="720"/>
        <w:jc w:val="both"/>
      </w:pPr>
      <w:rPr>
        <w:rFonts w:ascii="Arial" w:hAnsi="Arial" w:cs="Symbol" w:hint="default"/>
        <w:spacing w:val="0"/>
        <w:sz w:val="22"/>
        <w:szCs w:val="22"/>
      </w:rPr>
    </w:lvl>
    <w:lvl w:ilvl="1" w:tplc="FFFFFFFF">
      <w:start w:val="1"/>
      <w:numFmt w:val="lowerLetter"/>
      <w:lvlText w:val="%2."/>
      <w:lvlJc w:val="left"/>
      <w:pPr>
        <w:widowControl w:val="0"/>
        <w:tabs>
          <w:tab w:val="num" w:pos="1300"/>
        </w:tabs>
        <w:autoSpaceDE w:val="0"/>
        <w:autoSpaceDN w:val="0"/>
        <w:adjustRightInd w:val="0"/>
        <w:ind w:left="130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020"/>
        </w:tabs>
        <w:autoSpaceDE w:val="0"/>
        <w:autoSpaceDN w:val="0"/>
        <w:adjustRightInd w:val="0"/>
        <w:ind w:left="202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740"/>
        </w:tabs>
        <w:autoSpaceDE w:val="0"/>
        <w:autoSpaceDN w:val="0"/>
        <w:adjustRightInd w:val="0"/>
        <w:ind w:left="274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460"/>
        </w:tabs>
        <w:autoSpaceDE w:val="0"/>
        <w:autoSpaceDN w:val="0"/>
        <w:adjustRightInd w:val="0"/>
        <w:ind w:left="346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180"/>
        </w:tabs>
        <w:autoSpaceDE w:val="0"/>
        <w:autoSpaceDN w:val="0"/>
        <w:adjustRightInd w:val="0"/>
        <w:ind w:left="418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4900"/>
        </w:tabs>
        <w:autoSpaceDE w:val="0"/>
        <w:autoSpaceDN w:val="0"/>
        <w:adjustRightInd w:val="0"/>
        <w:ind w:left="490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620"/>
        </w:tabs>
        <w:autoSpaceDE w:val="0"/>
        <w:autoSpaceDN w:val="0"/>
        <w:adjustRightInd w:val="0"/>
        <w:ind w:left="562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340"/>
        </w:tabs>
        <w:autoSpaceDE w:val="0"/>
        <w:autoSpaceDN w:val="0"/>
        <w:adjustRightInd w:val="0"/>
        <w:ind w:left="6340" w:hanging="180"/>
        <w:jc w:val="both"/>
      </w:pPr>
      <w:rPr>
        <w:rFonts w:ascii="Times New Roman" w:hAnsi="Times New Roman" w:cs="Times New Roman"/>
        <w:spacing w:val="0"/>
        <w:sz w:val="26"/>
        <w:szCs w:val="26"/>
      </w:rPr>
    </w:lvl>
  </w:abstractNum>
  <w:abstractNum w:abstractNumId="7" w15:restartNumberingAfterBreak="0">
    <w:nsid w:val="00000025"/>
    <w:multiLevelType w:val="hybridMultilevel"/>
    <w:tmpl w:val="A7D2BF3A"/>
    <w:lvl w:ilvl="0" w:tplc="C3AE828A">
      <w:start w:val="1"/>
      <w:numFmt w:val="lowerRoman"/>
      <w:lvlText w:val="(%1)"/>
      <w:lvlJc w:val="left"/>
      <w:pPr>
        <w:widowControl w:val="0"/>
        <w:tabs>
          <w:tab w:val="num" w:pos="1080"/>
        </w:tabs>
        <w:autoSpaceDE w:val="0"/>
        <w:autoSpaceDN w:val="0"/>
        <w:adjustRightInd w:val="0"/>
        <w:ind w:left="1080" w:hanging="360"/>
        <w:jc w:val="both"/>
      </w:pPr>
      <w:rPr>
        <w:rFonts w:hint="default"/>
        <w:b/>
        <w:spacing w:val="0"/>
        <w:sz w:val="20"/>
        <w:szCs w:val="20"/>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8" w15:restartNumberingAfterBreak="0">
    <w:nsid w:val="029C5A1F"/>
    <w:multiLevelType w:val="multilevel"/>
    <w:tmpl w:val="E41C9E40"/>
    <w:lvl w:ilvl="0">
      <w:start w:val="1"/>
      <w:numFmt w:val="upperRoman"/>
      <w:lvlText w:val="%1."/>
      <w:lvlJc w:val="right"/>
      <w:pPr>
        <w:ind w:left="720" w:hanging="360"/>
      </w:pPr>
      <w:rPr>
        <w:b/>
        <w:sz w:val="20"/>
        <w:szCs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B9D46F7"/>
    <w:multiLevelType w:val="multilevel"/>
    <w:tmpl w:val="B4EAFC6C"/>
    <w:name w:val="House_Style"/>
    <w:lvl w:ilvl="0">
      <w:start w:val="1"/>
      <w:numFmt w:val="decimal"/>
      <w:lvlRestart w:val="0"/>
      <w:lvlText w:val="%1"/>
      <w:lvlJc w:val="left"/>
      <w:pPr>
        <w:tabs>
          <w:tab w:val="num" w:pos="680"/>
        </w:tabs>
        <w:ind w:left="680" w:hanging="680"/>
      </w:pPr>
      <w:rPr>
        <w:rFonts w:ascii="Arial" w:hAnsi="Arial" w:cs="Arial"/>
        <w:b/>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b/>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b/>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Arial" w:hAnsi="Arial" w:cs="Arial"/>
        <w:b/>
        <w:caps w:val="0"/>
        <w:strike w:val="0"/>
        <w:dstrike w:val="0"/>
        <w:vanish w:val="0"/>
        <w:color w:val="000000"/>
        <w:sz w:val="20"/>
        <w:vertAlign w:val="baseline"/>
      </w:rPr>
    </w:lvl>
    <w:lvl w:ilvl="4">
      <w:start w:val="1"/>
      <w:numFmt w:val="lowerLetter"/>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b/>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0C781BEE"/>
    <w:multiLevelType w:val="hybridMultilevel"/>
    <w:tmpl w:val="5D2E35D0"/>
    <w:lvl w:ilvl="0" w:tplc="79683108">
      <w:start w:val="1"/>
      <w:numFmt w:val="lowerRoman"/>
      <w:lvlText w:val="(%1)"/>
      <w:lvlJc w:val="left"/>
      <w:pPr>
        <w:ind w:left="1080" w:hanging="72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1" w15:restartNumberingAfterBreak="0">
    <w:nsid w:val="18AD64D9"/>
    <w:multiLevelType w:val="multilevel"/>
    <w:tmpl w:val="E41C9E40"/>
    <w:lvl w:ilvl="0">
      <w:start w:val="1"/>
      <w:numFmt w:val="upperRoman"/>
      <w:lvlText w:val="%1."/>
      <w:lvlJc w:val="right"/>
      <w:pPr>
        <w:ind w:left="720" w:hanging="360"/>
      </w:pPr>
      <w:rPr>
        <w:b/>
        <w:sz w:val="20"/>
        <w:szCs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9602668"/>
    <w:multiLevelType w:val="multilevel"/>
    <w:tmpl w:val="941458F0"/>
    <w:lvl w:ilvl="0">
      <w:start w:val="1"/>
      <w:numFmt w:val="upperRoman"/>
      <w:lvlText w:val="%1."/>
      <w:lvlJc w:val="right"/>
      <w:pPr>
        <w:ind w:left="720" w:hanging="360"/>
      </w:pPr>
      <w:rPr>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C45496B"/>
    <w:multiLevelType w:val="multilevel"/>
    <w:tmpl w:val="4A446A92"/>
    <w:lvl w:ilvl="0">
      <w:start w:val="1"/>
      <w:numFmt w:val="lowerRoman"/>
      <w:lvlText w:val="(%1)"/>
      <w:lvlJc w:val="left"/>
      <w:pPr>
        <w:tabs>
          <w:tab w:val="num" w:pos="680"/>
        </w:tabs>
        <w:ind w:left="680" w:hanging="680"/>
      </w:pPr>
      <w:rPr>
        <w:rFonts w:hint="default"/>
        <w:b/>
        <w:caps w:val="0"/>
        <w:strike w:val="0"/>
        <w:dstrike w:val="0"/>
        <w:vanish w:val="0"/>
        <w:color w:val="000000"/>
        <w:sz w:val="20"/>
        <w:szCs w:val="20"/>
        <w:vertAlign w:val="baseline"/>
      </w:rPr>
    </w:lvl>
    <w:lvl w:ilvl="1">
      <w:start w:val="1"/>
      <w:numFmt w:val="upperLetter"/>
      <w:lvlRestart w:val="0"/>
      <w:lvlText w:val="(%2)"/>
      <w:lvlJc w:val="left"/>
      <w:pPr>
        <w:tabs>
          <w:tab w:val="num" w:pos="680"/>
        </w:tabs>
        <w:ind w:left="680" w:hanging="680"/>
      </w:pPr>
      <w:rPr>
        <w:rFonts w:ascii="Arial" w:hAnsi="Arial" w:cs="Arial"/>
        <w:b w:val="0"/>
        <w:caps w:val="0"/>
        <w:strike w:val="0"/>
        <w:dstrike w:val="0"/>
        <w:vanish w:val="0"/>
        <w:color w:val="000000"/>
        <w:sz w:val="20"/>
        <w:vertAlign w:val="baseline"/>
      </w:rPr>
    </w:lvl>
    <w:lvl w:ilvl="2">
      <w:start w:val="1"/>
      <w:numFmt w:val="decimal"/>
      <w:lvlRestart w:val="0"/>
      <w:lvlText w:val="(%3)"/>
      <w:lvlJc w:val="left"/>
      <w:pPr>
        <w:tabs>
          <w:tab w:val="num" w:pos="680"/>
        </w:tabs>
        <w:ind w:left="680" w:hanging="680"/>
      </w:pPr>
      <w:rPr>
        <w:rFonts w:ascii="Arial" w:hAnsi="Arial" w:cs="Arial"/>
        <w:b/>
        <w:caps w:val="0"/>
        <w:strike w:val="0"/>
        <w:dstrike w:val="0"/>
        <w:vanish w:val="0"/>
        <w:color w:val="000000"/>
        <w:sz w:val="20"/>
        <w:vertAlign w:val="baseline"/>
      </w:rPr>
    </w:lvl>
    <w:lvl w:ilvl="3">
      <w:start w:val="1"/>
      <w:numFmt w:val="upperLetter"/>
      <w:lvlRestart w:val="0"/>
      <w:lvlText w:val="(%4)"/>
      <w:lvlJc w:val="left"/>
      <w:pPr>
        <w:tabs>
          <w:tab w:val="num" w:pos="680"/>
        </w:tabs>
        <w:ind w:left="680" w:hanging="680"/>
      </w:pPr>
      <w:rPr>
        <w:rFonts w:ascii="Arial" w:hAnsi="Arial" w:cs="Arial"/>
        <w:b w:val="0"/>
        <w:caps w:val="0"/>
        <w:strike w:val="0"/>
        <w:dstrike w:val="0"/>
        <w:vanish w:val="0"/>
        <w:color w:val="000000"/>
        <w:sz w:val="20"/>
        <w:vertAlign w:val="baseline"/>
      </w:rPr>
    </w:lvl>
    <w:lvl w:ilvl="4">
      <w:start w:val="1"/>
      <w:numFmt w:val="decimal"/>
      <w:lvlText w:val="(%5)"/>
      <w:lvlJc w:val="left"/>
      <w:pPr>
        <w:ind w:left="2880" w:firstLine="0"/>
      </w:pPr>
    </w:lvl>
    <w:lvl w:ilvl="5">
      <w:start w:val="1"/>
      <w:numFmt w:val="lowerLetter"/>
      <w:lvlText w:val="(%6)"/>
      <w:lvlJc w:val="left"/>
      <w:pPr>
        <w:ind w:left="3600" w:firstLine="0"/>
      </w:pPr>
      <w:rPr>
        <w:b/>
      </w:r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4" w15:restartNumberingAfterBreak="0">
    <w:nsid w:val="22E1466E"/>
    <w:multiLevelType w:val="multilevel"/>
    <w:tmpl w:val="DC22AF4C"/>
    <w:lvl w:ilvl="0">
      <w:start w:val="1"/>
      <w:numFmt w:val="decimal"/>
      <w:pStyle w:val="Nivel1"/>
      <w:lvlText w:val="%1."/>
      <w:lvlJc w:val="left"/>
      <w:pPr>
        <w:tabs>
          <w:tab w:val="num" w:pos="851"/>
        </w:tabs>
        <w:ind w:left="851" w:hanging="851"/>
      </w:pPr>
      <w:rPr>
        <w:rFonts w:ascii="Times New Roman" w:hAnsi="Times New Roman" w:hint="default"/>
        <w:b/>
        <w:i w:val="0"/>
        <w:sz w:val="22"/>
      </w:rPr>
    </w:lvl>
    <w:lvl w:ilvl="1">
      <w:start w:val="1"/>
      <w:numFmt w:val="decimal"/>
      <w:pStyle w:val="Nivel2"/>
      <w:lvlText w:val="%1.%2"/>
      <w:lvlJc w:val="left"/>
      <w:pPr>
        <w:tabs>
          <w:tab w:val="num" w:pos="851"/>
        </w:tabs>
        <w:ind w:left="0" w:firstLine="0"/>
      </w:pPr>
      <w:rPr>
        <w:rFonts w:hint="default"/>
      </w:rPr>
    </w:lvl>
    <w:lvl w:ilvl="2">
      <w:start w:val="1"/>
      <w:numFmt w:val="decimal"/>
      <w:pStyle w:val="Nivel3"/>
      <w:lvlText w:val="%1.%2.%3"/>
      <w:lvlJc w:val="left"/>
      <w:pPr>
        <w:tabs>
          <w:tab w:val="num" w:pos="851"/>
        </w:tabs>
        <w:ind w:left="0" w:firstLine="0"/>
      </w:pPr>
      <w:rPr>
        <w:rFonts w:ascii="Times New Roman" w:hAnsi="Times New Roman" w:hint="default"/>
        <w:b w:val="0"/>
        <w:i w:val="0"/>
        <w:sz w:val="22"/>
      </w:rPr>
    </w:lvl>
    <w:lvl w:ilvl="3">
      <w:start w:val="1"/>
      <w:numFmt w:val="decimal"/>
      <w:pStyle w:val="Nivel4"/>
      <w:lvlText w:val="%1.%2.%3.%4"/>
      <w:lvlJc w:val="left"/>
      <w:pPr>
        <w:tabs>
          <w:tab w:val="num" w:pos="1843"/>
        </w:tabs>
        <w:ind w:left="142" w:firstLine="851"/>
      </w:pPr>
      <w:rPr>
        <w:rFonts w:hint="default"/>
      </w:rPr>
    </w:lvl>
    <w:lvl w:ilvl="4">
      <w:start w:val="1"/>
      <w:numFmt w:val="lowerRoman"/>
      <w:pStyle w:val="Nivel5"/>
      <w:lvlText w:val="(%5)"/>
      <w:lvlJc w:val="left"/>
      <w:pPr>
        <w:tabs>
          <w:tab w:val="num" w:pos="1418"/>
        </w:tabs>
        <w:ind w:left="1418" w:hanging="567"/>
      </w:pPr>
      <w:rPr>
        <w:rFonts w:ascii="Times New Roman" w:hAnsi="Times New Roman" w:hint="default"/>
        <w:b w:val="0"/>
        <w:i w:val="0"/>
        <w:sz w:val="22"/>
      </w:rPr>
    </w:lvl>
    <w:lvl w:ilvl="5">
      <w:start w:val="1"/>
      <w:numFmt w:val="lowerLetter"/>
      <w:pStyle w:val="Nivel6"/>
      <w:lvlText w:val="(%6)"/>
      <w:lvlJc w:val="left"/>
      <w:pPr>
        <w:tabs>
          <w:tab w:val="num" w:pos="1985"/>
        </w:tabs>
        <w:ind w:left="1985"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3BE795D"/>
    <w:multiLevelType w:val="hybridMultilevel"/>
    <w:tmpl w:val="FF68D89A"/>
    <w:lvl w:ilvl="0" w:tplc="3E7ED8F8">
      <w:start w:val="1"/>
      <w:numFmt w:val="lowerRoman"/>
      <w:lvlText w:val="(%1)"/>
      <w:lvlJc w:val="left"/>
      <w:pPr>
        <w:widowControl w:val="0"/>
        <w:tabs>
          <w:tab w:val="num" w:pos="1080"/>
        </w:tabs>
        <w:autoSpaceDE w:val="0"/>
        <w:autoSpaceDN w:val="0"/>
        <w:adjustRightInd w:val="0"/>
        <w:ind w:left="1080" w:hanging="360"/>
        <w:jc w:val="both"/>
      </w:pPr>
      <w:rPr>
        <w:rFonts w:hint="default"/>
        <w:b/>
        <w:spacing w:val="0"/>
        <w:sz w:val="20"/>
        <w:szCs w:val="20"/>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16" w15:restartNumberingAfterBreak="0">
    <w:nsid w:val="26FF460D"/>
    <w:multiLevelType w:val="hybridMultilevel"/>
    <w:tmpl w:val="38B28A7C"/>
    <w:lvl w:ilvl="0" w:tplc="3A9A7574">
      <w:start w:val="1"/>
      <w:numFmt w:val="lowerLetter"/>
      <w:lvlText w:val="(%1)"/>
      <w:lvlJc w:val="left"/>
      <w:pPr>
        <w:tabs>
          <w:tab w:val="num" w:pos="1428"/>
        </w:tabs>
        <w:ind w:left="1428" w:hanging="720"/>
      </w:pPr>
      <w:rPr>
        <w:rFonts w:ascii="Trebuchet MS" w:hAnsi="Trebuchet MS" w:hint="default"/>
        <w:b/>
        <w:i w:val="0"/>
        <w:spacing w:val="0"/>
      </w:rPr>
    </w:lvl>
    <w:lvl w:ilvl="1" w:tplc="FFFFFFFF">
      <w:start w:val="1"/>
      <w:numFmt w:val="lowerLetter"/>
      <w:lvlText w:val="%2."/>
      <w:lvlJc w:val="left"/>
      <w:pPr>
        <w:tabs>
          <w:tab w:val="num" w:pos="1788"/>
        </w:tabs>
        <w:ind w:left="1788" w:hanging="360"/>
      </w:pPr>
      <w:rPr>
        <w:rFonts w:cs="Times New Roman"/>
        <w:spacing w:val="0"/>
      </w:rPr>
    </w:lvl>
    <w:lvl w:ilvl="2" w:tplc="FFFFFFFF">
      <w:start w:val="1"/>
      <w:numFmt w:val="lowerRoman"/>
      <w:lvlText w:val="%3."/>
      <w:lvlJc w:val="right"/>
      <w:pPr>
        <w:tabs>
          <w:tab w:val="num" w:pos="2508"/>
        </w:tabs>
        <w:ind w:left="2508" w:hanging="180"/>
      </w:pPr>
      <w:rPr>
        <w:rFonts w:cs="Times New Roman"/>
        <w:spacing w:val="0"/>
      </w:rPr>
    </w:lvl>
    <w:lvl w:ilvl="3" w:tplc="FFFFFFFF">
      <w:start w:val="1"/>
      <w:numFmt w:val="decimal"/>
      <w:lvlText w:val="%4."/>
      <w:lvlJc w:val="left"/>
      <w:pPr>
        <w:tabs>
          <w:tab w:val="num" w:pos="3228"/>
        </w:tabs>
        <w:ind w:left="3228" w:hanging="360"/>
      </w:pPr>
      <w:rPr>
        <w:rFonts w:cs="Times New Roman"/>
        <w:spacing w:val="0"/>
      </w:rPr>
    </w:lvl>
    <w:lvl w:ilvl="4" w:tplc="FFFFFFFF">
      <w:start w:val="1"/>
      <w:numFmt w:val="lowerLetter"/>
      <w:lvlText w:val="%5."/>
      <w:lvlJc w:val="left"/>
      <w:pPr>
        <w:tabs>
          <w:tab w:val="num" w:pos="3948"/>
        </w:tabs>
        <w:ind w:left="3948" w:hanging="360"/>
      </w:pPr>
      <w:rPr>
        <w:rFonts w:cs="Times New Roman"/>
        <w:spacing w:val="0"/>
      </w:rPr>
    </w:lvl>
    <w:lvl w:ilvl="5" w:tplc="FFFFFFFF">
      <w:start w:val="1"/>
      <w:numFmt w:val="lowerRoman"/>
      <w:lvlText w:val="%6."/>
      <w:lvlJc w:val="right"/>
      <w:pPr>
        <w:tabs>
          <w:tab w:val="num" w:pos="4668"/>
        </w:tabs>
        <w:ind w:left="4668" w:hanging="180"/>
      </w:pPr>
      <w:rPr>
        <w:rFonts w:cs="Times New Roman"/>
        <w:spacing w:val="0"/>
      </w:rPr>
    </w:lvl>
    <w:lvl w:ilvl="6" w:tplc="FFFFFFFF">
      <w:start w:val="1"/>
      <w:numFmt w:val="decimal"/>
      <w:lvlText w:val="%7."/>
      <w:lvlJc w:val="left"/>
      <w:pPr>
        <w:tabs>
          <w:tab w:val="num" w:pos="5388"/>
        </w:tabs>
        <w:ind w:left="5388" w:hanging="360"/>
      </w:pPr>
      <w:rPr>
        <w:rFonts w:cs="Times New Roman"/>
        <w:spacing w:val="0"/>
      </w:rPr>
    </w:lvl>
    <w:lvl w:ilvl="7" w:tplc="FFFFFFFF">
      <w:start w:val="1"/>
      <w:numFmt w:val="lowerLetter"/>
      <w:lvlText w:val="%8."/>
      <w:lvlJc w:val="left"/>
      <w:pPr>
        <w:tabs>
          <w:tab w:val="num" w:pos="6108"/>
        </w:tabs>
        <w:ind w:left="6108" w:hanging="360"/>
      </w:pPr>
      <w:rPr>
        <w:rFonts w:cs="Times New Roman"/>
        <w:spacing w:val="0"/>
      </w:rPr>
    </w:lvl>
    <w:lvl w:ilvl="8" w:tplc="FFFFFFFF">
      <w:start w:val="1"/>
      <w:numFmt w:val="lowerRoman"/>
      <w:lvlText w:val="%9."/>
      <w:lvlJc w:val="right"/>
      <w:pPr>
        <w:tabs>
          <w:tab w:val="num" w:pos="6828"/>
        </w:tabs>
        <w:ind w:left="6828" w:hanging="180"/>
      </w:pPr>
      <w:rPr>
        <w:rFonts w:cs="Times New Roman"/>
        <w:spacing w:val="0"/>
      </w:rPr>
    </w:lvl>
  </w:abstractNum>
  <w:abstractNum w:abstractNumId="17" w15:restartNumberingAfterBreak="0">
    <w:nsid w:val="2B0D406E"/>
    <w:multiLevelType w:val="hybridMultilevel"/>
    <w:tmpl w:val="0F9663A0"/>
    <w:lvl w:ilvl="0" w:tplc="5A909972">
      <w:start w:val="18"/>
      <w:numFmt w:val="lowerLetter"/>
      <w:lvlText w:val="(%1)"/>
      <w:lvlJc w:val="left"/>
      <w:pPr>
        <w:tabs>
          <w:tab w:val="num" w:pos="1080"/>
        </w:tabs>
        <w:ind w:left="1080" w:hanging="360"/>
      </w:pPr>
      <w:rPr>
        <w:rFonts w:ascii="Arial" w:hAnsi="Arial" w:cs="Symbol" w:hint="default"/>
        <w:spacing w:val="0"/>
        <w:sz w:val="22"/>
        <w:szCs w:val="22"/>
      </w:rPr>
    </w:lvl>
    <w:lvl w:ilvl="1" w:tplc="022E0198">
      <w:start w:val="1"/>
      <w:numFmt w:val="lowerRoman"/>
      <w:lvlText w:val="(%2)"/>
      <w:lvlJc w:val="left"/>
      <w:pPr>
        <w:ind w:left="1440" w:hanging="360"/>
      </w:pPr>
      <w:rPr>
        <w:rFonts w:ascii="Arial" w:hAnsi="Arial" w:cs="Arial" w:hint="default"/>
        <w:spacing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FC149B3"/>
    <w:multiLevelType w:val="multilevel"/>
    <w:tmpl w:val="1FCE7BDE"/>
    <w:lvl w:ilvl="0">
      <w:start w:val="13"/>
      <w:numFmt w:val="decimal"/>
      <w:lvlText w:val="%1."/>
      <w:lvlJc w:val="left"/>
      <w:pPr>
        <w:ind w:left="465" w:hanging="465"/>
      </w:pPr>
      <w:rPr>
        <w:rFonts w:hint="default"/>
      </w:rPr>
    </w:lvl>
    <w:lvl w:ilvl="1">
      <w:start w:val="1"/>
      <w:numFmt w:val="decimal"/>
      <w:lvlText w:val="%1.%2."/>
      <w:lvlJc w:val="left"/>
      <w:pPr>
        <w:ind w:left="465" w:hanging="46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3451104"/>
    <w:multiLevelType w:val="singleLevel"/>
    <w:tmpl w:val="90601ED0"/>
    <w:lvl w:ilvl="0">
      <w:start w:val="1"/>
      <w:numFmt w:val="lowerRoman"/>
      <w:lvlText w:val="(%1)"/>
      <w:lvlJc w:val="left"/>
      <w:pPr>
        <w:ind w:left="1080" w:hanging="360"/>
      </w:pPr>
      <w:rPr>
        <w:rFonts w:hint="default"/>
        <w:b/>
        <w:sz w:val="20"/>
        <w:szCs w:val="20"/>
      </w:rPr>
    </w:lvl>
  </w:abstractNum>
  <w:abstractNum w:abstractNumId="20" w15:restartNumberingAfterBreak="0">
    <w:nsid w:val="34625431"/>
    <w:multiLevelType w:val="hybridMultilevel"/>
    <w:tmpl w:val="A23C40C4"/>
    <w:lvl w:ilvl="0" w:tplc="201AE074">
      <w:start w:val="1"/>
      <w:numFmt w:val="lowerRoman"/>
      <w:lvlText w:val="(%1)"/>
      <w:lvlJc w:val="left"/>
      <w:pPr>
        <w:widowControl w:val="0"/>
        <w:tabs>
          <w:tab w:val="num" w:pos="1080"/>
        </w:tabs>
        <w:autoSpaceDE w:val="0"/>
        <w:autoSpaceDN w:val="0"/>
        <w:adjustRightInd w:val="0"/>
        <w:ind w:left="1080" w:hanging="360"/>
        <w:jc w:val="both"/>
      </w:pPr>
      <w:rPr>
        <w:rFonts w:hint="default"/>
        <w:b/>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21" w15:restartNumberingAfterBreak="0">
    <w:nsid w:val="378533BC"/>
    <w:multiLevelType w:val="hybridMultilevel"/>
    <w:tmpl w:val="FF68D89A"/>
    <w:lvl w:ilvl="0" w:tplc="3E7ED8F8">
      <w:start w:val="1"/>
      <w:numFmt w:val="lowerRoman"/>
      <w:lvlText w:val="(%1)"/>
      <w:lvlJc w:val="left"/>
      <w:pPr>
        <w:widowControl w:val="0"/>
        <w:tabs>
          <w:tab w:val="num" w:pos="1080"/>
        </w:tabs>
        <w:autoSpaceDE w:val="0"/>
        <w:autoSpaceDN w:val="0"/>
        <w:adjustRightInd w:val="0"/>
        <w:ind w:left="1080" w:hanging="360"/>
        <w:jc w:val="both"/>
      </w:pPr>
      <w:rPr>
        <w:rFonts w:hint="default"/>
        <w:b/>
        <w:spacing w:val="0"/>
        <w:sz w:val="20"/>
        <w:szCs w:val="20"/>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22" w15:restartNumberingAfterBreak="0">
    <w:nsid w:val="3814139E"/>
    <w:multiLevelType w:val="multilevel"/>
    <w:tmpl w:val="E41C9E40"/>
    <w:lvl w:ilvl="0">
      <w:start w:val="1"/>
      <w:numFmt w:val="upperRoman"/>
      <w:lvlText w:val="%1."/>
      <w:lvlJc w:val="right"/>
      <w:pPr>
        <w:ind w:left="720" w:hanging="360"/>
      </w:pPr>
      <w:rPr>
        <w:b/>
        <w:sz w:val="20"/>
        <w:szCs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0250DD5"/>
    <w:multiLevelType w:val="multilevel"/>
    <w:tmpl w:val="E41C9E40"/>
    <w:lvl w:ilvl="0">
      <w:start w:val="1"/>
      <w:numFmt w:val="upperRoman"/>
      <w:lvlText w:val="%1."/>
      <w:lvlJc w:val="right"/>
      <w:pPr>
        <w:ind w:left="720" w:hanging="360"/>
      </w:pPr>
      <w:rPr>
        <w:b/>
        <w:sz w:val="20"/>
        <w:szCs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2C53461"/>
    <w:multiLevelType w:val="hybridMultilevel"/>
    <w:tmpl w:val="4B66D90A"/>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5" w15:restartNumberingAfterBreak="0">
    <w:nsid w:val="4C940FA0"/>
    <w:multiLevelType w:val="multilevel"/>
    <w:tmpl w:val="8FECB718"/>
    <w:lvl w:ilvl="0">
      <w:start w:val="1"/>
      <w:numFmt w:val="decimal"/>
      <w:lvlRestart w:val="0"/>
      <w:pStyle w:val="Level1"/>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pStyle w:val="Level2"/>
      <w:lvlText w:val="%1.%2"/>
      <w:lvlJc w:val="left"/>
      <w:pPr>
        <w:tabs>
          <w:tab w:val="num" w:pos="680"/>
        </w:tabs>
        <w:ind w:left="680" w:hanging="680"/>
      </w:pPr>
      <w:rPr>
        <w:rFonts w:ascii="Trebuchet MS" w:hAnsi="Trebuchet MS" w:cs="Arial" w:hint="default"/>
        <w:b/>
        <w:i w:val="0"/>
        <w:caps w:val="0"/>
        <w:strike w:val="0"/>
        <w:dstrike w:val="0"/>
        <w:vanish w:val="0"/>
        <w:color w:val="000000"/>
        <w:sz w:val="20"/>
        <w:szCs w:val="20"/>
        <w:vertAlign w:val="baseline"/>
      </w:rPr>
    </w:lvl>
    <w:lvl w:ilvl="2">
      <w:start w:val="1"/>
      <w:numFmt w:val="decimal"/>
      <w:pStyle w:val="Level3"/>
      <w:lvlText w:val="%1.%2.%3"/>
      <w:lvlJc w:val="left"/>
      <w:pPr>
        <w:tabs>
          <w:tab w:val="num" w:pos="681"/>
        </w:tabs>
        <w:ind w:left="681" w:hanging="681"/>
      </w:pPr>
      <w:rPr>
        <w:rFonts w:ascii="Trebuchet MS" w:hAnsi="Trebuchet MS" w:cs="Arial" w:hint="default"/>
        <w:b/>
        <w:bCs w:val="0"/>
        <w:i w:val="0"/>
        <w:iCs w:val="0"/>
        <w:caps w:val="0"/>
        <w:smallCaps w:val="0"/>
        <w:strike w:val="0"/>
        <w:dstrike w:val="0"/>
        <w:noProof w:val="0"/>
        <w:vanish w:val="0"/>
        <w:color w:val="000000"/>
        <w:spacing w:val="0"/>
        <w:position w:val="0"/>
        <w:sz w:val="20"/>
        <w:szCs w:val="20"/>
        <w:u w:val="none"/>
        <w:effect w:val="none"/>
        <w:vertAlign w:val="baseline"/>
        <w:em w:val="none"/>
        <w:specVanish w:val="0"/>
      </w:rPr>
    </w:lvl>
    <w:lvl w:ilvl="3">
      <w:start w:val="1"/>
      <w:numFmt w:val="lowerRoman"/>
      <w:pStyle w:val="Level4"/>
      <w:lvlText w:val="(%4)"/>
      <w:lvlJc w:val="left"/>
      <w:pPr>
        <w:tabs>
          <w:tab w:val="num" w:pos="2041"/>
        </w:tabs>
        <w:ind w:left="2041" w:hanging="680"/>
      </w:pPr>
      <w:rPr>
        <w:rFonts w:ascii="Trebuchet MS" w:hAnsi="Trebuchet MS" w:cs="Arial" w:hint="default"/>
        <w:b/>
        <w:i w:val="0"/>
        <w:caps w:val="0"/>
        <w:strike w:val="0"/>
        <w:dstrike w:val="0"/>
        <w:vanish w:val="0"/>
        <w:color w:val="000000"/>
        <w:sz w:val="20"/>
        <w:szCs w:val="20"/>
        <w:vertAlign w:val="baseline"/>
      </w:rPr>
    </w:lvl>
    <w:lvl w:ilvl="4">
      <w:start w:val="1"/>
      <w:numFmt w:val="lowerRoman"/>
      <w:pStyle w:val="Level5"/>
      <w:lvlText w:val="(%5)"/>
      <w:lvlJc w:val="left"/>
      <w:pPr>
        <w:tabs>
          <w:tab w:val="num" w:pos="2721"/>
        </w:tabs>
        <w:ind w:left="2721" w:hanging="680"/>
      </w:pPr>
      <w:rPr>
        <w:rFonts w:hint="default"/>
        <w:b/>
        <w:i w:val="0"/>
        <w:caps w:val="0"/>
        <w:strike w:val="0"/>
        <w:dstrike w:val="0"/>
        <w:vanish w:val="0"/>
        <w:color w:val="000000"/>
        <w:sz w:val="20"/>
        <w:szCs w:val="20"/>
        <w:vertAlign w:val="baseline"/>
      </w:rPr>
    </w:lvl>
    <w:lvl w:ilvl="5">
      <w:start w:val="1"/>
      <w:numFmt w:val="upperRoman"/>
      <w:pStyle w:val="Level6"/>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CF76BA2"/>
    <w:multiLevelType w:val="multilevel"/>
    <w:tmpl w:val="E41C9E40"/>
    <w:lvl w:ilvl="0">
      <w:start w:val="1"/>
      <w:numFmt w:val="upperRoman"/>
      <w:lvlText w:val="%1."/>
      <w:lvlJc w:val="right"/>
      <w:pPr>
        <w:ind w:left="720" w:hanging="360"/>
      </w:pPr>
      <w:rPr>
        <w:b/>
        <w:sz w:val="20"/>
        <w:szCs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49344AC"/>
    <w:multiLevelType w:val="multilevel"/>
    <w:tmpl w:val="86DE8E34"/>
    <w:lvl w:ilvl="0">
      <w:start w:val="1"/>
      <w:numFmt w:val="decimal"/>
      <w:lvlText w:val="%1"/>
      <w:lvlJc w:val="left"/>
      <w:pPr>
        <w:tabs>
          <w:tab w:val="num" w:pos="680"/>
        </w:tabs>
        <w:ind w:left="680" w:hanging="680"/>
      </w:pPr>
      <w:rPr>
        <w:rFonts w:ascii="Arial" w:hAnsi="Arial" w:cs="Symbol"/>
        <w:b/>
        <w:i w:val="0"/>
        <w:caps w:val="0"/>
        <w:strike w:val="0"/>
        <w:dstrike w:val="0"/>
        <w:vanish w:val="0"/>
        <w:webHidden w:val="0"/>
        <w:sz w:val="22"/>
        <w:u w:val="none"/>
        <w:effect w:val="none"/>
        <w:vertAlign w:val="baseline"/>
        <w:specVanish w:val="0"/>
      </w:rPr>
    </w:lvl>
    <w:lvl w:ilvl="1">
      <w:start w:val="1"/>
      <w:numFmt w:val="decimal"/>
      <w:lvlText w:val="%1.%2"/>
      <w:lvlJc w:val="left"/>
      <w:pPr>
        <w:tabs>
          <w:tab w:val="num" w:pos="680"/>
        </w:tabs>
        <w:ind w:left="680" w:hanging="680"/>
      </w:pPr>
      <w:rPr>
        <w:rFonts w:ascii="Arial" w:hAnsi="Arial" w:cs="Symbol"/>
        <w:b/>
        <w:i w:val="0"/>
        <w:sz w:val="21"/>
      </w:rPr>
    </w:lvl>
    <w:lvl w:ilvl="2">
      <w:start w:val="1"/>
      <w:numFmt w:val="decimal"/>
      <w:lvlText w:val="%1.%2.%3"/>
      <w:lvlJc w:val="left"/>
      <w:pPr>
        <w:tabs>
          <w:tab w:val="num" w:pos="1361"/>
        </w:tabs>
        <w:ind w:left="1361" w:hanging="681"/>
      </w:pPr>
      <w:rPr>
        <w:rFonts w:ascii="Arial" w:hAnsi="Arial" w:cs="Symbol"/>
        <w:b/>
        <w:i w:val="0"/>
        <w:sz w:val="17"/>
      </w:rPr>
    </w:lvl>
    <w:lvl w:ilvl="3">
      <w:start w:val="1"/>
      <w:numFmt w:val="lowerRoman"/>
      <w:lvlText w:val="(%4)"/>
      <w:lvlJc w:val="left"/>
      <w:pPr>
        <w:tabs>
          <w:tab w:val="num" w:pos="2041"/>
        </w:tabs>
        <w:ind w:left="2041" w:hanging="680"/>
      </w:pPr>
      <w:rPr>
        <w:rFonts w:ascii="Arial" w:hAnsi="Arial" w:cs="Symbol"/>
        <w:b w:val="0"/>
        <w:i w:val="0"/>
        <w:sz w:val="20"/>
      </w:rPr>
    </w:lvl>
    <w:lvl w:ilvl="4">
      <w:start w:val="1"/>
      <w:numFmt w:val="lowerLetter"/>
      <w:lvlText w:val="(%5)"/>
      <w:lvlJc w:val="left"/>
      <w:pPr>
        <w:tabs>
          <w:tab w:val="num" w:pos="2721"/>
        </w:tabs>
        <w:ind w:left="2721" w:hanging="680"/>
      </w:pPr>
      <w:rPr>
        <w:rFonts w:ascii="Trebuchet MS" w:hAnsi="Trebuchet MS" w:cs="Symbol" w:hint="default"/>
        <w:b/>
        <w:i w:val="0"/>
        <w:sz w:val="22"/>
        <w:szCs w:val="22"/>
      </w:rPr>
    </w:lvl>
    <w:lvl w:ilvl="5">
      <w:start w:val="1"/>
      <w:numFmt w:val="upperRoman"/>
      <w:pStyle w:val="citcar"/>
      <w:lvlText w:val="(%6)"/>
      <w:lvlJc w:val="left"/>
      <w:pPr>
        <w:tabs>
          <w:tab w:val="num" w:pos="3402"/>
        </w:tabs>
        <w:ind w:left="3402" w:hanging="681"/>
      </w:pPr>
      <w:rPr>
        <w:rFonts w:ascii="Arial" w:hAnsi="Arial" w:cs="Symbol"/>
        <w:b w:val="0"/>
        <w:i w:val="0"/>
        <w:sz w:val="20"/>
      </w:rPr>
    </w:lvl>
    <w:lvl w:ilvl="6">
      <w:start w:val="1"/>
      <w:numFmt w:val="none"/>
      <w:lvlText w:val=""/>
      <w:lvlJc w:val="left"/>
      <w:pPr>
        <w:ind w:left="2517" w:hanging="357"/>
      </w:pPr>
    </w:lvl>
    <w:lvl w:ilvl="7">
      <w:start w:val="1"/>
      <w:numFmt w:val="none"/>
      <w:lvlText w:val=""/>
      <w:lvlJc w:val="left"/>
      <w:pPr>
        <w:ind w:left="2880" w:hanging="363"/>
      </w:pPr>
    </w:lvl>
    <w:lvl w:ilvl="8">
      <w:start w:val="1"/>
      <w:numFmt w:val="none"/>
      <w:lvlText w:val=""/>
      <w:lvlJc w:val="left"/>
      <w:pPr>
        <w:ind w:left="3237" w:hanging="357"/>
      </w:pPr>
    </w:lvl>
  </w:abstractNum>
  <w:abstractNum w:abstractNumId="28" w15:restartNumberingAfterBreak="0">
    <w:nsid w:val="5BE6416A"/>
    <w:multiLevelType w:val="multilevel"/>
    <w:tmpl w:val="6602F8AA"/>
    <w:lvl w:ilvl="0">
      <w:start w:val="4"/>
      <w:numFmt w:val="decimal"/>
      <w:lvlText w:val="%1."/>
      <w:lvlJc w:val="left"/>
      <w:pPr>
        <w:ind w:left="585" w:hanging="585"/>
      </w:pPr>
      <w:rPr>
        <w:rFonts w:hint="default"/>
      </w:rPr>
    </w:lvl>
    <w:lvl w:ilvl="1">
      <w:start w:val="6"/>
      <w:numFmt w:val="decimal"/>
      <w:lvlText w:val="%1.%2."/>
      <w:lvlJc w:val="left"/>
      <w:pPr>
        <w:ind w:left="720" w:hanging="720"/>
      </w:pPr>
      <w:rPr>
        <w:rFonts w:hint="default"/>
        <w:b/>
      </w:rPr>
    </w:lvl>
    <w:lvl w:ilvl="2">
      <w:start w:val="1"/>
      <w:numFmt w:val="upperRoman"/>
      <w:lvlText w:val="%3."/>
      <w:lvlJc w:val="left"/>
      <w:pPr>
        <w:ind w:left="720" w:hanging="720"/>
      </w:pPr>
      <w:rPr>
        <w:rFonts w:hint="default"/>
        <w:b w:val="0"/>
        <w:i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0446ABC"/>
    <w:multiLevelType w:val="multilevel"/>
    <w:tmpl w:val="070CD040"/>
    <w:lvl w:ilvl="0">
      <w:start w:val="1"/>
      <w:numFmt w:val="decimal"/>
      <w:lvlRestart w:val="0"/>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Trebuchet MS" w:hAnsi="Trebuchet MS" w:cs="Arial" w:hint="default"/>
        <w:b/>
        <w:i w:val="0"/>
        <w:caps w:val="0"/>
        <w:strike w:val="0"/>
        <w:dstrike w:val="0"/>
        <w:vanish w:val="0"/>
        <w:color w:val="000000"/>
        <w:sz w:val="22"/>
        <w:szCs w:val="22"/>
        <w:vertAlign w:val="baseline"/>
      </w:rPr>
    </w:lvl>
    <w:lvl w:ilvl="2">
      <w:start w:val="1"/>
      <w:numFmt w:val="decimal"/>
      <w:lvlText w:val="%1.%2.%3"/>
      <w:lvlJc w:val="left"/>
      <w:pPr>
        <w:tabs>
          <w:tab w:val="num" w:pos="1361"/>
        </w:tabs>
        <w:ind w:left="1361" w:hanging="681"/>
      </w:pPr>
      <w:rPr>
        <w:rFonts w:ascii="Trebuchet MS" w:hAnsi="Trebuchet MS" w:cs="Arial" w:hint="default"/>
        <w:b/>
        <w:bCs w:val="0"/>
        <w:i w:val="0"/>
        <w:iCs w:val="0"/>
        <w:caps w:val="0"/>
        <w:smallCaps w:val="0"/>
        <w:strike w:val="0"/>
        <w:dstrike w:val="0"/>
        <w:noProof w:val="0"/>
        <w:vanish w:val="0"/>
        <w:color w:val="000000"/>
        <w:spacing w:val="0"/>
        <w:position w:val="0"/>
        <w:sz w:val="22"/>
        <w:szCs w:val="22"/>
        <w:u w:val="none"/>
        <w:effect w:val="none"/>
        <w:vertAlign w:val="baseline"/>
        <w:em w:val="none"/>
        <w:specVanish w:val="0"/>
      </w:rPr>
    </w:lvl>
    <w:lvl w:ilvl="3">
      <w:start w:val="1"/>
      <w:numFmt w:val="lowerRoman"/>
      <w:lvlText w:val="(%4)"/>
      <w:lvlJc w:val="left"/>
      <w:pPr>
        <w:tabs>
          <w:tab w:val="num" w:pos="2041"/>
        </w:tabs>
        <w:ind w:left="2041" w:hanging="680"/>
      </w:pPr>
      <w:rPr>
        <w:rFonts w:ascii="Trebuchet MS" w:hAnsi="Trebuchet MS" w:cs="Arial" w:hint="default"/>
        <w:b/>
        <w:i w:val="0"/>
        <w:caps w:val="0"/>
        <w:strike w:val="0"/>
        <w:dstrike w:val="0"/>
        <w:vanish w:val="0"/>
        <w:color w:val="000000"/>
        <w:sz w:val="22"/>
        <w:szCs w:val="22"/>
        <w:vertAlign w:val="baseline"/>
      </w:rPr>
    </w:lvl>
    <w:lvl w:ilvl="4">
      <w:start w:val="1"/>
      <w:numFmt w:val="lowerRoman"/>
      <w:lvlText w:val="(%5)"/>
      <w:lvlJc w:val="left"/>
      <w:pPr>
        <w:tabs>
          <w:tab w:val="num" w:pos="2721"/>
        </w:tabs>
        <w:ind w:left="2721" w:hanging="680"/>
      </w:pPr>
      <w:rPr>
        <w:rFonts w:hint="default"/>
        <w:b/>
        <w:i w:val="0"/>
        <w:caps w:val="0"/>
        <w:strike w:val="0"/>
        <w:dstrike w:val="0"/>
        <w:vanish w:val="0"/>
        <w:color w:val="000000"/>
        <w:sz w:val="22"/>
        <w:szCs w:val="22"/>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1316038"/>
    <w:multiLevelType w:val="hybridMultilevel"/>
    <w:tmpl w:val="0890CC1E"/>
    <w:lvl w:ilvl="0" w:tplc="201AE074">
      <w:start w:val="1"/>
      <w:numFmt w:val="lowerRoman"/>
      <w:lvlText w:val="(%1)"/>
      <w:lvlJc w:val="left"/>
      <w:pPr>
        <w:ind w:left="2138" w:hanging="360"/>
      </w:pPr>
      <w:rPr>
        <w:rFonts w:hint="default"/>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22DCD47C">
      <w:start w:val="1"/>
      <w:numFmt w:val="lowerRoman"/>
      <w:lvlText w:val="(%4)"/>
      <w:lvlJc w:val="left"/>
      <w:pPr>
        <w:ind w:left="4298" w:hanging="360"/>
      </w:pPr>
      <w:rPr>
        <w:rFonts w:ascii="Trebuchet MS" w:hAnsi="Trebuchet MS" w:hint="default"/>
        <w:b/>
        <w:sz w:val="20"/>
        <w:szCs w:val="20"/>
      </w:r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31" w15:restartNumberingAfterBreak="0">
    <w:nsid w:val="666164FC"/>
    <w:multiLevelType w:val="multilevel"/>
    <w:tmpl w:val="1054CD58"/>
    <w:name w:val="Partes_Bicolunado"/>
    <w:lvl w:ilvl="0">
      <w:start w:val="1"/>
      <w:numFmt w:val="decimal"/>
      <w:lvlRestart w:val="0"/>
      <w:pStyle w:val="Parties"/>
      <w:lvlText w:val="(%1)"/>
      <w:lvlJc w:val="left"/>
      <w:pPr>
        <w:tabs>
          <w:tab w:val="num" w:pos="680"/>
        </w:tabs>
        <w:ind w:left="680" w:hanging="680"/>
      </w:pPr>
      <w:rPr>
        <w:rFonts w:ascii="Arial" w:hAnsi="Arial" w:cs="Arial"/>
        <w:b/>
        <w:caps w:val="0"/>
        <w:strike w:val="0"/>
        <w:dstrike w:val="0"/>
        <w:vanish w:val="0"/>
        <w:color w:val="000000"/>
        <w:sz w:val="20"/>
        <w:vertAlign w:val="baseline"/>
      </w:rPr>
    </w:lvl>
    <w:lvl w:ilvl="1">
      <w:start w:val="1"/>
      <w:numFmt w:val="upperLetter"/>
      <w:lvlRestart w:val="0"/>
      <w:pStyle w:val="Recitals"/>
      <w:lvlText w:val="(%2)"/>
      <w:lvlJc w:val="left"/>
      <w:pPr>
        <w:tabs>
          <w:tab w:val="num" w:pos="680"/>
        </w:tabs>
        <w:ind w:left="680" w:hanging="680"/>
      </w:pPr>
      <w:rPr>
        <w:rFonts w:ascii="Arial" w:hAnsi="Arial" w:cs="Arial"/>
        <w:b w:val="0"/>
        <w:caps w:val="0"/>
        <w:strike w:val="0"/>
        <w:dstrike w:val="0"/>
        <w:vanish w:val="0"/>
        <w:color w:val="000000"/>
        <w:sz w:val="20"/>
        <w:vertAlign w:val="baseline"/>
      </w:rPr>
    </w:lvl>
    <w:lvl w:ilvl="2">
      <w:start w:val="1"/>
      <w:numFmt w:val="decimal"/>
      <w:lvlRestart w:val="0"/>
      <w:pStyle w:val="Parties2"/>
      <w:lvlText w:val="(%3)"/>
      <w:lvlJc w:val="left"/>
      <w:pPr>
        <w:tabs>
          <w:tab w:val="num" w:pos="680"/>
        </w:tabs>
        <w:ind w:left="680" w:hanging="680"/>
      </w:pPr>
      <w:rPr>
        <w:rFonts w:ascii="Arial" w:hAnsi="Arial" w:cs="Arial"/>
        <w:b/>
        <w:caps w:val="0"/>
        <w:strike w:val="0"/>
        <w:dstrike w:val="0"/>
        <w:vanish w:val="0"/>
        <w:color w:val="000000"/>
        <w:sz w:val="20"/>
        <w:vertAlign w:val="baseline"/>
      </w:rPr>
    </w:lvl>
    <w:lvl w:ilvl="3">
      <w:start w:val="1"/>
      <w:numFmt w:val="upperLetter"/>
      <w:lvlRestart w:val="0"/>
      <w:pStyle w:val="Recitals2"/>
      <w:lvlText w:val="(%4)"/>
      <w:lvlJc w:val="left"/>
      <w:pPr>
        <w:tabs>
          <w:tab w:val="num" w:pos="680"/>
        </w:tabs>
        <w:ind w:left="680" w:hanging="680"/>
      </w:pPr>
      <w:rPr>
        <w:rFonts w:ascii="Arial" w:hAnsi="Arial" w:cs="Arial"/>
        <w:b w:val="0"/>
        <w:caps w:val="0"/>
        <w:strike w:val="0"/>
        <w:dstrike w:val="0"/>
        <w:vanish w:val="0"/>
        <w:color w:val="000000"/>
        <w:sz w:val="20"/>
        <w:vertAlign w:val="baseline"/>
      </w:rPr>
    </w:lvl>
    <w:lvl w:ilvl="4">
      <w:start w:val="1"/>
      <w:numFmt w:val="decimal"/>
      <w:pStyle w:val="Ttulo5"/>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32" w15:restartNumberingAfterBreak="0">
    <w:nsid w:val="742622E9"/>
    <w:multiLevelType w:val="multilevel"/>
    <w:tmpl w:val="4E44EBE0"/>
    <w:lvl w:ilvl="0">
      <w:start w:val="1"/>
      <w:numFmt w:val="decimal"/>
      <w:pStyle w:val="Contratos1ClausulasArtigos"/>
      <w:suff w:val="nothing"/>
      <w:lvlText w:val="Artigo %1"/>
      <w:lvlJc w:val="left"/>
      <w:pPr>
        <w:ind w:left="0" w:firstLine="0"/>
      </w:pPr>
      <w:rPr>
        <w:rFonts w:ascii="Arial" w:hAnsi="Arial" w:cs="Symbol" w:hint="default"/>
        <w:b/>
        <w:i w:val="0"/>
        <w:sz w:val="20"/>
      </w:rPr>
    </w:lvl>
    <w:lvl w:ilvl="1">
      <w:start w:val="1"/>
      <w:numFmt w:val="decimal"/>
      <w:pStyle w:val="Contratos2pargrafos"/>
      <w:suff w:val="nothing"/>
      <w:lvlText w:val="Parágrafo %2º. "/>
      <w:lvlJc w:val="left"/>
      <w:pPr>
        <w:ind w:left="680" w:firstLine="0"/>
      </w:pPr>
      <w:rPr>
        <w:rFonts w:ascii="Arial" w:hAnsi="Arial" w:cs="Symbol" w:hint="default"/>
        <w:b/>
        <w:i w:val="0"/>
        <w:sz w:val="20"/>
      </w:rPr>
    </w:lvl>
    <w:lvl w:ilvl="2">
      <w:start w:val="1"/>
      <w:numFmt w:val="lowerRoman"/>
      <w:pStyle w:val="Contratos3i"/>
      <w:lvlText w:val="(%3)"/>
      <w:lvlJc w:val="left"/>
      <w:pPr>
        <w:tabs>
          <w:tab w:val="num" w:pos="1361"/>
        </w:tabs>
        <w:ind w:left="1361" w:hanging="68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49839E2"/>
    <w:multiLevelType w:val="hybridMultilevel"/>
    <w:tmpl w:val="9AE27C7E"/>
    <w:lvl w:ilvl="0" w:tplc="88ACB526">
      <w:start w:val="1"/>
      <w:numFmt w:val="lowerRoman"/>
      <w:lvlText w:val="(%1)"/>
      <w:lvlJc w:val="left"/>
      <w:pPr>
        <w:ind w:left="720" w:hanging="360"/>
      </w:pPr>
      <w:rPr>
        <w:rFonts w:hint="default"/>
        <w:b/>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8355D7B"/>
    <w:multiLevelType w:val="multilevel"/>
    <w:tmpl w:val="FD86C1B8"/>
    <w:name w:val="House_Style2"/>
    <w:lvl w:ilvl="0">
      <w:start w:val="1"/>
      <w:numFmt w:val="decimal"/>
      <w:lvlRestart w:val="0"/>
      <w:lvlText w:val="%1"/>
      <w:lvlJc w:val="left"/>
      <w:pPr>
        <w:tabs>
          <w:tab w:val="num" w:pos="680"/>
        </w:tabs>
        <w:ind w:left="680" w:hanging="680"/>
      </w:pPr>
      <w:rPr>
        <w:rFonts w:ascii="Arial" w:hAnsi="Arial" w:cs="Arial" w:hint="default"/>
        <w:b/>
        <w:caps w:val="0"/>
        <w:strike w:val="0"/>
        <w:dstrike w:val="0"/>
        <w:vanish w:val="0"/>
        <w:color w:val="000000"/>
        <w:sz w:val="22"/>
        <w:vertAlign w:val="baseline"/>
      </w:rPr>
    </w:lvl>
    <w:lvl w:ilvl="1">
      <w:start w:val="1"/>
      <w:numFmt w:val="decimal"/>
      <w:lvlText w:val="%1.%2"/>
      <w:lvlJc w:val="left"/>
      <w:pPr>
        <w:tabs>
          <w:tab w:val="num" w:pos="680"/>
        </w:tabs>
        <w:ind w:left="680" w:hanging="680"/>
      </w:pPr>
      <w:rPr>
        <w:rFonts w:ascii="Arial" w:hAnsi="Arial" w:cs="Arial" w:hint="default"/>
        <w:b/>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b/>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Arial" w:hAnsi="Arial" w:cs="Arial"/>
        <w:b w:val="0"/>
        <w:caps w:val="0"/>
        <w:strike w:val="0"/>
        <w:dstrike w:val="0"/>
        <w:vanish w:val="0"/>
        <w:color w:val="000000"/>
        <w:sz w:val="20"/>
        <w:vertAlign w:val="baseline"/>
      </w:rPr>
    </w:lvl>
    <w:lvl w:ilvl="4">
      <w:start w:val="1"/>
      <w:numFmt w:val="lowerLetter"/>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b w:val="0"/>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A1F3D7D"/>
    <w:multiLevelType w:val="multilevel"/>
    <w:tmpl w:val="5888CC74"/>
    <w:lvl w:ilvl="0">
      <w:start w:val="1"/>
      <w:numFmt w:val="bullet"/>
      <w:lvlRestart w:val="0"/>
      <w:pStyle w:val="Bullet1"/>
      <w:lvlText w:val=""/>
      <w:lvlJc w:val="left"/>
      <w:pPr>
        <w:tabs>
          <w:tab w:val="num" w:pos="680"/>
        </w:tabs>
        <w:ind w:left="680" w:hanging="680"/>
      </w:pPr>
      <w:rPr>
        <w:rFonts w:ascii="Symbol" w:hAnsi="Symbol" w:hint="default"/>
        <w:b w:val="0"/>
        <w:i w:val="0"/>
        <w:caps w:val="0"/>
        <w:strike w:val="0"/>
        <w:dstrike w:val="0"/>
        <w:vanish w:val="0"/>
        <w:color w:val="000000"/>
        <w:sz w:val="20"/>
        <w:vertAlign w:val="baseline"/>
      </w:rPr>
    </w:lvl>
    <w:lvl w:ilvl="1">
      <w:start w:val="1"/>
      <w:numFmt w:val="bullet"/>
      <w:lvlRestart w:val="0"/>
      <w:pStyle w:val="Bullet2"/>
      <w:lvlText w:val=""/>
      <w:lvlJc w:val="left"/>
      <w:pPr>
        <w:tabs>
          <w:tab w:val="num" w:pos="680"/>
        </w:tabs>
        <w:ind w:left="680" w:hanging="680"/>
      </w:pPr>
      <w:rPr>
        <w:rFonts w:ascii="Symbol" w:hAnsi="Symbol" w:hint="default"/>
        <w:b w:val="0"/>
        <w:i w:val="0"/>
        <w:caps w:val="0"/>
        <w:strike w:val="0"/>
        <w:dstrike w:val="0"/>
        <w:vanish w:val="0"/>
        <w:color w:val="000000"/>
        <w:sz w:val="20"/>
        <w:vertAlign w:val="baseline"/>
      </w:rPr>
    </w:lvl>
    <w:lvl w:ilvl="2">
      <w:start w:val="1"/>
      <w:numFmt w:val="bullet"/>
      <w:lvlRestart w:val="0"/>
      <w:pStyle w:val="Bullet3"/>
      <w:lvlText w:val="o"/>
      <w:lvlJc w:val="left"/>
      <w:pPr>
        <w:tabs>
          <w:tab w:val="num" w:pos="680"/>
        </w:tabs>
        <w:ind w:left="680" w:hanging="680"/>
      </w:pPr>
      <w:rPr>
        <w:rFonts w:ascii="Symbol" w:hAnsi="Symbol" w:hint="default"/>
        <w:b w:val="0"/>
        <w:i w:val="0"/>
        <w:caps w:val="0"/>
        <w:strike w:val="0"/>
        <w:dstrike w:val="0"/>
        <w:vanish w:val="0"/>
        <w:color w:val="000000"/>
        <w:sz w:val="20"/>
        <w:vertAlign w:val="baseline"/>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7C910A4A"/>
    <w:multiLevelType w:val="multilevel"/>
    <w:tmpl w:val="CBCE25F8"/>
    <w:lvl w:ilvl="0">
      <w:start w:val="6"/>
      <w:numFmt w:val="decimal"/>
      <w:lvlText w:val="%1"/>
      <w:lvlJc w:val="left"/>
      <w:pPr>
        <w:ind w:left="825" w:hanging="825"/>
      </w:pPr>
      <w:rPr>
        <w:rFonts w:hint="default"/>
      </w:rPr>
    </w:lvl>
    <w:lvl w:ilvl="1">
      <w:start w:val="13"/>
      <w:numFmt w:val="decimal"/>
      <w:lvlText w:val="%1.%2"/>
      <w:lvlJc w:val="left"/>
      <w:pPr>
        <w:ind w:left="825" w:hanging="825"/>
      </w:pPr>
      <w:rPr>
        <w:rFonts w:hint="default"/>
      </w:rPr>
    </w:lvl>
    <w:lvl w:ilvl="2">
      <w:start w:val="2"/>
      <w:numFmt w:val="decimal"/>
      <w:lvlText w:val="%1.%2.%3"/>
      <w:lvlJc w:val="left"/>
      <w:pPr>
        <w:ind w:left="825" w:hanging="82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7"/>
  </w:num>
  <w:num w:numId="3">
    <w:abstractNumId w:val="5"/>
  </w:num>
  <w:num w:numId="4">
    <w:abstractNumId w:val="3"/>
  </w:num>
  <w:num w:numId="5">
    <w:abstractNumId w:val="4"/>
  </w:num>
  <w:num w:numId="6">
    <w:abstractNumId w:val="6"/>
  </w:num>
  <w:num w:numId="7">
    <w:abstractNumId w:val="16"/>
  </w:num>
  <w:num w:numId="8">
    <w:abstractNumId w:val="15"/>
  </w:num>
  <w:num w:numId="9">
    <w:abstractNumId w:val="22"/>
  </w:num>
  <w:num w:numId="10">
    <w:abstractNumId w:val="25"/>
  </w:num>
  <w:num w:numId="11">
    <w:abstractNumId w:val="32"/>
  </w:num>
  <w:num w:numId="12">
    <w:abstractNumId w:val="14"/>
  </w:num>
  <w:num w:numId="13">
    <w:abstractNumId w:val="27"/>
  </w:num>
  <w:num w:numId="14">
    <w:abstractNumId w:val="19"/>
  </w:num>
  <w:num w:numId="15">
    <w:abstractNumId w:val="33"/>
  </w:num>
  <w:num w:numId="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7"/>
  </w:num>
  <w:num w:numId="18">
    <w:abstractNumId w:val="35"/>
  </w:num>
  <w:num w:numId="1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5"/>
  </w:num>
  <w:num w:numId="21">
    <w:abstractNumId w:val="25"/>
  </w:num>
  <w:num w:numId="22">
    <w:abstractNumId w:val="25"/>
  </w:num>
  <w:num w:numId="23">
    <w:abstractNumId w:val="12"/>
  </w:num>
  <w:num w:numId="24">
    <w:abstractNumId w:val="34"/>
  </w:num>
  <w:num w:numId="25">
    <w:abstractNumId w:val="31"/>
  </w:num>
  <w:num w:numId="2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num>
  <w:num w:numId="28">
    <w:abstractNumId w:val="13"/>
  </w:num>
  <w:num w:numId="29">
    <w:abstractNumId w:val="30"/>
  </w:num>
  <w:num w:numId="30">
    <w:abstractNumId w:val="29"/>
  </w:num>
  <w:num w:numId="31">
    <w:abstractNumId w:val="20"/>
  </w:num>
  <w:num w:numId="32">
    <w:abstractNumId w:val="25"/>
  </w:num>
  <w:num w:numId="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0"/>
  </w:num>
  <w:num w:numId="35">
    <w:abstractNumId w:val="25"/>
  </w:num>
  <w:num w:numId="36">
    <w:abstractNumId w:val="25"/>
  </w:num>
  <w:num w:numId="37">
    <w:abstractNumId w:val="25"/>
  </w:num>
  <w:num w:numId="38">
    <w:abstractNumId w:val="25"/>
  </w:num>
  <w:num w:numId="39">
    <w:abstractNumId w:val="25"/>
  </w:num>
  <w:num w:numId="40">
    <w:abstractNumId w:val="25"/>
  </w:num>
  <w:num w:numId="41">
    <w:abstractNumId w:val="25"/>
  </w:num>
  <w:num w:numId="42">
    <w:abstractNumId w:val="25"/>
  </w:num>
  <w:num w:numId="43">
    <w:abstractNumId w:val="25"/>
  </w:num>
  <w:num w:numId="44">
    <w:abstractNumId w:val="25"/>
  </w:num>
  <w:num w:numId="45">
    <w:abstractNumId w:val="18"/>
  </w:num>
  <w:num w:numId="46">
    <w:abstractNumId w:val="25"/>
  </w:num>
  <w:num w:numId="47">
    <w:abstractNumId w:val="23"/>
  </w:num>
  <w:num w:numId="48">
    <w:abstractNumId w:val="2"/>
  </w:num>
  <w:num w:numId="49">
    <w:abstractNumId w:val="36"/>
  </w:num>
  <w:num w:numId="50">
    <w:abstractNumId w:val="25"/>
  </w:num>
  <w:num w:numId="51">
    <w:abstractNumId w:val="25"/>
  </w:num>
  <w:num w:numId="52">
    <w:abstractNumId w:val="25"/>
  </w:num>
  <w:num w:numId="53">
    <w:abstractNumId w:val="21"/>
  </w:num>
  <w:num w:numId="5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5"/>
  </w:num>
  <w:num w:numId="5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5"/>
  </w:num>
  <w:num w:numId="5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5"/>
  </w:num>
  <w:num w:numId="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5"/>
  </w:num>
  <w:num w:numId="62">
    <w:abstractNumId w:val="8"/>
  </w:num>
  <w:num w:numId="63">
    <w:abstractNumId w:val="26"/>
  </w:num>
  <w:num w:numId="64">
    <w:abstractNumId w:val="11"/>
  </w:num>
  <w:num w:numId="65">
    <w:abstractNumId w:val="28"/>
  </w:num>
  <w:num w:numId="66">
    <w:abstractNumId w:val="24"/>
  </w:num>
  <w:num w:numId="67">
    <w:abstractNumId w:val="2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activeWritingStyle w:appName="MSWord" w:lang="pt-BR" w:vendorID="64" w:dllVersion="6" w:nlCheck="1" w:checkStyle="0"/>
  <w:activeWritingStyle w:appName="MSWord" w:lang="en-GB" w:vendorID="64" w:dllVersion="6" w:nlCheck="1" w:checkStyle="1"/>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activeWritingStyle w:appName="MSWord" w:lang="en-GB" w:vendorID="64" w:dllVersion="0" w:nlCheck="1" w:checkStyle="0"/>
  <w:activeWritingStyle w:appName="MSWord" w:lang="pt-BR" w:vendorID="64" w:dllVersion="4096" w:nlCheck="1" w:checkStyle="0"/>
  <w:activeWritingStyle w:appName="MSWord" w:lang="en-GB" w:vendorID="64" w:dllVersion="4096" w:nlCheck="1" w:checkStyle="0"/>
  <w:proofState w:spelling="clean" w:grammar="clean"/>
  <w:documentProtection w:edit="readOnly" w:formatting="1" w:enforcement="1" w:cryptProviderType="rsaAES" w:cryptAlgorithmClass="hash" w:cryptAlgorithmType="typeAny" w:cryptAlgorithmSid="14" w:cryptSpinCount="100000" w:hash="b4YgP/bDLS8EI/FdK0FyTIfxMkUi1dA9Nj8n9WIVZiby8eqoKTo1xfcGr0eCB3GYhMtpcuWKCkDMOfEvgMz2yA==" w:salt="ra4pEKHa+yjWQIghCSKzag=="/>
  <w:defaultTabStop w:val="708"/>
  <w:hyphenationZone w:val="142"/>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55297"/>
  </w:hdrShapeDefaults>
  <w:footnotePr>
    <w:footnote w:id="-1"/>
    <w:footnote w:id="0"/>
    <w:footnote w:id="1"/>
  </w:footnotePr>
  <w:endnotePr>
    <w:endnote w:id="-1"/>
    <w:endnote w:id="0"/>
    <w:endnote w:id="1"/>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25D"/>
    <w:rsid w:val="00001C4B"/>
    <w:rsid w:val="00001D33"/>
    <w:rsid w:val="00001DE4"/>
    <w:rsid w:val="0000256F"/>
    <w:rsid w:val="00003C8E"/>
    <w:rsid w:val="00004F9D"/>
    <w:rsid w:val="00004FC1"/>
    <w:rsid w:val="00005CC9"/>
    <w:rsid w:val="00005F76"/>
    <w:rsid w:val="00006208"/>
    <w:rsid w:val="0000621D"/>
    <w:rsid w:val="00006627"/>
    <w:rsid w:val="00006992"/>
    <w:rsid w:val="00006B6E"/>
    <w:rsid w:val="00007045"/>
    <w:rsid w:val="00007732"/>
    <w:rsid w:val="00010060"/>
    <w:rsid w:val="000104A0"/>
    <w:rsid w:val="00010F7C"/>
    <w:rsid w:val="00011138"/>
    <w:rsid w:val="00011436"/>
    <w:rsid w:val="000121EB"/>
    <w:rsid w:val="000123E3"/>
    <w:rsid w:val="000129B3"/>
    <w:rsid w:val="00012F58"/>
    <w:rsid w:val="00013198"/>
    <w:rsid w:val="000131FB"/>
    <w:rsid w:val="0001354A"/>
    <w:rsid w:val="00013A43"/>
    <w:rsid w:val="00013F09"/>
    <w:rsid w:val="000146F8"/>
    <w:rsid w:val="000159D2"/>
    <w:rsid w:val="00015F39"/>
    <w:rsid w:val="00016297"/>
    <w:rsid w:val="000167D1"/>
    <w:rsid w:val="0001694C"/>
    <w:rsid w:val="00017679"/>
    <w:rsid w:val="000204BA"/>
    <w:rsid w:val="00020949"/>
    <w:rsid w:val="00021039"/>
    <w:rsid w:val="00021BD7"/>
    <w:rsid w:val="000223B8"/>
    <w:rsid w:val="000228A3"/>
    <w:rsid w:val="0002356F"/>
    <w:rsid w:val="00023799"/>
    <w:rsid w:val="000239A5"/>
    <w:rsid w:val="00023BD5"/>
    <w:rsid w:val="00024689"/>
    <w:rsid w:val="00024759"/>
    <w:rsid w:val="00024AC7"/>
    <w:rsid w:val="000255C9"/>
    <w:rsid w:val="000257AF"/>
    <w:rsid w:val="00025DE8"/>
    <w:rsid w:val="00026630"/>
    <w:rsid w:val="00026A52"/>
    <w:rsid w:val="00026BC0"/>
    <w:rsid w:val="000273E1"/>
    <w:rsid w:val="000273E3"/>
    <w:rsid w:val="000305E2"/>
    <w:rsid w:val="0003074B"/>
    <w:rsid w:val="00030A2B"/>
    <w:rsid w:val="00030B79"/>
    <w:rsid w:val="00030BA4"/>
    <w:rsid w:val="00030CA1"/>
    <w:rsid w:val="00032221"/>
    <w:rsid w:val="000327FE"/>
    <w:rsid w:val="00033EA5"/>
    <w:rsid w:val="00033F48"/>
    <w:rsid w:val="00036040"/>
    <w:rsid w:val="00036C3F"/>
    <w:rsid w:val="00036C7B"/>
    <w:rsid w:val="00037355"/>
    <w:rsid w:val="00037C5F"/>
    <w:rsid w:val="000403B6"/>
    <w:rsid w:val="00040469"/>
    <w:rsid w:val="00040543"/>
    <w:rsid w:val="000408A8"/>
    <w:rsid w:val="00041506"/>
    <w:rsid w:val="00042560"/>
    <w:rsid w:val="000428D3"/>
    <w:rsid w:val="000430C7"/>
    <w:rsid w:val="0004346F"/>
    <w:rsid w:val="00044362"/>
    <w:rsid w:val="00044418"/>
    <w:rsid w:val="000444C3"/>
    <w:rsid w:val="000444CE"/>
    <w:rsid w:val="00045070"/>
    <w:rsid w:val="00045194"/>
    <w:rsid w:val="00045A85"/>
    <w:rsid w:val="00045F0F"/>
    <w:rsid w:val="000464E9"/>
    <w:rsid w:val="00046646"/>
    <w:rsid w:val="000466D1"/>
    <w:rsid w:val="00046A27"/>
    <w:rsid w:val="00046B07"/>
    <w:rsid w:val="00047BBD"/>
    <w:rsid w:val="00047FBB"/>
    <w:rsid w:val="0005028B"/>
    <w:rsid w:val="00050567"/>
    <w:rsid w:val="00050648"/>
    <w:rsid w:val="000507C8"/>
    <w:rsid w:val="000508BE"/>
    <w:rsid w:val="0005153B"/>
    <w:rsid w:val="0005180E"/>
    <w:rsid w:val="00051BB2"/>
    <w:rsid w:val="00051DD3"/>
    <w:rsid w:val="00052138"/>
    <w:rsid w:val="0005261E"/>
    <w:rsid w:val="00052F34"/>
    <w:rsid w:val="00052F91"/>
    <w:rsid w:val="00053043"/>
    <w:rsid w:val="000530CD"/>
    <w:rsid w:val="00054201"/>
    <w:rsid w:val="000548C7"/>
    <w:rsid w:val="00054C02"/>
    <w:rsid w:val="000551D0"/>
    <w:rsid w:val="000552E1"/>
    <w:rsid w:val="000555FC"/>
    <w:rsid w:val="00055A30"/>
    <w:rsid w:val="00055A46"/>
    <w:rsid w:val="00055CBA"/>
    <w:rsid w:val="00055D56"/>
    <w:rsid w:val="00056451"/>
    <w:rsid w:val="0005648B"/>
    <w:rsid w:val="00056989"/>
    <w:rsid w:val="00056DA8"/>
    <w:rsid w:val="00056E4A"/>
    <w:rsid w:val="000576A6"/>
    <w:rsid w:val="0005793F"/>
    <w:rsid w:val="00057A7D"/>
    <w:rsid w:val="00060064"/>
    <w:rsid w:val="000601DE"/>
    <w:rsid w:val="00060C28"/>
    <w:rsid w:val="00060DCB"/>
    <w:rsid w:val="00060FF6"/>
    <w:rsid w:val="00062252"/>
    <w:rsid w:val="000625D3"/>
    <w:rsid w:val="0006272F"/>
    <w:rsid w:val="000629AF"/>
    <w:rsid w:val="00062C8A"/>
    <w:rsid w:val="00062D28"/>
    <w:rsid w:val="00062EC6"/>
    <w:rsid w:val="00063025"/>
    <w:rsid w:val="000635BB"/>
    <w:rsid w:val="00063805"/>
    <w:rsid w:val="00063A86"/>
    <w:rsid w:val="000646A6"/>
    <w:rsid w:val="00064880"/>
    <w:rsid w:val="00064928"/>
    <w:rsid w:val="00065520"/>
    <w:rsid w:val="00065E47"/>
    <w:rsid w:val="00065F15"/>
    <w:rsid w:val="00066245"/>
    <w:rsid w:val="00066922"/>
    <w:rsid w:val="0006712D"/>
    <w:rsid w:val="000674F2"/>
    <w:rsid w:val="000709BA"/>
    <w:rsid w:val="00070A19"/>
    <w:rsid w:val="00070F7F"/>
    <w:rsid w:val="0007157E"/>
    <w:rsid w:val="00071668"/>
    <w:rsid w:val="000717B9"/>
    <w:rsid w:val="00071949"/>
    <w:rsid w:val="00071AF4"/>
    <w:rsid w:val="00072382"/>
    <w:rsid w:val="00072FFA"/>
    <w:rsid w:val="00073704"/>
    <w:rsid w:val="00073C82"/>
    <w:rsid w:val="000749B4"/>
    <w:rsid w:val="000753AF"/>
    <w:rsid w:val="000755A7"/>
    <w:rsid w:val="00075D3E"/>
    <w:rsid w:val="000760A8"/>
    <w:rsid w:val="000761AB"/>
    <w:rsid w:val="000764FF"/>
    <w:rsid w:val="000768C7"/>
    <w:rsid w:val="00076C77"/>
    <w:rsid w:val="00076EDF"/>
    <w:rsid w:val="000775ED"/>
    <w:rsid w:val="00077FC0"/>
    <w:rsid w:val="0008029B"/>
    <w:rsid w:val="0008052D"/>
    <w:rsid w:val="00080544"/>
    <w:rsid w:val="00081A9B"/>
    <w:rsid w:val="00082B6D"/>
    <w:rsid w:val="00082BB2"/>
    <w:rsid w:val="00083031"/>
    <w:rsid w:val="000832A7"/>
    <w:rsid w:val="00083446"/>
    <w:rsid w:val="000842AC"/>
    <w:rsid w:val="00084C45"/>
    <w:rsid w:val="00084D7F"/>
    <w:rsid w:val="00085226"/>
    <w:rsid w:val="000852B6"/>
    <w:rsid w:val="000857D6"/>
    <w:rsid w:val="00085872"/>
    <w:rsid w:val="00085BC7"/>
    <w:rsid w:val="00086C6A"/>
    <w:rsid w:val="00086DA0"/>
    <w:rsid w:val="00086E98"/>
    <w:rsid w:val="00086EA9"/>
    <w:rsid w:val="00087144"/>
    <w:rsid w:val="00087346"/>
    <w:rsid w:val="000875F0"/>
    <w:rsid w:val="00090165"/>
    <w:rsid w:val="000904BD"/>
    <w:rsid w:val="00090606"/>
    <w:rsid w:val="00090E8F"/>
    <w:rsid w:val="00091383"/>
    <w:rsid w:val="00091414"/>
    <w:rsid w:val="000916D9"/>
    <w:rsid w:val="000917B5"/>
    <w:rsid w:val="000923BC"/>
    <w:rsid w:val="000927AC"/>
    <w:rsid w:val="00092AD0"/>
    <w:rsid w:val="00092B36"/>
    <w:rsid w:val="00092D62"/>
    <w:rsid w:val="00093032"/>
    <w:rsid w:val="0009371C"/>
    <w:rsid w:val="00093F14"/>
    <w:rsid w:val="000942F5"/>
    <w:rsid w:val="000946B4"/>
    <w:rsid w:val="000947B7"/>
    <w:rsid w:val="00094A86"/>
    <w:rsid w:val="00094D48"/>
    <w:rsid w:val="0009513C"/>
    <w:rsid w:val="000951D3"/>
    <w:rsid w:val="000952E8"/>
    <w:rsid w:val="000957A4"/>
    <w:rsid w:val="00095DB6"/>
    <w:rsid w:val="00095E38"/>
    <w:rsid w:val="0009677C"/>
    <w:rsid w:val="0009755C"/>
    <w:rsid w:val="000976A8"/>
    <w:rsid w:val="000A04F6"/>
    <w:rsid w:val="000A0D0E"/>
    <w:rsid w:val="000A12F7"/>
    <w:rsid w:val="000A1993"/>
    <w:rsid w:val="000A1A07"/>
    <w:rsid w:val="000A3297"/>
    <w:rsid w:val="000A33FF"/>
    <w:rsid w:val="000A37F1"/>
    <w:rsid w:val="000A3CDD"/>
    <w:rsid w:val="000A43B2"/>
    <w:rsid w:val="000A50A4"/>
    <w:rsid w:val="000A64A1"/>
    <w:rsid w:val="000A6C51"/>
    <w:rsid w:val="000A6DCB"/>
    <w:rsid w:val="000A6E35"/>
    <w:rsid w:val="000A7B60"/>
    <w:rsid w:val="000B0039"/>
    <w:rsid w:val="000B011D"/>
    <w:rsid w:val="000B0141"/>
    <w:rsid w:val="000B0489"/>
    <w:rsid w:val="000B09FB"/>
    <w:rsid w:val="000B0AEC"/>
    <w:rsid w:val="000B0F05"/>
    <w:rsid w:val="000B1591"/>
    <w:rsid w:val="000B16A7"/>
    <w:rsid w:val="000B1F21"/>
    <w:rsid w:val="000B2114"/>
    <w:rsid w:val="000B2152"/>
    <w:rsid w:val="000B23E7"/>
    <w:rsid w:val="000B2D88"/>
    <w:rsid w:val="000B2DC4"/>
    <w:rsid w:val="000B3076"/>
    <w:rsid w:val="000B31DB"/>
    <w:rsid w:val="000B353E"/>
    <w:rsid w:val="000B400A"/>
    <w:rsid w:val="000B41BD"/>
    <w:rsid w:val="000B42FE"/>
    <w:rsid w:val="000B46C9"/>
    <w:rsid w:val="000B4AE9"/>
    <w:rsid w:val="000B4D95"/>
    <w:rsid w:val="000B4E39"/>
    <w:rsid w:val="000B5954"/>
    <w:rsid w:val="000B5C5C"/>
    <w:rsid w:val="000B614E"/>
    <w:rsid w:val="000B64FA"/>
    <w:rsid w:val="000B72DF"/>
    <w:rsid w:val="000C0D67"/>
    <w:rsid w:val="000C11B4"/>
    <w:rsid w:val="000C14D7"/>
    <w:rsid w:val="000C1959"/>
    <w:rsid w:val="000C19A0"/>
    <w:rsid w:val="000C1E47"/>
    <w:rsid w:val="000C3664"/>
    <w:rsid w:val="000C3B19"/>
    <w:rsid w:val="000C3E41"/>
    <w:rsid w:val="000C44FC"/>
    <w:rsid w:val="000C4548"/>
    <w:rsid w:val="000C47AA"/>
    <w:rsid w:val="000C4933"/>
    <w:rsid w:val="000C51BE"/>
    <w:rsid w:val="000C52DC"/>
    <w:rsid w:val="000C55B1"/>
    <w:rsid w:val="000C5E38"/>
    <w:rsid w:val="000C6218"/>
    <w:rsid w:val="000C6351"/>
    <w:rsid w:val="000C73AE"/>
    <w:rsid w:val="000D0B77"/>
    <w:rsid w:val="000D12CD"/>
    <w:rsid w:val="000D2495"/>
    <w:rsid w:val="000D2815"/>
    <w:rsid w:val="000D2DEF"/>
    <w:rsid w:val="000D312F"/>
    <w:rsid w:val="000D3893"/>
    <w:rsid w:val="000D3916"/>
    <w:rsid w:val="000D3F20"/>
    <w:rsid w:val="000D4548"/>
    <w:rsid w:val="000D4DB2"/>
    <w:rsid w:val="000D4E4B"/>
    <w:rsid w:val="000D4FBB"/>
    <w:rsid w:val="000D60EE"/>
    <w:rsid w:val="000D6715"/>
    <w:rsid w:val="000D6985"/>
    <w:rsid w:val="000D769B"/>
    <w:rsid w:val="000D76AF"/>
    <w:rsid w:val="000E00CB"/>
    <w:rsid w:val="000E0171"/>
    <w:rsid w:val="000E06E2"/>
    <w:rsid w:val="000E1082"/>
    <w:rsid w:val="000E1EBE"/>
    <w:rsid w:val="000E1F85"/>
    <w:rsid w:val="000E26AA"/>
    <w:rsid w:val="000E2A86"/>
    <w:rsid w:val="000E2EC3"/>
    <w:rsid w:val="000E35AD"/>
    <w:rsid w:val="000E37AC"/>
    <w:rsid w:val="000E4462"/>
    <w:rsid w:val="000E4634"/>
    <w:rsid w:val="000E4A88"/>
    <w:rsid w:val="000E5847"/>
    <w:rsid w:val="000E7AD9"/>
    <w:rsid w:val="000F0753"/>
    <w:rsid w:val="000F1489"/>
    <w:rsid w:val="000F30B6"/>
    <w:rsid w:val="000F366D"/>
    <w:rsid w:val="000F38E8"/>
    <w:rsid w:val="000F3C6A"/>
    <w:rsid w:val="000F3EF1"/>
    <w:rsid w:val="000F4599"/>
    <w:rsid w:val="000F4F48"/>
    <w:rsid w:val="000F5864"/>
    <w:rsid w:val="000F5B5A"/>
    <w:rsid w:val="000F5C27"/>
    <w:rsid w:val="000F5DFD"/>
    <w:rsid w:val="000F6A30"/>
    <w:rsid w:val="000F6BAD"/>
    <w:rsid w:val="000F6C10"/>
    <w:rsid w:val="000F7641"/>
    <w:rsid w:val="000F7713"/>
    <w:rsid w:val="000F7874"/>
    <w:rsid w:val="000F7E37"/>
    <w:rsid w:val="001005B7"/>
    <w:rsid w:val="00100C83"/>
    <w:rsid w:val="00100E6C"/>
    <w:rsid w:val="0010123C"/>
    <w:rsid w:val="00102732"/>
    <w:rsid w:val="001027B7"/>
    <w:rsid w:val="00103644"/>
    <w:rsid w:val="00104883"/>
    <w:rsid w:val="001051E8"/>
    <w:rsid w:val="00106463"/>
    <w:rsid w:val="00106A4F"/>
    <w:rsid w:val="00106B88"/>
    <w:rsid w:val="0010779A"/>
    <w:rsid w:val="00107D0C"/>
    <w:rsid w:val="00110456"/>
    <w:rsid w:val="00110A55"/>
    <w:rsid w:val="00110AF6"/>
    <w:rsid w:val="00111656"/>
    <w:rsid w:val="0011183E"/>
    <w:rsid w:val="00111D55"/>
    <w:rsid w:val="00112727"/>
    <w:rsid w:val="0011274E"/>
    <w:rsid w:val="0011282A"/>
    <w:rsid w:val="0011328D"/>
    <w:rsid w:val="001134D9"/>
    <w:rsid w:val="001144A4"/>
    <w:rsid w:val="0011477F"/>
    <w:rsid w:val="00114B7A"/>
    <w:rsid w:val="00116239"/>
    <w:rsid w:val="001163C3"/>
    <w:rsid w:val="0011744F"/>
    <w:rsid w:val="001178F3"/>
    <w:rsid w:val="00117E47"/>
    <w:rsid w:val="00120010"/>
    <w:rsid w:val="00120294"/>
    <w:rsid w:val="00120599"/>
    <w:rsid w:val="001211DE"/>
    <w:rsid w:val="001222A6"/>
    <w:rsid w:val="00122425"/>
    <w:rsid w:val="00122C4A"/>
    <w:rsid w:val="00122E8C"/>
    <w:rsid w:val="001235E0"/>
    <w:rsid w:val="00123A3D"/>
    <w:rsid w:val="00124706"/>
    <w:rsid w:val="001247BF"/>
    <w:rsid w:val="00125286"/>
    <w:rsid w:val="00125300"/>
    <w:rsid w:val="00125376"/>
    <w:rsid w:val="00125E3D"/>
    <w:rsid w:val="001265BA"/>
    <w:rsid w:val="001265FD"/>
    <w:rsid w:val="00126728"/>
    <w:rsid w:val="001275C2"/>
    <w:rsid w:val="00127B02"/>
    <w:rsid w:val="00127EE4"/>
    <w:rsid w:val="00127F5A"/>
    <w:rsid w:val="001300C7"/>
    <w:rsid w:val="001304E2"/>
    <w:rsid w:val="00130DC2"/>
    <w:rsid w:val="00131430"/>
    <w:rsid w:val="001319EC"/>
    <w:rsid w:val="00131C8A"/>
    <w:rsid w:val="00133022"/>
    <w:rsid w:val="0013304C"/>
    <w:rsid w:val="001337A1"/>
    <w:rsid w:val="00133CB1"/>
    <w:rsid w:val="00134623"/>
    <w:rsid w:val="00134780"/>
    <w:rsid w:val="00134826"/>
    <w:rsid w:val="00135039"/>
    <w:rsid w:val="0013599A"/>
    <w:rsid w:val="00136476"/>
    <w:rsid w:val="00136BC2"/>
    <w:rsid w:val="001371D2"/>
    <w:rsid w:val="001375EA"/>
    <w:rsid w:val="001376CE"/>
    <w:rsid w:val="001408D2"/>
    <w:rsid w:val="00140932"/>
    <w:rsid w:val="00140DBE"/>
    <w:rsid w:val="001411BB"/>
    <w:rsid w:val="00141535"/>
    <w:rsid w:val="00141FC8"/>
    <w:rsid w:val="00142A2D"/>
    <w:rsid w:val="00142DAF"/>
    <w:rsid w:val="001433C1"/>
    <w:rsid w:val="001439BD"/>
    <w:rsid w:val="00144FC4"/>
    <w:rsid w:val="00145AD3"/>
    <w:rsid w:val="00146227"/>
    <w:rsid w:val="001464F5"/>
    <w:rsid w:val="00146811"/>
    <w:rsid w:val="00146888"/>
    <w:rsid w:val="00146C82"/>
    <w:rsid w:val="00146FC0"/>
    <w:rsid w:val="001509E8"/>
    <w:rsid w:val="00151117"/>
    <w:rsid w:val="001529EE"/>
    <w:rsid w:val="0015324A"/>
    <w:rsid w:val="0015346D"/>
    <w:rsid w:val="00153644"/>
    <w:rsid w:val="00153B71"/>
    <w:rsid w:val="00153F4E"/>
    <w:rsid w:val="001544DE"/>
    <w:rsid w:val="00154B00"/>
    <w:rsid w:val="00154F70"/>
    <w:rsid w:val="00156A54"/>
    <w:rsid w:val="00156CDB"/>
    <w:rsid w:val="00157557"/>
    <w:rsid w:val="00157FCC"/>
    <w:rsid w:val="0016120F"/>
    <w:rsid w:val="0016186C"/>
    <w:rsid w:val="001623F3"/>
    <w:rsid w:val="001626E2"/>
    <w:rsid w:val="00162D1D"/>
    <w:rsid w:val="0016362D"/>
    <w:rsid w:val="0016423C"/>
    <w:rsid w:val="001648C3"/>
    <w:rsid w:val="0016494A"/>
    <w:rsid w:val="00164AF6"/>
    <w:rsid w:val="001658EC"/>
    <w:rsid w:val="00165A9A"/>
    <w:rsid w:val="001661A4"/>
    <w:rsid w:val="00166937"/>
    <w:rsid w:val="00166FED"/>
    <w:rsid w:val="00167F29"/>
    <w:rsid w:val="001703A2"/>
    <w:rsid w:val="00170647"/>
    <w:rsid w:val="0017071B"/>
    <w:rsid w:val="00170CE2"/>
    <w:rsid w:val="001715F1"/>
    <w:rsid w:val="0017171E"/>
    <w:rsid w:val="001724A1"/>
    <w:rsid w:val="0017271E"/>
    <w:rsid w:val="00172B94"/>
    <w:rsid w:val="00172C2B"/>
    <w:rsid w:val="00172C3E"/>
    <w:rsid w:val="00172E57"/>
    <w:rsid w:val="00172E83"/>
    <w:rsid w:val="001736A2"/>
    <w:rsid w:val="001740F2"/>
    <w:rsid w:val="001746A8"/>
    <w:rsid w:val="0017470F"/>
    <w:rsid w:val="00175260"/>
    <w:rsid w:val="001753C5"/>
    <w:rsid w:val="00176468"/>
    <w:rsid w:val="001764ED"/>
    <w:rsid w:val="00177432"/>
    <w:rsid w:val="00177B36"/>
    <w:rsid w:val="00177DA0"/>
    <w:rsid w:val="00177E36"/>
    <w:rsid w:val="00180688"/>
    <w:rsid w:val="001807A6"/>
    <w:rsid w:val="00180A6C"/>
    <w:rsid w:val="00181023"/>
    <w:rsid w:val="00181376"/>
    <w:rsid w:val="0018181D"/>
    <w:rsid w:val="00181BCA"/>
    <w:rsid w:val="00182C3C"/>
    <w:rsid w:val="00182DAC"/>
    <w:rsid w:val="00183098"/>
    <w:rsid w:val="001831F3"/>
    <w:rsid w:val="00183239"/>
    <w:rsid w:val="001838D0"/>
    <w:rsid w:val="00183E6C"/>
    <w:rsid w:val="0018410D"/>
    <w:rsid w:val="0018476F"/>
    <w:rsid w:val="0018499E"/>
    <w:rsid w:val="001856B2"/>
    <w:rsid w:val="0018609E"/>
    <w:rsid w:val="00186E08"/>
    <w:rsid w:val="001871A7"/>
    <w:rsid w:val="00187C31"/>
    <w:rsid w:val="00187C78"/>
    <w:rsid w:val="001902E2"/>
    <w:rsid w:val="00191045"/>
    <w:rsid w:val="0019168B"/>
    <w:rsid w:val="001918E8"/>
    <w:rsid w:val="00191975"/>
    <w:rsid w:val="001919B6"/>
    <w:rsid w:val="00191DF1"/>
    <w:rsid w:val="00192183"/>
    <w:rsid w:val="00192305"/>
    <w:rsid w:val="001923BE"/>
    <w:rsid w:val="00192956"/>
    <w:rsid w:val="00192B02"/>
    <w:rsid w:val="00192FAA"/>
    <w:rsid w:val="00194153"/>
    <w:rsid w:val="00194A9A"/>
    <w:rsid w:val="00195547"/>
    <w:rsid w:val="001955A5"/>
    <w:rsid w:val="00195D0E"/>
    <w:rsid w:val="00195D25"/>
    <w:rsid w:val="001960A6"/>
    <w:rsid w:val="00196172"/>
    <w:rsid w:val="00196525"/>
    <w:rsid w:val="00196573"/>
    <w:rsid w:val="00196C65"/>
    <w:rsid w:val="001978F5"/>
    <w:rsid w:val="00197D60"/>
    <w:rsid w:val="00197F17"/>
    <w:rsid w:val="001A02E3"/>
    <w:rsid w:val="001A074A"/>
    <w:rsid w:val="001A0EC8"/>
    <w:rsid w:val="001A119C"/>
    <w:rsid w:val="001A27BD"/>
    <w:rsid w:val="001A335A"/>
    <w:rsid w:val="001A45A2"/>
    <w:rsid w:val="001A4CDC"/>
    <w:rsid w:val="001A4D41"/>
    <w:rsid w:val="001A5021"/>
    <w:rsid w:val="001A5179"/>
    <w:rsid w:val="001A51FE"/>
    <w:rsid w:val="001A5CF2"/>
    <w:rsid w:val="001A650F"/>
    <w:rsid w:val="001A652E"/>
    <w:rsid w:val="001A6767"/>
    <w:rsid w:val="001A6CCC"/>
    <w:rsid w:val="001B00C1"/>
    <w:rsid w:val="001B01F5"/>
    <w:rsid w:val="001B0591"/>
    <w:rsid w:val="001B0707"/>
    <w:rsid w:val="001B0834"/>
    <w:rsid w:val="001B0B5C"/>
    <w:rsid w:val="001B0E52"/>
    <w:rsid w:val="001B20DF"/>
    <w:rsid w:val="001B293C"/>
    <w:rsid w:val="001B2BB0"/>
    <w:rsid w:val="001B3743"/>
    <w:rsid w:val="001B385F"/>
    <w:rsid w:val="001B3C3C"/>
    <w:rsid w:val="001B437B"/>
    <w:rsid w:val="001B45BB"/>
    <w:rsid w:val="001B59E4"/>
    <w:rsid w:val="001B5F27"/>
    <w:rsid w:val="001B6A08"/>
    <w:rsid w:val="001B6B1F"/>
    <w:rsid w:val="001B7DCD"/>
    <w:rsid w:val="001B7E02"/>
    <w:rsid w:val="001C08C6"/>
    <w:rsid w:val="001C1582"/>
    <w:rsid w:val="001C1776"/>
    <w:rsid w:val="001C17A2"/>
    <w:rsid w:val="001C1C41"/>
    <w:rsid w:val="001C1C60"/>
    <w:rsid w:val="001C1D83"/>
    <w:rsid w:val="001C28C0"/>
    <w:rsid w:val="001C42C0"/>
    <w:rsid w:val="001C5240"/>
    <w:rsid w:val="001C56C8"/>
    <w:rsid w:val="001C5FED"/>
    <w:rsid w:val="001C6A3C"/>
    <w:rsid w:val="001C70B5"/>
    <w:rsid w:val="001C7DBC"/>
    <w:rsid w:val="001C7DE6"/>
    <w:rsid w:val="001D00A9"/>
    <w:rsid w:val="001D0240"/>
    <w:rsid w:val="001D02F4"/>
    <w:rsid w:val="001D0B79"/>
    <w:rsid w:val="001D0DD4"/>
    <w:rsid w:val="001D0E63"/>
    <w:rsid w:val="001D1391"/>
    <w:rsid w:val="001D1B42"/>
    <w:rsid w:val="001D2790"/>
    <w:rsid w:val="001D27A2"/>
    <w:rsid w:val="001D2D9F"/>
    <w:rsid w:val="001D3499"/>
    <w:rsid w:val="001D3D92"/>
    <w:rsid w:val="001D4151"/>
    <w:rsid w:val="001D4406"/>
    <w:rsid w:val="001D459D"/>
    <w:rsid w:val="001D4CDB"/>
    <w:rsid w:val="001D74AE"/>
    <w:rsid w:val="001D7F6C"/>
    <w:rsid w:val="001E0272"/>
    <w:rsid w:val="001E0590"/>
    <w:rsid w:val="001E1302"/>
    <w:rsid w:val="001E1CDB"/>
    <w:rsid w:val="001E2045"/>
    <w:rsid w:val="001E21AF"/>
    <w:rsid w:val="001E24ED"/>
    <w:rsid w:val="001E29F8"/>
    <w:rsid w:val="001E2D61"/>
    <w:rsid w:val="001E2ECE"/>
    <w:rsid w:val="001E31D6"/>
    <w:rsid w:val="001E31DB"/>
    <w:rsid w:val="001E34E1"/>
    <w:rsid w:val="001E3636"/>
    <w:rsid w:val="001E429E"/>
    <w:rsid w:val="001E443F"/>
    <w:rsid w:val="001E4700"/>
    <w:rsid w:val="001E4EFE"/>
    <w:rsid w:val="001E5007"/>
    <w:rsid w:val="001E5040"/>
    <w:rsid w:val="001E5C79"/>
    <w:rsid w:val="001E5FBB"/>
    <w:rsid w:val="001E652F"/>
    <w:rsid w:val="001E75B7"/>
    <w:rsid w:val="001E7ADD"/>
    <w:rsid w:val="001F0876"/>
    <w:rsid w:val="001F113B"/>
    <w:rsid w:val="001F1A2A"/>
    <w:rsid w:val="001F1B98"/>
    <w:rsid w:val="001F1FCC"/>
    <w:rsid w:val="001F2126"/>
    <w:rsid w:val="001F27E1"/>
    <w:rsid w:val="001F3344"/>
    <w:rsid w:val="001F337A"/>
    <w:rsid w:val="001F3AE3"/>
    <w:rsid w:val="001F4139"/>
    <w:rsid w:val="001F4B0B"/>
    <w:rsid w:val="001F5227"/>
    <w:rsid w:val="001F56CB"/>
    <w:rsid w:val="001F5A8B"/>
    <w:rsid w:val="001F61D6"/>
    <w:rsid w:val="001F648D"/>
    <w:rsid w:val="001F6495"/>
    <w:rsid w:val="001F685C"/>
    <w:rsid w:val="001F6928"/>
    <w:rsid w:val="001F6ABA"/>
    <w:rsid w:val="00200130"/>
    <w:rsid w:val="002001FC"/>
    <w:rsid w:val="002003B2"/>
    <w:rsid w:val="00200B4E"/>
    <w:rsid w:val="00200F07"/>
    <w:rsid w:val="00200F53"/>
    <w:rsid w:val="002011D0"/>
    <w:rsid w:val="0020144A"/>
    <w:rsid w:val="00202461"/>
    <w:rsid w:val="0020326B"/>
    <w:rsid w:val="00203755"/>
    <w:rsid w:val="00203ABC"/>
    <w:rsid w:val="00204409"/>
    <w:rsid w:val="00204A2A"/>
    <w:rsid w:val="00205BD0"/>
    <w:rsid w:val="00205C59"/>
    <w:rsid w:val="0020601F"/>
    <w:rsid w:val="00206CC9"/>
    <w:rsid w:val="002070A0"/>
    <w:rsid w:val="00207143"/>
    <w:rsid w:val="002113A7"/>
    <w:rsid w:val="00211F6C"/>
    <w:rsid w:val="0021268C"/>
    <w:rsid w:val="00212701"/>
    <w:rsid w:val="00212BD3"/>
    <w:rsid w:val="002137E3"/>
    <w:rsid w:val="00213EF7"/>
    <w:rsid w:val="00214270"/>
    <w:rsid w:val="00215384"/>
    <w:rsid w:val="00215928"/>
    <w:rsid w:val="00216636"/>
    <w:rsid w:val="00216AB6"/>
    <w:rsid w:val="002205CE"/>
    <w:rsid w:val="00220EA7"/>
    <w:rsid w:val="00221601"/>
    <w:rsid w:val="0022179C"/>
    <w:rsid w:val="0022193E"/>
    <w:rsid w:val="00221A6B"/>
    <w:rsid w:val="00222A57"/>
    <w:rsid w:val="00223BC6"/>
    <w:rsid w:val="00223CD8"/>
    <w:rsid w:val="002261FB"/>
    <w:rsid w:val="0022658F"/>
    <w:rsid w:val="002275EE"/>
    <w:rsid w:val="00227A4E"/>
    <w:rsid w:val="00227B0F"/>
    <w:rsid w:val="00227D5D"/>
    <w:rsid w:val="00227DDB"/>
    <w:rsid w:val="0023085B"/>
    <w:rsid w:val="00230D41"/>
    <w:rsid w:val="00231C07"/>
    <w:rsid w:val="00231D3E"/>
    <w:rsid w:val="00232254"/>
    <w:rsid w:val="00232DD8"/>
    <w:rsid w:val="00233053"/>
    <w:rsid w:val="00233444"/>
    <w:rsid w:val="00233682"/>
    <w:rsid w:val="00233FD6"/>
    <w:rsid w:val="00234E73"/>
    <w:rsid w:val="0023579C"/>
    <w:rsid w:val="00235FA4"/>
    <w:rsid w:val="00236A9D"/>
    <w:rsid w:val="00237270"/>
    <w:rsid w:val="002373D2"/>
    <w:rsid w:val="00237675"/>
    <w:rsid w:val="00237710"/>
    <w:rsid w:val="00240711"/>
    <w:rsid w:val="0024082D"/>
    <w:rsid w:val="00240F05"/>
    <w:rsid w:val="002416EB"/>
    <w:rsid w:val="00241987"/>
    <w:rsid w:val="00241F4F"/>
    <w:rsid w:val="002426A5"/>
    <w:rsid w:val="002426CE"/>
    <w:rsid w:val="002426EA"/>
    <w:rsid w:val="00242BE4"/>
    <w:rsid w:val="00242CE0"/>
    <w:rsid w:val="002435B6"/>
    <w:rsid w:val="002437E7"/>
    <w:rsid w:val="00243A50"/>
    <w:rsid w:val="002445BE"/>
    <w:rsid w:val="002449A8"/>
    <w:rsid w:val="00244E04"/>
    <w:rsid w:val="00245325"/>
    <w:rsid w:val="00246239"/>
    <w:rsid w:val="00246816"/>
    <w:rsid w:val="002469ED"/>
    <w:rsid w:val="00246FA7"/>
    <w:rsid w:val="00247389"/>
    <w:rsid w:val="00247639"/>
    <w:rsid w:val="00247F2E"/>
    <w:rsid w:val="00250118"/>
    <w:rsid w:val="0025018D"/>
    <w:rsid w:val="00250633"/>
    <w:rsid w:val="00250D20"/>
    <w:rsid w:val="00251C0A"/>
    <w:rsid w:val="002524F2"/>
    <w:rsid w:val="0025255E"/>
    <w:rsid w:val="002528AE"/>
    <w:rsid w:val="00252AC9"/>
    <w:rsid w:val="00252AF0"/>
    <w:rsid w:val="00253DB9"/>
    <w:rsid w:val="00253E53"/>
    <w:rsid w:val="002543E3"/>
    <w:rsid w:val="00254483"/>
    <w:rsid w:val="00254A8E"/>
    <w:rsid w:val="00254B3D"/>
    <w:rsid w:val="00254E14"/>
    <w:rsid w:val="00254E24"/>
    <w:rsid w:val="00254E5F"/>
    <w:rsid w:val="00255232"/>
    <w:rsid w:val="00255603"/>
    <w:rsid w:val="00255D1B"/>
    <w:rsid w:val="002563BA"/>
    <w:rsid w:val="0025653A"/>
    <w:rsid w:val="002570E0"/>
    <w:rsid w:val="0025715A"/>
    <w:rsid w:val="00257674"/>
    <w:rsid w:val="0025767A"/>
    <w:rsid w:val="002602AA"/>
    <w:rsid w:val="0026071C"/>
    <w:rsid w:val="0026081A"/>
    <w:rsid w:val="00260934"/>
    <w:rsid w:val="0026109C"/>
    <w:rsid w:val="00261941"/>
    <w:rsid w:val="00261E1B"/>
    <w:rsid w:val="0026260D"/>
    <w:rsid w:val="00262E81"/>
    <w:rsid w:val="0026302C"/>
    <w:rsid w:val="00264328"/>
    <w:rsid w:val="0026485F"/>
    <w:rsid w:val="002652BB"/>
    <w:rsid w:val="00265959"/>
    <w:rsid w:val="00266089"/>
    <w:rsid w:val="00266BEF"/>
    <w:rsid w:val="00266E49"/>
    <w:rsid w:val="00267563"/>
    <w:rsid w:val="002678C2"/>
    <w:rsid w:val="00270F77"/>
    <w:rsid w:val="00271189"/>
    <w:rsid w:val="00271BBF"/>
    <w:rsid w:val="00271D09"/>
    <w:rsid w:val="002726EB"/>
    <w:rsid w:val="00272741"/>
    <w:rsid w:val="00273777"/>
    <w:rsid w:val="00273A4D"/>
    <w:rsid w:val="00273A7C"/>
    <w:rsid w:val="0027400D"/>
    <w:rsid w:val="002742A1"/>
    <w:rsid w:val="0027468D"/>
    <w:rsid w:val="00274693"/>
    <w:rsid w:val="00274A4A"/>
    <w:rsid w:val="00274A7B"/>
    <w:rsid w:val="00275444"/>
    <w:rsid w:val="00276FB6"/>
    <w:rsid w:val="00277A92"/>
    <w:rsid w:val="00277B76"/>
    <w:rsid w:val="00277C73"/>
    <w:rsid w:val="0028042C"/>
    <w:rsid w:val="002812D8"/>
    <w:rsid w:val="002817ED"/>
    <w:rsid w:val="00281871"/>
    <w:rsid w:val="00281908"/>
    <w:rsid w:val="00281B65"/>
    <w:rsid w:val="00281BED"/>
    <w:rsid w:val="00282F01"/>
    <w:rsid w:val="0028313B"/>
    <w:rsid w:val="002844EC"/>
    <w:rsid w:val="0028464D"/>
    <w:rsid w:val="00284B07"/>
    <w:rsid w:val="00284C49"/>
    <w:rsid w:val="00285F77"/>
    <w:rsid w:val="002865B6"/>
    <w:rsid w:val="00286CFF"/>
    <w:rsid w:val="00287116"/>
    <w:rsid w:val="00287B19"/>
    <w:rsid w:val="00290491"/>
    <w:rsid w:val="002907E3"/>
    <w:rsid w:val="00290889"/>
    <w:rsid w:val="00290F4F"/>
    <w:rsid w:val="00291A6C"/>
    <w:rsid w:val="00291B21"/>
    <w:rsid w:val="002923D6"/>
    <w:rsid w:val="00292822"/>
    <w:rsid w:val="00292DD9"/>
    <w:rsid w:val="00293145"/>
    <w:rsid w:val="00293C3B"/>
    <w:rsid w:val="00293C74"/>
    <w:rsid w:val="00293FF3"/>
    <w:rsid w:val="00294111"/>
    <w:rsid w:val="00294F1B"/>
    <w:rsid w:val="00295810"/>
    <w:rsid w:val="0029589D"/>
    <w:rsid w:val="00295BC0"/>
    <w:rsid w:val="002961CE"/>
    <w:rsid w:val="0029690C"/>
    <w:rsid w:val="00297185"/>
    <w:rsid w:val="002A0226"/>
    <w:rsid w:val="002A0A34"/>
    <w:rsid w:val="002A1CC7"/>
    <w:rsid w:val="002A22D6"/>
    <w:rsid w:val="002A2CBB"/>
    <w:rsid w:val="002A3482"/>
    <w:rsid w:val="002A3E1E"/>
    <w:rsid w:val="002A4B2F"/>
    <w:rsid w:val="002A5BBA"/>
    <w:rsid w:val="002A6AEC"/>
    <w:rsid w:val="002B046B"/>
    <w:rsid w:val="002B25DB"/>
    <w:rsid w:val="002B2F8A"/>
    <w:rsid w:val="002B3E78"/>
    <w:rsid w:val="002B41D6"/>
    <w:rsid w:val="002B43A6"/>
    <w:rsid w:val="002B4650"/>
    <w:rsid w:val="002B4B3A"/>
    <w:rsid w:val="002B4CA3"/>
    <w:rsid w:val="002B5BB7"/>
    <w:rsid w:val="002B60C8"/>
    <w:rsid w:val="002B6550"/>
    <w:rsid w:val="002B68A4"/>
    <w:rsid w:val="002B6B33"/>
    <w:rsid w:val="002B6EF0"/>
    <w:rsid w:val="002C0224"/>
    <w:rsid w:val="002C02BB"/>
    <w:rsid w:val="002C0C7B"/>
    <w:rsid w:val="002C1384"/>
    <w:rsid w:val="002C13AE"/>
    <w:rsid w:val="002C1494"/>
    <w:rsid w:val="002C2C1E"/>
    <w:rsid w:val="002C2E79"/>
    <w:rsid w:val="002C44BF"/>
    <w:rsid w:val="002C4E29"/>
    <w:rsid w:val="002C544D"/>
    <w:rsid w:val="002C5DD5"/>
    <w:rsid w:val="002C6133"/>
    <w:rsid w:val="002C6A6C"/>
    <w:rsid w:val="002C6DA6"/>
    <w:rsid w:val="002C758F"/>
    <w:rsid w:val="002C75BF"/>
    <w:rsid w:val="002C7FD8"/>
    <w:rsid w:val="002D01BF"/>
    <w:rsid w:val="002D13FE"/>
    <w:rsid w:val="002D1A69"/>
    <w:rsid w:val="002D1DD1"/>
    <w:rsid w:val="002D22C5"/>
    <w:rsid w:val="002D2558"/>
    <w:rsid w:val="002D319A"/>
    <w:rsid w:val="002D3A08"/>
    <w:rsid w:val="002D3F1A"/>
    <w:rsid w:val="002D4AF1"/>
    <w:rsid w:val="002D4D8C"/>
    <w:rsid w:val="002D4E81"/>
    <w:rsid w:val="002D4EDC"/>
    <w:rsid w:val="002D5002"/>
    <w:rsid w:val="002D5FA0"/>
    <w:rsid w:val="002D63ED"/>
    <w:rsid w:val="002D6688"/>
    <w:rsid w:val="002D6DC6"/>
    <w:rsid w:val="002D6E17"/>
    <w:rsid w:val="002D70B3"/>
    <w:rsid w:val="002D74F7"/>
    <w:rsid w:val="002D77EE"/>
    <w:rsid w:val="002D7A68"/>
    <w:rsid w:val="002D7DF9"/>
    <w:rsid w:val="002E0175"/>
    <w:rsid w:val="002E0481"/>
    <w:rsid w:val="002E1099"/>
    <w:rsid w:val="002E10D8"/>
    <w:rsid w:val="002E1237"/>
    <w:rsid w:val="002E1972"/>
    <w:rsid w:val="002E25A4"/>
    <w:rsid w:val="002E2715"/>
    <w:rsid w:val="002E2ACB"/>
    <w:rsid w:val="002E46ED"/>
    <w:rsid w:val="002E4F0D"/>
    <w:rsid w:val="002E5400"/>
    <w:rsid w:val="002E544E"/>
    <w:rsid w:val="002E5F06"/>
    <w:rsid w:val="002E63B2"/>
    <w:rsid w:val="002E6F3B"/>
    <w:rsid w:val="002E7975"/>
    <w:rsid w:val="002F0FF3"/>
    <w:rsid w:val="002F1186"/>
    <w:rsid w:val="002F1305"/>
    <w:rsid w:val="002F1BB7"/>
    <w:rsid w:val="002F25F3"/>
    <w:rsid w:val="002F286A"/>
    <w:rsid w:val="002F2C46"/>
    <w:rsid w:val="002F338D"/>
    <w:rsid w:val="002F35E9"/>
    <w:rsid w:val="002F3F29"/>
    <w:rsid w:val="002F452F"/>
    <w:rsid w:val="002F4D23"/>
    <w:rsid w:val="002F4F3C"/>
    <w:rsid w:val="002F55F4"/>
    <w:rsid w:val="002F57DF"/>
    <w:rsid w:val="002F593A"/>
    <w:rsid w:val="002F5DF0"/>
    <w:rsid w:val="002F5EF5"/>
    <w:rsid w:val="002F76A7"/>
    <w:rsid w:val="002F7E71"/>
    <w:rsid w:val="0030082F"/>
    <w:rsid w:val="00300A8C"/>
    <w:rsid w:val="003015C3"/>
    <w:rsid w:val="00301C55"/>
    <w:rsid w:val="00301F27"/>
    <w:rsid w:val="0030274A"/>
    <w:rsid w:val="0030296E"/>
    <w:rsid w:val="00303D2A"/>
    <w:rsid w:val="00303D34"/>
    <w:rsid w:val="00303DFE"/>
    <w:rsid w:val="003044FD"/>
    <w:rsid w:val="003047AC"/>
    <w:rsid w:val="00304ADF"/>
    <w:rsid w:val="003052A4"/>
    <w:rsid w:val="003056BB"/>
    <w:rsid w:val="00305769"/>
    <w:rsid w:val="00305D06"/>
    <w:rsid w:val="0030674C"/>
    <w:rsid w:val="003067E7"/>
    <w:rsid w:val="00306ED1"/>
    <w:rsid w:val="003071D7"/>
    <w:rsid w:val="00307548"/>
    <w:rsid w:val="0030770C"/>
    <w:rsid w:val="00307A7D"/>
    <w:rsid w:val="00310039"/>
    <w:rsid w:val="0031048D"/>
    <w:rsid w:val="003105B1"/>
    <w:rsid w:val="00310A09"/>
    <w:rsid w:val="00310CFA"/>
    <w:rsid w:val="00310E46"/>
    <w:rsid w:val="00311381"/>
    <w:rsid w:val="003115BB"/>
    <w:rsid w:val="003122F0"/>
    <w:rsid w:val="00312740"/>
    <w:rsid w:val="0031295F"/>
    <w:rsid w:val="00312C70"/>
    <w:rsid w:val="00312F33"/>
    <w:rsid w:val="0031381E"/>
    <w:rsid w:val="00314736"/>
    <w:rsid w:val="00314862"/>
    <w:rsid w:val="0031526D"/>
    <w:rsid w:val="00315BAD"/>
    <w:rsid w:val="00315C72"/>
    <w:rsid w:val="0031651E"/>
    <w:rsid w:val="00316B63"/>
    <w:rsid w:val="00316CE2"/>
    <w:rsid w:val="00317FD8"/>
    <w:rsid w:val="00320871"/>
    <w:rsid w:val="003208F6"/>
    <w:rsid w:val="00320DCE"/>
    <w:rsid w:val="003215AC"/>
    <w:rsid w:val="0032197C"/>
    <w:rsid w:val="00321C15"/>
    <w:rsid w:val="00322018"/>
    <w:rsid w:val="003225FA"/>
    <w:rsid w:val="00322879"/>
    <w:rsid w:val="00322A6E"/>
    <w:rsid w:val="00322B26"/>
    <w:rsid w:val="00323268"/>
    <w:rsid w:val="00323585"/>
    <w:rsid w:val="00323C65"/>
    <w:rsid w:val="0032452A"/>
    <w:rsid w:val="00325283"/>
    <w:rsid w:val="00325D5D"/>
    <w:rsid w:val="003262C7"/>
    <w:rsid w:val="00326E3D"/>
    <w:rsid w:val="0032703C"/>
    <w:rsid w:val="003274C4"/>
    <w:rsid w:val="003276CD"/>
    <w:rsid w:val="0033083E"/>
    <w:rsid w:val="003313E7"/>
    <w:rsid w:val="003317F5"/>
    <w:rsid w:val="00331800"/>
    <w:rsid w:val="00332243"/>
    <w:rsid w:val="00332645"/>
    <w:rsid w:val="00332A8B"/>
    <w:rsid w:val="00332BCC"/>
    <w:rsid w:val="00332DFB"/>
    <w:rsid w:val="00333966"/>
    <w:rsid w:val="00333F12"/>
    <w:rsid w:val="003344EA"/>
    <w:rsid w:val="00334714"/>
    <w:rsid w:val="00334737"/>
    <w:rsid w:val="00335040"/>
    <w:rsid w:val="00335199"/>
    <w:rsid w:val="003358D6"/>
    <w:rsid w:val="00336AB6"/>
    <w:rsid w:val="00337037"/>
    <w:rsid w:val="003370C8"/>
    <w:rsid w:val="003371E0"/>
    <w:rsid w:val="0033721B"/>
    <w:rsid w:val="0034012B"/>
    <w:rsid w:val="0034031A"/>
    <w:rsid w:val="0034049A"/>
    <w:rsid w:val="003406B5"/>
    <w:rsid w:val="00341B9A"/>
    <w:rsid w:val="00342302"/>
    <w:rsid w:val="003428ED"/>
    <w:rsid w:val="00343DA6"/>
    <w:rsid w:val="00344699"/>
    <w:rsid w:val="00344FA8"/>
    <w:rsid w:val="0034549B"/>
    <w:rsid w:val="003456CD"/>
    <w:rsid w:val="00345D06"/>
    <w:rsid w:val="00345F93"/>
    <w:rsid w:val="00345FE5"/>
    <w:rsid w:val="00346523"/>
    <w:rsid w:val="00346B61"/>
    <w:rsid w:val="00346C78"/>
    <w:rsid w:val="00346F0B"/>
    <w:rsid w:val="00347CB8"/>
    <w:rsid w:val="0035127D"/>
    <w:rsid w:val="003517F9"/>
    <w:rsid w:val="00351BFA"/>
    <w:rsid w:val="003524D2"/>
    <w:rsid w:val="00352A06"/>
    <w:rsid w:val="00352E07"/>
    <w:rsid w:val="00352FFE"/>
    <w:rsid w:val="00353AC8"/>
    <w:rsid w:val="0035484A"/>
    <w:rsid w:val="00354A49"/>
    <w:rsid w:val="00355306"/>
    <w:rsid w:val="0035592C"/>
    <w:rsid w:val="00355AFA"/>
    <w:rsid w:val="00355BAB"/>
    <w:rsid w:val="00356138"/>
    <w:rsid w:val="00356205"/>
    <w:rsid w:val="00356339"/>
    <w:rsid w:val="003565AC"/>
    <w:rsid w:val="00356FD1"/>
    <w:rsid w:val="00357F57"/>
    <w:rsid w:val="003608F0"/>
    <w:rsid w:val="00361A75"/>
    <w:rsid w:val="00361B34"/>
    <w:rsid w:val="00362F9F"/>
    <w:rsid w:val="00363239"/>
    <w:rsid w:val="003637A6"/>
    <w:rsid w:val="00363CD7"/>
    <w:rsid w:val="00364039"/>
    <w:rsid w:val="00364A49"/>
    <w:rsid w:val="00364D72"/>
    <w:rsid w:val="0036512C"/>
    <w:rsid w:val="00365979"/>
    <w:rsid w:val="00365CB4"/>
    <w:rsid w:val="003660A6"/>
    <w:rsid w:val="003673C9"/>
    <w:rsid w:val="00370010"/>
    <w:rsid w:val="00370799"/>
    <w:rsid w:val="00370E28"/>
    <w:rsid w:val="00370FCC"/>
    <w:rsid w:val="003712B1"/>
    <w:rsid w:val="00372788"/>
    <w:rsid w:val="00372835"/>
    <w:rsid w:val="00372C19"/>
    <w:rsid w:val="0037314C"/>
    <w:rsid w:val="00373375"/>
    <w:rsid w:val="00373A30"/>
    <w:rsid w:val="00373DDB"/>
    <w:rsid w:val="00374B5F"/>
    <w:rsid w:val="003755FB"/>
    <w:rsid w:val="0037606D"/>
    <w:rsid w:val="003760B2"/>
    <w:rsid w:val="00376279"/>
    <w:rsid w:val="00376DE8"/>
    <w:rsid w:val="003777A1"/>
    <w:rsid w:val="00377D1C"/>
    <w:rsid w:val="0038075F"/>
    <w:rsid w:val="00380F42"/>
    <w:rsid w:val="0038159C"/>
    <w:rsid w:val="003816FF"/>
    <w:rsid w:val="00381A5E"/>
    <w:rsid w:val="00381D40"/>
    <w:rsid w:val="00381F61"/>
    <w:rsid w:val="00382086"/>
    <w:rsid w:val="0038209F"/>
    <w:rsid w:val="0038215C"/>
    <w:rsid w:val="003826ED"/>
    <w:rsid w:val="0038335D"/>
    <w:rsid w:val="00383407"/>
    <w:rsid w:val="003845F8"/>
    <w:rsid w:val="003848BC"/>
    <w:rsid w:val="003848C6"/>
    <w:rsid w:val="003848E7"/>
    <w:rsid w:val="00384A20"/>
    <w:rsid w:val="00384F69"/>
    <w:rsid w:val="00385572"/>
    <w:rsid w:val="00386A41"/>
    <w:rsid w:val="00386C55"/>
    <w:rsid w:val="003876EE"/>
    <w:rsid w:val="00387C7F"/>
    <w:rsid w:val="00390080"/>
    <w:rsid w:val="0039079B"/>
    <w:rsid w:val="00391184"/>
    <w:rsid w:val="00391A31"/>
    <w:rsid w:val="00391AD1"/>
    <w:rsid w:val="0039297B"/>
    <w:rsid w:val="00393077"/>
    <w:rsid w:val="00393697"/>
    <w:rsid w:val="00393B3D"/>
    <w:rsid w:val="00393BA4"/>
    <w:rsid w:val="00393E62"/>
    <w:rsid w:val="00395315"/>
    <w:rsid w:val="003956EF"/>
    <w:rsid w:val="00396840"/>
    <w:rsid w:val="00396896"/>
    <w:rsid w:val="00396CE5"/>
    <w:rsid w:val="00396ED4"/>
    <w:rsid w:val="0039751F"/>
    <w:rsid w:val="00397A70"/>
    <w:rsid w:val="003A0643"/>
    <w:rsid w:val="003A18B5"/>
    <w:rsid w:val="003A18D8"/>
    <w:rsid w:val="003A18E7"/>
    <w:rsid w:val="003A30A1"/>
    <w:rsid w:val="003A3173"/>
    <w:rsid w:val="003A33B1"/>
    <w:rsid w:val="003A34E5"/>
    <w:rsid w:val="003A43A0"/>
    <w:rsid w:val="003A46B5"/>
    <w:rsid w:val="003A46C3"/>
    <w:rsid w:val="003A5191"/>
    <w:rsid w:val="003A6BF9"/>
    <w:rsid w:val="003A79FB"/>
    <w:rsid w:val="003A7A8E"/>
    <w:rsid w:val="003A7FE3"/>
    <w:rsid w:val="003B0047"/>
    <w:rsid w:val="003B0342"/>
    <w:rsid w:val="003B0D3C"/>
    <w:rsid w:val="003B1361"/>
    <w:rsid w:val="003B143B"/>
    <w:rsid w:val="003B16C4"/>
    <w:rsid w:val="003B1AAA"/>
    <w:rsid w:val="003B1F46"/>
    <w:rsid w:val="003B2326"/>
    <w:rsid w:val="003B2F6B"/>
    <w:rsid w:val="003B3A5B"/>
    <w:rsid w:val="003B3D31"/>
    <w:rsid w:val="003B41B6"/>
    <w:rsid w:val="003B45F8"/>
    <w:rsid w:val="003B5E66"/>
    <w:rsid w:val="003B6F77"/>
    <w:rsid w:val="003B7E61"/>
    <w:rsid w:val="003C0011"/>
    <w:rsid w:val="003C0D17"/>
    <w:rsid w:val="003C0D63"/>
    <w:rsid w:val="003C0FF6"/>
    <w:rsid w:val="003C119B"/>
    <w:rsid w:val="003C13EE"/>
    <w:rsid w:val="003C25AF"/>
    <w:rsid w:val="003C2EF1"/>
    <w:rsid w:val="003C3488"/>
    <w:rsid w:val="003C3F1F"/>
    <w:rsid w:val="003C3FAF"/>
    <w:rsid w:val="003C40F2"/>
    <w:rsid w:val="003C4650"/>
    <w:rsid w:val="003C4730"/>
    <w:rsid w:val="003C4D3F"/>
    <w:rsid w:val="003C56F3"/>
    <w:rsid w:val="003C6156"/>
    <w:rsid w:val="003C676F"/>
    <w:rsid w:val="003C7432"/>
    <w:rsid w:val="003D0A19"/>
    <w:rsid w:val="003D0BDF"/>
    <w:rsid w:val="003D0D75"/>
    <w:rsid w:val="003D0E3A"/>
    <w:rsid w:val="003D1095"/>
    <w:rsid w:val="003D1328"/>
    <w:rsid w:val="003D22D2"/>
    <w:rsid w:val="003D2931"/>
    <w:rsid w:val="003D2BF7"/>
    <w:rsid w:val="003D2EBE"/>
    <w:rsid w:val="003D4C89"/>
    <w:rsid w:val="003D5212"/>
    <w:rsid w:val="003D52A7"/>
    <w:rsid w:val="003D5C65"/>
    <w:rsid w:val="003E097E"/>
    <w:rsid w:val="003E0A6F"/>
    <w:rsid w:val="003E1012"/>
    <w:rsid w:val="003E139E"/>
    <w:rsid w:val="003E1921"/>
    <w:rsid w:val="003E196B"/>
    <w:rsid w:val="003E19DB"/>
    <w:rsid w:val="003E225E"/>
    <w:rsid w:val="003E2FC5"/>
    <w:rsid w:val="003E320F"/>
    <w:rsid w:val="003E37C9"/>
    <w:rsid w:val="003E3844"/>
    <w:rsid w:val="003E3F8D"/>
    <w:rsid w:val="003E4178"/>
    <w:rsid w:val="003E45E3"/>
    <w:rsid w:val="003E5493"/>
    <w:rsid w:val="003E5695"/>
    <w:rsid w:val="003E69DF"/>
    <w:rsid w:val="003E6C70"/>
    <w:rsid w:val="003E7242"/>
    <w:rsid w:val="003F0161"/>
    <w:rsid w:val="003F0F59"/>
    <w:rsid w:val="003F0FF7"/>
    <w:rsid w:val="003F1848"/>
    <w:rsid w:val="003F1CFB"/>
    <w:rsid w:val="003F222C"/>
    <w:rsid w:val="003F2841"/>
    <w:rsid w:val="003F288D"/>
    <w:rsid w:val="003F29A1"/>
    <w:rsid w:val="003F37A5"/>
    <w:rsid w:val="003F39C2"/>
    <w:rsid w:val="003F3C75"/>
    <w:rsid w:val="003F3EC2"/>
    <w:rsid w:val="003F4059"/>
    <w:rsid w:val="003F4CE0"/>
    <w:rsid w:val="003F4E94"/>
    <w:rsid w:val="003F506F"/>
    <w:rsid w:val="003F54C4"/>
    <w:rsid w:val="003F5531"/>
    <w:rsid w:val="003F5669"/>
    <w:rsid w:val="003F5892"/>
    <w:rsid w:val="003F6349"/>
    <w:rsid w:val="003F7C21"/>
    <w:rsid w:val="00400514"/>
    <w:rsid w:val="00400BB1"/>
    <w:rsid w:val="00400D9C"/>
    <w:rsid w:val="004016C2"/>
    <w:rsid w:val="004017B5"/>
    <w:rsid w:val="00402551"/>
    <w:rsid w:val="004028CE"/>
    <w:rsid w:val="00403005"/>
    <w:rsid w:val="00403785"/>
    <w:rsid w:val="004045E3"/>
    <w:rsid w:val="00404880"/>
    <w:rsid w:val="00405628"/>
    <w:rsid w:val="00405DF3"/>
    <w:rsid w:val="00406498"/>
    <w:rsid w:val="00406945"/>
    <w:rsid w:val="004069C6"/>
    <w:rsid w:val="00406E3C"/>
    <w:rsid w:val="004073FC"/>
    <w:rsid w:val="0040779A"/>
    <w:rsid w:val="00410A7B"/>
    <w:rsid w:val="00410BF3"/>
    <w:rsid w:val="00411679"/>
    <w:rsid w:val="00411C6D"/>
    <w:rsid w:val="00412808"/>
    <w:rsid w:val="00412FF5"/>
    <w:rsid w:val="004135F0"/>
    <w:rsid w:val="0041362B"/>
    <w:rsid w:val="00413A60"/>
    <w:rsid w:val="0041424E"/>
    <w:rsid w:val="004148A7"/>
    <w:rsid w:val="00414CE5"/>
    <w:rsid w:val="00415329"/>
    <w:rsid w:val="004157BC"/>
    <w:rsid w:val="00415B6E"/>
    <w:rsid w:val="0041690F"/>
    <w:rsid w:val="0041717E"/>
    <w:rsid w:val="0041761B"/>
    <w:rsid w:val="00417905"/>
    <w:rsid w:val="004200A8"/>
    <w:rsid w:val="00420621"/>
    <w:rsid w:val="004214B9"/>
    <w:rsid w:val="00421C06"/>
    <w:rsid w:val="00421C94"/>
    <w:rsid w:val="0042247F"/>
    <w:rsid w:val="004225DE"/>
    <w:rsid w:val="00422C7E"/>
    <w:rsid w:val="0042330D"/>
    <w:rsid w:val="0042373D"/>
    <w:rsid w:val="004240AA"/>
    <w:rsid w:val="00424896"/>
    <w:rsid w:val="004257E2"/>
    <w:rsid w:val="00425D7E"/>
    <w:rsid w:val="0042626C"/>
    <w:rsid w:val="004268A3"/>
    <w:rsid w:val="00427524"/>
    <w:rsid w:val="00427BC8"/>
    <w:rsid w:val="00430801"/>
    <w:rsid w:val="00430E6E"/>
    <w:rsid w:val="00430F88"/>
    <w:rsid w:val="0043200B"/>
    <w:rsid w:val="00432E2C"/>
    <w:rsid w:val="00433226"/>
    <w:rsid w:val="00433A21"/>
    <w:rsid w:val="00433C9E"/>
    <w:rsid w:val="0043434B"/>
    <w:rsid w:val="004348DC"/>
    <w:rsid w:val="0043499B"/>
    <w:rsid w:val="00434EB7"/>
    <w:rsid w:val="00435375"/>
    <w:rsid w:val="00435CC1"/>
    <w:rsid w:val="00435EDD"/>
    <w:rsid w:val="00436306"/>
    <w:rsid w:val="00436327"/>
    <w:rsid w:val="0043635F"/>
    <w:rsid w:val="004370F7"/>
    <w:rsid w:val="004371F7"/>
    <w:rsid w:val="004377D5"/>
    <w:rsid w:val="0043795E"/>
    <w:rsid w:val="004379FF"/>
    <w:rsid w:val="00437FA7"/>
    <w:rsid w:val="00440423"/>
    <w:rsid w:val="0044068D"/>
    <w:rsid w:val="004408B7"/>
    <w:rsid w:val="004409C6"/>
    <w:rsid w:val="00440CE0"/>
    <w:rsid w:val="004411AE"/>
    <w:rsid w:val="004416DE"/>
    <w:rsid w:val="00441D4D"/>
    <w:rsid w:val="00442A64"/>
    <w:rsid w:val="00442AD2"/>
    <w:rsid w:val="00442AE4"/>
    <w:rsid w:val="00443444"/>
    <w:rsid w:val="0044364F"/>
    <w:rsid w:val="004436DE"/>
    <w:rsid w:val="00443AB3"/>
    <w:rsid w:val="004456BB"/>
    <w:rsid w:val="00445E67"/>
    <w:rsid w:val="00445F08"/>
    <w:rsid w:val="00446953"/>
    <w:rsid w:val="00447290"/>
    <w:rsid w:val="004476A1"/>
    <w:rsid w:val="00447F36"/>
    <w:rsid w:val="00450412"/>
    <w:rsid w:val="00450692"/>
    <w:rsid w:val="00450CFE"/>
    <w:rsid w:val="00451012"/>
    <w:rsid w:val="00451AC8"/>
    <w:rsid w:val="00451B7E"/>
    <w:rsid w:val="00451FFC"/>
    <w:rsid w:val="0045242B"/>
    <w:rsid w:val="00452A66"/>
    <w:rsid w:val="00453BD9"/>
    <w:rsid w:val="00454839"/>
    <w:rsid w:val="00454C4E"/>
    <w:rsid w:val="004550DF"/>
    <w:rsid w:val="00455A79"/>
    <w:rsid w:val="00455C04"/>
    <w:rsid w:val="0045703A"/>
    <w:rsid w:val="00461769"/>
    <w:rsid w:val="004617F1"/>
    <w:rsid w:val="00461EC1"/>
    <w:rsid w:val="0046218A"/>
    <w:rsid w:val="00462225"/>
    <w:rsid w:val="0046268A"/>
    <w:rsid w:val="00462787"/>
    <w:rsid w:val="00462AA0"/>
    <w:rsid w:val="00462AE3"/>
    <w:rsid w:val="00462D88"/>
    <w:rsid w:val="004631CE"/>
    <w:rsid w:val="004633F6"/>
    <w:rsid w:val="00463AD4"/>
    <w:rsid w:val="00464141"/>
    <w:rsid w:val="00464A36"/>
    <w:rsid w:val="00465212"/>
    <w:rsid w:val="004655FB"/>
    <w:rsid w:val="00465638"/>
    <w:rsid w:val="00465FFF"/>
    <w:rsid w:val="00466134"/>
    <w:rsid w:val="0046659D"/>
    <w:rsid w:val="00466A67"/>
    <w:rsid w:val="0046716D"/>
    <w:rsid w:val="00467483"/>
    <w:rsid w:val="00470A41"/>
    <w:rsid w:val="00470A96"/>
    <w:rsid w:val="00471626"/>
    <w:rsid w:val="0047180F"/>
    <w:rsid w:val="00472084"/>
    <w:rsid w:val="00472518"/>
    <w:rsid w:val="004725D3"/>
    <w:rsid w:val="0047263C"/>
    <w:rsid w:val="0047287A"/>
    <w:rsid w:val="00472890"/>
    <w:rsid w:val="00473413"/>
    <w:rsid w:val="004738D6"/>
    <w:rsid w:val="00473C00"/>
    <w:rsid w:val="00473D50"/>
    <w:rsid w:val="00473DAA"/>
    <w:rsid w:val="0047479A"/>
    <w:rsid w:val="00474CFA"/>
    <w:rsid w:val="004752B9"/>
    <w:rsid w:val="00475354"/>
    <w:rsid w:val="00476C57"/>
    <w:rsid w:val="00477B46"/>
    <w:rsid w:val="00477C88"/>
    <w:rsid w:val="00477E1A"/>
    <w:rsid w:val="00477E39"/>
    <w:rsid w:val="00477F9A"/>
    <w:rsid w:val="004822C9"/>
    <w:rsid w:val="00482720"/>
    <w:rsid w:val="00482838"/>
    <w:rsid w:val="00482AF2"/>
    <w:rsid w:val="00483135"/>
    <w:rsid w:val="00483443"/>
    <w:rsid w:val="0048355C"/>
    <w:rsid w:val="004835AC"/>
    <w:rsid w:val="00483C83"/>
    <w:rsid w:val="00483F9C"/>
    <w:rsid w:val="004842AD"/>
    <w:rsid w:val="004853F7"/>
    <w:rsid w:val="004859CB"/>
    <w:rsid w:val="0048706F"/>
    <w:rsid w:val="00487520"/>
    <w:rsid w:val="00487582"/>
    <w:rsid w:val="004878C5"/>
    <w:rsid w:val="00487DB9"/>
    <w:rsid w:val="004907D9"/>
    <w:rsid w:val="00490A44"/>
    <w:rsid w:val="00490C10"/>
    <w:rsid w:val="00490DBD"/>
    <w:rsid w:val="004911ED"/>
    <w:rsid w:val="004916BF"/>
    <w:rsid w:val="00491A4C"/>
    <w:rsid w:val="00491F72"/>
    <w:rsid w:val="00492E93"/>
    <w:rsid w:val="00493AB6"/>
    <w:rsid w:val="0049429E"/>
    <w:rsid w:val="00494C14"/>
    <w:rsid w:val="00496113"/>
    <w:rsid w:val="00496704"/>
    <w:rsid w:val="00496948"/>
    <w:rsid w:val="00496A2B"/>
    <w:rsid w:val="00496ABC"/>
    <w:rsid w:val="00496E94"/>
    <w:rsid w:val="00496EEF"/>
    <w:rsid w:val="00497488"/>
    <w:rsid w:val="00497770"/>
    <w:rsid w:val="00497ACD"/>
    <w:rsid w:val="004A0262"/>
    <w:rsid w:val="004A02FE"/>
    <w:rsid w:val="004A1155"/>
    <w:rsid w:val="004A1462"/>
    <w:rsid w:val="004A1553"/>
    <w:rsid w:val="004A1CEA"/>
    <w:rsid w:val="004A1E02"/>
    <w:rsid w:val="004A2935"/>
    <w:rsid w:val="004A2F7B"/>
    <w:rsid w:val="004A3CE9"/>
    <w:rsid w:val="004A420B"/>
    <w:rsid w:val="004A4656"/>
    <w:rsid w:val="004A4885"/>
    <w:rsid w:val="004A587A"/>
    <w:rsid w:val="004A6A83"/>
    <w:rsid w:val="004A6D62"/>
    <w:rsid w:val="004A6E25"/>
    <w:rsid w:val="004A74F5"/>
    <w:rsid w:val="004A7FDF"/>
    <w:rsid w:val="004B0C82"/>
    <w:rsid w:val="004B0F76"/>
    <w:rsid w:val="004B1512"/>
    <w:rsid w:val="004B16FC"/>
    <w:rsid w:val="004B1FA9"/>
    <w:rsid w:val="004B22B2"/>
    <w:rsid w:val="004B2383"/>
    <w:rsid w:val="004B2596"/>
    <w:rsid w:val="004B29E1"/>
    <w:rsid w:val="004B3462"/>
    <w:rsid w:val="004B3B97"/>
    <w:rsid w:val="004B4494"/>
    <w:rsid w:val="004B54C1"/>
    <w:rsid w:val="004B5985"/>
    <w:rsid w:val="004B5FBF"/>
    <w:rsid w:val="004B6184"/>
    <w:rsid w:val="004B641F"/>
    <w:rsid w:val="004B680B"/>
    <w:rsid w:val="004B6A90"/>
    <w:rsid w:val="004B6CF8"/>
    <w:rsid w:val="004B7CA4"/>
    <w:rsid w:val="004B7DBC"/>
    <w:rsid w:val="004C0113"/>
    <w:rsid w:val="004C0229"/>
    <w:rsid w:val="004C0392"/>
    <w:rsid w:val="004C0970"/>
    <w:rsid w:val="004C1A02"/>
    <w:rsid w:val="004C2069"/>
    <w:rsid w:val="004C2081"/>
    <w:rsid w:val="004C390B"/>
    <w:rsid w:val="004C3CAE"/>
    <w:rsid w:val="004C3D43"/>
    <w:rsid w:val="004C43A5"/>
    <w:rsid w:val="004C45B1"/>
    <w:rsid w:val="004C50C2"/>
    <w:rsid w:val="004C576B"/>
    <w:rsid w:val="004C5CB5"/>
    <w:rsid w:val="004C635F"/>
    <w:rsid w:val="004C6EB3"/>
    <w:rsid w:val="004C705B"/>
    <w:rsid w:val="004C705F"/>
    <w:rsid w:val="004C752F"/>
    <w:rsid w:val="004C7820"/>
    <w:rsid w:val="004D092F"/>
    <w:rsid w:val="004D22F2"/>
    <w:rsid w:val="004D29A1"/>
    <w:rsid w:val="004D2E33"/>
    <w:rsid w:val="004D3194"/>
    <w:rsid w:val="004D3547"/>
    <w:rsid w:val="004D4262"/>
    <w:rsid w:val="004D44D9"/>
    <w:rsid w:val="004D47AF"/>
    <w:rsid w:val="004D4837"/>
    <w:rsid w:val="004D4EB0"/>
    <w:rsid w:val="004D4F87"/>
    <w:rsid w:val="004D50F6"/>
    <w:rsid w:val="004D5116"/>
    <w:rsid w:val="004D54C8"/>
    <w:rsid w:val="004D5A49"/>
    <w:rsid w:val="004D62BA"/>
    <w:rsid w:val="004D6320"/>
    <w:rsid w:val="004D6404"/>
    <w:rsid w:val="004D6457"/>
    <w:rsid w:val="004D6634"/>
    <w:rsid w:val="004E00BF"/>
    <w:rsid w:val="004E06CB"/>
    <w:rsid w:val="004E0705"/>
    <w:rsid w:val="004E141A"/>
    <w:rsid w:val="004E1850"/>
    <w:rsid w:val="004E1889"/>
    <w:rsid w:val="004E2708"/>
    <w:rsid w:val="004E28A2"/>
    <w:rsid w:val="004E2BCE"/>
    <w:rsid w:val="004E32DD"/>
    <w:rsid w:val="004E345D"/>
    <w:rsid w:val="004E3790"/>
    <w:rsid w:val="004E37B2"/>
    <w:rsid w:val="004E3DAF"/>
    <w:rsid w:val="004E3ED2"/>
    <w:rsid w:val="004E4B73"/>
    <w:rsid w:val="004E4EB3"/>
    <w:rsid w:val="004E51DD"/>
    <w:rsid w:val="004E5676"/>
    <w:rsid w:val="004E6227"/>
    <w:rsid w:val="004E6295"/>
    <w:rsid w:val="004E6BCE"/>
    <w:rsid w:val="004E6C33"/>
    <w:rsid w:val="004E7994"/>
    <w:rsid w:val="004F0321"/>
    <w:rsid w:val="004F0322"/>
    <w:rsid w:val="004F093B"/>
    <w:rsid w:val="004F17F0"/>
    <w:rsid w:val="004F1B71"/>
    <w:rsid w:val="004F1FA3"/>
    <w:rsid w:val="004F258C"/>
    <w:rsid w:val="004F27AF"/>
    <w:rsid w:val="004F402E"/>
    <w:rsid w:val="004F457E"/>
    <w:rsid w:val="004F46FE"/>
    <w:rsid w:val="004F584A"/>
    <w:rsid w:val="004F6F06"/>
    <w:rsid w:val="00500077"/>
    <w:rsid w:val="00500C6F"/>
    <w:rsid w:val="005015A0"/>
    <w:rsid w:val="005020A7"/>
    <w:rsid w:val="00502BCF"/>
    <w:rsid w:val="0050430C"/>
    <w:rsid w:val="0050503B"/>
    <w:rsid w:val="00506629"/>
    <w:rsid w:val="0050740E"/>
    <w:rsid w:val="00507CEB"/>
    <w:rsid w:val="005108F6"/>
    <w:rsid w:val="005110E8"/>
    <w:rsid w:val="0051145A"/>
    <w:rsid w:val="005118F2"/>
    <w:rsid w:val="00512043"/>
    <w:rsid w:val="005127C0"/>
    <w:rsid w:val="0051282E"/>
    <w:rsid w:val="00512A2F"/>
    <w:rsid w:val="00512CBE"/>
    <w:rsid w:val="00512CE0"/>
    <w:rsid w:val="00512F1C"/>
    <w:rsid w:val="00513DAF"/>
    <w:rsid w:val="00513F3F"/>
    <w:rsid w:val="005146D8"/>
    <w:rsid w:val="00514C0B"/>
    <w:rsid w:val="005152CE"/>
    <w:rsid w:val="005153DA"/>
    <w:rsid w:val="0051566D"/>
    <w:rsid w:val="00516023"/>
    <w:rsid w:val="00516109"/>
    <w:rsid w:val="00516751"/>
    <w:rsid w:val="00516AF0"/>
    <w:rsid w:val="005171AD"/>
    <w:rsid w:val="0051735A"/>
    <w:rsid w:val="005175E0"/>
    <w:rsid w:val="00520278"/>
    <w:rsid w:val="005207A4"/>
    <w:rsid w:val="005208A4"/>
    <w:rsid w:val="00520946"/>
    <w:rsid w:val="00520E0C"/>
    <w:rsid w:val="00520E77"/>
    <w:rsid w:val="005214E7"/>
    <w:rsid w:val="0052160C"/>
    <w:rsid w:val="0052183C"/>
    <w:rsid w:val="00521EE7"/>
    <w:rsid w:val="005221BE"/>
    <w:rsid w:val="005223B4"/>
    <w:rsid w:val="005223C0"/>
    <w:rsid w:val="00522B2C"/>
    <w:rsid w:val="00522C3D"/>
    <w:rsid w:val="00522E06"/>
    <w:rsid w:val="00523786"/>
    <w:rsid w:val="00523874"/>
    <w:rsid w:val="005239C4"/>
    <w:rsid w:val="00523E74"/>
    <w:rsid w:val="00524755"/>
    <w:rsid w:val="005253AA"/>
    <w:rsid w:val="005253CE"/>
    <w:rsid w:val="0052599F"/>
    <w:rsid w:val="00526516"/>
    <w:rsid w:val="00526CE4"/>
    <w:rsid w:val="00527623"/>
    <w:rsid w:val="005279A3"/>
    <w:rsid w:val="00530151"/>
    <w:rsid w:val="005304C7"/>
    <w:rsid w:val="00530F31"/>
    <w:rsid w:val="00531022"/>
    <w:rsid w:val="00531522"/>
    <w:rsid w:val="005333FB"/>
    <w:rsid w:val="0053342D"/>
    <w:rsid w:val="00533663"/>
    <w:rsid w:val="00534840"/>
    <w:rsid w:val="00534D02"/>
    <w:rsid w:val="00535335"/>
    <w:rsid w:val="0053533C"/>
    <w:rsid w:val="005357EB"/>
    <w:rsid w:val="00535AE7"/>
    <w:rsid w:val="00535E6A"/>
    <w:rsid w:val="0053640E"/>
    <w:rsid w:val="00536CD8"/>
    <w:rsid w:val="00537950"/>
    <w:rsid w:val="005403D0"/>
    <w:rsid w:val="00541296"/>
    <w:rsid w:val="00541F66"/>
    <w:rsid w:val="00542128"/>
    <w:rsid w:val="00542A52"/>
    <w:rsid w:val="00542B05"/>
    <w:rsid w:val="00542B80"/>
    <w:rsid w:val="00543122"/>
    <w:rsid w:val="005437B1"/>
    <w:rsid w:val="0054453F"/>
    <w:rsid w:val="00544F3D"/>
    <w:rsid w:val="0054548E"/>
    <w:rsid w:val="005457C0"/>
    <w:rsid w:val="00545FC0"/>
    <w:rsid w:val="00547CA6"/>
    <w:rsid w:val="00547E27"/>
    <w:rsid w:val="00547FF7"/>
    <w:rsid w:val="00550481"/>
    <w:rsid w:val="0055049B"/>
    <w:rsid w:val="00550709"/>
    <w:rsid w:val="00550C53"/>
    <w:rsid w:val="00551945"/>
    <w:rsid w:val="00552121"/>
    <w:rsid w:val="005535E3"/>
    <w:rsid w:val="00553CE3"/>
    <w:rsid w:val="0055466D"/>
    <w:rsid w:val="00554736"/>
    <w:rsid w:val="00554A15"/>
    <w:rsid w:val="0055523F"/>
    <w:rsid w:val="005554B8"/>
    <w:rsid w:val="00555FBF"/>
    <w:rsid w:val="005562AE"/>
    <w:rsid w:val="005566F7"/>
    <w:rsid w:val="00556E45"/>
    <w:rsid w:val="00556E66"/>
    <w:rsid w:val="00557646"/>
    <w:rsid w:val="00557695"/>
    <w:rsid w:val="00557A32"/>
    <w:rsid w:val="00557B38"/>
    <w:rsid w:val="00557E78"/>
    <w:rsid w:val="005606C3"/>
    <w:rsid w:val="00560727"/>
    <w:rsid w:val="005609EF"/>
    <w:rsid w:val="00560C64"/>
    <w:rsid w:val="00560FF6"/>
    <w:rsid w:val="005611F0"/>
    <w:rsid w:val="005618E0"/>
    <w:rsid w:val="005622C2"/>
    <w:rsid w:val="005628F2"/>
    <w:rsid w:val="00562B5E"/>
    <w:rsid w:val="0056384A"/>
    <w:rsid w:val="00564CE2"/>
    <w:rsid w:val="00564D49"/>
    <w:rsid w:val="00565C28"/>
    <w:rsid w:val="00565E58"/>
    <w:rsid w:val="005666D2"/>
    <w:rsid w:val="0056676A"/>
    <w:rsid w:val="00566B7C"/>
    <w:rsid w:val="00566E54"/>
    <w:rsid w:val="005674AD"/>
    <w:rsid w:val="00567BBB"/>
    <w:rsid w:val="0057088C"/>
    <w:rsid w:val="00570E06"/>
    <w:rsid w:val="005712FD"/>
    <w:rsid w:val="00571D6F"/>
    <w:rsid w:val="00572061"/>
    <w:rsid w:val="00572252"/>
    <w:rsid w:val="00572ADA"/>
    <w:rsid w:val="005744EF"/>
    <w:rsid w:val="00574F62"/>
    <w:rsid w:val="00575170"/>
    <w:rsid w:val="00575173"/>
    <w:rsid w:val="0057525A"/>
    <w:rsid w:val="0057525D"/>
    <w:rsid w:val="005759F7"/>
    <w:rsid w:val="00575A98"/>
    <w:rsid w:val="00575EE3"/>
    <w:rsid w:val="00576C84"/>
    <w:rsid w:val="0057746E"/>
    <w:rsid w:val="00577879"/>
    <w:rsid w:val="00577A1E"/>
    <w:rsid w:val="00577D97"/>
    <w:rsid w:val="00580934"/>
    <w:rsid w:val="00580E31"/>
    <w:rsid w:val="00580FFF"/>
    <w:rsid w:val="005815F6"/>
    <w:rsid w:val="0058193E"/>
    <w:rsid w:val="00582A2C"/>
    <w:rsid w:val="00583A4F"/>
    <w:rsid w:val="00583FD9"/>
    <w:rsid w:val="00584228"/>
    <w:rsid w:val="005842E8"/>
    <w:rsid w:val="00584DE3"/>
    <w:rsid w:val="00585885"/>
    <w:rsid w:val="00585CEF"/>
    <w:rsid w:val="00587331"/>
    <w:rsid w:val="005877BD"/>
    <w:rsid w:val="0058798A"/>
    <w:rsid w:val="00590DC6"/>
    <w:rsid w:val="0059288F"/>
    <w:rsid w:val="00592D97"/>
    <w:rsid w:val="00592F42"/>
    <w:rsid w:val="0059322B"/>
    <w:rsid w:val="00593278"/>
    <w:rsid w:val="005933D4"/>
    <w:rsid w:val="005940A8"/>
    <w:rsid w:val="00594195"/>
    <w:rsid w:val="005947ED"/>
    <w:rsid w:val="0059585C"/>
    <w:rsid w:val="00595B45"/>
    <w:rsid w:val="00595FFF"/>
    <w:rsid w:val="00596280"/>
    <w:rsid w:val="00596928"/>
    <w:rsid w:val="00597450"/>
    <w:rsid w:val="00597AA1"/>
    <w:rsid w:val="00597AD9"/>
    <w:rsid w:val="00597BF1"/>
    <w:rsid w:val="00597C08"/>
    <w:rsid w:val="00597C6B"/>
    <w:rsid w:val="005A00FE"/>
    <w:rsid w:val="005A047E"/>
    <w:rsid w:val="005A0959"/>
    <w:rsid w:val="005A0962"/>
    <w:rsid w:val="005A0B4F"/>
    <w:rsid w:val="005A0FC8"/>
    <w:rsid w:val="005A1E2D"/>
    <w:rsid w:val="005A204E"/>
    <w:rsid w:val="005A22A5"/>
    <w:rsid w:val="005A22CE"/>
    <w:rsid w:val="005A25B5"/>
    <w:rsid w:val="005A296C"/>
    <w:rsid w:val="005A2C10"/>
    <w:rsid w:val="005A2EBF"/>
    <w:rsid w:val="005A3413"/>
    <w:rsid w:val="005A377F"/>
    <w:rsid w:val="005A3B8F"/>
    <w:rsid w:val="005A3D10"/>
    <w:rsid w:val="005A3E13"/>
    <w:rsid w:val="005A3F09"/>
    <w:rsid w:val="005A4930"/>
    <w:rsid w:val="005A4E86"/>
    <w:rsid w:val="005A5586"/>
    <w:rsid w:val="005A59FE"/>
    <w:rsid w:val="005A60E3"/>
    <w:rsid w:val="005A6101"/>
    <w:rsid w:val="005A6D63"/>
    <w:rsid w:val="005A6F61"/>
    <w:rsid w:val="005A7238"/>
    <w:rsid w:val="005A750B"/>
    <w:rsid w:val="005A7958"/>
    <w:rsid w:val="005A7A06"/>
    <w:rsid w:val="005B0A49"/>
    <w:rsid w:val="005B2B77"/>
    <w:rsid w:val="005B2D17"/>
    <w:rsid w:val="005B2D40"/>
    <w:rsid w:val="005B30B3"/>
    <w:rsid w:val="005B31D9"/>
    <w:rsid w:val="005B3FBA"/>
    <w:rsid w:val="005B4332"/>
    <w:rsid w:val="005B4451"/>
    <w:rsid w:val="005B45F5"/>
    <w:rsid w:val="005B4842"/>
    <w:rsid w:val="005B511A"/>
    <w:rsid w:val="005B5DB1"/>
    <w:rsid w:val="005B5FD0"/>
    <w:rsid w:val="005B73C3"/>
    <w:rsid w:val="005B78ED"/>
    <w:rsid w:val="005B79A7"/>
    <w:rsid w:val="005B7A7B"/>
    <w:rsid w:val="005B7DCB"/>
    <w:rsid w:val="005B7FAD"/>
    <w:rsid w:val="005C087C"/>
    <w:rsid w:val="005C19CF"/>
    <w:rsid w:val="005C217E"/>
    <w:rsid w:val="005C2668"/>
    <w:rsid w:val="005C3A8A"/>
    <w:rsid w:val="005C3D80"/>
    <w:rsid w:val="005C50D2"/>
    <w:rsid w:val="005C6F87"/>
    <w:rsid w:val="005C7E3F"/>
    <w:rsid w:val="005D0398"/>
    <w:rsid w:val="005D04B6"/>
    <w:rsid w:val="005D0D71"/>
    <w:rsid w:val="005D20EA"/>
    <w:rsid w:val="005D2336"/>
    <w:rsid w:val="005D2457"/>
    <w:rsid w:val="005D260F"/>
    <w:rsid w:val="005D3D8C"/>
    <w:rsid w:val="005D4E7F"/>
    <w:rsid w:val="005D5295"/>
    <w:rsid w:val="005D547C"/>
    <w:rsid w:val="005D5498"/>
    <w:rsid w:val="005D64CC"/>
    <w:rsid w:val="005D7342"/>
    <w:rsid w:val="005D7C5B"/>
    <w:rsid w:val="005E0131"/>
    <w:rsid w:val="005E087D"/>
    <w:rsid w:val="005E0C86"/>
    <w:rsid w:val="005E0D27"/>
    <w:rsid w:val="005E1FB5"/>
    <w:rsid w:val="005E2232"/>
    <w:rsid w:val="005E2293"/>
    <w:rsid w:val="005E246A"/>
    <w:rsid w:val="005E250A"/>
    <w:rsid w:val="005E2E08"/>
    <w:rsid w:val="005E374F"/>
    <w:rsid w:val="005E3A0C"/>
    <w:rsid w:val="005E3E3B"/>
    <w:rsid w:val="005E5C4E"/>
    <w:rsid w:val="005E5CD5"/>
    <w:rsid w:val="005E62D6"/>
    <w:rsid w:val="005E6F72"/>
    <w:rsid w:val="005E72BD"/>
    <w:rsid w:val="005E786A"/>
    <w:rsid w:val="005E799E"/>
    <w:rsid w:val="005E7D7C"/>
    <w:rsid w:val="005E7E47"/>
    <w:rsid w:val="005F03BE"/>
    <w:rsid w:val="005F0B75"/>
    <w:rsid w:val="005F0CC4"/>
    <w:rsid w:val="005F169F"/>
    <w:rsid w:val="005F1A9B"/>
    <w:rsid w:val="005F1DD4"/>
    <w:rsid w:val="005F2705"/>
    <w:rsid w:val="005F2E0E"/>
    <w:rsid w:val="005F3668"/>
    <w:rsid w:val="005F4310"/>
    <w:rsid w:val="005F4591"/>
    <w:rsid w:val="005F4A15"/>
    <w:rsid w:val="005F4A50"/>
    <w:rsid w:val="005F4E54"/>
    <w:rsid w:val="005F4EDF"/>
    <w:rsid w:val="005F4F2D"/>
    <w:rsid w:val="005F52D2"/>
    <w:rsid w:val="005F5849"/>
    <w:rsid w:val="005F5BD5"/>
    <w:rsid w:val="005F6041"/>
    <w:rsid w:val="005F6704"/>
    <w:rsid w:val="005F6FDA"/>
    <w:rsid w:val="005F723E"/>
    <w:rsid w:val="0060012A"/>
    <w:rsid w:val="00600A72"/>
    <w:rsid w:val="006011EF"/>
    <w:rsid w:val="00601C2F"/>
    <w:rsid w:val="00601E00"/>
    <w:rsid w:val="00601F8C"/>
    <w:rsid w:val="00602708"/>
    <w:rsid w:val="00602959"/>
    <w:rsid w:val="0060360E"/>
    <w:rsid w:val="00603A1A"/>
    <w:rsid w:val="00603C9E"/>
    <w:rsid w:val="00604651"/>
    <w:rsid w:val="00604671"/>
    <w:rsid w:val="00604821"/>
    <w:rsid w:val="00604A67"/>
    <w:rsid w:val="0060568A"/>
    <w:rsid w:val="0060615B"/>
    <w:rsid w:val="00607008"/>
    <w:rsid w:val="00607847"/>
    <w:rsid w:val="00610CFC"/>
    <w:rsid w:val="00611536"/>
    <w:rsid w:val="00611717"/>
    <w:rsid w:val="00612088"/>
    <w:rsid w:val="00612212"/>
    <w:rsid w:val="00612628"/>
    <w:rsid w:val="006135C5"/>
    <w:rsid w:val="0061393D"/>
    <w:rsid w:val="006139E1"/>
    <w:rsid w:val="00613C52"/>
    <w:rsid w:val="00613F44"/>
    <w:rsid w:val="00613FEB"/>
    <w:rsid w:val="00614083"/>
    <w:rsid w:val="006153B3"/>
    <w:rsid w:val="00615E0E"/>
    <w:rsid w:val="00615FCE"/>
    <w:rsid w:val="00615FE0"/>
    <w:rsid w:val="006168AA"/>
    <w:rsid w:val="00616C6E"/>
    <w:rsid w:val="00620064"/>
    <w:rsid w:val="0062037D"/>
    <w:rsid w:val="0062054B"/>
    <w:rsid w:val="0062056E"/>
    <w:rsid w:val="00620E38"/>
    <w:rsid w:val="006218C8"/>
    <w:rsid w:val="00621959"/>
    <w:rsid w:val="00621B0E"/>
    <w:rsid w:val="00621F92"/>
    <w:rsid w:val="00622323"/>
    <w:rsid w:val="006224FA"/>
    <w:rsid w:val="00622F24"/>
    <w:rsid w:val="006238BE"/>
    <w:rsid w:val="00623C4B"/>
    <w:rsid w:val="006248EA"/>
    <w:rsid w:val="006255C3"/>
    <w:rsid w:val="00625C89"/>
    <w:rsid w:val="00626044"/>
    <w:rsid w:val="0062623D"/>
    <w:rsid w:val="006266F8"/>
    <w:rsid w:val="00626800"/>
    <w:rsid w:val="00626C43"/>
    <w:rsid w:val="00626CE9"/>
    <w:rsid w:val="006270B1"/>
    <w:rsid w:val="00627708"/>
    <w:rsid w:val="00627B59"/>
    <w:rsid w:val="00631281"/>
    <w:rsid w:val="00631673"/>
    <w:rsid w:val="00631F0C"/>
    <w:rsid w:val="00632969"/>
    <w:rsid w:val="006337EC"/>
    <w:rsid w:val="00633A33"/>
    <w:rsid w:val="00633A6A"/>
    <w:rsid w:val="00633E0A"/>
    <w:rsid w:val="00635A77"/>
    <w:rsid w:val="00636591"/>
    <w:rsid w:val="006369B8"/>
    <w:rsid w:val="00640752"/>
    <w:rsid w:val="00640809"/>
    <w:rsid w:val="00640A68"/>
    <w:rsid w:val="00640D77"/>
    <w:rsid w:val="006411EB"/>
    <w:rsid w:val="00641442"/>
    <w:rsid w:val="006414F1"/>
    <w:rsid w:val="0064181D"/>
    <w:rsid w:val="00641B20"/>
    <w:rsid w:val="00642012"/>
    <w:rsid w:val="006432FB"/>
    <w:rsid w:val="006437BA"/>
    <w:rsid w:val="00643B5F"/>
    <w:rsid w:val="0064419B"/>
    <w:rsid w:val="00644942"/>
    <w:rsid w:val="00645320"/>
    <w:rsid w:val="00645504"/>
    <w:rsid w:val="00645844"/>
    <w:rsid w:val="006458B3"/>
    <w:rsid w:val="0064660D"/>
    <w:rsid w:val="00647608"/>
    <w:rsid w:val="006477AF"/>
    <w:rsid w:val="00647E15"/>
    <w:rsid w:val="0065013B"/>
    <w:rsid w:val="006509FB"/>
    <w:rsid w:val="00650AD4"/>
    <w:rsid w:val="00650C4A"/>
    <w:rsid w:val="006511C5"/>
    <w:rsid w:val="00651317"/>
    <w:rsid w:val="00651357"/>
    <w:rsid w:val="00651CA8"/>
    <w:rsid w:val="00651DA3"/>
    <w:rsid w:val="00652CC9"/>
    <w:rsid w:val="0065321E"/>
    <w:rsid w:val="00653322"/>
    <w:rsid w:val="0065368F"/>
    <w:rsid w:val="00653A5C"/>
    <w:rsid w:val="00653C95"/>
    <w:rsid w:val="00653D4C"/>
    <w:rsid w:val="0065580B"/>
    <w:rsid w:val="00656038"/>
    <w:rsid w:val="00657725"/>
    <w:rsid w:val="00657C04"/>
    <w:rsid w:val="00660101"/>
    <w:rsid w:val="006607C8"/>
    <w:rsid w:val="00660AF3"/>
    <w:rsid w:val="0066215E"/>
    <w:rsid w:val="006623CF"/>
    <w:rsid w:val="00662FC5"/>
    <w:rsid w:val="00663125"/>
    <w:rsid w:val="00663C88"/>
    <w:rsid w:val="00664255"/>
    <w:rsid w:val="006648CF"/>
    <w:rsid w:val="00664923"/>
    <w:rsid w:val="006657B2"/>
    <w:rsid w:val="006662EA"/>
    <w:rsid w:val="006665AB"/>
    <w:rsid w:val="006666BD"/>
    <w:rsid w:val="00666C57"/>
    <w:rsid w:val="00666F6F"/>
    <w:rsid w:val="0066724E"/>
    <w:rsid w:val="006675D0"/>
    <w:rsid w:val="00670242"/>
    <w:rsid w:val="00670DC7"/>
    <w:rsid w:val="00670F8C"/>
    <w:rsid w:val="00671156"/>
    <w:rsid w:val="00672119"/>
    <w:rsid w:val="00672760"/>
    <w:rsid w:val="00672B15"/>
    <w:rsid w:val="00673208"/>
    <w:rsid w:val="0067416B"/>
    <w:rsid w:val="00675301"/>
    <w:rsid w:val="00676984"/>
    <w:rsid w:val="0067733F"/>
    <w:rsid w:val="0067749B"/>
    <w:rsid w:val="0067787A"/>
    <w:rsid w:val="006805F6"/>
    <w:rsid w:val="00680DBD"/>
    <w:rsid w:val="00680EB3"/>
    <w:rsid w:val="00681438"/>
    <w:rsid w:val="00681FC5"/>
    <w:rsid w:val="00682933"/>
    <w:rsid w:val="00682D2F"/>
    <w:rsid w:val="00682EFD"/>
    <w:rsid w:val="0068338F"/>
    <w:rsid w:val="0068339D"/>
    <w:rsid w:val="006833E7"/>
    <w:rsid w:val="00683976"/>
    <w:rsid w:val="00683D11"/>
    <w:rsid w:val="0068468B"/>
    <w:rsid w:val="0068597B"/>
    <w:rsid w:val="00685C82"/>
    <w:rsid w:val="00685F8E"/>
    <w:rsid w:val="00686B02"/>
    <w:rsid w:val="0068720A"/>
    <w:rsid w:val="00687657"/>
    <w:rsid w:val="00690259"/>
    <w:rsid w:val="00690283"/>
    <w:rsid w:val="00690E26"/>
    <w:rsid w:val="006910DE"/>
    <w:rsid w:val="006912BA"/>
    <w:rsid w:val="00691536"/>
    <w:rsid w:val="00691998"/>
    <w:rsid w:val="00692EE7"/>
    <w:rsid w:val="00693695"/>
    <w:rsid w:val="006937A3"/>
    <w:rsid w:val="006938A9"/>
    <w:rsid w:val="00693AD9"/>
    <w:rsid w:val="00693B17"/>
    <w:rsid w:val="00693FA6"/>
    <w:rsid w:val="00694357"/>
    <w:rsid w:val="00695306"/>
    <w:rsid w:val="00695B4E"/>
    <w:rsid w:val="0069622B"/>
    <w:rsid w:val="00697498"/>
    <w:rsid w:val="00697EAC"/>
    <w:rsid w:val="006A0A27"/>
    <w:rsid w:val="006A0F52"/>
    <w:rsid w:val="006A17D5"/>
    <w:rsid w:val="006A1FD4"/>
    <w:rsid w:val="006A2A7A"/>
    <w:rsid w:val="006A2D75"/>
    <w:rsid w:val="006A2EBA"/>
    <w:rsid w:val="006A4A3C"/>
    <w:rsid w:val="006A55A7"/>
    <w:rsid w:val="006A5606"/>
    <w:rsid w:val="006A56C1"/>
    <w:rsid w:val="006A59E5"/>
    <w:rsid w:val="006A672D"/>
    <w:rsid w:val="006A673F"/>
    <w:rsid w:val="006A6A5B"/>
    <w:rsid w:val="006A7C5E"/>
    <w:rsid w:val="006B079B"/>
    <w:rsid w:val="006B0953"/>
    <w:rsid w:val="006B14A4"/>
    <w:rsid w:val="006B22EF"/>
    <w:rsid w:val="006B27C0"/>
    <w:rsid w:val="006B299E"/>
    <w:rsid w:val="006B2BCF"/>
    <w:rsid w:val="006B2C63"/>
    <w:rsid w:val="006B30ED"/>
    <w:rsid w:val="006B325E"/>
    <w:rsid w:val="006B35CE"/>
    <w:rsid w:val="006B3629"/>
    <w:rsid w:val="006B39DF"/>
    <w:rsid w:val="006B4C37"/>
    <w:rsid w:val="006B4D57"/>
    <w:rsid w:val="006B4DF1"/>
    <w:rsid w:val="006B4E24"/>
    <w:rsid w:val="006B5239"/>
    <w:rsid w:val="006B53C4"/>
    <w:rsid w:val="006B5885"/>
    <w:rsid w:val="006B6482"/>
    <w:rsid w:val="006B694A"/>
    <w:rsid w:val="006B6FD6"/>
    <w:rsid w:val="006B7426"/>
    <w:rsid w:val="006B7DC1"/>
    <w:rsid w:val="006B7EE4"/>
    <w:rsid w:val="006C0140"/>
    <w:rsid w:val="006C119A"/>
    <w:rsid w:val="006C28E1"/>
    <w:rsid w:val="006C315E"/>
    <w:rsid w:val="006C325B"/>
    <w:rsid w:val="006C364F"/>
    <w:rsid w:val="006C3E42"/>
    <w:rsid w:val="006C45FD"/>
    <w:rsid w:val="006C4EBC"/>
    <w:rsid w:val="006C58F1"/>
    <w:rsid w:val="006C6083"/>
    <w:rsid w:val="006C611B"/>
    <w:rsid w:val="006C62D4"/>
    <w:rsid w:val="006C67A8"/>
    <w:rsid w:val="006C7782"/>
    <w:rsid w:val="006C7AA7"/>
    <w:rsid w:val="006C7D5C"/>
    <w:rsid w:val="006D1281"/>
    <w:rsid w:val="006D1334"/>
    <w:rsid w:val="006D1C61"/>
    <w:rsid w:val="006D1F90"/>
    <w:rsid w:val="006D20EE"/>
    <w:rsid w:val="006D424C"/>
    <w:rsid w:val="006D483C"/>
    <w:rsid w:val="006D53DD"/>
    <w:rsid w:val="006D58E3"/>
    <w:rsid w:val="006D67A9"/>
    <w:rsid w:val="006D70A5"/>
    <w:rsid w:val="006D7179"/>
    <w:rsid w:val="006D74BE"/>
    <w:rsid w:val="006D76CB"/>
    <w:rsid w:val="006D77DB"/>
    <w:rsid w:val="006D7CE0"/>
    <w:rsid w:val="006E1363"/>
    <w:rsid w:val="006E13FC"/>
    <w:rsid w:val="006E16E0"/>
    <w:rsid w:val="006E18E1"/>
    <w:rsid w:val="006E1BAF"/>
    <w:rsid w:val="006E30A0"/>
    <w:rsid w:val="006E3A8C"/>
    <w:rsid w:val="006E3C16"/>
    <w:rsid w:val="006E3ED1"/>
    <w:rsid w:val="006E3F4D"/>
    <w:rsid w:val="006E42F5"/>
    <w:rsid w:val="006E5D43"/>
    <w:rsid w:val="006E6622"/>
    <w:rsid w:val="006E6A1A"/>
    <w:rsid w:val="006E6DBF"/>
    <w:rsid w:val="006E728D"/>
    <w:rsid w:val="006E7E1D"/>
    <w:rsid w:val="006F011B"/>
    <w:rsid w:val="006F0D66"/>
    <w:rsid w:val="006F191F"/>
    <w:rsid w:val="006F24C3"/>
    <w:rsid w:val="006F2C5E"/>
    <w:rsid w:val="006F2C9A"/>
    <w:rsid w:val="006F325D"/>
    <w:rsid w:val="006F35F2"/>
    <w:rsid w:val="006F4522"/>
    <w:rsid w:val="006F4610"/>
    <w:rsid w:val="006F5223"/>
    <w:rsid w:val="006F52C5"/>
    <w:rsid w:val="006F5C93"/>
    <w:rsid w:val="006F5CCC"/>
    <w:rsid w:val="006F69A0"/>
    <w:rsid w:val="006F749E"/>
    <w:rsid w:val="007000B9"/>
    <w:rsid w:val="00700148"/>
    <w:rsid w:val="007003F4"/>
    <w:rsid w:val="00700976"/>
    <w:rsid w:val="007009A9"/>
    <w:rsid w:val="00700B26"/>
    <w:rsid w:val="00700C3A"/>
    <w:rsid w:val="007011D4"/>
    <w:rsid w:val="007015A5"/>
    <w:rsid w:val="00701DBB"/>
    <w:rsid w:val="00701F85"/>
    <w:rsid w:val="007022D3"/>
    <w:rsid w:val="0070231E"/>
    <w:rsid w:val="007025E2"/>
    <w:rsid w:val="00702DCF"/>
    <w:rsid w:val="00703310"/>
    <w:rsid w:val="00703F5B"/>
    <w:rsid w:val="00704000"/>
    <w:rsid w:val="007045F4"/>
    <w:rsid w:val="00704EDF"/>
    <w:rsid w:val="00705624"/>
    <w:rsid w:val="0070574D"/>
    <w:rsid w:val="007058D1"/>
    <w:rsid w:val="007060BF"/>
    <w:rsid w:val="00706D91"/>
    <w:rsid w:val="00707019"/>
    <w:rsid w:val="007076C6"/>
    <w:rsid w:val="007102FC"/>
    <w:rsid w:val="0071059C"/>
    <w:rsid w:val="00710E83"/>
    <w:rsid w:val="0071113E"/>
    <w:rsid w:val="007116E5"/>
    <w:rsid w:val="00711D4B"/>
    <w:rsid w:val="00711FF9"/>
    <w:rsid w:val="007124D6"/>
    <w:rsid w:val="00712B36"/>
    <w:rsid w:val="00712C46"/>
    <w:rsid w:val="00712C78"/>
    <w:rsid w:val="0071336B"/>
    <w:rsid w:val="0071467B"/>
    <w:rsid w:val="00714A2C"/>
    <w:rsid w:val="00714A98"/>
    <w:rsid w:val="00715041"/>
    <w:rsid w:val="007152AA"/>
    <w:rsid w:val="007163DF"/>
    <w:rsid w:val="00717C58"/>
    <w:rsid w:val="00720799"/>
    <w:rsid w:val="00720A27"/>
    <w:rsid w:val="00720A7C"/>
    <w:rsid w:val="00721A87"/>
    <w:rsid w:val="00721B52"/>
    <w:rsid w:val="00721DC0"/>
    <w:rsid w:val="007235BF"/>
    <w:rsid w:val="00723A1C"/>
    <w:rsid w:val="0072401C"/>
    <w:rsid w:val="007247A6"/>
    <w:rsid w:val="0072483E"/>
    <w:rsid w:val="00724930"/>
    <w:rsid w:val="007249BF"/>
    <w:rsid w:val="00724F46"/>
    <w:rsid w:val="007253EB"/>
    <w:rsid w:val="00725B62"/>
    <w:rsid w:val="00725E5F"/>
    <w:rsid w:val="007266E8"/>
    <w:rsid w:val="00727D1F"/>
    <w:rsid w:val="007300C1"/>
    <w:rsid w:val="00730491"/>
    <w:rsid w:val="00730697"/>
    <w:rsid w:val="00730BC5"/>
    <w:rsid w:val="00730EBD"/>
    <w:rsid w:val="007313BD"/>
    <w:rsid w:val="0073160A"/>
    <w:rsid w:val="007316DC"/>
    <w:rsid w:val="00731D4E"/>
    <w:rsid w:val="00731F8E"/>
    <w:rsid w:val="0073245C"/>
    <w:rsid w:val="00732BE9"/>
    <w:rsid w:val="00732E91"/>
    <w:rsid w:val="00733375"/>
    <w:rsid w:val="007337CB"/>
    <w:rsid w:val="00733988"/>
    <w:rsid w:val="00733B7E"/>
    <w:rsid w:val="007349F1"/>
    <w:rsid w:val="00734A1F"/>
    <w:rsid w:val="00734A64"/>
    <w:rsid w:val="00734BB5"/>
    <w:rsid w:val="00734D4C"/>
    <w:rsid w:val="00734F99"/>
    <w:rsid w:val="0073532F"/>
    <w:rsid w:val="0073555C"/>
    <w:rsid w:val="00736063"/>
    <w:rsid w:val="0073638C"/>
    <w:rsid w:val="007369C1"/>
    <w:rsid w:val="00737A1B"/>
    <w:rsid w:val="00737CDE"/>
    <w:rsid w:val="00740747"/>
    <w:rsid w:val="00741D8D"/>
    <w:rsid w:val="0074232F"/>
    <w:rsid w:val="007428D9"/>
    <w:rsid w:val="00742A1A"/>
    <w:rsid w:val="0074372C"/>
    <w:rsid w:val="00743BD1"/>
    <w:rsid w:val="007440E0"/>
    <w:rsid w:val="0074410D"/>
    <w:rsid w:val="007442D0"/>
    <w:rsid w:val="00744748"/>
    <w:rsid w:val="00745071"/>
    <w:rsid w:val="00746197"/>
    <w:rsid w:val="00746D92"/>
    <w:rsid w:val="00750032"/>
    <w:rsid w:val="00750581"/>
    <w:rsid w:val="007505B5"/>
    <w:rsid w:val="007511C4"/>
    <w:rsid w:val="007513FB"/>
    <w:rsid w:val="00752AFB"/>
    <w:rsid w:val="00752B98"/>
    <w:rsid w:val="00752E5C"/>
    <w:rsid w:val="007535F6"/>
    <w:rsid w:val="00753701"/>
    <w:rsid w:val="00753C0A"/>
    <w:rsid w:val="00753D78"/>
    <w:rsid w:val="00753F1F"/>
    <w:rsid w:val="00754017"/>
    <w:rsid w:val="00754280"/>
    <w:rsid w:val="00754567"/>
    <w:rsid w:val="00755173"/>
    <w:rsid w:val="00755A05"/>
    <w:rsid w:val="00755B5E"/>
    <w:rsid w:val="00755EE1"/>
    <w:rsid w:val="00755F44"/>
    <w:rsid w:val="007565BC"/>
    <w:rsid w:val="00756971"/>
    <w:rsid w:val="00757573"/>
    <w:rsid w:val="00757766"/>
    <w:rsid w:val="0075779A"/>
    <w:rsid w:val="00757C83"/>
    <w:rsid w:val="007601B4"/>
    <w:rsid w:val="0076132A"/>
    <w:rsid w:val="00761A07"/>
    <w:rsid w:val="00761B3A"/>
    <w:rsid w:val="00761B4C"/>
    <w:rsid w:val="00761B76"/>
    <w:rsid w:val="00761F46"/>
    <w:rsid w:val="007620C3"/>
    <w:rsid w:val="007629A4"/>
    <w:rsid w:val="00762C7C"/>
    <w:rsid w:val="007635EB"/>
    <w:rsid w:val="00763AF2"/>
    <w:rsid w:val="0076544E"/>
    <w:rsid w:val="007654B8"/>
    <w:rsid w:val="0076560F"/>
    <w:rsid w:val="00765C37"/>
    <w:rsid w:val="00765DC3"/>
    <w:rsid w:val="00766877"/>
    <w:rsid w:val="00766A3C"/>
    <w:rsid w:val="00767336"/>
    <w:rsid w:val="0076753C"/>
    <w:rsid w:val="00767806"/>
    <w:rsid w:val="00770298"/>
    <w:rsid w:val="00770733"/>
    <w:rsid w:val="00771979"/>
    <w:rsid w:val="00771CC6"/>
    <w:rsid w:val="00772487"/>
    <w:rsid w:val="00773145"/>
    <w:rsid w:val="00773879"/>
    <w:rsid w:val="00774277"/>
    <w:rsid w:val="00774833"/>
    <w:rsid w:val="007748AD"/>
    <w:rsid w:val="00774EF7"/>
    <w:rsid w:val="007754AD"/>
    <w:rsid w:val="00775A4A"/>
    <w:rsid w:val="007768F7"/>
    <w:rsid w:val="00776941"/>
    <w:rsid w:val="00777515"/>
    <w:rsid w:val="007816C2"/>
    <w:rsid w:val="0078176F"/>
    <w:rsid w:val="00781AC8"/>
    <w:rsid w:val="00781E0E"/>
    <w:rsid w:val="00781EC4"/>
    <w:rsid w:val="00781F49"/>
    <w:rsid w:val="00782026"/>
    <w:rsid w:val="0078455B"/>
    <w:rsid w:val="0078578B"/>
    <w:rsid w:val="00785B9E"/>
    <w:rsid w:val="00785BE1"/>
    <w:rsid w:val="00785C6C"/>
    <w:rsid w:val="007863BD"/>
    <w:rsid w:val="00786CE2"/>
    <w:rsid w:val="007876F2"/>
    <w:rsid w:val="00787A87"/>
    <w:rsid w:val="007900DE"/>
    <w:rsid w:val="00790852"/>
    <w:rsid w:val="0079170E"/>
    <w:rsid w:val="007921DD"/>
    <w:rsid w:val="007934B0"/>
    <w:rsid w:val="007939AD"/>
    <w:rsid w:val="00794AD3"/>
    <w:rsid w:val="00794B59"/>
    <w:rsid w:val="00794CF0"/>
    <w:rsid w:val="00795215"/>
    <w:rsid w:val="00795629"/>
    <w:rsid w:val="00796266"/>
    <w:rsid w:val="007963E1"/>
    <w:rsid w:val="007965C6"/>
    <w:rsid w:val="0079692A"/>
    <w:rsid w:val="007971F8"/>
    <w:rsid w:val="00797914"/>
    <w:rsid w:val="00797DC4"/>
    <w:rsid w:val="00797F61"/>
    <w:rsid w:val="007A0556"/>
    <w:rsid w:val="007A0642"/>
    <w:rsid w:val="007A0CCB"/>
    <w:rsid w:val="007A1906"/>
    <w:rsid w:val="007A2141"/>
    <w:rsid w:val="007A228A"/>
    <w:rsid w:val="007A22A6"/>
    <w:rsid w:val="007A23CB"/>
    <w:rsid w:val="007A3490"/>
    <w:rsid w:val="007A34ED"/>
    <w:rsid w:val="007A3AB3"/>
    <w:rsid w:val="007A3EA3"/>
    <w:rsid w:val="007A57E1"/>
    <w:rsid w:val="007A5AC1"/>
    <w:rsid w:val="007A5D19"/>
    <w:rsid w:val="007A6779"/>
    <w:rsid w:val="007A68F2"/>
    <w:rsid w:val="007A6CD6"/>
    <w:rsid w:val="007A6F52"/>
    <w:rsid w:val="007B02F8"/>
    <w:rsid w:val="007B05C7"/>
    <w:rsid w:val="007B05D5"/>
    <w:rsid w:val="007B1947"/>
    <w:rsid w:val="007B30DA"/>
    <w:rsid w:val="007B3C27"/>
    <w:rsid w:val="007B4483"/>
    <w:rsid w:val="007B4AA9"/>
    <w:rsid w:val="007B5198"/>
    <w:rsid w:val="007B6C75"/>
    <w:rsid w:val="007B757D"/>
    <w:rsid w:val="007C0454"/>
    <w:rsid w:val="007C0B23"/>
    <w:rsid w:val="007C0FF8"/>
    <w:rsid w:val="007C1395"/>
    <w:rsid w:val="007C1C99"/>
    <w:rsid w:val="007C21C2"/>
    <w:rsid w:val="007C2741"/>
    <w:rsid w:val="007C2901"/>
    <w:rsid w:val="007C2E35"/>
    <w:rsid w:val="007C329A"/>
    <w:rsid w:val="007C4107"/>
    <w:rsid w:val="007C4688"/>
    <w:rsid w:val="007C4712"/>
    <w:rsid w:val="007C5146"/>
    <w:rsid w:val="007C5194"/>
    <w:rsid w:val="007C53BE"/>
    <w:rsid w:val="007C5AA4"/>
    <w:rsid w:val="007C5D2F"/>
    <w:rsid w:val="007C5D30"/>
    <w:rsid w:val="007C5D6E"/>
    <w:rsid w:val="007C63F3"/>
    <w:rsid w:val="007C71D4"/>
    <w:rsid w:val="007C7935"/>
    <w:rsid w:val="007D2096"/>
    <w:rsid w:val="007D25FD"/>
    <w:rsid w:val="007D267A"/>
    <w:rsid w:val="007D3058"/>
    <w:rsid w:val="007D36C0"/>
    <w:rsid w:val="007D3944"/>
    <w:rsid w:val="007D3BB8"/>
    <w:rsid w:val="007D3F79"/>
    <w:rsid w:val="007D425B"/>
    <w:rsid w:val="007D4C37"/>
    <w:rsid w:val="007D4DEB"/>
    <w:rsid w:val="007D5773"/>
    <w:rsid w:val="007D612C"/>
    <w:rsid w:val="007D6ED6"/>
    <w:rsid w:val="007D707A"/>
    <w:rsid w:val="007D7903"/>
    <w:rsid w:val="007D7E27"/>
    <w:rsid w:val="007E0227"/>
    <w:rsid w:val="007E060E"/>
    <w:rsid w:val="007E064E"/>
    <w:rsid w:val="007E097F"/>
    <w:rsid w:val="007E1848"/>
    <w:rsid w:val="007E1F11"/>
    <w:rsid w:val="007E2DE0"/>
    <w:rsid w:val="007E39A2"/>
    <w:rsid w:val="007E454D"/>
    <w:rsid w:val="007E4DC0"/>
    <w:rsid w:val="007E4E3F"/>
    <w:rsid w:val="007E51C4"/>
    <w:rsid w:val="007E534D"/>
    <w:rsid w:val="007E53BF"/>
    <w:rsid w:val="007E5496"/>
    <w:rsid w:val="007E6602"/>
    <w:rsid w:val="007E6AB5"/>
    <w:rsid w:val="007E73DD"/>
    <w:rsid w:val="007E79C0"/>
    <w:rsid w:val="007E7E7D"/>
    <w:rsid w:val="007E7EB9"/>
    <w:rsid w:val="007F0853"/>
    <w:rsid w:val="007F0F8D"/>
    <w:rsid w:val="007F174D"/>
    <w:rsid w:val="007F1F5E"/>
    <w:rsid w:val="007F22EF"/>
    <w:rsid w:val="007F2552"/>
    <w:rsid w:val="007F2AEE"/>
    <w:rsid w:val="007F3DD6"/>
    <w:rsid w:val="007F3DFD"/>
    <w:rsid w:val="007F490C"/>
    <w:rsid w:val="007F4B2F"/>
    <w:rsid w:val="007F5628"/>
    <w:rsid w:val="007F573E"/>
    <w:rsid w:val="007F5D49"/>
    <w:rsid w:val="007F600D"/>
    <w:rsid w:val="007F6173"/>
    <w:rsid w:val="007F64D2"/>
    <w:rsid w:val="007F652B"/>
    <w:rsid w:val="007F6BFB"/>
    <w:rsid w:val="007F6EF7"/>
    <w:rsid w:val="007F6FD1"/>
    <w:rsid w:val="007F7750"/>
    <w:rsid w:val="007F799F"/>
    <w:rsid w:val="008000AC"/>
    <w:rsid w:val="008001D7"/>
    <w:rsid w:val="008006D5"/>
    <w:rsid w:val="00801EA4"/>
    <w:rsid w:val="00802015"/>
    <w:rsid w:val="00802A9D"/>
    <w:rsid w:val="008031D2"/>
    <w:rsid w:val="00803532"/>
    <w:rsid w:val="008037F3"/>
    <w:rsid w:val="00803999"/>
    <w:rsid w:val="00803DC8"/>
    <w:rsid w:val="00803DCC"/>
    <w:rsid w:val="0080476E"/>
    <w:rsid w:val="0080481F"/>
    <w:rsid w:val="00804CE8"/>
    <w:rsid w:val="0080507E"/>
    <w:rsid w:val="00805A11"/>
    <w:rsid w:val="00805BC9"/>
    <w:rsid w:val="00805BF5"/>
    <w:rsid w:val="0080655E"/>
    <w:rsid w:val="00806695"/>
    <w:rsid w:val="00806837"/>
    <w:rsid w:val="00806E51"/>
    <w:rsid w:val="00807EBA"/>
    <w:rsid w:val="00810714"/>
    <w:rsid w:val="00810984"/>
    <w:rsid w:val="008114CE"/>
    <w:rsid w:val="008122CB"/>
    <w:rsid w:val="00812692"/>
    <w:rsid w:val="00812E24"/>
    <w:rsid w:val="0081384D"/>
    <w:rsid w:val="00814025"/>
    <w:rsid w:val="008143EF"/>
    <w:rsid w:val="00815839"/>
    <w:rsid w:val="00815E61"/>
    <w:rsid w:val="00815FD1"/>
    <w:rsid w:val="00815FDA"/>
    <w:rsid w:val="00816318"/>
    <w:rsid w:val="0081651C"/>
    <w:rsid w:val="008173B3"/>
    <w:rsid w:val="0081779B"/>
    <w:rsid w:val="00817961"/>
    <w:rsid w:val="00817B48"/>
    <w:rsid w:val="00820255"/>
    <w:rsid w:val="00821285"/>
    <w:rsid w:val="0082220A"/>
    <w:rsid w:val="0082313D"/>
    <w:rsid w:val="0082331B"/>
    <w:rsid w:val="00823348"/>
    <w:rsid w:val="00824170"/>
    <w:rsid w:val="00824EB3"/>
    <w:rsid w:val="00825C64"/>
    <w:rsid w:val="0082632C"/>
    <w:rsid w:val="0082643C"/>
    <w:rsid w:val="008267C4"/>
    <w:rsid w:val="00826C12"/>
    <w:rsid w:val="00826F53"/>
    <w:rsid w:val="00827264"/>
    <w:rsid w:val="00827DCD"/>
    <w:rsid w:val="008303FD"/>
    <w:rsid w:val="0083103B"/>
    <w:rsid w:val="008310CF"/>
    <w:rsid w:val="00831321"/>
    <w:rsid w:val="0083191A"/>
    <w:rsid w:val="00831ECB"/>
    <w:rsid w:val="008334AD"/>
    <w:rsid w:val="008335BE"/>
    <w:rsid w:val="008338BE"/>
    <w:rsid w:val="00833B5A"/>
    <w:rsid w:val="00833BFD"/>
    <w:rsid w:val="00833D79"/>
    <w:rsid w:val="008341F9"/>
    <w:rsid w:val="00834728"/>
    <w:rsid w:val="0083483F"/>
    <w:rsid w:val="00834C35"/>
    <w:rsid w:val="00835482"/>
    <w:rsid w:val="0083589A"/>
    <w:rsid w:val="008362DE"/>
    <w:rsid w:val="00836D54"/>
    <w:rsid w:val="008371D4"/>
    <w:rsid w:val="008374DE"/>
    <w:rsid w:val="00840156"/>
    <w:rsid w:val="00840568"/>
    <w:rsid w:val="008405B7"/>
    <w:rsid w:val="008407F6"/>
    <w:rsid w:val="00840BD2"/>
    <w:rsid w:val="00840E09"/>
    <w:rsid w:val="008422D2"/>
    <w:rsid w:val="008427EA"/>
    <w:rsid w:val="00842EBE"/>
    <w:rsid w:val="00843195"/>
    <w:rsid w:val="00843AEB"/>
    <w:rsid w:val="00843C29"/>
    <w:rsid w:val="00844C5F"/>
    <w:rsid w:val="008452BE"/>
    <w:rsid w:val="00845A14"/>
    <w:rsid w:val="00845A50"/>
    <w:rsid w:val="00845DE5"/>
    <w:rsid w:val="00846B9F"/>
    <w:rsid w:val="00846FC8"/>
    <w:rsid w:val="00847720"/>
    <w:rsid w:val="008478D0"/>
    <w:rsid w:val="00847C17"/>
    <w:rsid w:val="00847E47"/>
    <w:rsid w:val="008501FE"/>
    <w:rsid w:val="00851258"/>
    <w:rsid w:val="008518B9"/>
    <w:rsid w:val="00851AC0"/>
    <w:rsid w:val="0085212B"/>
    <w:rsid w:val="00852285"/>
    <w:rsid w:val="008542DA"/>
    <w:rsid w:val="00854B1C"/>
    <w:rsid w:val="00854F80"/>
    <w:rsid w:val="00855253"/>
    <w:rsid w:val="0085538F"/>
    <w:rsid w:val="00855C6A"/>
    <w:rsid w:val="008566E0"/>
    <w:rsid w:val="00856BD9"/>
    <w:rsid w:val="00856BE8"/>
    <w:rsid w:val="00857482"/>
    <w:rsid w:val="00860540"/>
    <w:rsid w:val="0086082F"/>
    <w:rsid w:val="00860D00"/>
    <w:rsid w:val="0086147C"/>
    <w:rsid w:val="008616FB"/>
    <w:rsid w:val="00861E16"/>
    <w:rsid w:val="0086283B"/>
    <w:rsid w:val="00863423"/>
    <w:rsid w:val="008639A5"/>
    <w:rsid w:val="00863F25"/>
    <w:rsid w:val="00863F3B"/>
    <w:rsid w:val="00865CC3"/>
    <w:rsid w:val="008667B3"/>
    <w:rsid w:val="00866968"/>
    <w:rsid w:val="00867040"/>
    <w:rsid w:val="008672C4"/>
    <w:rsid w:val="0086749E"/>
    <w:rsid w:val="008678A0"/>
    <w:rsid w:val="0087067E"/>
    <w:rsid w:val="00871247"/>
    <w:rsid w:val="00871364"/>
    <w:rsid w:val="00871FD4"/>
    <w:rsid w:val="0087330D"/>
    <w:rsid w:val="00873DCC"/>
    <w:rsid w:val="00873E87"/>
    <w:rsid w:val="00873FF1"/>
    <w:rsid w:val="008740DF"/>
    <w:rsid w:val="0087428B"/>
    <w:rsid w:val="00874CD4"/>
    <w:rsid w:val="00874E4F"/>
    <w:rsid w:val="008750D1"/>
    <w:rsid w:val="008751B8"/>
    <w:rsid w:val="0087620F"/>
    <w:rsid w:val="008768CC"/>
    <w:rsid w:val="00876B6B"/>
    <w:rsid w:val="00877255"/>
    <w:rsid w:val="00880E3D"/>
    <w:rsid w:val="008813E4"/>
    <w:rsid w:val="00881F31"/>
    <w:rsid w:val="00882B95"/>
    <w:rsid w:val="00883CEF"/>
    <w:rsid w:val="00884675"/>
    <w:rsid w:val="008849C0"/>
    <w:rsid w:val="00885051"/>
    <w:rsid w:val="00885312"/>
    <w:rsid w:val="00885441"/>
    <w:rsid w:val="00885C00"/>
    <w:rsid w:val="00885C33"/>
    <w:rsid w:val="0088684E"/>
    <w:rsid w:val="008879C4"/>
    <w:rsid w:val="00887F10"/>
    <w:rsid w:val="008903B2"/>
    <w:rsid w:val="008906CD"/>
    <w:rsid w:val="00890AE3"/>
    <w:rsid w:val="00890D72"/>
    <w:rsid w:val="0089179B"/>
    <w:rsid w:val="008919EC"/>
    <w:rsid w:val="00891D45"/>
    <w:rsid w:val="008925C5"/>
    <w:rsid w:val="008937F2"/>
    <w:rsid w:val="00893C78"/>
    <w:rsid w:val="00894727"/>
    <w:rsid w:val="00894E21"/>
    <w:rsid w:val="00895906"/>
    <w:rsid w:val="00895908"/>
    <w:rsid w:val="008960A6"/>
    <w:rsid w:val="0089619C"/>
    <w:rsid w:val="00896839"/>
    <w:rsid w:val="0089689E"/>
    <w:rsid w:val="008968E7"/>
    <w:rsid w:val="00896FAD"/>
    <w:rsid w:val="0089741D"/>
    <w:rsid w:val="008977CE"/>
    <w:rsid w:val="00897BA9"/>
    <w:rsid w:val="00897E17"/>
    <w:rsid w:val="008A0033"/>
    <w:rsid w:val="008A12EE"/>
    <w:rsid w:val="008A1635"/>
    <w:rsid w:val="008A18B3"/>
    <w:rsid w:val="008A1DE3"/>
    <w:rsid w:val="008A1EF6"/>
    <w:rsid w:val="008A1FCF"/>
    <w:rsid w:val="008A2431"/>
    <w:rsid w:val="008A29FB"/>
    <w:rsid w:val="008A2E83"/>
    <w:rsid w:val="008A2E9B"/>
    <w:rsid w:val="008A3007"/>
    <w:rsid w:val="008A39B1"/>
    <w:rsid w:val="008A3FE8"/>
    <w:rsid w:val="008A41E2"/>
    <w:rsid w:val="008A43E2"/>
    <w:rsid w:val="008A4604"/>
    <w:rsid w:val="008A4AFA"/>
    <w:rsid w:val="008A4C13"/>
    <w:rsid w:val="008A508F"/>
    <w:rsid w:val="008A5475"/>
    <w:rsid w:val="008A5937"/>
    <w:rsid w:val="008A59C4"/>
    <w:rsid w:val="008A5A9D"/>
    <w:rsid w:val="008A67CC"/>
    <w:rsid w:val="008A6E19"/>
    <w:rsid w:val="008A756C"/>
    <w:rsid w:val="008A7DBC"/>
    <w:rsid w:val="008B029B"/>
    <w:rsid w:val="008B0BF6"/>
    <w:rsid w:val="008B0F6F"/>
    <w:rsid w:val="008B193F"/>
    <w:rsid w:val="008B23F1"/>
    <w:rsid w:val="008B23FD"/>
    <w:rsid w:val="008B28EC"/>
    <w:rsid w:val="008B29A9"/>
    <w:rsid w:val="008B3EA9"/>
    <w:rsid w:val="008B4344"/>
    <w:rsid w:val="008B43BC"/>
    <w:rsid w:val="008B5151"/>
    <w:rsid w:val="008B54A1"/>
    <w:rsid w:val="008B5953"/>
    <w:rsid w:val="008B5A0A"/>
    <w:rsid w:val="008B5F6C"/>
    <w:rsid w:val="008B6812"/>
    <w:rsid w:val="008B6D1C"/>
    <w:rsid w:val="008B6D97"/>
    <w:rsid w:val="008B71FC"/>
    <w:rsid w:val="008B7B90"/>
    <w:rsid w:val="008B7D45"/>
    <w:rsid w:val="008B7F5A"/>
    <w:rsid w:val="008C0117"/>
    <w:rsid w:val="008C02CD"/>
    <w:rsid w:val="008C0A6B"/>
    <w:rsid w:val="008C0AD8"/>
    <w:rsid w:val="008C0DC0"/>
    <w:rsid w:val="008C1ABD"/>
    <w:rsid w:val="008C1C1F"/>
    <w:rsid w:val="008C1F6F"/>
    <w:rsid w:val="008C210E"/>
    <w:rsid w:val="008C223A"/>
    <w:rsid w:val="008C31AF"/>
    <w:rsid w:val="008C338E"/>
    <w:rsid w:val="008C38F6"/>
    <w:rsid w:val="008C4471"/>
    <w:rsid w:val="008C4684"/>
    <w:rsid w:val="008C4B9B"/>
    <w:rsid w:val="008C5D19"/>
    <w:rsid w:val="008C62C4"/>
    <w:rsid w:val="008C6802"/>
    <w:rsid w:val="008C7149"/>
    <w:rsid w:val="008C762C"/>
    <w:rsid w:val="008D0285"/>
    <w:rsid w:val="008D0B3A"/>
    <w:rsid w:val="008D0F9F"/>
    <w:rsid w:val="008D1169"/>
    <w:rsid w:val="008D2820"/>
    <w:rsid w:val="008D2855"/>
    <w:rsid w:val="008D2DB5"/>
    <w:rsid w:val="008D4052"/>
    <w:rsid w:val="008D4072"/>
    <w:rsid w:val="008D44DA"/>
    <w:rsid w:val="008D45BB"/>
    <w:rsid w:val="008D552B"/>
    <w:rsid w:val="008D5A51"/>
    <w:rsid w:val="008D6474"/>
    <w:rsid w:val="008D68C8"/>
    <w:rsid w:val="008D6E2A"/>
    <w:rsid w:val="008D7278"/>
    <w:rsid w:val="008D738E"/>
    <w:rsid w:val="008E0E6B"/>
    <w:rsid w:val="008E0F17"/>
    <w:rsid w:val="008E1177"/>
    <w:rsid w:val="008E2143"/>
    <w:rsid w:val="008E2B67"/>
    <w:rsid w:val="008E2F49"/>
    <w:rsid w:val="008E3428"/>
    <w:rsid w:val="008E3594"/>
    <w:rsid w:val="008E380B"/>
    <w:rsid w:val="008E3FDC"/>
    <w:rsid w:val="008E4940"/>
    <w:rsid w:val="008E4BAD"/>
    <w:rsid w:val="008E5181"/>
    <w:rsid w:val="008E55D7"/>
    <w:rsid w:val="008E5D90"/>
    <w:rsid w:val="008E68B9"/>
    <w:rsid w:val="008E6B8F"/>
    <w:rsid w:val="008E6F1B"/>
    <w:rsid w:val="008E7A89"/>
    <w:rsid w:val="008E7B9A"/>
    <w:rsid w:val="008F03B8"/>
    <w:rsid w:val="008F082A"/>
    <w:rsid w:val="008F0B57"/>
    <w:rsid w:val="008F15A0"/>
    <w:rsid w:val="008F1D70"/>
    <w:rsid w:val="008F2194"/>
    <w:rsid w:val="008F2318"/>
    <w:rsid w:val="008F2CD7"/>
    <w:rsid w:val="008F2D0F"/>
    <w:rsid w:val="008F2E62"/>
    <w:rsid w:val="008F30F4"/>
    <w:rsid w:val="008F3640"/>
    <w:rsid w:val="008F376B"/>
    <w:rsid w:val="008F4EEF"/>
    <w:rsid w:val="008F5396"/>
    <w:rsid w:val="008F5489"/>
    <w:rsid w:val="008F6877"/>
    <w:rsid w:val="008F6F9C"/>
    <w:rsid w:val="008F7F92"/>
    <w:rsid w:val="008F7FA2"/>
    <w:rsid w:val="00900EAC"/>
    <w:rsid w:val="00901582"/>
    <w:rsid w:val="0090182E"/>
    <w:rsid w:val="009022DB"/>
    <w:rsid w:val="009025DF"/>
    <w:rsid w:val="00902FDF"/>
    <w:rsid w:val="00904BBF"/>
    <w:rsid w:val="00904ED4"/>
    <w:rsid w:val="00904FAE"/>
    <w:rsid w:val="009055E7"/>
    <w:rsid w:val="009058BD"/>
    <w:rsid w:val="00905B3E"/>
    <w:rsid w:val="00905DD8"/>
    <w:rsid w:val="00906DF9"/>
    <w:rsid w:val="009074CA"/>
    <w:rsid w:val="00907DCB"/>
    <w:rsid w:val="00910561"/>
    <w:rsid w:val="00910D45"/>
    <w:rsid w:val="00910FB6"/>
    <w:rsid w:val="00911013"/>
    <w:rsid w:val="009110B7"/>
    <w:rsid w:val="0091116E"/>
    <w:rsid w:val="00911284"/>
    <w:rsid w:val="00912781"/>
    <w:rsid w:val="00912E43"/>
    <w:rsid w:val="0091312D"/>
    <w:rsid w:val="00913D99"/>
    <w:rsid w:val="00914C06"/>
    <w:rsid w:val="0091568C"/>
    <w:rsid w:val="00915795"/>
    <w:rsid w:val="0091588B"/>
    <w:rsid w:val="00915E3D"/>
    <w:rsid w:val="009162AA"/>
    <w:rsid w:val="00916522"/>
    <w:rsid w:val="0091665D"/>
    <w:rsid w:val="00916A53"/>
    <w:rsid w:val="00917184"/>
    <w:rsid w:val="00917792"/>
    <w:rsid w:val="009215E9"/>
    <w:rsid w:val="00921C3C"/>
    <w:rsid w:val="00922522"/>
    <w:rsid w:val="00922DF9"/>
    <w:rsid w:val="009236D3"/>
    <w:rsid w:val="00923BC2"/>
    <w:rsid w:val="00923E9B"/>
    <w:rsid w:val="00924B51"/>
    <w:rsid w:val="00924F1C"/>
    <w:rsid w:val="009261B1"/>
    <w:rsid w:val="00927302"/>
    <w:rsid w:val="00927448"/>
    <w:rsid w:val="00927AE4"/>
    <w:rsid w:val="00931494"/>
    <w:rsid w:val="00931615"/>
    <w:rsid w:val="009325E6"/>
    <w:rsid w:val="00932617"/>
    <w:rsid w:val="00932D19"/>
    <w:rsid w:val="00932D5B"/>
    <w:rsid w:val="00932F8E"/>
    <w:rsid w:val="009339C7"/>
    <w:rsid w:val="00934192"/>
    <w:rsid w:val="00934259"/>
    <w:rsid w:val="009342DD"/>
    <w:rsid w:val="009346A0"/>
    <w:rsid w:val="00934AE1"/>
    <w:rsid w:val="00935DF3"/>
    <w:rsid w:val="009376E6"/>
    <w:rsid w:val="00937801"/>
    <w:rsid w:val="00940C1C"/>
    <w:rsid w:val="00940E63"/>
    <w:rsid w:val="00940EB6"/>
    <w:rsid w:val="0094160C"/>
    <w:rsid w:val="0094170A"/>
    <w:rsid w:val="009418DC"/>
    <w:rsid w:val="00942D44"/>
    <w:rsid w:val="00943A0F"/>
    <w:rsid w:val="00943DB6"/>
    <w:rsid w:val="009440CE"/>
    <w:rsid w:val="00945CB0"/>
    <w:rsid w:val="00946F6E"/>
    <w:rsid w:val="0094716B"/>
    <w:rsid w:val="00950567"/>
    <w:rsid w:val="0095070B"/>
    <w:rsid w:val="009508E7"/>
    <w:rsid w:val="009509C1"/>
    <w:rsid w:val="00950AD4"/>
    <w:rsid w:val="00950BF0"/>
    <w:rsid w:val="009510C9"/>
    <w:rsid w:val="00951B2A"/>
    <w:rsid w:val="00952372"/>
    <w:rsid w:val="00952A6C"/>
    <w:rsid w:val="0095312E"/>
    <w:rsid w:val="00953179"/>
    <w:rsid w:val="009538DF"/>
    <w:rsid w:val="00953D98"/>
    <w:rsid w:val="00954475"/>
    <w:rsid w:val="00954524"/>
    <w:rsid w:val="00954AC5"/>
    <w:rsid w:val="009550BC"/>
    <w:rsid w:val="0095520F"/>
    <w:rsid w:val="0095566D"/>
    <w:rsid w:val="00955BED"/>
    <w:rsid w:val="00955C72"/>
    <w:rsid w:val="0095679F"/>
    <w:rsid w:val="009567C1"/>
    <w:rsid w:val="00956957"/>
    <w:rsid w:val="00956A32"/>
    <w:rsid w:val="00956C82"/>
    <w:rsid w:val="009573C3"/>
    <w:rsid w:val="009576C2"/>
    <w:rsid w:val="00957739"/>
    <w:rsid w:val="00957828"/>
    <w:rsid w:val="00957B32"/>
    <w:rsid w:val="00957C54"/>
    <w:rsid w:val="00960129"/>
    <w:rsid w:val="0096013D"/>
    <w:rsid w:val="009603D2"/>
    <w:rsid w:val="00960D67"/>
    <w:rsid w:val="009637CA"/>
    <w:rsid w:val="00963A84"/>
    <w:rsid w:val="00963F59"/>
    <w:rsid w:val="009647B7"/>
    <w:rsid w:val="00964F29"/>
    <w:rsid w:val="00966D5E"/>
    <w:rsid w:val="00966EAB"/>
    <w:rsid w:val="00966FC0"/>
    <w:rsid w:val="0096735A"/>
    <w:rsid w:val="00967753"/>
    <w:rsid w:val="00967A69"/>
    <w:rsid w:val="009703AF"/>
    <w:rsid w:val="009704BF"/>
    <w:rsid w:val="009719F0"/>
    <w:rsid w:val="00971BEA"/>
    <w:rsid w:val="00972987"/>
    <w:rsid w:val="0097344C"/>
    <w:rsid w:val="00973587"/>
    <w:rsid w:val="00973680"/>
    <w:rsid w:val="00973D0A"/>
    <w:rsid w:val="009741CB"/>
    <w:rsid w:val="009741CF"/>
    <w:rsid w:val="009746F7"/>
    <w:rsid w:val="00974838"/>
    <w:rsid w:val="00976902"/>
    <w:rsid w:val="009770EC"/>
    <w:rsid w:val="009778F7"/>
    <w:rsid w:val="0097791B"/>
    <w:rsid w:val="00977EA3"/>
    <w:rsid w:val="0098044A"/>
    <w:rsid w:val="009811BB"/>
    <w:rsid w:val="009815E2"/>
    <w:rsid w:val="009817F6"/>
    <w:rsid w:val="0098192B"/>
    <w:rsid w:val="0098198E"/>
    <w:rsid w:val="00981F36"/>
    <w:rsid w:val="009824FB"/>
    <w:rsid w:val="009826CD"/>
    <w:rsid w:val="009829A9"/>
    <w:rsid w:val="00982FDA"/>
    <w:rsid w:val="00983043"/>
    <w:rsid w:val="009832B1"/>
    <w:rsid w:val="00983736"/>
    <w:rsid w:val="00983B2D"/>
    <w:rsid w:val="00983E7D"/>
    <w:rsid w:val="009841D4"/>
    <w:rsid w:val="0098446B"/>
    <w:rsid w:val="00984537"/>
    <w:rsid w:val="00984C2A"/>
    <w:rsid w:val="0098532C"/>
    <w:rsid w:val="00985601"/>
    <w:rsid w:val="00985B05"/>
    <w:rsid w:val="00986352"/>
    <w:rsid w:val="00986B38"/>
    <w:rsid w:val="0098759E"/>
    <w:rsid w:val="00987897"/>
    <w:rsid w:val="00987AD0"/>
    <w:rsid w:val="009922FC"/>
    <w:rsid w:val="009930AC"/>
    <w:rsid w:val="00993196"/>
    <w:rsid w:val="009940A8"/>
    <w:rsid w:val="009942F6"/>
    <w:rsid w:val="009949D1"/>
    <w:rsid w:val="00995AB7"/>
    <w:rsid w:val="00995FBE"/>
    <w:rsid w:val="00997047"/>
    <w:rsid w:val="00997797"/>
    <w:rsid w:val="0099796A"/>
    <w:rsid w:val="00997B47"/>
    <w:rsid w:val="00997C74"/>
    <w:rsid w:val="00997E4C"/>
    <w:rsid w:val="009A0030"/>
    <w:rsid w:val="009A0213"/>
    <w:rsid w:val="009A097B"/>
    <w:rsid w:val="009A0E92"/>
    <w:rsid w:val="009A0FEF"/>
    <w:rsid w:val="009A1409"/>
    <w:rsid w:val="009A1B49"/>
    <w:rsid w:val="009A22BE"/>
    <w:rsid w:val="009A2404"/>
    <w:rsid w:val="009A3CE4"/>
    <w:rsid w:val="009A4B8D"/>
    <w:rsid w:val="009A61A3"/>
    <w:rsid w:val="009A6D21"/>
    <w:rsid w:val="009A72CC"/>
    <w:rsid w:val="009A7A87"/>
    <w:rsid w:val="009A7EA6"/>
    <w:rsid w:val="009B069D"/>
    <w:rsid w:val="009B0863"/>
    <w:rsid w:val="009B0B80"/>
    <w:rsid w:val="009B11EB"/>
    <w:rsid w:val="009B1969"/>
    <w:rsid w:val="009B1A62"/>
    <w:rsid w:val="009B1C15"/>
    <w:rsid w:val="009B1C78"/>
    <w:rsid w:val="009B1D3F"/>
    <w:rsid w:val="009B2274"/>
    <w:rsid w:val="009B2B8E"/>
    <w:rsid w:val="009B32EE"/>
    <w:rsid w:val="009B339D"/>
    <w:rsid w:val="009B3B33"/>
    <w:rsid w:val="009B448B"/>
    <w:rsid w:val="009B4536"/>
    <w:rsid w:val="009B4CD8"/>
    <w:rsid w:val="009B5415"/>
    <w:rsid w:val="009B58C1"/>
    <w:rsid w:val="009B5A39"/>
    <w:rsid w:val="009B5A53"/>
    <w:rsid w:val="009B5AC1"/>
    <w:rsid w:val="009B5FBB"/>
    <w:rsid w:val="009B607E"/>
    <w:rsid w:val="009B664A"/>
    <w:rsid w:val="009B69DD"/>
    <w:rsid w:val="009B6B50"/>
    <w:rsid w:val="009B6E0D"/>
    <w:rsid w:val="009B791C"/>
    <w:rsid w:val="009C008C"/>
    <w:rsid w:val="009C0F86"/>
    <w:rsid w:val="009C0FE7"/>
    <w:rsid w:val="009C19D1"/>
    <w:rsid w:val="009C1E59"/>
    <w:rsid w:val="009C2364"/>
    <w:rsid w:val="009C2DF2"/>
    <w:rsid w:val="009C3371"/>
    <w:rsid w:val="009C3773"/>
    <w:rsid w:val="009C42A0"/>
    <w:rsid w:val="009C48CD"/>
    <w:rsid w:val="009C4B7C"/>
    <w:rsid w:val="009C4D14"/>
    <w:rsid w:val="009C540C"/>
    <w:rsid w:val="009C58BC"/>
    <w:rsid w:val="009C5DF0"/>
    <w:rsid w:val="009C64C1"/>
    <w:rsid w:val="009C6F51"/>
    <w:rsid w:val="009D0BE2"/>
    <w:rsid w:val="009D14C9"/>
    <w:rsid w:val="009D34E0"/>
    <w:rsid w:val="009D4574"/>
    <w:rsid w:val="009D4E03"/>
    <w:rsid w:val="009D5605"/>
    <w:rsid w:val="009D5EA5"/>
    <w:rsid w:val="009D6966"/>
    <w:rsid w:val="009D6CE4"/>
    <w:rsid w:val="009D70FE"/>
    <w:rsid w:val="009D764C"/>
    <w:rsid w:val="009D7B86"/>
    <w:rsid w:val="009E0589"/>
    <w:rsid w:val="009E0CC6"/>
    <w:rsid w:val="009E104A"/>
    <w:rsid w:val="009E1656"/>
    <w:rsid w:val="009E17E4"/>
    <w:rsid w:val="009E1CE9"/>
    <w:rsid w:val="009E1DF2"/>
    <w:rsid w:val="009E281A"/>
    <w:rsid w:val="009E28C7"/>
    <w:rsid w:val="009E2986"/>
    <w:rsid w:val="009E2CF4"/>
    <w:rsid w:val="009E3070"/>
    <w:rsid w:val="009E3223"/>
    <w:rsid w:val="009E3DC0"/>
    <w:rsid w:val="009E4102"/>
    <w:rsid w:val="009E43CF"/>
    <w:rsid w:val="009E4DCD"/>
    <w:rsid w:val="009E6784"/>
    <w:rsid w:val="009E6A2A"/>
    <w:rsid w:val="009E6B2F"/>
    <w:rsid w:val="009E7853"/>
    <w:rsid w:val="009E7A11"/>
    <w:rsid w:val="009E7AE3"/>
    <w:rsid w:val="009E7E4D"/>
    <w:rsid w:val="009F0071"/>
    <w:rsid w:val="009F0315"/>
    <w:rsid w:val="009F0686"/>
    <w:rsid w:val="009F091B"/>
    <w:rsid w:val="009F0DAA"/>
    <w:rsid w:val="009F1205"/>
    <w:rsid w:val="009F1496"/>
    <w:rsid w:val="009F1921"/>
    <w:rsid w:val="009F210A"/>
    <w:rsid w:val="009F23B4"/>
    <w:rsid w:val="009F2B51"/>
    <w:rsid w:val="009F32E4"/>
    <w:rsid w:val="009F4390"/>
    <w:rsid w:val="009F486F"/>
    <w:rsid w:val="009F4B87"/>
    <w:rsid w:val="009F51F1"/>
    <w:rsid w:val="009F5586"/>
    <w:rsid w:val="009F6305"/>
    <w:rsid w:val="009F6A3F"/>
    <w:rsid w:val="009F6AA8"/>
    <w:rsid w:val="009F7748"/>
    <w:rsid w:val="00A00CA1"/>
    <w:rsid w:val="00A00D5B"/>
    <w:rsid w:val="00A00FB5"/>
    <w:rsid w:val="00A012C9"/>
    <w:rsid w:val="00A0238E"/>
    <w:rsid w:val="00A03908"/>
    <w:rsid w:val="00A0549B"/>
    <w:rsid w:val="00A054BB"/>
    <w:rsid w:val="00A05D70"/>
    <w:rsid w:val="00A061B5"/>
    <w:rsid w:val="00A06300"/>
    <w:rsid w:val="00A065FD"/>
    <w:rsid w:val="00A0709A"/>
    <w:rsid w:val="00A078DC"/>
    <w:rsid w:val="00A07B6E"/>
    <w:rsid w:val="00A07CB0"/>
    <w:rsid w:val="00A07F1E"/>
    <w:rsid w:val="00A1064B"/>
    <w:rsid w:val="00A10661"/>
    <w:rsid w:val="00A1069C"/>
    <w:rsid w:val="00A10C36"/>
    <w:rsid w:val="00A1122E"/>
    <w:rsid w:val="00A11348"/>
    <w:rsid w:val="00A12301"/>
    <w:rsid w:val="00A126BD"/>
    <w:rsid w:val="00A12823"/>
    <w:rsid w:val="00A12FE0"/>
    <w:rsid w:val="00A153F8"/>
    <w:rsid w:val="00A15B93"/>
    <w:rsid w:val="00A15DE7"/>
    <w:rsid w:val="00A17003"/>
    <w:rsid w:val="00A1707E"/>
    <w:rsid w:val="00A17822"/>
    <w:rsid w:val="00A17C26"/>
    <w:rsid w:val="00A203F3"/>
    <w:rsid w:val="00A21079"/>
    <w:rsid w:val="00A218D8"/>
    <w:rsid w:val="00A21AD5"/>
    <w:rsid w:val="00A233AC"/>
    <w:rsid w:val="00A23879"/>
    <w:rsid w:val="00A23D8E"/>
    <w:rsid w:val="00A24408"/>
    <w:rsid w:val="00A251F8"/>
    <w:rsid w:val="00A25427"/>
    <w:rsid w:val="00A25B4B"/>
    <w:rsid w:val="00A25DEA"/>
    <w:rsid w:val="00A268B3"/>
    <w:rsid w:val="00A26B29"/>
    <w:rsid w:val="00A26C57"/>
    <w:rsid w:val="00A26D8F"/>
    <w:rsid w:val="00A26FDF"/>
    <w:rsid w:val="00A27250"/>
    <w:rsid w:val="00A27A0E"/>
    <w:rsid w:val="00A30096"/>
    <w:rsid w:val="00A30D13"/>
    <w:rsid w:val="00A314C8"/>
    <w:rsid w:val="00A31D14"/>
    <w:rsid w:val="00A31E1C"/>
    <w:rsid w:val="00A32078"/>
    <w:rsid w:val="00A328D7"/>
    <w:rsid w:val="00A32EEF"/>
    <w:rsid w:val="00A33B24"/>
    <w:rsid w:val="00A340CB"/>
    <w:rsid w:val="00A34642"/>
    <w:rsid w:val="00A34694"/>
    <w:rsid w:val="00A348EB"/>
    <w:rsid w:val="00A34F48"/>
    <w:rsid w:val="00A3509B"/>
    <w:rsid w:val="00A35530"/>
    <w:rsid w:val="00A36021"/>
    <w:rsid w:val="00A3717F"/>
    <w:rsid w:val="00A379F7"/>
    <w:rsid w:val="00A4073D"/>
    <w:rsid w:val="00A40C51"/>
    <w:rsid w:val="00A40D26"/>
    <w:rsid w:val="00A40D9E"/>
    <w:rsid w:val="00A40EA2"/>
    <w:rsid w:val="00A40EA8"/>
    <w:rsid w:val="00A41410"/>
    <w:rsid w:val="00A41496"/>
    <w:rsid w:val="00A4162F"/>
    <w:rsid w:val="00A41C68"/>
    <w:rsid w:val="00A427DB"/>
    <w:rsid w:val="00A4291A"/>
    <w:rsid w:val="00A42E16"/>
    <w:rsid w:val="00A430D5"/>
    <w:rsid w:val="00A43B79"/>
    <w:rsid w:val="00A43F7A"/>
    <w:rsid w:val="00A445B2"/>
    <w:rsid w:val="00A44E56"/>
    <w:rsid w:val="00A45636"/>
    <w:rsid w:val="00A45912"/>
    <w:rsid w:val="00A45C84"/>
    <w:rsid w:val="00A45F5F"/>
    <w:rsid w:val="00A46425"/>
    <w:rsid w:val="00A469E0"/>
    <w:rsid w:val="00A46DFB"/>
    <w:rsid w:val="00A46F25"/>
    <w:rsid w:val="00A47C50"/>
    <w:rsid w:val="00A50380"/>
    <w:rsid w:val="00A503B3"/>
    <w:rsid w:val="00A51232"/>
    <w:rsid w:val="00A518F9"/>
    <w:rsid w:val="00A52ACF"/>
    <w:rsid w:val="00A532C7"/>
    <w:rsid w:val="00A53356"/>
    <w:rsid w:val="00A5342B"/>
    <w:rsid w:val="00A534D0"/>
    <w:rsid w:val="00A535FA"/>
    <w:rsid w:val="00A540AA"/>
    <w:rsid w:val="00A54479"/>
    <w:rsid w:val="00A54689"/>
    <w:rsid w:val="00A546DA"/>
    <w:rsid w:val="00A54A4B"/>
    <w:rsid w:val="00A557FD"/>
    <w:rsid w:val="00A55CAA"/>
    <w:rsid w:val="00A55EC2"/>
    <w:rsid w:val="00A56197"/>
    <w:rsid w:val="00A568A0"/>
    <w:rsid w:val="00A568CE"/>
    <w:rsid w:val="00A579A4"/>
    <w:rsid w:val="00A60833"/>
    <w:rsid w:val="00A60C8F"/>
    <w:rsid w:val="00A60FA3"/>
    <w:rsid w:val="00A61504"/>
    <w:rsid w:val="00A61667"/>
    <w:rsid w:val="00A617D2"/>
    <w:rsid w:val="00A61B66"/>
    <w:rsid w:val="00A61C92"/>
    <w:rsid w:val="00A623E6"/>
    <w:rsid w:val="00A62FF2"/>
    <w:rsid w:val="00A646CD"/>
    <w:rsid w:val="00A6477C"/>
    <w:rsid w:val="00A64D0D"/>
    <w:rsid w:val="00A6524F"/>
    <w:rsid w:val="00A6591A"/>
    <w:rsid w:val="00A6595F"/>
    <w:rsid w:val="00A6700B"/>
    <w:rsid w:val="00A67BDC"/>
    <w:rsid w:val="00A67FFA"/>
    <w:rsid w:val="00A70322"/>
    <w:rsid w:val="00A709A2"/>
    <w:rsid w:val="00A70DF1"/>
    <w:rsid w:val="00A71C5D"/>
    <w:rsid w:val="00A71C6B"/>
    <w:rsid w:val="00A71CB3"/>
    <w:rsid w:val="00A72AEB"/>
    <w:rsid w:val="00A72EE4"/>
    <w:rsid w:val="00A7325E"/>
    <w:rsid w:val="00A7377C"/>
    <w:rsid w:val="00A73D4D"/>
    <w:rsid w:val="00A746D4"/>
    <w:rsid w:val="00A74C99"/>
    <w:rsid w:val="00A75420"/>
    <w:rsid w:val="00A76C23"/>
    <w:rsid w:val="00A77296"/>
    <w:rsid w:val="00A772FF"/>
    <w:rsid w:val="00A775FC"/>
    <w:rsid w:val="00A778AE"/>
    <w:rsid w:val="00A77941"/>
    <w:rsid w:val="00A77AA3"/>
    <w:rsid w:val="00A77CB5"/>
    <w:rsid w:val="00A8068C"/>
    <w:rsid w:val="00A809F2"/>
    <w:rsid w:val="00A80AFA"/>
    <w:rsid w:val="00A81194"/>
    <w:rsid w:val="00A81688"/>
    <w:rsid w:val="00A81AED"/>
    <w:rsid w:val="00A81BC6"/>
    <w:rsid w:val="00A81E8C"/>
    <w:rsid w:val="00A820DF"/>
    <w:rsid w:val="00A824F2"/>
    <w:rsid w:val="00A8293C"/>
    <w:rsid w:val="00A82E4B"/>
    <w:rsid w:val="00A838C7"/>
    <w:rsid w:val="00A83971"/>
    <w:rsid w:val="00A839DB"/>
    <w:rsid w:val="00A83C4C"/>
    <w:rsid w:val="00A83FF9"/>
    <w:rsid w:val="00A84884"/>
    <w:rsid w:val="00A8496F"/>
    <w:rsid w:val="00A84A63"/>
    <w:rsid w:val="00A84E64"/>
    <w:rsid w:val="00A84E8E"/>
    <w:rsid w:val="00A84F8D"/>
    <w:rsid w:val="00A85651"/>
    <w:rsid w:val="00A862BB"/>
    <w:rsid w:val="00A862D3"/>
    <w:rsid w:val="00A86E8B"/>
    <w:rsid w:val="00A877D9"/>
    <w:rsid w:val="00A87E59"/>
    <w:rsid w:val="00A906F2"/>
    <w:rsid w:val="00A91296"/>
    <w:rsid w:val="00A91773"/>
    <w:rsid w:val="00A91A08"/>
    <w:rsid w:val="00A91FD5"/>
    <w:rsid w:val="00A9216F"/>
    <w:rsid w:val="00A929FA"/>
    <w:rsid w:val="00A92C02"/>
    <w:rsid w:val="00A92D82"/>
    <w:rsid w:val="00A93249"/>
    <w:rsid w:val="00A9364F"/>
    <w:rsid w:val="00A94187"/>
    <w:rsid w:val="00A94749"/>
    <w:rsid w:val="00A94CC8"/>
    <w:rsid w:val="00A94F9D"/>
    <w:rsid w:val="00A95CC1"/>
    <w:rsid w:val="00A96869"/>
    <w:rsid w:val="00A969A0"/>
    <w:rsid w:val="00A96FEA"/>
    <w:rsid w:val="00A97000"/>
    <w:rsid w:val="00A970D6"/>
    <w:rsid w:val="00A976D9"/>
    <w:rsid w:val="00A97C48"/>
    <w:rsid w:val="00AA061B"/>
    <w:rsid w:val="00AA1360"/>
    <w:rsid w:val="00AA19D0"/>
    <w:rsid w:val="00AA295A"/>
    <w:rsid w:val="00AA2DBD"/>
    <w:rsid w:val="00AA349A"/>
    <w:rsid w:val="00AA3676"/>
    <w:rsid w:val="00AA37BB"/>
    <w:rsid w:val="00AA3A45"/>
    <w:rsid w:val="00AA3D54"/>
    <w:rsid w:val="00AA43DE"/>
    <w:rsid w:val="00AA56CA"/>
    <w:rsid w:val="00AA589A"/>
    <w:rsid w:val="00AA60F3"/>
    <w:rsid w:val="00AA6157"/>
    <w:rsid w:val="00AA61E1"/>
    <w:rsid w:val="00AA6D80"/>
    <w:rsid w:val="00AA7F41"/>
    <w:rsid w:val="00AB2182"/>
    <w:rsid w:val="00AB243A"/>
    <w:rsid w:val="00AB3008"/>
    <w:rsid w:val="00AB3807"/>
    <w:rsid w:val="00AB3AAC"/>
    <w:rsid w:val="00AB3D2C"/>
    <w:rsid w:val="00AB4C07"/>
    <w:rsid w:val="00AB4D5C"/>
    <w:rsid w:val="00AB50C3"/>
    <w:rsid w:val="00AB530D"/>
    <w:rsid w:val="00AB5F03"/>
    <w:rsid w:val="00AB5F74"/>
    <w:rsid w:val="00AB64C4"/>
    <w:rsid w:val="00AB6980"/>
    <w:rsid w:val="00AB7C59"/>
    <w:rsid w:val="00AC0DC6"/>
    <w:rsid w:val="00AC0E40"/>
    <w:rsid w:val="00AC175F"/>
    <w:rsid w:val="00AC220F"/>
    <w:rsid w:val="00AC288C"/>
    <w:rsid w:val="00AC28C1"/>
    <w:rsid w:val="00AC2EF7"/>
    <w:rsid w:val="00AC3585"/>
    <w:rsid w:val="00AC3C6E"/>
    <w:rsid w:val="00AC42AA"/>
    <w:rsid w:val="00AC44BD"/>
    <w:rsid w:val="00AC4572"/>
    <w:rsid w:val="00AC4CAB"/>
    <w:rsid w:val="00AC4D0B"/>
    <w:rsid w:val="00AC5612"/>
    <w:rsid w:val="00AC5AD8"/>
    <w:rsid w:val="00AC5CB2"/>
    <w:rsid w:val="00AC64E0"/>
    <w:rsid w:val="00AC6C6F"/>
    <w:rsid w:val="00AC718E"/>
    <w:rsid w:val="00AC7465"/>
    <w:rsid w:val="00AD0147"/>
    <w:rsid w:val="00AD0E30"/>
    <w:rsid w:val="00AD1E47"/>
    <w:rsid w:val="00AD2A87"/>
    <w:rsid w:val="00AD38B8"/>
    <w:rsid w:val="00AD3C80"/>
    <w:rsid w:val="00AD3EDD"/>
    <w:rsid w:val="00AD477A"/>
    <w:rsid w:val="00AD5244"/>
    <w:rsid w:val="00AD5350"/>
    <w:rsid w:val="00AD53F2"/>
    <w:rsid w:val="00AD56E0"/>
    <w:rsid w:val="00AD5803"/>
    <w:rsid w:val="00AD6365"/>
    <w:rsid w:val="00AD6794"/>
    <w:rsid w:val="00AE088A"/>
    <w:rsid w:val="00AE0C17"/>
    <w:rsid w:val="00AE1193"/>
    <w:rsid w:val="00AE1624"/>
    <w:rsid w:val="00AE1D4E"/>
    <w:rsid w:val="00AE21B0"/>
    <w:rsid w:val="00AE2440"/>
    <w:rsid w:val="00AE3753"/>
    <w:rsid w:val="00AE4DEA"/>
    <w:rsid w:val="00AE5AB1"/>
    <w:rsid w:val="00AE6196"/>
    <w:rsid w:val="00AE6455"/>
    <w:rsid w:val="00AE6C5C"/>
    <w:rsid w:val="00AE7916"/>
    <w:rsid w:val="00AF02B3"/>
    <w:rsid w:val="00AF051B"/>
    <w:rsid w:val="00AF0705"/>
    <w:rsid w:val="00AF0E16"/>
    <w:rsid w:val="00AF1461"/>
    <w:rsid w:val="00AF1E81"/>
    <w:rsid w:val="00AF3A65"/>
    <w:rsid w:val="00AF3C6E"/>
    <w:rsid w:val="00AF47EE"/>
    <w:rsid w:val="00AF4C7E"/>
    <w:rsid w:val="00AF5A17"/>
    <w:rsid w:val="00AF60DB"/>
    <w:rsid w:val="00AF61B6"/>
    <w:rsid w:val="00AF6B58"/>
    <w:rsid w:val="00AF7222"/>
    <w:rsid w:val="00B00560"/>
    <w:rsid w:val="00B01715"/>
    <w:rsid w:val="00B022F8"/>
    <w:rsid w:val="00B0266C"/>
    <w:rsid w:val="00B02731"/>
    <w:rsid w:val="00B02F4B"/>
    <w:rsid w:val="00B03F34"/>
    <w:rsid w:val="00B050CF"/>
    <w:rsid w:val="00B05EF6"/>
    <w:rsid w:val="00B0622D"/>
    <w:rsid w:val="00B06429"/>
    <w:rsid w:val="00B064B6"/>
    <w:rsid w:val="00B0664D"/>
    <w:rsid w:val="00B06F94"/>
    <w:rsid w:val="00B071D9"/>
    <w:rsid w:val="00B102AC"/>
    <w:rsid w:val="00B10DF0"/>
    <w:rsid w:val="00B10EE5"/>
    <w:rsid w:val="00B1122B"/>
    <w:rsid w:val="00B113D9"/>
    <w:rsid w:val="00B114CE"/>
    <w:rsid w:val="00B11C34"/>
    <w:rsid w:val="00B12D53"/>
    <w:rsid w:val="00B134A0"/>
    <w:rsid w:val="00B13ACC"/>
    <w:rsid w:val="00B146F1"/>
    <w:rsid w:val="00B14973"/>
    <w:rsid w:val="00B14B45"/>
    <w:rsid w:val="00B14C26"/>
    <w:rsid w:val="00B156A7"/>
    <w:rsid w:val="00B15E6D"/>
    <w:rsid w:val="00B16267"/>
    <w:rsid w:val="00B16FFF"/>
    <w:rsid w:val="00B1709C"/>
    <w:rsid w:val="00B17162"/>
    <w:rsid w:val="00B1731D"/>
    <w:rsid w:val="00B17616"/>
    <w:rsid w:val="00B1797D"/>
    <w:rsid w:val="00B20864"/>
    <w:rsid w:val="00B20963"/>
    <w:rsid w:val="00B209F7"/>
    <w:rsid w:val="00B20F0D"/>
    <w:rsid w:val="00B20F93"/>
    <w:rsid w:val="00B21974"/>
    <w:rsid w:val="00B22298"/>
    <w:rsid w:val="00B23626"/>
    <w:rsid w:val="00B23E3E"/>
    <w:rsid w:val="00B241AE"/>
    <w:rsid w:val="00B242E2"/>
    <w:rsid w:val="00B243C1"/>
    <w:rsid w:val="00B248C1"/>
    <w:rsid w:val="00B256A5"/>
    <w:rsid w:val="00B26469"/>
    <w:rsid w:val="00B2647E"/>
    <w:rsid w:val="00B26957"/>
    <w:rsid w:val="00B27115"/>
    <w:rsid w:val="00B2738F"/>
    <w:rsid w:val="00B275E4"/>
    <w:rsid w:val="00B27A8B"/>
    <w:rsid w:val="00B27AF6"/>
    <w:rsid w:val="00B27B25"/>
    <w:rsid w:val="00B27F96"/>
    <w:rsid w:val="00B301B7"/>
    <w:rsid w:val="00B30A2F"/>
    <w:rsid w:val="00B30B97"/>
    <w:rsid w:val="00B30F54"/>
    <w:rsid w:val="00B3109D"/>
    <w:rsid w:val="00B31142"/>
    <w:rsid w:val="00B3185C"/>
    <w:rsid w:val="00B31B6D"/>
    <w:rsid w:val="00B331CE"/>
    <w:rsid w:val="00B33A12"/>
    <w:rsid w:val="00B34FEB"/>
    <w:rsid w:val="00B35F4C"/>
    <w:rsid w:val="00B36045"/>
    <w:rsid w:val="00B37888"/>
    <w:rsid w:val="00B37A68"/>
    <w:rsid w:val="00B37B09"/>
    <w:rsid w:val="00B37E83"/>
    <w:rsid w:val="00B40460"/>
    <w:rsid w:val="00B40EF4"/>
    <w:rsid w:val="00B414B2"/>
    <w:rsid w:val="00B41521"/>
    <w:rsid w:val="00B415F2"/>
    <w:rsid w:val="00B421D9"/>
    <w:rsid w:val="00B42A2E"/>
    <w:rsid w:val="00B42EEA"/>
    <w:rsid w:val="00B42FD7"/>
    <w:rsid w:val="00B43974"/>
    <w:rsid w:val="00B4455B"/>
    <w:rsid w:val="00B44873"/>
    <w:rsid w:val="00B45E9C"/>
    <w:rsid w:val="00B4618A"/>
    <w:rsid w:val="00B465B3"/>
    <w:rsid w:val="00B46E95"/>
    <w:rsid w:val="00B478D4"/>
    <w:rsid w:val="00B47B91"/>
    <w:rsid w:val="00B50134"/>
    <w:rsid w:val="00B50228"/>
    <w:rsid w:val="00B5092A"/>
    <w:rsid w:val="00B51D86"/>
    <w:rsid w:val="00B52083"/>
    <w:rsid w:val="00B52620"/>
    <w:rsid w:val="00B5287F"/>
    <w:rsid w:val="00B5291E"/>
    <w:rsid w:val="00B52D00"/>
    <w:rsid w:val="00B52E7B"/>
    <w:rsid w:val="00B52F98"/>
    <w:rsid w:val="00B5329D"/>
    <w:rsid w:val="00B53AB6"/>
    <w:rsid w:val="00B5430C"/>
    <w:rsid w:val="00B547A1"/>
    <w:rsid w:val="00B54879"/>
    <w:rsid w:val="00B54C98"/>
    <w:rsid w:val="00B555A2"/>
    <w:rsid w:val="00B56267"/>
    <w:rsid w:val="00B568F9"/>
    <w:rsid w:val="00B578A1"/>
    <w:rsid w:val="00B57DD9"/>
    <w:rsid w:val="00B606D0"/>
    <w:rsid w:val="00B607B8"/>
    <w:rsid w:val="00B607BC"/>
    <w:rsid w:val="00B62A0C"/>
    <w:rsid w:val="00B63B28"/>
    <w:rsid w:val="00B63BFE"/>
    <w:rsid w:val="00B645C6"/>
    <w:rsid w:val="00B64F85"/>
    <w:rsid w:val="00B65437"/>
    <w:rsid w:val="00B65C87"/>
    <w:rsid w:val="00B65E77"/>
    <w:rsid w:val="00B65FA7"/>
    <w:rsid w:val="00B66F56"/>
    <w:rsid w:val="00B70420"/>
    <w:rsid w:val="00B7076B"/>
    <w:rsid w:val="00B70834"/>
    <w:rsid w:val="00B71012"/>
    <w:rsid w:val="00B71292"/>
    <w:rsid w:val="00B712B6"/>
    <w:rsid w:val="00B71AF6"/>
    <w:rsid w:val="00B71AF8"/>
    <w:rsid w:val="00B71E00"/>
    <w:rsid w:val="00B71F3D"/>
    <w:rsid w:val="00B71F67"/>
    <w:rsid w:val="00B723A5"/>
    <w:rsid w:val="00B72771"/>
    <w:rsid w:val="00B72E14"/>
    <w:rsid w:val="00B72E74"/>
    <w:rsid w:val="00B730B4"/>
    <w:rsid w:val="00B7374D"/>
    <w:rsid w:val="00B73A2D"/>
    <w:rsid w:val="00B73CE7"/>
    <w:rsid w:val="00B74519"/>
    <w:rsid w:val="00B7577E"/>
    <w:rsid w:val="00B75B06"/>
    <w:rsid w:val="00B75B6D"/>
    <w:rsid w:val="00B766BE"/>
    <w:rsid w:val="00B7741A"/>
    <w:rsid w:val="00B777EC"/>
    <w:rsid w:val="00B77CC1"/>
    <w:rsid w:val="00B8023A"/>
    <w:rsid w:val="00B80A71"/>
    <w:rsid w:val="00B83AD0"/>
    <w:rsid w:val="00B83B33"/>
    <w:rsid w:val="00B84204"/>
    <w:rsid w:val="00B84CAF"/>
    <w:rsid w:val="00B85697"/>
    <w:rsid w:val="00B85EC8"/>
    <w:rsid w:val="00B86029"/>
    <w:rsid w:val="00B866CF"/>
    <w:rsid w:val="00B876FE"/>
    <w:rsid w:val="00B8780D"/>
    <w:rsid w:val="00B87927"/>
    <w:rsid w:val="00B87AD9"/>
    <w:rsid w:val="00B87C01"/>
    <w:rsid w:val="00B87FBD"/>
    <w:rsid w:val="00B911A4"/>
    <w:rsid w:val="00B9204F"/>
    <w:rsid w:val="00B9269E"/>
    <w:rsid w:val="00B92A6D"/>
    <w:rsid w:val="00B92DAD"/>
    <w:rsid w:val="00B93653"/>
    <w:rsid w:val="00B93A4D"/>
    <w:rsid w:val="00B944A3"/>
    <w:rsid w:val="00B9493A"/>
    <w:rsid w:val="00B94E13"/>
    <w:rsid w:val="00B9500B"/>
    <w:rsid w:val="00B95078"/>
    <w:rsid w:val="00B9573B"/>
    <w:rsid w:val="00B95C88"/>
    <w:rsid w:val="00B95E74"/>
    <w:rsid w:val="00B960A4"/>
    <w:rsid w:val="00B9647D"/>
    <w:rsid w:val="00B96AA3"/>
    <w:rsid w:val="00B96DF6"/>
    <w:rsid w:val="00B97FA5"/>
    <w:rsid w:val="00BA0007"/>
    <w:rsid w:val="00BA1088"/>
    <w:rsid w:val="00BA17F0"/>
    <w:rsid w:val="00BA298C"/>
    <w:rsid w:val="00BA2A9B"/>
    <w:rsid w:val="00BA2B27"/>
    <w:rsid w:val="00BA3213"/>
    <w:rsid w:val="00BA3B25"/>
    <w:rsid w:val="00BA4868"/>
    <w:rsid w:val="00BA491C"/>
    <w:rsid w:val="00BA4A08"/>
    <w:rsid w:val="00BA4E58"/>
    <w:rsid w:val="00BA4FA9"/>
    <w:rsid w:val="00BA5641"/>
    <w:rsid w:val="00BA5933"/>
    <w:rsid w:val="00BA5B1A"/>
    <w:rsid w:val="00BA5C13"/>
    <w:rsid w:val="00BA5EF4"/>
    <w:rsid w:val="00BA6E45"/>
    <w:rsid w:val="00BA6E85"/>
    <w:rsid w:val="00BA7478"/>
    <w:rsid w:val="00BA7C7B"/>
    <w:rsid w:val="00BB00B3"/>
    <w:rsid w:val="00BB0152"/>
    <w:rsid w:val="00BB0D74"/>
    <w:rsid w:val="00BB11AE"/>
    <w:rsid w:val="00BB141F"/>
    <w:rsid w:val="00BB17FF"/>
    <w:rsid w:val="00BB20CC"/>
    <w:rsid w:val="00BB26DD"/>
    <w:rsid w:val="00BB2E6E"/>
    <w:rsid w:val="00BB3091"/>
    <w:rsid w:val="00BB30E3"/>
    <w:rsid w:val="00BB313A"/>
    <w:rsid w:val="00BB31C5"/>
    <w:rsid w:val="00BB3C26"/>
    <w:rsid w:val="00BB4582"/>
    <w:rsid w:val="00BB499D"/>
    <w:rsid w:val="00BB4D18"/>
    <w:rsid w:val="00BB5139"/>
    <w:rsid w:val="00BB59F0"/>
    <w:rsid w:val="00BB5A6A"/>
    <w:rsid w:val="00BB6B9C"/>
    <w:rsid w:val="00BB728A"/>
    <w:rsid w:val="00BB77DC"/>
    <w:rsid w:val="00BB784D"/>
    <w:rsid w:val="00BB7E93"/>
    <w:rsid w:val="00BC07B2"/>
    <w:rsid w:val="00BC1327"/>
    <w:rsid w:val="00BC3671"/>
    <w:rsid w:val="00BC4A3F"/>
    <w:rsid w:val="00BC5611"/>
    <w:rsid w:val="00BC6135"/>
    <w:rsid w:val="00BC67EB"/>
    <w:rsid w:val="00BC6E69"/>
    <w:rsid w:val="00BC786B"/>
    <w:rsid w:val="00BC7C8D"/>
    <w:rsid w:val="00BC7ED0"/>
    <w:rsid w:val="00BD07EA"/>
    <w:rsid w:val="00BD0B76"/>
    <w:rsid w:val="00BD148F"/>
    <w:rsid w:val="00BD2758"/>
    <w:rsid w:val="00BD2B57"/>
    <w:rsid w:val="00BD3126"/>
    <w:rsid w:val="00BD344E"/>
    <w:rsid w:val="00BD361B"/>
    <w:rsid w:val="00BD3732"/>
    <w:rsid w:val="00BD3EA2"/>
    <w:rsid w:val="00BD49CE"/>
    <w:rsid w:val="00BD4BA9"/>
    <w:rsid w:val="00BD5077"/>
    <w:rsid w:val="00BD5968"/>
    <w:rsid w:val="00BD5D53"/>
    <w:rsid w:val="00BD5F1A"/>
    <w:rsid w:val="00BD5F7C"/>
    <w:rsid w:val="00BD63AF"/>
    <w:rsid w:val="00BD6C8A"/>
    <w:rsid w:val="00BD6DCB"/>
    <w:rsid w:val="00BD71FF"/>
    <w:rsid w:val="00BD7B42"/>
    <w:rsid w:val="00BD7CFE"/>
    <w:rsid w:val="00BE0AC2"/>
    <w:rsid w:val="00BE0F00"/>
    <w:rsid w:val="00BE1565"/>
    <w:rsid w:val="00BE198C"/>
    <w:rsid w:val="00BE1B0A"/>
    <w:rsid w:val="00BE24A4"/>
    <w:rsid w:val="00BE2A67"/>
    <w:rsid w:val="00BE2CC4"/>
    <w:rsid w:val="00BE3418"/>
    <w:rsid w:val="00BE47E6"/>
    <w:rsid w:val="00BE59B6"/>
    <w:rsid w:val="00BE6518"/>
    <w:rsid w:val="00BE6A43"/>
    <w:rsid w:val="00BE7D60"/>
    <w:rsid w:val="00BF0098"/>
    <w:rsid w:val="00BF0602"/>
    <w:rsid w:val="00BF0D47"/>
    <w:rsid w:val="00BF2015"/>
    <w:rsid w:val="00BF27DB"/>
    <w:rsid w:val="00BF29DE"/>
    <w:rsid w:val="00BF2E96"/>
    <w:rsid w:val="00BF30D2"/>
    <w:rsid w:val="00BF3A72"/>
    <w:rsid w:val="00BF415A"/>
    <w:rsid w:val="00BF46B1"/>
    <w:rsid w:val="00BF477A"/>
    <w:rsid w:val="00BF4B7B"/>
    <w:rsid w:val="00BF5310"/>
    <w:rsid w:val="00BF543B"/>
    <w:rsid w:val="00BF6430"/>
    <w:rsid w:val="00BF6851"/>
    <w:rsid w:val="00BF6EFB"/>
    <w:rsid w:val="00BF71B3"/>
    <w:rsid w:val="00BF79D0"/>
    <w:rsid w:val="00C00029"/>
    <w:rsid w:val="00C00298"/>
    <w:rsid w:val="00C00F81"/>
    <w:rsid w:val="00C010A6"/>
    <w:rsid w:val="00C01435"/>
    <w:rsid w:val="00C014B6"/>
    <w:rsid w:val="00C0151A"/>
    <w:rsid w:val="00C01882"/>
    <w:rsid w:val="00C01E61"/>
    <w:rsid w:val="00C01EAD"/>
    <w:rsid w:val="00C0253C"/>
    <w:rsid w:val="00C028A7"/>
    <w:rsid w:val="00C02D3C"/>
    <w:rsid w:val="00C03554"/>
    <w:rsid w:val="00C03884"/>
    <w:rsid w:val="00C03F2A"/>
    <w:rsid w:val="00C040B6"/>
    <w:rsid w:val="00C050D8"/>
    <w:rsid w:val="00C056A2"/>
    <w:rsid w:val="00C05B2A"/>
    <w:rsid w:val="00C05F16"/>
    <w:rsid w:val="00C060C9"/>
    <w:rsid w:val="00C061FD"/>
    <w:rsid w:val="00C06EFF"/>
    <w:rsid w:val="00C076AB"/>
    <w:rsid w:val="00C07BFF"/>
    <w:rsid w:val="00C07C62"/>
    <w:rsid w:val="00C101CA"/>
    <w:rsid w:val="00C10626"/>
    <w:rsid w:val="00C108EE"/>
    <w:rsid w:val="00C10CED"/>
    <w:rsid w:val="00C10F2E"/>
    <w:rsid w:val="00C118B9"/>
    <w:rsid w:val="00C12112"/>
    <w:rsid w:val="00C12326"/>
    <w:rsid w:val="00C1248F"/>
    <w:rsid w:val="00C129A5"/>
    <w:rsid w:val="00C133C1"/>
    <w:rsid w:val="00C138FD"/>
    <w:rsid w:val="00C13B08"/>
    <w:rsid w:val="00C1420D"/>
    <w:rsid w:val="00C144C6"/>
    <w:rsid w:val="00C14A8D"/>
    <w:rsid w:val="00C14AF4"/>
    <w:rsid w:val="00C152A0"/>
    <w:rsid w:val="00C1541D"/>
    <w:rsid w:val="00C15A2B"/>
    <w:rsid w:val="00C15F80"/>
    <w:rsid w:val="00C161FB"/>
    <w:rsid w:val="00C163B5"/>
    <w:rsid w:val="00C167CF"/>
    <w:rsid w:val="00C1683E"/>
    <w:rsid w:val="00C174E3"/>
    <w:rsid w:val="00C17B37"/>
    <w:rsid w:val="00C17F60"/>
    <w:rsid w:val="00C20BC9"/>
    <w:rsid w:val="00C2251D"/>
    <w:rsid w:val="00C22818"/>
    <w:rsid w:val="00C22A42"/>
    <w:rsid w:val="00C22D9A"/>
    <w:rsid w:val="00C22E51"/>
    <w:rsid w:val="00C23433"/>
    <w:rsid w:val="00C23CC2"/>
    <w:rsid w:val="00C240EA"/>
    <w:rsid w:val="00C2428D"/>
    <w:rsid w:val="00C24321"/>
    <w:rsid w:val="00C24496"/>
    <w:rsid w:val="00C24985"/>
    <w:rsid w:val="00C251E2"/>
    <w:rsid w:val="00C25AA0"/>
    <w:rsid w:val="00C25F09"/>
    <w:rsid w:val="00C26B0A"/>
    <w:rsid w:val="00C26BF2"/>
    <w:rsid w:val="00C26D10"/>
    <w:rsid w:val="00C26DB1"/>
    <w:rsid w:val="00C270E1"/>
    <w:rsid w:val="00C27118"/>
    <w:rsid w:val="00C2712C"/>
    <w:rsid w:val="00C27199"/>
    <w:rsid w:val="00C27520"/>
    <w:rsid w:val="00C27D0F"/>
    <w:rsid w:val="00C27EC4"/>
    <w:rsid w:val="00C3160D"/>
    <w:rsid w:val="00C32212"/>
    <w:rsid w:val="00C324B8"/>
    <w:rsid w:val="00C3265E"/>
    <w:rsid w:val="00C32D98"/>
    <w:rsid w:val="00C3349F"/>
    <w:rsid w:val="00C3557B"/>
    <w:rsid w:val="00C3560A"/>
    <w:rsid w:val="00C35FEB"/>
    <w:rsid w:val="00C36170"/>
    <w:rsid w:val="00C36942"/>
    <w:rsid w:val="00C36BBB"/>
    <w:rsid w:val="00C40A4F"/>
    <w:rsid w:val="00C42813"/>
    <w:rsid w:val="00C4367B"/>
    <w:rsid w:val="00C43F37"/>
    <w:rsid w:val="00C44062"/>
    <w:rsid w:val="00C4462C"/>
    <w:rsid w:val="00C44A35"/>
    <w:rsid w:val="00C45332"/>
    <w:rsid w:val="00C4593D"/>
    <w:rsid w:val="00C459F9"/>
    <w:rsid w:val="00C45A55"/>
    <w:rsid w:val="00C46554"/>
    <w:rsid w:val="00C46812"/>
    <w:rsid w:val="00C46D63"/>
    <w:rsid w:val="00C46DCC"/>
    <w:rsid w:val="00C47AFA"/>
    <w:rsid w:val="00C5054C"/>
    <w:rsid w:val="00C50AB7"/>
    <w:rsid w:val="00C50DD7"/>
    <w:rsid w:val="00C511B1"/>
    <w:rsid w:val="00C5218B"/>
    <w:rsid w:val="00C528A1"/>
    <w:rsid w:val="00C53A08"/>
    <w:rsid w:val="00C53E9F"/>
    <w:rsid w:val="00C5494E"/>
    <w:rsid w:val="00C54CE1"/>
    <w:rsid w:val="00C54FEB"/>
    <w:rsid w:val="00C553AE"/>
    <w:rsid w:val="00C55BBA"/>
    <w:rsid w:val="00C55EC6"/>
    <w:rsid w:val="00C56241"/>
    <w:rsid w:val="00C5639B"/>
    <w:rsid w:val="00C563DE"/>
    <w:rsid w:val="00C56F0A"/>
    <w:rsid w:val="00C578AE"/>
    <w:rsid w:val="00C60288"/>
    <w:rsid w:val="00C603B0"/>
    <w:rsid w:val="00C60557"/>
    <w:rsid w:val="00C60592"/>
    <w:rsid w:val="00C606F2"/>
    <w:rsid w:val="00C60CC2"/>
    <w:rsid w:val="00C61866"/>
    <w:rsid w:val="00C628AF"/>
    <w:rsid w:val="00C62E3C"/>
    <w:rsid w:val="00C63558"/>
    <w:rsid w:val="00C63ED1"/>
    <w:rsid w:val="00C63F10"/>
    <w:rsid w:val="00C645EA"/>
    <w:rsid w:val="00C65077"/>
    <w:rsid w:val="00C6515F"/>
    <w:rsid w:val="00C655B9"/>
    <w:rsid w:val="00C65844"/>
    <w:rsid w:val="00C65970"/>
    <w:rsid w:val="00C65ABD"/>
    <w:rsid w:val="00C6683E"/>
    <w:rsid w:val="00C66924"/>
    <w:rsid w:val="00C67088"/>
    <w:rsid w:val="00C672C0"/>
    <w:rsid w:val="00C6776A"/>
    <w:rsid w:val="00C67D96"/>
    <w:rsid w:val="00C7012B"/>
    <w:rsid w:val="00C70CEB"/>
    <w:rsid w:val="00C71725"/>
    <w:rsid w:val="00C71EAB"/>
    <w:rsid w:val="00C72AB8"/>
    <w:rsid w:val="00C73682"/>
    <w:rsid w:val="00C73E3C"/>
    <w:rsid w:val="00C748E4"/>
    <w:rsid w:val="00C74A4F"/>
    <w:rsid w:val="00C74AA4"/>
    <w:rsid w:val="00C74EBC"/>
    <w:rsid w:val="00C74EFF"/>
    <w:rsid w:val="00C75829"/>
    <w:rsid w:val="00C758C7"/>
    <w:rsid w:val="00C75933"/>
    <w:rsid w:val="00C759F6"/>
    <w:rsid w:val="00C75C03"/>
    <w:rsid w:val="00C75E5F"/>
    <w:rsid w:val="00C75FCF"/>
    <w:rsid w:val="00C76BF0"/>
    <w:rsid w:val="00C76DB5"/>
    <w:rsid w:val="00C77042"/>
    <w:rsid w:val="00C7729D"/>
    <w:rsid w:val="00C804B8"/>
    <w:rsid w:val="00C80EA9"/>
    <w:rsid w:val="00C81550"/>
    <w:rsid w:val="00C81D2A"/>
    <w:rsid w:val="00C822C6"/>
    <w:rsid w:val="00C8358D"/>
    <w:rsid w:val="00C83FC8"/>
    <w:rsid w:val="00C844D8"/>
    <w:rsid w:val="00C84E62"/>
    <w:rsid w:val="00C84E74"/>
    <w:rsid w:val="00C8501B"/>
    <w:rsid w:val="00C85641"/>
    <w:rsid w:val="00C85CEC"/>
    <w:rsid w:val="00C85DCC"/>
    <w:rsid w:val="00C86190"/>
    <w:rsid w:val="00C86DD2"/>
    <w:rsid w:val="00C87E0D"/>
    <w:rsid w:val="00C87FCC"/>
    <w:rsid w:val="00C90335"/>
    <w:rsid w:val="00C91372"/>
    <w:rsid w:val="00C915EE"/>
    <w:rsid w:val="00C919AF"/>
    <w:rsid w:val="00C91C10"/>
    <w:rsid w:val="00C91FE3"/>
    <w:rsid w:val="00C9233A"/>
    <w:rsid w:val="00C92361"/>
    <w:rsid w:val="00C92442"/>
    <w:rsid w:val="00C928EF"/>
    <w:rsid w:val="00C9408C"/>
    <w:rsid w:val="00C94322"/>
    <w:rsid w:val="00C943A3"/>
    <w:rsid w:val="00C95549"/>
    <w:rsid w:val="00C969E2"/>
    <w:rsid w:val="00C96EC6"/>
    <w:rsid w:val="00C97229"/>
    <w:rsid w:val="00C9734D"/>
    <w:rsid w:val="00C97763"/>
    <w:rsid w:val="00CA1BE0"/>
    <w:rsid w:val="00CA30A9"/>
    <w:rsid w:val="00CA3421"/>
    <w:rsid w:val="00CA5AD6"/>
    <w:rsid w:val="00CA5D0E"/>
    <w:rsid w:val="00CA5EEB"/>
    <w:rsid w:val="00CA5F85"/>
    <w:rsid w:val="00CA6431"/>
    <w:rsid w:val="00CA65A5"/>
    <w:rsid w:val="00CA672D"/>
    <w:rsid w:val="00CA6C13"/>
    <w:rsid w:val="00CA768B"/>
    <w:rsid w:val="00CB00B8"/>
    <w:rsid w:val="00CB134E"/>
    <w:rsid w:val="00CB1468"/>
    <w:rsid w:val="00CB213A"/>
    <w:rsid w:val="00CB22ED"/>
    <w:rsid w:val="00CB2F24"/>
    <w:rsid w:val="00CB36C7"/>
    <w:rsid w:val="00CB3D16"/>
    <w:rsid w:val="00CB40BE"/>
    <w:rsid w:val="00CB4F0C"/>
    <w:rsid w:val="00CB4F0F"/>
    <w:rsid w:val="00CB5646"/>
    <w:rsid w:val="00CB60C7"/>
    <w:rsid w:val="00CC072C"/>
    <w:rsid w:val="00CC1188"/>
    <w:rsid w:val="00CC1D62"/>
    <w:rsid w:val="00CC3355"/>
    <w:rsid w:val="00CC3609"/>
    <w:rsid w:val="00CC457D"/>
    <w:rsid w:val="00CC4714"/>
    <w:rsid w:val="00CC4752"/>
    <w:rsid w:val="00CC55EB"/>
    <w:rsid w:val="00CC659D"/>
    <w:rsid w:val="00CC6A9C"/>
    <w:rsid w:val="00CC6C25"/>
    <w:rsid w:val="00CC6DFB"/>
    <w:rsid w:val="00CC79B4"/>
    <w:rsid w:val="00CC7C21"/>
    <w:rsid w:val="00CD0684"/>
    <w:rsid w:val="00CD082B"/>
    <w:rsid w:val="00CD0A29"/>
    <w:rsid w:val="00CD112A"/>
    <w:rsid w:val="00CD1620"/>
    <w:rsid w:val="00CD1695"/>
    <w:rsid w:val="00CD29BB"/>
    <w:rsid w:val="00CD2ABE"/>
    <w:rsid w:val="00CD2BC7"/>
    <w:rsid w:val="00CD2C3C"/>
    <w:rsid w:val="00CD2C52"/>
    <w:rsid w:val="00CD370C"/>
    <w:rsid w:val="00CD4AE8"/>
    <w:rsid w:val="00CD4CA6"/>
    <w:rsid w:val="00CD4FF4"/>
    <w:rsid w:val="00CD58A7"/>
    <w:rsid w:val="00CD5CDE"/>
    <w:rsid w:val="00CD5DFA"/>
    <w:rsid w:val="00CD6463"/>
    <w:rsid w:val="00CD68F7"/>
    <w:rsid w:val="00CD72AC"/>
    <w:rsid w:val="00CD72EE"/>
    <w:rsid w:val="00CD73F0"/>
    <w:rsid w:val="00CD7653"/>
    <w:rsid w:val="00CD7AC2"/>
    <w:rsid w:val="00CE03B8"/>
    <w:rsid w:val="00CE0C10"/>
    <w:rsid w:val="00CE12B1"/>
    <w:rsid w:val="00CE1406"/>
    <w:rsid w:val="00CE180E"/>
    <w:rsid w:val="00CE24BB"/>
    <w:rsid w:val="00CE28D8"/>
    <w:rsid w:val="00CE33E0"/>
    <w:rsid w:val="00CE3F4F"/>
    <w:rsid w:val="00CE40AA"/>
    <w:rsid w:val="00CE4975"/>
    <w:rsid w:val="00CE590E"/>
    <w:rsid w:val="00CE5F3A"/>
    <w:rsid w:val="00CE5F69"/>
    <w:rsid w:val="00CE684B"/>
    <w:rsid w:val="00CF0267"/>
    <w:rsid w:val="00CF0943"/>
    <w:rsid w:val="00CF116A"/>
    <w:rsid w:val="00CF163E"/>
    <w:rsid w:val="00CF1B34"/>
    <w:rsid w:val="00CF22C7"/>
    <w:rsid w:val="00CF232B"/>
    <w:rsid w:val="00CF2D41"/>
    <w:rsid w:val="00CF4A70"/>
    <w:rsid w:val="00CF4EEE"/>
    <w:rsid w:val="00CF53C3"/>
    <w:rsid w:val="00CF58E9"/>
    <w:rsid w:val="00CF5C6B"/>
    <w:rsid w:val="00CF5FA9"/>
    <w:rsid w:val="00CF6AE1"/>
    <w:rsid w:val="00CF72AB"/>
    <w:rsid w:val="00D013A0"/>
    <w:rsid w:val="00D02218"/>
    <w:rsid w:val="00D02505"/>
    <w:rsid w:val="00D02B1E"/>
    <w:rsid w:val="00D02B40"/>
    <w:rsid w:val="00D037F8"/>
    <w:rsid w:val="00D03FB5"/>
    <w:rsid w:val="00D04946"/>
    <w:rsid w:val="00D04F36"/>
    <w:rsid w:val="00D04FAF"/>
    <w:rsid w:val="00D05B64"/>
    <w:rsid w:val="00D061C9"/>
    <w:rsid w:val="00D06D92"/>
    <w:rsid w:val="00D104B5"/>
    <w:rsid w:val="00D10637"/>
    <w:rsid w:val="00D115AF"/>
    <w:rsid w:val="00D11B14"/>
    <w:rsid w:val="00D1212F"/>
    <w:rsid w:val="00D1234C"/>
    <w:rsid w:val="00D12772"/>
    <w:rsid w:val="00D128FC"/>
    <w:rsid w:val="00D12B4D"/>
    <w:rsid w:val="00D1309F"/>
    <w:rsid w:val="00D1323F"/>
    <w:rsid w:val="00D141AA"/>
    <w:rsid w:val="00D1429E"/>
    <w:rsid w:val="00D1476B"/>
    <w:rsid w:val="00D14F0B"/>
    <w:rsid w:val="00D159D2"/>
    <w:rsid w:val="00D15D59"/>
    <w:rsid w:val="00D15DB9"/>
    <w:rsid w:val="00D16840"/>
    <w:rsid w:val="00D17F2F"/>
    <w:rsid w:val="00D2054C"/>
    <w:rsid w:val="00D20574"/>
    <w:rsid w:val="00D205AF"/>
    <w:rsid w:val="00D210EF"/>
    <w:rsid w:val="00D21AFB"/>
    <w:rsid w:val="00D22187"/>
    <w:rsid w:val="00D232BC"/>
    <w:rsid w:val="00D2364A"/>
    <w:rsid w:val="00D249E0"/>
    <w:rsid w:val="00D25D44"/>
    <w:rsid w:val="00D25E23"/>
    <w:rsid w:val="00D2610D"/>
    <w:rsid w:val="00D263A2"/>
    <w:rsid w:val="00D26949"/>
    <w:rsid w:val="00D269DB"/>
    <w:rsid w:val="00D26AFC"/>
    <w:rsid w:val="00D26E93"/>
    <w:rsid w:val="00D27380"/>
    <w:rsid w:val="00D30766"/>
    <w:rsid w:val="00D3137B"/>
    <w:rsid w:val="00D31411"/>
    <w:rsid w:val="00D31FB9"/>
    <w:rsid w:val="00D3325B"/>
    <w:rsid w:val="00D333CE"/>
    <w:rsid w:val="00D3345F"/>
    <w:rsid w:val="00D335E1"/>
    <w:rsid w:val="00D35842"/>
    <w:rsid w:val="00D35854"/>
    <w:rsid w:val="00D35BF5"/>
    <w:rsid w:val="00D3624A"/>
    <w:rsid w:val="00D3640F"/>
    <w:rsid w:val="00D3703A"/>
    <w:rsid w:val="00D37CB8"/>
    <w:rsid w:val="00D37E49"/>
    <w:rsid w:val="00D40902"/>
    <w:rsid w:val="00D4092C"/>
    <w:rsid w:val="00D40A15"/>
    <w:rsid w:val="00D41662"/>
    <w:rsid w:val="00D41DBA"/>
    <w:rsid w:val="00D424D9"/>
    <w:rsid w:val="00D42EA7"/>
    <w:rsid w:val="00D42F28"/>
    <w:rsid w:val="00D434B1"/>
    <w:rsid w:val="00D44C7E"/>
    <w:rsid w:val="00D44CDE"/>
    <w:rsid w:val="00D44D46"/>
    <w:rsid w:val="00D45180"/>
    <w:rsid w:val="00D464C9"/>
    <w:rsid w:val="00D4679E"/>
    <w:rsid w:val="00D469B1"/>
    <w:rsid w:val="00D470E3"/>
    <w:rsid w:val="00D47460"/>
    <w:rsid w:val="00D47D6E"/>
    <w:rsid w:val="00D47D90"/>
    <w:rsid w:val="00D505B9"/>
    <w:rsid w:val="00D506E1"/>
    <w:rsid w:val="00D509CD"/>
    <w:rsid w:val="00D5157E"/>
    <w:rsid w:val="00D51820"/>
    <w:rsid w:val="00D5187F"/>
    <w:rsid w:val="00D519AB"/>
    <w:rsid w:val="00D51CC8"/>
    <w:rsid w:val="00D51E51"/>
    <w:rsid w:val="00D52043"/>
    <w:rsid w:val="00D538F9"/>
    <w:rsid w:val="00D53B44"/>
    <w:rsid w:val="00D54ADD"/>
    <w:rsid w:val="00D557A1"/>
    <w:rsid w:val="00D56289"/>
    <w:rsid w:val="00D5631C"/>
    <w:rsid w:val="00D569B9"/>
    <w:rsid w:val="00D57662"/>
    <w:rsid w:val="00D57FFB"/>
    <w:rsid w:val="00D60700"/>
    <w:rsid w:val="00D607CA"/>
    <w:rsid w:val="00D60987"/>
    <w:rsid w:val="00D60C99"/>
    <w:rsid w:val="00D6128F"/>
    <w:rsid w:val="00D615B0"/>
    <w:rsid w:val="00D61779"/>
    <w:rsid w:val="00D6191E"/>
    <w:rsid w:val="00D61A95"/>
    <w:rsid w:val="00D61DCE"/>
    <w:rsid w:val="00D62646"/>
    <w:rsid w:val="00D626BD"/>
    <w:rsid w:val="00D63135"/>
    <w:rsid w:val="00D637B6"/>
    <w:rsid w:val="00D639BB"/>
    <w:rsid w:val="00D63ABF"/>
    <w:rsid w:val="00D63E8F"/>
    <w:rsid w:val="00D6426C"/>
    <w:rsid w:val="00D64E26"/>
    <w:rsid w:val="00D65BA9"/>
    <w:rsid w:val="00D65C65"/>
    <w:rsid w:val="00D6632A"/>
    <w:rsid w:val="00D6671B"/>
    <w:rsid w:val="00D66AD3"/>
    <w:rsid w:val="00D67793"/>
    <w:rsid w:val="00D67DD3"/>
    <w:rsid w:val="00D703CF"/>
    <w:rsid w:val="00D724CB"/>
    <w:rsid w:val="00D72634"/>
    <w:rsid w:val="00D728DB"/>
    <w:rsid w:val="00D72BEA"/>
    <w:rsid w:val="00D72CAA"/>
    <w:rsid w:val="00D72E8E"/>
    <w:rsid w:val="00D7301A"/>
    <w:rsid w:val="00D731F1"/>
    <w:rsid w:val="00D7340D"/>
    <w:rsid w:val="00D7352D"/>
    <w:rsid w:val="00D736DF"/>
    <w:rsid w:val="00D73E36"/>
    <w:rsid w:val="00D73FB9"/>
    <w:rsid w:val="00D74247"/>
    <w:rsid w:val="00D743F5"/>
    <w:rsid w:val="00D74996"/>
    <w:rsid w:val="00D75A63"/>
    <w:rsid w:val="00D75F27"/>
    <w:rsid w:val="00D76577"/>
    <w:rsid w:val="00D765D4"/>
    <w:rsid w:val="00D76EA5"/>
    <w:rsid w:val="00D81188"/>
    <w:rsid w:val="00D81339"/>
    <w:rsid w:val="00D816A1"/>
    <w:rsid w:val="00D81F0B"/>
    <w:rsid w:val="00D827A3"/>
    <w:rsid w:val="00D82806"/>
    <w:rsid w:val="00D8283A"/>
    <w:rsid w:val="00D82A63"/>
    <w:rsid w:val="00D82BB6"/>
    <w:rsid w:val="00D833A7"/>
    <w:rsid w:val="00D83950"/>
    <w:rsid w:val="00D84EA7"/>
    <w:rsid w:val="00D85C65"/>
    <w:rsid w:val="00D86517"/>
    <w:rsid w:val="00D86945"/>
    <w:rsid w:val="00D8725D"/>
    <w:rsid w:val="00D874EC"/>
    <w:rsid w:val="00D8755F"/>
    <w:rsid w:val="00D87DA4"/>
    <w:rsid w:val="00D90479"/>
    <w:rsid w:val="00D90494"/>
    <w:rsid w:val="00D905C6"/>
    <w:rsid w:val="00D90671"/>
    <w:rsid w:val="00D917CC"/>
    <w:rsid w:val="00D92379"/>
    <w:rsid w:val="00D92FE6"/>
    <w:rsid w:val="00D93068"/>
    <w:rsid w:val="00D9393E"/>
    <w:rsid w:val="00D94407"/>
    <w:rsid w:val="00D9450F"/>
    <w:rsid w:val="00D94B6B"/>
    <w:rsid w:val="00D94C24"/>
    <w:rsid w:val="00D95E21"/>
    <w:rsid w:val="00D96D7A"/>
    <w:rsid w:val="00D97D5B"/>
    <w:rsid w:val="00D97FAF"/>
    <w:rsid w:val="00D97FEA"/>
    <w:rsid w:val="00DA021B"/>
    <w:rsid w:val="00DA052A"/>
    <w:rsid w:val="00DA16A4"/>
    <w:rsid w:val="00DA18BD"/>
    <w:rsid w:val="00DA1AAC"/>
    <w:rsid w:val="00DA21E5"/>
    <w:rsid w:val="00DA21FB"/>
    <w:rsid w:val="00DA2229"/>
    <w:rsid w:val="00DA2924"/>
    <w:rsid w:val="00DA2F71"/>
    <w:rsid w:val="00DA318B"/>
    <w:rsid w:val="00DA33CA"/>
    <w:rsid w:val="00DA37C4"/>
    <w:rsid w:val="00DA3EDC"/>
    <w:rsid w:val="00DA3EEE"/>
    <w:rsid w:val="00DA42BC"/>
    <w:rsid w:val="00DA4AAC"/>
    <w:rsid w:val="00DA4DA8"/>
    <w:rsid w:val="00DA4EBE"/>
    <w:rsid w:val="00DA535A"/>
    <w:rsid w:val="00DA682A"/>
    <w:rsid w:val="00DA72E2"/>
    <w:rsid w:val="00DB0598"/>
    <w:rsid w:val="00DB08E1"/>
    <w:rsid w:val="00DB10FD"/>
    <w:rsid w:val="00DB1E9D"/>
    <w:rsid w:val="00DB279B"/>
    <w:rsid w:val="00DB2A11"/>
    <w:rsid w:val="00DB2CD2"/>
    <w:rsid w:val="00DB2EF3"/>
    <w:rsid w:val="00DB2F01"/>
    <w:rsid w:val="00DB37D3"/>
    <w:rsid w:val="00DB43B7"/>
    <w:rsid w:val="00DB5638"/>
    <w:rsid w:val="00DB5A35"/>
    <w:rsid w:val="00DB5AEF"/>
    <w:rsid w:val="00DB5BDB"/>
    <w:rsid w:val="00DB63ED"/>
    <w:rsid w:val="00DB65E3"/>
    <w:rsid w:val="00DB67EA"/>
    <w:rsid w:val="00DB6846"/>
    <w:rsid w:val="00DB7177"/>
    <w:rsid w:val="00DB735F"/>
    <w:rsid w:val="00DB7BA1"/>
    <w:rsid w:val="00DC040A"/>
    <w:rsid w:val="00DC07CB"/>
    <w:rsid w:val="00DC08E8"/>
    <w:rsid w:val="00DC0C1E"/>
    <w:rsid w:val="00DC1542"/>
    <w:rsid w:val="00DC1BBC"/>
    <w:rsid w:val="00DC1E55"/>
    <w:rsid w:val="00DC2ADE"/>
    <w:rsid w:val="00DC2B35"/>
    <w:rsid w:val="00DC48A5"/>
    <w:rsid w:val="00DC4BEE"/>
    <w:rsid w:val="00DC573C"/>
    <w:rsid w:val="00DC5768"/>
    <w:rsid w:val="00DC5E9D"/>
    <w:rsid w:val="00DC5F25"/>
    <w:rsid w:val="00DC613F"/>
    <w:rsid w:val="00DC75E6"/>
    <w:rsid w:val="00DC75F6"/>
    <w:rsid w:val="00DC7738"/>
    <w:rsid w:val="00DC79F4"/>
    <w:rsid w:val="00DC7FE1"/>
    <w:rsid w:val="00DD0549"/>
    <w:rsid w:val="00DD0696"/>
    <w:rsid w:val="00DD07DD"/>
    <w:rsid w:val="00DD0DC2"/>
    <w:rsid w:val="00DD0FDD"/>
    <w:rsid w:val="00DD129D"/>
    <w:rsid w:val="00DD18F2"/>
    <w:rsid w:val="00DD26E7"/>
    <w:rsid w:val="00DD32A0"/>
    <w:rsid w:val="00DD3E57"/>
    <w:rsid w:val="00DD3F3A"/>
    <w:rsid w:val="00DD43F4"/>
    <w:rsid w:val="00DD467F"/>
    <w:rsid w:val="00DD4CC2"/>
    <w:rsid w:val="00DD4DAF"/>
    <w:rsid w:val="00DD58D7"/>
    <w:rsid w:val="00DD5E88"/>
    <w:rsid w:val="00DD6209"/>
    <w:rsid w:val="00DD75D2"/>
    <w:rsid w:val="00DD76A5"/>
    <w:rsid w:val="00DD7BFC"/>
    <w:rsid w:val="00DE021A"/>
    <w:rsid w:val="00DE09D6"/>
    <w:rsid w:val="00DE10A1"/>
    <w:rsid w:val="00DE1D93"/>
    <w:rsid w:val="00DE23D4"/>
    <w:rsid w:val="00DE2D83"/>
    <w:rsid w:val="00DE38A5"/>
    <w:rsid w:val="00DE3CD3"/>
    <w:rsid w:val="00DE4481"/>
    <w:rsid w:val="00DE4A65"/>
    <w:rsid w:val="00DE4BE8"/>
    <w:rsid w:val="00DE5886"/>
    <w:rsid w:val="00DE58A5"/>
    <w:rsid w:val="00DE5D47"/>
    <w:rsid w:val="00DE5F68"/>
    <w:rsid w:val="00DE5F7C"/>
    <w:rsid w:val="00DE6204"/>
    <w:rsid w:val="00DE65C9"/>
    <w:rsid w:val="00DE6D75"/>
    <w:rsid w:val="00DE71FD"/>
    <w:rsid w:val="00DE77FA"/>
    <w:rsid w:val="00DE7B22"/>
    <w:rsid w:val="00DF0249"/>
    <w:rsid w:val="00DF03D9"/>
    <w:rsid w:val="00DF0EB3"/>
    <w:rsid w:val="00DF0FE6"/>
    <w:rsid w:val="00DF1C32"/>
    <w:rsid w:val="00DF20F3"/>
    <w:rsid w:val="00DF37B3"/>
    <w:rsid w:val="00DF472F"/>
    <w:rsid w:val="00DF5B1D"/>
    <w:rsid w:val="00DF669B"/>
    <w:rsid w:val="00DF6EF9"/>
    <w:rsid w:val="00DF7188"/>
    <w:rsid w:val="00DF72E9"/>
    <w:rsid w:val="00DF7913"/>
    <w:rsid w:val="00DF7D8B"/>
    <w:rsid w:val="00E002ED"/>
    <w:rsid w:val="00E00BC3"/>
    <w:rsid w:val="00E00C46"/>
    <w:rsid w:val="00E0105B"/>
    <w:rsid w:val="00E010A9"/>
    <w:rsid w:val="00E01740"/>
    <w:rsid w:val="00E0190C"/>
    <w:rsid w:val="00E01C0C"/>
    <w:rsid w:val="00E0257C"/>
    <w:rsid w:val="00E02A04"/>
    <w:rsid w:val="00E04547"/>
    <w:rsid w:val="00E04AF1"/>
    <w:rsid w:val="00E04B59"/>
    <w:rsid w:val="00E04C5C"/>
    <w:rsid w:val="00E04CB7"/>
    <w:rsid w:val="00E0542B"/>
    <w:rsid w:val="00E0627B"/>
    <w:rsid w:val="00E0697D"/>
    <w:rsid w:val="00E073AF"/>
    <w:rsid w:val="00E07F56"/>
    <w:rsid w:val="00E11240"/>
    <w:rsid w:val="00E11F23"/>
    <w:rsid w:val="00E1289D"/>
    <w:rsid w:val="00E13A82"/>
    <w:rsid w:val="00E13C10"/>
    <w:rsid w:val="00E13E72"/>
    <w:rsid w:val="00E157AC"/>
    <w:rsid w:val="00E157CA"/>
    <w:rsid w:val="00E15B9E"/>
    <w:rsid w:val="00E163EB"/>
    <w:rsid w:val="00E16753"/>
    <w:rsid w:val="00E1686E"/>
    <w:rsid w:val="00E16D0A"/>
    <w:rsid w:val="00E16D97"/>
    <w:rsid w:val="00E16E21"/>
    <w:rsid w:val="00E17053"/>
    <w:rsid w:val="00E17313"/>
    <w:rsid w:val="00E17615"/>
    <w:rsid w:val="00E17660"/>
    <w:rsid w:val="00E17C75"/>
    <w:rsid w:val="00E20633"/>
    <w:rsid w:val="00E210C2"/>
    <w:rsid w:val="00E22172"/>
    <w:rsid w:val="00E225D4"/>
    <w:rsid w:val="00E22687"/>
    <w:rsid w:val="00E226F1"/>
    <w:rsid w:val="00E2292C"/>
    <w:rsid w:val="00E22EED"/>
    <w:rsid w:val="00E23D8E"/>
    <w:rsid w:val="00E243D6"/>
    <w:rsid w:val="00E24419"/>
    <w:rsid w:val="00E246B3"/>
    <w:rsid w:val="00E24BA1"/>
    <w:rsid w:val="00E25247"/>
    <w:rsid w:val="00E25A89"/>
    <w:rsid w:val="00E25D7E"/>
    <w:rsid w:val="00E25FA1"/>
    <w:rsid w:val="00E26365"/>
    <w:rsid w:val="00E265BF"/>
    <w:rsid w:val="00E267A3"/>
    <w:rsid w:val="00E26CAC"/>
    <w:rsid w:val="00E274C3"/>
    <w:rsid w:val="00E2757F"/>
    <w:rsid w:val="00E2768E"/>
    <w:rsid w:val="00E27C54"/>
    <w:rsid w:val="00E27F82"/>
    <w:rsid w:val="00E3117F"/>
    <w:rsid w:val="00E313BB"/>
    <w:rsid w:val="00E3164D"/>
    <w:rsid w:val="00E31954"/>
    <w:rsid w:val="00E31B3E"/>
    <w:rsid w:val="00E324B5"/>
    <w:rsid w:val="00E32BA4"/>
    <w:rsid w:val="00E33650"/>
    <w:rsid w:val="00E33987"/>
    <w:rsid w:val="00E33AED"/>
    <w:rsid w:val="00E33E49"/>
    <w:rsid w:val="00E34D22"/>
    <w:rsid w:val="00E35246"/>
    <w:rsid w:val="00E352C6"/>
    <w:rsid w:val="00E35CA4"/>
    <w:rsid w:val="00E3681C"/>
    <w:rsid w:val="00E37354"/>
    <w:rsid w:val="00E37787"/>
    <w:rsid w:val="00E37F45"/>
    <w:rsid w:val="00E4032F"/>
    <w:rsid w:val="00E4112C"/>
    <w:rsid w:val="00E415BE"/>
    <w:rsid w:val="00E41B09"/>
    <w:rsid w:val="00E41CF9"/>
    <w:rsid w:val="00E427CF"/>
    <w:rsid w:val="00E4316D"/>
    <w:rsid w:val="00E43E6B"/>
    <w:rsid w:val="00E43F46"/>
    <w:rsid w:val="00E43F7A"/>
    <w:rsid w:val="00E4524E"/>
    <w:rsid w:val="00E45364"/>
    <w:rsid w:val="00E45F1E"/>
    <w:rsid w:val="00E46213"/>
    <w:rsid w:val="00E46510"/>
    <w:rsid w:val="00E47AE2"/>
    <w:rsid w:val="00E5054D"/>
    <w:rsid w:val="00E50682"/>
    <w:rsid w:val="00E5071D"/>
    <w:rsid w:val="00E5101D"/>
    <w:rsid w:val="00E514D9"/>
    <w:rsid w:val="00E516D4"/>
    <w:rsid w:val="00E522E9"/>
    <w:rsid w:val="00E52339"/>
    <w:rsid w:val="00E52361"/>
    <w:rsid w:val="00E527C9"/>
    <w:rsid w:val="00E53423"/>
    <w:rsid w:val="00E538D1"/>
    <w:rsid w:val="00E53B72"/>
    <w:rsid w:val="00E53C60"/>
    <w:rsid w:val="00E541EB"/>
    <w:rsid w:val="00E5479A"/>
    <w:rsid w:val="00E54954"/>
    <w:rsid w:val="00E54B79"/>
    <w:rsid w:val="00E5568E"/>
    <w:rsid w:val="00E5575D"/>
    <w:rsid w:val="00E5599A"/>
    <w:rsid w:val="00E56224"/>
    <w:rsid w:val="00E566FB"/>
    <w:rsid w:val="00E56A97"/>
    <w:rsid w:val="00E56C98"/>
    <w:rsid w:val="00E57187"/>
    <w:rsid w:val="00E57C20"/>
    <w:rsid w:val="00E57D2D"/>
    <w:rsid w:val="00E608D3"/>
    <w:rsid w:val="00E60D41"/>
    <w:rsid w:val="00E60EC4"/>
    <w:rsid w:val="00E61040"/>
    <w:rsid w:val="00E61F4E"/>
    <w:rsid w:val="00E62AC5"/>
    <w:rsid w:val="00E6408C"/>
    <w:rsid w:val="00E64972"/>
    <w:rsid w:val="00E64A35"/>
    <w:rsid w:val="00E64D92"/>
    <w:rsid w:val="00E66022"/>
    <w:rsid w:val="00E6752B"/>
    <w:rsid w:val="00E6784D"/>
    <w:rsid w:val="00E67AC2"/>
    <w:rsid w:val="00E70CDF"/>
    <w:rsid w:val="00E70F26"/>
    <w:rsid w:val="00E71370"/>
    <w:rsid w:val="00E717D7"/>
    <w:rsid w:val="00E725CA"/>
    <w:rsid w:val="00E7308D"/>
    <w:rsid w:val="00E73773"/>
    <w:rsid w:val="00E73823"/>
    <w:rsid w:val="00E73E87"/>
    <w:rsid w:val="00E73FAB"/>
    <w:rsid w:val="00E74071"/>
    <w:rsid w:val="00E74C1A"/>
    <w:rsid w:val="00E757ED"/>
    <w:rsid w:val="00E76071"/>
    <w:rsid w:val="00E763C1"/>
    <w:rsid w:val="00E769D8"/>
    <w:rsid w:val="00E76D25"/>
    <w:rsid w:val="00E7717C"/>
    <w:rsid w:val="00E7753C"/>
    <w:rsid w:val="00E80002"/>
    <w:rsid w:val="00E80023"/>
    <w:rsid w:val="00E807C7"/>
    <w:rsid w:val="00E809CA"/>
    <w:rsid w:val="00E81577"/>
    <w:rsid w:val="00E81DE2"/>
    <w:rsid w:val="00E824E0"/>
    <w:rsid w:val="00E832F6"/>
    <w:rsid w:val="00E840F5"/>
    <w:rsid w:val="00E84381"/>
    <w:rsid w:val="00E846D8"/>
    <w:rsid w:val="00E8505A"/>
    <w:rsid w:val="00E85367"/>
    <w:rsid w:val="00E85431"/>
    <w:rsid w:val="00E86EAD"/>
    <w:rsid w:val="00E877B2"/>
    <w:rsid w:val="00E87DC2"/>
    <w:rsid w:val="00E90974"/>
    <w:rsid w:val="00E9111F"/>
    <w:rsid w:val="00E923A9"/>
    <w:rsid w:val="00E925CF"/>
    <w:rsid w:val="00E929EC"/>
    <w:rsid w:val="00E92D6F"/>
    <w:rsid w:val="00E93718"/>
    <w:rsid w:val="00E9435F"/>
    <w:rsid w:val="00E94C3D"/>
    <w:rsid w:val="00E959FE"/>
    <w:rsid w:val="00E95FB8"/>
    <w:rsid w:val="00E9618B"/>
    <w:rsid w:val="00E966F1"/>
    <w:rsid w:val="00E96B26"/>
    <w:rsid w:val="00E978FD"/>
    <w:rsid w:val="00E97BE2"/>
    <w:rsid w:val="00EA0302"/>
    <w:rsid w:val="00EA11BB"/>
    <w:rsid w:val="00EA11DF"/>
    <w:rsid w:val="00EA139D"/>
    <w:rsid w:val="00EA15DB"/>
    <w:rsid w:val="00EA174D"/>
    <w:rsid w:val="00EA2262"/>
    <w:rsid w:val="00EA29E4"/>
    <w:rsid w:val="00EA2D7F"/>
    <w:rsid w:val="00EA3586"/>
    <w:rsid w:val="00EA3A8F"/>
    <w:rsid w:val="00EA4325"/>
    <w:rsid w:val="00EA4761"/>
    <w:rsid w:val="00EA63CC"/>
    <w:rsid w:val="00EA6518"/>
    <w:rsid w:val="00EA6700"/>
    <w:rsid w:val="00EA6DCD"/>
    <w:rsid w:val="00EA7C89"/>
    <w:rsid w:val="00EB0501"/>
    <w:rsid w:val="00EB0658"/>
    <w:rsid w:val="00EB0CE0"/>
    <w:rsid w:val="00EB0E17"/>
    <w:rsid w:val="00EB10D3"/>
    <w:rsid w:val="00EB11F2"/>
    <w:rsid w:val="00EB1781"/>
    <w:rsid w:val="00EB272D"/>
    <w:rsid w:val="00EB2739"/>
    <w:rsid w:val="00EB3195"/>
    <w:rsid w:val="00EB344E"/>
    <w:rsid w:val="00EB37A8"/>
    <w:rsid w:val="00EB3AAD"/>
    <w:rsid w:val="00EB3BC0"/>
    <w:rsid w:val="00EB3EDA"/>
    <w:rsid w:val="00EB4B44"/>
    <w:rsid w:val="00EB6270"/>
    <w:rsid w:val="00EB6316"/>
    <w:rsid w:val="00EB6404"/>
    <w:rsid w:val="00EB6B6A"/>
    <w:rsid w:val="00EB7566"/>
    <w:rsid w:val="00EC07A1"/>
    <w:rsid w:val="00EC0899"/>
    <w:rsid w:val="00EC08F8"/>
    <w:rsid w:val="00EC0F18"/>
    <w:rsid w:val="00EC1752"/>
    <w:rsid w:val="00EC3ED4"/>
    <w:rsid w:val="00EC414F"/>
    <w:rsid w:val="00EC42B4"/>
    <w:rsid w:val="00EC439C"/>
    <w:rsid w:val="00EC4EC9"/>
    <w:rsid w:val="00EC5042"/>
    <w:rsid w:val="00EC50D1"/>
    <w:rsid w:val="00EC513D"/>
    <w:rsid w:val="00EC549B"/>
    <w:rsid w:val="00EC5EDD"/>
    <w:rsid w:val="00ED05A9"/>
    <w:rsid w:val="00ED0665"/>
    <w:rsid w:val="00ED0774"/>
    <w:rsid w:val="00ED0EEC"/>
    <w:rsid w:val="00ED0F26"/>
    <w:rsid w:val="00ED2149"/>
    <w:rsid w:val="00ED2428"/>
    <w:rsid w:val="00ED2EEE"/>
    <w:rsid w:val="00ED3D45"/>
    <w:rsid w:val="00ED3D9D"/>
    <w:rsid w:val="00ED3DC4"/>
    <w:rsid w:val="00ED3E45"/>
    <w:rsid w:val="00ED4048"/>
    <w:rsid w:val="00ED4298"/>
    <w:rsid w:val="00ED5051"/>
    <w:rsid w:val="00ED51B6"/>
    <w:rsid w:val="00ED5CEC"/>
    <w:rsid w:val="00ED629B"/>
    <w:rsid w:val="00ED65E1"/>
    <w:rsid w:val="00ED6A0A"/>
    <w:rsid w:val="00ED6A72"/>
    <w:rsid w:val="00ED6FB7"/>
    <w:rsid w:val="00ED7237"/>
    <w:rsid w:val="00ED7368"/>
    <w:rsid w:val="00ED750E"/>
    <w:rsid w:val="00ED75A3"/>
    <w:rsid w:val="00ED764D"/>
    <w:rsid w:val="00ED7CE9"/>
    <w:rsid w:val="00EE1ED2"/>
    <w:rsid w:val="00EE1F9F"/>
    <w:rsid w:val="00EE2F95"/>
    <w:rsid w:val="00EE3C52"/>
    <w:rsid w:val="00EE4435"/>
    <w:rsid w:val="00EE46F5"/>
    <w:rsid w:val="00EE478A"/>
    <w:rsid w:val="00EE495E"/>
    <w:rsid w:val="00EE52F5"/>
    <w:rsid w:val="00EE5C3F"/>
    <w:rsid w:val="00EE63C2"/>
    <w:rsid w:val="00EE666F"/>
    <w:rsid w:val="00EE6A5C"/>
    <w:rsid w:val="00EE6D40"/>
    <w:rsid w:val="00EE72F2"/>
    <w:rsid w:val="00EE76DC"/>
    <w:rsid w:val="00EE7718"/>
    <w:rsid w:val="00EE77B4"/>
    <w:rsid w:val="00EE78C8"/>
    <w:rsid w:val="00EE79E1"/>
    <w:rsid w:val="00EE7CCF"/>
    <w:rsid w:val="00EF01DB"/>
    <w:rsid w:val="00EF0599"/>
    <w:rsid w:val="00EF0637"/>
    <w:rsid w:val="00EF0942"/>
    <w:rsid w:val="00EF1574"/>
    <w:rsid w:val="00EF158B"/>
    <w:rsid w:val="00EF186F"/>
    <w:rsid w:val="00EF1C19"/>
    <w:rsid w:val="00EF205A"/>
    <w:rsid w:val="00EF2695"/>
    <w:rsid w:val="00EF30E3"/>
    <w:rsid w:val="00EF3F6F"/>
    <w:rsid w:val="00EF5346"/>
    <w:rsid w:val="00EF5F96"/>
    <w:rsid w:val="00EF6859"/>
    <w:rsid w:val="00EF6DA8"/>
    <w:rsid w:val="00EF7E48"/>
    <w:rsid w:val="00F004B8"/>
    <w:rsid w:val="00F0066A"/>
    <w:rsid w:val="00F00BF2"/>
    <w:rsid w:val="00F01878"/>
    <w:rsid w:val="00F0331D"/>
    <w:rsid w:val="00F03A7B"/>
    <w:rsid w:val="00F03EEF"/>
    <w:rsid w:val="00F04243"/>
    <w:rsid w:val="00F04385"/>
    <w:rsid w:val="00F044A3"/>
    <w:rsid w:val="00F04CAE"/>
    <w:rsid w:val="00F04D6B"/>
    <w:rsid w:val="00F05015"/>
    <w:rsid w:val="00F05380"/>
    <w:rsid w:val="00F05691"/>
    <w:rsid w:val="00F06384"/>
    <w:rsid w:val="00F06EC3"/>
    <w:rsid w:val="00F07129"/>
    <w:rsid w:val="00F079C9"/>
    <w:rsid w:val="00F07ED7"/>
    <w:rsid w:val="00F107FA"/>
    <w:rsid w:val="00F10929"/>
    <w:rsid w:val="00F10985"/>
    <w:rsid w:val="00F10B87"/>
    <w:rsid w:val="00F10F74"/>
    <w:rsid w:val="00F112ED"/>
    <w:rsid w:val="00F11707"/>
    <w:rsid w:val="00F12489"/>
    <w:rsid w:val="00F1295B"/>
    <w:rsid w:val="00F12A79"/>
    <w:rsid w:val="00F12BF4"/>
    <w:rsid w:val="00F12ECC"/>
    <w:rsid w:val="00F130F0"/>
    <w:rsid w:val="00F13153"/>
    <w:rsid w:val="00F131D8"/>
    <w:rsid w:val="00F14450"/>
    <w:rsid w:val="00F14710"/>
    <w:rsid w:val="00F14F16"/>
    <w:rsid w:val="00F14F4C"/>
    <w:rsid w:val="00F151A9"/>
    <w:rsid w:val="00F15C6A"/>
    <w:rsid w:val="00F200C9"/>
    <w:rsid w:val="00F2059A"/>
    <w:rsid w:val="00F21DF0"/>
    <w:rsid w:val="00F223A3"/>
    <w:rsid w:val="00F22E57"/>
    <w:rsid w:val="00F239AF"/>
    <w:rsid w:val="00F2430B"/>
    <w:rsid w:val="00F24B62"/>
    <w:rsid w:val="00F2507C"/>
    <w:rsid w:val="00F250B3"/>
    <w:rsid w:val="00F2543A"/>
    <w:rsid w:val="00F2544C"/>
    <w:rsid w:val="00F257B9"/>
    <w:rsid w:val="00F2598F"/>
    <w:rsid w:val="00F25C5E"/>
    <w:rsid w:val="00F25FC9"/>
    <w:rsid w:val="00F25FCA"/>
    <w:rsid w:val="00F264BC"/>
    <w:rsid w:val="00F2698D"/>
    <w:rsid w:val="00F26B54"/>
    <w:rsid w:val="00F2713D"/>
    <w:rsid w:val="00F27561"/>
    <w:rsid w:val="00F27CBB"/>
    <w:rsid w:val="00F302B8"/>
    <w:rsid w:val="00F30577"/>
    <w:rsid w:val="00F30653"/>
    <w:rsid w:val="00F31069"/>
    <w:rsid w:val="00F3114A"/>
    <w:rsid w:val="00F31D50"/>
    <w:rsid w:val="00F32068"/>
    <w:rsid w:val="00F3233F"/>
    <w:rsid w:val="00F327EB"/>
    <w:rsid w:val="00F33519"/>
    <w:rsid w:val="00F33A1C"/>
    <w:rsid w:val="00F33A95"/>
    <w:rsid w:val="00F33D40"/>
    <w:rsid w:val="00F35A74"/>
    <w:rsid w:val="00F35F7B"/>
    <w:rsid w:val="00F3629C"/>
    <w:rsid w:val="00F37183"/>
    <w:rsid w:val="00F37B36"/>
    <w:rsid w:val="00F37F43"/>
    <w:rsid w:val="00F401BC"/>
    <w:rsid w:val="00F401FE"/>
    <w:rsid w:val="00F40BFD"/>
    <w:rsid w:val="00F40E74"/>
    <w:rsid w:val="00F4140D"/>
    <w:rsid w:val="00F41664"/>
    <w:rsid w:val="00F41CD3"/>
    <w:rsid w:val="00F42D32"/>
    <w:rsid w:val="00F43270"/>
    <w:rsid w:val="00F44291"/>
    <w:rsid w:val="00F44354"/>
    <w:rsid w:val="00F44399"/>
    <w:rsid w:val="00F4516C"/>
    <w:rsid w:val="00F46903"/>
    <w:rsid w:val="00F46F47"/>
    <w:rsid w:val="00F47057"/>
    <w:rsid w:val="00F472C5"/>
    <w:rsid w:val="00F475A7"/>
    <w:rsid w:val="00F47FB1"/>
    <w:rsid w:val="00F501BA"/>
    <w:rsid w:val="00F51C74"/>
    <w:rsid w:val="00F52607"/>
    <w:rsid w:val="00F527CC"/>
    <w:rsid w:val="00F528D4"/>
    <w:rsid w:val="00F52CB2"/>
    <w:rsid w:val="00F52DF8"/>
    <w:rsid w:val="00F5373B"/>
    <w:rsid w:val="00F53BED"/>
    <w:rsid w:val="00F53D6D"/>
    <w:rsid w:val="00F542A6"/>
    <w:rsid w:val="00F54489"/>
    <w:rsid w:val="00F5587D"/>
    <w:rsid w:val="00F559F3"/>
    <w:rsid w:val="00F55A64"/>
    <w:rsid w:val="00F561E3"/>
    <w:rsid w:val="00F56473"/>
    <w:rsid w:val="00F56A48"/>
    <w:rsid w:val="00F56B3B"/>
    <w:rsid w:val="00F572B4"/>
    <w:rsid w:val="00F5736D"/>
    <w:rsid w:val="00F6059F"/>
    <w:rsid w:val="00F610C3"/>
    <w:rsid w:val="00F61364"/>
    <w:rsid w:val="00F61A51"/>
    <w:rsid w:val="00F61E4D"/>
    <w:rsid w:val="00F620BE"/>
    <w:rsid w:val="00F62383"/>
    <w:rsid w:val="00F6248E"/>
    <w:rsid w:val="00F62A30"/>
    <w:rsid w:val="00F639FF"/>
    <w:rsid w:val="00F63AFC"/>
    <w:rsid w:val="00F644BF"/>
    <w:rsid w:val="00F64C34"/>
    <w:rsid w:val="00F64FA9"/>
    <w:rsid w:val="00F65FB0"/>
    <w:rsid w:val="00F66C7E"/>
    <w:rsid w:val="00F66D3A"/>
    <w:rsid w:val="00F677AA"/>
    <w:rsid w:val="00F707E2"/>
    <w:rsid w:val="00F7080F"/>
    <w:rsid w:val="00F717AD"/>
    <w:rsid w:val="00F72CEF"/>
    <w:rsid w:val="00F7348A"/>
    <w:rsid w:val="00F7364E"/>
    <w:rsid w:val="00F7367B"/>
    <w:rsid w:val="00F743D2"/>
    <w:rsid w:val="00F7440D"/>
    <w:rsid w:val="00F7483D"/>
    <w:rsid w:val="00F74BFE"/>
    <w:rsid w:val="00F753A0"/>
    <w:rsid w:val="00F758B1"/>
    <w:rsid w:val="00F761CB"/>
    <w:rsid w:val="00F7666C"/>
    <w:rsid w:val="00F768E6"/>
    <w:rsid w:val="00F769D9"/>
    <w:rsid w:val="00F77317"/>
    <w:rsid w:val="00F7744F"/>
    <w:rsid w:val="00F77C81"/>
    <w:rsid w:val="00F77F53"/>
    <w:rsid w:val="00F802EB"/>
    <w:rsid w:val="00F803DE"/>
    <w:rsid w:val="00F80660"/>
    <w:rsid w:val="00F80EB9"/>
    <w:rsid w:val="00F80FD1"/>
    <w:rsid w:val="00F826C3"/>
    <w:rsid w:val="00F82712"/>
    <w:rsid w:val="00F82855"/>
    <w:rsid w:val="00F82C6B"/>
    <w:rsid w:val="00F82CBD"/>
    <w:rsid w:val="00F839AC"/>
    <w:rsid w:val="00F84572"/>
    <w:rsid w:val="00F8513E"/>
    <w:rsid w:val="00F8579A"/>
    <w:rsid w:val="00F86591"/>
    <w:rsid w:val="00F866D1"/>
    <w:rsid w:val="00F869EA"/>
    <w:rsid w:val="00F86BA2"/>
    <w:rsid w:val="00F86C02"/>
    <w:rsid w:val="00F870C7"/>
    <w:rsid w:val="00F872EE"/>
    <w:rsid w:val="00F905BA"/>
    <w:rsid w:val="00F9097D"/>
    <w:rsid w:val="00F90E98"/>
    <w:rsid w:val="00F916A7"/>
    <w:rsid w:val="00F91E68"/>
    <w:rsid w:val="00F91E9F"/>
    <w:rsid w:val="00F929E6"/>
    <w:rsid w:val="00F92C1C"/>
    <w:rsid w:val="00F93059"/>
    <w:rsid w:val="00F93314"/>
    <w:rsid w:val="00F93CDE"/>
    <w:rsid w:val="00F93CE2"/>
    <w:rsid w:val="00F93DA1"/>
    <w:rsid w:val="00F9409D"/>
    <w:rsid w:val="00F94AFF"/>
    <w:rsid w:val="00F95108"/>
    <w:rsid w:val="00F95859"/>
    <w:rsid w:val="00F95C3D"/>
    <w:rsid w:val="00F95C45"/>
    <w:rsid w:val="00F96016"/>
    <w:rsid w:val="00F96038"/>
    <w:rsid w:val="00F969F4"/>
    <w:rsid w:val="00F970C7"/>
    <w:rsid w:val="00F974E4"/>
    <w:rsid w:val="00FA0232"/>
    <w:rsid w:val="00FA07E2"/>
    <w:rsid w:val="00FA0957"/>
    <w:rsid w:val="00FA0CA6"/>
    <w:rsid w:val="00FA10C0"/>
    <w:rsid w:val="00FA11E7"/>
    <w:rsid w:val="00FA16E2"/>
    <w:rsid w:val="00FA1B7D"/>
    <w:rsid w:val="00FA2258"/>
    <w:rsid w:val="00FA25D8"/>
    <w:rsid w:val="00FA3584"/>
    <w:rsid w:val="00FA3AA6"/>
    <w:rsid w:val="00FA3B8E"/>
    <w:rsid w:val="00FA3BFC"/>
    <w:rsid w:val="00FA460D"/>
    <w:rsid w:val="00FA512B"/>
    <w:rsid w:val="00FA5186"/>
    <w:rsid w:val="00FA59A1"/>
    <w:rsid w:val="00FA5A81"/>
    <w:rsid w:val="00FA5AC1"/>
    <w:rsid w:val="00FA64B5"/>
    <w:rsid w:val="00FA659A"/>
    <w:rsid w:val="00FA6F43"/>
    <w:rsid w:val="00FA71C1"/>
    <w:rsid w:val="00FA7593"/>
    <w:rsid w:val="00FA7B29"/>
    <w:rsid w:val="00FA7C10"/>
    <w:rsid w:val="00FB0847"/>
    <w:rsid w:val="00FB100C"/>
    <w:rsid w:val="00FB115F"/>
    <w:rsid w:val="00FB22C5"/>
    <w:rsid w:val="00FB2682"/>
    <w:rsid w:val="00FB269B"/>
    <w:rsid w:val="00FB26EF"/>
    <w:rsid w:val="00FB27BE"/>
    <w:rsid w:val="00FB27F6"/>
    <w:rsid w:val="00FB2B93"/>
    <w:rsid w:val="00FB39E1"/>
    <w:rsid w:val="00FB421B"/>
    <w:rsid w:val="00FB458F"/>
    <w:rsid w:val="00FB5B9A"/>
    <w:rsid w:val="00FB5E97"/>
    <w:rsid w:val="00FB614E"/>
    <w:rsid w:val="00FB67E0"/>
    <w:rsid w:val="00FB6C46"/>
    <w:rsid w:val="00FB7293"/>
    <w:rsid w:val="00FB7315"/>
    <w:rsid w:val="00FB78A8"/>
    <w:rsid w:val="00FB7B13"/>
    <w:rsid w:val="00FB7C3F"/>
    <w:rsid w:val="00FC02A7"/>
    <w:rsid w:val="00FC129D"/>
    <w:rsid w:val="00FC12E7"/>
    <w:rsid w:val="00FC2ADA"/>
    <w:rsid w:val="00FC3317"/>
    <w:rsid w:val="00FC361C"/>
    <w:rsid w:val="00FC36F8"/>
    <w:rsid w:val="00FC38F1"/>
    <w:rsid w:val="00FC4403"/>
    <w:rsid w:val="00FC47F7"/>
    <w:rsid w:val="00FC4962"/>
    <w:rsid w:val="00FC49BD"/>
    <w:rsid w:val="00FC4C0F"/>
    <w:rsid w:val="00FC4E80"/>
    <w:rsid w:val="00FC52AE"/>
    <w:rsid w:val="00FC6028"/>
    <w:rsid w:val="00FC7244"/>
    <w:rsid w:val="00FD09C4"/>
    <w:rsid w:val="00FD106B"/>
    <w:rsid w:val="00FD290C"/>
    <w:rsid w:val="00FD2AF9"/>
    <w:rsid w:val="00FD37B0"/>
    <w:rsid w:val="00FD4051"/>
    <w:rsid w:val="00FD415B"/>
    <w:rsid w:val="00FD4264"/>
    <w:rsid w:val="00FD4492"/>
    <w:rsid w:val="00FD4513"/>
    <w:rsid w:val="00FD46B1"/>
    <w:rsid w:val="00FD58E9"/>
    <w:rsid w:val="00FD6060"/>
    <w:rsid w:val="00FD61E2"/>
    <w:rsid w:val="00FD655D"/>
    <w:rsid w:val="00FD7011"/>
    <w:rsid w:val="00FD7510"/>
    <w:rsid w:val="00FD75A2"/>
    <w:rsid w:val="00FD7F4E"/>
    <w:rsid w:val="00FE15C5"/>
    <w:rsid w:val="00FE1702"/>
    <w:rsid w:val="00FE1AC9"/>
    <w:rsid w:val="00FE24AF"/>
    <w:rsid w:val="00FE2AE3"/>
    <w:rsid w:val="00FE2AEE"/>
    <w:rsid w:val="00FE2DA9"/>
    <w:rsid w:val="00FE2F4A"/>
    <w:rsid w:val="00FE3566"/>
    <w:rsid w:val="00FE47A4"/>
    <w:rsid w:val="00FE526E"/>
    <w:rsid w:val="00FE58CB"/>
    <w:rsid w:val="00FE5DB4"/>
    <w:rsid w:val="00FE625C"/>
    <w:rsid w:val="00FE6E2E"/>
    <w:rsid w:val="00FE779E"/>
    <w:rsid w:val="00FE7818"/>
    <w:rsid w:val="00FF14D4"/>
    <w:rsid w:val="00FF2E3B"/>
    <w:rsid w:val="00FF2EBE"/>
    <w:rsid w:val="00FF2EEC"/>
    <w:rsid w:val="00FF37D9"/>
    <w:rsid w:val="00FF4C06"/>
    <w:rsid w:val="00FF4E9E"/>
    <w:rsid w:val="00FF5514"/>
    <w:rsid w:val="00FF5676"/>
    <w:rsid w:val="00FF5962"/>
    <w:rsid w:val="00FF5CA9"/>
    <w:rsid w:val="00FF6A0A"/>
    <w:rsid w:val="00FF7181"/>
    <w:rsid w:val="00FF7CE5"/>
  </w:rsids>
  <m:mathPr>
    <m:mathFont m:val="Cambria Math"/>
    <m:brkBin m:val="before"/>
    <m:brkBinSub m:val="--"/>
    <m:smallFrac/>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5297"/>
    <o:shapelayout v:ext="edit">
      <o:idmap v:ext="edit" data="1"/>
    </o:shapelayout>
  </w:shapeDefaults>
  <w:decimalSymbol w:val=","/>
  <w:listSeparator w:val=";"/>
  <w14:docId w14:val="652F1D4D"/>
  <w15:docId w15:val="{33CDA0A3-259D-4D2F-913A-A3168D1CA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4"/>
        <w:szCs w:val="24"/>
        <w:lang w:val="pt-BR" w:eastAsia="pt-BR"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uiPriority="99" w:unhideWhenUsed="1"/>
    <w:lsdException w:name="Block Text" w:uiPriority="99" w:unhideWhenUsed="1"/>
    <w:lsdException w:name="Hyperlink" w:uiPriority="99" w:unhideWhenUsed="1"/>
    <w:lsdException w:name="FollowedHyperlink" w:uiPriority="99" w:unhideWhenUsed="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55A79"/>
    <w:pPr>
      <w:widowControl w:val="0"/>
      <w:autoSpaceDE w:val="0"/>
      <w:autoSpaceDN w:val="0"/>
      <w:adjustRightInd w:val="0"/>
      <w:jc w:val="both"/>
    </w:pPr>
    <w:rPr>
      <w:rFonts w:ascii="Times New Roman" w:hAnsi="Times New Roman"/>
      <w:sz w:val="26"/>
      <w:szCs w:val="26"/>
      <w:lang w:eastAsia="en-US"/>
    </w:rPr>
  </w:style>
  <w:style w:type="paragraph" w:styleId="Ttulo1">
    <w:name w:val="heading 1"/>
    <w:aliases w:val="h1"/>
    <w:basedOn w:val="Normal"/>
    <w:next w:val="Normal"/>
    <w:link w:val="Ttulo1Char"/>
    <w:uiPriority w:val="9"/>
    <w:qFormat/>
    <w:rsid w:val="00455A79"/>
    <w:pPr>
      <w:keepNext/>
      <w:widowControl/>
      <w:jc w:val="left"/>
      <w:outlineLvl w:val="0"/>
    </w:pPr>
    <w:rPr>
      <w:rFonts w:ascii="Cambria" w:hAnsi="Cambria"/>
      <w:b/>
      <w:bCs/>
      <w:kern w:val="32"/>
      <w:sz w:val="32"/>
      <w:szCs w:val="32"/>
    </w:rPr>
  </w:style>
  <w:style w:type="paragraph" w:styleId="Ttulo2">
    <w:name w:val="heading 2"/>
    <w:aliases w:val="h2"/>
    <w:basedOn w:val="Normal"/>
    <w:next w:val="Normal"/>
    <w:link w:val="Ttulo2Char"/>
    <w:uiPriority w:val="9"/>
    <w:qFormat/>
    <w:rsid w:val="00455A79"/>
    <w:pPr>
      <w:keepNext/>
      <w:spacing w:line="360" w:lineRule="exact"/>
      <w:jc w:val="center"/>
      <w:outlineLvl w:val="1"/>
    </w:pPr>
    <w:rPr>
      <w:rFonts w:ascii="Cambria" w:hAnsi="Cambria"/>
      <w:b/>
      <w:bCs/>
      <w:i/>
      <w:iCs/>
      <w:sz w:val="28"/>
      <w:szCs w:val="28"/>
    </w:rPr>
  </w:style>
  <w:style w:type="paragraph" w:styleId="Ttulo3">
    <w:name w:val="heading 3"/>
    <w:aliases w:val="h3"/>
    <w:basedOn w:val="Normal"/>
    <w:next w:val="Normal"/>
    <w:link w:val="Ttulo3Char"/>
    <w:uiPriority w:val="9"/>
    <w:qFormat/>
    <w:rsid w:val="00455A79"/>
    <w:pPr>
      <w:keepNext/>
      <w:spacing w:line="360" w:lineRule="exact"/>
      <w:outlineLvl w:val="2"/>
    </w:pPr>
    <w:rPr>
      <w:rFonts w:ascii="Cambria" w:hAnsi="Cambria"/>
      <w:b/>
      <w:bCs/>
    </w:rPr>
  </w:style>
  <w:style w:type="paragraph" w:styleId="Ttulo4">
    <w:name w:val="heading 4"/>
    <w:aliases w:val="h4"/>
    <w:basedOn w:val="Normal"/>
    <w:next w:val="Normal"/>
    <w:link w:val="Ttulo4Char"/>
    <w:uiPriority w:val="9"/>
    <w:qFormat/>
    <w:rsid w:val="00455A79"/>
    <w:pPr>
      <w:keepNext/>
      <w:spacing w:before="120" w:line="320" w:lineRule="exact"/>
      <w:jc w:val="center"/>
      <w:outlineLvl w:val="3"/>
    </w:pPr>
    <w:rPr>
      <w:rFonts w:ascii="Calibri" w:hAnsi="Calibri"/>
      <w:b/>
      <w:bCs/>
      <w:sz w:val="28"/>
      <w:szCs w:val="28"/>
      <w:lang w:eastAsia="pt-BR"/>
    </w:rPr>
  </w:style>
  <w:style w:type="paragraph" w:styleId="Ttulo5">
    <w:name w:val="heading 5"/>
    <w:aliases w:val="h5"/>
    <w:basedOn w:val="Normal"/>
    <w:next w:val="Normal"/>
    <w:link w:val="Ttulo5Char"/>
    <w:qFormat/>
    <w:rsid w:val="00455A79"/>
    <w:pPr>
      <w:keepNext/>
      <w:numPr>
        <w:ilvl w:val="4"/>
        <w:numId w:val="25"/>
      </w:numPr>
      <w:spacing w:before="600" w:line="320" w:lineRule="atLeast"/>
      <w:jc w:val="center"/>
      <w:outlineLvl w:val="4"/>
    </w:pPr>
    <w:rPr>
      <w:rFonts w:ascii="Calibri" w:hAnsi="Calibri"/>
      <w:b/>
      <w:bCs/>
      <w:i/>
      <w:iCs/>
      <w:lang w:eastAsia="pt-BR"/>
    </w:rPr>
  </w:style>
  <w:style w:type="paragraph" w:styleId="Ttulo6">
    <w:name w:val="heading 6"/>
    <w:aliases w:val="h6"/>
    <w:basedOn w:val="Normal"/>
    <w:next w:val="Normal"/>
    <w:link w:val="Ttulo6Char"/>
    <w:qFormat/>
    <w:rsid w:val="00455A79"/>
    <w:pPr>
      <w:keepNext/>
      <w:numPr>
        <w:ilvl w:val="5"/>
        <w:numId w:val="25"/>
      </w:numPr>
      <w:spacing w:line="320" w:lineRule="exact"/>
      <w:outlineLvl w:val="5"/>
    </w:pPr>
    <w:rPr>
      <w:rFonts w:ascii="Calibri" w:hAnsi="Calibri"/>
      <w:b/>
      <w:bCs/>
      <w:sz w:val="20"/>
      <w:szCs w:val="20"/>
    </w:rPr>
  </w:style>
  <w:style w:type="paragraph" w:styleId="Ttulo7">
    <w:name w:val="heading 7"/>
    <w:aliases w:val="h7"/>
    <w:basedOn w:val="Normal"/>
    <w:next w:val="Normal"/>
    <w:link w:val="Ttulo7Char"/>
    <w:qFormat/>
    <w:rsid w:val="00455A79"/>
    <w:pPr>
      <w:keepNext/>
      <w:numPr>
        <w:ilvl w:val="6"/>
        <w:numId w:val="25"/>
      </w:numPr>
      <w:spacing w:line="320" w:lineRule="exact"/>
      <w:jc w:val="right"/>
      <w:outlineLvl w:val="6"/>
    </w:pPr>
    <w:rPr>
      <w:rFonts w:ascii="Calibri" w:hAnsi="Calibri"/>
      <w:sz w:val="24"/>
      <w:szCs w:val="24"/>
      <w:lang w:eastAsia="pt-BR"/>
    </w:rPr>
  </w:style>
  <w:style w:type="paragraph" w:styleId="Ttulo8">
    <w:name w:val="heading 8"/>
    <w:aliases w:val="h8"/>
    <w:basedOn w:val="Normal"/>
    <w:next w:val="Normal"/>
    <w:link w:val="Ttulo8Char"/>
    <w:qFormat/>
    <w:rsid w:val="00455A79"/>
    <w:pPr>
      <w:keepNext/>
      <w:numPr>
        <w:ilvl w:val="7"/>
        <w:numId w:val="25"/>
      </w:numPr>
      <w:spacing w:line="320" w:lineRule="exact"/>
      <w:outlineLvl w:val="7"/>
    </w:pPr>
    <w:rPr>
      <w:rFonts w:ascii="Calibri" w:hAnsi="Calibri"/>
      <w:i/>
      <w:iCs/>
      <w:sz w:val="24"/>
      <w:szCs w:val="24"/>
      <w:lang w:eastAsia="pt-BR"/>
    </w:rPr>
  </w:style>
  <w:style w:type="paragraph" w:styleId="Ttulo9">
    <w:name w:val="heading 9"/>
    <w:aliases w:val="h9"/>
    <w:basedOn w:val="Normal"/>
    <w:next w:val="Normal"/>
    <w:link w:val="Ttulo9Char"/>
    <w:qFormat/>
    <w:rsid w:val="00455A79"/>
    <w:pPr>
      <w:numPr>
        <w:ilvl w:val="8"/>
        <w:numId w:val="25"/>
      </w:numPr>
      <w:spacing w:before="240" w:after="60"/>
      <w:outlineLvl w:val="8"/>
    </w:pPr>
    <w:rPr>
      <w:rFonts w:ascii="Cambria" w:hAnsi="Cambria"/>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h1 Char"/>
    <w:link w:val="Ttulo1"/>
    <w:uiPriority w:val="9"/>
    <w:rsid w:val="00455A79"/>
    <w:rPr>
      <w:rFonts w:ascii="Cambria" w:eastAsia="Times New Roman" w:hAnsi="Cambria" w:cs="Times New Roman"/>
      <w:b/>
      <w:bCs/>
      <w:kern w:val="32"/>
      <w:sz w:val="32"/>
      <w:szCs w:val="32"/>
      <w:lang w:val="pt-BR"/>
    </w:rPr>
  </w:style>
  <w:style w:type="character" w:customStyle="1" w:styleId="Ttulo2Char">
    <w:name w:val="Título 2 Char"/>
    <w:aliases w:val="h2 Char"/>
    <w:link w:val="Ttulo2"/>
    <w:uiPriority w:val="9"/>
    <w:rsid w:val="00455A79"/>
    <w:rPr>
      <w:rFonts w:ascii="Cambria" w:hAnsi="Cambria"/>
      <w:b/>
      <w:bCs/>
      <w:i/>
      <w:iCs/>
      <w:sz w:val="28"/>
      <w:szCs w:val="28"/>
      <w:lang w:eastAsia="en-US"/>
    </w:rPr>
  </w:style>
  <w:style w:type="character" w:customStyle="1" w:styleId="Ttulo3Char">
    <w:name w:val="Título 3 Char"/>
    <w:aliases w:val="h3 Char"/>
    <w:link w:val="Ttulo3"/>
    <w:uiPriority w:val="9"/>
    <w:rsid w:val="00455A79"/>
    <w:rPr>
      <w:rFonts w:ascii="Cambria" w:hAnsi="Cambria"/>
      <w:b/>
      <w:bCs/>
      <w:sz w:val="26"/>
      <w:szCs w:val="26"/>
      <w:lang w:eastAsia="en-US"/>
    </w:rPr>
  </w:style>
  <w:style w:type="character" w:customStyle="1" w:styleId="Ttulo4Char">
    <w:name w:val="Título 4 Char"/>
    <w:aliases w:val="h4 Char"/>
    <w:link w:val="Ttulo4"/>
    <w:uiPriority w:val="9"/>
    <w:rsid w:val="00455A79"/>
    <w:rPr>
      <w:b/>
      <w:bCs/>
      <w:sz w:val="28"/>
      <w:szCs w:val="28"/>
    </w:rPr>
  </w:style>
  <w:style w:type="character" w:customStyle="1" w:styleId="Ttulo5Char">
    <w:name w:val="Título 5 Char"/>
    <w:aliases w:val="h5 Char"/>
    <w:link w:val="Ttulo5"/>
    <w:rsid w:val="00455A79"/>
    <w:rPr>
      <w:b/>
      <w:bCs/>
      <w:i/>
      <w:iCs/>
      <w:sz w:val="26"/>
      <w:szCs w:val="26"/>
    </w:rPr>
  </w:style>
  <w:style w:type="character" w:customStyle="1" w:styleId="Ttulo6Char">
    <w:name w:val="Título 6 Char"/>
    <w:aliases w:val="h6 Char"/>
    <w:link w:val="Ttulo6"/>
    <w:rsid w:val="00455A79"/>
    <w:rPr>
      <w:b/>
      <w:bCs/>
      <w:sz w:val="20"/>
      <w:szCs w:val="20"/>
      <w:lang w:eastAsia="en-US"/>
    </w:rPr>
  </w:style>
  <w:style w:type="character" w:customStyle="1" w:styleId="Ttulo7Char">
    <w:name w:val="Título 7 Char"/>
    <w:aliases w:val="h7 Char"/>
    <w:link w:val="Ttulo7"/>
    <w:rsid w:val="00455A79"/>
  </w:style>
  <w:style w:type="character" w:customStyle="1" w:styleId="Ttulo8Char">
    <w:name w:val="Título 8 Char"/>
    <w:aliases w:val="h8 Char"/>
    <w:link w:val="Ttulo8"/>
    <w:rsid w:val="00455A79"/>
    <w:rPr>
      <w:i/>
      <w:iCs/>
    </w:rPr>
  </w:style>
  <w:style w:type="character" w:customStyle="1" w:styleId="Ttulo9Char">
    <w:name w:val="Título 9 Char"/>
    <w:aliases w:val="h9 Char"/>
    <w:link w:val="Ttulo9"/>
    <w:rsid w:val="00455A79"/>
    <w:rPr>
      <w:rFonts w:ascii="Cambria" w:hAnsi="Cambria"/>
      <w:sz w:val="20"/>
      <w:szCs w:val="20"/>
    </w:rPr>
  </w:style>
  <w:style w:type="paragraph" w:customStyle="1" w:styleId="citcar">
    <w:name w:val="citcar"/>
    <w:basedOn w:val="Normal"/>
    <w:next w:val="DeltaViewTableHeading"/>
    <w:uiPriority w:val="99"/>
    <w:rsid w:val="00455A79"/>
    <w:pPr>
      <w:numPr>
        <w:ilvl w:val="5"/>
        <w:numId w:val="13"/>
      </w:numPr>
      <w:spacing w:line="240" w:lineRule="exact"/>
      <w:ind w:right="1134"/>
    </w:pPr>
  </w:style>
  <w:style w:type="paragraph" w:customStyle="1" w:styleId="citpet">
    <w:name w:val="citpet"/>
    <w:basedOn w:val="DeltaViewTableHeading"/>
    <w:next w:val="DeltaViewTableBody"/>
    <w:uiPriority w:val="99"/>
    <w:rsid w:val="00455A79"/>
    <w:pPr>
      <w:widowControl w:val="0"/>
      <w:spacing w:after="0" w:line="240" w:lineRule="exact"/>
      <w:ind w:left="1418" w:right="1418"/>
      <w:jc w:val="both"/>
    </w:pPr>
    <w:rPr>
      <w:rFonts w:ascii="Times New Roman" w:hAnsi="Times New Roman" w:cs="Times New Roman"/>
      <w:b w:val="0"/>
      <w:bCs w:val="0"/>
      <w:sz w:val="20"/>
      <w:szCs w:val="20"/>
      <w:lang w:val="pt-BR"/>
    </w:rPr>
  </w:style>
  <w:style w:type="paragraph" w:customStyle="1" w:styleId="MF1">
    <w:name w:val="MF1"/>
    <w:basedOn w:val="Normal"/>
    <w:next w:val="DeltaViewAnnounce"/>
    <w:autoRedefine/>
    <w:uiPriority w:val="99"/>
    <w:rsid w:val="00455A79"/>
    <w:pPr>
      <w:spacing w:line="320" w:lineRule="exact"/>
      <w:jc w:val="center"/>
    </w:pPr>
    <w:rPr>
      <w:b/>
      <w:bCs/>
      <w:smallCaps/>
      <w:sz w:val="24"/>
      <w:szCs w:val="24"/>
    </w:rPr>
  </w:style>
  <w:style w:type="paragraph" w:customStyle="1" w:styleId="MF2">
    <w:name w:val="MF2"/>
    <w:basedOn w:val="Normal"/>
    <w:autoRedefine/>
    <w:uiPriority w:val="99"/>
    <w:rsid w:val="00455A79"/>
    <w:pPr>
      <w:numPr>
        <w:numId w:val="1"/>
      </w:numPr>
      <w:tabs>
        <w:tab w:val="clear" w:pos="360"/>
      </w:tabs>
      <w:spacing w:line="320" w:lineRule="exact"/>
      <w:ind w:left="0" w:firstLine="0"/>
    </w:pPr>
    <w:rPr>
      <w:b/>
      <w:bCs/>
      <w:sz w:val="20"/>
      <w:szCs w:val="20"/>
    </w:rPr>
  </w:style>
  <w:style w:type="paragraph" w:styleId="Corpodetexto2">
    <w:name w:val="Body Text 2"/>
    <w:aliases w:val="bt2"/>
    <w:basedOn w:val="Normal"/>
    <w:link w:val="Corpodetexto2Char"/>
    <w:uiPriority w:val="99"/>
    <w:rsid w:val="00455A79"/>
    <w:pPr>
      <w:spacing w:line="360" w:lineRule="exact"/>
      <w:jc w:val="center"/>
    </w:pPr>
  </w:style>
  <w:style w:type="character" w:customStyle="1" w:styleId="Corpodetexto2Char">
    <w:name w:val="Corpo de texto 2 Char"/>
    <w:aliases w:val="bt2 Char"/>
    <w:link w:val="Corpodetexto2"/>
    <w:uiPriority w:val="99"/>
    <w:semiHidden/>
    <w:rsid w:val="00455A79"/>
    <w:rPr>
      <w:rFonts w:ascii="Times New Roman" w:hAnsi="Times New Roman" w:cs="Times New Roman"/>
      <w:sz w:val="26"/>
      <w:szCs w:val="26"/>
      <w:lang w:val="pt-BR"/>
    </w:rPr>
  </w:style>
  <w:style w:type="paragraph" w:styleId="Cabealho">
    <w:name w:val="header"/>
    <w:basedOn w:val="Normal"/>
    <w:link w:val="CabealhoChar"/>
    <w:uiPriority w:val="99"/>
    <w:rsid w:val="00455A79"/>
    <w:pPr>
      <w:tabs>
        <w:tab w:val="center" w:pos="4419"/>
        <w:tab w:val="right" w:pos="8838"/>
      </w:tabs>
    </w:pPr>
  </w:style>
  <w:style w:type="character" w:customStyle="1" w:styleId="CabealhoChar">
    <w:name w:val="Cabeçalho Char"/>
    <w:link w:val="Cabealho"/>
    <w:uiPriority w:val="99"/>
    <w:rsid w:val="00455A79"/>
    <w:rPr>
      <w:rFonts w:ascii="Times New Roman" w:hAnsi="Times New Roman" w:cs="Times New Roman"/>
      <w:sz w:val="26"/>
      <w:szCs w:val="26"/>
      <w:lang w:val="pt-BR"/>
    </w:rPr>
  </w:style>
  <w:style w:type="paragraph" w:styleId="Recuodecorpodetexto">
    <w:name w:val="Body Text Indent"/>
    <w:aliases w:val="bti"/>
    <w:basedOn w:val="Normal"/>
    <w:link w:val="RecuodecorpodetextoChar"/>
    <w:uiPriority w:val="99"/>
    <w:rsid w:val="00455A79"/>
    <w:pPr>
      <w:ind w:left="2127" w:hanging="711"/>
    </w:pPr>
  </w:style>
  <w:style w:type="character" w:customStyle="1" w:styleId="RecuodecorpodetextoChar">
    <w:name w:val="Recuo de corpo de texto Char"/>
    <w:aliases w:val="bti Char"/>
    <w:link w:val="Recuodecorpodetexto"/>
    <w:uiPriority w:val="99"/>
    <w:semiHidden/>
    <w:rsid w:val="00455A79"/>
    <w:rPr>
      <w:rFonts w:ascii="Times New Roman" w:hAnsi="Times New Roman" w:cs="Times New Roman"/>
      <w:sz w:val="26"/>
      <w:szCs w:val="26"/>
      <w:lang w:val="pt-BR"/>
    </w:rPr>
  </w:style>
  <w:style w:type="paragraph" w:customStyle="1" w:styleId="p0">
    <w:name w:val="p0"/>
    <w:basedOn w:val="Normal"/>
    <w:link w:val="p0Char"/>
    <w:rsid w:val="00455A79"/>
    <w:pPr>
      <w:tabs>
        <w:tab w:val="left" w:pos="720"/>
      </w:tabs>
      <w:spacing w:line="240" w:lineRule="atLeast"/>
    </w:pPr>
    <w:rPr>
      <w:rFonts w:ascii="Times" w:hAnsi="Times" w:cs="Times"/>
      <w:sz w:val="24"/>
      <w:szCs w:val="24"/>
    </w:rPr>
  </w:style>
  <w:style w:type="paragraph" w:styleId="Corpodetexto3">
    <w:name w:val="Body Text 3"/>
    <w:basedOn w:val="Normal"/>
    <w:link w:val="Corpodetexto3Char"/>
    <w:uiPriority w:val="99"/>
    <w:rsid w:val="00455A79"/>
    <w:rPr>
      <w:sz w:val="16"/>
      <w:szCs w:val="16"/>
    </w:rPr>
  </w:style>
  <w:style w:type="character" w:customStyle="1" w:styleId="Corpodetexto3Char">
    <w:name w:val="Corpo de texto 3 Char"/>
    <w:link w:val="Corpodetexto3"/>
    <w:uiPriority w:val="99"/>
    <w:semiHidden/>
    <w:rsid w:val="00455A79"/>
    <w:rPr>
      <w:rFonts w:ascii="Times New Roman" w:hAnsi="Times New Roman" w:cs="Times New Roman"/>
      <w:sz w:val="16"/>
      <w:szCs w:val="16"/>
      <w:lang w:val="pt-BR"/>
    </w:rPr>
  </w:style>
  <w:style w:type="paragraph" w:customStyle="1" w:styleId="c3">
    <w:name w:val="c3"/>
    <w:basedOn w:val="Normal"/>
    <w:next w:val="Textodecomentrio"/>
    <w:rsid w:val="00455A79"/>
    <w:pPr>
      <w:spacing w:line="240" w:lineRule="atLeast"/>
      <w:jc w:val="center"/>
    </w:pPr>
    <w:rPr>
      <w:rFonts w:ascii="Times" w:hAnsi="Times" w:cs="Times"/>
      <w:sz w:val="24"/>
      <w:szCs w:val="24"/>
    </w:rPr>
  </w:style>
  <w:style w:type="paragraph" w:styleId="Corpodetexto">
    <w:name w:val="Body Text"/>
    <w:aliases w:val="bt,BT"/>
    <w:basedOn w:val="Normal"/>
    <w:link w:val="CorpodetextoChar"/>
    <w:rsid w:val="00455A79"/>
    <w:pPr>
      <w:tabs>
        <w:tab w:val="left" w:pos="576"/>
        <w:tab w:val="left" w:pos="1152"/>
      </w:tabs>
      <w:spacing w:line="360" w:lineRule="exact"/>
      <w:ind w:right="-6"/>
    </w:pPr>
  </w:style>
  <w:style w:type="character" w:customStyle="1" w:styleId="CorpodetextoChar">
    <w:name w:val="Corpo de texto Char"/>
    <w:aliases w:val="bt Char,BT Char"/>
    <w:link w:val="Corpodetexto"/>
    <w:rsid w:val="00455A79"/>
    <w:rPr>
      <w:rFonts w:ascii="Times New Roman" w:hAnsi="Times New Roman" w:cs="Times New Roman"/>
      <w:sz w:val="26"/>
      <w:szCs w:val="26"/>
      <w:lang w:val="pt-BR"/>
    </w:rPr>
  </w:style>
  <w:style w:type="paragraph" w:styleId="Recuodecorpodetexto2">
    <w:name w:val="Body Text Indent 2"/>
    <w:aliases w:val="bti2"/>
    <w:basedOn w:val="Normal"/>
    <w:link w:val="Recuodecorpodetexto2Char"/>
    <w:uiPriority w:val="99"/>
    <w:rsid w:val="00455A79"/>
    <w:pPr>
      <w:ind w:left="709" w:hanging="709"/>
    </w:pPr>
  </w:style>
  <w:style w:type="character" w:customStyle="1" w:styleId="Recuodecorpodetexto2Char">
    <w:name w:val="Recuo de corpo de texto 2 Char"/>
    <w:aliases w:val="bti2 Char"/>
    <w:link w:val="Recuodecorpodetexto2"/>
    <w:uiPriority w:val="99"/>
    <w:semiHidden/>
    <w:rsid w:val="00455A79"/>
    <w:rPr>
      <w:rFonts w:ascii="Times New Roman" w:hAnsi="Times New Roman" w:cs="Times New Roman"/>
      <w:sz w:val="26"/>
      <w:szCs w:val="26"/>
      <w:lang w:val="pt-BR"/>
    </w:rPr>
  </w:style>
  <w:style w:type="character" w:styleId="Nmerodepgina">
    <w:name w:val="page number"/>
    <w:uiPriority w:val="99"/>
    <w:rsid w:val="00455A79"/>
    <w:rPr>
      <w:rFonts w:ascii="Times New Roman" w:hAnsi="Times New Roman" w:cs="Times New Roman"/>
      <w:spacing w:val="0"/>
      <w:sz w:val="26"/>
      <w:szCs w:val="26"/>
      <w:lang w:val="pt-BR"/>
    </w:rPr>
  </w:style>
  <w:style w:type="paragraph" w:styleId="Rodap">
    <w:name w:val="footer"/>
    <w:basedOn w:val="Normal"/>
    <w:link w:val="RodapChar"/>
    <w:uiPriority w:val="99"/>
    <w:rsid w:val="00455A79"/>
    <w:pPr>
      <w:tabs>
        <w:tab w:val="center" w:pos="4419"/>
        <w:tab w:val="right" w:pos="8838"/>
      </w:tabs>
      <w:jc w:val="left"/>
    </w:pPr>
  </w:style>
  <w:style w:type="character" w:customStyle="1" w:styleId="RodapChar">
    <w:name w:val="Rodapé Char"/>
    <w:link w:val="Rodap"/>
    <w:uiPriority w:val="99"/>
    <w:rsid w:val="00455A79"/>
    <w:rPr>
      <w:rFonts w:ascii="Times New Roman" w:hAnsi="Times New Roman" w:cs="Times New Roman"/>
      <w:sz w:val="26"/>
      <w:szCs w:val="26"/>
      <w:lang w:val="pt-BR"/>
    </w:rPr>
  </w:style>
  <w:style w:type="paragraph" w:styleId="Textoembloco">
    <w:name w:val="Block Text"/>
    <w:basedOn w:val="Normal"/>
    <w:uiPriority w:val="99"/>
    <w:rsid w:val="00455A79"/>
    <w:pPr>
      <w:tabs>
        <w:tab w:val="left" w:pos="9072"/>
      </w:tabs>
      <w:spacing w:line="240" w:lineRule="atLeast"/>
      <w:ind w:left="426" w:right="-1"/>
    </w:pPr>
    <w:rPr>
      <w:sz w:val="24"/>
      <w:szCs w:val="24"/>
    </w:rPr>
  </w:style>
  <w:style w:type="paragraph" w:customStyle="1" w:styleId="t7">
    <w:name w:val="t7"/>
    <w:basedOn w:val="Normal"/>
    <w:uiPriority w:val="99"/>
    <w:rsid w:val="00455A79"/>
    <w:pPr>
      <w:tabs>
        <w:tab w:val="left" w:pos="1540"/>
        <w:tab w:val="left" w:pos="3500"/>
        <w:tab w:val="left" w:pos="5020"/>
      </w:tabs>
      <w:spacing w:line="240" w:lineRule="atLeast"/>
      <w:jc w:val="left"/>
    </w:pPr>
    <w:rPr>
      <w:rFonts w:ascii="Times" w:hAnsi="Times" w:cs="Times"/>
      <w:sz w:val="24"/>
      <w:szCs w:val="24"/>
    </w:rPr>
  </w:style>
  <w:style w:type="character" w:styleId="Hyperlink">
    <w:name w:val="Hyperlink"/>
    <w:uiPriority w:val="99"/>
    <w:rsid w:val="00455A79"/>
    <w:rPr>
      <w:rFonts w:ascii="Times New Roman" w:hAnsi="Times New Roman" w:cs="Times New Roman"/>
      <w:color w:val="0000FF"/>
      <w:spacing w:val="0"/>
      <w:sz w:val="26"/>
      <w:szCs w:val="26"/>
      <w:u w:val="single"/>
      <w:lang w:val="pt-BR"/>
    </w:rPr>
  </w:style>
  <w:style w:type="paragraph" w:customStyle="1" w:styleId="Estilo2">
    <w:name w:val="Estilo2"/>
    <w:basedOn w:val="Normal"/>
    <w:uiPriority w:val="99"/>
    <w:rsid w:val="00455A79"/>
    <w:pPr>
      <w:tabs>
        <w:tab w:val="left" w:pos="2835"/>
      </w:tabs>
      <w:spacing w:after="120"/>
      <w:ind w:left="2977" w:hanging="853"/>
      <w:jc w:val="left"/>
    </w:pPr>
    <w:rPr>
      <w:rFonts w:ascii="Arial" w:hAnsi="Arial" w:cs="Arial"/>
      <w:sz w:val="22"/>
      <w:szCs w:val="22"/>
    </w:rPr>
  </w:style>
  <w:style w:type="paragraph" w:customStyle="1" w:styleId="BalloonText1">
    <w:name w:val="Balloon Text1"/>
    <w:basedOn w:val="Normal"/>
    <w:hidden/>
    <w:uiPriority w:val="99"/>
    <w:rsid w:val="00455A79"/>
    <w:rPr>
      <w:rFonts w:ascii="Tahoma" w:hAnsi="Tahoma" w:cs="Tahoma"/>
      <w:sz w:val="16"/>
      <w:szCs w:val="16"/>
    </w:rPr>
  </w:style>
  <w:style w:type="character" w:customStyle="1" w:styleId="CommentReference1">
    <w:name w:val="Comment Reference1"/>
    <w:hidden/>
    <w:uiPriority w:val="99"/>
    <w:rsid w:val="00455A79"/>
    <w:rPr>
      <w:rFonts w:ascii="Times New Roman" w:hAnsi="Times New Roman" w:cs="Times New Roman"/>
      <w:spacing w:val="0"/>
      <w:sz w:val="16"/>
      <w:szCs w:val="16"/>
      <w:lang w:val="pt-BR"/>
    </w:rPr>
  </w:style>
  <w:style w:type="paragraph" w:customStyle="1" w:styleId="CommentText1">
    <w:name w:val="Comment Text1"/>
    <w:basedOn w:val="Normal"/>
    <w:hidden/>
    <w:uiPriority w:val="99"/>
    <w:rsid w:val="00455A79"/>
    <w:rPr>
      <w:sz w:val="20"/>
      <w:szCs w:val="20"/>
    </w:rPr>
  </w:style>
  <w:style w:type="paragraph" w:customStyle="1" w:styleId="CommentSubject1">
    <w:name w:val="Comment Subject1"/>
    <w:basedOn w:val="CommentText1"/>
    <w:next w:val="CommentText1"/>
    <w:hidden/>
    <w:uiPriority w:val="99"/>
    <w:rsid w:val="00455A79"/>
    <w:rPr>
      <w:b/>
      <w:bCs/>
    </w:rPr>
  </w:style>
  <w:style w:type="paragraph" w:styleId="Recuodecorpodetexto3">
    <w:name w:val="Body Text Indent 3"/>
    <w:aliases w:val="bti3"/>
    <w:basedOn w:val="Normal"/>
    <w:link w:val="Recuodecorpodetexto3Char"/>
    <w:uiPriority w:val="99"/>
    <w:rsid w:val="00455A79"/>
    <w:pPr>
      <w:spacing w:after="120"/>
      <w:ind w:left="360"/>
    </w:pPr>
    <w:rPr>
      <w:sz w:val="16"/>
      <w:szCs w:val="16"/>
    </w:rPr>
  </w:style>
  <w:style w:type="character" w:customStyle="1" w:styleId="Recuodecorpodetexto3Char">
    <w:name w:val="Recuo de corpo de texto 3 Char"/>
    <w:aliases w:val="bti3 Char"/>
    <w:link w:val="Recuodecorpodetexto3"/>
    <w:uiPriority w:val="99"/>
    <w:semiHidden/>
    <w:rsid w:val="00455A79"/>
    <w:rPr>
      <w:rFonts w:ascii="Times New Roman" w:hAnsi="Times New Roman" w:cs="Times New Roman"/>
      <w:sz w:val="16"/>
      <w:szCs w:val="16"/>
      <w:lang w:val="pt-BR"/>
    </w:rPr>
  </w:style>
  <w:style w:type="paragraph" w:customStyle="1" w:styleId="para10">
    <w:name w:val="para10"/>
    <w:uiPriority w:val="99"/>
    <w:rsid w:val="00455A79"/>
    <w:pPr>
      <w:widowControl w:val="0"/>
      <w:tabs>
        <w:tab w:val="left" w:pos="0"/>
        <w:tab w:val="left" w:pos="1418"/>
        <w:tab w:val="left" w:pos="2835"/>
        <w:tab w:val="left" w:pos="4252"/>
      </w:tabs>
      <w:autoSpaceDE w:val="0"/>
      <w:autoSpaceDN w:val="0"/>
      <w:adjustRightInd w:val="0"/>
      <w:spacing w:before="121" w:line="232" w:lineRule="atLeast"/>
      <w:jc w:val="both"/>
    </w:pPr>
    <w:rPr>
      <w:rFonts w:ascii="Times" w:hAnsi="Times" w:cs="Times"/>
      <w:sz w:val="26"/>
      <w:szCs w:val="26"/>
      <w:lang w:eastAsia="en-US"/>
    </w:rPr>
  </w:style>
  <w:style w:type="paragraph" w:customStyle="1" w:styleId="Corpo">
    <w:name w:val="Corpo"/>
    <w:uiPriority w:val="99"/>
    <w:rsid w:val="00455A79"/>
    <w:pPr>
      <w:widowControl w:val="0"/>
      <w:autoSpaceDE w:val="0"/>
      <w:autoSpaceDN w:val="0"/>
      <w:adjustRightInd w:val="0"/>
      <w:jc w:val="both"/>
    </w:pPr>
    <w:rPr>
      <w:rFonts w:ascii="Times New Roman" w:hAnsi="Times New Roman"/>
      <w:color w:val="000000"/>
      <w:sz w:val="26"/>
      <w:szCs w:val="26"/>
      <w:lang w:eastAsia="en-US"/>
    </w:rPr>
  </w:style>
  <w:style w:type="paragraph" w:styleId="Ttulo">
    <w:name w:val="Title"/>
    <w:aliases w:val="t"/>
    <w:basedOn w:val="Normal"/>
    <w:link w:val="TtuloChar"/>
    <w:uiPriority w:val="10"/>
    <w:qFormat/>
    <w:rsid w:val="00455A79"/>
    <w:pPr>
      <w:keepNext/>
      <w:suppressAutoHyphens/>
      <w:spacing w:before="240" w:after="120"/>
      <w:jc w:val="left"/>
    </w:pPr>
    <w:rPr>
      <w:rFonts w:ascii="Cambria" w:hAnsi="Cambria"/>
      <w:b/>
      <w:bCs/>
      <w:kern w:val="28"/>
      <w:sz w:val="32"/>
      <w:szCs w:val="32"/>
    </w:rPr>
  </w:style>
  <w:style w:type="character" w:customStyle="1" w:styleId="TtuloChar">
    <w:name w:val="Título Char"/>
    <w:aliases w:val="t Char"/>
    <w:link w:val="Ttulo"/>
    <w:uiPriority w:val="10"/>
    <w:rsid w:val="00455A79"/>
    <w:rPr>
      <w:rFonts w:ascii="Cambria" w:eastAsia="Times New Roman" w:hAnsi="Cambria" w:cs="Times New Roman"/>
      <w:b/>
      <w:bCs/>
      <w:kern w:val="28"/>
      <w:sz w:val="32"/>
      <w:szCs w:val="32"/>
      <w:lang w:val="pt-BR"/>
    </w:rPr>
  </w:style>
  <w:style w:type="paragraph" w:styleId="Subttulo">
    <w:name w:val="Subtitle"/>
    <w:aliases w:val="sub"/>
    <w:basedOn w:val="Normal"/>
    <w:link w:val="SubttuloChar"/>
    <w:uiPriority w:val="11"/>
    <w:qFormat/>
    <w:rsid w:val="00455A79"/>
    <w:pPr>
      <w:tabs>
        <w:tab w:val="left" w:pos="0"/>
        <w:tab w:val="left" w:pos="1440"/>
        <w:tab w:val="left" w:pos="2880"/>
        <w:tab w:val="left" w:pos="4320"/>
      </w:tabs>
      <w:spacing w:before="293" w:after="170" w:line="287" w:lineRule="atLeast"/>
    </w:pPr>
    <w:rPr>
      <w:rFonts w:ascii="Cambria" w:hAnsi="Cambria"/>
      <w:sz w:val="24"/>
      <w:szCs w:val="24"/>
    </w:rPr>
  </w:style>
  <w:style w:type="character" w:customStyle="1" w:styleId="SubttuloChar">
    <w:name w:val="Subtítulo Char"/>
    <w:aliases w:val="sub Char"/>
    <w:link w:val="Subttulo"/>
    <w:uiPriority w:val="11"/>
    <w:rsid w:val="00455A79"/>
    <w:rPr>
      <w:rFonts w:ascii="Cambria" w:eastAsia="Times New Roman" w:hAnsi="Cambria" w:cs="Times New Roman"/>
      <w:sz w:val="24"/>
      <w:szCs w:val="24"/>
      <w:lang w:val="pt-BR"/>
    </w:rPr>
  </w:style>
  <w:style w:type="paragraph" w:customStyle="1" w:styleId="BodyText21">
    <w:name w:val="Body Text 21"/>
    <w:basedOn w:val="Normal"/>
    <w:uiPriority w:val="99"/>
    <w:rsid w:val="00455A79"/>
    <w:pPr>
      <w:ind w:left="567"/>
    </w:pPr>
    <w:rPr>
      <w:sz w:val="24"/>
      <w:szCs w:val="24"/>
      <w:lang w:val="en-AU"/>
    </w:rPr>
  </w:style>
  <w:style w:type="paragraph" w:customStyle="1" w:styleId="NormalWeb">
    <w:name w:val="Normal(Web)"/>
    <w:basedOn w:val="Normal"/>
    <w:uiPriority w:val="99"/>
    <w:rsid w:val="00455A79"/>
    <w:pPr>
      <w:spacing w:before="100" w:after="100"/>
      <w:jc w:val="left"/>
    </w:pPr>
    <w:rPr>
      <w:rFonts w:ascii="Arial Unicode MS" w:eastAsia="Arial Unicode MS" w:cs="Arial Unicode MS"/>
      <w:color w:val="000000"/>
      <w:sz w:val="24"/>
      <w:szCs w:val="24"/>
    </w:rPr>
  </w:style>
  <w:style w:type="character" w:customStyle="1" w:styleId="DeltaViewInsertion">
    <w:name w:val="DeltaView Insertion"/>
    <w:rsid w:val="00455A79"/>
    <w:rPr>
      <w:color w:val="0000FF"/>
      <w:spacing w:val="0"/>
      <w:u w:val="double"/>
    </w:rPr>
  </w:style>
  <w:style w:type="paragraph" w:customStyle="1" w:styleId="Ttulo1AgmtArticleNumber">
    <w:name w:val="Título 1.Agmt Article Number"/>
    <w:basedOn w:val="Normal"/>
    <w:next w:val="Normal"/>
    <w:uiPriority w:val="99"/>
    <w:rsid w:val="00455A79"/>
    <w:pPr>
      <w:keepNext/>
      <w:jc w:val="left"/>
      <w:outlineLvl w:val="0"/>
    </w:pPr>
    <w:rPr>
      <w:b/>
      <w:bCs/>
      <w:sz w:val="18"/>
      <w:szCs w:val="18"/>
    </w:rPr>
  </w:style>
  <w:style w:type="character" w:customStyle="1" w:styleId="Normal1">
    <w:name w:val="Normal1"/>
    <w:uiPriority w:val="99"/>
    <w:rsid w:val="00455A79"/>
    <w:rPr>
      <w:rFonts w:ascii="Helvetica" w:hAnsi="Helvetica" w:cs="Helvetica"/>
      <w:spacing w:val="0"/>
      <w:sz w:val="24"/>
      <w:szCs w:val="24"/>
      <w:lang w:val="pt-BR"/>
    </w:rPr>
  </w:style>
  <w:style w:type="paragraph" w:customStyle="1" w:styleId="DeltaViewTableBody">
    <w:name w:val="DeltaView Table Body"/>
    <w:basedOn w:val="Normal"/>
    <w:rsid w:val="00455A79"/>
    <w:pPr>
      <w:jc w:val="left"/>
    </w:pPr>
    <w:rPr>
      <w:rFonts w:ascii="Arial" w:hAnsi="Arial" w:cs="Arial"/>
      <w:sz w:val="24"/>
      <w:szCs w:val="24"/>
      <w:lang w:val="en-US"/>
    </w:rPr>
  </w:style>
  <w:style w:type="character" w:customStyle="1" w:styleId="DeltaViewMoveDestination">
    <w:name w:val="DeltaView Move Destination"/>
    <w:rsid w:val="00455A79"/>
    <w:rPr>
      <w:color w:val="00C000"/>
      <w:spacing w:val="0"/>
      <w:u w:val="double"/>
    </w:rPr>
  </w:style>
  <w:style w:type="paragraph" w:styleId="Textodebalo">
    <w:name w:val="Balloon Text"/>
    <w:basedOn w:val="Normal"/>
    <w:link w:val="TextodebaloChar"/>
    <w:hidden/>
    <w:uiPriority w:val="99"/>
    <w:rsid w:val="00455A79"/>
    <w:rPr>
      <w:rFonts w:ascii="Tahoma" w:hAnsi="Tahoma"/>
      <w:sz w:val="16"/>
      <w:szCs w:val="16"/>
    </w:rPr>
  </w:style>
  <w:style w:type="character" w:customStyle="1" w:styleId="TextodebaloChar">
    <w:name w:val="Texto de balão Char"/>
    <w:link w:val="Textodebalo"/>
    <w:uiPriority w:val="99"/>
    <w:semiHidden/>
    <w:rsid w:val="00455A79"/>
    <w:rPr>
      <w:rFonts w:ascii="Tahoma" w:hAnsi="Tahoma" w:cs="Tahoma"/>
      <w:sz w:val="16"/>
      <w:szCs w:val="16"/>
      <w:lang w:val="pt-BR"/>
    </w:rPr>
  </w:style>
  <w:style w:type="paragraph" w:customStyle="1" w:styleId="CharCharCharCharCharCharCharCharCharCharChar">
    <w:name w:val="Char Char Char Char Char Char Char Char Char Char Char"/>
    <w:basedOn w:val="Normal"/>
    <w:uiPriority w:val="99"/>
    <w:rsid w:val="00455A79"/>
    <w:pPr>
      <w:spacing w:after="160" w:line="240" w:lineRule="exact"/>
      <w:jc w:val="left"/>
    </w:pPr>
    <w:rPr>
      <w:rFonts w:ascii="Verdana" w:hAnsi="Verdana" w:cs="Verdana"/>
      <w:sz w:val="20"/>
      <w:szCs w:val="20"/>
      <w:lang w:val="en-US"/>
    </w:rPr>
  </w:style>
  <w:style w:type="character" w:styleId="MquinadeescreverHTML">
    <w:name w:val="HTML Typewriter"/>
    <w:uiPriority w:val="99"/>
    <w:rsid w:val="00455A79"/>
    <w:rPr>
      <w:rFonts w:ascii="Courier New" w:hAnsi="Courier New" w:cs="Courier New"/>
      <w:spacing w:val="0"/>
      <w:sz w:val="20"/>
      <w:szCs w:val="20"/>
      <w:lang w:val="pt-BR"/>
    </w:rPr>
  </w:style>
  <w:style w:type="character" w:customStyle="1" w:styleId="deltaviewinsertion0">
    <w:name w:val="deltaviewinsertion"/>
    <w:uiPriority w:val="99"/>
    <w:rsid w:val="00455A79"/>
    <w:rPr>
      <w:rFonts w:ascii="Times New Roman" w:hAnsi="Times New Roman" w:cs="Times New Roman"/>
      <w:spacing w:val="0"/>
      <w:sz w:val="26"/>
      <w:szCs w:val="26"/>
      <w:lang w:val="pt-BR"/>
    </w:rPr>
  </w:style>
  <w:style w:type="character" w:styleId="HiperlinkVisitado">
    <w:name w:val="FollowedHyperlink"/>
    <w:uiPriority w:val="99"/>
    <w:rsid w:val="00455A79"/>
    <w:rPr>
      <w:rFonts w:ascii="Times New Roman" w:hAnsi="Times New Roman" w:cs="Times New Roman"/>
      <w:color w:val="800080"/>
      <w:spacing w:val="0"/>
      <w:sz w:val="26"/>
      <w:szCs w:val="26"/>
      <w:u w:val="single"/>
      <w:lang w:val="pt-BR"/>
    </w:rPr>
  </w:style>
  <w:style w:type="paragraph" w:customStyle="1" w:styleId="CharChar1Char">
    <w:name w:val="Char Char1 Char"/>
    <w:basedOn w:val="Normal"/>
    <w:uiPriority w:val="99"/>
    <w:rsid w:val="00455A79"/>
    <w:pPr>
      <w:spacing w:after="160" w:line="240" w:lineRule="exact"/>
      <w:jc w:val="left"/>
    </w:pPr>
    <w:rPr>
      <w:rFonts w:ascii="Verdana" w:hAnsi="Verdana" w:cs="Verdana"/>
      <w:sz w:val="20"/>
      <w:szCs w:val="20"/>
      <w:lang w:val="en-US"/>
    </w:rPr>
  </w:style>
  <w:style w:type="paragraph" w:customStyle="1" w:styleId="CharChar2Char">
    <w:name w:val="Char Char2 Char"/>
    <w:basedOn w:val="Normal"/>
    <w:uiPriority w:val="99"/>
    <w:rsid w:val="00455A79"/>
    <w:pPr>
      <w:spacing w:after="160" w:line="240" w:lineRule="exact"/>
      <w:jc w:val="left"/>
    </w:pPr>
    <w:rPr>
      <w:rFonts w:ascii="Verdana" w:hAnsi="Verdana" w:cs="Verdana"/>
      <w:sz w:val="20"/>
      <w:szCs w:val="20"/>
      <w:lang w:val="en-US"/>
    </w:rPr>
  </w:style>
  <w:style w:type="paragraph" w:customStyle="1" w:styleId="TEXTO">
    <w:name w:val="TEXTO"/>
    <w:autoRedefine/>
    <w:uiPriority w:val="99"/>
    <w:rsid w:val="00455A79"/>
    <w:pPr>
      <w:keepNext/>
      <w:keepLines/>
      <w:numPr>
        <w:ilvl w:val="1"/>
        <w:numId w:val="5"/>
      </w:numPr>
      <w:spacing w:line="300" w:lineRule="exact"/>
      <w:ind w:left="707" w:hanging="707"/>
    </w:pPr>
    <w:rPr>
      <w:rFonts w:ascii="Frutiger Light" w:hAnsi="Frutiger Light" w:cs="Frutiger Light"/>
      <w:sz w:val="26"/>
      <w:szCs w:val="26"/>
      <w:lang w:eastAsia="en-US"/>
    </w:rPr>
  </w:style>
  <w:style w:type="paragraph" w:styleId="PargrafodaLista">
    <w:name w:val="List Paragraph"/>
    <w:basedOn w:val="Normal"/>
    <w:link w:val="PargrafodaListaChar"/>
    <w:uiPriority w:val="34"/>
    <w:qFormat/>
    <w:rsid w:val="00455A79"/>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uiPriority w:val="99"/>
    <w:rsid w:val="00455A79"/>
    <w:pPr>
      <w:spacing w:after="160" w:line="240" w:lineRule="exact"/>
    </w:pPr>
    <w:rPr>
      <w:rFonts w:ascii="Verdana" w:hAnsi="Verdana" w:cs="Verdana"/>
      <w:sz w:val="20"/>
      <w:szCs w:val="20"/>
      <w:lang w:val="en-US"/>
    </w:rPr>
  </w:style>
  <w:style w:type="paragraph" w:customStyle="1" w:styleId="Char1CharCharCharCharCharCharCharCharCharCharCharChar">
    <w:name w:val="Char1 Char Char Char Char Char Char Char Char Char Char Char Char"/>
    <w:basedOn w:val="Normal"/>
    <w:uiPriority w:val="99"/>
    <w:rsid w:val="00455A79"/>
    <w:pPr>
      <w:spacing w:after="160" w:line="240" w:lineRule="exact"/>
      <w:jc w:val="left"/>
    </w:pPr>
    <w:rPr>
      <w:rFonts w:ascii="Verdana" w:hAnsi="Verdana" w:cs="Verdana"/>
      <w:sz w:val="20"/>
      <w:szCs w:val="20"/>
      <w:lang w:val="en-US"/>
    </w:rPr>
  </w:style>
  <w:style w:type="paragraph" w:customStyle="1" w:styleId="CharCharCharCharCharChar">
    <w:name w:val="Char Char Char Char Char Char"/>
    <w:basedOn w:val="Normal"/>
    <w:uiPriority w:val="99"/>
    <w:rsid w:val="00455A79"/>
    <w:pPr>
      <w:spacing w:after="160" w:line="240" w:lineRule="exact"/>
      <w:jc w:val="left"/>
    </w:pPr>
    <w:rPr>
      <w:rFonts w:ascii="Verdana" w:hAnsi="Verdana" w:cs="Verdana"/>
      <w:sz w:val="20"/>
      <w:szCs w:val="20"/>
      <w:lang w:val="en-US"/>
    </w:rPr>
  </w:style>
  <w:style w:type="paragraph" w:customStyle="1" w:styleId="CharChar">
    <w:name w:val="Char Char"/>
    <w:basedOn w:val="Normal"/>
    <w:uiPriority w:val="99"/>
    <w:rsid w:val="00455A79"/>
    <w:pPr>
      <w:spacing w:after="160" w:line="240" w:lineRule="exact"/>
      <w:jc w:val="left"/>
    </w:pPr>
    <w:rPr>
      <w:rFonts w:ascii="Verdana" w:hAnsi="Verdana" w:cs="Verdana"/>
      <w:sz w:val="20"/>
      <w:szCs w:val="20"/>
      <w:lang w:val="en-US"/>
    </w:rPr>
  </w:style>
  <w:style w:type="paragraph" w:customStyle="1" w:styleId="CommentSubject2">
    <w:name w:val="Comment Subject2"/>
    <w:basedOn w:val="CommentText1"/>
    <w:next w:val="CommentText1"/>
    <w:uiPriority w:val="99"/>
    <w:rsid w:val="00455A79"/>
    <w:rPr>
      <w:b/>
      <w:bCs/>
    </w:rPr>
  </w:style>
  <w:style w:type="character" w:customStyle="1" w:styleId="TextodecomentrioChar">
    <w:name w:val="Texto de comentário Char"/>
    <w:hidden/>
    <w:uiPriority w:val="99"/>
    <w:rsid w:val="00455A79"/>
    <w:rPr>
      <w:rFonts w:ascii="Times New Roman" w:hAnsi="Times New Roman" w:cs="Times New Roman"/>
      <w:spacing w:val="0"/>
      <w:sz w:val="26"/>
      <w:szCs w:val="26"/>
      <w:lang w:val="pt-BR"/>
    </w:rPr>
  </w:style>
  <w:style w:type="character" w:customStyle="1" w:styleId="AssuntodocomentrioChar">
    <w:name w:val="Assunto do comentário Char"/>
    <w:uiPriority w:val="99"/>
    <w:rsid w:val="00455A79"/>
  </w:style>
  <w:style w:type="paragraph" w:styleId="Commarcadores">
    <w:name w:val="List Bullet"/>
    <w:aliases w:val="lb"/>
    <w:basedOn w:val="Normal"/>
    <w:uiPriority w:val="99"/>
    <w:rsid w:val="00455A79"/>
    <w:pPr>
      <w:numPr>
        <w:numId w:val="6"/>
      </w:numPr>
    </w:pPr>
  </w:style>
  <w:style w:type="character" w:customStyle="1" w:styleId="CommarcadoresChar">
    <w:name w:val="Com marcadores Char"/>
    <w:uiPriority w:val="99"/>
    <w:rsid w:val="00455A79"/>
    <w:rPr>
      <w:rFonts w:ascii="Times New Roman" w:hAnsi="Times New Roman" w:cs="Times New Roman"/>
      <w:spacing w:val="0"/>
      <w:sz w:val="26"/>
      <w:szCs w:val="26"/>
      <w:lang w:val="pt-BR"/>
    </w:rPr>
  </w:style>
  <w:style w:type="paragraph" w:customStyle="1" w:styleId="CharChar1CharCharCharCharCharCharCharCharCharCharCharCharCharCharChar">
    <w:name w:val="Char Char1 Char Char Char Char Char Char Char Char Char Char Char Char Char Char Char"/>
    <w:basedOn w:val="Normal"/>
    <w:uiPriority w:val="99"/>
    <w:rsid w:val="00455A79"/>
    <w:pPr>
      <w:spacing w:after="160" w:line="240" w:lineRule="exact"/>
    </w:pPr>
    <w:rPr>
      <w:rFonts w:ascii="Verdana" w:hAnsi="Verdana" w:cs="Verdana"/>
      <w:sz w:val="20"/>
      <w:szCs w:val="20"/>
      <w:lang w:val="en-US"/>
    </w:rPr>
  </w:style>
  <w:style w:type="paragraph" w:customStyle="1" w:styleId="Char1CharCharCharCharCharCharCharCharCharCharCharCharCharCharCharCharCharCharChar1CharCharCharCharChar">
    <w:name w:val="Char1 Char Char Char Char Char Char Char Char Char Char Char Char Char Char Char Char Char Char Char1 Char Char Char Char Char"/>
    <w:basedOn w:val="Normal"/>
    <w:uiPriority w:val="99"/>
    <w:rsid w:val="00455A79"/>
    <w:pPr>
      <w:spacing w:after="160" w:line="240" w:lineRule="exact"/>
      <w:jc w:val="left"/>
    </w:pPr>
    <w:rPr>
      <w:rFonts w:ascii="Verdana" w:hAnsi="Verdana" w:cs="Verdana"/>
      <w:sz w:val="20"/>
      <w:szCs w:val="20"/>
      <w:lang w:val="en-US"/>
    </w:rPr>
  </w:style>
  <w:style w:type="paragraph" w:customStyle="1" w:styleId="CharCharCharCharChar">
    <w:name w:val="Char Char Char Char Char"/>
    <w:basedOn w:val="Normal"/>
    <w:uiPriority w:val="99"/>
    <w:rsid w:val="00455A79"/>
    <w:pPr>
      <w:spacing w:after="160" w:line="240" w:lineRule="exact"/>
      <w:jc w:val="left"/>
    </w:pPr>
    <w:rPr>
      <w:rFonts w:ascii="Verdana" w:hAnsi="Verdana" w:cs="Verdana"/>
      <w:sz w:val="20"/>
      <w:szCs w:val="20"/>
      <w:lang w:val="en-US"/>
    </w:rPr>
  </w:style>
  <w:style w:type="paragraph" w:customStyle="1" w:styleId="Estilo">
    <w:name w:val="Estilo"/>
    <w:basedOn w:val="Normal"/>
    <w:uiPriority w:val="99"/>
    <w:rsid w:val="00455A79"/>
    <w:pPr>
      <w:spacing w:after="160" w:line="240" w:lineRule="exact"/>
    </w:pPr>
    <w:rPr>
      <w:rFonts w:ascii="Verdana" w:hAnsi="Verdana" w:cs="Verdana"/>
      <w:sz w:val="20"/>
      <w:szCs w:val="20"/>
      <w:lang w:val="en-US"/>
    </w:rPr>
  </w:style>
  <w:style w:type="paragraph" w:customStyle="1" w:styleId="Char2CharCharCharCharChar1">
    <w:name w:val="Char2 Char Char Char Char Char1"/>
    <w:basedOn w:val="Normal"/>
    <w:uiPriority w:val="99"/>
    <w:rsid w:val="00455A79"/>
    <w:pPr>
      <w:spacing w:after="160" w:line="240" w:lineRule="exact"/>
    </w:pPr>
    <w:rPr>
      <w:rFonts w:ascii="Verdana" w:hAnsi="Verdana" w:cs="Verdana"/>
      <w:sz w:val="20"/>
      <w:szCs w:val="20"/>
      <w:lang w:val="en-US"/>
    </w:rPr>
  </w:style>
  <w:style w:type="paragraph" w:customStyle="1" w:styleId="CharChar3">
    <w:name w:val="Char Char3"/>
    <w:basedOn w:val="Normal"/>
    <w:uiPriority w:val="99"/>
    <w:rsid w:val="00455A79"/>
    <w:pPr>
      <w:spacing w:after="160" w:line="240" w:lineRule="exact"/>
    </w:pPr>
    <w:rPr>
      <w:rFonts w:ascii="Verdana" w:hAnsi="Verdana" w:cs="Verdana"/>
      <w:sz w:val="20"/>
      <w:szCs w:val="20"/>
      <w:lang w:val="en-US"/>
    </w:rPr>
  </w:style>
  <w:style w:type="character" w:customStyle="1" w:styleId="DeltaViewDeletion">
    <w:name w:val="DeltaView Deletion"/>
    <w:uiPriority w:val="99"/>
    <w:rsid w:val="00455A79"/>
    <w:rPr>
      <w:strike/>
      <w:color w:val="FF0000"/>
      <w:spacing w:val="0"/>
    </w:rPr>
  </w:style>
  <w:style w:type="character" w:customStyle="1" w:styleId="DeltaViewMoveSource">
    <w:name w:val="DeltaView Move Source"/>
    <w:uiPriority w:val="99"/>
    <w:rsid w:val="00455A79"/>
    <w:rPr>
      <w:strike/>
      <w:color w:val="00C000"/>
      <w:spacing w:val="0"/>
    </w:rPr>
  </w:style>
  <w:style w:type="paragraph" w:customStyle="1" w:styleId="CharChar5Char">
    <w:name w:val="Char Char5 Char"/>
    <w:basedOn w:val="Normal"/>
    <w:uiPriority w:val="99"/>
    <w:rsid w:val="00455A79"/>
    <w:pPr>
      <w:spacing w:after="160" w:line="240" w:lineRule="exact"/>
    </w:pPr>
    <w:rPr>
      <w:rFonts w:ascii="Verdana" w:hAnsi="Verdana" w:cs="Verdana"/>
      <w:sz w:val="20"/>
      <w:szCs w:val="20"/>
      <w:lang w:val="en-US"/>
    </w:rPr>
  </w:style>
  <w:style w:type="paragraph" w:customStyle="1" w:styleId="CharChar1CharCharCharCharCharCharCharCharCharCharCharCharCharCharCharChar">
    <w:name w:val="Char Char1 Char Char Char Char Char Char Char Char Char Char Char Char Char Char Char Char"/>
    <w:basedOn w:val="Normal"/>
    <w:uiPriority w:val="99"/>
    <w:rsid w:val="00455A79"/>
    <w:pPr>
      <w:spacing w:after="160" w:line="240" w:lineRule="exact"/>
    </w:pPr>
    <w:rPr>
      <w:rFonts w:ascii="Verdana" w:hAnsi="Verdana" w:cs="Verdana"/>
      <w:sz w:val="20"/>
      <w:szCs w:val="20"/>
      <w:lang w:val="en-US"/>
    </w:rPr>
  </w:style>
  <w:style w:type="paragraph" w:customStyle="1" w:styleId="CharChar1CharCharCharCharCharCharCharCharCharCharCharCharCharCharCharCharCharCharCharCharCharCharChar">
    <w:name w:val="Char Char1 Char Char Char Char Char Char Char Char Char Char Char Char Char Char Char Char Char Char Char Char Char Char Char"/>
    <w:basedOn w:val="Normal"/>
    <w:uiPriority w:val="99"/>
    <w:rsid w:val="00455A79"/>
    <w:pPr>
      <w:spacing w:after="160" w:line="240" w:lineRule="exact"/>
    </w:pPr>
    <w:rPr>
      <w:rFonts w:ascii="Verdana" w:hAnsi="Verdana" w:cs="Verdana"/>
      <w:sz w:val="20"/>
      <w:szCs w:val="20"/>
      <w:lang w:val="en-US"/>
    </w:rPr>
  </w:style>
  <w:style w:type="paragraph" w:customStyle="1" w:styleId="Char2CharCharCharCharChar1Char">
    <w:name w:val="Char2 Char Char Char Char Char1 Char"/>
    <w:basedOn w:val="Normal"/>
    <w:uiPriority w:val="99"/>
    <w:rsid w:val="00455A79"/>
    <w:pPr>
      <w:spacing w:after="160" w:line="240" w:lineRule="exact"/>
    </w:pPr>
    <w:rPr>
      <w:rFonts w:ascii="Verdana" w:hAnsi="Verdana" w:cs="Verdana"/>
      <w:sz w:val="20"/>
      <w:szCs w:val="20"/>
      <w:lang w:val="en-US"/>
    </w:rPr>
  </w:style>
  <w:style w:type="paragraph" w:customStyle="1" w:styleId="DeltaViewTableHeading">
    <w:name w:val="DeltaView Table Heading"/>
    <w:basedOn w:val="Normal"/>
    <w:uiPriority w:val="99"/>
    <w:rsid w:val="00455A79"/>
    <w:pPr>
      <w:widowControl/>
      <w:spacing w:after="120"/>
      <w:jc w:val="left"/>
    </w:pPr>
    <w:rPr>
      <w:rFonts w:ascii="Arial" w:hAnsi="Arial" w:cs="Arial"/>
      <w:b/>
      <w:bCs/>
      <w:sz w:val="24"/>
      <w:szCs w:val="24"/>
      <w:lang w:val="en-US"/>
    </w:rPr>
  </w:style>
  <w:style w:type="paragraph" w:customStyle="1" w:styleId="DeltaViewAnnounce">
    <w:name w:val="DeltaView Announce"/>
    <w:uiPriority w:val="99"/>
    <w:rsid w:val="00C74EBC"/>
    <w:pPr>
      <w:autoSpaceDE w:val="0"/>
      <w:autoSpaceDN w:val="0"/>
      <w:adjustRightInd w:val="0"/>
      <w:spacing w:before="100" w:beforeAutospacing="1" w:after="100" w:afterAutospacing="1"/>
    </w:pPr>
    <w:rPr>
      <w:rFonts w:ascii="Arial" w:hAnsi="Arial" w:cs="Arial"/>
      <w:lang w:val="en-GB" w:eastAsia="en-US"/>
    </w:rPr>
  </w:style>
  <w:style w:type="character" w:styleId="Refdecomentrio">
    <w:name w:val="annotation reference"/>
    <w:uiPriority w:val="99"/>
    <w:rsid w:val="00455A79"/>
    <w:rPr>
      <w:spacing w:val="0"/>
      <w:sz w:val="16"/>
      <w:szCs w:val="16"/>
    </w:rPr>
  </w:style>
  <w:style w:type="paragraph" w:styleId="Textodecomentrio">
    <w:name w:val="annotation text"/>
    <w:basedOn w:val="Normal"/>
    <w:link w:val="TextodecomentrioChar1"/>
    <w:uiPriority w:val="99"/>
    <w:rsid w:val="00455A79"/>
    <w:pPr>
      <w:widowControl/>
      <w:jc w:val="left"/>
    </w:pPr>
    <w:rPr>
      <w:sz w:val="20"/>
      <w:szCs w:val="20"/>
    </w:rPr>
  </w:style>
  <w:style w:type="character" w:customStyle="1" w:styleId="TextodecomentrioChar1">
    <w:name w:val="Texto de comentário Char1"/>
    <w:link w:val="Textodecomentrio"/>
    <w:uiPriority w:val="99"/>
    <w:rsid w:val="00455A79"/>
    <w:rPr>
      <w:rFonts w:ascii="Times New Roman" w:hAnsi="Times New Roman" w:cs="Times New Roman"/>
      <w:sz w:val="20"/>
      <w:szCs w:val="20"/>
      <w:lang w:val="pt-BR"/>
    </w:rPr>
  </w:style>
  <w:style w:type="character" w:customStyle="1" w:styleId="DeltaViewChangeNumber">
    <w:name w:val="DeltaView Change Number"/>
    <w:uiPriority w:val="99"/>
    <w:rsid w:val="00455A79"/>
    <w:rPr>
      <w:color w:val="000000"/>
      <w:spacing w:val="0"/>
      <w:vertAlign w:val="superscript"/>
    </w:rPr>
  </w:style>
  <w:style w:type="character" w:customStyle="1" w:styleId="DeltaViewDelimiter">
    <w:name w:val="DeltaView Delimiter"/>
    <w:uiPriority w:val="99"/>
    <w:rsid w:val="00455A79"/>
    <w:rPr>
      <w:spacing w:val="0"/>
    </w:rPr>
  </w:style>
  <w:style w:type="paragraph" w:styleId="MapadoDocumento">
    <w:name w:val="Document Map"/>
    <w:basedOn w:val="Normal"/>
    <w:link w:val="MapadoDocumentoChar"/>
    <w:uiPriority w:val="99"/>
    <w:rsid w:val="00455A79"/>
    <w:pPr>
      <w:widowControl/>
      <w:shd w:val="clear" w:color="auto" w:fill="000080"/>
      <w:jc w:val="left"/>
    </w:pPr>
    <w:rPr>
      <w:rFonts w:ascii="Tahoma" w:hAnsi="Tahoma"/>
      <w:sz w:val="16"/>
      <w:szCs w:val="16"/>
    </w:rPr>
  </w:style>
  <w:style w:type="character" w:customStyle="1" w:styleId="MapadoDocumentoChar">
    <w:name w:val="Mapa do Documento Char"/>
    <w:link w:val="MapadoDocumento"/>
    <w:uiPriority w:val="99"/>
    <w:semiHidden/>
    <w:rsid w:val="00455A79"/>
    <w:rPr>
      <w:rFonts w:ascii="Tahoma" w:hAnsi="Tahoma" w:cs="Tahoma"/>
      <w:sz w:val="16"/>
      <w:szCs w:val="16"/>
      <w:lang w:val="pt-BR"/>
    </w:rPr>
  </w:style>
  <w:style w:type="character" w:customStyle="1" w:styleId="DeltaViewFormatChange">
    <w:name w:val="DeltaView Format Change"/>
    <w:uiPriority w:val="99"/>
    <w:rsid w:val="00455A79"/>
    <w:rPr>
      <w:color w:val="000000"/>
      <w:spacing w:val="0"/>
    </w:rPr>
  </w:style>
  <w:style w:type="character" w:customStyle="1" w:styleId="DeltaViewMovedDeletion">
    <w:name w:val="DeltaView Moved Deletion"/>
    <w:uiPriority w:val="99"/>
    <w:rsid w:val="00455A79"/>
    <w:rPr>
      <w:strike/>
      <w:color w:val="C08080"/>
      <w:spacing w:val="0"/>
    </w:rPr>
  </w:style>
  <w:style w:type="character" w:customStyle="1" w:styleId="DeltaViewComment">
    <w:name w:val="DeltaView Comment"/>
    <w:uiPriority w:val="99"/>
    <w:rsid w:val="00455A79"/>
    <w:rPr>
      <w:color w:val="000000"/>
      <w:spacing w:val="0"/>
    </w:rPr>
  </w:style>
  <w:style w:type="character" w:customStyle="1" w:styleId="DeltaViewStyleChangeText">
    <w:name w:val="DeltaView Style Change Text"/>
    <w:uiPriority w:val="99"/>
    <w:rsid w:val="00455A79"/>
    <w:rPr>
      <w:color w:val="000000"/>
      <w:spacing w:val="0"/>
      <w:u w:val="double"/>
    </w:rPr>
  </w:style>
  <w:style w:type="character" w:customStyle="1" w:styleId="DeltaViewStyleChangeLabel">
    <w:name w:val="DeltaView Style Change Label"/>
    <w:uiPriority w:val="99"/>
    <w:rsid w:val="00455A79"/>
    <w:rPr>
      <w:color w:val="000000"/>
      <w:spacing w:val="0"/>
    </w:rPr>
  </w:style>
  <w:style w:type="character" w:customStyle="1" w:styleId="DeltaViewInsertedComment">
    <w:name w:val="DeltaView Inserted Comment"/>
    <w:uiPriority w:val="99"/>
    <w:rsid w:val="00455A79"/>
    <w:rPr>
      <w:color w:val="0000FF"/>
      <w:spacing w:val="0"/>
      <w:u w:val="double"/>
    </w:rPr>
  </w:style>
  <w:style w:type="character" w:customStyle="1" w:styleId="DeltaViewDeletedComment">
    <w:name w:val="DeltaView Deleted Comment"/>
    <w:uiPriority w:val="99"/>
    <w:rsid w:val="00455A79"/>
    <w:rPr>
      <w:strike/>
      <w:color w:val="FF0000"/>
      <w:spacing w:val="0"/>
    </w:rPr>
  </w:style>
  <w:style w:type="paragraph" w:styleId="Assuntodocomentrio">
    <w:name w:val="annotation subject"/>
    <w:basedOn w:val="Textodecomentrio"/>
    <w:next w:val="Textodecomentrio"/>
    <w:link w:val="AssuntodocomentrioChar1"/>
    <w:uiPriority w:val="99"/>
    <w:semiHidden/>
    <w:unhideWhenUsed/>
    <w:rsid w:val="00843195"/>
    <w:pPr>
      <w:widowControl w:val="0"/>
      <w:jc w:val="both"/>
    </w:pPr>
    <w:rPr>
      <w:b/>
      <w:bCs/>
    </w:rPr>
  </w:style>
  <w:style w:type="character" w:customStyle="1" w:styleId="AssuntodocomentrioChar1">
    <w:name w:val="Assunto do comentário Char1"/>
    <w:link w:val="Assuntodocomentrio"/>
    <w:uiPriority w:val="99"/>
    <w:semiHidden/>
    <w:rsid w:val="00843195"/>
    <w:rPr>
      <w:rFonts w:ascii="Times New Roman" w:hAnsi="Times New Roman" w:cs="Times New Roman"/>
      <w:b/>
      <w:bCs/>
      <w:sz w:val="20"/>
      <w:szCs w:val="20"/>
      <w:lang w:val="pt-BR" w:eastAsia="en-US"/>
    </w:rPr>
  </w:style>
  <w:style w:type="paragraph" w:styleId="NormalWeb0">
    <w:name w:val="Normal (Web)"/>
    <w:basedOn w:val="Normal"/>
    <w:uiPriority w:val="99"/>
    <w:rsid w:val="006509FB"/>
    <w:pPr>
      <w:widowControl/>
      <w:autoSpaceDE/>
      <w:autoSpaceDN/>
      <w:adjustRightInd/>
      <w:spacing w:before="100" w:beforeAutospacing="1" w:after="100" w:afterAutospacing="1"/>
      <w:jc w:val="left"/>
    </w:pPr>
    <w:rPr>
      <w:rFonts w:ascii="Verdana" w:eastAsia="Arial Unicode MS" w:hAnsi="Verdana" w:cs="Verdana"/>
      <w:sz w:val="24"/>
      <w:szCs w:val="24"/>
      <w:lang w:eastAsia="pt-BR"/>
    </w:rPr>
  </w:style>
  <w:style w:type="paragraph" w:styleId="Reviso">
    <w:name w:val="Revision"/>
    <w:hidden/>
    <w:uiPriority w:val="99"/>
    <w:semiHidden/>
    <w:rsid w:val="00294111"/>
    <w:rPr>
      <w:rFonts w:ascii="Times New Roman" w:hAnsi="Times New Roman"/>
      <w:sz w:val="26"/>
      <w:szCs w:val="26"/>
      <w:lang w:eastAsia="en-US"/>
    </w:rPr>
  </w:style>
  <w:style w:type="paragraph" w:customStyle="1" w:styleId="Default">
    <w:name w:val="Default"/>
    <w:rsid w:val="00C74EBC"/>
    <w:pPr>
      <w:autoSpaceDE w:val="0"/>
      <w:autoSpaceDN w:val="0"/>
      <w:adjustRightInd w:val="0"/>
    </w:pPr>
    <w:rPr>
      <w:rFonts w:ascii="Arial" w:hAnsi="Arial" w:cs="Arial"/>
      <w:color w:val="000000"/>
    </w:rPr>
  </w:style>
  <w:style w:type="paragraph" w:customStyle="1" w:styleId="p3">
    <w:name w:val="p3"/>
    <w:basedOn w:val="Normal"/>
    <w:rsid w:val="00A6524F"/>
    <w:pPr>
      <w:widowControl/>
      <w:tabs>
        <w:tab w:val="left" w:pos="720"/>
      </w:tabs>
      <w:autoSpaceDE/>
      <w:autoSpaceDN/>
      <w:adjustRightInd/>
      <w:spacing w:line="240" w:lineRule="atLeast"/>
    </w:pPr>
    <w:rPr>
      <w:rFonts w:ascii="Times" w:eastAsia="MS Mincho" w:hAnsi="Times"/>
      <w:sz w:val="24"/>
      <w:szCs w:val="20"/>
    </w:rPr>
  </w:style>
  <w:style w:type="character" w:styleId="Refdenotaderodap">
    <w:name w:val="footnote reference"/>
    <w:semiHidden/>
    <w:rsid w:val="006B325E"/>
    <w:rPr>
      <w:vertAlign w:val="superscript"/>
    </w:rPr>
  </w:style>
  <w:style w:type="paragraph" w:styleId="TextosemFormatao">
    <w:name w:val="Plain Text"/>
    <w:basedOn w:val="Normal"/>
    <w:link w:val="TextosemFormataoChar"/>
    <w:uiPriority w:val="99"/>
    <w:semiHidden/>
    <w:unhideWhenUsed/>
    <w:rsid w:val="00E92D6F"/>
    <w:pPr>
      <w:widowControl/>
      <w:autoSpaceDE/>
      <w:autoSpaceDN/>
      <w:adjustRightInd/>
      <w:jc w:val="left"/>
    </w:pPr>
    <w:rPr>
      <w:rFonts w:ascii="Calibri" w:hAnsi="Calibri"/>
      <w:sz w:val="22"/>
      <w:szCs w:val="21"/>
    </w:rPr>
  </w:style>
  <w:style w:type="character" w:customStyle="1" w:styleId="TextosemFormataoChar">
    <w:name w:val="Texto sem Formatação Char"/>
    <w:link w:val="TextosemFormatao"/>
    <w:uiPriority w:val="99"/>
    <w:semiHidden/>
    <w:rsid w:val="00E92D6F"/>
    <w:rPr>
      <w:sz w:val="22"/>
      <w:szCs w:val="21"/>
    </w:rPr>
  </w:style>
  <w:style w:type="paragraph" w:customStyle="1" w:styleId="Level4">
    <w:name w:val="Level 4"/>
    <w:basedOn w:val="Normal"/>
    <w:rsid w:val="00AC0E40"/>
    <w:pPr>
      <w:widowControl/>
      <w:numPr>
        <w:ilvl w:val="3"/>
        <w:numId w:val="10"/>
      </w:numPr>
      <w:autoSpaceDE/>
      <w:autoSpaceDN/>
      <w:adjustRightInd/>
      <w:spacing w:after="140" w:line="290" w:lineRule="auto"/>
      <w:outlineLvl w:val="3"/>
    </w:pPr>
    <w:rPr>
      <w:rFonts w:ascii="Arial" w:eastAsia="Arial" w:hAnsi="Arial"/>
      <w:sz w:val="20"/>
      <w:szCs w:val="20"/>
      <w:lang w:val="en-GB" w:eastAsia="en-GB"/>
    </w:rPr>
  </w:style>
  <w:style w:type="paragraph" w:customStyle="1" w:styleId="Level5">
    <w:name w:val="Level 5"/>
    <w:basedOn w:val="Normal"/>
    <w:rsid w:val="00AC0E40"/>
    <w:pPr>
      <w:widowControl/>
      <w:numPr>
        <w:ilvl w:val="4"/>
        <w:numId w:val="10"/>
      </w:numPr>
      <w:autoSpaceDE/>
      <w:autoSpaceDN/>
      <w:adjustRightInd/>
      <w:spacing w:after="140" w:line="290" w:lineRule="auto"/>
    </w:pPr>
    <w:rPr>
      <w:rFonts w:ascii="Arial" w:eastAsia="Arial" w:hAnsi="Arial"/>
      <w:sz w:val="20"/>
      <w:szCs w:val="20"/>
      <w:lang w:val="en-GB" w:eastAsia="en-GB"/>
    </w:rPr>
  </w:style>
  <w:style w:type="paragraph" w:customStyle="1" w:styleId="Level3">
    <w:name w:val="Level 3"/>
    <w:basedOn w:val="Normal"/>
    <w:link w:val="Level3Char"/>
    <w:rsid w:val="00046646"/>
    <w:pPr>
      <w:widowControl/>
      <w:numPr>
        <w:ilvl w:val="2"/>
        <w:numId w:val="10"/>
      </w:numPr>
      <w:autoSpaceDE/>
      <w:autoSpaceDN/>
      <w:adjustRightInd/>
      <w:spacing w:after="140" w:line="290" w:lineRule="auto"/>
      <w:outlineLvl w:val="2"/>
    </w:pPr>
    <w:rPr>
      <w:rFonts w:ascii="Arial" w:eastAsia="Arial" w:hAnsi="Arial"/>
      <w:sz w:val="20"/>
      <w:szCs w:val="28"/>
      <w:lang w:val="en-GB" w:eastAsia="en-GB"/>
    </w:rPr>
  </w:style>
  <w:style w:type="character" w:customStyle="1" w:styleId="Level3Char">
    <w:name w:val="Level 3 Char"/>
    <w:link w:val="Level3"/>
    <w:rsid w:val="00046646"/>
    <w:rPr>
      <w:rFonts w:ascii="Arial" w:eastAsia="Arial" w:hAnsi="Arial"/>
      <w:sz w:val="20"/>
      <w:szCs w:val="28"/>
      <w:lang w:val="en-GB" w:eastAsia="en-GB"/>
    </w:rPr>
  </w:style>
  <w:style w:type="paragraph" w:customStyle="1" w:styleId="Body2">
    <w:name w:val="Body 2"/>
    <w:basedOn w:val="Normal"/>
    <w:rsid w:val="00046646"/>
  </w:style>
  <w:style w:type="paragraph" w:customStyle="1" w:styleId="Level2">
    <w:name w:val="Level 2"/>
    <w:basedOn w:val="Normal"/>
    <w:link w:val="Level2Char"/>
    <w:rsid w:val="00E04CB7"/>
    <w:pPr>
      <w:widowControl/>
      <w:numPr>
        <w:ilvl w:val="1"/>
        <w:numId w:val="10"/>
      </w:numPr>
      <w:autoSpaceDE/>
      <w:autoSpaceDN/>
      <w:adjustRightInd/>
      <w:spacing w:after="140" w:line="290" w:lineRule="auto"/>
      <w:outlineLvl w:val="1"/>
    </w:pPr>
    <w:rPr>
      <w:rFonts w:ascii="Arial" w:eastAsia="Arial" w:hAnsi="Arial"/>
      <w:sz w:val="20"/>
      <w:szCs w:val="28"/>
      <w:lang w:val="en-GB" w:eastAsia="en-GB"/>
    </w:rPr>
  </w:style>
  <w:style w:type="character" w:customStyle="1" w:styleId="Level2Char">
    <w:name w:val="Level 2 Char"/>
    <w:link w:val="Level2"/>
    <w:rsid w:val="00E04CB7"/>
    <w:rPr>
      <w:rFonts w:ascii="Arial" w:eastAsia="Arial" w:hAnsi="Arial"/>
      <w:sz w:val="20"/>
      <w:szCs w:val="28"/>
      <w:lang w:val="en-GB" w:eastAsia="en-GB"/>
    </w:rPr>
  </w:style>
  <w:style w:type="paragraph" w:customStyle="1" w:styleId="Marcador1">
    <w:name w:val="Marcador(1)"/>
    <w:basedOn w:val="Normal"/>
    <w:qFormat/>
    <w:rsid w:val="00885C00"/>
    <w:pPr>
      <w:spacing w:after="140" w:line="290" w:lineRule="auto"/>
    </w:pPr>
    <w:rPr>
      <w:rFonts w:ascii="Arial" w:eastAsia="Arial" w:hAnsi="Arial"/>
      <w:sz w:val="20"/>
      <w:szCs w:val="20"/>
      <w:lang w:val="en-GB" w:eastAsia="en-GB"/>
    </w:rPr>
  </w:style>
  <w:style w:type="paragraph" w:customStyle="1" w:styleId="CM13">
    <w:name w:val="CM13"/>
    <w:basedOn w:val="Default"/>
    <w:next w:val="Default"/>
    <w:uiPriority w:val="99"/>
    <w:rsid w:val="002A3E1E"/>
    <w:pPr>
      <w:widowControl w:val="0"/>
    </w:pPr>
    <w:rPr>
      <w:rFonts w:ascii="Times" w:hAnsi="Times" w:cs="Times"/>
      <w:color w:val="auto"/>
    </w:rPr>
  </w:style>
  <w:style w:type="paragraph" w:customStyle="1" w:styleId="CM14">
    <w:name w:val="CM14"/>
    <w:basedOn w:val="Default"/>
    <w:next w:val="Default"/>
    <w:uiPriority w:val="99"/>
    <w:rsid w:val="002A3E1E"/>
    <w:pPr>
      <w:widowControl w:val="0"/>
    </w:pPr>
    <w:rPr>
      <w:rFonts w:ascii="Times" w:hAnsi="Times" w:cs="Times"/>
      <w:color w:val="auto"/>
    </w:rPr>
  </w:style>
  <w:style w:type="paragraph" w:customStyle="1" w:styleId="CM15">
    <w:name w:val="CM15"/>
    <w:basedOn w:val="Default"/>
    <w:next w:val="Default"/>
    <w:uiPriority w:val="99"/>
    <w:rsid w:val="002A3E1E"/>
    <w:pPr>
      <w:widowControl w:val="0"/>
    </w:pPr>
    <w:rPr>
      <w:rFonts w:ascii="Times" w:hAnsi="Times" w:cs="Times"/>
      <w:color w:val="auto"/>
    </w:rPr>
  </w:style>
  <w:style w:type="paragraph" w:customStyle="1" w:styleId="CM3">
    <w:name w:val="CM3"/>
    <w:basedOn w:val="Default"/>
    <w:next w:val="Default"/>
    <w:uiPriority w:val="99"/>
    <w:rsid w:val="002A3E1E"/>
    <w:pPr>
      <w:widowControl w:val="0"/>
      <w:spacing w:line="348" w:lineRule="atLeast"/>
    </w:pPr>
    <w:rPr>
      <w:rFonts w:ascii="Times" w:hAnsi="Times" w:cs="Times"/>
      <w:color w:val="auto"/>
    </w:rPr>
  </w:style>
  <w:style w:type="paragraph" w:customStyle="1" w:styleId="CM16">
    <w:name w:val="CM16"/>
    <w:basedOn w:val="Default"/>
    <w:next w:val="Default"/>
    <w:uiPriority w:val="99"/>
    <w:rsid w:val="002A3E1E"/>
    <w:pPr>
      <w:widowControl w:val="0"/>
    </w:pPr>
    <w:rPr>
      <w:rFonts w:ascii="Times" w:hAnsi="Times" w:cs="Times"/>
      <w:color w:val="auto"/>
    </w:rPr>
  </w:style>
  <w:style w:type="paragraph" w:customStyle="1" w:styleId="CM17">
    <w:name w:val="CM17"/>
    <w:basedOn w:val="Default"/>
    <w:next w:val="Default"/>
    <w:uiPriority w:val="99"/>
    <w:rsid w:val="002A3E1E"/>
    <w:pPr>
      <w:widowControl w:val="0"/>
    </w:pPr>
    <w:rPr>
      <w:rFonts w:ascii="Times" w:hAnsi="Times" w:cs="Times"/>
      <w:color w:val="auto"/>
    </w:rPr>
  </w:style>
  <w:style w:type="paragraph" w:customStyle="1" w:styleId="Level1">
    <w:name w:val="Level 1"/>
    <w:basedOn w:val="Normal"/>
    <w:rsid w:val="00DA21FB"/>
    <w:pPr>
      <w:keepNext/>
      <w:widowControl/>
      <w:numPr>
        <w:numId w:val="10"/>
      </w:numPr>
      <w:spacing w:before="280" w:after="140" w:line="290" w:lineRule="auto"/>
      <w:outlineLvl w:val="0"/>
    </w:pPr>
    <w:rPr>
      <w:rFonts w:ascii="Arial" w:hAnsi="Arial" w:cs="Arial"/>
      <w:b/>
      <w:bCs/>
      <w:iCs/>
      <w:sz w:val="22"/>
      <w:szCs w:val="20"/>
    </w:rPr>
  </w:style>
  <w:style w:type="paragraph" w:customStyle="1" w:styleId="Level6">
    <w:name w:val="Level 6"/>
    <w:basedOn w:val="Normal"/>
    <w:rsid w:val="006B14A4"/>
    <w:pPr>
      <w:widowControl/>
      <w:numPr>
        <w:ilvl w:val="5"/>
        <w:numId w:val="10"/>
      </w:numPr>
      <w:spacing w:after="140" w:line="290" w:lineRule="auto"/>
    </w:pPr>
    <w:rPr>
      <w:rFonts w:ascii="Arial" w:hAnsi="Arial" w:cs="Arial"/>
      <w:sz w:val="20"/>
    </w:rPr>
  </w:style>
  <w:style w:type="paragraph" w:customStyle="1" w:styleId="Contratos1ClausulasArtigos">
    <w:name w:val="Contratos 1_ClausulasArtigos"/>
    <w:basedOn w:val="Normal"/>
    <w:qFormat/>
    <w:rsid w:val="006B14A4"/>
    <w:pPr>
      <w:widowControl/>
      <w:numPr>
        <w:numId w:val="11"/>
      </w:numPr>
      <w:autoSpaceDE/>
      <w:autoSpaceDN/>
      <w:adjustRightInd/>
      <w:spacing w:after="140" w:line="290" w:lineRule="auto"/>
    </w:pPr>
    <w:rPr>
      <w:rFonts w:ascii="Arial" w:hAnsi="Arial"/>
      <w:sz w:val="20"/>
      <w:szCs w:val="24"/>
    </w:rPr>
  </w:style>
  <w:style w:type="paragraph" w:customStyle="1" w:styleId="Contratos2pargrafos">
    <w:name w:val="Contratos 2_parágrafos"/>
    <w:basedOn w:val="Normal"/>
    <w:qFormat/>
    <w:rsid w:val="006B14A4"/>
    <w:pPr>
      <w:widowControl/>
      <w:numPr>
        <w:ilvl w:val="1"/>
        <w:numId w:val="11"/>
      </w:numPr>
      <w:autoSpaceDE/>
      <w:autoSpaceDN/>
      <w:adjustRightInd/>
      <w:spacing w:after="140" w:line="290" w:lineRule="auto"/>
    </w:pPr>
    <w:rPr>
      <w:rFonts w:ascii="Arial" w:hAnsi="Arial"/>
      <w:sz w:val="20"/>
      <w:szCs w:val="24"/>
    </w:rPr>
  </w:style>
  <w:style w:type="paragraph" w:customStyle="1" w:styleId="Contratos3i">
    <w:name w:val="Contratos 3_(i)"/>
    <w:basedOn w:val="Normal"/>
    <w:qFormat/>
    <w:rsid w:val="006B14A4"/>
    <w:pPr>
      <w:widowControl/>
      <w:numPr>
        <w:ilvl w:val="2"/>
        <w:numId w:val="11"/>
      </w:numPr>
      <w:autoSpaceDE/>
      <w:autoSpaceDN/>
      <w:adjustRightInd/>
      <w:spacing w:after="140" w:line="290" w:lineRule="auto"/>
    </w:pPr>
    <w:rPr>
      <w:rFonts w:ascii="Arial" w:hAnsi="Arial"/>
      <w:sz w:val="20"/>
      <w:szCs w:val="24"/>
    </w:rPr>
  </w:style>
  <w:style w:type="paragraph" w:customStyle="1" w:styleId="Contratospargrafonico">
    <w:name w:val="Contratos_parágrafo único"/>
    <w:basedOn w:val="Normal"/>
    <w:link w:val="ContratospargrafonicoChar"/>
    <w:qFormat/>
    <w:rsid w:val="006B14A4"/>
    <w:pPr>
      <w:widowControl/>
      <w:autoSpaceDE/>
      <w:autoSpaceDN/>
      <w:adjustRightInd/>
      <w:spacing w:after="140" w:line="290" w:lineRule="auto"/>
      <w:ind w:left="680"/>
    </w:pPr>
    <w:rPr>
      <w:rFonts w:ascii="Arial" w:hAnsi="Arial"/>
      <w:kern w:val="20"/>
      <w:sz w:val="20"/>
      <w:szCs w:val="24"/>
    </w:rPr>
  </w:style>
  <w:style w:type="character" w:customStyle="1" w:styleId="ContratospargrafonicoChar">
    <w:name w:val="Contratos_parágrafo único Char"/>
    <w:basedOn w:val="Fontepargpadro"/>
    <w:link w:val="Contratospargrafonico"/>
    <w:rsid w:val="006B14A4"/>
    <w:rPr>
      <w:rFonts w:ascii="Arial" w:hAnsi="Arial"/>
      <w:kern w:val="20"/>
      <w:szCs w:val="24"/>
      <w:lang w:eastAsia="en-US"/>
    </w:rPr>
  </w:style>
  <w:style w:type="paragraph" w:customStyle="1" w:styleId="Body">
    <w:name w:val="Body"/>
    <w:basedOn w:val="Normal"/>
    <w:link w:val="BodyChar"/>
    <w:uiPriority w:val="99"/>
    <w:qFormat/>
    <w:rsid w:val="006B14A4"/>
    <w:pPr>
      <w:widowControl/>
      <w:spacing w:after="140" w:line="290" w:lineRule="auto"/>
    </w:pPr>
    <w:rPr>
      <w:rFonts w:ascii="Arial" w:hAnsi="Arial" w:cs="Arial"/>
      <w:sz w:val="20"/>
      <w:szCs w:val="20"/>
    </w:rPr>
  </w:style>
  <w:style w:type="paragraph" w:customStyle="1" w:styleId="Nivel1">
    <w:name w:val="Nivel 1"/>
    <w:basedOn w:val="CM17"/>
    <w:qFormat/>
    <w:rsid w:val="001D1391"/>
    <w:pPr>
      <w:numPr>
        <w:numId w:val="12"/>
      </w:numPr>
      <w:spacing w:line="300" w:lineRule="atLeast"/>
    </w:pPr>
    <w:rPr>
      <w:rFonts w:ascii="Times New Roman" w:hAnsi="Times New Roman" w:cs="Times New Roman"/>
      <w:b/>
      <w:bCs/>
      <w:color w:val="000000"/>
      <w:sz w:val="22"/>
      <w:szCs w:val="22"/>
    </w:rPr>
  </w:style>
  <w:style w:type="paragraph" w:customStyle="1" w:styleId="Nivel2">
    <w:name w:val="Nivel 2"/>
    <w:basedOn w:val="CM17"/>
    <w:qFormat/>
    <w:rsid w:val="001D1391"/>
    <w:pPr>
      <w:numPr>
        <w:ilvl w:val="1"/>
        <w:numId w:val="12"/>
      </w:numPr>
      <w:spacing w:line="300" w:lineRule="atLeast"/>
    </w:pPr>
    <w:rPr>
      <w:rFonts w:ascii="Times New Roman" w:hAnsi="Times New Roman" w:cs="Times New Roman"/>
      <w:bCs/>
      <w:color w:val="000000"/>
      <w:sz w:val="22"/>
      <w:szCs w:val="22"/>
    </w:rPr>
  </w:style>
  <w:style w:type="paragraph" w:customStyle="1" w:styleId="Nivel3">
    <w:name w:val="Nivel 3"/>
    <w:basedOn w:val="Corpodetexto"/>
    <w:qFormat/>
    <w:rsid w:val="001D1391"/>
    <w:pPr>
      <w:widowControl/>
      <w:numPr>
        <w:ilvl w:val="2"/>
        <w:numId w:val="12"/>
      </w:numPr>
      <w:tabs>
        <w:tab w:val="clear" w:pos="576"/>
        <w:tab w:val="clear" w:pos="1152"/>
      </w:tabs>
      <w:autoSpaceDE/>
      <w:autoSpaceDN/>
      <w:adjustRightInd/>
      <w:spacing w:line="320" w:lineRule="exact"/>
      <w:ind w:right="0"/>
    </w:pPr>
    <w:rPr>
      <w:rFonts w:eastAsia="MS Mincho"/>
      <w:color w:val="000000"/>
      <w:sz w:val="22"/>
      <w:szCs w:val="22"/>
      <w:lang w:eastAsia="pt-BR"/>
    </w:rPr>
  </w:style>
  <w:style w:type="paragraph" w:customStyle="1" w:styleId="Nivel4">
    <w:name w:val="Nivel 4"/>
    <w:basedOn w:val="Default"/>
    <w:qFormat/>
    <w:rsid w:val="001D1391"/>
    <w:pPr>
      <w:widowControl w:val="0"/>
      <w:numPr>
        <w:ilvl w:val="3"/>
        <w:numId w:val="12"/>
      </w:numPr>
      <w:tabs>
        <w:tab w:val="left" w:pos="1701"/>
      </w:tabs>
      <w:spacing w:line="300" w:lineRule="atLeast"/>
      <w:jc w:val="both"/>
    </w:pPr>
    <w:rPr>
      <w:rFonts w:ascii="Times New Roman" w:hAnsi="Times New Roman" w:cs="Times New Roman"/>
      <w:sz w:val="22"/>
      <w:szCs w:val="22"/>
    </w:rPr>
  </w:style>
  <w:style w:type="paragraph" w:customStyle="1" w:styleId="Nivel5">
    <w:name w:val="Nivel 5"/>
    <w:basedOn w:val="Default"/>
    <w:qFormat/>
    <w:rsid w:val="001D1391"/>
    <w:pPr>
      <w:widowControl w:val="0"/>
      <w:numPr>
        <w:ilvl w:val="4"/>
        <w:numId w:val="12"/>
      </w:numPr>
      <w:spacing w:line="300" w:lineRule="atLeast"/>
      <w:jc w:val="both"/>
    </w:pPr>
    <w:rPr>
      <w:rFonts w:ascii="Times New Roman" w:hAnsi="Times New Roman" w:cs="Times New Roman"/>
      <w:sz w:val="22"/>
      <w:szCs w:val="22"/>
    </w:rPr>
  </w:style>
  <w:style w:type="paragraph" w:customStyle="1" w:styleId="Nivel6">
    <w:name w:val="Nivel 6"/>
    <w:basedOn w:val="CM17"/>
    <w:qFormat/>
    <w:rsid w:val="001D1391"/>
    <w:pPr>
      <w:numPr>
        <w:ilvl w:val="5"/>
        <w:numId w:val="12"/>
      </w:numPr>
      <w:spacing w:line="300" w:lineRule="atLeast"/>
      <w:jc w:val="both"/>
    </w:pPr>
    <w:rPr>
      <w:rFonts w:ascii="Times New Roman" w:eastAsia="TT108t00" w:hAnsi="Times New Roman" w:cs="Times New Roman"/>
      <w:sz w:val="22"/>
      <w:szCs w:val="22"/>
    </w:rPr>
  </w:style>
  <w:style w:type="paragraph" w:customStyle="1" w:styleId="CM1">
    <w:name w:val="CM1"/>
    <w:basedOn w:val="Default"/>
    <w:next w:val="Default"/>
    <w:uiPriority w:val="99"/>
    <w:rsid w:val="004E1850"/>
    <w:pPr>
      <w:widowControl w:val="0"/>
      <w:spacing w:line="351" w:lineRule="atLeast"/>
    </w:pPr>
    <w:rPr>
      <w:rFonts w:ascii="Times" w:hAnsi="Times" w:cs="Times"/>
      <w:color w:val="auto"/>
    </w:rPr>
  </w:style>
  <w:style w:type="paragraph" w:customStyle="1" w:styleId="CM2">
    <w:name w:val="CM2"/>
    <w:basedOn w:val="Default"/>
    <w:next w:val="Default"/>
    <w:uiPriority w:val="99"/>
    <w:rsid w:val="004E1850"/>
    <w:pPr>
      <w:widowControl w:val="0"/>
    </w:pPr>
    <w:rPr>
      <w:rFonts w:ascii="Times" w:hAnsi="Times" w:cs="Times"/>
      <w:color w:val="auto"/>
    </w:rPr>
  </w:style>
  <w:style w:type="paragraph" w:customStyle="1" w:styleId="CM18">
    <w:name w:val="CM18"/>
    <w:basedOn w:val="Default"/>
    <w:next w:val="Default"/>
    <w:uiPriority w:val="99"/>
    <w:rsid w:val="004E1850"/>
    <w:pPr>
      <w:widowControl w:val="0"/>
    </w:pPr>
    <w:rPr>
      <w:rFonts w:ascii="Times" w:hAnsi="Times" w:cs="Times"/>
      <w:color w:val="auto"/>
    </w:rPr>
  </w:style>
  <w:style w:type="paragraph" w:customStyle="1" w:styleId="CM20">
    <w:name w:val="CM20"/>
    <w:basedOn w:val="Default"/>
    <w:next w:val="Default"/>
    <w:uiPriority w:val="99"/>
    <w:rsid w:val="004E1850"/>
    <w:pPr>
      <w:widowControl w:val="0"/>
    </w:pPr>
    <w:rPr>
      <w:rFonts w:ascii="Times" w:hAnsi="Times" w:cs="Times"/>
      <w:color w:val="auto"/>
    </w:rPr>
  </w:style>
  <w:style w:type="paragraph" w:customStyle="1" w:styleId="CM4">
    <w:name w:val="CM4"/>
    <w:basedOn w:val="Default"/>
    <w:next w:val="Default"/>
    <w:uiPriority w:val="99"/>
    <w:rsid w:val="004E1850"/>
    <w:pPr>
      <w:widowControl w:val="0"/>
    </w:pPr>
    <w:rPr>
      <w:rFonts w:ascii="Times" w:hAnsi="Times" w:cs="Times"/>
      <w:color w:val="auto"/>
    </w:rPr>
  </w:style>
  <w:style w:type="paragraph" w:customStyle="1" w:styleId="CM5">
    <w:name w:val="CM5"/>
    <w:basedOn w:val="Default"/>
    <w:next w:val="Default"/>
    <w:uiPriority w:val="99"/>
    <w:rsid w:val="004E1850"/>
    <w:pPr>
      <w:widowControl w:val="0"/>
      <w:spacing w:line="351" w:lineRule="atLeast"/>
    </w:pPr>
    <w:rPr>
      <w:rFonts w:ascii="Times" w:hAnsi="Times" w:cs="Times"/>
      <w:color w:val="auto"/>
    </w:rPr>
  </w:style>
  <w:style w:type="paragraph" w:customStyle="1" w:styleId="CM24">
    <w:name w:val="CM24"/>
    <w:basedOn w:val="Default"/>
    <w:next w:val="Default"/>
    <w:uiPriority w:val="99"/>
    <w:rsid w:val="004E1850"/>
    <w:pPr>
      <w:widowControl w:val="0"/>
    </w:pPr>
    <w:rPr>
      <w:rFonts w:ascii="Times" w:hAnsi="Times" w:cs="Times"/>
      <w:color w:val="auto"/>
    </w:rPr>
  </w:style>
  <w:style w:type="paragraph" w:customStyle="1" w:styleId="CM26">
    <w:name w:val="CM26"/>
    <w:basedOn w:val="Default"/>
    <w:next w:val="Default"/>
    <w:uiPriority w:val="99"/>
    <w:rsid w:val="004E1850"/>
    <w:pPr>
      <w:widowControl w:val="0"/>
    </w:pPr>
    <w:rPr>
      <w:rFonts w:ascii="Times" w:hAnsi="Times" w:cs="Times"/>
      <w:color w:val="auto"/>
    </w:rPr>
  </w:style>
  <w:style w:type="paragraph" w:customStyle="1" w:styleId="CM27">
    <w:name w:val="CM27"/>
    <w:basedOn w:val="Default"/>
    <w:next w:val="Default"/>
    <w:uiPriority w:val="99"/>
    <w:rsid w:val="004E1850"/>
    <w:pPr>
      <w:widowControl w:val="0"/>
    </w:pPr>
    <w:rPr>
      <w:rFonts w:ascii="Times" w:hAnsi="Times" w:cs="Times"/>
      <w:color w:val="auto"/>
    </w:rPr>
  </w:style>
  <w:style w:type="paragraph" w:customStyle="1" w:styleId="CM28">
    <w:name w:val="CM28"/>
    <w:basedOn w:val="Default"/>
    <w:next w:val="Default"/>
    <w:uiPriority w:val="99"/>
    <w:rsid w:val="004E1850"/>
    <w:pPr>
      <w:widowControl w:val="0"/>
    </w:pPr>
    <w:rPr>
      <w:rFonts w:ascii="Times" w:hAnsi="Times" w:cs="Times"/>
      <w:color w:val="auto"/>
    </w:rPr>
  </w:style>
  <w:style w:type="paragraph" w:customStyle="1" w:styleId="CM29">
    <w:name w:val="CM29"/>
    <w:basedOn w:val="Default"/>
    <w:next w:val="Default"/>
    <w:uiPriority w:val="99"/>
    <w:rsid w:val="004E1850"/>
    <w:pPr>
      <w:widowControl w:val="0"/>
    </w:pPr>
    <w:rPr>
      <w:rFonts w:ascii="Times" w:hAnsi="Times" w:cs="Times"/>
      <w:color w:val="auto"/>
    </w:rPr>
  </w:style>
  <w:style w:type="paragraph" w:customStyle="1" w:styleId="CM30">
    <w:name w:val="CM30"/>
    <w:basedOn w:val="Default"/>
    <w:next w:val="Default"/>
    <w:uiPriority w:val="99"/>
    <w:rsid w:val="004E1850"/>
    <w:pPr>
      <w:widowControl w:val="0"/>
    </w:pPr>
    <w:rPr>
      <w:rFonts w:ascii="Times" w:hAnsi="Times" w:cs="Times"/>
      <w:color w:val="auto"/>
    </w:rPr>
  </w:style>
  <w:style w:type="paragraph" w:customStyle="1" w:styleId="CM25">
    <w:name w:val="CM25"/>
    <w:basedOn w:val="Default"/>
    <w:next w:val="Default"/>
    <w:uiPriority w:val="99"/>
    <w:rsid w:val="004E1850"/>
    <w:pPr>
      <w:widowControl w:val="0"/>
    </w:pPr>
    <w:rPr>
      <w:rFonts w:ascii="Times" w:hAnsi="Times" w:cs="Times"/>
      <w:color w:val="auto"/>
    </w:rPr>
  </w:style>
  <w:style w:type="paragraph" w:customStyle="1" w:styleId="CM6">
    <w:name w:val="CM6"/>
    <w:basedOn w:val="Default"/>
    <w:next w:val="Default"/>
    <w:uiPriority w:val="99"/>
    <w:rsid w:val="004E1850"/>
    <w:pPr>
      <w:widowControl w:val="0"/>
      <w:spacing w:line="351" w:lineRule="atLeast"/>
    </w:pPr>
    <w:rPr>
      <w:rFonts w:ascii="Times" w:hAnsi="Times" w:cs="Times"/>
      <w:color w:val="auto"/>
    </w:rPr>
  </w:style>
  <w:style w:type="paragraph" w:customStyle="1" w:styleId="CM7">
    <w:name w:val="CM7"/>
    <w:basedOn w:val="Default"/>
    <w:next w:val="Default"/>
    <w:uiPriority w:val="99"/>
    <w:rsid w:val="004E1850"/>
    <w:pPr>
      <w:widowControl w:val="0"/>
    </w:pPr>
    <w:rPr>
      <w:rFonts w:ascii="Times" w:hAnsi="Times" w:cs="Times"/>
      <w:color w:val="auto"/>
    </w:rPr>
  </w:style>
  <w:style w:type="paragraph" w:customStyle="1" w:styleId="CM8">
    <w:name w:val="CM8"/>
    <w:basedOn w:val="Default"/>
    <w:next w:val="Default"/>
    <w:uiPriority w:val="99"/>
    <w:rsid w:val="004E1850"/>
    <w:pPr>
      <w:widowControl w:val="0"/>
      <w:spacing w:line="346" w:lineRule="atLeast"/>
    </w:pPr>
    <w:rPr>
      <w:rFonts w:ascii="Times" w:hAnsi="Times" w:cs="Times"/>
      <w:color w:val="auto"/>
    </w:rPr>
  </w:style>
  <w:style w:type="paragraph" w:customStyle="1" w:styleId="CM9">
    <w:name w:val="CM9"/>
    <w:basedOn w:val="Default"/>
    <w:next w:val="Default"/>
    <w:uiPriority w:val="99"/>
    <w:rsid w:val="004E1850"/>
    <w:pPr>
      <w:widowControl w:val="0"/>
      <w:spacing w:line="348" w:lineRule="atLeast"/>
    </w:pPr>
    <w:rPr>
      <w:rFonts w:ascii="Times" w:hAnsi="Times" w:cs="Times"/>
      <w:color w:val="auto"/>
    </w:rPr>
  </w:style>
  <w:style w:type="paragraph" w:customStyle="1" w:styleId="CM32">
    <w:name w:val="CM32"/>
    <w:basedOn w:val="Default"/>
    <w:next w:val="Default"/>
    <w:uiPriority w:val="99"/>
    <w:rsid w:val="004E1850"/>
    <w:pPr>
      <w:widowControl w:val="0"/>
    </w:pPr>
    <w:rPr>
      <w:rFonts w:ascii="Times" w:hAnsi="Times" w:cs="Times"/>
      <w:color w:val="auto"/>
    </w:rPr>
  </w:style>
  <w:style w:type="paragraph" w:customStyle="1" w:styleId="CM10">
    <w:name w:val="CM10"/>
    <w:basedOn w:val="Default"/>
    <w:next w:val="Default"/>
    <w:uiPriority w:val="99"/>
    <w:rsid w:val="004E1850"/>
    <w:pPr>
      <w:widowControl w:val="0"/>
      <w:spacing w:line="351" w:lineRule="atLeast"/>
    </w:pPr>
    <w:rPr>
      <w:rFonts w:ascii="Times" w:hAnsi="Times" w:cs="Times"/>
      <w:color w:val="auto"/>
    </w:rPr>
  </w:style>
  <w:style w:type="paragraph" w:customStyle="1" w:styleId="CM12">
    <w:name w:val="CM12"/>
    <w:basedOn w:val="Default"/>
    <w:next w:val="Default"/>
    <w:uiPriority w:val="99"/>
    <w:rsid w:val="004E1850"/>
    <w:pPr>
      <w:widowControl w:val="0"/>
      <w:spacing w:line="351" w:lineRule="atLeast"/>
    </w:pPr>
    <w:rPr>
      <w:rFonts w:ascii="Times" w:hAnsi="Times" w:cs="Times"/>
      <w:color w:val="auto"/>
    </w:rPr>
  </w:style>
  <w:style w:type="paragraph" w:customStyle="1" w:styleId="CM19">
    <w:name w:val="CM19"/>
    <w:basedOn w:val="Default"/>
    <w:next w:val="Default"/>
    <w:uiPriority w:val="99"/>
    <w:rsid w:val="004E1850"/>
    <w:pPr>
      <w:widowControl w:val="0"/>
    </w:pPr>
    <w:rPr>
      <w:rFonts w:ascii="Times" w:hAnsi="Times" w:cs="Times"/>
      <w:color w:val="auto"/>
    </w:rPr>
  </w:style>
  <w:style w:type="table" w:styleId="Tabelacomgrade">
    <w:name w:val="Table Grid"/>
    <w:basedOn w:val="Tabelanormal"/>
    <w:uiPriority w:val="59"/>
    <w:rsid w:val="004E18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ies">
    <w:name w:val="Parties"/>
    <w:basedOn w:val="Normal"/>
    <w:rsid w:val="004E1850"/>
    <w:pPr>
      <w:widowControl/>
      <w:numPr>
        <w:numId w:val="25"/>
      </w:numPr>
      <w:spacing w:after="140" w:line="290" w:lineRule="auto"/>
    </w:pPr>
    <w:rPr>
      <w:rFonts w:ascii="Arial" w:eastAsia="MS Mincho" w:hAnsi="Arial" w:cs="Arial"/>
      <w:bCs/>
      <w:sz w:val="20"/>
      <w:szCs w:val="20"/>
      <w:lang w:eastAsia="pt-BR"/>
    </w:rPr>
  </w:style>
  <w:style w:type="paragraph" w:customStyle="1" w:styleId="Recitals">
    <w:name w:val="Recitals"/>
    <w:basedOn w:val="Normal"/>
    <w:rsid w:val="004E1850"/>
    <w:pPr>
      <w:widowControl/>
      <w:numPr>
        <w:ilvl w:val="1"/>
        <w:numId w:val="25"/>
      </w:numPr>
      <w:autoSpaceDE/>
      <w:autoSpaceDN/>
      <w:adjustRightInd/>
      <w:spacing w:after="140" w:line="290" w:lineRule="auto"/>
    </w:pPr>
    <w:rPr>
      <w:rFonts w:ascii="Arial" w:eastAsia="MS Mincho" w:hAnsi="Arial" w:cs="Arial"/>
      <w:sz w:val="20"/>
      <w:szCs w:val="20"/>
      <w:lang w:eastAsia="pt-BR"/>
    </w:rPr>
  </w:style>
  <w:style w:type="paragraph" w:customStyle="1" w:styleId="Parties2">
    <w:name w:val="Parties 2"/>
    <w:basedOn w:val="Normal"/>
    <w:rsid w:val="004E1850"/>
    <w:pPr>
      <w:widowControl/>
      <w:numPr>
        <w:ilvl w:val="2"/>
        <w:numId w:val="25"/>
      </w:numPr>
      <w:autoSpaceDE/>
      <w:autoSpaceDN/>
      <w:adjustRightInd/>
      <w:spacing w:after="140" w:line="290" w:lineRule="auto"/>
    </w:pPr>
    <w:rPr>
      <w:rFonts w:ascii="Arial" w:eastAsia="MS Mincho" w:hAnsi="Arial" w:cs="Arial"/>
      <w:sz w:val="20"/>
      <w:szCs w:val="20"/>
      <w:lang w:eastAsia="pt-BR"/>
    </w:rPr>
  </w:style>
  <w:style w:type="paragraph" w:customStyle="1" w:styleId="Recitals2">
    <w:name w:val="Recitals 2"/>
    <w:basedOn w:val="Normal"/>
    <w:rsid w:val="004E1850"/>
    <w:pPr>
      <w:widowControl/>
      <w:numPr>
        <w:ilvl w:val="3"/>
        <w:numId w:val="25"/>
      </w:numPr>
      <w:autoSpaceDE/>
      <w:autoSpaceDN/>
      <w:adjustRightInd/>
      <w:spacing w:after="140" w:line="290" w:lineRule="auto"/>
    </w:pPr>
    <w:rPr>
      <w:rFonts w:ascii="Arial" w:eastAsia="MS Mincho" w:hAnsi="Arial" w:cs="Arial"/>
      <w:sz w:val="20"/>
      <w:szCs w:val="20"/>
      <w:lang w:eastAsia="pt-BR"/>
    </w:rPr>
  </w:style>
  <w:style w:type="character" w:customStyle="1" w:styleId="p0Char">
    <w:name w:val="p0 Char"/>
    <w:basedOn w:val="Fontepargpadro"/>
    <w:link w:val="p0"/>
    <w:locked/>
    <w:rsid w:val="00753F1F"/>
    <w:rPr>
      <w:rFonts w:ascii="Times" w:hAnsi="Times" w:cs="Times"/>
      <w:sz w:val="24"/>
      <w:szCs w:val="24"/>
      <w:lang w:eastAsia="en-US"/>
    </w:rPr>
  </w:style>
  <w:style w:type="paragraph" w:customStyle="1" w:styleId="Switzerland">
    <w:name w:val="Switzerland"/>
    <w:basedOn w:val="Corpodetexto"/>
    <w:rsid w:val="00F151A9"/>
    <w:pPr>
      <w:widowControl/>
      <w:tabs>
        <w:tab w:val="clear" w:pos="576"/>
        <w:tab w:val="clear" w:pos="1152"/>
      </w:tabs>
      <w:autoSpaceDE/>
      <w:autoSpaceDN/>
      <w:adjustRightInd/>
      <w:spacing w:line="240" w:lineRule="auto"/>
      <w:ind w:right="0"/>
    </w:pPr>
    <w:rPr>
      <w:rFonts w:eastAsia="MS Mincho"/>
      <w:sz w:val="22"/>
      <w:szCs w:val="22"/>
    </w:rPr>
  </w:style>
  <w:style w:type="paragraph" w:customStyle="1" w:styleId="BodyBlock">
    <w:name w:val="BodyBlock"/>
    <w:basedOn w:val="Normal"/>
    <w:link w:val="BodyBlockChar"/>
    <w:rsid w:val="00B156A7"/>
    <w:pPr>
      <w:widowControl/>
      <w:tabs>
        <w:tab w:val="left" w:pos="432"/>
      </w:tabs>
      <w:autoSpaceDE/>
      <w:autoSpaceDN/>
      <w:adjustRightInd/>
      <w:spacing w:after="120" w:line="240" w:lineRule="exact"/>
    </w:pPr>
    <w:rPr>
      <w:sz w:val="21"/>
      <w:szCs w:val="20"/>
      <w:lang w:val="en-GB"/>
    </w:rPr>
  </w:style>
  <w:style w:type="character" w:customStyle="1" w:styleId="BodyBlockChar">
    <w:name w:val="BodyBlock Char"/>
    <w:basedOn w:val="Fontepargpadro"/>
    <w:link w:val="BodyBlock"/>
    <w:rsid w:val="00B156A7"/>
    <w:rPr>
      <w:rFonts w:ascii="Times New Roman" w:hAnsi="Times New Roman"/>
      <w:sz w:val="21"/>
      <w:lang w:val="en-GB" w:eastAsia="en-US"/>
    </w:rPr>
  </w:style>
  <w:style w:type="character" w:customStyle="1" w:styleId="BodyChar">
    <w:name w:val="Body Char"/>
    <w:link w:val="Body"/>
    <w:uiPriority w:val="99"/>
    <w:locked/>
    <w:rsid w:val="00585885"/>
    <w:rPr>
      <w:rFonts w:ascii="Arial" w:hAnsi="Arial" w:cs="Arial"/>
      <w:sz w:val="20"/>
      <w:szCs w:val="20"/>
      <w:lang w:eastAsia="en-US"/>
    </w:rPr>
  </w:style>
  <w:style w:type="paragraph" w:customStyle="1" w:styleId="Level7">
    <w:name w:val="Level 7"/>
    <w:basedOn w:val="Normal"/>
    <w:rsid w:val="00B40460"/>
    <w:pPr>
      <w:widowControl/>
      <w:tabs>
        <w:tab w:val="num" w:pos="3288"/>
      </w:tabs>
      <w:autoSpaceDE/>
      <w:autoSpaceDN/>
      <w:adjustRightInd/>
      <w:spacing w:after="140" w:line="290" w:lineRule="auto"/>
      <w:ind w:left="3288" w:hanging="680"/>
      <w:outlineLvl w:val="6"/>
    </w:pPr>
    <w:rPr>
      <w:rFonts w:ascii="Arial" w:hAnsi="Arial"/>
      <w:kern w:val="20"/>
      <w:sz w:val="20"/>
      <w:szCs w:val="24"/>
      <w:lang w:eastAsia="en-GB"/>
    </w:rPr>
  </w:style>
  <w:style w:type="paragraph" w:customStyle="1" w:styleId="Level8">
    <w:name w:val="Level 8"/>
    <w:basedOn w:val="Normal"/>
    <w:rsid w:val="00B40460"/>
    <w:pPr>
      <w:widowControl/>
      <w:tabs>
        <w:tab w:val="num" w:pos="3288"/>
      </w:tabs>
      <w:autoSpaceDE/>
      <w:autoSpaceDN/>
      <w:adjustRightInd/>
      <w:spacing w:after="140" w:line="290" w:lineRule="auto"/>
      <w:ind w:left="3288" w:hanging="680"/>
      <w:outlineLvl w:val="7"/>
    </w:pPr>
    <w:rPr>
      <w:rFonts w:ascii="Arial" w:hAnsi="Arial"/>
      <w:kern w:val="20"/>
      <w:sz w:val="20"/>
      <w:szCs w:val="24"/>
      <w:lang w:eastAsia="en-GB"/>
    </w:rPr>
  </w:style>
  <w:style w:type="paragraph" w:customStyle="1" w:styleId="Level9">
    <w:name w:val="Level 9"/>
    <w:basedOn w:val="Normal"/>
    <w:rsid w:val="00B40460"/>
    <w:pPr>
      <w:widowControl/>
      <w:tabs>
        <w:tab w:val="num" w:pos="3288"/>
      </w:tabs>
      <w:autoSpaceDE/>
      <w:autoSpaceDN/>
      <w:adjustRightInd/>
      <w:spacing w:after="140" w:line="290" w:lineRule="auto"/>
      <w:ind w:left="3288" w:hanging="680"/>
      <w:outlineLvl w:val="8"/>
    </w:pPr>
    <w:rPr>
      <w:rFonts w:ascii="Arial" w:hAnsi="Arial"/>
      <w:kern w:val="20"/>
      <w:sz w:val="20"/>
      <w:szCs w:val="24"/>
      <w:lang w:eastAsia="en-GB"/>
    </w:rPr>
  </w:style>
  <w:style w:type="paragraph" w:customStyle="1" w:styleId="Bullet3">
    <w:name w:val="Bullet 3"/>
    <w:basedOn w:val="Normal"/>
    <w:qFormat/>
    <w:rsid w:val="00960D67"/>
    <w:pPr>
      <w:widowControl/>
      <w:numPr>
        <w:ilvl w:val="2"/>
        <w:numId w:val="18"/>
      </w:numPr>
      <w:spacing w:after="140" w:line="290" w:lineRule="auto"/>
    </w:pPr>
    <w:rPr>
      <w:rFonts w:ascii="Arial" w:hAnsi="Arial" w:cs="Arial"/>
      <w:sz w:val="20"/>
    </w:rPr>
  </w:style>
  <w:style w:type="paragraph" w:customStyle="1" w:styleId="Bullet1">
    <w:name w:val="Bullet 1"/>
    <w:basedOn w:val="Normal"/>
    <w:qFormat/>
    <w:rsid w:val="00960D67"/>
    <w:pPr>
      <w:widowControl/>
      <w:numPr>
        <w:numId w:val="18"/>
      </w:numPr>
      <w:spacing w:after="140" w:line="290" w:lineRule="auto"/>
    </w:pPr>
    <w:rPr>
      <w:rFonts w:ascii="Arial" w:hAnsi="Arial" w:cs="Arial"/>
      <w:sz w:val="20"/>
    </w:rPr>
  </w:style>
  <w:style w:type="paragraph" w:customStyle="1" w:styleId="Bullet2">
    <w:name w:val="Bullet 2"/>
    <w:basedOn w:val="Normal"/>
    <w:qFormat/>
    <w:rsid w:val="00960D67"/>
    <w:pPr>
      <w:widowControl/>
      <w:numPr>
        <w:ilvl w:val="1"/>
        <w:numId w:val="18"/>
      </w:numPr>
      <w:spacing w:after="140" w:line="290" w:lineRule="auto"/>
    </w:pPr>
    <w:rPr>
      <w:rFonts w:ascii="Arial" w:hAnsi="Arial" w:cs="Arial"/>
      <w:sz w:val="20"/>
    </w:rPr>
  </w:style>
  <w:style w:type="paragraph" w:customStyle="1" w:styleId="Body3">
    <w:name w:val="Body 3"/>
    <w:basedOn w:val="Body"/>
    <w:rsid w:val="00C26D10"/>
    <w:pPr>
      <w:autoSpaceDE/>
      <w:autoSpaceDN/>
      <w:adjustRightInd/>
      <w:ind w:left="2041"/>
    </w:pPr>
    <w:rPr>
      <w:szCs w:val="22"/>
      <w:lang w:eastAsia="pt-BR"/>
    </w:rPr>
  </w:style>
  <w:style w:type="paragraph" w:styleId="Textodenotaderodap">
    <w:name w:val="footnote text"/>
    <w:basedOn w:val="Normal"/>
    <w:next w:val="FootnoteTextcont"/>
    <w:link w:val="TextodenotaderodapChar"/>
    <w:unhideWhenUsed/>
    <w:rsid w:val="000223B8"/>
    <w:pPr>
      <w:tabs>
        <w:tab w:val="left" w:pos="227"/>
      </w:tabs>
      <w:ind w:left="227" w:hanging="227"/>
    </w:pPr>
    <w:rPr>
      <w:rFonts w:ascii="Arial" w:hAnsi="Arial" w:cs="Arial"/>
      <w:sz w:val="16"/>
      <w:szCs w:val="20"/>
    </w:rPr>
  </w:style>
  <w:style w:type="character" w:customStyle="1" w:styleId="TextodenotaderodapChar">
    <w:name w:val="Texto de nota de rodapé Char"/>
    <w:basedOn w:val="Fontepargpadro"/>
    <w:link w:val="Textodenotaderodap"/>
    <w:rsid w:val="000223B8"/>
    <w:rPr>
      <w:rFonts w:ascii="Arial" w:hAnsi="Arial" w:cs="Arial"/>
      <w:sz w:val="16"/>
      <w:szCs w:val="20"/>
      <w:lang w:eastAsia="en-US"/>
    </w:rPr>
  </w:style>
  <w:style w:type="paragraph" w:customStyle="1" w:styleId="FootnoteTextcont">
    <w:name w:val="Footnote Text cont"/>
    <w:basedOn w:val="Normal"/>
    <w:rsid w:val="000223B8"/>
    <w:pPr>
      <w:ind w:left="227"/>
    </w:pPr>
    <w:rPr>
      <w:rFonts w:ascii="Arial" w:hAnsi="Arial" w:cs="Arial"/>
      <w:sz w:val="16"/>
    </w:rPr>
  </w:style>
  <w:style w:type="character" w:customStyle="1" w:styleId="PargrafodaListaChar">
    <w:name w:val="Parágrafo da Lista Char"/>
    <w:link w:val="PargrafodaLista"/>
    <w:uiPriority w:val="34"/>
    <w:rsid w:val="00B53AB6"/>
    <w:rPr>
      <w:rFonts w:ascii="Times New Roman" w:hAnsi="Times New Roman"/>
      <w:sz w:val="26"/>
      <w:szCs w:val="26"/>
      <w:lang w:eastAsia="en-US"/>
    </w:rPr>
  </w:style>
  <w:style w:type="table" w:customStyle="1" w:styleId="Tabelacomgrade1">
    <w:name w:val="Tabela com grade1"/>
    <w:basedOn w:val="Tabelanormal"/>
    <w:next w:val="Tabelacomgrade"/>
    <w:uiPriority w:val="59"/>
    <w:rsid w:val="00A534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Continued">
    <w:name w:val="Body Text Continued"/>
    <w:basedOn w:val="Normal"/>
    <w:next w:val="Normal"/>
    <w:rsid w:val="00712B36"/>
    <w:pPr>
      <w:autoSpaceDE/>
      <w:autoSpaceDN/>
      <w:adjustRightInd/>
      <w:spacing w:after="240" w:line="360" w:lineRule="atLeast"/>
      <w:textAlignment w:val="baseline"/>
    </w:pPr>
    <w:rPr>
      <w:sz w:val="24"/>
      <w:szCs w:val="20"/>
      <w:lang w:val="en-US"/>
    </w:rPr>
  </w:style>
  <w:style w:type="character" w:customStyle="1" w:styleId="MenoPendente1">
    <w:name w:val="Menção Pendente1"/>
    <w:basedOn w:val="Fontepargpadro"/>
    <w:uiPriority w:val="99"/>
    <w:semiHidden/>
    <w:unhideWhenUsed/>
    <w:rsid w:val="00D3137B"/>
    <w:rPr>
      <w:color w:val="605E5C"/>
      <w:shd w:val="clear" w:color="auto" w:fill="E1DFDD"/>
    </w:rPr>
  </w:style>
  <w:style w:type="character" w:customStyle="1" w:styleId="MenoPendente2">
    <w:name w:val="Menção Pendente2"/>
    <w:basedOn w:val="Fontepargpadro"/>
    <w:uiPriority w:val="99"/>
    <w:semiHidden/>
    <w:unhideWhenUsed/>
    <w:rsid w:val="004D6404"/>
    <w:rPr>
      <w:color w:val="605E5C"/>
      <w:shd w:val="clear" w:color="auto" w:fill="E1DFDD"/>
    </w:rPr>
  </w:style>
  <w:style w:type="character" w:customStyle="1" w:styleId="MenoPendente3">
    <w:name w:val="Menção Pendente3"/>
    <w:basedOn w:val="Fontepargpadro"/>
    <w:uiPriority w:val="99"/>
    <w:semiHidden/>
    <w:unhideWhenUsed/>
    <w:rsid w:val="005611F0"/>
    <w:rPr>
      <w:color w:val="605E5C"/>
      <w:shd w:val="clear" w:color="auto" w:fill="E1DFDD"/>
    </w:rPr>
  </w:style>
  <w:style w:type="character" w:customStyle="1" w:styleId="null1">
    <w:name w:val="null1"/>
    <w:basedOn w:val="Fontepargpadro"/>
    <w:rsid w:val="006D48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266984">
      <w:bodyDiv w:val="1"/>
      <w:marLeft w:val="0"/>
      <w:marRight w:val="0"/>
      <w:marTop w:val="0"/>
      <w:marBottom w:val="0"/>
      <w:divBdr>
        <w:top w:val="none" w:sz="0" w:space="0" w:color="auto"/>
        <w:left w:val="none" w:sz="0" w:space="0" w:color="auto"/>
        <w:bottom w:val="none" w:sz="0" w:space="0" w:color="auto"/>
        <w:right w:val="none" w:sz="0" w:space="0" w:color="auto"/>
      </w:divBdr>
      <w:divsChild>
        <w:div w:id="946275492">
          <w:marLeft w:val="0"/>
          <w:marRight w:val="0"/>
          <w:marTop w:val="0"/>
          <w:marBottom w:val="0"/>
          <w:divBdr>
            <w:top w:val="none" w:sz="0" w:space="0" w:color="auto"/>
            <w:left w:val="none" w:sz="0" w:space="0" w:color="auto"/>
            <w:bottom w:val="none" w:sz="0" w:space="0" w:color="auto"/>
            <w:right w:val="none" w:sz="0" w:space="0" w:color="auto"/>
          </w:divBdr>
        </w:div>
      </w:divsChild>
    </w:div>
    <w:div w:id="112987082">
      <w:bodyDiv w:val="1"/>
      <w:marLeft w:val="0"/>
      <w:marRight w:val="0"/>
      <w:marTop w:val="0"/>
      <w:marBottom w:val="0"/>
      <w:divBdr>
        <w:top w:val="none" w:sz="0" w:space="0" w:color="auto"/>
        <w:left w:val="none" w:sz="0" w:space="0" w:color="auto"/>
        <w:bottom w:val="none" w:sz="0" w:space="0" w:color="auto"/>
        <w:right w:val="none" w:sz="0" w:space="0" w:color="auto"/>
      </w:divBdr>
    </w:div>
    <w:div w:id="140538902">
      <w:bodyDiv w:val="1"/>
      <w:marLeft w:val="0"/>
      <w:marRight w:val="0"/>
      <w:marTop w:val="0"/>
      <w:marBottom w:val="0"/>
      <w:divBdr>
        <w:top w:val="none" w:sz="0" w:space="0" w:color="auto"/>
        <w:left w:val="none" w:sz="0" w:space="0" w:color="auto"/>
        <w:bottom w:val="none" w:sz="0" w:space="0" w:color="auto"/>
        <w:right w:val="none" w:sz="0" w:space="0" w:color="auto"/>
      </w:divBdr>
    </w:div>
    <w:div w:id="233784436">
      <w:bodyDiv w:val="1"/>
      <w:marLeft w:val="0"/>
      <w:marRight w:val="0"/>
      <w:marTop w:val="0"/>
      <w:marBottom w:val="0"/>
      <w:divBdr>
        <w:top w:val="none" w:sz="0" w:space="0" w:color="auto"/>
        <w:left w:val="none" w:sz="0" w:space="0" w:color="auto"/>
        <w:bottom w:val="none" w:sz="0" w:space="0" w:color="auto"/>
        <w:right w:val="none" w:sz="0" w:space="0" w:color="auto"/>
      </w:divBdr>
    </w:div>
    <w:div w:id="250428642">
      <w:bodyDiv w:val="1"/>
      <w:marLeft w:val="0"/>
      <w:marRight w:val="0"/>
      <w:marTop w:val="0"/>
      <w:marBottom w:val="0"/>
      <w:divBdr>
        <w:top w:val="none" w:sz="0" w:space="0" w:color="auto"/>
        <w:left w:val="none" w:sz="0" w:space="0" w:color="auto"/>
        <w:bottom w:val="none" w:sz="0" w:space="0" w:color="auto"/>
        <w:right w:val="none" w:sz="0" w:space="0" w:color="auto"/>
      </w:divBdr>
    </w:div>
    <w:div w:id="282811041">
      <w:bodyDiv w:val="1"/>
      <w:marLeft w:val="0"/>
      <w:marRight w:val="0"/>
      <w:marTop w:val="0"/>
      <w:marBottom w:val="0"/>
      <w:divBdr>
        <w:top w:val="none" w:sz="0" w:space="0" w:color="auto"/>
        <w:left w:val="none" w:sz="0" w:space="0" w:color="auto"/>
        <w:bottom w:val="none" w:sz="0" w:space="0" w:color="auto"/>
        <w:right w:val="none" w:sz="0" w:space="0" w:color="auto"/>
      </w:divBdr>
    </w:div>
    <w:div w:id="431128297">
      <w:bodyDiv w:val="1"/>
      <w:marLeft w:val="0"/>
      <w:marRight w:val="0"/>
      <w:marTop w:val="0"/>
      <w:marBottom w:val="0"/>
      <w:divBdr>
        <w:top w:val="none" w:sz="0" w:space="0" w:color="auto"/>
        <w:left w:val="none" w:sz="0" w:space="0" w:color="auto"/>
        <w:bottom w:val="none" w:sz="0" w:space="0" w:color="auto"/>
        <w:right w:val="none" w:sz="0" w:space="0" w:color="auto"/>
      </w:divBdr>
    </w:div>
    <w:div w:id="501704801">
      <w:bodyDiv w:val="1"/>
      <w:marLeft w:val="0"/>
      <w:marRight w:val="0"/>
      <w:marTop w:val="0"/>
      <w:marBottom w:val="0"/>
      <w:divBdr>
        <w:top w:val="none" w:sz="0" w:space="0" w:color="auto"/>
        <w:left w:val="none" w:sz="0" w:space="0" w:color="auto"/>
        <w:bottom w:val="none" w:sz="0" w:space="0" w:color="auto"/>
        <w:right w:val="none" w:sz="0" w:space="0" w:color="auto"/>
      </w:divBdr>
    </w:div>
    <w:div w:id="565267883">
      <w:bodyDiv w:val="1"/>
      <w:marLeft w:val="0"/>
      <w:marRight w:val="0"/>
      <w:marTop w:val="0"/>
      <w:marBottom w:val="0"/>
      <w:divBdr>
        <w:top w:val="none" w:sz="0" w:space="0" w:color="auto"/>
        <w:left w:val="none" w:sz="0" w:space="0" w:color="auto"/>
        <w:bottom w:val="none" w:sz="0" w:space="0" w:color="auto"/>
        <w:right w:val="none" w:sz="0" w:space="0" w:color="auto"/>
      </w:divBdr>
    </w:div>
    <w:div w:id="589972911">
      <w:bodyDiv w:val="1"/>
      <w:marLeft w:val="0"/>
      <w:marRight w:val="0"/>
      <w:marTop w:val="0"/>
      <w:marBottom w:val="0"/>
      <w:divBdr>
        <w:top w:val="none" w:sz="0" w:space="0" w:color="auto"/>
        <w:left w:val="none" w:sz="0" w:space="0" w:color="auto"/>
        <w:bottom w:val="none" w:sz="0" w:space="0" w:color="auto"/>
        <w:right w:val="none" w:sz="0" w:space="0" w:color="auto"/>
      </w:divBdr>
    </w:div>
    <w:div w:id="598609384">
      <w:bodyDiv w:val="1"/>
      <w:marLeft w:val="0"/>
      <w:marRight w:val="0"/>
      <w:marTop w:val="0"/>
      <w:marBottom w:val="0"/>
      <w:divBdr>
        <w:top w:val="none" w:sz="0" w:space="0" w:color="auto"/>
        <w:left w:val="none" w:sz="0" w:space="0" w:color="auto"/>
        <w:bottom w:val="none" w:sz="0" w:space="0" w:color="auto"/>
        <w:right w:val="none" w:sz="0" w:space="0" w:color="auto"/>
      </w:divBdr>
    </w:div>
    <w:div w:id="609288471">
      <w:bodyDiv w:val="1"/>
      <w:marLeft w:val="0"/>
      <w:marRight w:val="0"/>
      <w:marTop w:val="0"/>
      <w:marBottom w:val="0"/>
      <w:divBdr>
        <w:top w:val="none" w:sz="0" w:space="0" w:color="auto"/>
        <w:left w:val="none" w:sz="0" w:space="0" w:color="auto"/>
        <w:bottom w:val="none" w:sz="0" w:space="0" w:color="auto"/>
        <w:right w:val="none" w:sz="0" w:space="0" w:color="auto"/>
      </w:divBdr>
    </w:div>
    <w:div w:id="653295248">
      <w:bodyDiv w:val="1"/>
      <w:marLeft w:val="0"/>
      <w:marRight w:val="0"/>
      <w:marTop w:val="0"/>
      <w:marBottom w:val="0"/>
      <w:divBdr>
        <w:top w:val="none" w:sz="0" w:space="0" w:color="auto"/>
        <w:left w:val="none" w:sz="0" w:space="0" w:color="auto"/>
        <w:bottom w:val="none" w:sz="0" w:space="0" w:color="auto"/>
        <w:right w:val="none" w:sz="0" w:space="0" w:color="auto"/>
      </w:divBdr>
    </w:div>
    <w:div w:id="666791364">
      <w:bodyDiv w:val="1"/>
      <w:marLeft w:val="0"/>
      <w:marRight w:val="0"/>
      <w:marTop w:val="0"/>
      <w:marBottom w:val="0"/>
      <w:divBdr>
        <w:top w:val="none" w:sz="0" w:space="0" w:color="auto"/>
        <w:left w:val="none" w:sz="0" w:space="0" w:color="auto"/>
        <w:bottom w:val="none" w:sz="0" w:space="0" w:color="auto"/>
        <w:right w:val="none" w:sz="0" w:space="0" w:color="auto"/>
      </w:divBdr>
    </w:div>
    <w:div w:id="783580677">
      <w:bodyDiv w:val="1"/>
      <w:marLeft w:val="0"/>
      <w:marRight w:val="0"/>
      <w:marTop w:val="0"/>
      <w:marBottom w:val="0"/>
      <w:divBdr>
        <w:top w:val="none" w:sz="0" w:space="0" w:color="auto"/>
        <w:left w:val="none" w:sz="0" w:space="0" w:color="auto"/>
        <w:bottom w:val="none" w:sz="0" w:space="0" w:color="auto"/>
        <w:right w:val="none" w:sz="0" w:space="0" w:color="auto"/>
      </w:divBdr>
    </w:div>
    <w:div w:id="803422640">
      <w:bodyDiv w:val="1"/>
      <w:marLeft w:val="0"/>
      <w:marRight w:val="0"/>
      <w:marTop w:val="0"/>
      <w:marBottom w:val="0"/>
      <w:divBdr>
        <w:top w:val="none" w:sz="0" w:space="0" w:color="auto"/>
        <w:left w:val="none" w:sz="0" w:space="0" w:color="auto"/>
        <w:bottom w:val="none" w:sz="0" w:space="0" w:color="auto"/>
        <w:right w:val="none" w:sz="0" w:space="0" w:color="auto"/>
      </w:divBdr>
    </w:div>
    <w:div w:id="845481667">
      <w:bodyDiv w:val="1"/>
      <w:marLeft w:val="0"/>
      <w:marRight w:val="0"/>
      <w:marTop w:val="0"/>
      <w:marBottom w:val="0"/>
      <w:divBdr>
        <w:top w:val="none" w:sz="0" w:space="0" w:color="auto"/>
        <w:left w:val="none" w:sz="0" w:space="0" w:color="auto"/>
        <w:bottom w:val="none" w:sz="0" w:space="0" w:color="auto"/>
        <w:right w:val="none" w:sz="0" w:space="0" w:color="auto"/>
      </w:divBdr>
    </w:div>
    <w:div w:id="872309818">
      <w:bodyDiv w:val="1"/>
      <w:marLeft w:val="0"/>
      <w:marRight w:val="0"/>
      <w:marTop w:val="0"/>
      <w:marBottom w:val="0"/>
      <w:divBdr>
        <w:top w:val="none" w:sz="0" w:space="0" w:color="auto"/>
        <w:left w:val="none" w:sz="0" w:space="0" w:color="auto"/>
        <w:bottom w:val="none" w:sz="0" w:space="0" w:color="auto"/>
        <w:right w:val="none" w:sz="0" w:space="0" w:color="auto"/>
      </w:divBdr>
    </w:div>
    <w:div w:id="879588097">
      <w:bodyDiv w:val="1"/>
      <w:marLeft w:val="0"/>
      <w:marRight w:val="0"/>
      <w:marTop w:val="0"/>
      <w:marBottom w:val="0"/>
      <w:divBdr>
        <w:top w:val="none" w:sz="0" w:space="0" w:color="auto"/>
        <w:left w:val="none" w:sz="0" w:space="0" w:color="auto"/>
        <w:bottom w:val="none" w:sz="0" w:space="0" w:color="auto"/>
        <w:right w:val="none" w:sz="0" w:space="0" w:color="auto"/>
      </w:divBdr>
    </w:div>
    <w:div w:id="916280097">
      <w:bodyDiv w:val="1"/>
      <w:marLeft w:val="0"/>
      <w:marRight w:val="0"/>
      <w:marTop w:val="0"/>
      <w:marBottom w:val="0"/>
      <w:divBdr>
        <w:top w:val="none" w:sz="0" w:space="0" w:color="auto"/>
        <w:left w:val="none" w:sz="0" w:space="0" w:color="auto"/>
        <w:bottom w:val="none" w:sz="0" w:space="0" w:color="auto"/>
        <w:right w:val="none" w:sz="0" w:space="0" w:color="auto"/>
      </w:divBdr>
    </w:div>
    <w:div w:id="978002180">
      <w:bodyDiv w:val="1"/>
      <w:marLeft w:val="0"/>
      <w:marRight w:val="0"/>
      <w:marTop w:val="0"/>
      <w:marBottom w:val="0"/>
      <w:divBdr>
        <w:top w:val="none" w:sz="0" w:space="0" w:color="auto"/>
        <w:left w:val="none" w:sz="0" w:space="0" w:color="auto"/>
        <w:bottom w:val="none" w:sz="0" w:space="0" w:color="auto"/>
        <w:right w:val="none" w:sz="0" w:space="0" w:color="auto"/>
      </w:divBdr>
    </w:div>
    <w:div w:id="994647845">
      <w:bodyDiv w:val="1"/>
      <w:marLeft w:val="0"/>
      <w:marRight w:val="0"/>
      <w:marTop w:val="0"/>
      <w:marBottom w:val="0"/>
      <w:divBdr>
        <w:top w:val="none" w:sz="0" w:space="0" w:color="auto"/>
        <w:left w:val="none" w:sz="0" w:space="0" w:color="auto"/>
        <w:bottom w:val="none" w:sz="0" w:space="0" w:color="auto"/>
        <w:right w:val="none" w:sz="0" w:space="0" w:color="auto"/>
      </w:divBdr>
    </w:div>
    <w:div w:id="1010764124">
      <w:bodyDiv w:val="1"/>
      <w:marLeft w:val="0"/>
      <w:marRight w:val="0"/>
      <w:marTop w:val="0"/>
      <w:marBottom w:val="0"/>
      <w:divBdr>
        <w:top w:val="none" w:sz="0" w:space="0" w:color="auto"/>
        <w:left w:val="none" w:sz="0" w:space="0" w:color="auto"/>
        <w:bottom w:val="none" w:sz="0" w:space="0" w:color="auto"/>
        <w:right w:val="none" w:sz="0" w:space="0" w:color="auto"/>
      </w:divBdr>
    </w:div>
    <w:div w:id="1018507312">
      <w:bodyDiv w:val="1"/>
      <w:marLeft w:val="0"/>
      <w:marRight w:val="0"/>
      <w:marTop w:val="0"/>
      <w:marBottom w:val="0"/>
      <w:divBdr>
        <w:top w:val="none" w:sz="0" w:space="0" w:color="auto"/>
        <w:left w:val="none" w:sz="0" w:space="0" w:color="auto"/>
        <w:bottom w:val="none" w:sz="0" w:space="0" w:color="auto"/>
        <w:right w:val="none" w:sz="0" w:space="0" w:color="auto"/>
      </w:divBdr>
    </w:div>
    <w:div w:id="1019281498">
      <w:bodyDiv w:val="1"/>
      <w:marLeft w:val="0"/>
      <w:marRight w:val="0"/>
      <w:marTop w:val="0"/>
      <w:marBottom w:val="0"/>
      <w:divBdr>
        <w:top w:val="none" w:sz="0" w:space="0" w:color="auto"/>
        <w:left w:val="none" w:sz="0" w:space="0" w:color="auto"/>
        <w:bottom w:val="none" w:sz="0" w:space="0" w:color="auto"/>
        <w:right w:val="none" w:sz="0" w:space="0" w:color="auto"/>
      </w:divBdr>
    </w:div>
    <w:div w:id="1066758852">
      <w:bodyDiv w:val="1"/>
      <w:marLeft w:val="0"/>
      <w:marRight w:val="0"/>
      <w:marTop w:val="0"/>
      <w:marBottom w:val="0"/>
      <w:divBdr>
        <w:top w:val="none" w:sz="0" w:space="0" w:color="auto"/>
        <w:left w:val="none" w:sz="0" w:space="0" w:color="auto"/>
        <w:bottom w:val="none" w:sz="0" w:space="0" w:color="auto"/>
        <w:right w:val="none" w:sz="0" w:space="0" w:color="auto"/>
      </w:divBdr>
    </w:div>
    <w:div w:id="1174027433">
      <w:bodyDiv w:val="1"/>
      <w:marLeft w:val="0"/>
      <w:marRight w:val="0"/>
      <w:marTop w:val="0"/>
      <w:marBottom w:val="0"/>
      <w:divBdr>
        <w:top w:val="none" w:sz="0" w:space="0" w:color="auto"/>
        <w:left w:val="none" w:sz="0" w:space="0" w:color="auto"/>
        <w:bottom w:val="none" w:sz="0" w:space="0" w:color="auto"/>
        <w:right w:val="none" w:sz="0" w:space="0" w:color="auto"/>
      </w:divBdr>
    </w:div>
    <w:div w:id="1202547280">
      <w:bodyDiv w:val="1"/>
      <w:marLeft w:val="0"/>
      <w:marRight w:val="0"/>
      <w:marTop w:val="0"/>
      <w:marBottom w:val="0"/>
      <w:divBdr>
        <w:top w:val="none" w:sz="0" w:space="0" w:color="auto"/>
        <w:left w:val="none" w:sz="0" w:space="0" w:color="auto"/>
        <w:bottom w:val="none" w:sz="0" w:space="0" w:color="auto"/>
        <w:right w:val="none" w:sz="0" w:space="0" w:color="auto"/>
      </w:divBdr>
    </w:div>
    <w:div w:id="1259948594">
      <w:bodyDiv w:val="1"/>
      <w:marLeft w:val="0"/>
      <w:marRight w:val="0"/>
      <w:marTop w:val="0"/>
      <w:marBottom w:val="0"/>
      <w:divBdr>
        <w:top w:val="none" w:sz="0" w:space="0" w:color="auto"/>
        <w:left w:val="none" w:sz="0" w:space="0" w:color="auto"/>
        <w:bottom w:val="none" w:sz="0" w:space="0" w:color="auto"/>
        <w:right w:val="none" w:sz="0" w:space="0" w:color="auto"/>
      </w:divBdr>
    </w:div>
    <w:div w:id="1400862902">
      <w:bodyDiv w:val="1"/>
      <w:marLeft w:val="0"/>
      <w:marRight w:val="0"/>
      <w:marTop w:val="0"/>
      <w:marBottom w:val="0"/>
      <w:divBdr>
        <w:top w:val="none" w:sz="0" w:space="0" w:color="auto"/>
        <w:left w:val="none" w:sz="0" w:space="0" w:color="auto"/>
        <w:bottom w:val="none" w:sz="0" w:space="0" w:color="auto"/>
        <w:right w:val="none" w:sz="0" w:space="0" w:color="auto"/>
      </w:divBdr>
    </w:div>
    <w:div w:id="1412895461">
      <w:bodyDiv w:val="1"/>
      <w:marLeft w:val="0"/>
      <w:marRight w:val="0"/>
      <w:marTop w:val="0"/>
      <w:marBottom w:val="0"/>
      <w:divBdr>
        <w:top w:val="none" w:sz="0" w:space="0" w:color="auto"/>
        <w:left w:val="none" w:sz="0" w:space="0" w:color="auto"/>
        <w:bottom w:val="none" w:sz="0" w:space="0" w:color="auto"/>
        <w:right w:val="none" w:sz="0" w:space="0" w:color="auto"/>
      </w:divBdr>
    </w:div>
    <w:div w:id="1430656373">
      <w:bodyDiv w:val="1"/>
      <w:marLeft w:val="0"/>
      <w:marRight w:val="0"/>
      <w:marTop w:val="0"/>
      <w:marBottom w:val="0"/>
      <w:divBdr>
        <w:top w:val="none" w:sz="0" w:space="0" w:color="auto"/>
        <w:left w:val="none" w:sz="0" w:space="0" w:color="auto"/>
        <w:bottom w:val="none" w:sz="0" w:space="0" w:color="auto"/>
        <w:right w:val="none" w:sz="0" w:space="0" w:color="auto"/>
      </w:divBdr>
    </w:div>
    <w:div w:id="1504973901">
      <w:bodyDiv w:val="1"/>
      <w:marLeft w:val="0"/>
      <w:marRight w:val="0"/>
      <w:marTop w:val="0"/>
      <w:marBottom w:val="0"/>
      <w:divBdr>
        <w:top w:val="none" w:sz="0" w:space="0" w:color="auto"/>
        <w:left w:val="none" w:sz="0" w:space="0" w:color="auto"/>
        <w:bottom w:val="none" w:sz="0" w:space="0" w:color="auto"/>
        <w:right w:val="none" w:sz="0" w:space="0" w:color="auto"/>
      </w:divBdr>
    </w:div>
    <w:div w:id="1506359000">
      <w:bodyDiv w:val="1"/>
      <w:marLeft w:val="0"/>
      <w:marRight w:val="0"/>
      <w:marTop w:val="0"/>
      <w:marBottom w:val="0"/>
      <w:divBdr>
        <w:top w:val="none" w:sz="0" w:space="0" w:color="auto"/>
        <w:left w:val="none" w:sz="0" w:space="0" w:color="auto"/>
        <w:bottom w:val="none" w:sz="0" w:space="0" w:color="auto"/>
        <w:right w:val="none" w:sz="0" w:space="0" w:color="auto"/>
      </w:divBdr>
    </w:div>
    <w:div w:id="1545023470">
      <w:bodyDiv w:val="1"/>
      <w:marLeft w:val="0"/>
      <w:marRight w:val="0"/>
      <w:marTop w:val="0"/>
      <w:marBottom w:val="0"/>
      <w:divBdr>
        <w:top w:val="none" w:sz="0" w:space="0" w:color="auto"/>
        <w:left w:val="none" w:sz="0" w:space="0" w:color="auto"/>
        <w:bottom w:val="none" w:sz="0" w:space="0" w:color="auto"/>
        <w:right w:val="none" w:sz="0" w:space="0" w:color="auto"/>
      </w:divBdr>
    </w:div>
    <w:div w:id="1549412630">
      <w:bodyDiv w:val="1"/>
      <w:marLeft w:val="0"/>
      <w:marRight w:val="0"/>
      <w:marTop w:val="0"/>
      <w:marBottom w:val="0"/>
      <w:divBdr>
        <w:top w:val="none" w:sz="0" w:space="0" w:color="auto"/>
        <w:left w:val="none" w:sz="0" w:space="0" w:color="auto"/>
        <w:bottom w:val="none" w:sz="0" w:space="0" w:color="auto"/>
        <w:right w:val="none" w:sz="0" w:space="0" w:color="auto"/>
      </w:divBdr>
    </w:div>
    <w:div w:id="1612662585">
      <w:bodyDiv w:val="1"/>
      <w:marLeft w:val="0"/>
      <w:marRight w:val="0"/>
      <w:marTop w:val="0"/>
      <w:marBottom w:val="0"/>
      <w:divBdr>
        <w:top w:val="none" w:sz="0" w:space="0" w:color="auto"/>
        <w:left w:val="none" w:sz="0" w:space="0" w:color="auto"/>
        <w:bottom w:val="none" w:sz="0" w:space="0" w:color="auto"/>
        <w:right w:val="none" w:sz="0" w:space="0" w:color="auto"/>
      </w:divBdr>
    </w:div>
    <w:div w:id="1614898242">
      <w:bodyDiv w:val="1"/>
      <w:marLeft w:val="0"/>
      <w:marRight w:val="0"/>
      <w:marTop w:val="0"/>
      <w:marBottom w:val="0"/>
      <w:divBdr>
        <w:top w:val="none" w:sz="0" w:space="0" w:color="auto"/>
        <w:left w:val="none" w:sz="0" w:space="0" w:color="auto"/>
        <w:bottom w:val="none" w:sz="0" w:space="0" w:color="auto"/>
        <w:right w:val="none" w:sz="0" w:space="0" w:color="auto"/>
      </w:divBdr>
    </w:div>
    <w:div w:id="1629118898">
      <w:bodyDiv w:val="1"/>
      <w:marLeft w:val="0"/>
      <w:marRight w:val="0"/>
      <w:marTop w:val="0"/>
      <w:marBottom w:val="0"/>
      <w:divBdr>
        <w:top w:val="none" w:sz="0" w:space="0" w:color="auto"/>
        <w:left w:val="none" w:sz="0" w:space="0" w:color="auto"/>
        <w:bottom w:val="none" w:sz="0" w:space="0" w:color="auto"/>
        <w:right w:val="none" w:sz="0" w:space="0" w:color="auto"/>
      </w:divBdr>
    </w:div>
    <w:div w:id="1649433879">
      <w:bodyDiv w:val="1"/>
      <w:marLeft w:val="0"/>
      <w:marRight w:val="0"/>
      <w:marTop w:val="0"/>
      <w:marBottom w:val="0"/>
      <w:divBdr>
        <w:top w:val="none" w:sz="0" w:space="0" w:color="auto"/>
        <w:left w:val="none" w:sz="0" w:space="0" w:color="auto"/>
        <w:bottom w:val="none" w:sz="0" w:space="0" w:color="auto"/>
        <w:right w:val="none" w:sz="0" w:space="0" w:color="auto"/>
      </w:divBdr>
    </w:div>
    <w:div w:id="1655261212">
      <w:bodyDiv w:val="1"/>
      <w:marLeft w:val="0"/>
      <w:marRight w:val="0"/>
      <w:marTop w:val="0"/>
      <w:marBottom w:val="0"/>
      <w:divBdr>
        <w:top w:val="none" w:sz="0" w:space="0" w:color="auto"/>
        <w:left w:val="none" w:sz="0" w:space="0" w:color="auto"/>
        <w:bottom w:val="none" w:sz="0" w:space="0" w:color="auto"/>
        <w:right w:val="none" w:sz="0" w:space="0" w:color="auto"/>
      </w:divBdr>
    </w:div>
    <w:div w:id="1737700097">
      <w:bodyDiv w:val="1"/>
      <w:marLeft w:val="0"/>
      <w:marRight w:val="0"/>
      <w:marTop w:val="0"/>
      <w:marBottom w:val="0"/>
      <w:divBdr>
        <w:top w:val="none" w:sz="0" w:space="0" w:color="auto"/>
        <w:left w:val="none" w:sz="0" w:space="0" w:color="auto"/>
        <w:bottom w:val="none" w:sz="0" w:space="0" w:color="auto"/>
        <w:right w:val="none" w:sz="0" w:space="0" w:color="auto"/>
      </w:divBdr>
    </w:div>
    <w:div w:id="1739279208">
      <w:bodyDiv w:val="1"/>
      <w:marLeft w:val="0"/>
      <w:marRight w:val="0"/>
      <w:marTop w:val="0"/>
      <w:marBottom w:val="0"/>
      <w:divBdr>
        <w:top w:val="none" w:sz="0" w:space="0" w:color="auto"/>
        <w:left w:val="none" w:sz="0" w:space="0" w:color="auto"/>
        <w:bottom w:val="none" w:sz="0" w:space="0" w:color="auto"/>
        <w:right w:val="none" w:sz="0" w:space="0" w:color="auto"/>
      </w:divBdr>
    </w:div>
    <w:div w:id="1746298862">
      <w:bodyDiv w:val="1"/>
      <w:marLeft w:val="0"/>
      <w:marRight w:val="0"/>
      <w:marTop w:val="0"/>
      <w:marBottom w:val="0"/>
      <w:divBdr>
        <w:top w:val="none" w:sz="0" w:space="0" w:color="auto"/>
        <w:left w:val="none" w:sz="0" w:space="0" w:color="auto"/>
        <w:bottom w:val="none" w:sz="0" w:space="0" w:color="auto"/>
        <w:right w:val="none" w:sz="0" w:space="0" w:color="auto"/>
      </w:divBdr>
    </w:div>
    <w:div w:id="1762949830">
      <w:bodyDiv w:val="1"/>
      <w:marLeft w:val="0"/>
      <w:marRight w:val="0"/>
      <w:marTop w:val="0"/>
      <w:marBottom w:val="0"/>
      <w:divBdr>
        <w:top w:val="none" w:sz="0" w:space="0" w:color="auto"/>
        <w:left w:val="none" w:sz="0" w:space="0" w:color="auto"/>
        <w:bottom w:val="none" w:sz="0" w:space="0" w:color="auto"/>
        <w:right w:val="none" w:sz="0" w:space="0" w:color="auto"/>
      </w:divBdr>
    </w:div>
    <w:div w:id="1909419987">
      <w:bodyDiv w:val="1"/>
      <w:marLeft w:val="0"/>
      <w:marRight w:val="0"/>
      <w:marTop w:val="0"/>
      <w:marBottom w:val="0"/>
      <w:divBdr>
        <w:top w:val="none" w:sz="0" w:space="0" w:color="auto"/>
        <w:left w:val="none" w:sz="0" w:space="0" w:color="auto"/>
        <w:bottom w:val="none" w:sz="0" w:space="0" w:color="auto"/>
        <w:right w:val="none" w:sz="0" w:space="0" w:color="auto"/>
      </w:divBdr>
    </w:div>
    <w:div w:id="1945771949">
      <w:bodyDiv w:val="1"/>
      <w:marLeft w:val="0"/>
      <w:marRight w:val="0"/>
      <w:marTop w:val="0"/>
      <w:marBottom w:val="0"/>
      <w:divBdr>
        <w:top w:val="none" w:sz="0" w:space="0" w:color="auto"/>
        <w:left w:val="none" w:sz="0" w:space="0" w:color="auto"/>
        <w:bottom w:val="none" w:sz="0" w:space="0" w:color="auto"/>
        <w:right w:val="none" w:sz="0" w:space="0" w:color="auto"/>
      </w:divBdr>
    </w:div>
    <w:div w:id="1999379417">
      <w:bodyDiv w:val="1"/>
      <w:marLeft w:val="0"/>
      <w:marRight w:val="0"/>
      <w:marTop w:val="0"/>
      <w:marBottom w:val="0"/>
      <w:divBdr>
        <w:top w:val="none" w:sz="0" w:space="0" w:color="auto"/>
        <w:left w:val="none" w:sz="0" w:space="0" w:color="auto"/>
        <w:bottom w:val="none" w:sz="0" w:space="0" w:color="auto"/>
        <w:right w:val="none" w:sz="0" w:space="0" w:color="auto"/>
      </w:divBdr>
    </w:div>
    <w:div w:id="209146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image" Target="media/image2.emf"/><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oleObject" Target="embeddings/oleObject1.bin"/><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image" Target="media/image1.wmf"/><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image" Target="media/image3.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24" Type="http://schemas.openxmlformats.org/officeDocument/2006/relationships/hyperlink" Target="mailto:antonio.amaro@oliveiratrust.com.br" TargetMode="External"/><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customXml" Target="../customXml/item10.xml"/><Relationship Id="rId19" Type="http://schemas.openxmlformats.org/officeDocument/2006/relationships/hyperlink" Target="http://www.b3.com.br" TargetMode="Externa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hyperlink" Target="http://www.anbima.com.br)"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Escolha um modelo" ma:contentTypeID="0x01010011B348A4EA14A343B6DC4747B9008258" ma:contentTypeVersion="36" ma:contentTypeDescription="" ma:contentTypeScope="" ma:versionID="e9e0735f4b30c30a5ea32fc3bafe5682">
  <xsd:schema xmlns:xsd="http://www.w3.org/2001/XMLSchema" xmlns:xs="http://www.w3.org/2001/XMLSchema" xmlns:p="http://schemas.microsoft.com/office/2006/metadata/properties" xmlns:ns1="http://schemas.microsoft.com/sharepoint/v3" xmlns:ns2="e63af235-6539-4873-9a74-7e32b5cc1aee" targetNamespace="http://schemas.microsoft.com/office/2006/metadata/properties" ma:root="true" ma:fieldsID="e56067d9cc55bffd9c621b6440d24832" ns1:_="" ns2:_="">
    <xsd:import namespace="http://schemas.microsoft.com/sharepoint/v3"/>
    <xsd:import namespace="e63af235-6539-4873-9a74-7e32b5cc1aee"/>
    <xsd:element name="properties">
      <xsd:complexType>
        <xsd:sequence>
          <xsd:element name="documentManagement">
            <xsd:complexType>
              <xsd:all>
                <xsd:element ref="ns2:_dlc_DocId" minOccurs="0"/>
                <xsd:element ref="ns2:_dlc_DocIdUrl" minOccurs="0"/>
                <xsd:element ref="ns2:_dlc_DocIdPersistId" minOccurs="0"/>
                <xsd:element ref="ns2:Area" minOccurs="0"/>
                <xsd:element ref="ns2:o47f90c374aa42598c104dd08549f2b5" minOccurs="0"/>
                <xsd:element ref="ns2:TaxCatchAll" minOccurs="0"/>
                <xsd:element ref="ns2:TaxCatchAllLabel" minOccurs="0"/>
                <xsd:element ref="ns2:IdiomaDocumento" minOccurs="0"/>
                <xsd:element ref="ns2:dbf937180b994812b3835ec56ddaea5f" minOccurs="0"/>
                <xsd:element ref="ns2:Knowhow" minOccurs="0"/>
                <xsd:element ref="ns2:NumeroDocExplorer" minOccurs="0"/>
                <xsd:element ref="ns2:Observacao" minOccurs="0"/>
                <xsd:element ref="ns2:Setor" minOccurs="0"/>
                <xsd:element ref="ns2:StatusDocumento" minOccurs="0"/>
                <xsd:element ref="ns2:TipoDocumento" minOccurs="0"/>
                <xsd:element ref="ns2:CodigoSegmento" minOccurs="0"/>
                <xsd:element ref="ns2:MatterManager" minOccurs="0"/>
                <xsd:element ref="ns2:BillingPartner" minOccurs="0"/>
                <xsd:element ref="ns2:MatterAtivo" minOccurs="0"/>
                <xsd:element ref="ns2:d47f3fc68dc1429b8573eb2634792044" minOccurs="0"/>
                <xsd:element ref="ns2:Codigo" minOccurs="0"/>
                <xsd:element ref="ns2:DLCPolicyLabelValue" minOccurs="0"/>
                <xsd:element ref="ns2:DLCPolicyLabelClientValue" minOccurs="0"/>
                <xsd:element ref="ns2:DLCPolicyLabelLock" minOccurs="0"/>
                <xsd:element ref="ns1:_dlc_Exempt"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35" nillable="true" ma:displayName="Isentar de Política" ma:hidden="true" ma:internalName="_dlc_Exempt" ma:readOnly="true">
      <xsd:simpleType>
        <xsd:restriction base="dms:Unknown"/>
      </xsd:simpleType>
    </xsd:element>
    <xsd:element name="AverageRating" ma:index="36" nillable="true" ma:displayName="Classificação (0-5)" ma:decimals="2" ma:description="Valor médio de todas as classificações enviadas" ma:internalName="AverageRating" ma:readOnly="true">
      <xsd:simpleType>
        <xsd:restriction base="dms:Number"/>
      </xsd:simpleType>
    </xsd:element>
    <xsd:element name="RatingCount" ma:index="37" nillable="true" ma:displayName="Número de Classificações" ma:decimals="0" ma:description="Número de classificações enviadas" ma:internalName="RatingCount" ma:readOnly="true">
      <xsd:simpleType>
        <xsd:restriction base="dms:Number"/>
      </xsd:simpleType>
    </xsd:element>
    <xsd:element name="RatedBy" ma:index="38" nillable="true" ma:displayName="Classificado por" ma:description="Usuários classificaram o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39" nillable="true" ma:displayName="Classificações de usuários" ma:description="Classificações de usuários para o item" ma:hidden="true" ma:internalName="Ratings">
      <xsd:simpleType>
        <xsd:restriction base="dms:Note"/>
      </xsd:simpleType>
    </xsd:element>
    <xsd:element name="LikesCount" ma:index="40" nillable="true" ma:displayName="Número de Ocorrências de Curtir" ma:internalName="LikesCount">
      <xsd:simpleType>
        <xsd:restriction base="dms:Unknown"/>
      </xsd:simpleType>
    </xsd:element>
    <xsd:element name="LikedBy" ma:index="41" nillable="true" ma:displayName="Curtido por"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3af235-6539-4873-9a74-7e32b5cc1aee" elementFormDefault="qualified">
    <xsd:import namespace="http://schemas.microsoft.com/office/2006/documentManagement/types"/>
    <xsd:import namespace="http://schemas.microsoft.com/office/infopath/2007/PartnerControls"/>
    <xsd:element name="_dlc_DocId" ma:index="8" nillable="true" ma:displayName="Valor da ID do Documento" ma:description="O valor da ID do documento atribuída a este item." ma:indexed="true" ma:internalName="_dlc_DocId" ma:readOnly="true">
      <xsd:simpleType>
        <xsd:restriction base="dms:Text"/>
      </xsd:simpleType>
    </xsd:element>
    <xsd:element name="_dlc_DocIdUrl" ma:index="9" nillable="true" ma:displayName="ID do Documento" ma:description="Link permanente par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Area" ma:index="11" nillable="true" ma:displayName="Área" ma:format="Dropdown" ma:internalName="Area" ma:readOnly="false">
      <xsd:simpleType>
        <xsd:restriction base="dms:Choice">
          <xsd:enumeration value="Ambiental"/>
          <xsd:enumeration value="Arquivo BS"/>
          <xsd:enumeration value="Bancário e Financeiro"/>
          <xsd:enumeration value="Concorrencial"/>
          <xsd:enumeration value="Contencioso &amp; Arbitragem"/>
          <xsd:enumeration value="Controladoria BS"/>
          <xsd:enumeration value="DPT BS"/>
          <xsd:enumeration value="Faturamento"/>
          <xsd:enumeration value="Financeiro &amp; Projetos"/>
          <xsd:enumeration value="Fiscal BS"/>
          <xsd:enumeration value="Imobiliário"/>
          <xsd:enumeration value="Informática BS"/>
          <xsd:enumeration value="Jurídico Interno BS"/>
          <xsd:enumeration value="Knowhow &amp; Learning BS"/>
          <xsd:enumeration value="Management BS"/>
          <xsd:enumeration value="Marketing BS"/>
          <xsd:enumeration value="Mercado de Capitais"/>
          <xsd:enumeration value="Operações BS"/>
          <xsd:enumeration value="Private Equity"/>
          <xsd:enumeration value="Projetos Greenfield"/>
          <xsd:enumeration value="Recursos Humanos BS"/>
          <xsd:enumeration value="Reestruturação &amp; Insolvência"/>
          <xsd:enumeration value="Regulatório"/>
          <xsd:enumeration value="Risk &amp; Complice BS"/>
          <xsd:enumeration value="Secretárias BS"/>
          <xsd:enumeration value="Societário e Fusões &amp; Aquisições"/>
          <xsd:enumeration value="Tesouraria"/>
          <xsd:enumeration value="Trabalhista"/>
          <xsd:enumeration value="Tributário"/>
        </xsd:restriction>
      </xsd:simpleType>
    </xsd:element>
    <xsd:element name="o47f90c374aa42598c104dd08549f2b5" ma:index="12" nillable="true" ma:taxonomy="true" ma:internalName="o47f90c374aa42598c104dd08549f2b5" ma:taxonomyFieldName="AutorDocumento" ma:displayName="Autor do Documento" ma:default="" ma:fieldId="{847f90c3-74aa-4259-8c10-4dd08549f2b5}" ma:taxonomyMulti="true" ma:sspId="6357f6dc-1278-47f8-bcba-6ddb309c14e8" ma:termSetId="b169f3f3-29dd-4717-9e57-bad95ccd76fd" ma:anchorId="00000000-0000-0000-0000-000000000000" ma:open="true" ma:isKeyword="false">
      <xsd:complexType>
        <xsd:sequence>
          <xsd:element ref="pc:Terms" minOccurs="0" maxOccurs="1"/>
        </xsd:sequence>
      </xsd:complexType>
    </xsd:element>
    <xsd:element name="TaxCatchAll" ma:index="13" nillable="true" ma:displayName="Taxonomy Catch All Column" ma:hidden="true" ma:list="{f9db36a8-46bf-4d33-9cd6-5839d5a62011}" ma:internalName="TaxCatchAll" ma:showField="CatchAllData" ma:web="e63af235-6539-4873-9a74-7e32b5cc1aee">
      <xsd:complexType>
        <xsd:complexContent>
          <xsd:extension base="dms:MultiChoiceLookup">
            <xsd:sequence>
              <xsd:element name="Value" type="dms:Lookup" maxOccurs="unbounded" minOccurs="0" nillable="true"/>
            </xsd:sequence>
          </xsd:extension>
        </xsd:complexContent>
      </xsd:complexType>
    </xsd:element>
    <xsd:element name="TaxCatchAllLabel" ma:index="14" nillable="true" ma:displayName="Taxonomy Catch All Column1" ma:hidden="true" ma:list="{f9db36a8-46bf-4d33-9cd6-5839d5a62011}" ma:internalName="TaxCatchAllLabel" ma:readOnly="true" ma:showField="CatchAllDataLabel" ma:web="e63af235-6539-4873-9a74-7e32b5cc1aee">
      <xsd:complexType>
        <xsd:complexContent>
          <xsd:extension base="dms:MultiChoiceLookup">
            <xsd:sequence>
              <xsd:element name="Value" type="dms:Lookup" maxOccurs="unbounded" minOccurs="0" nillable="true"/>
            </xsd:sequence>
          </xsd:extension>
        </xsd:complexContent>
      </xsd:complexType>
    </xsd:element>
    <xsd:element name="IdiomaDocumento" ma:index="16" nillable="true" ma:displayName="Idioma do Documento" ma:default="Português" ma:format="Dropdown" ma:internalName="IdiomaDocumento">
      <xsd:simpleType>
        <xsd:restriction base="dms:Choice">
          <xsd:enumeration value="Português"/>
          <xsd:enumeration value="Inglês"/>
          <xsd:enumeration value="Português/Inglês - Colunado"/>
          <xsd:enumeration value="Francês"/>
          <xsd:enumeration value="Alemão"/>
          <xsd:enumeration value="Italiano"/>
        </xsd:restriction>
      </xsd:simpleType>
    </xsd:element>
    <xsd:element name="dbf937180b994812b3835ec56ddaea5f" ma:index="17" nillable="true" ma:taxonomy="true" ma:internalName="dbf937180b994812b3835ec56ddaea5f" ma:taxonomyFieldName="Keywords1" ma:displayName="Keywords" ma:default="" ma:fieldId="{dbf93718-0b99-4812-b383-5ec56ddaea5f}" ma:sspId="6357f6dc-1278-47f8-bcba-6ddb309c14e8" ma:termSetId="26270041-781a-454c-8977-718788c58855" ma:anchorId="00000000-0000-0000-0000-000000000000" ma:open="true" ma:isKeyword="false">
      <xsd:complexType>
        <xsd:sequence>
          <xsd:element ref="pc:Terms" minOccurs="0" maxOccurs="1"/>
        </xsd:sequence>
      </xsd:complexType>
    </xsd:element>
    <xsd:element name="Knowhow" ma:index="19" nillable="true" ma:displayName="Knowhow" ma:default="0" ma:internalName="Knowhow">
      <xsd:simpleType>
        <xsd:restriction base="dms:Boolean"/>
      </xsd:simpleType>
    </xsd:element>
    <xsd:element name="NumeroDocExplorer" ma:index="20" nillable="true" ma:displayName="Número do Doc-Explorer" ma:internalName="NumeroDocExplorer">
      <xsd:simpleType>
        <xsd:restriction base="dms:Text">
          <xsd:maxLength value="255"/>
        </xsd:restriction>
      </xsd:simpleType>
    </xsd:element>
    <xsd:element name="Observacao" ma:index="21" nillable="true" ma:displayName="Observação" ma:internalName="Observacao">
      <xsd:simpleType>
        <xsd:restriction base="dms:Note">
          <xsd:maxLength value="255"/>
        </xsd:restriction>
      </xsd:simpleType>
    </xsd:element>
    <xsd:element name="Setor" ma:index="22" nillable="true" ma:displayName="Setor" ma:format="Dropdown" ma:internalName="Setor">
      <xsd:simpleType>
        <xsd:restriction base="dms:Choice">
          <xsd:enumeration value="Agronegócio"/>
          <xsd:enumeration value="Alimentação e Bebidas"/>
          <xsd:enumeration value="Ambiental"/>
          <xsd:enumeration value="Comércio"/>
          <xsd:enumeration value="Educação"/>
          <xsd:enumeration value="Energia &amp; Utilidades"/>
          <xsd:enumeration value="Água"/>
          <xsd:enumeration value="Bioenergia"/>
          <xsd:enumeration value="Energia"/>
          <xsd:enumeration value="Energia Térmica"/>
          <xsd:enumeration value="Petróleo e gás"/>
          <xsd:enumeration value="Renováveis"/>
          <xsd:enumeration value="Resíduo"/>
          <xsd:enumeration value="Governamental"/>
          <xsd:enumeration value="Holding"/>
          <xsd:enumeration value="Hospitalidade"/>
          <xsd:enumeration value="Imobiliário"/>
          <xsd:enumeration value="Industriais"/>
          <xsd:enumeration value="Aeroespacial &amp; Defesa"/>
          <xsd:enumeration value="Automotivo"/>
          <xsd:enumeration value="Eletrônico"/>
          <xsd:enumeration value="Florestal, Papel e Embalagem"/>
          <xsd:enumeration value="Infraestrutura  Construção"/>
          <xsd:enumeration value="Aeroportos"/>
          <xsd:enumeration value="Construção / Materiais de Construção"/>
          <xsd:enumeration value="Engenharia"/>
          <xsd:enumeration value="Ferrovia"/>
          <xsd:enumeration value="Portos, Estradas, Pontes e Túneis"/>
          <xsd:enumeration value="Instituição Financeira"/>
          <xsd:enumeration value="Bancos"/>
          <xsd:enumeration value="Cartões de Crédito"/>
          <xsd:enumeration value="Fundos Soberanos"/>
          <xsd:enumeration value="Gestores de Investimento"/>
          <xsd:enumeration value="Private Equity"/>
          <xsd:enumeration value="Seguro"/>
          <xsd:enumeration value="Lazer"/>
          <xsd:enumeration value="Metais"/>
          <xsd:enumeration value="Mídia"/>
          <xsd:enumeration value="Mineração"/>
          <xsd:enumeration value="Organizações sem Fins Lucrativos"/>
          <xsd:enumeration value="Pessoa Física"/>
          <xsd:enumeration value="Químico"/>
          <xsd:enumeration value="Fertilizantes &amp; Produtos Químicos Agrícolas"/>
          <xsd:enumeration value="Gases Industriais"/>
          <xsd:enumeration value="Saúde"/>
          <xsd:enumeration value="Serviços"/>
          <xsd:enumeration value="Serviços Legais"/>
          <xsd:enumeration value="Tecnologia"/>
          <xsd:enumeration value="Telecomunicações"/>
          <xsd:enumeration value="Trasnporte e Logística"/>
          <xsd:enumeration value="Varejo"/>
        </xsd:restriction>
      </xsd:simpleType>
    </xsd:element>
    <xsd:element name="StatusDocumento" ma:index="23" nillable="true" ma:displayName="Status do Documento" ma:default="Não Iniciada" ma:format="Dropdown" ma:internalName="StatusDocumento">
      <xsd:simpleType>
        <xsd:restriction base="dms:Choice">
          <xsd:enumeration value="Não Iniciada"/>
          <xsd:enumeration value="Rascunho"/>
          <xsd:enumeration value="Revisada"/>
          <xsd:enumeration value="Agendado para"/>
          <xsd:enumeration value="Publicado em"/>
          <xsd:enumeration value="Final"/>
          <xsd:enumeration value="In Progress"/>
          <xsd:enumeration value="Final Version"/>
          <xsd:enumeration value="Agreed Form"/>
          <xsd:enumeration value="Execution Version"/>
          <xsd:enumeration value="Executed"/>
          <xsd:enumeration value="Draft"/>
          <xsd:enumeration value="Working Copy"/>
        </xsd:restriction>
      </xsd:simpleType>
    </xsd:element>
    <xsd:element name="TipoDocumento" ma:index="24" nillable="true" ma:displayName="Tipo do Documento" ma:format="Dropdown" ma:internalName="TipoDocumento" ma:readOnly="false">
      <xsd:simpleType>
        <xsd:restriction base="dms:Choice">
          <xsd:enumeration value="Acompanhamentos"/>
          <xsd:enumeration value="Agendas"/>
          <xsd:enumeration value="Anúncios"/>
          <xsd:enumeration value="Apresentações"/>
          <xsd:enumeration value="Artigos de Periódicos"/>
          <xsd:enumeration value="Atas"/>
          <xsd:enumeration value="Avisos"/>
          <xsd:enumeration value="Bibles"/>
          <xsd:enumeration value="Brochuras"/>
          <xsd:enumeration value="Boletins"/>
          <xsd:enumeration value="Capítulos de Livros"/>
          <xsd:enumeration value="Cartas"/>
          <xsd:enumeration value="Cartas Conforto/Comfort Letters"/>
          <xsd:enumeration value="Certidões"/>
          <xsd:enumeration value="Certificados"/>
          <xsd:enumeration value="Check-lists"/>
          <xsd:enumeration value="Cláusulas e Argumentos"/>
          <xsd:enumeration value="Comunicados"/>
          <xsd:enumeration value="Consultas"/>
          <xsd:enumeration value="Contratos"/>
          <xsd:enumeration value="Contratos Sociais"/>
          <xsd:enumeration value="Controles"/>
          <xsd:enumeration value="Convênios"/>
          <xsd:enumeration value="Credenciais"/>
          <xsd:enumeration value="Cronogramas"/>
          <xsd:enumeration value="CVs"/>
          <xsd:enumeration value="Data Rooms"/>
          <xsd:enumeration value="Declarações"/>
          <xsd:enumeration value="Defesas"/>
          <xsd:enumeration value="Diários Oficiais"/>
          <xsd:enumeration value="Emails"/>
          <xsd:enumeration value="Estatutos Sociais"/>
          <xsd:enumeration value="Etiquetas"/>
          <xsd:enumeration value="Fact Sheets"/>
          <xsd:enumeration value="Fatos Relevantes"/>
          <xsd:enumeration value="Faturas"/>
          <xsd:enumeration value="Fluxogramas"/>
          <xsd:enumeration value="Formulários de Referência"/>
          <xsd:enumeration value="Fotos"/>
          <xsd:enumeration value="Históricos"/>
          <xsd:enumeration value="Índices"/>
          <xsd:enumeration value="Jurisprudências"/>
          <xsd:enumeration value="Legal Opinions"/>
          <xsd:enumeration value="Legislações"/>
          <xsd:enumeration value="Listas"/>
          <xsd:enumeration value="Livretos/Booklets"/>
          <xsd:enumeration value="Manuais"/>
          <xsd:enumeration value="Mapeamentos"/>
          <xsd:enumeration value="Memorandos"/>
          <xsd:enumeration value="Newsletters"/>
          <xsd:enumeration value="Notas Fiscais"/>
          <xsd:enumeration value="Offering Circulars"/>
          <xsd:enumeration value="Ofícios"/>
          <xsd:enumeration value="Orçamentos/Budgets"/>
          <xsd:enumeration value="Organogramas"/>
          <xsd:enumeration value="Pareceres"/>
          <xsd:enumeration value="Pedidos"/>
          <xsd:enumeration value="Pesquisas"/>
          <xsd:enumeration value="Petições"/>
          <xsd:enumeration value="Pitches"/>
          <xsd:enumeration value="Planilhas"/>
          <xsd:enumeration value="Políticas"/>
          <xsd:enumeration value="Precedentes"/>
          <xsd:enumeration value="Procurações"/>
          <xsd:enumeration value="Propostas de Honorários"/>
          <xsd:enumeration value="Prospectos"/>
          <xsd:enumeration value="Protocolos"/>
          <xsd:enumeration value="Quadros Comparativos"/>
          <xsd:enumeration value="Questionários"/>
          <xsd:enumeration value="Rateios"/>
          <xsd:enumeration value="Relatórios"/>
          <xsd:enumeration value="Requerimentos"/>
          <xsd:enumeration value="Rescisões"/>
          <xsd:enumeration value="Resoluções"/>
          <xsd:enumeration value="Respostas"/>
          <xsd:enumeration value="Revisões"/>
          <xsd:enumeration value="Solicitações de Pagamento"/>
          <xsd:enumeration value="Submissões"/>
          <xsd:enumeration value="Substabelecimentos"/>
          <xsd:enumeration value="Templates"/>
          <xsd:enumeration value="Vídeos"/>
          <xsd:enumeration value="W.O"/>
          <xsd:enumeration value="Item"/>
          <xsd:enumeration value="Formulários de Procedimento Sumário"/>
          <xsd:enumeration value="W.O."/>
          <xsd:enumeration value="Tabelas"/>
          <xsd:enumeration value="Estatuto Social"/>
          <xsd:enumeration value="Contrato Social"/>
          <xsd:enumeration value="Offering Circular"/>
        </xsd:restriction>
      </xsd:simpleType>
    </xsd:element>
    <xsd:element name="CodigoSegmento" ma:index="25" nillable="true" ma:displayName="Código do Segmento" ma:indexed="true" ma:internalName="CodigoSegmento">
      <xsd:simpleType>
        <xsd:restriction base="dms:Text">
          <xsd:maxLength value="10"/>
        </xsd:restriction>
      </xsd:simpleType>
    </xsd:element>
    <xsd:element name="MatterManager" ma:index="26" nillable="true" ma:displayName="Matter Manager" ma:hidden="true" ma:indexed="true" ma:list="UserInfo" ma:SearchPeopleOnly="false" ma:SharePointGroup="0" ma:internalName="MatterManag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illingPartner" ma:index="27" nillable="true" ma:displayName="Billing Partner" ma:hidden="true" ma:indexed="true" ma:list="UserInfo" ma:SearchPeopleOnly="false" ma:SharePointGroup="0" ma:internalName="BillingPart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terAtivo" ma:index="28" nillable="true" ma:displayName="Matter Ativo" ma:default="1" ma:indexed="true" ma:internalName="MatterAtivo">
      <xsd:simpleType>
        <xsd:restriction base="dms:Boolean"/>
      </xsd:simpleType>
    </xsd:element>
    <xsd:element name="d47f3fc68dc1429b8573eb2634792044" ma:index="29" nillable="true" ma:taxonomy="true" ma:internalName="d47f3fc68dc1429b8573eb2634792044" ma:taxonomyFieldName="Cliente" ma:displayName="Cliente" ma:indexed="true" ma:readOnly="false" ma:default="" ma:fieldId="{d47f3fc6-8dc1-429b-8573-eb2634792044}" ma:sspId="6357f6dc-1278-47f8-bcba-6ddb309c14e8" ma:termSetId="0334bf9d-63d9-4dc7-adc1-34b84a1a9715" ma:anchorId="00000000-0000-0000-0000-000000000000" ma:open="true" ma:isKeyword="false">
      <xsd:complexType>
        <xsd:sequence>
          <xsd:element ref="pc:Terms" minOccurs="0" maxOccurs="1"/>
        </xsd:sequence>
      </xsd:complexType>
    </xsd:element>
    <xsd:element name="Codigo" ma:index="31" nillable="true" ma:displayName="Código" ma:indexed="true" ma:internalName="Codigo" ma:readOnly="false">
      <xsd:simpleType>
        <xsd:restriction base="dms:Text">
          <xsd:maxLength value="7"/>
        </xsd:restriction>
      </xsd:simpleType>
    </xsd:element>
    <xsd:element name="DLCPolicyLabelValue" ma:index="32" nillable="true" ma:displayName="Rótulo" ma:description="Armazena o valor atual do rótulo." ma:internalName="DLCPolicyLabelValue" ma:readOnly="true">
      <xsd:simpleType>
        <xsd:restriction base="dms:Note">
          <xsd:maxLength value="255"/>
        </xsd:restriction>
      </xsd:simpleType>
    </xsd:element>
    <xsd:element name="DLCPolicyLabelClientValue" ma:index="33" nillable="true" ma:displayName="Valor do Rótulo do Cliente" ma:description="Armazena o último valor de rótulo computado no cliente." ma:hidden="true" ma:internalName="DLCPolicyLabelClientValue" ma:readOnly="false">
      <xsd:simpleType>
        <xsd:restriction base="dms:Note"/>
      </xsd:simpleType>
    </xsd:element>
    <xsd:element name="DLCPolicyLabelLock" ma:index="34" nillable="true" ma:displayName="Rótulo Bloqueado" ma:description="Indica se o rótulo deve ser atualizado quando as propriedades do item forem modificadas."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DocumentoLefosse</p:Name>
  <p:Description/>
  <p:Statement/>
  <p:PolicyItems>
    <p:PolicyItem featureId="Microsoft.Office.RecordsManagement.PolicyFeatures.PolicyLabel" staticId="0x0101006EF17356CF70944FBC2751F899F610F4|1550359124" UniqueId="6a21ba6f-a9a8-43e2-9f70-79dda324e4de">
      <p:Name>Rótulos</p:Name>
      <p:Description>Gera rótulos que podem ser inseridos em documentos do Microsoft Office para assegurar que as propriedades do documento ou outras informações importantes sejam incluídas nas cópias impressas. Os rótulos também podem ser usados para procurar documentos.</p:Description>
      <p:CustomData>
        <label>
          <segment type="metadata">IDUnico</segment>
          <segment type="literal">/</segment>
          <segment type="metadata">VersaoDocumento</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LongProperties xmlns="http://schemas.microsoft.com/office/2006/metadata/longProperties"/>
</file>

<file path=customXml/item8.xml><?xml version="1.0" encoding="utf-8"?>
<p:properties xmlns:p="http://schemas.microsoft.com/office/2006/metadata/properties" xmlns:xsi="http://www.w3.org/2001/XMLSchema-instance" xmlns:pc="http://schemas.microsoft.com/office/infopath/2007/PartnerControls">
  <documentManagement>
    <_dlc_DocId xmlns="e63af235-6539-4873-9a74-7e32b5cc1aee">LDOC-3-273002</_dlc_DocId>
    <_dlc_DocIdUrl xmlns="e63af235-6539-4873-9a74-7e32b5cc1aee">
      <Url>http://sharepoint/_layouts/15/DocIdRedir.aspx?ID=LDOC-3-273002</Url>
      <Description>LDOC-3-273002</Description>
    </_dlc_DocIdUrl>
    <CodigoSegmento xmlns="e63af235-6539-4873-9a74-7e32b5cc1aee">L213040-01</CodigoSegmento>
    <Area xmlns="e63af235-6539-4873-9a74-7e32b5cc1aee" xsi:nil="true"/>
    <LikesCount xmlns="http://schemas.microsoft.com/sharepoint/v3" xsi:nil="true"/>
    <TaxCatchAll xmlns="e63af235-6539-4873-9a74-7e32b5cc1aee">
      <Value>87</Value>
    </TaxCatchAll>
    <dbf937180b994812b3835ec56ddaea5f xmlns="e63af235-6539-4873-9a74-7e32b5cc1aee">
      <Terms xmlns="http://schemas.microsoft.com/office/infopath/2007/PartnerControls"/>
    </dbf937180b994812b3835ec56ddaea5f>
    <o47f90c374aa42598c104dd08549f2b5 xmlns="e63af235-6539-4873-9a74-7e32b5cc1aee">
      <Terms xmlns="http://schemas.microsoft.com/office/infopath/2007/PartnerControls"/>
    </o47f90c374aa42598c104dd08549f2b5>
    <TipoDocumento xmlns="e63af235-6539-4873-9a74-7e32b5cc1aee" xsi:nil="true"/>
    <Ratings xmlns="http://schemas.microsoft.com/sharepoint/v3" xsi:nil="true"/>
    <MatterAtivo xmlns="e63af235-6539-4873-9a74-7e32b5cc1aee">true</MatterAtivo>
    <d47f3fc68dc1429b8573eb2634792044 xmlns="e63af235-6539-4873-9a74-7e32b5cc1aee">
      <Terms xmlns="http://schemas.microsoft.com/office/infopath/2007/PartnerControls">
        <TermInfo xmlns="http://schemas.microsoft.com/office/infopath/2007/PartnerControls">
          <TermName xmlns="http://schemas.microsoft.com/office/infopath/2007/PartnerControls">Itaú Unibanco:Banco Itaú BBA SA</TermName>
          <TermId xmlns="http://schemas.microsoft.com/office/infopath/2007/PartnerControls">1c1d0559-1c96-4d9f-ad36-0949a03cba9b</TermId>
        </TermInfo>
      </Terms>
    </d47f3fc68dc1429b8573eb2634792044>
    <DLCPolicyLabelClientValue xmlns="e63af235-6539-4873-9a74-7e32b5cc1aee">{IDUnico}/{VersaoDocumento}</DLCPolicyLabelClientValue>
    <LikedBy xmlns="http://schemas.microsoft.com/sharepoint/v3">
      <UserInfo>
        <DisplayName/>
        <AccountId xsi:nil="true"/>
        <AccountType/>
      </UserInfo>
    </LikedBy>
    <IdiomaDocumento xmlns="e63af235-6539-4873-9a74-7e32b5cc1aee">Português</IdiomaDocumento>
    <Observacao xmlns="e63af235-6539-4873-9a74-7e32b5cc1aee" xsi:nil="true"/>
    <MatterManager xmlns="e63af235-6539-4873-9a74-7e32b5cc1aee">
      <UserInfo>
        <DisplayName>Bruno Massis</DisplayName>
        <AccountId>402</AccountId>
        <AccountType/>
      </UserInfo>
    </MatterManager>
    <StatusDocumento xmlns="e63af235-6539-4873-9a74-7e32b5cc1aee">Não Iniciada</StatusDocumento>
    <BillingPartner xmlns="e63af235-6539-4873-9a74-7e32b5cc1aee">
      <UserInfo>
        <DisplayName>Ricardo Prado</DisplayName>
        <AccountId>395</AccountId>
        <AccountType/>
      </UserInfo>
    </BillingPartner>
    <DLCPolicyLabelLock xmlns="e63af235-6539-4873-9a74-7e32b5cc1aee" xsi:nil="true"/>
    <Setor xmlns="e63af235-6539-4873-9a74-7e32b5cc1aee" xsi:nil="true"/>
    <Codigo xmlns="e63af235-6539-4873-9a74-7e32b5cc1aee">L213040</Codigo>
    <Knowhow xmlns="e63af235-6539-4873-9a74-7e32b5cc1aee">false</Knowhow>
    <NumeroDocExplorer xmlns="e63af235-6539-4873-9a74-7e32b5cc1aee" xsi:nil="true"/>
    <RatedBy xmlns="http://schemas.microsoft.com/sharepoint/v3">
      <UserInfo>
        <DisplayName/>
        <AccountId xsi:nil="true"/>
        <AccountType/>
      </UserInfo>
    </RatedBy>
    <DLCPolicyLabelValue xmlns="e63af235-6539-4873-9a74-7e32b5cc1aee">LDOC-3-273002/4.0</DLCPolicyLabelValue>
  </documentManagement>
</p:properties>
</file>

<file path=customXml/item9.xml><?xml version="1.0" encoding="utf-8"?>
<LongProperties xmlns="http://schemas.microsoft.com/office/2006/metadata/longProperties"/>
</file>

<file path=customXml/item10.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5C316E-7A3E-455F-AE7B-CA65AB73CDD5}">
  <ds:schemaRefs>
    <ds:schemaRef ds:uri="http://schemas.microsoft.com/sharepoint/v3/contenttype/forms"/>
  </ds:schemaRefs>
</ds:datastoreItem>
</file>

<file path=customXml/itemProps2.xml><?xml version="1.0" encoding="utf-8"?>
<ds:datastoreItem xmlns:ds="http://schemas.openxmlformats.org/officeDocument/2006/customXml" ds:itemID="{1A646B48-DA89-4364-A4AA-479A75715C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63af235-6539-4873-9a74-7e32b5cc1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1423E0-D1CB-4F31-B2B6-AB42705756E0}">
  <ds:schemaRefs>
    <ds:schemaRef ds:uri="office.server.policy"/>
  </ds:schemaRefs>
</ds:datastoreItem>
</file>

<file path=customXml/itemProps4.xml><?xml version="1.0" encoding="utf-8"?>
<ds:datastoreItem xmlns:ds="http://schemas.openxmlformats.org/officeDocument/2006/customXml" ds:itemID="{57EC699D-9A53-458A-AFCC-92B984091ECF}">
  <ds:schemaRefs>
    <ds:schemaRef ds:uri="http://schemas.microsoft.com/sharepoint/v3/contenttype/forms"/>
  </ds:schemaRefs>
</ds:datastoreItem>
</file>

<file path=customXml/itemProps5.xml><?xml version="1.0" encoding="utf-8"?>
<ds:datastoreItem xmlns:ds="http://schemas.openxmlformats.org/officeDocument/2006/customXml" ds:itemID="{0F0D5709-B9D2-40C7-877F-BE6CDC06DD3F}">
  <ds:schemaRefs>
    <ds:schemaRef ds:uri="http://schemas.microsoft.com/sharepoint/events"/>
  </ds:schemaRefs>
</ds:datastoreItem>
</file>

<file path=customXml/itemProps6.xml><?xml version="1.0" encoding="utf-8"?>
<ds:datastoreItem xmlns:ds="http://schemas.openxmlformats.org/officeDocument/2006/customXml" ds:itemID="{169D7319-F0F0-4B22-8788-A64094C73EE8}">
  <ds:schemaRefs>
    <ds:schemaRef ds:uri="http://schemas.openxmlformats.org/officeDocument/2006/bibliography"/>
  </ds:schemaRefs>
</ds:datastoreItem>
</file>

<file path=customXml/itemProps7.xml><?xml version="1.0" encoding="utf-8"?>
<ds:datastoreItem xmlns:ds="http://schemas.openxmlformats.org/officeDocument/2006/customXml" ds:itemID="{ADCD5847-0C2F-44D3-9A4E-4F276249D13A}">
  <ds:schemaRefs>
    <ds:schemaRef ds:uri="http://schemas.microsoft.com/office/2006/metadata/longProperties"/>
  </ds:schemaRefs>
</ds:datastoreItem>
</file>

<file path=customXml/itemProps8.xml><?xml version="1.0" encoding="utf-8"?>
<ds:datastoreItem xmlns:ds="http://schemas.openxmlformats.org/officeDocument/2006/customXml" ds:itemID="{077292EC-5F5F-417D-A582-7A3A365BC561}">
  <ds:schemaRefs>
    <ds:schemaRef ds:uri="http://purl.org/dc/terms/"/>
    <ds:schemaRef ds:uri="http://schemas.microsoft.com/office/2006/documentManagement/types"/>
    <ds:schemaRef ds:uri="http://schemas.openxmlformats.org/package/2006/metadata/core-properties"/>
    <ds:schemaRef ds:uri="http://www.w3.org/XML/1998/namespace"/>
    <ds:schemaRef ds:uri="http://purl.org/dc/elements/1.1/"/>
    <ds:schemaRef ds:uri="http://schemas.microsoft.com/office/infopath/2007/PartnerControls"/>
    <ds:schemaRef ds:uri="http://purl.org/dc/dcmitype/"/>
    <ds:schemaRef ds:uri="e63af235-6539-4873-9a74-7e32b5cc1aee"/>
    <ds:schemaRef ds:uri="http://schemas.microsoft.com/sharepoint/v3"/>
    <ds:schemaRef ds:uri="http://schemas.microsoft.com/office/2006/metadata/properties"/>
  </ds:schemaRefs>
</ds:datastoreItem>
</file>

<file path=customXml/itemProps9.xml><?xml version="1.0" encoding="utf-8"?>
<ds:datastoreItem xmlns:ds="http://schemas.openxmlformats.org/officeDocument/2006/customXml" ds:itemID="{431B46BA-DBAA-4989-BDE9-EA1E42C959D9}">
  <ds:schemaRefs>
    <ds:schemaRef ds:uri="http://schemas.microsoft.com/office/2006/metadata/longProperties"/>
  </ds:schemaRefs>
</ds:datastoreItem>
</file>

<file path=customXml/itemProps10.xml><?xml version="1.0" encoding="utf-8"?>
<ds:datastoreItem xmlns:ds="http://schemas.openxmlformats.org/officeDocument/2006/customXml" ds:itemID="{37EE18AE-EBBF-4E83-B1BD-E8E1F420E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27771</Words>
  <Characters>149964</Characters>
  <Application>Microsoft Office Word</Application>
  <DocSecurity>8</DocSecurity>
  <Lines>1249</Lines>
  <Paragraphs>354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Fundação Getulio Vargas</Company>
  <LinksUpToDate>false</LinksUpToDate>
  <CharactersWithSpaces>177381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Veirano Advogados</dc:creator>
  <cp:keywords/>
  <dc:description/>
  <cp:lastModifiedBy>Nathalia Esteves</cp:lastModifiedBy>
  <cp:revision>2</cp:revision>
  <cp:lastPrinted>2019-02-20T14:39:00Z</cp:lastPrinted>
  <dcterms:created xsi:type="dcterms:W3CDTF">2019-02-20T20:49:00Z</dcterms:created>
  <dcterms:modified xsi:type="dcterms:W3CDTF">2019-02-20T20:49:00Z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- 2314520v1 </vt:lpwstr>
  </property>
  <property fmtid="{D5CDD505-2E9C-101B-9397-08002B2CF9AE}" pid="3" name="Cliente">
    <vt:lpwstr>87;#Itaú Unibanco:Banco Itaú BBA SA|1c1d0559-1c96-4d9f-ad36-0949a03cba9b</vt:lpwstr>
  </property>
  <property fmtid="{D5CDD505-2E9C-101B-9397-08002B2CF9AE}" pid="4" name="_dlc_DocId">
    <vt:lpwstr>LDOC-3-190094</vt:lpwstr>
  </property>
  <property fmtid="{D5CDD505-2E9C-101B-9397-08002B2CF9AE}" pid="5" name="_dlc_DocIdItemGuid">
    <vt:lpwstr>3ecb18cb-4697-4ec1-9487-6ff91af8934e</vt:lpwstr>
  </property>
  <property fmtid="{D5CDD505-2E9C-101B-9397-08002B2CF9AE}" pid="6" name="_dlc_DocIdUrl">
    <vt:lpwstr>http://sharepoint/_layouts/15/DocIdRedir.aspx?ID=LDOC-3-190094, LDOC-3-190094</vt:lpwstr>
  </property>
  <property fmtid="{D5CDD505-2E9C-101B-9397-08002B2CF9AE}" pid="7" name="Keywords1">
    <vt:lpwstr/>
  </property>
  <property fmtid="{D5CDD505-2E9C-101B-9397-08002B2CF9AE}" pid="8" name="AutorDocumento">
    <vt:lpwstr/>
  </property>
  <property fmtid="{D5CDD505-2E9C-101B-9397-08002B2CF9AE}" pid="9" name="ContentTypeId">
    <vt:lpwstr>0x01010011B348A4EA14A343B6DC4747B9008258</vt:lpwstr>
  </property>
  <property fmtid="{D5CDD505-2E9C-101B-9397-08002B2CF9AE}" pid="10" name="display_urn:schemas-microsoft-com:office:office#MatterManager">
    <vt:lpwstr>Bruno Massis</vt:lpwstr>
  </property>
  <property fmtid="{D5CDD505-2E9C-101B-9397-08002B2CF9AE}" pid="11" name="_docset_NoMedatataSyncRequired">
    <vt:lpwstr>False</vt:lpwstr>
  </property>
  <property fmtid="{D5CDD505-2E9C-101B-9397-08002B2CF9AE}" pid="12" name="display_urn:schemas-microsoft-com:office:office#BillingPartner">
    <vt:lpwstr>Ricardo Prado</vt:lpwstr>
  </property>
  <property fmtid="{D5CDD505-2E9C-101B-9397-08002B2CF9AE}" pid="13" name="CodigoSegmento">
    <vt:lpwstr>L212145-01</vt:lpwstr>
  </property>
  <property fmtid="{D5CDD505-2E9C-101B-9397-08002B2CF9AE}" pid="14" name="Knowhow">
    <vt:bool>false</vt:bool>
  </property>
  <property fmtid="{D5CDD505-2E9C-101B-9397-08002B2CF9AE}" pid="15" name="IdiomaDocumento">
    <vt:lpwstr>Português</vt:lpwstr>
  </property>
  <property fmtid="{D5CDD505-2E9C-101B-9397-08002B2CF9AE}" pid="16" name="RatedBy">
    <vt:lpwstr/>
  </property>
  <property fmtid="{D5CDD505-2E9C-101B-9397-08002B2CF9AE}" pid="17" name="VersaoDocumento">
    <vt:lpwstr>4.0</vt:lpwstr>
  </property>
  <property fmtid="{D5CDD505-2E9C-101B-9397-08002B2CF9AE}" pid="18" name="TaxCatchAll">
    <vt:lpwstr>1125;#</vt:lpwstr>
  </property>
  <property fmtid="{D5CDD505-2E9C-101B-9397-08002B2CF9AE}" pid="19" name="IDUnico">
    <vt:lpwstr>LDOC-3-273002</vt:lpwstr>
  </property>
  <property fmtid="{D5CDD505-2E9C-101B-9397-08002B2CF9AE}" pid="20" name="BillingPartner">
    <vt:lpwstr>395</vt:lpwstr>
  </property>
  <property fmtid="{D5CDD505-2E9C-101B-9397-08002B2CF9AE}" pid="21" name="Codigo">
    <vt:lpwstr>L212145</vt:lpwstr>
  </property>
  <property fmtid="{D5CDD505-2E9C-101B-9397-08002B2CF9AE}" pid="22" name="d47f3fc68dc1429b8573eb2634792044">
    <vt:lpwstr>Qualicorp S.A.:Qualicorp S.A.|27e647d7-490e-47f6-aff5-0ad60fdfc814</vt:lpwstr>
  </property>
  <property fmtid="{D5CDD505-2E9C-101B-9397-08002B2CF9AE}" pid="23" name="DLCPolicyLabelValue">
    <vt:lpwstr>LDOC-3-190094/0.3</vt:lpwstr>
  </property>
  <property fmtid="{D5CDD505-2E9C-101B-9397-08002B2CF9AE}" pid="24" name="LikedBy">
    <vt:lpwstr/>
  </property>
  <property fmtid="{D5CDD505-2E9C-101B-9397-08002B2CF9AE}" pid="25" name="DLCPolicyLabelClientValue">
    <vt:lpwstr>LDOC-3-190094/0.3</vt:lpwstr>
  </property>
  <property fmtid="{D5CDD505-2E9C-101B-9397-08002B2CF9AE}" pid="26" name="MatterAtivo">
    <vt:bool>true</vt:bool>
  </property>
  <property fmtid="{D5CDD505-2E9C-101B-9397-08002B2CF9AE}" pid="27" name="MatterManager">
    <vt:lpwstr>430</vt:lpwstr>
  </property>
  <property fmtid="{D5CDD505-2E9C-101B-9397-08002B2CF9AE}" pid="28" name="StatusDocumento">
    <vt:lpwstr>Não Iniciada</vt:lpwstr>
  </property>
</Properties>
</file>