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E77637" w14:textId="77777777" w:rsidR="00BB59A7" w:rsidRPr="00A05756" w:rsidRDefault="00BB59A7">
      <w:pPr>
        <w:pBdr>
          <w:bottom w:val="double" w:sz="6" w:space="1" w:color="auto"/>
        </w:pBdr>
        <w:spacing w:line="80" w:lineRule="exact"/>
        <w:jc w:val="both"/>
        <w:rPr>
          <w:rFonts w:ascii="Verdana" w:hAnsi="Verdana"/>
        </w:rPr>
      </w:pPr>
    </w:p>
    <w:p w14:paraId="4DAF0328" w14:textId="77777777" w:rsidR="00BB59A7" w:rsidRDefault="007C7372">
      <w:pPr>
        <w:spacing w:line="320" w:lineRule="exact"/>
        <w:jc w:val="both"/>
        <w:rPr>
          <w:rFonts w:ascii="Verdana" w:hAnsi="Verdana"/>
          <w:b/>
          <w:sz w:val="20"/>
          <w:szCs w:val="20"/>
        </w:rPr>
      </w:pPr>
      <w:r>
        <w:rPr>
          <w:rFonts w:ascii="Verdana" w:hAnsi="Verdana"/>
          <w:b/>
          <w:sz w:val="20"/>
          <w:szCs w:val="20"/>
        </w:rPr>
        <w:t xml:space="preserve">INSTRUMENTO PARTICULAR DE ESCRITURA DA 1ª EMISSÃO DE DEBÊNTURES SIMPLES, NÃO CONVERSÍVEIS EM AÇÕES, DA ESPÉCIE </w:t>
      </w:r>
      <w:r w:rsidRPr="005E410F">
        <w:rPr>
          <w:rFonts w:ascii="Verdana" w:hAnsi="Verdana"/>
          <w:b/>
          <w:sz w:val="20"/>
          <w:szCs w:val="20"/>
        </w:rPr>
        <w:t>COM GARANTIA REAL</w:t>
      </w:r>
      <w:r>
        <w:rPr>
          <w:rFonts w:ascii="Verdana" w:hAnsi="Verdana"/>
          <w:b/>
          <w:sz w:val="20"/>
          <w:szCs w:val="20"/>
        </w:rPr>
        <w:t xml:space="preserve">, EM </w:t>
      </w:r>
      <w:r w:rsidRPr="005E410F">
        <w:rPr>
          <w:rFonts w:ascii="Verdana" w:hAnsi="Verdana"/>
          <w:b/>
          <w:sz w:val="20"/>
          <w:szCs w:val="20"/>
        </w:rPr>
        <w:t>SÉRIE ÚNICA</w:t>
      </w:r>
      <w:r>
        <w:rPr>
          <w:rFonts w:ascii="Verdana" w:hAnsi="Verdana"/>
          <w:b/>
          <w:sz w:val="20"/>
          <w:szCs w:val="20"/>
        </w:rPr>
        <w:t xml:space="preserve">, PARA DISTRIBUIÇÃO PÚBLICA COM ESFORÇOS RESTRITOS DE DISTRIBUIÇÃO DA R039 EXTREMA 2 EMPREENDIMENTOS E PARTICIPAÇÕES S.A. </w:t>
      </w:r>
    </w:p>
    <w:p w14:paraId="4E18F3F1" w14:textId="77777777" w:rsidR="00BB59A7" w:rsidRDefault="00BB59A7">
      <w:pPr>
        <w:spacing w:line="320" w:lineRule="exact"/>
        <w:jc w:val="center"/>
        <w:rPr>
          <w:rFonts w:ascii="Verdana" w:hAnsi="Verdana"/>
          <w:b/>
          <w:sz w:val="20"/>
          <w:szCs w:val="20"/>
        </w:rPr>
      </w:pPr>
    </w:p>
    <w:p w14:paraId="2E53394C" w14:textId="77777777" w:rsidR="00BB59A7" w:rsidRDefault="007C7372">
      <w:pPr>
        <w:spacing w:line="320" w:lineRule="exact"/>
        <w:jc w:val="center"/>
        <w:rPr>
          <w:rFonts w:ascii="Verdana" w:hAnsi="Verdana"/>
          <w:sz w:val="20"/>
          <w:szCs w:val="20"/>
        </w:rPr>
      </w:pPr>
      <w:proofErr w:type="gramStart"/>
      <w:r>
        <w:rPr>
          <w:rFonts w:ascii="Verdana" w:hAnsi="Verdana"/>
          <w:sz w:val="20"/>
          <w:szCs w:val="20"/>
        </w:rPr>
        <w:t>celebrado</w:t>
      </w:r>
      <w:proofErr w:type="gramEnd"/>
      <w:r>
        <w:rPr>
          <w:rFonts w:ascii="Verdana" w:hAnsi="Verdana"/>
          <w:sz w:val="20"/>
          <w:szCs w:val="20"/>
        </w:rPr>
        <w:t xml:space="preserve"> entre</w:t>
      </w:r>
    </w:p>
    <w:p w14:paraId="49C9DCCB" w14:textId="77777777" w:rsidR="00BB59A7" w:rsidRDefault="00BB59A7">
      <w:pPr>
        <w:spacing w:line="320" w:lineRule="exact"/>
        <w:jc w:val="center"/>
        <w:rPr>
          <w:rFonts w:ascii="Verdana" w:hAnsi="Verdana"/>
          <w:b/>
          <w:sz w:val="20"/>
          <w:szCs w:val="20"/>
        </w:rPr>
      </w:pPr>
    </w:p>
    <w:p w14:paraId="60283CD3" w14:textId="77777777" w:rsidR="00BB59A7" w:rsidRDefault="00BB59A7">
      <w:pPr>
        <w:spacing w:line="320" w:lineRule="exact"/>
        <w:jc w:val="center"/>
        <w:rPr>
          <w:rFonts w:ascii="Verdana" w:hAnsi="Verdana"/>
          <w:b/>
          <w:sz w:val="20"/>
          <w:szCs w:val="20"/>
        </w:rPr>
      </w:pPr>
    </w:p>
    <w:p w14:paraId="02B245C5" w14:textId="77777777" w:rsidR="00BB59A7" w:rsidRDefault="00BB59A7">
      <w:pPr>
        <w:spacing w:line="320" w:lineRule="exact"/>
        <w:jc w:val="center"/>
        <w:rPr>
          <w:rFonts w:ascii="Verdana" w:hAnsi="Verdana"/>
          <w:b/>
          <w:sz w:val="20"/>
          <w:szCs w:val="20"/>
        </w:rPr>
      </w:pPr>
    </w:p>
    <w:p w14:paraId="0C2B4540" w14:textId="77777777" w:rsidR="00BB59A7" w:rsidRDefault="007C7372">
      <w:pPr>
        <w:spacing w:line="320" w:lineRule="exact"/>
        <w:jc w:val="center"/>
        <w:rPr>
          <w:rFonts w:ascii="Verdana" w:hAnsi="Verdana"/>
          <w:b/>
          <w:sz w:val="20"/>
          <w:szCs w:val="20"/>
        </w:rPr>
      </w:pPr>
      <w:bookmarkStart w:id="0" w:name="OLE_LINK6"/>
      <w:bookmarkStart w:id="1" w:name="OLE_LINK7"/>
      <w:r>
        <w:rPr>
          <w:rFonts w:ascii="Verdana" w:hAnsi="Verdana"/>
          <w:b/>
          <w:sz w:val="20"/>
          <w:szCs w:val="20"/>
        </w:rPr>
        <w:t xml:space="preserve">R039 EXTREMA 2 EMPREENDIMENTOS E PARTICIPAÇÕES S.A. </w:t>
      </w:r>
    </w:p>
    <w:p w14:paraId="730C61F2" w14:textId="77777777" w:rsidR="00BB59A7" w:rsidRDefault="007C7372">
      <w:pPr>
        <w:spacing w:line="320" w:lineRule="exact"/>
        <w:jc w:val="center"/>
        <w:rPr>
          <w:rFonts w:ascii="Verdana" w:hAnsi="Verdana"/>
          <w:i/>
          <w:sz w:val="20"/>
          <w:szCs w:val="20"/>
        </w:rPr>
      </w:pPr>
      <w:proofErr w:type="gramStart"/>
      <w:r>
        <w:rPr>
          <w:rFonts w:ascii="Verdana" w:hAnsi="Verdana"/>
          <w:i/>
          <w:sz w:val="20"/>
          <w:szCs w:val="20"/>
        </w:rPr>
        <w:t>como</w:t>
      </w:r>
      <w:proofErr w:type="gramEnd"/>
      <w:r>
        <w:rPr>
          <w:rFonts w:ascii="Verdana" w:hAnsi="Verdana"/>
          <w:i/>
          <w:sz w:val="20"/>
          <w:szCs w:val="20"/>
        </w:rPr>
        <w:t xml:space="preserve"> Emissora</w:t>
      </w:r>
    </w:p>
    <w:bookmarkEnd w:id="0"/>
    <w:bookmarkEnd w:id="1"/>
    <w:p w14:paraId="3D166C81" w14:textId="77777777" w:rsidR="00BB59A7" w:rsidRDefault="00BB59A7">
      <w:pPr>
        <w:spacing w:line="320" w:lineRule="exact"/>
        <w:jc w:val="center"/>
        <w:rPr>
          <w:rFonts w:ascii="Verdana" w:hAnsi="Verdana"/>
          <w:b/>
          <w:sz w:val="20"/>
          <w:szCs w:val="20"/>
        </w:rPr>
      </w:pPr>
    </w:p>
    <w:p w14:paraId="204D5546" w14:textId="77777777" w:rsidR="00BB59A7" w:rsidRDefault="00BB59A7">
      <w:pPr>
        <w:spacing w:line="320" w:lineRule="exact"/>
        <w:jc w:val="center"/>
        <w:rPr>
          <w:rFonts w:ascii="Verdana" w:hAnsi="Verdana"/>
          <w:b/>
          <w:sz w:val="20"/>
          <w:szCs w:val="20"/>
        </w:rPr>
      </w:pPr>
    </w:p>
    <w:p w14:paraId="51CD320D" w14:textId="77777777" w:rsidR="00BB59A7" w:rsidRDefault="007C7372">
      <w:pPr>
        <w:tabs>
          <w:tab w:val="left" w:pos="2366"/>
        </w:tabs>
        <w:spacing w:line="320" w:lineRule="exact"/>
        <w:jc w:val="center"/>
        <w:rPr>
          <w:rFonts w:ascii="Verdana" w:hAnsi="Verdana"/>
          <w:b/>
          <w:bCs/>
          <w:smallCaps/>
          <w:sz w:val="20"/>
          <w:szCs w:val="20"/>
        </w:rPr>
      </w:pPr>
      <w:proofErr w:type="gramStart"/>
      <w:r>
        <w:rPr>
          <w:rFonts w:ascii="Verdana" w:hAnsi="Verdana"/>
          <w:i/>
          <w:sz w:val="20"/>
          <w:szCs w:val="20"/>
        </w:rPr>
        <w:t>e</w:t>
      </w:r>
      <w:proofErr w:type="gramEnd"/>
    </w:p>
    <w:p w14:paraId="4805EB79" w14:textId="77777777" w:rsidR="00BB59A7" w:rsidRDefault="00BB59A7">
      <w:pPr>
        <w:tabs>
          <w:tab w:val="left" w:pos="2366"/>
        </w:tabs>
        <w:spacing w:line="320" w:lineRule="exact"/>
        <w:jc w:val="center"/>
        <w:rPr>
          <w:rFonts w:ascii="Verdana" w:hAnsi="Verdana"/>
          <w:b/>
          <w:bCs/>
          <w:smallCaps/>
          <w:sz w:val="20"/>
          <w:szCs w:val="20"/>
        </w:rPr>
      </w:pPr>
    </w:p>
    <w:p w14:paraId="26275720" w14:textId="77777777" w:rsidR="00BB59A7" w:rsidRDefault="00BB59A7">
      <w:pPr>
        <w:tabs>
          <w:tab w:val="left" w:pos="2366"/>
        </w:tabs>
        <w:spacing w:line="320" w:lineRule="exact"/>
        <w:jc w:val="center"/>
        <w:rPr>
          <w:rFonts w:ascii="Verdana" w:hAnsi="Verdana"/>
          <w:b/>
          <w:bCs/>
          <w:smallCaps/>
          <w:sz w:val="20"/>
          <w:szCs w:val="20"/>
        </w:rPr>
      </w:pPr>
    </w:p>
    <w:p w14:paraId="4E463C1E" w14:textId="77777777" w:rsidR="00BB59A7" w:rsidRDefault="00924E26">
      <w:pPr>
        <w:tabs>
          <w:tab w:val="left" w:pos="2366"/>
        </w:tabs>
        <w:spacing w:line="320" w:lineRule="exact"/>
        <w:jc w:val="center"/>
        <w:rPr>
          <w:rFonts w:ascii="Verdana" w:hAnsi="Verdana"/>
          <w:b/>
          <w:smallCaps/>
          <w:sz w:val="20"/>
          <w:szCs w:val="20"/>
        </w:rPr>
      </w:pPr>
      <w:r>
        <w:rPr>
          <w:rFonts w:ascii="Verdana" w:hAnsi="Verdana"/>
          <w:b/>
          <w:sz w:val="20"/>
          <w:szCs w:val="20"/>
        </w:rPr>
        <w:t>OLIVEIRA TRUST DISTRIBUIDORA DE TÍTULOS E VALORES MOBILIÁRIOS S.A.</w:t>
      </w:r>
    </w:p>
    <w:p w14:paraId="777D2E66" w14:textId="77777777" w:rsidR="00BB59A7" w:rsidRDefault="007C7372">
      <w:pPr>
        <w:spacing w:line="320" w:lineRule="exact"/>
        <w:jc w:val="center"/>
        <w:rPr>
          <w:rFonts w:ascii="Verdana" w:hAnsi="Verdana"/>
          <w:i/>
          <w:sz w:val="20"/>
          <w:szCs w:val="20"/>
        </w:rPr>
      </w:pPr>
      <w:proofErr w:type="gramStart"/>
      <w:r>
        <w:rPr>
          <w:rFonts w:ascii="Verdana" w:hAnsi="Verdana"/>
          <w:i/>
          <w:sz w:val="20"/>
          <w:szCs w:val="20"/>
        </w:rPr>
        <w:t>como</w:t>
      </w:r>
      <w:proofErr w:type="gramEnd"/>
      <w:r>
        <w:rPr>
          <w:rFonts w:ascii="Verdana" w:hAnsi="Verdana"/>
          <w:i/>
          <w:sz w:val="20"/>
          <w:szCs w:val="20"/>
        </w:rPr>
        <w:t xml:space="preserve"> Agente Fiduciário, representando a comunhão dos Debenturistas</w:t>
      </w:r>
    </w:p>
    <w:p w14:paraId="186A07A7" w14:textId="77777777" w:rsidR="00BB59A7" w:rsidRDefault="00BB59A7">
      <w:pPr>
        <w:spacing w:line="320" w:lineRule="exact"/>
        <w:jc w:val="center"/>
        <w:rPr>
          <w:rFonts w:ascii="Verdana" w:hAnsi="Verdana"/>
          <w:sz w:val="20"/>
          <w:szCs w:val="20"/>
        </w:rPr>
      </w:pPr>
    </w:p>
    <w:p w14:paraId="36B44A3D" w14:textId="77777777" w:rsidR="00BB59A7" w:rsidRDefault="00BB59A7">
      <w:pPr>
        <w:spacing w:line="320" w:lineRule="exact"/>
        <w:jc w:val="center"/>
        <w:rPr>
          <w:rFonts w:ascii="Verdana" w:hAnsi="Verdana"/>
          <w:sz w:val="20"/>
          <w:szCs w:val="20"/>
          <w:highlight w:val="lightGray"/>
        </w:rPr>
      </w:pPr>
    </w:p>
    <w:p w14:paraId="3D90E552" w14:textId="77777777" w:rsidR="00BB59A7" w:rsidRDefault="00BB59A7">
      <w:pPr>
        <w:spacing w:line="320" w:lineRule="exact"/>
        <w:jc w:val="center"/>
        <w:rPr>
          <w:rFonts w:ascii="Verdana" w:hAnsi="Verdana"/>
          <w:b/>
          <w:sz w:val="20"/>
          <w:szCs w:val="20"/>
          <w:highlight w:val="lightGray"/>
        </w:rPr>
      </w:pPr>
    </w:p>
    <w:p w14:paraId="7ABA487D" w14:textId="77777777" w:rsidR="00BB59A7" w:rsidRDefault="00BB59A7">
      <w:pPr>
        <w:widowControl w:val="0"/>
        <w:tabs>
          <w:tab w:val="left" w:pos="2366"/>
        </w:tabs>
        <w:spacing w:line="320" w:lineRule="exact"/>
        <w:jc w:val="center"/>
        <w:outlineLvl w:val="0"/>
        <w:rPr>
          <w:rFonts w:ascii="Verdana" w:hAnsi="Verdana"/>
          <w:sz w:val="20"/>
          <w:szCs w:val="20"/>
        </w:rPr>
      </w:pPr>
    </w:p>
    <w:p w14:paraId="577BCB1C" w14:textId="77777777" w:rsidR="00BB59A7" w:rsidRDefault="007C7372">
      <w:pPr>
        <w:tabs>
          <w:tab w:val="left" w:pos="2366"/>
        </w:tabs>
        <w:spacing w:line="320" w:lineRule="exact"/>
        <w:jc w:val="center"/>
        <w:rPr>
          <w:rFonts w:ascii="Verdana" w:hAnsi="Verdana"/>
          <w:sz w:val="20"/>
          <w:szCs w:val="20"/>
        </w:rPr>
      </w:pPr>
      <w:r>
        <w:rPr>
          <w:rFonts w:ascii="Verdana" w:hAnsi="Verdana"/>
          <w:sz w:val="20"/>
          <w:szCs w:val="20"/>
        </w:rPr>
        <w:t>__________________</w:t>
      </w:r>
    </w:p>
    <w:p w14:paraId="432BD9FF" w14:textId="77777777" w:rsidR="00BB59A7" w:rsidRDefault="00BB59A7">
      <w:pPr>
        <w:tabs>
          <w:tab w:val="left" w:pos="2366"/>
        </w:tabs>
        <w:spacing w:line="320" w:lineRule="exact"/>
        <w:jc w:val="center"/>
        <w:rPr>
          <w:rFonts w:ascii="Verdana" w:hAnsi="Verdana"/>
          <w:sz w:val="20"/>
          <w:szCs w:val="20"/>
        </w:rPr>
      </w:pPr>
    </w:p>
    <w:p w14:paraId="0456E9E7" w14:textId="77777777" w:rsidR="00BB59A7" w:rsidRDefault="007C7372">
      <w:pPr>
        <w:tabs>
          <w:tab w:val="left" w:pos="2366"/>
        </w:tabs>
        <w:spacing w:line="320" w:lineRule="exact"/>
        <w:jc w:val="center"/>
        <w:rPr>
          <w:rFonts w:ascii="Verdana" w:hAnsi="Verdana"/>
          <w:sz w:val="20"/>
          <w:szCs w:val="20"/>
        </w:rPr>
      </w:pPr>
      <w:r>
        <w:rPr>
          <w:rFonts w:ascii="Verdana" w:hAnsi="Verdana"/>
          <w:sz w:val="20"/>
          <w:szCs w:val="20"/>
        </w:rPr>
        <w:t>Datado de</w:t>
      </w:r>
    </w:p>
    <w:p w14:paraId="1557E35D" w14:textId="6469F48F" w:rsidR="00BB59A7" w:rsidRDefault="00D91072">
      <w:pPr>
        <w:tabs>
          <w:tab w:val="left" w:pos="2366"/>
        </w:tabs>
        <w:spacing w:line="320" w:lineRule="exact"/>
        <w:jc w:val="center"/>
        <w:rPr>
          <w:rFonts w:ascii="Verdana" w:hAnsi="Verdana"/>
          <w:sz w:val="20"/>
          <w:szCs w:val="20"/>
        </w:rPr>
      </w:pPr>
      <w:r>
        <w:rPr>
          <w:rFonts w:ascii="Verdana" w:hAnsi="Verdana"/>
          <w:b/>
          <w:sz w:val="20"/>
          <w:szCs w:val="20"/>
        </w:rPr>
        <w:t>19</w:t>
      </w:r>
      <w:r w:rsidRPr="008C6C81">
        <w:rPr>
          <w:rFonts w:ascii="Verdana" w:hAnsi="Verdana"/>
          <w:b/>
          <w:sz w:val="20"/>
          <w:szCs w:val="20"/>
        </w:rPr>
        <w:t xml:space="preserve"> </w:t>
      </w:r>
      <w:r w:rsidR="005E410F" w:rsidRPr="008C6C81">
        <w:rPr>
          <w:rFonts w:ascii="Verdana" w:hAnsi="Verdana"/>
          <w:b/>
          <w:sz w:val="20"/>
          <w:szCs w:val="20"/>
        </w:rPr>
        <w:t>d</w:t>
      </w:r>
      <w:r w:rsidR="005E410F">
        <w:rPr>
          <w:rFonts w:ascii="Verdana" w:hAnsi="Verdana"/>
          <w:b/>
          <w:sz w:val="20"/>
          <w:szCs w:val="20"/>
        </w:rPr>
        <w:t xml:space="preserve">e </w:t>
      </w:r>
      <w:r w:rsidR="00ED1B55">
        <w:rPr>
          <w:rFonts w:ascii="Verdana" w:hAnsi="Verdana"/>
          <w:b/>
          <w:sz w:val="20"/>
          <w:szCs w:val="20"/>
        </w:rPr>
        <w:t xml:space="preserve">março </w:t>
      </w:r>
      <w:r w:rsidR="005E410F">
        <w:rPr>
          <w:rFonts w:ascii="Verdana" w:hAnsi="Verdana"/>
          <w:b/>
          <w:sz w:val="20"/>
          <w:szCs w:val="20"/>
        </w:rPr>
        <w:t>de 2018</w:t>
      </w:r>
    </w:p>
    <w:p w14:paraId="67BA3336" w14:textId="77777777" w:rsidR="00BB59A7" w:rsidRDefault="007C7372">
      <w:pPr>
        <w:tabs>
          <w:tab w:val="left" w:pos="2366"/>
        </w:tabs>
        <w:spacing w:line="320" w:lineRule="exact"/>
        <w:jc w:val="center"/>
        <w:rPr>
          <w:rFonts w:ascii="Verdana" w:hAnsi="Verdana"/>
          <w:sz w:val="20"/>
          <w:szCs w:val="20"/>
        </w:rPr>
      </w:pPr>
      <w:r>
        <w:rPr>
          <w:rFonts w:ascii="Verdana" w:hAnsi="Verdana"/>
          <w:sz w:val="20"/>
          <w:szCs w:val="20"/>
        </w:rPr>
        <w:t>___________________</w:t>
      </w:r>
    </w:p>
    <w:p w14:paraId="6D4B82F2" w14:textId="77777777" w:rsidR="00BB59A7" w:rsidRDefault="00BB59A7">
      <w:pPr>
        <w:pBdr>
          <w:bottom w:val="double" w:sz="6" w:space="1" w:color="auto"/>
        </w:pBdr>
        <w:spacing w:line="320" w:lineRule="exact"/>
        <w:jc w:val="center"/>
        <w:rPr>
          <w:rFonts w:ascii="Verdana" w:hAnsi="Verdana"/>
          <w:sz w:val="20"/>
          <w:szCs w:val="20"/>
        </w:rPr>
      </w:pPr>
    </w:p>
    <w:p w14:paraId="04EB6013" w14:textId="77777777" w:rsidR="00BB59A7" w:rsidRDefault="00BB59A7">
      <w:pPr>
        <w:pStyle w:val="Ttulo"/>
        <w:spacing w:line="320" w:lineRule="exact"/>
        <w:ind w:right="922"/>
        <w:jc w:val="left"/>
        <w:rPr>
          <w:rFonts w:ascii="Verdana" w:hAnsi="Verdana"/>
          <w:b w:val="0"/>
          <w:bCs w:val="0"/>
          <w:sz w:val="20"/>
          <w:szCs w:val="20"/>
          <w:lang w:val="pt-BR"/>
        </w:rPr>
        <w:sectPr w:rsidR="00BB59A7" w:rsidSect="00B83F91">
          <w:footerReference w:type="even" r:id="rId8"/>
          <w:footerReference w:type="default" r:id="rId9"/>
          <w:footerReference w:type="first" r:id="rId10"/>
          <w:pgSz w:w="11907" w:h="16840" w:code="9"/>
          <w:pgMar w:top="1418" w:right="1701" w:bottom="3119" w:left="1701" w:header="397" w:footer="227" w:gutter="0"/>
          <w:pgNumType w:start="1"/>
          <w:cols w:space="720"/>
          <w:titlePg/>
          <w:docGrid w:linePitch="326"/>
        </w:sectPr>
      </w:pPr>
    </w:p>
    <w:p w14:paraId="54D16A94" w14:textId="77777777" w:rsidR="00BB59A7" w:rsidRDefault="007C7372">
      <w:pPr>
        <w:spacing w:line="320" w:lineRule="exact"/>
        <w:jc w:val="both"/>
        <w:rPr>
          <w:rFonts w:ascii="Verdana" w:hAnsi="Verdana"/>
          <w:b/>
          <w:sz w:val="20"/>
          <w:szCs w:val="20"/>
        </w:rPr>
      </w:pPr>
      <w:bookmarkStart w:id="2" w:name="_DV_M4"/>
      <w:bookmarkEnd w:id="2"/>
      <w:r>
        <w:rPr>
          <w:rFonts w:ascii="Verdana" w:hAnsi="Verdana"/>
          <w:b/>
          <w:sz w:val="20"/>
          <w:szCs w:val="20"/>
        </w:rPr>
        <w:lastRenderedPageBreak/>
        <w:t xml:space="preserve">INSTRUMENTO PARTICULAR DE ESCRITURA DA 1ª EMISSÃO DE DEBÊNTURES SIMPLES, NÃO CONVERSÍVEIS EM AÇÕES, DA ESPÉCIE </w:t>
      </w:r>
      <w:r w:rsidRPr="005E410F">
        <w:rPr>
          <w:rFonts w:ascii="Verdana" w:hAnsi="Verdana"/>
          <w:b/>
          <w:sz w:val="20"/>
          <w:szCs w:val="20"/>
        </w:rPr>
        <w:t>COM GARANTIA REAL</w:t>
      </w:r>
      <w:r>
        <w:rPr>
          <w:rFonts w:ascii="Verdana" w:hAnsi="Verdana"/>
          <w:b/>
          <w:sz w:val="20"/>
          <w:szCs w:val="20"/>
        </w:rPr>
        <w:t xml:space="preserve">, EM </w:t>
      </w:r>
      <w:r w:rsidRPr="005E410F">
        <w:rPr>
          <w:rFonts w:ascii="Verdana" w:hAnsi="Verdana"/>
          <w:b/>
          <w:sz w:val="20"/>
          <w:szCs w:val="20"/>
        </w:rPr>
        <w:t>SÉRIE ÚNICA</w:t>
      </w:r>
      <w:r>
        <w:rPr>
          <w:rFonts w:ascii="Verdana" w:hAnsi="Verdana"/>
          <w:b/>
          <w:sz w:val="20"/>
          <w:szCs w:val="20"/>
        </w:rPr>
        <w:t xml:space="preserve">, PARA DISTRIBUIÇÃO PÚBLICA COM ESFORÇOS RESTRITOS DE DISTRIBUIÇÃO DA R039 EXTREMA 2 EMPREENDIMENTOS E PARTICIPAÇÕES S.A. </w:t>
      </w:r>
    </w:p>
    <w:p w14:paraId="00F29A05" w14:textId="77777777" w:rsidR="00BB59A7" w:rsidRDefault="00BB59A7">
      <w:pPr>
        <w:pStyle w:val="Corpodetexto"/>
        <w:spacing w:line="320" w:lineRule="exact"/>
        <w:ind w:firstLine="0"/>
        <w:jc w:val="left"/>
        <w:rPr>
          <w:rFonts w:ascii="Verdana" w:hAnsi="Verdana"/>
          <w:sz w:val="20"/>
          <w:szCs w:val="20"/>
          <w:lang w:val="pt-BR"/>
        </w:rPr>
      </w:pPr>
    </w:p>
    <w:p w14:paraId="760B54A8" w14:textId="77777777" w:rsidR="00BB59A7" w:rsidRDefault="007C7372">
      <w:pPr>
        <w:pStyle w:val="Corpodetexto"/>
        <w:spacing w:line="320" w:lineRule="exact"/>
        <w:ind w:firstLine="0"/>
        <w:rPr>
          <w:rFonts w:ascii="Verdana" w:hAnsi="Verdana"/>
          <w:sz w:val="20"/>
          <w:szCs w:val="20"/>
          <w:lang w:val="pt-BR"/>
        </w:rPr>
      </w:pPr>
      <w:r>
        <w:rPr>
          <w:rFonts w:ascii="Verdana" w:hAnsi="Verdana"/>
          <w:sz w:val="20"/>
          <w:szCs w:val="20"/>
          <w:lang w:val="pt-BR"/>
        </w:rPr>
        <w:t>Pelo presente instrumento particular, de um lado,</w:t>
      </w:r>
    </w:p>
    <w:p w14:paraId="2BBB9CA2" w14:textId="77777777" w:rsidR="00BB59A7" w:rsidRDefault="00BB59A7">
      <w:pPr>
        <w:pStyle w:val="Corpodetexto"/>
        <w:spacing w:line="320" w:lineRule="exact"/>
        <w:ind w:firstLine="0"/>
        <w:rPr>
          <w:rFonts w:ascii="Verdana" w:hAnsi="Verdana"/>
          <w:b/>
          <w:smallCaps/>
          <w:sz w:val="20"/>
          <w:szCs w:val="20"/>
          <w:lang w:val="pt-BR"/>
        </w:rPr>
      </w:pPr>
    </w:p>
    <w:p w14:paraId="5774AB92" w14:textId="77777777" w:rsidR="00BB59A7" w:rsidRDefault="007C7372">
      <w:pPr>
        <w:pStyle w:val="Corpodetexto"/>
        <w:spacing w:line="320" w:lineRule="exact"/>
        <w:ind w:firstLine="0"/>
        <w:rPr>
          <w:rFonts w:ascii="Verdana" w:hAnsi="Verdana"/>
          <w:sz w:val="20"/>
          <w:szCs w:val="20"/>
          <w:lang w:val="pt-BR"/>
        </w:rPr>
      </w:pPr>
      <w:bookmarkStart w:id="3" w:name="_DV_M5"/>
      <w:bookmarkEnd w:id="3"/>
      <w:r w:rsidRPr="005E410F">
        <w:rPr>
          <w:rFonts w:ascii="Verdana" w:hAnsi="Verdana"/>
          <w:b/>
          <w:sz w:val="20"/>
          <w:szCs w:val="20"/>
          <w:lang w:val="pt-BR"/>
        </w:rPr>
        <w:t>R039 Extrema 2 Empreendimentos e Participações S.A.</w:t>
      </w:r>
      <w:r>
        <w:rPr>
          <w:rFonts w:ascii="Verdana" w:hAnsi="Verdana"/>
          <w:sz w:val="20"/>
          <w:szCs w:val="20"/>
          <w:lang w:val="pt-BR"/>
        </w:rPr>
        <w:t>, sociedade por ações,</w:t>
      </w:r>
      <w:r w:rsidR="005E410F">
        <w:rPr>
          <w:rFonts w:ascii="Verdana" w:hAnsi="Verdana"/>
          <w:sz w:val="20"/>
          <w:szCs w:val="20"/>
          <w:lang w:val="pt-BR"/>
        </w:rPr>
        <w:t xml:space="preserve"> sem registro de companhia aberta perante a Comissão de Valores Mobiliários (“</w:t>
      </w:r>
      <w:r w:rsidR="005E410F" w:rsidRPr="005E410F">
        <w:rPr>
          <w:rFonts w:ascii="Verdana" w:hAnsi="Verdana"/>
          <w:sz w:val="20"/>
          <w:szCs w:val="20"/>
          <w:u w:val="single"/>
          <w:lang w:val="pt-BR"/>
        </w:rPr>
        <w:t>CVM</w:t>
      </w:r>
      <w:r w:rsidR="005E410F">
        <w:rPr>
          <w:rFonts w:ascii="Verdana" w:hAnsi="Verdana"/>
          <w:sz w:val="20"/>
          <w:szCs w:val="20"/>
          <w:lang w:val="pt-BR"/>
        </w:rPr>
        <w:t>”),</w:t>
      </w:r>
      <w:r>
        <w:rPr>
          <w:rFonts w:ascii="Verdana" w:hAnsi="Verdana"/>
          <w:sz w:val="20"/>
          <w:szCs w:val="20"/>
          <w:lang w:val="pt-BR"/>
        </w:rPr>
        <w:t xml:space="preserve"> com sede na Cidade de São Paulo, Estado de São Paulo, na Rua Funchal, nº 418, 27º andar, sala 57, Vila Olímpia, CEP 04551-060, inscrita no CNPJ/MF sob o nº. 17.659.081/0001-39, neste ato representada por seus representantes legais devidamente autorizados e identificados nas páginas de assinaturas do presente instrumento (“</w:t>
      </w:r>
      <w:r>
        <w:rPr>
          <w:rFonts w:ascii="Verdana" w:hAnsi="Verdana"/>
          <w:sz w:val="20"/>
          <w:szCs w:val="20"/>
          <w:u w:val="single"/>
          <w:lang w:val="pt-BR"/>
        </w:rPr>
        <w:t>Emissora</w:t>
      </w:r>
      <w:r>
        <w:rPr>
          <w:rFonts w:ascii="Verdana" w:hAnsi="Verdana"/>
          <w:sz w:val="20"/>
          <w:szCs w:val="20"/>
          <w:lang w:val="pt-BR"/>
        </w:rPr>
        <w:t>” ou “</w:t>
      </w:r>
      <w:r>
        <w:rPr>
          <w:rFonts w:ascii="Verdana" w:hAnsi="Verdana"/>
          <w:sz w:val="20"/>
          <w:szCs w:val="20"/>
          <w:u w:val="single"/>
          <w:lang w:val="pt-BR"/>
        </w:rPr>
        <w:t>Companhia</w:t>
      </w:r>
      <w:r>
        <w:rPr>
          <w:rFonts w:ascii="Verdana" w:hAnsi="Verdana"/>
          <w:sz w:val="20"/>
          <w:szCs w:val="20"/>
          <w:lang w:val="pt-BR"/>
        </w:rPr>
        <w:t xml:space="preserve">”); </w:t>
      </w:r>
    </w:p>
    <w:p w14:paraId="31E6ED23" w14:textId="77777777" w:rsidR="00BB59A7" w:rsidRDefault="00BB59A7">
      <w:pPr>
        <w:pStyle w:val="Corpodetexto"/>
        <w:spacing w:line="320" w:lineRule="exact"/>
        <w:ind w:firstLine="0"/>
        <w:rPr>
          <w:rFonts w:ascii="Verdana" w:hAnsi="Verdana"/>
          <w:b/>
          <w:sz w:val="20"/>
          <w:szCs w:val="20"/>
          <w:lang w:val="pt-BR"/>
        </w:rPr>
      </w:pPr>
    </w:p>
    <w:p w14:paraId="03241D2D" w14:textId="77777777" w:rsidR="00BB59A7" w:rsidRDefault="007C7372">
      <w:pPr>
        <w:pStyle w:val="Corpodetexto"/>
        <w:spacing w:line="320" w:lineRule="exact"/>
        <w:ind w:firstLine="0"/>
        <w:rPr>
          <w:rFonts w:ascii="Verdana" w:hAnsi="Verdana"/>
          <w:sz w:val="20"/>
          <w:szCs w:val="20"/>
          <w:lang w:val="pt-BR"/>
        </w:rPr>
      </w:pPr>
      <w:bookmarkStart w:id="4" w:name="_DV_M6"/>
      <w:bookmarkEnd w:id="4"/>
      <w:proofErr w:type="gramStart"/>
      <w:r>
        <w:rPr>
          <w:rFonts w:ascii="Verdana" w:hAnsi="Verdana"/>
          <w:sz w:val="20"/>
          <w:szCs w:val="20"/>
          <w:lang w:val="pt-BR"/>
        </w:rPr>
        <w:t>e</w:t>
      </w:r>
      <w:proofErr w:type="gramEnd"/>
      <w:r>
        <w:rPr>
          <w:rFonts w:ascii="Verdana" w:hAnsi="Verdana"/>
          <w:sz w:val="20"/>
          <w:szCs w:val="20"/>
          <w:lang w:val="pt-BR"/>
        </w:rPr>
        <w:t>, de outro lado,</w:t>
      </w:r>
    </w:p>
    <w:p w14:paraId="1B800970" w14:textId="77777777" w:rsidR="00BB59A7" w:rsidRDefault="00BB59A7">
      <w:pPr>
        <w:pStyle w:val="Corpodetexto"/>
        <w:spacing w:line="320" w:lineRule="exact"/>
        <w:ind w:firstLine="0"/>
        <w:rPr>
          <w:rFonts w:ascii="Verdana" w:hAnsi="Verdana"/>
          <w:b/>
          <w:sz w:val="20"/>
          <w:szCs w:val="20"/>
          <w:lang w:val="pt-BR"/>
        </w:rPr>
      </w:pPr>
    </w:p>
    <w:p w14:paraId="19F6C91C" w14:textId="56CA33A3" w:rsidR="00BB59A7" w:rsidRDefault="00924E26">
      <w:pPr>
        <w:tabs>
          <w:tab w:val="left" w:pos="709"/>
        </w:tabs>
        <w:spacing w:line="320" w:lineRule="exact"/>
        <w:jc w:val="both"/>
        <w:rPr>
          <w:rFonts w:ascii="Verdana" w:hAnsi="Verdana"/>
          <w:sz w:val="20"/>
          <w:szCs w:val="20"/>
        </w:rPr>
      </w:pPr>
      <w:bookmarkStart w:id="5" w:name="_DV_M7"/>
      <w:bookmarkEnd w:id="5"/>
      <w:r w:rsidRPr="00472F53">
        <w:rPr>
          <w:rFonts w:ascii="Verdana" w:hAnsi="Verdana"/>
          <w:b/>
          <w:sz w:val="20"/>
          <w:szCs w:val="20"/>
        </w:rPr>
        <w:t>OLIVEIRA TRUST DISTRIBUIDORA DE TÍTULOS E VALORES MOBILIÁRIOS S.A.</w:t>
      </w:r>
      <w:r w:rsidRPr="00472F53">
        <w:rPr>
          <w:rFonts w:ascii="Verdana" w:hAnsi="Verdana"/>
          <w:sz w:val="20"/>
          <w:szCs w:val="20"/>
        </w:rPr>
        <w:t xml:space="preserve">, </w:t>
      </w:r>
      <w:r w:rsidR="00F80703" w:rsidRPr="00472F53">
        <w:rPr>
          <w:rFonts w:ascii="Verdana" w:hAnsi="Verdana"/>
          <w:sz w:val="20"/>
          <w:szCs w:val="20"/>
        </w:rPr>
        <w:t xml:space="preserve">com </w:t>
      </w:r>
      <w:r w:rsidR="00F80703">
        <w:rPr>
          <w:rFonts w:ascii="Verdana" w:hAnsi="Verdana"/>
          <w:sz w:val="20"/>
          <w:szCs w:val="20"/>
        </w:rPr>
        <w:t xml:space="preserve">domicílio </w:t>
      </w:r>
      <w:r w:rsidR="00F80703" w:rsidRPr="00472F53">
        <w:rPr>
          <w:rFonts w:ascii="Verdana" w:hAnsi="Verdana"/>
          <w:sz w:val="20"/>
          <w:szCs w:val="20"/>
        </w:rPr>
        <w:t xml:space="preserve">na Cidade </w:t>
      </w:r>
      <w:r w:rsidR="00F80703">
        <w:rPr>
          <w:rFonts w:ascii="Verdana" w:hAnsi="Verdana"/>
          <w:sz w:val="20"/>
          <w:szCs w:val="20"/>
        </w:rPr>
        <w:t>de São Paulo</w:t>
      </w:r>
      <w:r w:rsidR="00F80703" w:rsidRPr="00472F53">
        <w:rPr>
          <w:rFonts w:ascii="Verdana" w:hAnsi="Verdana"/>
          <w:sz w:val="20"/>
          <w:szCs w:val="20"/>
        </w:rPr>
        <w:t xml:space="preserve">, Estado </w:t>
      </w:r>
      <w:r w:rsidR="00F80703">
        <w:rPr>
          <w:rFonts w:ascii="Verdana" w:hAnsi="Verdana"/>
          <w:sz w:val="20"/>
          <w:szCs w:val="20"/>
        </w:rPr>
        <w:t>de São Paulo</w:t>
      </w:r>
      <w:r w:rsidR="00F80703" w:rsidRPr="00472F53">
        <w:rPr>
          <w:rFonts w:ascii="Verdana" w:hAnsi="Verdana"/>
          <w:sz w:val="20"/>
          <w:szCs w:val="20"/>
        </w:rPr>
        <w:t xml:space="preserve">, </w:t>
      </w:r>
      <w:r w:rsidR="00F80703">
        <w:rPr>
          <w:rFonts w:ascii="Verdana" w:hAnsi="Verdana"/>
          <w:sz w:val="20"/>
          <w:szCs w:val="20"/>
        </w:rPr>
        <w:t xml:space="preserve">na Rua Joaquim Floriano, 1.052, 13º andar, </w:t>
      </w:r>
      <w:r w:rsidR="00F80703" w:rsidRPr="00472F53">
        <w:rPr>
          <w:rFonts w:ascii="Verdana" w:hAnsi="Verdana"/>
          <w:sz w:val="20"/>
          <w:szCs w:val="20"/>
        </w:rPr>
        <w:t>inscrita no CNPJ/MF sob o nº 36.113.876/</w:t>
      </w:r>
      <w:r w:rsidR="00F80703">
        <w:rPr>
          <w:rFonts w:ascii="Verdana" w:hAnsi="Verdana"/>
          <w:sz w:val="20"/>
          <w:szCs w:val="20"/>
        </w:rPr>
        <w:t>0004-34</w:t>
      </w:r>
      <w:r w:rsidR="007C7372" w:rsidRPr="0012719E">
        <w:rPr>
          <w:rFonts w:ascii="Verdana" w:hAnsi="Verdana"/>
          <w:sz w:val="20"/>
          <w:szCs w:val="20"/>
        </w:rPr>
        <w:t>,</w:t>
      </w:r>
      <w:r w:rsidR="007C7372" w:rsidRPr="008C6C81">
        <w:rPr>
          <w:rFonts w:ascii="Verdana" w:hAnsi="Verdana"/>
          <w:sz w:val="20"/>
          <w:szCs w:val="20"/>
        </w:rPr>
        <w:t xml:space="preserve"> neste ato representada por seu(s) representante(s) legal(</w:t>
      </w:r>
      <w:proofErr w:type="spellStart"/>
      <w:r w:rsidR="007C7372" w:rsidRPr="008C6C81">
        <w:rPr>
          <w:rFonts w:ascii="Verdana" w:hAnsi="Verdana"/>
          <w:sz w:val="20"/>
          <w:szCs w:val="20"/>
        </w:rPr>
        <w:t>is</w:t>
      </w:r>
      <w:proofErr w:type="spellEnd"/>
      <w:r w:rsidR="007C7372" w:rsidRPr="008C6C81">
        <w:rPr>
          <w:rFonts w:ascii="Verdana" w:hAnsi="Verdana"/>
          <w:sz w:val="20"/>
          <w:szCs w:val="20"/>
        </w:rPr>
        <w:t>) devidamente autorizado(s) e identificado</w:t>
      </w:r>
      <w:r w:rsidR="007C7372">
        <w:rPr>
          <w:rFonts w:ascii="Verdana" w:hAnsi="Verdana"/>
          <w:sz w:val="20"/>
          <w:szCs w:val="20"/>
        </w:rPr>
        <w:t>(s) nas páginas de assinaturas do presente instrumento (“</w:t>
      </w:r>
      <w:r w:rsidR="007C7372">
        <w:rPr>
          <w:rFonts w:ascii="Verdana" w:hAnsi="Verdana"/>
          <w:sz w:val="20"/>
          <w:szCs w:val="20"/>
          <w:u w:val="single"/>
        </w:rPr>
        <w:t>Agente Fiduciário</w:t>
      </w:r>
      <w:r w:rsidR="007C7372">
        <w:rPr>
          <w:rFonts w:ascii="Verdana" w:hAnsi="Verdana"/>
          <w:sz w:val="20"/>
          <w:szCs w:val="20"/>
        </w:rPr>
        <w:t>”), na qualidade de representante dos titulares das Debêntures objeto da presente Emissão (“</w:t>
      </w:r>
      <w:r w:rsidR="007C7372">
        <w:rPr>
          <w:rFonts w:ascii="Verdana" w:hAnsi="Verdana"/>
          <w:sz w:val="20"/>
          <w:szCs w:val="20"/>
          <w:u w:val="single"/>
        </w:rPr>
        <w:t>Debenturistas</w:t>
      </w:r>
      <w:r w:rsidR="007C7372">
        <w:rPr>
          <w:rFonts w:ascii="Verdana" w:hAnsi="Verdana"/>
          <w:sz w:val="20"/>
          <w:szCs w:val="20"/>
        </w:rPr>
        <w:t xml:space="preserve">”); </w:t>
      </w:r>
    </w:p>
    <w:p w14:paraId="2B8E033A" w14:textId="77777777" w:rsidR="00BB59A7" w:rsidRDefault="00BB59A7">
      <w:pPr>
        <w:suppressAutoHyphens/>
        <w:spacing w:line="320" w:lineRule="exact"/>
        <w:jc w:val="both"/>
        <w:rPr>
          <w:rFonts w:ascii="Verdana" w:hAnsi="Verdana"/>
          <w:sz w:val="20"/>
          <w:szCs w:val="20"/>
        </w:rPr>
      </w:pPr>
    </w:p>
    <w:p w14:paraId="021E8990" w14:textId="77777777" w:rsidR="00BB59A7" w:rsidRDefault="007C7372">
      <w:pPr>
        <w:pStyle w:val="Corpodetexto"/>
        <w:spacing w:line="320" w:lineRule="exact"/>
        <w:ind w:firstLine="0"/>
        <w:rPr>
          <w:rFonts w:ascii="Verdana" w:hAnsi="Verdana"/>
          <w:sz w:val="20"/>
          <w:szCs w:val="20"/>
          <w:lang w:val="pt-BR"/>
        </w:rPr>
      </w:pPr>
      <w:r>
        <w:rPr>
          <w:rFonts w:ascii="Verdana" w:hAnsi="Verdana"/>
          <w:sz w:val="20"/>
          <w:szCs w:val="20"/>
          <w:lang w:val="pt-BR"/>
        </w:rPr>
        <w:t>sendo a Emissora</w:t>
      </w:r>
      <w:r w:rsidR="005E410F">
        <w:rPr>
          <w:rFonts w:ascii="Verdana" w:hAnsi="Verdana"/>
          <w:sz w:val="20"/>
          <w:szCs w:val="20"/>
          <w:lang w:val="pt-BR"/>
        </w:rPr>
        <w:t xml:space="preserve"> e</w:t>
      </w:r>
      <w:r>
        <w:rPr>
          <w:rFonts w:ascii="Verdana" w:hAnsi="Verdana"/>
          <w:sz w:val="20"/>
          <w:szCs w:val="20"/>
          <w:lang w:val="pt-BR"/>
        </w:rPr>
        <w:t xml:space="preserve"> o Agente Fiduciário doravante denominados, em conjunto, como “</w:t>
      </w:r>
      <w:r>
        <w:rPr>
          <w:rFonts w:ascii="Verdana" w:hAnsi="Verdana"/>
          <w:sz w:val="20"/>
          <w:szCs w:val="20"/>
          <w:u w:val="single"/>
          <w:lang w:val="pt-BR"/>
        </w:rPr>
        <w:t>Partes</w:t>
      </w:r>
      <w:r>
        <w:rPr>
          <w:rFonts w:ascii="Verdana" w:hAnsi="Verdana"/>
          <w:sz w:val="20"/>
          <w:szCs w:val="20"/>
          <w:lang w:val="pt-BR"/>
        </w:rPr>
        <w:t>” e, individual e indistintamente, como “</w:t>
      </w:r>
      <w:r>
        <w:rPr>
          <w:rFonts w:ascii="Verdana" w:hAnsi="Verdana"/>
          <w:sz w:val="20"/>
          <w:szCs w:val="20"/>
          <w:u w:val="single"/>
          <w:lang w:val="pt-BR"/>
        </w:rPr>
        <w:t>Parte</w:t>
      </w:r>
      <w:r>
        <w:rPr>
          <w:rFonts w:ascii="Verdana" w:hAnsi="Verdana"/>
          <w:sz w:val="20"/>
          <w:szCs w:val="20"/>
          <w:lang w:val="pt-BR"/>
        </w:rPr>
        <w:t xml:space="preserve">”; </w:t>
      </w:r>
      <w:bookmarkStart w:id="6" w:name="_DV_M9"/>
      <w:bookmarkEnd w:id="6"/>
      <w:r>
        <w:rPr>
          <w:rFonts w:ascii="Verdana" w:hAnsi="Verdana"/>
          <w:sz w:val="20"/>
          <w:szCs w:val="20"/>
          <w:lang w:val="pt-BR"/>
        </w:rPr>
        <w:t>vêm, por meio desta e na melhor forma de direito, firmar o presente “</w:t>
      </w:r>
      <w:r>
        <w:rPr>
          <w:rFonts w:ascii="Verdana" w:hAnsi="Verdana"/>
          <w:sz w:val="20"/>
          <w:szCs w:val="20"/>
        </w:rPr>
        <w:t xml:space="preserve">Instrumento Particular </w:t>
      </w:r>
      <w:r>
        <w:rPr>
          <w:rFonts w:ascii="Verdana" w:hAnsi="Verdana"/>
          <w:sz w:val="20"/>
          <w:szCs w:val="20"/>
          <w:lang w:val="pt-BR"/>
        </w:rPr>
        <w:t>d</w:t>
      </w:r>
      <w:r>
        <w:rPr>
          <w:rFonts w:ascii="Verdana" w:hAnsi="Verdana"/>
          <w:sz w:val="20"/>
          <w:szCs w:val="20"/>
        </w:rPr>
        <w:t xml:space="preserve">e Escritura </w:t>
      </w:r>
      <w:r>
        <w:rPr>
          <w:rFonts w:ascii="Verdana" w:hAnsi="Verdana"/>
          <w:sz w:val="20"/>
          <w:szCs w:val="20"/>
          <w:lang w:val="pt-BR"/>
        </w:rPr>
        <w:t>d</w:t>
      </w:r>
      <w:r>
        <w:rPr>
          <w:rFonts w:ascii="Verdana" w:hAnsi="Verdana"/>
          <w:sz w:val="20"/>
          <w:szCs w:val="20"/>
        </w:rPr>
        <w:t xml:space="preserve">a </w:t>
      </w:r>
      <w:r>
        <w:rPr>
          <w:rFonts w:ascii="Verdana" w:hAnsi="Verdana"/>
          <w:sz w:val="20"/>
          <w:szCs w:val="20"/>
          <w:lang w:val="pt-BR"/>
        </w:rPr>
        <w:t>1ª</w:t>
      </w:r>
      <w:r>
        <w:rPr>
          <w:rFonts w:ascii="Verdana" w:hAnsi="Verdana"/>
          <w:sz w:val="20"/>
          <w:szCs w:val="20"/>
        </w:rPr>
        <w:t xml:space="preserve"> Emissão </w:t>
      </w:r>
      <w:r>
        <w:rPr>
          <w:rFonts w:ascii="Verdana" w:hAnsi="Verdana"/>
          <w:sz w:val="20"/>
          <w:szCs w:val="20"/>
          <w:lang w:val="pt-BR"/>
        </w:rPr>
        <w:t>d</w:t>
      </w:r>
      <w:r>
        <w:rPr>
          <w:rFonts w:ascii="Verdana" w:hAnsi="Verdana"/>
          <w:sz w:val="20"/>
          <w:szCs w:val="20"/>
        </w:rPr>
        <w:t xml:space="preserve">e Debêntures Simples, Não Conversíveis em Ações, </w:t>
      </w:r>
      <w:r>
        <w:rPr>
          <w:rFonts w:ascii="Verdana" w:hAnsi="Verdana"/>
          <w:sz w:val="20"/>
          <w:szCs w:val="20"/>
          <w:lang w:val="pt-BR"/>
        </w:rPr>
        <w:t>d</w:t>
      </w:r>
      <w:r>
        <w:rPr>
          <w:rFonts w:ascii="Verdana" w:hAnsi="Verdana"/>
          <w:sz w:val="20"/>
          <w:szCs w:val="20"/>
        </w:rPr>
        <w:t xml:space="preserve">a Espécie </w:t>
      </w:r>
      <w:r w:rsidRPr="005E410F">
        <w:rPr>
          <w:rFonts w:ascii="Verdana" w:hAnsi="Verdana"/>
          <w:sz w:val="20"/>
          <w:szCs w:val="20"/>
        </w:rPr>
        <w:t>Com Garantia Real</w:t>
      </w:r>
      <w:r>
        <w:rPr>
          <w:rFonts w:ascii="Verdana" w:hAnsi="Verdana"/>
          <w:sz w:val="20"/>
          <w:szCs w:val="20"/>
        </w:rPr>
        <w:t xml:space="preserve">, </w:t>
      </w:r>
      <w:r>
        <w:rPr>
          <w:rFonts w:ascii="Verdana" w:hAnsi="Verdana"/>
          <w:sz w:val="20"/>
          <w:szCs w:val="20"/>
          <w:lang w:val="pt-BR"/>
        </w:rPr>
        <w:t>e</w:t>
      </w:r>
      <w:r>
        <w:rPr>
          <w:rFonts w:ascii="Verdana" w:hAnsi="Verdana"/>
          <w:sz w:val="20"/>
          <w:szCs w:val="20"/>
        </w:rPr>
        <w:t xml:space="preserve">m </w:t>
      </w:r>
      <w:r w:rsidRPr="005E410F">
        <w:rPr>
          <w:rFonts w:ascii="Verdana" w:hAnsi="Verdana"/>
          <w:sz w:val="20"/>
          <w:szCs w:val="20"/>
        </w:rPr>
        <w:t>Série Única</w:t>
      </w:r>
      <w:r>
        <w:rPr>
          <w:rFonts w:ascii="Verdana" w:hAnsi="Verdana"/>
          <w:sz w:val="20"/>
          <w:szCs w:val="20"/>
        </w:rPr>
        <w:t xml:space="preserve">, </w:t>
      </w:r>
      <w:r>
        <w:rPr>
          <w:rFonts w:ascii="Verdana" w:hAnsi="Verdana"/>
          <w:sz w:val="20"/>
          <w:szCs w:val="20"/>
          <w:lang w:val="pt-BR"/>
        </w:rPr>
        <w:t>p</w:t>
      </w:r>
      <w:proofErr w:type="spellStart"/>
      <w:r>
        <w:rPr>
          <w:rFonts w:ascii="Verdana" w:hAnsi="Verdana"/>
          <w:sz w:val="20"/>
          <w:szCs w:val="20"/>
        </w:rPr>
        <w:t>ara</w:t>
      </w:r>
      <w:proofErr w:type="spellEnd"/>
      <w:r>
        <w:rPr>
          <w:rFonts w:ascii="Verdana" w:hAnsi="Verdana"/>
          <w:sz w:val="20"/>
          <w:szCs w:val="20"/>
        </w:rPr>
        <w:t xml:space="preserve"> Distribuição Pública </w:t>
      </w:r>
      <w:r>
        <w:rPr>
          <w:rFonts w:ascii="Verdana" w:hAnsi="Verdana"/>
          <w:sz w:val="20"/>
          <w:szCs w:val="20"/>
          <w:lang w:val="pt-BR"/>
        </w:rPr>
        <w:t>c</w:t>
      </w:r>
      <w:r>
        <w:rPr>
          <w:rFonts w:ascii="Verdana" w:hAnsi="Verdana"/>
          <w:sz w:val="20"/>
          <w:szCs w:val="20"/>
        </w:rPr>
        <w:t xml:space="preserve">om Esforços Restritos </w:t>
      </w:r>
      <w:r>
        <w:rPr>
          <w:rFonts w:ascii="Verdana" w:hAnsi="Verdana"/>
          <w:sz w:val="20"/>
          <w:szCs w:val="20"/>
          <w:lang w:val="pt-BR"/>
        </w:rPr>
        <w:t>d</w:t>
      </w:r>
      <w:r>
        <w:rPr>
          <w:rFonts w:ascii="Verdana" w:hAnsi="Verdana"/>
          <w:sz w:val="20"/>
          <w:szCs w:val="20"/>
        </w:rPr>
        <w:t xml:space="preserve">e Distribuição </w:t>
      </w:r>
      <w:r>
        <w:rPr>
          <w:rFonts w:ascii="Verdana" w:hAnsi="Verdana"/>
          <w:sz w:val="20"/>
          <w:szCs w:val="20"/>
          <w:lang w:val="pt-BR"/>
        </w:rPr>
        <w:t>d</w:t>
      </w:r>
      <w:r>
        <w:rPr>
          <w:rFonts w:ascii="Verdana" w:hAnsi="Verdana"/>
          <w:sz w:val="20"/>
          <w:szCs w:val="20"/>
        </w:rPr>
        <w:t xml:space="preserve">a </w:t>
      </w:r>
      <w:r>
        <w:rPr>
          <w:rFonts w:ascii="Verdana" w:hAnsi="Verdana"/>
          <w:sz w:val="20"/>
          <w:szCs w:val="20"/>
          <w:lang w:val="pt-BR"/>
        </w:rPr>
        <w:t>R039 Extrema 2 Empreendimentos e Participações S.A.” (“</w:t>
      </w:r>
      <w:r>
        <w:rPr>
          <w:rFonts w:ascii="Verdana" w:hAnsi="Verdana"/>
          <w:sz w:val="20"/>
          <w:szCs w:val="20"/>
          <w:u w:val="single"/>
          <w:lang w:val="pt-BR"/>
        </w:rPr>
        <w:t>Escritura</w:t>
      </w:r>
      <w:r>
        <w:rPr>
          <w:rFonts w:ascii="Verdana" w:hAnsi="Verdana"/>
          <w:sz w:val="20"/>
          <w:szCs w:val="20"/>
          <w:lang w:val="pt-BR"/>
        </w:rPr>
        <w:t xml:space="preserve">”), mediante as seguintes cláusulas e condições: </w:t>
      </w:r>
    </w:p>
    <w:p w14:paraId="68900358" w14:textId="77777777" w:rsidR="00BB59A7" w:rsidRDefault="00BB59A7">
      <w:pPr>
        <w:pStyle w:val="Corpodetexto"/>
        <w:spacing w:line="320" w:lineRule="exact"/>
        <w:ind w:firstLine="0"/>
        <w:rPr>
          <w:rFonts w:ascii="Verdana" w:hAnsi="Verdana"/>
          <w:sz w:val="20"/>
          <w:szCs w:val="20"/>
          <w:lang w:val="pt-BR"/>
        </w:rPr>
      </w:pPr>
    </w:p>
    <w:p w14:paraId="77DD4359" w14:textId="77777777" w:rsidR="00BB59A7" w:rsidRDefault="007C7372">
      <w:pPr>
        <w:pStyle w:val="Corpodetexto"/>
        <w:spacing w:line="320" w:lineRule="exact"/>
        <w:ind w:firstLine="0"/>
        <w:rPr>
          <w:rFonts w:ascii="Verdana" w:hAnsi="Verdana"/>
          <w:sz w:val="20"/>
          <w:szCs w:val="20"/>
          <w:lang w:val="pt-BR"/>
        </w:rPr>
      </w:pPr>
      <w:r>
        <w:rPr>
          <w:rFonts w:ascii="Verdana" w:hAnsi="Verdana"/>
          <w:sz w:val="20"/>
          <w:szCs w:val="20"/>
          <w:lang w:val="pt-BR"/>
        </w:rPr>
        <w:t>Os termos aqui iniciados em letra maiúscula, estejam no singular ou no plural, terão o significado a eles atribuído nesta Escritura, ainda que posteriormente ao seu uso.</w:t>
      </w:r>
      <w:bookmarkStart w:id="7" w:name="_DV_M13"/>
      <w:bookmarkStart w:id="8" w:name="_Toc342484306"/>
      <w:bookmarkStart w:id="9" w:name="_Toc499990313"/>
      <w:bookmarkStart w:id="10" w:name="_Toc356586443"/>
      <w:bookmarkEnd w:id="7"/>
    </w:p>
    <w:p w14:paraId="7E6DB240" w14:textId="77777777" w:rsidR="00BB59A7" w:rsidRPr="00A05756" w:rsidRDefault="00BB59A7">
      <w:pPr>
        <w:pStyle w:val="Corpodetexto"/>
        <w:spacing w:line="320" w:lineRule="exact"/>
        <w:ind w:firstLine="0"/>
        <w:rPr>
          <w:rFonts w:ascii="Verdana" w:hAnsi="Verdana"/>
          <w:lang w:val="pt-BR"/>
        </w:rPr>
      </w:pPr>
    </w:p>
    <w:p w14:paraId="515C4A71" w14:textId="77777777" w:rsidR="00BB59A7" w:rsidRDefault="007C7372">
      <w:pPr>
        <w:pStyle w:val="Ttulo1"/>
      </w:pPr>
      <w:r>
        <w:t>CLÁUSULA I</w:t>
      </w:r>
      <w:bookmarkEnd w:id="8"/>
      <w:r>
        <w:br/>
        <w:t>AUTORIZAÇÃO</w:t>
      </w:r>
      <w:bookmarkEnd w:id="9"/>
      <w:bookmarkEnd w:id="10"/>
    </w:p>
    <w:p w14:paraId="5CA0C15E" w14:textId="77777777" w:rsidR="00BB59A7" w:rsidRDefault="00BB59A7">
      <w:pPr>
        <w:spacing w:line="320" w:lineRule="exact"/>
        <w:rPr>
          <w:rFonts w:ascii="Verdana" w:hAnsi="Verdana"/>
          <w:sz w:val="20"/>
          <w:szCs w:val="20"/>
        </w:rPr>
      </w:pPr>
      <w:bookmarkStart w:id="11" w:name="_DV_M14"/>
      <w:bookmarkEnd w:id="11"/>
    </w:p>
    <w:p w14:paraId="1E2717B4" w14:textId="50C8F373" w:rsidR="00BB59A7" w:rsidRDefault="007C7372">
      <w:pPr>
        <w:pStyle w:val="Saudao"/>
        <w:numPr>
          <w:ilvl w:val="0"/>
          <w:numId w:val="24"/>
        </w:numPr>
        <w:spacing w:line="320" w:lineRule="exact"/>
        <w:ind w:left="0" w:firstLine="0"/>
        <w:rPr>
          <w:rFonts w:ascii="Verdana" w:hAnsi="Verdana"/>
          <w:sz w:val="20"/>
          <w:szCs w:val="20"/>
          <w:lang w:val="pt-BR"/>
        </w:rPr>
      </w:pPr>
      <w:r>
        <w:rPr>
          <w:rFonts w:ascii="Verdana" w:hAnsi="Verdana"/>
          <w:sz w:val="20"/>
          <w:szCs w:val="20"/>
          <w:lang w:val="pt-BR"/>
        </w:rPr>
        <w:t>A presente Escritura é firmada com base nas deliberações da</w:t>
      </w:r>
      <w:r w:rsidR="005E410F">
        <w:rPr>
          <w:rFonts w:ascii="Verdana" w:hAnsi="Verdana"/>
          <w:sz w:val="20"/>
          <w:szCs w:val="20"/>
          <w:lang w:val="pt-BR"/>
        </w:rPr>
        <w:t xml:space="preserve"> assembleia geral extraordinária da Emissora, realizada em </w:t>
      </w:r>
      <w:r w:rsidR="00D91072">
        <w:rPr>
          <w:rFonts w:ascii="Verdana" w:hAnsi="Verdana"/>
          <w:sz w:val="20"/>
          <w:szCs w:val="20"/>
          <w:lang w:val="pt-BR"/>
        </w:rPr>
        <w:t xml:space="preserve">19 </w:t>
      </w:r>
      <w:r w:rsidR="0012719E">
        <w:rPr>
          <w:rFonts w:ascii="Verdana" w:hAnsi="Verdana"/>
          <w:sz w:val="20"/>
          <w:szCs w:val="20"/>
          <w:lang w:val="pt-BR"/>
        </w:rPr>
        <w:t xml:space="preserve">de </w:t>
      </w:r>
      <w:r w:rsidR="00A4075C">
        <w:rPr>
          <w:rFonts w:ascii="Verdana" w:hAnsi="Verdana"/>
          <w:sz w:val="20"/>
          <w:szCs w:val="20"/>
          <w:lang w:val="pt-BR"/>
        </w:rPr>
        <w:t xml:space="preserve">março </w:t>
      </w:r>
      <w:r w:rsidR="005E410F">
        <w:rPr>
          <w:rFonts w:ascii="Verdana" w:hAnsi="Verdana"/>
          <w:sz w:val="20"/>
          <w:szCs w:val="20"/>
          <w:lang w:val="pt-BR"/>
        </w:rPr>
        <w:t>de 2018</w:t>
      </w:r>
      <w:r>
        <w:rPr>
          <w:rFonts w:ascii="Verdana" w:hAnsi="Verdana"/>
          <w:sz w:val="20"/>
          <w:szCs w:val="20"/>
          <w:lang w:val="pt-BR"/>
        </w:rPr>
        <w:t xml:space="preserve"> </w:t>
      </w:r>
      <w:r w:rsidR="005E410F">
        <w:rPr>
          <w:rFonts w:ascii="Verdana" w:hAnsi="Verdana"/>
          <w:sz w:val="20"/>
          <w:szCs w:val="20"/>
          <w:lang w:val="pt-BR"/>
        </w:rPr>
        <w:t>(“</w:t>
      </w:r>
      <w:r w:rsidR="005E410F" w:rsidRPr="005E410F">
        <w:rPr>
          <w:rFonts w:ascii="Verdana" w:hAnsi="Verdana"/>
          <w:sz w:val="20"/>
          <w:szCs w:val="20"/>
          <w:u w:val="single"/>
          <w:lang w:val="pt-BR"/>
        </w:rPr>
        <w:t>AGE</w:t>
      </w:r>
      <w:r>
        <w:rPr>
          <w:rFonts w:ascii="Verdana" w:hAnsi="Verdana"/>
          <w:sz w:val="20"/>
          <w:szCs w:val="20"/>
          <w:lang w:val="pt-BR"/>
        </w:rPr>
        <w:t xml:space="preserve">”), </w:t>
      </w:r>
      <w:r w:rsidR="005E410F">
        <w:rPr>
          <w:rFonts w:ascii="Verdana" w:hAnsi="Verdana"/>
          <w:sz w:val="20"/>
          <w:szCs w:val="20"/>
          <w:lang w:val="pt-BR"/>
        </w:rPr>
        <w:t xml:space="preserve">a ser </w:t>
      </w:r>
      <w:r>
        <w:rPr>
          <w:rFonts w:ascii="Verdana" w:hAnsi="Verdana"/>
          <w:sz w:val="20"/>
          <w:szCs w:val="20"/>
        </w:rPr>
        <w:t>arquivada na Junta Comercial do Estado de</w:t>
      </w:r>
      <w:r w:rsidR="005E410F">
        <w:rPr>
          <w:rFonts w:ascii="Verdana" w:hAnsi="Verdana"/>
          <w:sz w:val="20"/>
          <w:szCs w:val="20"/>
          <w:lang w:val="pt-BR"/>
        </w:rPr>
        <w:t xml:space="preserve"> São Paulo</w:t>
      </w:r>
      <w:r>
        <w:rPr>
          <w:rFonts w:ascii="Verdana" w:hAnsi="Verdana"/>
          <w:sz w:val="20"/>
          <w:szCs w:val="20"/>
        </w:rPr>
        <w:t xml:space="preserve"> (“</w:t>
      </w:r>
      <w:r>
        <w:rPr>
          <w:rFonts w:ascii="Verdana" w:hAnsi="Verdana"/>
          <w:sz w:val="20"/>
          <w:szCs w:val="20"/>
          <w:u w:val="single"/>
          <w:lang w:val="pt-BR"/>
        </w:rPr>
        <w:t>Junta Comercial</w:t>
      </w:r>
      <w:r>
        <w:rPr>
          <w:rFonts w:ascii="Verdana" w:hAnsi="Verdana"/>
          <w:sz w:val="20"/>
          <w:szCs w:val="20"/>
        </w:rPr>
        <w:t>”)</w:t>
      </w:r>
      <w:r>
        <w:rPr>
          <w:rFonts w:ascii="Verdana" w:hAnsi="Verdana"/>
          <w:sz w:val="20"/>
          <w:szCs w:val="20"/>
          <w:lang w:val="pt-BR"/>
        </w:rPr>
        <w:t xml:space="preserve">, </w:t>
      </w:r>
      <w:r>
        <w:rPr>
          <w:rFonts w:ascii="Verdana" w:hAnsi="Verdana"/>
          <w:sz w:val="20"/>
          <w:szCs w:val="20"/>
        </w:rPr>
        <w:t xml:space="preserve">e </w:t>
      </w:r>
      <w:r w:rsidR="005E410F">
        <w:rPr>
          <w:rFonts w:ascii="Verdana" w:hAnsi="Verdana"/>
          <w:sz w:val="20"/>
          <w:szCs w:val="20"/>
          <w:lang w:val="pt-BR"/>
        </w:rPr>
        <w:t xml:space="preserve">a ser </w:t>
      </w:r>
      <w:r>
        <w:rPr>
          <w:rFonts w:ascii="Verdana" w:hAnsi="Verdana"/>
          <w:sz w:val="20"/>
          <w:szCs w:val="20"/>
        </w:rPr>
        <w:t>publicada no Diário Oficial do Estado de</w:t>
      </w:r>
      <w:r w:rsidR="005E410F">
        <w:rPr>
          <w:rFonts w:ascii="Verdana" w:hAnsi="Verdana"/>
          <w:sz w:val="20"/>
          <w:szCs w:val="20"/>
          <w:lang w:val="pt-BR"/>
        </w:rPr>
        <w:t xml:space="preserve"> São Paulo</w:t>
      </w:r>
      <w:r>
        <w:rPr>
          <w:rFonts w:ascii="Verdana" w:hAnsi="Verdana"/>
          <w:sz w:val="20"/>
          <w:szCs w:val="20"/>
        </w:rPr>
        <w:t xml:space="preserve"> (“</w:t>
      </w:r>
      <w:r>
        <w:rPr>
          <w:rFonts w:ascii="Verdana" w:hAnsi="Verdana"/>
          <w:sz w:val="20"/>
          <w:szCs w:val="20"/>
          <w:u w:val="single"/>
          <w:lang w:val="pt-BR"/>
        </w:rPr>
        <w:t>Diário Oficial</w:t>
      </w:r>
      <w:r>
        <w:rPr>
          <w:rFonts w:ascii="Verdana" w:hAnsi="Verdana"/>
          <w:sz w:val="20"/>
          <w:szCs w:val="20"/>
        </w:rPr>
        <w:t>”)</w:t>
      </w:r>
      <w:r>
        <w:rPr>
          <w:rFonts w:ascii="Verdana" w:hAnsi="Verdana"/>
          <w:sz w:val="20"/>
          <w:szCs w:val="20"/>
          <w:lang w:val="pt-BR"/>
        </w:rPr>
        <w:t xml:space="preserve"> </w:t>
      </w:r>
      <w:r>
        <w:rPr>
          <w:rFonts w:ascii="Verdana" w:hAnsi="Verdana"/>
          <w:sz w:val="20"/>
          <w:szCs w:val="20"/>
        </w:rPr>
        <w:t xml:space="preserve">e no jornal </w:t>
      </w:r>
      <w:r w:rsidR="00F80703">
        <w:rPr>
          <w:rFonts w:ascii="Verdana" w:hAnsi="Verdana"/>
          <w:sz w:val="20"/>
          <w:szCs w:val="20"/>
          <w:lang w:val="pt-BR"/>
        </w:rPr>
        <w:t>“O Dia”</w:t>
      </w:r>
      <w:r w:rsidRPr="0012719E">
        <w:rPr>
          <w:rFonts w:ascii="Verdana" w:hAnsi="Verdana"/>
          <w:sz w:val="20"/>
          <w:szCs w:val="20"/>
          <w:lang w:val="pt-BR"/>
        </w:rPr>
        <w:t xml:space="preserve"> </w:t>
      </w:r>
      <w:r>
        <w:rPr>
          <w:rFonts w:ascii="Verdana" w:hAnsi="Verdana"/>
          <w:sz w:val="20"/>
          <w:szCs w:val="20"/>
          <w:lang w:val="pt-BR"/>
        </w:rPr>
        <w:t>(</w:t>
      </w:r>
      <w:r w:rsidR="005E410F">
        <w:rPr>
          <w:rFonts w:ascii="Verdana" w:hAnsi="Verdana"/>
          <w:sz w:val="20"/>
          <w:szCs w:val="20"/>
          <w:lang w:val="pt-BR"/>
        </w:rPr>
        <w:t>“</w:t>
      </w:r>
      <w:r w:rsidR="00F80703" w:rsidRPr="00A26B67">
        <w:rPr>
          <w:rFonts w:ascii="Verdana" w:hAnsi="Verdana"/>
          <w:sz w:val="20"/>
          <w:szCs w:val="20"/>
          <w:u w:val="single"/>
          <w:lang w:val="pt-BR"/>
        </w:rPr>
        <w:t>O Dia</w:t>
      </w:r>
      <w:r w:rsidR="005E410F">
        <w:rPr>
          <w:rFonts w:ascii="Verdana" w:hAnsi="Verdana"/>
          <w:sz w:val="20"/>
          <w:szCs w:val="20"/>
          <w:lang w:val="pt-BR"/>
        </w:rPr>
        <w:t xml:space="preserve">” e, em conjunto </w:t>
      </w:r>
      <w:r w:rsidR="005E410F">
        <w:rPr>
          <w:rFonts w:ascii="Verdana" w:hAnsi="Verdana"/>
          <w:sz w:val="20"/>
          <w:szCs w:val="20"/>
          <w:lang w:val="pt-BR"/>
        </w:rPr>
        <w:lastRenderedPageBreak/>
        <w:t xml:space="preserve">com o Diário Oficial, </w:t>
      </w:r>
      <w:r>
        <w:rPr>
          <w:rFonts w:ascii="Verdana" w:hAnsi="Verdana"/>
          <w:sz w:val="20"/>
          <w:szCs w:val="20"/>
          <w:lang w:val="pt-BR"/>
        </w:rPr>
        <w:t>“</w:t>
      </w:r>
      <w:r>
        <w:rPr>
          <w:rFonts w:ascii="Verdana" w:hAnsi="Verdana"/>
          <w:sz w:val="20"/>
          <w:szCs w:val="20"/>
          <w:u w:val="single"/>
          <w:lang w:val="pt-BR"/>
        </w:rPr>
        <w:t>Jornais de Publicação da Emissora</w:t>
      </w:r>
      <w:r>
        <w:rPr>
          <w:rFonts w:ascii="Verdana" w:hAnsi="Verdana"/>
          <w:sz w:val="20"/>
          <w:szCs w:val="20"/>
          <w:lang w:val="pt-BR"/>
        </w:rPr>
        <w:t>”)</w:t>
      </w:r>
      <w:r>
        <w:rPr>
          <w:rFonts w:ascii="Verdana" w:hAnsi="Verdana"/>
          <w:sz w:val="20"/>
          <w:szCs w:val="20"/>
        </w:rPr>
        <w:t xml:space="preserve">, nos termos dos artigos 62, inciso I, e 289 da Lei </w:t>
      </w:r>
      <w:r>
        <w:rPr>
          <w:rFonts w:ascii="Verdana" w:hAnsi="Verdana"/>
          <w:sz w:val="20"/>
          <w:szCs w:val="20"/>
          <w:lang w:val="pt-BR"/>
        </w:rPr>
        <w:t>n.º 6.404 de 15 de dezembro de 1976, conforme alterada (“</w:t>
      </w:r>
      <w:r>
        <w:rPr>
          <w:rFonts w:ascii="Verdana" w:hAnsi="Verdana"/>
          <w:sz w:val="20"/>
          <w:szCs w:val="20"/>
          <w:u w:val="single"/>
          <w:lang w:val="pt-BR"/>
        </w:rPr>
        <w:t xml:space="preserve">Lei das </w:t>
      </w:r>
      <w:r>
        <w:rPr>
          <w:rFonts w:ascii="Verdana" w:hAnsi="Verdana"/>
          <w:sz w:val="20"/>
          <w:szCs w:val="20"/>
          <w:u w:val="single"/>
        </w:rPr>
        <w:t>Sociedades por Ações</w:t>
      </w:r>
      <w:r>
        <w:rPr>
          <w:rFonts w:ascii="Verdana" w:hAnsi="Verdana"/>
          <w:sz w:val="20"/>
          <w:szCs w:val="20"/>
          <w:lang w:val="pt-BR"/>
        </w:rPr>
        <w:t xml:space="preserve">), nas quais foram deliberadas: (a) a aprovação da Emissão e da Oferta Restrita, conforme definido abaixo, bem como de seus termos e condições; </w:t>
      </w:r>
      <w:r w:rsidRPr="005E410F">
        <w:rPr>
          <w:rFonts w:ascii="Verdana" w:hAnsi="Verdana"/>
          <w:sz w:val="20"/>
          <w:szCs w:val="20"/>
          <w:lang w:val="pt-BR"/>
        </w:rPr>
        <w:t xml:space="preserve">(b) a constituição das Garantias </w:t>
      </w:r>
      <w:r>
        <w:rPr>
          <w:rFonts w:ascii="Verdana" w:hAnsi="Verdana"/>
          <w:sz w:val="20"/>
          <w:szCs w:val="20"/>
          <w:lang w:val="pt-BR"/>
        </w:rPr>
        <w:t xml:space="preserve">Reais </w:t>
      </w:r>
      <w:r w:rsidRPr="005E410F">
        <w:rPr>
          <w:rFonts w:ascii="Verdana" w:hAnsi="Verdana"/>
          <w:sz w:val="20"/>
          <w:szCs w:val="20"/>
          <w:lang w:val="pt-BR"/>
        </w:rPr>
        <w:t>(conforme abaixo definida);</w:t>
      </w:r>
      <w:r>
        <w:rPr>
          <w:rFonts w:ascii="Verdana" w:hAnsi="Verdana"/>
          <w:sz w:val="20"/>
          <w:szCs w:val="20"/>
          <w:lang w:val="pt-BR"/>
        </w:rPr>
        <w:t xml:space="preserve"> e (c) a autorização à Diretoria da Companhia para adotar todas e quaisquer medidas e celebrar todos os documentos necessários à Emissão, podendo, inclusive, celebrar aditamentos a esta Escritura, tudo em conformidade com o disposto no artigo 59 da Lei das Sociedades por Ações.</w:t>
      </w:r>
      <w:r w:rsidR="005E410F">
        <w:rPr>
          <w:rFonts w:ascii="Verdana" w:hAnsi="Verdana"/>
          <w:sz w:val="20"/>
          <w:szCs w:val="20"/>
          <w:lang w:val="pt-BR"/>
        </w:rPr>
        <w:t xml:space="preserve"> </w:t>
      </w:r>
    </w:p>
    <w:p w14:paraId="5CC52516" w14:textId="77777777" w:rsidR="00BB59A7" w:rsidRDefault="00BB59A7">
      <w:pPr>
        <w:spacing w:line="320" w:lineRule="exact"/>
        <w:rPr>
          <w:rFonts w:ascii="Verdana" w:hAnsi="Verdana"/>
          <w:sz w:val="20"/>
          <w:szCs w:val="20"/>
        </w:rPr>
      </w:pPr>
    </w:p>
    <w:p w14:paraId="122CAEE3" w14:textId="77777777" w:rsidR="00BB59A7" w:rsidRDefault="007C7372">
      <w:pPr>
        <w:pStyle w:val="Ttulo1"/>
      </w:pPr>
      <w:bookmarkStart w:id="12" w:name="_DV_M15"/>
      <w:bookmarkStart w:id="13" w:name="_Toc499990314"/>
      <w:bookmarkStart w:id="14" w:name="_Toc356586444"/>
      <w:bookmarkEnd w:id="12"/>
      <w:r>
        <w:t>CLÁUSULA II</w:t>
      </w:r>
      <w:r>
        <w:br/>
        <w:t>REQUISITOS</w:t>
      </w:r>
      <w:bookmarkEnd w:id="13"/>
      <w:bookmarkEnd w:id="14"/>
    </w:p>
    <w:p w14:paraId="573DF189" w14:textId="77777777" w:rsidR="00BB59A7" w:rsidRDefault="00BB59A7">
      <w:pPr>
        <w:spacing w:line="320" w:lineRule="exact"/>
        <w:jc w:val="both"/>
        <w:rPr>
          <w:rFonts w:ascii="Verdana" w:hAnsi="Verdana"/>
          <w:sz w:val="20"/>
          <w:szCs w:val="20"/>
        </w:rPr>
      </w:pPr>
    </w:p>
    <w:p w14:paraId="7E680203" w14:textId="77777777" w:rsidR="00BB59A7" w:rsidRDefault="007C7372">
      <w:pPr>
        <w:pStyle w:val="Saudao"/>
        <w:spacing w:line="320" w:lineRule="exact"/>
        <w:ind w:firstLine="0"/>
        <w:rPr>
          <w:rFonts w:ascii="Verdana" w:hAnsi="Verdana"/>
          <w:sz w:val="20"/>
          <w:szCs w:val="20"/>
          <w:lang w:val="pt-BR"/>
        </w:rPr>
      </w:pPr>
      <w:bookmarkStart w:id="15" w:name="_DV_M16"/>
      <w:bookmarkStart w:id="16" w:name="_DV_M17"/>
      <w:bookmarkStart w:id="17" w:name="_DV_M18"/>
      <w:bookmarkStart w:id="18" w:name="_DV_M19"/>
      <w:bookmarkStart w:id="19" w:name="_DV_M20"/>
      <w:bookmarkStart w:id="20" w:name="_DV_M21"/>
      <w:bookmarkEnd w:id="15"/>
      <w:bookmarkEnd w:id="16"/>
      <w:bookmarkEnd w:id="17"/>
      <w:bookmarkEnd w:id="18"/>
      <w:bookmarkEnd w:id="19"/>
      <w:bookmarkEnd w:id="20"/>
      <w:r>
        <w:rPr>
          <w:rFonts w:ascii="Verdana" w:hAnsi="Verdana"/>
          <w:sz w:val="20"/>
          <w:szCs w:val="20"/>
          <w:lang w:val="pt-BR"/>
        </w:rPr>
        <w:t xml:space="preserve">A 1ª emissão de debêntures simples, não conversíveis em ações, da espécie </w:t>
      </w:r>
      <w:r w:rsidR="005E410F">
        <w:rPr>
          <w:rFonts w:ascii="Verdana" w:hAnsi="Verdana"/>
          <w:sz w:val="20"/>
          <w:szCs w:val="20"/>
          <w:lang w:val="pt-BR"/>
        </w:rPr>
        <w:t>c</w:t>
      </w:r>
      <w:r w:rsidRPr="005E410F">
        <w:rPr>
          <w:rFonts w:ascii="Verdana" w:hAnsi="Verdana"/>
          <w:sz w:val="20"/>
          <w:szCs w:val="20"/>
        </w:rPr>
        <w:t xml:space="preserve">om </w:t>
      </w:r>
      <w:r w:rsidR="005E410F">
        <w:rPr>
          <w:rFonts w:ascii="Verdana" w:hAnsi="Verdana"/>
          <w:sz w:val="20"/>
          <w:szCs w:val="20"/>
          <w:lang w:val="pt-BR"/>
        </w:rPr>
        <w:t>g</w:t>
      </w:r>
      <w:proofErr w:type="spellStart"/>
      <w:r w:rsidRPr="005E410F">
        <w:rPr>
          <w:rFonts w:ascii="Verdana" w:hAnsi="Verdana"/>
          <w:sz w:val="20"/>
          <w:szCs w:val="20"/>
        </w:rPr>
        <w:t>arantia</w:t>
      </w:r>
      <w:proofErr w:type="spellEnd"/>
      <w:r w:rsidRPr="005E410F">
        <w:rPr>
          <w:rFonts w:ascii="Verdana" w:hAnsi="Verdana"/>
          <w:sz w:val="20"/>
          <w:szCs w:val="20"/>
        </w:rPr>
        <w:t xml:space="preserve"> </w:t>
      </w:r>
      <w:r w:rsidR="005E410F">
        <w:rPr>
          <w:rFonts w:ascii="Verdana" w:hAnsi="Verdana"/>
          <w:sz w:val="20"/>
          <w:szCs w:val="20"/>
          <w:lang w:val="pt-BR"/>
        </w:rPr>
        <w:t>r</w:t>
      </w:r>
      <w:proofErr w:type="spellStart"/>
      <w:r w:rsidRPr="005E410F">
        <w:rPr>
          <w:rFonts w:ascii="Verdana" w:hAnsi="Verdana"/>
          <w:sz w:val="20"/>
          <w:szCs w:val="20"/>
        </w:rPr>
        <w:t>eal</w:t>
      </w:r>
      <w:proofErr w:type="spellEnd"/>
      <w:r>
        <w:rPr>
          <w:rFonts w:ascii="Verdana" w:hAnsi="Verdana"/>
          <w:sz w:val="20"/>
          <w:szCs w:val="20"/>
        </w:rPr>
        <w:t xml:space="preserve">, </w:t>
      </w:r>
      <w:r>
        <w:rPr>
          <w:rFonts w:ascii="Verdana" w:hAnsi="Verdana"/>
          <w:sz w:val="20"/>
          <w:szCs w:val="20"/>
          <w:lang w:val="pt-BR"/>
        </w:rPr>
        <w:t>e</w:t>
      </w:r>
      <w:r>
        <w:rPr>
          <w:rFonts w:ascii="Verdana" w:hAnsi="Verdana"/>
          <w:sz w:val="20"/>
          <w:szCs w:val="20"/>
        </w:rPr>
        <w:t xml:space="preserve">m </w:t>
      </w:r>
      <w:r w:rsidR="005E410F">
        <w:rPr>
          <w:rFonts w:ascii="Verdana" w:hAnsi="Verdana"/>
          <w:sz w:val="20"/>
          <w:szCs w:val="20"/>
          <w:lang w:val="pt-BR"/>
        </w:rPr>
        <w:t>s</w:t>
      </w:r>
      <w:proofErr w:type="spellStart"/>
      <w:r w:rsidRPr="005E410F">
        <w:rPr>
          <w:rFonts w:ascii="Verdana" w:hAnsi="Verdana"/>
          <w:sz w:val="20"/>
          <w:szCs w:val="20"/>
        </w:rPr>
        <w:t>érie</w:t>
      </w:r>
      <w:proofErr w:type="spellEnd"/>
      <w:r w:rsidRPr="005E410F">
        <w:rPr>
          <w:rFonts w:ascii="Verdana" w:hAnsi="Verdana"/>
          <w:sz w:val="20"/>
          <w:szCs w:val="20"/>
        </w:rPr>
        <w:t xml:space="preserve"> </w:t>
      </w:r>
      <w:r w:rsidR="005E410F">
        <w:rPr>
          <w:rFonts w:ascii="Verdana" w:hAnsi="Verdana"/>
          <w:sz w:val="20"/>
          <w:szCs w:val="20"/>
          <w:lang w:val="pt-BR"/>
        </w:rPr>
        <w:t>ú</w:t>
      </w:r>
      <w:r w:rsidRPr="005E410F">
        <w:rPr>
          <w:rFonts w:ascii="Verdana" w:hAnsi="Verdana"/>
          <w:sz w:val="20"/>
          <w:szCs w:val="20"/>
        </w:rPr>
        <w:t>nica</w:t>
      </w:r>
      <w:r>
        <w:rPr>
          <w:rFonts w:ascii="Verdana" w:hAnsi="Verdana"/>
          <w:sz w:val="20"/>
          <w:szCs w:val="20"/>
          <w:lang w:val="pt-BR"/>
        </w:rPr>
        <w:t>,</w:t>
      </w:r>
      <w:r w:rsidRPr="005E410F">
        <w:rPr>
          <w:rFonts w:ascii="Verdana" w:hAnsi="Verdana"/>
          <w:sz w:val="20"/>
          <w:szCs w:val="20"/>
        </w:rPr>
        <w:t xml:space="preserve"> </w:t>
      </w:r>
      <w:r>
        <w:rPr>
          <w:rFonts w:ascii="Verdana" w:hAnsi="Verdana"/>
          <w:sz w:val="20"/>
          <w:szCs w:val="20"/>
          <w:lang w:val="pt-BR"/>
        </w:rPr>
        <w:t>da Emissora (“</w:t>
      </w:r>
      <w:r>
        <w:rPr>
          <w:rFonts w:ascii="Verdana" w:hAnsi="Verdana"/>
          <w:sz w:val="20"/>
          <w:szCs w:val="20"/>
          <w:u w:val="single"/>
          <w:lang w:val="pt-BR"/>
        </w:rPr>
        <w:t>Emissão</w:t>
      </w:r>
      <w:r>
        <w:rPr>
          <w:rFonts w:ascii="Verdana" w:hAnsi="Verdana"/>
          <w:sz w:val="20"/>
          <w:szCs w:val="20"/>
          <w:lang w:val="pt-BR"/>
        </w:rPr>
        <w:t>” e “</w:t>
      </w:r>
      <w:r>
        <w:rPr>
          <w:rFonts w:ascii="Verdana" w:hAnsi="Verdana"/>
          <w:sz w:val="20"/>
          <w:szCs w:val="20"/>
          <w:u w:val="single"/>
          <w:lang w:val="pt-BR"/>
        </w:rPr>
        <w:t>Debêntures</w:t>
      </w:r>
      <w:r>
        <w:rPr>
          <w:rFonts w:ascii="Verdana" w:hAnsi="Verdana"/>
          <w:sz w:val="20"/>
          <w:szCs w:val="20"/>
          <w:lang w:val="pt-BR"/>
        </w:rPr>
        <w:t>”, respectivamente), para distribuição pública com esforços restritos de distribuição, nos termos da Instrução da CVM nº 476, de 16 de janeiro de 2009, conforme alterada (“</w:t>
      </w:r>
      <w:r>
        <w:rPr>
          <w:rFonts w:ascii="Verdana" w:hAnsi="Verdana"/>
          <w:sz w:val="20"/>
          <w:szCs w:val="20"/>
          <w:u w:val="single"/>
          <w:lang w:val="pt-BR"/>
        </w:rPr>
        <w:t>Oferta Restrita</w:t>
      </w:r>
      <w:r>
        <w:rPr>
          <w:rFonts w:ascii="Verdana" w:hAnsi="Verdana"/>
          <w:sz w:val="20"/>
          <w:szCs w:val="20"/>
          <w:lang w:val="pt-BR"/>
        </w:rPr>
        <w:t>” e “</w:t>
      </w:r>
      <w:r>
        <w:rPr>
          <w:rFonts w:ascii="Verdana" w:hAnsi="Verdana"/>
          <w:sz w:val="20"/>
          <w:szCs w:val="20"/>
          <w:u w:val="single"/>
          <w:lang w:val="pt-BR"/>
        </w:rPr>
        <w:t>Instrução CVM 476</w:t>
      </w:r>
      <w:r>
        <w:rPr>
          <w:rFonts w:ascii="Verdana" w:hAnsi="Verdana"/>
          <w:sz w:val="20"/>
          <w:szCs w:val="20"/>
          <w:lang w:val="pt-BR"/>
        </w:rPr>
        <w:t>”, respectivamente) será realizada com observância aos requisitos abaixo.</w:t>
      </w:r>
    </w:p>
    <w:p w14:paraId="772226D8" w14:textId="77777777" w:rsidR="00BB59A7" w:rsidRPr="005E410F" w:rsidRDefault="00BB59A7">
      <w:pPr>
        <w:spacing w:line="320" w:lineRule="exact"/>
        <w:jc w:val="both"/>
        <w:rPr>
          <w:rFonts w:ascii="Verdana" w:hAnsi="Verdana"/>
        </w:rPr>
      </w:pPr>
    </w:p>
    <w:p w14:paraId="7439331D" w14:textId="77777777" w:rsidR="00BB59A7" w:rsidRDefault="007C7372">
      <w:pPr>
        <w:pStyle w:val="Saudao"/>
        <w:numPr>
          <w:ilvl w:val="0"/>
          <w:numId w:val="25"/>
        </w:numPr>
        <w:spacing w:line="320" w:lineRule="exact"/>
        <w:ind w:left="0" w:firstLine="0"/>
        <w:rPr>
          <w:rFonts w:ascii="Verdana" w:hAnsi="Verdana"/>
          <w:b/>
          <w:sz w:val="20"/>
          <w:szCs w:val="20"/>
          <w:lang w:val="pt-BR"/>
        </w:rPr>
      </w:pPr>
      <w:bookmarkStart w:id="21" w:name="_DV_M22"/>
      <w:bookmarkEnd w:id="21"/>
      <w:r>
        <w:rPr>
          <w:rFonts w:ascii="Verdana" w:hAnsi="Verdana"/>
          <w:b/>
          <w:sz w:val="20"/>
          <w:szCs w:val="20"/>
          <w:lang w:val="pt-BR"/>
        </w:rPr>
        <w:t>Dispensa de Registro na CVM</w:t>
      </w:r>
      <w:bookmarkStart w:id="22" w:name="_DV_M23"/>
      <w:bookmarkEnd w:id="22"/>
    </w:p>
    <w:p w14:paraId="516AC91C" w14:textId="77777777" w:rsidR="00BB59A7" w:rsidRDefault="00BB59A7">
      <w:pPr>
        <w:spacing w:line="320" w:lineRule="exact"/>
        <w:jc w:val="both"/>
        <w:rPr>
          <w:rFonts w:ascii="Verdana" w:hAnsi="Verdana"/>
          <w:b/>
          <w:sz w:val="20"/>
          <w:szCs w:val="20"/>
        </w:rPr>
      </w:pPr>
    </w:p>
    <w:p w14:paraId="08B20E78" w14:textId="77777777" w:rsidR="00BB59A7" w:rsidRDefault="007C7372">
      <w:pPr>
        <w:pStyle w:val="PargrafodaLista"/>
        <w:numPr>
          <w:ilvl w:val="2"/>
          <w:numId w:val="39"/>
        </w:numPr>
        <w:spacing w:line="320" w:lineRule="exact"/>
        <w:ind w:left="0" w:firstLine="0"/>
        <w:jc w:val="both"/>
        <w:rPr>
          <w:rFonts w:ascii="Verdana" w:hAnsi="Verdana"/>
          <w:sz w:val="20"/>
          <w:szCs w:val="20"/>
        </w:rPr>
      </w:pPr>
      <w:r>
        <w:rPr>
          <w:rFonts w:ascii="Verdana" w:hAnsi="Verdana"/>
          <w:sz w:val="20"/>
          <w:szCs w:val="20"/>
        </w:rPr>
        <w:t>A Oferta Restrita será realizada nos termos do artigo 6º da Instrução CVM 476 e das demais disposições legais e regulamentares aplicáveis por se tratar de oferta pública de valores mobiliários com esforços restritos, estando, portanto, automaticamente dispensada do registro de distribuição na CVM de que trata o artigo 19 da Lei nº 6.385, de 07 de dezembro de 1976, conforme alterada.</w:t>
      </w:r>
    </w:p>
    <w:p w14:paraId="31E1B629" w14:textId="77777777" w:rsidR="00BB59A7" w:rsidRPr="005E410F" w:rsidRDefault="00BB59A7">
      <w:pPr>
        <w:spacing w:line="320" w:lineRule="exact"/>
        <w:jc w:val="both"/>
        <w:rPr>
          <w:rFonts w:ascii="Verdana" w:hAnsi="Verdana"/>
        </w:rPr>
      </w:pPr>
    </w:p>
    <w:p w14:paraId="3B160EF3" w14:textId="77777777" w:rsidR="00BB59A7" w:rsidRDefault="007C7372">
      <w:pPr>
        <w:pStyle w:val="Saudao"/>
        <w:numPr>
          <w:ilvl w:val="0"/>
          <w:numId w:val="25"/>
        </w:numPr>
        <w:spacing w:line="320" w:lineRule="exact"/>
        <w:ind w:left="0" w:firstLine="0"/>
        <w:rPr>
          <w:rFonts w:ascii="Verdana" w:hAnsi="Verdana"/>
          <w:b/>
          <w:sz w:val="20"/>
          <w:szCs w:val="20"/>
          <w:lang w:val="pt-BR"/>
        </w:rPr>
      </w:pPr>
      <w:r>
        <w:rPr>
          <w:rFonts w:ascii="Verdana" w:hAnsi="Verdana"/>
          <w:b/>
          <w:sz w:val="20"/>
          <w:szCs w:val="20"/>
          <w:lang w:val="pt-BR"/>
        </w:rPr>
        <w:t>Dispensa de Registro na Associação Brasileira das Entidades dos Mercados Financeiro e de Capitais (“</w:t>
      </w:r>
      <w:r>
        <w:rPr>
          <w:rFonts w:ascii="Verdana" w:hAnsi="Verdana"/>
          <w:b/>
          <w:sz w:val="20"/>
          <w:szCs w:val="20"/>
          <w:u w:val="single"/>
          <w:lang w:val="pt-BR"/>
        </w:rPr>
        <w:t>ANBIMA</w:t>
      </w:r>
      <w:r>
        <w:rPr>
          <w:rFonts w:ascii="Verdana" w:hAnsi="Verdana"/>
          <w:b/>
          <w:sz w:val="20"/>
          <w:szCs w:val="20"/>
          <w:lang w:val="pt-BR"/>
        </w:rPr>
        <w:t>”)</w:t>
      </w:r>
    </w:p>
    <w:p w14:paraId="584841C3" w14:textId="77777777" w:rsidR="00BB59A7" w:rsidRDefault="00BB59A7">
      <w:pPr>
        <w:spacing w:line="320" w:lineRule="exact"/>
        <w:jc w:val="both"/>
        <w:rPr>
          <w:rFonts w:ascii="Verdana" w:hAnsi="Verdana"/>
          <w:sz w:val="20"/>
          <w:szCs w:val="20"/>
        </w:rPr>
      </w:pPr>
    </w:p>
    <w:p w14:paraId="670FCC99" w14:textId="77777777" w:rsidR="00BB59A7" w:rsidRDefault="007C7372">
      <w:pPr>
        <w:pStyle w:val="PargrafodaLista"/>
        <w:numPr>
          <w:ilvl w:val="2"/>
          <w:numId w:val="40"/>
        </w:numPr>
        <w:spacing w:line="320" w:lineRule="exact"/>
        <w:ind w:left="0" w:firstLine="0"/>
        <w:jc w:val="both"/>
        <w:rPr>
          <w:rFonts w:ascii="Verdana" w:hAnsi="Verdana"/>
          <w:sz w:val="20"/>
          <w:szCs w:val="20"/>
        </w:rPr>
      </w:pPr>
      <w:r>
        <w:rPr>
          <w:rFonts w:ascii="Verdana" w:hAnsi="Verdana"/>
          <w:sz w:val="20"/>
          <w:szCs w:val="20"/>
        </w:rPr>
        <w:t>Por se tratar de oferta pública com esforços restritos de distribuição, a Oferta Restrita está automaticamente dispensada do registro na ANBIMA, nos termos do §1º do artigo 1º do “Código ANBIMA de Regulação e Melhores Práticas para as Ofertas Públicas de Distribuição e Aquisição de Valores Mobiliários”, atualmente em vigor (“</w:t>
      </w:r>
      <w:r>
        <w:rPr>
          <w:rFonts w:ascii="Verdana" w:hAnsi="Verdana"/>
          <w:sz w:val="20"/>
          <w:szCs w:val="20"/>
          <w:u w:val="single"/>
        </w:rPr>
        <w:t>Código ANBIMA</w:t>
      </w:r>
      <w:r>
        <w:rPr>
          <w:rFonts w:ascii="Verdana" w:hAnsi="Verdana"/>
          <w:sz w:val="20"/>
          <w:szCs w:val="20"/>
        </w:rPr>
        <w:t>”). Não obstante, a Oferta Restrita poderá vir a ser registrada na ANBIMA apenas com o intuito de envio de dados para a base de dados da ANBIMA, de acordo com o disposto no artigo 1º, §2º, do Código ANBIMA, desde que a ANBIMA tenha divulgado a forma pela qual esse registro deverá ser feito até a data de envio do comunicado de encerramento da Oferta Restrita (“</w:t>
      </w:r>
      <w:r>
        <w:rPr>
          <w:rFonts w:ascii="Verdana" w:hAnsi="Verdana"/>
          <w:sz w:val="20"/>
          <w:szCs w:val="20"/>
          <w:u w:val="single"/>
        </w:rPr>
        <w:t>Comunicado de Encerramento</w:t>
      </w:r>
      <w:r>
        <w:rPr>
          <w:rFonts w:ascii="Verdana" w:hAnsi="Verdana"/>
          <w:sz w:val="20"/>
          <w:szCs w:val="20"/>
        </w:rPr>
        <w:t xml:space="preserve">”) à CVM. </w:t>
      </w:r>
    </w:p>
    <w:p w14:paraId="642905F6" w14:textId="77777777" w:rsidR="00BB59A7" w:rsidRDefault="00BB59A7">
      <w:pPr>
        <w:spacing w:line="320" w:lineRule="exact"/>
        <w:jc w:val="both"/>
        <w:rPr>
          <w:rFonts w:ascii="Verdana" w:hAnsi="Verdana"/>
          <w:sz w:val="20"/>
          <w:szCs w:val="20"/>
        </w:rPr>
      </w:pPr>
    </w:p>
    <w:p w14:paraId="14D69C4A" w14:textId="77777777" w:rsidR="00BB59A7" w:rsidRDefault="007C7372">
      <w:pPr>
        <w:pStyle w:val="Saudao"/>
        <w:numPr>
          <w:ilvl w:val="0"/>
          <w:numId w:val="25"/>
        </w:numPr>
        <w:spacing w:line="320" w:lineRule="exact"/>
        <w:ind w:left="0" w:firstLine="0"/>
        <w:rPr>
          <w:rFonts w:ascii="Verdana" w:hAnsi="Verdana"/>
          <w:b/>
          <w:sz w:val="20"/>
          <w:szCs w:val="20"/>
          <w:lang w:val="pt-BR"/>
        </w:rPr>
      </w:pPr>
      <w:bookmarkStart w:id="23" w:name="_DV_M28"/>
      <w:bookmarkStart w:id="24" w:name="_DV_M29"/>
      <w:bookmarkStart w:id="25" w:name="_DV_M33"/>
      <w:bookmarkEnd w:id="23"/>
      <w:bookmarkEnd w:id="24"/>
      <w:bookmarkEnd w:id="25"/>
      <w:r>
        <w:rPr>
          <w:rFonts w:ascii="Verdana" w:hAnsi="Verdana"/>
          <w:b/>
          <w:sz w:val="20"/>
          <w:szCs w:val="20"/>
          <w:lang w:val="pt-BR"/>
        </w:rPr>
        <w:t>Arquivamento na Junta Comercial e Publicações dos Atos Societários</w:t>
      </w:r>
    </w:p>
    <w:p w14:paraId="08368845" w14:textId="77777777" w:rsidR="00BB59A7" w:rsidRDefault="00BB59A7">
      <w:pPr>
        <w:spacing w:line="320" w:lineRule="exact"/>
        <w:jc w:val="both"/>
        <w:rPr>
          <w:rFonts w:ascii="Verdana" w:hAnsi="Verdana"/>
          <w:sz w:val="20"/>
          <w:szCs w:val="20"/>
        </w:rPr>
      </w:pPr>
    </w:p>
    <w:p w14:paraId="2F167A30" w14:textId="77777777" w:rsidR="00BB59A7" w:rsidRDefault="007C7372">
      <w:pPr>
        <w:pStyle w:val="PargrafodaLista"/>
        <w:spacing w:line="320" w:lineRule="exact"/>
        <w:ind w:left="0"/>
        <w:jc w:val="both"/>
        <w:rPr>
          <w:rFonts w:ascii="Verdana" w:hAnsi="Verdana"/>
          <w:sz w:val="20"/>
          <w:szCs w:val="20"/>
        </w:rPr>
      </w:pPr>
      <w:r>
        <w:rPr>
          <w:rFonts w:ascii="Verdana" w:hAnsi="Verdana"/>
          <w:sz w:val="20"/>
          <w:szCs w:val="20"/>
        </w:rPr>
        <w:t xml:space="preserve">2.3.1. A ata da AGE da Emissora será arquivada na Junta Comercial e publicada nos Jornais de Publicação da Emissora conforme </w:t>
      </w:r>
      <w:r w:rsidR="007F06D7">
        <w:rPr>
          <w:rFonts w:ascii="Verdana" w:hAnsi="Verdana"/>
          <w:sz w:val="20"/>
          <w:szCs w:val="20"/>
        </w:rPr>
        <w:t>C</w:t>
      </w:r>
      <w:r>
        <w:rPr>
          <w:rFonts w:ascii="Verdana" w:hAnsi="Verdana"/>
          <w:sz w:val="20"/>
          <w:szCs w:val="20"/>
        </w:rPr>
        <w:t xml:space="preserve">láusula 1.1 acima, nos termos dos artigos 62, inciso </w:t>
      </w:r>
      <w:r>
        <w:rPr>
          <w:rFonts w:ascii="Verdana" w:hAnsi="Verdana"/>
          <w:sz w:val="20"/>
          <w:szCs w:val="20"/>
        </w:rPr>
        <w:lastRenderedPageBreak/>
        <w:t>I, e 289 da Lei das Sociedades por Ações. Os atos societários da Emissora que eventualmente venham a ser realizados relacionados à Emissão e às Debêntures, que venham a ser realizados após a inscrição desta Escritura, serão igualmente arquivados na Junta Comercial e publicados nos Jornais de Publicação da Emissora.</w:t>
      </w:r>
      <w:r w:rsidR="0006571F">
        <w:rPr>
          <w:rFonts w:ascii="Verdana" w:hAnsi="Verdana"/>
          <w:sz w:val="20"/>
          <w:szCs w:val="20"/>
        </w:rPr>
        <w:t xml:space="preserve"> </w:t>
      </w:r>
    </w:p>
    <w:p w14:paraId="0C5A42FB" w14:textId="77777777" w:rsidR="00BB59A7" w:rsidRPr="007C7372" w:rsidRDefault="00BB59A7">
      <w:pPr>
        <w:spacing w:line="320" w:lineRule="exact"/>
        <w:jc w:val="both"/>
        <w:rPr>
          <w:rFonts w:ascii="Verdana" w:hAnsi="Verdana"/>
        </w:rPr>
      </w:pPr>
      <w:bookmarkStart w:id="26" w:name="_DV_M35"/>
      <w:bookmarkEnd w:id="26"/>
    </w:p>
    <w:p w14:paraId="7DC84BDB" w14:textId="77777777" w:rsidR="00BB59A7" w:rsidRDefault="007C7372">
      <w:pPr>
        <w:pStyle w:val="Saudao"/>
        <w:numPr>
          <w:ilvl w:val="0"/>
          <w:numId w:val="25"/>
        </w:numPr>
        <w:spacing w:line="320" w:lineRule="exact"/>
        <w:ind w:left="0" w:firstLine="0"/>
        <w:rPr>
          <w:rFonts w:ascii="Verdana" w:hAnsi="Verdana"/>
          <w:b/>
          <w:sz w:val="20"/>
          <w:szCs w:val="20"/>
          <w:lang w:val="pt-BR"/>
        </w:rPr>
      </w:pPr>
      <w:bookmarkStart w:id="27" w:name="_DV_M37"/>
      <w:bookmarkStart w:id="28" w:name="_DV_M36"/>
      <w:bookmarkEnd w:id="27"/>
      <w:bookmarkEnd w:id="28"/>
      <w:r>
        <w:rPr>
          <w:rFonts w:ascii="Verdana" w:hAnsi="Verdana"/>
          <w:b/>
          <w:sz w:val="20"/>
          <w:szCs w:val="20"/>
          <w:lang w:val="pt-BR"/>
        </w:rPr>
        <w:t>Arquivamento da Escritura na Junta Comercial</w:t>
      </w:r>
    </w:p>
    <w:p w14:paraId="08130500" w14:textId="77777777" w:rsidR="00BB59A7" w:rsidRDefault="00BB59A7">
      <w:pPr>
        <w:spacing w:line="320" w:lineRule="exact"/>
        <w:jc w:val="both"/>
        <w:rPr>
          <w:rFonts w:ascii="Verdana" w:hAnsi="Verdana"/>
          <w:b/>
          <w:sz w:val="20"/>
          <w:szCs w:val="20"/>
        </w:rPr>
      </w:pPr>
    </w:p>
    <w:p w14:paraId="5CB38EF7" w14:textId="11A37819" w:rsidR="00BB59A7" w:rsidRDefault="007C7372">
      <w:pPr>
        <w:spacing w:line="320" w:lineRule="exact"/>
        <w:jc w:val="both"/>
        <w:rPr>
          <w:rFonts w:ascii="Verdana" w:hAnsi="Verdana"/>
          <w:sz w:val="20"/>
          <w:szCs w:val="20"/>
        </w:rPr>
      </w:pPr>
      <w:bookmarkStart w:id="29" w:name="_DV_M38"/>
      <w:bookmarkEnd w:id="29"/>
      <w:r>
        <w:rPr>
          <w:rFonts w:ascii="Verdana" w:hAnsi="Verdana"/>
          <w:sz w:val="20"/>
          <w:szCs w:val="20"/>
        </w:rPr>
        <w:t>2.4.1</w:t>
      </w:r>
      <w:r>
        <w:rPr>
          <w:rFonts w:ascii="Verdana" w:hAnsi="Verdana"/>
          <w:sz w:val="20"/>
          <w:szCs w:val="20"/>
        </w:rPr>
        <w:tab/>
        <w:t xml:space="preserve">Esta Escritura e seus eventuais aditamentos serão arquivados na Junta Comercial, nos termos do artigo 62, inciso II e parágrafo 3º, da Lei das Sociedades por Ações, obrigando-se a Emissora a realizar o protocolo dessa Escritura na Junta Comercial em até </w:t>
      </w:r>
      <w:r w:rsidR="00F80703">
        <w:rPr>
          <w:rFonts w:ascii="Verdana" w:hAnsi="Verdana"/>
          <w:sz w:val="20"/>
          <w:szCs w:val="20"/>
        </w:rPr>
        <w:t>5</w:t>
      </w:r>
      <w:r>
        <w:rPr>
          <w:rFonts w:ascii="Verdana" w:hAnsi="Verdana"/>
          <w:sz w:val="20"/>
          <w:szCs w:val="20"/>
        </w:rPr>
        <w:t xml:space="preserve"> (</w:t>
      </w:r>
      <w:r w:rsidR="00F80703">
        <w:rPr>
          <w:rFonts w:ascii="Verdana" w:hAnsi="Verdana"/>
          <w:sz w:val="20"/>
          <w:szCs w:val="20"/>
        </w:rPr>
        <w:t>cinco</w:t>
      </w:r>
      <w:r>
        <w:rPr>
          <w:rFonts w:ascii="Verdana" w:hAnsi="Verdana"/>
          <w:sz w:val="20"/>
          <w:szCs w:val="20"/>
        </w:rPr>
        <w:t xml:space="preserve">) Dias Úteis contados da respectiva </w:t>
      </w:r>
      <w:r w:rsidRPr="007C7372">
        <w:rPr>
          <w:rFonts w:ascii="Verdana" w:hAnsi="Verdana"/>
          <w:sz w:val="20"/>
          <w:szCs w:val="20"/>
        </w:rPr>
        <w:t xml:space="preserve">assinatura, sendo que o registro dessa Escritura na Junta Comercial deverá ser realizado até </w:t>
      </w:r>
      <w:r w:rsidRPr="007C7372">
        <w:rPr>
          <w:rFonts w:ascii="Verdana" w:hAnsi="Verdana" w:cs="Verdana"/>
          <w:sz w:val="20"/>
          <w:szCs w:val="20"/>
        </w:rPr>
        <w:t xml:space="preserve">a </w:t>
      </w:r>
      <w:r w:rsidR="00A41EFC">
        <w:rPr>
          <w:rFonts w:ascii="Verdana" w:hAnsi="Verdana" w:cs="Verdana"/>
          <w:sz w:val="20"/>
          <w:szCs w:val="20"/>
        </w:rPr>
        <w:t>data de subscrição e integralização das Debêntures</w:t>
      </w:r>
      <w:r>
        <w:rPr>
          <w:rFonts w:ascii="Verdana" w:hAnsi="Verdana" w:cs="Verdana"/>
          <w:sz w:val="20"/>
          <w:szCs w:val="20"/>
        </w:rPr>
        <w:t>, bem como</w:t>
      </w:r>
      <w:r>
        <w:rPr>
          <w:rFonts w:ascii="Verdana" w:hAnsi="Verdana"/>
          <w:sz w:val="20"/>
          <w:szCs w:val="20"/>
        </w:rPr>
        <w:t xml:space="preserve"> a enviar, ao Agente Fiduciário, conforme aplicável, uma via </w:t>
      </w:r>
      <w:r w:rsidR="00F80703">
        <w:rPr>
          <w:rFonts w:ascii="Verdana" w:hAnsi="Verdana"/>
          <w:sz w:val="20"/>
          <w:szCs w:val="20"/>
        </w:rPr>
        <w:t>original</w:t>
      </w:r>
      <w:r>
        <w:rPr>
          <w:rFonts w:ascii="Verdana" w:hAnsi="Verdana"/>
          <w:sz w:val="20"/>
          <w:szCs w:val="20"/>
        </w:rPr>
        <w:t xml:space="preserve"> desta Escritura e de seus eventuais aditamentos, comprovando o arquivamento na Junta Comercial, em até 2 (dois) Dias Úteis contados da data do respectivo arquivamento. O arquivamento dos eventuais aditamentos deverá ser realizado dentro de 10 (dez) Dias Úteis contados da sua respectiva celebração. Exclusivamente em caso de exigência na Junta Comercial, este prazo será automaticamente prorrogável por mais 10 (dez) Dias Úteis contados do recebimento da exigência na Junta Comercial, desde que cópia eletrônica (PDF) de tal exigência seja apresentada ao Agente Fiduciário na data de sua ocorrência. </w:t>
      </w:r>
    </w:p>
    <w:p w14:paraId="6F807BE2" w14:textId="77777777" w:rsidR="00BB59A7" w:rsidRPr="007C7372" w:rsidRDefault="00BB59A7" w:rsidP="007C7372">
      <w:pPr>
        <w:spacing w:line="320" w:lineRule="exact"/>
        <w:jc w:val="both"/>
        <w:rPr>
          <w:rFonts w:ascii="Verdana" w:hAnsi="Verdana"/>
          <w:b/>
        </w:rPr>
      </w:pPr>
    </w:p>
    <w:p w14:paraId="2F1D8B5B" w14:textId="77777777" w:rsidR="00BB59A7" w:rsidRDefault="007C7372">
      <w:pPr>
        <w:pStyle w:val="Saudao"/>
        <w:numPr>
          <w:ilvl w:val="0"/>
          <w:numId w:val="25"/>
        </w:numPr>
        <w:spacing w:line="320" w:lineRule="exact"/>
        <w:ind w:left="0" w:firstLine="0"/>
        <w:rPr>
          <w:rFonts w:ascii="Verdana" w:hAnsi="Verdana"/>
          <w:b/>
          <w:sz w:val="20"/>
          <w:szCs w:val="20"/>
          <w:lang w:val="pt-BR"/>
        </w:rPr>
      </w:pPr>
      <w:r>
        <w:rPr>
          <w:rFonts w:ascii="Verdana" w:hAnsi="Verdana"/>
          <w:b/>
          <w:sz w:val="20"/>
          <w:szCs w:val="20"/>
          <w:lang w:val="pt-BR"/>
        </w:rPr>
        <w:t>Distribuição Primária, Negociação Secundária e Custódia Eletrônica</w:t>
      </w:r>
    </w:p>
    <w:p w14:paraId="1B77FE73" w14:textId="77777777" w:rsidR="00BB59A7" w:rsidRDefault="00BB59A7">
      <w:pPr>
        <w:spacing w:line="320" w:lineRule="exact"/>
        <w:jc w:val="both"/>
        <w:rPr>
          <w:rFonts w:ascii="Verdana" w:hAnsi="Verdana"/>
          <w:sz w:val="20"/>
          <w:szCs w:val="20"/>
        </w:rPr>
      </w:pPr>
    </w:p>
    <w:p w14:paraId="656933D4" w14:textId="77777777" w:rsidR="00BB59A7" w:rsidRDefault="007C7372">
      <w:pPr>
        <w:spacing w:line="320" w:lineRule="exact"/>
        <w:rPr>
          <w:rFonts w:ascii="Verdana" w:hAnsi="Verdana"/>
          <w:sz w:val="20"/>
          <w:szCs w:val="20"/>
        </w:rPr>
      </w:pPr>
      <w:bookmarkStart w:id="30" w:name="_DV_M44"/>
      <w:bookmarkStart w:id="31" w:name="_Toc499990318"/>
      <w:bookmarkEnd w:id="30"/>
      <w:r>
        <w:rPr>
          <w:rFonts w:ascii="Verdana" w:hAnsi="Verdana"/>
          <w:sz w:val="20"/>
          <w:szCs w:val="20"/>
        </w:rPr>
        <w:t>2.</w:t>
      </w:r>
      <w:r w:rsidR="00B54542">
        <w:rPr>
          <w:rFonts w:ascii="Verdana" w:hAnsi="Verdana"/>
          <w:sz w:val="20"/>
          <w:szCs w:val="20"/>
        </w:rPr>
        <w:t>5</w:t>
      </w:r>
      <w:r>
        <w:rPr>
          <w:rFonts w:ascii="Verdana" w:hAnsi="Verdana"/>
          <w:sz w:val="20"/>
          <w:szCs w:val="20"/>
        </w:rPr>
        <w:t>.1.</w:t>
      </w:r>
      <w:r>
        <w:rPr>
          <w:rFonts w:ascii="Verdana" w:hAnsi="Verdana"/>
          <w:sz w:val="20"/>
          <w:szCs w:val="20"/>
        </w:rPr>
        <w:tab/>
        <w:t>As Debêntures serão depositadas para:</w:t>
      </w:r>
    </w:p>
    <w:p w14:paraId="0FF632BF" w14:textId="77777777" w:rsidR="00BB59A7" w:rsidRDefault="00BB59A7">
      <w:pPr>
        <w:spacing w:line="320" w:lineRule="exact"/>
        <w:jc w:val="both"/>
        <w:rPr>
          <w:rFonts w:ascii="Verdana" w:hAnsi="Verdana"/>
          <w:sz w:val="20"/>
          <w:szCs w:val="20"/>
        </w:rPr>
      </w:pPr>
    </w:p>
    <w:p w14:paraId="73057DFC" w14:textId="77777777" w:rsidR="00BB59A7" w:rsidRDefault="007C7372">
      <w:pPr>
        <w:pStyle w:val="Saudao"/>
        <w:numPr>
          <w:ilvl w:val="1"/>
          <w:numId w:val="4"/>
        </w:numPr>
        <w:tabs>
          <w:tab w:val="left" w:pos="709"/>
          <w:tab w:val="left" w:pos="2366"/>
        </w:tabs>
        <w:spacing w:line="320" w:lineRule="exact"/>
        <w:ind w:left="709" w:hanging="709"/>
        <w:rPr>
          <w:rFonts w:ascii="Verdana" w:hAnsi="Verdana"/>
          <w:iCs/>
          <w:sz w:val="20"/>
          <w:szCs w:val="20"/>
          <w:lang w:val="pt-BR"/>
        </w:rPr>
      </w:pPr>
      <w:proofErr w:type="gramStart"/>
      <w:r>
        <w:rPr>
          <w:rFonts w:ascii="Verdana" w:hAnsi="Verdana"/>
          <w:sz w:val="20"/>
          <w:szCs w:val="20"/>
          <w:lang w:val="pt-BR"/>
        </w:rPr>
        <w:t>distribuição</w:t>
      </w:r>
      <w:proofErr w:type="gramEnd"/>
      <w:r>
        <w:rPr>
          <w:rFonts w:ascii="Verdana" w:hAnsi="Verdana"/>
          <w:sz w:val="20"/>
          <w:szCs w:val="20"/>
          <w:lang w:val="pt-BR"/>
        </w:rPr>
        <w:t xml:space="preserve"> no mercado primário por meio do MDA – Módulo de Distribuição de Ativos (“</w:t>
      </w:r>
      <w:r>
        <w:rPr>
          <w:rFonts w:ascii="Verdana" w:hAnsi="Verdana"/>
          <w:sz w:val="20"/>
          <w:szCs w:val="20"/>
          <w:u w:val="single"/>
          <w:lang w:val="pt-BR"/>
        </w:rPr>
        <w:t>MDA</w:t>
      </w:r>
      <w:r>
        <w:rPr>
          <w:rFonts w:ascii="Verdana" w:hAnsi="Verdana"/>
          <w:sz w:val="20"/>
          <w:szCs w:val="20"/>
          <w:lang w:val="pt-BR"/>
        </w:rPr>
        <w:t>”), administrado e operacionalizado pela B3 S.A. – Brasil, Bolsa, Balcão – Segmento B3 UTVM (“</w:t>
      </w:r>
      <w:r>
        <w:rPr>
          <w:rFonts w:ascii="Verdana" w:hAnsi="Verdana"/>
          <w:sz w:val="20"/>
          <w:szCs w:val="20"/>
          <w:u w:val="single"/>
          <w:lang w:val="pt-BR"/>
        </w:rPr>
        <w:t>B3</w:t>
      </w:r>
      <w:r>
        <w:rPr>
          <w:rFonts w:ascii="Verdana" w:hAnsi="Verdana"/>
          <w:sz w:val="20"/>
          <w:szCs w:val="20"/>
          <w:lang w:val="pt-BR"/>
        </w:rPr>
        <w:t xml:space="preserve">”), sendo a distribuição liquidada financeiramente por meio da B3; </w:t>
      </w:r>
      <w:r>
        <w:rPr>
          <w:rFonts w:ascii="Verdana" w:hAnsi="Verdana"/>
          <w:iCs/>
          <w:sz w:val="20"/>
          <w:szCs w:val="20"/>
          <w:lang w:val="pt-BR"/>
        </w:rPr>
        <w:t xml:space="preserve">e </w:t>
      </w:r>
    </w:p>
    <w:p w14:paraId="34BF1A05" w14:textId="77777777" w:rsidR="00BB59A7" w:rsidRDefault="00BB59A7">
      <w:pPr>
        <w:pStyle w:val="Saudao"/>
        <w:tabs>
          <w:tab w:val="left" w:pos="709"/>
          <w:tab w:val="left" w:pos="2366"/>
        </w:tabs>
        <w:spacing w:line="320" w:lineRule="exact"/>
        <w:ind w:left="709" w:hanging="709"/>
        <w:rPr>
          <w:rFonts w:ascii="Verdana" w:hAnsi="Verdana"/>
          <w:iCs/>
          <w:sz w:val="20"/>
          <w:szCs w:val="20"/>
          <w:lang w:val="pt-BR"/>
        </w:rPr>
      </w:pPr>
    </w:p>
    <w:p w14:paraId="2255F3D5" w14:textId="77777777" w:rsidR="00BB59A7" w:rsidRDefault="007C7372">
      <w:pPr>
        <w:pStyle w:val="Saudao"/>
        <w:keepLines/>
        <w:numPr>
          <w:ilvl w:val="1"/>
          <w:numId w:val="4"/>
        </w:numPr>
        <w:tabs>
          <w:tab w:val="left" w:pos="709"/>
          <w:tab w:val="left" w:pos="2366"/>
        </w:tabs>
        <w:spacing w:line="320" w:lineRule="exact"/>
        <w:ind w:left="709" w:hanging="709"/>
        <w:rPr>
          <w:rFonts w:ascii="Verdana" w:hAnsi="Verdana"/>
          <w:iCs/>
          <w:sz w:val="20"/>
          <w:szCs w:val="20"/>
          <w:lang w:val="pt-BR"/>
        </w:rPr>
      </w:pPr>
      <w:proofErr w:type="gramStart"/>
      <w:r>
        <w:rPr>
          <w:rFonts w:ascii="Verdana" w:hAnsi="Verdana"/>
          <w:sz w:val="20"/>
          <w:szCs w:val="20"/>
          <w:lang w:val="pt-BR"/>
        </w:rPr>
        <w:t>negociação</w:t>
      </w:r>
      <w:proofErr w:type="gramEnd"/>
      <w:r>
        <w:rPr>
          <w:rFonts w:ascii="Verdana" w:hAnsi="Verdana"/>
          <w:sz w:val="20"/>
          <w:szCs w:val="20"/>
          <w:lang w:val="pt-BR"/>
        </w:rPr>
        <w:t xml:space="preserve"> no mercado secundário por meio do CETIP21 – Títulos e Valores Mobiliários, administrado e operacionalizado pela B3, sendo as negociações liquidadas financeiramente </w:t>
      </w:r>
      <w:r w:rsidR="00897ABC">
        <w:rPr>
          <w:rFonts w:ascii="Verdana" w:hAnsi="Verdana"/>
          <w:sz w:val="20"/>
          <w:szCs w:val="20"/>
          <w:lang w:val="pt-BR"/>
        </w:rPr>
        <w:t>por meio da</w:t>
      </w:r>
      <w:r>
        <w:rPr>
          <w:rFonts w:ascii="Verdana" w:hAnsi="Verdana"/>
          <w:sz w:val="20"/>
          <w:szCs w:val="20"/>
          <w:lang w:val="pt-BR"/>
        </w:rPr>
        <w:t xml:space="preserve"> B3</w:t>
      </w:r>
      <w:r>
        <w:rPr>
          <w:rFonts w:ascii="Verdana" w:hAnsi="Verdana"/>
          <w:iCs/>
          <w:sz w:val="20"/>
          <w:szCs w:val="20"/>
          <w:lang w:val="pt-BR"/>
        </w:rPr>
        <w:t xml:space="preserve">. </w:t>
      </w:r>
    </w:p>
    <w:p w14:paraId="5677E6D4" w14:textId="77777777" w:rsidR="00BB59A7" w:rsidRDefault="00BB59A7">
      <w:pPr>
        <w:spacing w:line="320" w:lineRule="exact"/>
        <w:rPr>
          <w:rFonts w:ascii="Verdana" w:hAnsi="Verdana"/>
          <w:sz w:val="20"/>
          <w:szCs w:val="20"/>
        </w:rPr>
      </w:pPr>
    </w:p>
    <w:p w14:paraId="50DF328C" w14:textId="77777777" w:rsidR="00BB59A7" w:rsidRDefault="007C7372">
      <w:pPr>
        <w:spacing w:line="320" w:lineRule="exact"/>
        <w:rPr>
          <w:rFonts w:ascii="Verdana" w:hAnsi="Verdana"/>
          <w:sz w:val="20"/>
          <w:szCs w:val="20"/>
        </w:rPr>
      </w:pPr>
      <w:r>
        <w:rPr>
          <w:rFonts w:ascii="Verdana" w:hAnsi="Verdana"/>
          <w:sz w:val="20"/>
          <w:szCs w:val="20"/>
        </w:rPr>
        <w:t>2.</w:t>
      </w:r>
      <w:r w:rsidR="00B54542">
        <w:rPr>
          <w:rFonts w:ascii="Verdana" w:hAnsi="Verdana"/>
          <w:sz w:val="20"/>
          <w:szCs w:val="20"/>
        </w:rPr>
        <w:t>5</w:t>
      </w:r>
      <w:r>
        <w:rPr>
          <w:rFonts w:ascii="Verdana" w:hAnsi="Verdana"/>
          <w:sz w:val="20"/>
          <w:szCs w:val="20"/>
        </w:rPr>
        <w:t>.2.</w:t>
      </w:r>
      <w:r>
        <w:rPr>
          <w:rFonts w:ascii="Verdana" w:hAnsi="Verdana"/>
          <w:sz w:val="20"/>
          <w:szCs w:val="20"/>
        </w:rPr>
        <w:tab/>
        <w:t>As Debêntures serão custodiadas eletronicamente na B3.</w:t>
      </w:r>
    </w:p>
    <w:p w14:paraId="1DA31567" w14:textId="77777777" w:rsidR="00BB59A7" w:rsidRPr="007C7372" w:rsidRDefault="00BB59A7">
      <w:pPr>
        <w:spacing w:line="320" w:lineRule="exact"/>
        <w:rPr>
          <w:rFonts w:ascii="Verdana" w:hAnsi="Verdana"/>
        </w:rPr>
      </w:pPr>
    </w:p>
    <w:p w14:paraId="1478E384" w14:textId="77777777" w:rsidR="00BB59A7" w:rsidRDefault="007C7372">
      <w:pPr>
        <w:spacing w:line="320" w:lineRule="exact"/>
        <w:jc w:val="both"/>
        <w:rPr>
          <w:rFonts w:ascii="Verdana" w:hAnsi="Verdana"/>
          <w:sz w:val="20"/>
          <w:szCs w:val="20"/>
        </w:rPr>
      </w:pPr>
      <w:r>
        <w:rPr>
          <w:rFonts w:ascii="Verdana" w:hAnsi="Verdana"/>
          <w:sz w:val="20"/>
          <w:szCs w:val="20"/>
        </w:rPr>
        <w:t>2.</w:t>
      </w:r>
      <w:r w:rsidR="00B54542">
        <w:rPr>
          <w:rFonts w:ascii="Verdana" w:hAnsi="Verdana"/>
          <w:sz w:val="20"/>
          <w:szCs w:val="20"/>
        </w:rPr>
        <w:t>5</w:t>
      </w:r>
      <w:r>
        <w:rPr>
          <w:rFonts w:ascii="Verdana" w:hAnsi="Verdana"/>
          <w:sz w:val="20"/>
          <w:szCs w:val="20"/>
        </w:rPr>
        <w:t>.3.</w:t>
      </w:r>
      <w:r>
        <w:rPr>
          <w:rFonts w:ascii="Verdana" w:hAnsi="Verdana"/>
          <w:sz w:val="20"/>
          <w:szCs w:val="20"/>
        </w:rPr>
        <w:tab/>
      </w:r>
      <w:r>
        <w:rPr>
          <w:rFonts w:ascii="Verdana" w:hAnsi="Verdana"/>
          <w:iCs/>
          <w:sz w:val="20"/>
          <w:szCs w:val="20"/>
        </w:rPr>
        <w:t>Não obstante o descrito na Cláusula 2.</w:t>
      </w:r>
      <w:r w:rsidR="00B54542">
        <w:rPr>
          <w:rFonts w:ascii="Verdana" w:hAnsi="Verdana"/>
          <w:iCs/>
          <w:sz w:val="20"/>
          <w:szCs w:val="20"/>
        </w:rPr>
        <w:t>5</w:t>
      </w:r>
      <w:r>
        <w:rPr>
          <w:rFonts w:ascii="Verdana" w:hAnsi="Verdana"/>
          <w:iCs/>
          <w:sz w:val="20"/>
          <w:szCs w:val="20"/>
        </w:rPr>
        <w:t xml:space="preserve">.1 acima, as Debêntures somente poderão ser negociadas por Investidores </w:t>
      </w:r>
      <w:r>
        <w:rPr>
          <w:rFonts w:ascii="Verdana" w:hAnsi="Verdana"/>
          <w:sz w:val="20"/>
          <w:szCs w:val="20"/>
        </w:rPr>
        <w:t xml:space="preserve">Qualificados, conforme definidos no artigo 9º-B da Instrução da CVM </w:t>
      </w:r>
      <w:r>
        <w:rPr>
          <w:rFonts w:ascii="Verdana" w:hAnsi="Verdana"/>
          <w:iCs/>
          <w:color w:val="000000"/>
          <w:sz w:val="20"/>
          <w:szCs w:val="20"/>
        </w:rPr>
        <w:t>nº 539, de 13 de novembro de 2013</w:t>
      </w:r>
      <w:r>
        <w:rPr>
          <w:rFonts w:ascii="Verdana" w:hAnsi="Verdana"/>
          <w:color w:val="000000"/>
          <w:sz w:val="20"/>
          <w:szCs w:val="20"/>
        </w:rPr>
        <w:t>, conforme alterada</w:t>
      </w:r>
      <w:r>
        <w:rPr>
          <w:rFonts w:ascii="Verdana" w:hAnsi="Verdana"/>
          <w:sz w:val="20"/>
          <w:szCs w:val="20"/>
        </w:rPr>
        <w:t xml:space="preserve"> (“</w:t>
      </w:r>
      <w:r>
        <w:rPr>
          <w:rFonts w:ascii="Verdana" w:hAnsi="Verdana"/>
          <w:sz w:val="20"/>
          <w:szCs w:val="20"/>
          <w:u w:val="single"/>
        </w:rPr>
        <w:t>Instrução CVM 539</w:t>
      </w:r>
      <w:r>
        <w:rPr>
          <w:rFonts w:ascii="Verdana" w:hAnsi="Verdana"/>
          <w:sz w:val="20"/>
          <w:szCs w:val="20"/>
        </w:rPr>
        <w:t>”),</w:t>
      </w:r>
      <w:r>
        <w:rPr>
          <w:rFonts w:ascii="Verdana" w:hAnsi="Verdana"/>
          <w:iCs/>
          <w:sz w:val="20"/>
          <w:szCs w:val="20"/>
        </w:rPr>
        <w:t xml:space="preserve"> nos mercados regulamentados de valores mobiliários depois de decorridos 90 (noventa) dias contados da data de cada subscrição ou aquisição por Investidores </w:t>
      </w:r>
      <w:r>
        <w:rPr>
          <w:rFonts w:ascii="Verdana" w:hAnsi="Verdana"/>
          <w:sz w:val="20"/>
          <w:szCs w:val="20"/>
        </w:rPr>
        <w:t>Profissionais (conforme definidos no artigo 9º-A da Instrução CVM 539)</w:t>
      </w:r>
      <w:r>
        <w:rPr>
          <w:rFonts w:ascii="Verdana" w:hAnsi="Verdana"/>
          <w:iCs/>
          <w:sz w:val="20"/>
          <w:szCs w:val="20"/>
        </w:rPr>
        <w:t xml:space="preserve">, conforme disposto nos artigos 13 e 15 da Instrução CVM 476, e uma vez verificado o cumprimento, pela </w:t>
      </w:r>
      <w:r>
        <w:rPr>
          <w:rFonts w:ascii="Verdana" w:hAnsi="Verdana"/>
          <w:iCs/>
          <w:sz w:val="20"/>
          <w:szCs w:val="20"/>
        </w:rPr>
        <w:lastRenderedPageBreak/>
        <w:t xml:space="preserve">Companhia, de suas obrigações previstas no artigo 17 da Instrução CVM 476, </w:t>
      </w:r>
      <w:r>
        <w:rPr>
          <w:rFonts w:ascii="Verdana" w:hAnsi="Verdana"/>
          <w:sz w:val="20"/>
          <w:szCs w:val="20"/>
        </w:rPr>
        <w:t>sendo que a negociação das Debêntures deverá sempre respeitar as disposições legais e regulamentares aplicáveis.</w:t>
      </w:r>
    </w:p>
    <w:p w14:paraId="7CBD0349" w14:textId="77777777" w:rsidR="00BB59A7" w:rsidRDefault="00BB59A7">
      <w:pPr>
        <w:spacing w:line="320" w:lineRule="exact"/>
        <w:jc w:val="both"/>
        <w:rPr>
          <w:rFonts w:ascii="Verdana" w:hAnsi="Verdana"/>
          <w:sz w:val="20"/>
          <w:szCs w:val="20"/>
        </w:rPr>
      </w:pPr>
      <w:bookmarkStart w:id="32" w:name="_DV_M54"/>
      <w:bookmarkEnd w:id="32"/>
    </w:p>
    <w:p w14:paraId="7A33FA88" w14:textId="77777777" w:rsidR="00BB59A7" w:rsidRDefault="007C7372">
      <w:pPr>
        <w:pStyle w:val="Ttulo1"/>
      </w:pPr>
      <w:bookmarkStart w:id="33" w:name="_DV_M46"/>
      <w:bookmarkStart w:id="34" w:name="_Toc356586445"/>
      <w:bookmarkEnd w:id="33"/>
      <w:r>
        <w:t>CLÁUSULA III</w:t>
      </w:r>
      <w:r>
        <w:br/>
        <w:t>CARACTERÍSTICAS DA EMISSÃO</w:t>
      </w:r>
      <w:bookmarkEnd w:id="31"/>
      <w:bookmarkEnd w:id="34"/>
      <w:r>
        <w:t xml:space="preserve"> </w:t>
      </w:r>
    </w:p>
    <w:p w14:paraId="371F2CB7" w14:textId="77777777" w:rsidR="00BB59A7" w:rsidRDefault="00BB59A7">
      <w:pPr>
        <w:spacing w:line="320" w:lineRule="exact"/>
        <w:rPr>
          <w:rFonts w:ascii="Verdana" w:hAnsi="Verdana"/>
          <w:sz w:val="20"/>
          <w:szCs w:val="20"/>
        </w:rPr>
      </w:pPr>
    </w:p>
    <w:p w14:paraId="42034551" w14:textId="77777777" w:rsidR="00BB59A7" w:rsidRDefault="007C7372">
      <w:pPr>
        <w:pStyle w:val="Saudao"/>
        <w:numPr>
          <w:ilvl w:val="0"/>
          <w:numId w:val="26"/>
        </w:numPr>
        <w:spacing w:line="320" w:lineRule="exact"/>
        <w:ind w:left="0" w:firstLine="0"/>
        <w:rPr>
          <w:rFonts w:ascii="Verdana" w:hAnsi="Verdana"/>
          <w:b/>
          <w:sz w:val="20"/>
          <w:szCs w:val="20"/>
          <w:lang w:val="pt-BR"/>
        </w:rPr>
      </w:pPr>
      <w:bookmarkStart w:id="35" w:name="_DV_M47"/>
      <w:bookmarkEnd w:id="35"/>
      <w:r>
        <w:rPr>
          <w:rFonts w:ascii="Verdana" w:hAnsi="Verdana"/>
          <w:b/>
          <w:sz w:val="20"/>
          <w:szCs w:val="20"/>
          <w:lang w:val="pt-BR"/>
        </w:rPr>
        <w:t>Objeto Social da Emissora</w:t>
      </w:r>
    </w:p>
    <w:p w14:paraId="1287104A" w14:textId="77777777" w:rsidR="00BB59A7" w:rsidRDefault="00BB59A7">
      <w:pPr>
        <w:spacing w:line="320" w:lineRule="exact"/>
        <w:jc w:val="both"/>
        <w:rPr>
          <w:rFonts w:ascii="Verdana" w:hAnsi="Verdana"/>
          <w:sz w:val="20"/>
          <w:szCs w:val="20"/>
        </w:rPr>
      </w:pPr>
    </w:p>
    <w:p w14:paraId="6288B4E2" w14:textId="7FB83AA5" w:rsidR="007C7372" w:rsidRDefault="007C7372" w:rsidP="007C7372">
      <w:pPr>
        <w:pStyle w:val="Saudao"/>
        <w:spacing w:line="320" w:lineRule="exact"/>
        <w:ind w:firstLine="0"/>
        <w:rPr>
          <w:rFonts w:ascii="Verdana" w:hAnsi="Verdana"/>
          <w:sz w:val="20"/>
          <w:szCs w:val="20"/>
          <w:lang w:val="pt-BR"/>
        </w:rPr>
      </w:pPr>
      <w:r w:rsidRPr="00A26B67">
        <w:rPr>
          <w:rFonts w:ascii="Verdana" w:hAnsi="Verdana"/>
          <w:sz w:val="20"/>
          <w:szCs w:val="20"/>
          <w:lang w:val="pt-BR"/>
        </w:rPr>
        <w:t>3.1.1.</w:t>
      </w:r>
      <w:r w:rsidRPr="00A26B67">
        <w:rPr>
          <w:rFonts w:ascii="Verdana" w:hAnsi="Verdana"/>
          <w:sz w:val="20"/>
          <w:szCs w:val="20"/>
          <w:lang w:val="pt-BR"/>
        </w:rPr>
        <w:tab/>
        <w:t>O objeto social da Emissora</w:t>
      </w:r>
      <w:r w:rsidR="00A26B67">
        <w:rPr>
          <w:rFonts w:ascii="Verdana" w:hAnsi="Verdana"/>
          <w:sz w:val="20"/>
          <w:szCs w:val="20"/>
          <w:lang w:val="pt-BR"/>
        </w:rPr>
        <w:t xml:space="preserve"> é o desenvolvimento, implementação, administração e comercialização de um empreendimento imobiliário comercial, constituído de galpões industriais e de logística, a ser implementado no imóvel objeto da matrícula </w:t>
      </w:r>
      <w:r w:rsidR="002C09F7">
        <w:rPr>
          <w:rFonts w:ascii="Verdana" w:hAnsi="Verdana"/>
          <w:sz w:val="20"/>
          <w:szCs w:val="20"/>
          <w:lang w:val="pt-BR"/>
        </w:rPr>
        <w:t>18</w:t>
      </w:r>
      <w:r w:rsidR="00A26B67">
        <w:rPr>
          <w:rFonts w:ascii="Verdana" w:hAnsi="Verdana"/>
          <w:sz w:val="20"/>
          <w:szCs w:val="20"/>
          <w:lang w:val="pt-BR"/>
        </w:rPr>
        <w:t>.</w:t>
      </w:r>
      <w:r w:rsidR="002C09F7">
        <w:rPr>
          <w:rFonts w:ascii="Verdana" w:hAnsi="Verdana"/>
          <w:sz w:val="20"/>
          <w:szCs w:val="20"/>
          <w:lang w:val="pt-BR"/>
        </w:rPr>
        <w:t>036</w:t>
      </w:r>
      <w:r w:rsidR="00A26B67">
        <w:rPr>
          <w:rFonts w:ascii="Verdana" w:hAnsi="Verdana"/>
          <w:sz w:val="20"/>
          <w:szCs w:val="20"/>
          <w:lang w:val="pt-BR"/>
        </w:rPr>
        <w:t xml:space="preserve"> do Oficial de Registro de Imóveis da Comarca de Extrema - MG</w:t>
      </w:r>
      <w:r w:rsidRPr="00A26B67">
        <w:rPr>
          <w:rFonts w:ascii="Verdana" w:hAnsi="Verdana"/>
          <w:sz w:val="20"/>
          <w:szCs w:val="20"/>
          <w:lang w:val="pt-BR"/>
        </w:rPr>
        <w:t xml:space="preserve">. </w:t>
      </w:r>
    </w:p>
    <w:p w14:paraId="31901F50" w14:textId="77777777" w:rsidR="00BB59A7" w:rsidRDefault="00BB59A7">
      <w:pPr>
        <w:pStyle w:val="Corpodetexto3"/>
        <w:spacing w:line="320" w:lineRule="exact"/>
        <w:rPr>
          <w:rFonts w:ascii="Verdana" w:hAnsi="Verdana"/>
          <w:sz w:val="20"/>
          <w:szCs w:val="20"/>
          <w:lang w:val="pt-BR"/>
        </w:rPr>
      </w:pPr>
    </w:p>
    <w:p w14:paraId="010E1868" w14:textId="77777777" w:rsidR="00BB59A7" w:rsidRDefault="007C7372">
      <w:pPr>
        <w:pStyle w:val="Saudao"/>
        <w:numPr>
          <w:ilvl w:val="0"/>
          <w:numId w:val="26"/>
        </w:numPr>
        <w:spacing w:line="320" w:lineRule="exact"/>
        <w:ind w:left="0" w:firstLine="0"/>
        <w:rPr>
          <w:rFonts w:ascii="Verdana" w:hAnsi="Verdana"/>
          <w:b/>
          <w:sz w:val="20"/>
          <w:szCs w:val="20"/>
          <w:lang w:val="pt-BR"/>
        </w:rPr>
      </w:pPr>
      <w:r>
        <w:rPr>
          <w:rFonts w:ascii="Verdana" w:hAnsi="Verdana"/>
          <w:b/>
          <w:sz w:val="20"/>
          <w:szCs w:val="20"/>
          <w:lang w:val="pt-BR"/>
        </w:rPr>
        <w:t>Número da Emissão</w:t>
      </w:r>
    </w:p>
    <w:p w14:paraId="14CB072E" w14:textId="77777777" w:rsidR="00BB59A7" w:rsidRDefault="00BB59A7">
      <w:pPr>
        <w:spacing w:line="320" w:lineRule="exact"/>
        <w:jc w:val="both"/>
        <w:rPr>
          <w:rFonts w:ascii="Verdana" w:hAnsi="Verdana"/>
          <w:sz w:val="20"/>
          <w:szCs w:val="20"/>
        </w:rPr>
      </w:pPr>
    </w:p>
    <w:p w14:paraId="4BDF286F" w14:textId="77777777" w:rsidR="00BB59A7" w:rsidRPr="007C7372" w:rsidRDefault="007C7372">
      <w:pPr>
        <w:pStyle w:val="Corpodetexto3"/>
        <w:spacing w:line="320" w:lineRule="exact"/>
        <w:rPr>
          <w:rFonts w:ascii="Verdana" w:hAnsi="Verdana"/>
          <w:sz w:val="24"/>
          <w:szCs w:val="24"/>
          <w:lang w:val="pt-BR"/>
        </w:rPr>
      </w:pPr>
      <w:bookmarkStart w:id="36" w:name="_DV_M48"/>
      <w:bookmarkEnd w:id="36"/>
      <w:r>
        <w:rPr>
          <w:rFonts w:ascii="Verdana" w:hAnsi="Verdana"/>
          <w:sz w:val="20"/>
          <w:szCs w:val="20"/>
          <w:lang w:val="pt-BR"/>
        </w:rPr>
        <w:t>3.2.1.</w:t>
      </w:r>
      <w:r>
        <w:rPr>
          <w:rFonts w:ascii="Verdana" w:hAnsi="Verdana"/>
          <w:sz w:val="20"/>
          <w:szCs w:val="20"/>
          <w:lang w:val="pt-BR"/>
        </w:rPr>
        <w:tab/>
        <w:t>A Emissão objeto da presente Escritura constitui a 1ª emissão de debêntures da Emissora.</w:t>
      </w:r>
      <w:r w:rsidRPr="007C7372">
        <w:rPr>
          <w:rFonts w:ascii="Verdana" w:hAnsi="Verdana"/>
          <w:sz w:val="24"/>
          <w:szCs w:val="24"/>
          <w:lang w:val="pt-BR"/>
        </w:rPr>
        <w:t xml:space="preserve"> </w:t>
      </w:r>
    </w:p>
    <w:p w14:paraId="4B1EFC8F" w14:textId="77777777" w:rsidR="00BB59A7" w:rsidRPr="00A05756" w:rsidRDefault="00BB59A7">
      <w:pPr>
        <w:spacing w:line="320" w:lineRule="exact"/>
        <w:jc w:val="both"/>
        <w:rPr>
          <w:rFonts w:ascii="Verdana" w:hAnsi="Verdana"/>
        </w:rPr>
      </w:pPr>
    </w:p>
    <w:p w14:paraId="7ECBCE04" w14:textId="77777777" w:rsidR="00BB59A7" w:rsidRDefault="007C7372">
      <w:pPr>
        <w:pStyle w:val="Saudao"/>
        <w:numPr>
          <w:ilvl w:val="0"/>
          <w:numId w:val="26"/>
        </w:numPr>
        <w:spacing w:line="320" w:lineRule="exact"/>
        <w:ind w:left="0" w:firstLine="0"/>
        <w:rPr>
          <w:rFonts w:ascii="Verdana" w:hAnsi="Verdana"/>
          <w:b/>
          <w:sz w:val="20"/>
          <w:szCs w:val="20"/>
          <w:lang w:val="pt-BR"/>
        </w:rPr>
      </w:pPr>
      <w:bookmarkStart w:id="37" w:name="_DV_M49"/>
      <w:bookmarkEnd w:id="37"/>
      <w:r>
        <w:rPr>
          <w:rFonts w:ascii="Verdana" w:hAnsi="Verdana"/>
          <w:b/>
          <w:sz w:val="20"/>
          <w:szCs w:val="20"/>
          <w:lang w:val="pt-BR"/>
        </w:rPr>
        <w:t>Valor Total da Emissão</w:t>
      </w:r>
    </w:p>
    <w:p w14:paraId="6BAB6803" w14:textId="77777777" w:rsidR="00BB59A7" w:rsidRDefault="00BB59A7">
      <w:pPr>
        <w:spacing w:line="320" w:lineRule="exact"/>
        <w:jc w:val="both"/>
        <w:rPr>
          <w:rFonts w:ascii="Verdana" w:hAnsi="Verdana"/>
          <w:sz w:val="20"/>
          <w:szCs w:val="20"/>
        </w:rPr>
      </w:pPr>
    </w:p>
    <w:p w14:paraId="29C21EF9" w14:textId="77777777" w:rsidR="00BB59A7" w:rsidRDefault="007C7372">
      <w:pPr>
        <w:spacing w:line="320" w:lineRule="exact"/>
        <w:jc w:val="both"/>
        <w:rPr>
          <w:rFonts w:ascii="Verdana" w:hAnsi="Verdana"/>
          <w:sz w:val="20"/>
          <w:szCs w:val="20"/>
        </w:rPr>
      </w:pPr>
      <w:bookmarkStart w:id="38" w:name="_DV_M50"/>
      <w:bookmarkEnd w:id="38"/>
      <w:r>
        <w:rPr>
          <w:rFonts w:ascii="Verdana" w:hAnsi="Verdana"/>
          <w:sz w:val="20"/>
          <w:szCs w:val="20"/>
        </w:rPr>
        <w:t>3.3.1.</w:t>
      </w:r>
      <w:r>
        <w:rPr>
          <w:rFonts w:ascii="Verdana" w:hAnsi="Verdana"/>
          <w:sz w:val="20"/>
          <w:szCs w:val="20"/>
        </w:rPr>
        <w:tab/>
        <w:t xml:space="preserve">O valor total da Emissão será de </w:t>
      </w:r>
      <w:r w:rsidRPr="007C7372">
        <w:rPr>
          <w:rFonts w:ascii="Verdana" w:hAnsi="Verdana"/>
          <w:sz w:val="20"/>
          <w:szCs w:val="20"/>
        </w:rPr>
        <w:t xml:space="preserve">R$40.000.000,00 </w:t>
      </w:r>
      <w:bookmarkStart w:id="39" w:name="_DV_C40"/>
      <w:r w:rsidRPr="007C7372">
        <w:rPr>
          <w:rFonts w:ascii="Verdana" w:hAnsi="Verdana"/>
          <w:sz w:val="20"/>
          <w:szCs w:val="20"/>
        </w:rPr>
        <w:t>(quarenta milhões de reais)</w:t>
      </w:r>
      <w:r>
        <w:rPr>
          <w:rFonts w:ascii="Verdana" w:hAnsi="Verdana"/>
          <w:sz w:val="20"/>
          <w:szCs w:val="20"/>
        </w:rPr>
        <w:t>, na Data de Emissão (“</w:t>
      </w:r>
      <w:r>
        <w:rPr>
          <w:rFonts w:ascii="Verdana" w:hAnsi="Verdana"/>
          <w:sz w:val="20"/>
          <w:szCs w:val="20"/>
          <w:u w:val="single"/>
        </w:rPr>
        <w:t>Valor Total da Emissão</w:t>
      </w:r>
      <w:r>
        <w:rPr>
          <w:rFonts w:ascii="Verdana" w:hAnsi="Verdana"/>
          <w:sz w:val="20"/>
          <w:szCs w:val="20"/>
        </w:rPr>
        <w:t>”).</w:t>
      </w:r>
    </w:p>
    <w:p w14:paraId="172AEEE1" w14:textId="77777777" w:rsidR="00BB59A7" w:rsidRDefault="00BB59A7">
      <w:pPr>
        <w:spacing w:line="320" w:lineRule="exact"/>
        <w:jc w:val="both"/>
        <w:rPr>
          <w:rFonts w:ascii="Verdana" w:hAnsi="Verdana"/>
          <w:sz w:val="20"/>
          <w:szCs w:val="20"/>
        </w:rPr>
      </w:pPr>
      <w:bookmarkStart w:id="40" w:name="_DV_M51"/>
      <w:bookmarkEnd w:id="39"/>
      <w:bookmarkEnd w:id="40"/>
    </w:p>
    <w:p w14:paraId="651AFEF5" w14:textId="77777777" w:rsidR="00BB59A7" w:rsidRDefault="007C7372">
      <w:pPr>
        <w:pStyle w:val="Saudao"/>
        <w:numPr>
          <w:ilvl w:val="0"/>
          <w:numId w:val="26"/>
        </w:numPr>
        <w:spacing w:line="320" w:lineRule="exact"/>
        <w:ind w:left="0" w:firstLine="0"/>
        <w:rPr>
          <w:rFonts w:ascii="Verdana" w:hAnsi="Verdana"/>
          <w:b/>
          <w:sz w:val="20"/>
          <w:szCs w:val="20"/>
          <w:lang w:val="pt-BR"/>
        </w:rPr>
      </w:pPr>
      <w:bookmarkStart w:id="41" w:name="_DV_M52"/>
      <w:bookmarkEnd w:id="41"/>
      <w:r>
        <w:rPr>
          <w:rFonts w:ascii="Verdana" w:hAnsi="Verdana"/>
          <w:b/>
          <w:sz w:val="20"/>
          <w:szCs w:val="20"/>
          <w:lang w:val="pt-BR"/>
        </w:rPr>
        <w:t>Número de Séries</w:t>
      </w:r>
      <w:bookmarkStart w:id="42" w:name="_DV_C41"/>
      <w:r>
        <w:rPr>
          <w:rFonts w:ascii="Verdana" w:hAnsi="Verdana"/>
          <w:b/>
          <w:sz w:val="20"/>
          <w:szCs w:val="20"/>
          <w:lang w:val="pt-BR"/>
        </w:rPr>
        <w:t xml:space="preserve"> </w:t>
      </w:r>
      <w:bookmarkEnd w:id="42"/>
    </w:p>
    <w:p w14:paraId="57B3F94F" w14:textId="77777777" w:rsidR="00BB59A7" w:rsidRDefault="00BB59A7">
      <w:pPr>
        <w:keepNext/>
        <w:keepLines/>
        <w:numPr>
          <w:ilvl w:val="12"/>
          <w:numId w:val="0"/>
        </w:numPr>
        <w:spacing w:line="320" w:lineRule="exact"/>
        <w:jc w:val="both"/>
        <w:rPr>
          <w:rFonts w:ascii="Verdana" w:hAnsi="Verdana"/>
          <w:sz w:val="20"/>
          <w:szCs w:val="20"/>
        </w:rPr>
      </w:pPr>
    </w:p>
    <w:p w14:paraId="2E7032A7" w14:textId="05F62718" w:rsidR="00BB59A7" w:rsidRDefault="007C7372">
      <w:pPr>
        <w:spacing w:line="320" w:lineRule="exact"/>
        <w:jc w:val="both"/>
        <w:rPr>
          <w:rFonts w:ascii="Verdana" w:hAnsi="Verdana"/>
          <w:sz w:val="20"/>
          <w:szCs w:val="20"/>
        </w:rPr>
      </w:pPr>
      <w:bookmarkStart w:id="43" w:name="_DV_M53"/>
      <w:bookmarkEnd w:id="43"/>
      <w:r>
        <w:rPr>
          <w:rFonts w:ascii="Verdana" w:hAnsi="Verdana"/>
          <w:sz w:val="20"/>
          <w:szCs w:val="20"/>
        </w:rPr>
        <w:t>3.4.1.</w:t>
      </w:r>
      <w:r>
        <w:rPr>
          <w:rFonts w:ascii="Verdana" w:hAnsi="Verdana"/>
          <w:sz w:val="20"/>
          <w:szCs w:val="20"/>
        </w:rPr>
        <w:tab/>
        <w:t xml:space="preserve">A Emissão será realizada em </w:t>
      </w:r>
      <w:r w:rsidR="00FB4BDE">
        <w:rPr>
          <w:rFonts w:ascii="Verdana" w:hAnsi="Verdana"/>
          <w:sz w:val="20"/>
          <w:szCs w:val="20"/>
        </w:rPr>
        <w:t xml:space="preserve">série única composta por </w:t>
      </w:r>
      <w:r w:rsidRPr="007C7372">
        <w:rPr>
          <w:rFonts w:ascii="Verdana" w:hAnsi="Verdana"/>
          <w:sz w:val="20"/>
          <w:szCs w:val="20"/>
        </w:rPr>
        <w:t>40.000 (quarenta mil)</w:t>
      </w:r>
      <w:r>
        <w:rPr>
          <w:rFonts w:ascii="Verdana" w:hAnsi="Verdana"/>
          <w:sz w:val="20"/>
          <w:szCs w:val="20"/>
          <w:highlight w:val="lightGray"/>
        </w:rPr>
        <w:t xml:space="preserve"> </w:t>
      </w:r>
      <w:r w:rsidRPr="007C7372">
        <w:rPr>
          <w:rFonts w:ascii="Verdana" w:hAnsi="Verdana"/>
          <w:sz w:val="20"/>
          <w:szCs w:val="20"/>
        </w:rPr>
        <w:t>Debêntures</w:t>
      </w:r>
      <w:r>
        <w:rPr>
          <w:rFonts w:ascii="Verdana" w:hAnsi="Verdana"/>
          <w:sz w:val="20"/>
          <w:szCs w:val="20"/>
        </w:rPr>
        <w:t>.</w:t>
      </w:r>
    </w:p>
    <w:p w14:paraId="2153FA2D" w14:textId="77777777" w:rsidR="00BB59A7" w:rsidRDefault="00BB59A7">
      <w:pPr>
        <w:autoSpaceDE/>
        <w:autoSpaceDN/>
        <w:adjustRightInd/>
        <w:spacing w:line="320" w:lineRule="exact"/>
        <w:rPr>
          <w:rFonts w:ascii="Verdana" w:hAnsi="Verdana"/>
          <w:sz w:val="20"/>
          <w:szCs w:val="20"/>
        </w:rPr>
      </w:pPr>
    </w:p>
    <w:p w14:paraId="2DB14B18" w14:textId="77777777" w:rsidR="00BB59A7" w:rsidRPr="007C7372" w:rsidRDefault="007C7372">
      <w:pPr>
        <w:pStyle w:val="Saudao"/>
        <w:numPr>
          <w:ilvl w:val="0"/>
          <w:numId w:val="26"/>
        </w:numPr>
        <w:spacing w:line="320" w:lineRule="exact"/>
        <w:ind w:left="0" w:firstLine="0"/>
        <w:rPr>
          <w:rFonts w:ascii="Verdana" w:hAnsi="Verdana"/>
          <w:b/>
          <w:sz w:val="20"/>
          <w:szCs w:val="20"/>
          <w:lang w:val="pt-BR"/>
        </w:rPr>
      </w:pPr>
      <w:r w:rsidRPr="007C7372">
        <w:rPr>
          <w:rFonts w:ascii="Verdana" w:hAnsi="Verdana"/>
          <w:b/>
          <w:sz w:val="20"/>
          <w:szCs w:val="20"/>
          <w:lang w:val="pt-BR"/>
        </w:rPr>
        <w:t>Garantias Reais</w:t>
      </w:r>
    </w:p>
    <w:p w14:paraId="059A9AC9" w14:textId="77777777" w:rsidR="00BB59A7" w:rsidRPr="007C7372" w:rsidRDefault="00BB59A7">
      <w:pPr>
        <w:pStyle w:val="Corpodetexto2"/>
        <w:tabs>
          <w:tab w:val="left" w:pos="-4253"/>
          <w:tab w:val="left" w:pos="0"/>
        </w:tabs>
        <w:spacing w:line="320" w:lineRule="exact"/>
        <w:rPr>
          <w:rFonts w:ascii="Verdana" w:hAnsi="Verdana"/>
          <w:b/>
          <w:sz w:val="20"/>
          <w:szCs w:val="20"/>
          <w:highlight w:val="green"/>
          <w:lang w:val="pt-BR"/>
        </w:rPr>
      </w:pPr>
    </w:p>
    <w:p w14:paraId="1730B3F0" w14:textId="1C197A5F" w:rsidR="00BB59A7" w:rsidRDefault="007C7372" w:rsidP="00632F6C">
      <w:pPr>
        <w:pStyle w:val="Saudao"/>
        <w:spacing w:line="320" w:lineRule="exact"/>
        <w:ind w:firstLine="0"/>
        <w:rPr>
          <w:rFonts w:ascii="Verdana" w:hAnsi="Verdana"/>
          <w:sz w:val="20"/>
          <w:szCs w:val="20"/>
          <w:lang w:val="pt-BR"/>
        </w:rPr>
      </w:pPr>
      <w:bookmarkStart w:id="44" w:name="_DV_M223"/>
      <w:bookmarkEnd w:id="44"/>
      <w:r w:rsidRPr="00F55A6A">
        <w:rPr>
          <w:rFonts w:ascii="Verdana" w:hAnsi="Verdana"/>
          <w:sz w:val="20"/>
          <w:szCs w:val="20"/>
          <w:lang w:val="pt-BR"/>
        </w:rPr>
        <w:t>3.5.1.</w:t>
      </w:r>
      <w:r w:rsidRPr="00F55A6A">
        <w:rPr>
          <w:rFonts w:ascii="Verdana" w:hAnsi="Verdana"/>
          <w:sz w:val="20"/>
          <w:szCs w:val="20"/>
          <w:lang w:val="pt-BR"/>
        </w:rPr>
        <w:tab/>
        <w:t xml:space="preserve">Como condição precedente à subscrição e integralização das Debêntures pelos investidores </w:t>
      </w:r>
      <w:r w:rsidR="002F74C4">
        <w:rPr>
          <w:rFonts w:ascii="Verdana" w:hAnsi="Verdana"/>
          <w:sz w:val="20"/>
          <w:szCs w:val="20"/>
          <w:lang w:val="pt-BR"/>
        </w:rPr>
        <w:t xml:space="preserve">(i) </w:t>
      </w:r>
      <w:r w:rsidRPr="00F55A6A">
        <w:rPr>
          <w:rFonts w:ascii="Verdana" w:hAnsi="Verdana"/>
          <w:sz w:val="20"/>
          <w:szCs w:val="20"/>
          <w:lang w:val="pt-BR"/>
        </w:rPr>
        <w:t xml:space="preserve">o Contrato de Cessão </w:t>
      </w:r>
      <w:r w:rsidR="002772C4">
        <w:rPr>
          <w:rFonts w:ascii="Verdana" w:hAnsi="Verdana"/>
          <w:sz w:val="20"/>
          <w:szCs w:val="20"/>
          <w:lang w:val="pt-BR"/>
        </w:rPr>
        <w:t xml:space="preserve">Fiduciária </w:t>
      </w:r>
      <w:r w:rsidR="00B54542">
        <w:rPr>
          <w:rFonts w:ascii="Verdana" w:hAnsi="Verdana"/>
          <w:sz w:val="20"/>
          <w:szCs w:val="20"/>
          <w:lang w:val="pt-BR"/>
        </w:rPr>
        <w:t xml:space="preserve">(conforme abaixo definido) </w:t>
      </w:r>
      <w:r w:rsidRPr="00F55A6A">
        <w:rPr>
          <w:rFonts w:ascii="Verdana" w:hAnsi="Verdana"/>
          <w:sz w:val="20"/>
          <w:szCs w:val="20"/>
          <w:lang w:val="pt-BR"/>
        </w:rPr>
        <w:t>ser</w:t>
      </w:r>
      <w:r w:rsidR="002F74C4">
        <w:rPr>
          <w:rFonts w:ascii="Verdana" w:hAnsi="Verdana"/>
          <w:sz w:val="20"/>
          <w:szCs w:val="20"/>
          <w:lang w:val="pt-BR"/>
        </w:rPr>
        <w:t>á</w:t>
      </w:r>
      <w:r w:rsidRPr="00F55A6A">
        <w:rPr>
          <w:rFonts w:ascii="Verdana" w:hAnsi="Verdana"/>
          <w:sz w:val="20"/>
          <w:szCs w:val="20"/>
          <w:lang w:val="pt-BR"/>
        </w:rPr>
        <w:t xml:space="preserve"> celebrado e registrado</w:t>
      </w:r>
      <w:r w:rsidR="002F74C4">
        <w:rPr>
          <w:rFonts w:ascii="Verdana" w:hAnsi="Verdana"/>
          <w:sz w:val="20"/>
          <w:szCs w:val="20"/>
          <w:lang w:val="pt-BR"/>
        </w:rPr>
        <w:t xml:space="preserve"> </w:t>
      </w:r>
      <w:r w:rsidRPr="00F55A6A">
        <w:rPr>
          <w:rFonts w:ascii="Verdana" w:hAnsi="Verdana"/>
          <w:sz w:val="20"/>
          <w:szCs w:val="20"/>
          <w:lang w:val="pt-BR"/>
        </w:rPr>
        <w:t xml:space="preserve">no </w:t>
      </w:r>
      <w:r w:rsidR="00B54542">
        <w:rPr>
          <w:rFonts w:ascii="Verdana" w:hAnsi="Verdana"/>
          <w:sz w:val="20"/>
          <w:szCs w:val="20"/>
          <w:lang w:val="pt-BR"/>
        </w:rPr>
        <w:t>Cartório de Títulos e Documentos da Cidade de São Paulo, Estado de São Paulo (“</w:t>
      </w:r>
      <w:r w:rsidRPr="00B54542">
        <w:rPr>
          <w:rFonts w:ascii="Verdana" w:hAnsi="Verdana"/>
          <w:sz w:val="20"/>
          <w:szCs w:val="20"/>
          <w:u w:val="single"/>
          <w:lang w:val="pt-BR"/>
        </w:rPr>
        <w:t>RTD</w:t>
      </w:r>
      <w:r w:rsidR="00B54542">
        <w:rPr>
          <w:rFonts w:ascii="Verdana" w:hAnsi="Verdana"/>
          <w:sz w:val="20"/>
          <w:szCs w:val="20"/>
          <w:lang w:val="pt-BR"/>
        </w:rPr>
        <w:t>”)</w:t>
      </w:r>
      <w:r w:rsidR="002F74C4">
        <w:rPr>
          <w:rFonts w:ascii="Verdana" w:hAnsi="Verdana"/>
          <w:sz w:val="20"/>
          <w:szCs w:val="20"/>
          <w:lang w:val="pt-BR"/>
        </w:rPr>
        <w:t>, (</w:t>
      </w:r>
      <w:proofErr w:type="spellStart"/>
      <w:r w:rsidR="002F74C4">
        <w:rPr>
          <w:rFonts w:ascii="Verdana" w:hAnsi="Verdana"/>
          <w:sz w:val="20"/>
          <w:szCs w:val="20"/>
          <w:lang w:val="pt-BR"/>
        </w:rPr>
        <w:t>ii</w:t>
      </w:r>
      <w:proofErr w:type="spellEnd"/>
      <w:r w:rsidR="002F74C4">
        <w:rPr>
          <w:rFonts w:ascii="Verdana" w:hAnsi="Verdana"/>
          <w:sz w:val="20"/>
          <w:szCs w:val="20"/>
          <w:lang w:val="pt-BR"/>
        </w:rPr>
        <w:t>) o</w:t>
      </w:r>
      <w:r w:rsidR="002F74C4" w:rsidRPr="00F55A6A">
        <w:rPr>
          <w:rFonts w:ascii="Verdana" w:hAnsi="Verdana"/>
          <w:sz w:val="20"/>
          <w:szCs w:val="20"/>
          <w:lang w:val="pt-BR"/>
        </w:rPr>
        <w:t xml:space="preserve"> Contrato de Alienação Fiduciária</w:t>
      </w:r>
      <w:r w:rsidR="002F74C4">
        <w:rPr>
          <w:rFonts w:ascii="Verdana" w:hAnsi="Verdana"/>
          <w:sz w:val="20"/>
          <w:szCs w:val="20"/>
          <w:lang w:val="pt-BR"/>
        </w:rPr>
        <w:t xml:space="preserve"> (conforme abaixo definido)</w:t>
      </w:r>
      <w:r w:rsidR="002F74C4" w:rsidRPr="00F55A6A">
        <w:rPr>
          <w:rFonts w:ascii="Verdana" w:hAnsi="Verdana"/>
          <w:sz w:val="20"/>
          <w:szCs w:val="20"/>
          <w:lang w:val="pt-BR"/>
        </w:rPr>
        <w:t xml:space="preserve"> </w:t>
      </w:r>
      <w:r w:rsidR="002F74C4">
        <w:rPr>
          <w:rFonts w:ascii="Verdana" w:hAnsi="Verdana"/>
          <w:sz w:val="20"/>
          <w:szCs w:val="20"/>
          <w:lang w:val="pt-BR"/>
        </w:rPr>
        <w:t>será celebrado e prenotado</w:t>
      </w:r>
      <w:r w:rsidRPr="00F55A6A">
        <w:rPr>
          <w:rFonts w:ascii="Verdana" w:hAnsi="Verdana"/>
          <w:sz w:val="20"/>
          <w:szCs w:val="20"/>
          <w:lang w:val="pt-BR"/>
        </w:rPr>
        <w:t xml:space="preserve"> no </w:t>
      </w:r>
      <w:r w:rsidR="00B54542">
        <w:rPr>
          <w:rFonts w:ascii="Verdana" w:hAnsi="Verdana"/>
          <w:sz w:val="20"/>
          <w:szCs w:val="20"/>
          <w:lang w:val="pt-BR"/>
        </w:rPr>
        <w:t>Cartório de Registro de Imóveis da Cidade de Extrema, Estado de Minas Gerais (“</w:t>
      </w:r>
      <w:r w:rsidRPr="00B54542">
        <w:rPr>
          <w:rFonts w:ascii="Verdana" w:hAnsi="Verdana"/>
          <w:sz w:val="20"/>
          <w:szCs w:val="20"/>
          <w:u w:val="single"/>
          <w:lang w:val="pt-BR"/>
        </w:rPr>
        <w:t>RGI</w:t>
      </w:r>
      <w:r w:rsidR="00B54542">
        <w:rPr>
          <w:rFonts w:ascii="Verdana" w:hAnsi="Verdana"/>
          <w:sz w:val="20"/>
          <w:szCs w:val="20"/>
          <w:lang w:val="pt-BR"/>
        </w:rPr>
        <w:t>”)</w:t>
      </w:r>
      <w:r w:rsidRPr="00F55A6A">
        <w:rPr>
          <w:rFonts w:ascii="Verdana" w:hAnsi="Verdana"/>
          <w:sz w:val="20"/>
          <w:szCs w:val="20"/>
          <w:lang w:val="pt-BR"/>
        </w:rPr>
        <w:t>,</w:t>
      </w:r>
      <w:r w:rsidR="00B54542">
        <w:rPr>
          <w:rFonts w:ascii="Verdana" w:hAnsi="Verdana"/>
          <w:sz w:val="20"/>
          <w:szCs w:val="20"/>
          <w:lang w:val="pt-BR"/>
        </w:rPr>
        <w:t xml:space="preserve"> </w:t>
      </w:r>
      <w:r w:rsidR="002F74C4">
        <w:rPr>
          <w:rFonts w:ascii="Verdana" w:hAnsi="Verdana"/>
          <w:sz w:val="20"/>
          <w:szCs w:val="20"/>
          <w:lang w:val="pt-BR"/>
        </w:rPr>
        <w:t>e</w:t>
      </w:r>
      <w:r w:rsidRPr="00F55A6A">
        <w:rPr>
          <w:rFonts w:ascii="Verdana" w:hAnsi="Verdana"/>
          <w:sz w:val="20"/>
          <w:szCs w:val="20"/>
          <w:lang w:val="pt-BR"/>
        </w:rPr>
        <w:t xml:space="preserve"> </w:t>
      </w:r>
      <w:r w:rsidR="002F74C4">
        <w:rPr>
          <w:rFonts w:ascii="Verdana" w:hAnsi="Verdana"/>
          <w:sz w:val="20"/>
          <w:szCs w:val="20"/>
          <w:lang w:val="pt-BR"/>
        </w:rPr>
        <w:t>(</w:t>
      </w:r>
      <w:proofErr w:type="spellStart"/>
      <w:r w:rsidR="002F74C4">
        <w:rPr>
          <w:rFonts w:ascii="Verdana" w:hAnsi="Verdana"/>
          <w:sz w:val="20"/>
          <w:szCs w:val="20"/>
          <w:lang w:val="pt-BR"/>
        </w:rPr>
        <w:t>iii</w:t>
      </w:r>
      <w:proofErr w:type="spellEnd"/>
      <w:r w:rsidR="002F74C4">
        <w:rPr>
          <w:rFonts w:ascii="Verdana" w:hAnsi="Verdana"/>
          <w:sz w:val="20"/>
          <w:szCs w:val="20"/>
          <w:lang w:val="pt-BR"/>
        </w:rPr>
        <w:t xml:space="preserve">) deverão ser </w:t>
      </w:r>
      <w:r w:rsidRPr="00F55A6A">
        <w:rPr>
          <w:rFonts w:ascii="Verdana" w:hAnsi="Verdana"/>
          <w:sz w:val="20"/>
          <w:szCs w:val="20"/>
          <w:lang w:val="pt-BR"/>
        </w:rPr>
        <w:t xml:space="preserve">realizadas as demais formalidades necessárias, conforme indicado nos respectivos instrumentos, para assegurar o fiel, pontual e integral pagamento do Valor Total da Emissão, na Data de Emissão, devido nos termos desta Escritura, acrescido </w:t>
      </w:r>
      <w:r w:rsidR="00E8535E">
        <w:rPr>
          <w:rFonts w:ascii="Verdana" w:hAnsi="Verdana"/>
          <w:sz w:val="20"/>
          <w:szCs w:val="20"/>
          <w:lang w:val="pt-BR"/>
        </w:rPr>
        <w:t>da Remuneração</w:t>
      </w:r>
      <w:r w:rsidRPr="00F55A6A">
        <w:rPr>
          <w:rFonts w:ascii="Verdana" w:hAnsi="Verdana"/>
          <w:sz w:val="20"/>
          <w:szCs w:val="20"/>
          <w:lang w:val="pt-BR"/>
        </w:rPr>
        <w:t xml:space="preserve"> e dos Encargos Moratórios, bem como das demais obrigações pecuniárias previstas nesta Escritura, inclusive honorários do Agente Fiduciário e despesas judiciais e extrajudiciais comprovadamente incorridas pelo Agente Fiduciário </w:t>
      </w:r>
      <w:r w:rsidRPr="00F55A6A">
        <w:rPr>
          <w:rFonts w:ascii="Verdana" w:hAnsi="Verdana"/>
          <w:sz w:val="20"/>
          <w:szCs w:val="20"/>
          <w:lang w:val="pt-BR"/>
        </w:rPr>
        <w:lastRenderedPageBreak/>
        <w:t>ou Debenturista na constituição, formalização, excussão e/ou execução das garantias previstas na presente Escritura (“</w:t>
      </w:r>
      <w:r w:rsidRPr="00F55A6A">
        <w:rPr>
          <w:rFonts w:ascii="Verdana" w:hAnsi="Verdana"/>
          <w:sz w:val="20"/>
          <w:szCs w:val="20"/>
          <w:u w:val="single"/>
          <w:lang w:val="pt-BR"/>
        </w:rPr>
        <w:t>Valor Garantido</w:t>
      </w:r>
      <w:r w:rsidRPr="00F55A6A">
        <w:rPr>
          <w:rFonts w:ascii="Verdana" w:hAnsi="Verdana"/>
          <w:sz w:val="20"/>
          <w:szCs w:val="20"/>
          <w:lang w:val="pt-BR"/>
        </w:rPr>
        <w:t>”)</w:t>
      </w:r>
      <w:r w:rsidR="00F55A6A">
        <w:rPr>
          <w:rFonts w:ascii="Verdana" w:hAnsi="Verdana"/>
          <w:sz w:val="20"/>
          <w:szCs w:val="20"/>
          <w:lang w:val="pt-BR"/>
        </w:rPr>
        <w:t>:</w:t>
      </w:r>
    </w:p>
    <w:p w14:paraId="4273CA64" w14:textId="77777777" w:rsidR="00F55A6A" w:rsidRDefault="00F55A6A" w:rsidP="00632F6C">
      <w:pPr>
        <w:spacing w:line="320" w:lineRule="exact"/>
        <w:rPr>
          <w:lang w:eastAsia="x-none"/>
        </w:rPr>
      </w:pPr>
    </w:p>
    <w:p w14:paraId="6F282DC0" w14:textId="44229BF7" w:rsidR="00BB59A7" w:rsidRDefault="00F55A6A" w:rsidP="00632F6C">
      <w:pPr>
        <w:numPr>
          <w:ilvl w:val="0"/>
          <w:numId w:val="46"/>
        </w:numPr>
        <w:tabs>
          <w:tab w:val="clear" w:pos="2722"/>
        </w:tabs>
        <w:autoSpaceDE/>
        <w:autoSpaceDN/>
        <w:adjustRightInd/>
        <w:spacing w:line="320" w:lineRule="exact"/>
        <w:ind w:left="709" w:hanging="709"/>
        <w:jc w:val="both"/>
        <w:rPr>
          <w:rFonts w:ascii="Verdana" w:hAnsi="Verdana"/>
          <w:sz w:val="20"/>
          <w:szCs w:val="20"/>
        </w:rPr>
      </w:pPr>
      <w:r w:rsidRPr="00F55A6A">
        <w:rPr>
          <w:rFonts w:ascii="Verdana" w:hAnsi="Verdana"/>
          <w:sz w:val="20"/>
          <w:szCs w:val="20"/>
          <w:lang w:eastAsia="x-none"/>
        </w:rPr>
        <w:t>cessão fiduciária</w:t>
      </w:r>
      <w:r w:rsidR="00632F6C">
        <w:rPr>
          <w:rFonts w:ascii="Verdana" w:hAnsi="Verdana"/>
          <w:sz w:val="20"/>
          <w:szCs w:val="20"/>
          <w:lang w:eastAsia="x-none"/>
        </w:rPr>
        <w:t xml:space="preserve"> (“</w:t>
      </w:r>
      <w:r w:rsidR="00632F6C">
        <w:rPr>
          <w:rFonts w:ascii="Verdana" w:hAnsi="Verdana"/>
          <w:sz w:val="20"/>
          <w:szCs w:val="20"/>
          <w:u w:val="single"/>
          <w:lang w:eastAsia="x-none"/>
        </w:rPr>
        <w:t>Cessão Fiduciária</w:t>
      </w:r>
      <w:r w:rsidR="00DA403F">
        <w:rPr>
          <w:rFonts w:ascii="Verdana" w:hAnsi="Verdana"/>
          <w:sz w:val="20"/>
          <w:szCs w:val="20"/>
          <w:lang w:eastAsia="x-none"/>
        </w:rPr>
        <w:t>”)</w:t>
      </w:r>
      <w:r w:rsidRPr="00F55A6A">
        <w:rPr>
          <w:rFonts w:ascii="Verdana" w:hAnsi="Verdana"/>
          <w:sz w:val="20"/>
          <w:szCs w:val="20"/>
          <w:lang w:eastAsia="x-none"/>
        </w:rPr>
        <w:t xml:space="preserve"> </w:t>
      </w:r>
      <w:r w:rsidR="00632F6C">
        <w:rPr>
          <w:rFonts w:ascii="Verdana" w:hAnsi="Verdana"/>
          <w:sz w:val="20"/>
          <w:szCs w:val="20"/>
          <w:lang w:eastAsia="x-none"/>
        </w:rPr>
        <w:t xml:space="preserve">(a) </w:t>
      </w:r>
      <w:r w:rsidR="00DA403F">
        <w:rPr>
          <w:rFonts w:ascii="Verdana" w:hAnsi="Verdana"/>
          <w:sz w:val="20"/>
          <w:szCs w:val="20"/>
          <w:lang w:eastAsia="x-none"/>
        </w:rPr>
        <w:t xml:space="preserve">de </w:t>
      </w:r>
      <w:r w:rsidR="00F932C5">
        <w:rPr>
          <w:rFonts w:ascii="Verdana" w:hAnsi="Verdana"/>
          <w:sz w:val="20"/>
          <w:szCs w:val="20"/>
          <w:lang w:eastAsia="x-none"/>
        </w:rPr>
        <w:t xml:space="preserve">todos os </w:t>
      </w:r>
      <w:r w:rsidR="00B54542">
        <w:rPr>
          <w:rFonts w:ascii="Verdana" w:hAnsi="Verdana"/>
          <w:sz w:val="20"/>
          <w:szCs w:val="20"/>
          <w:lang w:eastAsia="x-none"/>
        </w:rPr>
        <w:t xml:space="preserve">recebíveis decorrentes do </w:t>
      </w:r>
      <w:r w:rsidR="00E8709C">
        <w:rPr>
          <w:rFonts w:ascii="Verdana" w:hAnsi="Verdana"/>
          <w:sz w:val="20"/>
          <w:szCs w:val="20"/>
          <w:lang w:eastAsia="x-none"/>
        </w:rPr>
        <w:t>“</w:t>
      </w:r>
      <w:r w:rsidR="00B54542">
        <w:rPr>
          <w:rFonts w:ascii="Verdana" w:hAnsi="Verdana"/>
          <w:sz w:val="20"/>
          <w:szCs w:val="20"/>
          <w:lang w:eastAsia="x-none"/>
        </w:rPr>
        <w:t xml:space="preserve">Contrato </w:t>
      </w:r>
      <w:r w:rsidR="00E8709C">
        <w:rPr>
          <w:rFonts w:ascii="Verdana" w:hAnsi="Verdana"/>
          <w:sz w:val="20"/>
          <w:szCs w:val="20"/>
          <w:lang w:eastAsia="x-none"/>
        </w:rPr>
        <w:t>de Locação de Imóvel Para Fins Comerciais Sujeito ao Artigo 54-A da Lei 8.245/91 nº 19733”</w:t>
      </w:r>
      <w:r w:rsidR="00B54542">
        <w:rPr>
          <w:rFonts w:ascii="Verdana" w:hAnsi="Verdana"/>
          <w:sz w:val="20"/>
          <w:szCs w:val="20"/>
          <w:lang w:eastAsia="x-none"/>
        </w:rPr>
        <w:t xml:space="preserve">, celebrado </w:t>
      </w:r>
      <w:r w:rsidR="00DA403F">
        <w:rPr>
          <w:rFonts w:ascii="Verdana" w:hAnsi="Verdana"/>
          <w:sz w:val="20"/>
          <w:szCs w:val="20"/>
          <w:lang w:eastAsia="x-none"/>
        </w:rPr>
        <w:t xml:space="preserve">entre a Emissora e AMBEV S.A. </w:t>
      </w:r>
      <w:r w:rsidR="00B54542">
        <w:rPr>
          <w:rFonts w:ascii="Verdana" w:hAnsi="Verdana"/>
          <w:sz w:val="20"/>
          <w:szCs w:val="20"/>
          <w:lang w:eastAsia="x-none"/>
        </w:rPr>
        <w:t xml:space="preserve">em </w:t>
      </w:r>
      <w:r w:rsidR="00A13D3B">
        <w:rPr>
          <w:rFonts w:ascii="Verdana" w:hAnsi="Verdana"/>
          <w:sz w:val="20"/>
          <w:szCs w:val="20"/>
          <w:lang w:eastAsia="x-none"/>
        </w:rPr>
        <w:t xml:space="preserve">10 de julho de 2017 e aditado </w:t>
      </w:r>
      <w:r w:rsidR="00627C0C">
        <w:rPr>
          <w:rFonts w:ascii="Verdana" w:hAnsi="Verdana"/>
          <w:sz w:val="20"/>
          <w:szCs w:val="20"/>
          <w:lang w:eastAsia="x-none"/>
        </w:rPr>
        <w:t>de tempos em tempos</w:t>
      </w:r>
      <w:r w:rsidR="006356A7">
        <w:rPr>
          <w:rFonts w:ascii="Verdana" w:hAnsi="Verdana"/>
          <w:sz w:val="20"/>
          <w:szCs w:val="20"/>
          <w:lang w:eastAsia="x-none"/>
        </w:rPr>
        <w:t xml:space="preserve"> (“</w:t>
      </w:r>
      <w:r w:rsidR="006356A7" w:rsidRPr="00223FBD">
        <w:rPr>
          <w:rFonts w:ascii="Verdana" w:hAnsi="Verdana"/>
          <w:sz w:val="20"/>
          <w:szCs w:val="20"/>
          <w:u w:val="single"/>
          <w:lang w:eastAsia="x-none"/>
        </w:rPr>
        <w:t>Contrato de Locação</w:t>
      </w:r>
      <w:r w:rsidR="006356A7">
        <w:rPr>
          <w:rFonts w:ascii="Verdana" w:hAnsi="Verdana"/>
          <w:sz w:val="20"/>
          <w:szCs w:val="20"/>
          <w:lang w:eastAsia="x-none"/>
        </w:rPr>
        <w:t>”)</w:t>
      </w:r>
      <w:r w:rsidR="00632F6C">
        <w:rPr>
          <w:rFonts w:ascii="Verdana" w:hAnsi="Verdana"/>
          <w:sz w:val="20"/>
          <w:szCs w:val="20"/>
          <w:lang w:eastAsia="x-none"/>
        </w:rPr>
        <w:t>; e (b) da conta vinculada</w:t>
      </w:r>
      <w:r w:rsidR="00F80703">
        <w:rPr>
          <w:rFonts w:ascii="Verdana" w:hAnsi="Verdana"/>
          <w:sz w:val="20"/>
          <w:szCs w:val="20"/>
          <w:lang w:eastAsia="x-none"/>
        </w:rPr>
        <w:t xml:space="preserve"> </w:t>
      </w:r>
      <w:r w:rsidR="00632F6C">
        <w:rPr>
          <w:rFonts w:ascii="Verdana" w:hAnsi="Verdana"/>
          <w:sz w:val="20"/>
          <w:szCs w:val="20"/>
          <w:lang w:eastAsia="x-none"/>
        </w:rPr>
        <w:t xml:space="preserve">de titularidade da Emissora a ser indicada no Contrato de Cessão Fiduciária (conforme abaixo definido), onde transitarão </w:t>
      </w:r>
      <w:r w:rsidR="006356A7">
        <w:rPr>
          <w:rFonts w:ascii="Verdana" w:hAnsi="Verdana"/>
          <w:sz w:val="20"/>
          <w:szCs w:val="20"/>
          <w:lang w:eastAsia="x-none"/>
        </w:rPr>
        <w:t>a totalidade d</w:t>
      </w:r>
      <w:r w:rsidR="00632F6C">
        <w:rPr>
          <w:rFonts w:ascii="Verdana" w:hAnsi="Verdana"/>
          <w:sz w:val="20"/>
          <w:szCs w:val="20"/>
          <w:lang w:eastAsia="x-none"/>
        </w:rPr>
        <w:t>os direitos creditórios cedidos</w:t>
      </w:r>
      <w:r w:rsidR="006356A7">
        <w:rPr>
          <w:rFonts w:ascii="Verdana" w:hAnsi="Verdana"/>
          <w:sz w:val="20"/>
          <w:szCs w:val="20"/>
          <w:lang w:eastAsia="x-none"/>
        </w:rPr>
        <w:t xml:space="preserve"> e relativos ao Contrato de Locação</w:t>
      </w:r>
      <w:r w:rsidRPr="00F55A6A">
        <w:rPr>
          <w:rFonts w:ascii="Verdana" w:hAnsi="Verdana"/>
          <w:sz w:val="20"/>
          <w:szCs w:val="20"/>
          <w:lang w:eastAsia="x-none"/>
        </w:rPr>
        <w:t>, nos termos do “</w:t>
      </w:r>
      <w:r w:rsidRPr="00B54542">
        <w:rPr>
          <w:rFonts w:ascii="Verdana" w:hAnsi="Verdana"/>
          <w:sz w:val="20"/>
          <w:szCs w:val="20"/>
          <w:lang w:eastAsia="x-none"/>
        </w:rPr>
        <w:t>Contrato de Cessão Fiduciária de Direitos, Administração de Contas e Outras Avenças</w:t>
      </w:r>
      <w:r w:rsidRPr="00F55A6A">
        <w:rPr>
          <w:rFonts w:ascii="Verdana" w:hAnsi="Verdana"/>
          <w:sz w:val="20"/>
          <w:szCs w:val="20"/>
          <w:lang w:eastAsia="x-none"/>
        </w:rPr>
        <w:t xml:space="preserve">”, celebrado em </w:t>
      </w:r>
      <w:r w:rsidR="00D91072">
        <w:rPr>
          <w:rFonts w:ascii="Verdana" w:hAnsi="Verdana"/>
          <w:sz w:val="20"/>
          <w:szCs w:val="20"/>
          <w:lang w:eastAsia="x-none"/>
        </w:rPr>
        <w:t>19</w:t>
      </w:r>
      <w:r w:rsidR="00D91072" w:rsidRPr="00F55A6A">
        <w:rPr>
          <w:rFonts w:ascii="Verdana" w:hAnsi="Verdana"/>
          <w:sz w:val="20"/>
          <w:szCs w:val="20"/>
          <w:lang w:eastAsia="x-none"/>
        </w:rPr>
        <w:t xml:space="preserve"> </w:t>
      </w:r>
      <w:r w:rsidRPr="00F55A6A">
        <w:rPr>
          <w:rFonts w:ascii="Verdana" w:hAnsi="Verdana"/>
          <w:sz w:val="20"/>
          <w:szCs w:val="20"/>
          <w:lang w:eastAsia="x-none"/>
        </w:rPr>
        <w:t xml:space="preserve">de </w:t>
      </w:r>
      <w:r w:rsidR="00A4075C">
        <w:rPr>
          <w:rFonts w:ascii="Verdana" w:hAnsi="Verdana"/>
          <w:sz w:val="20"/>
          <w:szCs w:val="20"/>
          <w:lang w:eastAsia="x-none"/>
        </w:rPr>
        <w:t>março</w:t>
      </w:r>
      <w:r w:rsidR="00A4075C" w:rsidRPr="00F55A6A">
        <w:rPr>
          <w:rFonts w:ascii="Verdana" w:hAnsi="Verdana"/>
          <w:sz w:val="20"/>
          <w:szCs w:val="20"/>
          <w:lang w:eastAsia="x-none"/>
        </w:rPr>
        <w:t xml:space="preserve"> </w:t>
      </w:r>
      <w:r w:rsidRPr="00F55A6A">
        <w:rPr>
          <w:rFonts w:ascii="Verdana" w:hAnsi="Verdana"/>
          <w:sz w:val="20"/>
          <w:szCs w:val="20"/>
          <w:lang w:eastAsia="x-none"/>
        </w:rPr>
        <w:t>de 20</w:t>
      </w:r>
      <w:r w:rsidR="00B54542">
        <w:rPr>
          <w:rFonts w:ascii="Verdana" w:hAnsi="Verdana"/>
          <w:sz w:val="20"/>
          <w:szCs w:val="20"/>
          <w:lang w:eastAsia="x-none"/>
        </w:rPr>
        <w:t>18</w:t>
      </w:r>
      <w:r w:rsidR="00632F6C">
        <w:rPr>
          <w:rFonts w:ascii="Verdana" w:hAnsi="Verdana"/>
          <w:sz w:val="20"/>
          <w:szCs w:val="20"/>
          <w:lang w:eastAsia="x-none"/>
        </w:rPr>
        <w:t xml:space="preserve"> entre a Emissora, o Agente Fiduciário e o Banco </w:t>
      </w:r>
      <w:r w:rsidR="00AC378B">
        <w:rPr>
          <w:rFonts w:ascii="Verdana" w:hAnsi="Verdana"/>
          <w:sz w:val="20"/>
          <w:szCs w:val="20"/>
          <w:lang w:eastAsia="x-none"/>
        </w:rPr>
        <w:t>ABC Brasil S.A. (“</w:t>
      </w:r>
      <w:r w:rsidR="00AC378B" w:rsidRPr="008608EE">
        <w:rPr>
          <w:rFonts w:ascii="Verdana" w:hAnsi="Verdana"/>
          <w:sz w:val="20"/>
          <w:szCs w:val="20"/>
          <w:u w:val="single"/>
          <w:lang w:eastAsia="x-none"/>
        </w:rPr>
        <w:t>Banco ABC</w:t>
      </w:r>
      <w:r w:rsidR="00AC378B">
        <w:rPr>
          <w:rFonts w:ascii="Verdana" w:hAnsi="Verdana"/>
          <w:sz w:val="20"/>
          <w:szCs w:val="20"/>
          <w:lang w:eastAsia="x-none"/>
        </w:rPr>
        <w:t>”</w:t>
      </w:r>
      <w:r w:rsidR="00C93C3D">
        <w:rPr>
          <w:rFonts w:ascii="Verdana" w:hAnsi="Verdana"/>
          <w:sz w:val="20"/>
          <w:szCs w:val="20"/>
          <w:lang w:eastAsia="x-none"/>
        </w:rPr>
        <w:t xml:space="preserve"> ou “</w:t>
      </w:r>
      <w:r w:rsidR="00C93C3D" w:rsidRPr="008608EE">
        <w:rPr>
          <w:rFonts w:ascii="Verdana" w:hAnsi="Verdana"/>
          <w:sz w:val="20"/>
          <w:szCs w:val="20"/>
          <w:u w:val="single"/>
          <w:lang w:eastAsia="x-none"/>
        </w:rPr>
        <w:t>Banco Depositário</w:t>
      </w:r>
      <w:r w:rsidR="00C93C3D">
        <w:rPr>
          <w:rFonts w:ascii="Verdana" w:hAnsi="Verdana"/>
          <w:sz w:val="20"/>
          <w:szCs w:val="20"/>
          <w:lang w:eastAsia="x-none"/>
        </w:rPr>
        <w:t>”</w:t>
      </w:r>
      <w:r w:rsidR="00AC378B">
        <w:rPr>
          <w:rFonts w:ascii="Verdana" w:hAnsi="Verdana"/>
          <w:sz w:val="20"/>
          <w:szCs w:val="20"/>
          <w:lang w:eastAsia="x-none"/>
        </w:rPr>
        <w:t xml:space="preserve">), </w:t>
      </w:r>
      <w:r w:rsidR="00632F6C">
        <w:rPr>
          <w:rFonts w:ascii="Verdana" w:hAnsi="Verdana"/>
          <w:sz w:val="20"/>
          <w:szCs w:val="20"/>
          <w:lang w:eastAsia="x-none"/>
        </w:rPr>
        <w:t>na qualidade</w:t>
      </w:r>
      <w:r w:rsidRPr="00F55A6A">
        <w:rPr>
          <w:rFonts w:ascii="Verdana" w:hAnsi="Verdana"/>
          <w:sz w:val="20"/>
          <w:szCs w:val="20"/>
          <w:lang w:eastAsia="x-none"/>
        </w:rPr>
        <w:t xml:space="preserve"> </w:t>
      </w:r>
      <w:r w:rsidR="00632F6C">
        <w:rPr>
          <w:rFonts w:ascii="Verdana" w:hAnsi="Verdana"/>
          <w:sz w:val="20"/>
          <w:szCs w:val="20"/>
          <w:lang w:eastAsia="x-none"/>
        </w:rPr>
        <w:t>de banco administrador da conta</w:t>
      </w:r>
      <w:r w:rsidR="00DA403F">
        <w:rPr>
          <w:rFonts w:ascii="Verdana" w:hAnsi="Verdana"/>
          <w:sz w:val="20"/>
          <w:szCs w:val="20"/>
          <w:lang w:eastAsia="x-none"/>
        </w:rPr>
        <w:t xml:space="preserve"> vinculada</w:t>
      </w:r>
      <w:r w:rsidR="00632F6C">
        <w:rPr>
          <w:rFonts w:ascii="Verdana" w:hAnsi="Verdana"/>
          <w:sz w:val="20"/>
          <w:szCs w:val="20"/>
          <w:lang w:eastAsia="x-none"/>
        </w:rPr>
        <w:t xml:space="preserve"> objeto da Cessão Fiduciária </w:t>
      </w:r>
      <w:r w:rsidRPr="00F55A6A">
        <w:rPr>
          <w:rFonts w:ascii="Verdana" w:hAnsi="Verdana"/>
          <w:sz w:val="20"/>
          <w:szCs w:val="20"/>
          <w:lang w:eastAsia="x-none"/>
        </w:rPr>
        <w:t>(“</w:t>
      </w:r>
      <w:r w:rsidRPr="00B54542">
        <w:rPr>
          <w:rFonts w:ascii="Verdana" w:hAnsi="Verdana"/>
          <w:sz w:val="20"/>
          <w:szCs w:val="20"/>
          <w:u w:val="single"/>
          <w:lang w:eastAsia="x-none"/>
        </w:rPr>
        <w:t>Contrato de Cessão Fiduciária</w:t>
      </w:r>
      <w:r w:rsidRPr="00F55A6A">
        <w:rPr>
          <w:rFonts w:ascii="Verdana" w:hAnsi="Verdana"/>
          <w:sz w:val="20"/>
          <w:szCs w:val="20"/>
          <w:lang w:eastAsia="x-none"/>
        </w:rPr>
        <w:t>”</w:t>
      </w:r>
      <w:r w:rsidR="00B54542">
        <w:rPr>
          <w:rFonts w:ascii="Verdana" w:hAnsi="Verdana"/>
          <w:sz w:val="20"/>
          <w:szCs w:val="20"/>
          <w:lang w:eastAsia="x-none"/>
        </w:rPr>
        <w:t>); e</w:t>
      </w:r>
      <w:r w:rsidRPr="00F55A6A">
        <w:rPr>
          <w:rFonts w:ascii="Verdana" w:hAnsi="Verdana"/>
          <w:sz w:val="20"/>
          <w:szCs w:val="20"/>
          <w:lang w:eastAsia="x-none"/>
        </w:rPr>
        <w:t xml:space="preserve"> </w:t>
      </w:r>
    </w:p>
    <w:p w14:paraId="73700D44" w14:textId="77777777" w:rsidR="00A13D3B" w:rsidRDefault="00A13D3B" w:rsidP="00A13D3B">
      <w:pPr>
        <w:autoSpaceDE/>
        <w:autoSpaceDN/>
        <w:adjustRightInd/>
        <w:spacing w:line="320" w:lineRule="exact"/>
        <w:ind w:left="709"/>
        <w:jc w:val="both"/>
        <w:rPr>
          <w:rFonts w:ascii="Verdana" w:hAnsi="Verdana"/>
          <w:sz w:val="20"/>
          <w:szCs w:val="20"/>
        </w:rPr>
      </w:pPr>
    </w:p>
    <w:p w14:paraId="2CB9E6E9" w14:textId="121E255E" w:rsidR="00B54542" w:rsidRDefault="00B54542" w:rsidP="00632F6C">
      <w:pPr>
        <w:numPr>
          <w:ilvl w:val="0"/>
          <w:numId w:val="46"/>
        </w:numPr>
        <w:tabs>
          <w:tab w:val="clear" w:pos="2722"/>
        </w:tabs>
        <w:autoSpaceDE/>
        <w:autoSpaceDN/>
        <w:adjustRightInd/>
        <w:spacing w:line="320" w:lineRule="exact"/>
        <w:ind w:left="709" w:hanging="709"/>
        <w:jc w:val="both"/>
        <w:rPr>
          <w:rFonts w:ascii="Verdana" w:hAnsi="Verdana"/>
          <w:sz w:val="20"/>
          <w:szCs w:val="20"/>
        </w:rPr>
      </w:pPr>
      <w:r>
        <w:rPr>
          <w:rFonts w:ascii="Verdana" w:hAnsi="Verdana"/>
          <w:sz w:val="20"/>
          <w:szCs w:val="20"/>
          <w:lang w:eastAsia="x-none"/>
        </w:rPr>
        <w:t>alienação fiduciária de imóvel</w:t>
      </w:r>
      <w:r w:rsidR="00B15C48">
        <w:rPr>
          <w:rFonts w:ascii="Verdana" w:hAnsi="Verdana"/>
          <w:sz w:val="20"/>
          <w:szCs w:val="20"/>
          <w:lang w:eastAsia="x-none"/>
        </w:rPr>
        <w:t xml:space="preserve"> de titularidade da Emissora objeto da matrícula </w:t>
      </w:r>
      <w:r w:rsidR="002C09F7">
        <w:rPr>
          <w:rFonts w:ascii="Verdana" w:hAnsi="Verdana"/>
          <w:sz w:val="20"/>
          <w:szCs w:val="20"/>
          <w:lang w:eastAsia="x-none"/>
        </w:rPr>
        <w:t>18</w:t>
      </w:r>
      <w:r w:rsidR="00E26266">
        <w:rPr>
          <w:rFonts w:ascii="Verdana" w:hAnsi="Verdana"/>
          <w:sz w:val="20"/>
          <w:szCs w:val="20"/>
          <w:lang w:eastAsia="x-none"/>
        </w:rPr>
        <w:t>.</w:t>
      </w:r>
      <w:r w:rsidR="002C09F7">
        <w:rPr>
          <w:rFonts w:ascii="Verdana" w:hAnsi="Verdana"/>
          <w:sz w:val="20"/>
          <w:szCs w:val="20"/>
          <w:lang w:eastAsia="x-none"/>
        </w:rPr>
        <w:t>036</w:t>
      </w:r>
      <w:r w:rsidR="009A420D">
        <w:rPr>
          <w:rFonts w:ascii="Verdana" w:hAnsi="Verdana"/>
          <w:sz w:val="20"/>
          <w:szCs w:val="20"/>
          <w:lang w:eastAsia="x-none"/>
        </w:rPr>
        <w:t xml:space="preserve"> </w:t>
      </w:r>
      <w:r w:rsidR="00E26266">
        <w:rPr>
          <w:rFonts w:ascii="Verdana" w:hAnsi="Verdana"/>
          <w:sz w:val="20"/>
          <w:szCs w:val="20"/>
          <w:lang w:eastAsia="x-none"/>
        </w:rPr>
        <w:t>do Serviço Registral da Comarca de Extrema</w:t>
      </w:r>
      <w:r w:rsidR="00B15C48">
        <w:rPr>
          <w:rFonts w:ascii="Verdana" w:hAnsi="Verdana"/>
          <w:sz w:val="20"/>
          <w:szCs w:val="20"/>
          <w:lang w:eastAsia="x-none"/>
        </w:rPr>
        <w:t>, situado na Cidade de Extrema, Estado de Minas Gerais</w:t>
      </w:r>
      <w:r>
        <w:rPr>
          <w:rFonts w:ascii="Verdana" w:hAnsi="Verdana"/>
          <w:sz w:val="20"/>
          <w:szCs w:val="20"/>
          <w:lang w:eastAsia="x-none"/>
        </w:rPr>
        <w:t xml:space="preserve"> (“</w:t>
      </w:r>
      <w:r w:rsidRPr="00A13D3B">
        <w:rPr>
          <w:rFonts w:ascii="Verdana" w:hAnsi="Verdana"/>
          <w:sz w:val="20"/>
          <w:szCs w:val="20"/>
          <w:u w:val="single"/>
          <w:lang w:eastAsia="x-none"/>
        </w:rPr>
        <w:t>Alienação Fiduciária</w:t>
      </w:r>
      <w:r>
        <w:rPr>
          <w:rFonts w:ascii="Verdana" w:hAnsi="Verdana"/>
          <w:sz w:val="20"/>
          <w:szCs w:val="20"/>
          <w:lang w:eastAsia="x-none"/>
        </w:rPr>
        <w:t>” e, em conjunto com a Cessão Fiduciária, “</w:t>
      </w:r>
      <w:r w:rsidRPr="00B15C48">
        <w:rPr>
          <w:rFonts w:ascii="Verdana" w:hAnsi="Verdana"/>
          <w:sz w:val="20"/>
          <w:szCs w:val="20"/>
          <w:u w:val="single"/>
          <w:lang w:eastAsia="x-none"/>
        </w:rPr>
        <w:t>Garantias Reais</w:t>
      </w:r>
      <w:r>
        <w:rPr>
          <w:rFonts w:ascii="Verdana" w:hAnsi="Verdana"/>
          <w:sz w:val="20"/>
          <w:szCs w:val="20"/>
          <w:lang w:eastAsia="x-none"/>
        </w:rPr>
        <w:t>”</w:t>
      </w:r>
      <w:r w:rsidR="00E00F99">
        <w:rPr>
          <w:rFonts w:ascii="Verdana" w:hAnsi="Verdana"/>
          <w:sz w:val="20"/>
          <w:szCs w:val="20"/>
          <w:lang w:eastAsia="x-none"/>
        </w:rPr>
        <w:t xml:space="preserve"> e “</w:t>
      </w:r>
      <w:r w:rsidR="00E00F99" w:rsidRPr="00E00F99">
        <w:rPr>
          <w:rFonts w:ascii="Verdana" w:hAnsi="Verdana"/>
          <w:sz w:val="20"/>
          <w:szCs w:val="20"/>
          <w:u w:val="single"/>
          <w:lang w:eastAsia="x-none"/>
        </w:rPr>
        <w:t>Empreendimento</w:t>
      </w:r>
      <w:r w:rsidR="00E00F99">
        <w:rPr>
          <w:rFonts w:ascii="Verdana" w:hAnsi="Verdana"/>
          <w:sz w:val="20"/>
          <w:szCs w:val="20"/>
          <w:lang w:eastAsia="x-none"/>
        </w:rPr>
        <w:t>”, respectivamente</w:t>
      </w:r>
      <w:r>
        <w:rPr>
          <w:rFonts w:ascii="Verdana" w:hAnsi="Verdana"/>
          <w:sz w:val="20"/>
          <w:szCs w:val="20"/>
          <w:lang w:eastAsia="x-none"/>
        </w:rPr>
        <w:t xml:space="preserve">) nos termos do </w:t>
      </w:r>
      <w:r w:rsidR="00B15C48">
        <w:rPr>
          <w:rFonts w:ascii="Verdana" w:hAnsi="Verdana"/>
          <w:sz w:val="20"/>
          <w:szCs w:val="20"/>
          <w:lang w:eastAsia="x-none"/>
        </w:rPr>
        <w:t>“</w:t>
      </w:r>
      <w:r>
        <w:rPr>
          <w:rFonts w:ascii="Verdana" w:hAnsi="Verdana"/>
          <w:sz w:val="20"/>
          <w:szCs w:val="20"/>
          <w:lang w:eastAsia="x-none"/>
        </w:rPr>
        <w:t>Contrato de Alienação Fiduciária</w:t>
      </w:r>
      <w:r w:rsidR="00B15C48">
        <w:rPr>
          <w:rFonts w:ascii="Verdana" w:hAnsi="Verdana"/>
          <w:sz w:val="20"/>
          <w:szCs w:val="20"/>
          <w:lang w:eastAsia="x-none"/>
        </w:rPr>
        <w:t>”</w:t>
      </w:r>
      <w:r>
        <w:rPr>
          <w:rFonts w:ascii="Verdana" w:hAnsi="Verdana"/>
          <w:sz w:val="20"/>
          <w:szCs w:val="20"/>
          <w:lang w:eastAsia="x-none"/>
        </w:rPr>
        <w:t xml:space="preserve">, celebrado em </w:t>
      </w:r>
      <w:r w:rsidR="00D91072">
        <w:rPr>
          <w:rFonts w:ascii="Verdana" w:hAnsi="Verdana"/>
          <w:sz w:val="20"/>
          <w:szCs w:val="20"/>
          <w:lang w:eastAsia="x-none"/>
        </w:rPr>
        <w:t xml:space="preserve">19 </w:t>
      </w:r>
      <w:r>
        <w:rPr>
          <w:rFonts w:ascii="Verdana" w:hAnsi="Verdana"/>
          <w:sz w:val="20"/>
          <w:szCs w:val="20"/>
          <w:lang w:eastAsia="x-none"/>
        </w:rPr>
        <w:t xml:space="preserve">de </w:t>
      </w:r>
      <w:r w:rsidR="00A4075C">
        <w:rPr>
          <w:rFonts w:ascii="Verdana" w:hAnsi="Verdana"/>
          <w:sz w:val="20"/>
          <w:szCs w:val="20"/>
          <w:lang w:eastAsia="x-none"/>
        </w:rPr>
        <w:t xml:space="preserve">março </w:t>
      </w:r>
      <w:r>
        <w:rPr>
          <w:rFonts w:ascii="Verdana" w:hAnsi="Verdana"/>
          <w:sz w:val="20"/>
          <w:szCs w:val="20"/>
          <w:lang w:eastAsia="x-none"/>
        </w:rPr>
        <w:t>de 2018</w:t>
      </w:r>
      <w:r w:rsidR="00B15C48">
        <w:rPr>
          <w:rFonts w:ascii="Verdana" w:hAnsi="Verdana"/>
          <w:sz w:val="20"/>
          <w:szCs w:val="20"/>
          <w:lang w:eastAsia="x-none"/>
        </w:rPr>
        <w:t xml:space="preserve"> entre a Emissora e o Agente Fiduciário</w:t>
      </w:r>
      <w:r>
        <w:rPr>
          <w:rFonts w:ascii="Verdana" w:hAnsi="Verdana"/>
          <w:sz w:val="20"/>
          <w:szCs w:val="20"/>
          <w:lang w:eastAsia="x-none"/>
        </w:rPr>
        <w:t xml:space="preserve"> (“</w:t>
      </w:r>
      <w:r w:rsidRPr="00B54542">
        <w:rPr>
          <w:rFonts w:ascii="Verdana" w:hAnsi="Verdana"/>
          <w:sz w:val="20"/>
          <w:szCs w:val="20"/>
          <w:u w:val="single"/>
          <w:lang w:eastAsia="x-none"/>
        </w:rPr>
        <w:t>Contrato de Alienação Fiduciária</w:t>
      </w:r>
      <w:r>
        <w:rPr>
          <w:rFonts w:ascii="Verdana" w:hAnsi="Verdana"/>
          <w:sz w:val="20"/>
          <w:szCs w:val="20"/>
          <w:lang w:eastAsia="x-none"/>
        </w:rPr>
        <w:t>” e, em conjunto com o Contrato de Cessão Fiduciária, “</w:t>
      </w:r>
      <w:r w:rsidRPr="00B54542">
        <w:rPr>
          <w:rFonts w:ascii="Verdana" w:hAnsi="Verdana"/>
          <w:sz w:val="20"/>
          <w:szCs w:val="20"/>
          <w:u w:val="single"/>
          <w:lang w:eastAsia="x-none"/>
        </w:rPr>
        <w:t>Contratos de Garantia</w:t>
      </w:r>
      <w:r>
        <w:rPr>
          <w:rFonts w:ascii="Verdana" w:hAnsi="Verdana"/>
          <w:sz w:val="20"/>
          <w:szCs w:val="20"/>
          <w:lang w:eastAsia="x-none"/>
        </w:rPr>
        <w:t>”).</w:t>
      </w:r>
    </w:p>
    <w:p w14:paraId="72DC4033" w14:textId="77777777" w:rsidR="00B15C48" w:rsidRDefault="00B15C48" w:rsidP="00B15C48">
      <w:pPr>
        <w:autoSpaceDE/>
        <w:autoSpaceDN/>
        <w:adjustRightInd/>
        <w:spacing w:line="320" w:lineRule="exact"/>
        <w:ind w:left="709"/>
        <w:jc w:val="both"/>
        <w:rPr>
          <w:rFonts w:ascii="Verdana" w:hAnsi="Verdana"/>
          <w:sz w:val="20"/>
          <w:szCs w:val="20"/>
        </w:rPr>
      </w:pPr>
    </w:p>
    <w:p w14:paraId="0697D047" w14:textId="77777777" w:rsidR="00BB59A7" w:rsidRDefault="007C7372">
      <w:pPr>
        <w:pStyle w:val="Saudao"/>
        <w:numPr>
          <w:ilvl w:val="0"/>
          <w:numId w:val="26"/>
        </w:numPr>
        <w:spacing w:line="320" w:lineRule="exact"/>
        <w:ind w:left="0" w:firstLine="0"/>
        <w:rPr>
          <w:rFonts w:ascii="Verdana" w:hAnsi="Verdana"/>
          <w:b/>
          <w:sz w:val="20"/>
          <w:szCs w:val="20"/>
        </w:rPr>
      </w:pPr>
      <w:bookmarkStart w:id="45" w:name="_DV_M55"/>
      <w:bookmarkStart w:id="46" w:name="_DV_M56"/>
      <w:bookmarkStart w:id="47" w:name="_DV_M57"/>
      <w:bookmarkStart w:id="48" w:name="_DV_M61"/>
      <w:bookmarkEnd w:id="45"/>
      <w:bookmarkEnd w:id="46"/>
      <w:bookmarkEnd w:id="47"/>
      <w:bookmarkEnd w:id="48"/>
      <w:r>
        <w:rPr>
          <w:rFonts w:ascii="Verdana" w:hAnsi="Verdana"/>
          <w:b/>
          <w:sz w:val="20"/>
          <w:szCs w:val="20"/>
        </w:rPr>
        <w:t>Colocação e Procedimento de Distribuição</w:t>
      </w:r>
    </w:p>
    <w:p w14:paraId="091DEF11" w14:textId="77777777" w:rsidR="00BB59A7" w:rsidRDefault="00BB59A7">
      <w:pPr>
        <w:spacing w:line="320" w:lineRule="exact"/>
        <w:jc w:val="both"/>
        <w:rPr>
          <w:rFonts w:ascii="Verdana" w:hAnsi="Verdana"/>
          <w:sz w:val="20"/>
          <w:szCs w:val="20"/>
        </w:rPr>
      </w:pPr>
    </w:p>
    <w:p w14:paraId="5C690649" w14:textId="77777777" w:rsidR="00BB59A7" w:rsidRDefault="007C7372">
      <w:pPr>
        <w:spacing w:line="320" w:lineRule="exact"/>
        <w:jc w:val="both"/>
        <w:rPr>
          <w:rFonts w:ascii="Verdana" w:hAnsi="Verdana"/>
          <w:sz w:val="20"/>
          <w:szCs w:val="20"/>
        </w:rPr>
      </w:pPr>
      <w:bookmarkStart w:id="49" w:name="_DV_M62"/>
      <w:bookmarkEnd w:id="49"/>
      <w:r>
        <w:rPr>
          <w:rFonts w:ascii="Verdana" w:hAnsi="Verdana"/>
          <w:sz w:val="20"/>
          <w:szCs w:val="20"/>
        </w:rPr>
        <w:t>3.</w:t>
      </w:r>
      <w:r w:rsidR="007F06D7">
        <w:rPr>
          <w:rFonts w:ascii="Verdana" w:hAnsi="Verdana"/>
          <w:sz w:val="20"/>
          <w:szCs w:val="20"/>
        </w:rPr>
        <w:t>6</w:t>
      </w:r>
      <w:r>
        <w:rPr>
          <w:rFonts w:ascii="Verdana" w:hAnsi="Verdana"/>
          <w:sz w:val="20"/>
          <w:szCs w:val="20"/>
        </w:rPr>
        <w:t>.1</w:t>
      </w:r>
      <w:r>
        <w:rPr>
          <w:rFonts w:ascii="Verdana" w:hAnsi="Verdana"/>
          <w:sz w:val="20"/>
          <w:szCs w:val="20"/>
        </w:rPr>
        <w:tab/>
        <w:t xml:space="preserve">As Debêntures serão objeto de distribuição pública, com esforços restritos de distribuição, nos termos da Instrução CVM 476, sob o regime </w:t>
      </w:r>
      <w:r w:rsidRPr="007C7372">
        <w:rPr>
          <w:rFonts w:ascii="Verdana" w:hAnsi="Verdana"/>
          <w:sz w:val="20"/>
          <w:szCs w:val="20"/>
        </w:rPr>
        <w:t>de garantia firme de colocação para a totalidade das Debêntures (“</w:t>
      </w:r>
      <w:r w:rsidRPr="007C7372">
        <w:rPr>
          <w:rFonts w:ascii="Verdana" w:hAnsi="Verdana"/>
          <w:sz w:val="20"/>
          <w:szCs w:val="20"/>
          <w:u w:val="single"/>
        </w:rPr>
        <w:t>Garantia Firme</w:t>
      </w:r>
      <w:r w:rsidRPr="007C7372">
        <w:rPr>
          <w:rFonts w:ascii="Verdana" w:hAnsi="Verdana"/>
          <w:sz w:val="20"/>
          <w:szCs w:val="20"/>
        </w:rPr>
        <w:t>”)</w:t>
      </w:r>
      <w:r>
        <w:rPr>
          <w:rFonts w:ascii="Verdana" w:hAnsi="Verdana"/>
          <w:sz w:val="20"/>
          <w:szCs w:val="20"/>
        </w:rPr>
        <w:t>, com a intermediação de instituiç</w:t>
      </w:r>
      <w:r w:rsidR="00827862">
        <w:rPr>
          <w:rFonts w:ascii="Verdana" w:hAnsi="Verdana"/>
          <w:sz w:val="20"/>
          <w:szCs w:val="20"/>
        </w:rPr>
        <w:t>ão financeira</w:t>
      </w:r>
      <w:r>
        <w:rPr>
          <w:rFonts w:ascii="Verdana" w:hAnsi="Verdana"/>
          <w:sz w:val="20"/>
          <w:szCs w:val="20"/>
        </w:rPr>
        <w:t xml:space="preserve"> integrante do sistema de distribuição de valores mobiliários </w:t>
      </w:r>
      <w:r>
        <w:rPr>
          <w:rFonts w:ascii="Verdana" w:hAnsi="Verdana" w:cs="Tahoma"/>
          <w:spacing w:val="-2"/>
          <w:sz w:val="20"/>
        </w:rPr>
        <w:t>("</w:t>
      </w:r>
      <w:r>
        <w:rPr>
          <w:rFonts w:ascii="Verdana" w:hAnsi="Verdana" w:cs="Tahoma"/>
          <w:spacing w:val="-2"/>
          <w:sz w:val="20"/>
          <w:u w:val="single"/>
        </w:rPr>
        <w:t>Coordenador Líder</w:t>
      </w:r>
      <w:r>
        <w:rPr>
          <w:rFonts w:ascii="Verdana" w:hAnsi="Verdana" w:cs="Tahoma"/>
          <w:spacing w:val="-2"/>
          <w:sz w:val="20"/>
        </w:rPr>
        <w:t>")</w:t>
      </w:r>
      <w:r>
        <w:rPr>
          <w:rFonts w:ascii="Verdana" w:hAnsi="Verdana"/>
          <w:sz w:val="20"/>
          <w:szCs w:val="20"/>
        </w:rPr>
        <w:t xml:space="preserve">, nos termos do “Contrato </w:t>
      </w:r>
      <w:r w:rsidR="00827862">
        <w:rPr>
          <w:rFonts w:ascii="Verdana" w:hAnsi="Verdana"/>
          <w:sz w:val="20"/>
          <w:szCs w:val="20"/>
        </w:rPr>
        <w:t>d</w:t>
      </w:r>
      <w:r>
        <w:rPr>
          <w:rFonts w:ascii="Verdana" w:hAnsi="Verdana"/>
          <w:sz w:val="20"/>
          <w:szCs w:val="20"/>
        </w:rPr>
        <w:t xml:space="preserve">e Coordenação, Colocação </w:t>
      </w:r>
      <w:r w:rsidR="00827862">
        <w:rPr>
          <w:rFonts w:ascii="Verdana" w:hAnsi="Verdana"/>
          <w:sz w:val="20"/>
          <w:szCs w:val="20"/>
        </w:rPr>
        <w:t>e</w:t>
      </w:r>
      <w:r>
        <w:rPr>
          <w:rFonts w:ascii="Verdana" w:hAnsi="Verdana"/>
          <w:sz w:val="20"/>
          <w:szCs w:val="20"/>
        </w:rPr>
        <w:t xml:space="preserve"> Distribuição Pública, Com Esforços Restritos, </w:t>
      </w:r>
      <w:r w:rsidR="00827862">
        <w:rPr>
          <w:rFonts w:ascii="Verdana" w:hAnsi="Verdana"/>
          <w:sz w:val="20"/>
          <w:szCs w:val="20"/>
        </w:rPr>
        <w:t>e</w:t>
      </w:r>
      <w:r>
        <w:rPr>
          <w:rFonts w:ascii="Verdana" w:hAnsi="Verdana"/>
          <w:sz w:val="20"/>
          <w:szCs w:val="20"/>
        </w:rPr>
        <w:t xml:space="preserve">m Regime de Garantia Firme </w:t>
      </w:r>
      <w:r w:rsidR="00827862">
        <w:rPr>
          <w:rFonts w:ascii="Verdana" w:hAnsi="Verdana"/>
          <w:sz w:val="20"/>
          <w:szCs w:val="20"/>
        </w:rPr>
        <w:t>d</w:t>
      </w:r>
      <w:r>
        <w:rPr>
          <w:rFonts w:ascii="Verdana" w:hAnsi="Verdana"/>
          <w:sz w:val="20"/>
          <w:szCs w:val="20"/>
        </w:rPr>
        <w:t xml:space="preserve">e Colocação, </w:t>
      </w:r>
      <w:r w:rsidR="00827862">
        <w:rPr>
          <w:rFonts w:ascii="Verdana" w:hAnsi="Verdana"/>
          <w:sz w:val="20"/>
          <w:szCs w:val="20"/>
        </w:rPr>
        <w:t>d</w:t>
      </w:r>
      <w:r>
        <w:rPr>
          <w:rFonts w:ascii="Verdana" w:hAnsi="Verdana"/>
          <w:sz w:val="20"/>
          <w:szCs w:val="20"/>
        </w:rPr>
        <w:t xml:space="preserve">a 1ª (Primeira) Emissão De Debêntures Simples, Não Conversíveis em Ações, </w:t>
      </w:r>
      <w:r w:rsidR="00827862">
        <w:rPr>
          <w:rFonts w:ascii="Verdana" w:hAnsi="Verdana"/>
          <w:sz w:val="20"/>
          <w:szCs w:val="20"/>
        </w:rPr>
        <w:t>d</w:t>
      </w:r>
      <w:r>
        <w:rPr>
          <w:rFonts w:ascii="Verdana" w:hAnsi="Verdana"/>
          <w:sz w:val="20"/>
          <w:szCs w:val="20"/>
        </w:rPr>
        <w:t>a Espécie Com Garantia Real, Em Série Única, Para Distribuição Pública, Com Esforços Restritos De Distribuição, da R039 Extrema 2 Empreendimentos e Participações S.A.”, celebrado entre a Emissora e o Coordenador Líder (“</w:t>
      </w:r>
      <w:r>
        <w:rPr>
          <w:rFonts w:ascii="Verdana" w:hAnsi="Verdana"/>
          <w:sz w:val="20"/>
          <w:szCs w:val="20"/>
          <w:u w:val="single"/>
        </w:rPr>
        <w:t>Contrato de Colocação</w:t>
      </w:r>
      <w:r>
        <w:rPr>
          <w:rFonts w:ascii="Verdana" w:hAnsi="Verdana"/>
          <w:sz w:val="20"/>
          <w:szCs w:val="20"/>
        </w:rPr>
        <w:t xml:space="preserve">”). </w:t>
      </w:r>
    </w:p>
    <w:p w14:paraId="442317AE" w14:textId="77777777" w:rsidR="00BB59A7" w:rsidRDefault="00BB59A7">
      <w:pPr>
        <w:spacing w:line="320" w:lineRule="exact"/>
        <w:rPr>
          <w:rFonts w:ascii="Verdana" w:hAnsi="Verdana" w:cs="Tahoma"/>
          <w:sz w:val="20"/>
        </w:rPr>
      </w:pPr>
    </w:p>
    <w:p w14:paraId="11503D0A" w14:textId="77777777" w:rsidR="00BB59A7" w:rsidRDefault="007C7372">
      <w:pPr>
        <w:autoSpaceDE/>
        <w:autoSpaceDN/>
        <w:adjustRightInd/>
        <w:spacing w:line="320" w:lineRule="exact"/>
        <w:jc w:val="both"/>
        <w:rPr>
          <w:rFonts w:ascii="Verdana" w:hAnsi="Verdana"/>
          <w:sz w:val="20"/>
          <w:szCs w:val="20"/>
        </w:rPr>
      </w:pPr>
      <w:bookmarkStart w:id="50" w:name="_DV_M2"/>
      <w:bookmarkStart w:id="51" w:name="_DV_M65"/>
      <w:bookmarkStart w:id="52" w:name="_DV_M67"/>
      <w:bookmarkStart w:id="53" w:name="_DV_M68"/>
      <w:bookmarkStart w:id="54" w:name="_DV_M69"/>
      <w:bookmarkStart w:id="55" w:name="_DV_M70"/>
      <w:bookmarkStart w:id="56" w:name="_DV_C27"/>
      <w:bookmarkEnd w:id="50"/>
      <w:bookmarkEnd w:id="51"/>
      <w:bookmarkEnd w:id="52"/>
      <w:bookmarkEnd w:id="53"/>
      <w:bookmarkEnd w:id="54"/>
      <w:bookmarkEnd w:id="55"/>
      <w:r>
        <w:rPr>
          <w:rFonts w:ascii="Verdana" w:hAnsi="Verdana"/>
          <w:sz w:val="20"/>
          <w:szCs w:val="20"/>
        </w:rPr>
        <w:t>3.</w:t>
      </w:r>
      <w:r w:rsidR="007F06D7">
        <w:rPr>
          <w:rFonts w:ascii="Verdana" w:hAnsi="Verdana"/>
          <w:sz w:val="20"/>
          <w:szCs w:val="20"/>
        </w:rPr>
        <w:t>6</w:t>
      </w:r>
      <w:r>
        <w:rPr>
          <w:rFonts w:ascii="Verdana" w:hAnsi="Verdana"/>
          <w:sz w:val="20"/>
          <w:szCs w:val="20"/>
        </w:rPr>
        <w:t>.</w:t>
      </w:r>
      <w:r w:rsidR="007F06D7">
        <w:rPr>
          <w:rFonts w:ascii="Verdana" w:hAnsi="Verdana"/>
          <w:sz w:val="20"/>
          <w:szCs w:val="20"/>
        </w:rPr>
        <w:t>2</w:t>
      </w:r>
      <w:r>
        <w:rPr>
          <w:rFonts w:ascii="Verdana" w:hAnsi="Verdana"/>
          <w:sz w:val="20"/>
          <w:szCs w:val="20"/>
        </w:rPr>
        <w:t>.</w:t>
      </w:r>
      <w:r>
        <w:rPr>
          <w:rFonts w:ascii="Verdana" w:hAnsi="Verdana"/>
          <w:sz w:val="20"/>
          <w:szCs w:val="20"/>
        </w:rPr>
        <w:tab/>
        <w:t xml:space="preserve">O plano de distribuição seguirá o procedimento descrito na Instrução CVM 476, conforme previsto no Contrato de Colocação. Para tanto, os Coordenadores poderão acessar, no máximo, 75 (setenta e cinco) Investidores Profissionais, sendo possível a subscrição por, no máximo, 50 (cinquenta) Investidores Profissionais, nos termos do artigo 3º, incisos I e II da Instrução CVM 476. Os fundos de investimento e carteiras administradas de valores mobiliários cujas decisões de investimento sejam tomadas pelo </w:t>
      </w:r>
      <w:r>
        <w:rPr>
          <w:rFonts w:ascii="Verdana" w:hAnsi="Verdana"/>
          <w:sz w:val="20"/>
          <w:szCs w:val="20"/>
        </w:rPr>
        <w:lastRenderedPageBreak/>
        <w:t>mesmo gestor serão considerados como um único investidor para os fins dos limites previstos nesta cláusula, conforme disposto no artigo 3º, parágrafo 1º, da Instrução CVM 476.</w:t>
      </w:r>
      <w:bookmarkEnd w:id="56"/>
    </w:p>
    <w:p w14:paraId="4E425F68" w14:textId="77777777" w:rsidR="00BB59A7" w:rsidRDefault="00BB59A7">
      <w:pPr>
        <w:spacing w:line="320" w:lineRule="exact"/>
        <w:ind w:left="709" w:hanging="709"/>
        <w:jc w:val="both"/>
        <w:rPr>
          <w:rFonts w:ascii="Verdana" w:hAnsi="Verdana"/>
          <w:kern w:val="16"/>
          <w:sz w:val="20"/>
          <w:szCs w:val="20"/>
        </w:rPr>
      </w:pPr>
    </w:p>
    <w:p w14:paraId="6352EA27" w14:textId="77777777" w:rsidR="00BB59A7" w:rsidRDefault="007C7372">
      <w:pPr>
        <w:spacing w:line="320" w:lineRule="exact"/>
        <w:jc w:val="both"/>
        <w:rPr>
          <w:rFonts w:ascii="Verdana" w:hAnsi="Verdana"/>
          <w:kern w:val="16"/>
          <w:sz w:val="20"/>
          <w:szCs w:val="20"/>
        </w:rPr>
      </w:pPr>
      <w:r>
        <w:rPr>
          <w:rFonts w:ascii="Verdana" w:hAnsi="Verdana"/>
          <w:kern w:val="16"/>
          <w:sz w:val="20"/>
          <w:szCs w:val="20"/>
        </w:rPr>
        <w:t>3.</w:t>
      </w:r>
      <w:r w:rsidR="007F06D7">
        <w:rPr>
          <w:rFonts w:ascii="Verdana" w:hAnsi="Verdana"/>
          <w:kern w:val="16"/>
          <w:sz w:val="20"/>
          <w:szCs w:val="20"/>
        </w:rPr>
        <w:t>6</w:t>
      </w:r>
      <w:r>
        <w:rPr>
          <w:rFonts w:ascii="Verdana" w:hAnsi="Verdana"/>
          <w:kern w:val="16"/>
          <w:sz w:val="20"/>
          <w:szCs w:val="20"/>
        </w:rPr>
        <w:t>.</w:t>
      </w:r>
      <w:r w:rsidR="007F06D7">
        <w:rPr>
          <w:rFonts w:ascii="Verdana" w:hAnsi="Verdana"/>
          <w:kern w:val="16"/>
          <w:sz w:val="20"/>
          <w:szCs w:val="20"/>
        </w:rPr>
        <w:t>3</w:t>
      </w:r>
      <w:r>
        <w:rPr>
          <w:rFonts w:ascii="Verdana" w:hAnsi="Verdana"/>
          <w:kern w:val="16"/>
          <w:sz w:val="20"/>
          <w:szCs w:val="20"/>
        </w:rPr>
        <w:t>.</w:t>
      </w:r>
      <w:r>
        <w:rPr>
          <w:rFonts w:ascii="Verdana" w:hAnsi="Verdana"/>
          <w:kern w:val="16"/>
          <w:sz w:val="20"/>
          <w:szCs w:val="20"/>
        </w:rPr>
        <w:tab/>
        <w:t>Não haverá preferência para subscrição das Debêntures pelos atuais acionistas da Emissora.</w:t>
      </w:r>
    </w:p>
    <w:p w14:paraId="7EEDBE0B" w14:textId="77777777" w:rsidR="00BB59A7" w:rsidRPr="007C7372" w:rsidRDefault="00BB59A7">
      <w:pPr>
        <w:spacing w:line="320" w:lineRule="exact"/>
        <w:jc w:val="both"/>
        <w:rPr>
          <w:rFonts w:ascii="Verdana" w:hAnsi="Verdana"/>
        </w:rPr>
      </w:pPr>
    </w:p>
    <w:p w14:paraId="01A0B113" w14:textId="77777777" w:rsidR="00BB59A7" w:rsidRDefault="00DA07F3">
      <w:pPr>
        <w:pStyle w:val="Saudao"/>
        <w:numPr>
          <w:ilvl w:val="0"/>
          <w:numId w:val="26"/>
        </w:numPr>
        <w:spacing w:line="320" w:lineRule="exact"/>
        <w:ind w:left="0" w:firstLine="0"/>
        <w:rPr>
          <w:rFonts w:ascii="Verdana" w:hAnsi="Verdana"/>
          <w:b/>
          <w:sz w:val="20"/>
          <w:szCs w:val="20"/>
        </w:rPr>
      </w:pPr>
      <w:bookmarkStart w:id="57" w:name="_DV_M75"/>
      <w:bookmarkEnd w:id="57"/>
      <w:r>
        <w:rPr>
          <w:rFonts w:ascii="Verdana" w:hAnsi="Verdana"/>
          <w:b/>
          <w:sz w:val="20"/>
          <w:szCs w:val="20"/>
          <w:lang w:val="pt-BR"/>
        </w:rPr>
        <w:t xml:space="preserve">Agente de </w:t>
      </w:r>
      <w:r w:rsidR="005F79A2">
        <w:rPr>
          <w:rFonts w:ascii="Verdana" w:hAnsi="Verdana"/>
          <w:b/>
          <w:sz w:val="20"/>
          <w:szCs w:val="20"/>
          <w:lang w:val="pt-BR"/>
        </w:rPr>
        <w:t>Liquidação</w:t>
      </w:r>
      <w:r w:rsidR="007C7372">
        <w:rPr>
          <w:rFonts w:ascii="Verdana" w:hAnsi="Verdana"/>
          <w:b/>
          <w:sz w:val="20"/>
          <w:szCs w:val="20"/>
        </w:rPr>
        <w:t xml:space="preserve"> e </w:t>
      </w:r>
      <w:proofErr w:type="spellStart"/>
      <w:r w:rsidR="007C7372">
        <w:rPr>
          <w:rFonts w:ascii="Verdana" w:hAnsi="Verdana"/>
          <w:b/>
          <w:sz w:val="20"/>
          <w:szCs w:val="20"/>
        </w:rPr>
        <w:t>Escriturador</w:t>
      </w:r>
      <w:proofErr w:type="spellEnd"/>
    </w:p>
    <w:p w14:paraId="0CB5C9CC" w14:textId="77777777" w:rsidR="00BB59A7" w:rsidRDefault="00BB59A7">
      <w:pPr>
        <w:tabs>
          <w:tab w:val="left" w:pos="709"/>
        </w:tabs>
        <w:spacing w:line="320" w:lineRule="exact"/>
        <w:jc w:val="both"/>
        <w:rPr>
          <w:rFonts w:ascii="Verdana" w:hAnsi="Verdana"/>
          <w:sz w:val="20"/>
          <w:szCs w:val="20"/>
        </w:rPr>
      </w:pPr>
    </w:p>
    <w:p w14:paraId="350B4AD0" w14:textId="77777777" w:rsidR="00BB59A7" w:rsidRPr="00FF2EA1" w:rsidRDefault="007C7372">
      <w:pPr>
        <w:tabs>
          <w:tab w:val="left" w:pos="709"/>
        </w:tabs>
        <w:spacing w:line="320" w:lineRule="exact"/>
        <w:jc w:val="both"/>
        <w:rPr>
          <w:rFonts w:ascii="Verdana" w:hAnsi="Verdana"/>
          <w:b/>
          <w:sz w:val="20"/>
          <w:szCs w:val="20"/>
        </w:rPr>
      </w:pPr>
      <w:r>
        <w:rPr>
          <w:rFonts w:ascii="Verdana" w:hAnsi="Verdana"/>
          <w:sz w:val="20"/>
          <w:szCs w:val="20"/>
        </w:rPr>
        <w:t>3.</w:t>
      </w:r>
      <w:r w:rsidR="007F06D7">
        <w:rPr>
          <w:rFonts w:ascii="Verdana" w:hAnsi="Verdana"/>
          <w:sz w:val="20"/>
          <w:szCs w:val="20"/>
        </w:rPr>
        <w:t>7</w:t>
      </w:r>
      <w:r>
        <w:rPr>
          <w:rFonts w:ascii="Verdana" w:hAnsi="Verdana"/>
          <w:sz w:val="20"/>
          <w:szCs w:val="20"/>
        </w:rPr>
        <w:t>.1.</w:t>
      </w:r>
      <w:r>
        <w:rPr>
          <w:rFonts w:ascii="Verdana" w:hAnsi="Verdana"/>
          <w:sz w:val="20"/>
          <w:szCs w:val="20"/>
        </w:rPr>
        <w:tab/>
        <w:t xml:space="preserve">O </w:t>
      </w:r>
      <w:r w:rsidR="00DA07F3">
        <w:rPr>
          <w:rFonts w:ascii="Verdana" w:hAnsi="Verdana"/>
          <w:sz w:val="20"/>
          <w:szCs w:val="20"/>
        </w:rPr>
        <w:t>agente de liquidação</w:t>
      </w:r>
      <w:r>
        <w:rPr>
          <w:rFonts w:ascii="Verdana" w:hAnsi="Verdana"/>
          <w:sz w:val="20"/>
          <w:szCs w:val="20"/>
        </w:rPr>
        <w:t xml:space="preserve"> da Emissão</w:t>
      </w:r>
      <w:r w:rsidR="005F79A2">
        <w:rPr>
          <w:rFonts w:ascii="Verdana" w:hAnsi="Verdana"/>
          <w:sz w:val="20"/>
          <w:szCs w:val="20"/>
        </w:rPr>
        <w:t xml:space="preserve"> e o </w:t>
      </w:r>
      <w:proofErr w:type="spellStart"/>
      <w:r w:rsidR="005F79A2">
        <w:rPr>
          <w:rFonts w:ascii="Verdana" w:hAnsi="Verdana"/>
          <w:sz w:val="20"/>
          <w:szCs w:val="20"/>
        </w:rPr>
        <w:t>escriturador</w:t>
      </w:r>
      <w:proofErr w:type="spellEnd"/>
      <w:r>
        <w:rPr>
          <w:rFonts w:ascii="Verdana" w:hAnsi="Verdana"/>
          <w:sz w:val="20"/>
          <w:szCs w:val="20"/>
        </w:rPr>
        <w:t xml:space="preserve"> </w:t>
      </w:r>
      <w:r w:rsidRPr="00FF2EA1">
        <w:rPr>
          <w:rFonts w:ascii="Verdana" w:hAnsi="Verdana"/>
          <w:sz w:val="20"/>
          <w:szCs w:val="20"/>
        </w:rPr>
        <w:t xml:space="preserve">é </w:t>
      </w:r>
      <w:r w:rsidR="00DA07F3">
        <w:rPr>
          <w:rFonts w:ascii="Verdana" w:hAnsi="Verdana"/>
          <w:sz w:val="20"/>
          <w:szCs w:val="20"/>
        </w:rPr>
        <w:t>a</w:t>
      </w:r>
      <w:r w:rsidRPr="00FF2EA1">
        <w:rPr>
          <w:rFonts w:ascii="Verdana" w:hAnsi="Verdana"/>
          <w:sz w:val="20"/>
          <w:szCs w:val="20"/>
        </w:rPr>
        <w:t xml:space="preserve"> </w:t>
      </w:r>
      <w:r w:rsidR="00DA07F3" w:rsidRPr="00472F53">
        <w:rPr>
          <w:rFonts w:ascii="Verdana" w:hAnsi="Verdana"/>
          <w:b/>
          <w:sz w:val="20"/>
          <w:szCs w:val="20"/>
        </w:rPr>
        <w:t>OLIVEIRA TRUST DISTRIBUIDORA DE TÍTULOS E VALORES MOBILIÁRIOS S.A.</w:t>
      </w:r>
      <w:r w:rsidR="00DA07F3" w:rsidRPr="00472F53">
        <w:rPr>
          <w:rFonts w:ascii="Verdana" w:hAnsi="Verdana"/>
          <w:sz w:val="20"/>
          <w:szCs w:val="20"/>
        </w:rPr>
        <w:t>, com sede na Av. das Américas, 3434, bloco 7, 2º andar, Barra da Tijuca, na Cidade do Rio de Janeiro, Estado do Rio de Janeiro, inscrita no CNPJ/MF sob o nº 36.113.876/0001-91</w:t>
      </w:r>
      <w:r w:rsidRPr="00FF2EA1">
        <w:rPr>
          <w:rFonts w:ascii="Verdana" w:hAnsi="Verdana"/>
          <w:sz w:val="20"/>
          <w:szCs w:val="20"/>
        </w:rPr>
        <w:t xml:space="preserve"> (“</w:t>
      </w:r>
      <w:r w:rsidR="00DA07F3">
        <w:rPr>
          <w:rFonts w:ascii="Verdana" w:hAnsi="Verdana"/>
          <w:sz w:val="20"/>
          <w:szCs w:val="20"/>
          <w:u w:val="single"/>
        </w:rPr>
        <w:t>Agente de Liquidação</w:t>
      </w:r>
      <w:r w:rsidRPr="00FF2EA1">
        <w:rPr>
          <w:rFonts w:ascii="Verdana" w:hAnsi="Verdana"/>
          <w:sz w:val="20"/>
          <w:szCs w:val="20"/>
        </w:rPr>
        <w:t>”</w:t>
      </w:r>
      <w:r w:rsidR="005F79A2">
        <w:rPr>
          <w:rFonts w:ascii="Verdana" w:hAnsi="Verdana"/>
          <w:sz w:val="20"/>
          <w:szCs w:val="20"/>
        </w:rPr>
        <w:t xml:space="preserve"> e “</w:t>
      </w:r>
      <w:proofErr w:type="spellStart"/>
      <w:r w:rsidR="005F79A2" w:rsidRPr="005F79A2">
        <w:rPr>
          <w:rFonts w:ascii="Verdana" w:hAnsi="Verdana"/>
          <w:sz w:val="20"/>
          <w:szCs w:val="20"/>
          <w:u w:val="single"/>
        </w:rPr>
        <w:t>Escriturador</w:t>
      </w:r>
      <w:proofErr w:type="spellEnd"/>
      <w:r w:rsidR="005F79A2">
        <w:rPr>
          <w:rFonts w:ascii="Verdana" w:hAnsi="Verdana"/>
          <w:sz w:val="20"/>
          <w:szCs w:val="20"/>
        </w:rPr>
        <w:t>”</w:t>
      </w:r>
      <w:r w:rsidRPr="00FF2EA1">
        <w:rPr>
          <w:rFonts w:ascii="Verdana" w:hAnsi="Verdana"/>
          <w:sz w:val="20"/>
          <w:szCs w:val="20"/>
        </w:rPr>
        <w:t>, cuja</w:t>
      </w:r>
      <w:r w:rsidR="005F79A2">
        <w:rPr>
          <w:rFonts w:ascii="Verdana" w:hAnsi="Verdana"/>
          <w:sz w:val="20"/>
          <w:szCs w:val="20"/>
        </w:rPr>
        <w:t>s</w:t>
      </w:r>
      <w:r w:rsidRPr="00FF2EA1">
        <w:rPr>
          <w:rFonts w:ascii="Verdana" w:hAnsi="Verdana"/>
          <w:sz w:val="20"/>
          <w:szCs w:val="20"/>
        </w:rPr>
        <w:t xml:space="preserve"> definiç</w:t>
      </w:r>
      <w:r w:rsidR="005F79A2">
        <w:rPr>
          <w:rFonts w:ascii="Verdana" w:hAnsi="Verdana"/>
          <w:sz w:val="20"/>
          <w:szCs w:val="20"/>
        </w:rPr>
        <w:t xml:space="preserve">ões </w:t>
      </w:r>
      <w:r w:rsidRPr="00FF2EA1">
        <w:rPr>
          <w:rFonts w:ascii="Verdana" w:hAnsi="Verdana"/>
          <w:sz w:val="20"/>
          <w:szCs w:val="20"/>
        </w:rPr>
        <w:t>inclu</w:t>
      </w:r>
      <w:r w:rsidR="005F79A2">
        <w:rPr>
          <w:rFonts w:ascii="Verdana" w:hAnsi="Verdana"/>
          <w:sz w:val="20"/>
          <w:szCs w:val="20"/>
        </w:rPr>
        <w:t>em</w:t>
      </w:r>
      <w:r w:rsidRPr="00FF2EA1">
        <w:rPr>
          <w:rFonts w:ascii="Verdana" w:hAnsi="Verdana"/>
          <w:sz w:val="20"/>
          <w:szCs w:val="20"/>
        </w:rPr>
        <w:t xml:space="preserve"> qualquer outra instituição que venha a suceder o </w:t>
      </w:r>
      <w:r w:rsidR="00DA07F3">
        <w:rPr>
          <w:rFonts w:ascii="Verdana" w:hAnsi="Verdana"/>
          <w:sz w:val="20"/>
          <w:szCs w:val="20"/>
        </w:rPr>
        <w:t>Agente de Liquidação</w:t>
      </w:r>
      <w:r w:rsidR="005F79A2">
        <w:rPr>
          <w:rFonts w:ascii="Verdana" w:hAnsi="Verdana"/>
          <w:sz w:val="20"/>
          <w:szCs w:val="20"/>
        </w:rPr>
        <w:t xml:space="preserve"> e/ou o </w:t>
      </w:r>
      <w:proofErr w:type="spellStart"/>
      <w:r w:rsidR="005F79A2">
        <w:rPr>
          <w:rFonts w:ascii="Verdana" w:hAnsi="Verdana"/>
          <w:sz w:val="20"/>
          <w:szCs w:val="20"/>
        </w:rPr>
        <w:t>Escriturador</w:t>
      </w:r>
      <w:proofErr w:type="spellEnd"/>
      <w:r w:rsidRPr="00FF2EA1">
        <w:rPr>
          <w:rFonts w:ascii="Verdana" w:hAnsi="Verdana"/>
          <w:sz w:val="20"/>
          <w:szCs w:val="20"/>
        </w:rPr>
        <w:t xml:space="preserve"> na prestação dos serviços relativos às Debêntures). </w:t>
      </w:r>
    </w:p>
    <w:p w14:paraId="0D41D948" w14:textId="77777777" w:rsidR="00BB59A7" w:rsidRDefault="00BB59A7">
      <w:pPr>
        <w:tabs>
          <w:tab w:val="left" w:pos="709"/>
        </w:tabs>
        <w:spacing w:line="320" w:lineRule="exact"/>
        <w:jc w:val="both"/>
        <w:rPr>
          <w:rFonts w:ascii="Verdana" w:hAnsi="Verdana"/>
          <w:sz w:val="20"/>
          <w:szCs w:val="20"/>
        </w:rPr>
      </w:pPr>
    </w:p>
    <w:p w14:paraId="32395478" w14:textId="77777777" w:rsidR="00BB59A7" w:rsidRPr="00C44903" w:rsidRDefault="007C7372">
      <w:pPr>
        <w:pStyle w:val="Saudao"/>
        <w:numPr>
          <w:ilvl w:val="0"/>
          <w:numId w:val="26"/>
        </w:numPr>
        <w:spacing w:line="320" w:lineRule="exact"/>
        <w:ind w:left="0" w:firstLine="0"/>
        <w:rPr>
          <w:rFonts w:ascii="Verdana" w:hAnsi="Verdana"/>
          <w:b/>
          <w:sz w:val="20"/>
          <w:szCs w:val="20"/>
        </w:rPr>
      </w:pPr>
      <w:bookmarkStart w:id="58" w:name="_DV_C73"/>
      <w:r w:rsidRPr="00C44903">
        <w:rPr>
          <w:rFonts w:ascii="Verdana" w:hAnsi="Verdana"/>
          <w:b/>
          <w:sz w:val="20"/>
          <w:szCs w:val="20"/>
        </w:rPr>
        <w:t>Destinação dos Recursos</w:t>
      </w:r>
      <w:bookmarkEnd w:id="58"/>
    </w:p>
    <w:p w14:paraId="5C6A4F5A" w14:textId="77777777" w:rsidR="00BB59A7" w:rsidRPr="00C44903" w:rsidRDefault="00BB59A7">
      <w:pPr>
        <w:spacing w:line="320" w:lineRule="exact"/>
        <w:jc w:val="both"/>
        <w:rPr>
          <w:rFonts w:ascii="Verdana" w:hAnsi="Verdana"/>
          <w:sz w:val="20"/>
          <w:szCs w:val="20"/>
        </w:rPr>
      </w:pPr>
    </w:p>
    <w:p w14:paraId="755A85DA" w14:textId="3ABF3DDD" w:rsidR="009A420D" w:rsidRDefault="007C7372">
      <w:pPr>
        <w:spacing w:line="300" w:lineRule="exact"/>
        <w:jc w:val="both"/>
        <w:rPr>
          <w:rFonts w:ascii="Verdana" w:hAnsi="Verdana" w:cs="Tahoma"/>
          <w:sz w:val="20"/>
          <w:szCs w:val="20"/>
        </w:rPr>
      </w:pPr>
      <w:bookmarkStart w:id="59" w:name="_DV_C74"/>
      <w:r w:rsidRPr="00C44903">
        <w:rPr>
          <w:rFonts w:ascii="Verdana" w:hAnsi="Verdana"/>
          <w:sz w:val="20"/>
          <w:szCs w:val="20"/>
        </w:rPr>
        <w:t>3.</w:t>
      </w:r>
      <w:r w:rsidR="007F06D7" w:rsidRPr="00C44903">
        <w:rPr>
          <w:rFonts w:ascii="Verdana" w:hAnsi="Verdana"/>
          <w:sz w:val="20"/>
          <w:szCs w:val="20"/>
        </w:rPr>
        <w:t>8</w:t>
      </w:r>
      <w:r w:rsidRPr="00C44903">
        <w:rPr>
          <w:rFonts w:ascii="Verdana" w:hAnsi="Verdana"/>
          <w:sz w:val="20"/>
          <w:szCs w:val="20"/>
        </w:rPr>
        <w:t>.1.</w:t>
      </w:r>
      <w:r w:rsidRPr="00C44903">
        <w:rPr>
          <w:rFonts w:ascii="Verdana" w:hAnsi="Verdana"/>
          <w:sz w:val="20"/>
          <w:szCs w:val="20"/>
        </w:rPr>
        <w:tab/>
      </w:r>
      <w:bookmarkEnd w:id="59"/>
      <w:r w:rsidRPr="00C44903">
        <w:rPr>
          <w:rFonts w:ascii="Verdana" w:hAnsi="Verdana" w:cs="Tahoma"/>
          <w:sz w:val="20"/>
        </w:rPr>
        <w:t xml:space="preserve">Os </w:t>
      </w:r>
      <w:r w:rsidRPr="00C44903">
        <w:rPr>
          <w:rFonts w:ascii="Verdana" w:hAnsi="Verdana" w:cs="Tahoma"/>
          <w:sz w:val="20"/>
          <w:szCs w:val="20"/>
        </w:rPr>
        <w:t>recursos líquidos obtidos pela Emissora com a Emissão das Debêntures serão integralmente utilizados para</w:t>
      </w:r>
      <w:r w:rsidRPr="00C44903">
        <w:rPr>
          <w:rFonts w:ascii="Verdana" w:hAnsi="Verdana"/>
          <w:sz w:val="20"/>
          <w:szCs w:val="20"/>
        </w:rPr>
        <w:t xml:space="preserve"> </w:t>
      </w:r>
      <w:r w:rsidR="000F2243" w:rsidRPr="00C44903">
        <w:rPr>
          <w:rFonts w:ascii="Verdana" w:hAnsi="Verdana"/>
          <w:iCs/>
          <w:sz w:val="20"/>
          <w:szCs w:val="20"/>
        </w:rPr>
        <w:t xml:space="preserve">reembolso de despesas e investimentos </w:t>
      </w:r>
      <w:r w:rsidR="00ED1B55">
        <w:rPr>
          <w:rFonts w:ascii="Verdana" w:hAnsi="Verdana"/>
          <w:iCs/>
          <w:sz w:val="20"/>
          <w:szCs w:val="20"/>
        </w:rPr>
        <w:t xml:space="preserve">aos acionistas e/ou </w:t>
      </w:r>
      <w:r w:rsidR="00C44903">
        <w:rPr>
          <w:rFonts w:ascii="Verdana" w:hAnsi="Verdana"/>
          <w:iCs/>
          <w:sz w:val="20"/>
          <w:szCs w:val="20"/>
        </w:rPr>
        <w:t xml:space="preserve">a qualquer parte do mesmo grupo econômico da Emissora </w:t>
      </w:r>
      <w:r w:rsidR="000F2243" w:rsidRPr="00C44903">
        <w:rPr>
          <w:rFonts w:ascii="Verdana" w:hAnsi="Verdana"/>
          <w:iCs/>
          <w:sz w:val="20"/>
          <w:szCs w:val="20"/>
        </w:rPr>
        <w:t xml:space="preserve">em relação ao Empreendimento (abaixo definido) existente no imóvel atualmente objeto da matrícula </w:t>
      </w:r>
      <w:r w:rsidR="00C44903">
        <w:rPr>
          <w:rFonts w:ascii="Verdana" w:hAnsi="Verdana"/>
          <w:iCs/>
          <w:sz w:val="20"/>
          <w:szCs w:val="20"/>
        </w:rPr>
        <w:t xml:space="preserve">nº </w:t>
      </w:r>
      <w:r w:rsidR="002C09F7">
        <w:rPr>
          <w:rFonts w:ascii="Verdana" w:hAnsi="Verdana"/>
          <w:iCs/>
          <w:sz w:val="20"/>
          <w:szCs w:val="20"/>
        </w:rPr>
        <w:t>18</w:t>
      </w:r>
      <w:r w:rsidR="000F2243" w:rsidRPr="00C44903">
        <w:rPr>
          <w:rFonts w:ascii="Verdana" w:hAnsi="Verdana"/>
          <w:iCs/>
          <w:sz w:val="20"/>
          <w:szCs w:val="20"/>
        </w:rPr>
        <w:t>.</w:t>
      </w:r>
      <w:r w:rsidR="002C09F7">
        <w:rPr>
          <w:rFonts w:ascii="Verdana" w:hAnsi="Verdana"/>
          <w:iCs/>
          <w:sz w:val="20"/>
          <w:szCs w:val="20"/>
        </w:rPr>
        <w:t>036</w:t>
      </w:r>
      <w:r w:rsidR="00C44903">
        <w:rPr>
          <w:rFonts w:ascii="Verdana" w:hAnsi="Verdana"/>
          <w:iCs/>
          <w:sz w:val="20"/>
          <w:szCs w:val="20"/>
        </w:rPr>
        <w:t xml:space="preserve"> </w:t>
      </w:r>
      <w:r w:rsidR="000F2243" w:rsidRPr="00C44903">
        <w:rPr>
          <w:rFonts w:ascii="Verdana" w:hAnsi="Verdana"/>
          <w:iCs/>
          <w:sz w:val="20"/>
          <w:szCs w:val="20"/>
        </w:rPr>
        <w:t>do Serviço Registral Imobiliário da Comarca de Extrema/MG, via redução de capital</w:t>
      </w:r>
      <w:r w:rsidR="00C44903">
        <w:rPr>
          <w:rFonts w:ascii="Verdana" w:hAnsi="Verdana"/>
          <w:iCs/>
          <w:sz w:val="20"/>
          <w:szCs w:val="20"/>
        </w:rPr>
        <w:t xml:space="preserve"> ou mútuo a ser realizado pela Emissora</w:t>
      </w:r>
      <w:r w:rsidR="000F2243" w:rsidRPr="00C44903">
        <w:rPr>
          <w:rFonts w:ascii="Verdana" w:hAnsi="Verdana"/>
          <w:iCs/>
          <w:sz w:val="20"/>
          <w:szCs w:val="20"/>
        </w:rPr>
        <w:t>.</w:t>
      </w:r>
      <w:r w:rsidR="000F2243" w:rsidRPr="00C44903">
        <w:rPr>
          <w:rFonts w:ascii="Verdana" w:hAnsi="Verdana"/>
          <w:sz w:val="20"/>
          <w:szCs w:val="20"/>
        </w:rPr>
        <w:t xml:space="preserve"> </w:t>
      </w:r>
      <w:r w:rsidR="000F2243" w:rsidRPr="00C44903">
        <w:rPr>
          <w:rFonts w:ascii="Verdana" w:hAnsi="Verdana"/>
          <w:iCs/>
          <w:sz w:val="20"/>
          <w:szCs w:val="20"/>
        </w:rPr>
        <w:t>Para fins desta Escritura de Emissão, “</w:t>
      </w:r>
      <w:r w:rsidR="000F2243" w:rsidRPr="00C44903">
        <w:rPr>
          <w:rFonts w:ascii="Verdana" w:hAnsi="Verdana"/>
          <w:iCs/>
          <w:sz w:val="20"/>
          <w:szCs w:val="20"/>
          <w:u w:val="single"/>
        </w:rPr>
        <w:t>Empreendimento</w:t>
      </w:r>
      <w:r w:rsidR="000F2243" w:rsidRPr="00C44903">
        <w:rPr>
          <w:rFonts w:ascii="Verdana" w:hAnsi="Verdana"/>
          <w:iCs/>
          <w:sz w:val="20"/>
          <w:szCs w:val="20"/>
        </w:rPr>
        <w:t xml:space="preserve">” tem o significado conforme a Cláusula 1 do Contrato de Locação, bem como conforme o Memorial </w:t>
      </w:r>
      <w:r w:rsidR="000F2243" w:rsidRPr="00C44903">
        <w:rPr>
          <w:rFonts w:ascii="Verdana" w:hAnsi="Verdana"/>
          <w:iCs/>
          <w:color w:val="000000"/>
          <w:sz w:val="20"/>
          <w:szCs w:val="20"/>
        </w:rPr>
        <w:t xml:space="preserve">Descritivo </w:t>
      </w:r>
      <w:r w:rsidR="000F2243" w:rsidRPr="00C44903">
        <w:rPr>
          <w:rFonts w:ascii="Verdana" w:hAnsi="Verdana"/>
          <w:iCs/>
          <w:sz w:val="20"/>
          <w:szCs w:val="20"/>
        </w:rPr>
        <w:t xml:space="preserve">e a Convenção de Condomínio </w:t>
      </w:r>
      <w:r w:rsidR="000F2243" w:rsidRPr="00C44903">
        <w:rPr>
          <w:rFonts w:ascii="Verdana" w:hAnsi="Verdana"/>
          <w:iCs/>
          <w:color w:val="000000"/>
          <w:sz w:val="20"/>
          <w:szCs w:val="20"/>
        </w:rPr>
        <w:t>‘VBI Log Extrema’, ambos datados de 10.1.2018 e em fase de registro perante o</w:t>
      </w:r>
      <w:r w:rsidR="000F2243" w:rsidRPr="00C44903">
        <w:rPr>
          <w:rFonts w:ascii="Verdana" w:hAnsi="Verdana"/>
          <w:iCs/>
          <w:sz w:val="20"/>
          <w:szCs w:val="20"/>
        </w:rPr>
        <w:t xml:space="preserve"> Serviço Registral Imobiliário da Comarca de Extrema/MG.</w:t>
      </w:r>
    </w:p>
    <w:p w14:paraId="75732A63" w14:textId="13A7CB9E" w:rsidR="00BB59A7" w:rsidRPr="000F2243" w:rsidRDefault="00BB59A7">
      <w:pPr>
        <w:spacing w:line="300" w:lineRule="exact"/>
        <w:jc w:val="both"/>
        <w:rPr>
          <w:sz w:val="22"/>
          <w:szCs w:val="22"/>
        </w:rPr>
      </w:pPr>
    </w:p>
    <w:p w14:paraId="5E2E15B1" w14:textId="77777777" w:rsidR="00BB59A7" w:rsidRDefault="00BB59A7">
      <w:pPr>
        <w:spacing w:line="320" w:lineRule="exact"/>
        <w:jc w:val="both"/>
        <w:rPr>
          <w:rFonts w:ascii="Verdana" w:hAnsi="Verdana" w:cs="Tahoma"/>
          <w:sz w:val="20"/>
        </w:rPr>
      </w:pPr>
      <w:bookmarkStart w:id="60" w:name="_Toc499990325"/>
      <w:bookmarkStart w:id="61" w:name="_Toc356586446"/>
    </w:p>
    <w:p w14:paraId="29031FB6" w14:textId="77777777" w:rsidR="00BB59A7" w:rsidRDefault="007C7372">
      <w:pPr>
        <w:pStyle w:val="Ttulo1"/>
      </w:pPr>
      <w:r>
        <w:t>CLÁUSULA IV</w:t>
      </w:r>
      <w:r>
        <w:br/>
        <w:t>CARACTERÍSTICAS DAS DEBÊNTURES</w:t>
      </w:r>
      <w:bookmarkEnd w:id="60"/>
      <w:bookmarkEnd w:id="61"/>
    </w:p>
    <w:p w14:paraId="77E45EFB" w14:textId="77777777" w:rsidR="00BB59A7" w:rsidRDefault="00BB59A7" w:rsidP="00827862">
      <w:pPr>
        <w:pStyle w:val="Ttulo1"/>
        <w:rPr>
          <w:highlight w:val="magenta"/>
        </w:rPr>
      </w:pPr>
      <w:bookmarkStart w:id="62" w:name="_Toc499990326"/>
    </w:p>
    <w:p w14:paraId="0F1CC989" w14:textId="77777777" w:rsidR="00BB59A7" w:rsidRDefault="007C7372">
      <w:pPr>
        <w:spacing w:line="320" w:lineRule="exact"/>
        <w:jc w:val="both"/>
        <w:rPr>
          <w:rFonts w:ascii="Verdana" w:hAnsi="Verdana"/>
          <w:b/>
          <w:sz w:val="20"/>
          <w:szCs w:val="20"/>
        </w:rPr>
      </w:pPr>
      <w:bookmarkStart w:id="63" w:name="_DV_M79"/>
      <w:bookmarkEnd w:id="63"/>
      <w:r>
        <w:rPr>
          <w:rFonts w:ascii="Verdana" w:hAnsi="Verdana"/>
          <w:b/>
          <w:sz w:val="20"/>
          <w:szCs w:val="20"/>
        </w:rPr>
        <w:t>4.1.</w:t>
      </w:r>
      <w:r>
        <w:rPr>
          <w:rFonts w:ascii="Verdana" w:hAnsi="Verdana"/>
          <w:b/>
          <w:sz w:val="20"/>
          <w:szCs w:val="20"/>
        </w:rPr>
        <w:tab/>
        <w:t>Características Básicas</w:t>
      </w:r>
    </w:p>
    <w:p w14:paraId="5E6C341B" w14:textId="77777777" w:rsidR="00BB59A7" w:rsidRDefault="00BB59A7">
      <w:pPr>
        <w:pStyle w:val="sub"/>
        <w:widowControl/>
        <w:tabs>
          <w:tab w:val="clear" w:pos="0"/>
          <w:tab w:val="clear" w:pos="1440"/>
          <w:tab w:val="clear" w:pos="2880"/>
          <w:tab w:val="clear" w:pos="4320"/>
        </w:tabs>
        <w:spacing w:before="0" w:after="0" w:line="320" w:lineRule="exact"/>
        <w:rPr>
          <w:rFonts w:ascii="Verdana" w:hAnsi="Verdana"/>
          <w:sz w:val="20"/>
          <w:szCs w:val="20"/>
        </w:rPr>
      </w:pPr>
    </w:p>
    <w:p w14:paraId="7817D782" w14:textId="3E3F41D3"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bookmarkStart w:id="64" w:name="_DV_M80"/>
      <w:bookmarkEnd w:id="64"/>
      <w:r>
        <w:rPr>
          <w:rFonts w:ascii="Verdana" w:hAnsi="Verdana"/>
          <w:sz w:val="20"/>
          <w:szCs w:val="20"/>
        </w:rPr>
        <w:t>4.1.1.</w:t>
      </w:r>
      <w:r>
        <w:rPr>
          <w:rFonts w:ascii="Verdana" w:hAnsi="Verdana"/>
          <w:b/>
          <w:sz w:val="20"/>
          <w:szCs w:val="20"/>
        </w:rPr>
        <w:tab/>
        <w:t>Data de Emissão:</w:t>
      </w:r>
      <w:r>
        <w:rPr>
          <w:rFonts w:ascii="Verdana" w:hAnsi="Verdana"/>
          <w:sz w:val="20"/>
          <w:szCs w:val="20"/>
        </w:rPr>
        <w:t xml:space="preserve"> Para todos os fins e efeitos legais, a data de emissão das Debêntures será o dia </w:t>
      </w:r>
      <w:r w:rsidR="005344FC">
        <w:rPr>
          <w:rFonts w:ascii="Verdana" w:hAnsi="Verdana"/>
          <w:sz w:val="20"/>
          <w:szCs w:val="20"/>
        </w:rPr>
        <w:t>10 de março</w:t>
      </w:r>
      <w:r w:rsidR="00FF2EA1">
        <w:rPr>
          <w:rFonts w:ascii="Verdana" w:hAnsi="Verdana"/>
          <w:sz w:val="20"/>
          <w:szCs w:val="20"/>
        </w:rPr>
        <w:t xml:space="preserve"> de 2018</w:t>
      </w:r>
      <w:r>
        <w:rPr>
          <w:rFonts w:ascii="Verdana" w:hAnsi="Verdana"/>
          <w:sz w:val="20"/>
          <w:szCs w:val="20"/>
        </w:rPr>
        <w:t xml:space="preserve"> (“</w:t>
      </w:r>
      <w:r>
        <w:rPr>
          <w:rFonts w:ascii="Verdana" w:hAnsi="Verdana"/>
          <w:sz w:val="20"/>
          <w:szCs w:val="20"/>
          <w:u w:val="single"/>
        </w:rPr>
        <w:t>Data de Emissão</w:t>
      </w:r>
      <w:r>
        <w:rPr>
          <w:rFonts w:ascii="Verdana" w:hAnsi="Verdana"/>
          <w:sz w:val="20"/>
          <w:szCs w:val="20"/>
        </w:rPr>
        <w:t>”).</w:t>
      </w:r>
    </w:p>
    <w:p w14:paraId="45B37F0D" w14:textId="77777777" w:rsidR="00BB59A7" w:rsidRPr="00A05756" w:rsidRDefault="00BB59A7">
      <w:pPr>
        <w:pStyle w:val="sub"/>
        <w:widowControl/>
        <w:tabs>
          <w:tab w:val="clear" w:pos="0"/>
          <w:tab w:val="clear" w:pos="1440"/>
          <w:tab w:val="clear" w:pos="2880"/>
          <w:tab w:val="clear" w:pos="4320"/>
        </w:tabs>
        <w:spacing w:before="0" w:after="0" w:line="320" w:lineRule="exact"/>
        <w:rPr>
          <w:rFonts w:ascii="Verdana" w:hAnsi="Verdana"/>
          <w:sz w:val="24"/>
          <w:szCs w:val="24"/>
        </w:rPr>
      </w:pPr>
    </w:p>
    <w:p w14:paraId="121DF40F" w14:textId="5E889CD7"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bookmarkStart w:id="65" w:name="_DV_M82"/>
      <w:bookmarkStart w:id="66" w:name="_DV_C80"/>
      <w:bookmarkEnd w:id="65"/>
      <w:r>
        <w:rPr>
          <w:rFonts w:ascii="Verdana" w:hAnsi="Verdana"/>
          <w:sz w:val="20"/>
          <w:szCs w:val="20"/>
        </w:rPr>
        <w:t>4.1.2.</w:t>
      </w:r>
      <w:r>
        <w:rPr>
          <w:rFonts w:ascii="Verdana" w:hAnsi="Verdana"/>
          <w:sz w:val="20"/>
          <w:szCs w:val="20"/>
        </w:rPr>
        <w:tab/>
      </w:r>
      <w:r>
        <w:rPr>
          <w:rFonts w:ascii="Verdana" w:hAnsi="Verdana"/>
          <w:b/>
          <w:sz w:val="20"/>
          <w:szCs w:val="20"/>
        </w:rPr>
        <w:t>Forma, Emissão de Certificados e Comprovação de Titularidade:</w:t>
      </w:r>
      <w:r>
        <w:rPr>
          <w:rFonts w:ascii="Verdana" w:hAnsi="Verdana"/>
          <w:sz w:val="20"/>
          <w:szCs w:val="20"/>
        </w:rPr>
        <w:t xml:space="preserve"> As Debêntures serão emitidas sob a forma nominativa e escritural, sem emissão de cautelas ou certificados, sendo que, para todos os fins de direito, a titularidade das Debêntures será comprovada pelo extrato </w:t>
      </w:r>
      <w:r w:rsidR="00365C81">
        <w:rPr>
          <w:rFonts w:ascii="Verdana" w:hAnsi="Verdana"/>
          <w:sz w:val="20"/>
          <w:szCs w:val="20"/>
        </w:rPr>
        <w:t xml:space="preserve">das Debêntures </w:t>
      </w:r>
      <w:r>
        <w:rPr>
          <w:rFonts w:ascii="Verdana" w:hAnsi="Verdana"/>
          <w:sz w:val="20"/>
          <w:szCs w:val="20"/>
        </w:rPr>
        <w:t xml:space="preserve">emitido pelo </w:t>
      </w:r>
      <w:proofErr w:type="spellStart"/>
      <w:r>
        <w:rPr>
          <w:rFonts w:ascii="Verdana" w:hAnsi="Verdana"/>
          <w:sz w:val="20"/>
          <w:szCs w:val="20"/>
        </w:rPr>
        <w:t>Escriturador</w:t>
      </w:r>
      <w:proofErr w:type="spellEnd"/>
      <w:r>
        <w:rPr>
          <w:rFonts w:ascii="Verdana" w:hAnsi="Verdana"/>
          <w:sz w:val="20"/>
          <w:szCs w:val="20"/>
        </w:rPr>
        <w:t xml:space="preserve">. Adicionalmente, será reconhecido como comprovante de titularidade das Debêntures o extrato expedido pela B3 </w:t>
      </w:r>
      <w:r>
        <w:rPr>
          <w:rFonts w:ascii="Verdana" w:hAnsi="Verdana"/>
          <w:sz w:val="20"/>
          <w:szCs w:val="20"/>
        </w:rPr>
        <w:lastRenderedPageBreak/>
        <w:t xml:space="preserve">em nome de cada Debenturista, quando esses títulos estiverem custodiados eletronicamente na B3. </w:t>
      </w:r>
    </w:p>
    <w:p w14:paraId="2228B13A" w14:textId="77777777" w:rsidR="00BB59A7" w:rsidRPr="00A05756" w:rsidRDefault="00BB59A7">
      <w:pPr>
        <w:pStyle w:val="sub"/>
        <w:widowControl/>
        <w:tabs>
          <w:tab w:val="clear" w:pos="0"/>
          <w:tab w:val="clear" w:pos="1440"/>
          <w:tab w:val="clear" w:pos="2880"/>
          <w:tab w:val="clear" w:pos="4320"/>
        </w:tabs>
        <w:spacing w:before="0" w:after="0" w:line="320" w:lineRule="exact"/>
        <w:rPr>
          <w:rFonts w:ascii="Verdana" w:hAnsi="Verdana"/>
          <w:sz w:val="24"/>
          <w:szCs w:val="24"/>
        </w:rPr>
      </w:pPr>
    </w:p>
    <w:p w14:paraId="0E23C661" w14:textId="77777777"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r>
        <w:rPr>
          <w:rFonts w:ascii="Verdana" w:hAnsi="Verdana"/>
          <w:sz w:val="20"/>
          <w:szCs w:val="20"/>
        </w:rPr>
        <w:t>4.1.3.</w:t>
      </w:r>
      <w:r>
        <w:rPr>
          <w:rFonts w:ascii="Verdana" w:hAnsi="Verdana"/>
          <w:b/>
          <w:sz w:val="20"/>
          <w:szCs w:val="20"/>
        </w:rPr>
        <w:tab/>
        <w:t>Conversibilidade</w:t>
      </w:r>
      <w:bookmarkEnd w:id="66"/>
      <w:r>
        <w:rPr>
          <w:rFonts w:ascii="Verdana" w:hAnsi="Verdana"/>
          <w:b/>
          <w:sz w:val="20"/>
          <w:szCs w:val="20"/>
        </w:rPr>
        <w:t>:</w:t>
      </w:r>
      <w:r>
        <w:rPr>
          <w:rFonts w:ascii="Verdana" w:hAnsi="Verdana"/>
          <w:sz w:val="20"/>
          <w:szCs w:val="20"/>
        </w:rPr>
        <w:t xml:space="preserve"> As Debêntures serão simples, ou seja, não conversíveis em ações de emissão da Emissora. </w:t>
      </w:r>
    </w:p>
    <w:p w14:paraId="0D7E3595" w14:textId="77777777" w:rsidR="00BB59A7" w:rsidRDefault="00BB59A7">
      <w:pPr>
        <w:pStyle w:val="sub"/>
        <w:widowControl/>
        <w:tabs>
          <w:tab w:val="clear" w:pos="0"/>
          <w:tab w:val="clear" w:pos="1440"/>
          <w:tab w:val="clear" w:pos="2880"/>
          <w:tab w:val="clear" w:pos="4320"/>
        </w:tabs>
        <w:spacing w:before="0" w:after="0" w:line="320" w:lineRule="exact"/>
        <w:rPr>
          <w:rFonts w:ascii="Verdana" w:hAnsi="Verdana"/>
          <w:sz w:val="20"/>
          <w:szCs w:val="20"/>
        </w:rPr>
      </w:pPr>
    </w:p>
    <w:p w14:paraId="3DDA4D67" w14:textId="77777777"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bookmarkStart w:id="67" w:name="_DV_M84"/>
      <w:bookmarkEnd w:id="67"/>
      <w:r>
        <w:rPr>
          <w:rFonts w:ascii="Verdana" w:hAnsi="Verdana"/>
          <w:sz w:val="20"/>
          <w:szCs w:val="20"/>
        </w:rPr>
        <w:t>4.1.4.</w:t>
      </w:r>
      <w:r>
        <w:rPr>
          <w:rFonts w:ascii="Verdana" w:hAnsi="Verdana"/>
          <w:b/>
          <w:sz w:val="20"/>
          <w:szCs w:val="20"/>
        </w:rPr>
        <w:tab/>
        <w:t>Espécie:</w:t>
      </w:r>
      <w:r>
        <w:rPr>
          <w:rFonts w:ascii="Verdana" w:hAnsi="Verdana"/>
          <w:sz w:val="20"/>
          <w:szCs w:val="20"/>
        </w:rPr>
        <w:t xml:space="preserve"> As Debêntures serão da espécie </w:t>
      </w:r>
      <w:r w:rsidRPr="00827862">
        <w:rPr>
          <w:rFonts w:ascii="Verdana" w:hAnsi="Verdana"/>
          <w:sz w:val="20"/>
          <w:szCs w:val="20"/>
        </w:rPr>
        <w:t>com garantia real</w:t>
      </w:r>
      <w:r>
        <w:rPr>
          <w:rFonts w:ascii="Verdana" w:hAnsi="Verdana"/>
          <w:sz w:val="20"/>
          <w:szCs w:val="20"/>
        </w:rPr>
        <w:t>.</w:t>
      </w:r>
    </w:p>
    <w:p w14:paraId="7AD82BB3" w14:textId="77777777" w:rsidR="00BB59A7" w:rsidRDefault="00BB59A7">
      <w:pPr>
        <w:pStyle w:val="sub"/>
        <w:widowControl/>
        <w:tabs>
          <w:tab w:val="clear" w:pos="0"/>
          <w:tab w:val="clear" w:pos="1440"/>
          <w:tab w:val="clear" w:pos="2880"/>
          <w:tab w:val="clear" w:pos="4320"/>
        </w:tabs>
        <w:spacing w:before="0" w:after="0" w:line="320" w:lineRule="exact"/>
        <w:ind w:left="705" w:hanging="705"/>
        <w:rPr>
          <w:rFonts w:ascii="Verdana" w:hAnsi="Verdana"/>
          <w:sz w:val="20"/>
          <w:szCs w:val="20"/>
          <w:highlight w:val="magenta"/>
        </w:rPr>
      </w:pPr>
      <w:bookmarkStart w:id="68" w:name="_DV_M85"/>
      <w:bookmarkEnd w:id="68"/>
    </w:p>
    <w:p w14:paraId="52117693" w14:textId="15F6A50B"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r>
        <w:rPr>
          <w:rFonts w:ascii="Verdana" w:hAnsi="Verdana"/>
          <w:sz w:val="20"/>
          <w:szCs w:val="20"/>
        </w:rPr>
        <w:t>4.1.5.</w:t>
      </w:r>
      <w:r>
        <w:rPr>
          <w:rFonts w:ascii="Verdana" w:hAnsi="Verdana"/>
          <w:b/>
          <w:sz w:val="20"/>
          <w:szCs w:val="20"/>
        </w:rPr>
        <w:tab/>
        <w:t>Prazo e Data de Vencimento:</w:t>
      </w:r>
      <w:r>
        <w:rPr>
          <w:rFonts w:ascii="Verdana" w:hAnsi="Verdana"/>
          <w:sz w:val="20"/>
          <w:szCs w:val="20"/>
        </w:rPr>
        <w:t xml:space="preserve"> Observado o disposto nesta Escritura, as Debêntures terão prazo de vencimento de 1 (um) ano contado da Data de Emissão, vencendo-se, portanto, em</w:t>
      </w:r>
      <w:r w:rsidR="00FF2EA1">
        <w:rPr>
          <w:rFonts w:ascii="Verdana" w:hAnsi="Verdana"/>
          <w:sz w:val="20"/>
          <w:szCs w:val="20"/>
        </w:rPr>
        <w:t xml:space="preserve"> </w:t>
      </w:r>
      <w:r w:rsidR="005344FC">
        <w:rPr>
          <w:rFonts w:ascii="Verdana" w:hAnsi="Verdana"/>
          <w:sz w:val="20"/>
          <w:szCs w:val="20"/>
        </w:rPr>
        <w:t>10 de março de 2019</w:t>
      </w:r>
      <w:r>
        <w:rPr>
          <w:rFonts w:ascii="Verdana" w:hAnsi="Verdana"/>
          <w:sz w:val="20"/>
          <w:szCs w:val="20"/>
        </w:rPr>
        <w:t xml:space="preserve"> (“</w:t>
      </w:r>
      <w:r>
        <w:rPr>
          <w:rFonts w:ascii="Verdana" w:hAnsi="Verdana"/>
          <w:sz w:val="20"/>
          <w:szCs w:val="20"/>
          <w:u w:val="single"/>
        </w:rPr>
        <w:t>Data de Vencimento</w:t>
      </w:r>
      <w:r>
        <w:rPr>
          <w:rFonts w:ascii="Verdana" w:hAnsi="Verdana"/>
          <w:sz w:val="20"/>
          <w:szCs w:val="20"/>
        </w:rPr>
        <w:t>”).</w:t>
      </w:r>
    </w:p>
    <w:p w14:paraId="02FECBAF" w14:textId="77777777" w:rsidR="00BB59A7" w:rsidRDefault="00BB59A7">
      <w:pPr>
        <w:pStyle w:val="sub"/>
        <w:widowControl/>
        <w:tabs>
          <w:tab w:val="clear" w:pos="0"/>
          <w:tab w:val="clear" w:pos="1440"/>
          <w:tab w:val="clear" w:pos="2880"/>
          <w:tab w:val="clear" w:pos="4320"/>
        </w:tabs>
        <w:spacing w:before="0" w:after="0" w:line="320" w:lineRule="exact"/>
        <w:rPr>
          <w:rFonts w:ascii="Verdana" w:hAnsi="Verdana"/>
          <w:sz w:val="20"/>
          <w:szCs w:val="20"/>
        </w:rPr>
      </w:pPr>
    </w:p>
    <w:p w14:paraId="03D8A9BB" w14:textId="02964F61"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bookmarkStart w:id="69" w:name="_DV_M92"/>
      <w:bookmarkEnd w:id="69"/>
      <w:r>
        <w:rPr>
          <w:rFonts w:ascii="Verdana" w:hAnsi="Verdana"/>
          <w:sz w:val="20"/>
          <w:szCs w:val="20"/>
        </w:rPr>
        <w:t>4.1.6.</w:t>
      </w:r>
      <w:r>
        <w:rPr>
          <w:rFonts w:ascii="Verdana" w:hAnsi="Verdana"/>
          <w:b/>
          <w:sz w:val="20"/>
          <w:szCs w:val="20"/>
        </w:rPr>
        <w:tab/>
        <w:t>Valor Nominal Unitário:</w:t>
      </w:r>
      <w:r>
        <w:rPr>
          <w:rFonts w:ascii="Verdana" w:hAnsi="Verdana"/>
          <w:sz w:val="20"/>
          <w:szCs w:val="20"/>
        </w:rPr>
        <w:t xml:space="preserve"> O Valor Nominal Unitário </w:t>
      </w:r>
      <w:r>
        <w:rPr>
          <w:rFonts w:ascii="Verdana" w:hAnsi="Verdana"/>
          <w:bCs/>
          <w:sz w:val="20"/>
          <w:szCs w:val="20"/>
        </w:rPr>
        <w:t>das</w:t>
      </w:r>
      <w:r>
        <w:rPr>
          <w:rFonts w:ascii="Verdana" w:hAnsi="Verdana"/>
          <w:sz w:val="20"/>
          <w:szCs w:val="20"/>
        </w:rPr>
        <w:t xml:space="preserve"> Debêntures será de </w:t>
      </w:r>
      <w:r w:rsidRPr="00827862">
        <w:rPr>
          <w:rFonts w:ascii="Verdana" w:hAnsi="Verdana"/>
          <w:sz w:val="20"/>
          <w:szCs w:val="20"/>
        </w:rPr>
        <w:t>R$</w:t>
      </w:r>
      <w:r w:rsidR="00FB4BDE">
        <w:rPr>
          <w:rFonts w:ascii="Verdana" w:hAnsi="Verdana"/>
          <w:sz w:val="20"/>
          <w:szCs w:val="20"/>
        </w:rPr>
        <w:t xml:space="preserve"> </w:t>
      </w:r>
      <w:r w:rsidRPr="00827862">
        <w:rPr>
          <w:rFonts w:ascii="Verdana" w:hAnsi="Verdana"/>
          <w:sz w:val="20"/>
          <w:szCs w:val="20"/>
        </w:rPr>
        <w:t>1.000,00 (mil reais)</w:t>
      </w:r>
      <w:r>
        <w:rPr>
          <w:rFonts w:ascii="Verdana" w:hAnsi="Verdana"/>
          <w:sz w:val="20"/>
          <w:szCs w:val="20"/>
        </w:rPr>
        <w:t>, na Data de Emissão (“</w:t>
      </w:r>
      <w:r>
        <w:rPr>
          <w:rFonts w:ascii="Verdana" w:hAnsi="Verdana"/>
          <w:sz w:val="20"/>
          <w:szCs w:val="20"/>
          <w:u w:val="single"/>
        </w:rPr>
        <w:t>Valor Nominal Unitário</w:t>
      </w:r>
      <w:r>
        <w:rPr>
          <w:rFonts w:ascii="Verdana" w:hAnsi="Verdana"/>
          <w:sz w:val="20"/>
          <w:szCs w:val="20"/>
        </w:rPr>
        <w:t xml:space="preserve">”). </w:t>
      </w:r>
    </w:p>
    <w:p w14:paraId="29F42468" w14:textId="77777777" w:rsidR="00BB59A7" w:rsidRDefault="00BB59A7">
      <w:pPr>
        <w:pStyle w:val="sub"/>
        <w:widowControl/>
        <w:tabs>
          <w:tab w:val="clear" w:pos="0"/>
          <w:tab w:val="clear" w:pos="1440"/>
          <w:tab w:val="clear" w:pos="2880"/>
          <w:tab w:val="clear" w:pos="4320"/>
        </w:tabs>
        <w:spacing w:before="0" w:after="0" w:line="320" w:lineRule="exact"/>
        <w:rPr>
          <w:rFonts w:ascii="Verdana" w:hAnsi="Verdana"/>
          <w:sz w:val="20"/>
          <w:szCs w:val="20"/>
        </w:rPr>
      </w:pPr>
    </w:p>
    <w:p w14:paraId="16258078" w14:textId="7472A2F9" w:rsidR="00BB59A7" w:rsidRDefault="007C7372">
      <w:pPr>
        <w:pStyle w:val="sub"/>
        <w:widowControl/>
        <w:tabs>
          <w:tab w:val="clear" w:pos="0"/>
          <w:tab w:val="clear" w:pos="1440"/>
          <w:tab w:val="clear" w:pos="2880"/>
          <w:tab w:val="clear" w:pos="4320"/>
        </w:tabs>
        <w:spacing w:before="0" w:after="0" w:line="320" w:lineRule="exact"/>
        <w:rPr>
          <w:rFonts w:ascii="Verdana" w:hAnsi="Verdana"/>
          <w:sz w:val="20"/>
          <w:szCs w:val="20"/>
        </w:rPr>
      </w:pPr>
      <w:bookmarkStart w:id="70" w:name="_DV_M93"/>
      <w:bookmarkEnd w:id="70"/>
      <w:r>
        <w:rPr>
          <w:rFonts w:ascii="Verdana" w:hAnsi="Verdana"/>
          <w:sz w:val="20"/>
          <w:szCs w:val="20"/>
        </w:rPr>
        <w:t>4.1.7</w:t>
      </w:r>
      <w:r w:rsidRPr="008516E8">
        <w:rPr>
          <w:rFonts w:ascii="Verdana" w:hAnsi="Verdana"/>
          <w:sz w:val="20"/>
          <w:szCs w:val="20"/>
        </w:rPr>
        <w:t>.</w:t>
      </w:r>
      <w:r>
        <w:rPr>
          <w:rFonts w:ascii="Verdana" w:hAnsi="Verdana"/>
          <w:b/>
          <w:sz w:val="20"/>
          <w:szCs w:val="20"/>
        </w:rPr>
        <w:tab/>
        <w:t>Quantidade de Debêntures Emitidas:</w:t>
      </w:r>
      <w:r w:rsidR="00FB4BDE">
        <w:rPr>
          <w:rFonts w:ascii="Verdana" w:hAnsi="Verdana"/>
          <w:sz w:val="20"/>
          <w:szCs w:val="20"/>
        </w:rPr>
        <w:t xml:space="preserve"> Serão emitidas </w:t>
      </w:r>
      <w:r>
        <w:rPr>
          <w:rFonts w:ascii="Verdana" w:hAnsi="Verdana"/>
          <w:sz w:val="20"/>
          <w:szCs w:val="20"/>
        </w:rPr>
        <w:t xml:space="preserve">40.000 (quarenta mil) Debêntures. </w:t>
      </w:r>
    </w:p>
    <w:p w14:paraId="37BE25E4" w14:textId="77777777" w:rsidR="00BB59A7" w:rsidRDefault="00BB59A7">
      <w:pPr>
        <w:numPr>
          <w:ilvl w:val="12"/>
          <w:numId w:val="0"/>
        </w:numPr>
        <w:spacing w:line="320" w:lineRule="exact"/>
        <w:jc w:val="both"/>
        <w:rPr>
          <w:rFonts w:ascii="Verdana" w:hAnsi="Verdana"/>
          <w:sz w:val="20"/>
          <w:szCs w:val="20"/>
        </w:rPr>
      </w:pPr>
    </w:p>
    <w:p w14:paraId="14C0770E" w14:textId="77777777" w:rsidR="00BB59A7" w:rsidRDefault="007C7372">
      <w:pPr>
        <w:spacing w:line="320" w:lineRule="exact"/>
        <w:jc w:val="both"/>
        <w:rPr>
          <w:rFonts w:ascii="Verdana" w:hAnsi="Verdana"/>
          <w:b/>
          <w:sz w:val="20"/>
          <w:szCs w:val="20"/>
        </w:rPr>
      </w:pPr>
      <w:bookmarkStart w:id="71" w:name="_DV_M98"/>
      <w:bookmarkStart w:id="72" w:name="_Toc499990343"/>
      <w:bookmarkEnd w:id="62"/>
      <w:bookmarkEnd w:id="71"/>
      <w:r>
        <w:rPr>
          <w:rFonts w:ascii="Verdana" w:hAnsi="Verdana"/>
          <w:b/>
          <w:sz w:val="20"/>
          <w:szCs w:val="20"/>
        </w:rPr>
        <w:t>4.2.</w:t>
      </w:r>
      <w:r>
        <w:rPr>
          <w:rFonts w:ascii="Verdana" w:hAnsi="Verdana"/>
          <w:b/>
          <w:sz w:val="20"/>
          <w:szCs w:val="20"/>
        </w:rPr>
        <w:tab/>
        <w:t>Remuneração das Debêntures</w:t>
      </w:r>
    </w:p>
    <w:p w14:paraId="36A4205D" w14:textId="77777777" w:rsidR="00827862" w:rsidRDefault="00827862">
      <w:pPr>
        <w:spacing w:line="320" w:lineRule="exact"/>
        <w:jc w:val="both"/>
        <w:rPr>
          <w:rFonts w:ascii="Verdana" w:hAnsi="Verdana"/>
          <w:b/>
          <w:sz w:val="20"/>
          <w:szCs w:val="20"/>
        </w:rPr>
      </w:pPr>
    </w:p>
    <w:p w14:paraId="517A662D" w14:textId="77777777" w:rsidR="00BB59A7" w:rsidRDefault="007C7372">
      <w:pPr>
        <w:pStyle w:val="Recuodecorpodetexto"/>
        <w:widowControl/>
        <w:spacing w:line="320" w:lineRule="exact"/>
        <w:rPr>
          <w:rFonts w:ascii="Verdana" w:hAnsi="Verdana"/>
          <w:b/>
          <w:sz w:val="20"/>
          <w:szCs w:val="20"/>
        </w:rPr>
      </w:pPr>
      <w:r w:rsidRPr="007F06D7">
        <w:rPr>
          <w:rFonts w:ascii="Verdana" w:hAnsi="Verdana"/>
          <w:b/>
          <w:sz w:val="20"/>
          <w:szCs w:val="20"/>
        </w:rPr>
        <w:t>4.2.1</w:t>
      </w:r>
      <w:r w:rsidRPr="00827862">
        <w:rPr>
          <w:rFonts w:ascii="Verdana" w:hAnsi="Verdana"/>
          <w:sz w:val="20"/>
          <w:szCs w:val="20"/>
        </w:rPr>
        <w:t>.</w:t>
      </w:r>
      <w:r w:rsidRPr="00827862">
        <w:rPr>
          <w:rFonts w:ascii="Verdana" w:hAnsi="Verdana"/>
          <w:sz w:val="20"/>
          <w:szCs w:val="20"/>
        </w:rPr>
        <w:tab/>
      </w:r>
      <w:r w:rsidRPr="00827862">
        <w:rPr>
          <w:rFonts w:ascii="Verdana" w:hAnsi="Verdana"/>
          <w:b/>
          <w:sz w:val="20"/>
          <w:szCs w:val="20"/>
        </w:rPr>
        <w:t>Atualização Monetária das Debêntures</w:t>
      </w:r>
    </w:p>
    <w:p w14:paraId="5FAEB6BF" w14:textId="77777777" w:rsidR="00827862" w:rsidRPr="00827862" w:rsidRDefault="00827862">
      <w:pPr>
        <w:pStyle w:val="Recuodecorpodetexto"/>
        <w:widowControl/>
        <w:spacing w:line="320" w:lineRule="exact"/>
        <w:rPr>
          <w:rFonts w:ascii="Verdana" w:hAnsi="Verdana"/>
          <w:sz w:val="20"/>
          <w:szCs w:val="20"/>
          <w:lang w:val="pt-BR"/>
        </w:rPr>
      </w:pPr>
    </w:p>
    <w:p w14:paraId="4CA59487" w14:textId="77777777" w:rsidR="00BB59A7" w:rsidRPr="00827862" w:rsidRDefault="007C7372">
      <w:pPr>
        <w:pStyle w:val="PargrafodaLista"/>
        <w:spacing w:line="320" w:lineRule="exact"/>
        <w:ind w:left="0"/>
        <w:jc w:val="both"/>
        <w:rPr>
          <w:rFonts w:ascii="Verdana" w:eastAsia="Arial Unicode MS" w:hAnsi="Verdana" w:cs="Tahoma"/>
          <w:sz w:val="20"/>
        </w:rPr>
      </w:pPr>
      <w:r w:rsidRPr="00827862">
        <w:rPr>
          <w:rFonts w:ascii="Verdana" w:hAnsi="Verdana" w:cs="Tahoma"/>
          <w:sz w:val="20"/>
        </w:rPr>
        <w:t xml:space="preserve">4.2.1.1. O Valor Nominal Unitário das Debêntures </w:t>
      </w:r>
      <w:r w:rsidR="00827862">
        <w:rPr>
          <w:rFonts w:ascii="Verdana" w:hAnsi="Verdana" w:cs="Tahoma"/>
          <w:sz w:val="20"/>
        </w:rPr>
        <w:t>não será atualizado monetariamente.</w:t>
      </w:r>
      <w:r w:rsidRPr="00827862">
        <w:rPr>
          <w:rFonts w:ascii="Verdana" w:eastAsia="Arial Unicode MS" w:hAnsi="Verdana" w:cs="Tahoma"/>
          <w:sz w:val="20"/>
        </w:rPr>
        <w:t xml:space="preserve"> </w:t>
      </w:r>
    </w:p>
    <w:p w14:paraId="073FE267" w14:textId="77777777" w:rsidR="00BB59A7" w:rsidRPr="00827862" w:rsidRDefault="00BB59A7">
      <w:pPr>
        <w:pStyle w:val="Recuodecorpodetexto"/>
        <w:widowControl/>
        <w:spacing w:line="320" w:lineRule="exact"/>
        <w:rPr>
          <w:rFonts w:ascii="Verdana" w:hAnsi="Verdana"/>
          <w:lang w:val="pt-BR"/>
        </w:rPr>
      </w:pPr>
    </w:p>
    <w:p w14:paraId="38DD375A" w14:textId="77777777" w:rsidR="00BB59A7" w:rsidRDefault="007C7372">
      <w:pPr>
        <w:widowControl w:val="0"/>
        <w:tabs>
          <w:tab w:val="left" w:pos="709"/>
        </w:tabs>
        <w:spacing w:line="320" w:lineRule="exact"/>
        <w:jc w:val="both"/>
        <w:rPr>
          <w:rFonts w:ascii="Verdana" w:hAnsi="Verdana"/>
          <w:b/>
          <w:sz w:val="20"/>
          <w:szCs w:val="20"/>
        </w:rPr>
      </w:pPr>
      <w:r>
        <w:rPr>
          <w:rFonts w:ascii="Verdana" w:hAnsi="Verdana"/>
          <w:b/>
          <w:sz w:val="20"/>
          <w:szCs w:val="20"/>
        </w:rPr>
        <w:t>4.2.</w:t>
      </w:r>
      <w:r w:rsidR="00827862">
        <w:rPr>
          <w:rFonts w:ascii="Verdana" w:hAnsi="Verdana"/>
          <w:b/>
          <w:sz w:val="20"/>
          <w:szCs w:val="20"/>
        </w:rPr>
        <w:t>2</w:t>
      </w:r>
      <w:r>
        <w:rPr>
          <w:rFonts w:ascii="Verdana" w:hAnsi="Verdana"/>
          <w:b/>
          <w:sz w:val="20"/>
          <w:szCs w:val="20"/>
        </w:rPr>
        <w:t>.</w:t>
      </w:r>
      <w:r>
        <w:rPr>
          <w:rFonts w:ascii="Verdana" w:hAnsi="Verdana"/>
          <w:sz w:val="20"/>
          <w:szCs w:val="20"/>
        </w:rPr>
        <w:tab/>
      </w:r>
      <w:r>
        <w:rPr>
          <w:rFonts w:ascii="Verdana" w:hAnsi="Verdana"/>
          <w:b/>
          <w:sz w:val="20"/>
          <w:szCs w:val="20"/>
        </w:rPr>
        <w:t>Juros Remuneratórios</w:t>
      </w:r>
    </w:p>
    <w:p w14:paraId="19A13870" w14:textId="77777777" w:rsidR="00BB59A7" w:rsidRDefault="00BB59A7" w:rsidP="00827862">
      <w:pPr>
        <w:suppressAutoHyphens/>
        <w:spacing w:line="320" w:lineRule="exact"/>
        <w:jc w:val="both"/>
        <w:rPr>
          <w:rFonts w:ascii="Verdana" w:hAnsi="Verdana"/>
          <w:i/>
          <w:iCs/>
          <w:color w:val="000000"/>
          <w:sz w:val="20"/>
          <w:szCs w:val="20"/>
        </w:rPr>
      </w:pPr>
      <w:bookmarkStart w:id="73" w:name="_DV_M99"/>
      <w:bookmarkStart w:id="74" w:name="_DV_M150"/>
      <w:bookmarkStart w:id="75" w:name="_DV_M151"/>
      <w:bookmarkStart w:id="76" w:name="_DV_M152"/>
      <w:bookmarkStart w:id="77" w:name="_DV_M153"/>
      <w:bookmarkStart w:id="78" w:name="_DV_M128"/>
      <w:bookmarkStart w:id="79" w:name="_DV_M129"/>
      <w:bookmarkStart w:id="80" w:name="_DV_M185"/>
      <w:bookmarkStart w:id="81" w:name="_DV_M192"/>
      <w:bookmarkEnd w:id="73"/>
      <w:bookmarkEnd w:id="74"/>
      <w:bookmarkEnd w:id="75"/>
      <w:bookmarkEnd w:id="76"/>
      <w:bookmarkEnd w:id="77"/>
      <w:bookmarkEnd w:id="78"/>
      <w:bookmarkEnd w:id="79"/>
      <w:bookmarkEnd w:id="80"/>
      <w:bookmarkEnd w:id="81"/>
    </w:p>
    <w:p w14:paraId="58FED1C4" w14:textId="6D449851" w:rsidR="00BB59A7" w:rsidRDefault="007C7372">
      <w:pPr>
        <w:spacing w:line="320" w:lineRule="exact"/>
        <w:jc w:val="both"/>
        <w:rPr>
          <w:rFonts w:ascii="Verdana" w:hAnsi="Verdana"/>
          <w:iCs/>
          <w:color w:val="000000"/>
          <w:sz w:val="20"/>
          <w:szCs w:val="20"/>
        </w:rPr>
      </w:pPr>
      <w:r w:rsidRPr="00827862">
        <w:rPr>
          <w:rFonts w:ascii="Verdana" w:hAnsi="Verdana"/>
          <w:sz w:val="20"/>
          <w:szCs w:val="20"/>
        </w:rPr>
        <w:t>4.2.</w:t>
      </w:r>
      <w:r w:rsidR="00827862">
        <w:rPr>
          <w:rFonts w:ascii="Verdana" w:hAnsi="Verdana"/>
          <w:sz w:val="20"/>
          <w:szCs w:val="20"/>
        </w:rPr>
        <w:t>2</w:t>
      </w:r>
      <w:r w:rsidRPr="00827862">
        <w:rPr>
          <w:rFonts w:ascii="Verdana" w:hAnsi="Verdana"/>
          <w:sz w:val="20"/>
          <w:szCs w:val="20"/>
        </w:rPr>
        <w:t xml:space="preserve">.1 </w:t>
      </w:r>
      <w:r w:rsidRPr="00EA48DB">
        <w:rPr>
          <w:rFonts w:ascii="Verdana" w:hAnsi="Verdana"/>
          <w:iCs/>
          <w:color w:val="000000"/>
          <w:sz w:val="20"/>
          <w:szCs w:val="20"/>
        </w:rPr>
        <w:t>Sobre o Valor Nominal Unitário das Debêntures incidirão juros remuneratórios correspondentes a 100% (cem por cento) da variação acumulada das taxas médias diárias dos DI – Depósitos Interfinanceiros de um dia, “</w:t>
      </w:r>
      <w:r w:rsidRPr="00EA48DB">
        <w:rPr>
          <w:rFonts w:ascii="Verdana" w:hAnsi="Verdana"/>
          <w:i/>
          <w:iCs/>
          <w:color w:val="000000"/>
          <w:sz w:val="20"/>
          <w:szCs w:val="20"/>
        </w:rPr>
        <w:t xml:space="preserve">over </w:t>
      </w:r>
      <w:proofErr w:type="spellStart"/>
      <w:r w:rsidRPr="00EA48DB">
        <w:rPr>
          <w:rFonts w:ascii="Verdana" w:hAnsi="Verdana"/>
          <w:i/>
          <w:iCs/>
          <w:color w:val="000000"/>
          <w:sz w:val="20"/>
          <w:szCs w:val="20"/>
        </w:rPr>
        <w:t>extra-grupo</w:t>
      </w:r>
      <w:proofErr w:type="spellEnd"/>
      <w:r w:rsidRPr="00EA48DB">
        <w:rPr>
          <w:rFonts w:ascii="Verdana" w:hAnsi="Verdana"/>
          <w:iCs/>
          <w:color w:val="000000"/>
          <w:sz w:val="20"/>
          <w:szCs w:val="20"/>
        </w:rPr>
        <w:t xml:space="preserve">”, expressas na forma percentual ao ano, base 252 (duzentos e cinquenta e dois) dias úteis, calculadas e divulgadas diariamente pela B3 no informativo diário disponível em sua página na Internet, acrescida de um </w:t>
      </w:r>
      <w:r w:rsidRPr="007316B1">
        <w:rPr>
          <w:rFonts w:ascii="Verdana" w:hAnsi="Verdana"/>
          <w:i/>
          <w:iCs/>
          <w:color w:val="000000"/>
          <w:sz w:val="20"/>
          <w:szCs w:val="20"/>
        </w:rPr>
        <w:t>spread</w:t>
      </w:r>
      <w:r w:rsidRPr="00EA48DB">
        <w:rPr>
          <w:rFonts w:ascii="Verdana" w:hAnsi="Verdana"/>
          <w:iCs/>
          <w:color w:val="000000"/>
          <w:sz w:val="20"/>
          <w:szCs w:val="20"/>
        </w:rPr>
        <w:t xml:space="preserve"> ou sobretaxa equivalente a </w:t>
      </w:r>
      <w:r w:rsidRPr="0004504E">
        <w:rPr>
          <w:rFonts w:ascii="Verdana" w:hAnsi="Verdana"/>
          <w:iCs/>
          <w:sz w:val="20"/>
          <w:szCs w:val="20"/>
        </w:rPr>
        <w:t>1,</w:t>
      </w:r>
      <w:r w:rsidR="002C09F7" w:rsidRPr="0004504E">
        <w:rPr>
          <w:rFonts w:ascii="Verdana" w:hAnsi="Verdana"/>
          <w:iCs/>
          <w:sz w:val="20"/>
          <w:szCs w:val="20"/>
        </w:rPr>
        <w:t>10</w:t>
      </w:r>
      <w:r w:rsidRPr="0004504E">
        <w:rPr>
          <w:rFonts w:ascii="Verdana" w:hAnsi="Verdana"/>
          <w:iCs/>
          <w:sz w:val="20"/>
          <w:szCs w:val="20"/>
        </w:rPr>
        <w:t xml:space="preserve">% </w:t>
      </w:r>
      <w:r w:rsidRPr="0004504E">
        <w:rPr>
          <w:rFonts w:ascii="Verdana" w:hAnsi="Verdana"/>
          <w:iCs/>
          <w:color w:val="000000"/>
          <w:sz w:val="20"/>
          <w:szCs w:val="20"/>
        </w:rPr>
        <w:t xml:space="preserve">(um inteiro e </w:t>
      </w:r>
      <w:r w:rsidR="002C09F7" w:rsidRPr="0004504E">
        <w:rPr>
          <w:rFonts w:ascii="Verdana" w:hAnsi="Verdana"/>
          <w:iCs/>
          <w:color w:val="000000"/>
          <w:sz w:val="20"/>
          <w:szCs w:val="20"/>
        </w:rPr>
        <w:t>dez</w:t>
      </w:r>
      <w:r w:rsidRPr="0004504E">
        <w:rPr>
          <w:rFonts w:ascii="Verdana" w:hAnsi="Verdana"/>
          <w:iCs/>
          <w:color w:val="000000"/>
          <w:sz w:val="20"/>
          <w:szCs w:val="20"/>
        </w:rPr>
        <w:t xml:space="preserve"> </w:t>
      </w:r>
      <w:r w:rsidR="007316B1" w:rsidRPr="0004504E">
        <w:rPr>
          <w:rFonts w:ascii="Verdana" w:hAnsi="Verdana"/>
          <w:iCs/>
          <w:color w:val="000000"/>
          <w:sz w:val="20"/>
          <w:szCs w:val="20"/>
        </w:rPr>
        <w:t>centésimo</w:t>
      </w:r>
      <w:r w:rsidRPr="0004504E">
        <w:rPr>
          <w:rFonts w:ascii="Verdana" w:hAnsi="Verdana"/>
          <w:iCs/>
          <w:color w:val="000000"/>
          <w:sz w:val="20"/>
          <w:szCs w:val="20"/>
        </w:rPr>
        <w:t>s por cento)</w:t>
      </w:r>
      <w:r w:rsidR="008516E8">
        <w:rPr>
          <w:rFonts w:ascii="Verdana" w:hAnsi="Verdana"/>
          <w:iCs/>
          <w:color w:val="000000"/>
          <w:sz w:val="20"/>
          <w:szCs w:val="20"/>
        </w:rPr>
        <w:t xml:space="preserve"> </w:t>
      </w:r>
      <w:r w:rsidRPr="00EA48DB">
        <w:rPr>
          <w:rFonts w:ascii="Verdana" w:hAnsi="Verdana"/>
          <w:iCs/>
          <w:color w:val="000000"/>
          <w:sz w:val="20"/>
          <w:szCs w:val="20"/>
        </w:rPr>
        <w:t>(“</w:t>
      </w:r>
      <w:r w:rsidRPr="007316B1">
        <w:rPr>
          <w:rFonts w:ascii="Verdana" w:hAnsi="Verdana"/>
          <w:iCs/>
          <w:color w:val="000000"/>
          <w:sz w:val="20"/>
          <w:szCs w:val="20"/>
          <w:u w:val="single"/>
        </w:rPr>
        <w:t>Remuneração</w:t>
      </w:r>
      <w:r w:rsidRPr="00EA48DB">
        <w:rPr>
          <w:rFonts w:ascii="Verdana" w:hAnsi="Verdana"/>
          <w:iCs/>
          <w:color w:val="000000"/>
          <w:sz w:val="20"/>
          <w:szCs w:val="20"/>
        </w:rPr>
        <w:t xml:space="preserve">”). A Remuneração será calculada de forma exponencial e cumulativa </w:t>
      </w:r>
      <w:r w:rsidRPr="00EA48DB">
        <w:rPr>
          <w:rFonts w:ascii="Verdana" w:hAnsi="Verdana"/>
          <w:i/>
          <w:iCs/>
          <w:color w:val="000000"/>
          <w:sz w:val="20"/>
          <w:szCs w:val="20"/>
        </w:rPr>
        <w:t xml:space="preserve">pro rata </w:t>
      </w:r>
      <w:proofErr w:type="spellStart"/>
      <w:r w:rsidRPr="00EA48DB">
        <w:rPr>
          <w:rFonts w:ascii="Verdana" w:hAnsi="Verdana"/>
          <w:i/>
          <w:iCs/>
          <w:color w:val="000000"/>
          <w:sz w:val="20"/>
          <w:szCs w:val="20"/>
        </w:rPr>
        <w:t>temporis</w:t>
      </w:r>
      <w:proofErr w:type="spellEnd"/>
      <w:r w:rsidRPr="00EA48DB">
        <w:rPr>
          <w:rFonts w:ascii="Verdana" w:hAnsi="Verdana"/>
          <w:iCs/>
          <w:color w:val="000000"/>
          <w:sz w:val="20"/>
          <w:szCs w:val="20"/>
        </w:rPr>
        <w:t>, por dias úteis decorridos, incidente sobre o Valor Nominal Unitário</w:t>
      </w:r>
      <w:r w:rsidR="00365C81">
        <w:rPr>
          <w:rFonts w:ascii="Verdana" w:hAnsi="Verdana"/>
          <w:iCs/>
          <w:color w:val="000000"/>
          <w:sz w:val="20"/>
          <w:szCs w:val="20"/>
        </w:rPr>
        <w:t xml:space="preserve"> ou saldo do Valor Nominal Unitário</w:t>
      </w:r>
      <w:r w:rsidRPr="00EA48DB">
        <w:rPr>
          <w:rFonts w:ascii="Verdana" w:hAnsi="Verdana"/>
          <w:iCs/>
          <w:color w:val="000000"/>
          <w:sz w:val="20"/>
          <w:szCs w:val="20"/>
        </w:rPr>
        <w:t xml:space="preserve">, desde a </w:t>
      </w:r>
      <w:r w:rsidRPr="00EA48DB">
        <w:rPr>
          <w:rFonts w:ascii="Verdana" w:hAnsi="Verdana" w:cs="Tahoma"/>
          <w:sz w:val="20"/>
        </w:rPr>
        <w:t>Data de</w:t>
      </w:r>
      <w:r w:rsidR="007316B1">
        <w:rPr>
          <w:rFonts w:ascii="Verdana" w:hAnsi="Verdana" w:cs="Tahoma"/>
          <w:sz w:val="20"/>
        </w:rPr>
        <w:t xml:space="preserve"> Integralização</w:t>
      </w:r>
      <w:r w:rsidRPr="00EA48DB">
        <w:rPr>
          <w:rFonts w:ascii="Verdana" w:hAnsi="Verdana"/>
          <w:iCs/>
          <w:color w:val="000000"/>
          <w:sz w:val="20"/>
          <w:szCs w:val="20"/>
        </w:rPr>
        <w:t xml:space="preserve"> até a data do seu efetivo pagamento, de acordo com a seguinte fórmula</w:t>
      </w:r>
      <w:r w:rsidR="00A01F1A">
        <w:rPr>
          <w:rFonts w:ascii="Verdana" w:hAnsi="Verdana"/>
          <w:iCs/>
          <w:color w:val="000000"/>
          <w:sz w:val="20"/>
          <w:szCs w:val="20"/>
        </w:rPr>
        <w:t>:</w:t>
      </w:r>
      <w:r>
        <w:rPr>
          <w:rFonts w:ascii="Verdana" w:hAnsi="Verdana"/>
          <w:iCs/>
          <w:color w:val="000000"/>
          <w:sz w:val="20"/>
          <w:szCs w:val="20"/>
        </w:rPr>
        <w:t xml:space="preserve"> </w:t>
      </w:r>
    </w:p>
    <w:p w14:paraId="42C22511" w14:textId="77777777" w:rsidR="00BB59A7" w:rsidRDefault="00BB59A7">
      <w:pPr>
        <w:spacing w:line="320" w:lineRule="exact"/>
        <w:jc w:val="both"/>
        <w:rPr>
          <w:rFonts w:ascii="Verdana" w:hAnsi="Verdana"/>
          <w:iCs/>
          <w:color w:val="000000"/>
          <w:sz w:val="20"/>
          <w:szCs w:val="20"/>
        </w:rPr>
      </w:pPr>
    </w:p>
    <w:p w14:paraId="2D14E75A" w14:textId="77777777" w:rsidR="00BB59A7" w:rsidRPr="007316B1" w:rsidRDefault="007C7372">
      <w:pPr>
        <w:suppressAutoHyphens/>
        <w:spacing w:line="320" w:lineRule="exact"/>
        <w:ind w:hanging="709"/>
        <w:jc w:val="center"/>
        <w:rPr>
          <w:rStyle w:val="DeltaViewInsertion"/>
          <w:rFonts w:ascii="Verdana" w:hAnsi="Verdana"/>
          <w:b/>
          <w:i/>
          <w:color w:val="auto"/>
          <w:sz w:val="20"/>
          <w:szCs w:val="20"/>
          <w:u w:val="none"/>
        </w:rPr>
      </w:pPr>
      <w:r w:rsidRPr="007316B1">
        <w:rPr>
          <w:rStyle w:val="DeltaViewInsertion"/>
          <w:rFonts w:ascii="Verdana" w:hAnsi="Verdana"/>
          <w:i/>
          <w:color w:val="auto"/>
          <w:sz w:val="20"/>
          <w:szCs w:val="20"/>
          <w:u w:val="none"/>
        </w:rPr>
        <w:t xml:space="preserve">J = </w:t>
      </w:r>
      <w:proofErr w:type="spellStart"/>
      <w:r w:rsidRPr="007316B1">
        <w:rPr>
          <w:rStyle w:val="DeltaViewInsertion"/>
          <w:rFonts w:ascii="Verdana" w:hAnsi="Verdana"/>
          <w:i/>
          <w:color w:val="auto"/>
          <w:sz w:val="20"/>
          <w:szCs w:val="20"/>
          <w:u w:val="none"/>
        </w:rPr>
        <w:t>VNe</w:t>
      </w:r>
      <w:proofErr w:type="spellEnd"/>
      <w:r w:rsidRPr="007316B1">
        <w:rPr>
          <w:rStyle w:val="DeltaViewInsertion"/>
          <w:rFonts w:ascii="Verdana" w:hAnsi="Verdana"/>
          <w:i/>
          <w:color w:val="auto"/>
          <w:sz w:val="20"/>
          <w:szCs w:val="20"/>
          <w:u w:val="none"/>
        </w:rPr>
        <w:t xml:space="preserve"> x (Fator Juros – 1)</w:t>
      </w:r>
    </w:p>
    <w:p w14:paraId="15FC29EF" w14:textId="77777777" w:rsidR="00BB59A7" w:rsidRPr="007316B1" w:rsidRDefault="00BB59A7">
      <w:pPr>
        <w:spacing w:line="320" w:lineRule="exact"/>
        <w:jc w:val="both"/>
        <w:rPr>
          <w:rFonts w:ascii="Verdana" w:hAnsi="Verdana"/>
          <w:iCs/>
          <w:color w:val="000000"/>
          <w:sz w:val="20"/>
          <w:szCs w:val="20"/>
        </w:rPr>
      </w:pPr>
    </w:p>
    <w:p w14:paraId="05E17F2F" w14:textId="77777777" w:rsidR="00BB59A7" w:rsidRPr="007316B1" w:rsidRDefault="007C7372">
      <w:pPr>
        <w:spacing w:line="320" w:lineRule="exact"/>
        <w:jc w:val="both"/>
        <w:rPr>
          <w:rFonts w:ascii="Verdana" w:hAnsi="Verdana"/>
          <w:iCs/>
          <w:color w:val="000000"/>
          <w:sz w:val="20"/>
          <w:szCs w:val="20"/>
        </w:rPr>
      </w:pPr>
      <w:proofErr w:type="gramStart"/>
      <w:r w:rsidRPr="007316B1">
        <w:rPr>
          <w:rFonts w:ascii="Verdana" w:hAnsi="Verdana"/>
          <w:iCs/>
          <w:color w:val="000000"/>
          <w:sz w:val="20"/>
          <w:szCs w:val="20"/>
        </w:rPr>
        <w:t>onde</w:t>
      </w:r>
      <w:proofErr w:type="gramEnd"/>
      <w:r w:rsidRPr="007316B1">
        <w:rPr>
          <w:rFonts w:ascii="Verdana" w:hAnsi="Verdana"/>
          <w:iCs/>
          <w:color w:val="000000"/>
          <w:sz w:val="20"/>
          <w:szCs w:val="20"/>
        </w:rPr>
        <w:t>:</w:t>
      </w:r>
    </w:p>
    <w:p w14:paraId="36D8DAE2" w14:textId="77777777" w:rsidR="00BB59A7" w:rsidRPr="007316B1" w:rsidRDefault="00BB59A7">
      <w:pPr>
        <w:spacing w:line="320" w:lineRule="exact"/>
        <w:jc w:val="both"/>
        <w:rPr>
          <w:rFonts w:ascii="Verdana" w:hAnsi="Verdana"/>
          <w:iCs/>
          <w:color w:val="000000"/>
          <w:sz w:val="20"/>
          <w:szCs w:val="20"/>
        </w:rPr>
      </w:pPr>
    </w:p>
    <w:p w14:paraId="3851DB68" w14:textId="6FA3FAB1" w:rsidR="00BB59A7" w:rsidRPr="007316B1" w:rsidRDefault="007C7372">
      <w:pPr>
        <w:spacing w:line="320" w:lineRule="exact"/>
        <w:jc w:val="both"/>
        <w:rPr>
          <w:rFonts w:ascii="Verdana" w:hAnsi="Verdana"/>
          <w:iCs/>
          <w:color w:val="000000"/>
          <w:sz w:val="20"/>
          <w:szCs w:val="20"/>
        </w:rPr>
      </w:pPr>
      <w:r w:rsidRPr="007316B1">
        <w:rPr>
          <w:rFonts w:ascii="Verdana" w:hAnsi="Verdana"/>
          <w:iCs/>
          <w:color w:val="000000"/>
          <w:sz w:val="20"/>
          <w:szCs w:val="20"/>
        </w:rPr>
        <w:lastRenderedPageBreak/>
        <w:t xml:space="preserve">J - Valor unitário dos juros remuneratórios, calculado com 8 (oito) casas decimais, sem arredondamento, devidos na </w:t>
      </w:r>
      <w:r w:rsidR="00690065">
        <w:rPr>
          <w:rFonts w:ascii="Verdana" w:hAnsi="Verdana"/>
          <w:iCs/>
          <w:color w:val="000000"/>
          <w:sz w:val="20"/>
          <w:szCs w:val="20"/>
        </w:rPr>
        <w:t>Data de P</w:t>
      </w:r>
      <w:r w:rsidRPr="007316B1">
        <w:rPr>
          <w:rFonts w:ascii="Verdana" w:hAnsi="Verdana"/>
          <w:iCs/>
          <w:color w:val="000000"/>
          <w:sz w:val="20"/>
          <w:szCs w:val="20"/>
        </w:rPr>
        <w:t>agamento da Remuneração</w:t>
      </w:r>
      <w:r w:rsidR="009A420D">
        <w:rPr>
          <w:rFonts w:ascii="Verdana" w:hAnsi="Verdana"/>
          <w:iCs/>
          <w:color w:val="000000"/>
          <w:sz w:val="20"/>
          <w:szCs w:val="20"/>
        </w:rPr>
        <w:t xml:space="preserve"> (conforme abaixo definido)</w:t>
      </w:r>
      <w:r w:rsidRPr="007316B1">
        <w:rPr>
          <w:rFonts w:ascii="Verdana" w:hAnsi="Verdana"/>
          <w:iCs/>
          <w:color w:val="000000"/>
          <w:sz w:val="20"/>
          <w:szCs w:val="20"/>
        </w:rPr>
        <w:t>.</w:t>
      </w:r>
    </w:p>
    <w:p w14:paraId="375AED50" w14:textId="77777777" w:rsidR="00BB59A7" w:rsidRPr="007316B1" w:rsidRDefault="00BB59A7">
      <w:pPr>
        <w:spacing w:line="320" w:lineRule="exact"/>
        <w:jc w:val="both"/>
        <w:rPr>
          <w:rFonts w:ascii="Verdana" w:hAnsi="Verdana"/>
          <w:iCs/>
          <w:color w:val="000000"/>
          <w:sz w:val="20"/>
          <w:szCs w:val="20"/>
        </w:rPr>
      </w:pPr>
    </w:p>
    <w:p w14:paraId="364EE94F" w14:textId="670F98E7" w:rsidR="00BB59A7" w:rsidRPr="00A05756" w:rsidRDefault="007C7372">
      <w:pPr>
        <w:spacing w:line="320" w:lineRule="exact"/>
        <w:jc w:val="both"/>
        <w:rPr>
          <w:rFonts w:ascii="Verdana" w:hAnsi="Verdana"/>
          <w:iCs/>
          <w:color w:val="000000"/>
          <w:sz w:val="20"/>
          <w:szCs w:val="20"/>
        </w:rPr>
      </w:pPr>
      <w:proofErr w:type="spellStart"/>
      <w:r w:rsidRPr="00A05756">
        <w:rPr>
          <w:rFonts w:ascii="Verdana" w:hAnsi="Verdana"/>
          <w:iCs/>
          <w:color w:val="000000"/>
          <w:sz w:val="20"/>
          <w:szCs w:val="20"/>
        </w:rPr>
        <w:t>VNe</w:t>
      </w:r>
      <w:proofErr w:type="spellEnd"/>
      <w:r w:rsidRPr="00A05756">
        <w:rPr>
          <w:rFonts w:ascii="Verdana" w:hAnsi="Verdana"/>
          <w:iCs/>
          <w:color w:val="000000"/>
          <w:sz w:val="20"/>
          <w:szCs w:val="20"/>
        </w:rPr>
        <w:t xml:space="preserve"> - Valor Nominal Unitário</w:t>
      </w:r>
      <w:r w:rsidR="00365C81">
        <w:rPr>
          <w:rFonts w:ascii="Verdana" w:hAnsi="Verdana"/>
          <w:iCs/>
          <w:color w:val="000000"/>
          <w:sz w:val="20"/>
          <w:szCs w:val="20"/>
        </w:rPr>
        <w:t xml:space="preserve"> ou saldo do Valor Nominal Unitário</w:t>
      </w:r>
      <w:r w:rsidRPr="00A05756">
        <w:rPr>
          <w:rFonts w:ascii="Verdana" w:hAnsi="Verdana"/>
          <w:iCs/>
          <w:color w:val="000000"/>
          <w:sz w:val="20"/>
          <w:szCs w:val="20"/>
        </w:rPr>
        <w:t>, calculado com 8 (oito) casas decimais, sem arredondamento.</w:t>
      </w:r>
    </w:p>
    <w:p w14:paraId="0C594DF9" w14:textId="77777777" w:rsidR="00BB59A7" w:rsidRPr="00A05756" w:rsidRDefault="00BB59A7">
      <w:pPr>
        <w:spacing w:line="320" w:lineRule="exact"/>
        <w:jc w:val="both"/>
        <w:rPr>
          <w:rFonts w:ascii="Verdana" w:hAnsi="Verdana"/>
          <w:iCs/>
          <w:color w:val="000000"/>
          <w:sz w:val="20"/>
          <w:szCs w:val="20"/>
        </w:rPr>
      </w:pPr>
    </w:p>
    <w:p w14:paraId="7E4DD144" w14:textId="23DC467D" w:rsidR="00BB59A7" w:rsidRPr="007316B1" w:rsidRDefault="007C7372">
      <w:pPr>
        <w:suppressAutoHyphens/>
        <w:spacing w:line="320" w:lineRule="exact"/>
        <w:jc w:val="both"/>
        <w:rPr>
          <w:rFonts w:ascii="Verdana" w:hAnsi="Verdana"/>
          <w:sz w:val="20"/>
          <w:szCs w:val="20"/>
        </w:rPr>
      </w:pPr>
      <w:r w:rsidRPr="00A05756">
        <w:rPr>
          <w:rFonts w:ascii="Verdana" w:hAnsi="Verdana"/>
          <w:sz w:val="20"/>
          <w:szCs w:val="20"/>
        </w:rPr>
        <w:t>Fator Juros = Fator de Juros composto pelo parâmetro de flutuação acrescido de spread</w:t>
      </w:r>
      <w:r w:rsidR="008516E8">
        <w:rPr>
          <w:rFonts w:ascii="Verdana" w:hAnsi="Verdana"/>
          <w:sz w:val="20"/>
          <w:szCs w:val="20"/>
        </w:rPr>
        <w:t xml:space="preserve"> </w:t>
      </w:r>
      <w:r w:rsidRPr="00A05756">
        <w:rPr>
          <w:rFonts w:ascii="Verdana" w:hAnsi="Verdana"/>
          <w:sz w:val="20"/>
          <w:szCs w:val="20"/>
        </w:rPr>
        <w:t xml:space="preserve">calculado com 9 (nove) casas decimais, com </w:t>
      </w:r>
      <w:r w:rsidRPr="007316B1">
        <w:rPr>
          <w:rFonts w:ascii="Verdana" w:hAnsi="Verdana"/>
          <w:sz w:val="20"/>
          <w:szCs w:val="20"/>
        </w:rPr>
        <w:t>arredondamento. Apurado da seguinte forma:</w:t>
      </w:r>
    </w:p>
    <w:p w14:paraId="0A6212D2" w14:textId="77777777" w:rsidR="00BB59A7" w:rsidRPr="007316B1" w:rsidRDefault="00BB59A7">
      <w:pPr>
        <w:suppressAutoHyphens/>
        <w:spacing w:line="320" w:lineRule="exact"/>
        <w:jc w:val="both"/>
        <w:rPr>
          <w:rFonts w:ascii="Verdana" w:hAnsi="Verdana"/>
          <w:sz w:val="20"/>
          <w:szCs w:val="20"/>
        </w:rPr>
      </w:pPr>
    </w:p>
    <w:p w14:paraId="6F78B22A" w14:textId="77777777" w:rsidR="00BB59A7" w:rsidRPr="007316B1" w:rsidRDefault="007C7372">
      <w:pPr>
        <w:suppressAutoHyphens/>
        <w:spacing w:line="320" w:lineRule="exact"/>
        <w:ind w:hanging="709"/>
        <w:jc w:val="center"/>
        <w:rPr>
          <w:rStyle w:val="DeltaViewInsertion"/>
          <w:rFonts w:ascii="Verdana" w:hAnsi="Verdana"/>
          <w:i/>
          <w:color w:val="auto"/>
          <w:sz w:val="20"/>
          <w:szCs w:val="20"/>
          <w:u w:val="none"/>
        </w:rPr>
      </w:pPr>
      <w:r w:rsidRPr="007316B1">
        <w:rPr>
          <w:rStyle w:val="DeltaViewInsertion"/>
          <w:rFonts w:ascii="Verdana" w:hAnsi="Verdana"/>
          <w:i/>
          <w:color w:val="auto"/>
          <w:sz w:val="20"/>
          <w:szCs w:val="20"/>
          <w:u w:val="none"/>
        </w:rPr>
        <w:t>Fator Juros = (Fator DI x Fator Spread)</w:t>
      </w:r>
    </w:p>
    <w:p w14:paraId="0457F816" w14:textId="77777777" w:rsidR="00BB59A7" w:rsidRPr="007316B1" w:rsidRDefault="00BB59A7">
      <w:pPr>
        <w:suppressAutoHyphens/>
        <w:spacing w:line="320" w:lineRule="exact"/>
        <w:ind w:hanging="709"/>
        <w:jc w:val="center"/>
        <w:rPr>
          <w:rStyle w:val="DeltaViewInsertion"/>
          <w:rFonts w:ascii="Verdana" w:hAnsi="Verdana"/>
          <w:i/>
          <w:color w:val="auto"/>
          <w:u w:val="none"/>
        </w:rPr>
      </w:pPr>
    </w:p>
    <w:p w14:paraId="3DD51D2A" w14:textId="77777777" w:rsidR="00BB59A7" w:rsidRPr="007316B1" w:rsidRDefault="007C7372">
      <w:pPr>
        <w:suppressAutoHyphens/>
        <w:spacing w:line="320" w:lineRule="exact"/>
        <w:rPr>
          <w:rFonts w:ascii="Verdana" w:hAnsi="Verdana"/>
          <w:sz w:val="20"/>
          <w:szCs w:val="20"/>
        </w:rPr>
      </w:pPr>
      <w:proofErr w:type="gramStart"/>
      <w:r w:rsidRPr="007316B1">
        <w:rPr>
          <w:rFonts w:ascii="Verdana" w:hAnsi="Verdana"/>
          <w:sz w:val="20"/>
          <w:szCs w:val="20"/>
        </w:rPr>
        <w:t>onde</w:t>
      </w:r>
      <w:proofErr w:type="gramEnd"/>
      <w:r w:rsidRPr="007316B1">
        <w:rPr>
          <w:rFonts w:ascii="Verdana" w:hAnsi="Verdana"/>
          <w:sz w:val="20"/>
          <w:szCs w:val="20"/>
        </w:rPr>
        <w:t xml:space="preserve">: </w:t>
      </w:r>
    </w:p>
    <w:p w14:paraId="33CC9E70" w14:textId="77777777" w:rsidR="00BB59A7" w:rsidRPr="007316B1" w:rsidRDefault="00BB59A7">
      <w:pPr>
        <w:suppressAutoHyphens/>
        <w:spacing w:line="320" w:lineRule="exact"/>
        <w:rPr>
          <w:rFonts w:ascii="Verdana" w:hAnsi="Verdana"/>
          <w:sz w:val="20"/>
          <w:szCs w:val="20"/>
        </w:rPr>
      </w:pPr>
    </w:p>
    <w:p w14:paraId="4BE701C8" w14:textId="77777777" w:rsidR="00BB59A7" w:rsidRPr="007316B1" w:rsidRDefault="007C7372" w:rsidP="008516E8">
      <w:pPr>
        <w:suppressAutoHyphens/>
        <w:spacing w:line="320" w:lineRule="exact"/>
        <w:jc w:val="both"/>
        <w:rPr>
          <w:rFonts w:ascii="Verdana" w:hAnsi="Verdana"/>
          <w:sz w:val="20"/>
          <w:szCs w:val="20"/>
        </w:rPr>
      </w:pPr>
      <w:r w:rsidRPr="007316B1">
        <w:rPr>
          <w:rFonts w:ascii="Verdana" w:hAnsi="Verdana"/>
          <w:sz w:val="20"/>
          <w:szCs w:val="20"/>
        </w:rPr>
        <w:t xml:space="preserve">Fator DI = </w:t>
      </w:r>
      <w:proofErr w:type="spellStart"/>
      <w:r w:rsidRPr="007316B1">
        <w:rPr>
          <w:rFonts w:ascii="Verdana" w:hAnsi="Verdana"/>
          <w:sz w:val="20"/>
          <w:szCs w:val="20"/>
        </w:rPr>
        <w:t>produtório</w:t>
      </w:r>
      <w:proofErr w:type="spellEnd"/>
      <w:r w:rsidRPr="007316B1">
        <w:rPr>
          <w:rFonts w:ascii="Verdana" w:hAnsi="Verdana"/>
          <w:sz w:val="20"/>
          <w:szCs w:val="20"/>
        </w:rPr>
        <w:t xml:space="preserve"> das Taxas </w:t>
      </w:r>
      <w:proofErr w:type="spellStart"/>
      <w:r w:rsidRPr="007316B1">
        <w:rPr>
          <w:rFonts w:ascii="Verdana" w:hAnsi="Verdana"/>
          <w:sz w:val="20"/>
          <w:szCs w:val="20"/>
        </w:rPr>
        <w:t>DI-Over</w:t>
      </w:r>
      <w:proofErr w:type="spellEnd"/>
      <w:r w:rsidRPr="007316B1">
        <w:rPr>
          <w:rFonts w:ascii="Verdana" w:hAnsi="Verdana"/>
          <w:sz w:val="20"/>
          <w:szCs w:val="20"/>
        </w:rPr>
        <w:t xml:space="preserve">, com uso de percentual aplicado, da data de início do Período de Capitalização, inclusive, até a data de cálculo, exclusive, calculado com 8 (oito) casas decimais, com arredondamento, apurado da seguinte forma: </w:t>
      </w:r>
    </w:p>
    <w:p w14:paraId="783C405A" w14:textId="77777777" w:rsidR="00BB59A7" w:rsidRPr="007316B1" w:rsidRDefault="00BB59A7">
      <w:pPr>
        <w:suppressAutoHyphens/>
        <w:spacing w:line="320" w:lineRule="exact"/>
        <w:rPr>
          <w:rFonts w:ascii="Verdana" w:hAnsi="Verdana"/>
          <w:sz w:val="20"/>
          <w:szCs w:val="20"/>
        </w:rPr>
      </w:pPr>
    </w:p>
    <w:p w14:paraId="3A7DAFB6" w14:textId="77777777" w:rsidR="00BB59A7" w:rsidRPr="007316B1" w:rsidRDefault="00550B61">
      <w:pPr>
        <w:pStyle w:val="Subttulo"/>
        <w:rPr>
          <w:rFonts w:ascii="Verdana" w:hAnsi="Verdana"/>
          <w:sz w:val="20"/>
        </w:rPr>
      </w:pPr>
      <m:oMathPara>
        <m:oMath>
          <m:nary>
            <m:naryPr>
              <m:chr m:val="∏"/>
              <m:limLoc m:val="undOvr"/>
              <m:ctrlPr>
                <w:rPr>
                  <w:rFonts w:ascii="Cambria Math" w:hAnsi="Cambria Math"/>
                  <w:sz w:val="20"/>
                </w:rPr>
              </m:ctrlPr>
            </m:naryPr>
            <m:sub>
              <m:r>
                <w:rPr>
                  <w:rFonts w:ascii="Cambria Math" w:hAnsi="Cambria Math"/>
                  <w:sz w:val="20"/>
                </w:rPr>
                <m:t>k</m:t>
              </m:r>
              <m:r>
                <m:rPr>
                  <m:sty m:val="p"/>
                </m:rPr>
                <w:rPr>
                  <w:rFonts w:ascii="Cambria Math" w:hAnsi="Cambria Math"/>
                  <w:sz w:val="20"/>
                </w:rPr>
                <m:t>=1</m:t>
              </m:r>
            </m:sub>
            <m:sup>
              <m:sSub>
                <m:sSubPr>
                  <m:ctrlPr>
                    <w:rPr>
                      <w:rFonts w:ascii="Cambria Math" w:hAnsi="Cambria Math"/>
                      <w:sz w:val="20"/>
                    </w:rPr>
                  </m:ctrlPr>
                </m:sSubPr>
                <m:e>
                  <m:r>
                    <w:rPr>
                      <w:rFonts w:ascii="Cambria Math" w:hAnsi="Cambria Math"/>
                      <w:sz w:val="20"/>
                    </w:rPr>
                    <m:t>n</m:t>
                  </m:r>
                </m:e>
                <m:sub>
                  <m:r>
                    <w:rPr>
                      <w:rFonts w:ascii="Cambria Math" w:hAnsi="Cambria Math"/>
                      <w:sz w:val="20"/>
                    </w:rPr>
                    <m:t>DI</m:t>
                  </m:r>
                </m:sub>
              </m:sSub>
            </m:sup>
            <m:e>
              <m:d>
                <m:dPr>
                  <m:begChr m:val="["/>
                  <m:endChr m:val="]"/>
                  <m:ctrlPr>
                    <w:rPr>
                      <w:rFonts w:ascii="Cambria Math" w:hAnsi="Cambria Math"/>
                      <w:sz w:val="20"/>
                    </w:rPr>
                  </m:ctrlPr>
                </m:dPr>
                <m:e>
                  <m:r>
                    <m:rPr>
                      <m:sty m:val="p"/>
                    </m:rPr>
                    <w:rPr>
                      <w:rFonts w:ascii="Cambria Math" w:hAnsi="Cambria Math"/>
                      <w:sz w:val="20"/>
                    </w:rPr>
                    <m:t xml:space="preserve">1+ </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TDI</m:t>
                          </m:r>
                        </m:e>
                        <m:sub>
                          <m:r>
                            <w:rPr>
                              <w:rFonts w:ascii="Cambria Math" w:hAnsi="Cambria Math"/>
                              <w:sz w:val="20"/>
                            </w:rPr>
                            <m:t>k</m:t>
                          </m:r>
                        </m:sub>
                      </m:sSub>
                    </m:e>
                  </m:d>
                </m:e>
              </m:d>
            </m:e>
          </m:nary>
        </m:oMath>
      </m:oMathPara>
    </w:p>
    <w:p w14:paraId="02CAAC11" w14:textId="77777777" w:rsidR="00BB59A7" w:rsidRPr="007316B1" w:rsidRDefault="00BB59A7">
      <w:pPr>
        <w:suppressAutoHyphens/>
        <w:spacing w:line="320" w:lineRule="exact"/>
        <w:rPr>
          <w:rFonts w:ascii="Verdana" w:hAnsi="Verdana"/>
          <w:sz w:val="20"/>
          <w:szCs w:val="20"/>
        </w:rPr>
      </w:pPr>
    </w:p>
    <w:p w14:paraId="3437BE93" w14:textId="77777777" w:rsidR="00BB59A7" w:rsidRPr="007316B1" w:rsidRDefault="007C7372">
      <w:pPr>
        <w:suppressAutoHyphens/>
        <w:spacing w:line="320" w:lineRule="exact"/>
        <w:rPr>
          <w:rFonts w:ascii="Verdana" w:hAnsi="Verdana"/>
          <w:sz w:val="20"/>
          <w:szCs w:val="20"/>
        </w:rPr>
      </w:pPr>
      <w:proofErr w:type="gramStart"/>
      <w:r w:rsidRPr="007316B1">
        <w:rPr>
          <w:rFonts w:ascii="Verdana" w:hAnsi="Verdana"/>
          <w:sz w:val="20"/>
          <w:szCs w:val="20"/>
        </w:rPr>
        <w:t>onde</w:t>
      </w:r>
      <w:proofErr w:type="gramEnd"/>
      <w:r w:rsidRPr="007316B1">
        <w:rPr>
          <w:rFonts w:ascii="Verdana" w:hAnsi="Verdana"/>
          <w:sz w:val="20"/>
          <w:szCs w:val="20"/>
        </w:rPr>
        <w:t xml:space="preserve">: </w:t>
      </w:r>
    </w:p>
    <w:p w14:paraId="5996E24C" w14:textId="77777777" w:rsidR="00BB59A7" w:rsidRPr="007316B1" w:rsidRDefault="00BB59A7">
      <w:pPr>
        <w:suppressAutoHyphens/>
        <w:spacing w:line="320" w:lineRule="exact"/>
        <w:rPr>
          <w:rFonts w:ascii="Verdana" w:hAnsi="Verdana"/>
          <w:sz w:val="20"/>
          <w:szCs w:val="20"/>
        </w:rPr>
      </w:pPr>
    </w:p>
    <w:p w14:paraId="0C7466BD" w14:textId="26B346E8" w:rsidR="00BB59A7" w:rsidRPr="007316B1" w:rsidRDefault="007C7372" w:rsidP="008516E8">
      <w:pPr>
        <w:suppressAutoHyphens/>
        <w:spacing w:line="320" w:lineRule="exact"/>
        <w:jc w:val="both"/>
        <w:rPr>
          <w:rFonts w:ascii="Verdana" w:hAnsi="Verdana"/>
          <w:sz w:val="20"/>
          <w:szCs w:val="20"/>
        </w:rPr>
      </w:pPr>
      <w:proofErr w:type="spellStart"/>
      <w:proofErr w:type="gramStart"/>
      <w:r w:rsidRPr="007316B1">
        <w:rPr>
          <w:rFonts w:ascii="Verdana" w:hAnsi="Verdana"/>
          <w:sz w:val="20"/>
          <w:szCs w:val="20"/>
        </w:rPr>
        <w:t>nDI</w:t>
      </w:r>
      <w:proofErr w:type="spellEnd"/>
      <w:proofErr w:type="gramEnd"/>
      <w:r w:rsidRPr="007316B1">
        <w:rPr>
          <w:rFonts w:ascii="Verdana" w:hAnsi="Verdana"/>
          <w:sz w:val="20"/>
          <w:szCs w:val="20"/>
        </w:rPr>
        <w:t xml:space="preserve"> = número total de Taxas </w:t>
      </w:r>
      <w:proofErr w:type="spellStart"/>
      <w:r w:rsidRPr="007316B1">
        <w:rPr>
          <w:rFonts w:ascii="Verdana" w:hAnsi="Verdana"/>
          <w:sz w:val="20"/>
          <w:szCs w:val="20"/>
        </w:rPr>
        <w:t>DI-Over</w:t>
      </w:r>
      <w:proofErr w:type="spellEnd"/>
      <w:r w:rsidRPr="007316B1">
        <w:rPr>
          <w:rFonts w:ascii="Verdana" w:hAnsi="Verdana"/>
          <w:sz w:val="20"/>
          <w:szCs w:val="20"/>
        </w:rPr>
        <w:t>, consideradas na at</w:t>
      </w:r>
      <w:r w:rsidR="008516E8">
        <w:rPr>
          <w:rFonts w:ascii="Verdana" w:hAnsi="Verdana"/>
          <w:sz w:val="20"/>
          <w:szCs w:val="20"/>
        </w:rPr>
        <w:t>ualização do ativo, sendo “</w:t>
      </w:r>
      <w:proofErr w:type="spellStart"/>
      <w:r w:rsidR="008516E8">
        <w:rPr>
          <w:rFonts w:ascii="Verdana" w:hAnsi="Verdana"/>
          <w:sz w:val="20"/>
          <w:szCs w:val="20"/>
        </w:rPr>
        <w:t>nDI</w:t>
      </w:r>
      <w:proofErr w:type="spellEnd"/>
      <w:r w:rsidR="008516E8">
        <w:rPr>
          <w:rFonts w:ascii="Verdana" w:hAnsi="Verdana"/>
          <w:sz w:val="20"/>
          <w:szCs w:val="20"/>
        </w:rPr>
        <w:t xml:space="preserve">” </w:t>
      </w:r>
      <w:r w:rsidRPr="007316B1">
        <w:rPr>
          <w:rFonts w:ascii="Verdana" w:hAnsi="Verdana"/>
          <w:sz w:val="20"/>
          <w:szCs w:val="20"/>
        </w:rPr>
        <w:t xml:space="preserve">um número inteiro; </w:t>
      </w:r>
    </w:p>
    <w:p w14:paraId="68960E11" w14:textId="77777777" w:rsidR="00BB59A7" w:rsidRPr="007316B1" w:rsidRDefault="00BB59A7">
      <w:pPr>
        <w:suppressAutoHyphens/>
        <w:spacing w:line="320" w:lineRule="exact"/>
        <w:rPr>
          <w:rFonts w:ascii="Verdana" w:hAnsi="Verdana"/>
          <w:sz w:val="20"/>
          <w:szCs w:val="20"/>
        </w:rPr>
      </w:pPr>
    </w:p>
    <w:p w14:paraId="5FA67EDC" w14:textId="030B60E8" w:rsidR="00BB59A7" w:rsidRPr="007316B1" w:rsidRDefault="007C7372" w:rsidP="008516E8">
      <w:pPr>
        <w:suppressAutoHyphens/>
        <w:spacing w:line="320" w:lineRule="exact"/>
        <w:jc w:val="both"/>
        <w:rPr>
          <w:rFonts w:ascii="Verdana" w:hAnsi="Verdana"/>
          <w:sz w:val="20"/>
          <w:szCs w:val="20"/>
        </w:rPr>
      </w:pPr>
      <w:proofErr w:type="spellStart"/>
      <w:r w:rsidRPr="007316B1">
        <w:rPr>
          <w:rFonts w:ascii="Verdana" w:hAnsi="Verdana"/>
          <w:sz w:val="20"/>
          <w:szCs w:val="20"/>
        </w:rPr>
        <w:t>TDIk</w:t>
      </w:r>
      <w:proofErr w:type="spellEnd"/>
      <w:r w:rsidRPr="007316B1">
        <w:rPr>
          <w:rFonts w:ascii="Verdana" w:hAnsi="Verdana"/>
          <w:sz w:val="20"/>
          <w:szCs w:val="20"/>
        </w:rPr>
        <w:t xml:space="preserve"> = Taxa </w:t>
      </w:r>
      <w:proofErr w:type="spellStart"/>
      <w:r w:rsidRPr="007316B1">
        <w:rPr>
          <w:rFonts w:ascii="Verdana" w:hAnsi="Verdana"/>
          <w:sz w:val="20"/>
          <w:szCs w:val="20"/>
        </w:rPr>
        <w:t>DI-Over</w:t>
      </w:r>
      <w:proofErr w:type="spellEnd"/>
      <w:r w:rsidRPr="007316B1">
        <w:rPr>
          <w:rFonts w:ascii="Verdana" w:hAnsi="Verdana"/>
          <w:sz w:val="20"/>
          <w:szCs w:val="20"/>
        </w:rPr>
        <w:t xml:space="preserve">, expressa ao dia, calculada </w:t>
      </w:r>
      <w:r w:rsidR="008516E8">
        <w:rPr>
          <w:rFonts w:ascii="Verdana" w:hAnsi="Verdana"/>
          <w:sz w:val="20"/>
          <w:szCs w:val="20"/>
        </w:rPr>
        <w:t xml:space="preserve">com 8 (oito) casas decimais com </w:t>
      </w:r>
      <w:r w:rsidRPr="007316B1">
        <w:rPr>
          <w:rFonts w:ascii="Verdana" w:hAnsi="Verdana"/>
          <w:sz w:val="20"/>
          <w:szCs w:val="20"/>
        </w:rPr>
        <w:t>arredondamento, apurada da seguinte forma:</w:t>
      </w:r>
    </w:p>
    <w:p w14:paraId="115DB237" w14:textId="77777777" w:rsidR="00BB59A7" w:rsidRPr="007316B1" w:rsidRDefault="00BB59A7">
      <w:pPr>
        <w:pStyle w:val="Subttulo"/>
        <w:rPr>
          <w:rFonts w:ascii="Verdana" w:hAnsi="Verdana"/>
          <w:sz w:val="36"/>
        </w:rPr>
      </w:pPr>
    </w:p>
    <w:p w14:paraId="528A97DC" w14:textId="77777777" w:rsidR="00BB59A7" w:rsidRPr="007316B1" w:rsidRDefault="00550B61">
      <w:pPr>
        <w:pStyle w:val="Subttulo"/>
        <w:rPr>
          <w:rFonts w:ascii="Verdana" w:hAnsi="Verdana"/>
          <w:sz w:val="20"/>
        </w:rPr>
      </w:pPr>
      <m:oMathPara>
        <m:oMath>
          <m:sSub>
            <m:sSubPr>
              <m:ctrlPr>
                <w:rPr>
                  <w:rFonts w:ascii="Cambria Math" w:hAnsi="Cambria Math"/>
                  <w:i/>
                  <w:sz w:val="20"/>
                </w:rPr>
              </m:ctrlPr>
            </m:sSubPr>
            <m:e>
              <m:r>
                <w:rPr>
                  <w:rFonts w:ascii="Cambria Math" w:hAnsi="Cambria Math"/>
                  <w:sz w:val="20"/>
                </w:rPr>
                <m:t>TDI</m:t>
              </m:r>
            </m:e>
            <m:sub>
              <m:r>
                <w:rPr>
                  <w:rFonts w:ascii="Cambria Math" w:hAnsi="Cambria Math"/>
                  <w:sz w:val="20"/>
                </w:rPr>
                <m:t xml:space="preserve">k </m:t>
              </m:r>
            </m:sub>
          </m:sSub>
          <m:r>
            <w:rPr>
              <w:rFonts w:ascii="Cambria Math" w:hAnsi="Cambria Math"/>
              <w:sz w:val="20"/>
            </w:rPr>
            <m:t xml:space="preserve">= </m:t>
          </m:r>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DI</m:t>
                          </m:r>
                        </m:e>
                        <m:sub>
                          <m:r>
                            <w:rPr>
                              <w:rFonts w:ascii="Cambria Math" w:hAnsi="Cambria Math"/>
                              <w:sz w:val="20"/>
                            </w:rPr>
                            <m:t>k</m:t>
                          </m:r>
                        </m:sub>
                      </m:sSub>
                    </m:num>
                    <m:den>
                      <m:r>
                        <w:rPr>
                          <w:rFonts w:ascii="Cambria Math" w:hAnsi="Cambria Math"/>
                          <w:sz w:val="20"/>
                        </w:rPr>
                        <m:t>100</m:t>
                      </m:r>
                    </m:den>
                  </m:f>
                  <m:r>
                    <w:rPr>
                      <w:rFonts w:ascii="Cambria Math" w:hAnsi="Cambria Math"/>
                      <w:sz w:val="20"/>
                    </w:rPr>
                    <m:t>+1</m:t>
                  </m:r>
                </m:e>
              </m:d>
            </m:e>
            <m:sup>
              <m:f>
                <m:fPr>
                  <m:ctrlPr>
                    <w:rPr>
                      <w:rFonts w:ascii="Cambria Math" w:hAnsi="Cambria Math"/>
                      <w:i/>
                      <w:sz w:val="20"/>
                    </w:rPr>
                  </m:ctrlPr>
                </m:fPr>
                <m:num>
                  <m:r>
                    <w:rPr>
                      <w:rFonts w:ascii="Cambria Math" w:hAnsi="Cambria Math"/>
                      <w:sz w:val="20"/>
                    </w:rPr>
                    <m:t>1</m:t>
                  </m:r>
                </m:num>
                <m:den>
                  <m:r>
                    <w:rPr>
                      <w:rFonts w:ascii="Cambria Math" w:hAnsi="Cambria Math"/>
                      <w:sz w:val="20"/>
                    </w:rPr>
                    <m:t>252</m:t>
                  </m:r>
                </m:den>
              </m:f>
            </m:sup>
          </m:sSup>
          <m:r>
            <w:rPr>
              <w:rFonts w:ascii="Cambria Math" w:hAnsi="Cambria Math"/>
              <w:sz w:val="20"/>
            </w:rPr>
            <m:t>-1</m:t>
          </m:r>
        </m:oMath>
      </m:oMathPara>
    </w:p>
    <w:p w14:paraId="29F0AF63" w14:textId="77777777" w:rsidR="00BB59A7" w:rsidRPr="007316B1" w:rsidRDefault="00BB59A7">
      <w:pPr>
        <w:suppressAutoHyphens/>
        <w:spacing w:line="320" w:lineRule="exact"/>
        <w:rPr>
          <w:rFonts w:ascii="Verdana" w:hAnsi="Verdana"/>
          <w:sz w:val="20"/>
          <w:szCs w:val="20"/>
        </w:rPr>
      </w:pPr>
    </w:p>
    <w:p w14:paraId="118521FD" w14:textId="77777777" w:rsidR="00BB59A7" w:rsidRPr="007316B1" w:rsidRDefault="007C7372">
      <w:pPr>
        <w:suppressAutoHyphens/>
        <w:spacing w:line="320" w:lineRule="exact"/>
        <w:rPr>
          <w:rFonts w:ascii="Verdana" w:hAnsi="Verdana"/>
          <w:sz w:val="20"/>
          <w:szCs w:val="20"/>
        </w:rPr>
      </w:pPr>
      <w:proofErr w:type="gramStart"/>
      <w:r w:rsidRPr="007316B1">
        <w:rPr>
          <w:rFonts w:ascii="Verdana" w:hAnsi="Verdana"/>
          <w:sz w:val="20"/>
          <w:szCs w:val="20"/>
        </w:rPr>
        <w:t>onde</w:t>
      </w:r>
      <w:proofErr w:type="gramEnd"/>
      <w:r w:rsidRPr="007316B1">
        <w:rPr>
          <w:rFonts w:ascii="Verdana" w:hAnsi="Verdana"/>
          <w:sz w:val="20"/>
          <w:szCs w:val="20"/>
        </w:rPr>
        <w:t xml:space="preserve">: </w:t>
      </w:r>
    </w:p>
    <w:p w14:paraId="3B75A327" w14:textId="77777777" w:rsidR="00BB59A7" w:rsidRPr="007316B1" w:rsidRDefault="00BB59A7">
      <w:pPr>
        <w:suppressAutoHyphens/>
        <w:spacing w:line="320" w:lineRule="exact"/>
        <w:rPr>
          <w:rFonts w:ascii="Verdana" w:hAnsi="Verdana"/>
          <w:sz w:val="20"/>
          <w:szCs w:val="20"/>
        </w:rPr>
      </w:pPr>
    </w:p>
    <w:p w14:paraId="2B00EA82" w14:textId="6E84DA4F" w:rsidR="00BB59A7" w:rsidRPr="007316B1" w:rsidRDefault="007C7372" w:rsidP="008516E8">
      <w:pPr>
        <w:suppressAutoHyphens/>
        <w:spacing w:line="320" w:lineRule="exact"/>
        <w:jc w:val="both"/>
        <w:rPr>
          <w:rFonts w:ascii="Verdana" w:hAnsi="Verdana"/>
          <w:sz w:val="20"/>
          <w:szCs w:val="20"/>
        </w:rPr>
      </w:pPr>
      <w:proofErr w:type="spellStart"/>
      <w:r w:rsidRPr="007316B1">
        <w:rPr>
          <w:rFonts w:ascii="Verdana" w:hAnsi="Verdana"/>
          <w:sz w:val="20"/>
          <w:szCs w:val="20"/>
        </w:rPr>
        <w:t>DIk</w:t>
      </w:r>
      <w:proofErr w:type="spellEnd"/>
      <w:r w:rsidRPr="007316B1">
        <w:rPr>
          <w:rFonts w:ascii="Verdana" w:hAnsi="Verdana"/>
          <w:sz w:val="20"/>
          <w:szCs w:val="20"/>
        </w:rPr>
        <w:t xml:space="preserve"> = Taxa </w:t>
      </w:r>
      <w:proofErr w:type="spellStart"/>
      <w:r w:rsidRPr="007316B1">
        <w:rPr>
          <w:rFonts w:ascii="Verdana" w:hAnsi="Verdana"/>
          <w:sz w:val="20"/>
          <w:szCs w:val="20"/>
        </w:rPr>
        <w:t>DI-Over</w:t>
      </w:r>
      <w:proofErr w:type="spellEnd"/>
      <w:r w:rsidRPr="007316B1">
        <w:rPr>
          <w:rFonts w:ascii="Verdana" w:hAnsi="Verdana"/>
          <w:sz w:val="20"/>
          <w:szCs w:val="20"/>
        </w:rPr>
        <w:t xml:space="preserve">, divulgada pela B3, válida por 1 (um) </w:t>
      </w:r>
      <w:r w:rsidR="008516E8">
        <w:rPr>
          <w:rFonts w:ascii="Verdana" w:hAnsi="Verdana"/>
          <w:sz w:val="20"/>
          <w:szCs w:val="20"/>
        </w:rPr>
        <w:t xml:space="preserve">Dia Útil (overnight), utilizada </w:t>
      </w:r>
      <w:r w:rsidRPr="007316B1">
        <w:rPr>
          <w:rFonts w:ascii="Verdana" w:hAnsi="Verdana"/>
          <w:sz w:val="20"/>
          <w:szCs w:val="20"/>
        </w:rPr>
        <w:t xml:space="preserve">com 2 (duas) casas decimais; e </w:t>
      </w:r>
    </w:p>
    <w:p w14:paraId="5D3140CF" w14:textId="77777777" w:rsidR="00BB59A7" w:rsidRPr="007316B1" w:rsidRDefault="00BB59A7">
      <w:pPr>
        <w:suppressAutoHyphens/>
        <w:spacing w:line="320" w:lineRule="exact"/>
        <w:rPr>
          <w:rFonts w:ascii="Verdana" w:hAnsi="Verdana"/>
          <w:sz w:val="20"/>
          <w:szCs w:val="20"/>
        </w:rPr>
      </w:pPr>
    </w:p>
    <w:p w14:paraId="45903F42" w14:textId="1F523042" w:rsidR="00BB59A7" w:rsidRPr="007316B1" w:rsidRDefault="007C7372" w:rsidP="008516E8">
      <w:pPr>
        <w:suppressAutoHyphens/>
        <w:spacing w:line="320" w:lineRule="exact"/>
        <w:jc w:val="both"/>
        <w:rPr>
          <w:rFonts w:ascii="Verdana" w:hAnsi="Verdana"/>
          <w:sz w:val="20"/>
          <w:szCs w:val="20"/>
        </w:rPr>
      </w:pPr>
      <w:proofErr w:type="spellStart"/>
      <w:r w:rsidRPr="007316B1">
        <w:rPr>
          <w:rFonts w:ascii="Verdana" w:hAnsi="Verdana"/>
          <w:sz w:val="20"/>
          <w:szCs w:val="20"/>
        </w:rPr>
        <w:t>FatorSpread</w:t>
      </w:r>
      <w:proofErr w:type="spellEnd"/>
      <w:r w:rsidRPr="007316B1">
        <w:rPr>
          <w:rFonts w:ascii="Verdana" w:hAnsi="Verdana"/>
          <w:sz w:val="20"/>
          <w:szCs w:val="20"/>
        </w:rPr>
        <w:t xml:space="preserve"> = sobretaxa de juros fixo, calculada c</w:t>
      </w:r>
      <w:r w:rsidR="008516E8">
        <w:rPr>
          <w:rFonts w:ascii="Verdana" w:hAnsi="Verdana"/>
          <w:sz w:val="20"/>
          <w:szCs w:val="20"/>
        </w:rPr>
        <w:t xml:space="preserve">om 9 (nove) casas decimais, com </w:t>
      </w:r>
      <w:r w:rsidRPr="007316B1">
        <w:rPr>
          <w:rFonts w:ascii="Verdana" w:hAnsi="Verdana"/>
          <w:sz w:val="20"/>
          <w:szCs w:val="20"/>
        </w:rPr>
        <w:t xml:space="preserve">arredondamento, apurado da seguinte forma: </w:t>
      </w:r>
    </w:p>
    <w:p w14:paraId="49D79CB2" w14:textId="77777777" w:rsidR="00BB59A7" w:rsidRPr="007316B1" w:rsidRDefault="00BB59A7">
      <w:pPr>
        <w:suppressAutoHyphens/>
        <w:spacing w:line="320" w:lineRule="exact"/>
        <w:rPr>
          <w:rFonts w:ascii="Verdana" w:hAnsi="Verdana"/>
          <w:sz w:val="20"/>
          <w:szCs w:val="20"/>
        </w:rPr>
      </w:pPr>
    </w:p>
    <w:p w14:paraId="6FA32AB5" w14:textId="77777777" w:rsidR="00BB59A7" w:rsidRPr="007316B1" w:rsidRDefault="007C7372">
      <w:pPr>
        <w:pStyle w:val="Subttulo"/>
        <w:rPr>
          <w:rFonts w:ascii="Verdana" w:hAnsi="Verdana"/>
          <w:sz w:val="20"/>
        </w:rPr>
      </w:pPr>
      <m:oMathPara>
        <m:oMath>
          <m:r>
            <w:rPr>
              <w:rFonts w:ascii="Cambria Math" w:hAnsi="Cambria Math"/>
              <w:sz w:val="20"/>
            </w:rPr>
            <m:t>Fator</m:t>
          </m:r>
          <m:r>
            <m:rPr>
              <m:sty m:val="p"/>
            </m:rPr>
            <w:rPr>
              <w:rFonts w:ascii="Cambria Math" w:hAnsi="Cambria Math"/>
              <w:sz w:val="20"/>
            </w:rPr>
            <m:t xml:space="preserve"> </m:t>
          </m:r>
          <m:r>
            <w:rPr>
              <w:rFonts w:ascii="Cambria Math" w:hAnsi="Cambria Math"/>
              <w:sz w:val="20"/>
            </w:rPr>
            <m:t>Spread</m:t>
          </m:r>
          <m:r>
            <m:rPr>
              <m:sty m:val="p"/>
            </m:rPr>
            <w:rPr>
              <w:rFonts w:ascii="Cambria Math" w:hAnsi="Cambria Math"/>
              <w:sz w:val="20"/>
            </w:rPr>
            <m:t xml:space="preserve">= </m:t>
          </m:r>
          <m:sSup>
            <m:sSupPr>
              <m:ctrlPr>
                <w:rPr>
                  <w:rFonts w:ascii="Cambria Math" w:hAnsi="Cambria Math"/>
                  <w:sz w:val="20"/>
                </w:rPr>
              </m:ctrlPr>
            </m:sSupPr>
            <m:e>
              <m:d>
                <m:dPr>
                  <m:begChr m:val="["/>
                  <m:endChr m:val="]"/>
                  <m:ctrlPr>
                    <w:rPr>
                      <w:rFonts w:ascii="Cambria Math" w:hAnsi="Cambria Math"/>
                      <w:sz w:val="20"/>
                    </w:rPr>
                  </m:ctrlPr>
                </m:dPr>
                <m:e>
                  <m:sSup>
                    <m:sSupPr>
                      <m:ctrlPr>
                        <w:rPr>
                          <w:rFonts w:ascii="Cambria Math" w:hAnsi="Cambria Math"/>
                          <w:sz w:val="20"/>
                        </w:rPr>
                      </m:ctrlPr>
                    </m:sSupPr>
                    <m:e>
                      <m:d>
                        <m:dPr>
                          <m:ctrlPr>
                            <w:rPr>
                              <w:rFonts w:ascii="Cambria Math" w:hAnsi="Cambria Math"/>
                              <w:sz w:val="20"/>
                            </w:rPr>
                          </m:ctrlPr>
                        </m:dPr>
                        <m:e>
                          <m:f>
                            <m:fPr>
                              <m:ctrlPr>
                                <w:rPr>
                                  <w:rFonts w:ascii="Cambria Math" w:hAnsi="Cambria Math"/>
                                  <w:sz w:val="20"/>
                                </w:rPr>
                              </m:ctrlPr>
                            </m:fPr>
                            <m:num>
                              <m:r>
                                <w:rPr>
                                  <w:rFonts w:ascii="Cambria Math" w:hAnsi="Cambria Math"/>
                                  <w:sz w:val="20"/>
                                </w:rPr>
                                <m:t>spread</m:t>
                              </m:r>
                            </m:num>
                            <m:den>
                              <m:r>
                                <m:rPr>
                                  <m:sty m:val="p"/>
                                </m:rPr>
                                <w:rPr>
                                  <w:rFonts w:ascii="Cambria Math" w:hAnsi="Cambria Math"/>
                                  <w:sz w:val="20"/>
                                </w:rPr>
                                <m:t>100</m:t>
                              </m:r>
                            </m:den>
                          </m:f>
                          <m:r>
                            <m:rPr>
                              <m:sty m:val="p"/>
                            </m:rPr>
                            <w:rPr>
                              <w:rFonts w:ascii="Cambria Math" w:hAnsi="Cambria Math"/>
                              <w:sz w:val="20"/>
                            </w:rPr>
                            <m:t>+1</m:t>
                          </m:r>
                        </m:e>
                      </m:d>
                    </m:e>
                    <m:sup>
                      <m:f>
                        <m:fPr>
                          <m:ctrlPr>
                            <w:rPr>
                              <w:rFonts w:ascii="Cambria Math" w:hAnsi="Cambria Math"/>
                              <w:sz w:val="20"/>
                            </w:rPr>
                          </m:ctrlPr>
                        </m:fPr>
                        <m:num>
                          <m:r>
                            <w:rPr>
                              <w:rFonts w:ascii="Cambria Math" w:hAnsi="Cambria Math"/>
                              <w:sz w:val="20"/>
                            </w:rPr>
                            <m:t>n</m:t>
                          </m:r>
                        </m:num>
                        <m:den>
                          <m:r>
                            <m:rPr>
                              <m:sty m:val="p"/>
                            </m:rPr>
                            <w:rPr>
                              <w:rFonts w:ascii="Cambria Math" w:hAnsi="Cambria Math"/>
                              <w:sz w:val="20"/>
                            </w:rPr>
                            <m:t>252</m:t>
                          </m:r>
                        </m:den>
                      </m:f>
                    </m:sup>
                  </m:sSup>
                </m:e>
              </m:d>
            </m:e>
            <m:sup>
              <m:f>
                <m:fPr>
                  <m:ctrlPr>
                    <w:rPr>
                      <w:rFonts w:ascii="Cambria Math" w:hAnsi="Cambria Math"/>
                      <w:sz w:val="20"/>
                    </w:rPr>
                  </m:ctrlPr>
                </m:fPr>
                <m:num>
                  <m:r>
                    <w:rPr>
                      <w:rFonts w:ascii="Cambria Math" w:hAnsi="Cambria Math"/>
                      <w:sz w:val="20"/>
                    </w:rPr>
                    <m:t>DP</m:t>
                  </m:r>
                </m:num>
                <m:den>
                  <m:r>
                    <w:rPr>
                      <w:rFonts w:ascii="Cambria Math" w:hAnsi="Cambria Math"/>
                      <w:sz w:val="20"/>
                    </w:rPr>
                    <m:t>DT</m:t>
                  </m:r>
                </m:den>
              </m:f>
            </m:sup>
          </m:sSup>
        </m:oMath>
      </m:oMathPara>
    </w:p>
    <w:p w14:paraId="61AA5DFC" w14:textId="77777777" w:rsidR="00BB59A7" w:rsidRPr="007316B1" w:rsidRDefault="00BB59A7">
      <w:pPr>
        <w:suppressAutoHyphens/>
        <w:spacing w:line="320" w:lineRule="exact"/>
        <w:rPr>
          <w:rFonts w:ascii="Verdana" w:hAnsi="Verdana"/>
          <w:sz w:val="20"/>
          <w:szCs w:val="20"/>
        </w:rPr>
      </w:pPr>
    </w:p>
    <w:p w14:paraId="5FE46CAE" w14:textId="77777777" w:rsidR="00BB59A7" w:rsidRPr="007316B1" w:rsidRDefault="007C7372">
      <w:pPr>
        <w:suppressAutoHyphens/>
        <w:spacing w:line="320" w:lineRule="exact"/>
        <w:rPr>
          <w:rFonts w:ascii="Verdana" w:hAnsi="Verdana"/>
          <w:sz w:val="20"/>
          <w:szCs w:val="20"/>
        </w:rPr>
      </w:pPr>
      <w:proofErr w:type="gramStart"/>
      <w:r w:rsidRPr="007316B1">
        <w:rPr>
          <w:rFonts w:ascii="Verdana" w:hAnsi="Verdana"/>
          <w:sz w:val="20"/>
          <w:szCs w:val="20"/>
        </w:rPr>
        <w:t>onde</w:t>
      </w:r>
      <w:proofErr w:type="gramEnd"/>
      <w:r w:rsidRPr="007316B1">
        <w:rPr>
          <w:rFonts w:ascii="Verdana" w:hAnsi="Verdana"/>
          <w:sz w:val="20"/>
          <w:szCs w:val="20"/>
        </w:rPr>
        <w:t xml:space="preserve">: </w:t>
      </w:r>
    </w:p>
    <w:p w14:paraId="592A2AC6" w14:textId="77777777" w:rsidR="00BB59A7" w:rsidRPr="007316B1" w:rsidRDefault="00BB59A7">
      <w:pPr>
        <w:suppressAutoHyphens/>
        <w:spacing w:line="320" w:lineRule="exact"/>
        <w:rPr>
          <w:rFonts w:ascii="Verdana" w:hAnsi="Verdana"/>
          <w:sz w:val="20"/>
          <w:szCs w:val="20"/>
        </w:rPr>
      </w:pPr>
    </w:p>
    <w:p w14:paraId="41B7C66C" w14:textId="032D7C74" w:rsidR="00BB59A7" w:rsidRPr="008516E8" w:rsidRDefault="007C7372">
      <w:pPr>
        <w:suppressAutoHyphens/>
        <w:spacing w:line="320" w:lineRule="exact"/>
        <w:rPr>
          <w:rFonts w:ascii="Verdana" w:hAnsi="Verdana"/>
          <w:sz w:val="20"/>
          <w:szCs w:val="20"/>
        </w:rPr>
      </w:pPr>
      <w:r w:rsidRPr="0004504E">
        <w:rPr>
          <w:rFonts w:ascii="Verdana" w:hAnsi="Verdana"/>
          <w:sz w:val="20"/>
          <w:szCs w:val="20"/>
        </w:rPr>
        <w:t xml:space="preserve">spread = </w:t>
      </w:r>
      <w:r w:rsidR="007316B1" w:rsidRPr="0004504E">
        <w:rPr>
          <w:rFonts w:ascii="Verdana" w:hAnsi="Verdana"/>
          <w:sz w:val="20"/>
          <w:szCs w:val="20"/>
        </w:rPr>
        <w:t>1,</w:t>
      </w:r>
      <w:r w:rsidR="002C09F7" w:rsidRPr="0004504E">
        <w:rPr>
          <w:rFonts w:ascii="Verdana" w:hAnsi="Verdana"/>
          <w:sz w:val="20"/>
          <w:szCs w:val="20"/>
        </w:rPr>
        <w:t>10</w:t>
      </w:r>
      <w:r w:rsidR="007316B1" w:rsidRPr="0004504E">
        <w:rPr>
          <w:rFonts w:ascii="Verdana" w:hAnsi="Verdana"/>
          <w:sz w:val="20"/>
          <w:szCs w:val="20"/>
        </w:rPr>
        <w:t>00</w:t>
      </w:r>
      <w:r w:rsidRPr="0004504E">
        <w:rPr>
          <w:rFonts w:ascii="Verdana" w:hAnsi="Verdana"/>
          <w:sz w:val="20"/>
          <w:szCs w:val="20"/>
        </w:rPr>
        <w:t>;</w:t>
      </w:r>
    </w:p>
    <w:p w14:paraId="4243E491" w14:textId="77777777" w:rsidR="00BB59A7" w:rsidRPr="007316B1" w:rsidRDefault="00BB59A7">
      <w:pPr>
        <w:suppressAutoHyphens/>
        <w:spacing w:line="320" w:lineRule="exact"/>
        <w:rPr>
          <w:rFonts w:ascii="Verdana" w:hAnsi="Verdana"/>
          <w:sz w:val="20"/>
          <w:szCs w:val="20"/>
        </w:rPr>
      </w:pPr>
    </w:p>
    <w:p w14:paraId="41A46585" w14:textId="77777777" w:rsidR="00BB59A7" w:rsidRPr="007316B1" w:rsidRDefault="007C7372">
      <w:pPr>
        <w:suppressAutoHyphens/>
        <w:spacing w:line="320" w:lineRule="exact"/>
        <w:rPr>
          <w:rFonts w:ascii="Verdana" w:hAnsi="Verdana"/>
          <w:sz w:val="20"/>
          <w:szCs w:val="20"/>
        </w:rPr>
      </w:pPr>
      <w:proofErr w:type="gramStart"/>
      <w:r w:rsidRPr="007316B1">
        <w:rPr>
          <w:rFonts w:ascii="Verdana" w:hAnsi="Verdana"/>
          <w:sz w:val="20"/>
          <w:szCs w:val="20"/>
        </w:rPr>
        <w:t>n</w:t>
      </w:r>
      <w:proofErr w:type="gramEnd"/>
      <w:r w:rsidRPr="007316B1">
        <w:rPr>
          <w:rFonts w:ascii="Verdana" w:hAnsi="Verdana"/>
          <w:sz w:val="20"/>
          <w:szCs w:val="20"/>
        </w:rPr>
        <w:t xml:space="preserve"> = número de dias úteis entra a data do próximo Período de Capitalização e a data do evento anterior, sendo “n” um número inteiro; </w:t>
      </w:r>
    </w:p>
    <w:p w14:paraId="5AD766CC" w14:textId="77777777" w:rsidR="00BB59A7" w:rsidRPr="007316B1" w:rsidRDefault="00BB59A7">
      <w:pPr>
        <w:suppressAutoHyphens/>
        <w:spacing w:line="320" w:lineRule="exact"/>
        <w:rPr>
          <w:rFonts w:ascii="Verdana" w:hAnsi="Verdana"/>
          <w:sz w:val="20"/>
          <w:szCs w:val="20"/>
        </w:rPr>
      </w:pPr>
    </w:p>
    <w:p w14:paraId="148F84E4" w14:textId="77777777" w:rsidR="00BB59A7" w:rsidRPr="00A05756" w:rsidRDefault="007C7372">
      <w:pPr>
        <w:suppressAutoHyphens/>
        <w:spacing w:line="320" w:lineRule="exact"/>
        <w:rPr>
          <w:rFonts w:ascii="Verdana" w:hAnsi="Verdana"/>
          <w:sz w:val="20"/>
          <w:szCs w:val="20"/>
        </w:rPr>
      </w:pPr>
      <w:r w:rsidRPr="007316B1">
        <w:rPr>
          <w:rFonts w:ascii="Verdana" w:hAnsi="Verdana"/>
          <w:sz w:val="20"/>
          <w:szCs w:val="20"/>
        </w:rPr>
        <w:t>DT = número de dias úteis entre o último e o próximo Período de Capitalização, sendo “DT” um número inteiro</w:t>
      </w:r>
      <w:r w:rsidRPr="00A05756">
        <w:rPr>
          <w:rFonts w:ascii="Verdana" w:hAnsi="Verdana"/>
          <w:sz w:val="20"/>
          <w:szCs w:val="20"/>
        </w:rPr>
        <w:t xml:space="preserve">; </w:t>
      </w:r>
    </w:p>
    <w:p w14:paraId="60E9DE11" w14:textId="77777777" w:rsidR="00BB59A7" w:rsidRPr="00A05756" w:rsidRDefault="00BB59A7">
      <w:pPr>
        <w:suppressAutoHyphens/>
        <w:spacing w:line="320" w:lineRule="exact"/>
        <w:rPr>
          <w:rFonts w:ascii="Verdana" w:hAnsi="Verdana"/>
          <w:sz w:val="20"/>
          <w:szCs w:val="20"/>
        </w:rPr>
      </w:pPr>
    </w:p>
    <w:p w14:paraId="06F917B5" w14:textId="77777777" w:rsidR="00BB59A7" w:rsidRPr="007316B1" w:rsidRDefault="007C7372">
      <w:pPr>
        <w:suppressAutoHyphens/>
        <w:spacing w:line="320" w:lineRule="exact"/>
        <w:rPr>
          <w:rFonts w:ascii="Verdana" w:hAnsi="Verdana"/>
          <w:sz w:val="20"/>
          <w:szCs w:val="20"/>
        </w:rPr>
      </w:pPr>
      <w:r w:rsidRPr="00A05756">
        <w:rPr>
          <w:rFonts w:ascii="Verdana" w:hAnsi="Verdana"/>
          <w:sz w:val="20"/>
          <w:szCs w:val="20"/>
        </w:rPr>
        <w:t xml:space="preserve">DP = número de dias úteis entre o último Período de Capitalização e a data atual, sendo “DP” um número </w:t>
      </w:r>
      <w:r w:rsidRPr="007316B1">
        <w:rPr>
          <w:rFonts w:ascii="Verdana" w:hAnsi="Verdana"/>
          <w:sz w:val="20"/>
          <w:szCs w:val="20"/>
        </w:rPr>
        <w:t xml:space="preserve">inteiro. </w:t>
      </w:r>
    </w:p>
    <w:p w14:paraId="1D0F32F4" w14:textId="77777777" w:rsidR="00BB59A7" w:rsidRPr="007316B1" w:rsidRDefault="00BB59A7">
      <w:pPr>
        <w:suppressAutoHyphens/>
        <w:spacing w:line="320" w:lineRule="exact"/>
        <w:rPr>
          <w:rFonts w:ascii="Verdana" w:hAnsi="Verdana"/>
          <w:sz w:val="20"/>
          <w:szCs w:val="20"/>
        </w:rPr>
      </w:pPr>
    </w:p>
    <w:p w14:paraId="6B2276F5" w14:textId="7D928448" w:rsidR="00BB59A7" w:rsidRDefault="007C7372">
      <w:pPr>
        <w:pStyle w:val="titulo4"/>
        <w:numPr>
          <w:ilvl w:val="0"/>
          <w:numId w:val="0"/>
        </w:numPr>
        <w:rPr>
          <w:rFonts w:ascii="Verdana" w:hAnsi="Verdana"/>
        </w:rPr>
      </w:pPr>
      <w:r w:rsidRPr="007316B1">
        <w:rPr>
          <w:rFonts w:ascii="Verdana" w:hAnsi="Verdana"/>
        </w:rPr>
        <w:t xml:space="preserve">Observações: O fator resultante da expressão </w:t>
      </w:r>
      <m:oMath>
        <m:d>
          <m:dPr>
            <m:ctrlPr>
              <w:rPr>
                <w:rStyle w:val="SubttuloChar"/>
                <w:rFonts w:ascii="Cambria Math" w:hAnsi="Cambria Math"/>
                <w:i/>
              </w:rPr>
            </m:ctrlPr>
          </m:dPr>
          <m:e>
            <m:r>
              <w:rPr>
                <w:rStyle w:val="SubttuloChar"/>
                <w:rFonts w:ascii="Cambria Math" w:hAnsi="Cambria Math"/>
              </w:rPr>
              <m:t>1+</m:t>
            </m:r>
            <m:sSub>
              <m:sSubPr>
                <m:ctrlPr>
                  <w:rPr>
                    <w:rStyle w:val="SubttuloChar"/>
                    <w:rFonts w:ascii="Cambria Math" w:hAnsi="Cambria Math"/>
                    <w:i/>
                  </w:rPr>
                </m:ctrlPr>
              </m:sSubPr>
              <m:e>
                <m:r>
                  <w:rPr>
                    <w:rStyle w:val="SubttuloChar"/>
                    <w:rFonts w:ascii="Cambria Math" w:hAnsi="Cambria Math"/>
                  </w:rPr>
                  <m:t>TDI</m:t>
                </m:r>
              </m:e>
              <m:sub>
                <m:r>
                  <w:rPr>
                    <w:rStyle w:val="SubttuloChar"/>
                    <w:rFonts w:ascii="Cambria Math" w:hAnsi="Cambria Math"/>
                  </w:rPr>
                  <m:t>k</m:t>
                </m:r>
              </m:sub>
            </m:sSub>
            <m:r>
              <w:rPr>
                <w:rStyle w:val="SubttuloChar"/>
                <w:rFonts w:ascii="Cambria Math" w:hAnsi="Cambria Math"/>
              </w:rPr>
              <m:t xml:space="preserve"> </m:t>
            </m:r>
            <m:r>
              <w:rPr>
                <w:rStyle w:val="SubttuloChar"/>
                <w:rFonts w:ascii="Cambria Math" w:hAnsi="Cambria Math" w:hint="eastAsia"/>
              </w:rPr>
              <m:t>×</m:t>
            </m:r>
            <m:r>
              <w:rPr>
                <w:rStyle w:val="SubttuloChar"/>
                <w:rFonts w:ascii="Cambria Math" w:hAnsi="Cambria Math"/>
              </w:rPr>
              <m:t xml:space="preserve"> </m:t>
            </m:r>
            <m:f>
              <m:fPr>
                <m:ctrlPr>
                  <w:rPr>
                    <w:rStyle w:val="SubttuloChar"/>
                    <w:rFonts w:ascii="Cambria Math" w:hAnsi="Cambria Math"/>
                    <w:i/>
                  </w:rPr>
                </m:ctrlPr>
              </m:fPr>
              <m:num>
                <m:r>
                  <w:rPr>
                    <w:rStyle w:val="SubttuloChar"/>
                    <w:rFonts w:ascii="Cambria Math" w:hAnsi="Cambria Math"/>
                  </w:rPr>
                  <m:t>p</m:t>
                </m:r>
              </m:num>
              <m:den>
                <m:r>
                  <w:rPr>
                    <w:rStyle w:val="SubttuloChar"/>
                    <w:rFonts w:ascii="Cambria Math" w:hAnsi="Cambria Math"/>
                  </w:rPr>
                  <m:t>10</m:t>
                </m:r>
              </m:den>
            </m:f>
          </m:e>
        </m:d>
      </m:oMath>
      <w:r w:rsidRPr="007316B1">
        <w:rPr>
          <w:rFonts w:ascii="Verdana" w:hAnsi="Verdana"/>
        </w:rPr>
        <w:t xml:space="preserve"> será considerado com 16 (dezesseis) casas decimais, sem arredondamento, assim como seu </w:t>
      </w:r>
      <w:proofErr w:type="spellStart"/>
      <w:r w:rsidRPr="007316B1">
        <w:rPr>
          <w:rFonts w:ascii="Verdana" w:hAnsi="Verdana"/>
        </w:rPr>
        <w:t>produtório</w:t>
      </w:r>
      <w:proofErr w:type="spellEnd"/>
      <w:r w:rsidR="00044933">
        <w:rPr>
          <w:rFonts w:ascii="Verdana" w:hAnsi="Verdana"/>
          <w:lang w:val="pt-BR"/>
        </w:rPr>
        <w:t>.</w:t>
      </w:r>
    </w:p>
    <w:p w14:paraId="243A7750" w14:textId="77777777" w:rsidR="00BB59A7" w:rsidRPr="007316B1" w:rsidRDefault="007C7372">
      <w:pPr>
        <w:spacing w:line="320" w:lineRule="exact"/>
        <w:jc w:val="both"/>
        <w:rPr>
          <w:rFonts w:ascii="Verdana" w:hAnsi="Verdana"/>
          <w:iCs/>
          <w:color w:val="000000"/>
          <w:sz w:val="20"/>
          <w:szCs w:val="20"/>
        </w:rPr>
      </w:pPr>
      <w:r w:rsidRPr="007316B1">
        <w:rPr>
          <w:rFonts w:ascii="Verdana" w:hAnsi="Verdana"/>
          <w:iCs/>
          <w:color w:val="000000"/>
          <w:sz w:val="20"/>
          <w:szCs w:val="20"/>
        </w:rPr>
        <w:t>4.2.</w:t>
      </w:r>
      <w:r w:rsidR="007316B1">
        <w:rPr>
          <w:rFonts w:ascii="Verdana" w:hAnsi="Verdana"/>
          <w:iCs/>
          <w:color w:val="000000"/>
          <w:sz w:val="20"/>
          <w:szCs w:val="20"/>
        </w:rPr>
        <w:t>2</w:t>
      </w:r>
      <w:r w:rsidRPr="007316B1">
        <w:rPr>
          <w:rFonts w:ascii="Verdana" w:hAnsi="Verdana"/>
          <w:iCs/>
          <w:color w:val="000000"/>
          <w:sz w:val="20"/>
          <w:szCs w:val="20"/>
        </w:rPr>
        <w:t>.2.</w:t>
      </w:r>
      <w:r w:rsidRPr="007316B1">
        <w:rPr>
          <w:rFonts w:ascii="Verdana" w:hAnsi="Verdana"/>
          <w:iCs/>
          <w:color w:val="000000"/>
          <w:sz w:val="20"/>
          <w:szCs w:val="20"/>
        </w:rPr>
        <w:tab/>
        <w:t>A Taxa DI deverá ser utilizada considerando idêntico número de casas decimais divulgado pela entidade responsável pelo seu cálculo.</w:t>
      </w:r>
    </w:p>
    <w:p w14:paraId="71FFF786" w14:textId="77777777" w:rsidR="00BB59A7" w:rsidRPr="007316B1" w:rsidRDefault="00BB59A7">
      <w:pPr>
        <w:spacing w:line="320" w:lineRule="exact"/>
        <w:jc w:val="both"/>
        <w:rPr>
          <w:rFonts w:ascii="Verdana" w:hAnsi="Verdana"/>
          <w:iCs/>
          <w:color w:val="000000"/>
          <w:sz w:val="20"/>
          <w:szCs w:val="20"/>
        </w:rPr>
      </w:pPr>
    </w:p>
    <w:p w14:paraId="03C7CA1E" w14:textId="77777777" w:rsidR="00BB59A7" w:rsidRDefault="007C7372">
      <w:pPr>
        <w:spacing w:line="320" w:lineRule="exact"/>
        <w:jc w:val="both"/>
        <w:rPr>
          <w:rFonts w:ascii="Verdana" w:hAnsi="Verdana"/>
          <w:iCs/>
          <w:color w:val="000000"/>
          <w:sz w:val="20"/>
          <w:szCs w:val="20"/>
        </w:rPr>
      </w:pPr>
      <w:r w:rsidRPr="007316B1">
        <w:rPr>
          <w:rFonts w:ascii="Verdana" w:hAnsi="Verdana"/>
          <w:iCs/>
          <w:color w:val="000000"/>
          <w:sz w:val="20"/>
          <w:szCs w:val="20"/>
        </w:rPr>
        <w:t>4.2.</w:t>
      </w:r>
      <w:r w:rsidR="007316B1">
        <w:rPr>
          <w:rFonts w:ascii="Verdana" w:hAnsi="Verdana"/>
          <w:iCs/>
          <w:color w:val="000000"/>
          <w:sz w:val="20"/>
          <w:szCs w:val="20"/>
        </w:rPr>
        <w:t>2</w:t>
      </w:r>
      <w:r w:rsidRPr="007316B1">
        <w:rPr>
          <w:rFonts w:ascii="Verdana" w:hAnsi="Verdana"/>
          <w:iCs/>
          <w:color w:val="000000"/>
          <w:sz w:val="20"/>
          <w:szCs w:val="20"/>
        </w:rPr>
        <w:t xml:space="preserve">.3. Se, na data de vencimento de quaisquer obrigações pecuniárias da Emissora decorrentes desta Escritura de Emissão, não houver divulgação da Taxa DI Over pela B3, será aplicada na apuração de </w:t>
      </w:r>
      <w:proofErr w:type="spellStart"/>
      <w:r w:rsidRPr="007316B1">
        <w:rPr>
          <w:rFonts w:ascii="Verdana" w:hAnsi="Verdana"/>
          <w:iCs/>
          <w:color w:val="000000"/>
          <w:sz w:val="20"/>
          <w:szCs w:val="20"/>
        </w:rPr>
        <w:t>TDIk</w:t>
      </w:r>
      <w:proofErr w:type="spellEnd"/>
      <w:r w:rsidRPr="007316B1">
        <w:rPr>
          <w:rFonts w:ascii="Verdana" w:hAnsi="Verdana"/>
          <w:iCs/>
          <w:color w:val="000000"/>
          <w:sz w:val="20"/>
          <w:szCs w:val="20"/>
        </w:rPr>
        <w:t xml:space="preserve"> a última Taxa DI Over divulgada, não sendo devidas quaisquer compensações entre a Emissora e os Debenturistas quando da divulgação posterior da Taxa DI Over que seria </w:t>
      </w:r>
      <w:r w:rsidRPr="00A05756">
        <w:rPr>
          <w:rFonts w:ascii="Verdana" w:hAnsi="Verdana"/>
          <w:iCs/>
          <w:color w:val="000000"/>
          <w:sz w:val="20"/>
          <w:szCs w:val="20"/>
        </w:rPr>
        <w:t xml:space="preserve">aplicável. Se a não divulgação da Taxa DI Over for superior ao prazo de 10 (dez) dias consecutivos, ou caso seja extinta, ou haja a </w:t>
      </w:r>
      <w:r w:rsidRPr="007316B1">
        <w:rPr>
          <w:rFonts w:ascii="Verdana" w:hAnsi="Verdana"/>
          <w:iCs/>
          <w:color w:val="000000"/>
          <w:sz w:val="20"/>
          <w:szCs w:val="20"/>
        </w:rPr>
        <w:t>impossibilidade legal de aplicação da Taxa DI Over a quaisquer obrigações pecuniárias da Emissora decorrentes desta Escritura de Emissão, aplicar-se-á o disposto nas Cláusulas 4.2.2.4, 4.2.2.5, e 4.2.2.6 abaixo.</w:t>
      </w:r>
      <w:r>
        <w:rPr>
          <w:rFonts w:ascii="Verdana" w:hAnsi="Verdana"/>
          <w:iCs/>
          <w:color w:val="000000"/>
          <w:sz w:val="20"/>
          <w:szCs w:val="20"/>
        </w:rPr>
        <w:t xml:space="preserve"> </w:t>
      </w:r>
    </w:p>
    <w:p w14:paraId="22A18CE2" w14:textId="77777777" w:rsidR="00BB59A7" w:rsidRDefault="00BB59A7">
      <w:pPr>
        <w:spacing w:line="320" w:lineRule="exact"/>
        <w:jc w:val="both"/>
        <w:rPr>
          <w:rFonts w:ascii="Verdana" w:hAnsi="Verdana"/>
          <w:iCs/>
          <w:color w:val="000000"/>
          <w:sz w:val="20"/>
          <w:szCs w:val="20"/>
        </w:rPr>
      </w:pPr>
    </w:p>
    <w:p w14:paraId="2AA6857B" w14:textId="77777777" w:rsidR="00BB59A7" w:rsidRPr="007316B1" w:rsidRDefault="007C7372">
      <w:pPr>
        <w:spacing w:line="320" w:lineRule="exact"/>
        <w:jc w:val="both"/>
        <w:rPr>
          <w:rFonts w:ascii="Verdana" w:hAnsi="Verdana"/>
          <w:iCs/>
          <w:color w:val="000000"/>
          <w:sz w:val="20"/>
          <w:szCs w:val="20"/>
        </w:rPr>
      </w:pPr>
      <w:r w:rsidRPr="007316B1">
        <w:rPr>
          <w:rFonts w:ascii="Verdana" w:hAnsi="Verdana"/>
          <w:iCs/>
          <w:color w:val="000000"/>
          <w:sz w:val="20"/>
          <w:szCs w:val="20"/>
        </w:rPr>
        <w:t>4.2.</w:t>
      </w:r>
      <w:r w:rsidR="007316B1">
        <w:rPr>
          <w:rFonts w:ascii="Verdana" w:hAnsi="Verdana"/>
          <w:iCs/>
          <w:color w:val="000000"/>
          <w:sz w:val="20"/>
          <w:szCs w:val="20"/>
        </w:rPr>
        <w:t>2</w:t>
      </w:r>
      <w:r w:rsidRPr="007316B1">
        <w:rPr>
          <w:rFonts w:ascii="Verdana" w:hAnsi="Verdana"/>
          <w:iCs/>
          <w:color w:val="000000"/>
          <w:sz w:val="20"/>
          <w:szCs w:val="20"/>
        </w:rPr>
        <w:t>.4</w:t>
      </w:r>
      <w:r w:rsidRPr="007316B1">
        <w:rPr>
          <w:rFonts w:ascii="Verdana" w:hAnsi="Verdana"/>
          <w:iCs/>
          <w:color w:val="000000"/>
          <w:sz w:val="20"/>
          <w:szCs w:val="20"/>
        </w:rPr>
        <w:tab/>
        <w:t>No caso de extinção, ausência de apuração e/ou divulgação da Taxa DI Over por mais de 10 (dez) dias consecutivos após a data esperada para sua apuração e/ou divulgação, ou no caso de impossibilidade legal de sua aplicação às Debêntures, inclusive em razão de determinação judicial, será utilizada a taxa oficial estabelecida por lei e/ou regra aplicável que vier a substituir a Taxa DI Over (“</w:t>
      </w:r>
      <w:r w:rsidRPr="007316B1">
        <w:rPr>
          <w:rFonts w:ascii="Verdana" w:hAnsi="Verdana"/>
          <w:iCs/>
          <w:color w:val="000000"/>
          <w:sz w:val="20"/>
          <w:szCs w:val="20"/>
          <w:u w:val="single"/>
        </w:rPr>
        <w:t>Taxa Substituta Oficial</w:t>
      </w:r>
      <w:r w:rsidRPr="007316B1">
        <w:rPr>
          <w:rFonts w:ascii="Verdana" w:hAnsi="Verdana"/>
          <w:iCs/>
          <w:color w:val="000000"/>
          <w:sz w:val="20"/>
          <w:szCs w:val="20"/>
        </w:rPr>
        <w:t xml:space="preserve">”). Caso não seja estabelecida a Taxa Substituta Oficial, o Agente Fiduciário deverá, no prazo máximo de 2 (dois) Dias Úteis a contar do término do prazo de 10 (dez) dias </w:t>
      </w:r>
      <w:r w:rsidR="00044933" w:rsidRPr="007316B1">
        <w:rPr>
          <w:rFonts w:ascii="Verdana" w:hAnsi="Verdana"/>
          <w:iCs/>
          <w:color w:val="000000"/>
          <w:sz w:val="20"/>
          <w:szCs w:val="20"/>
        </w:rPr>
        <w:t xml:space="preserve">consecutivos </w:t>
      </w:r>
      <w:r w:rsidRPr="007316B1">
        <w:rPr>
          <w:rFonts w:ascii="Verdana" w:hAnsi="Verdana"/>
          <w:iCs/>
          <w:color w:val="000000"/>
          <w:sz w:val="20"/>
          <w:szCs w:val="20"/>
        </w:rPr>
        <w:t xml:space="preserve">indicado acima nesta cláusula ou da data de impossibilidade legal de sua aplicação, convocar a Assembleia Geral de Debenturistas (conforme definido abaixo) para a deliberação, nos termos da Cláusula IX desta Escritura de Emissão e do artigo 124 da Lei das Sociedades por Ações, de comum acordo entre a Emissora e os Debenturistas, do novo parâmetro a ser utilizado para fins de cálculo da Remuneração, novo parâmetro este que deverá ser </w:t>
      </w:r>
      <w:r w:rsidRPr="007316B1">
        <w:rPr>
          <w:rFonts w:ascii="Verdana" w:hAnsi="Verdana"/>
          <w:iCs/>
          <w:color w:val="000000"/>
          <w:sz w:val="20"/>
          <w:szCs w:val="20"/>
        </w:rPr>
        <w:lastRenderedPageBreak/>
        <w:t xml:space="preserve">similar ao utilizado para a Taxa DI Over, observado o disposto na regulamentação vigente aplicável, bem como na Cláusula 4.2.2.5 abaixo. </w:t>
      </w:r>
    </w:p>
    <w:p w14:paraId="515B8F2F" w14:textId="77777777" w:rsidR="00BB59A7" w:rsidRPr="007316B1" w:rsidRDefault="00BB59A7">
      <w:pPr>
        <w:spacing w:line="320" w:lineRule="exact"/>
        <w:jc w:val="both"/>
        <w:rPr>
          <w:rFonts w:ascii="Verdana" w:hAnsi="Verdana"/>
          <w:iCs/>
          <w:color w:val="000000"/>
          <w:sz w:val="20"/>
          <w:szCs w:val="20"/>
        </w:rPr>
      </w:pPr>
    </w:p>
    <w:p w14:paraId="4090CD33" w14:textId="5ED8C804" w:rsidR="00BB59A7" w:rsidRPr="000C1BC1" w:rsidRDefault="007C7372">
      <w:pPr>
        <w:spacing w:line="320" w:lineRule="exact"/>
        <w:jc w:val="both"/>
        <w:rPr>
          <w:rFonts w:ascii="Verdana" w:hAnsi="Verdana" w:cs="Tahoma"/>
          <w:sz w:val="20"/>
        </w:rPr>
      </w:pPr>
      <w:r w:rsidRPr="007316B1">
        <w:rPr>
          <w:rFonts w:ascii="Verdana" w:hAnsi="Verdana"/>
          <w:iCs/>
          <w:color w:val="000000"/>
          <w:sz w:val="20"/>
          <w:szCs w:val="20"/>
        </w:rPr>
        <w:t>4.2.</w:t>
      </w:r>
      <w:r w:rsidR="007316B1">
        <w:rPr>
          <w:rFonts w:ascii="Verdana" w:hAnsi="Verdana"/>
          <w:iCs/>
          <w:color w:val="000000"/>
          <w:sz w:val="20"/>
          <w:szCs w:val="20"/>
        </w:rPr>
        <w:t>2</w:t>
      </w:r>
      <w:r w:rsidRPr="007316B1">
        <w:rPr>
          <w:rFonts w:ascii="Verdana" w:hAnsi="Verdana"/>
          <w:iCs/>
          <w:color w:val="000000"/>
          <w:sz w:val="20"/>
          <w:szCs w:val="20"/>
        </w:rPr>
        <w:t>.5</w:t>
      </w:r>
      <w:r w:rsidRPr="007316B1">
        <w:rPr>
          <w:rFonts w:ascii="Verdana" w:hAnsi="Verdana"/>
          <w:iCs/>
          <w:color w:val="000000"/>
          <w:sz w:val="20"/>
          <w:szCs w:val="20"/>
        </w:rPr>
        <w:tab/>
        <w:t xml:space="preserve">Caso não haja acordo sobre o novo parâmetro a ser utilizado para fins de cálculo da Remuneração entre a Emissora e os Debenturistas representando, no mínimo, </w:t>
      </w:r>
      <w:r w:rsidR="00AA2AFC">
        <w:rPr>
          <w:rFonts w:ascii="Verdana" w:hAnsi="Verdana"/>
          <w:sz w:val="20"/>
          <w:szCs w:val="20"/>
        </w:rPr>
        <w:t>90</w:t>
      </w:r>
      <w:r w:rsidR="00AA2AFC" w:rsidRPr="007316B1">
        <w:rPr>
          <w:rFonts w:ascii="Verdana" w:hAnsi="Verdana"/>
          <w:iCs/>
          <w:color w:val="000000"/>
          <w:sz w:val="20"/>
          <w:szCs w:val="20"/>
        </w:rPr>
        <w:t xml:space="preserve">% </w:t>
      </w:r>
      <w:r w:rsidRPr="007316B1">
        <w:rPr>
          <w:rFonts w:ascii="Verdana" w:hAnsi="Verdana"/>
          <w:iCs/>
          <w:color w:val="000000"/>
          <w:sz w:val="20"/>
          <w:szCs w:val="20"/>
        </w:rPr>
        <w:t>(</w:t>
      </w:r>
      <w:r w:rsidR="00AA2AFC">
        <w:rPr>
          <w:rFonts w:ascii="Verdana" w:hAnsi="Verdana"/>
          <w:iCs/>
          <w:color w:val="000000"/>
          <w:sz w:val="20"/>
          <w:szCs w:val="20"/>
        </w:rPr>
        <w:t>noventa</w:t>
      </w:r>
      <w:r w:rsidRPr="007316B1">
        <w:rPr>
          <w:rFonts w:ascii="Verdana" w:hAnsi="Verdana"/>
          <w:iCs/>
          <w:color w:val="000000"/>
          <w:sz w:val="20"/>
          <w:szCs w:val="20"/>
        </w:rPr>
        <w:t>)</w:t>
      </w:r>
      <w:r w:rsidR="000C1BC1">
        <w:rPr>
          <w:rFonts w:ascii="Verdana" w:hAnsi="Verdana"/>
          <w:iCs/>
          <w:color w:val="000000"/>
          <w:sz w:val="20"/>
          <w:szCs w:val="20"/>
        </w:rPr>
        <w:t xml:space="preserve"> </w:t>
      </w:r>
      <w:r w:rsidRPr="007316B1">
        <w:rPr>
          <w:rFonts w:ascii="Verdana" w:hAnsi="Verdana"/>
          <w:iCs/>
          <w:color w:val="000000"/>
          <w:sz w:val="20"/>
          <w:szCs w:val="20"/>
        </w:rPr>
        <w:t>das Debêntures em Circulação (conforme abaixo definido), a Emissora deverá resgatar a totalidade das Debêntures, no prazo de até 30 (trinta) dias contados da data da realização da respectiva Assembleia Geral de Debenturistas, pelo</w:t>
      </w:r>
      <w:r w:rsidR="00365C81">
        <w:rPr>
          <w:rFonts w:ascii="Verdana" w:hAnsi="Verdana"/>
          <w:iCs/>
          <w:color w:val="000000"/>
          <w:sz w:val="20"/>
          <w:szCs w:val="20"/>
        </w:rPr>
        <w:t xml:space="preserve"> Valor Nominal Unitário ou</w:t>
      </w:r>
      <w:r w:rsidRPr="007316B1">
        <w:rPr>
          <w:rFonts w:ascii="Verdana" w:hAnsi="Verdana"/>
          <w:iCs/>
          <w:color w:val="000000"/>
          <w:sz w:val="20"/>
          <w:szCs w:val="20"/>
        </w:rPr>
        <w:t xml:space="preserve"> saldo do Valor Nominal Unitário acrescido da Remuneração devida até a data do efetivo resgate, calculados </w:t>
      </w:r>
      <w:r w:rsidRPr="007E0E23">
        <w:rPr>
          <w:rFonts w:ascii="Verdana" w:hAnsi="Verdana"/>
          <w:i/>
          <w:iCs/>
          <w:color w:val="000000"/>
          <w:sz w:val="20"/>
          <w:szCs w:val="20"/>
        </w:rPr>
        <w:t xml:space="preserve">pro rata </w:t>
      </w:r>
      <w:proofErr w:type="spellStart"/>
      <w:r w:rsidRPr="007E0E23">
        <w:rPr>
          <w:rFonts w:ascii="Verdana" w:hAnsi="Verdana"/>
          <w:i/>
          <w:iCs/>
          <w:color w:val="000000"/>
          <w:sz w:val="20"/>
          <w:szCs w:val="20"/>
        </w:rPr>
        <w:t>temporis</w:t>
      </w:r>
      <w:proofErr w:type="spellEnd"/>
      <w:r w:rsidRPr="007316B1">
        <w:rPr>
          <w:rFonts w:ascii="Verdana" w:hAnsi="Verdana"/>
          <w:iCs/>
          <w:color w:val="000000"/>
          <w:sz w:val="20"/>
          <w:szCs w:val="20"/>
        </w:rPr>
        <w:t xml:space="preserve">, desde a </w:t>
      </w:r>
      <w:r w:rsidRPr="007316B1">
        <w:rPr>
          <w:rFonts w:ascii="Verdana" w:hAnsi="Verdana" w:cs="Tahoma"/>
          <w:sz w:val="20"/>
        </w:rPr>
        <w:t>Data de</w:t>
      </w:r>
      <w:r w:rsidR="007316B1">
        <w:rPr>
          <w:rFonts w:ascii="Verdana" w:hAnsi="Verdana" w:cs="Tahoma"/>
          <w:sz w:val="20"/>
        </w:rPr>
        <w:t xml:space="preserve"> Integralização</w:t>
      </w:r>
      <w:r w:rsidR="00EC3512">
        <w:rPr>
          <w:rFonts w:ascii="Verdana" w:hAnsi="Verdana" w:cs="Tahoma"/>
          <w:sz w:val="20"/>
        </w:rPr>
        <w:t xml:space="preserve"> </w:t>
      </w:r>
      <w:r w:rsidRPr="007316B1">
        <w:rPr>
          <w:rFonts w:ascii="Verdana" w:hAnsi="Verdana"/>
          <w:iCs/>
          <w:color w:val="000000"/>
          <w:sz w:val="20"/>
          <w:szCs w:val="20"/>
        </w:rPr>
        <w:t xml:space="preserve">ou a </w:t>
      </w:r>
      <w:r w:rsidR="00690065">
        <w:rPr>
          <w:rFonts w:ascii="Verdana" w:hAnsi="Verdana"/>
          <w:iCs/>
          <w:color w:val="000000"/>
          <w:sz w:val="20"/>
          <w:szCs w:val="20"/>
        </w:rPr>
        <w:t>Da</w:t>
      </w:r>
      <w:r w:rsidRPr="007316B1">
        <w:rPr>
          <w:rFonts w:ascii="Verdana" w:hAnsi="Verdana"/>
          <w:iCs/>
          <w:color w:val="000000"/>
          <w:sz w:val="20"/>
          <w:szCs w:val="20"/>
        </w:rPr>
        <w:t xml:space="preserve">ta de </w:t>
      </w:r>
      <w:r w:rsidR="00690065">
        <w:rPr>
          <w:rFonts w:ascii="Verdana" w:hAnsi="Verdana"/>
          <w:iCs/>
          <w:color w:val="000000"/>
          <w:sz w:val="20"/>
          <w:szCs w:val="20"/>
        </w:rPr>
        <w:t>P</w:t>
      </w:r>
      <w:r w:rsidRPr="007316B1">
        <w:rPr>
          <w:rFonts w:ascii="Verdana" w:hAnsi="Verdana"/>
          <w:iCs/>
          <w:color w:val="000000"/>
          <w:sz w:val="20"/>
          <w:szCs w:val="20"/>
        </w:rPr>
        <w:t xml:space="preserve">agamento da Remuneração imediatamente anterior conforme o caso. Nesta alternativa, </w:t>
      </w:r>
      <w:r w:rsidRPr="007E0E23">
        <w:rPr>
          <w:rFonts w:ascii="Verdana" w:hAnsi="Verdana"/>
          <w:iCs/>
          <w:color w:val="000000"/>
          <w:sz w:val="20"/>
          <w:szCs w:val="20"/>
        </w:rPr>
        <w:t xml:space="preserve">para cálculo da Remuneração com relação às Debêntures a serem resgatadas, será utilizado para a apuração de </w:t>
      </w:r>
      <w:proofErr w:type="spellStart"/>
      <w:r w:rsidRPr="007E0E23">
        <w:rPr>
          <w:rFonts w:ascii="Verdana" w:hAnsi="Verdana"/>
          <w:iCs/>
          <w:color w:val="000000"/>
          <w:sz w:val="20"/>
          <w:szCs w:val="20"/>
        </w:rPr>
        <w:t>TDIk</w:t>
      </w:r>
      <w:proofErr w:type="spellEnd"/>
      <w:r w:rsidRPr="007E0E23">
        <w:rPr>
          <w:rFonts w:ascii="Verdana" w:hAnsi="Verdana"/>
          <w:iCs/>
          <w:color w:val="000000"/>
          <w:sz w:val="20"/>
          <w:szCs w:val="20"/>
        </w:rPr>
        <w:t xml:space="preserve"> o valor da última Taxa DI Over divulgada oficialmente, observadas ainda as demais disposições previstas na Cláusula 4.2.2.1 seguintes desta Escritura para fins de cálculo da Remuneração.</w:t>
      </w:r>
    </w:p>
    <w:p w14:paraId="0E1CF02D" w14:textId="77777777" w:rsidR="00BB59A7" w:rsidRDefault="00BB59A7">
      <w:pPr>
        <w:spacing w:line="320" w:lineRule="exact"/>
        <w:jc w:val="both"/>
        <w:rPr>
          <w:rFonts w:ascii="Verdana" w:hAnsi="Verdana"/>
          <w:iCs/>
          <w:color w:val="000000"/>
          <w:sz w:val="20"/>
          <w:szCs w:val="20"/>
          <w:highlight w:val="lightGray"/>
        </w:rPr>
      </w:pPr>
    </w:p>
    <w:p w14:paraId="0736AF3D" w14:textId="77777777" w:rsidR="00BB59A7" w:rsidRDefault="007C7372">
      <w:pPr>
        <w:spacing w:line="320" w:lineRule="exact"/>
        <w:jc w:val="both"/>
        <w:rPr>
          <w:rFonts w:ascii="Verdana" w:hAnsi="Verdana"/>
          <w:iCs/>
          <w:color w:val="000000"/>
          <w:sz w:val="20"/>
          <w:szCs w:val="20"/>
        </w:rPr>
      </w:pPr>
      <w:r w:rsidRPr="007E0E23">
        <w:rPr>
          <w:rFonts w:ascii="Verdana" w:hAnsi="Verdana"/>
          <w:iCs/>
          <w:color w:val="000000"/>
          <w:sz w:val="20"/>
          <w:szCs w:val="20"/>
        </w:rPr>
        <w:t>4.2.</w:t>
      </w:r>
      <w:r w:rsidR="007E0E23">
        <w:rPr>
          <w:rFonts w:ascii="Verdana" w:hAnsi="Verdana"/>
          <w:iCs/>
          <w:color w:val="000000"/>
          <w:sz w:val="20"/>
          <w:szCs w:val="20"/>
        </w:rPr>
        <w:t>2</w:t>
      </w:r>
      <w:r w:rsidRPr="007E0E23">
        <w:rPr>
          <w:rFonts w:ascii="Verdana" w:hAnsi="Verdana"/>
          <w:iCs/>
          <w:color w:val="000000"/>
          <w:sz w:val="20"/>
          <w:szCs w:val="20"/>
        </w:rPr>
        <w:t>.6.</w:t>
      </w:r>
      <w:r w:rsidRPr="007E0E23">
        <w:rPr>
          <w:rFonts w:ascii="Verdana" w:hAnsi="Verdana"/>
          <w:iCs/>
          <w:color w:val="000000"/>
          <w:sz w:val="20"/>
          <w:szCs w:val="20"/>
        </w:rPr>
        <w:tab/>
        <w:t>Não obstante o disposto acima, caso a Taxa DI Over venha a ser divulgada antes da realização da respectiva Assembleia Geral de Debenturistas, esta não será mais realizada e a Taxa DI Over então divulgada, a partir da respectiva data de referência, será utilizada para o cálculo da Remuneração.</w:t>
      </w:r>
    </w:p>
    <w:p w14:paraId="57ED762C" w14:textId="77777777" w:rsidR="00BB59A7" w:rsidRDefault="00BB59A7">
      <w:pPr>
        <w:spacing w:line="320" w:lineRule="exact"/>
        <w:jc w:val="both"/>
        <w:rPr>
          <w:rFonts w:ascii="Verdana" w:hAnsi="Verdana"/>
          <w:i/>
          <w:iCs/>
          <w:color w:val="000000"/>
          <w:sz w:val="20"/>
          <w:szCs w:val="20"/>
        </w:rPr>
      </w:pPr>
    </w:p>
    <w:p w14:paraId="4BDB6CF8" w14:textId="4AF33779" w:rsidR="00BB59A7" w:rsidRDefault="007C7372">
      <w:pPr>
        <w:spacing w:line="320" w:lineRule="exact"/>
        <w:jc w:val="both"/>
        <w:rPr>
          <w:rFonts w:ascii="Verdana" w:hAnsi="Verdana"/>
          <w:b/>
          <w:sz w:val="20"/>
          <w:szCs w:val="20"/>
        </w:rPr>
      </w:pPr>
      <w:r>
        <w:rPr>
          <w:rFonts w:ascii="Verdana" w:hAnsi="Verdana"/>
          <w:sz w:val="20"/>
          <w:szCs w:val="20"/>
        </w:rPr>
        <w:t>4.2.2.7.</w:t>
      </w:r>
      <w:r>
        <w:rPr>
          <w:rFonts w:ascii="Verdana" w:hAnsi="Verdana"/>
          <w:sz w:val="20"/>
          <w:szCs w:val="20"/>
        </w:rPr>
        <w:tab/>
        <w:t>Para fins da presente Escritura: (i) a expressão “</w:t>
      </w:r>
      <w:r>
        <w:rPr>
          <w:rFonts w:ascii="Verdana" w:hAnsi="Verdana"/>
          <w:sz w:val="20"/>
          <w:szCs w:val="20"/>
          <w:u w:val="single"/>
        </w:rPr>
        <w:t>Dia(s) Útil(eis)</w:t>
      </w:r>
      <w:r>
        <w:rPr>
          <w:rFonts w:ascii="Verdana" w:hAnsi="Verdana"/>
          <w:sz w:val="20"/>
          <w:szCs w:val="20"/>
        </w:rPr>
        <w:t xml:space="preserve">”, quando utilizada nesta Escritura, significa </w:t>
      </w:r>
      <w:r w:rsidR="007C4EE2">
        <w:rPr>
          <w:rFonts w:ascii="Verdana" w:hAnsi="Verdana"/>
          <w:sz w:val="20"/>
          <w:szCs w:val="20"/>
        </w:rPr>
        <w:t xml:space="preserve">(a) com relação a qualquer obrigação que seja realizada por meio da B3, </w:t>
      </w:r>
      <w:r>
        <w:rPr>
          <w:rFonts w:ascii="Verdana" w:hAnsi="Verdana"/>
          <w:sz w:val="20"/>
          <w:szCs w:val="20"/>
        </w:rPr>
        <w:t>qualquer dia com exceção feita aos sábados, domingos e feriados declarados nacionais</w:t>
      </w:r>
      <w:r w:rsidR="007C4EE2">
        <w:rPr>
          <w:rFonts w:ascii="Verdana" w:hAnsi="Verdana"/>
          <w:sz w:val="20"/>
          <w:szCs w:val="20"/>
        </w:rPr>
        <w:t xml:space="preserve">; e (b) com </w:t>
      </w:r>
      <w:r w:rsidR="007C4EE2" w:rsidRPr="001F58CE">
        <w:rPr>
          <w:rFonts w:ascii="Verdana" w:hAnsi="Verdana"/>
          <w:sz w:val="20"/>
        </w:rPr>
        <w:t>relação a qualquer obrigação que não seja realizada por meio da B3, qualquer dia</w:t>
      </w:r>
      <w:r w:rsidR="007C4EE2">
        <w:rPr>
          <w:rFonts w:ascii="Verdana" w:hAnsi="Verdana"/>
          <w:sz w:val="20"/>
        </w:rPr>
        <w:t xml:space="preserve"> </w:t>
      </w:r>
      <w:r w:rsidR="007C4EE2" w:rsidRPr="00E71EF9">
        <w:rPr>
          <w:rFonts w:ascii="Verdana" w:hAnsi="Verdana"/>
          <w:sz w:val="20"/>
        </w:rPr>
        <w:t>em que haja expediente bancário na cidade de São Paulo, Estado de São Paulo</w:t>
      </w:r>
      <w:r>
        <w:rPr>
          <w:rFonts w:ascii="Verdana" w:hAnsi="Verdana"/>
          <w:sz w:val="20"/>
          <w:szCs w:val="20"/>
        </w:rPr>
        <w:t>. Quando a indicação de prazo contado por dia na presente Escritura não vier acompanhada da indicação de “dia útil”, entende-se que o prazo é contado em dias corridos</w:t>
      </w:r>
      <w:r>
        <w:rPr>
          <w:rStyle w:val="DeltaViewInsertion"/>
          <w:rFonts w:ascii="Verdana" w:hAnsi="Verdana"/>
          <w:color w:val="auto"/>
          <w:sz w:val="20"/>
          <w:szCs w:val="20"/>
          <w:u w:val="none"/>
        </w:rPr>
        <w:t>; (</w:t>
      </w:r>
      <w:proofErr w:type="spellStart"/>
      <w:r>
        <w:rPr>
          <w:rStyle w:val="DeltaViewInsertion"/>
          <w:rFonts w:ascii="Verdana" w:hAnsi="Verdana"/>
          <w:color w:val="auto"/>
          <w:sz w:val="20"/>
          <w:szCs w:val="20"/>
          <w:u w:val="none"/>
        </w:rPr>
        <w:t>ii</w:t>
      </w:r>
      <w:proofErr w:type="spellEnd"/>
      <w:r>
        <w:rPr>
          <w:rStyle w:val="DeltaViewInsertion"/>
          <w:rFonts w:ascii="Verdana" w:hAnsi="Verdana"/>
          <w:color w:val="auto"/>
          <w:sz w:val="20"/>
          <w:szCs w:val="20"/>
          <w:u w:val="none"/>
        </w:rPr>
        <w:t xml:space="preserve">) </w:t>
      </w:r>
      <w:r>
        <w:rPr>
          <w:rFonts w:ascii="Verdana" w:hAnsi="Verdana"/>
          <w:sz w:val="20"/>
          <w:szCs w:val="20"/>
        </w:rPr>
        <w:t>a expressão “</w:t>
      </w:r>
      <w:r>
        <w:rPr>
          <w:rFonts w:ascii="Verdana" w:hAnsi="Verdana"/>
          <w:sz w:val="20"/>
          <w:szCs w:val="20"/>
          <w:u w:val="single"/>
        </w:rPr>
        <w:t>Período de Capitalização</w:t>
      </w:r>
      <w:r>
        <w:rPr>
          <w:rFonts w:ascii="Verdana" w:hAnsi="Verdana"/>
          <w:sz w:val="20"/>
          <w:szCs w:val="20"/>
        </w:rPr>
        <w:t xml:space="preserve">” significa o período de capitalização da </w:t>
      </w:r>
      <w:r w:rsidRPr="007E0E23">
        <w:rPr>
          <w:rFonts w:ascii="Verdana" w:hAnsi="Verdana"/>
          <w:sz w:val="20"/>
          <w:szCs w:val="20"/>
        </w:rPr>
        <w:t xml:space="preserve">Remuneração, correspondente ao intervalo de tempo que se inicia na </w:t>
      </w:r>
      <w:r w:rsidRPr="007E0E23">
        <w:rPr>
          <w:rFonts w:ascii="Verdana" w:hAnsi="Verdana" w:cs="Tahoma"/>
          <w:sz w:val="20"/>
        </w:rPr>
        <w:t>Data de Integralização</w:t>
      </w:r>
      <w:r w:rsidRPr="007E0E23">
        <w:rPr>
          <w:rFonts w:ascii="Verdana" w:hAnsi="Verdana"/>
          <w:sz w:val="20"/>
          <w:szCs w:val="20"/>
        </w:rPr>
        <w:t>,</w:t>
      </w:r>
      <w:r>
        <w:rPr>
          <w:rFonts w:ascii="Verdana" w:hAnsi="Verdana"/>
          <w:sz w:val="20"/>
          <w:szCs w:val="20"/>
        </w:rPr>
        <w:t xml:space="preserve"> ou da Data de </w:t>
      </w:r>
      <w:r w:rsidR="009A420D">
        <w:rPr>
          <w:rFonts w:ascii="Verdana" w:hAnsi="Verdana"/>
          <w:sz w:val="20"/>
          <w:szCs w:val="20"/>
        </w:rPr>
        <w:t>P</w:t>
      </w:r>
      <w:r>
        <w:rPr>
          <w:rFonts w:ascii="Verdana" w:hAnsi="Verdana"/>
          <w:sz w:val="20"/>
          <w:szCs w:val="20"/>
        </w:rPr>
        <w:t>agamento da Remuneração</w:t>
      </w:r>
      <w:r w:rsidR="00374F31">
        <w:rPr>
          <w:rFonts w:ascii="Verdana" w:hAnsi="Verdana"/>
          <w:sz w:val="20"/>
          <w:szCs w:val="20"/>
        </w:rPr>
        <w:t xml:space="preserve"> </w:t>
      </w:r>
      <w:r>
        <w:rPr>
          <w:rFonts w:ascii="Verdana" w:hAnsi="Verdana"/>
          <w:sz w:val="20"/>
          <w:szCs w:val="20"/>
        </w:rPr>
        <w:t>imediatamente anterior, conforme o caso, e termina na Data de Pagamento da Remuneração.</w:t>
      </w:r>
    </w:p>
    <w:p w14:paraId="3BF05104" w14:textId="77777777" w:rsidR="00BB59A7" w:rsidRPr="007E0E23" w:rsidRDefault="00BB59A7">
      <w:pPr>
        <w:spacing w:line="320" w:lineRule="exact"/>
        <w:jc w:val="both"/>
        <w:rPr>
          <w:rFonts w:ascii="Verdana" w:hAnsi="Verdana"/>
        </w:rPr>
      </w:pPr>
    </w:p>
    <w:p w14:paraId="0D60E803" w14:textId="77777777" w:rsidR="00BB59A7" w:rsidRDefault="007C7372">
      <w:pPr>
        <w:spacing w:line="320" w:lineRule="exact"/>
        <w:jc w:val="both"/>
        <w:rPr>
          <w:rFonts w:ascii="Verdana" w:hAnsi="Verdana"/>
          <w:b/>
          <w:sz w:val="20"/>
          <w:szCs w:val="20"/>
        </w:rPr>
      </w:pPr>
      <w:r>
        <w:rPr>
          <w:rFonts w:ascii="Verdana" w:hAnsi="Verdana"/>
          <w:b/>
          <w:sz w:val="20"/>
          <w:szCs w:val="20"/>
        </w:rPr>
        <w:t>4.3.</w:t>
      </w:r>
      <w:r>
        <w:rPr>
          <w:rFonts w:ascii="Verdana" w:hAnsi="Verdana"/>
          <w:b/>
          <w:sz w:val="20"/>
          <w:szCs w:val="20"/>
        </w:rPr>
        <w:tab/>
        <w:t xml:space="preserve">Periodicidade do Pagamento da Remuneração das Debêntures </w:t>
      </w:r>
    </w:p>
    <w:p w14:paraId="59B18199" w14:textId="77777777" w:rsidR="00BB59A7" w:rsidRDefault="00BB59A7">
      <w:pPr>
        <w:spacing w:line="320" w:lineRule="exact"/>
        <w:jc w:val="both"/>
        <w:rPr>
          <w:rFonts w:ascii="Verdana" w:hAnsi="Verdana"/>
          <w:sz w:val="20"/>
          <w:szCs w:val="20"/>
        </w:rPr>
      </w:pPr>
    </w:p>
    <w:p w14:paraId="09C5A181" w14:textId="52382418" w:rsidR="00BB59A7" w:rsidRDefault="007C7372">
      <w:pPr>
        <w:pStyle w:val="sub"/>
        <w:widowControl/>
        <w:tabs>
          <w:tab w:val="clear" w:pos="0"/>
          <w:tab w:val="clear" w:pos="1440"/>
          <w:tab w:val="clear" w:pos="2880"/>
          <w:tab w:val="clear" w:pos="4320"/>
          <w:tab w:val="left" w:pos="-2340"/>
          <w:tab w:val="left" w:pos="709"/>
        </w:tabs>
        <w:spacing w:before="0" w:after="0" w:line="320" w:lineRule="exact"/>
        <w:rPr>
          <w:rFonts w:ascii="Verdana" w:hAnsi="Verdana"/>
          <w:sz w:val="20"/>
          <w:szCs w:val="20"/>
        </w:rPr>
      </w:pPr>
      <w:r>
        <w:rPr>
          <w:rFonts w:ascii="Verdana" w:hAnsi="Verdana"/>
          <w:sz w:val="20"/>
          <w:szCs w:val="20"/>
        </w:rPr>
        <w:t>4.3.1.</w:t>
      </w:r>
      <w:r>
        <w:rPr>
          <w:rFonts w:ascii="Verdana" w:hAnsi="Verdana"/>
          <w:sz w:val="20"/>
          <w:szCs w:val="20"/>
        </w:rPr>
        <w:tab/>
        <w:t>Os valores relativos à Remuneração das Debêntures deverão ser pagos</w:t>
      </w:r>
      <w:r w:rsidR="007E0E23">
        <w:rPr>
          <w:rFonts w:ascii="Verdana" w:hAnsi="Verdana"/>
          <w:sz w:val="20"/>
          <w:szCs w:val="20"/>
        </w:rPr>
        <w:t xml:space="preserve"> mensalmente, </w:t>
      </w:r>
      <w:r w:rsidR="007E0E23" w:rsidRPr="007E0E23">
        <w:rPr>
          <w:rFonts w:ascii="Verdana" w:hAnsi="Verdana"/>
          <w:sz w:val="20"/>
          <w:szCs w:val="20"/>
        </w:rPr>
        <w:t xml:space="preserve">todo dia </w:t>
      </w:r>
      <w:r w:rsidR="002C0398">
        <w:rPr>
          <w:rFonts w:ascii="Verdana" w:hAnsi="Verdana"/>
          <w:sz w:val="20"/>
          <w:szCs w:val="20"/>
        </w:rPr>
        <w:t>10</w:t>
      </w:r>
      <w:r w:rsidRPr="007E0E23">
        <w:rPr>
          <w:rFonts w:ascii="Verdana" w:hAnsi="Verdana"/>
          <w:sz w:val="20"/>
          <w:szCs w:val="20"/>
        </w:rPr>
        <w:t xml:space="preserve">, sendo o primeiro pagamento devido no dia </w:t>
      </w:r>
      <w:r w:rsidR="002C0398">
        <w:rPr>
          <w:rFonts w:ascii="Verdana" w:hAnsi="Verdana"/>
          <w:sz w:val="20"/>
          <w:szCs w:val="20"/>
        </w:rPr>
        <w:t>10 de abril</w:t>
      </w:r>
      <w:r w:rsidR="007E0E23">
        <w:rPr>
          <w:rFonts w:ascii="Verdana" w:hAnsi="Verdana"/>
          <w:sz w:val="20"/>
          <w:szCs w:val="20"/>
        </w:rPr>
        <w:t xml:space="preserve"> de 2018 </w:t>
      </w:r>
      <w:r>
        <w:rPr>
          <w:rFonts w:ascii="Verdana" w:hAnsi="Verdana"/>
          <w:sz w:val="20"/>
          <w:szCs w:val="20"/>
        </w:rPr>
        <w:t>e o último pagamento devido na Data de Vencimento, ou na data da liquidação antecipada das Debêntures, resultante (a) do seu vencimento antecipado em razão da ocorrência de um dos Eventos de Inadimplemento, nos termos da Cláusula 6.1.1 e 6</w:t>
      </w:r>
      <w:r w:rsidRPr="007E0E23">
        <w:rPr>
          <w:rFonts w:ascii="Verdana" w:hAnsi="Verdana"/>
          <w:sz w:val="20"/>
          <w:szCs w:val="20"/>
        </w:rPr>
        <w:t>.2.1 abaixo</w:t>
      </w:r>
      <w:r w:rsidR="007E0E23" w:rsidRPr="007E0E23">
        <w:rPr>
          <w:rFonts w:ascii="Verdana" w:hAnsi="Verdana"/>
          <w:sz w:val="20"/>
          <w:szCs w:val="20"/>
        </w:rPr>
        <w:t xml:space="preserve">; </w:t>
      </w:r>
      <w:r w:rsidRPr="007E0E23">
        <w:rPr>
          <w:rFonts w:ascii="Verdana" w:hAnsi="Verdana"/>
          <w:sz w:val="20"/>
          <w:szCs w:val="20"/>
        </w:rPr>
        <w:t xml:space="preserve">ou (b) do Resgate Antecipado </w:t>
      </w:r>
      <w:r w:rsidRPr="00EC3512">
        <w:rPr>
          <w:rFonts w:ascii="Verdana" w:hAnsi="Verdana"/>
          <w:sz w:val="20"/>
          <w:szCs w:val="20"/>
        </w:rPr>
        <w:t>Facultativo</w:t>
      </w:r>
      <w:r w:rsidR="007E0E23" w:rsidRPr="00EC3512">
        <w:rPr>
          <w:rFonts w:ascii="Verdana" w:hAnsi="Verdana"/>
          <w:sz w:val="20"/>
          <w:szCs w:val="20"/>
        </w:rPr>
        <w:t xml:space="preserve"> (conforme abaixo definido)</w:t>
      </w:r>
      <w:r w:rsidR="00EC3512" w:rsidRPr="00EC3512">
        <w:rPr>
          <w:rFonts w:ascii="Verdana" w:hAnsi="Verdana"/>
          <w:sz w:val="20"/>
          <w:szCs w:val="20"/>
        </w:rPr>
        <w:t>, nos termos da Cláusula 5.2 abaixo</w:t>
      </w:r>
      <w:r w:rsidR="007E0E23" w:rsidRPr="00EC3512">
        <w:rPr>
          <w:rFonts w:ascii="Verdana" w:hAnsi="Verdana"/>
          <w:sz w:val="20"/>
          <w:szCs w:val="20"/>
        </w:rPr>
        <w:t xml:space="preserve">; ou (c) da Amortização Extraordinária </w:t>
      </w:r>
      <w:r w:rsidR="00EB1230" w:rsidRPr="00EC3512">
        <w:rPr>
          <w:rFonts w:ascii="Verdana" w:hAnsi="Verdana"/>
          <w:sz w:val="20"/>
          <w:szCs w:val="20"/>
        </w:rPr>
        <w:t xml:space="preserve">Facultativa </w:t>
      </w:r>
      <w:r w:rsidR="007E0E23" w:rsidRPr="00EC3512">
        <w:rPr>
          <w:rFonts w:ascii="Verdana" w:hAnsi="Verdana"/>
          <w:sz w:val="20"/>
          <w:szCs w:val="20"/>
        </w:rPr>
        <w:t>(conforme abaixo definido),</w:t>
      </w:r>
      <w:r w:rsidRPr="00EC3512">
        <w:rPr>
          <w:rFonts w:ascii="Verdana" w:hAnsi="Verdana"/>
          <w:sz w:val="20"/>
          <w:szCs w:val="20"/>
        </w:rPr>
        <w:t xml:space="preserve"> nos termos da Cláusula 5.</w:t>
      </w:r>
      <w:r w:rsidR="00EC3512" w:rsidRPr="00EC3512">
        <w:rPr>
          <w:rFonts w:ascii="Verdana" w:hAnsi="Verdana"/>
          <w:sz w:val="20"/>
          <w:szCs w:val="20"/>
        </w:rPr>
        <w:t>3</w:t>
      </w:r>
      <w:r w:rsidRPr="00EC3512">
        <w:rPr>
          <w:rFonts w:ascii="Verdana" w:hAnsi="Verdana"/>
          <w:sz w:val="20"/>
          <w:szCs w:val="20"/>
        </w:rPr>
        <w:t xml:space="preserve"> abaixo</w:t>
      </w:r>
      <w:r>
        <w:rPr>
          <w:rFonts w:ascii="Verdana" w:hAnsi="Verdana"/>
          <w:sz w:val="20"/>
          <w:szCs w:val="20"/>
        </w:rPr>
        <w:t xml:space="preserve"> (“</w:t>
      </w:r>
      <w:r>
        <w:rPr>
          <w:rFonts w:ascii="Verdana" w:hAnsi="Verdana"/>
          <w:sz w:val="20"/>
          <w:szCs w:val="20"/>
          <w:u w:val="single"/>
        </w:rPr>
        <w:t>Data de Pagamento da Remuneração</w:t>
      </w:r>
      <w:r>
        <w:rPr>
          <w:rFonts w:ascii="Verdana" w:hAnsi="Verdana"/>
          <w:sz w:val="20"/>
          <w:szCs w:val="20"/>
        </w:rPr>
        <w:t>”).</w:t>
      </w:r>
      <w:bookmarkStart w:id="82" w:name="_DV_M193"/>
      <w:bookmarkStart w:id="83" w:name="_DV_M194"/>
      <w:bookmarkStart w:id="84" w:name="_Toc499990355"/>
      <w:bookmarkEnd w:id="72"/>
      <w:bookmarkEnd w:id="82"/>
      <w:bookmarkEnd w:id="83"/>
    </w:p>
    <w:p w14:paraId="7DD179F2" w14:textId="77777777" w:rsidR="00BB59A7" w:rsidRPr="00A05756" w:rsidRDefault="00BB59A7">
      <w:pPr>
        <w:pStyle w:val="sub"/>
        <w:widowControl/>
        <w:tabs>
          <w:tab w:val="clear" w:pos="0"/>
          <w:tab w:val="clear" w:pos="1440"/>
          <w:tab w:val="clear" w:pos="2880"/>
          <w:tab w:val="clear" w:pos="4320"/>
          <w:tab w:val="left" w:pos="-2340"/>
          <w:tab w:val="left" w:pos="709"/>
        </w:tabs>
        <w:spacing w:before="0" w:after="0" w:line="320" w:lineRule="exact"/>
        <w:rPr>
          <w:rFonts w:ascii="Verdana" w:hAnsi="Verdana"/>
          <w:b/>
          <w:sz w:val="24"/>
        </w:rPr>
      </w:pPr>
    </w:p>
    <w:p w14:paraId="68403FEF" w14:textId="77777777" w:rsidR="00BB59A7" w:rsidRDefault="007C7372">
      <w:pPr>
        <w:autoSpaceDE/>
        <w:autoSpaceDN/>
        <w:adjustRightInd/>
        <w:spacing w:line="320" w:lineRule="exact"/>
        <w:rPr>
          <w:rFonts w:ascii="Verdana" w:hAnsi="Verdana"/>
          <w:b/>
          <w:sz w:val="20"/>
          <w:szCs w:val="20"/>
        </w:rPr>
      </w:pPr>
      <w:r>
        <w:rPr>
          <w:rFonts w:ascii="Verdana" w:hAnsi="Verdana"/>
          <w:b/>
          <w:sz w:val="20"/>
          <w:szCs w:val="20"/>
        </w:rPr>
        <w:t>4.4.</w:t>
      </w:r>
      <w:r>
        <w:rPr>
          <w:rFonts w:ascii="Verdana" w:hAnsi="Verdana"/>
          <w:b/>
          <w:sz w:val="20"/>
          <w:szCs w:val="20"/>
        </w:rPr>
        <w:tab/>
      </w:r>
      <w:bookmarkStart w:id="85" w:name="_DV_M195"/>
      <w:bookmarkEnd w:id="84"/>
      <w:bookmarkEnd w:id="85"/>
      <w:r>
        <w:rPr>
          <w:rFonts w:ascii="Verdana" w:hAnsi="Verdana"/>
          <w:b/>
          <w:sz w:val="20"/>
          <w:szCs w:val="20"/>
        </w:rPr>
        <w:t>Amorti</w:t>
      </w:r>
      <w:r w:rsidR="009B0A9E">
        <w:rPr>
          <w:rFonts w:ascii="Verdana" w:hAnsi="Verdana"/>
          <w:b/>
          <w:sz w:val="20"/>
          <w:szCs w:val="20"/>
        </w:rPr>
        <w:t>zação do Valor Nominal Unitário</w:t>
      </w:r>
    </w:p>
    <w:p w14:paraId="03E199F5" w14:textId="77777777" w:rsidR="00BB59A7" w:rsidRDefault="00BB59A7">
      <w:pPr>
        <w:spacing w:line="320" w:lineRule="exact"/>
        <w:jc w:val="both"/>
        <w:rPr>
          <w:rFonts w:ascii="Verdana" w:hAnsi="Verdana"/>
          <w:sz w:val="20"/>
          <w:szCs w:val="20"/>
        </w:rPr>
      </w:pPr>
      <w:bookmarkStart w:id="86" w:name="_Toc499990356"/>
    </w:p>
    <w:p w14:paraId="00DBEF39" w14:textId="1B660B86" w:rsidR="00BB59A7" w:rsidRDefault="007C7372">
      <w:pPr>
        <w:spacing w:line="320" w:lineRule="exact"/>
        <w:jc w:val="both"/>
        <w:rPr>
          <w:rFonts w:ascii="Verdana" w:hAnsi="Verdana"/>
          <w:sz w:val="20"/>
          <w:szCs w:val="20"/>
        </w:rPr>
      </w:pPr>
      <w:r>
        <w:rPr>
          <w:rFonts w:ascii="Verdana" w:hAnsi="Verdana"/>
          <w:sz w:val="20"/>
          <w:szCs w:val="20"/>
        </w:rPr>
        <w:t>4.4.1.</w:t>
      </w:r>
      <w:r>
        <w:rPr>
          <w:rFonts w:ascii="Verdana" w:hAnsi="Verdana"/>
          <w:sz w:val="20"/>
          <w:szCs w:val="20"/>
        </w:rPr>
        <w:tab/>
        <w:t xml:space="preserve">O Valor Nominal Unitário será amortizado em </w:t>
      </w:r>
      <w:r w:rsidR="009B0A9E">
        <w:rPr>
          <w:rFonts w:ascii="Verdana" w:hAnsi="Verdana"/>
          <w:sz w:val="20"/>
          <w:szCs w:val="20"/>
        </w:rPr>
        <w:t>uma única parcela, na Data de Vencimento</w:t>
      </w:r>
      <w:r>
        <w:rPr>
          <w:rFonts w:ascii="Verdana" w:hAnsi="Verdana"/>
          <w:sz w:val="20"/>
          <w:szCs w:val="20"/>
        </w:rPr>
        <w:t xml:space="preserve"> ou na data da liquidação antecipada das Debêntures, </w:t>
      </w:r>
      <w:r w:rsidRPr="00EC3512">
        <w:rPr>
          <w:rFonts w:ascii="Verdana" w:hAnsi="Verdana"/>
          <w:sz w:val="20"/>
          <w:szCs w:val="20"/>
        </w:rPr>
        <w:t xml:space="preserve">resultante </w:t>
      </w:r>
      <w:r w:rsidR="009B0A9E" w:rsidRPr="00EC3512">
        <w:rPr>
          <w:rFonts w:ascii="Verdana" w:hAnsi="Verdana"/>
          <w:sz w:val="20"/>
          <w:szCs w:val="20"/>
        </w:rPr>
        <w:t>(a) do seu vencimento antecipado em razão da ocorrência de um dos Eventos de Inadimplemento, nos termos da Cláusula 6.1.1 e 6.2.1 abaixo; ou (b) do Resgate Antecipado Facultativo (conforme abaixo definido)</w:t>
      </w:r>
      <w:r w:rsidR="00EC3512" w:rsidRPr="00EC3512">
        <w:rPr>
          <w:rFonts w:ascii="Verdana" w:hAnsi="Verdana"/>
          <w:sz w:val="20"/>
          <w:szCs w:val="20"/>
        </w:rPr>
        <w:t>, nos termos da Cláusula 5.2 abaixo</w:t>
      </w:r>
      <w:r w:rsidR="009B0A9E" w:rsidRPr="00EC3512">
        <w:rPr>
          <w:rFonts w:ascii="Verdana" w:hAnsi="Verdana"/>
          <w:sz w:val="20"/>
          <w:szCs w:val="20"/>
        </w:rPr>
        <w:t xml:space="preserve">; ou (c) da Amortização Extraordinária </w:t>
      </w:r>
      <w:r w:rsidR="00EB1230" w:rsidRPr="00EC3512">
        <w:rPr>
          <w:rFonts w:ascii="Verdana" w:hAnsi="Verdana"/>
          <w:sz w:val="20"/>
          <w:szCs w:val="20"/>
        </w:rPr>
        <w:t xml:space="preserve">Facultativa </w:t>
      </w:r>
      <w:r w:rsidR="009B0A9E" w:rsidRPr="00EC3512">
        <w:rPr>
          <w:rFonts w:ascii="Verdana" w:hAnsi="Verdana"/>
          <w:sz w:val="20"/>
          <w:szCs w:val="20"/>
        </w:rPr>
        <w:t>(conforme abaixo definido), nos termos da Cláusula 5.</w:t>
      </w:r>
      <w:r w:rsidR="00EC3512" w:rsidRPr="00EC3512">
        <w:rPr>
          <w:rFonts w:ascii="Verdana" w:hAnsi="Verdana"/>
          <w:sz w:val="20"/>
          <w:szCs w:val="20"/>
        </w:rPr>
        <w:t>3</w:t>
      </w:r>
      <w:r w:rsidR="009B0A9E" w:rsidRPr="00EC3512">
        <w:rPr>
          <w:rFonts w:ascii="Verdana" w:hAnsi="Verdana"/>
          <w:sz w:val="20"/>
          <w:szCs w:val="20"/>
        </w:rPr>
        <w:t xml:space="preserve"> abaixo</w:t>
      </w:r>
      <w:r w:rsidRPr="00EC3512">
        <w:rPr>
          <w:rFonts w:ascii="Verdana" w:hAnsi="Verdana"/>
          <w:sz w:val="20"/>
          <w:szCs w:val="20"/>
        </w:rPr>
        <w:t>.</w:t>
      </w:r>
    </w:p>
    <w:p w14:paraId="10751F6C" w14:textId="77777777" w:rsidR="00BB59A7" w:rsidRPr="009B0A9E" w:rsidRDefault="00BB59A7">
      <w:pPr>
        <w:spacing w:line="320" w:lineRule="exact"/>
        <w:jc w:val="both"/>
        <w:rPr>
          <w:rFonts w:ascii="Verdana" w:hAnsi="Verdana"/>
          <w:b/>
        </w:rPr>
      </w:pPr>
      <w:bookmarkStart w:id="87" w:name="_DV_M198"/>
      <w:bookmarkStart w:id="88" w:name="_DV_M202"/>
      <w:bookmarkStart w:id="89" w:name="_DV_M204"/>
      <w:bookmarkEnd w:id="87"/>
      <w:bookmarkEnd w:id="88"/>
      <w:bookmarkEnd w:id="89"/>
    </w:p>
    <w:p w14:paraId="7843312C" w14:textId="77777777" w:rsidR="00BB59A7" w:rsidRDefault="007C7372">
      <w:pPr>
        <w:spacing w:line="320" w:lineRule="exact"/>
        <w:jc w:val="both"/>
        <w:rPr>
          <w:rFonts w:ascii="Verdana" w:hAnsi="Verdana"/>
          <w:b/>
          <w:sz w:val="20"/>
          <w:szCs w:val="20"/>
        </w:rPr>
      </w:pPr>
      <w:r>
        <w:rPr>
          <w:rFonts w:ascii="Verdana" w:hAnsi="Verdana"/>
          <w:b/>
          <w:sz w:val="20"/>
          <w:szCs w:val="20"/>
        </w:rPr>
        <w:t>4.5.</w:t>
      </w:r>
      <w:r>
        <w:rPr>
          <w:rFonts w:ascii="Verdana" w:hAnsi="Verdana"/>
          <w:b/>
          <w:sz w:val="20"/>
          <w:szCs w:val="20"/>
        </w:rPr>
        <w:tab/>
        <w:t>Local de Pagamento</w:t>
      </w:r>
      <w:bookmarkEnd w:id="86"/>
    </w:p>
    <w:p w14:paraId="44C26081" w14:textId="77777777" w:rsidR="00BB59A7" w:rsidRDefault="00BB59A7">
      <w:pPr>
        <w:spacing w:line="320" w:lineRule="exact"/>
        <w:jc w:val="both"/>
        <w:rPr>
          <w:rFonts w:ascii="Verdana" w:hAnsi="Verdana"/>
          <w:sz w:val="20"/>
          <w:szCs w:val="20"/>
        </w:rPr>
      </w:pPr>
    </w:p>
    <w:p w14:paraId="6FFD0C4D" w14:textId="77777777" w:rsidR="00BB59A7" w:rsidRDefault="007C7372">
      <w:pPr>
        <w:spacing w:line="320" w:lineRule="exact"/>
        <w:jc w:val="both"/>
        <w:rPr>
          <w:rFonts w:ascii="Verdana" w:hAnsi="Verdana"/>
          <w:sz w:val="20"/>
          <w:szCs w:val="20"/>
        </w:rPr>
      </w:pPr>
      <w:bookmarkStart w:id="90" w:name="_DV_M205"/>
      <w:bookmarkEnd w:id="90"/>
      <w:r>
        <w:rPr>
          <w:rFonts w:ascii="Verdana" w:hAnsi="Verdana"/>
          <w:sz w:val="20"/>
          <w:szCs w:val="20"/>
        </w:rPr>
        <w:t>4.5.1.</w:t>
      </w:r>
      <w:r>
        <w:rPr>
          <w:rFonts w:ascii="Verdana" w:hAnsi="Verdana"/>
          <w:sz w:val="20"/>
          <w:szCs w:val="20"/>
        </w:rPr>
        <w:tab/>
        <w:t xml:space="preserve">Os pagamentos a que fizerem jus as Debêntures serão efetuados pela Emissora no respectivo vencimento utilizando-se, conforme o caso: (a) os procedimentos adotados pela B3, para as Debêntures custodiadas eletronicamente na B3; e/ou (b) os procedimentos adotados pelo </w:t>
      </w:r>
      <w:proofErr w:type="spellStart"/>
      <w:r>
        <w:rPr>
          <w:rFonts w:ascii="Verdana" w:hAnsi="Verdana"/>
          <w:sz w:val="20"/>
          <w:szCs w:val="20"/>
        </w:rPr>
        <w:t>Escriturador</w:t>
      </w:r>
      <w:proofErr w:type="spellEnd"/>
      <w:r>
        <w:rPr>
          <w:rFonts w:ascii="Verdana" w:hAnsi="Verdana"/>
          <w:sz w:val="20"/>
          <w:szCs w:val="20"/>
        </w:rPr>
        <w:t>, para as Debêntures que não estejam custodiadas eletronicamente na B3.</w:t>
      </w:r>
    </w:p>
    <w:p w14:paraId="59CDE533" w14:textId="77777777" w:rsidR="00BB59A7" w:rsidRPr="009B0A9E" w:rsidRDefault="00BB59A7">
      <w:pPr>
        <w:spacing w:line="320" w:lineRule="exact"/>
        <w:jc w:val="both"/>
        <w:rPr>
          <w:rFonts w:ascii="Verdana" w:hAnsi="Verdana"/>
          <w:highlight w:val="magenta"/>
        </w:rPr>
      </w:pPr>
      <w:bookmarkStart w:id="91" w:name="_Toc499990357"/>
    </w:p>
    <w:p w14:paraId="4ADEBFDA" w14:textId="77777777" w:rsidR="00BB59A7" w:rsidRDefault="007C7372">
      <w:pPr>
        <w:spacing w:line="320" w:lineRule="exact"/>
        <w:jc w:val="both"/>
        <w:rPr>
          <w:rFonts w:ascii="Verdana" w:hAnsi="Verdana"/>
          <w:b/>
          <w:sz w:val="20"/>
          <w:szCs w:val="20"/>
        </w:rPr>
      </w:pPr>
      <w:bookmarkStart w:id="92" w:name="_DV_M206"/>
      <w:bookmarkEnd w:id="92"/>
      <w:r>
        <w:rPr>
          <w:rFonts w:ascii="Verdana" w:hAnsi="Verdana"/>
          <w:b/>
          <w:sz w:val="20"/>
          <w:szCs w:val="20"/>
        </w:rPr>
        <w:t>4.6.</w:t>
      </w:r>
      <w:r>
        <w:rPr>
          <w:rFonts w:ascii="Verdana" w:hAnsi="Verdana"/>
          <w:b/>
          <w:sz w:val="20"/>
          <w:szCs w:val="20"/>
        </w:rPr>
        <w:tab/>
        <w:t>Prorrogação dos Prazos</w:t>
      </w:r>
      <w:bookmarkStart w:id="93" w:name="_DV_M207"/>
      <w:bookmarkEnd w:id="91"/>
      <w:bookmarkEnd w:id="93"/>
      <w:r>
        <w:rPr>
          <w:rFonts w:ascii="Verdana" w:hAnsi="Verdana"/>
          <w:b/>
          <w:i/>
          <w:sz w:val="20"/>
          <w:szCs w:val="20"/>
        </w:rPr>
        <w:t xml:space="preserve"> </w:t>
      </w:r>
    </w:p>
    <w:p w14:paraId="5E72DE5E" w14:textId="77777777" w:rsidR="00BB59A7" w:rsidRDefault="00BB59A7">
      <w:pPr>
        <w:spacing w:line="320" w:lineRule="exact"/>
        <w:jc w:val="both"/>
        <w:rPr>
          <w:rFonts w:ascii="Verdana" w:hAnsi="Verdana"/>
          <w:i/>
          <w:sz w:val="20"/>
          <w:szCs w:val="20"/>
        </w:rPr>
      </w:pPr>
    </w:p>
    <w:p w14:paraId="77C9A39F" w14:textId="77777777" w:rsidR="00BB59A7" w:rsidRDefault="007C7372">
      <w:pPr>
        <w:spacing w:line="320" w:lineRule="exact"/>
        <w:jc w:val="both"/>
        <w:rPr>
          <w:rFonts w:ascii="Verdana" w:hAnsi="Verdana"/>
          <w:sz w:val="20"/>
          <w:szCs w:val="20"/>
        </w:rPr>
      </w:pPr>
      <w:bookmarkStart w:id="94" w:name="_DV_M208"/>
      <w:bookmarkEnd w:id="94"/>
      <w:r>
        <w:rPr>
          <w:rFonts w:ascii="Verdana" w:hAnsi="Verdana"/>
          <w:sz w:val="20"/>
          <w:szCs w:val="20"/>
        </w:rPr>
        <w:t>4.6.1.</w:t>
      </w:r>
      <w:r>
        <w:rPr>
          <w:rFonts w:ascii="Verdana" w:hAnsi="Verdana"/>
          <w:sz w:val="20"/>
          <w:szCs w:val="20"/>
        </w:rPr>
        <w:tab/>
        <w:t>Caso uma determinada data de vencimento de obrigação coincida com dia em que não seja Dia Útil, considerar-se-ão prorrogados os prazos referentes ao pagamento de qualquer obrigação decorrente desta Escritura por quaisquer das Partes, até o 1º (primeiro) Dia Útil subsequente, sem qualquer acréscimo aos valores a serem pagos, ressalvados os casos cujos pagamentos devam ser realizados por meio da B3, hipótese em que a referida prorrogação de prazo somente ocorrerá caso a data de pagamento não seja um Dia Útil.</w:t>
      </w:r>
      <w:bookmarkStart w:id="95" w:name="_Toc499990358"/>
      <w:r>
        <w:rPr>
          <w:rFonts w:ascii="Verdana" w:hAnsi="Verdana"/>
          <w:sz w:val="20"/>
          <w:szCs w:val="20"/>
        </w:rPr>
        <w:t xml:space="preserve"> </w:t>
      </w:r>
    </w:p>
    <w:p w14:paraId="0D97050C" w14:textId="77777777" w:rsidR="00BB59A7" w:rsidRPr="009B0A9E" w:rsidRDefault="00BB59A7">
      <w:pPr>
        <w:spacing w:line="320" w:lineRule="exact"/>
        <w:jc w:val="both"/>
        <w:rPr>
          <w:rFonts w:ascii="Verdana" w:hAnsi="Verdana"/>
          <w:highlight w:val="magenta"/>
        </w:rPr>
      </w:pPr>
    </w:p>
    <w:p w14:paraId="75A9619E" w14:textId="77777777" w:rsidR="00BB59A7" w:rsidRDefault="007C7372">
      <w:pPr>
        <w:autoSpaceDE/>
        <w:autoSpaceDN/>
        <w:adjustRightInd/>
        <w:spacing w:line="320" w:lineRule="exact"/>
        <w:rPr>
          <w:rFonts w:ascii="Verdana" w:hAnsi="Verdana"/>
          <w:b/>
          <w:sz w:val="20"/>
          <w:szCs w:val="20"/>
        </w:rPr>
      </w:pPr>
      <w:bookmarkStart w:id="96" w:name="_DV_M210"/>
      <w:bookmarkEnd w:id="96"/>
      <w:r>
        <w:rPr>
          <w:rFonts w:ascii="Verdana" w:hAnsi="Verdana"/>
          <w:b/>
          <w:sz w:val="20"/>
          <w:szCs w:val="20"/>
        </w:rPr>
        <w:t>4.7.</w:t>
      </w:r>
      <w:r>
        <w:rPr>
          <w:rFonts w:ascii="Verdana" w:hAnsi="Verdana"/>
          <w:b/>
          <w:sz w:val="20"/>
          <w:szCs w:val="20"/>
        </w:rPr>
        <w:tab/>
        <w:t>Encargos Moratórios</w:t>
      </w:r>
      <w:bookmarkStart w:id="97" w:name="_DV_M211"/>
      <w:bookmarkEnd w:id="95"/>
      <w:bookmarkEnd w:id="97"/>
    </w:p>
    <w:p w14:paraId="7E12D671" w14:textId="77777777" w:rsidR="00BB59A7" w:rsidRDefault="00BB59A7">
      <w:pPr>
        <w:spacing w:line="320" w:lineRule="exact"/>
        <w:jc w:val="both"/>
        <w:rPr>
          <w:rFonts w:ascii="Verdana" w:hAnsi="Verdana"/>
          <w:sz w:val="20"/>
          <w:szCs w:val="20"/>
        </w:rPr>
      </w:pPr>
    </w:p>
    <w:p w14:paraId="33B9AA8F" w14:textId="77777777" w:rsidR="00BB59A7" w:rsidRDefault="007C7372">
      <w:pPr>
        <w:spacing w:line="320" w:lineRule="exact"/>
        <w:jc w:val="both"/>
        <w:rPr>
          <w:rFonts w:ascii="Verdana" w:hAnsi="Verdana"/>
          <w:b/>
          <w:sz w:val="20"/>
          <w:szCs w:val="20"/>
        </w:rPr>
      </w:pPr>
      <w:bookmarkStart w:id="98" w:name="_DV_M212"/>
      <w:bookmarkEnd w:id="98"/>
      <w:r>
        <w:rPr>
          <w:rFonts w:ascii="Verdana" w:hAnsi="Verdana"/>
          <w:sz w:val="20"/>
          <w:szCs w:val="20"/>
        </w:rPr>
        <w:t>4.7</w:t>
      </w:r>
      <w:r w:rsidR="009B0A9E">
        <w:rPr>
          <w:rFonts w:ascii="Verdana" w:hAnsi="Verdana"/>
          <w:sz w:val="20"/>
          <w:szCs w:val="20"/>
        </w:rPr>
        <w:t>.1.</w:t>
      </w:r>
      <w:r w:rsidR="009B0A9E">
        <w:rPr>
          <w:rFonts w:ascii="Verdana" w:hAnsi="Verdana"/>
          <w:sz w:val="20"/>
          <w:szCs w:val="20"/>
        </w:rPr>
        <w:tab/>
        <w:t>Sem prejuízo da Remuneração</w:t>
      </w:r>
      <w:r>
        <w:rPr>
          <w:rFonts w:ascii="Verdana" w:hAnsi="Verdana"/>
          <w:sz w:val="20"/>
          <w:szCs w:val="20"/>
        </w:rPr>
        <w:t xml:space="preserve"> das Debêntures, ocorrendo impontualidade no pagamento de qualquer quantia devida aos Debenturistas, os valores em atraso ficarão sujeitos a (i) multa moratória convencional, irredutível e de natureza não compensatória de 2% (dois por cento) sobre o valor devido e não pago; e (</w:t>
      </w:r>
      <w:proofErr w:type="spellStart"/>
      <w:r>
        <w:rPr>
          <w:rFonts w:ascii="Verdana" w:hAnsi="Verdana"/>
          <w:sz w:val="20"/>
          <w:szCs w:val="20"/>
        </w:rPr>
        <w:t>ii</w:t>
      </w:r>
      <w:proofErr w:type="spellEnd"/>
      <w:r>
        <w:rPr>
          <w:rFonts w:ascii="Verdana" w:hAnsi="Verdana"/>
          <w:sz w:val="20"/>
          <w:szCs w:val="20"/>
        </w:rPr>
        <w:t xml:space="preserve">) juros de mora não compensatórios calculados </w:t>
      </w:r>
      <w:r>
        <w:rPr>
          <w:rFonts w:ascii="Verdana" w:hAnsi="Verdana"/>
          <w:i/>
          <w:sz w:val="20"/>
          <w:szCs w:val="20"/>
        </w:rPr>
        <w:t xml:space="preserve">pro rata </w:t>
      </w:r>
      <w:proofErr w:type="spellStart"/>
      <w:r>
        <w:rPr>
          <w:rFonts w:ascii="Verdana" w:hAnsi="Verdana"/>
          <w:i/>
          <w:sz w:val="20"/>
          <w:szCs w:val="20"/>
        </w:rPr>
        <w:t>temporis</w:t>
      </w:r>
      <w:proofErr w:type="spellEnd"/>
      <w:r>
        <w:rPr>
          <w:rFonts w:ascii="Verdana" w:hAnsi="Verdana"/>
          <w:sz w:val="20"/>
          <w:szCs w:val="20"/>
        </w:rPr>
        <w:t xml:space="preserve"> desde a data do inadimplemento até a data do efetivo pagamento, à taxa de 1% (um por cento) ao mês sobre o montante devido e não pago, independentemente de aviso, notificação ou interpelação judicial ou extrajudicial, além das despesas (observado o disposto na Cláusula 8.6 abaixo) incorridas para cobrança (“</w:t>
      </w:r>
      <w:r>
        <w:rPr>
          <w:rFonts w:ascii="Verdana" w:hAnsi="Verdana"/>
          <w:sz w:val="20"/>
          <w:szCs w:val="20"/>
          <w:u w:val="single"/>
        </w:rPr>
        <w:t>Encargos Moratórios</w:t>
      </w:r>
      <w:r>
        <w:rPr>
          <w:rFonts w:ascii="Verdana" w:hAnsi="Verdana"/>
          <w:sz w:val="20"/>
          <w:szCs w:val="20"/>
        </w:rPr>
        <w:t>”).</w:t>
      </w:r>
      <w:bookmarkStart w:id="99" w:name="_DV_M213"/>
      <w:bookmarkStart w:id="100" w:name="_Toc499990359"/>
      <w:bookmarkEnd w:id="99"/>
    </w:p>
    <w:p w14:paraId="74D0ED03" w14:textId="77777777" w:rsidR="00BB59A7" w:rsidRPr="009B0A9E" w:rsidRDefault="00BB59A7">
      <w:pPr>
        <w:spacing w:line="320" w:lineRule="exact"/>
        <w:jc w:val="both"/>
        <w:rPr>
          <w:rFonts w:ascii="Verdana" w:hAnsi="Verdana"/>
          <w:b/>
        </w:rPr>
      </w:pPr>
    </w:p>
    <w:p w14:paraId="0E218DB8" w14:textId="77777777" w:rsidR="00BB59A7" w:rsidRDefault="007C7372" w:rsidP="00490696">
      <w:pPr>
        <w:keepNext/>
        <w:autoSpaceDE/>
        <w:autoSpaceDN/>
        <w:adjustRightInd/>
        <w:spacing w:line="320" w:lineRule="exact"/>
        <w:rPr>
          <w:rFonts w:ascii="Verdana" w:hAnsi="Verdana"/>
          <w:b/>
          <w:sz w:val="20"/>
          <w:szCs w:val="20"/>
        </w:rPr>
      </w:pPr>
      <w:r>
        <w:rPr>
          <w:rFonts w:ascii="Verdana" w:hAnsi="Verdana"/>
          <w:b/>
          <w:sz w:val="20"/>
          <w:szCs w:val="20"/>
        </w:rPr>
        <w:lastRenderedPageBreak/>
        <w:t>4.8.</w:t>
      </w:r>
      <w:r>
        <w:rPr>
          <w:rFonts w:ascii="Verdana" w:hAnsi="Verdana"/>
          <w:b/>
          <w:sz w:val="20"/>
          <w:szCs w:val="20"/>
        </w:rPr>
        <w:tab/>
        <w:t>Decadência dos Direitos aos Acréscimos</w:t>
      </w:r>
      <w:bookmarkEnd w:id="100"/>
    </w:p>
    <w:p w14:paraId="3846889D" w14:textId="77777777" w:rsidR="00BB59A7" w:rsidRDefault="00BB59A7" w:rsidP="00490696">
      <w:pPr>
        <w:keepNext/>
        <w:spacing w:line="320" w:lineRule="exact"/>
        <w:jc w:val="both"/>
        <w:rPr>
          <w:rFonts w:ascii="Verdana" w:hAnsi="Verdana"/>
          <w:sz w:val="20"/>
          <w:szCs w:val="20"/>
        </w:rPr>
      </w:pPr>
      <w:bookmarkStart w:id="101" w:name="_DV_M214"/>
      <w:bookmarkEnd w:id="101"/>
    </w:p>
    <w:p w14:paraId="04F3AE6E" w14:textId="77777777" w:rsidR="00BB59A7" w:rsidRDefault="007C7372" w:rsidP="00490696">
      <w:pPr>
        <w:keepNext/>
        <w:spacing w:line="320" w:lineRule="exact"/>
        <w:jc w:val="both"/>
        <w:rPr>
          <w:rFonts w:ascii="Verdana" w:hAnsi="Verdana"/>
          <w:sz w:val="20"/>
          <w:szCs w:val="20"/>
        </w:rPr>
      </w:pPr>
      <w:r>
        <w:rPr>
          <w:rFonts w:ascii="Verdana" w:hAnsi="Verdana"/>
          <w:sz w:val="20"/>
          <w:szCs w:val="20"/>
        </w:rPr>
        <w:t>4.8.1.</w:t>
      </w:r>
      <w:r>
        <w:rPr>
          <w:rFonts w:ascii="Verdana" w:hAnsi="Verdana"/>
          <w:sz w:val="20"/>
          <w:szCs w:val="20"/>
        </w:rPr>
        <w:tab/>
        <w:t xml:space="preserve">Sem prejuízo do disposto na Cláusula 4.7 acima, o não comparecimento do Debenturista para receber o valor correspondente a quaisquer das obrigações pecuniárias da Emissora, nas datas previstas nesta Escritura, ou em comunicado publicado pela Emissora no jornal indicado na Cláusula 4.11.1 abaixo, não lhe dará direito ao recebimento da Remuneração das Debêntures e/ou Encargos Moratórios no período relativo ao atraso no recebimento, sendo-lhe, todavia, assegurados os direitos adquiridos até a data do respectivo vencimento </w:t>
      </w:r>
      <w:r>
        <w:rPr>
          <w:rFonts w:ascii="Verdana" w:eastAsia="Batang" w:hAnsi="Verdana"/>
          <w:sz w:val="20"/>
          <w:szCs w:val="20"/>
        </w:rPr>
        <w:t>ou pagamento, no caso de impontualidade no pagamento</w:t>
      </w:r>
      <w:r>
        <w:rPr>
          <w:rFonts w:ascii="Verdana" w:hAnsi="Verdana"/>
          <w:sz w:val="20"/>
          <w:szCs w:val="20"/>
        </w:rPr>
        <w:t>.</w:t>
      </w:r>
    </w:p>
    <w:p w14:paraId="137758B4" w14:textId="77777777" w:rsidR="00BB59A7" w:rsidRPr="009B0A9E" w:rsidRDefault="00BB59A7">
      <w:pPr>
        <w:spacing w:line="320" w:lineRule="exact"/>
        <w:jc w:val="both"/>
        <w:rPr>
          <w:rFonts w:ascii="Verdana" w:hAnsi="Verdana"/>
        </w:rPr>
      </w:pPr>
    </w:p>
    <w:p w14:paraId="6492A158" w14:textId="77777777" w:rsidR="00BB59A7" w:rsidRDefault="007C7372">
      <w:pPr>
        <w:spacing w:line="320" w:lineRule="exact"/>
        <w:jc w:val="both"/>
        <w:rPr>
          <w:rFonts w:ascii="Verdana" w:hAnsi="Verdana"/>
          <w:b/>
          <w:sz w:val="20"/>
          <w:szCs w:val="20"/>
        </w:rPr>
      </w:pPr>
      <w:bookmarkStart w:id="102" w:name="_DV_M215"/>
      <w:bookmarkEnd w:id="102"/>
      <w:r>
        <w:rPr>
          <w:rFonts w:ascii="Verdana" w:hAnsi="Verdana"/>
          <w:b/>
          <w:sz w:val="20"/>
          <w:szCs w:val="20"/>
        </w:rPr>
        <w:t>4.9.</w:t>
      </w:r>
      <w:r>
        <w:rPr>
          <w:rFonts w:ascii="Verdana" w:hAnsi="Verdana"/>
          <w:b/>
          <w:sz w:val="20"/>
          <w:szCs w:val="20"/>
        </w:rPr>
        <w:tab/>
        <w:t>Colocação, Forma, Preço e Prazo de Integralização</w:t>
      </w:r>
    </w:p>
    <w:p w14:paraId="68449065" w14:textId="77777777" w:rsidR="00BB59A7" w:rsidRDefault="00BB59A7">
      <w:pPr>
        <w:pStyle w:val="sub"/>
        <w:widowControl/>
        <w:tabs>
          <w:tab w:val="clear" w:pos="0"/>
          <w:tab w:val="clear" w:pos="1440"/>
          <w:tab w:val="clear" w:pos="2880"/>
          <w:tab w:val="clear" w:pos="4320"/>
        </w:tabs>
        <w:spacing w:before="0" w:after="0" w:line="320" w:lineRule="exact"/>
        <w:rPr>
          <w:rFonts w:ascii="Verdana" w:hAnsi="Verdana"/>
          <w:sz w:val="20"/>
          <w:szCs w:val="20"/>
        </w:rPr>
      </w:pPr>
    </w:p>
    <w:p w14:paraId="29647452" w14:textId="77777777" w:rsidR="00BB59A7" w:rsidRDefault="007C7372">
      <w:pPr>
        <w:spacing w:line="320" w:lineRule="exact"/>
        <w:jc w:val="both"/>
        <w:rPr>
          <w:rFonts w:ascii="Verdana" w:hAnsi="Verdana"/>
          <w:sz w:val="20"/>
          <w:szCs w:val="20"/>
        </w:rPr>
      </w:pPr>
      <w:bookmarkStart w:id="103" w:name="_DV_M216"/>
      <w:bookmarkStart w:id="104" w:name="_DV_M217"/>
      <w:bookmarkStart w:id="105" w:name="_DV_M218"/>
      <w:bookmarkStart w:id="106" w:name="_DV_C271"/>
      <w:bookmarkEnd w:id="103"/>
      <w:bookmarkEnd w:id="104"/>
      <w:bookmarkEnd w:id="105"/>
      <w:r>
        <w:rPr>
          <w:rFonts w:ascii="Verdana" w:hAnsi="Verdana"/>
          <w:sz w:val="20"/>
          <w:szCs w:val="20"/>
        </w:rPr>
        <w:t>4.9.1.</w:t>
      </w:r>
      <w:r>
        <w:rPr>
          <w:rFonts w:ascii="Verdana" w:hAnsi="Verdana"/>
          <w:sz w:val="20"/>
          <w:szCs w:val="20"/>
        </w:rPr>
        <w:tab/>
        <w:t>A distribuição das Debêntures será realizada de acordo com os procedimentos da B3, observado o disposto no Contrato de Colocação.</w:t>
      </w:r>
    </w:p>
    <w:p w14:paraId="0DCF2A69" w14:textId="77777777" w:rsidR="00BB59A7" w:rsidRPr="009B0A9E" w:rsidRDefault="00BB59A7">
      <w:pPr>
        <w:spacing w:line="320" w:lineRule="exact"/>
        <w:jc w:val="both"/>
        <w:rPr>
          <w:rFonts w:ascii="Verdana" w:hAnsi="Verdana"/>
        </w:rPr>
      </w:pPr>
    </w:p>
    <w:p w14:paraId="5F9AAF98" w14:textId="1F567107" w:rsidR="00BB59A7" w:rsidRPr="009B0A9E" w:rsidRDefault="007C7372">
      <w:pPr>
        <w:spacing w:line="320" w:lineRule="exact"/>
        <w:jc w:val="both"/>
        <w:rPr>
          <w:rFonts w:ascii="Verdana" w:hAnsi="Verdana"/>
          <w:sz w:val="20"/>
          <w:szCs w:val="20"/>
        </w:rPr>
      </w:pPr>
      <w:r w:rsidRPr="009B0A9E">
        <w:rPr>
          <w:rFonts w:ascii="Verdana" w:hAnsi="Verdana"/>
          <w:sz w:val="20"/>
          <w:szCs w:val="20"/>
        </w:rPr>
        <w:t>4.9.2.</w:t>
      </w:r>
      <w:r w:rsidRPr="009B0A9E">
        <w:rPr>
          <w:rFonts w:ascii="Verdana" w:hAnsi="Verdana"/>
          <w:sz w:val="20"/>
          <w:szCs w:val="20"/>
        </w:rPr>
        <w:tab/>
        <w:t>As Debêntures serão integralizadas, no mercado primário, à vista, em uma única data, no ato da subscrição (“</w:t>
      </w:r>
      <w:r w:rsidRPr="009B0A9E">
        <w:rPr>
          <w:rFonts w:ascii="Verdana" w:hAnsi="Verdana"/>
          <w:sz w:val="20"/>
          <w:szCs w:val="20"/>
          <w:u w:val="single"/>
        </w:rPr>
        <w:t>Data de Integralização</w:t>
      </w:r>
      <w:r w:rsidRPr="009B0A9E">
        <w:rPr>
          <w:rFonts w:ascii="Verdana" w:hAnsi="Verdana"/>
          <w:sz w:val="20"/>
          <w:szCs w:val="20"/>
        </w:rPr>
        <w:t>”), em moeda corrente nacional, pelo seu Valor Nominal Unitário</w:t>
      </w:r>
      <w:bookmarkStart w:id="107" w:name="_DV_M219"/>
      <w:bookmarkStart w:id="108" w:name="_DV_C273"/>
      <w:bookmarkEnd w:id="106"/>
      <w:bookmarkEnd w:id="107"/>
      <w:r w:rsidR="009B0A9E" w:rsidRPr="009B0A9E">
        <w:rPr>
          <w:rFonts w:ascii="Verdana" w:hAnsi="Verdana"/>
          <w:sz w:val="20"/>
          <w:szCs w:val="20"/>
        </w:rPr>
        <w:t xml:space="preserve"> (“</w:t>
      </w:r>
      <w:r w:rsidR="009B0A9E" w:rsidRPr="009B0A9E">
        <w:rPr>
          <w:rFonts w:ascii="Verdana" w:hAnsi="Verdana"/>
          <w:sz w:val="20"/>
          <w:szCs w:val="20"/>
          <w:u w:val="single"/>
        </w:rPr>
        <w:t>Preço de Subscrição</w:t>
      </w:r>
      <w:r w:rsidR="009B0A9E" w:rsidRPr="009B0A9E">
        <w:rPr>
          <w:rFonts w:ascii="Verdana" w:hAnsi="Verdana"/>
          <w:sz w:val="20"/>
          <w:szCs w:val="20"/>
        </w:rPr>
        <w:t>”)</w:t>
      </w:r>
      <w:r w:rsidRPr="009B0A9E">
        <w:rPr>
          <w:rFonts w:ascii="Verdana" w:hAnsi="Verdana"/>
          <w:sz w:val="20"/>
          <w:szCs w:val="20"/>
        </w:rPr>
        <w:t>, de acordo com as normas de liquidação e procedimentos aplicáveis da B3</w:t>
      </w:r>
      <w:bookmarkEnd w:id="108"/>
      <w:r w:rsidRPr="009B0A9E">
        <w:rPr>
          <w:rFonts w:ascii="Verdana" w:hAnsi="Verdana"/>
          <w:sz w:val="20"/>
          <w:szCs w:val="20"/>
        </w:rPr>
        <w:t xml:space="preserve">, e observadas as condições previstas no Contrato de Colocação. </w:t>
      </w:r>
    </w:p>
    <w:p w14:paraId="4C4F55ED" w14:textId="77777777" w:rsidR="00BB59A7" w:rsidRPr="009B0A9E" w:rsidRDefault="00BB59A7">
      <w:pPr>
        <w:autoSpaceDE/>
        <w:autoSpaceDN/>
        <w:adjustRightInd/>
        <w:spacing w:line="320" w:lineRule="exact"/>
        <w:rPr>
          <w:rFonts w:ascii="Verdana" w:hAnsi="Verdana"/>
          <w:highlight w:val="lightGray"/>
        </w:rPr>
      </w:pPr>
    </w:p>
    <w:p w14:paraId="1AA03AAB" w14:textId="3D7E2B67" w:rsidR="00BB59A7" w:rsidRDefault="007C7372">
      <w:pPr>
        <w:autoSpaceDE/>
        <w:autoSpaceDN/>
        <w:adjustRightInd/>
        <w:spacing w:line="320" w:lineRule="exact"/>
        <w:jc w:val="both"/>
        <w:rPr>
          <w:rFonts w:ascii="Verdana" w:hAnsi="Verdana"/>
          <w:sz w:val="20"/>
          <w:szCs w:val="20"/>
        </w:rPr>
      </w:pPr>
      <w:r w:rsidRPr="009B0A9E">
        <w:rPr>
          <w:rFonts w:ascii="Verdana" w:hAnsi="Verdana"/>
          <w:sz w:val="20"/>
          <w:szCs w:val="20"/>
        </w:rPr>
        <w:t>4.9.3.</w:t>
      </w:r>
      <w:r w:rsidRPr="009B0A9E">
        <w:rPr>
          <w:rFonts w:ascii="Verdana" w:hAnsi="Verdana"/>
          <w:sz w:val="20"/>
          <w:szCs w:val="20"/>
        </w:rPr>
        <w:tab/>
        <w:t>As Debêntures serão subscritas</w:t>
      </w:r>
      <w:r w:rsidR="00365C81">
        <w:rPr>
          <w:rFonts w:ascii="Verdana" w:hAnsi="Verdana"/>
          <w:sz w:val="20"/>
          <w:szCs w:val="20"/>
        </w:rPr>
        <w:t xml:space="preserve"> e integralizadas</w:t>
      </w:r>
      <w:r w:rsidRPr="009B0A9E">
        <w:rPr>
          <w:rFonts w:ascii="Verdana" w:hAnsi="Verdana"/>
          <w:sz w:val="20"/>
          <w:szCs w:val="20"/>
        </w:rPr>
        <w:t>, a qualquer tempo, a partir da data de início de distribuição da Oferta Restrita, observado o disposto nos artigos 7-A e 8º, parágrafo 2º, da Instrução CVM 476.</w:t>
      </w:r>
    </w:p>
    <w:p w14:paraId="0FF7763C" w14:textId="77777777" w:rsidR="00BB59A7" w:rsidRDefault="00BB59A7">
      <w:pPr>
        <w:autoSpaceDE/>
        <w:autoSpaceDN/>
        <w:adjustRightInd/>
        <w:spacing w:line="320" w:lineRule="exact"/>
        <w:rPr>
          <w:rFonts w:ascii="Verdana" w:hAnsi="Verdana"/>
          <w:sz w:val="20"/>
          <w:szCs w:val="20"/>
        </w:rPr>
      </w:pPr>
    </w:p>
    <w:p w14:paraId="237F938C" w14:textId="77777777" w:rsidR="00BB59A7" w:rsidRDefault="007C7372">
      <w:pPr>
        <w:spacing w:line="320" w:lineRule="exact"/>
        <w:jc w:val="both"/>
        <w:rPr>
          <w:rFonts w:ascii="Verdana" w:hAnsi="Verdana"/>
          <w:b/>
          <w:sz w:val="20"/>
          <w:szCs w:val="20"/>
        </w:rPr>
      </w:pPr>
      <w:bookmarkStart w:id="109" w:name="_DV_M224"/>
      <w:bookmarkStart w:id="110" w:name="_DV_M225"/>
      <w:bookmarkStart w:id="111" w:name="_DV_M226"/>
      <w:bookmarkEnd w:id="109"/>
      <w:bookmarkEnd w:id="110"/>
      <w:bookmarkEnd w:id="111"/>
      <w:r>
        <w:rPr>
          <w:rFonts w:ascii="Verdana" w:hAnsi="Verdana"/>
          <w:b/>
          <w:sz w:val="20"/>
          <w:szCs w:val="20"/>
        </w:rPr>
        <w:t>4.10.</w:t>
      </w:r>
      <w:r>
        <w:rPr>
          <w:rFonts w:ascii="Verdana" w:hAnsi="Verdana"/>
          <w:b/>
          <w:sz w:val="20"/>
          <w:szCs w:val="20"/>
        </w:rPr>
        <w:tab/>
        <w:t>Repactuação</w:t>
      </w:r>
    </w:p>
    <w:p w14:paraId="704C1ABA" w14:textId="77777777" w:rsidR="00BB59A7" w:rsidRDefault="00BB59A7">
      <w:pPr>
        <w:spacing w:line="320" w:lineRule="exact"/>
        <w:jc w:val="both"/>
        <w:rPr>
          <w:rFonts w:ascii="Verdana" w:hAnsi="Verdana"/>
          <w:sz w:val="20"/>
          <w:szCs w:val="20"/>
        </w:rPr>
      </w:pPr>
      <w:bookmarkStart w:id="112" w:name="_DV_M227"/>
      <w:bookmarkEnd w:id="112"/>
    </w:p>
    <w:p w14:paraId="32AA4C9B" w14:textId="77777777" w:rsidR="00BB59A7" w:rsidRDefault="007C7372">
      <w:pPr>
        <w:spacing w:line="320" w:lineRule="exact"/>
        <w:jc w:val="both"/>
        <w:rPr>
          <w:rFonts w:ascii="Verdana" w:hAnsi="Verdana"/>
          <w:sz w:val="20"/>
          <w:szCs w:val="20"/>
        </w:rPr>
      </w:pPr>
      <w:r>
        <w:rPr>
          <w:rFonts w:ascii="Verdana" w:hAnsi="Verdana"/>
          <w:sz w:val="20"/>
          <w:szCs w:val="20"/>
        </w:rPr>
        <w:t>4.10.1.</w:t>
      </w:r>
      <w:r>
        <w:rPr>
          <w:rFonts w:ascii="Verdana" w:hAnsi="Verdana"/>
          <w:sz w:val="20"/>
          <w:szCs w:val="20"/>
        </w:rPr>
        <w:tab/>
        <w:t xml:space="preserve">As Debêntures não serão objeto de repactuação programada. </w:t>
      </w:r>
    </w:p>
    <w:p w14:paraId="4A4993AD" w14:textId="77777777" w:rsidR="00BB59A7" w:rsidRDefault="00BB59A7">
      <w:pPr>
        <w:spacing w:line="320" w:lineRule="exact"/>
        <w:jc w:val="both"/>
        <w:rPr>
          <w:rFonts w:ascii="Verdana" w:hAnsi="Verdana"/>
          <w:sz w:val="20"/>
          <w:szCs w:val="20"/>
          <w:highlight w:val="magenta"/>
        </w:rPr>
      </w:pPr>
    </w:p>
    <w:p w14:paraId="03B324A0" w14:textId="77777777" w:rsidR="00BB59A7" w:rsidRDefault="007C7372">
      <w:pPr>
        <w:pStyle w:val="Textoembloco"/>
        <w:shd w:val="clear" w:color="auto" w:fill="FFFFFF"/>
        <w:tabs>
          <w:tab w:val="left" w:pos="709"/>
          <w:tab w:val="left" w:pos="993"/>
        </w:tabs>
        <w:spacing w:line="320" w:lineRule="exact"/>
        <w:ind w:left="0" w:right="0"/>
        <w:rPr>
          <w:rFonts w:ascii="Verdana" w:hAnsi="Verdana"/>
          <w:b/>
          <w:sz w:val="20"/>
          <w:szCs w:val="20"/>
        </w:rPr>
      </w:pPr>
      <w:bookmarkStart w:id="113" w:name="_DV_M228"/>
      <w:bookmarkEnd w:id="113"/>
      <w:r>
        <w:rPr>
          <w:rFonts w:ascii="Verdana" w:hAnsi="Verdana"/>
          <w:b/>
          <w:sz w:val="20"/>
          <w:szCs w:val="20"/>
        </w:rPr>
        <w:t>4.11.</w:t>
      </w:r>
      <w:r>
        <w:rPr>
          <w:rFonts w:ascii="Verdana" w:hAnsi="Verdana"/>
          <w:b/>
          <w:sz w:val="20"/>
          <w:szCs w:val="20"/>
        </w:rPr>
        <w:tab/>
        <w:t>Publicidade</w:t>
      </w:r>
    </w:p>
    <w:p w14:paraId="0A90BA43" w14:textId="77777777" w:rsidR="00BB59A7" w:rsidRDefault="00BB59A7">
      <w:pPr>
        <w:pStyle w:val="Corpodetexto3"/>
        <w:spacing w:line="320" w:lineRule="exact"/>
        <w:rPr>
          <w:rFonts w:ascii="Verdana" w:hAnsi="Verdana"/>
          <w:sz w:val="20"/>
          <w:szCs w:val="20"/>
          <w:lang w:val="pt-BR"/>
        </w:rPr>
      </w:pPr>
    </w:p>
    <w:p w14:paraId="6D464F4A" w14:textId="610BA38F" w:rsidR="00BB59A7" w:rsidRDefault="007C7372">
      <w:pPr>
        <w:autoSpaceDE/>
        <w:autoSpaceDN/>
        <w:adjustRightInd/>
        <w:spacing w:line="320" w:lineRule="exact"/>
        <w:jc w:val="both"/>
        <w:rPr>
          <w:rFonts w:ascii="Verdana" w:hAnsi="Verdana"/>
          <w:sz w:val="20"/>
          <w:szCs w:val="20"/>
        </w:rPr>
      </w:pPr>
      <w:bookmarkStart w:id="114" w:name="_DV_M229"/>
      <w:bookmarkEnd w:id="114"/>
      <w:r>
        <w:rPr>
          <w:rFonts w:ascii="Verdana" w:hAnsi="Verdana"/>
          <w:sz w:val="20"/>
          <w:szCs w:val="20"/>
        </w:rPr>
        <w:t>4.11.1.</w:t>
      </w:r>
      <w:r>
        <w:rPr>
          <w:rFonts w:ascii="Verdana" w:hAnsi="Verdana"/>
          <w:sz w:val="20"/>
          <w:szCs w:val="20"/>
        </w:rPr>
        <w:tab/>
        <w:t>Todos os atos e decisões a serem tomados decorrentes desta Emissão que, de qualquer forma, vierem a envolver interesses dos Debenturistas, deverão ser obrigatoriamente comunicados na</w:t>
      </w:r>
      <w:r w:rsidR="00AB42B9">
        <w:rPr>
          <w:rFonts w:ascii="Verdana" w:hAnsi="Verdana"/>
          <w:sz w:val="20"/>
          <w:szCs w:val="20"/>
        </w:rPr>
        <w:t xml:space="preserve"> forma de avisos ou anúncios nos Jornais de Publicação da Emissora</w:t>
      </w:r>
      <w:r>
        <w:rPr>
          <w:rFonts w:ascii="Verdana" w:hAnsi="Verdana"/>
          <w:sz w:val="20"/>
          <w:szCs w:val="20"/>
        </w:rPr>
        <w:t xml:space="preserve">, bem como na página da Emissora na rede mundial de computadores, observado o estabelecido no artigo 289 da Lei das Sociedades por Ações e as limitações impostas pela Instrução CVM 476 em relação à publicidade da Oferta Restrita e os prazos legais, devendo a Emissora comunicar o Agente Fiduciário a respeito de qualquer publicação que afete a Emissão, sendo certo que, caso a Emissora altere seu jornal de publicação após a Data de Emissão, deverá enviar notificação ao Agente Fiduciário informando o novo veículo para divulgação de suas informações. </w:t>
      </w:r>
    </w:p>
    <w:p w14:paraId="3D5CB781" w14:textId="77777777" w:rsidR="00BB59A7" w:rsidRPr="000B129F" w:rsidRDefault="00BB59A7">
      <w:pPr>
        <w:spacing w:line="320" w:lineRule="exact"/>
        <w:jc w:val="both"/>
        <w:rPr>
          <w:rFonts w:ascii="Verdana" w:hAnsi="Verdana"/>
          <w:highlight w:val="magenta"/>
        </w:rPr>
      </w:pPr>
      <w:bookmarkStart w:id="115" w:name="_DV_M231"/>
      <w:bookmarkStart w:id="116" w:name="_DV_M232"/>
      <w:bookmarkEnd w:id="115"/>
      <w:bookmarkEnd w:id="116"/>
    </w:p>
    <w:p w14:paraId="28F89FD0" w14:textId="77777777" w:rsidR="00BB59A7" w:rsidRDefault="007C7372">
      <w:pPr>
        <w:pStyle w:val="Ttulo1"/>
      </w:pPr>
      <w:bookmarkStart w:id="117" w:name="_DV_M233"/>
      <w:bookmarkStart w:id="118" w:name="_DV_M235"/>
      <w:bookmarkStart w:id="119" w:name="_DV_M236"/>
      <w:bookmarkStart w:id="120" w:name="_Toc356586447"/>
      <w:bookmarkStart w:id="121" w:name="_Toc499990365"/>
      <w:bookmarkEnd w:id="117"/>
      <w:bookmarkEnd w:id="118"/>
      <w:bookmarkEnd w:id="119"/>
      <w:r w:rsidRPr="002C63FC">
        <w:lastRenderedPageBreak/>
        <w:t>CLÁUSULA V</w:t>
      </w:r>
      <w:r w:rsidRPr="002C63FC">
        <w:br/>
        <w:t>AQUISIÇÃO FACULTATIVA</w:t>
      </w:r>
      <w:r w:rsidR="000B129F" w:rsidRPr="002C63FC">
        <w:t>,</w:t>
      </w:r>
      <w:r w:rsidRPr="002C63FC">
        <w:t xml:space="preserve"> RESGATE ANTECIPADO FACULTATIVO</w:t>
      </w:r>
      <w:bookmarkEnd w:id="120"/>
      <w:r w:rsidRPr="002C63FC">
        <w:t xml:space="preserve"> </w:t>
      </w:r>
      <w:r w:rsidR="000B129F" w:rsidRPr="002C63FC">
        <w:t>E AMORTIZAÇÃO EXTRAORDINÁRIA FACULTATIVA</w:t>
      </w:r>
    </w:p>
    <w:p w14:paraId="6517C122" w14:textId="77777777" w:rsidR="00BB59A7" w:rsidRPr="000B129F" w:rsidRDefault="00BB59A7">
      <w:pPr>
        <w:tabs>
          <w:tab w:val="left" w:pos="-120"/>
        </w:tabs>
        <w:spacing w:line="320" w:lineRule="exact"/>
        <w:jc w:val="both"/>
        <w:rPr>
          <w:rFonts w:ascii="Verdana" w:hAnsi="Verdana"/>
        </w:rPr>
      </w:pPr>
      <w:bookmarkStart w:id="122" w:name="_DV_M237"/>
      <w:bookmarkEnd w:id="122"/>
    </w:p>
    <w:p w14:paraId="5B5915A2" w14:textId="77777777" w:rsidR="00BB59A7" w:rsidRDefault="007C7372">
      <w:pPr>
        <w:pStyle w:val="CorpodetextobtBT"/>
        <w:tabs>
          <w:tab w:val="left" w:pos="720"/>
        </w:tabs>
        <w:spacing w:line="320" w:lineRule="exact"/>
        <w:rPr>
          <w:rFonts w:ascii="Verdana" w:hAnsi="Verdana"/>
          <w:b/>
          <w:sz w:val="20"/>
        </w:rPr>
      </w:pPr>
      <w:r>
        <w:rPr>
          <w:rFonts w:ascii="Verdana" w:hAnsi="Verdana"/>
          <w:b/>
          <w:sz w:val="20"/>
        </w:rPr>
        <w:t>5.1.</w:t>
      </w:r>
      <w:r>
        <w:rPr>
          <w:rFonts w:ascii="Verdana" w:hAnsi="Verdana"/>
          <w:b/>
          <w:sz w:val="20"/>
        </w:rPr>
        <w:tab/>
        <w:t>Aquisição Facultativa</w:t>
      </w:r>
    </w:p>
    <w:p w14:paraId="039FD15B" w14:textId="77777777" w:rsidR="00BB59A7" w:rsidRDefault="00BB59A7">
      <w:pPr>
        <w:suppressAutoHyphens/>
        <w:spacing w:line="320" w:lineRule="exact"/>
        <w:jc w:val="both"/>
        <w:rPr>
          <w:rFonts w:ascii="Verdana" w:hAnsi="Verdana"/>
          <w:b/>
          <w:sz w:val="20"/>
          <w:szCs w:val="20"/>
        </w:rPr>
      </w:pPr>
    </w:p>
    <w:p w14:paraId="252F39F2" w14:textId="77777777" w:rsidR="00BB59A7" w:rsidRDefault="00463DBA">
      <w:pPr>
        <w:pStyle w:val="NormalWeb"/>
        <w:spacing w:before="0" w:beforeAutospacing="0" w:after="0" w:afterAutospacing="0" w:line="320" w:lineRule="exact"/>
        <w:jc w:val="both"/>
        <w:rPr>
          <w:rFonts w:ascii="Verdana" w:hAnsi="Verdana"/>
          <w:sz w:val="20"/>
          <w:szCs w:val="20"/>
        </w:rPr>
      </w:pPr>
      <w:r>
        <w:rPr>
          <w:rFonts w:ascii="Verdana" w:hAnsi="Verdana"/>
          <w:sz w:val="20"/>
          <w:szCs w:val="20"/>
        </w:rPr>
        <w:t>5.1.1.</w:t>
      </w:r>
      <w:r>
        <w:rPr>
          <w:rFonts w:ascii="Verdana" w:hAnsi="Verdana"/>
          <w:sz w:val="20"/>
          <w:szCs w:val="20"/>
        </w:rPr>
        <w:tab/>
      </w:r>
      <w:r w:rsidR="007C7372">
        <w:rPr>
          <w:rFonts w:ascii="Verdana" w:hAnsi="Verdana"/>
          <w:sz w:val="20"/>
          <w:szCs w:val="20"/>
        </w:rPr>
        <w:t>A Emissora poderá, a qualquer tempo e a seu exclusivo critério, adquirir Debêntures, observado o disposto no artigo 55, parágrafo 3º, da Lei das Sociedades por Ações e as restrições de negociação previstas na Instrução CVM 476. As Debêntures adquiridas pela Emissora poderão ser canceladas, ser novamente colocadas no mercado ou permanecer na tesouraria da Emissora, devendo tal fato, constar do relatório da administração e das demonstrações financeiras da Emissora.</w:t>
      </w:r>
    </w:p>
    <w:p w14:paraId="1FCEC0FF" w14:textId="77777777" w:rsidR="00BB59A7" w:rsidRDefault="00BB59A7">
      <w:pPr>
        <w:pStyle w:val="NormalWeb"/>
        <w:spacing w:before="0" w:beforeAutospacing="0" w:after="0" w:afterAutospacing="0" w:line="320" w:lineRule="exact"/>
        <w:jc w:val="both"/>
        <w:rPr>
          <w:rFonts w:ascii="Verdana" w:hAnsi="Verdana"/>
          <w:sz w:val="20"/>
          <w:szCs w:val="20"/>
        </w:rPr>
      </w:pPr>
    </w:p>
    <w:p w14:paraId="59CEC66F" w14:textId="77777777" w:rsidR="00BB59A7" w:rsidRPr="000B129F" w:rsidRDefault="00EC3512">
      <w:pPr>
        <w:pStyle w:val="NormalWeb"/>
        <w:tabs>
          <w:tab w:val="left" w:pos="0"/>
        </w:tabs>
        <w:spacing w:before="0" w:beforeAutospacing="0" w:after="0" w:afterAutospacing="0" w:line="320" w:lineRule="exact"/>
        <w:jc w:val="both"/>
        <w:rPr>
          <w:rFonts w:ascii="Verdana" w:hAnsi="Verdana"/>
          <w:bCs/>
          <w:sz w:val="20"/>
          <w:szCs w:val="20"/>
        </w:rPr>
      </w:pPr>
      <w:r>
        <w:rPr>
          <w:rFonts w:ascii="Verdana" w:hAnsi="Verdana"/>
          <w:b/>
          <w:sz w:val="20"/>
          <w:szCs w:val="20"/>
        </w:rPr>
        <w:t>5.2.</w:t>
      </w:r>
      <w:r>
        <w:rPr>
          <w:rFonts w:ascii="Verdana" w:hAnsi="Verdana"/>
          <w:b/>
          <w:sz w:val="20"/>
          <w:szCs w:val="20"/>
        </w:rPr>
        <w:tab/>
      </w:r>
      <w:r w:rsidR="007C7372" w:rsidRPr="000B129F">
        <w:rPr>
          <w:rFonts w:ascii="Verdana" w:hAnsi="Verdana"/>
          <w:b/>
          <w:bCs/>
          <w:sz w:val="20"/>
          <w:szCs w:val="20"/>
        </w:rPr>
        <w:t>Resgate Antecipado Facultativo</w:t>
      </w:r>
      <w:r w:rsidR="007C7372" w:rsidRPr="000B129F">
        <w:rPr>
          <w:rFonts w:ascii="Verdana" w:hAnsi="Verdana"/>
          <w:bCs/>
          <w:sz w:val="20"/>
          <w:szCs w:val="20"/>
        </w:rPr>
        <w:t xml:space="preserve"> </w:t>
      </w:r>
    </w:p>
    <w:p w14:paraId="6C9F7B52" w14:textId="77777777" w:rsidR="00BB59A7" w:rsidRPr="000B129F" w:rsidRDefault="00BB59A7">
      <w:pPr>
        <w:pStyle w:val="NormalWeb"/>
        <w:tabs>
          <w:tab w:val="left" w:pos="0"/>
        </w:tabs>
        <w:spacing w:before="0" w:beforeAutospacing="0" w:after="0" w:afterAutospacing="0" w:line="320" w:lineRule="exact"/>
        <w:jc w:val="both"/>
        <w:rPr>
          <w:rFonts w:ascii="Verdana" w:hAnsi="Verdana"/>
          <w:bCs/>
          <w:sz w:val="20"/>
          <w:szCs w:val="20"/>
        </w:rPr>
      </w:pPr>
    </w:p>
    <w:p w14:paraId="3D4AE151" w14:textId="77777777" w:rsidR="00BB59A7" w:rsidRDefault="007C7372">
      <w:pPr>
        <w:pStyle w:val="NormalWeb"/>
        <w:tabs>
          <w:tab w:val="left" w:pos="0"/>
        </w:tabs>
        <w:spacing w:before="0" w:beforeAutospacing="0" w:after="0" w:afterAutospacing="0" w:line="320" w:lineRule="exact"/>
        <w:jc w:val="both"/>
        <w:rPr>
          <w:rFonts w:ascii="Verdana" w:hAnsi="Verdana"/>
          <w:bCs/>
          <w:sz w:val="20"/>
          <w:szCs w:val="20"/>
        </w:rPr>
      </w:pPr>
      <w:r w:rsidRPr="000B129F">
        <w:rPr>
          <w:rFonts w:ascii="Verdana" w:hAnsi="Verdana"/>
          <w:bCs/>
          <w:sz w:val="20"/>
          <w:szCs w:val="20"/>
        </w:rPr>
        <w:t>5.2.1.</w:t>
      </w:r>
      <w:r w:rsidRPr="000B129F">
        <w:rPr>
          <w:rFonts w:ascii="Verdana" w:hAnsi="Verdana"/>
          <w:bCs/>
          <w:sz w:val="20"/>
          <w:szCs w:val="20"/>
        </w:rPr>
        <w:tab/>
        <w:t>A Emissora poderá, a seu exclusivo critério e independentemente da vontade dos Debenturistas a qualquer tempo</w:t>
      </w:r>
      <w:r w:rsidR="000B129F">
        <w:rPr>
          <w:rFonts w:ascii="Verdana" w:hAnsi="Verdana"/>
          <w:bCs/>
          <w:sz w:val="20"/>
          <w:szCs w:val="20"/>
        </w:rPr>
        <w:t>,</w:t>
      </w:r>
      <w:r w:rsidRPr="000B129F">
        <w:rPr>
          <w:rFonts w:ascii="Verdana" w:hAnsi="Verdana" w:cs="Tahoma"/>
          <w:sz w:val="20"/>
        </w:rPr>
        <w:t xml:space="preserve"> </w:t>
      </w:r>
      <w:r w:rsidRPr="000B129F">
        <w:rPr>
          <w:rFonts w:ascii="Verdana" w:hAnsi="Verdana"/>
          <w:bCs/>
          <w:sz w:val="20"/>
          <w:szCs w:val="20"/>
        </w:rPr>
        <w:t xml:space="preserve">observados os termos e condições estabelecidos a seguir, realizar o </w:t>
      </w:r>
      <w:r w:rsidR="000B129F" w:rsidRPr="000B129F">
        <w:rPr>
          <w:rFonts w:ascii="Verdana" w:hAnsi="Verdana"/>
          <w:bCs/>
          <w:sz w:val="20"/>
          <w:szCs w:val="20"/>
        </w:rPr>
        <w:t>resgate antecipado facultativo total</w:t>
      </w:r>
      <w:r w:rsidRPr="000B129F">
        <w:rPr>
          <w:rFonts w:ascii="Verdana" w:hAnsi="Verdana"/>
          <w:bCs/>
          <w:sz w:val="20"/>
          <w:szCs w:val="20"/>
        </w:rPr>
        <w:t xml:space="preserve"> das Debêntures, com o consequente cancelamento das Debêntures (“</w:t>
      </w:r>
      <w:r w:rsidRPr="000B129F">
        <w:rPr>
          <w:rFonts w:ascii="Verdana" w:hAnsi="Verdana"/>
          <w:bCs/>
          <w:sz w:val="20"/>
          <w:szCs w:val="20"/>
          <w:u w:val="single"/>
        </w:rPr>
        <w:t>Resgate Antecipado Facultativo</w:t>
      </w:r>
      <w:r w:rsidRPr="000B129F">
        <w:rPr>
          <w:rFonts w:ascii="Verdana" w:hAnsi="Verdana"/>
          <w:bCs/>
          <w:sz w:val="20"/>
          <w:szCs w:val="20"/>
        </w:rPr>
        <w:t>”)</w:t>
      </w:r>
      <w:r w:rsidR="008334B0">
        <w:rPr>
          <w:rFonts w:ascii="Verdana" w:hAnsi="Verdana"/>
          <w:bCs/>
          <w:sz w:val="20"/>
          <w:szCs w:val="20"/>
        </w:rPr>
        <w:t>.</w:t>
      </w:r>
    </w:p>
    <w:p w14:paraId="7CB2A2E2" w14:textId="77777777" w:rsidR="00BB59A7" w:rsidRDefault="00BB59A7">
      <w:pPr>
        <w:pStyle w:val="NormalWeb"/>
        <w:spacing w:before="0" w:beforeAutospacing="0" w:after="0" w:afterAutospacing="0" w:line="320" w:lineRule="exact"/>
        <w:jc w:val="both"/>
        <w:rPr>
          <w:rFonts w:ascii="Verdana" w:hAnsi="Verdana"/>
          <w:sz w:val="20"/>
          <w:szCs w:val="20"/>
        </w:rPr>
      </w:pPr>
    </w:p>
    <w:p w14:paraId="6C1FBCB9" w14:textId="46254458" w:rsidR="00BB59A7" w:rsidRPr="000B129F" w:rsidRDefault="007C7372">
      <w:pPr>
        <w:pStyle w:val="NormalWeb"/>
        <w:tabs>
          <w:tab w:val="left" w:pos="0"/>
        </w:tabs>
        <w:spacing w:before="0" w:beforeAutospacing="0" w:after="0" w:afterAutospacing="0" w:line="320" w:lineRule="exact"/>
        <w:jc w:val="both"/>
        <w:rPr>
          <w:rFonts w:ascii="Verdana" w:hAnsi="Verdana"/>
          <w:bCs/>
          <w:sz w:val="20"/>
          <w:szCs w:val="20"/>
        </w:rPr>
      </w:pPr>
      <w:bookmarkStart w:id="123" w:name="_DV_M238"/>
      <w:bookmarkStart w:id="124" w:name="_Toc356586448"/>
      <w:bookmarkEnd w:id="123"/>
      <w:r w:rsidRPr="000B129F">
        <w:rPr>
          <w:rFonts w:ascii="Verdana" w:hAnsi="Verdana"/>
          <w:sz w:val="20"/>
          <w:szCs w:val="20"/>
        </w:rPr>
        <w:t>5.2.2.</w:t>
      </w:r>
      <w:r w:rsidRPr="000B129F">
        <w:rPr>
          <w:rFonts w:ascii="Verdana" w:hAnsi="Verdana"/>
          <w:sz w:val="20"/>
          <w:szCs w:val="20"/>
        </w:rPr>
        <w:tab/>
      </w:r>
      <w:r w:rsidRPr="000B129F">
        <w:rPr>
          <w:rFonts w:ascii="Verdana" w:hAnsi="Verdana"/>
          <w:bCs/>
          <w:sz w:val="20"/>
          <w:szCs w:val="20"/>
        </w:rPr>
        <w:t xml:space="preserve">O Resgate Antecipado Facultativo das Debêntures ocorrerá mediante comunicação dirigida (i) à </w:t>
      </w:r>
      <w:r w:rsidRPr="000B129F">
        <w:rPr>
          <w:rFonts w:ascii="Verdana" w:hAnsi="Verdana"/>
          <w:sz w:val="20"/>
          <w:szCs w:val="20"/>
        </w:rPr>
        <w:t>B3</w:t>
      </w:r>
      <w:r w:rsidRPr="000B129F">
        <w:rPr>
          <w:rFonts w:ascii="Verdana" w:hAnsi="Verdana"/>
          <w:bCs/>
          <w:sz w:val="20"/>
          <w:szCs w:val="20"/>
        </w:rPr>
        <w:t>, com antecedência mínima de 3 (três) Dias Úteis</w:t>
      </w:r>
      <w:r w:rsidR="002C0398">
        <w:rPr>
          <w:rFonts w:ascii="Verdana" w:hAnsi="Verdana"/>
          <w:bCs/>
          <w:sz w:val="20"/>
          <w:szCs w:val="20"/>
        </w:rPr>
        <w:t xml:space="preserve"> </w:t>
      </w:r>
      <w:r w:rsidRPr="000B129F">
        <w:rPr>
          <w:rFonts w:ascii="Verdana" w:hAnsi="Verdana"/>
          <w:bCs/>
          <w:sz w:val="20"/>
          <w:szCs w:val="20"/>
        </w:rPr>
        <w:t>com relação à data prevista para realização do efetivo Resgate Antecipado Facultativo (“</w:t>
      </w:r>
      <w:r w:rsidRPr="000B129F">
        <w:rPr>
          <w:rFonts w:ascii="Verdana" w:hAnsi="Verdana"/>
          <w:bCs/>
          <w:sz w:val="20"/>
          <w:szCs w:val="20"/>
          <w:u w:val="single"/>
        </w:rPr>
        <w:t xml:space="preserve">Comunicação de Resgate Antecipado Facultativo – </w:t>
      </w:r>
      <w:r w:rsidRPr="000B129F">
        <w:rPr>
          <w:rFonts w:ascii="Verdana" w:hAnsi="Verdana"/>
          <w:sz w:val="20"/>
          <w:szCs w:val="20"/>
        </w:rPr>
        <w:t>B3</w:t>
      </w:r>
      <w:r w:rsidRPr="000B129F">
        <w:rPr>
          <w:rFonts w:ascii="Verdana" w:hAnsi="Verdana"/>
          <w:bCs/>
          <w:sz w:val="20"/>
          <w:szCs w:val="20"/>
        </w:rPr>
        <w:t>”), e (</w:t>
      </w:r>
      <w:proofErr w:type="spellStart"/>
      <w:r w:rsidRPr="000B129F">
        <w:rPr>
          <w:rFonts w:ascii="Verdana" w:hAnsi="Verdana"/>
          <w:bCs/>
          <w:sz w:val="20"/>
          <w:szCs w:val="20"/>
        </w:rPr>
        <w:t>ii</w:t>
      </w:r>
      <w:proofErr w:type="spellEnd"/>
      <w:r w:rsidRPr="000B129F">
        <w:rPr>
          <w:rFonts w:ascii="Verdana" w:hAnsi="Verdana"/>
          <w:bCs/>
          <w:sz w:val="20"/>
          <w:szCs w:val="20"/>
        </w:rPr>
        <w:t xml:space="preserve">) aos Debenturistas, com cópia ao Agente Fiduciário, com antecedência mínima de </w:t>
      </w:r>
      <w:r w:rsidR="002C0398">
        <w:rPr>
          <w:rFonts w:ascii="Verdana" w:hAnsi="Verdana"/>
          <w:bCs/>
          <w:sz w:val="20"/>
          <w:szCs w:val="20"/>
        </w:rPr>
        <w:t>5</w:t>
      </w:r>
      <w:r w:rsidR="000B129F">
        <w:rPr>
          <w:rFonts w:ascii="Verdana" w:hAnsi="Verdana"/>
          <w:bCs/>
          <w:sz w:val="20"/>
          <w:szCs w:val="20"/>
        </w:rPr>
        <w:t xml:space="preserve"> (</w:t>
      </w:r>
      <w:r w:rsidR="002C0398">
        <w:rPr>
          <w:rFonts w:ascii="Verdana" w:hAnsi="Verdana"/>
          <w:bCs/>
          <w:sz w:val="20"/>
          <w:szCs w:val="20"/>
        </w:rPr>
        <w:t>cinco</w:t>
      </w:r>
      <w:r w:rsidR="000B129F">
        <w:rPr>
          <w:rFonts w:ascii="Verdana" w:hAnsi="Verdana"/>
          <w:bCs/>
          <w:sz w:val="20"/>
          <w:szCs w:val="20"/>
        </w:rPr>
        <w:t>)</w:t>
      </w:r>
      <w:r w:rsidRPr="000B129F">
        <w:rPr>
          <w:rFonts w:ascii="Verdana" w:hAnsi="Verdana"/>
          <w:bCs/>
          <w:sz w:val="20"/>
          <w:szCs w:val="20"/>
        </w:rPr>
        <w:t xml:space="preserve"> Dias Úteis</w:t>
      </w:r>
      <w:r w:rsidR="005C2DA4" w:rsidRPr="000B129F">
        <w:rPr>
          <w:rFonts w:ascii="Verdana" w:hAnsi="Verdana"/>
          <w:bCs/>
          <w:sz w:val="20"/>
          <w:szCs w:val="20"/>
        </w:rPr>
        <w:t xml:space="preserve"> </w:t>
      </w:r>
      <w:r w:rsidRPr="000B129F">
        <w:rPr>
          <w:rFonts w:ascii="Verdana" w:hAnsi="Verdana"/>
          <w:bCs/>
          <w:sz w:val="20"/>
          <w:szCs w:val="20"/>
        </w:rPr>
        <w:t>com relação à data prevista para realização do efetivo Resgate Antecipado Facultativo (“</w:t>
      </w:r>
      <w:r w:rsidRPr="000B129F">
        <w:rPr>
          <w:rFonts w:ascii="Verdana" w:hAnsi="Verdana"/>
          <w:bCs/>
          <w:sz w:val="20"/>
          <w:szCs w:val="20"/>
          <w:u w:val="single"/>
        </w:rPr>
        <w:t>Comunicação de Resgate Antecipado Facultativo – Debenturistas</w:t>
      </w:r>
      <w:r w:rsidRPr="000B129F">
        <w:rPr>
          <w:rFonts w:ascii="Verdana" w:hAnsi="Verdana"/>
          <w:bCs/>
          <w:sz w:val="20"/>
          <w:szCs w:val="20"/>
        </w:rPr>
        <w:t xml:space="preserve">” e, em conjunto com a Comunicação de Resgate Antecipado Facultativo – </w:t>
      </w:r>
      <w:r w:rsidRPr="000B129F">
        <w:rPr>
          <w:rFonts w:ascii="Verdana" w:hAnsi="Verdana"/>
          <w:sz w:val="20"/>
          <w:szCs w:val="20"/>
        </w:rPr>
        <w:t>B3</w:t>
      </w:r>
      <w:r w:rsidRPr="000B129F">
        <w:rPr>
          <w:rFonts w:ascii="Verdana" w:hAnsi="Verdana"/>
          <w:bCs/>
          <w:sz w:val="20"/>
          <w:szCs w:val="20"/>
        </w:rPr>
        <w:t>, “</w:t>
      </w:r>
      <w:r w:rsidRPr="000B129F">
        <w:rPr>
          <w:rFonts w:ascii="Verdana" w:hAnsi="Verdana"/>
          <w:bCs/>
          <w:sz w:val="20"/>
          <w:szCs w:val="20"/>
          <w:u w:val="single"/>
        </w:rPr>
        <w:t>Comunicação de Resgate Antecipado Facultativo</w:t>
      </w:r>
      <w:r w:rsidRPr="000B129F">
        <w:rPr>
          <w:rFonts w:ascii="Verdana" w:hAnsi="Verdana"/>
          <w:bCs/>
          <w:sz w:val="20"/>
          <w:szCs w:val="20"/>
        </w:rPr>
        <w:t>” e “</w:t>
      </w:r>
      <w:r w:rsidRPr="000B129F">
        <w:rPr>
          <w:rFonts w:ascii="Verdana" w:hAnsi="Verdana"/>
          <w:bCs/>
          <w:sz w:val="20"/>
          <w:szCs w:val="20"/>
          <w:u w:val="single"/>
        </w:rPr>
        <w:t>Data do Resgate Antecipado Facultativo</w:t>
      </w:r>
      <w:r w:rsidRPr="000B129F">
        <w:rPr>
          <w:rFonts w:ascii="Verdana" w:hAnsi="Verdana"/>
          <w:bCs/>
          <w:sz w:val="20"/>
          <w:szCs w:val="20"/>
        </w:rPr>
        <w:t>”, respectivamente). A Comunicação de Resgate Antecipado Facultativo poderá ocorrer, a critério da Emissora, por meio de correspondência direta aos Debenturistas, com cópia para o Agente Fiduciário ou publicação dirigida aos Debenturistas a ser divulgada nos termos da Cláusula 4.11 desta Escritura</w:t>
      </w:r>
      <w:r w:rsidR="005C2DA4">
        <w:rPr>
          <w:rFonts w:ascii="Verdana" w:hAnsi="Verdana"/>
          <w:bCs/>
          <w:sz w:val="20"/>
          <w:szCs w:val="20"/>
        </w:rPr>
        <w:t>, com o envio de cópia ao Agente Fiduciário</w:t>
      </w:r>
      <w:r w:rsidRPr="000B129F">
        <w:rPr>
          <w:rFonts w:ascii="Verdana" w:hAnsi="Verdana"/>
          <w:bCs/>
          <w:sz w:val="20"/>
          <w:szCs w:val="20"/>
        </w:rPr>
        <w:t>.</w:t>
      </w:r>
    </w:p>
    <w:p w14:paraId="1897F288" w14:textId="77777777" w:rsidR="00BB59A7" w:rsidRPr="000B129F" w:rsidRDefault="00BB59A7">
      <w:pPr>
        <w:pStyle w:val="NormalWeb"/>
        <w:tabs>
          <w:tab w:val="left" w:pos="0"/>
        </w:tabs>
        <w:spacing w:before="0" w:beforeAutospacing="0" w:after="0" w:afterAutospacing="0" w:line="320" w:lineRule="exact"/>
        <w:jc w:val="both"/>
        <w:rPr>
          <w:rFonts w:ascii="Verdana" w:hAnsi="Verdana"/>
          <w:bCs/>
          <w:sz w:val="20"/>
          <w:szCs w:val="20"/>
        </w:rPr>
      </w:pPr>
    </w:p>
    <w:p w14:paraId="183FFF7C" w14:textId="29164841" w:rsidR="00BB59A7" w:rsidRPr="000B129F" w:rsidRDefault="007C7372">
      <w:pPr>
        <w:pStyle w:val="NormalWeb"/>
        <w:tabs>
          <w:tab w:val="left" w:pos="709"/>
        </w:tabs>
        <w:spacing w:before="0" w:beforeAutospacing="0" w:after="0" w:afterAutospacing="0" w:line="320" w:lineRule="exact"/>
        <w:jc w:val="both"/>
        <w:rPr>
          <w:rFonts w:ascii="Verdana" w:hAnsi="Verdana"/>
          <w:bCs/>
          <w:sz w:val="20"/>
          <w:szCs w:val="20"/>
        </w:rPr>
      </w:pPr>
      <w:r w:rsidRPr="000B129F">
        <w:rPr>
          <w:rFonts w:ascii="Verdana" w:hAnsi="Verdana"/>
          <w:bCs/>
          <w:sz w:val="20"/>
          <w:szCs w:val="20"/>
        </w:rPr>
        <w:t>5.2.2.1. Por ocasião do Resgate Antecipado Facultativo, os Debenturistas farão jus ao pagamento do Valor Nominal Unitário</w:t>
      </w:r>
      <w:r w:rsidR="00365C81">
        <w:rPr>
          <w:rFonts w:ascii="Verdana" w:hAnsi="Verdana"/>
          <w:bCs/>
          <w:sz w:val="20"/>
          <w:szCs w:val="20"/>
        </w:rPr>
        <w:t xml:space="preserve"> ou saldo do Valor Nominal Unitário</w:t>
      </w:r>
      <w:r w:rsidRPr="000B129F">
        <w:rPr>
          <w:rFonts w:ascii="Verdana" w:hAnsi="Verdana"/>
          <w:bCs/>
          <w:sz w:val="20"/>
          <w:szCs w:val="20"/>
        </w:rPr>
        <w:t xml:space="preserve">, acrescido da Remuneração calculada </w:t>
      </w:r>
      <w:r w:rsidRPr="000B129F">
        <w:rPr>
          <w:rFonts w:ascii="Verdana" w:hAnsi="Verdana"/>
          <w:bCs/>
          <w:i/>
          <w:sz w:val="20"/>
          <w:szCs w:val="20"/>
        </w:rPr>
        <w:t xml:space="preserve">pro rata </w:t>
      </w:r>
      <w:proofErr w:type="spellStart"/>
      <w:r w:rsidRPr="000B129F">
        <w:rPr>
          <w:rFonts w:ascii="Verdana" w:hAnsi="Verdana"/>
          <w:bCs/>
          <w:i/>
          <w:sz w:val="20"/>
          <w:szCs w:val="20"/>
        </w:rPr>
        <w:t>temporis</w:t>
      </w:r>
      <w:proofErr w:type="spellEnd"/>
      <w:r w:rsidRPr="000B129F">
        <w:rPr>
          <w:rFonts w:ascii="Verdana" w:hAnsi="Verdana"/>
          <w:bCs/>
          <w:sz w:val="20"/>
          <w:szCs w:val="20"/>
        </w:rPr>
        <w:t xml:space="preserve"> desde a Data de Integralização</w:t>
      </w:r>
      <w:r w:rsidRPr="000B129F">
        <w:rPr>
          <w:rFonts w:ascii="Verdana" w:hAnsi="Verdana"/>
          <w:sz w:val="20"/>
          <w:szCs w:val="20"/>
        </w:rPr>
        <w:t xml:space="preserve">, ou da </w:t>
      </w:r>
      <w:r w:rsidR="00690065">
        <w:rPr>
          <w:rFonts w:ascii="Verdana" w:hAnsi="Verdana"/>
          <w:sz w:val="20"/>
          <w:szCs w:val="20"/>
        </w:rPr>
        <w:t>Data de P</w:t>
      </w:r>
      <w:r w:rsidRPr="000B129F">
        <w:rPr>
          <w:rFonts w:ascii="Verdana" w:hAnsi="Verdana"/>
          <w:sz w:val="20"/>
          <w:szCs w:val="20"/>
        </w:rPr>
        <w:t>agamento da Remuneração</w:t>
      </w:r>
      <w:r w:rsidRPr="000B129F">
        <w:rPr>
          <w:rFonts w:ascii="Verdana" w:hAnsi="Verdana"/>
          <w:bCs/>
          <w:sz w:val="20"/>
          <w:szCs w:val="20"/>
        </w:rPr>
        <w:t xml:space="preserve"> </w:t>
      </w:r>
      <w:r w:rsidRPr="000B129F">
        <w:rPr>
          <w:rFonts w:ascii="Verdana" w:hAnsi="Verdana"/>
          <w:sz w:val="20"/>
          <w:szCs w:val="20"/>
        </w:rPr>
        <w:t>imediatamente anterior, conforme o caso,</w:t>
      </w:r>
      <w:r w:rsidRPr="000B129F">
        <w:rPr>
          <w:rFonts w:ascii="Verdana" w:hAnsi="Verdana"/>
          <w:bCs/>
          <w:sz w:val="20"/>
          <w:szCs w:val="20"/>
        </w:rPr>
        <w:t xml:space="preserve"> até a Data do Resgate Antecipado Facultativo</w:t>
      </w:r>
      <w:r w:rsidR="000B129F">
        <w:rPr>
          <w:rFonts w:ascii="Verdana" w:hAnsi="Verdana"/>
          <w:bCs/>
          <w:sz w:val="20"/>
          <w:szCs w:val="20"/>
        </w:rPr>
        <w:t>, sem incidência de prêmio</w:t>
      </w:r>
      <w:r w:rsidRPr="000B129F">
        <w:rPr>
          <w:rFonts w:ascii="Verdana" w:hAnsi="Verdana"/>
          <w:bCs/>
          <w:sz w:val="20"/>
          <w:szCs w:val="20"/>
        </w:rPr>
        <w:t xml:space="preserve">. </w:t>
      </w:r>
    </w:p>
    <w:p w14:paraId="6A38F4BD" w14:textId="77777777" w:rsidR="00BB59A7" w:rsidRDefault="00BB59A7">
      <w:pPr>
        <w:pStyle w:val="NormalWeb"/>
        <w:tabs>
          <w:tab w:val="left" w:pos="709"/>
        </w:tabs>
        <w:spacing w:before="0" w:beforeAutospacing="0" w:after="0" w:afterAutospacing="0" w:line="320" w:lineRule="exact"/>
        <w:jc w:val="both"/>
        <w:rPr>
          <w:rFonts w:ascii="Verdana" w:hAnsi="Verdana"/>
          <w:bCs/>
          <w:sz w:val="20"/>
          <w:szCs w:val="20"/>
          <w:highlight w:val="lightGray"/>
        </w:rPr>
      </w:pPr>
    </w:p>
    <w:p w14:paraId="2611D572" w14:textId="77777777" w:rsidR="00BB59A7" w:rsidRDefault="007C7372">
      <w:pPr>
        <w:pStyle w:val="NormalWeb"/>
        <w:tabs>
          <w:tab w:val="left" w:pos="0"/>
        </w:tabs>
        <w:spacing w:before="0" w:beforeAutospacing="0" w:after="0" w:afterAutospacing="0" w:line="320" w:lineRule="exact"/>
        <w:jc w:val="both"/>
        <w:rPr>
          <w:rFonts w:ascii="Verdana" w:hAnsi="Verdana"/>
          <w:bCs/>
          <w:sz w:val="20"/>
          <w:szCs w:val="20"/>
        </w:rPr>
      </w:pPr>
      <w:r w:rsidRPr="000B129F">
        <w:rPr>
          <w:rFonts w:ascii="Verdana" w:hAnsi="Verdana"/>
          <w:bCs/>
          <w:sz w:val="20"/>
          <w:szCs w:val="20"/>
        </w:rPr>
        <w:t>5.2.2.2. Na Comunicação de Resgate Antecipado Facultativo deverá constar: (a) a Data do Resgate Antecipado Facultativo; (b) a estimativa do Valor do R</w:t>
      </w:r>
      <w:r w:rsidR="000B129F">
        <w:rPr>
          <w:rFonts w:ascii="Verdana" w:hAnsi="Verdana"/>
          <w:bCs/>
          <w:sz w:val="20"/>
          <w:szCs w:val="20"/>
        </w:rPr>
        <w:t xml:space="preserve">esgate Antecipado </w:t>
      </w:r>
      <w:r w:rsidR="000B129F">
        <w:rPr>
          <w:rFonts w:ascii="Verdana" w:hAnsi="Verdana"/>
          <w:bCs/>
          <w:sz w:val="20"/>
          <w:szCs w:val="20"/>
        </w:rPr>
        <w:lastRenderedPageBreak/>
        <w:t xml:space="preserve">Facultativo; </w:t>
      </w:r>
      <w:r w:rsidRPr="000B129F">
        <w:rPr>
          <w:rFonts w:ascii="Verdana" w:hAnsi="Verdana"/>
          <w:bCs/>
          <w:sz w:val="20"/>
          <w:szCs w:val="20"/>
        </w:rPr>
        <w:t>e (</w:t>
      </w:r>
      <w:r w:rsidR="003D4DB5">
        <w:rPr>
          <w:rFonts w:ascii="Verdana" w:hAnsi="Verdana"/>
          <w:bCs/>
          <w:sz w:val="20"/>
          <w:szCs w:val="20"/>
        </w:rPr>
        <w:t>c</w:t>
      </w:r>
      <w:r w:rsidRPr="000B129F">
        <w:rPr>
          <w:rFonts w:ascii="Verdana" w:hAnsi="Verdana"/>
          <w:bCs/>
          <w:sz w:val="20"/>
          <w:szCs w:val="20"/>
        </w:rPr>
        <w:t>) quaisquer outras informações necessárias à operacionalização do Resgate Antecipado Facultativo, conforme o caso.</w:t>
      </w:r>
    </w:p>
    <w:p w14:paraId="153647A4" w14:textId="77777777" w:rsidR="00BB59A7" w:rsidRDefault="00BB59A7">
      <w:pPr>
        <w:pStyle w:val="NormalWeb"/>
        <w:tabs>
          <w:tab w:val="left" w:pos="0"/>
        </w:tabs>
        <w:spacing w:before="0" w:beforeAutospacing="0" w:after="0" w:afterAutospacing="0" w:line="320" w:lineRule="exact"/>
        <w:jc w:val="both"/>
        <w:rPr>
          <w:rFonts w:ascii="Verdana" w:hAnsi="Verdana"/>
          <w:bCs/>
          <w:sz w:val="20"/>
          <w:szCs w:val="20"/>
        </w:rPr>
      </w:pPr>
    </w:p>
    <w:p w14:paraId="5E670E28" w14:textId="77777777" w:rsidR="00BB59A7" w:rsidRPr="000B129F" w:rsidRDefault="007C7372">
      <w:pPr>
        <w:pStyle w:val="NormalWeb"/>
        <w:tabs>
          <w:tab w:val="left" w:pos="0"/>
        </w:tabs>
        <w:spacing w:before="0" w:beforeAutospacing="0" w:after="0" w:afterAutospacing="0" w:line="320" w:lineRule="exact"/>
        <w:jc w:val="both"/>
        <w:rPr>
          <w:rFonts w:ascii="Verdana" w:hAnsi="Verdana"/>
          <w:bCs/>
          <w:sz w:val="20"/>
          <w:szCs w:val="20"/>
        </w:rPr>
      </w:pPr>
      <w:r w:rsidRPr="000B129F">
        <w:rPr>
          <w:rFonts w:ascii="Verdana" w:hAnsi="Verdana"/>
          <w:bCs/>
          <w:sz w:val="20"/>
          <w:szCs w:val="20"/>
        </w:rPr>
        <w:t>5.2.2.3. As Debêntures objeto do Resgate Antecipado Facultativo serão obrigatoriamente canceladas pela Emissora.</w:t>
      </w:r>
    </w:p>
    <w:p w14:paraId="3296FB7C" w14:textId="77777777" w:rsidR="00BB59A7" w:rsidRPr="00803C49" w:rsidRDefault="00BB59A7">
      <w:pPr>
        <w:pStyle w:val="NormalWeb"/>
        <w:tabs>
          <w:tab w:val="left" w:pos="0"/>
        </w:tabs>
        <w:spacing w:before="0" w:beforeAutospacing="0" w:after="0" w:afterAutospacing="0" w:line="320" w:lineRule="exact"/>
        <w:jc w:val="both"/>
        <w:rPr>
          <w:rFonts w:ascii="Verdana" w:hAnsi="Verdana"/>
          <w:bCs/>
          <w:highlight w:val="lightGray"/>
        </w:rPr>
      </w:pPr>
    </w:p>
    <w:p w14:paraId="653A8D8D" w14:textId="77777777" w:rsidR="00BB59A7" w:rsidRPr="000B129F" w:rsidRDefault="007C7372">
      <w:pPr>
        <w:pStyle w:val="NormalWeb"/>
        <w:tabs>
          <w:tab w:val="left" w:pos="0"/>
        </w:tabs>
        <w:spacing w:before="0" w:beforeAutospacing="0" w:after="0" w:afterAutospacing="0" w:line="320" w:lineRule="exact"/>
        <w:jc w:val="both"/>
        <w:rPr>
          <w:rFonts w:ascii="Verdana" w:hAnsi="Verdana"/>
          <w:bCs/>
          <w:sz w:val="20"/>
          <w:szCs w:val="20"/>
        </w:rPr>
      </w:pPr>
      <w:r w:rsidRPr="000B129F">
        <w:rPr>
          <w:rFonts w:ascii="Verdana" w:hAnsi="Verdana"/>
          <w:bCs/>
          <w:sz w:val="20"/>
          <w:szCs w:val="20"/>
        </w:rPr>
        <w:t>5.2.3.</w:t>
      </w:r>
      <w:r w:rsidRPr="000B129F">
        <w:rPr>
          <w:rFonts w:ascii="Verdana" w:hAnsi="Verdana"/>
          <w:bCs/>
          <w:sz w:val="20"/>
          <w:szCs w:val="20"/>
        </w:rPr>
        <w:tab/>
        <w:t xml:space="preserve">O Resgate Antecipado Facultativo das Debêntures custodiadas eletronicamente na </w:t>
      </w:r>
      <w:r w:rsidRPr="000B129F">
        <w:rPr>
          <w:rFonts w:ascii="Verdana" w:hAnsi="Verdana"/>
          <w:sz w:val="20"/>
          <w:szCs w:val="20"/>
        </w:rPr>
        <w:t>B3</w:t>
      </w:r>
      <w:r w:rsidRPr="000B129F">
        <w:rPr>
          <w:rFonts w:ascii="Verdana" w:hAnsi="Verdana"/>
          <w:bCs/>
          <w:sz w:val="20"/>
          <w:szCs w:val="20"/>
        </w:rPr>
        <w:t xml:space="preserve"> seguirá os procedimentos operacionais adotados pela </w:t>
      </w:r>
      <w:r w:rsidRPr="000B129F">
        <w:rPr>
          <w:rFonts w:ascii="Verdana" w:hAnsi="Verdana"/>
          <w:sz w:val="20"/>
          <w:szCs w:val="20"/>
        </w:rPr>
        <w:t>B3</w:t>
      </w:r>
      <w:r w:rsidRPr="000B129F">
        <w:rPr>
          <w:rFonts w:ascii="Verdana" w:hAnsi="Verdana"/>
          <w:bCs/>
          <w:sz w:val="20"/>
          <w:szCs w:val="20"/>
        </w:rPr>
        <w:t xml:space="preserve">; caso as Debêntures não estejam custodiadas eletronicamente na </w:t>
      </w:r>
      <w:r w:rsidRPr="000B129F">
        <w:rPr>
          <w:rFonts w:ascii="Verdana" w:hAnsi="Verdana"/>
          <w:sz w:val="20"/>
          <w:szCs w:val="20"/>
        </w:rPr>
        <w:t>B3</w:t>
      </w:r>
      <w:r w:rsidRPr="000B129F">
        <w:rPr>
          <w:rFonts w:ascii="Verdana" w:hAnsi="Verdana"/>
          <w:bCs/>
          <w:sz w:val="20"/>
          <w:szCs w:val="20"/>
        </w:rPr>
        <w:t xml:space="preserve">, será realizado em conformidade com os procedimentos operacionais do </w:t>
      </w:r>
      <w:proofErr w:type="spellStart"/>
      <w:r w:rsidRPr="000B129F">
        <w:rPr>
          <w:rFonts w:ascii="Verdana" w:hAnsi="Verdana"/>
          <w:bCs/>
          <w:sz w:val="20"/>
          <w:szCs w:val="20"/>
        </w:rPr>
        <w:t>Escriturador</w:t>
      </w:r>
      <w:proofErr w:type="spellEnd"/>
      <w:r w:rsidRPr="000B129F">
        <w:rPr>
          <w:rFonts w:ascii="Verdana" w:hAnsi="Verdana"/>
          <w:bCs/>
          <w:sz w:val="20"/>
          <w:szCs w:val="20"/>
        </w:rPr>
        <w:t xml:space="preserve">. </w:t>
      </w:r>
    </w:p>
    <w:p w14:paraId="12553B55" w14:textId="77777777" w:rsidR="00BB59A7" w:rsidRPr="000B129F" w:rsidRDefault="00BB59A7">
      <w:pPr>
        <w:pStyle w:val="NormalWeb"/>
        <w:tabs>
          <w:tab w:val="left" w:pos="0"/>
        </w:tabs>
        <w:spacing w:before="0" w:beforeAutospacing="0" w:after="0" w:afterAutospacing="0" w:line="320" w:lineRule="exact"/>
        <w:jc w:val="both"/>
        <w:rPr>
          <w:rFonts w:ascii="Verdana" w:hAnsi="Verdana"/>
          <w:bCs/>
          <w:sz w:val="20"/>
          <w:szCs w:val="20"/>
        </w:rPr>
      </w:pPr>
    </w:p>
    <w:p w14:paraId="6AD1EEF0" w14:textId="77777777" w:rsidR="00BB59A7" w:rsidRPr="000B129F" w:rsidRDefault="007C7372">
      <w:pPr>
        <w:pStyle w:val="NormalWeb"/>
        <w:tabs>
          <w:tab w:val="left" w:pos="0"/>
        </w:tabs>
        <w:spacing w:before="0" w:beforeAutospacing="0" w:after="0" w:afterAutospacing="0" w:line="320" w:lineRule="exact"/>
        <w:jc w:val="both"/>
        <w:rPr>
          <w:rFonts w:ascii="Verdana" w:hAnsi="Verdana"/>
          <w:bCs/>
          <w:sz w:val="20"/>
          <w:szCs w:val="20"/>
        </w:rPr>
      </w:pPr>
      <w:r w:rsidRPr="000B129F">
        <w:rPr>
          <w:rFonts w:ascii="Verdana" w:hAnsi="Verdana"/>
          <w:bCs/>
          <w:sz w:val="20"/>
          <w:szCs w:val="20"/>
        </w:rPr>
        <w:t>5.2.4.</w:t>
      </w:r>
      <w:r w:rsidRPr="000B129F">
        <w:rPr>
          <w:rFonts w:ascii="Verdana" w:hAnsi="Verdana"/>
          <w:bCs/>
          <w:sz w:val="20"/>
          <w:szCs w:val="20"/>
        </w:rPr>
        <w:tab/>
        <w:t xml:space="preserve">A Data do Resgate Antecipado Facultativo deverá ser, obrigatoriamente, um Dia Útil e, caso a respectiva Data do Resgate Antecipado Facultativo não seja um Dia Útil, a Data do Resgate Antecipado Facultativo será transferida para o </w:t>
      </w:r>
      <w:r w:rsidRPr="000B129F">
        <w:rPr>
          <w:rFonts w:ascii="Verdana" w:hAnsi="Verdana"/>
          <w:sz w:val="20"/>
          <w:szCs w:val="20"/>
        </w:rPr>
        <w:t>Dia Útil imediatamente seguinte.</w:t>
      </w:r>
    </w:p>
    <w:p w14:paraId="12C85CD5" w14:textId="77777777" w:rsidR="00BB59A7" w:rsidRPr="000B129F" w:rsidRDefault="00BB59A7">
      <w:pPr>
        <w:pStyle w:val="NormalWeb"/>
        <w:tabs>
          <w:tab w:val="left" w:pos="0"/>
        </w:tabs>
        <w:spacing w:before="0" w:beforeAutospacing="0" w:after="0" w:afterAutospacing="0" w:line="320" w:lineRule="exact"/>
        <w:jc w:val="both"/>
        <w:rPr>
          <w:rFonts w:ascii="Verdana" w:hAnsi="Verdana"/>
          <w:bCs/>
          <w:sz w:val="20"/>
          <w:szCs w:val="20"/>
        </w:rPr>
      </w:pPr>
    </w:p>
    <w:p w14:paraId="2B9E23BB" w14:textId="28A1FC59" w:rsidR="00BB59A7" w:rsidRPr="000B129F" w:rsidRDefault="007C7372">
      <w:pPr>
        <w:pStyle w:val="NormalWeb"/>
        <w:tabs>
          <w:tab w:val="left" w:pos="0"/>
        </w:tabs>
        <w:spacing w:before="0" w:beforeAutospacing="0" w:after="0" w:afterAutospacing="0" w:line="320" w:lineRule="exact"/>
        <w:jc w:val="both"/>
        <w:rPr>
          <w:rFonts w:ascii="Verdana" w:hAnsi="Verdana"/>
          <w:bCs/>
          <w:sz w:val="20"/>
          <w:szCs w:val="20"/>
        </w:rPr>
      </w:pPr>
      <w:r w:rsidRPr="00EC3512">
        <w:rPr>
          <w:rFonts w:ascii="Verdana" w:hAnsi="Verdana"/>
          <w:b/>
          <w:bCs/>
          <w:sz w:val="20"/>
          <w:szCs w:val="20"/>
        </w:rPr>
        <w:t>5.</w:t>
      </w:r>
      <w:r w:rsidR="00EC3512" w:rsidRPr="00EC3512">
        <w:rPr>
          <w:rFonts w:ascii="Verdana" w:hAnsi="Verdana"/>
          <w:b/>
          <w:bCs/>
          <w:sz w:val="20"/>
          <w:szCs w:val="20"/>
        </w:rPr>
        <w:t>3</w:t>
      </w:r>
      <w:r w:rsidR="00EC3512">
        <w:rPr>
          <w:rFonts w:ascii="Verdana" w:hAnsi="Verdana"/>
          <w:bCs/>
          <w:sz w:val="20"/>
          <w:szCs w:val="20"/>
        </w:rPr>
        <w:tab/>
      </w:r>
      <w:r w:rsidRPr="000B129F">
        <w:rPr>
          <w:rFonts w:ascii="Verdana" w:hAnsi="Verdana"/>
          <w:b/>
          <w:bCs/>
          <w:sz w:val="20"/>
          <w:szCs w:val="20"/>
        </w:rPr>
        <w:t>Amortização Extraordinária Facultativa</w:t>
      </w:r>
      <w:r w:rsidR="0006571F">
        <w:rPr>
          <w:rFonts w:ascii="Verdana" w:hAnsi="Verdana"/>
          <w:bCs/>
          <w:sz w:val="20"/>
          <w:szCs w:val="20"/>
        </w:rPr>
        <w:t xml:space="preserve"> </w:t>
      </w:r>
    </w:p>
    <w:p w14:paraId="6CCD9A4B" w14:textId="77777777" w:rsidR="00BB59A7" w:rsidRDefault="00BB59A7">
      <w:pPr>
        <w:pStyle w:val="NormalWeb"/>
        <w:tabs>
          <w:tab w:val="left" w:pos="0"/>
        </w:tabs>
        <w:spacing w:before="0" w:beforeAutospacing="0" w:after="0" w:afterAutospacing="0" w:line="320" w:lineRule="exact"/>
        <w:jc w:val="both"/>
        <w:rPr>
          <w:rFonts w:ascii="Verdana" w:hAnsi="Verdana"/>
          <w:bCs/>
          <w:sz w:val="20"/>
          <w:szCs w:val="20"/>
          <w:highlight w:val="lightGray"/>
        </w:rPr>
      </w:pPr>
    </w:p>
    <w:p w14:paraId="26A51586" w14:textId="68FD6B7C" w:rsidR="00BB59A7" w:rsidRPr="00803C49" w:rsidRDefault="00B4069D">
      <w:pPr>
        <w:pStyle w:val="NormalWeb"/>
        <w:tabs>
          <w:tab w:val="left" w:pos="0"/>
        </w:tabs>
        <w:spacing w:before="0" w:beforeAutospacing="0" w:after="0" w:afterAutospacing="0" w:line="320" w:lineRule="exact"/>
        <w:jc w:val="both"/>
        <w:rPr>
          <w:rFonts w:ascii="Verdana" w:hAnsi="Verdana"/>
          <w:sz w:val="20"/>
          <w:szCs w:val="20"/>
        </w:rPr>
      </w:pPr>
      <w:r>
        <w:rPr>
          <w:rFonts w:ascii="Verdana" w:hAnsi="Verdana"/>
          <w:bCs/>
          <w:sz w:val="20"/>
          <w:szCs w:val="20"/>
        </w:rPr>
        <w:t>5.3.1.</w:t>
      </w:r>
      <w:r>
        <w:rPr>
          <w:rFonts w:ascii="Verdana" w:hAnsi="Verdana"/>
          <w:bCs/>
          <w:sz w:val="20"/>
          <w:szCs w:val="20"/>
        </w:rPr>
        <w:tab/>
      </w:r>
      <w:r w:rsidR="007C7372" w:rsidRPr="000B129F">
        <w:rPr>
          <w:rFonts w:ascii="Verdana" w:hAnsi="Verdana"/>
          <w:bCs/>
          <w:sz w:val="20"/>
          <w:szCs w:val="20"/>
        </w:rPr>
        <w:t>A Emissora poderá, a seu exclusivo critério e independentemente da vontade dos Debenturistas a qualquer tempo</w:t>
      </w:r>
      <w:r w:rsidR="007C7372" w:rsidRPr="000B129F">
        <w:rPr>
          <w:rFonts w:ascii="Verdana" w:hAnsi="Verdana"/>
          <w:iCs/>
          <w:color w:val="000000"/>
          <w:sz w:val="20"/>
          <w:szCs w:val="20"/>
        </w:rPr>
        <w:t xml:space="preserve"> </w:t>
      </w:r>
      <w:r w:rsidR="007C7372" w:rsidRPr="000B129F">
        <w:rPr>
          <w:rFonts w:ascii="Verdana" w:hAnsi="Verdana"/>
          <w:bCs/>
          <w:sz w:val="20"/>
          <w:szCs w:val="20"/>
        </w:rPr>
        <w:t xml:space="preserve">observados os termos e condições estabelecidos a seguir, realizar </w:t>
      </w:r>
      <w:r w:rsidR="007C7372" w:rsidRPr="000C1BC1">
        <w:rPr>
          <w:rFonts w:ascii="Verdana" w:hAnsi="Verdana"/>
          <w:bCs/>
          <w:sz w:val="20"/>
          <w:szCs w:val="20"/>
        </w:rPr>
        <w:t>a amortiza</w:t>
      </w:r>
      <w:r w:rsidR="000B129F" w:rsidRPr="000C1BC1">
        <w:rPr>
          <w:rFonts w:ascii="Verdana" w:hAnsi="Verdana"/>
          <w:bCs/>
          <w:sz w:val="20"/>
          <w:szCs w:val="20"/>
        </w:rPr>
        <w:t>ção extraordinária facultativa</w:t>
      </w:r>
      <w:r w:rsidR="00C93C3D" w:rsidRPr="000C1BC1">
        <w:rPr>
          <w:rFonts w:ascii="Verdana" w:hAnsi="Verdana"/>
          <w:bCs/>
          <w:sz w:val="20"/>
          <w:szCs w:val="20"/>
        </w:rPr>
        <w:t xml:space="preserve"> </w:t>
      </w:r>
      <w:r w:rsidR="00F1646A" w:rsidRPr="000C1BC1">
        <w:rPr>
          <w:rFonts w:ascii="Verdana" w:hAnsi="Verdana"/>
          <w:bCs/>
          <w:sz w:val="20"/>
          <w:szCs w:val="20"/>
        </w:rPr>
        <w:t>direcionada à totalidade</w:t>
      </w:r>
      <w:r w:rsidR="000C1BC1" w:rsidRPr="000C1BC1">
        <w:rPr>
          <w:rFonts w:ascii="Verdana" w:hAnsi="Verdana"/>
          <w:bCs/>
          <w:sz w:val="20"/>
          <w:szCs w:val="20"/>
        </w:rPr>
        <w:t xml:space="preserve"> </w:t>
      </w:r>
      <w:r w:rsidR="007C7372" w:rsidRPr="000C1BC1">
        <w:rPr>
          <w:rFonts w:ascii="Verdana" w:hAnsi="Verdana"/>
          <w:bCs/>
          <w:sz w:val="20"/>
          <w:szCs w:val="20"/>
        </w:rPr>
        <w:t>das</w:t>
      </w:r>
      <w:r w:rsidR="007C7372" w:rsidRPr="000B129F">
        <w:rPr>
          <w:rFonts w:ascii="Verdana" w:hAnsi="Verdana"/>
          <w:bCs/>
          <w:sz w:val="20"/>
          <w:szCs w:val="20"/>
        </w:rPr>
        <w:t xml:space="preserve"> Debêntures (“</w:t>
      </w:r>
      <w:r w:rsidR="007C7372" w:rsidRPr="000B129F">
        <w:rPr>
          <w:rFonts w:ascii="Verdana" w:hAnsi="Verdana"/>
          <w:bCs/>
          <w:sz w:val="20"/>
          <w:szCs w:val="20"/>
          <w:u w:val="single"/>
        </w:rPr>
        <w:t xml:space="preserve">Amortização </w:t>
      </w:r>
      <w:r w:rsidR="007C7372" w:rsidRPr="00803C49">
        <w:rPr>
          <w:rFonts w:ascii="Verdana" w:hAnsi="Verdana"/>
          <w:bCs/>
          <w:sz w:val="20"/>
          <w:szCs w:val="20"/>
          <w:u w:val="single"/>
        </w:rPr>
        <w:t>Extraordinária Facultativa</w:t>
      </w:r>
      <w:r w:rsidR="007C7372" w:rsidRPr="00803C49">
        <w:rPr>
          <w:rFonts w:ascii="Verdana" w:hAnsi="Verdana"/>
          <w:bCs/>
          <w:sz w:val="20"/>
          <w:szCs w:val="20"/>
        </w:rPr>
        <w:t>”).</w:t>
      </w:r>
    </w:p>
    <w:p w14:paraId="26378D46" w14:textId="77777777" w:rsidR="00BB59A7" w:rsidRPr="00803C49" w:rsidRDefault="00BB59A7">
      <w:pPr>
        <w:pStyle w:val="NormalWeb"/>
        <w:tabs>
          <w:tab w:val="left" w:pos="0"/>
        </w:tabs>
        <w:spacing w:before="0" w:beforeAutospacing="0" w:after="0" w:afterAutospacing="0" w:line="320" w:lineRule="exact"/>
        <w:jc w:val="both"/>
        <w:rPr>
          <w:rFonts w:ascii="Verdana" w:hAnsi="Verdana"/>
          <w:bCs/>
          <w:sz w:val="20"/>
          <w:szCs w:val="20"/>
        </w:rPr>
      </w:pPr>
    </w:p>
    <w:p w14:paraId="3C3376DE" w14:textId="180C95A2" w:rsidR="00BB59A7" w:rsidRPr="00803C49" w:rsidRDefault="007C7372">
      <w:pPr>
        <w:pStyle w:val="NormalWeb"/>
        <w:tabs>
          <w:tab w:val="left" w:pos="0"/>
        </w:tabs>
        <w:spacing w:before="0" w:beforeAutospacing="0" w:after="0" w:afterAutospacing="0" w:line="320" w:lineRule="exact"/>
        <w:jc w:val="both"/>
        <w:rPr>
          <w:rFonts w:ascii="Verdana" w:hAnsi="Verdana"/>
          <w:bCs/>
          <w:sz w:val="20"/>
          <w:szCs w:val="20"/>
        </w:rPr>
      </w:pPr>
      <w:r w:rsidRPr="00803C49">
        <w:rPr>
          <w:rFonts w:ascii="Verdana" w:hAnsi="Verdana"/>
          <w:bCs/>
          <w:sz w:val="20"/>
          <w:szCs w:val="20"/>
        </w:rPr>
        <w:t>5.</w:t>
      </w:r>
      <w:r w:rsidR="00B4069D">
        <w:rPr>
          <w:rFonts w:ascii="Verdana" w:hAnsi="Verdana"/>
          <w:bCs/>
          <w:sz w:val="20"/>
          <w:szCs w:val="20"/>
        </w:rPr>
        <w:t>3.2</w:t>
      </w:r>
      <w:r w:rsidR="00B4069D">
        <w:rPr>
          <w:rFonts w:ascii="Verdana" w:hAnsi="Verdana"/>
          <w:bCs/>
          <w:sz w:val="20"/>
          <w:szCs w:val="20"/>
        </w:rPr>
        <w:tab/>
      </w:r>
      <w:r w:rsidRPr="00803C49">
        <w:rPr>
          <w:rFonts w:ascii="Verdana" w:hAnsi="Verdana"/>
          <w:bCs/>
          <w:sz w:val="20"/>
          <w:szCs w:val="20"/>
        </w:rPr>
        <w:t xml:space="preserve">A Amortização Extraordinária Facultativa das Debêntures ocorrerá mediante comunicação dirigida (i) à </w:t>
      </w:r>
      <w:r w:rsidRPr="00803C49">
        <w:rPr>
          <w:rFonts w:ascii="Verdana" w:hAnsi="Verdana"/>
          <w:sz w:val="20"/>
          <w:szCs w:val="20"/>
        </w:rPr>
        <w:t>B3</w:t>
      </w:r>
      <w:r w:rsidRPr="00803C49">
        <w:rPr>
          <w:rFonts w:ascii="Verdana" w:hAnsi="Verdana"/>
          <w:bCs/>
          <w:sz w:val="20"/>
          <w:szCs w:val="20"/>
        </w:rPr>
        <w:t>, com antecedência mínima de 3 (três) Dias Úteis com relação à data prevista para realização da efetiva Amortização Extraordinária Facultativa (“</w:t>
      </w:r>
      <w:r w:rsidRPr="00803C49">
        <w:rPr>
          <w:rFonts w:ascii="Verdana" w:hAnsi="Verdana"/>
          <w:bCs/>
          <w:sz w:val="20"/>
          <w:szCs w:val="20"/>
          <w:u w:val="single"/>
        </w:rPr>
        <w:t>Comunicação De Amortização Extraordinária Facultativa – B3</w:t>
      </w:r>
      <w:r w:rsidRPr="00803C49">
        <w:rPr>
          <w:rFonts w:ascii="Verdana" w:hAnsi="Verdana"/>
          <w:bCs/>
          <w:sz w:val="20"/>
          <w:szCs w:val="20"/>
        </w:rPr>
        <w:t>”), e (</w:t>
      </w:r>
      <w:proofErr w:type="spellStart"/>
      <w:r w:rsidRPr="00803C49">
        <w:rPr>
          <w:rFonts w:ascii="Verdana" w:hAnsi="Verdana"/>
          <w:bCs/>
          <w:sz w:val="20"/>
          <w:szCs w:val="20"/>
        </w:rPr>
        <w:t>ii</w:t>
      </w:r>
      <w:proofErr w:type="spellEnd"/>
      <w:r w:rsidRPr="00803C49">
        <w:rPr>
          <w:rFonts w:ascii="Verdana" w:hAnsi="Verdana"/>
          <w:bCs/>
          <w:sz w:val="20"/>
          <w:szCs w:val="20"/>
        </w:rPr>
        <w:t xml:space="preserve">) aos Debenturistas, com cópia ao Agente Fiduciário, com antecedência mínima de </w:t>
      </w:r>
      <w:r w:rsidR="002C0398">
        <w:rPr>
          <w:rFonts w:ascii="Verdana" w:hAnsi="Verdana"/>
          <w:bCs/>
          <w:sz w:val="20"/>
          <w:szCs w:val="20"/>
        </w:rPr>
        <w:t>5</w:t>
      </w:r>
      <w:r w:rsidR="00803C49">
        <w:rPr>
          <w:rFonts w:ascii="Verdana" w:hAnsi="Verdana"/>
          <w:bCs/>
          <w:sz w:val="20"/>
          <w:szCs w:val="20"/>
        </w:rPr>
        <w:t xml:space="preserve"> (</w:t>
      </w:r>
      <w:r w:rsidR="002C0398">
        <w:rPr>
          <w:rFonts w:ascii="Verdana" w:hAnsi="Verdana"/>
          <w:bCs/>
          <w:sz w:val="20"/>
          <w:szCs w:val="20"/>
        </w:rPr>
        <w:t>cinco</w:t>
      </w:r>
      <w:r w:rsidR="00803C49">
        <w:rPr>
          <w:rFonts w:ascii="Verdana" w:hAnsi="Verdana"/>
          <w:bCs/>
          <w:sz w:val="20"/>
          <w:szCs w:val="20"/>
        </w:rPr>
        <w:t>)</w:t>
      </w:r>
      <w:r w:rsidRPr="00803C49">
        <w:rPr>
          <w:rFonts w:ascii="Verdana" w:hAnsi="Verdana"/>
          <w:bCs/>
          <w:sz w:val="20"/>
          <w:szCs w:val="20"/>
        </w:rPr>
        <w:t xml:space="preserve"> Dias Úteis</w:t>
      </w:r>
      <w:r w:rsidR="00AA2AFC">
        <w:rPr>
          <w:rFonts w:ascii="Verdana" w:hAnsi="Verdana"/>
          <w:bCs/>
          <w:sz w:val="20"/>
          <w:szCs w:val="20"/>
        </w:rPr>
        <w:t xml:space="preserve"> </w:t>
      </w:r>
      <w:r w:rsidRPr="00803C49">
        <w:rPr>
          <w:rFonts w:ascii="Verdana" w:hAnsi="Verdana"/>
          <w:bCs/>
          <w:sz w:val="20"/>
          <w:szCs w:val="20"/>
        </w:rPr>
        <w:t>com relação à data prevista para realização da efetiva Amortização Extraordinária Facultativa (“</w:t>
      </w:r>
      <w:r w:rsidRPr="00803C49">
        <w:rPr>
          <w:rFonts w:ascii="Verdana" w:hAnsi="Verdana"/>
          <w:bCs/>
          <w:sz w:val="20"/>
          <w:szCs w:val="20"/>
          <w:u w:val="single"/>
        </w:rPr>
        <w:t>Comunicação de Amortização Extraordinária Parcial Facultativa - Debenturistas</w:t>
      </w:r>
      <w:r w:rsidRPr="00803C49">
        <w:rPr>
          <w:rFonts w:ascii="Verdana" w:hAnsi="Verdana"/>
          <w:bCs/>
          <w:sz w:val="20"/>
          <w:szCs w:val="20"/>
        </w:rPr>
        <w:t>” e, em conjunto com a Comunicação de Amortização Extraordinária Facultativa – B3, “</w:t>
      </w:r>
      <w:r w:rsidRPr="00803C49">
        <w:rPr>
          <w:rFonts w:ascii="Verdana" w:hAnsi="Verdana"/>
          <w:bCs/>
          <w:sz w:val="20"/>
          <w:szCs w:val="20"/>
          <w:u w:val="single"/>
        </w:rPr>
        <w:t>Comunicação de Amortização Extraordinária Facultativa</w:t>
      </w:r>
      <w:r w:rsidRPr="00803C49">
        <w:rPr>
          <w:rFonts w:ascii="Verdana" w:hAnsi="Verdana"/>
          <w:bCs/>
          <w:sz w:val="20"/>
          <w:szCs w:val="20"/>
        </w:rPr>
        <w:t>” e “</w:t>
      </w:r>
      <w:r w:rsidRPr="00803C49">
        <w:rPr>
          <w:rFonts w:ascii="Verdana" w:hAnsi="Verdana"/>
          <w:bCs/>
          <w:sz w:val="20"/>
          <w:szCs w:val="20"/>
          <w:u w:val="single"/>
        </w:rPr>
        <w:t>Data da Amortização Extraordinária Facultativa</w:t>
      </w:r>
      <w:r w:rsidRPr="00803C49">
        <w:rPr>
          <w:rFonts w:ascii="Verdana" w:hAnsi="Verdana"/>
          <w:bCs/>
          <w:sz w:val="20"/>
          <w:szCs w:val="20"/>
        </w:rPr>
        <w:t>”, respectivamente). A Comunicação de Amortização Extraordinária Facultativa poderá ocorrer, a critério da Emissora, por meio de correspondência direta aos Debenturistas, com cópia para o Agente Fiduciário ou publicação dirigida aos Debenturistas a ser divulgada nos termos da Cláusula 4.11 desta Escritura</w:t>
      </w:r>
      <w:r w:rsidR="00F77EEE">
        <w:rPr>
          <w:rFonts w:ascii="Verdana" w:hAnsi="Verdana"/>
          <w:bCs/>
          <w:sz w:val="20"/>
          <w:szCs w:val="20"/>
        </w:rPr>
        <w:t>, com o envio de cópia ao Agente Fiduciário</w:t>
      </w:r>
      <w:r w:rsidRPr="00803C49">
        <w:rPr>
          <w:rFonts w:ascii="Verdana" w:hAnsi="Verdana"/>
          <w:bCs/>
          <w:sz w:val="20"/>
          <w:szCs w:val="20"/>
        </w:rPr>
        <w:t>.</w:t>
      </w:r>
    </w:p>
    <w:p w14:paraId="1D640495" w14:textId="09793534" w:rsidR="00BB59A7" w:rsidRPr="003D4DB5" w:rsidRDefault="007C7372">
      <w:pPr>
        <w:pStyle w:val="NormalWeb"/>
        <w:tabs>
          <w:tab w:val="left" w:pos="0"/>
        </w:tabs>
        <w:spacing w:line="320" w:lineRule="exact"/>
        <w:jc w:val="both"/>
        <w:rPr>
          <w:rFonts w:ascii="Verdana" w:hAnsi="Verdana"/>
          <w:bCs/>
          <w:sz w:val="20"/>
          <w:szCs w:val="20"/>
        </w:rPr>
      </w:pPr>
      <w:r w:rsidRPr="00803C49">
        <w:rPr>
          <w:rFonts w:ascii="Verdana" w:hAnsi="Verdana"/>
          <w:bCs/>
          <w:sz w:val="20"/>
          <w:szCs w:val="20"/>
        </w:rPr>
        <w:t>5.</w:t>
      </w:r>
      <w:r w:rsidR="00B4069D">
        <w:rPr>
          <w:rFonts w:ascii="Verdana" w:hAnsi="Verdana"/>
          <w:bCs/>
          <w:sz w:val="20"/>
          <w:szCs w:val="20"/>
        </w:rPr>
        <w:t>3</w:t>
      </w:r>
      <w:r w:rsidRPr="00803C49">
        <w:rPr>
          <w:rFonts w:ascii="Verdana" w:hAnsi="Verdana"/>
          <w:bCs/>
          <w:sz w:val="20"/>
          <w:szCs w:val="20"/>
        </w:rPr>
        <w:t xml:space="preserve">.2.1 Por ocasião da Amortização Extraordinária Facultativa, os Debenturistas farão jus ao pagamento da parcela do Valor Nominal Unitário ou do saldo do Valor Nominal Unitário a ser amortizado, </w:t>
      </w:r>
      <w:r w:rsidR="000173B4">
        <w:rPr>
          <w:rFonts w:ascii="Verdana" w:hAnsi="Verdana"/>
          <w:bCs/>
          <w:sz w:val="20"/>
          <w:szCs w:val="20"/>
        </w:rPr>
        <w:t xml:space="preserve">observado o limite de 98% (noventa e oito por cento) do saldo do Valor Nominal Unitário, </w:t>
      </w:r>
      <w:r w:rsidRPr="00803C49">
        <w:rPr>
          <w:rFonts w:ascii="Verdana" w:hAnsi="Verdana"/>
          <w:bCs/>
          <w:sz w:val="20"/>
          <w:szCs w:val="20"/>
        </w:rPr>
        <w:t xml:space="preserve">acrescido da Remuneração calculada </w:t>
      </w:r>
      <w:r w:rsidRPr="00803C49">
        <w:rPr>
          <w:rFonts w:ascii="Verdana" w:hAnsi="Verdana"/>
          <w:bCs/>
          <w:i/>
          <w:sz w:val="20"/>
          <w:szCs w:val="20"/>
        </w:rPr>
        <w:t xml:space="preserve">pro rata </w:t>
      </w:r>
      <w:proofErr w:type="spellStart"/>
      <w:r w:rsidRPr="00803C49">
        <w:rPr>
          <w:rFonts w:ascii="Verdana" w:hAnsi="Verdana"/>
          <w:bCs/>
          <w:i/>
          <w:sz w:val="20"/>
          <w:szCs w:val="20"/>
        </w:rPr>
        <w:t>temporis</w:t>
      </w:r>
      <w:proofErr w:type="spellEnd"/>
      <w:r w:rsidRPr="00803C49">
        <w:rPr>
          <w:rFonts w:ascii="Verdana" w:hAnsi="Verdana"/>
          <w:bCs/>
          <w:sz w:val="20"/>
          <w:szCs w:val="20"/>
        </w:rPr>
        <w:t xml:space="preserve"> desde a Data de Integralização</w:t>
      </w:r>
      <w:r w:rsidRPr="00803C49">
        <w:rPr>
          <w:rFonts w:ascii="Verdana" w:hAnsi="Verdana"/>
          <w:sz w:val="20"/>
          <w:szCs w:val="20"/>
        </w:rPr>
        <w:t xml:space="preserve">, ou da </w:t>
      </w:r>
      <w:r w:rsidR="00690065">
        <w:rPr>
          <w:rFonts w:ascii="Verdana" w:hAnsi="Verdana"/>
          <w:sz w:val="20"/>
          <w:szCs w:val="20"/>
        </w:rPr>
        <w:t>D</w:t>
      </w:r>
      <w:r w:rsidRPr="00803C49">
        <w:rPr>
          <w:rFonts w:ascii="Verdana" w:hAnsi="Verdana"/>
          <w:sz w:val="20"/>
          <w:szCs w:val="20"/>
        </w:rPr>
        <w:t xml:space="preserve">ata de </w:t>
      </w:r>
      <w:r w:rsidR="00690065">
        <w:rPr>
          <w:rFonts w:ascii="Verdana" w:hAnsi="Verdana"/>
          <w:sz w:val="20"/>
          <w:szCs w:val="20"/>
        </w:rPr>
        <w:t>Pa</w:t>
      </w:r>
      <w:r w:rsidRPr="00803C49">
        <w:rPr>
          <w:rFonts w:ascii="Verdana" w:hAnsi="Verdana"/>
          <w:sz w:val="20"/>
          <w:szCs w:val="20"/>
        </w:rPr>
        <w:t>gamento da Remuneração</w:t>
      </w:r>
      <w:r w:rsidRPr="00803C49">
        <w:rPr>
          <w:rFonts w:ascii="Verdana" w:hAnsi="Verdana"/>
          <w:bCs/>
          <w:sz w:val="20"/>
          <w:szCs w:val="20"/>
        </w:rPr>
        <w:t xml:space="preserve"> </w:t>
      </w:r>
      <w:r w:rsidRPr="00803C49">
        <w:rPr>
          <w:rFonts w:ascii="Verdana" w:hAnsi="Verdana"/>
          <w:sz w:val="20"/>
          <w:szCs w:val="20"/>
        </w:rPr>
        <w:t xml:space="preserve">imediatamente anterior, </w:t>
      </w:r>
      <w:r w:rsidRPr="00803C49">
        <w:rPr>
          <w:rFonts w:ascii="Verdana" w:hAnsi="Verdana"/>
          <w:sz w:val="20"/>
          <w:szCs w:val="20"/>
        </w:rPr>
        <w:lastRenderedPageBreak/>
        <w:t>conforme o caso,</w:t>
      </w:r>
      <w:r w:rsidRPr="00803C49">
        <w:rPr>
          <w:rFonts w:ascii="Verdana" w:hAnsi="Verdana"/>
          <w:bCs/>
          <w:sz w:val="20"/>
          <w:szCs w:val="20"/>
        </w:rPr>
        <w:t xml:space="preserve"> até a Data da Amortização Extr</w:t>
      </w:r>
      <w:r w:rsidR="004B660C">
        <w:rPr>
          <w:rFonts w:ascii="Verdana" w:hAnsi="Verdana"/>
          <w:bCs/>
          <w:sz w:val="20"/>
          <w:szCs w:val="20"/>
        </w:rPr>
        <w:t xml:space="preserve">aordinária Facultativa, sem a incidência de </w:t>
      </w:r>
      <w:r w:rsidR="004B660C" w:rsidRPr="003D4DB5">
        <w:rPr>
          <w:rFonts w:ascii="Verdana" w:hAnsi="Verdana"/>
          <w:bCs/>
          <w:sz w:val="20"/>
          <w:szCs w:val="20"/>
        </w:rPr>
        <w:t>prêmio</w:t>
      </w:r>
      <w:r w:rsidRPr="003D4DB5">
        <w:rPr>
          <w:rFonts w:ascii="Verdana" w:hAnsi="Verdana"/>
          <w:bCs/>
          <w:sz w:val="20"/>
          <w:szCs w:val="20"/>
        </w:rPr>
        <w:t>.</w:t>
      </w:r>
    </w:p>
    <w:p w14:paraId="21108B1E" w14:textId="37B53DA5" w:rsidR="00BB59A7" w:rsidRDefault="007C7372">
      <w:pPr>
        <w:pStyle w:val="NormalWeb"/>
        <w:tabs>
          <w:tab w:val="left" w:pos="0"/>
        </w:tabs>
        <w:spacing w:before="0" w:beforeAutospacing="0" w:after="0" w:afterAutospacing="0" w:line="320" w:lineRule="exact"/>
        <w:jc w:val="both"/>
        <w:rPr>
          <w:rFonts w:ascii="Verdana" w:hAnsi="Verdana"/>
          <w:bCs/>
          <w:sz w:val="20"/>
          <w:szCs w:val="20"/>
        </w:rPr>
      </w:pPr>
      <w:r w:rsidRPr="003D4DB5">
        <w:rPr>
          <w:rFonts w:ascii="Verdana" w:hAnsi="Verdana"/>
          <w:bCs/>
          <w:sz w:val="20"/>
          <w:szCs w:val="20"/>
        </w:rPr>
        <w:t>5.</w:t>
      </w:r>
      <w:r w:rsidR="00B4069D">
        <w:rPr>
          <w:rFonts w:ascii="Verdana" w:hAnsi="Verdana"/>
          <w:bCs/>
          <w:sz w:val="20"/>
          <w:szCs w:val="20"/>
        </w:rPr>
        <w:t>3</w:t>
      </w:r>
      <w:r w:rsidRPr="003D4DB5">
        <w:rPr>
          <w:rFonts w:ascii="Verdana" w:hAnsi="Verdana"/>
          <w:bCs/>
          <w:sz w:val="20"/>
          <w:szCs w:val="20"/>
        </w:rPr>
        <w:t>.2.2. Na Comunicação de Amortização Extraordinária Facultativa deverá constar: (a) a Data da Amortização Extraordinária Facultativa; (b) a estimativa do Valor da Amortizaç</w:t>
      </w:r>
      <w:r w:rsidR="003D4DB5">
        <w:rPr>
          <w:rFonts w:ascii="Verdana" w:hAnsi="Verdana"/>
          <w:bCs/>
          <w:sz w:val="20"/>
          <w:szCs w:val="20"/>
        </w:rPr>
        <w:t xml:space="preserve">ão Extraordinária Facultativa; </w:t>
      </w:r>
      <w:r w:rsidRPr="003D4DB5">
        <w:rPr>
          <w:rFonts w:ascii="Verdana" w:hAnsi="Verdana"/>
          <w:bCs/>
          <w:sz w:val="20"/>
          <w:szCs w:val="20"/>
        </w:rPr>
        <w:t>(c) a quantidade de Debêntures a serem amortizadas</w:t>
      </w:r>
      <w:r w:rsidR="003D4DB5">
        <w:rPr>
          <w:rFonts w:ascii="Verdana" w:hAnsi="Verdana"/>
          <w:bCs/>
          <w:sz w:val="20"/>
          <w:szCs w:val="20"/>
        </w:rPr>
        <w:t>;</w:t>
      </w:r>
      <w:r w:rsidRPr="003D4DB5">
        <w:rPr>
          <w:rFonts w:ascii="Verdana" w:hAnsi="Verdana"/>
          <w:bCs/>
          <w:sz w:val="20"/>
          <w:szCs w:val="20"/>
        </w:rPr>
        <w:t xml:space="preserve"> e (d) quaisquer outras informações necessárias à operacionalização da Amortização Extraordinária Parcial Facultativa, conforme o caso.</w:t>
      </w:r>
      <w:r>
        <w:rPr>
          <w:rFonts w:ascii="Verdana" w:hAnsi="Verdana"/>
          <w:bCs/>
          <w:sz w:val="20"/>
          <w:szCs w:val="20"/>
        </w:rPr>
        <w:t xml:space="preserve"> </w:t>
      </w:r>
    </w:p>
    <w:p w14:paraId="12B5C037" w14:textId="77777777" w:rsidR="00BB59A7" w:rsidRPr="003D4DB5" w:rsidRDefault="00BB59A7">
      <w:pPr>
        <w:spacing w:line="320" w:lineRule="exact"/>
        <w:jc w:val="both"/>
        <w:rPr>
          <w:rFonts w:ascii="Verdana" w:hAnsi="Verdana"/>
        </w:rPr>
      </w:pPr>
    </w:p>
    <w:p w14:paraId="619BA7F0" w14:textId="77777777" w:rsidR="00BB59A7" w:rsidRDefault="007C7372">
      <w:pPr>
        <w:pStyle w:val="Ttulo1"/>
      </w:pPr>
      <w:r>
        <w:t>CLÁUSULA VI</w:t>
      </w:r>
      <w:r>
        <w:br/>
        <w:t>VENCIMENTO ANTECIPADO</w:t>
      </w:r>
      <w:bookmarkEnd w:id="121"/>
      <w:bookmarkEnd w:id="124"/>
    </w:p>
    <w:p w14:paraId="2B86979A" w14:textId="77777777" w:rsidR="00BB59A7" w:rsidRPr="003D4DB5" w:rsidRDefault="00BB59A7">
      <w:pPr>
        <w:rPr>
          <w:rFonts w:ascii="Verdana" w:hAnsi="Verdana"/>
          <w:lang w:eastAsia="x-none"/>
        </w:rPr>
      </w:pPr>
    </w:p>
    <w:p w14:paraId="6572BA9F" w14:textId="617B8ADF" w:rsidR="00BB59A7" w:rsidRDefault="007C7372">
      <w:pPr>
        <w:pStyle w:val="sub"/>
        <w:tabs>
          <w:tab w:val="left" w:pos="770"/>
        </w:tabs>
        <w:spacing w:before="0" w:after="0" w:line="300" w:lineRule="atLeast"/>
        <w:ind w:right="-91"/>
        <w:rPr>
          <w:rFonts w:ascii="Verdana" w:eastAsia="Cambria" w:hAnsi="Verdana" w:cs="Arial"/>
          <w:sz w:val="20"/>
          <w:szCs w:val="20"/>
          <w:lang w:eastAsia="en-US"/>
        </w:rPr>
      </w:pPr>
      <w:bookmarkStart w:id="125" w:name="_DV_M239"/>
      <w:bookmarkEnd w:id="125"/>
      <w:r>
        <w:rPr>
          <w:rFonts w:ascii="Verdana" w:eastAsia="Cambria" w:hAnsi="Verdana" w:cs="Arial"/>
          <w:sz w:val="20"/>
          <w:szCs w:val="20"/>
          <w:lang w:eastAsia="en-US"/>
        </w:rPr>
        <w:t>6.</w:t>
      </w:r>
      <w:r>
        <w:rPr>
          <w:rFonts w:ascii="Verdana" w:eastAsia="Cambria" w:hAnsi="Verdana" w:cs="Arial"/>
          <w:sz w:val="20"/>
          <w:szCs w:val="20"/>
          <w:lang w:eastAsia="en-US"/>
        </w:rPr>
        <w:tab/>
        <w:t>As obrigações decorrentes das Debêntures serão consideradas antecipadamente vencidas, devendo o Agente Fiduciário declarar, para fins formais, e exigir o imediato pagamento, pela Emiss</w:t>
      </w:r>
      <w:r w:rsidR="003D4DB5">
        <w:rPr>
          <w:rFonts w:ascii="Verdana" w:eastAsia="Cambria" w:hAnsi="Verdana" w:cs="Arial"/>
          <w:sz w:val="20"/>
          <w:szCs w:val="20"/>
          <w:lang w:eastAsia="en-US"/>
        </w:rPr>
        <w:t>ora, do Valor Nominal Unitário</w:t>
      </w:r>
      <w:r w:rsidR="00FF2588">
        <w:rPr>
          <w:rFonts w:ascii="Verdana" w:eastAsia="Cambria" w:hAnsi="Verdana" w:cs="Arial"/>
          <w:sz w:val="20"/>
          <w:szCs w:val="20"/>
          <w:lang w:eastAsia="en-US"/>
        </w:rPr>
        <w:t xml:space="preserve"> ou do saldo do Valor Nominal Unitário</w:t>
      </w:r>
      <w:r>
        <w:rPr>
          <w:rFonts w:ascii="Verdana" w:eastAsia="Cambria" w:hAnsi="Verdana" w:cs="Arial"/>
          <w:sz w:val="20"/>
          <w:szCs w:val="20"/>
          <w:lang w:eastAsia="en-US"/>
        </w:rPr>
        <w:t xml:space="preserve">, acrescido da Remuneração, calculada </w:t>
      </w:r>
      <w:r>
        <w:rPr>
          <w:rFonts w:ascii="Verdana" w:eastAsia="Cambria" w:hAnsi="Verdana" w:cs="Arial"/>
          <w:i/>
          <w:sz w:val="20"/>
          <w:szCs w:val="20"/>
          <w:lang w:eastAsia="en-US"/>
        </w:rPr>
        <w:t xml:space="preserve">pro rata </w:t>
      </w:r>
      <w:proofErr w:type="spellStart"/>
      <w:r>
        <w:rPr>
          <w:rFonts w:ascii="Verdana" w:eastAsia="Cambria" w:hAnsi="Verdana" w:cs="Arial"/>
          <w:i/>
          <w:sz w:val="20"/>
          <w:szCs w:val="20"/>
          <w:lang w:eastAsia="en-US"/>
        </w:rPr>
        <w:t>temporis</w:t>
      </w:r>
      <w:proofErr w:type="spellEnd"/>
      <w:r>
        <w:rPr>
          <w:rFonts w:ascii="Verdana" w:eastAsia="Cambria" w:hAnsi="Verdana" w:cs="Arial"/>
          <w:sz w:val="20"/>
          <w:szCs w:val="20"/>
          <w:lang w:eastAsia="en-US"/>
        </w:rPr>
        <w:t xml:space="preserve"> desde a </w:t>
      </w:r>
      <w:r w:rsidRPr="003D4DB5">
        <w:rPr>
          <w:rFonts w:ascii="Verdana" w:eastAsia="Cambria" w:hAnsi="Verdana" w:cs="Arial"/>
          <w:sz w:val="20"/>
          <w:szCs w:val="20"/>
          <w:lang w:eastAsia="en-US"/>
        </w:rPr>
        <w:t>Data de Integralização</w:t>
      </w:r>
      <w:r>
        <w:rPr>
          <w:rFonts w:ascii="Verdana" w:eastAsia="Cambria" w:hAnsi="Verdana" w:cs="Arial"/>
          <w:sz w:val="20"/>
          <w:szCs w:val="20"/>
          <w:lang w:eastAsia="en-US"/>
        </w:rPr>
        <w:t xml:space="preserve"> ou a data de pagamento de Remuneração imediatamente anterior, conforme o caso, até a data do efetivo pagamento, sem prejuízo, quando for o caso, dos Encargos Moratórios, na ocorrência de quaisquer dos eventos previstos nos itens 6.1 e 6.2 abaixo (cada evento, um "</w:t>
      </w:r>
      <w:r>
        <w:rPr>
          <w:rFonts w:ascii="Verdana" w:eastAsia="Cambria" w:hAnsi="Verdana" w:cs="Arial"/>
          <w:sz w:val="20"/>
          <w:szCs w:val="20"/>
          <w:u w:val="single"/>
          <w:lang w:eastAsia="en-US"/>
        </w:rPr>
        <w:t>Evento de Inadimplemento</w:t>
      </w:r>
      <w:r>
        <w:rPr>
          <w:rFonts w:ascii="Verdana" w:eastAsia="Cambria" w:hAnsi="Verdana" w:cs="Arial"/>
          <w:sz w:val="20"/>
          <w:szCs w:val="20"/>
          <w:lang w:eastAsia="en-US"/>
        </w:rPr>
        <w:t xml:space="preserve">"). </w:t>
      </w:r>
    </w:p>
    <w:p w14:paraId="7D6E5121" w14:textId="77777777" w:rsidR="00BB59A7" w:rsidRDefault="00BB59A7">
      <w:pPr>
        <w:pStyle w:val="sub"/>
        <w:tabs>
          <w:tab w:val="left" w:pos="770"/>
        </w:tabs>
        <w:spacing w:before="0" w:after="0" w:line="300" w:lineRule="atLeast"/>
        <w:ind w:right="-91"/>
        <w:rPr>
          <w:rFonts w:ascii="Verdana" w:eastAsia="Cambria" w:hAnsi="Verdana" w:cs="Arial"/>
          <w:sz w:val="20"/>
          <w:szCs w:val="20"/>
          <w:lang w:eastAsia="en-US"/>
        </w:rPr>
      </w:pPr>
    </w:p>
    <w:p w14:paraId="0C2B6A5C" w14:textId="7745FFE6" w:rsidR="00BB59A7" w:rsidRDefault="007C7372">
      <w:pPr>
        <w:pStyle w:val="sub"/>
        <w:tabs>
          <w:tab w:val="left" w:pos="770"/>
        </w:tabs>
        <w:spacing w:before="0" w:after="0" w:line="300" w:lineRule="atLeast"/>
        <w:ind w:right="-91"/>
        <w:rPr>
          <w:rFonts w:ascii="Verdana" w:hAnsi="Verdana" w:cs="Arial"/>
          <w:b/>
          <w:i/>
          <w:sz w:val="20"/>
          <w:highlight w:val="lightGray"/>
        </w:rPr>
      </w:pPr>
      <w:r>
        <w:rPr>
          <w:rFonts w:ascii="Verdana" w:eastAsia="Cambria" w:hAnsi="Verdana" w:cs="Arial"/>
          <w:b/>
          <w:sz w:val="20"/>
          <w:szCs w:val="20"/>
          <w:lang w:eastAsia="en-US"/>
        </w:rPr>
        <w:t>6.1.</w:t>
      </w:r>
      <w:r>
        <w:rPr>
          <w:rFonts w:ascii="Verdana" w:eastAsia="Cambria" w:hAnsi="Verdana" w:cs="Arial"/>
          <w:b/>
          <w:sz w:val="20"/>
          <w:szCs w:val="20"/>
          <w:lang w:eastAsia="en-US"/>
        </w:rPr>
        <w:tab/>
        <w:t>Vencimento Antecipado</w:t>
      </w:r>
      <w:r>
        <w:rPr>
          <w:rFonts w:ascii="Verdana" w:eastAsia="Cambria" w:hAnsi="Verdana" w:cs="Arial"/>
          <w:sz w:val="20"/>
          <w:szCs w:val="20"/>
          <w:lang w:eastAsia="en-US"/>
        </w:rPr>
        <w:t xml:space="preserve"> </w:t>
      </w:r>
      <w:r w:rsidR="003D4DB5">
        <w:rPr>
          <w:rFonts w:ascii="Verdana" w:hAnsi="Verdana"/>
          <w:b/>
          <w:sz w:val="20"/>
          <w:szCs w:val="20"/>
        </w:rPr>
        <w:t>Automático</w:t>
      </w:r>
    </w:p>
    <w:p w14:paraId="789BF933" w14:textId="77777777" w:rsidR="00BB59A7" w:rsidRDefault="00BB59A7">
      <w:pPr>
        <w:pStyle w:val="sub"/>
        <w:tabs>
          <w:tab w:val="left" w:pos="770"/>
        </w:tabs>
        <w:spacing w:before="0" w:after="0" w:line="300" w:lineRule="atLeast"/>
        <w:ind w:right="-91"/>
        <w:rPr>
          <w:rFonts w:ascii="Verdana" w:hAnsi="Verdana" w:cs="Arial"/>
          <w:b/>
          <w:i/>
          <w:sz w:val="20"/>
          <w:highlight w:val="lightGray"/>
        </w:rPr>
      </w:pPr>
    </w:p>
    <w:p w14:paraId="12B4190F" w14:textId="77777777" w:rsidR="00BB59A7" w:rsidRDefault="007C7372">
      <w:pPr>
        <w:pStyle w:val="sub"/>
        <w:tabs>
          <w:tab w:val="left" w:pos="770"/>
        </w:tabs>
        <w:spacing w:before="0" w:after="0" w:line="300" w:lineRule="atLeast"/>
        <w:ind w:right="-91"/>
        <w:rPr>
          <w:rFonts w:ascii="Verdana" w:eastAsia="Cambria" w:hAnsi="Verdana" w:cs="Arial"/>
          <w:sz w:val="20"/>
          <w:szCs w:val="20"/>
          <w:lang w:eastAsia="en-US"/>
        </w:rPr>
      </w:pPr>
      <w:r>
        <w:rPr>
          <w:rFonts w:ascii="Verdana" w:eastAsia="Cambria" w:hAnsi="Verdana" w:cs="Arial"/>
          <w:sz w:val="20"/>
          <w:szCs w:val="20"/>
          <w:lang w:eastAsia="en-US"/>
        </w:rPr>
        <w:t>6.1.1</w:t>
      </w:r>
      <w:r>
        <w:rPr>
          <w:rFonts w:ascii="Verdana" w:eastAsia="Cambria" w:hAnsi="Verdana" w:cs="Arial"/>
          <w:sz w:val="20"/>
          <w:szCs w:val="20"/>
          <w:lang w:eastAsia="en-US"/>
        </w:rPr>
        <w:tab/>
        <w:t xml:space="preserve">Constituem Eventos de Inadimplemento que acarretam o vencimento antecipado </w:t>
      </w:r>
      <w:r w:rsidRPr="000C1BC1">
        <w:rPr>
          <w:rFonts w:ascii="Verdana" w:eastAsia="Cambria" w:hAnsi="Verdana" w:cs="Arial"/>
          <w:sz w:val="20"/>
          <w:szCs w:val="20"/>
          <w:lang w:eastAsia="en-US"/>
        </w:rPr>
        <w:t>automático</w:t>
      </w:r>
      <w:r>
        <w:rPr>
          <w:rFonts w:ascii="Verdana" w:eastAsia="Cambria" w:hAnsi="Verdana" w:cs="Arial"/>
          <w:sz w:val="20"/>
          <w:szCs w:val="20"/>
          <w:lang w:eastAsia="en-US"/>
        </w:rPr>
        <w:t xml:space="preserve"> das obrigações decorrentes das Debêntures, independentemente de aviso ou notificação, judicial ou extrajudicial, aplicando-se o disposto no item 6.3 abaixo:</w:t>
      </w:r>
    </w:p>
    <w:p w14:paraId="22320DEC" w14:textId="77777777" w:rsidR="00BB59A7" w:rsidRDefault="00BB59A7">
      <w:pPr>
        <w:pStyle w:val="sub"/>
        <w:tabs>
          <w:tab w:val="left" w:pos="770"/>
        </w:tabs>
        <w:spacing w:before="0" w:after="0" w:line="300" w:lineRule="atLeast"/>
        <w:ind w:right="-91"/>
        <w:rPr>
          <w:rFonts w:ascii="Verdana" w:eastAsia="Cambria" w:hAnsi="Verdana" w:cs="Arial"/>
          <w:sz w:val="20"/>
          <w:szCs w:val="20"/>
          <w:lang w:eastAsia="en-US"/>
        </w:rPr>
      </w:pPr>
    </w:p>
    <w:p w14:paraId="754CD66C" w14:textId="50D6ADF4" w:rsidR="00BB59A7" w:rsidRDefault="007C7372">
      <w:pPr>
        <w:numPr>
          <w:ilvl w:val="2"/>
          <w:numId w:val="17"/>
        </w:numPr>
        <w:spacing w:line="300" w:lineRule="atLeast"/>
        <w:ind w:right="-91"/>
        <w:jc w:val="both"/>
        <w:rPr>
          <w:rFonts w:ascii="Verdana" w:hAnsi="Verdana" w:cs="Arial"/>
          <w:sz w:val="20"/>
          <w:szCs w:val="20"/>
        </w:rPr>
      </w:pPr>
      <w:proofErr w:type="gramStart"/>
      <w:r>
        <w:rPr>
          <w:rFonts w:ascii="Verdana" w:hAnsi="Verdana" w:cs="Arial"/>
          <w:sz w:val="20"/>
          <w:szCs w:val="20"/>
        </w:rPr>
        <w:t>não</w:t>
      </w:r>
      <w:proofErr w:type="gramEnd"/>
      <w:r>
        <w:rPr>
          <w:rFonts w:ascii="Verdana" w:hAnsi="Verdana" w:cs="Arial"/>
          <w:sz w:val="20"/>
          <w:szCs w:val="20"/>
        </w:rPr>
        <w:t xml:space="preserve"> pagamento pela Emissora, nas respectivas datas de vencimento previstas nesta Escritura, das obrigações pecuniárias devidas aos Debenturistas</w:t>
      </w:r>
      <w:r w:rsidR="00D95234">
        <w:rPr>
          <w:rFonts w:ascii="Verdana" w:hAnsi="Verdana" w:cs="Arial"/>
          <w:sz w:val="20"/>
          <w:szCs w:val="20"/>
        </w:rPr>
        <w:t xml:space="preserve">, não sanado no prazo de </w:t>
      </w:r>
      <w:r w:rsidR="00ED5E79">
        <w:rPr>
          <w:rFonts w:ascii="Verdana" w:hAnsi="Verdana" w:cs="Arial"/>
          <w:sz w:val="20"/>
          <w:szCs w:val="20"/>
        </w:rPr>
        <w:t>03</w:t>
      </w:r>
      <w:r w:rsidR="008627B5">
        <w:rPr>
          <w:rFonts w:ascii="Verdana" w:hAnsi="Verdana" w:cs="Arial"/>
          <w:sz w:val="20"/>
          <w:szCs w:val="20"/>
        </w:rPr>
        <w:t xml:space="preserve"> (</w:t>
      </w:r>
      <w:r w:rsidR="00ED5E79">
        <w:rPr>
          <w:rFonts w:ascii="Verdana" w:hAnsi="Verdana" w:cs="Arial"/>
          <w:sz w:val="20"/>
          <w:szCs w:val="20"/>
        </w:rPr>
        <w:t>três)</w:t>
      </w:r>
      <w:r w:rsidR="008627B5">
        <w:rPr>
          <w:rFonts w:ascii="Verdana" w:hAnsi="Verdana" w:cs="Arial"/>
          <w:sz w:val="20"/>
          <w:szCs w:val="20"/>
        </w:rPr>
        <w:t xml:space="preserve"> dia</w:t>
      </w:r>
      <w:r w:rsidR="00ED5E79">
        <w:rPr>
          <w:rFonts w:ascii="Verdana" w:hAnsi="Verdana" w:cs="Arial"/>
          <w:sz w:val="20"/>
          <w:szCs w:val="20"/>
        </w:rPr>
        <w:t>s</w:t>
      </w:r>
      <w:r w:rsidR="008627B5">
        <w:rPr>
          <w:rFonts w:ascii="Verdana" w:hAnsi="Verdana" w:cs="Arial"/>
          <w:sz w:val="20"/>
          <w:szCs w:val="20"/>
        </w:rPr>
        <w:t xml:space="preserve"> út</w:t>
      </w:r>
      <w:r w:rsidR="00D95234">
        <w:rPr>
          <w:rFonts w:ascii="Verdana" w:hAnsi="Verdana" w:cs="Arial"/>
          <w:sz w:val="20"/>
          <w:szCs w:val="20"/>
        </w:rPr>
        <w:t>eis</w:t>
      </w:r>
      <w:r>
        <w:rPr>
          <w:rFonts w:ascii="Verdana" w:hAnsi="Verdana" w:cs="Arial"/>
          <w:sz w:val="20"/>
          <w:szCs w:val="20"/>
        </w:rPr>
        <w:t>;</w:t>
      </w:r>
    </w:p>
    <w:p w14:paraId="1FCAD636" w14:textId="77777777" w:rsidR="00BB59A7" w:rsidRDefault="00BB59A7">
      <w:pPr>
        <w:spacing w:line="300" w:lineRule="atLeast"/>
        <w:ind w:left="862" w:right="-91"/>
        <w:jc w:val="both"/>
        <w:rPr>
          <w:rFonts w:ascii="Verdana" w:hAnsi="Verdana" w:cs="Arial"/>
          <w:sz w:val="20"/>
          <w:szCs w:val="20"/>
        </w:rPr>
      </w:pPr>
    </w:p>
    <w:p w14:paraId="43889B87" w14:textId="2907A38B" w:rsidR="00BB59A7" w:rsidRPr="003D1B49" w:rsidRDefault="007C7372">
      <w:pPr>
        <w:numPr>
          <w:ilvl w:val="2"/>
          <w:numId w:val="17"/>
        </w:numPr>
        <w:spacing w:line="300" w:lineRule="atLeast"/>
        <w:ind w:right="-91"/>
        <w:jc w:val="both"/>
        <w:rPr>
          <w:rFonts w:ascii="Verdana" w:hAnsi="Verdana" w:cs="Arial"/>
          <w:sz w:val="20"/>
          <w:szCs w:val="20"/>
        </w:rPr>
      </w:pPr>
      <w:proofErr w:type="gramStart"/>
      <w:r>
        <w:rPr>
          <w:rFonts w:ascii="Verdana" w:hAnsi="Verdana" w:cs="Arial"/>
          <w:sz w:val="20"/>
          <w:szCs w:val="20"/>
        </w:rPr>
        <w:t>apresentação</w:t>
      </w:r>
      <w:proofErr w:type="gramEnd"/>
      <w:r>
        <w:rPr>
          <w:rFonts w:ascii="Verdana" w:hAnsi="Verdana" w:cs="Arial"/>
          <w:sz w:val="20"/>
          <w:szCs w:val="20"/>
        </w:rPr>
        <w:t xml:space="preserve"> de: (a) pedido de recuperação judicial ou extrajudicial pela Emissora, independentemente do deferimento do respectivo pedido; (b) pedido de autofalência pela Emissora, independente do deferimento do respectivo pedido</w:t>
      </w:r>
      <w:r w:rsidR="008627B5">
        <w:rPr>
          <w:rFonts w:ascii="Verdana" w:hAnsi="Verdana" w:cs="Arial"/>
          <w:sz w:val="20"/>
          <w:szCs w:val="20"/>
        </w:rPr>
        <w:t>;</w:t>
      </w:r>
      <w:r>
        <w:rPr>
          <w:rFonts w:ascii="Verdana" w:hAnsi="Verdana" w:cs="Arial"/>
          <w:sz w:val="20"/>
          <w:szCs w:val="20"/>
        </w:rPr>
        <w:t xml:space="preserve"> (c) pedido de falência da Emissora formulado por terceiros não elidido no prazo legal </w:t>
      </w:r>
      <w:r w:rsidRPr="003D4DB5">
        <w:rPr>
          <w:rFonts w:ascii="Verdana" w:hAnsi="Verdana" w:cs="Arial"/>
          <w:sz w:val="20"/>
          <w:szCs w:val="20"/>
        </w:rPr>
        <w:t>e/ou (d) decretação de falência, liquidação, dissolução, insolvência (conforme apli</w:t>
      </w:r>
      <w:r w:rsidR="00ED5E79">
        <w:rPr>
          <w:rFonts w:ascii="Verdana" w:hAnsi="Verdana" w:cs="Arial"/>
          <w:sz w:val="20"/>
          <w:szCs w:val="20"/>
        </w:rPr>
        <w:t>cável) ou extinção da Emissora;</w:t>
      </w:r>
      <w:r w:rsidR="008827E0" w:rsidRPr="008827E0">
        <w:rPr>
          <w:rFonts w:ascii="Verdana" w:hAnsi="Verdana" w:cs="Arial"/>
          <w:sz w:val="20"/>
          <w:szCs w:val="20"/>
        </w:rPr>
        <w:t xml:space="preserve"> </w:t>
      </w:r>
    </w:p>
    <w:p w14:paraId="0B81FF77" w14:textId="77777777" w:rsidR="00BB59A7" w:rsidRDefault="00BB59A7">
      <w:pPr>
        <w:spacing w:line="300" w:lineRule="atLeast"/>
        <w:ind w:left="862" w:right="-91"/>
        <w:jc w:val="both"/>
        <w:rPr>
          <w:rFonts w:ascii="Verdana" w:hAnsi="Verdana" w:cs="Arial"/>
          <w:sz w:val="20"/>
          <w:szCs w:val="20"/>
        </w:rPr>
      </w:pPr>
    </w:p>
    <w:p w14:paraId="15321CA6" w14:textId="721334DC" w:rsidR="00BB59A7" w:rsidRDefault="007C7372">
      <w:pPr>
        <w:numPr>
          <w:ilvl w:val="2"/>
          <w:numId w:val="17"/>
        </w:numPr>
        <w:spacing w:line="300" w:lineRule="atLeast"/>
        <w:ind w:right="-91"/>
        <w:jc w:val="both"/>
        <w:rPr>
          <w:rFonts w:ascii="Verdana" w:hAnsi="Verdana" w:cs="Arial"/>
          <w:sz w:val="20"/>
          <w:szCs w:val="20"/>
        </w:rPr>
      </w:pPr>
      <w:proofErr w:type="gramStart"/>
      <w:r>
        <w:rPr>
          <w:rFonts w:ascii="Verdana" w:hAnsi="Verdana" w:cs="Arial"/>
          <w:sz w:val="20"/>
          <w:szCs w:val="20"/>
        </w:rPr>
        <w:t>declaração</w:t>
      </w:r>
      <w:proofErr w:type="gramEnd"/>
      <w:r>
        <w:rPr>
          <w:rFonts w:ascii="Verdana" w:hAnsi="Verdana" w:cs="Arial"/>
          <w:sz w:val="20"/>
          <w:szCs w:val="20"/>
        </w:rPr>
        <w:t xml:space="preserve"> judicial de invalidade, ineficácia, nulidade ou inexequibilidade total ou parcial desta Escritura, dos </w:t>
      </w:r>
      <w:r w:rsidRPr="003D4DB5">
        <w:rPr>
          <w:rFonts w:ascii="Verdana" w:hAnsi="Verdana" w:cs="Arial"/>
          <w:sz w:val="20"/>
          <w:szCs w:val="20"/>
        </w:rPr>
        <w:t>Contratos de Garantia</w:t>
      </w:r>
      <w:r>
        <w:rPr>
          <w:rFonts w:ascii="Verdana" w:hAnsi="Verdana" w:cs="Arial"/>
          <w:sz w:val="20"/>
          <w:szCs w:val="20"/>
        </w:rPr>
        <w:t>, bem como de seus aditamentos e/ou de quaisquer de suas disposições;</w:t>
      </w:r>
    </w:p>
    <w:p w14:paraId="5D918561" w14:textId="77777777" w:rsidR="00BB59A7" w:rsidRDefault="00BB59A7">
      <w:pPr>
        <w:spacing w:line="300" w:lineRule="atLeast"/>
        <w:ind w:left="862" w:right="-91"/>
        <w:jc w:val="both"/>
        <w:rPr>
          <w:rFonts w:ascii="Verdana" w:hAnsi="Verdana" w:cs="Arial"/>
          <w:sz w:val="20"/>
          <w:szCs w:val="20"/>
        </w:rPr>
      </w:pPr>
    </w:p>
    <w:p w14:paraId="32B6B74D" w14:textId="70E784B1" w:rsidR="00BB59A7" w:rsidRDefault="007C7372">
      <w:pPr>
        <w:numPr>
          <w:ilvl w:val="2"/>
          <w:numId w:val="17"/>
        </w:numPr>
        <w:spacing w:line="300" w:lineRule="atLeast"/>
        <w:ind w:right="-91"/>
        <w:jc w:val="both"/>
        <w:rPr>
          <w:rFonts w:ascii="Verdana" w:hAnsi="Verdana" w:cs="Arial"/>
          <w:sz w:val="20"/>
          <w:szCs w:val="20"/>
        </w:rPr>
      </w:pPr>
      <w:proofErr w:type="gramStart"/>
      <w:r>
        <w:rPr>
          <w:rFonts w:ascii="Verdana" w:hAnsi="Verdana" w:cs="Arial"/>
          <w:sz w:val="20"/>
          <w:szCs w:val="20"/>
        </w:rPr>
        <w:t>cessão</w:t>
      </w:r>
      <w:proofErr w:type="gramEnd"/>
      <w:r>
        <w:rPr>
          <w:rFonts w:ascii="Verdana" w:hAnsi="Verdana" w:cs="Arial"/>
          <w:sz w:val="20"/>
          <w:szCs w:val="20"/>
        </w:rPr>
        <w:t xml:space="preserve">, promessa de cessão ou qualquer forma de transferência ou promessa de transferência a terceiros, no todo ou em parte, pela Emissora, de quaisquer de suas obrigações nos termos desta Escritura; </w:t>
      </w:r>
    </w:p>
    <w:p w14:paraId="26A2CF61" w14:textId="77777777" w:rsidR="00BB59A7" w:rsidRDefault="00BB59A7">
      <w:pPr>
        <w:spacing w:line="300" w:lineRule="atLeast"/>
        <w:ind w:left="862" w:right="-91"/>
        <w:jc w:val="both"/>
        <w:rPr>
          <w:rFonts w:ascii="Verdana" w:hAnsi="Verdana" w:cs="Arial"/>
          <w:sz w:val="20"/>
          <w:szCs w:val="20"/>
        </w:rPr>
      </w:pPr>
    </w:p>
    <w:p w14:paraId="4EFA7DE0" w14:textId="2E8AACCD" w:rsidR="00BB59A7" w:rsidRDefault="007C7372">
      <w:pPr>
        <w:numPr>
          <w:ilvl w:val="2"/>
          <w:numId w:val="17"/>
        </w:numPr>
        <w:spacing w:line="300" w:lineRule="atLeast"/>
        <w:ind w:right="-91"/>
        <w:jc w:val="both"/>
        <w:rPr>
          <w:rFonts w:ascii="Verdana" w:hAnsi="Verdana" w:cs="Arial"/>
          <w:sz w:val="20"/>
          <w:szCs w:val="20"/>
        </w:rPr>
      </w:pPr>
      <w:r>
        <w:rPr>
          <w:rFonts w:ascii="Verdana" w:hAnsi="Verdana" w:cs="Arial"/>
          <w:sz w:val="20"/>
          <w:szCs w:val="20"/>
        </w:rPr>
        <w:lastRenderedPageBreak/>
        <w:t>resgate ou amortização de ações, distribuição de dividendos, pagamento de juros sobre o capital próprio ou a realização de quaisquer outros pagamentos a seus acionistas, caso a Emissora esteja em mora com qualquer de suas obrigações pecuniárias estabelecidas na Es</w:t>
      </w:r>
      <w:r w:rsidR="00C50764">
        <w:rPr>
          <w:rFonts w:ascii="Verdana" w:hAnsi="Verdana" w:cs="Arial"/>
          <w:sz w:val="20"/>
          <w:szCs w:val="20"/>
        </w:rPr>
        <w:t>critura, ressalvado, entretanto</w:t>
      </w:r>
      <w:r>
        <w:rPr>
          <w:rFonts w:ascii="Verdana" w:hAnsi="Verdana" w:cs="Arial"/>
          <w:sz w:val="20"/>
          <w:szCs w:val="20"/>
        </w:rPr>
        <w:t xml:space="preserve"> </w:t>
      </w:r>
      <w:r w:rsidR="00C50764">
        <w:rPr>
          <w:rFonts w:ascii="Verdana" w:hAnsi="Verdana" w:cs="Arial"/>
          <w:sz w:val="20"/>
          <w:szCs w:val="20"/>
        </w:rPr>
        <w:t xml:space="preserve">(a) </w:t>
      </w:r>
      <w:r>
        <w:rPr>
          <w:rFonts w:ascii="Verdana" w:hAnsi="Verdana" w:cs="Arial"/>
          <w:sz w:val="20"/>
          <w:szCs w:val="20"/>
        </w:rPr>
        <w:t>o pagamento do dividendo mínimo obrigatório previsto no artigo 202 da Lei das Sociedades por Ações</w:t>
      </w:r>
      <w:r w:rsidR="00C50764">
        <w:rPr>
          <w:rFonts w:ascii="Verdana" w:hAnsi="Verdana" w:cs="Arial"/>
          <w:sz w:val="20"/>
          <w:szCs w:val="20"/>
        </w:rPr>
        <w:t>; (b) a concessão de mútuos pela Emissora</w:t>
      </w:r>
      <w:r w:rsidR="00C50764" w:rsidRPr="00ED2249">
        <w:rPr>
          <w:rFonts w:ascii="Verdana" w:hAnsi="Verdana" w:cs="Arial"/>
          <w:sz w:val="20"/>
          <w:szCs w:val="20"/>
        </w:rPr>
        <w:t xml:space="preserve">, </w:t>
      </w:r>
      <w:r w:rsidR="00C50764" w:rsidRPr="00490696">
        <w:rPr>
          <w:rFonts w:ascii="Verdana" w:hAnsi="Verdana" w:cs="Arial"/>
          <w:sz w:val="20"/>
          <w:szCs w:val="20"/>
        </w:rPr>
        <w:t>na qualidade de mutuante</w:t>
      </w:r>
      <w:r w:rsidR="00C50764" w:rsidRPr="00ED2249">
        <w:rPr>
          <w:rFonts w:ascii="Verdana" w:hAnsi="Verdana" w:cs="Arial"/>
          <w:sz w:val="20"/>
          <w:szCs w:val="20"/>
        </w:rPr>
        <w:t>,</w:t>
      </w:r>
      <w:r w:rsidR="00C50764">
        <w:rPr>
          <w:rFonts w:ascii="Verdana" w:hAnsi="Verdana" w:cs="Arial"/>
          <w:sz w:val="20"/>
          <w:szCs w:val="20"/>
        </w:rPr>
        <w:t xml:space="preserve"> </w:t>
      </w:r>
      <w:r w:rsidR="00ED1B55">
        <w:rPr>
          <w:rFonts w:ascii="Verdana" w:hAnsi="Verdana" w:cs="Arial"/>
          <w:sz w:val="20"/>
          <w:szCs w:val="20"/>
        </w:rPr>
        <w:t xml:space="preserve">aos acionistas e/ou </w:t>
      </w:r>
      <w:r w:rsidR="00C50764">
        <w:rPr>
          <w:rFonts w:ascii="Verdana" w:hAnsi="Verdana" w:cs="Arial"/>
          <w:sz w:val="20"/>
          <w:szCs w:val="20"/>
        </w:rPr>
        <w:t xml:space="preserve">a qualquer </w:t>
      </w:r>
      <w:r w:rsidR="00D95234">
        <w:rPr>
          <w:rFonts w:ascii="Verdana" w:hAnsi="Verdana" w:cs="Arial"/>
          <w:sz w:val="20"/>
          <w:szCs w:val="20"/>
        </w:rPr>
        <w:t>parte do mesmo grupo econômico da Emissora</w:t>
      </w:r>
      <w:r w:rsidR="00C50764">
        <w:rPr>
          <w:rFonts w:ascii="Verdana" w:hAnsi="Verdana" w:cs="Arial"/>
          <w:sz w:val="20"/>
          <w:szCs w:val="20"/>
        </w:rPr>
        <w:t xml:space="preserve">, na </w:t>
      </w:r>
      <w:r w:rsidR="00C50764" w:rsidRPr="00490696">
        <w:rPr>
          <w:rFonts w:ascii="Verdana" w:hAnsi="Verdana" w:cs="Arial"/>
          <w:sz w:val="20"/>
          <w:szCs w:val="20"/>
        </w:rPr>
        <w:t>qualidade de mutuário</w:t>
      </w:r>
      <w:r w:rsidR="00C50764">
        <w:rPr>
          <w:rFonts w:ascii="Verdana" w:hAnsi="Verdana" w:cs="Arial"/>
          <w:sz w:val="20"/>
          <w:szCs w:val="20"/>
        </w:rPr>
        <w:t>, com valor individual ou agregado igual ou inferior ao Valor Total da Emissão</w:t>
      </w:r>
      <w:r w:rsidR="00D66913">
        <w:rPr>
          <w:rFonts w:ascii="Verdana" w:hAnsi="Verdana" w:cs="Arial"/>
          <w:sz w:val="20"/>
          <w:szCs w:val="20"/>
        </w:rPr>
        <w:t>;</w:t>
      </w:r>
    </w:p>
    <w:p w14:paraId="7ABBD8B5" w14:textId="77777777" w:rsidR="00BB59A7" w:rsidRDefault="00BB59A7">
      <w:pPr>
        <w:spacing w:line="300" w:lineRule="atLeast"/>
        <w:ind w:left="862" w:right="-91"/>
        <w:jc w:val="both"/>
        <w:rPr>
          <w:rFonts w:ascii="Verdana" w:hAnsi="Verdana" w:cs="Arial"/>
          <w:sz w:val="20"/>
          <w:szCs w:val="20"/>
        </w:rPr>
      </w:pPr>
    </w:p>
    <w:p w14:paraId="13758BE5" w14:textId="662C2C76" w:rsidR="00BB59A7" w:rsidRDefault="007C7372">
      <w:pPr>
        <w:numPr>
          <w:ilvl w:val="2"/>
          <w:numId w:val="17"/>
        </w:numPr>
        <w:spacing w:line="300" w:lineRule="atLeast"/>
        <w:ind w:right="-91"/>
        <w:jc w:val="both"/>
        <w:rPr>
          <w:rFonts w:ascii="Verdana" w:hAnsi="Verdana" w:cs="Arial"/>
          <w:sz w:val="20"/>
          <w:szCs w:val="20"/>
        </w:rPr>
      </w:pPr>
      <w:proofErr w:type="gramStart"/>
      <w:r>
        <w:rPr>
          <w:rFonts w:ascii="Verdana" w:hAnsi="Verdana" w:cs="Arial"/>
          <w:sz w:val="20"/>
          <w:szCs w:val="20"/>
        </w:rPr>
        <w:t>transformação</w:t>
      </w:r>
      <w:proofErr w:type="gramEnd"/>
      <w:r>
        <w:rPr>
          <w:rFonts w:ascii="Verdana" w:hAnsi="Verdana" w:cs="Arial"/>
          <w:sz w:val="20"/>
          <w:szCs w:val="20"/>
        </w:rPr>
        <w:t xml:space="preserve"> da forma societária da Emissora de sociedade anônima para outro tipo de sociedade, nos termos dos artigos 220 a 222 da Lei das Sociedades por Ações;</w:t>
      </w:r>
      <w:r w:rsidR="008827E0" w:rsidRPr="008827E0">
        <w:rPr>
          <w:rFonts w:ascii="Verdana" w:hAnsi="Verdana" w:cs="Arial"/>
          <w:sz w:val="20"/>
          <w:szCs w:val="20"/>
        </w:rPr>
        <w:t xml:space="preserve"> </w:t>
      </w:r>
    </w:p>
    <w:p w14:paraId="1F8498A6" w14:textId="77777777" w:rsidR="00BB59A7" w:rsidRDefault="00BB59A7">
      <w:pPr>
        <w:pStyle w:val="PargrafodaLista"/>
        <w:rPr>
          <w:rFonts w:ascii="Verdana" w:hAnsi="Verdana" w:cs="Arial"/>
          <w:sz w:val="20"/>
          <w:szCs w:val="20"/>
        </w:rPr>
      </w:pPr>
    </w:p>
    <w:p w14:paraId="1D8FD94A" w14:textId="0D42E48F" w:rsidR="00ED5E79" w:rsidRPr="00D66913" w:rsidRDefault="007C7372" w:rsidP="00ED5E79">
      <w:pPr>
        <w:numPr>
          <w:ilvl w:val="2"/>
          <w:numId w:val="17"/>
        </w:numPr>
        <w:spacing w:line="300" w:lineRule="atLeast"/>
        <w:ind w:right="-91"/>
        <w:jc w:val="both"/>
        <w:rPr>
          <w:rFonts w:ascii="Verdana" w:hAnsi="Verdana" w:cs="Arial"/>
          <w:sz w:val="20"/>
          <w:szCs w:val="20"/>
        </w:rPr>
      </w:pPr>
      <w:proofErr w:type="gramStart"/>
      <w:r w:rsidRPr="00ED5E79">
        <w:rPr>
          <w:rFonts w:ascii="Verdana" w:hAnsi="Verdana" w:cs="Arial"/>
          <w:sz w:val="20"/>
          <w:szCs w:val="20"/>
        </w:rPr>
        <w:t>redução</w:t>
      </w:r>
      <w:proofErr w:type="gramEnd"/>
      <w:r w:rsidRPr="00ED5E79">
        <w:rPr>
          <w:rFonts w:ascii="Verdana" w:hAnsi="Verdana" w:cs="Arial"/>
          <w:sz w:val="20"/>
          <w:szCs w:val="20"/>
        </w:rPr>
        <w:t xml:space="preserve"> de capital social da Emissora, exceto </w:t>
      </w:r>
      <w:r w:rsidR="00ED5E79" w:rsidRPr="00ED5E79">
        <w:rPr>
          <w:rFonts w:ascii="Verdana" w:hAnsi="Verdana" w:cs="Arial"/>
          <w:sz w:val="20"/>
          <w:szCs w:val="20"/>
        </w:rPr>
        <w:t xml:space="preserve">(a) </w:t>
      </w:r>
      <w:r w:rsidRPr="00ED5E79">
        <w:rPr>
          <w:rFonts w:ascii="Verdana" w:hAnsi="Verdana" w:cs="Arial"/>
          <w:sz w:val="20"/>
          <w:szCs w:val="20"/>
        </w:rPr>
        <w:t>para absorção de prejuízos</w:t>
      </w:r>
      <w:r w:rsidR="00ED5E79" w:rsidRPr="00ED5E79">
        <w:rPr>
          <w:rFonts w:ascii="Verdana" w:hAnsi="Verdana" w:cs="Arial"/>
          <w:sz w:val="20"/>
          <w:szCs w:val="20"/>
        </w:rPr>
        <w:t xml:space="preserve">; ou (b) </w:t>
      </w:r>
      <w:r w:rsidR="00C50764">
        <w:rPr>
          <w:rFonts w:ascii="Verdana" w:hAnsi="Verdana" w:cs="Arial"/>
          <w:sz w:val="20"/>
          <w:szCs w:val="20"/>
        </w:rPr>
        <w:t xml:space="preserve">que tenha como objetivo a distribuição </w:t>
      </w:r>
      <w:r w:rsidR="00E00F99">
        <w:rPr>
          <w:rFonts w:ascii="Verdana" w:hAnsi="Verdana" w:cs="Arial"/>
          <w:sz w:val="20"/>
          <w:szCs w:val="20"/>
        </w:rPr>
        <w:t>integral dos valores</w:t>
      </w:r>
      <w:r w:rsidR="00C50764">
        <w:rPr>
          <w:rFonts w:ascii="Verdana" w:hAnsi="Verdana" w:cs="Arial"/>
          <w:sz w:val="20"/>
          <w:szCs w:val="20"/>
        </w:rPr>
        <w:t xml:space="preserve"> </w:t>
      </w:r>
      <w:r w:rsidR="00ED1B55">
        <w:rPr>
          <w:rFonts w:ascii="Verdana" w:hAnsi="Verdana" w:cs="Arial"/>
          <w:sz w:val="20"/>
          <w:szCs w:val="20"/>
        </w:rPr>
        <w:t xml:space="preserve">aos acionistas e/ou </w:t>
      </w:r>
      <w:r w:rsidR="00F24981">
        <w:rPr>
          <w:rFonts w:ascii="Verdana" w:hAnsi="Verdana" w:cs="Arial"/>
          <w:sz w:val="20"/>
          <w:szCs w:val="20"/>
        </w:rPr>
        <w:t>a qualquer parte do mesmo grupo econômico da Emissora</w:t>
      </w:r>
      <w:r w:rsidR="00C50764">
        <w:rPr>
          <w:rFonts w:ascii="Verdana" w:hAnsi="Verdana" w:cs="Arial"/>
          <w:sz w:val="20"/>
          <w:szCs w:val="20"/>
        </w:rPr>
        <w:t>, limitado ao Valor Total da Emissão</w:t>
      </w:r>
      <w:r w:rsidR="004650A7">
        <w:rPr>
          <w:rFonts w:ascii="Verdana" w:hAnsi="Verdana" w:cs="Arial"/>
          <w:sz w:val="20"/>
          <w:szCs w:val="20"/>
        </w:rPr>
        <w:t>;</w:t>
      </w:r>
      <w:r w:rsidR="00276768">
        <w:rPr>
          <w:rFonts w:ascii="Verdana" w:hAnsi="Verdana" w:cs="Arial"/>
          <w:sz w:val="20"/>
          <w:szCs w:val="20"/>
        </w:rPr>
        <w:t xml:space="preserve"> </w:t>
      </w:r>
    </w:p>
    <w:p w14:paraId="308B123B" w14:textId="77777777" w:rsidR="00BB59A7" w:rsidRDefault="00BB59A7">
      <w:pPr>
        <w:spacing w:line="320" w:lineRule="exact"/>
        <w:jc w:val="both"/>
        <w:rPr>
          <w:rFonts w:ascii="Verdana" w:hAnsi="Verdana"/>
          <w:b/>
          <w:sz w:val="20"/>
          <w:szCs w:val="20"/>
        </w:rPr>
      </w:pPr>
      <w:bookmarkStart w:id="126" w:name="_DV_M241"/>
      <w:bookmarkStart w:id="127" w:name="_DV_M253"/>
      <w:bookmarkStart w:id="128" w:name="_DV_M255"/>
      <w:bookmarkStart w:id="129" w:name="_DV_M256"/>
      <w:bookmarkStart w:id="130" w:name="_DV_M257"/>
      <w:bookmarkStart w:id="131" w:name="_DV_M258"/>
      <w:bookmarkStart w:id="132" w:name="_DV_M259"/>
      <w:bookmarkStart w:id="133" w:name="_DV_M260"/>
      <w:bookmarkStart w:id="134" w:name="_DV_M261"/>
      <w:bookmarkStart w:id="135" w:name="_DV_M262"/>
      <w:bookmarkStart w:id="136" w:name="_DV_M263"/>
      <w:bookmarkStart w:id="137" w:name="_DV_M264"/>
      <w:bookmarkStart w:id="138" w:name="_DV_M266"/>
      <w:bookmarkEnd w:id="126"/>
      <w:bookmarkEnd w:id="127"/>
      <w:bookmarkEnd w:id="128"/>
      <w:bookmarkEnd w:id="129"/>
      <w:bookmarkEnd w:id="130"/>
      <w:bookmarkEnd w:id="131"/>
      <w:bookmarkEnd w:id="132"/>
      <w:bookmarkEnd w:id="133"/>
      <w:bookmarkEnd w:id="134"/>
      <w:bookmarkEnd w:id="135"/>
      <w:bookmarkEnd w:id="136"/>
      <w:bookmarkEnd w:id="137"/>
      <w:bookmarkEnd w:id="138"/>
    </w:p>
    <w:p w14:paraId="6247362D" w14:textId="77777777" w:rsidR="00BB59A7" w:rsidRDefault="007C7372">
      <w:pPr>
        <w:spacing w:line="320" w:lineRule="exact"/>
        <w:jc w:val="both"/>
        <w:rPr>
          <w:rFonts w:ascii="Verdana" w:hAnsi="Verdana"/>
          <w:b/>
          <w:sz w:val="20"/>
          <w:szCs w:val="20"/>
        </w:rPr>
      </w:pPr>
      <w:r>
        <w:rPr>
          <w:rFonts w:ascii="Verdana" w:hAnsi="Verdana"/>
          <w:b/>
          <w:sz w:val="20"/>
          <w:szCs w:val="20"/>
        </w:rPr>
        <w:t>6.2.</w:t>
      </w:r>
      <w:r>
        <w:rPr>
          <w:rFonts w:ascii="Verdana" w:hAnsi="Verdana"/>
          <w:b/>
          <w:sz w:val="20"/>
          <w:szCs w:val="20"/>
        </w:rPr>
        <w:tab/>
        <w:t>Venci</w:t>
      </w:r>
      <w:r w:rsidR="003D4DB5">
        <w:rPr>
          <w:rFonts w:ascii="Verdana" w:hAnsi="Verdana"/>
          <w:b/>
          <w:sz w:val="20"/>
          <w:szCs w:val="20"/>
        </w:rPr>
        <w:t>mento Antecipado Não Automático</w:t>
      </w:r>
    </w:p>
    <w:p w14:paraId="60F646E5" w14:textId="77777777" w:rsidR="00BB59A7" w:rsidRPr="003D4DB5" w:rsidRDefault="00BB59A7">
      <w:pPr>
        <w:spacing w:line="320" w:lineRule="exact"/>
        <w:jc w:val="both"/>
        <w:rPr>
          <w:rFonts w:ascii="Verdana" w:hAnsi="Verdana"/>
        </w:rPr>
      </w:pPr>
    </w:p>
    <w:p w14:paraId="630AA445" w14:textId="77777777" w:rsidR="00BB59A7" w:rsidRDefault="007C7372">
      <w:pPr>
        <w:spacing w:line="300" w:lineRule="atLeast"/>
        <w:ind w:right="-91"/>
        <w:jc w:val="both"/>
        <w:rPr>
          <w:rFonts w:ascii="Verdana" w:hAnsi="Verdana" w:cs="Arial"/>
          <w:sz w:val="20"/>
          <w:szCs w:val="20"/>
        </w:rPr>
      </w:pPr>
      <w:r>
        <w:rPr>
          <w:rFonts w:ascii="Verdana" w:hAnsi="Verdana" w:cs="Arial"/>
          <w:sz w:val="20"/>
          <w:szCs w:val="20"/>
        </w:rPr>
        <w:t xml:space="preserve">6.2.1 Constituem Eventos de Inadimplemento que podem acarretar o vencimento antecipado </w:t>
      </w:r>
      <w:r w:rsidR="001A7586">
        <w:rPr>
          <w:rFonts w:ascii="Verdana" w:hAnsi="Verdana" w:cs="Arial"/>
          <w:sz w:val="20"/>
          <w:szCs w:val="20"/>
        </w:rPr>
        <w:t xml:space="preserve">não automático </w:t>
      </w:r>
      <w:r>
        <w:rPr>
          <w:rFonts w:ascii="Verdana" w:hAnsi="Verdana" w:cs="Arial"/>
          <w:sz w:val="20"/>
          <w:szCs w:val="20"/>
        </w:rPr>
        <w:t>das obrigações decorrentes das Debêntures, aplicando-se o disposto nos itens 6.3.2 a 6.3.4 abaixo, quaisquer dos eventos previstos em lei e/ou qualquer dos seguintes Eventos de Inadimplemento:</w:t>
      </w:r>
    </w:p>
    <w:p w14:paraId="63FB0BB1" w14:textId="77777777" w:rsidR="004650A7" w:rsidRDefault="004650A7">
      <w:pPr>
        <w:spacing w:line="300" w:lineRule="atLeast"/>
        <w:ind w:left="851" w:right="-91"/>
        <w:jc w:val="both"/>
        <w:rPr>
          <w:rFonts w:ascii="Verdana" w:hAnsi="Verdana" w:cs="Arial"/>
          <w:sz w:val="20"/>
          <w:szCs w:val="20"/>
        </w:rPr>
      </w:pPr>
    </w:p>
    <w:p w14:paraId="5E5BA7C1" w14:textId="77777777" w:rsidR="00BB59A7" w:rsidRDefault="007C7372">
      <w:pPr>
        <w:numPr>
          <w:ilvl w:val="2"/>
          <w:numId w:val="18"/>
        </w:numPr>
        <w:spacing w:line="300" w:lineRule="atLeast"/>
        <w:ind w:left="851" w:right="-91" w:hanging="425"/>
        <w:jc w:val="both"/>
        <w:rPr>
          <w:rFonts w:ascii="Verdana" w:hAnsi="Verdana" w:cs="Arial"/>
          <w:sz w:val="20"/>
          <w:szCs w:val="20"/>
        </w:rPr>
      </w:pPr>
      <w:proofErr w:type="gramStart"/>
      <w:r>
        <w:rPr>
          <w:rFonts w:ascii="Verdana" w:hAnsi="Verdana" w:cs="Arial"/>
          <w:sz w:val="20"/>
          <w:szCs w:val="20"/>
        </w:rPr>
        <w:t>ocorrência</w:t>
      </w:r>
      <w:proofErr w:type="gramEnd"/>
      <w:r>
        <w:rPr>
          <w:rFonts w:ascii="Verdana" w:hAnsi="Verdana" w:cs="Arial"/>
          <w:sz w:val="20"/>
          <w:szCs w:val="20"/>
        </w:rPr>
        <w:t xml:space="preserve"> de cisão, fusão, incorporação (incluindo incorporação de ações) ou quaisquer operações ou reestruturações societárias envolvendo a Emissora; </w:t>
      </w:r>
    </w:p>
    <w:p w14:paraId="7D3F772B" w14:textId="77777777" w:rsidR="00BB59A7" w:rsidRDefault="00BB59A7">
      <w:pPr>
        <w:spacing w:line="300" w:lineRule="atLeast"/>
        <w:ind w:left="851" w:right="-91"/>
        <w:jc w:val="both"/>
        <w:rPr>
          <w:rFonts w:ascii="Verdana" w:hAnsi="Verdana" w:cs="Arial"/>
          <w:sz w:val="20"/>
          <w:szCs w:val="20"/>
        </w:rPr>
      </w:pPr>
    </w:p>
    <w:p w14:paraId="06CBA795" w14:textId="77777777" w:rsidR="00BB59A7" w:rsidRDefault="007C7372">
      <w:pPr>
        <w:numPr>
          <w:ilvl w:val="2"/>
          <w:numId w:val="18"/>
        </w:numPr>
        <w:spacing w:line="300" w:lineRule="atLeast"/>
        <w:ind w:left="851" w:right="-91" w:hanging="425"/>
        <w:jc w:val="both"/>
        <w:rPr>
          <w:rFonts w:ascii="Verdana" w:hAnsi="Verdana" w:cs="Arial"/>
          <w:sz w:val="20"/>
          <w:szCs w:val="20"/>
        </w:rPr>
      </w:pPr>
      <w:proofErr w:type="gramStart"/>
      <w:r>
        <w:rPr>
          <w:rFonts w:ascii="Verdana" w:hAnsi="Verdana" w:cs="Arial"/>
          <w:sz w:val="20"/>
          <w:szCs w:val="20"/>
        </w:rPr>
        <w:t>revelarem</w:t>
      </w:r>
      <w:proofErr w:type="gramEnd"/>
      <w:r>
        <w:rPr>
          <w:rFonts w:ascii="Verdana" w:hAnsi="Verdana" w:cs="Arial"/>
          <w:sz w:val="20"/>
          <w:szCs w:val="20"/>
        </w:rPr>
        <w:t xml:space="preserve">-se falsas, incorretas, incompletas, inconsistentes ou insuficientes quaisquer das declarações ou garantias prestadas pela Emissora  nos documentos relacionados à Emissão; </w:t>
      </w:r>
    </w:p>
    <w:p w14:paraId="4DE8B574" w14:textId="77777777" w:rsidR="00BB59A7" w:rsidRDefault="00BB59A7">
      <w:pPr>
        <w:spacing w:line="300" w:lineRule="atLeast"/>
        <w:ind w:left="851" w:right="-91"/>
        <w:jc w:val="both"/>
        <w:rPr>
          <w:rFonts w:ascii="Verdana" w:hAnsi="Verdana" w:cs="Arial"/>
          <w:sz w:val="20"/>
          <w:szCs w:val="20"/>
        </w:rPr>
      </w:pPr>
    </w:p>
    <w:p w14:paraId="7385F110" w14:textId="77777777" w:rsidR="00BB59A7" w:rsidRDefault="007C7372">
      <w:pPr>
        <w:numPr>
          <w:ilvl w:val="2"/>
          <w:numId w:val="18"/>
        </w:numPr>
        <w:spacing w:line="300" w:lineRule="atLeast"/>
        <w:ind w:left="851" w:right="-91" w:hanging="425"/>
        <w:jc w:val="both"/>
        <w:rPr>
          <w:rFonts w:ascii="Verdana" w:hAnsi="Verdana" w:cs="Arial"/>
          <w:sz w:val="20"/>
          <w:szCs w:val="20"/>
        </w:rPr>
      </w:pPr>
      <w:proofErr w:type="gramStart"/>
      <w:r>
        <w:rPr>
          <w:rFonts w:ascii="Verdana" w:hAnsi="Verdana" w:cs="Arial"/>
          <w:sz w:val="20"/>
          <w:szCs w:val="20"/>
        </w:rPr>
        <w:t>alteração</w:t>
      </w:r>
      <w:proofErr w:type="gramEnd"/>
      <w:r>
        <w:rPr>
          <w:rFonts w:ascii="Verdana" w:hAnsi="Verdana" w:cs="Arial"/>
          <w:sz w:val="20"/>
          <w:szCs w:val="20"/>
        </w:rPr>
        <w:t xml:space="preserve"> do objeto social da Emissora, conforme disposto em seus respectivos estatutos sociais vigentes na Data de Emissão, ressalvadas as alterações que não resultem na alteração das respectivas atividades principais;</w:t>
      </w:r>
    </w:p>
    <w:p w14:paraId="7FED5434" w14:textId="77777777" w:rsidR="00BB59A7" w:rsidRDefault="00BB59A7">
      <w:pPr>
        <w:spacing w:line="300" w:lineRule="atLeast"/>
        <w:ind w:left="851" w:right="-91"/>
        <w:jc w:val="both"/>
        <w:rPr>
          <w:rFonts w:ascii="Verdana" w:hAnsi="Verdana" w:cs="Arial"/>
          <w:sz w:val="20"/>
          <w:szCs w:val="20"/>
        </w:rPr>
      </w:pPr>
    </w:p>
    <w:p w14:paraId="4EC45AB5" w14:textId="60B55406" w:rsidR="00463DBA" w:rsidRDefault="007C7372" w:rsidP="00463DBA">
      <w:pPr>
        <w:numPr>
          <w:ilvl w:val="2"/>
          <w:numId w:val="18"/>
        </w:numPr>
        <w:spacing w:line="300" w:lineRule="atLeast"/>
        <w:ind w:left="851" w:right="-91" w:hanging="425"/>
        <w:jc w:val="both"/>
        <w:rPr>
          <w:rFonts w:ascii="Verdana" w:hAnsi="Verdana" w:cs="Arial"/>
          <w:sz w:val="20"/>
          <w:szCs w:val="20"/>
        </w:rPr>
      </w:pPr>
      <w:proofErr w:type="gramStart"/>
      <w:r>
        <w:rPr>
          <w:rFonts w:ascii="Verdana" w:hAnsi="Verdana" w:cs="Arial"/>
          <w:sz w:val="20"/>
          <w:szCs w:val="20"/>
        </w:rPr>
        <w:t>desapropriação</w:t>
      </w:r>
      <w:proofErr w:type="gramEnd"/>
      <w:r>
        <w:rPr>
          <w:rFonts w:ascii="Verdana" w:hAnsi="Verdana" w:cs="Arial"/>
          <w:sz w:val="20"/>
          <w:szCs w:val="20"/>
        </w:rPr>
        <w:t>, confisco ou qualquer outro ato de qualquer entidade ou autoridade governamental de qualquer jurisdição que resulte na efetiva</w:t>
      </w:r>
      <w:r w:rsidR="00D37C3D">
        <w:rPr>
          <w:rFonts w:ascii="Verdana" w:hAnsi="Verdana" w:cs="Arial"/>
          <w:sz w:val="20"/>
          <w:szCs w:val="20"/>
        </w:rPr>
        <w:t xml:space="preserve"> </w:t>
      </w:r>
      <w:r>
        <w:rPr>
          <w:rFonts w:ascii="Verdana" w:hAnsi="Verdana" w:cs="Arial"/>
          <w:sz w:val="20"/>
          <w:szCs w:val="20"/>
        </w:rPr>
        <w:t>perda, pela Emissora, da propriedade e/ou da posse direta ou indireta da totalidade ou de parte substancial de seus bens ou ativos, mediante a imissão da posse pela respectiva autoridade governamental;</w:t>
      </w:r>
      <w:r w:rsidR="00D37C3D">
        <w:rPr>
          <w:rFonts w:ascii="Verdana" w:hAnsi="Verdana" w:cs="Arial"/>
          <w:sz w:val="20"/>
          <w:szCs w:val="20"/>
        </w:rPr>
        <w:t xml:space="preserve"> </w:t>
      </w:r>
    </w:p>
    <w:p w14:paraId="5DD8A97E" w14:textId="77777777" w:rsidR="00463DBA" w:rsidRDefault="00463DBA" w:rsidP="00463DBA">
      <w:pPr>
        <w:spacing w:line="300" w:lineRule="atLeast"/>
        <w:ind w:left="851" w:right="-91"/>
        <w:jc w:val="both"/>
        <w:rPr>
          <w:rFonts w:ascii="Verdana" w:hAnsi="Verdana" w:cs="Arial"/>
          <w:sz w:val="20"/>
          <w:szCs w:val="20"/>
        </w:rPr>
      </w:pPr>
    </w:p>
    <w:p w14:paraId="5BEB3B83" w14:textId="77777777" w:rsidR="00BB59A7" w:rsidRPr="00463DBA" w:rsidRDefault="007C7372" w:rsidP="00463DBA">
      <w:pPr>
        <w:numPr>
          <w:ilvl w:val="2"/>
          <w:numId w:val="18"/>
        </w:numPr>
        <w:spacing w:line="300" w:lineRule="atLeast"/>
        <w:ind w:left="851" w:right="-91" w:hanging="425"/>
        <w:jc w:val="both"/>
        <w:rPr>
          <w:rFonts w:ascii="Verdana" w:hAnsi="Verdana" w:cs="Arial"/>
          <w:sz w:val="20"/>
          <w:szCs w:val="20"/>
        </w:rPr>
      </w:pPr>
      <w:proofErr w:type="gramStart"/>
      <w:r w:rsidRPr="00463DBA">
        <w:rPr>
          <w:rFonts w:ascii="Verdana" w:hAnsi="Verdana" w:cs="Arial"/>
          <w:sz w:val="20"/>
          <w:szCs w:val="20"/>
        </w:rPr>
        <w:t>não</w:t>
      </w:r>
      <w:proofErr w:type="gramEnd"/>
      <w:r w:rsidRPr="00463DBA">
        <w:rPr>
          <w:rFonts w:ascii="Verdana" w:hAnsi="Verdana" w:cs="Arial"/>
          <w:sz w:val="20"/>
          <w:szCs w:val="20"/>
        </w:rPr>
        <w:t xml:space="preserve"> obtenção ou renovação, cancelamento, revogação, intervenção, suspensão ou extinção das autorizações, subvenções, dispensas e/ou protocolos de requerimento de alvarás ou licenças (incluindo ambientais);</w:t>
      </w:r>
    </w:p>
    <w:p w14:paraId="6A56EA47" w14:textId="77777777" w:rsidR="00BB59A7" w:rsidRDefault="00BB59A7">
      <w:pPr>
        <w:pStyle w:val="PargrafodaLista"/>
        <w:rPr>
          <w:rFonts w:ascii="Verdana" w:hAnsi="Verdana" w:cs="Arial"/>
          <w:sz w:val="20"/>
          <w:szCs w:val="20"/>
        </w:rPr>
      </w:pPr>
    </w:p>
    <w:p w14:paraId="23668FE5" w14:textId="73AAEE17" w:rsidR="00BB59A7" w:rsidRDefault="007C7372">
      <w:pPr>
        <w:numPr>
          <w:ilvl w:val="2"/>
          <w:numId w:val="18"/>
        </w:numPr>
        <w:spacing w:line="300" w:lineRule="atLeast"/>
        <w:ind w:left="851" w:right="-91" w:hanging="567"/>
        <w:jc w:val="both"/>
        <w:rPr>
          <w:rFonts w:ascii="Verdana" w:hAnsi="Verdana" w:cs="Arial"/>
          <w:sz w:val="20"/>
          <w:szCs w:val="20"/>
        </w:rPr>
      </w:pPr>
      <w:r>
        <w:rPr>
          <w:rFonts w:ascii="Verdana" w:hAnsi="Verdana" w:cs="Arial"/>
          <w:sz w:val="20"/>
          <w:szCs w:val="20"/>
        </w:rPr>
        <w:t xml:space="preserve">protesto legítimo de títulos e/ou a inscrição no sistema de informações de crédito do Banco Central contra a Emissora, em valor, individual ou agregado, igual ou superior a </w:t>
      </w:r>
      <w:r w:rsidR="00ED3F43">
        <w:rPr>
          <w:rFonts w:ascii="Verdana" w:hAnsi="Verdana" w:cs="Arial"/>
          <w:sz w:val="20"/>
          <w:szCs w:val="20"/>
        </w:rPr>
        <w:t>R$</w:t>
      </w:r>
      <w:r w:rsidR="00D37C3D">
        <w:rPr>
          <w:rFonts w:ascii="Verdana" w:hAnsi="Verdana" w:cs="Arial"/>
          <w:sz w:val="20"/>
          <w:szCs w:val="20"/>
        </w:rPr>
        <w:t>2</w:t>
      </w:r>
      <w:r w:rsidR="00ED3F43">
        <w:rPr>
          <w:rFonts w:ascii="Verdana" w:hAnsi="Verdana" w:cs="Arial"/>
          <w:sz w:val="20"/>
          <w:szCs w:val="20"/>
        </w:rPr>
        <w:t>.000.000,00 (</w:t>
      </w:r>
      <w:r w:rsidR="00D37C3D">
        <w:rPr>
          <w:rFonts w:ascii="Verdana" w:hAnsi="Verdana" w:cs="Arial"/>
          <w:sz w:val="20"/>
          <w:szCs w:val="20"/>
        </w:rPr>
        <w:t>dois milhões</w:t>
      </w:r>
      <w:r w:rsidR="00ED3F43">
        <w:rPr>
          <w:rFonts w:ascii="Verdana" w:hAnsi="Verdana" w:cs="Arial"/>
          <w:sz w:val="20"/>
          <w:szCs w:val="20"/>
        </w:rPr>
        <w:t xml:space="preserve"> de reais)</w:t>
      </w:r>
      <w:r>
        <w:rPr>
          <w:rFonts w:ascii="Verdana" w:hAnsi="Verdana" w:cs="Arial"/>
          <w:sz w:val="20"/>
          <w:szCs w:val="20"/>
        </w:rPr>
        <w:t>, exceto se a Emissora comprovar ao Agente Fiduciário que referido protesto foi indevidamente efetuado, decorreu de erro ou má-fé de terceiros, ou tiver sido comprovado ao Agente Fiduciário que o(s) protesto(s) foi(</w:t>
      </w:r>
      <w:proofErr w:type="spellStart"/>
      <w:r>
        <w:rPr>
          <w:rFonts w:ascii="Verdana" w:hAnsi="Verdana" w:cs="Arial"/>
          <w:sz w:val="20"/>
          <w:szCs w:val="20"/>
        </w:rPr>
        <w:t>ram</w:t>
      </w:r>
      <w:proofErr w:type="spellEnd"/>
      <w:r>
        <w:rPr>
          <w:rFonts w:ascii="Verdana" w:hAnsi="Verdana" w:cs="Arial"/>
          <w:sz w:val="20"/>
          <w:szCs w:val="20"/>
        </w:rPr>
        <w:t>) suspenso(s) por decisão judicial</w:t>
      </w:r>
      <w:r w:rsidR="00A961D7">
        <w:rPr>
          <w:rFonts w:ascii="Verdana" w:hAnsi="Verdana" w:cs="Arial"/>
          <w:sz w:val="20"/>
          <w:szCs w:val="20"/>
        </w:rPr>
        <w:t xml:space="preserve"> ou não quitado ou baixado no prazo de </w:t>
      </w:r>
      <w:r w:rsidR="00D37C3D">
        <w:rPr>
          <w:rFonts w:ascii="Verdana" w:hAnsi="Verdana" w:cs="Arial"/>
          <w:sz w:val="20"/>
          <w:szCs w:val="20"/>
        </w:rPr>
        <w:t>25 (vinte e cinco)</w:t>
      </w:r>
      <w:r w:rsidR="00A961D7">
        <w:rPr>
          <w:rFonts w:ascii="Verdana" w:hAnsi="Verdana" w:cs="Arial"/>
          <w:sz w:val="20"/>
          <w:szCs w:val="20"/>
        </w:rPr>
        <w:t xml:space="preserve"> dias contados da data do protesto</w:t>
      </w:r>
      <w:r w:rsidR="004C3424">
        <w:rPr>
          <w:rFonts w:ascii="Verdana" w:hAnsi="Verdana" w:cs="Arial"/>
          <w:sz w:val="20"/>
          <w:szCs w:val="20"/>
        </w:rPr>
        <w:t>;</w:t>
      </w:r>
    </w:p>
    <w:p w14:paraId="30AAFF76" w14:textId="77777777" w:rsidR="00BB59A7" w:rsidRDefault="00BB59A7">
      <w:pPr>
        <w:spacing w:line="300" w:lineRule="atLeast"/>
        <w:ind w:left="851" w:right="-91"/>
        <w:jc w:val="both"/>
        <w:rPr>
          <w:rFonts w:ascii="Verdana" w:hAnsi="Verdana" w:cs="Arial"/>
          <w:sz w:val="20"/>
          <w:szCs w:val="20"/>
        </w:rPr>
      </w:pPr>
    </w:p>
    <w:p w14:paraId="2B171F58" w14:textId="77777777" w:rsidR="00BB59A7" w:rsidRDefault="007C7372">
      <w:pPr>
        <w:numPr>
          <w:ilvl w:val="2"/>
          <w:numId w:val="18"/>
        </w:numPr>
        <w:spacing w:line="300" w:lineRule="atLeast"/>
        <w:ind w:left="851" w:right="-91" w:hanging="567"/>
        <w:jc w:val="both"/>
        <w:rPr>
          <w:rFonts w:ascii="Verdana" w:hAnsi="Verdana" w:cs="Arial"/>
          <w:sz w:val="20"/>
          <w:szCs w:val="20"/>
        </w:rPr>
      </w:pPr>
      <w:proofErr w:type="gramStart"/>
      <w:r>
        <w:rPr>
          <w:rFonts w:ascii="Verdana" w:hAnsi="Verdana" w:cs="Arial"/>
          <w:sz w:val="20"/>
          <w:szCs w:val="20"/>
        </w:rPr>
        <w:t>inclusão</w:t>
      </w:r>
      <w:proofErr w:type="gramEnd"/>
      <w:r>
        <w:rPr>
          <w:rFonts w:ascii="Verdana" w:hAnsi="Verdana" w:cs="Arial"/>
          <w:sz w:val="20"/>
          <w:szCs w:val="20"/>
        </w:rPr>
        <w:t>, em acordo societário ou estatuto social da Emissora, de dispositivo que importe em restrições ou prejuízo à capacidade de pagamento das obrigações financeiras decorrentes desta Escritura;</w:t>
      </w:r>
    </w:p>
    <w:p w14:paraId="311A45C4" w14:textId="77777777" w:rsidR="00BB59A7" w:rsidRDefault="00BB59A7">
      <w:pPr>
        <w:pStyle w:val="PargrafodaLista"/>
        <w:rPr>
          <w:rFonts w:ascii="Verdana" w:hAnsi="Verdana" w:cs="Arial"/>
          <w:sz w:val="20"/>
          <w:szCs w:val="20"/>
        </w:rPr>
      </w:pPr>
    </w:p>
    <w:p w14:paraId="29F1E157" w14:textId="62252864" w:rsidR="00007388" w:rsidRDefault="007C7372" w:rsidP="00007388">
      <w:pPr>
        <w:numPr>
          <w:ilvl w:val="2"/>
          <w:numId w:val="18"/>
        </w:numPr>
        <w:spacing w:line="300" w:lineRule="atLeast"/>
        <w:ind w:left="851" w:right="-91" w:hanging="567"/>
        <w:jc w:val="both"/>
        <w:rPr>
          <w:rFonts w:ascii="Verdana" w:hAnsi="Verdana" w:cs="Arial"/>
          <w:sz w:val="20"/>
          <w:szCs w:val="20"/>
        </w:rPr>
      </w:pPr>
      <w:proofErr w:type="gramStart"/>
      <w:r>
        <w:rPr>
          <w:rFonts w:ascii="Verdana" w:hAnsi="Verdana" w:cs="Arial"/>
          <w:sz w:val="20"/>
          <w:szCs w:val="20"/>
        </w:rPr>
        <w:t>mora</w:t>
      </w:r>
      <w:proofErr w:type="gramEnd"/>
      <w:r>
        <w:rPr>
          <w:rFonts w:ascii="Verdana" w:hAnsi="Verdana" w:cs="Arial"/>
          <w:sz w:val="20"/>
          <w:szCs w:val="20"/>
        </w:rPr>
        <w:t xml:space="preserve"> ou inadimplemento de qualquer obrigação da Emissora assumida perante os Debenturistas sob outros títulos ou contratos, ou perante qualquer outra instituição/empresa pertencente ao grupo econômico dos Debenturistas, ou perante outras instituições financeiras integrantes do Sistema Financeiro Nacional, em valor</w:t>
      </w:r>
      <w:r w:rsidRPr="001A6BD2">
        <w:rPr>
          <w:rFonts w:ascii="Verdana" w:hAnsi="Verdana" w:cs="Arial"/>
          <w:sz w:val="20"/>
          <w:szCs w:val="20"/>
        </w:rPr>
        <w:t xml:space="preserve">, individual ou agregado, igual ou superior a </w:t>
      </w:r>
      <w:r w:rsidR="005C2D15" w:rsidRPr="001A6BD2">
        <w:rPr>
          <w:rFonts w:ascii="Verdana" w:hAnsi="Verdana" w:cs="Arial"/>
          <w:sz w:val="20"/>
          <w:szCs w:val="20"/>
        </w:rPr>
        <w:t>R$</w:t>
      </w:r>
      <w:r w:rsidR="00D37C3D" w:rsidRPr="001A6BD2">
        <w:rPr>
          <w:rFonts w:ascii="Verdana" w:hAnsi="Verdana" w:cs="Arial"/>
          <w:sz w:val="20"/>
          <w:szCs w:val="20"/>
        </w:rPr>
        <w:t>2</w:t>
      </w:r>
      <w:r w:rsidR="005C2D15" w:rsidRPr="001A6BD2">
        <w:rPr>
          <w:rFonts w:ascii="Verdana" w:hAnsi="Verdana" w:cs="Arial"/>
          <w:sz w:val="20"/>
          <w:szCs w:val="20"/>
        </w:rPr>
        <w:t>.000.000,00 (</w:t>
      </w:r>
      <w:r w:rsidR="00D37C3D" w:rsidRPr="001A6BD2">
        <w:rPr>
          <w:rFonts w:ascii="Verdana" w:hAnsi="Verdana" w:cs="Arial"/>
          <w:sz w:val="20"/>
          <w:szCs w:val="20"/>
        </w:rPr>
        <w:t>dois milhões</w:t>
      </w:r>
      <w:r w:rsidR="005C2D15" w:rsidRPr="001A6BD2">
        <w:rPr>
          <w:rFonts w:ascii="Verdana" w:hAnsi="Verdana" w:cs="Arial"/>
          <w:sz w:val="20"/>
          <w:szCs w:val="20"/>
        </w:rPr>
        <w:t xml:space="preserve"> de reais)</w:t>
      </w:r>
      <w:r w:rsidR="00A961D7" w:rsidRPr="001A6BD2">
        <w:rPr>
          <w:rFonts w:ascii="Verdana" w:hAnsi="Verdana" w:cs="Arial"/>
          <w:sz w:val="20"/>
          <w:szCs w:val="20"/>
        </w:rPr>
        <w:t>;</w:t>
      </w:r>
      <w:r w:rsidR="003F7DC6">
        <w:rPr>
          <w:rFonts w:ascii="Verdana" w:hAnsi="Verdana" w:cs="Arial"/>
          <w:sz w:val="20"/>
          <w:szCs w:val="20"/>
        </w:rPr>
        <w:t xml:space="preserve"> </w:t>
      </w:r>
    </w:p>
    <w:p w14:paraId="2B6950A8" w14:textId="77777777" w:rsidR="00007388" w:rsidRDefault="00007388" w:rsidP="00007388">
      <w:pPr>
        <w:spacing w:line="300" w:lineRule="atLeast"/>
        <w:ind w:left="851" w:right="-91"/>
        <w:jc w:val="both"/>
        <w:rPr>
          <w:rFonts w:ascii="Verdana" w:hAnsi="Verdana" w:cs="Arial"/>
          <w:sz w:val="20"/>
          <w:szCs w:val="20"/>
        </w:rPr>
      </w:pPr>
    </w:p>
    <w:p w14:paraId="4BA6B83E" w14:textId="27654D03" w:rsidR="00A961D7" w:rsidRDefault="00A961D7" w:rsidP="00007388">
      <w:pPr>
        <w:numPr>
          <w:ilvl w:val="2"/>
          <w:numId w:val="18"/>
        </w:numPr>
        <w:spacing w:line="300" w:lineRule="atLeast"/>
        <w:ind w:left="851" w:right="-91" w:hanging="567"/>
        <w:jc w:val="both"/>
        <w:rPr>
          <w:rFonts w:ascii="Verdana" w:hAnsi="Verdana" w:cs="Arial"/>
          <w:sz w:val="20"/>
          <w:szCs w:val="20"/>
        </w:rPr>
      </w:pPr>
      <w:proofErr w:type="gramStart"/>
      <w:r w:rsidRPr="00007388">
        <w:rPr>
          <w:rFonts w:ascii="Verdana" w:hAnsi="Verdana" w:cs="Arial"/>
          <w:sz w:val="20"/>
          <w:szCs w:val="20"/>
        </w:rPr>
        <w:t>descumprimento</w:t>
      </w:r>
      <w:proofErr w:type="gramEnd"/>
      <w:r w:rsidRPr="00007388">
        <w:rPr>
          <w:rFonts w:ascii="Verdana" w:hAnsi="Verdana" w:cs="Arial"/>
          <w:sz w:val="20"/>
          <w:szCs w:val="20"/>
        </w:rPr>
        <w:t xml:space="preserve">, pela Emissora de qualquer obrigação não pecuniária descrita na Escritura, e/ou nos documentos relacionados à Emissão não sanada nos prazos estabelecidos nesta Escritura ou, na ausência de prazo específico, em até </w:t>
      </w:r>
      <w:r w:rsidR="001A6BD2" w:rsidRPr="00007388">
        <w:rPr>
          <w:rFonts w:ascii="Verdana" w:hAnsi="Verdana" w:cs="Arial"/>
          <w:sz w:val="20"/>
          <w:szCs w:val="20"/>
        </w:rPr>
        <w:t>5 (cinco)</w:t>
      </w:r>
      <w:r w:rsidRPr="00007388">
        <w:rPr>
          <w:rFonts w:ascii="Verdana" w:hAnsi="Verdana" w:cs="Arial"/>
          <w:sz w:val="20"/>
          <w:szCs w:val="20"/>
        </w:rPr>
        <w:t xml:space="preserve"> Dias Úteis</w:t>
      </w:r>
      <w:r w:rsidR="004650A7">
        <w:rPr>
          <w:rFonts w:ascii="Verdana" w:hAnsi="Verdana" w:cs="Arial"/>
          <w:sz w:val="20"/>
          <w:szCs w:val="20"/>
        </w:rPr>
        <w:t>;</w:t>
      </w:r>
    </w:p>
    <w:p w14:paraId="1404C74A" w14:textId="77777777" w:rsidR="004650A7" w:rsidRPr="00007388" w:rsidRDefault="004650A7" w:rsidP="00D66913">
      <w:pPr>
        <w:spacing w:line="300" w:lineRule="atLeast"/>
        <w:ind w:left="851" w:right="-91"/>
        <w:jc w:val="both"/>
        <w:rPr>
          <w:rFonts w:ascii="Verdana" w:hAnsi="Verdana" w:cs="Arial"/>
          <w:sz w:val="20"/>
          <w:szCs w:val="20"/>
        </w:rPr>
      </w:pPr>
    </w:p>
    <w:p w14:paraId="79C84B7C" w14:textId="2BBE8DDF" w:rsidR="004650A7" w:rsidRDefault="004650A7" w:rsidP="004650A7">
      <w:pPr>
        <w:numPr>
          <w:ilvl w:val="2"/>
          <w:numId w:val="18"/>
        </w:numPr>
        <w:spacing w:line="300" w:lineRule="atLeast"/>
        <w:ind w:right="-91"/>
        <w:jc w:val="both"/>
        <w:rPr>
          <w:rFonts w:ascii="Verdana" w:hAnsi="Verdana" w:cs="Arial"/>
          <w:sz w:val="20"/>
          <w:szCs w:val="20"/>
        </w:rPr>
      </w:pPr>
      <w:proofErr w:type="gramStart"/>
      <w:r>
        <w:rPr>
          <w:rFonts w:ascii="Verdana" w:hAnsi="Verdana" w:cs="Arial"/>
          <w:sz w:val="20"/>
          <w:szCs w:val="20"/>
        </w:rPr>
        <w:t>não</w:t>
      </w:r>
      <w:proofErr w:type="gramEnd"/>
      <w:r>
        <w:rPr>
          <w:rFonts w:ascii="Verdana" w:hAnsi="Verdana" w:cs="Arial"/>
          <w:sz w:val="20"/>
          <w:szCs w:val="20"/>
        </w:rPr>
        <w:t xml:space="preserve"> aplicação dos recursos oriundos da Emissão conforme Cláusula 3.8 acima, que dispõe sobre a destinação de recursos da Emissão;</w:t>
      </w:r>
    </w:p>
    <w:p w14:paraId="48555EFB" w14:textId="77777777" w:rsidR="00D66913" w:rsidRDefault="00D66913" w:rsidP="00D66913">
      <w:pPr>
        <w:spacing w:line="300" w:lineRule="atLeast"/>
        <w:ind w:left="1288" w:right="-91"/>
        <w:jc w:val="both"/>
        <w:rPr>
          <w:rFonts w:ascii="Verdana" w:hAnsi="Verdana" w:cs="Arial"/>
          <w:sz w:val="20"/>
          <w:szCs w:val="20"/>
        </w:rPr>
      </w:pPr>
    </w:p>
    <w:p w14:paraId="2CE72819" w14:textId="3D8E2F23" w:rsidR="004650A7" w:rsidRDefault="004650A7" w:rsidP="004650A7">
      <w:pPr>
        <w:numPr>
          <w:ilvl w:val="2"/>
          <w:numId w:val="18"/>
        </w:numPr>
        <w:spacing w:line="300" w:lineRule="atLeast"/>
        <w:ind w:right="-91"/>
        <w:jc w:val="both"/>
        <w:rPr>
          <w:rFonts w:ascii="Verdana" w:hAnsi="Verdana" w:cs="Arial"/>
          <w:sz w:val="20"/>
          <w:szCs w:val="20"/>
        </w:rPr>
      </w:pPr>
      <w:proofErr w:type="gramStart"/>
      <w:r>
        <w:rPr>
          <w:rFonts w:ascii="Verdana" w:hAnsi="Verdana" w:cs="Arial"/>
          <w:sz w:val="20"/>
          <w:szCs w:val="20"/>
        </w:rPr>
        <w:t>descumprimento</w:t>
      </w:r>
      <w:proofErr w:type="gramEnd"/>
      <w:r>
        <w:rPr>
          <w:rFonts w:ascii="Verdana" w:hAnsi="Verdana" w:cs="Arial"/>
          <w:sz w:val="20"/>
          <w:szCs w:val="20"/>
        </w:rPr>
        <w:t xml:space="preserve">, </w:t>
      </w:r>
      <w:r w:rsidRPr="003D4DB5">
        <w:rPr>
          <w:rFonts w:ascii="Verdana" w:hAnsi="Verdana" w:cs="Arial"/>
          <w:sz w:val="20"/>
          <w:szCs w:val="20"/>
        </w:rPr>
        <w:t>pela Emissora, de decisão arbitral definitiva ou decisão judicial não sujeita a recurso com efeito suspensivo, proferida contra a Emissora que condene a Emissora ao pagamento de valor, individual ou agregado, superior a R$</w:t>
      </w:r>
      <w:r>
        <w:rPr>
          <w:rFonts w:ascii="Verdana" w:hAnsi="Verdana" w:cs="Arial"/>
          <w:sz w:val="20"/>
          <w:szCs w:val="20"/>
        </w:rPr>
        <w:t>2.000</w:t>
      </w:r>
      <w:r w:rsidR="004C3424">
        <w:rPr>
          <w:rFonts w:ascii="Verdana" w:hAnsi="Verdana" w:cs="Arial"/>
          <w:sz w:val="20"/>
          <w:szCs w:val="20"/>
        </w:rPr>
        <w:t>.000,00 (dois milhões de reais)</w:t>
      </w:r>
      <w:r w:rsidRPr="003D4DB5">
        <w:rPr>
          <w:rFonts w:ascii="Verdana" w:hAnsi="Verdana" w:cs="Arial"/>
          <w:sz w:val="20"/>
          <w:szCs w:val="20"/>
        </w:rPr>
        <w:t xml:space="preserve"> ou o se</w:t>
      </w:r>
      <w:r w:rsidR="004C3424">
        <w:rPr>
          <w:rFonts w:ascii="Verdana" w:hAnsi="Verdana" w:cs="Arial"/>
          <w:sz w:val="20"/>
          <w:szCs w:val="20"/>
        </w:rPr>
        <w:t>u equivalente em outras moedas;</w:t>
      </w:r>
    </w:p>
    <w:p w14:paraId="0E299B27" w14:textId="77777777" w:rsidR="00D66913" w:rsidRPr="00AB067C" w:rsidRDefault="00D66913" w:rsidP="00D66913">
      <w:pPr>
        <w:spacing w:line="300" w:lineRule="atLeast"/>
        <w:ind w:left="1288" w:right="-91"/>
        <w:jc w:val="both"/>
        <w:rPr>
          <w:rFonts w:ascii="Verdana" w:hAnsi="Verdana" w:cs="Arial"/>
          <w:sz w:val="20"/>
          <w:szCs w:val="20"/>
        </w:rPr>
      </w:pPr>
    </w:p>
    <w:p w14:paraId="09183700" w14:textId="612999B8" w:rsidR="004650A7" w:rsidRDefault="004650A7" w:rsidP="004650A7">
      <w:pPr>
        <w:numPr>
          <w:ilvl w:val="2"/>
          <w:numId w:val="18"/>
        </w:numPr>
        <w:spacing w:line="300" w:lineRule="atLeast"/>
        <w:ind w:right="-91"/>
        <w:jc w:val="both"/>
        <w:rPr>
          <w:rFonts w:ascii="Verdana" w:hAnsi="Verdana" w:cs="Arial"/>
          <w:sz w:val="20"/>
          <w:szCs w:val="20"/>
        </w:rPr>
      </w:pPr>
      <w:proofErr w:type="gramStart"/>
      <w:r>
        <w:rPr>
          <w:rFonts w:ascii="Verdana" w:hAnsi="Verdana" w:cs="Arial"/>
          <w:sz w:val="20"/>
          <w:szCs w:val="20"/>
        </w:rPr>
        <w:t>questionamento</w:t>
      </w:r>
      <w:proofErr w:type="gramEnd"/>
      <w:r>
        <w:rPr>
          <w:rFonts w:ascii="Verdana" w:hAnsi="Verdana" w:cs="Arial"/>
          <w:sz w:val="20"/>
          <w:szCs w:val="20"/>
        </w:rPr>
        <w:t xml:space="preserve"> judicial, pela Emissora, de quaisquer termos e condições desta Escritura</w:t>
      </w:r>
      <w:r w:rsidRPr="003D4DB5">
        <w:rPr>
          <w:rFonts w:ascii="Verdana" w:hAnsi="Verdana" w:cs="Arial"/>
          <w:sz w:val="20"/>
          <w:szCs w:val="20"/>
        </w:rPr>
        <w:t>,</w:t>
      </w:r>
      <w:r>
        <w:rPr>
          <w:rFonts w:ascii="Verdana" w:hAnsi="Verdana" w:cs="Arial"/>
          <w:sz w:val="20"/>
          <w:szCs w:val="20"/>
        </w:rPr>
        <w:t xml:space="preserve"> </w:t>
      </w:r>
      <w:r w:rsidRPr="003D4DB5">
        <w:rPr>
          <w:rFonts w:ascii="Verdana" w:hAnsi="Verdana" w:cs="Arial"/>
          <w:sz w:val="20"/>
          <w:szCs w:val="20"/>
        </w:rPr>
        <w:t>dos Contratos de Garantia</w:t>
      </w:r>
      <w:r>
        <w:rPr>
          <w:rFonts w:ascii="Verdana" w:hAnsi="Verdana" w:cs="Arial"/>
          <w:sz w:val="20"/>
          <w:szCs w:val="20"/>
        </w:rPr>
        <w:t xml:space="preserve"> e/ou seus aditamentos;</w:t>
      </w:r>
      <w:r w:rsidRPr="008827E0">
        <w:rPr>
          <w:rFonts w:ascii="Verdana" w:hAnsi="Verdana" w:cs="Arial"/>
          <w:sz w:val="20"/>
          <w:szCs w:val="20"/>
        </w:rPr>
        <w:t xml:space="preserve"> </w:t>
      </w:r>
    </w:p>
    <w:p w14:paraId="6D31E415" w14:textId="77777777" w:rsidR="00D66913" w:rsidRDefault="00D66913" w:rsidP="00D66913">
      <w:pPr>
        <w:spacing w:line="300" w:lineRule="atLeast"/>
        <w:ind w:left="1288" w:right="-91"/>
        <w:jc w:val="both"/>
        <w:rPr>
          <w:rFonts w:ascii="Verdana" w:hAnsi="Verdana" w:cs="Arial"/>
          <w:sz w:val="20"/>
          <w:szCs w:val="20"/>
        </w:rPr>
      </w:pPr>
    </w:p>
    <w:p w14:paraId="5F3EFE34" w14:textId="204DD396" w:rsidR="004650A7" w:rsidRDefault="004650A7" w:rsidP="004650A7">
      <w:pPr>
        <w:numPr>
          <w:ilvl w:val="2"/>
          <w:numId w:val="18"/>
        </w:numPr>
        <w:spacing w:line="300" w:lineRule="atLeast"/>
        <w:ind w:right="-91"/>
        <w:jc w:val="both"/>
        <w:rPr>
          <w:rFonts w:ascii="Verdana" w:hAnsi="Verdana" w:cs="Arial"/>
          <w:sz w:val="20"/>
          <w:szCs w:val="20"/>
        </w:rPr>
      </w:pPr>
      <w:proofErr w:type="gramStart"/>
      <w:r>
        <w:rPr>
          <w:rFonts w:ascii="Verdana" w:hAnsi="Verdana" w:cs="Arial"/>
          <w:sz w:val="20"/>
          <w:szCs w:val="20"/>
        </w:rPr>
        <w:t>alteração</w:t>
      </w:r>
      <w:proofErr w:type="gramEnd"/>
      <w:r>
        <w:rPr>
          <w:rFonts w:ascii="Verdana" w:hAnsi="Verdana" w:cs="Arial"/>
          <w:sz w:val="20"/>
          <w:szCs w:val="20"/>
        </w:rPr>
        <w:t xml:space="preserve"> ou transferência de controle acionário (conforme definição de controle prevista no artigo 116 da Lei das Sociedades por Ações) direto ou indireto da Emissora;</w:t>
      </w:r>
      <w:r w:rsidRPr="002A1A0D">
        <w:rPr>
          <w:rFonts w:ascii="Verdana" w:hAnsi="Verdana" w:cs="Arial"/>
          <w:sz w:val="20"/>
          <w:szCs w:val="20"/>
        </w:rPr>
        <w:t xml:space="preserve"> </w:t>
      </w:r>
    </w:p>
    <w:p w14:paraId="0EAAEEDB" w14:textId="77777777" w:rsidR="004650A7" w:rsidRDefault="004650A7" w:rsidP="004650A7">
      <w:pPr>
        <w:pStyle w:val="PargrafodaLista"/>
        <w:rPr>
          <w:rFonts w:ascii="Verdana" w:hAnsi="Verdana" w:cs="Arial"/>
          <w:sz w:val="20"/>
          <w:szCs w:val="20"/>
        </w:rPr>
      </w:pPr>
    </w:p>
    <w:p w14:paraId="4E99F27E" w14:textId="7DA9431E" w:rsidR="004650A7" w:rsidRDefault="004650A7" w:rsidP="004650A7">
      <w:pPr>
        <w:numPr>
          <w:ilvl w:val="2"/>
          <w:numId w:val="18"/>
        </w:numPr>
        <w:spacing w:line="300" w:lineRule="atLeast"/>
        <w:ind w:right="-91"/>
        <w:jc w:val="both"/>
        <w:rPr>
          <w:rFonts w:ascii="Verdana" w:hAnsi="Verdana" w:cs="Arial"/>
          <w:sz w:val="20"/>
          <w:szCs w:val="20"/>
        </w:rPr>
      </w:pPr>
      <w:proofErr w:type="gramStart"/>
      <w:r>
        <w:rPr>
          <w:rFonts w:ascii="Verdana" w:hAnsi="Verdana" w:cs="Arial"/>
          <w:sz w:val="20"/>
          <w:szCs w:val="20"/>
        </w:rPr>
        <w:t>vencimento</w:t>
      </w:r>
      <w:proofErr w:type="gramEnd"/>
      <w:r>
        <w:rPr>
          <w:rFonts w:ascii="Verdana" w:hAnsi="Verdana" w:cs="Arial"/>
          <w:sz w:val="20"/>
          <w:szCs w:val="20"/>
        </w:rPr>
        <w:t xml:space="preserve"> antecipado de qualquer obrigação da Emissora assumida perante os Debenturistas sob outros títulos ou contratos, ou perante qualquer outra instituição/empresa pertencente ao grupo econômico dos Debenturistas, ou perante outras instituições financeiras integrantes do Sistema Financeiro Nacional, em valor, individual ou agregado, igual ou superior a R$2.000.000,00 (dois milhões de reais); e </w:t>
      </w:r>
    </w:p>
    <w:p w14:paraId="02F8A8B0" w14:textId="77777777" w:rsidR="004650A7" w:rsidRDefault="004650A7" w:rsidP="004650A7">
      <w:pPr>
        <w:pStyle w:val="PargrafodaLista"/>
        <w:rPr>
          <w:rFonts w:ascii="Verdana" w:hAnsi="Verdana" w:cs="Arial"/>
          <w:sz w:val="20"/>
          <w:szCs w:val="20"/>
        </w:rPr>
      </w:pPr>
    </w:p>
    <w:p w14:paraId="186C2468" w14:textId="64931A99" w:rsidR="004650A7" w:rsidRDefault="004650A7" w:rsidP="004650A7">
      <w:pPr>
        <w:numPr>
          <w:ilvl w:val="2"/>
          <w:numId w:val="18"/>
        </w:numPr>
        <w:spacing w:line="300" w:lineRule="atLeast"/>
        <w:ind w:right="-91"/>
        <w:jc w:val="both"/>
        <w:rPr>
          <w:rFonts w:ascii="Verdana" w:hAnsi="Verdana" w:cs="Arial"/>
          <w:sz w:val="20"/>
          <w:szCs w:val="20"/>
        </w:rPr>
      </w:pPr>
      <w:proofErr w:type="gramStart"/>
      <w:r>
        <w:rPr>
          <w:rFonts w:ascii="Verdana" w:hAnsi="Verdana" w:cs="Arial"/>
          <w:sz w:val="20"/>
          <w:szCs w:val="20"/>
        </w:rPr>
        <w:t>descumprimento</w:t>
      </w:r>
      <w:proofErr w:type="gramEnd"/>
      <w:r>
        <w:rPr>
          <w:rFonts w:ascii="Verdana" w:hAnsi="Verdana" w:cs="Arial"/>
          <w:sz w:val="20"/>
          <w:szCs w:val="20"/>
        </w:rPr>
        <w:t xml:space="preserve"> de qualquer obrigação socioambiental e/ou anticorrupção prevista nesta Escritura.</w:t>
      </w:r>
      <w:r w:rsidRPr="008827E0">
        <w:rPr>
          <w:rFonts w:ascii="Verdana" w:hAnsi="Verdana" w:cs="Arial"/>
          <w:sz w:val="20"/>
          <w:szCs w:val="20"/>
        </w:rPr>
        <w:t xml:space="preserve"> </w:t>
      </w:r>
    </w:p>
    <w:p w14:paraId="29C5CCAE" w14:textId="77777777" w:rsidR="00BB59A7" w:rsidRPr="001A6BD2" w:rsidRDefault="00BB59A7">
      <w:pPr>
        <w:spacing w:line="300" w:lineRule="atLeast"/>
        <w:ind w:left="851" w:right="-91"/>
        <w:jc w:val="both"/>
        <w:rPr>
          <w:rFonts w:ascii="Verdana" w:hAnsi="Verdana" w:cs="Arial"/>
          <w:sz w:val="20"/>
          <w:szCs w:val="20"/>
        </w:rPr>
      </w:pPr>
    </w:p>
    <w:p w14:paraId="5AA690E0" w14:textId="10477E5C" w:rsidR="00BB59A7" w:rsidRDefault="007C7372">
      <w:pPr>
        <w:spacing w:line="300" w:lineRule="atLeast"/>
        <w:jc w:val="both"/>
        <w:rPr>
          <w:rFonts w:ascii="Verdana" w:hAnsi="Verdana" w:cs="Arial"/>
          <w:sz w:val="20"/>
          <w:szCs w:val="20"/>
        </w:rPr>
      </w:pPr>
      <w:r w:rsidRPr="001A6BD2">
        <w:rPr>
          <w:rFonts w:ascii="Verdana" w:hAnsi="Verdana" w:cs="Arial"/>
          <w:sz w:val="20"/>
          <w:szCs w:val="20"/>
        </w:rPr>
        <w:t>(i)</w:t>
      </w:r>
      <w:r w:rsidRPr="001A6BD2">
        <w:rPr>
          <w:rFonts w:ascii="Verdana" w:hAnsi="Verdana" w:cs="Arial"/>
          <w:sz w:val="20"/>
          <w:szCs w:val="20"/>
        </w:rPr>
        <w:tab/>
        <w:t>"</w:t>
      </w:r>
      <w:r w:rsidRPr="001A6BD2">
        <w:rPr>
          <w:rFonts w:ascii="Verdana" w:hAnsi="Verdana" w:cs="Arial"/>
          <w:sz w:val="20"/>
          <w:szCs w:val="20"/>
          <w:u w:val="single"/>
        </w:rPr>
        <w:t>Efeito Adverso Relevante</w:t>
      </w:r>
      <w:r w:rsidRPr="001A6BD2">
        <w:rPr>
          <w:rFonts w:ascii="Verdana" w:hAnsi="Verdana" w:cs="Arial"/>
          <w:sz w:val="20"/>
          <w:szCs w:val="20"/>
        </w:rPr>
        <w:t>" significa efeito adverso relevante na situação (financeira ou de outra natureza), nos negócios</w:t>
      </w:r>
      <w:r>
        <w:rPr>
          <w:rFonts w:ascii="Verdana" w:hAnsi="Verdana" w:cs="Arial"/>
          <w:sz w:val="20"/>
          <w:szCs w:val="20"/>
        </w:rPr>
        <w:t xml:space="preserve">, nos bens, nos resultados operacionais nas perspectivas e/ou na reputação da Emissora que possa </w:t>
      </w:r>
      <w:r w:rsidR="00A961D7">
        <w:rPr>
          <w:rFonts w:ascii="Verdana" w:hAnsi="Verdana" w:cs="Arial"/>
          <w:sz w:val="20"/>
          <w:szCs w:val="20"/>
        </w:rPr>
        <w:t>afet</w:t>
      </w:r>
      <w:r w:rsidR="001A6BD2">
        <w:rPr>
          <w:rFonts w:ascii="Verdana" w:hAnsi="Verdana" w:cs="Arial"/>
          <w:sz w:val="20"/>
          <w:szCs w:val="20"/>
        </w:rPr>
        <w:t>ar</w:t>
      </w:r>
      <w:r>
        <w:rPr>
          <w:rFonts w:ascii="Verdana" w:hAnsi="Verdana" w:cs="Arial"/>
          <w:sz w:val="20"/>
          <w:szCs w:val="20"/>
        </w:rPr>
        <w:t xml:space="preserve"> a capacidade de pagamento da Emissora frente à Emissão ou de cumprir qualquer de suas obrigações previstas nesta Escritura </w:t>
      </w:r>
      <w:r w:rsidRPr="005C2D15">
        <w:rPr>
          <w:rFonts w:ascii="Verdana" w:hAnsi="Verdana" w:cs="Arial"/>
          <w:sz w:val="20"/>
          <w:szCs w:val="20"/>
        </w:rPr>
        <w:t>e nos Contratos de Garantia</w:t>
      </w:r>
      <w:r w:rsidR="005C2D15">
        <w:rPr>
          <w:rFonts w:ascii="Verdana" w:hAnsi="Verdana" w:cs="Arial"/>
          <w:sz w:val="20"/>
          <w:szCs w:val="20"/>
        </w:rPr>
        <w:t>.</w:t>
      </w:r>
    </w:p>
    <w:p w14:paraId="4310B705" w14:textId="77777777" w:rsidR="00BB59A7" w:rsidRDefault="00BB59A7">
      <w:pPr>
        <w:pStyle w:val="PargrafodaLista"/>
        <w:spacing w:line="320" w:lineRule="exact"/>
        <w:rPr>
          <w:rFonts w:ascii="Verdana" w:hAnsi="Verdana"/>
          <w:sz w:val="20"/>
          <w:szCs w:val="20"/>
        </w:rPr>
      </w:pPr>
    </w:p>
    <w:p w14:paraId="734A05E4" w14:textId="77777777" w:rsidR="00BB59A7" w:rsidRDefault="007C7372">
      <w:pPr>
        <w:pStyle w:val="PargrafodaLista"/>
        <w:spacing w:line="320" w:lineRule="exact"/>
        <w:ind w:left="0"/>
        <w:jc w:val="both"/>
        <w:rPr>
          <w:rFonts w:ascii="Verdana" w:hAnsi="Verdana"/>
          <w:b/>
          <w:sz w:val="20"/>
          <w:szCs w:val="20"/>
        </w:rPr>
      </w:pPr>
      <w:r>
        <w:rPr>
          <w:rFonts w:ascii="Verdana" w:hAnsi="Verdana"/>
          <w:b/>
          <w:sz w:val="20"/>
          <w:szCs w:val="20"/>
        </w:rPr>
        <w:t>6.3.</w:t>
      </w:r>
      <w:r>
        <w:rPr>
          <w:rFonts w:ascii="Verdana" w:hAnsi="Verdana"/>
          <w:b/>
          <w:sz w:val="20"/>
          <w:szCs w:val="20"/>
        </w:rPr>
        <w:tab/>
        <w:t>Pagamento das Debêntures decorrentes de Vencimento Antecipado</w:t>
      </w:r>
    </w:p>
    <w:p w14:paraId="79D0FC2D" w14:textId="77777777" w:rsidR="00BB59A7" w:rsidRDefault="00BB59A7">
      <w:pPr>
        <w:pStyle w:val="PargrafodaLista"/>
        <w:spacing w:line="320" w:lineRule="exact"/>
        <w:ind w:left="0"/>
        <w:jc w:val="both"/>
        <w:rPr>
          <w:rFonts w:ascii="Verdana" w:hAnsi="Verdana"/>
          <w:sz w:val="20"/>
          <w:szCs w:val="20"/>
        </w:rPr>
      </w:pPr>
    </w:p>
    <w:p w14:paraId="61675065" w14:textId="0B9A1819" w:rsidR="00BB59A7" w:rsidRDefault="007C7372">
      <w:pPr>
        <w:spacing w:line="300" w:lineRule="atLeast"/>
        <w:jc w:val="both"/>
        <w:rPr>
          <w:rFonts w:ascii="Verdana" w:hAnsi="Verdana" w:cs="Arial"/>
          <w:sz w:val="20"/>
          <w:szCs w:val="20"/>
        </w:rPr>
      </w:pPr>
      <w:bookmarkStart w:id="139" w:name="_Toc499990368"/>
      <w:r>
        <w:rPr>
          <w:rFonts w:ascii="Verdana" w:hAnsi="Verdana" w:cs="Arial"/>
          <w:sz w:val="20"/>
          <w:szCs w:val="20"/>
        </w:rPr>
        <w:t>6.3.1.</w:t>
      </w:r>
      <w:r>
        <w:rPr>
          <w:rFonts w:ascii="Verdana" w:hAnsi="Verdana" w:cs="Arial"/>
          <w:sz w:val="20"/>
          <w:szCs w:val="20"/>
        </w:rPr>
        <w:tab/>
        <w:t xml:space="preserve">Ocorrendo quaisquer dos Eventos de Inadimplemento previstos no item 6.1 acima, as obrigações decorrentes das Debêntures tornar-se-ão automaticamente vencidas, independentemente de aviso ou notificação, judicial ou extrajudicial, devendo o Agente Fiduciário exigir o pagamento do que for devido </w:t>
      </w:r>
      <w:r w:rsidRPr="00D836D8">
        <w:rPr>
          <w:rFonts w:ascii="Verdana" w:hAnsi="Verdana" w:cs="Arial"/>
          <w:sz w:val="20"/>
          <w:szCs w:val="20"/>
        </w:rPr>
        <w:t xml:space="preserve">em até </w:t>
      </w:r>
      <w:r w:rsidRPr="00D836D8">
        <w:rPr>
          <w:rFonts w:ascii="Verdana" w:hAnsi="Verdana"/>
          <w:sz w:val="20"/>
          <w:szCs w:val="20"/>
        </w:rPr>
        <w:t>1</w:t>
      </w:r>
      <w:r w:rsidRPr="00D836D8">
        <w:rPr>
          <w:rFonts w:ascii="Verdana" w:hAnsi="Verdana" w:cs="Arial"/>
          <w:sz w:val="20"/>
          <w:szCs w:val="20"/>
        </w:rPr>
        <w:t xml:space="preserve"> </w:t>
      </w:r>
      <w:r w:rsidR="00D836D8" w:rsidRPr="00D836D8">
        <w:rPr>
          <w:rFonts w:ascii="Verdana" w:hAnsi="Verdana" w:cs="Arial"/>
          <w:sz w:val="20"/>
          <w:szCs w:val="20"/>
        </w:rPr>
        <w:t xml:space="preserve">(um) </w:t>
      </w:r>
      <w:r w:rsidRPr="00D836D8">
        <w:rPr>
          <w:rFonts w:ascii="Verdana" w:hAnsi="Verdana" w:cs="Arial"/>
          <w:sz w:val="20"/>
          <w:szCs w:val="20"/>
        </w:rPr>
        <w:t>Dia Útil contado</w:t>
      </w:r>
      <w:r>
        <w:rPr>
          <w:rFonts w:ascii="Verdana" w:hAnsi="Verdana" w:cs="Arial"/>
          <w:sz w:val="20"/>
          <w:szCs w:val="20"/>
        </w:rPr>
        <w:t xml:space="preserve"> da sua ciência do inadimplemento.</w:t>
      </w:r>
    </w:p>
    <w:p w14:paraId="53840AE2" w14:textId="77777777" w:rsidR="00BB59A7" w:rsidRDefault="00BB59A7">
      <w:pPr>
        <w:spacing w:line="300" w:lineRule="atLeast"/>
        <w:jc w:val="both"/>
        <w:rPr>
          <w:rFonts w:ascii="Verdana" w:hAnsi="Verdana" w:cs="Arial"/>
          <w:sz w:val="20"/>
          <w:szCs w:val="20"/>
        </w:rPr>
      </w:pPr>
    </w:p>
    <w:p w14:paraId="0BA251ED" w14:textId="77777777" w:rsidR="00BB59A7" w:rsidRDefault="007C7372">
      <w:pPr>
        <w:spacing w:line="300" w:lineRule="atLeast"/>
        <w:jc w:val="both"/>
        <w:rPr>
          <w:rFonts w:ascii="Verdana" w:hAnsi="Verdana" w:cs="Arial"/>
          <w:sz w:val="20"/>
          <w:szCs w:val="20"/>
        </w:rPr>
      </w:pPr>
      <w:r>
        <w:rPr>
          <w:rFonts w:ascii="Verdana" w:hAnsi="Verdana" w:cs="Arial"/>
          <w:sz w:val="20"/>
          <w:szCs w:val="20"/>
        </w:rPr>
        <w:t xml:space="preserve">6.3.2. Ocorrendo quaisquer dos Eventos de Inadimplemento previstos no item 6.2 acima, o Agente Fiduciário deverá, inclusive para fins do disposto nos itens 6.3.3 e 6.3.4 abaixo, convocar, no prazo máximo de </w:t>
      </w:r>
      <w:r w:rsidR="005F2584">
        <w:rPr>
          <w:rFonts w:ascii="Verdana" w:hAnsi="Verdana" w:cs="Arial"/>
          <w:sz w:val="20"/>
          <w:szCs w:val="20"/>
        </w:rPr>
        <w:t>2 (dois)</w:t>
      </w:r>
      <w:r>
        <w:rPr>
          <w:rFonts w:ascii="Verdana" w:hAnsi="Verdana" w:cs="Arial"/>
          <w:sz w:val="20"/>
          <w:szCs w:val="20"/>
        </w:rPr>
        <w:t xml:space="preserve"> Dias Úteis contados da data em que constatar sua ocorrência, Assembleia Geral de Debenturistas, a se realizar no prazo mínimo previsto em lei. </w:t>
      </w:r>
    </w:p>
    <w:p w14:paraId="6D2DB20F" w14:textId="77777777" w:rsidR="00BB59A7" w:rsidRDefault="00BB59A7">
      <w:pPr>
        <w:spacing w:line="300" w:lineRule="atLeast"/>
        <w:jc w:val="both"/>
        <w:rPr>
          <w:rFonts w:ascii="Verdana" w:hAnsi="Verdana" w:cs="Arial"/>
          <w:sz w:val="20"/>
          <w:szCs w:val="20"/>
        </w:rPr>
      </w:pPr>
    </w:p>
    <w:p w14:paraId="0D14D5CD" w14:textId="734CEB02" w:rsidR="00BB59A7" w:rsidRDefault="007C7372">
      <w:pPr>
        <w:pStyle w:val="sub"/>
        <w:tabs>
          <w:tab w:val="left" w:pos="770"/>
        </w:tabs>
        <w:spacing w:before="0" w:after="0" w:line="300" w:lineRule="atLeast"/>
        <w:ind w:right="-91"/>
        <w:rPr>
          <w:rFonts w:ascii="Verdana" w:eastAsia="Cambria" w:hAnsi="Verdana" w:cs="Arial"/>
          <w:sz w:val="20"/>
          <w:szCs w:val="20"/>
          <w:lang w:eastAsia="en-US"/>
        </w:rPr>
      </w:pPr>
      <w:r>
        <w:rPr>
          <w:rFonts w:ascii="Verdana" w:eastAsia="Cambria" w:hAnsi="Verdana" w:cs="Arial"/>
          <w:sz w:val="20"/>
          <w:szCs w:val="20"/>
          <w:lang w:eastAsia="en-US"/>
        </w:rPr>
        <w:t>6.3.3.</w:t>
      </w:r>
      <w:r>
        <w:rPr>
          <w:rFonts w:ascii="Verdana" w:eastAsia="Cambria" w:hAnsi="Verdana" w:cs="Arial"/>
          <w:sz w:val="20"/>
          <w:szCs w:val="20"/>
          <w:lang w:eastAsia="en-US"/>
        </w:rPr>
        <w:tab/>
      </w:r>
      <w:bookmarkStart w:id="140" w:name="_Ref392008629"/>
      <w:r>
        <w:rPr>
          <w:rFonts w:ascii="Verdana" w:eastAsia="Cambria" w:hAnsi="Verdana" w:cs="Arial"/>
          <w:sz w:val="20"/>
          <w:szCs w:val="20"/>
          <w:lang w:eastAsia="en-US"/>
        </w:rPr>
        <w:t xml:space="preserve">Se, na referida assembleia geral de Debenturistas, os Debenturistas representando, no mínimo, (i) </w:t>
      </w:r>
      <w:r w:rsidR="00FD7577">
        <w:rPr>
          <w:rFonts w:ascii="Verdana" w:hAnsi="Verdana"/>
          <w:sz w:val="20"/>
          <w:szCs w:val="20"/>
        </w:rPr>
        <w:t>75</w:t>
      </w:r>
      <w:r w:rsidR="00FD7577" w:rsidRPr="005F2584">
        <w:rPr>
          <w:rFonts w:ascii="Verdana" w:eastAsia="Cambria" w:hAnsi="Verdana" w:cs="Arial"/>
          <w:sz w:val="20"/>
          <w:szCs w:val="20"/>
          <w:lang w:eastAsia="en-US"/>
        </w:rPr>
        <w:t xml:space="preserve">% </w:t>
      </w:r>
      <w:r w:rsidRPr="005F2584">
        <w:rPr>
          <w:rFonts w:ascii="Verdana" w:eastAsia="Cambria" w:hAnsi="Verdana" w:cs="Arial"/>
          <w:sz w:val="20"/>
          <w:szCs w:val="20"/>
          <w:lang w:eastAsia="en-US"/>
        </w:rPr>
        <w:t>(</w:t>
      </w:r>
      <w:r w:rsidR="00FD7577">
        <w:rPr>
          <w:rFonts w:ascii="Verdana" w:eastAsia="Cambria" w:hAnsi="Verdana" w:cs="Arial"/>
          <w:sz w:val="20"/>
          <w:szCs w:val="20"/>
          <w:lang w:eastAsia="en-US"/>
        </w:rPr>
        <w:t>setenta e cinco por cento</w:t>
      </w:r>
      <w:r w:rsidRPr="005F2584">
        <w:rPr>
          <w:rFonts w:ascii="Verdana" w:eastAsia="Cambria" w:hAnsi="Verdana" w:cs="Arial"/>
          <w:sz w:val="20"/>
          <w:szCs w:val="20"/>
          <w:lang w:eastAsia="en-US"/>
        </w:rPr>
        <w:t>)</w:t>
      </w:r>
      <w:r>
        <w:rPr>
          <w:rFonts w:ascii="Verdana" w:eastAsia="Cambria" w:hAnsi="Verdana" w:cs="Arial"/>
          <w:sz w:val="20"/>
          <w:szCs w:val="20"/>
          <w:lang w:eastAsia="en-US"/>
        </w:rPr>
        <w:t>das Debêntures em Circulação, em primeira convocação, ou (</w:t>
      </w:r>
      <w:proofErr w:type="spellStart"/>
      <w:r>
        <w:rPr>
          <w:rFonts w:ascii="Verdana" w:eastAsia="Cambria" w:hAnsi="Verdana" w:cs="Arial"/>
          <w:sz w:val="20"/>
          <w:szCs w:val="20"/>
          <w:lang w:eastAsia="en-US"/>
        </w:rPr>
        <w:t>ii</w:t>
      </w:r>
      <w:proofErr w:type="spellEnd"/>
      <w:r>
        <w:rPr>
          <w:rFonts w:ascii="Verdana" w:eastAsia="Cambria" w:hAnsi="Verdana" w:cs="Arial"/>
          <w:sz w:val="20"/>
          <w:szCs w:val="20"/>
          <w:lang w:eastAsia="en-US"/>
        </w:rPr>
        <w:t>) maioria das Debêntures em Circulação presentes na Assembleia Geral de Debenturistas instalada em segunda convocação,</w:t>
      </w:r>
      <w:r>
        <w:rPr>
          <w:rFonts w:ascii="Verdana" w:hAnsi="Verdana" w:cs="Arial"/>
          <w:sz w:val="20"/>
          <w:szCs w:val="20"/>
        </w:rPr>
        <w:t xml:space="preserve"> </w:t>
      </w:r>
      <w:r>
        <w:rPr>
          <w:rFonts w:ascii="Verdana" w:eastAsia="Cambria" w:hAnsi="Verdana" w:cs="Arial"/>
          <w:sz w:val="20"/>
          <w:szCs w:val="20"/>
          <w:lang w:eastAsia="en-US"/>
        </w:rPr>
        <w:t>poderão decidir por não declarar o vencimento antecipado das obrigações decorrentes das Debêntures, nos termos desta Escritura, sendo certo que tal decisão terá caráter irrevogável e irretratável</w:t>
      </w:r>
      <w:bookmarkEnd w:id="140"/>
      <w:r>
        <w:rPr>
          <w:rFonts w:ascii="Verdana" w:eastAsia="Cambria" w:hAnsi="Verdana" w:cs="Arial"/>
          <w:sz w:val="20"/>
          <w:szCs w:val="20"/>
          <w:lang w:eastAsia="en-US"/>
        </w:rPr>
        <w:t xml:space="preserve">. </w:t>
      </w:r>
    </w:p>
    <w:p w14:paraId="735ABFC2" w14:textId="77777777" w:rsidR="00BB59A7" w:rsidRDefault="00BB59A7">
      <w:pPr>
        <w:spacing w:line="300" w:lineRule="atLeast"/>
        <w:jc w:val="both"/>
        <w:rPr>
          <w:rFonts w:ascii="Verdana" w:hAnsi="Verdana" w:cs="Arial"/>
          <w:sz w:val="20"/>
          <w:szCs w:val="20"/>
        </w:rPr>
      </w:pPr>
    </w:p>
    <w:p w14:paraId="7B7B6EB5" w14:textId="77777777" w:rsidR="00BB59A7" w:rsidRDefault="007C7372">
      <w:pPr>
        <w:pStyle w:val="sub"/>
        <w:tabs>
          <w:tab w:val="left" w:pos="770"/>
        </w:tabs>
        <w:spacing w:before="0" w:after="0" w:line="300" w:lineRule="atLeast"/>
        <w:ind w:right="-91"/>
        <w:rPr>
          <w:rFonts w:ascii="Verdana" w:eastAsia="Cambria" w:hAnsi="Verdana" w:cs="Arial"/>
          <w:sz w:val="20"/>
          <w:szCs w:val="20"/>
          <w:lang w:eastAsia="en-US"/>
        </w:rPr>
      </w:pPr>
      <w:r>
        <w:rPr>
          <w:rFonts w:ascii="Verdana" w:eastAsia="Cambria" w:hAnsi="Verdana" w:cs="Arial"/>
          <w:sz w:val="20"/>
          <w:szCs w:val="20"/>
          <w:lang w:eastAsia="en-US"/>
        </w:rPr>
        <w:t>6.3.4.</w:t>
      </w:r>
      <w:r>
        <w:rPr>
          <w:rFonts w:ascii="Verdana" w:eastAsia="Cambria" w:hAnsi="Verdana" w:cs="Arial"/>
          <w:sz w:val="20"/>
          <w:szCs w:val="20"/>
          <w:lang w:eastAsia="en-US"/>
        </w:rPr>
        <w:tab/>
        <w:t xml:space="preserve">Na hipótese: (i) da não obtenção de quórum de instalação e/ou de deliberação, em segunda convocação, da Assembleia Geral de Debenturistas mencionada no item 6.3.3 acima; </w:t>
      </w:r>
      <w:r w:rsidRPr="00C93C3D">
        <w:rPr>
          <w:rFonts w:ascii="Verdana" w:eastAsia="Cambria" w:hAnsi="Verdana" w:cs="Arial"/>
          <w:sz w:val="20"/>
          <w:szCs w:val="20"/>
          <w:lang w:eastAsia="en-US"/>
        </w:rPr>
        <w:t>ou (</w:t>
      </w:r>
      <w:proofErr w:type="spellStart"/>
      <w:r w:rsidRPr="00C93C3D">
        <w:rPr>
          <w:rFonts w:ascii="Verdana" w:eastAsia="Cambria" w:hAnsi="Verdana" w:cs="Arial"/>
          <w:sz w:val="20"/>
          <w:szCs w:val="20"/>
          <w:lang w:eastAsia="en-US"/>
        </w:rPr>
        <w:t>ii</w:t>
      </w:r>
      <w:proofErr w:type="spellEnd"/>
      <w:r w:rsidRPr="00C93C3D">
        <w:rPr>
          <w:rFonts w:ascii="Verdana" w:eastAsia="Cambria" w:hAnsi="Verdana" w:cs="Arial"/>
          <w:sz w:val="20"/>
          <w:szCs w:val="20"/>
          <w:lang w:eastAsia="en-US"/>
        </w:rPr>
        <w:t>) em caso de suspensão dos trabalhos para deliberação em data posterior</w:t>
      </w:r>
      <w:r>
        <w:rPr>
          <w:rFonts w:ascii="Verdana" w:eastAsia="Cambria" w:hAnsi="Verdana" w:cs="Arial"/>
          <w:sz w:val="20"/>
          <w:szCs w:val="20"/>
          <w:lang w:eastAsia="en-US"/>
        </w:rPr>
        <w:t>, o Agente Fiduciário deverá declarar o vencimento antecipado de todas as obrigações decorrentes das Debênture</w:t>
      </w:r>
      <w:r w:rsidR="005F2584">
        <w:rPr>
          <w:rFonts w:ascii="Verdana" w:eastAsia="Cambria" w:hAnsi="Verdana" w:cs="Arial"/>
          <w:sz w:val="20"/>
          <w:szCs w:val="20"/>
          <w:lang w:eastAsia="en-US"/>
        </w:rPr>
        <w:t>s, nos termos desta Escritura.</w:t>
      </w:r>
    </w:p>
    <w:p w14:paraId="4953120F" w14:textId="77777777" w:rsidR="00BB59A7" w:rsidRDefault="00BB59A7">
      <w:pPr>
        <w:pStyle w:val="sub"/>
        <w:tabs>
          <w:tab w:val="left" w:pos="770"/>
        </w:tabs>
        <w:spacing w:before="0" w:after="0" w:line="300" w:lineRule="atLeast"/>
        <w:ind w:right="-91"/>
        <w:rPr>
          <w:rFonts w:ascii="Verdana" w:eastAsia="Cambria" w:hAnsi="Verdana" w:cs="Arial"/>
          <w:sz w:val="20"/>
          <w:szCs w:val="20"/>
          <w:lang w:eastAsia="en-US"/>
        </w:rPr>
      </w:pPr>
    </w:p>
    <w:p w14:paraId="12E8B07B" w14:textId="49103741" w:rsidR="00BB59A7" w:rsidRDefault="007C7372">
      <w:pPr>
        <w:spacing w:line="300" w:lineRule="atLeast"/>
        <w:jc w:val="both"/>
        <w:rPr>
          <w:rFonts w:ascii="Verdana" w:hAnsi="Verdana" w:cs="Arial"/>
          <w:sz w:val="20"/>
          <w:szCs w:val="20"/>
        </w:rPr>
      </w:pPr>
      <w:r>
        <w:rPr>
          <w:rFonts w:ascii="Verdana" w:hAnsi="Verdana" w:cs="Arial"/>
          <w:sz w:val="20"/>
          <w:szCs w:val="20"/>
        </w:rPr>
        <w:t>6.3.5.</w:t>
      </w:r>
      <w:r>
        <w:rPr>
          <w:rFonts w:ascii="Verdana" w:hAnsi="Verdana" w:cs="Arial"/>
          <w:sz w:val="20"/>
          <w:szCs w:val="20"/>
        </w:rPr>
        <w:tab/>
        <w:t xml:space="preserve">Na ocorrência de qualquer vencimento antecipado das obrigações decorrentes das Debêntures, a Emissora se obriga a resgatar a totalidade das Debêntures, com o seu consequente cancelamento, mediante o pagamento do </w:t>
      </w:r>
      <w:r w:rsidR="00FF2588">
        <w:rPr>
          <w:rFonts w:ascii="Verdana" w:hAnsi="Verdana" w:cs="Arial"/>
          <w:sz w:val="20"/>
          <w:szCs w:val="20"/>
        </w:rPr>
        <w:t xml:space="preserve">Valor Nominal Unitário ou </w:t>
      </w:r>
      <w:r>
        <w:rPr>
          <w:rFonts w:ascii="Verdana" w:hAnsi="Verdana" w:cs="Arial"/>
          <w:sz w:val="20"/>
          <w:szCs w:val="20"/>
        </w:rPr>
        <w:t>s</w:t>
      </w:r>
      <w:r w:rsidR="005601BD">
        <w:rPr>
          <w:rFonts w:ascii="Verdana" w:hAnsi="Verdana" w:cs="Arial"/>
          <w:sz w:val="20"/>
          <w:szCs w:val="20"/>
        </w:rPr>
        <w:t>aldo do Valor Nominal Unitário</w:t>
      </w:r>
      <w:r>
        <w:rPr>
          <w:rFonts w:ascii="Verdana" w:hAnsi="Verdana" w:cs="Arial"/>
          <w:sz w:val="20"/>
          <w:szCs w:val="20"/>
        </w:rPr>
        <w:t xml:space="preserve">, acrescido da Remuneração, calculada </w:t>
      </w:r>
      <w:r>
        <w:rPr>
          <w:rFonts w:ascii="Verdana" w:hAnsi="Verdana" w:cs="Arial"/>
          <w:i/>
          <w:sz w:val="20"/>
          <w:szCs w:val="20"/>
        </w:rPr>
        <w:t xml:space="preserve">pro rata </w:t>
      </w:r>
      <w:proofErr w:type="spellStart"/>
      <w:r>
        <w:rPr>
          <w:rFonts w:ascii="Verdana" w:hAnsi="Verdana" w:cs="Arial"/>
          <w:i/>
          <w:sz w:val="20"/>
          <w:szCs w:val="20"/>
        </w:rPr>
        <w:t>temporis</w:t>
      </w:r>
      <w:proofErr w:type="spellEnd"/>
      <w:r>
        <w:rPr>
          <w:rFonts w:ascii="Verdana" w:hAnsi="Verdana" w:cs="Arial"/>
          <w:sz w:val="20"/>
          <w:szCs w:val="20"/>
        </w:rPr>
        <w:t xml:space="preserve"> desde a </w:t>
      </w:r>
      <w:r w:rsidRPr="005601BD">
        <w:rPr>
          <w:rFonts w:ascii="Verdana" w:hAnsi="Verdana" w:cs="Tahoma"/>
          <w:sz w:val="20"/>
        </w:rPr>
        <w:t>Data de Integralização</w:t>
      </w:r>
      <w:r w:rsidR="00FD7577">
        <w:rPr>
          <w:rFonts w:ascii="Verdana" w:hAnsi="Verdana" w:cs="Tahoma"/>
          <w:sz w:val="20"/>
        </w:rPr>
        <w:t xml:space="preserve"> </w:t>
      </w:r>
      <w:r>
        <w:rPr>
          <w:rFonts w:ascii="Verdana" w:hAnsi="Verdana" w:cs="Arial"/>
          <w:sz w:val="20"/>
          <w:szCs w:val="20"/>
        </w:rPr>
        <w:t xml:space="preserve">ou a data de pagamento de Remuneração imediatamente anterior, conforme o caso, até a data do efetivo pagamento, sem prejuízo do pagamento dos Encargos Moratórios, quando for o caso, e de quaisquer outros valores eventualmente devidos pela Emissora nos termos desta Escritura, fora do âmbito da </w:t>
      </w:r>
      <w:r>
        <w:rPr>
          <w:rFonts w:ascii="Verdana" w:hAnsi="Verdana"/>
          <w:sz w:val="20"/>
          <w:szCs w:val="20"/>
        </w:rPr>
        <w:t>B3</w:t>
      </w:r>
      <w:r>
        <w:rPr>
          <w:rFonts w:ascii="Verdana" w:hAnsi="Verdana" w:cs="Arial"/>
          <w:sz w:val="20"/>
          <w:szCs w:val="20"/>
        </w:rPr>
        <w:t xml:space="preserve">, no prazo de até </w:t>
      </w:r>
      <w:r w:rsidR="005601BD">
        <w:rPr>
          <w:rFonts w:ascii="Verdana" w:hAnsi="Verdana" w:cs="Arial"/>
          <w:sz w:val="20"/>
          <w:szCs w:val="20"/>
        </w:rPr>
        <w:t>2 (dois) Dias Úteis</w:t>
      </w:r>
      <w:r>
        <w:rPr>
          <w:rFonts w:ascii="Verdana" w:hAnsi="Verdana" w:cs="Arial"/>
          <w:sz w:val="20"/>
          <w:szCs w:val="20"/>
        </w:rPr>
        <w:t xml:space="preserve"> contados da data da assembleia que deliberou pela declaração do </w:t>
      </w:r>
      <w:r>
        <w:rPr>
          <w:rFonts w:ascii="Verdana" w:hAnsi="Verdana" w:cs="Arial"/>
          <w:sz w:val="20"/>
          <w:szCs w:val="20"/>
        </w:rPr>
        <w:lastRenderedPageBreak/>
        <w:t xml:space="preserve">vencimento antecipado ou da ocorrência do evento de vencimento antecipado, sob pena de, em não o fazendo, ficar obrigada, ainda, ao pagamento dos Encargos Moratórios. </w:t>
      </w:r>
      <w:r w:rsidR="00E16900">
        <w:rPr>
          <w:rFonts w:ascii="Verdana" w:hAnsi="Verdana" w:cs="Arial"/>
          <w:sz w:val="20"/>
          <w:szCs w:val="20"/>
        </w:rPr>
        <w:t xml:space="preserve">O Agente Fiduciário deverá comunicar ao </w:t>
      </w:r>
      <w:proofErr w:type="spellStart"/>
      <w:r w:rsidR="00E16900">
        <w:rPr>
          <w:rFonts w:ascii="Verdana" w:hAnsi="Verdana" w:cs="Arial"/>
          <w:sz w:val="20"/>
          <w:szCs w:val="20"/>
        </w:rPr>
        <w:t>Escriturador</w:t>
      </w:r>
      <w:proofErr w:type="spellEnd"/>
      <w:r w:rsidR="00E16900">
        <w:rPr>
          <w:rFonts w:ascii="Verdana" w:hAnsi="Verdana" w:cs="Arial"/>
          <w:sz w:val="20"/>
          <w:szCs w:val="20"/>
        </w:rPr>
        <w:t>, ao Banco Liquidante e à B3 sobre o vencimento antecipado das Debêntures imediatamente após tomar ciência de sua ocorrência.</w:t>
      </w:r>
    </w:p>
    <w:p w14:paraId="05A930BC" w14:textId="77777777" w:rsidR="00BB59A7" w:rsidRDefault="007C7372">
      <w:pPr>
        <w:pStyle w:val="Ttulo1"/>
      </w:pPr>
      <w:bookmarkStart w:id="141" w:name="_Toc356586449"/>
      <w:r>
        <w:t>CLÁUSULA VII</w:t>
      </w:r>
      <w:r>
        <w:br/>
        <w:t xml:space="preserve">OBRIGAÇÕES ADICIONAIS DA </w:t>
      </w:r>
      <w:bookmarkStart w:id="142" w:name="_DV_M268"/>
      <w:bookmarkEnd w:id="139"/>
      <w:bookmarkEnd w:id="142"/>
      <w:r>
        <w:t>EMISSORA</w:t>
      </w:r>
      <w:bookmarkEnd w:id="141"/>
    </w:p>
    <w:p w14:paraId="46BF5FBB" w14:textId="77777777" w:rsidR="00BB59A7" w:rsidRDefault="00BB59A7">
      <w:pPr>
        <w:spacing w:line="320" w:lineRule="exact"/>
        <w:jc w:val="both"/>
        <w:rPr>
          <w:rFonts w:ascii="Verdana" w:hAnsi="Verdana"/>
          <w:b/>
          <w:w w:val="0"/>
          <w:sz w:val="20"/>
          <w:szCs w:val="20"/>
          <w:highlight w:val="green"/>
        </w:rPr>
      </w:pPr>
    </w:p>
    <w:p w14:paraId="36C8750E" w14:textId="77777777" w:rsidR="00BB59A7" w:rsidRDefault="007C7372">
      <w:pPr>
        <w:spacing w:line="320" w:lineRule="exact"/>
        <w:jc w:val="both"/>
        <w:rPr>
          <w:rFonts w:ascii="Verdana" w:hAnsi="Verdana"/>
          <w:w w:val="0"/>
          <w:sz w:val="20"/>
          <w:szCs w:val="20"/>
        </w:rPr>
      </w:pPr>
      <w:r>
        <w:rPr>
          <w:rFonts w:ascii="Verdana" w:hAnsi="Verdana"/>
          <w:w w:val="0"/>
          <w:sz w:val="20"/>
          <w:szCs w:val="20"/>
        </w:rPr>
        <w:t>7.1.</w:t>
      </w:r>
      <w:r>
        <w:rPr>
          <w:rFonts w:ascii="Verdana" w:hAnsi="Verdana"/>
          <w:w w:val="0"/>
          <w:sz w:val="20"/>
          <w:szCs w:val="20"/>
        </w:rPr>
        <w:tab/>
        <w:t xml:space="preserve">Observadas as demais obrigações previstas nesta Escritura, </w:t>
      </w:r>
      <w:bookmarkStart w:id="143" w:name="_DV_C376"/>
      <w:r>
        <w:rPr>
          <w:rFonts w:ascii="Verdana" w:hAnsi="Verdana"/>
          <w:w w:val="0"/>
          <w:sz w:val="20"/>
          <w:szCs w:val="20"/>
        </w:rPr>
        <w:t xml:space="preserve">enquanto o saldo devedor das Debêntures não for integralmente pago, </w:t>
      </w:r>
      <w:bookmarkStart w:id="144" w:name="_DV_M270"/>
      <w:bookmarkEnd w:id="143"/>
      <w:bookmarkEnd w:id="144"/>
      <w:r>
        <w:rPr>
          <w:rFonts w:ascii="Verdana" w:hAnsi="Verdana"/>
          <w:w w:val="0"/>
          <w:sz w:val="20"/>
          <w:szCs w:val="20"/>
        </w:rPr>
        <w:t xml:space="preserve">a Emissora obriga-se, ainda, a: </w:t>
      </w:r>
    </w:p>
    <w:p w14:paraId="7DB39BDC" w14:textId="77777777" w:rsidR="005C7A61" w:rsidRDefault="005C7A61">
      <w:pPr>
        <w:spacing w:line="320" w:lineRule="exact"/>
        <w:jc w:val="both"/>
        <w:rPr>
          <w:rFonts w:ascii="Verdana" w:hAnsi="Verdana"/>
          <w:w w:val="0"/>
          <w:sz w:val="20"/>
          <w:szCs w:val="20"/>
        </w:rPr>
      </w:pPr>
    </w:p>
    <w:p w14:paraId="74ED35A7" w14:textId="77777777" w:rsidR="00BB59A7" w:rsidRDefault="007C7372">
      <w:pPr>
        <w:pStyle w:val="PargrafodaLista"/>
        <w:numPr>
          <w:ilvl w:val="0"/>
          <w:numId w:val="19"/>
        </w:numPr>
        <w:spacing w:line="320" w:lineRule="exact"/>
        <w:ind w:left="1276" w:hanging="567"/>
        <w:jc w:val="both"/>
        <w:rPr>
          <w:rFonts w:ascii="Verdana" w:hAnsi="Verdana"/>
          <w:w w:val="0"/>
          <w:sz w:val="20"/>
          <w:szCs w:val="20"/>
        </w:rPr>
      </w:pPr>
      <w:proofErr w:type="gramStart"/>
      <w:r>
        <w:rPr>
          <w:rFonts w:ascii="Verdana" w:hAnsi="Verdana"/>
          <w:sz w:val="20"/>
          <w:szCs w:val="20"/>
        </w:rPr>
        <w:t>fornecer</w:t>
      </w:r>
      <w:proofErr w:type="gramEnd"/>
      <w:r>
        <w:rPr>
          <w:rFonts w:ascii="Verdana" w:hAnsi="Verdana"/>
          <w:sz w:val="20"/>
          <w:szCs w:val="20"/>
        </w:rPr>
        <w:t xml:space="preserve"> ao Agente Fiduciário:</w:t>
      </w:r>
    </w:p>
    <w:p w14:paraId="4B304AF1" w14:textId="77777777" w:rsidR="00BB59A7" w:rsidRDefault="00BB59A7">
      <w:pPr>
        <w:spacing w:line="320" w:lineRule="exact"/>
        <w:ind w:left="1350"/>
        <w:jc w:val="both"/>
        <w:rPr>
          <w:rFonts w:ascii="Verdana" w:hAnsi="Verdana"/>
          <w:w w:val="0"/>
          <w:sz w:val="20"/>
          <w:szCs w:val="20"/>
        </w:rPr>
      </w:pPr>
    </w:p>
    <w:p w14:paraId="16B7E262" w14:textId="118807C6" w:rsidR="00BB59A7" w:rsidRDefault="007C7372">
      <w:pPr>
        <w:pStyle w:val="PargrafodaLista"/>
        <w:numPr>
          <w:ilvl w:val="0"/>
          <w:numId w:val="12"/>
        </w:numPr>
        <w:shd w:val="clear" w:color="auto" w:fill="FFFFFF"/>
        <w:tabs>
          <w:tab w:val="left" w:pos="1260"/>
          <w:tab w:val="left" w:pos="1800"/>
          <w:tab w:val="left" w:pos="2880"/>
          <w:tab w:val="left" w:pos="4320"/>
        </w:tabs>
        <w:spacing w:line="320" w:lineRule="exact"/>
        <w:ind w:left="1260" w:firstLine="0"/>
        <w:jc w:val="both"/>
        <w:rPr>
          <w:rFonts w:ascii="Verdana" w:hAnsi="Verdana"/>
          <w:sz w:val="20"/>
          <w:szCs w:val="20"/>
        </w:rPr>
      </w:pPr>
      <w:proofErr w:type="gramStart"/>
      <w:r>
        <w:rPr>
          <w:rFonts w:ascii="Verdana" w:hAnsi="Verdana"/>
          <w:w w:val="0"/>
          <w:sz w:val="20"/>
          <w:szCs w:val="20"/>
        </w:rPr>
        <w:t>no</w:t>
      </w:r>
      <w:proofErr w:type="gramEnd"/>
      <w:r>
        <w:rPr>
          <w:rFonts w:ascii="Verdana" w:hAnsi="Verdana"/>
          <w:w w:val="0"/>
          <w:sz w:val="20"/>
          <w:szCs w:val="20"/>
        </w:rPr>
        <w:t xml:space="preserve"> prazo de até 90 (noventa) dias corridos contados do término do exercício social ou em até </w:t>
      </w:r>
      <w:r w:rsidR="003C6DBB">
        <w:rPr>
          <w:rFonts w:ascii="Verdana" w:hAnsi="Verdana"/>
          <w:w w:val="0"/>
          <w:sz w:val="20"/>
          <w:szCs w:val="20"/>
        </w:rPr>
        <w:t>5 (cinco) Dias Úteis</w:t>
      </w:r>
      <w:r>
        <w:rPr>
          <w:rFonts w:ascii="Verdana" w:hAnsi="Verdana"/>
          <w:w w:val="0"/>
          <w:sz w:val="20"/>
          <w:szCs w:val="20"/>
        </w:rPr>
        <w:t xml:space="preserve"> contado da data da efetiva divulgação, o que ocorrer primeiro, cópia de suas demonstrações financeiras completas e auditadas relativas, acompanhadas de parecer dos auditores independentes, preparadas de acordo com os princípios contábeis determinados pela legislação e regulamentação em vigor;</w:t>
      </w:r>
    </w:p>
    <w:p w14:paraId="2774937C" w14:textId="77777777" w:rsidR="00BB59A7" w:rsidRDefault="00BB59A7">
      <w:pPr>
        <w:pStyle w:val="PargrafodaLista"/>
        <w:shd w:val="clear" w:color="auto" w:fill="FFFFFF"/>
        <w:tabs>
          <w:tab w:val="left" w:pos="1260"/>
          <w:tab w:val="left" w:pos="1800"/>
          <w:tab w:val="left" w:pos="2880"/>
          <w:tab w:val="left" w:pos="4320"/>
        </w:tabs>
        <w:spacing w:line="320" w:lineRule="exact"/>
        <w:ind w:left="1260"/>
        <w:jc w:val="both"/>
        <w:rPr>
          <w:rFonts w:ascii="Verdana" w:hAnsi="Verdana"/>
          <w:sz w:val="20"/>
          <w:szCs w:val="20"/>
        </w:rPr>
      </w:pPr>
    </w:p>
    <w:p w14:paraId="3E4AB345" w14:textId="75A9734A" w:rsidR="00BB59A7" w:rsidRDefault="007C7372">
      <w:pPr>
        <w:pStyle w:val="PargrafodaLista"/>
        <w:numPr>
          <w:ilvl w:val="0"/>
          <w:numId w:val="12"/>
        </w:numPr>
        <w:shd w:val="clear" w:color="auto" w:fill="FFFFFF"/>
        <w:tabs>
          <w:tab w:val="left" w:pos="1260"/>
          <w:tab w:val="left" w:pos="1800"/>
          <w:tab w:val="left" w:pos="2880"/>
          <w:tab w:val="left" w:pos="4320"/>
        </w:tabs>
        <w:spacing w:line="320" w:lineRule="exact"/>
        <w:ind w:left="1260" w:firstLine="0"/>
        <w:jc w:val="both"/>
        <w:rPr>
          <w:rFonts w:ascii="Verdana" w:hAnsi="Verdana"/>
          <w:sz w:val="20"/>
          <w:szCs w:val="20"/>
        </w:rPr>
      </w:pPr>
      <w:r>
        <w:rPr>
          <w:rFonts w:ascii="Verdana" w:hAnsi="Verdana"/>
          <w:w w:val="0"/>
          <w:sz w:val="20"/>
          <w:szCs w:val="20"/>
        </w:rPr>
        <w:t>no prazo de até 15 (quinze</w:t>
      </w:r>
      <w:r w:rsidRPr="005601BD">
        <w:rPr>
          <w:rFonts w:ascii="Verdana" w:hAnsi="Verdana"/>
          <w:w w:val="0"/>
          <w:sz w:val="20"/>
          <w:szCs w:val="20"/>
        </w:rPr>
        <w:t>) dias corridos após o envio das demonstrações financeiras informadas no item (i) acima,</w:t>
      </w:r>
      <w:r>
        <w:rPr>
          <w:rFonts w:ascii="Verdana" w:hAnsi="Verdana"/>
          <w:sz w:val="20"/>
          <w:szCs w:val="20"/>
        </w:rPr>
        <w:t xml:space="preserve"> declaração assinada pelos representantes legais da Emissora, nos termos de seu estatuto social, atestando </w:t>
      </w:r>
      <w:r>
        <w:rPr>
          <w:rFonts w:ascii="Verdana" w:hAnsi="Verdana"/>
          <w:w w:val="0"/>
          <w:sz w:val="20"/>
          <w:szCs w:val="20"/>
        </w:rPr>
        <w:t xml:space="preserve">(1) que permanecem válidas as disposições contidas nesta Escritura; (2) a não ocorrência de qualquer das hipóteses de vencimento antecipado previstas na Cláusula VI </w:t>
      </w:r>
      <w:r w:rsidR="00943386">
        <w:rPr>
          <w:rFonts w:ascii="Verdana" w:hAnsi="Verdana"/>
          <w:w w:val="0"/>
          <w:sz w:val="20"/>
          <w:szCs w:val="20"/>
        </w:rPr>
        <w:t xml:space="preserve">acima </w:t>
      </w:r>
      <w:r>
        <w:rPr>
          <w:rFonts w:ascii="Verdana" w:hAnsi="Verdana"/>
          <w:w w:val="0"/>
          <w:sz w:val="20"/>
          <w:szCs w:val="20"/>
        </w:rPr>
        <w:t>e inexistência de descumprimento de obrigações da Emissora perante os Debenturistas; (3) que não foram praticados atos em desacordo com seu estatuto social; (4) que seus bens foram mantido</w:t>
      </w:r>
      <w:r w:rsidRPr="006E7896">
        <w:rPr>
          <w:rFonts w:ascii="Verdana" w:hAnsi="Verdana"/>
          <w:w w:val="0"/>
          <w:sz w:val="20"/>
          <w:szCs w:val="20"/>
        </w:rPr>
        <w:t xml:space="preserve">s devidamente assegurados, observada a </w:t>
      </w:r>
      <w:r w:rsidR="006E7896" w:rsidRPr="006E7896">
        <w:rPr>
          <w:rFonts w:ascii="Verdana" w:hAnsi="Verdana"/>
          <w:w w:val="0"/>
          <w:sz w:val="20"/>
          <w:szCs w:val="20"/>
        </w:rPr>
        <w:t>Cláusula 10.1 (u) abaixo</w:t>
      </w:r>
      <w:r w:rsidRPr="006E7896">
        <w:rPr>
          <w:rFonts w:ascii="Verdana" w:hAnsi="Verdana"/>
          <w:sz w:val="20"/>
          <w:szCs w:val="20"/>
        </w:rPr>
        <w:t>;</w:t>
      </w:r>
    </w:p>
    <w:p w14:paraId="52CC32E2" w14:textId="77777777" w:rsidR="00BB59A7" w:rsidRDefault="00BB59A7">
      <w:pPr>
        <w:shd w:val="clear" w:color="auto" w:fill="FFFFFF"/>
        <w:tabs>
          <w:tab w:val="left" w:pos="1260"/>
          <w:tab w:val="left" w:pos="1800"/>
          <w:tab w:val="left" w:pos="2880"/>
          <w:tab w:val="left" w:pos="4320"/>
        </w:tabs>
        <w:spacing w:line="320" w:lineRule="exact"/>
        <w:jc w:val="both"/>
        <w:rPr>
          <w:rFonts w:ascii="Verdana" w:hAnsi="Verdana"/>
          <w:sz w:val="20"/>
          <w:szCs w:val="20"/>
        </w:rPr>
      </w:pPr>
    </w:p>
    <w:p w14:paraId="7EC8F99D" w14:textId="77777777" w:rsidR="00BB59A7" w:rsidRDefault="007C7372">
      <w:pPr>
        <w:pStyle w:val="PargrafodaLista"/>
        <w:numPr>
          <w:ilvl w:val="0"/>
          <w:numId w:val="12"/>
        </w:numPr>
        <w:shd w:val="clear" w:color="auto" w:fill="FFFFFF"/>
        <w:tabs>
          <w:tab w:val="left" w:pos="1260"/>
          <w:tab w:val="left" w:pos="1800"/>
          <w:tab w:val="left" w:pos="2880"/>
          <w:tab w:val="left" w:pos="4320"/>
        </w:tabs>
        <w:spacing w:line="320" w:lineRule="exact"/>
        <w:ind w:left="1260" w:firstLine="0"/>
        <w:jc w:val="both"/>
        <w:rPr>
          <w:rFonts w:ascii="Verdana" w:hAnsi="Verdana"/>
          <w:sz w:val="20"/>
          <w:szCs w:val="20"/>
          <w:lang w:eastAsia="pt-PT"/>
        </w:rPr>
      </w:pPr>
      <w:proofErr w:type="gramStart"/>
      <w:r>
        <w:rPr>
          <w:rFonts w:ascii="Verdana" w:hAnsi="Verdana"/>
          <w:sz w:val="20"/>
          <w:szCs w:val="20"/>
        </w:rPr>
        <w:t>qualquer</w:t>
      </w:r>
      <w:proofErr w:type="gramEnd"/>
      <w:r>
        <w:rPr>
          <w:rFonts w:ascii="Verdana" w:hAnsi="Verdana"/>
          <w:sz w:val="20"/>
          <w:szCs w:val="20"/>
        </w:rPr>
        <w:t xml:space="preserve"> informação que venha a ser solicitada pelo Agente</w:t>
      </w:r>
      <w:r>
        <w:rPr>
          <w:rFonts w:ascii="Verdana" w:hAnsi="Verdana"/>
          <w:sz w:val="20"/>
          <w:szCs w:val="20"/>
          <w:lang w:eastAsia="pt-PT"/>
        </w:rPr>
        <w:t xml:space="preserve"> Fiduciário,</w:t>
      </w:r>
      <w:r>
        <w:rPr>
          <w:rFonts w:ascii="Verdana" w:hAnsi="Verdana"/>
          <w:sz w:val="20"/>
          <w:szCs w:val="20"/>
        </w:rPr>
        <w:t xml:space="preserve"> a fim de que este possa cumprir as suas obrigações nos termos desta Escritura, </w:t>
      </w:r>
      <w:r>
        <w:rPr>
          <w:rFonts w:ascii="Verdana" w:hAnsi="Verdana"/>
          <w:w w:val="0"/>
          <w:sz w:val="20"/>
          <w:szCs w:val="20"/>
        </w:rPr>
        <w:t xml:space="preserve">no prazo de até </w:t>
      </w:r>
      <w:r>
        <w:rPr>
          <w:rFonts w:ascii="Verdana" w:hAnsi="Verdana"/>
          <w:sz w:val="20"/>
          <w:szCs w:val="20"/>
        </w:rPr>
        <w:t>5 (cinco)</w:t>
      </w:r>
      <w:r>
        <w:rPr>
          <w:rFonts w:ascii="Verdana" w:hAnsi="Verdana"/>
          <w:w w:val="0"/>
          <w:sz w:val="20"/>
          <w:szCs w:val="20"/>
        </w:rPr>
        <w:t xml:space="preserve"> Dias Úteis</w:t>
      </w:r>
      <w:r>
        <w:rPr>
          <w:rFonts w:ascii="Verdana" w:eastAsia="Arial Unicode MS" w:hAnsi="Verdana"/>
          <w:w w:val="0"/>
          <w:sz w:val="20"/>
          <w:szCs w:val="20"/>
        </w:rPr>
        <w:t xml:space="preserve"> </w:t>
      </w:r>
      <w:r>
        <w:rPr>
          <w:rFonts w:ascii="Verdana" w:hAnsi="Verdana"/>
          <w:sz w:val="20"/>
          <w:szCs w:val="20"/>
        </w:rPr>
        <w:t>da respectiva solicitação ou em menor prazo, conforme previsto nesta Escritura</w:t>
      </w:r>
      <w:r>
        <w:rPr>
          <w:rFonts w:ascii="Verdana" w:hAnsi="Verdana"/>
          <w:sz w:val="20"/>
          <w:szCs w:val="20"/>
          <w:lang w:eastAsia="pt-PT"/>
        </w:rPr>
        <w:t xml:space="preserve">; </w:t>
      </w:r>
    </w:p>
    <w:p w14:paraId="7F1D035A" w14:textId="77777777" w:rsidR="00BB59A7" w:rsidRDefault="00BB59A7">
      <w:pPr>
        <w:pStyle w:val="PargrafodaLista"/>
        <w:shd w:val="clear" w:color="auto" w:fill="FFFFFF"/>
        <w:tabs>
          <w:tab w:val="left" w:pos="1260"/>
          <w:tab w:val="left" w:pos="1800"/>
          <w:tab w:val="left" w:pos="2880"/>
          <w:tab w:val="left" w:pos="4320"/>
        </w:tabs>
        <w:spacing w:line="320" w:lineRule="exact"/>
        <w:ind w:left="1260"/>
        <w:jc w:val="both"/>
        <w:rPr>
          <w:rFonts w:ascii="Verdana" w:hAnsi="Verdana"/>
          <w:sz w:val="20"/>
          <w:szCs w:val="20"/>
        </w:rPr>
      </w:pPr>
    </w:p>
    <w:p w14:paraId="171695B3" w14:textId="77777777" w:rsidR="00BB59A7" w:rsidRDefault="007C7372">
      <w:pPr>
        <w:pStyle w:val="PargrafodaLista"/>
        <w:numPr>
          <w:ilvl w:val="0"/>
          <w:numId w:val="12"/>
        </w:numPr>
        <w:shd w:val="clear" w:color="auto" w:fill="FFFFFF"/>
        <w:tabs>
          <w:tab w:val="left" w:pos="1260"/>
          <w:tab w:val="left" w:pos="1800"/>
          <w:tab w:val="left" w:pos="2880"/>
          <w:tab w:val="left" w:pos="4320"/>
        </w:tabs>
        <w:spacing w:line="320" w:lineRule="exact"/>
        <w:ind w:left="1260" w:firstLine="0"/>
        <w:jc w:val="both"/>
        <w:rPr>
          <w:rFonts w:ascii="Verdana" w:hAnsi="Verdana"/>
          <w:sz w:val="20"/>
          <w:szCs w:val="20"/>
        </w:rPr>
      </w:pPr>
      <w:proofErr w:type="gramStart"/>
      <w:r>
        <w:rPr>
          <w:rFonts w:ascii="Verdana" w:hAnsi="Verdana"/>
          <w:sz w:val="20"/>
          <w:szCs w:val="20"/>
        </w:rPr>
        <w:t>em</w:t>
      </w:r>
      <w:proofErr w:type="gramEnd"/>
      <w:r>
        <w:rPr>
          <w:rFonts w:ascii="Verdana" w:hAnsi="Verdana"/>
          <w:sz w:val="20"/>
          <w:szCs w:val="20"/>
        </w:rPr>
        <w:t xml:space="preserve"> tempo hábil, as informações veiculadas nos termos previstos na Cláusula 4.11</w:t>
      </w:r>
      <w:r w:rsidR="00943386">
        <w:rPr>
          <w:rFonts w:ascii="Verdana" w:hAnsi="Verdana"/>
          <w:sz w:val="20"/>
          <w:szCs w:val="20"/>
        </w:rPr>
        <w:t>.1</w:t>
      </w:r>
      <w:r>
        <w:rPr>
          <w:rFonts w:ascii="Verdana" w:hAnsi="Verdana"/>
          <w:sz w:val="20"/>
          <w:szCs w:val="20"/>
        </w:rPr>
        <w:t xml:space="preserve"> acima;</w:t>
      </w:r>
    </w:p>
    <w:p w14:paraId="5879AD32" w14:textId="77777777" w:rsidR="00BB59A7" w:rsidRDefault="00BB59A7">
      <w:pPr>
        <w:shd w:val="clear" w:color="auto" w:fill="FFFFFF"/>
        <w:tabs>
          <w:tab w:val="left" w:pos="1260"/>
          <w:tab w:val="left" w:pos="1800"/>
          <w:tab w:val="left" w:pos="2880"/>
          <w:tab w:val="left" w:pos="4320"/>
        </w:tabs>
        <w:spacing w:line="320" w:lineRule="exact"/>
        <w:ind w:left="1260"/>
        <w:jc w:val="both"/>
        <w:rPr>
          <w:rFonts w:ascii="Verdana" w:hAnsi="Verdana"/>
          <w:sz w:val="20"/>
          <w:szCs w:val="20"/>
        </w:rPr>
      </w:pPr>
    </w:p>
    <w:p w14:paraId="4EF647B5" w14:textId="77777777" w:rsidR="00BB59A7" w:rsidRDefault="007C7372">
      <w:pPr>
        <w:pStyle w:val="PargrafodaLista"/>
        <w:numPr>
          <w:ilvl w:val="0"/>
          <w:numId w:val="12"/>
        </w:numPr>
        <w:shd w:val="clear" w:color="auto" w:fill="FFFFFF"/>
        <w:tabs>
          <w:tab w:val="left" w:pos="1260"/>
          <w:tab w:val="left" w:pos="1800"/>
          <w:tab w:val="left" w:pos="2880"/>
          <w:tab w:val="left" w:pos="4320"/>
        </w:tabs>
        <w:spacing w:line="320" w:lineRule="exact"/>
        <w:ind w:left="1260" w:firstLine="0"/>
        <w:jc w:val="both"/>
        <w:rPr>
          <w:rFonts w:ascii="Verdana" w:hAnsi="Verdana"/>
          <w:sz w:val="20"/>
          <w:szCs w:val="20"/>
        </w:rPr>
      </w:pPr>
      <w:proofErr w:type="gramStart"/>
      <w:r>
        <w:rPr>
          <w:rFonts w:ascii="Verdana" w:hAnsi="Verdana"/>
          <w:sz w:val="20"/>
          <w:szCs w:val="20"/>
        </w:rPr>
        <w:t>todos</w:t>
      </w:r>
      <w:proofErr w:type="gramEnd"/>
      <w:r>
        <w:rPr>
          <w:rFonts w:ascii="Verdana" w:hAnsi="Verdana"/>
          <w:sz w:val="20"/>
          <w:szCs w:val="20"/>
        </w:rPr>
        <w:t xml:space="preserve"> os demais documentos e informações que a Emissora, nos termos e condições previstos nesta Escritura, se comprometeu a enviar ao Agente</w:t>
      </w:r>
      <w:r>
        <w:rPr>
          <w:rFonts w:ascii="Verdana" w:hAnsi="Verdana"/>
          <w:sz w:val="20"/>
          <w:szCs w:val="20"/>
          <w:lang w:eastAsia="pt-PT"/>
        </w:rPr>
        <w:t xml:space="preserve"> Fiduciário;</w:t>
      </w:r>
    </w:p>
    <w:p w14:paraId="0C480760" w14:textId="77777777" w:rsidR="003C6DBB" w:rsidRDefault="003C6DBB" w:rsidP="003C6DBB">
      <w:pPr>
        <w:pStyle w:val="PargrafodaLista"/>
        <w:shd w:val="clear" w:color="auto" w:fill="FFFFFF"/>
        <w:tabs>
          <w:tab w:val="left" w:pos="1260"/>
          <w:tab w:val="left" w:pos="1800"/>
          <w:tab w:val="left" w:pos="2880"/>
          <w:tab w:val="left" w:pos="4320"/>
        </w:tabs>
        <w:spacing w:line="320" w:lineRule="exact"/>
        <w:ind w:left="1260"/>
        <w:jc w:val="both"/>
        <w:rPr>
          <w:rFonts w:ascii="Verdana" w:hAnsi="Verdana"/>
          <w:sz w:val="20"/>
          <w:szCs w:val="20"/>
        </w:rPr>
      </w:pPr>
    </w:p>
    <w:p w14:paraId="19B9AF02" w14:textId="77777777" w:rsidR="00636B89" w:rsidRDefault="007C7372" w:rsidP="00636B89">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lastRenderedPageBreak/>
        <w:t>informar</w:t>
      </w:r>
      <w:proofErr w:type="gramEnd"/>
      <w:r>
        <w:rPr>
          <w:rFonts w:ascii="Verdana" w:hAnsi="Verdana"/>
          <w:sz w:val="20"/>
          <w:szCs w:val="20"/>
        </w:rPr>
        <w:t xml:space="preserve"> por escrito ao Agente Fiduciário, na mesma data de sua ocorrência, a convocação de qualquer Assembleia Geral de Debenturistas não convocada pelo Agente Fiduciário;</w:t>
      </w:r>
    </w:p>
    <w:p w14:paraId="3B2EF0FF" w14:textId="77777777" w:rsidR="00636B89" w:rsidRDefault="00636B89" w:rsidP="00636B89">
      <w:pPr>
        <w:pStyle w:val="PargrafodaLista"/>
        <w:spacing w:line="320" w:lineRule="exact"/>
        <w:ind w:left="1276"/>
        <w:jc w:val="both"/>
        <w:rPr>
          <w:rFonts w:ascii="Verdana" w:hAnsi="Verdana"/>
          <w:sz w:val="20"/>
          <w:szCs w:val="20"/>
        </w:rPr>
      </w:pPr>
    </w:p>
    <w:p w14:paraId="02D98D26" w14:textId="037BB081" w:rsidR="00636B89" w:rsidRPr="00636B89" w:rsidRDefault="00636B89" w:rsidP="00636B89">
      <w:pPr>
        <w:pStyle w:val="PargrafodaLista"/>
        <w:numPr>
          <w:ilvl w:val="0"/>
          <w:numId w:val="19"/>
        </w:numPr>
        <w:spacing w:line="320" w:lineRule="exact"/>
        <w:ind w:left="1276" w:hanging="567"/>
        <w:jc w:val="both"/>
        <w:rPr>
          <w:rFonts w:ascii="Verdana" w:hAnsi="Verdana"/>
          <w:sz w:val="20"/>
          <w:szCs w:val="20"/>
        </w:rPr>
      </w:pPr>
      <w:proofErr w:type="gramStart"/>
      <w:r w:rsidRPr="00636B89">
        <w:rPr>
          <w:rFonts w:ascii="Verdana" w:hAnsi="Verdana"/>
          <w:sz w:val="20"/>
          <w:szCs w:val="20"/>
          <w:lang w:eastAsia="pt-PT"/>
        </w:rPr>
        <w:t>convocar</w:t>
      </w:r>
      <w:proofErr w:type="gramEnd"/>
      <w:r w:rsidRPr="00636B89">
        <w:rPr>
          <w:rFonts w:ascii="Verdana" w:hAnsi="Verdana"/>
          <w:sz w:val="20"/>
          <w:szCs w:val="20"/>
          <w:lang w:eastAsia="pt-PT"/>
        </w:rPr>
        <w:t>, nos termos da Cláusula IX desta Escritura, Assembleia Geral de Debenturistas para deliberar sobre qualquer das matérias que direta ou indiretamente se relacione com as Debêntures, caso o Agente Fiduciário deva fazer, nos termos da presente Escritura, mas não o faça;</w:t>
      </w:r>
    </w:p>
    <w:p w14:paraId="03FB3F96" w14:textId="77777777" w:rsidR="00BB59A7" w:rsidRDefault="00BB59A7">
      <w:pPr>
        <w:pStyle w:val="PargrafodaLista"/>
        <w:spacing w:line="320" w:lineRule="exact"/>
        <w:rPr>
          <w:rFonts w:ascii="Verdana" w:hAnsi="Verdana"/>
          <w:sz w:val="20"/>
          <w:szCs w:val="20"/>
        </w:rPr>
      </w:pPr>
    </w:p>
    <w:p w14:paraId="58C31024" w14:textId="749C7702"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informar</w:t>
      </w:r>
      <w:proofErr w:type="gramEnd"/>
      <w:r>
        <w:rPr>
          <w:rFonts w:ascii="Verdana" w:hAnsi="Verdana"/>
          <w:sz w:val="20"/>
          <w:szCs w:val="20"/>
        </w:rPr>
        <w:t xml:space="preserve"> por escrito ao Agente Fiduciário a ocorrência de qualquer Evento de Inadimplemento bem como </w:t>
      </w:r>
      <w:r>
        <w:rPr>
          <w:rFonts w:ascii="Verdana" w:hAnsi="Verdana" w:cs="Arial"/>
          <w:sz w:val="20"/>
          <w:szCs w:val="20"/>
        </w:rPr>
        <w:t xml:space="preserve">quaisquer eventos ou situações que sejam de seu conhecimento e que possam afetar negativamente a habilidade da Emissora de efetuar o pontual cumprimento das obrigações, no todo ou em parte, assumidas perante os titulares </w:t>
      </w:r>
      <w:r>
        <w:rPr>
          <w:rFonts w:ascii="Verdana" w:hAnsi="Verdana" w:cs="Arial"/>
          <w:bCs/>
          <w:sz w:val="20"/>
          <w:szCs w:val="20"/>
        </w:rPr>
        <w:t>das Debêntures</w:t>
      </w:r>
      <w:r>
        <w:rPr>
          <w:rFonts w:ascii="Verdana" w:hAnsi="Verdana"/>
          <w:sz w:val="20"/>
          <w:szCs w:val="20"/>
        </w:rPr>
        <w:t xml:space="preserve">, em até </w:t>
      </w:r>
      <w:r w:rsidR="00992C65">
        <w:rPr>
          <w:rFonts w:ascii="Verdana" w:hAnsi="Verdana"/>
          <w:sz w:val="20"/>
          <w:szCs w:val="20"/>
        </w:rPr>
        <w:t>3 (três)</w:t>
      </w:r>
      <w:r w:rsidR="005601BD">
        <w:rPr>
          <w:rFonts w:ascii="Verdana" w:hAnsi="Verdana"/>
          <w:sz w:val="20"/>
          <w:szCs w:val="20"/>
        </w:rPr>
        <w:t xml:space="preserve"> Dia</w:t>
      </w:r>
      <w:r w:rsidR="00992C65">
        <w:rPr>
          <w:rFonts w:ascii="Verdana" w:hAnsi="Verdana"/>
          <w:sz w:val="20"/>
          <w:szCs w:val="20"/>
        </w:rPr>
        <w:t>s</w:t>
      </w:r>
      <w:r w:rsidR="005601BD">
        <w:rPr>
          <w:rFonts w:ascii="Verdana" w:hAnsi="Verdana"/>
          <w:sz w:val="20"/>
          <w:szCs w:val="20"/>
        </w:rPr>
        <w:t xml:space="preserve"> Út</w:t>
      </w:r>
      <w:r w:rsidR="00992C65">
        <w:rPr>
          <w:rFonts w:ascii="Verdana" w:hAnsi="Verdana"/>
          <w:sz w:val="20"/>
          <w:szCs w:val="20"/>
        </w:rPr>
        <w:t>eis de sua ocorrência;</w:t>
      </w:r>
    </w:p>
    <w:p w14:paraId="4E4F2D30" w14:textId="77777777" w:rsidR="00BB59A7" w:rsidRDefault="00BB59A7">
      <w:pPr>
        <w:pStyle w:val="PargrafodaLista"/>
        <w:spacing w:line="320" w:lineRule="exact"/>
        <w:rPr>
          <w:rFonts w:ascii="Verdana" w:hAnsi="Verdana"/>
          <w:sz w:val="20"/>
          <w:szCs w:val="20"/>
        </w:rPr>
      </w:pPr>
    </w:p>
    <w:p w14:paraId="30C00B58" w14:textId="77777777" w:rsidR="00617496" w:rsidRDefault="007C7372" w:rsidP="00617496">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cumprir</w:t>
      </w:r>
      <w:proofErr w:type="gramEnd"/>
      <w:r>
        <w:rPr>
          <w:rFonts w:ascii="Verdana" w:hAnsi="Verdana"/>
          <w:sz w:val="20"/>
          <w:szCs w:val="20"/>
        </w:rPr>
        <w:t xml:space="preserve"> todas as determinações emanadas da CVM e da B3, conforme aplicável, inclusive mediante envio de </w:t>
      </w:r>
      <w:r w:rsidRPr="005601BD">
        <w:rPr>
          <w:rFonts w:ascii="Verdana" w:hAnsi="Verdana"/>
          <w:sz w:val="20"/>
          <w:szCs w:val="20"/>
        </w:rPr>
        <w:t>documentos, prestando, ainda, as informações que lhe forem solicitadas;</w:t>
      </w:r>
    </w:p>
    <w:p w14:paraId="1FEA8FD5" w14:textId="77777777" w:rsidR="00617496" w:rsidRDefault="00617496" w:rsidP="00617496">
      <w:pPr>
        <w:pStyle w:val="PargrafodaLista"/>
        <w:spacing w:line="320" w:lineRule="exact"/>
        <w:ind w:left="1276"/>
        <w:jc w:val="both"/>
        <w:rPr>
          <w:rFonts w:ascii="Verdana" w:hAnsi="Verdana"/>
          <w:sz w:val="20"/>
          <w:szCs w:val="20"/>
        </w:rPr>
      </w:pPr>
    </w:p>
    <w:p w14:paraId="257FB01C" w14:textId="6180D68C" w:rsidR="00BB59A7" w:rsidRPr="00617496" w:rsidRDefault="007C7372" w:rsidP="00617496">
      <w:pPr>
        <w:pStyle w:val="PargrafodaLista"/>
        <w:numPr>
          <w:ilvl w:val="0"/>
          <w:numId w:val="19"/>
        </w:numPr>
        <w:spacing w:line="320" w:lineRule="exact"/>
        <w:ind w:left="1276" w:hanging="567"/>
        <w:jc w:val="both"/>
        <w:rPr>
          <w:rFonts w:ascii="Verdana" w:hAnsi="Verdana"/>
          <w:sz w:val="20"/>
          <w:szCs w:val="20"/>
        </w:rPr>
      </w:pPr>
      <w:proofErr w:type="gramStart"/>
      <w:r w:rsidRPr="00617496">
        <w:rPr>
          <w:rFonts w:ascii="Verdana" w:hAnsi="Verdana"/>
          <w:sz w:val="20"/>
          <w:szCs w:val="20"/>
        </w:rPr>
        <w:t>disponibilizar</w:t>
      </w:r>
      <w:proofErr w:type="gramEnd"/>
      <w:r w:rsidRPr="00617496">
        <w:rPr>
          <w:rFonts w:ascii="Verdana" w:hAnsi="Verdana"/>
          <w:sz w:val="20"/>
          <w:szCs w:val="20"/>
        </w:rPr>
        <w:t>, na rede mundial de computadores da Emissora</w:t>
      </w:r>
      <w:hyperlink w:history="1"/>
      <w:r w:rsidRPr="00617496">
        <w:rPr>
          <w:rFonts w:ascii="Verdana" w:hAnsi="Verdana"/>
          <w:sz w:val="20"/>
          <w:szCs w:val="20"/>
        </w:rPr>
        <w:t xml:space="preserve"> (</w:t>
      </w:r>
      <w:r w:rsidR="00617496" w:rsidRPr="00617496">
        <w:rPr>
          <w:rFonts w:ascii="Verdana" w:hAnsi="Verdana"/>
          <w:sz w:val="20"/>
          <w:szCs w:val="20"/>
        </w:rPr>
        <w:t>http://www.vbirealestate.com</w:t>
      </w:r>
      <w:r w:rsidRPr="00617496">
        <w:rPr>
          <w:rFonts w:ascii="Verdana" w:hAnsi="Verdana"/>
          <w:sz w:val="20"/>
          <w:szCs w:val="20"/>
        </w:rPr>
        <w:t>), cópia das suas demonstrações financeiras completas e auditadas relativas ao exercício social, observados os prazos estabelecidos na legislação e regulamentação em vigor;</w:t>
      </w:r>
    </w:p>
    <w:p w14:paraId="2E93EAA1" w14:textId="77777777" w:rsidR="00BB59A7" w:rsidRDefault="00BB59A7">
      <w:pPr>
        <w:pStyle w:val="PargrafodaLista"/>
        <w:spacing w:line="320" w:lineRule="exact"/>
        <w:rPr>
          <w:rFonts w:ascii="Verdana" w:hAnsi="Verdana"/>
          <w:sz w:val="20"/>
          <w:szCs w:val="20"/>
        </w:rPr>
      </w:pPr>
    </w:p>
    <w:p w14:paraId="7B9CEEC3"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não</w:t>
      </w:r>
      <w:proofErr w:type="gramEnd"/>
      <w:r>
        <w:rPr>
          <w:rFonts w:ascii="Verdana" w:hAnsi="Verdana"/>
          <w:sz w:val="20"/>
          <w:szCs w:val="20"/>
        </w:rPr>
        <w:t xml:space="preserve"> realizar operações fora do seu objeto social, observadas as disposições estatutárias, legais e regulamentares em vigor;</w:t>
      </w:r>
    </w:p>
    <w:p w14:paraId="4E80AB98" w14:textId="77777777" w:rsidR="00BB59A7" w:rsidRDefault="00BB59A7">
      <w:pPr>
        <w:pStyle w:val="PargrafodaLista"/>
        <w:spacing w:line="320" w:lineRule="exact"/>
        <w:rPr>
          <w:rFonts w:ascii="Verdana" w:hAnsi="Verdana"/>
          <w:sz w:val="20"/>
          <w:szCs w:val="20"/>
        </w:rPr>
      </w:pPr>
    </w:p>
    <w:p w14:paraId="3943D0B1"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comparecer</w:t>
      </w:r>
      <w:proofErr w:type="gramEnd"/>
      <w:r>
        <w:rPr>
          <w:rFonts w:ascii="Verdana" w:hAnsi="Verdana"/>
          <w:sz w:val="20"/>
          <w:szCs w:val="20"/>
        </w:rPr>
        <w:t xml:space="preserve"> a</w:t>
      </w:r>
      <w:r>
        <w:rPr>
          <w:rFonts w:ascii="Verdana" w:hAnsi="Verdana"/>
          <w:sz w:val="20"/>
          <w:szCs w:val="20"/>
          <w:lang w:eastAsia="pt-PT"/>
        </w:rPr>
        <w:t xml:space="preserve"> Assembleias</w:t>
      </w:r>
      <w:r>
        <w:rPr>
          <w:rFonts w:ascii="Verdana" w:hAnsi="Verdana"/>
          <w:sz w:val="20"/>
          <w:szCs w:val="20"/>
        </w:rPr>
        <w:t xml:space="preserve"> Gerais de Debenturistas sempre que solicitado e convocado nos prazos previstos nesta Escritura;</w:t>
      </w:r>
    </w:p>
    <w:p w14:paraId="79A9F468" w14:textId="77777777" w:rsidR="00BB59A7" w:rsidRPr="003C359F" w:rsidRDefault="00BB59A7">
      <w:pPr>
        <w:pStyle w:val="PargrafodaLista"/>
        <w:spacing w:line="320" w:lineRule="exact"/>
        <w:rPr>
          <w:rFonts w:ascii="Verdana" w:hAnsi="Verdana"/>
        </w:rPr>
      </w:pPr>
    </w:p>
    <w:p w14:paraId="08123F62"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não</w:t>
      </w:r>
      <w:proofErr w:type="gramEnd"/>
      <w:r>
        <w:rPr>
          <w:rFonts w:ascii="Verdana" w:hAnsi="Verdana"/>
          <w:sz w:val="20"/>
          <w:szCs w:val="20"/>
        </w:rPr>
        <w:t xml:space="preserve"> praticar qualquer ato em desacordo com seu estatuto social ou com esta Escritura</w:t>
      </w:r>
      <w:r>
        <w:rPr>
          <w:rFonts w:ascii="Verdana" w:hAnsi="Verdana"/>
          <w:sz w:val="20"/>
          <w:szCs w:val="20"/>
          <w:lang w:eastAsia="pt-PT"/>
        </w:rPr>
        <w:t>,</w:t>
      </w:r>
      <w:r>
        <w:rPr>
          <w:rFonts w:ascii="Verdana" w:hAnsi="Verdana"/>
          <w:sz w:val="20"/>
          <w:szCs w:val="20"/>
        </w:rPr>
        <w:t xml:space="preserve"> em especial atos que possam, direta ou indiretamente, comprometer o pontual e integral cumprimento das obrigações assumidas perante os Debenturistas, nos termos desta Escritura</w:t>
      </w:r>
      <w:r>
        <w:rPr>
          <w:rFonts w:ascii="Verdana" w:hAnsi="Verdana"/>
          <w:sz w:val="20"/>
          <w:szCs w:val="20"/>
          <w:lang w:eastAsia="pt-PT"/>
        </w:rPr>
        <w:t>;</w:t>
      </w:r>
    </w:p>
    <w:p w14:paraId="3F1640FC" w14:textId="77777777" w:rsidR="00BB59A7" w:rsidRDefault="00BB59A7">
      <w:pPr>
        <w:pStyle w:val="PargrafodaLista"/>
        <w:spacing w:line="320" w:lineRule="exact"/>
        <w:rPr>
          <w:rFonts w:ascii="Verdana" w:hAnsi="Verdana"/>
          <w:sz w:val="20"/>
          <w:szCs w:val="20"/>
        </w:rPr>
      </w:pPr>
    </w:p>
    <w:p w14:paraId="53C7C7BB" w14:textId="77777777" w:rsidR="00BB59A7" w:rsidRPr="003C359F"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cumprir</w:t>
      </w:r>
      <w:proofErr w:type="gramEnd"/>
      <w:r>
        <w:rPr>
          <w:rFonts w:ascii="Verdana" w:hAnsi="Verdana"/>
          <w:sz w:val="20"/>
          <w:szCs w:val="20"/>
        </w:rPr>
        <w:t xml:space="preserve"> todas as leis, regras, regulamentos e ordens aplicáveis em qualquer jurisdição na qual re</w:t>
      </w:r>
      <w:r w:rsidR="003C359F">
        <w:rPr>
          <w:rFonts w:ascii="Verdana" w:hAnsi="Verdana"/>
          <w:sz w:val="20"/>
          <w:szCs w:val="20"/>
        </w:rPr>
        <w:t xml:space="preserve">alize negócios ou </w:t>
      </w:r>
      <w:r w:rsidR="003C359F" w:rsidRPr="003C359F">
        <w:rPr>
          <w:rFonts w:ascii="Verdana" w:hAnsi="Verdana"/>
          <w:sz w:val="20"/>
          <w:szCs w:val="20"/>
        </w:rPr>
        <w:t xml:space="preserve">possua ativos, </w:t>
      </w:r>
      <w:r w:rsidRPr="003C359F">
        <w:rPr>
          <w:rFonts w:ascii="Verdana" w:hAnsi="Verdana"/>
          <w:sz w:val="20"/>
          <w:szCs w:val="20"/>
        </w:rPr>
        <w:t xml:space="preserve">exceto por aqueles regulamentos, leis, regras, e ordens questionados de boa-fé nas esferas judiciais e/ou administrativas; </w:t>
      </w:r>
    </w:p>
    <w:p w14:paraId="32463603" w14:textId="77777777" w:rsidR="00BB59A7" w:rsidRDefault="00BB59A7">
      <w:pPr>
        <w:pStyle w:val="PargrafodaLista"/>
        <w:spacing w:line="320" w:lineRule="exact"/>
        <w:rPr>
          <w:rFonts w:ascii="Verdana" w:hAnsi="Verdana"/>
          <w:sz w:val="20"/>
          <w:szCs w:val="20"/>
        </w:rPr>
      </w:pPr>
    </w:p>
    <w:p w14:paraId="4A92EC34" w14:textId="0291EF99"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manter</w:t>
      </w:r>
      <w:proofErr w:type="gramEnd"/>
      <w:r>
        <w:rPr>
          <w:rFonts w:ascii="Verdana" w:hAnsi="Verdana"/>
          <w:sz w:val="20"/>
          <w:szCs w:val="20"/>
        </w:rPr>
        <w:t xml:space="preserve"> contratado durante o prazo de </w:t>
      </w:r>
      <w:r w:rsidRPr="00B15C48">
        <w:rPr>
          <w:rFonts w:ascii="Verdana" w:hAnsi="Verdana"/>
          <w:sz w:val="20"/>
          <w:szCs w:val="20"/>
        </w:rPr>
        <w:t>vigência das Debêntures, às suas</w:t>
      </w:r>
      <w:r w:rsidRPr="00B15C48">
        <w:rPr>
          <w:rFonts w:ascii="Verdana" w:hAnsi="Verdana"/>
          <w:sz w:val="20"/>
          <w:szCs w:val="20"/>
          <w:lang w:eastAsia="pt-PT"/>
        </w:rPr>
        <w:t xml:space="preserve"> expensas,</w:t>
      </w:r>
      <w:r w:rsidRPr="00B15C48">
        <w:rPr>
          <w:rFonts w:ascii="Verdana" w:hAnsi="Verdana"/>
          <w:sz w:val="20"/>
          <w:szCs w:val="20"/>
        </w:rPr>
        <w:t xml:space="preserve"> o </w:t>
      </w:r>
      <w:r w:rsidR="00DA07F3">
        <w:rPr>
          <w:rFonts w:ascii="Verdana" w:hAnsi="Verdana"/>
          <w:sz w:val="20"/>
          <w:szCs w:val="20"/>
        </w:rPr>
        <w:t>Agente de Liquidação</w:t>
      </w:r>
      <w:r w:rsidRPr="00B15C48">
        <w:rPr>
          <w:rFonts w:ascii="Verdana" w:hAnsi="Verdana"/>
          <w:sz w:val="20"/>
          <w:szCs w:val="20"/>
        </w:rPr>
        <w:t xml:space="preserve">, o </w:t>
      </w:r>
      <w:proofErr w:type="spellStart"/>
      <w:r w:rsidRPr="00B15C48">
        <w:rPr>
          <w:rFonts w:ascii="Verdana" w:hAnsi="Verdana"/>
          <w:sz w:val="20"/>
          <w:szCs w:val="20"/>
        </w:rPr>
        <w:t>Escriturador</w:t>
      </w:r>
      <w:proofErr w:type="spellEnd"/>
      <w:r w:rsidRPr="00B15C48">
        <w:rPr>
          <w:rFonts w:ascii="Verdana" w:hAnsi="Verdana"/>
          <w:sz w:val="20"/>
          <w:szCs w:val="20"/>
        </w:rPr>
        <w:t>, o Agente</w:t>
      </w:r>
      <w:r w:rsidRPr="00B15C48">
        <w:rPr>
          <w:rFonts w:ascii="Verdana" w:hAnsi="Verdana"/>
          <w:sz w:val="20"/>
          <w:szCs w:val="20"/>
          <w:lang w:eastAsia="pt-PT"/>
        </w:rPr>
        <w:t xml:space="preserve"> Fiduciário</w:t>
      </w:r>
      <w:r w:rsidR="003C359F" w:rsidRPr="00B15C48">
        <w:rPr>
          <w:rFonts w:ascii="Verdana" w:hAnsi="Verdana"/>
          <w:sz w:val="20"/>
          <w:szCs w:val="20"/>
          <w:lang w:eastAsia="pt-PT"/>
        </w:rPr>
        <w:t xml:space="preserve">, o </w:t>
      </w:r>
      <w:r w:rsidR="003C359F" w:rsidRPr="00B15C48">
        <w:rPr>
          <w:rFonts w:ascii="Verdana" w:hAnsi="Verdana"/>
          <w:sz w:val="20"/>
          <w:szCs w:val="20"/>
          <w:lang w:eastAsia="pt-PT"/>
        </w:rPr>
        <w:lastRenderedPageBreak/>
        <w:t xml:space="preserve">Banco </w:t>
      </w:r>
      <w:r w:rsidR="00AE0CC3">
        <w:rPr>
          <w:rFonts w:ascii="Verdana" w:hAnsi="Verdana"/>
          <w:sz w:val="20"/>
          <w:szCs w:val="20"/>
          <w:lang w:eastAsia="pt-PT"/>
        </w:rPr>
        <w:t>Depositário</w:t>
      </w:r>
      <w:r w:rsidR="00AE0CC3" w:rsidRPr="00B15C48">
        <w:rPr>
          <w:rFonts w:ascii="Verdana" w:hAnsi="Verdana"/>
          <w:sz w:val="20"/>
          <w:szCs w:val="20"/>
          <w:lang w:eastAsia="pt-PT"/>
        </w:rPr>
        <w:t xml:space="preserve">, </w:t>
      </w:r>
      <w:r w:rsidR="003C359F" w:rsidRPr="00B15C48">
        <w:rPr>
          <w:rFonts w:ascii="Verdana" w:hAnsi="Verdana"/>
          <w:sz w:val="20"/>
          <w:szCs w:val="20"/>
          <w:lang w:eastAsia="pt-PT"/>
        </w:rPr>
        <w:t>o</w:t>
      </w:r>
      <w:r w:rsidRPr="00B15C48">
        <w:rPr>
          <w:rFonts w:ascii="Verdana" w:hAnsi="Verdana"/>
          <w:sz w:val="20"/>
          <w:szCs w:val="20"/>
        </w:rPr>
        <w:t xml:space="preserve"> sistema de negociação no mercado secundário</w:t>
      </w:r>
      <w:r>
        <w:rPr>
          <w:rFonts w:ascii="Verdana" w:hAnsi="Verdana"/>
          <w:sz w:val="20"/>
          <w:szCs w:val="20"/>
        </w:rPr>
        <w:t>, bem como todas e quaisquer outras providências necessárias para a manutenção das Debêntures;</w:t>
      </w:r>
    </w:p>
    <w:p w14:paraId="017C5BF0" w14:textId="77777777" w:rsidR="00BB59A7" w:rsidRDefault="00BB59A7">
      <w:pPr>
        <w:shd w:val="clear" w:color="auto" w:fill="FFFFFF"/>
        <w:spacing w:line="320" w:lineRule="exact"/>
        <w:ind w:left="709"/>
        <w:jc w:val="both"/>
        <w:rPr>
          <w:rFonts w:ascii="Verdana" w:hAnsi="Verdana"/>
          <w:sz w:val="20"/>
          <w:szCs w:val="20"/>
        </w:rPr>
      </w:pPr>
    </w:p>
    <w:p w14:paraId="1ADFBFE3"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efetuar</w:t>
      </w:r>
      <w:proofErr w:type="gramEnd"/>
      <w:r>
        <w:rPr>
          <w:rFonts w:ascii="Verdana" w:hAnsi="Verdana"/>
          <w:sz w:val="20"/>
          <w:szCs w:val="20"/>
        </w:rPr>
        <w:t xml:space="preserve"> recolhimento de quaisquer tributos ou contribuições que incidam ou venham a incidir sobre a Emissão e que sejam de responsabilidade da Emissora, entregando ao Agente</w:t>
      </w:r>
      <w:r>
        <w:rPr>
          <w:rFonts w:ascii="Verdana" w:hAnsi="Verdana"/>
          <w:sz w:val="20"/>
          <w:szCs w:val="20"/>
          <w:lang w:eastAsia="pt-PT"/>
        </w:rPr>
        <w:t xml:space="preserve"> Fiduciário</w:t>
      </w:r>
      <w:r>
        <w:rPr>
          <w:rFonts w:ascii="Verdana" w:hAnsi="Verdana"/>
          <w:sz w:val="20"/>
          <w:szCs w:val="20"/>
        </w:rPr>
        <w:t xml:space="preserve"> os comprovantes, quando solicitado;</w:t>
      </w:r>
    </w:p>
    <w:p w14:paraId="14D115B3" w14:textId="77777777" w:rsidR="00BB59A7" w:rsidRDefault="00BB59A7">
      <w:pPr>
        <w:pStyle w:val="PargrafodaLista"/>
        <w:spacing w:line="320" w:lineRule="exact"/>
        <w:rPr>
          <w:rFonts w:ascii="Verdana" w:hAnsi="Verdana"/>
          <w:sz w:val="20"/>
          <w:szCs w:val="20"/>
        </w:rPr>
      </w:pPr>
    </w:p>
    <w:p w14:paraId="343A35C7" w14:textId="51E30CA9"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efetuar</w:t>
      </w:r>
      <w:proofErr w:type="gramEnd"/>
      <w:r>
        <w:rPr>
          <w:rFonts w:ascii="Verdana" w:hAnsi="Verdana"/>
          <w:sz w:val="20"/>
          <w:szCs w:val="20"/>
        </w:rPr>
        <w:t xml:space="preserve"> o pagamento de todas as despesas comprovadas pelo Agente</w:t>
      </w:r>
      <w:r>
        <w:rPr>
          <w:rFonts w:ascii="Verdana" w:hAnsi="Verdana"/>
          <w:sz w:val="20"/>
          <w:szCs w:val="20"/>
          <w:lang w:eastAsia="pt-PT"/>
        </w:rPr>
        <w:t xml:space="preserve"> Fiduciário</w:t>
      </w:r>
      <w:r>
        <w:rPr>
          <w:rFonts w:ascii="Verdana" w:hAnsi="Verdana"/>
          <w:sz w:val="20"/>
          <w:szCs w:val="20"/>
        </w:rPr>
        <w:t xml:space="preserve"> previamente aprovadas pela Emissora</w:t>
      </w:r>
      <w:r>
        <w:rPr>
          <w:rFonts w:ascii="Verdana" w:hAnsi="Verdana"/>
          <w:sz w:val="20"/>
          <w:szCs w:val="20"/>
          <w:lang w:eastAsia="pt-PT"/>
        </w:rPr>
        <w:t xml:space="preserve">, </w:t>
      </w:r>
      <w:r>
        <w:rPr>
          <w:rFonts w:ascii="Verdana" w:hAnsi="Verdana"/>
          <w:sz w:val="20"/>
          <w:szCs w:val="20"/>
        </w:rPr>
        <w:t>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w:t>
      </w:r>
    </w:p>
    <w:p w14:paraId="382DE8E6" w14:textId="77777777" w:rsidR="00BB59A7" w:rsidRDefault="00BB59A7">
      <w:pPr>
        <w:pStyle w:val="PargrafodaLista"/>
        <w:spacing w:line="320" w:lineRule="exact"/>
        <w:rPr>
          <w:rFonts w:ascii="Verdana" w:hAnsi="Verdana"/>
          <w:sz w:val="20"/>
          <w:szCs w:val="20"/>
        </w:rPr>
      </w:pPr>
    </w:p>
    <w:p w14:paraId="544C9A54"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manter</w:t>
      </w:r>
      <w:proofErr w:type="gramEnd"/>
      <w:r>
        <w:rPr>
          <w:rFonts w:ascii="Verdana" w:hAnsi="Verdana"/>
          <w:sz w:val="20"/>
          <w:szCs w:val="20"/>
        </w:rPr>
        <w:t xml:space="preserve"> sempre válidas, eficazes, em perfeita ordem e em pleno vigor todas as autorizações necessárias à assinatura desta Escritura e dos demais documentos relacionados à Emissão e à Oferta Restrita de que seja parte, conforme aplicável, e ao cumprimento de todas as obrigações aqui e ali previstas;</w:t>
      </w:r>
    </w:p>
    <w:p w14:paraId="19C977B6" w14:textId="77777777" w:rsidR="00BB59A7" w:rsidRDefault="00BB59A7">
      <w:pPr>
        <w:pStyle w:val="PargrafodaLista"/>
        <w:spacing w:line="320" w:lineRule="exact"/>
        <w:rPr>
          <w:rFonts w:ascii="Verdana" w:hAnsi="Verdana"/>
          <w:sz w:val="20"/>
          <w:szCs w:val="20"/>
        </w:rPr>
      </w:pPr>
    </w:p>
    <w:p w14:paraId="610249DF" w14:textId="04205BA8"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manter</w:t>
      </w:r>
      <w:proofErr w:type="gramEnd"/>
      <w:r>
        <w:rPr>
          <w:rFonts w:ascii="Verdana" w:hAnsi="Verdana"/>
          <w:sz w:val="20"/>
          <w:szCs w:val="20"/>
        </w:rPr>
        <w:t xml:space="preserve"> válidas e</w:t>
      </w:r>
      <w:r>
        <w:rPr>
          <w:rFonts w:ascii="Verdana" w:hAnsi="Verdana"/>
          <w:sz w:val="20"/>
          <w:szCs w:val="20"/>
          <w:lang w:eastAsia="pt-PT"/>
        </w:rPr>
        <w:t xml:space="preserve"> regulares,</w:t>
      </w:r>
      <w:r>
        <w:rPr>
          <w:rFonts w:ascii="Verdana" w:hAnsi="Verdana"/>
          <w:sz w:val="20"/>
          <w:szCs w:val="20"/>
        </w:rPr>
        <w:t xml:space="preserve"> durante todo o prazo de vigência das Debêntures, as declarações e garantias apresentadas nesta Escritura e nos demais documentos relacionados à Emissão e à Oferta Restrita, de que seja parte, conforme aplicável;</w:t>
      </w:r>
    </w:p>
    <w:p w14:paraId="2FD8D82A" w14:textId="77777777" w:rsidR="00BB59A7" w:rsidRDefault="00BB59A7">
      <w:pPr>
        <w:pStyle w:val="PargrafodaLista"/>
        <w:spacing w:line="320" w:lineRule="exact"/>
        <w:ind w:left="1276" w:hanging="567"/>
        <w:rPr>
          <w:rFonts w:ascii="Verdana" w:hAnsi="Verdana"/>
          <w:sz w:val="20"/>
          <w:szCs w:val="20"/>
        </w:rPr>
      </w:pPr>
    </w:p>
    <w:p w14:paraId="2CE9892B" w14:textId="6868EFA8" w:rsidR="00BB59A7" w:rsidRDefault="007C7372">
      <w:pPr>
        <w:pStyle w:val="PargrafodaLista"/>
        <w:numPr>
          <w:ilvl w:val="0"/>
          <w:numId w:val="19"/>
        </w:numPr>
        <w:spacing w:line="320" w:lineRule="exact"/>
        <w:ind w:left="1276" w:hanging="567"/>
        <w:jc w:val="both"/>
        <w:rPr>
          <w:rFonts w:ascii="Verdana" w:hAnsi="Verdana"/>
          <w:sz w:val="20"/>
          <w:szCs w:val="20"/>
        </w:rPr>
      </w:pPr>
      <w:r>
        <w:rPr>
          <w:rFonts w:ascii="Verdana" w:hAnsi="Verdana"/>
          <w:sz w:val="20"/>
          <w:szCs w:val="20"/>
        </w:rPr>
        <w:t xml:space="preserve">arcar com todos os custos decorrentes: (i) da distribuição das Debêntures, incluindo todos os custos relativos ao seu </w:t>
      </w:r>
      <w:r w:rsidR="00CD5B8A">
        <w:rPr>
          <w:rFonts w:ascii="Verdana" w:hAnsi="Verdana"/>
          <w:sz w:val="20"/>
          <w:szCs w:val="20"/>
        </w:rPr>
        <w:t xml:space="preserve">depósito </w:t>
      </w:r>
      <w:r>
        <w:rPr>
          <w:rFonts w:ascii="Verdana" w:hAnsi="Verdana"/>
          <w:sz w:val="20"/>
          <w:szCs w:val="20"/>
        </w:rPr>
        <w:t>na B3; (</w:t>
      </w:r>
      <w:proofErr w:type="spellStart"/>
      <w:r>
        <w:rPr>
          <w:rFonts w:ascii="Verdana" w:hAnsi="Verdana"/>
          <w:sz w:val="20"/>
          <w:szCs w:val="20"/>
        </w:rPr>
        <w:t>ii</w:t>
      </w:r>
      <w:proofErr w:type="spellEnd"/>
      <w:r>
        <w:rPr>
          <w:rFonts w:ascii="Verdana" w:hAnsi="Verdana"/>
          <w:sz w:val="20"/>
          <w:szCs w:val="20"/>
        </w:rPr>
        <w:t>) de registro e de publicação das aprovações e dos atos societários necessários à realização da Emissão e da Oferta Restrita</w:t>
      </w:r>
      <w:r w:rsidRPr="004D1E85">
        <w:rPr>
          <w:rFonts w:ascii="Verdana" w:hAnsi="Verdana"/>
          <w:sz w:val="20"/>
          <w:szCs w:val="20"/>
        </w:rPr>
        <w:t>, bem como à constituição das Garantias Reais</w:t>
      </w:r>
      <w:r>
        <w:rPr>
          <w:rFonts w:ascii="Verdana" w:hAnsi="Verdana"/>
          <w:sz w:val="20"/>
          <w:szCs w:val="20"/>
        </w:rPr>
        <w:t>; (</w:t>
      </w:r>
      <w:proofErr w:type="spellStart"/>
      <w:r>
        <w:rPr>
          <w:rFonts w:ascii="Verdana" w:hAnsi="Verdana"/>
          <w:sz w:val="20"/>
          <w:szCs w:val="20"/>
        </w:rPr>
        <w:t>iii</w:t>
      </w:r>
      <w:proofErr w:type="spellEnd"/>
      <w:r>
        <w:rPr>
          <w:rFonts w:ascii="Verdana" w:hAnsi="Verdana"/>
          <w:sz w:val="20"/>
          <w:szCs w:val="20"/>
        </w:rPr>
        <w:t xml:space="preserve">) de registro desta </w:t>
      </w:r>
      <w:r w:rsidRPr="00B15C48">
        <w:rPr>
          <w:rFonts w:ascii="Verdana" w:hAnsi="Verdana"/>
          <w:sz w:val="20"/>
          <w:szCs w:val="20"/>
        </w:rPr>
        <w:t>Escritura e dos Contratos de Garantia e seus eventuais aditamentos, nos termos desta Escritura; e (</w:t>
      </w:r>
      <w:proofErr w:type="spellStart"/>
      <w:r w:rsidRPr="00B15C48">
        <w:rPr>
          <w:rFonts w:ascii="Verdana" w:hAnsi="Verdana"/>
          <w:sz w:val="20"/>
          <w:szCs w:val="20"/>
        </w:rPr>
        <w:t>iv</w:t>
      </w:r>
      <w:proofErr w:type="spellEnd"/>
      <w:r w:rsidRPr="00B15C48">
        <w:rPr>
          <w:rFonts w:ascii="Verdana" w:hAnsi="Verdana"/>
          <w:sz w:val="20"/>
          <w:szCs w:val="20"/>
        </w:rPr>
        <w:t>) das despesas com a contratação do Agente</w:t>
      </w:r>
      <w:r w:rsidRPr="00B15C48">
        <w:rPr>
          <w:rFonts w:ascii="Verdana" w:hAnsi="Verdana"/>
          <w:sz w:val="20"/>
          <w:szCs w:val="20"/>
          <w:lang w:eastAsia="pt-PT"/>
        </w:rPr>
        <w:t xml:space="preserve"> Fiduciário,</w:t>
      </w:r>
      <w:r w:rsidRPr="00B15C48">
        <w:rPr>
          <w:rFonts w:ascii="Verdana" w:hAnsi="Verdana"/>
          <w:sz w:val="20"/>
          <w:szCs w:val="20"/>
        </w:rPr>
        <w:t xml:space="preserve"> do </w:t>
      </w:r>
      <w:r w:rsidR="00DA07F3">
        <w:rPr>
          <w:rFonts w:ascii="Verdana" w:hAnsi="Verdana"/>
          <w:sz w:val="20"/>
          <w:szCs w:val="20"/>
        </w:rPr>
        <w:t>Agente de Liquidação</w:t>
      </w:r>
      <w:r w:rsidRPr="00B15C48">
        <w:rPr>
          <w:rFonts w:ascii="Verdana" w:hAnsi="Verdana"/>
          <w:sz w:val="20"/>
          <w:szCs w:val="20"/>
        </w:rPr>
        <w:t xml:space="preserve">, do </w:t>
      </w:r>
      <w:proofErr w:type="spellStart"/>
      <w:r w:rsidRPr="00B15C48">
        <w:rPr>
          <w:rFonts w:ascii="Verdana" w:hAnsi="Verdana"/>
          <w:sz w:val="20"/>
          <w:szCs w:val="20"/>
        </w:rPr>
        <w:t>Escriturador</w:t>
      </w:r>
      <w:proofErr w:type="spellEnd"/>
      <w:r w:rsidR="004D1E85" w:rsidRPr="00B15C48">
        <w:rPr>
          <w:rFonts w:ascii="Verdana" w:hAnsi="Verdana"/>
          <w:sz w:val="20"/>
          <w:szCs w:val="20"/>
        </w:rPr>
        <w:t xml:space="preserve"> </w:t>
      </w:r>
      <w:r w:rsidRPr="00B15C48">
        <w:rPr>
          <w:rFonts w:ascii="Verdana" w:hAnsi="Verdana"/>
          <w:sz w:val="20"/>
          <w:szCs w:val="20"/>
        </w:rPr>
        <w:t>e das demais partes</w:t>
      </w:r>
      <w:r>
        <w:rPr>
          <w:rFonts w:ascii="Verdana" w:hAnsi="Verdana"/>
          <w:sz w:val="20"/>
          <w:szCs w:val="20"/>
        </w:rPr>
        <w:t xml:space="preserve"> envolvidas na realização da Emissão e da Oferta Restrita;</w:t>
      </w:r>
    </w:p>
    <w:p w14:paraId="163FFC28" w14:textId="77777777" w:rsidR="00BB59A7" w:rsidRDefault="00BB59A7">
      <w:pPr>
        <w:pStyle w:val="PargrafodaLista"/>
        <w:spacing w:line="320" w:lineRule="exact"/>
        <w:ind w:left="1276" w:hanging="567"/>
        <w:rPr>
          <w:rFonts w:ascii="Verdana" w:hAnsi="Verdana"/>
          <w:sz w:val="20"/>
          <w:szCs w:val="20"/>
        </w:rPr>
      </w:pPr>
    </w:p>
    <w:p w14:paraId="2FB95396" w14:textId="3B78AC5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sem</w:t>
      </w:r>
      <w:proofErr w:type="gramEnd"/>
      <w:r>
        <w:rPr>
          <w:rFonts w:ascii="Verdana" w:hAnsi="Verdana"/>
          <w:sz w:val="20"/>
          <w:szCs w:val="20"/>
        </w:rPr>
        <w:t xml:space="preserve"> prejuízo das demais obrigações previstas acima ou de outras obrigações expressamente previstas na regulamentação em vigor e nesta Escritura, nos termos da Instrução CVM 476:</w:t>
      </w:r>
    </w:p>
    <w:p w14:paraId="73C87F26" w14:textId="77777777" w:rsidR="00BB59A7" w:rsidRDefault="00BB59A7">
      <w:pPr>
        <w:shd w:val="clear" w:color="auto" w:fill="FFFFFF"/>
        <w:tabs>
          <w:tab w:val="left" w:pos="709"/>
        </w:tabs>
        <w:spacing w:line="320" w:lineRule="exact"/>
        <w:jc w:val="both"/>
        <w:rPr>
          <w:rFonts w:ascii="Verdana" w:hAnsi="Verdana"/>
          <w:sz w:val="20"/>
          <w:szCs w:val="20"/>
        </w:rPr>
      </w:pPr>
    </w:p>
    <w:p w14:paraId="6DC2D6F4" w14:textId="77777777" w:rsidR="00BB59A7" w:rsidRDefault="007C7372">
      <w:pPr>
        <w:pStyle w:val="PargrafodaLista"/>
        <w:numPr>
          <w:ilvl w:val="0"/>
          <w:numId w:val="9"/>
        </w:numPr>
        <w:spacing w:line="320" w:lineRule="exact"/>
        <w:ind w:left="1843" w:hanging="567"/>
        <w:jc w:val="both"/>
        <w:rPr>
          <w:rFonts w:ascii="Verdana" w:hAnsi="Verdana"/>
          <w:sz w:val="20"/>
          <w:szCs w:val="20"/>
        </w:rPr>
      </w:pPr>
      <w:proofErr w:type="gramStart"/>
      <w:r>
        <w:rPr>
          <w:rFonts w:ascii="Verdana" w:hAnsi="Verdana"/>
          <w:sz w:val="20"/>
          <w:szCs w:val="20"/>
        </w:rPr>
        <w:t>preparar</w:t>
      </w:r>
      <w:proofErr w:type="gramEnd"/>
      <w:r>
        <w:rPr>
          <w:rFonts w:ascii="Verdana" w:hAnsi="Verdana"/>
          <w:sz w:val="20"/>
          <w:szCs w:val="20"/>
        </w:rPr>
        <w:t xml:space="preserve"> as demonstrações financeiras da Emissora relativas a cada exercício social, em conformidade com a Lei das Sociedades por Ações;</w:t>
      </w:r>
    </w:p>
    <w:p w14:paraId="66BD3C1C" w14:textId="77777777" w:rsidR="00BB59A7" w:rsidRDefault="00BB59A7">
      <w:pPr>
        <w:spacing w:line="320" w:lineRule="exact"/>
        <w:ind w:left="1843" w:hanging="567"/>
        <w:jc w:val="both"/>
        <w:rPr>
          <w:rFonts w:ascii="Verdana" w:hAnsi="Verdana"/>
          <w:sz w:val="20"/>
          <w:szCs w:val="20"/>
        </w:rPr>
      </w:pPr>
    </w:p>
    <w:p w14:paraId="04B7E68D" w14:textId="77777777" w:rsidR="00BB59A7" w:rsidRDefault="007C7372">
      <w:pPr>
        <w:tabs>
          <w:tab w:val="left" w:pos="1843"/>
        </w:tabs>
        <w:spacing w:line="320" w:lineRule="exact"/>
        <w:ind w:left="1843" w:hanging="567"/>
        <w:jc w:val="both"/>
        <w:rPr>
          <w:rFonts w:ascii="Verdana" w:hAnsi="Verdana"/>
          <w:sz w:val="20"/>
          <w:szCs w:val="20"/>
        </w:rPr>
      </w:pPr>
      <w:r>
        <w:rPr>
          <w:rFonts w:ascii="Verdana" w:hAnsi="Verdana"/>
          <w:sz w:val="20"/>
          <w:szCs w:val="20"/>
        </w:rPr>
        <w:lastRenderedPageBreak/>
        <w:t>(</w:t>
      </w:r>
      <w:proofErr w:type="spellStart"/>
      <w:r>
        <w:rPr>
          <w:rFonts w:ascii="Verdana" w:hAnsi="Verdana"/>
          <w:sz w:val="20"/>
          <w:szCs w:val="20"/>
        </w:rPr>
        <w:t>ii</w:t>
      </w:r>
      <w:proofErr w:type="spellEnd"/>
      <w:r>
        <w:rPr>
          <w:rFonts w:ascii="Verdana" w:hAnsi="Verdana"/>
          <w:sz w:val="20"/>
          <w:szCs w:val="20"/>
        </w:rPr>
        <w:t>)</w:t>
      </w:r>
      <w:r>
        <w:rPr>
          <w:rFonts w:ascii="Verdana" w:hAnsi="Verdana"/>
          <w:sz w:val="20"/>
          <w:szCs w:val="20"/>
        </w:rPr>
        <w:tab/>
        <w:t>submeter as demonstrações financeiras da Emissora relativas a cada exercício social a auditoria por auditor independente registrado na CVM;</w:t>
      </w:r>
    </w:p>
    <w:p w14:paraId="1E1463AD" w14:textId="77777777" w:rsidR="00BB59A7" w:rsidRDefault="00BB59A7">
      <w:pPr>
        <w:tabs>
          <w:tab w:val="left" w:pos="1843"/>
        </w:tabs>
        <w:spacing w:line="320" w:lineRule="exact"/>
        <w:ind w:left="1843" w:hanging="567"/>
        <w:jc w:val="both"/>
        <w:rPr>
          <w:rFonts w:ascii="Verdana" w:hAnsi="Verdana"/>
          <w:sz w:val="20"/>
          <w:szCs w:val="20"/>
        </w:rPr>
      </w:pPr>
    </w:p>
    <w:p w14:paraId="0F409D05" w14:textId="570210A4" w:rsidR="00BB59A7" w:rsidRDefault="007C7372">
      <w:pPr>
        <w:tabs>
          <w:tab w:val="left" w:pos="1843"/>
        </w:tabs>
        <w:spacing w:line="320" w:lineRule="exact"/>
        <w:ind w:left="1843" w:hanging="567"/>
        <w:jc w:val="both"/>
        <w:rPr>
          <w:rFonts w:ascii="Verdana" w:hAnsi="Verdana"/>
          <w:sz w:val="20"/>
          <w:szCs w:val="20"/>
        </w:rPr>
      </w:pPr>
      <w:r>
        <w:rPr>
          <w:rFonts w:ascii="Verdana" w:hAnsi="Verdana"/>
          <w:sz w:val="20"/>
          <w:szCs w:val="20"/>
        </w:rPr>
        <w:t>(</w:t>
      </w:r>
      <w:proofErr w:type="spellStart"/>
      <w:r>
        <w:rPr>
          <w:rFonts w:ascii="Verdana" w:hAnsi="Verdana"/>
          <w:sz w:val="20"/>
          <w:szCs w:val="20"/>
        </w:rPr>
        <w:t>iii</w:t>
      </w:r>
      <w:proofErr w:type="spellEnd"/>
      <w:r>
        <w:rPr>
          <w:rFonts w:ascii="Verdana" w:hAnsi="Verdana"/>
          <w:sz w:val="20"/>
          <w:szCs w:val="20"/>
        </w:rPr>
        <w:t>)</w:t>
      </w:r>
      <w:r>
        <w:rPr>
          <w:rFonts w:ascii="Verdana" w:hAnsi="Verdana"/>
          <w:sz w:val="20"/>
          <w:szCs w:val="20"/>
        </w:rPr>
        <w:tab/>
        <w:t>no prazo de 3 (três)</w:t>
      </w:r>
      <w:r>
        <w:rPr>
          <w:rFonts w:ascii="Verdana" w:hAnsi="Verdana"/>
          <w:sz w:val="20"/>
          <w:szCs w:val="20"/>
          <w:lang w:eastAsia="pt-PT"/>
        </w:rPr>
        <w:t xml:space="preserve"> meses contados da data de encerramento do seu exercício social, divulgar em sua página na Internet e enviar à </w:t>
      </w:r>
      <w:r>
        <w:rPr>
          <w:rFonts w:ascii="Verdana" w:hAnsi="Verdana"/>
          <w:sz w:val="20"/>
          <w:szCs w:val="20"/>
        </w:rPr>
        <w:t>B3</w:t>
      </w:r>
      <w:r>
        <w:rPr>
          <w:rFonts w:ascii="Verdana" w:hAnsi="Verdana"/>
          <w:sz w:val="20"/>
          <w:szCs w:val="20"/>
          <w:lang w:eastAsia="pt-PT"/>
        </w:rPr>
        <w:t xml:space="preserve"> as demonstrações financeiras </w:t>
      </w:r>
      <w:r>
        <w:rPr>
          <w:rFonts w:ascii="Verdana" w:hAnsi="Verdana"/>
          <w:sz w:val="20"/>
          <w:szCs w:val="20"/>
        </w:rPr>
        <w:t>da Emissora relativas a cada exercício social, acompanhadas de notas explicativas e do parecer dos auditores independentes;</w:t>
      </w:r>
    </w:p>
    <w:p w14:paraId="3CD492FF" w14:textId="77777777" w:rsidR="00BB59A7" w:rsidRDefault="00BB59A7">
      <w:pPr>
        <w:tabs>
          <w:tab w:val="left" w:pos="1843"/>
        </w:tabs>
        <w:spacing w:line="320" w:lineRule="exact"/>
        <w:ind w:left="1843" w:hanging="567"/>
        <w:jc w:val="both"/>
        <w:rPr>
          <w:rFonts w:ascii="Verdana" w:hAnsi="Verdana"/>
          <w:sz w:val="20"/>
          <w:szCs w:val="20"/>
        </w:rPr>
      </w:pPr>
    </w:p>
    <w:p w14:paraId="421813BB" w14:textId="77777777" w:rsidR="00BB59A7" w:rsidRDefault="007C7372">
      <w:pPr>
        <w:tabs>
          <w:tab w:val="left" w:pos="1843"/>
        </w:tabs>
        <w:spacing w:line="320" w:lineRule="exact"/>
        <w:ind w:left="1843" w:hanging="567"/>
        <w:jc w:val="both"/>
        <w:rPr>
          <w:rFonts w:ascii="Verdana" w:hAnsi="Verdana"/>
          <w:sz w:val="20"/>
          <w:szCs w:val="20"/>
        </w:rPr>
      </w:pPr>
      <w:r>
        <w:rPr>
          <w:rFonts w:ascii="Verdana" w:hAnsi="Verdana"/>
          <w:sz w:val="20"/>
          <w:szCs w:val="20"/>
        </w:rPr>
        <w:t>(</w:t>
      </w:r>
      <w:proofErr w:type="spellStart"/>
      <w:r>
        <w:rPr>
          <w:rFonts w:ascii="Verdana" w:hAnsi="Verdana"/>
          <w:sz w:val="20"/>
          <w:szCs w:val="20"/>
        </w:rPr>
        <w:t>iv</w:t>
      </w:r>
      <w:proofErr w:type="spellEnd"/>
      <w:r>
        <w:rPr>
          <w:rFonts w:ascii="Verdana" w:hAnsi="Verdana"/>
          <w:sz w:val="20"/>
          <w:szCs w:val="20"/>
        </w:rPr>
        <w:t>)</w:t>
      </w:r>
      <w:r>
        <w:rPr>
          <w:rFonts w:ascii="Verdana" w:hAnsi="Verdana"/>
          <w:sz w:val="20"/>
          <w:szCs w:val="20"/>
        </w:rPr>
        <w:tab/>
        <w:t>por um prazo de 3 (três) anos contados da Data de Emissão, manter os documentos mencionados no subitem (</w:t>
      </w:r>
      <w:proofErr w:type="spellStart"/>
      <w:r>
        <w:rPr>
          <w:rFonts w:ascii="Verdana" w:hAnsi="Verdana"/>
          <w:sz w:val="20"/>
          <w:szCs w:val="20"/>
        </w:rPr>
        <w:t>iii</w:t>
      </w:r>
      <w:proofErr w:type="spellEnd"/>
      <w:r>
        <w:rPr>
          <w:rFonts w:ascii="Verdana" w:hAnsi="Verdana"/>
          <w:sz w:val="20"/>
          <w:szCs w:val="20"/>
        </w:rPr>
        <w:t>) acima em sua página na Internet;</w:t>
      </w:r>
    </w:p>
    <w:p w14:paraId="30B9D7A2" w14:textId="77777777" w:rsidR="00BB59A7" w:rsidRDefault="00BB59A7">
      <w:pPr>
        <w:tabs>
          <w:tab w:val="left" w:pos="1843"/>
        </w:tabs>
        <w:spacing w:line="320" w:lineRule="exact"/>
        <w:ind w:left="1843" w:hanging="567"/>
        <w:jc w:val="both"/>
        <w:rPr>
          <w:rFonts w:ascii="Verdana" w:hAnsi="Verdana"/>
          <w:sz w:val="20"/>
          <w:szCs w:val="20"/>
        </w:rPr>
      </w:pPr>
    </w:p>
    <w:p w14:paraId="64922E80" w14:textId="77777777" w:rsidR="00BB59A7" w:rsidRDefault="007C7372">
      <w:pPr>
        <w:tabs>
          <w:tab w:val="left" w:pos="1843"/>
        </w:tabs>
        <w:spacing w:line="320" w:lineRule="exact"/>
        <w:ind w:left="1843" w:hanging="567"/>
        <w:jc w:val="both"/>
        <w:rPr>
          <w:rFonts w:ascii="Verdana" w:hAnsi="Verdana"/>
          <w:sz w:val="20"/>
          <w:szCs w:val="20"/>
        </w:rPr>
      </w:pPr>
      <w:r>
        <w:rPr>
          <w:rFonts w:ascii="Verdana" w:hAnsi="Verdana"/>
          <w:sz w:val="20"/>
          <w:szCs w:val="20"/>
        </w:rPr>
        <w:t>(v)</w:t>
      </w:r>
      <w:r>
        <w:rPr>
          <w:rFonts w:ascii="Verdana" w:hAnsi="Verdana"/>
          <w:sz w:val="20"/>
          <w:szCs w:val="20"/>
        </w:rPr>
        <w:tab/>
        <w:t xml:space="preserve">observar as disposições da Instrução da CVM 358, de 3 de janeiro de 2002, conforme alterada </w:t>
      </w:r>
      <w:r>
        <w:rPr>
          <w:rFonts w:ascii="Verdana" w:hAnsi="Verdana"/>
          <w:bCs/>
          <w:sz w:val="20"/>
          <w:szCs w:val="20"/>
        </w:rPr>
        <w:t>(“</w:t>
      </w:r>
      <w:r>
        <w:rPr>
          <w:rFonts w:ascii="Verdana" w:hAnsi="Verdana"/>
          <w:bCs/>
          <w:sz w:val="20"/>
          <w:szCs w:val="20"/>
          <w:u w:val="single"/>
        </w:rPr>
        <w:t>Instrução CVM 358</w:t>
      </w:r>
      <w:r>
        <w:rPr>
          <w:rFonts w:ascii="Verdana" w:hAnsi="Verdana"/>
          <w:bCs/>
          <w:sz w:val="20"/>
          <w:szCs w:val="20"/>
        </w:rPr>
        <w:t xml:space="preserve">”) </w:t>
      </w:r>
      <w:r>
        <w:rPr>
          <w:rFonts w:ascii="Verdana" w:hAnsi="Verdana"/>
          <w:sz w:val="20"/>
          <w:szCs w:val="20"/>
        </w:rPr>
        <w:t>no que se refere ao dever de sigilo e às vedações à negociação;</w:t>
      </w:r>
    </w:p>
    <w:p w14:paraId="570EDDBC" w14:textId="77777777" w:rsidR="00BB59A7" w:rsidRDefault="00BB59A7">
      <w:pPr>
        <w:tabs>
          <w:tab w:val="left" w:pos="1843"/>
        </w:tabs>
        <w:spacing w:line="320" w:lineRule="exact"/>
        <w:ind w:left="1843" w:hanging="567"/>
        <w:jc w:val="both"/>
        <w:rPr>
          <w:rFonts w:ascii="Verdana" w:hAnsi="Verdana"/>
          <w:sz w:val="20"/>
          <w:szCs w:val="20"/>
        </w:rPr>
      </w:pPr>
    </w:p>
    <w:p w14:paraId="705D4B16" w14:textId="4BCDC97E" w:rsidR="00BB59A7" w:rsidRDefault="007C7372">
      <w:pPr>
        <w:tabs>
          <w:tab w:val="left" w:pos="1843"/>
        </w:tabs>
        <w:spacing w:line="320" w:lineRule="exact"/>
        <w:ind w:left="1843" w:hanging="567"/>
        <w:jc w:val="both"/>
        <w:rPr>
          <w:rFonts w:ascii="Verdana" w:hAnsi="Verdana"/>
          <w:sz w:val="20"/>
          <w:szCs w:val="20"/>
        </w:rPr>
      </w:pPr>
      <w:r>
        <w:rPr>
          <w:rFonts w:ascii="Verdana" w:hAnsi="Verdana"/>
          <w:sz w:val="20"/>
          <w:szCs w:val="20"/>
        </w:rPr>
        <w:t>(vi)</w:t>
      </w:r>
      <w:r>
        <w:rPr>
          <w:rFonts w:ascii="Verdana" w:hAnsi="Verdana"/>
          <w:sz w:val="20"/>
          <w:szCs w:val="20"/>
        </w:rPr>
        <w:tab/>
        <w:t>divulgar, em sua página na Internet, a ocorrência de qualquer ato ou fato relevante, conforme definido no artigo 2° da Instrução CVM 358, e comunicar a ocorrência de tal ato ou fato relevante imediatamente ao Agente</w:t>
      </w:r>
      <w:r>
        <w:rPr>
          <w:rFonts w:ascii="Verdana" w:hAnsi="Verdana"/>
          <w:sz w:val="20"/>
          <w:szCs w:val="20"/>
          <w:lang w:eastAsia="pt-PT"/>
        </w:rPr>
        <w:t xml:space="preserve"> Fiduciário</w:t>
      </w:r>
      <w:r>
        <w:rPr>
          <w:rFonts w:ascii="Verdana" w:hAnsi="Verdana"/>
          <w:sz w:val="20"/>
          <w:szCs w:val="20"/>
        </w:rPr>
        <w:t xml:space="preserve"> e à B3;</w:t>
      </w:r>
    </w:p>
    <w:p w14:paraId="46168A5F" w14:textId="77777777" w:rsidR="00BB59A7" w:rsidRDefault="00BB59A7">
      <w:pPr>
        <w:tabs>
          <w:tab w:val="left" w:pos="1843"/>
        </w:tabs>
        <w:spacing w:line="320" w:lineRule="exact"/>
        <w:ind w:left="1843" w:hanging="567"/>
        <w:jc w:val="both"/>
        <w:rPr>
          <w:rFonts w:ascii="Verdana" w:hAnsi="Verdana"/>
          <w:sz w:val="20"/>
          <w:szCs w:val="20"/>
        </w:rPr>
      </w:pPr>
    </w:p>
    <w:p w14:paraId="69C73042" w14:textId="77777777" w:rsidR="00BB59A7" w:rsidRDefault="007C7372">
      <w:pPr>
        <w:tabs>
          <w:tab w:val="left" w:pos="1843"/>
        </w:tabs>
        <w:spacing w:line="320" w:lineRule="exact"/>
        <w:ind w:left="1843" w:hanging="567"/>
        <w:jc w:val="both"/>
        <w:rPr>
          <w:rFonts w:ascii="Verdana" w:hAnsi="Verdana"/>
          <w:sz w:val="20"/>
          <w:szCs w:val="20"/>
        </w:rPr>
      </w:pPr>
      <w:r>
        <w:rPr>
          <w:rFonts w:ascii="Verdana" w:hAnsi="Verdana"/>
          <w:sz w:val="20"/>
          <w:szCs w:val="20"/>
        </w:rPr>
        <w:t>(</w:t>
      </w:r>
      <w:proofErr w:type="spellStart"/>
      <w:r>
        <w:rPr>
          <w:rFonts w:ascii="Verdana" w:hAnsi="Verdana"/>
          <w:sz w:val="20"/>
          <w:szCs w:val="20"/>
        </w:rPr>
        <w:t>vii</w:t>
      </w:r>
      <w:proofErr w:type="spellEnd"/>
      <w:r>
        <w:rPr>
          <w:rFonts w:ascii="Verdana" w:hAnsi="Verdana"/>
          <w:sz w:val="20"/>
          <w:szCs w:val="20"/>
        </w:rPr>
        <w:t>)</w:t>
      </w:r>
      <w:r>
        <w:rPr>
          <w:rFonts w:ascii="Verdana" w:hAnsi="Verdana"/>
          <w:sz w:val="20"/>
          <w:szCs w:val="20"/>
        </w:rPr>
        <w:tab/>
      </w:r>
      <w:proofErr w:type="spellStart"/>
      <w:r>
        <w:rPr>
          <w:rFonts w:ascii="Verdana" w:hAnsi="Verdana"/>
          <w:sz w:val="20"/>
          <w:szCs w:val="20"/>
        </w:rPr>
        <w:t>fornecer</w:t>
      </w:r>
      <w:proofErr w:type="spellEnd"/>
      <w:r>
        <w:rPr>
          <w:rFonts w:ascii="Verdana" w:hAnsi="Verdana"/>
          <w:sz w:val="20"/>
          <w:szCs w:val="20"/>
        </w:rPr>
        <w:t xml:space="preserve"> todas as informações solicitadas pela CVM e pela B3; e</w:t>
      </w:r>
    </w:p>
    <w:p w14:paraId="19933456" w14:textId="77777777" w:rsidR="00BB59A7" w:rsidRDefault="00BB59A7">
      <w:pPr>
        <w:tabs>
          <w:tab w:val="left" w:pos="1843"/>
        </w:tabs>
        <w:spacing w:line="320" w:lineRule="exact"/>
        <w:ind w:left="1843" w:hanging="567"/>
        <w:jc w:val="both"/>
        <w:rPr>
          <w:rFonts w:ascii="Verdana" w:hAnsi="Verdana"/>
          <w:sz w:val="20"/>
          <w:szCs w:val="20"/>
        </w:rPr>
      </w:pPr>
    </w:p>
    <w:p w14:paraId="3F4B9159" w14:textId="5243DC43" w:rsidR="00BB59A7" w:rsidRDefault="007C7372">
      <w:pPr>
        <w:tabs>
          <w:tab w:val="left" w:pos="1843"/>
        </w:tabs>
        <w:spacing w:line="320" w:lineRule="exact"/>
        <w:ind w:left="1843" w:hanging="567"/>
        <w:jc w:val="both"/>
        <w:rPr>
          <w:rFonts w:ascii="Verdana" w:hAnsi="Verdana"/>
          <w:sz w:val="20"/>
          <w:szCs w:val="20"/>
        </w:rPr>
      </w:pPr>
      <w:r w:rsidRPr="00A777DB">
        <w:rPr>
          <w:rFonts w:ascii="Verdana" w:hAnsi="Verdana"/>
          <w:sz w:val="20"/>
          <w:szCs w:val="20"/>
        </w:rPr>
        <w:t>(</w:t>
      </w:r>
      <w:proofErr w:type="spellStart"/>
      <w:r w:rsidRPr="00A777DB">
        <w:rPr>
          <w:rFonts w:ascii="Verdana" w:hAnsi="Verdana"/>
          <w:sz w:val="20"/>
          <w:szCs w:val="20"/>
        </w:rPr>
        <w:t>viii</w:t>
      </w:r>
      <w:proofErr w:type="spellEnd"/>
      <w:r w:rsidRPr="00A777DB">
        <w:rPr>
          <w:rFonts w:ascii="Verdana" w:hAnsi="Verdana"/>
          <w:sz w:val="20"/>
          <w:szCs w:val="20"/>
        </w:rPr>
        <w:t>)</w:t>
      </w:r>
      <w:r w:rsidRPr="00A777DB">
        <w:rPr>
          <w:rFonts w:ascii="Verdana" w:hAnsi="Verdana"/>
          <w:sz w:val="20"/>
          <w:szCs w:val="20"/>
        </w:rPr>
        <w:tab/>
      </w:r>
      <w:r w:rsidR="00A777DB">
        <w:rPr>
          <w:rFonts w:ascii="Verdana" w:hAnsi="Verdana"/>
          <w:sz w:val="20"/>
          <w:szCs w:val="20"/>
        </w:rPr>
        <w:t>divulgar em sua página na rede mundial de computadores o relatório anual e demais comunicações enviadas pelo Agente Fiduciário na mesma data do seu recebimento, observado ainda o subitem (</w:t>
      </w:r>
      <w:proofErr w:type="spellStart"/>
      <w:r w:rsidR="00A777DB">
        <w:rPr>
          <w:rFonts w:ascii="Verdana" w:hAnsi="Verdana"/>
          <w:sz w:val="20"/>
          <w:szCs w:val="20"/>
        </w:rPr>
        <w:t>iv</w:t>
      </w:r>
      <w:proofErr w:type="spellEnd"/>
      <w:r w:rsidR="00A777DB">
        <w:rPr>
          <w:rFonts w:ascii="Verdana" w:hAnsi="Verdana"/>
          <w:sz w:val="20"/>
          <w:szCs w:val="20"/>
        </w:rPr>
        <w:t>) acima</w:t>
      </w:r>
      <w:r w:rsidRPr="00A777DB">
        <w:rPr>
          <w:rFonts w:ascii="Verdana" w:hAnsi="Verdana"/>
          <w:sz w:val="20"/>
          <w:szCs w:val="20"/>
        </w:rPr>
        <w:t>;</w:t>
      </w:r>
      <w:r>
        <w:rPr>
          <w:rFonts w:ascii="Verdana" w:hAnsi="Verdana"/>
          <w:sz w:val="20"/>
          <w:szCs w:val="20"/>
        </w:rPr>
        <w:t xml:space="preserve"> </w:t>
      </w:r>
    </w:p>
    <w:p w14:paraId="5113CF75" w14:textId="77777777" w:rsidR="00BB59A7" w:rsidRDefault="00BB59A7">
      <w:pPr>
        <w:pStyle w:val="PargrafodaLista"/>
        <w:spacing w:line="320" w:lineRule="exact"/>
        <w:rPr>
          <w:rFonts w:ascii="Verdana" w:hAnsi="Verdana"/>
          <w:sz w:val="20"/>
          <w:szCs w:val="20"/>
        </w:rPr>
      </w:pPr>
    </w:p>
    <w:p w14:paraId="2F1DED4B" w14:textId="32F90A5B" w:rsidR="00A777DB" w:rsidRDefault="00A777DB">
      <w:pPr>
        <w:pStyle w:val="PargrafodaLista"/>
        <w:numPr>
          <w:ilvl w:val="0"/>
          <w:numId w:val="19"/>
        </w:numPr>
        <w:spacing w:line="320" w:lineRule="exact"/>
        <w:ind w:left="1276" w:hanging="567"/>
        <w:jc w:val="both"/>
        <w:rPr>
          <w:rFonts w:ascii="Verdana" w:hAnsi="Verdana"/>
          <w:sz w:val="20"/>
          <w:szCs w:val="20"/>
        </w:rPr>
      </w:pPr>
      <w:proofErr w:type="gramStart"/>
      <w:r w:rsidRPr="00A777DB">
        <w:rPr>
          <w:rFonts w:ascii="Verdana" w:hAnsi="Verdana"/>
          <w:sz w:val="20"/>
          <w:szCs w:val="20"/>
        </w:rPr>
        <w:t>não</w:t>
      </w:r>
      <w:proofErr w:type="gramEnd"/>
      <w:r w:rsidRPr="00A777DB">
        <w:rPr>
          <w:rFonts w:ascii="Verdana" w:hAnsi="Verdana"/>
          <w:sz w:val="20"/>
          <w:szCs w:val="20"/>
        </w:rPr>
        <w:t xml:space="preserve"> realizar, nos termos do artigo 9º da Instrução CVM 476, outra oferta pública da mesma espécie de valores mobiliários dentro do prazo de 4 (quatro) meses contados da data do encerramento da Oferta Restrita, a menos que a nova oferta seja submetida a registro na CVM</w:t>
      </w:r>
      <w:r w:rsidR="00170FE3">
        <w:rPr>
          <w:rFonts w:ascii="Verdana" w:hAnsi="Verdana"/>
          <w:sz w:val="20"/>
          <w:szCs w:val="20"/>
        </w:rPr>
        <w:t>;</w:t>
      </w:r>
    </w:p>
    <w:p w14:paraId="708D03D5" w14:textId="77777777" w:rsidR="00A777DB" w:rsidRDefault="00A777DB" w:rsidP="00A777DB">
      <w:pPr>
        <w:pStyle w:val="PargrafodaLista"/>
        <w:spacing w:line="320" w:lineRule="exact"/>
        <w:ind w:left="1276"/>
        <w:jc w:val="both"/>
        <w:rPr>
          <w:rFonts w:ascii="Verdana" w:hAnsi="Verdana"/>
          <w:sz w:val="20"/>
          <w:szCs w:val="20"/>
        </w:rPr>
      </w:pPr>
    </w:p>
    <w:p w14:paraId="000AAA54" w14:textId="2A2535C8"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manter</w:t>
      </w:r>
      <w:proofErr w:type="gramEnd"/>
      <w:r>
        <w:rPr>
          <w:rFonts w:ascii="Verdana" w:hAnsi="Verdana"/>
          <w:sz w:val="20"/>
          <w:szCs w:val="20"/>
        </w:rPr>
        <w:t xml:space="preserve"> em vigor todos os contratos e instrumentos de financiamento necessários para a condução de seus negócios;</w:t>
      </w:r>
    </w:p>
    <w:p w14:paraId="3434FE6E" w14:textId="77777777" w:rsidR="00BB59A7" w:rsidRDefault="00BB59A7">
      <w:pPr>
        <w:pStyle w:val="PargrafodaLista"/>
        <w:spacing w:line="320" w:lineRule="exact"/>
        <w:ind w:left="1276"/>
        <w:jc w:val="both"/>
        <w:rPr>
          <w:rFonts w:ascii="Verdana" w:hAnsi="Verdana"/>
          <w:sz w:val="20"/>
          <w:szCs w:val="20"/>
        </w:rPr>
      </w:pPr>
    </w:p>
    <w:p w14:paraId="7011985A"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manter</w:t>
      </w:r>
      <w:proofErr w:type="gramEnd"/>
      <w:r>
        <w:rPr>
          <w:rFonts w:ascii="Verdana" w:hAnsi="Verdana"/>
          <w:sz w:val="20"/>
          <w:szCs w:val="20"/>
        </w:rPr>
        <w:t xml:space="preserve"> ou obter a dispensa e/ou protocolo de requerimento de todas as autorizações, alvarás e/ou licenças exigidas pelos órgãos competentes que sejam necessárias para o regular exercício das atividades desenvolvidas pela Emissora;</w:t>
      </w:r>
    </w:p>
    <w:p w14:paraId="6E0EACBA" w14:textId="77777777" w:rsidR="00BB59A7" w:rsidRDefault="00BB59A7">
      <w:pPr>
        <w:spacing w:line="320" w:lineRule="exact"/>
        <w:rPr>
          <w:rFonts w:ascii="Verdana" w:hAnsi="Verdana"/>
          <w:sz w:val="20"/>
          <w:szCs w:val="20"/>
        </w:rPr>
      </w:pPr>
    </w:p>
    <w:p w14:paraId="44055B79" w14:textId="77777777" w:rsidR="00BB59A7" w:rsidRDefault="007C7372">
      <w:pPr>
        <w:pStyle w:val="PargrafodaLista"/>
        <w:numPr>
          <w:ilvl w:val="0"/>
          <w:numId w:val="19"/>
        </w:numPr>
        <w:spacing w:line="320" w:lineRule="exact"/>
        <w:ind w:left="1276" w:hanging="567"/>
        <w:jc w:val="both"/>
        <w:rPr>
          <w:rFonts w:ascii="Verdana" w:hAnsi="Verdana"/>
          <w:sz w:val="20"/>
          <w:szCs w:val="20"/>
        </w:rPr>
      </w:pPr>
      <w:r>
        <w:rPr>
          <w:rFonts w:ascii="Verdana" w:hAnsi="Verdana"/>
          <w:sz w:val="20"/>
          <w:szCs w:val="20"/>
        </w:rPr>
        <w:t xml:space="preserve">cumprir integralmente as leis, regulamentos e demais normas ambientais e trabalhistas em vigor, relativa à saúde e segurança ocupacional, inclusive no </w:t>
      </w:r>
      <w:r>
        <w:rPr>
          <w:rFonts w:ascii="Verdana" w:hAnsi="Verdana"/>
          <w:sz w:val="20"/>
          <w:szCs w:val="20"/>
        </w:rPr>
        <w:lastRenderedPageBreak/>
        <w:t xml:space="preserve">que se refere à inexistência de trabalho infantil e análogo a de escravo, assim como não adotar ações que incentivem a prostituição, em especial com relação aos seus projetos e atividades de qualquer forma beneficiados pela Emissão, mantendo, ainda, todas as licenças ambientais válidas e/ou dispensas e/ou protocolo junto às autoridades públicas, </w:t>
      </w:r>
      <w:r>
        <w:rPr>
          <w:rFonts w:ascii="Verdana" w:hAnsi="Verdana"/>
          <w:color w:val="000000"/>
          <w:sz w:val="20"/>
          <w:szCs w:val="20"/>
        </w:rPr>
        <w:t xml:space="preserve">observados os prazos previstos no artigo 18, §4º, da Resolução do Conselho Nacional do Meio Ambiente – CONAMA nº 237, de 19 de dezembro de 1997 e/ou os prazos definidos pelos órgãos ambientais das jurisdições em que a Emissora atue; </w:t>
      </w:r>
    </w:p>
    <w:p w14:paraId="1C930D32" w14:textId="77777777" w:rsidR="00BB59A7" w:rsidRDefault="00BB59A7">
      <w:pPr>
        <w:pStyle w:val="PargrafodaLista"/>
        <w:spacing w:line="320" w:lineRule="exact"/>
        <w:rPr>
          <w:rFonts w:ascii="Verdana" w:hAnsi="Verdana"/>
          <w:sz w:val="20"/>
          <w:szCs w:val="20"/>
        </w:rPr>
      </w:pPr>
    </w:p>
    <w:p w14:paraId="506E01A4" w14:textId="77777777"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Pr>
          <w:rFonts w:ascii="Verdana" w:hAnsi="Verdana"/>
          <w:sz w:val="20"/>
          <w:szCs w:val="20"/>
        </w:rPr>
        <w:t>proceder</w:t>
      </w:r>
      <w:proofErr w:type="gramEnd"/>
      <w:r>
        <w:rPr>
          <w:rFonts w:ascii="Verdana" w:hAnsi="Verdana"/>
          <w:sz w:val="20"/>
          <w:szCs w:val="20"/>
        </w:rPr>
        <w:t xml:space="preserve"> a todas as diligências exigidas para suas respectivas atividades econômicas, preservando o meio ambiente e atendendo às determinações dos órgãos municipais, estaduais e federais que, </w:t>
      </w:r>
      <w:bookmarkStart w:id="145" w:name="_DV_M91"/>
      <w:bookmarkEnd w:id="145"/>
      <w:r>
        <w:rPr>
          <w:rFonts w:ascii="Verdana" w:hAnsi="Verdana"/>
          <w:sz w:val="20"/>
          <w:szCs w:val="20"/>
        </w:rPr>
        <w:t>subsidiariamente, venham a legislar ou regulamentar as normas ambientais em vigor</w:t>
      </w:r>
      <w:r>
        <w:rPr>
          <w:rFonts w:ascii="Verdana" w:hAnsi="Verdana"/>
          <w:color w:val="000000"/>
          <w:sz w:val="20"/>
          <w:szCs w:val="20"/>
        </w:rPr>
        <w:t>;</w:t>
      </w:r>
    </w:p>
    <w:p w14:paraId="2741DF8C" w14:textId="77777777" w:rsidR="00BB59A7" w:rsidRDefault="00BB59A7">
      <w:pPr>
        <w:pStyle w:val="PargrafodaLista"/>
        <w:spacing w:line="320" w:lineRule="exact"/>
        <w:ind w:left="1276"/>
        <w:jc w:val="both"/>
        <w:rPr>
          <w:rFonts w:ascii="Verdana" w:hAnsi="Verdana"/>
          <w:sz w:val="20"/>
          <w:szCs w:val="20"/>
        </w:rPr>
      </w:pPr>
    </w:p>
    <w:p w14:paraId="2529D813" w14:textId="107FDA6B" w:rsidR="00BB59A7" w:rsidRPr="004C3424" w:rsidRDefault="007C7372">
      <w:pPr>
        <w:pStyle w:val="PargrafodaLista"/>
        <w:numPr>
          <w:ilvl w:val="0"/>
          <w:numId w:val="19"/>
        </w:numPr>
        <w:spacing w:line="320" w:lineRule="exact"/>
        <w:ind w:left="1276" w:hanging="567"/>
        <w:jc w:val="both"/>
        <w:rPr>
          <w:rFonts w:ascii="Verdana" w:hAnsi="Verdana"/>
          <w:sz w:val="20"/>
          <w:szCs w:val="20"/>
        </w:rPr>
      </w:pPr>
      <w:r>
        <w:rPr>
          <w:rFonts w:ascii="Verdana" w:hAnsi="Verdana"/>
          <w:sz w:val="20"/>
          <w:szCs w:val="20"/>
        </w:rPr>
        <w:t>observar e cumprir e fazer com que seus respectivos controladores, controladas, coligadas, sociedades sob controle comum e seus acionistas (“</w:t>
      </w:r>
      <w:r>
        <w:rPr>
          <w:rFonts w:ascii="Verdana" w:hAnsi="Verdana"/>
          <w:sz w:val="20"/>
          <w:szCs w:val="20"/>
          <w:u w:val="single"/>
        </w:rPr>
        <w:t>Afiliadas</w:t>
      </w:r>
      <w:r>
        <w:rPr>
          <w:rFonts w:ascii="Verdana" w:hAnsi="Verdana"/>
          <w:sz w:val="20"/>
          <w:szCs w:val="20"/>
        </w:rPr>
        <w:t xml:space="preserve">”) e seus diretores, funcionários e membros de conselho de administração, se existentes, observem e cumpram as normas relativas a atos de corrupção em geral, nacionais e estrangeiras, incluindo, mas não se limitando aos previstos pelo Decreto-Lei n.º 2.848/1940, pela Lei n.º 12.846/2013, pelo US </w:t>
      </w:r>
      <w:proofErr w:type="spellStart"/>
      <w:r>
        <w:rPr>
          <w:rFonts w:ascii="Verdana" w:hAnsi="Verdana"/>
          <w:sz w:val="20"/>
          <w:szCs w:val="20"/>
        </w:rPr>
        <w:t>Foreign</w:t>
      </w:r>
      <w:proofErr w:type="spellEnd"/>
      <w:r>
        <w:rPr>
          <w:rFonts w:ascii="Verdana" w:hAnsi="Verdana"/>
          <w:sz w:val="20"/>
          <w:szCs w:val="20"/>
        </w:rPr>
        <w:t xml:space="preserve"> </w:t>
      </w:r>
      <w:proofErr w:type="spellStart"/>
      <w:r>
        <w:rPr>
          <w:rFonts w:ascii="Verdana" w:hAnsi="Verdana"/>
          <w:sz w:val="20"/>
          <w:szCs w:val="20"/>
        </w:rPr>
        <w:t>Corrupt</w:t>
      </w:r>
      <w:proofErr w:type="spellEnd"/>
      <w:r>
        <w:rPr>
          <w:rFonts w:ascii="Verdana" w:hAnsi="Verdana"/>
          <w:sz w:val="20"/>
          <w:szCs w:val="20"/>
        </w:rPr>
        <w:t xml:space="preserve"> </w:t>
      </w:r>
      <w:proofErr w:type="spellStart"/>
      <w:r>
        <w:rPr>
          <w:rFonts w:ascii="Verdana" w:hAnsi="Verdana"/>
          <w:sz w:val="20"/>
          <w:szCs w:val="20"/>
        </w:rPr>
        <w:t>Practices</w:t>
      </w:r>
      <w:proofErr w:type="spellEnd"/>
      <w:r>
        <w:rPr>
          <w:rFonts w:ascii="Verdana" w:hAnsi="Verdana"/>
          <w:sz w:val="20"/>
          <w:szCs w:val="20"/>
        </w:rPr>
        <w:t xml:space="preserve"> </w:t>
      </w:r>
      <w:proofErr w:type="spellStart"/>
      <w:r>
        <w:rPr>
          <w:rFonts w:ascii="Verdana" w:hAnsi="Verdana"/>
          <w:sz w:val="20"/>
          <w:szCs w:val="20"/>
        </w:rPr>
        <w:t>Act</w:t>
      </w:r>
      <w:proofErr w:type="spellEnd"/>
      <w:r>
        <w:rPr>
          <w:rFonts w:ascii="Verdana" w:hAnsi="Verdana"/>
          <w:sz w:val="20"/>
          <w:szCs w:val="20"/>
        </w:rPr>
        <w:t xml:space="preserve"> (FCPA) e pelo UK </w:t>
      </w:r>
      <w:proofErr w:type="spellStart"/>
      <w:r>
        <w:rPr>
          <w:rFonts w:ascii="Verdana" w:hAnsi="Verdana"/>
          <w:sz w:val="20"/>
          <w:szCs w:val="20"/>
        </w:rPr>
        <w:t>Bribery</w:t>
      </w:r>
      <w:proofErr w:type="spellEnd"/>
      <w:r>
        <w:rPr>
          <w:rFonts w:ascii="Verdana" w:hAnsi="Verdana"/>
          <w:sz w:val="20"/>
          <w:szCs w:val="20"/>
        </w:rPr>
        <w:t xml:space="preserve"> </w:t>
      </w:r>
      <w:proofErr w:type="spellStart"/>
      <w:r>
        <w:rPr>
          <w:rFonts w:ascii="Verdana" w:hAnsi="Verdana"/>
          <w:sz w:val="20"/>
          <w:szCs w:val="20"/>
        </w:rPr>
        <w:t>Act</w:t>
      </w:r>
      <w:proofErr w:type="spellEnd"/>
      <w:r>
        <w:rPr>
          <w:rFonts w:ascii="Verdana" w:hAnsi="Verdana"/>
          <w:sz w:val="20"/>
          <w:szCs w:val="20"/>
        </w:rPr>
        <w:t>, conforme aplicáveis ("</w:t>
      </w:r>
      <w:r w:rsidRPr="004D1E85">
        <w:rPr>
          <w:rFonts w:ascii="Verdana" w:hAnsi="Verdana"/>
          <w:sz w:val="20"/>
          <w:szCs w:val="20"/>
          <w:u w:val="single"/>
        </w:rPr>
        <w:t>Normas Anticorrupção</w:t>
      </w:r>
      <w:r>
        <w:rPr>
          <w:rFonts w:ascii="Verdana" w:hAnsi="Verdana"/>
          <w:sz w:val="20"/>
          <w:szCs w:val="20"/>
        </w:rPr>
        <w:t>"), devendo (i) manter políticas e procedimentos internos que assegurem o integral cumprimento das Normas Anticorrupção; (</w:t>
      </w:r>
      <w:proofErr w:type="spellStart"/>
      <w:r>
        <w:rPr>
          <w:rFonts w:ascii="Verdana" w:hAnsi="Verdana"/>
          <w:sz w:val="20"/>
          <w:szCs w:val="20"/>
        </w:rPr>
        <w:t>ii</w:t>
      </w:r>
      <w:proofErr w:type="spellEnd"/>
      <w:r>
        <w:rPr>
          <w:rFonts w:ascii="Verdana" w:hAnsi="Verdana"/>
          <w:sz w:val="20"/>
          <w:szCs w:val="20"/>
        </w:rPr>
        <w:t>) dar pleno conhecimento das Normas Anticorrupção a todos os profissionais que venham a se relacionar, previamente ao início de sua atuação no âmbito deste documento; (</w:t>
      </w:r>
      <w:proofErr w:type="spellStart"/>
      <w:r>
        <w:rPr>
          <w:rFonts w:ascii="Verdana" w:hAnsi="Verdana"/>
          <w:sz w:val="20"/>
          <w:szCs w:val="20"/>
        </w:rPr>
        <w:t>iii</w:t>
      </w:r>
      <w:proofErr w:type="spellEnd"/>
      <w:r>
        <w:rPr>
          <w:rFonts w:ascii="Verdana" w:hAnsi="Verdana"/>
          <w:sz w:val="20"/>
          <w:szCs w:val="20"/>
        </w:rPr>
        <w:t>) abster-se de praticar atos de corrupção e de agir de forma lesiva à administração pública, nacional e estrangeira, no seu interesse ou para seu benefício, exclusivo ou não, conforme o caso, ou de suas respectivas Afiliadas; e (</w:t>
      </w:r>
      <w:proofErr w:type="spellStart"/>
      <w:r>
        <w:rPr>
          <w:rFonts w:ascii="Verdana" w:hAnsi="Verdana"/>
          <w:sz w:val="20"/>
          <w:szCs w:val="20"/>
        </w:rPr>
        <w:t>iv</w:t>
      </w:r>
      <w:proofErr w:type="spellEnd"/>
      <w:r>
        <w:rPr>
          <w:rFonts w:ascii="Verdana" w:hAnsi="Verdana"/>
          <w:sz w:val="20"/>
          <w:szCs w:val="20"/>
        </w:rPr>
        <w:t xml:space="preserve">) caso tenha conhecimento de qualquer ato ou fato relacionado a aludidas normas, </w:t>
      </w:r>
      <w:r w:rsidRPr="00D66913">
        <w:rPr>
          <w:rFonts w:ascii="Verdana" w:hAnsi="Verdana"/>
          <w:sz w:val="20"/>
          <w:szCs w:val="20"/>
        </w:rPr>
        <w:t>comunicar em até</w:t>
      </w:r>
      <w:r w:rsidR="004D1E85" w:rsidRPr="00D66913">
        <w:rPr>
          <w:rFonts w:ascii="Verdana" w:hAnsi="Verdana"/>
          <w:sz w:val="20"/>
          <w:szCs w:val="20"/>
        </w:rPr>
        <w:t xml:space="preserve"> </w:t>
      </w:r>
      <w:r w:rsidR="008411DF" w:rsidRPr="00D66913">
        <w:rPr>
          <w:rFonts w:ascii="Verdana" w:hAnsi="Verdana"/>
          <w:sz w:val="20"/>
          <w:szCs w:val="20"/>
        </w:rPr>
        <w:t>3</w:t>
      </w:r>
      <w:r w:rsidR="004D1E85" w:rsidRPr="00D66913">
        <w:rPr>
          <w:rFonts w:ascii="Verdana" w:hAnsi="Verdana"/>
          <w:sz w:val="20"/>
          <w:szCs w:val="20"/>
        </w:rPr>
        <w:t xml:space="preserve"> (</w:t>
      </w:r>
      <w:r w:rsidR="008411DF" w:rsidRPr="00D66913">
        <w:rPr>
          <w:rFonts w:ascii="Verdana" w:hAnsi="Verdana"/>
          <w:sz w:val="20"/>
          <w:szCs w:val="20"/>
        </w:rPr>
        <w:t>três</w:t>
      </w:r>
      <w:r w:rsidR="004D1E85" w:rsidRPr="00D66913">
        <w:rPr>
          <w:rFonts w:ascii="Verdana" w:hAnsi="Verdana"/>
          <w:sz w:val="20"/>
          <w:szCs w:val="20"/>
        </w:rPr>
        <w:t>)</w:t>
      </w:r>
      <w:r w:rsidRPr="00D66913">
        <w:rPr>
          <w:rFonts w:ascii="Verdana" w:hAnsi="Verdana"/>
          <w:sz w:val="20"/>
          <w:szCs w:val="20"/>
        </w:rPr>
        <w:t xml:space="preserve"> Dias Úteis contados do conhecimento de tal ato ou fato, ao </w:t>
      </w:r>
      <w:r w:rsidRPr="004C3424">
        <w:rPr>
          <w:rFonts w:ascii="Verdana" w:hAnsi="Verdana"/>
          <w:sz w:val="20"/>
          <w:szCs w:val="20"/>
        </w:rPr>
        <w:t xml:space="preserve">Agente Fiduciário; </w:t>
      </w:r>
    </w:p>
    <w:p w14:paraId="51531F0D" w14:textId="77777777" w:rsidR="00BB59A7" w:rsidRPr="004C3424" w:rsidRDefault="00BB59A7">
      <w:pPr>
        <w:pStyle w:val="PargrafodaLista"/>
        <w:spacing w:line="320" w:lineRule="exact"/>
        <w:ind w:left="1276"/>
        <w:jc w:val="both"/>
        <w:rPr>
          <w:rFonts w:ascii="Verdana" w:hAnsi="Verdana"/>
          <w:sz w:val="20"/>
          <w:szCs w:val="20"/>
        </w:rPr>
      </w:pPr>
    </w:p>
    <w:p w14:paraId="2458F260" w14:textId="4C945039" w:rsidR="003F7DC6" w:rsidRPr="004C3424" w:rsidRDefault="003F7DC6">
      <w:pPr>
        <w:pStyle w:val="PargrafodaLista"/>
        <w:numPr>
          <w:ilvl w:val="0"/>
          <w:numId w:val="19"/>
        </w:numPr>
        <w:spacing w:line="320" w:lineRule="exact"/>
        <w:ind w:left="1276" w:hanging="567"/>
        <w:jc w:val="both"/>
        <w:rPr>
          <w:rFonts w:ascii="Verdana" w:hAnsi="Verdana"/>
          <w:sz w:val="20"/>
          <w:szCs w:val="20"/>
        </w:rPr>
      </w:pPr>
      <w:proofErr w:type="gramStart"/>
      <w:r w:rsidRPr="004C3424">
        <w:rPr>
          <w:rFonts w:ascii="Verdana" w:hAnsi="Verdana"/>
          <w:sz w:val="20"/>
          <w:szCs w:val="20"/>
        </w:rPr>
        <w:t>envidar</w:t>
      </w:r>
      <w:proofErr w:type="gramEnd"/>
      <w:r w:rsidRPr="004C3424">
        <w:rPr>
          <w:rFonts w:ascii="Verdana" w:hAnsi="Verdana"/>
          <w:sz w:val="20"/>
          <w:szCs w:val="20"/>
        </w:rPr>
        <w:t xml:space="preserve"> os melhores esforços para que o condomínio </w:t>
      </w:r>
      <w:r w:rsidR="006A3DBC" w:rsidRPr="004C3424">
        <w:rPr>
          <w:rFonts w:ascii="Verdana" w:hAnsi="Verdana"/>
          <w:sz w:val="20"/>
          <w:szCs w:val="20"/>
        </w:rPr>
        <w:t>mantenha</w:t>
      </w:r>
      <w:r w:rsidRPr="004C3424">
        <w:rPr>
          <w:rFonts w:ascii="Verdana" w:hAnsi="Verdana"/>
          <w:sz w:val="20"/>
          <w:szCs w:val="20"/>
        </w:rPr>
        <w:t xml:space="preserve"> os bens necessários para a condução das atividades principais da Emissora adequadamente segurados, conforme práticas correntes em seu setor de atuação, conforme do Decreto nº 61.</w:t>
      </w:r>
      <w:r w:rsidR="004C3424" w:rsidRPr="004C3424">
        <w:rPr>
          <w:rFonts w:ascii="Verdana" w:hAnsi="Verdana"/>
          <w:sz w:val="20"/>
          <w:szCs w:val="20"/>
        </w:rPr>
        <w:t>867, de 11 de dezembro de 1967;</w:t>
      </w:r>
    </w:p>
    <w:p w14:paraId="7C998B96" w14:textId="77777777" w:rsidR="003F7DC6" w:rsidRPr="004C3424" w:rsidRDefault="003F7DC6" w:rsidP="00D66913">
      <w:pPr>
        <w:pStyle w:val="PargrafodaLista"/>
        <w:spacing w:line="320" w:lineRule="exact"/>
        <w:ind w:left="1276"/>
        <w:jc w:val="both"/>
        <w:rPr>
          <w:rFonts w:ascii="Verdana" w:hAnsi="Verdana"/>
          <w:sz w:val="20"/>
          <w:szCs w:val="20"/>
        </w:rPr>
      </w:pPr>
    </w:p>
    <w:p w14:paraId="7CDB20DE" w14:textId="7BF8EC56" w:rsidR="00BB59A7" w:rsidRPr="004C3424" w:rsidRDefault="007C7372">
      <w:pPr>
        <w:pStyle w:val="PargrafodaLista"/>
        <w:numPr>
          <w:ilvl w:val="0"/>
          <w:numId w:val="19"/>
        </w:numPr>
        <w:spacing w:line="320" w:lineRule="exact"/>
        <w:ind w:left="1276" w:hanging="567"/>
        <w:jc w:val="both"/>
        <w:rPr>
          <w:rFonts w:ascii="Verdana" w:hAnsi="Verdana"/>
          <w:sz w:val="20"/>
          <w:szCs w:val="20"/>
        </w:rPr>
      </w:pPr>
      <w:proofErr w:type="gramStart"/>
      <w:r w:rsidRPr="004C3424">
        <w:rPr>
          <w:rFonts w:ascii="Verdana" w:hAnsi="Verdana"/>
          <w:sz w:val="20"/>
          <w:szCs w:val="20"/>
        </w:rPr>
        <w:t>aplicar</w:t>
      </w:r>
      <w:proofErr w:type="gramEnd"/>
      <w:r w:rsidRPr="004C3424">
        <w:rPr>
          <w:rFonts w:ascii="Verdana" w:hAnsi="Verdana"/>
          <w:sz w:val="20"/>
          <w:szCs w:val="20"/>
        </w:rPr>
        <w:t xml:space="preserve"> os recursos obtidos por meio das Debêntures estritamente conforme a destinação de recursos descrita na Cláusula 3.8</w:t>
      </w:r>
      <w:r w:rsidR="002952FB" w:rsidRPr="004C3424">
        <w:rPr>
          <w:rFonts w:ascii="Verdana" w:hAnsi="Verdana"/>
          <w:sz w:val="20"/>
          <w:szCs w:val="20"/>
        </w:rPr>
        <w:t xml:space="preserve"> acima</w:t>
      </w:r>
      <w:r w:rsidRPr="004C3424">
        <w:rPr>
          <w:rFonts w:ascii="Verdana" w:hAnsi="Verdana"/>
          <w:sz w:val="20"/>
          <w:szCs w:val="20"/>
        </w:rPr>
        <w:t>;</w:t>
      </w:r>
      <w:r w:rsidR="00617496" w:rsidRPr="004C3424">
        <w:rPr>
          <w:rFonts w:ascii="Verdana" w:hAnsi="Verdana"/>
          <w:sz w:val="20"/>
          <w:szCs w:val="20"/>
        </w:rPr>
        <w:t xml:space="preserve"> </w:t>
      </w:r>
    </w:p>
    <w:p w14:paraId="782C4832" w14:textId="77777777" w:rsidR="00BB59A7" w:rsidRPr="004C3424" w:rsidRDefault="00BB59A7">
      <w:pPr>
        <w:pStyle w:val="PargrafodaLista"/>
        <w:spacing w:line="320" w:lineRule="exact"/>
        <w:ind w:left="1276"/>
        <w:jc w:val="both"/>
        <w:rPr>
          <w:rFonts w:ascii="Verdana" w:hAnsi="Verdana"/>
          <w:sz w:val="20"/>
          <w:szCs w:val="20"/>
        </w:rPr>
      </w:pPr>
    </w:p>
    <w:p w14:paraId="55DA9342" w14:textId="707B16EC" w:rsidR="00BB59A7" w:rsidRDefault="007C7372">
      <w:pPr>
        <w:pStyle w:val="PargrafodaLista"/>
        <w:numPr>
          <w:ilvl w:val="0"/>
          <w:numId w:val="19"/>
        </w:numPr>
        <w:spacing w:line="320" w:lineRule="exact"/>
        <w:ind w:left="1276" w:hanging="567"/>
        <w:jc w:val="both"/>
        <w:rPr>
          <w:rFonts w:ascii="Verdana" w:hAnsi="Verdana"/>
          <w:sz w:val="20"/>
          <w:szCs w:val="20"/>
        </w:rPr>
      </w:pPr>
      <w:proofErr w:type="gramStart"/>
      <w:r w:rsidRPr="004C3424">
        <w:rPr>
          <w:rFonts w:ascii="Verdana" w:hAnsi="Verdana" w:cs="Tahoma"/>
          <w:sz w:val="20"/>
        </w:rPr>
        <w:t>informar</w:t>
      </w:r>
      <w:proofErr w:type="gramEnd"/>
      <w:r w:rsidRPr="004C3424">
        <w:rPr>
          <w:rFonts w:ascii="Verdana" w:hAnsi="Verdana" w:cs="Tahoma"/>
          <w:sz w:val="20"/>
        </w:rPr>
        <w:t xml:space="preserve"> e enviar o organograma, os dados financeiros</w:t>
      </w:r>
      <w:r>
        <w:rPr>
          <w:rFonts w:ascii="Verdana" w:hAnsi="Verdana" w:cs="Tahoma"/>
          <w:sz w:val="20"/>
        </w:rPr>
        <w:t xml:space="preserve"> e atos societários necessários à realização do relatório anual, conforme previsto na Instrução da </w:t>
      </w:r>
      <w:r>
        <w:rPr>
          <w:rFonts w:ascii="Verdana" w:hAnsi="Verdana" w:cs="Tahoma"/>
          <w:sz w:val="20"/>
        </w:rPr>
        <w:lastRenderedPageBreak/>
        <w:t>CVM nº 583, de 20 de dezembro de 2016 (“</w:t>
      </w:r>
      <w:r>
        <w:rPr>
          <w:rFonts w:ascii="Verdana" w:hAnsi="Verdana" w:cs="Tahoma"/>
          <w:sz w:val="20"/>
          <w:u w:val="single"/>
        </w:rPr>
        <w:t>Instrução CVM 583</w:t>
      </w:r>
      <w:r>
        <w:rPr>
          <w:rFonts w:ascii="Verdana" w:hAnsi="Verdana" w:cs="Tahoma"/>
          <w:sz w:val="20"/>
        </w:rPr>
        <w:t xml:space="preserve">”), que venham a ser solicitados pelo Agente Fiduciário, os quais deverão ser devidamente encaminhados pela Emissora em </w:t>
      </w:r>
      <w:r w:rsidRPr="0096574E">
        <w:rPr>
          <w:rFonts w:ascii="Verdana" w:hAnsi="Verdana" w:cs="Tahoma"/>
          <w:sz w:val="20"/>
        </w:rPr>
        <w:t xml:space="preserve">até </w:t>
      </w:r>
      <w:r w:rsidR="006D071C">
        <w:rPr>
          <w:rFonts w:ascii="Verdana" w:hAnsi="Verdana" w:cs="Tahoma"/>
          <w:sz w:val="20"/>
        </w:rPr>
        <w:t>15 (quinze)</w:t>
      </w:r>
      <w:r w:rsidRPr="0096574E">
        <w:rPr>
          <w:rFonts w:ascii="Verdana" w:hAnsi="Verdana" w:cs="Tahoma"/>
          <w:sz w:val="20"/>
        </w:rPr>
        <w:t xml:space="preserve"> dias</w:t>
      </w:r>
      <w:r>
        <w:rPr>
          <w:rFonts w:ascii="Verdana" w:hAnsi="Verdana" w:cs="Tahoma"/>
          <w:sz w:val="20"/>
        </w:rPr>
        <w:t xml:space="preserve"> corridos antes do encerramento do prazo para disponibilização do mesmo na CVM. O referido organograma do grupo societário da Emissora deverá conter, inclusive, os controladores, as controladas, o controle comum, as coligadas, e integrante de bloco de controle, no encerramento de cada exercício social;</w:t>
      </w:r>
      <w:r w:rsidR="00F135ED">
        <w:rPr>
          <w:rFonts w:ascii="Verdana" w:hAnsi="Verdana" w:cs="Tahoma"/>
          <w:sz w:val="20"/>
        </w:rPr>
        <w:t xml:space="preserve"> </w:t>
      </w:r>
    </w:p>
    <w:p w14:paraId="3D5036CD" w14:textId="77777777" w:rsidR="00BB59A7" w:rsidRDefault="00BB59A7">
      <w:pPr>
        <w:pStyle w:val="PargrafodaLista"/>
        <w:spacing w:line="320" w:lineRule="exact"/>
        <w:ind w:left="1276" w:hanging="567"/>
        <w:jc w:val="both"/>
        <w:rPr>
          <w:rFonts w:ascii="Verdana" w:hAnsi="Verdana"/>
          <w:sz w:val="20"/>
          <w:szCs w:val="20"/>
        </w:rPr>
      </w:pPr>
    </w:p>
    <w:p w14:paraId="4953188F" w14:textId="77777777" w:rsidR="00BB59A7" w:rsidRPr="00A26B67" w:rsidRDefault="007C7372">
      <w:pPr>
        <w:pStyle w:val="PargrafodaLista"/>
        <w:spacing w:line="320" w:lineRule="exact"/>
        <w:ind w:left="1276" w:hanging="567"/>
        <w:jc w:val="both"/>
        <w:rPr>
          <w:rFonts w:ascii="Verdana" w:hAnsi="Verdana" w:cs="Arial"/>
          <w:sz w:val="20"/>
          <w:szCs w:val="20"/>
        </w:rPr>
      </w:pPr>
      <w:r>
        <w:rPr>
          <w:rFonts w:ascii="Verdana" w:hAnsi="Verdana" w:cs="Arial"/>
          <w:sz w:val="20"/>
          <w:szCs w:val="20"/>
        </w:rPr>
        <w:t>(</w:t>
      </w:r>
      <w:r w:rsidR="00463DBA">
        <w:rPr>
          <w:rFonts w:ascii="Verdana" w:hAnsi="Verdana" w:cs="Arial"/>
          <w:sz w:val="20"/>
          <w:szCs w:val="20"/>
        </w:rPr>
        <w:t>z</w:t>
      </w:r>
      <w:r>
        <w:rPr>
          <w:rFonts w:ascii="Verdana" w:hAnsi="Verdana" w:cs="Arial"/>
          <w:sz w:val="20"/>
          <w:szCs w:val="20"/>
        </w:rPr>
        <w:t>)</w:t>
      </w:r>
      <w:r>
        <w:rPr>
          <w:rFonts w:ascii="Verdana" w:hAnsi="Verdana" w:cs="Arial"/>
          <w:sz w:val="20"/>
          <w:szCs w:val="20"/>
        </w:rPr>
        <w:tab/>
        <w:t xml:space="preserve">não divulgar ao público informações referentes à Emissora, à Emissão ou às </w:t>
      </w:r>
      <w:r>
        <w:rPr>
          <w:rFonts w:ascii="Verdana" w:hAnsi="Verdana" w:cs="Arial"/>
          <w:bCs/>
          <w:sz w:val="20"/>
          <w:szCs w:val="20"/>
        </w:rPr>
        <w:t>Debêntures</w:t>
      </w:r>
      <w:r>
        <w:rPr>
          <w:rFonts w:ascii="Verdana" w:hAnsi="Verdana" w:cs="Arial"/>
          <w:sz w:val="20"/>
          <w:szCs w:val="20"/>
        </w:rPr>
        <w:t xml:space="preserve">, em desacordo com o disposto na regulamentação aplicável, incluindo, mas não se limitando, ao disposto na Instrução n.º 476 e no artigo 48 da </w:t>
      </w:r>
      <w:r w:rsidR="0096574E" w:rsidRPr="0096574E">
        <w:rPr>
          <w:rFonts w:ascii="Verdana" w:hAnsi="Verdana" w:cs="Arial"/>
          <w:sz w:val="20"/>
          <w:szCs w:val="20"/>
        </w:rPr>
        <w:t xml:space="preserve">Instrução da CVM nº 400, de 29 de dezembro de 2003, conforme alterada </w:t>
      </w:r>
      <w:r w:rsidR="0096574E" w:rsidRPr="00A26B67">
        <w:rPr>
          <w:rFonts w:ascii="Verdana" w:hAnsi="Verdana" w:cs="Arial"/>
          <w:sz w:val="20"/>
          <w:szCs w:val="20"/>
        </w:rPr>
        <w:t>(“</w:t>
      </w:r>
      <w:r w:rsidR="0096574E" w:rsidRPr="00A26B67">
        <w:rPr>
          <w:rFonts w:ascii="Verdana" w:hAnsi="Verdana" w:cs="Arial"/>
          <w:sz w:val="20"/>
          <w:szCs w:val="20"/>
          <w:u w:val="single"/>
        </w:rPr>
        <w:t>Instrução CVM 400</w:t>
      </w:r>
      <w:r w:rsidR="0096574E" w:rsidRPr="00A26B67">
        <w:rPr>
          <w:rFonts w:ascii="Verdana" w:hAnsi="Verdana" w:cs="Arial"/>
          <w:sz w:val="20"/>
          <w:szCs w:val="20"/>
        </w:rPr>
        <w:t>”)</w:t>
      </w:r>
      <w:r w:rsidRPr="00A26B67">
        <w:rPr>
          <w:rFonts w:ascii="Verdana" w:hAnsi="Verdana" w:cs="Arial"/>
          <w:sz w:val="20"/>
          <w:szCs w:val="20"/>
        </w:rPr>
        <w:t>;</w:t>
      </w:r>
    </w:p>
    <w:p w14:paraId="13E207BC" w14:textId="77777777" w:rsidR="00BB59A7" w:rsidRPr="00A26B67" w:rsidRDefault="00BB59A7">
      <w:pPr>
        <w:pStyle w:val="PargrafodaLista"/>
        <w:spacing w:line="320" w:lineRule="exact"/>
        <w:ind w:left="1276" w:hanging="567"/>
        <w:jc w:val="both"/>
        <w:rPr>
          <w:rFonts w:ascii="Verdana" w:hAnsi="Verdana" w:cs="Arial"/>
          <w:sz w:val="20"/>
          <w:szCs w:val="20"/>
        </w:rPr>
      </w:pPr>
    </w:p>
    <w:p w14:paraId="614F6C58" w14:textId="77777777" w:rsidR="00BB59A7" w:rsidRPr="00A26B67" w:rsidRDefault="007C7372">
      <w:pPr>
        <w:pStyle w:val="PargrafodaLista"/>
        <w:spacing w:line="320" w:lineRule="exact"/>
        <w:ind w:left="1276" w:hanging="567"/>
        <w:jc w:val="both"/>
        <w:rPr>
          <w:rFonts w:ascii="Verdana" w:hAnsi="Verdana" w:cs="Arial"/>
          <w:sz w:val="20"/>
          <w:szCs w:val="20"/>
        </w:rPr>
      </w:pPr>
      <w:r w:rsidRPr="00A26B67">
        <w:rPr>
          <w:rFonts w:ascii="Verdana" w:hAnsi="Verdana" w:cs="Arial"/>
          <w:sz w:val="20"/>
          <w:szCs w:val="20"/>
        </w:rPr>
        <w:t>(</w:t>
      </w:r>
      <w:proofErr w:type="gramStart"/>
      <w:r w:rsidR="00463DBA" w:rsidRPr="00A26B67">
        <w:rPr>
          <w:rFonts w:ascii="Verdana" w:hAnsi="Verdana" w:cs="Arial"/>
          <w:sz w:val="20"/>
          <w:szCs w:val="20"/>
        </w:rPr>
        <w:t>aa</w:t>
      </w:r>
      <w:proofErr w:type="gramEnd"/>
      <w:r w:rsidRPr="00A26B67">
        <w:rPr>
          <w:rFonts w:ascii="Verdana" w:hAnsi="Verdana" w:cs="Arial"/>
          <w:sz w:val="20"/>
          <w:szCs w:val="20"/>
        </w:rPr>
        <w:t>)</w:t>
      </w:r>
      <w:r w:rsidRPr="00A26B67">
        <w:rPr>
          <w:rFonts w:ascii="Verdana" w:hAnsi="Verdana" w:cs="Arial"/>
          <w:sz w:val="20"/>
          <w:szCs w:val="20"/>
        </w:rPr>
        <w:tab/>
        <w:t xml:space="preserve">abster-se de negociar valores mobiliários de sua emissão, até o envio do </w:t>
      </w:r>
      <w:r w:rsidRPr="00A26B67">
        <w:rPr>
          <w:rFonts w:ascii="Verdana" w:hAnsi="Verdana"/>
          <w:sz w:val="20"/>
          <w:szCs w:val="20"/>
        </w:rPr>
        <w:t>Comunicado de Encerramento</w:t>
      </w:r>
      <w:r w:rsidRPr="00A26B67">
        <w:rPr>
          <w:rFonts w:ascii="Verdana" w:hAnsi="Verdana" w:cs="Tahoma"/>
          <w:sz w:val="20"/>
        </w:rPr>
        <w:t xml:space="preserve"> </w:t>
      </w:r>
      <w:r w:rsidRPr="00A26B67">
        <w:rPr>
          <w:rFonts w:ascii="Verdana" w:hAnsi="Verdana" w:cs="Arial"/>
          <w:sz w:val="20"/>
          <w:szCs w:val="20"/>
        </w:rPr>
        <w:t>à CVM, salvo nas hipóteses previstas no artigo 48 da Instrução CVM 400;</w:t>
      </w:r>
    </w:p>
    <w:p w14:paraId="3EFC5CE3" w14:textId="77777777" w:rsidR="00BB59A7" w:rsidRPr="00A26B67" w:rsidRDefault="00BB59A7">
      <w:pPr>
        <w:pStyle w:val="PargrafodaLista"/>
        <w:spacing w:line="320" w:lineRule="exact"/>
        <w:ind w:left="1276" w:hanging="567"/>
        <w:jc w:val="both"/>
        <w:rPr>
          <w:rFonts w:ascii="Verdana" w:hAnsi="Verdana" w:cs="Arial"/>
          <w:sz w:val="20"/>
          <w:szCs w:val="20"/>
        </w:rPr>
      </w:pPr>
    </w:p>
    <w:p w14:paraId="72844009" w14:textId="77777777" w:rsidR="00BB59A7" w:rsidRDefault="007C7372">
      <w:pPr>
        <w:pStyle w:val="PargrafodaLista"/>
        <w:spacing w:line="320" w:lineRule="exact"/>
        <w:ind w:left="1276" w:hanging="567"/>
        <w:jc w:val="both"/>
        <w:rPr>
          <w:rFonts w:ascii="Verdana" w:hAnsi="Verdana" w:cs="Arial"/>
          <w:sz w:val="20"/>
          <w:szCs w:val="20"/>
        </w:rPr>
      </w:pPr>
      <w:r w:rsidRPr="00A26B67">
        <w:rPr>
          <w:rFonts w:ascii="Verdana" w:hAnsi="Verdana" w:cs="Arial"/>
          <w:sz w:val="20"/>
          <w:szCs w:val="20"/>
        </w:rPr>
        <w:t>(</w:t>
      </w:r>
      <w:proofErr w:type="spellStart"/>
      <w:proofErr w:type="gramStart"/>
      <w:r w:rsidR="00463DBA" w:rsidRPr="00A26B67">
        <w:rPr>
          <w:rFonts w:ascii="Verdana" w:hAnsi="Verdana" w:cs="Arial"/>
          <w:sz w:val="20"/>
          <w:szCs w:val="20"/>
        </w:rPr>
        <w:t>bb</w:t>
      </w:r>
      <w:proofErr w:type="spellEnd"/>
      <w:proofErr w:type="gramEnd"/>
      <w:r w:rsidRPr="00A26B67">
        <w:rPr>
          <w:rFonts w:ascii="Verdana" w:hAnsi="Verdana" w:cs="Arial"/>
          <w:sz w:val="20"/>
          <w:szCs w:val="20"/>
        </w:rPr>
        <w:t>)</w:t>
      </w:r>
      <w:r w:rsidRPr="00A26B67">
        <w:rPr>
          <w:rFonts w:ascii="Verdana" w:hAnsi="Verdana" w:cs="Arial"/>
          <w:sz w:val="20"/>
          <w:szCs w:val="20"/>
        </w:rPr>
        <w:tab/>
        <w:t xml:space="preserve">abster-se, até o envio do </w:t>
      </w:r>
      <w:r w:rsidRPr="00A26B67">
        <w:rPr>
          <w:rFonts w:ascii="Verdana" w:hAnsi="Verdana"/>
          <w:sz w:val="20"/>
          <w:szCs w:val="20"/>
        </w:rPr>
        <w:t>Comunicado</w:t>
      </w:r>
      <w:r>
        <w:rPr>
          <w:rFonts w:ascii="Verdana" w:hAnsi="Verdana"/>
          <w:sz w:val="20"/>
          <w:szCs w:val="20"/>
        </w:rPr>
        <w:t xml:space="preserve"> de Encerramento</w:t>
      </w:r>
      <w:r>
        <w:rPr>
          <w:rFonts w:ascii="Verdana" w:hAnsi="Verdana" w:cs="Tahoma"/>
          <w:sz w:val="20"/>
        </w:rPr>
        <w:t xml:space="preserve"> </w:t>
      </w:r>
      <w:r>
        <w:rPr>
          <w:rFonts w:ascii="Verdana" w:hAnsi="Verdana" w:cs="Arial"/>
          <w:sz w:val="20"/>
          <w:szCs w:val="20"/>
        </w:rPr>
        <w:t xml:space="preserve">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 </w:t>
      </w:r>
    </w:p>
    <w:p w14:paraId="569995B9" w14:textId="77777777" w:rsidR="00BB59A7" w:rsidRDefault="00BB59A7">
      <w:pPr>
        <w:pStyle w:val="PargrafodaLista"/>
        <w:spacing w:line="320" w:lineRule="exact"/>
        <w:ind w:left="1276" w:hanging="567"/>
        <w:jc w:val="both"/>
        <w:rPr>
          <w:rFonts w:ascii="Verdana" w:hAnsi="Verdana" w:cs="Arial"/>
          <w:sz w:val="20"/>
          <w:szCs w:val="20"/>
        </w:rPr>
      </w:pPr>
    </w:p>
    <w:p w14:paraId="5D11CF2B" w14:textId="77777777" w:rsidR="00BB59A7" w:rsidRDefault="007C7372">
      <w:pPr>
        <w:pStyle w:val="PargrafodaLista"/>
        <w:spacing w:line="320" w:lineRule="exact"/>
        <w:ind w:left="1276" w:hanging="567"/>
        <w:jc w:val="both"/>
        <w:rPr>
          <w:rFonts w:ascii="Verdana" w:hAnsi="Verdana" w:cs="Arial"/>
          <w:sz w:val="20"/>
          <w:szCs w:val="20"/>
        </w:rPr>
      </w:pPr>
      <w:r>
        <w:rPr>
          <w:rFonts w:ascii="Verdana" w:hAnsi="Verdana" w:cs="Arial"/>
          <w:sz w:val="20"/>
          <w:szCs w:val="20"/>
        </w:rPr>
        <w:t>(</w:t>
      </w:r>
      <w:proofErr w:type="spellStart"/>
      <w:proofErr w:type="gramStart"/>
      <w:r w:rsidR="00463DBA">
        <w:rPr>
          <w:rFonts w:ascii="Verdana" w:hAnsi="Verdana" w:cs="Arial"/>
          <w:sz w:val="20"/>
          <w:szCs w:val="20"/>
        </w:rPr>
        <w:t>cc</w:t>
      </w:r>
      <w:proofErr w:type="spellEnd"/>
      <w:proofErr w:type="gramEnd"/>
      <w:r>
        <w:rPr>
          <w:rFonts w:ascii="Verdana" w:hAnsi="Verdana" w:cs="Arial"/>
          <w:sz w:val="20"/>
          <w:szCs w:val="20"/>
        </w:rPr>
        <w:t>)</w:t>
      </w:r>
      <w:r>
        <w:rPr>
          <w:rFonts w:ascii="Verdana" w:hAnsi="Verdana" w:cs="Arial"/>
          <w:sz w:val="20"/>
          <w:szCs w:val="20"/>
        </w:rPr>
        <w:tab/>
        <w:t xml:space="preserve">manter as Debêntures registradas para negociação no mercado secundário durante o prazo de vigência das </w:t>
      </w:r>
      <w:r>
        <w:rPr>
          <w:rFonts w:ascii="Verdana" w:hAnsi="Verdana" w:cs="Arial"/>
          <w:bCs/>
          <w:sz w:val="20"/>
          <w:szCs w:val="20"/>
        </w:rPr>
        <w:t>Debêntures</w:t>
      </w:r>
      <w:r>
        <w:rPr>
          <w:rFonts w:ascii="Verdana" w:hAnsi="Verdana" w:cs="Arial"/>
          <w:sz w:val="20"/>
          <w:szCs w:val="20"/>
        </w:rPr>
        <w:t xml:space="preserve">, arcando com os custos do referido registro; </w:t>
      </w:r>
      <w:r w:rsidR="00F15B4B">
        <w:rPr>
          <w:rFonts w:ascii="Verdana" w:hAnsi="Verdana" w:cs="Arial"/>
          <w:sz w:val="20"/>
          <w:szCs w:val="20"/>
        </w:rPr>
        <w:t>e</w:t>
      </w:r>
    </w:p>
    <w:p w14:paraId="0F459338" w14:textId="77777777" w:rsidR="00BB59A7" w:rsidRDefault="00BB59A7">
      <w:pPr>
        <w:pStyle w:val="PargrafodaLista"/>
        <w:spacing w:line="320" w:lineRule="exact"/>
        <w:ind w:left="1276" w:hanging="567"/>
        <w:jc w:val="both"/>
        <w:rPr>
          <w:rFonts w:ascii="Verdana" w:hAnsi="Verdana" w:cs="Arial"/>
          <w:sz w:val="20"/>
          <w:szCs w:val="20"/>
        </w:rPr>
      </w:pPr>
    </w:p>
    <w:p w14:paraId="7B2D82B6" w14:textId="77777777" w:rsidR="00BB59A7" w:rsidRPr="00F15B4B" w:rsidRDefault="007C7372">
      <w:pPr>
        <w:pStyle w:val="PargrafodaLista"/>
        <w:spacing w:line="320" w:lineRule="exact"/>
        <w:ind w:left="1276" w:hanging="567"/>
        <w:jc w:val="both"/>
        <w:rPr>
          <w:rFonts w:ascii="Verdana" w:hAnsi="Verdana" w:cs="Arial"/>
          <w:sz w:val="20"/>
          <w:szCs w:val="20"/>
        </w:rPr>
      </w:pPr>
      <w:r>
        <w:rPr>
          <w:rFonts w:ascii="Verdana" w:hAnsi="Verdana" w:cs="Arial"/>
          <w:sz w:val="20"/>
          <w:szCs w:val="20"/>
        </w:rPr>
        <w:t>(</w:t>
      </w:r>
      <w:proofErr w:type="spellStart"/>
      <w:proofErr w:type="gramStart"/>
      <w:r w:rsidR="00463DBA">
        <w:rPr>
          <w:rFonts w:ascii="Verdana" w:hAnsi="Verdana" w:cs="Arial"/>
          <w:sz w:val="20"/>
          <w:szCs w:val="20"/>
        </w:rPr>
        <w:t>dd</w:t>
      </w:r>
      <w:proofErr w:type="spellEnd"/>
      <w:proofErr w:type="gramEnd"/>
      <w:r>
        <w:rPr>
          <w:rFonts w:ascii="Verdana" w:hAnsi="Verdana" w:cs="Arial"/>
          <w:sz w:val="20"/>
          <w:szCs w:val="20"/>
        </w:rPr>
        <w:t>)</w:t>
      </w:r>
      <w:r>
        <w:rPr>
          <w:rFonts w:ascii="Verdana" w:hAnsi="Verdana" w:cs="Arial"/>
          <w:sz w:val="20"/>
          <w:szCs w:val="20"/>
        </w:rPr>
        <w:tab/>
        <w:t xml:space="preserve">guardar, por 5 (cinco) anos contados da data do encerramento da Emissão, toda </w:t>
      </w:r>
      <w:r w:rsidR="00F15B4B">
        <w:rPr>
          <w:rFonts w:ascii="Verdana" w:hAnsi="Verdana" w:cs="Arial"/>
          <w:sz w:val="20"/>
          <w:szCs w:val="20"/>
        </w:rPr>
        <w:t>a documentação a ela relativa.</w:t>
      </w:r>
    </w:p>
    <w:p w14:paraId="1BFC893D" w14:textId="77777777" w:rsidR="00BB59A7" w:rsidRPr="00F15B4B" w:rsidRDefault="00BB59A7">
      <w:pPr>
        <w:pStyle w:val="PargrafodaLista"/>
        <w:rPr>
          <w:rFonts w:ascii="Verdana" w:hAnsi="Verdana"/>
        </w:rPr>
      </w:pPr>
    </w:p>
    <w:p w14:paraId="4229AC39" w14:textId="77777777" w:rsidR="00BB59A7" w:rsidRDefault="007C7372">
      <w:pPr>
        <w:spacing w:line="320" w:lineRule="exact"/>
        <w:jc w:val="both"/>
        <w:rPr>
          <w:rFonts w:ascii="Verdana" w:hAnsi="Verdana"/>
          <w:sz w:val="20"/>
          <w:szCs w:val="20"/>
          <w:lang w:eastAsia="x-none"/>
        </w:rPr>
      </w:pPr>
      <w:bookmarkStart w:id="146" w:name="_DV_M298"/>
      <w:bookmarkStart w:id="147" w:name="_Toc499990370"/>
      <w:bookmarkStart w:id="148" w:name="_Toc356586450"/>
      <w:bookmarkEnd w:id="146"/>
      <w:r>
        <w:rPr>
          <w:rFonts w:ascii="Verdana" w:hAnsi="Verdana"/>
          <w:w w:val="0"/>
          <w:sz w:val="20"/>
          <w:szCs w:val="20"/>
        </w:rPr>
        <w:t>7.1.1.</w:t>
      </w:r>
      <w:r>
        <w:rPr>
          <w:rFonts w:ascii="Verdana" w:hAnsi="Verdana"/>
          <w:w w:val="0"/>
          <w:sz w:val="20"/>
          <w:szCs w:val="20"/>
        </w:rPr>
        <w:tab/>
      </w:r>
      <w:r>
        <w:rPr>
          <w:rFonts w:ascii="Verdana" w:hAnsi="Verdana"/>
          <w:sz w:val="20"/>
          <w:szCs w:val="20"/>
          <w:lang w:eastAsia="x-none"/>
        </w:rPr>
        <w:t xml:space="preserve">A Emissora obriga-se, neste ato, em caráter irrevogável e irretratável, a cuidar para que as operações que venha a praticar no âmbito da </w:t>
      </w:r>
      <w:r>
        <w:rPr>
          <w:rFonts w:ascii="Verdana" w:hAnsi="Verdana"/>
          <w:sz w:val="20"/>
          <w:szCs w:val="20"/>
        </w:rPr>
        <w:t>B3</w:t>
      </w:r>
      <w:r>
        <w:rPr>
          <w:rFonts w:ascii="Verdana" w:hAnsi="Verdana"/>
          <w:sz w:val="20"/>
          <w:szCs w:val="20"/>
          <w:lang w:eastAsia="x-none"/>
        </w:rPr>
        <w:t xml:space="preserve">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p>
    <w:p w14:paraId="53C0CFFC" w14:textId="77777777" w:rsidR="00BB59A7" w:rsidRDefault="00BB59A7">
      <w:pPr>
        <w:spacing w:line="320" w:lineRule="exact"/>
        <w:jc w:val="both"/>
        <w:rPr>
          <w:rFonts w:ascii="Verdana" w:hAnsi="Verdana"/>
          <w:sz w:val="20"/>
          <w:szCs w:val="20"/>
          <w:lang w:eastAsia="x-none"/>
        </w:rPr>
      </w:pPr>
    </w:p>
    <w:p w14:paraId="26F7E91D" w14:textId="77777777" w:rsidR="00BB59A7" w:rsidRDefault="007C7372" w:rsidP="00ED1B55">
      <w:pPr>
        <w:pStyle w:val="Ttulo1"/>
        <w:rPr>
          <w:w w:val="0"/>
        </w:rPr>
      </w:pPr>
      <w:r>
        <w:rPr>
          <w:w w:val="0"/>
        </w:rPr>
        <w:lastRenderedPageBreak/>
        <w:t xml:space="preserve">CLÁUSULA </w:t>
      </w:r>
      <w:bookmarkStart w:id="149" w:name="_DV_M299"/>
      <w:bookmarkEnd w:id="147"/>
      <w:bookmarkEnd w:id="149"/>
      <w:r>
        <w:rPr>
          <w:w w:val="0"/>
        </w:rPr>
        <w:t>VIII</w:t>
      </w:r>
      <w:r>
        <w:rPr>
          <w:w w:val="0"/>
        </w:rPr>
        <w:br/>
        <w:t>AGENTE FIDUCIÁRIO</w:t>
      </w:r>
      <w:bookmarkEnd w:id="148"/>
    </w:p>
    <w:p w14:paraId="0FB6CCF6" w14:textId="77777777" w:rsidR="00BB59A7" w:rsidRPr="00F15B4B" w:rsidRDefault="00BB59A7" w:rsidP="00490696">
      <w:pPr>
        <w:keepNext/>
        <w:spacing w:line="320" w:lineRule="exact"/>
        <w:jc w:val="both"/>
        <w:rPr>
          <w:rFonts w:ascii="Verdana" w:hAnsi="Verdana"/>
          <w:w w:val="0"/>
        </w:rPr>
      </w:pPr>
      <w:bookmarkStart w:id="150" w:name="_Toc499990371"/>
    </w:p>
    <w:p w14:paraId="72E1C185" w14:textId="77777777" w:rsidR="00BB59A7" w:rsidRDefault="007C7372" w:rsidP="00ED1B55">
      <w:pPr>
        <w:pStyle w:val="sub"/>
        <w:keepNext/>
        <w:widowControl/>
        <w:tabs>
          <w:tab w:val="clear" w:pos="0"/>
          <w:tab w:val="clear" w:pos="1440"/>
          <w:tab w:val="clear" w:pos="2880"/>
          <w:tab w:val="clear" w:pos="4320"/>
        </w:tabs>
        <w:spacing w:before="0" w:after="0" w:line="320" w:lineRule="exact"/>
        <w:rPr>
          <w:rFonts w:ascii="Verdana" w:hAnsi="Verdana"/>
          <w:b/>
          <w:w w:val="0"/>
          <w:sz w:val="20"/>
          <w:szCs w:val="20"/>
        </w:rPr>
      </w:pPr>
      <w:bookmarkStart w:id="151" w:name="_DV_M300"/>
      <w:bookmarkEnd w:id="151"/>
      <w:r>
        <w:rPr>
          <w:rFonts w:ascii="Verdana" w:hAnsi="Verdana"/>
          <w:b/>
          <w:w w:val="0"/>
          <w:sz w:val="20"/>
          <w:szCs w:val="20"/>
        </w:rPr>
        <w:t>8.1.</w:t>
      </w:r>
      <w:r>
        <w:rPr>
          <w:rFonts w:ascii="Verdana" w:hAnsi="Verdana"/>
          <w:b/>
          <w:w w:val="0"/>
          <w:sz w:val="20"/>
          <w:szCs w:val="20"/>
        </w:rPr>
        <w:tab/>
        <w:t>Nomeação</w:t>
      </w:r>
    </w:p>
    <w:p w14:paraId="59CA0872" w14:textId="77777777" w:rsidR="00BB59A7" w:rsidRDefault="00BB59A7">
      <w:pPr>
        <w:spacing w:line="320" w:lineRule="exact"/>
        <w:jc w:val="both"/>
        <w:rPr>
          <w:rFonts w:ascii="Verdana" w:hAnsi="Verdana"/>
          <w:w w:val="0"/>
          <w:sz w:val="20"/>
          <w:szCs w:val="20"/>
        </w:rPr>
      </w:pPr>
    </w:p>
    <w:p w14:paraId="36B2E471" w14:textId="77777777" w:rsidR="00BB59A7" w:rsidRDefault="007C7372">
      <w:pPr>
        <w:pStyle w:val="Recuodecorpodetexto"/>
        <w:widowControl/>
        <w:numPr>
          <w:ilvl w:val="12"/>
          <w:numId w:val="0"/>
        </w:numPr>
        <w:spacing w:line="320" w:lineRule="exact"/>
        <w:rPr>
          <w:rFonts w:ascii="Verdana" w:hAnsi="Verdana"/>
          <w:w w:val="0"/>
          <w:sz w:val="20"/>
          <w:szCs w:val="20"/>
          <w:lang w:val="pt-BR"/>
        </w:rPr>
      </w:pPr>
      <w:bookmarkStart w:id="152" w:name="_DV_M301"/>
      <w:bookmarkEnd w:id="152"/>
      <w:r>
        <w:rPr>
          <w:rFonts w:ascii="Verdana" w:hAnsi="Verdana"/>
          <w:w w:val="0"/>
          <w:sz w:val="20"/>
          <w:szCs w:val="20"/>
          <w:lang w:val="pt-BR"/>
        </w:rPr>
        <w:t>8.1.1.</w:t>
      </w:r>
      <w:r>
        <w:rPr>
          <w:rFonts w:ascii="Verdana" w:hAnsi="Verdana"/>
          <w:w w:val="0"/>
          <w:sz w:val="20"/>
          <w:szCs w:val="20"/>
          <w:lang w:val="pt-BR"/>
        </w:rPr>
        <w:tab/>
        <w:t xml:space="preserve">A Emissora constitui e nomeia </w:t>
      </w:r>
      <w:r>
        <w:rPr>
          <w:rFonts w:ascii="Verdana" w:hAnsi="Verdana"/>
          <w:sz w:val="20"/>
          <w:szCs w:val="20"/>
          <w:lang w:val="pt-BR"/>
        </w:rPr>
        <w:t xml:space="preserve">a </w:t>
      </w:r>
      <w:r w:rsidR="00924E26" w:rsidRPr="00472F53">
        <w:rPr>
          <w:rFonts w:ascii="Verdana" w:hAnsi="Verdana"/>
          <w:b/>
          <w:sz w:val="20"/>
          <w:szCs w:val="20"/>
        </w:rPr>
        <w:t>OLIVEIRA TRUST DISTRIBUIDORA DE TÍTULOS E VALORES MOBILIÁRIOS S.A.</w:t>
      </w:r>
      <w:r>
        <w:rPr>
          <w:rFonts w:ascii="Verdana" w:hAnsi="Verdana"/>
          <w:w w:val="0"/>
          <w:sz w:val="20"/>
          <w:szCs w:val="20"/>
          <w:lang w:val="pt-BR"/>
        </w:rPr>
        <w:t>, qualificada no preâmbulo desta Escritura, como Agente Fiduciário, representando os Debenturistas, a qual, neste ato e pela melhor forma de direito, aceita a nomeação para, nos termos da lei e da presente Escritura, representar perante a Emissora a comunhão dos Debenturistas.</w:t>
      </w:r>
    </w:p>
    <w:p w14:paraId="07F29387" w14:textId="77777777" w:rsidR="00BB59A7" w:rsidRDefault="00BB59A7">
      <w:pPr>
        <w:pStyle w:val="Recuodecorpodetexto"/>
        <w:widowControl/>
        <w:numPr>
          <w:ilvl w:val="12"/>
          <w:numId w:val="0"/>
        </w:numPr>
        <w:spacing w:line="320" w:lineRule="exact"/>
        <w:rPr>
          <w:rFonts w:ascii="Verdana" w:hAnsi="Verdana"/>
          <w:w w:val="0"/>
          <w:sz w:val="20"/>
          <w:szCs w:val="20"/>
          <w:lang w:val="pt-BR"/>
        </w:rPr>
      </w:pPr>
    </w:p>
    <w:p w14:paraId="001258AC" w14:textId="77777777" w:rsidR="00BB59A7" w:rsidRDefault="007C7372">
      <w:pPr>
        <w:keepNext/>
        <w:numPr>
          <w:ilvl w:val="12"/>
          <w:numId w:val="0"/>
        </w:numPr>
        <w:spacing w:line="320" w:lineRule="exact"/>
        <w:jc w:val="both"/>
        <w:rPr>
          <w:rFonts w:ascii="Verdana" w:hAnsi="Verdana"/>
          <w:b/>
          <w:w w:val="0"/>
          <w:sz w:val="20"/>
          <w:szCs w:val="20"/>
        </w:rPr>
      </w:pPr>
      <w:bookmarkStart w:id="153" w:name="_DV_M302"/>
      <w:bookmarkEnd w:id="153"/>
      <w:r>
        <w:rPr>
          <w:rFonts w:ascii="Verdana" w:hAnsi="Verdana"/>
          <w:b/>
          <w:w w:val="0"/>
          <w:sz w:val="20"/>
          <w:szCs w:val="20"/>
        </w:rPr>
        <w:t>8.2.</w:t>
      </w:r>
      <w:r>
        <w:rPr>
          <w:rFonts w:ascii="Verdana" w:hAnsi="Verdana"/>
          <w:b/>
          <w:w w:val="0"/>
          <w:sz w:val="20"/>
          <w:szCs w:val="20"/>
        </w:rPr>
        <w:tab/>
        <w:t>Declaração</w:t>
      </w:r>
    </w:p>
    <w:p w14:paraId="5AE05B8E" w14:textId="77777777" w:rsidR="00BB59A7" w:rsidRDefault="00BB59A7">
      <w:pPr>
        <w:spacing w:line="320" w:lineRule="exact"/>
        <w:jc w:val="both"/>
        <w:rPr>
          <w:rFonts w:ascii="Verdana" w:hAnsi="Verdana"/>
          <w:w w:val="0"/>
          <w:sz w:val="20"/>
          <w:szCs w:val="20"/>
        </w:rPr>
      </w:pPr>
    </w:p>
    <w:p w14:paraId="6C2542B5" w14:textId="77777777" w:rsidR="00BB59A7" w:rsidRDefault="007C7372">
      <w:pPr>
        <w:spacing w:line="320" w:lineRule="exact"/>
        <w:jc w:val="both"/>
        <w:rPr>
          <w:rFonts w:ascii="Verdana" w:hAnsi="Verdana"/>
          <w:w w:val="0"/>
          <w:sz w:val="20"/>
          <w:szCs w:val="20"/>
        </w:rPr>
      </w:pPr>
      <w:bookmarkStart w:id="154" w:name="_DV_M303"/>
      <w:bookmarkEnd w:id="154"/>
      <w:r>
        <w:rPr>
          <w:rFonts w:ascii="Verdana" w:hAnsi="Verdana"/>
          <w:w w:val="0"/>
          <w:sz w:val="20"/>
          <w:szCs w:val="20"/>
        </w:rPr>
        <w:t>8.2.1.</w:t>
      </w:r>
      <w:r>
        <w:rPr>
          <w:rFonts w:ascii="Verdana" w:hAnsi="Verdana"/>
          <w:w w:val="0"/>
          <w:sz w:val="20"/>
          <w:szCs w:val="20"/>
        </w:rPr>
        <w:tab/>
        <w:t xml:space="preserve">O Agente Fiduciário declara, neste ato, sob as penas da lei: </w:t>
      </w:r>
    </w:p>
    <w:p w14:paraId="6C7D0559" w14:textId="77777777" w:rsidR="00BB59A7" w:rsidRDefault="00BB59A7">
      <w:pPr>
        <w:spacing w:line="320" w:lineRule="exact"/>
        <w:jc w:val="both"/>
        <w:rPr>
          <w:rFonts w:ascii="Verdana" w:hAnsi="Verdana"/>
          <w:w w:val="0"/>
          <w:sz w:val="20"/>
          <w:szCs w:val="20"/>
        </w:rPr>
      </w:pPr>
    </w:p>
    <w:p w14:paraId="1343213E" w14:textId="77777777" w:rsidR="00BB59A7" w:rsidRDefault="007C7372">
      <w:pPr>
        <w:spacing w:line="320" w:lineRule="exact"/>
        <w:ind w:left="1276" w:hanging="567"/>
        <w:jc w:val="both"/>
        <w:rPr>
          <w:rFonts w:ascii="Verdana" w:hAnsi="Verdana"/>
          <w:w w:val="0"/>
          <w:sz w:val="20"/>
          <w:szCs w:val="20"/>
        </w:rPr>
      </w:pPr>
      <w:bookmarkStart w:id="155" w:name="_DV_M304"/>
      <w:bookmarkEnd w:id="155"/>
      <w:r>
        <w:rPr>
          <w:rFonts w:ascii="Verdana" w:hAnsi="Verdana"/>
          <w:w w:val="0"/>
          <w:sz w:val="20"/>
          <w:szCs w:val="20"/>
        </w:rPr>
        <w:t>(a)</w:t>
      </w:r>
      <w:r>
        <w:rPr>
          <w:rFonts w:ascii="Verdana" w:hAnsi="Verdana"/>
          <w:w w:val="0"/>
          <w:sz w:val="20"/>
          <w:szCs w:val="20"/>
        </w:rPr>
        <w:tab/>
        <w:t>não ter, sob as penas de lei, qualquer impedimento legal, conforme artigo 66, parágrafo 3º da Lei das Sociedades por Ações, a Instrução CVM 583 ou, em caso de alteração, a que vier a substituí-la, e demais normas aplicáveis, para exercer a função que lhe é conferida;</w:t>
      </w:r>
    </w:p>
    <w:p w14:paraId="115F0F62" w14:textId="77777777" w:rsidR="00BB59A7" w:rsidRDefault="00BB59A7">
      <w:pPr>
        <w:spacing w:line="320" w:lineRule="exact"/>
        <w:jc w:val="both"/>
        <w:rPr>
          <w:rFonts w:ascii="Verdana" w:hAnsi="Verdana"/>
          <w:w w:val="0"/>
          <w:sz w:val="20"/>
          <w:szCs w:val="20"/>
        </w:rPr>
      </w:pPr>
    </w:p>
    <w:p w14:paraId="06DDDD80" w14:textId="77777777" w:rsidR="00BB59A7" w:rsidRDefault="007C7372">
      <w:pPr>
        <w:spacing w:line="320" w:lineRule="exact"/>
        <w:ind w:left="1276" w:hanging="567"/>
        <w:jc w:val="both"/>
        <w:rPr>
          <w:rFonts w:ascii="Verdana" w:hAnsi="Verdana"/>
          <w:w w:val="0"/>
          <w:sz w:val="20"/>
          <w:szCs w:val="20"/>
        </w:rPr>
      </w:pPr>
      <w:bookmarkStart w:id="156" w:name="_DV_M305"/>
      <w:bookmarkEnd w:id="156"/>
      <w:r>
        <w:rPr>
          <w:rFonts w:ascii="Verdana" w:hAnsi="Verdana"/>
          <w:w w:val="0"/>
          <w:sz w:val="20"/>
          <w:szCs w:val="20"/>
        </w:rPr>
        <w:t>(b)</w:t>
      </w:r>
      <w:r>
        <w:rPr>
          <w:rFonts w:ascii="Verdana" w:hAnsi="Verdana"/>
          <w:w w:val="0"/>
          <w:sz w:val="20"/>
          <w:szCs w:val="20"/>
        </w:rPr>
        <w:tab/>
      </w:r>
      <w:r>
        <w:rPr>
          <w:rFonts w:ascii="Verdana" w:hAnsi="Verdana" w:cs="Tahoma"/>
          <w:sz w:val="20"/>
        </w:rPr>
        <w:t>aceitar a função para a qual foi nomeado, assumindo integralmente os deveres e atribuições previstas na legislação específica e nesta Escritura</w:t>
      </w:r>
      <w:r>
        <w:rPr>
          <w:rFonts w:ascii="Verdana" w:hAnsi="Verdana"/>
          <w:w w:val="0"/>
          <w:sz w:val="20"/>
          <w:szCs w:val="20"/>
        </w:rPr>
        <w:t>;</w:t>
      </w:r>
    </w:p>
    <w:p w14:paraId="08872223" w14:textId="77777777" w:rsidR="00BB59A7" w:rsidRDefault="00BB59A7">
      <w:pPr>
        <w:spacing w:line="320" w:lineRule="exact"/>
        <w:ind w:left="1276" w:hanging="567"/>
        <w:jc w:val="both"/>
        <w:rPr>
          <w:rFonts w:ascii="Verdana" w:hAnsi="Verdana"/>
          <w:w w:val="0"/>
          <w:sz w:val="20"/>
          <w:szCs w:val="20"/>
        </w:rPr>
      </w:pPr>
    </w:p>
    <w:p w14:paraId="433559C1" w14:textId="77777777" w:rsidR="00BB59A7" w:rsidRDefault="007C7372">
      <w:pPr>
        <w:spacing w:line="320" w:lineRule="exact"/>
        <w:ind w:left="1276" w:hanging="567"/>
        <w:jc w:val="both"/>
        <w:rPr>
          <w:rFonts w:ascii="Verdana" w:hAnsi="Verdana"/>
          <w:w w:val="0"/>
          <w:sz w:val="20"/>
          <w:szCs w:val="20"/>
        </w:rPr>
      </w:pPr>
      <w:bookmarkStart w:id="157" w:name="_DV_M306"/>
      <w:bookmarkEnd w:id="157"/>
      <w:r>
        <w:rPr>
          <w:rFonts w:ascii="Verdana" w:hAnsi="Verdana"/>
          <w:w w:val="0"/>
          <w:sz w:val="20"/>
          <w:szCs w:val="20"/>
        </w:rPr>
        <w:t>(c)</w:t>
      </w:r>
      <w:r>
        <w:rPr>
          <w:rFonts w:ascii="Verdana" w:hAnsi="Verdana"/>
          <w:w w:val="0"/>
          <w:sz w:val="20"/>
          <w:szCs w:val="20"/>
        </w:rPr>
        <w:tab/>
        <w:t>conhecer e aceitar integralmente a presente Escritura, todas as suas cláusulas e condições;</w:t>
      </w:r>
    </w:p>
    <w:p w14:paraId="70C10E10" w14:textId="77777777" w:rsidR="00BB59A7" w:rsidRPr="00F15B4B" w:rsidRDefault="00BB59A7">
      <w:pPr>
        <w:spacing w:line="320" w:lineRule="exact"/>
        <w:ind w:left="1276" w:hanging="567"/>
        <w:jc w:val="both"/>
        <w:rPr>
          <w:rFonts w:ascii="Verdana" w:hAnsi="Verdana"/>
          <w:w w:val="0"/>
        </w:rPr>
      </w:pPr>
    </w:p>
    <w:p w14:paraId="39456A8F" w14:textId="77777777" w:rsidR="00BB59A7" w:rsidRDefault="007C7372">
      <w:pPr>
        <w:spacing w:line="320" w:lineRule="exact"/>
        <w:ind w:left="1276" w:hanging="567"/>
        <w:jc w:val="both"/>
        <w:rPr>
          <w:rFonts w:ascii="Verdana" w:hAnsi="Verdana"/>
          <w:w w:val="0"/>
          <w:sz w:val="20"/>
          <w:szCs w:val="20"/>
        </w:rPr>
      </w:pPr>
      <w:bookmarkStart w:id="158" w:name="_DV_M307"/>
      <w:bookmarkEnd w:id="158"/>
      <w:r>
        <w:rPr>
          <w:rFonts w:ascii="Verdana" w:hAnsi="Verdana"/>
          <w:w w:val="0"/>
          <w:sz w:val="20"/>
          <w:szCs w:val="20"/>
        </w:rPr>
        <w:t>(d)</w:t>
      </w:r>
      <w:r w:rsidRPr="00F15B4B">
        <w:rPr>
          <w:rFonts w:ascii="Verdana" w:hAnsi="Verdana"/>
          <w:w w:val="0"/>
        </w:rPr>
        <w:tab/>
      </w:r>
      <w:r>
        <w:rPr>
          <w:rFonts w:ascii="Verdana" w:hAnsi="Verdana"/>
          <w:w w:val="0"/>
          <w:sz w:val="20"/>
          <w:szCs w:val="20"/>
        </w:rPr>
        <w:t>não ter qualquer ligação com a Emissora que o impeça de exercer suas funções;</w:t>
      </w:r>
    </w:p>
    <w:p w14:paraId="3715B569" w14:textId="77777777" w:rsidR="00BB59A7" w:rsidRDefault="00BB59A7">
      <w:pPr>
        <w:spacing w:line="320" w:lineRule="exact"/>
        <w:ind w:left="1276" w:hanging="567"/>
        <w:jc w:val="both"/>
        <w:rPr>
          <w:rFonts w:ascii="Verdana" w:hAnsi="Verdana"/>
          <w:w w:val="0"/>
          <w:sz w:val="20"/>
          <w:szCs w:val="20"/>
        </w:rPr>
      </w:pPr>
    </w:p>
    <w:p w14:paraId="56DD3F3B" w14:textId="77777777" w:rsidR="00BB59A7" w:rsidRDefault="007C7372">
      <w:pPr>
        <w:spacing w:line="320" w:lineRule="exact"/>
        <w:ind w:left="1276" w:hanging="567"/>
        <w:jc w:val="both"/>
        <w:rPr>
          <w:rFonts w:ascii="Verdana" w:hAnsi="Verdana"/>
          <w:w w:val="0"/>
          <w:sz w:val="20"/>
          <w:szCs w:val="20"/>
        </w:rPr>
      </w:pPr>
      <w:bookmarkStart w:id="159" w:name="_DV_M308"/>
      <w:bookmarkEnd w:id="159"/>
      <w:r>
        <w:rPr>
          <w:rFonts w:ascii="Verdana" w:hAnsi="Verdana"/>
          <w:w w:val="0"/>
          <w:sz w:val="20"/>
          <w:szCs w:val="20"/>
        </w:rPr>
        <w:t>(e)</w:t>
      </w:r>
      <w:r>
        <w:rPr>
          <w:rFonts w:ascii="Verdana" w:hAnsi="Verdana"/>
          <w:w w:val="0"/>
          <w:sz w:val="20"/>
          <w:szCs w:val="20"/>
        </w:rPr>
        <w:tab/>
        <w:t xml:space="preserve">estar ciente da </w:t>
      </w:r>
      <w:r>
        <w:rPr>
          <w:rFonts w:ascii="Verdana" w:hAnsi="Verdana"/>
          <w:sz w:val="20"/>
          <w:szCs w:val="20"/>
        </w:rPr>
        <w:t>regulamentação aplicável emanada do Banco Central do Brasil e da CVM, incluindo a</w:t>
      </w:r>
      <w:r>
        <w:rPr>
          <w:rFonts w:ascii="Verdana" w:hAnsi="Verdana"/>
          <w:w w:val="0"/>
          <w:sz w:val="20"/>
          <w:szCs w:val="20"/>
        </w:rPr>
        <w:t xml:space="preserve"> Circular do Banco Central do Brasil nº 1.832, de 31 de outubro de 1990;</w:t>
      </w:r>
    </w:p>
    <w:p w14:paraId="00CF9C38" w14:textId="77777777" w:rsidR="00BB59A7" w:rsidRDefault="00BB59A7">
      <w:pPr>
        <w:spacing w:line="320" w:lineRule="exact"/>
        <w:ind w:left="1276" w:hanging="567"/>
        <w:jc w:val="both"/>
        <w:rPr>
          <w:rFonts w:ascii="Verdana" w:hAnsi="Verdana"/>
          <w:w w:val="0"/>
          <w:sz w:val="20"/>
          <w:szCs w:val="20"/>
        </w:rPr>
      </w:pPr>
    </w:p>
    <w:p w14:paraId="37A8C565" w14:textId="77777777" w:rsidR="00BB59A7" w:rsidRDefault="007C7372">
      <w:pPr>
        <w:spacing w:line="320" w:lineRule="exact"/>
        <w:ind w:left="1276" w:hanging="567"/>
        <w:jc w:val="both"/>
        <w:rPr>
          <w:rFonts w:ascii="Verdana" w:hAnsi="Verdana"/>
          <w:w w:val="0"/>
          <w:sz w:val="20"/>
          <w:szCs w:val="20"/>
        </w:rPr>
      </w:pPr>
      <w:bookmarkStart w:id="160" w:name="_DV_M309"/>
      <w:bookmarkEnd w:id="160"/>
      <w:r>
        <w:rPr>
          <w:rFonts w:ascii="Verdana" w:hAnsi="Verdana"/>
          <w:w w:val="0"/>
          <w:sz w:val="20"/>
          <w:szCs w:val="20"/>
        </w:rPr>
        <w:t>(f)</w:t>
      </w:r>
      <w:r>
        <w:rPr>
          <w:rFonts w:ascii="Verdana" w:hAnsi="Verdana"/>
          <w:w w:val="0"/>
          <w:sz w:val="20"/>
          <w:szCs w:val="20"/>
        </w:rPr>
        <w:tab/>
        <w:t>estar devidamente autorizado a celebrar esta Escritura e a cumprir com suas obrigações aqui previstas, tendo sido satisfeitos todos os requisitos legais e societários necessários para tanto;</w:t>
      </w:r>
    </w:p>
    <w:p w14:paraId="60A97E3F" w14:textId="77777777" w:rsidR="00BB59A7" w:rsidRDefault="00BB59A7">
      <w:pPr>
        <w:spacing w:line="320" w:lineRule="exact"/>
        <w:ind w:left="1276" w:hanging="567"/>
        <w:jc w:val="both"/>
        <w:rPr>
          <w:rFonts w:ascii="Verdana" w:hAnsi="Verdana"/>
          <w:w w:val="0"/>
          <w:sz w:val="20"/>
          <w:szCs w:val="20"/>
        </w:rPr>
      </w:pPr>
    </w:p>
    <w:p w14:paraId="615D11EC" w14:textId="77777777" w:rsidR="00BB59A7" w:rsidRDefault="007C7372">
      <w:pPr>
        <w:spacing w:line="320" w:lineRule="exact"/>
        <w:ind w:left="1276" w:hanging="567"/>
        <w:jc w:val="both"/>
        <w:rPr>
          <w:rFonts w:ascii="Verdana" w:hAnsi="Verdana"/>
          <w:w w:val="0"/>
          <w:sz w:val="20"/>
          <w:szCs w:val="20"/>
        </w:rPr>
      </w:pPr>
      <w:bookmarkStart w:id="161" w:name="_DV_C421"/>
      <w:r>
        <w:rPr>
          <w:rFonts w:ascii="Verdana" w:hAnsi="Verdana"/>
          <w:w w:val="0"/>
          <w:sz w:val="20"/>
          <w:szCs w:val="20"/>
        </w:rPr>
        <w:t>(g)</w:t>
      </w:r>
      <w:bookmarkStart w:id="162" w:name="_DV_X471"/>
      <w:bookmarkStart w:id="163" w:name="_DV_C422"/>
      <w:bookmarkEnd w:id="161"/>
      <w:r>
        <w:rPr>
          <w:rFonts w:ascii="Verdana" w:hAnsi="Verdana"/>
          <w:w w:val="0"/>
          <w:sz w:val="20"/>
          <w:szCs w:val="20"/>
        </w:rPr>
        <w:tab/>
        <w:t xml:space="preserve">não se </w:t>
      </w:r>
      <w:r>
        <w:rPr>
          <w:rFonts w:ascii="Verdana" w:hAnsi="Verdana"/>
          <w:sz w:val="20"/>
          <w:szCs w:val="20"/>
        </w:rPr>
        <w:t>encontrar em nenhuma das situações de conflito de interesse previstas no artigo 6º da Instrução CVM 583;</w:t>
      </w:r>
      <w:bookmarkEnd w:id="162"/>
      <w:bookmarkEnd w:id="163"/>
    </w:p>
    <w:p w14:paraId="4A857F2C" w14:textId="77777777" w:rsidR="00BB59A7" w:rsidRDefault="00BB59A7">
      <w:pPr>
        <w:spacing w:line="320" w:lineRule="exact"/>
        <w:ind w:left="1276" w:hanging="567"/>
        <w:jc w:val="both"/>
        <w:rPr>
          <w:rFonts w:ascii="Verdana" w:hAnsi="Verdana"/>
          <w:sz w:val="20"/>
          <w:szCs w:val="20"/>
        </w:rPr>
      </w:pPr>
    </w:p>
    <w:p w14:paraId="7E6C9F29" w14:textId="77777777" w:rsidR="00BB59A7" w:rsidRDefault="007C7372">
      <w:pPr>
        <w:spacing w:line="320" w:lineRule="exact"/>
        <w:ind w:left="1276" w:hanging="567"/>
        <w:jc w:val="both"/>
        <w:rPr>
          <w:rFonts w:ascii="Verdana" w:hAnsi="Verdana"/>
          <w:w w:val="0"/>
          <w:sz w:val="20"/>
          <w:szCs w:val="20"/>
        </w:rPr>
      </w:pPr>
      <w:r>
        <w:rPr>
          <w:rFonts w:ascii="Verdana" w:hAnsi="Verdana"/>
          <w:sz w:val="20"/>
          <w:szCs w:val="20"/>
        </w:rPr>
        <w:t>(i)</w:t>
      </w:r>
      <w:r>
        <w:rPr>
          <w:rFonts w:ascii="Verdana" w:hAnsi="Verdana"/>
          <w:sz w:val="20"/>
          <w:szCs w:val="20"/>
        </w:rPr>
        <w:tab/>
        <w:t>ser instituição financeira, estando devidamente organizado, constituído e existente de acordo com as leis brasileiras;</w:t>
      </w:r>
    </w:p>
    <w:p w14:paraId="2822E27B" w14:textId="77777777" w:rsidR="00BB59A7" w:rsidRDefault="00BB59A7">
      <w:pPr>
        <w:spacing w:line="320" w:lineRule="exact"/>
        <w:ind w:left="1276" w:hanging="567"/>
        <w:jc w:val="both"/>
        <w:rPr>
          <w:rFonts w:ascii="Verdana" w:hAnsi="Verdana"/>
          <w:w w:val="0"/>
          <w:sz w:val="20"/>
          <w:szCs w:val="20"/>
        </w:rPr>
      </w:pPr>
    </w:p>
    <w:p w14:paraId="5D574274" w14:textId="77777777" w:rsidR="00BB59A7" w:rsidRDefault="007C7372">
      <w:pPr>
        <w:spacing w:line="320" w:lineRule="exact"/>
        <w:ind w:left="1276" w:hanging="567"/>
        <w:jc w:val="both"/>
        <w:rPr>
          <w:rFonts w:ascii="Verdana" w:hAnsi="Verdana"/>
          <w:w w:val="0"/>
          <w:sz w:val="20"/>
          <w:szCs w:val="20"/>
        </w:rPr>
      </w:pPr>
      <w:bookmarkStart w:id="164" w:name="_DV_C424"/>
      <w:r>
        <w:rPr>
          <w:rFonts w:ascii="Verdana" w:hAnsi="Verdana"/>
          <w:sz w:val="20"/>
          <w:szCs w:val="20"/>
        </w:rPr>
        <w:lastRenderedPageBreak/>
        <w:t>(j)</w:t>
      </w:r>
      <w:r>
        <w:rPr>
          <w:rFonts w:ascii="Verdana" w:hAnsi="Verdana"/>
          <w:sz w:val="20"/>
          <w:szCs w:val="20"/>
        </w:rPr>
        <w:tab/>
        <w:t xml:space="preserve">que </w:t>
      </w:r>
      <w:bookmarkStart w:id="165" w:name="_DV_X465"/>
      <w:bookmarkStart w:id="166" w:name="_DV_C425"/>
      <w:bookmarkEnd w:id="164"/>
      <w:proofErr w:type="spellStart"/>
      <w:r>
        <w:rPr>
          <w:rFonts w:ascii="Verdana" w:hAnsi="Verdana"/>
          <w:sz w:val="20"/>
          <w:szCs w:val="20"/>
        </w:rPr>
        <w:t>esta</w:t>
      </w:r>
      <w:proofErr w:type="spellEnd"/>
      <w:r>
        <w:rPr>
          <w:rFonts w:ascii="Verdana" w:hAnsi="Verdana"/>
          <w:sz w:val="20"/>
          <w:szCs w:val="20"/>
        </w:rPr>
        <w:t xml:space="preserve"> Escritura constitui uma obrigação legal, válida</w:t>
      </w:r>
      <w:bookmarkStart w:id="167" w:name="_DV_C426"/>
      <w:bookmarkEnd w:id="165"/>
      <w:bookmarkEnd w:id="166"/>
      <w:r>
        <w:rPr>
          <w:rFonts w:ascii="Verdana" w:hAnsi="Verdana"/>
          <w:sz w:val="20"/>
          <w:szCs w:val="20"/>
        </w:rPr>
        <w:t>, vinculativa e eficaz</w:t>
      </w:r>
      <w:bookmarkStart w:id="168" w:name="_DV_X467"/>
      <w:bookmarkStart w:id="169" w:name="_DV_C427"/>
      <w:bookmarkEnd w:id="167"/>
      <w:r>
        <w:rPr>
          <w:rFonts w:ascii="Verdana" w:hAnsi="Verdana"/>
          <w:sz w:val="20"/>
          <w:szCs w:val="20"/>
        </w:rPr>
        <w:t xml:space="preserve"> do Agente Fiduciário, exequível de acordo com os seus termos e condições;</w:t>
      </w:r>
      <w:bookmarkEnd w:id="168"/>
      <w:bookmarkEnd w:id="169"/>
    </w:p>
    <w:p w14:paraId="779D37B3" w14:textId="77777777" w:rsidR="00BB59A7" w:rsidRDefault="00BB59A7">
      <w:pPr>
        <w:spacing w:line="320" w:lineRule="exact"/>
        <w:ind w:left="1276" w:hanging="567"/>
        <w:jc w:val="both"/>
        <w:rPr>
          <w:rFonts w:ascii="Verdana" w:hAnsi="Verdana"/>
          <w:w w:val="0"/>
          <w:sz w:val="20"/>
          <w:szCs w:val="20"/>
        </w:rPr>
      </w:pPr>
    </w:p>
    <w:p w14:paraId="656ECCE1" w14:textId="77777777" w:rsidR="00BB59A7" w:rsidRDefault="007C7372">
      <w:pPr>
        <w:spacing w:line="320" w:lineRule="exact"/>
        <w:ind w:left="1276" w:hanging="567"/>
        <w:jc w:val="both"/>
        <w:rPr>
          <w:rFonts w:ascii="Verdana" w:hAnsi="Verdana"/>
          <w:w w:val="0"/>
          <w:sz w:val="20"/>
          <w:szCs w:val="20"/>
        </w:rPr>
      </w:pPr>
      <w:bookmarkStart w:id="170" w:name="_DV_C429"/>
      <w:r>
        <w:rPr>
          <w:rFonts w:ascii="Verdana" w:hAnsi="Verdana"/>
          <w:sz w:val="20"/>
          <w:szCs w:val="20"/>
        </w:rPr>
        <w:t>(k</w:t>
      </w:r>
      <w:bookmarkStart w:id="171" w:name="_DV_M310"/>
      <w:bookmarkEnd w:id="170"/>
      <w:bookmarkEnd w:id="171"/>
      <w:r>
        <w:rPr>
          <w:rFonts w:ascii="Verdana" w:hAnsi="Verdana"/>
          <w:w w:val="0"/>
          <w:sz w:val="20"/>
          <w:szCs w:val="20"/>
        </w:rPr>
        <w:t>)</w:t>
      </w:r>
      <w:r>
        <w:rPr>
          <w:rFonts w:ascii="Verdana" w:hAnsi="Verdana"/>
          <w:w w:val="0"/>
          <w:sz w:val="20"/>
          <w:szCs w:val="20"/>
        </w:rPr>
        <w:tab/>
        <w:t xml:space="preserve">que a celebração desta Escritura e o cumprimento de suas obrigações aqui previstas não infringem qualquer obrigação anteriormente assumida pelo Agente Fiduciário; </w:t>
      </w:r>
    </w:p>
    <w:p w14:paraId="66B6C182" w14:textId="77777777" w:rsidR="00BB59A7" w:rsidRDefault="00BB59A7">
      <w:pPr>
        <w:spacing w:line="320" w:lineRule="exact"/>
        <w:ind w:left="1276" w:hanging="567"/>
        <w:jc w:val="both"/>
        <w:rPr>
          <w:rFonts w:ascii="Verdana" w:hAnsi="Verdana"/>
          <w:w w:val="0"/>
          <w:sz w:val="20"/>
          <w:szCs w:val="20"/>
        </w:rPr>
      </w:pPr>
    </w:p>
    <w:p w14:paraId="0C2A760A" w14:textId="31C9A5EA" w:rsidR="00BB59A7" w:rsidRDefault="007C7372">
      <w:pPr>
        <w:spacing w:line="320" w:lineRule="exact"/>
        <w:ind w:left="1276" w:hanging="567"/>
        <w:jc w:val="both"/>
        <w:rPr>
          <w:rFonts w:ascii="Verdana" w:hAnsi="Verdana"/>
          <w:w w:val="0"/>
          <w:sz w:val="20"/>
          <w:szCs w:val="20"/>
        </w:rPr>
      </w:pPr>
      <w:r>
        <w:rPr>
          <w:rFonts w:ascii="Verdana" w:hAnsi="Verdana"/>
          <w:w w:val="0"/>
          <w:sz w:val="20"/>
          <w:szCs w:val="20"/>
        </w:rPr>
        <w:t>(l)</w:t>
      </w:r>
      <w:r>
        <w:rPr>
          <w:rFonts w:ascii="Verdana" w:hAnsi="Verdana"/>
          <w:w w:val="0"/>
          <w:sz w:val="20"/>
          <w:szCs w:val="20"/>
        </w:rPr>
        <w:tab/>
      </w:r>
      <w:r w:rsidR="007811F9">
        <w:rPr>
          <w:rFonts w:ascii="Verdana" w:hAnsi="Verdana"/>
          <w:w w:val="0"/>
          <w:sz w:val="20"/>
          <w:szCs w:val="20"/>
        </w:rPr>
        <w:t>que</w:t>
      </w:r>
      <w:r w:rsidR="007811F9" w:rsidRPr="0025417E">
        <w:rPr>
          <w:rFonts w:ascii="Verdana" w:hAnsi="Verdana"/>
          <w:w w:val="0"/>
          <w:sz w:val="20"/>
          <w:szCs w:val="20"/>
        </w:rPr>
        <w:t xml:space="preserve"> na data de celebração desta Escritura de Emissão, conforme organograma encaminhado pela Companhia, o Agente Fiduciário identificou que inexistem outras emissões de valores mobiliários, públicas ou privadas, realizadas pela própria Companhia, por sociedade </w:t>
      </w:r>
      <w:r w:rsidR="007811F9">
        <w:rPr>
          <w:rFonts w:ascii="Verdana" w:hAnsi="Verdana"/>
          <w:w w:val="0"/>
          <w:sz w:val="20"/>
          <w:szCs w:val="20"/>
        </w:rPr>
        <w:t>c</w:t>
      </w:r>
      <w:r w:rsidR="007811F9" w:rsidRPr="0025417E">
        <w:rPr>
          <w:rFonts w:ascii="Verdana" w:hAnsi="Verdana"/>
          <w:w w:val="0"/>
          <w:sz w:val="20"/>
          <w:szCs w:val="20"/>
        </w:rPr>
        <w:t xml:space="preserve">oligada, </w:t>
      </w:r>
      <w:r w:rsidR="007811F9">
        <w:rPr>
          <w:rFonts w:ascii="Verdana" w:hAnsi="Verdana"/>
          <w:w w:val="0"/>
          <w:sz w:val="20"/>
          <w:szCs w:val="20"/>
        </w:rPr>
        <w:t>c</w:t>
      </w:r>
      <w:r w:rsidR="007811F9" w:rsidRPr="0025417E">
        <w:rPr>
          <w:rFonts w:ascii="Verdana" w:hAnsi="Verdana"/>
          <w:w w:val="0"/>
          <w:sz w:val="20"/>
          <w:szCs w:val="20"/>
        </w:rPr>
        <w:t xml:space="preserve">ontrolada, </w:t>
      </w:r>
      <w:r w:rsidR="007811F9">
        <w:rPr>
          <w:rFonts w:ascii="Verdana" w:hAnsi="Verdana"/>
          <w:w w:val="0"/>
          <w:sz w:val="20"/>
          <w:szCs w:val="20"/>
        </w:rPr>
        <w:t>c</w:t>
      </w:r>
      <w:r w:rsidR="007811F9" w:rsidRPr="0025417E">
        <w:rPr>
          <w:rFonts w:ascii="Verdana" w:hAnsi="Verdana"/>
          <w:w w:val="0"/>
          <w:sz w:val="20"/>
          <w:szCs w:val="20"/>
        </w:rPr>
        <w:t>ontroladora ou integrante do mesmo grupo da Companhia em que atue como agente fiduciário, agente de notas ou agente de garantias, nos termos da Instrução CVM 583</w:t>
      </w:r>
      <w:r>
        <w:rPr>
          <w:rFonts w:ascii="Verdana" w:hAnsi="Verdana"/>
          <w:sz w:val="20"/>
          <w:szCs w:val="20"/>
        </w:rPr>
        <w:t>;</w:t>
      </w:r>
    </w:p>
    <w:p w14:paraId="53FF20FE" w14:textId="77777777" w:rsidR="00BB59A7" w:rsidRDefault="00BB59A7">
      <w:pPr>
        <w:spacing w:line="320" w:lineRule="exact"/>
        <w:ind w:left="1276" w:hanging="567"/>
        <w:jc w:val="both"/>
        <w:rPr>
          <w:rFonts w:ascii="Verdana" w:hAnsi="Verdana"/>
          <w:w w:val="0"/>
          <w:sz w:val="20"/>
          <w:szCs w:val="20"/>
        </w:rPr>
      </w:pPr>
    </w:p>
    <w:p w14:paraId="7DA1956C" w14:textId="4DC5B979" w:rsidR="00BB59A7" w:rsidRDefault="007C7372">
      <w:pPr>
        <w:spacing w:line="320" w:lineRule="exact"/>
        <w:ind w:left="1276" w:hanging="567"/>
        <w:jc w:val="both"/>
        <w:rPr>
          <w:rFonts w:ascii="Verdana" w:hAnsi="Verdana"/>
          <w:w w:val="0"/>
          <w:sz w:val="20"/>
          <w:szCs w:val="20"/>
        </w:rPr>
      </w:pPr>
      <w:r>
        <w:rPr>
          <w:rFonts w:ascii="Verdana" w:hAnsi="Verdana"/>
          <w:w w:val="0"/>
          <w:sz w:val="20"/>
          <w:szCs w:val="20"/>
        </w:rPr>
        <w:t>(m)</w:t>
      </w:r>
      <w:r>
        <w:rPr>
          <w:rFonts w:ascii="Verdana" w:hAnsi="Verdana"/>
          <w:w w:val="0"/>
          <w:sz w:val="20"/>
          <w:szCs w:val="20"/>
        </w:rPr>
        <w:tab/>
      </w:r>
      <w:r w:rsidR="00F77EEE">
        <w:rPr>
          <w:rFonts w:ascii="Verdana" w:hAnsi="Verdana"/>
          <w:w w:val="0"/>
          <w:sz w:val="20"/>
          <w:szCs w:val="20"/>
        </w:rPr>
        <w:t>os seus</w:t>
      </w:r>
      <w:r>
        <w:rPr>
          <w:rFonts w:ascii="Verdana" w:hAnsi="Verdana"/>
          <w:sz w:val="20"/>
          <w:szCs w:val="20"/>
        </w:rPr>
        <w:t xml:space="preserve"> representante</w:t>
      </w:r>
      <w:r w:rsidR="00F77EEE">
        <w:rPr>
          <w:rFonts w:ascii="Verdana" w:hAnsi="Verdana"/>
          <w:sz w:val="20"/>
          <w:szCs w:val="20"/>
        </w:rPr>
        <w:t>s</w:t>
      </w:r>
      <w:r>
        <w:rPr>
          <w:rFonts w:ascii="Verdana" w:hAnsi="Verdana"/>
          <w:sz w:val="20"/>
          <w:szCs w:val="20"/>
        </w:rPr>
        <w:t xml:space="preserve"> lega</w:t>
      </w:r>
      <w:r w:rsidR="00F77EEE">
        <w:rPr>
          <w:rFonts w:ascii="Verdana" w:hAnsi="Verdana"/>
          <w:sz w:val="20"/>
          <w:szCs w:val="20"/>
        </w:rPr>
        <w:t>is</w:t>
      </w:r>
      <w:r>
        <w:rPr>
          <w:rFonts w:ascii="Verdana" w:hAnsi="Verdana"/>
          <w:sz w:val="20"/>
          <w:szCs w:val="20"/>
        </w:rPr>
        <w:t xml:space="preserve"> que assina</w:t>
      </w:r>
      <w:r w:rsidR="00F77EEE">
        <w:rPr>
          <w:rFonts w:ascii="Verdana" w:hAnsi="Verdana"/>
          <w:sz w:val="20"/>
          <w:szCs w:val="20"/>
        </w:rPr>
        <w:t>m</w:t>
      </w:r>
      <w:r>
        <w:rPr>
          <w:rFonts w:ascii="Verdana" w:hAnsi="Verdana"/>
          <w:sz w:val="20"/>
          <w:szCs w:val="20"/>
        </w:rPr>
        <w:t xml:space="preserve"> esta Escritura tem poderes estatutários e/ou delegados para assumir, em seu nome, as obrigações ora estabelecidas e, sendo mandatário</w:t>
      </w:r>
      <w:r w:rsidR="00F77EEE">
        <w:rPr>
          <w:rFonts w:ascii="Verdana" w:hAnsi="Verdana"/>
          <w:sz w:val="20"/>
          <w:szCs w:val="20"/>
        </w:rPr>
        <w:t>s, tiveram</w:t>
      </w:r>
      <w:r>
        <w:rPr>
          <w:rFonts w:ascii="Verdana" w:hAnsi="Verdana"/>
          <w:sz w:val="20"/>
          <w:szCs w:val="20"/>
        </w:rPr>
        <w:t xml:space="preserve"> os poderes legitimamente outorgados, estando o respectivo mandato em pleno vigor, conforme disposições de seu estatuto social;</w:t>
      </w:r>
    </w:p>
    <w:p w14:paraId="3AEE58AE" w14:textId="77777777" w:rsidR="00BB59A7" w:rsidRDefault="00BB59A7">
      <w:pPr>
        <w:spacing w:line="320" w:lineRule="exact"/>
        <w:ind w:left="1276" w:hanging="567"/>
        <w:jc w:val="both"/>
        <w:rPr>
          <w:rFonts w:ascii="Verdana" w:hAnsi="Verdana"/>
          <w:w w:val="0"/>
          <w:sz w:val="20"/>
          <w:szCs w:val="20"/>
        </w:rPr>
      </w:pPr>
    </w:p>
    <w:p w14:paraId="64CCDC35" w14:textId="77777777" w:rsidR="00BB59A7" w:rsidRDefault="007C7372">
      <w:pPr>
        <w:spacing w:line="320" w:lineRule="exact"/>
        <w:ind w:left="1276" w:hanging="567"/>
        <w:jc w:val="both"/>
        <w:rPr>
          <w:rFonts w:ascii="Verdana" w:hAnsi="Verdana"/>
          <w:w w:val="0"/>
          <w:sz w:val="20"/>
          <w:szCs w:val="20"/>
        </w:rPr>
      </w:pPr>
      <w:r>
        <w:rPr>
          <w:rFonts w:ascii="Verdana" w:hAnsi="Verdana"/>
          <w:w w:val="0"/>
          <w:sz w:val="20"/>
          <w:szCs w:val="20"/>
        </w:rPr>
        <w:t>(n)</w:t>
      </w:r>
      <w:r>
        <w:rPr>
          <w:rFonts w:ascii="Verdana" w:hAnsi="Verdana"/>
          <w:w w:val="0"/>
          <w:sz w:val="20"/>
          <w:szCs w:val="20"/>
        </w:rPr>
        <w:tab/>
        <w:t xml:space="preserve">assegura e assegurará, nos termos do parágrafo 1° do artigo 6º da Instrução CVM 583, tratamento </w:t>
      </w:r>
      <w:r>
        <w:rPr>
          <w:rFonts w:ascii="Verdana" w:hAnsi="Verdana"/>
          <w:sz w:val="20"/>
        </w:rPr>
        <w:t xml:space="preserve">equitativo a todos os </w:t>
      </w:r>
      <w:r>
        <w:rPr>
          <w:rStyle w:val="DeltaViewDeletion"/>
          <w:rFonts w:ascii="Verdana" w:hAnsi="Verdana"/>
          <w:strike w:val="0"/>
          <w:color w:val="auto"/>
          <w:sz w:val="20"/>
        </w:rPr>
        <w:t>investidores</w:t>
      </w:r>
      <w:r>
        <w:rPr>
          <w:rFonts w:ascii="Verdana" w:hAnsi="Verdana"/>
          <w:sz w:val="20"/>
        </w:rPr>
        <w:t xml:space="preserve"> de eventuais emissões de </w:t>
      </w:r>
      <w:r>
        <w:rPr>
          <w:rStyle w:val="DeltaViewDeletion"/>
          <w:rFonts w:ascii="Verdana" w:hAnsi="Verdana"/>
          <w:strike w:val="0"/>
          <w:color w:val="auto"/>
          <w:sz w:val="20"/>
        </w:rPr>
        <w:t>valores mobiliários</w:t>
      </w:r>
      <w:r>
        <w:rPr>
          <w:rFonts w:ascii="Verdana" w:hAnsi="Verdana"/>
          <w:sz w:val="20"/>
        </w:rPr>
        <w:t xml:space="preserve"> realizadas pela Emissora, sociedade coligada, controlada, controladora ou integrante do mesmo grupo da Emissora, em que venha atuar na qualidade de agente fiduciário</w:t>
      </w:r>
      <w:r>
        <w:rPr>
          <w:rFonts w:ascii="Verdana" w:hAnsi="Verdana"/>
          <w:w w:val="0"/>
          <w:sz w:val="20"/>
          <w:szCs w:val="20"/>
        </w:rPr>
        <w:t xml:space="preserve">; e </w:t>
      </w:r>
    </w:p>
    <w:p w14:paraId="2228C4A8" w14:textId="77777777" w:rsidR="00BB59A7" w:rsidRDefault="00BB59A7">
      <w:pPr>
        <w:spacing w:line="320" w:lineRule="exact"/>
        <w:ind w:left="1276" w:hanging="567"/>
        <w:jc w:val="both"/>
        <w:rPr>
          <w:rFonts w:ascii="Verdana" w:hAnsi="Verdana"/>
          <w:w w:val="0"/>
          <w:sz w:val="20"/>
          <w:szCs w:val="20"/>
        </w:rPr>
      </w:pPr>
    </w:p>
    <w:p w14:paraId="110D2DFC" w14:textId="77777777" w:rsidR="00BB59A7" w:rsidRDefault="007C7372">
      <w:pPr>
        <w:spacing w:line="320" w:lineRule="exact"/>
        <w:ind w:left="1276" w:hanging="567"/>
        <w:jc w:val="both"/>
        <w:rPr>
          <w:rFonts w:ascii="Verdana" w:hAnsi="Verdana"/>
          <w:w w:val="0"/>
          <w:sz w:val="20"/>
          <w:szCs w:val="20"/>
        </w:rPr>
      </w:pPr>
      <w:r>
        <w:rPr>
          <w:rFonts w:ascii="Verdana" w:hAnsi="Verdana"/>
          <w:w w:val="0"/>
          <w:sz w:val="20"/>
          <w:szCs w:val="20"/>
        </w:rPr>
        <w:t>(o)</w:t>
      </w:r>
      <w:r>
        <w:rPr>
          <w:rFonts w:ascii="Verdana" w:hAnsi="Verdana"/>
          <w:w w:val="0"/>
          <w:sz w:val="20"/>
          <w:szCs w:val="20"/>
        </w:rPr>
        <w:tab/>
        <w:t xml:space="preserve">que verificou a veracidade das informações contidas </w:t>
      </w:r>
      <w:proofErr w:type="spellStart"/>
      <w:r>
        <w:rPr>
          <w:rFonts w:ascii="Verdana" w:hAnsi="Verdana"/>
          <w:w w:val="0"/>
          <w:sz w:val="20"/>
          <w:szCs w:val="20"/>
        </w:rPr>
        <w:t>nesta</w:t>
      </w:r>
      <w:proofErr w:type="spellEnd"/>
      <w:r>
        <w:rPr>
          <w:rFonts w:ascii="Verdana" w:hAnsi="Verdana"/>
          <w:w w:val="0"/>
          <w:sz w:val="20"/>
          <w:szCs w:val="20"/>
        </w:rPr>
        <w:t xml:space="preserve"> Escritura, na Data de Emissão.</w:t>
      </w:r>
    </w:p>
    <w:p w14:paraId="41A9E4EE" w14:textId="77777777" w:rsidR="00BB59A7" w:rsidRPr="00F15B4B" w:rsidRDefault="00BB59A7">
      <w:pPr>
        <w:autoSpaceDE/>
        <w:autoSpaceDN/>
        <w:adjustRightInd/>
        <w:spacing w:line="320" w:lineRule="exact"/>
        <w:ind w:left="710"/>
        <w:jc w:val="both"/>
        <w:rPr>
          <w:rFonts w:ascii="Verdana" w:hAnsi="Verdana"/>
        </w:rPr>
      </w:pPr>
    </w:p>
    <w:p w14:paraId="2DC043C5" w14:textId="77777777" w:rsidR="00BB59A7" w:rsidRDefault="007C7372">
      <w:pPr>
        <w:spacing w:line="320" w:lineRule="exact"/>
        <w:jc w:val="both"/>
        <w:rPr>
          <w:rFonts w:ascii="Verdana" w:hAnsi="Verdana"/>
          <w:w w:val="0"/>
          <w:sz w:val="20"/>
          <w:szCs w:val="20"/>
        </w:rPr>
      </w:pPr>
      <w:bookmarkStart w:id="172" w:name="_DV_M313"/>
      <w:bookmarkStart w:id="173" w:name="_DV_M314"/>
      <w:bookmarkEnd w:id="172"/>
      <w:bookmarkEnd w:id="173"/>
      <w:r>
        <w:rPr>
          <w:rFonts w:ascii="Verdana" w:hAnsi="Verdana"/>
          <w:w w:val="0"/>
          <w:sz w:val="20"/>
          <w:szCs w:val="20"/>
        </w:rPr>
        <w:t>8.2.2.</w:t>
      </w:r>
      <w:r>
        <w:rPr>
          <w:rFonts w:ascii="Verdana" w:hAnsi="Verdana"/>
          <w:w w:val="0"/>
          <w:sz w:val="20"/>
          <w:szCs w:val="20"/>
        </w:rPr>
        <w:tab/>
        <w:t xml:space="preserve">O Agente Fiduciário exercerá suas funções a partir da data de assinatura desta Escritura (ou, no caso de agente fiduciário que venha a substituir o Agente Fiduciário nos termos da Cláusula 8.3 abaixo, a partir da data de assinatura do aditamento relativo à sua substituição), devendo permanecer no exercício de suas funções até a Data de Vencimento ou, </w:t>
      </w:r>
      <w:r>
        <w:rPr>
          <w:rFonts w:ascii="Verdana" w:hAnsi="Verdana"/>
          <w:sz w:val="20"/>
          <w:szCs w:val="20"/>
        </w:rPr>
        <w:t xml:space="preserve">caso ainda restem obrigações da Emissora nos termos desta Escritura inadimplidas após a Data de Vencimento, até que todas as obrigações da Emissora nos termos desta Escritura sejam integralmente cumpridas, ou, ainda, </w:t>
      </w:r>
      <w:r>
        <w:rPr>
          <w:rFonts w:ascii="Verdana" w:hAnsi="Verdana"/>
          <w:w w:val="0"/>
          <w:sz w:val="20"/>
          <w:szCs w:val="20"/>
        </w:rPr>
        <w:t xml:space="preserve">até sua efetiva substituição, conforme </w:t>
      </w:r>
      <w:r>
        <w:rPr>
          <w:rFonts w:ascii="Verdana" w:hAnsi="Verdana"/>
          <w:sz w:val="20"/>
          <w:szCs w:val="20"/>
        </w:rPr>
        <w:t xml:space="preserve">Cláusula </w:t>
      </w:r>
      <w:r>
        <w:rPr>
          <w:rFonts w:ascii="Verdana" w:hAnsi="Verdana"/>
          <w:w w:val="0"/>
          <w:sz w:val="20"/>
          <w:szCs w:val="20"/>
        </w:rPr>
        <w:t xml:space="preserve">8.3 abaixo. </w:t>
      </w:r>
    </w:p>
    <w:p w14:paraId="43F4B714" w14:textId="77777777" w:rsidR="00BB59A7" w:rsidRDefault="00BB59A7">
      <w:pPr>
        <w:spacing w:line="320" w:lineRule="exact"/>
        <w:jc w:val="both"/>
        <w:rPr>
          <w:rFonts w:ascii="Verdana" w:hAnsi="Verdana"/>
          <w:w w:val="0"/>
          <w:sz w:val="20"/>
          <w:szCs w:val="20"/>
        </w:rPr>
      </w:pPr>
    </w:p>
    <w:p w14:paraId="1E20644B" w14:textId="77777777" w:rsidR="00BB59A7" w:rsidRDefault="007C7372">
      <w:pPr>
        <w:autoSpaceDE/>
        <w:autoSpaceDN/>
        <w:adjustRightInd/>
        <w:spacing w:line="320" w:lineRule="exact"/>
        <w:jc w:val="both"/>
        <w:rPr>
          <w:rFonts w:ascii="Verdana" w:hAnsi="Verdana" w:cs="Tahoma"/>
          <w:spacing w:val="-2"/>
          <w:sz w:val="20"/>
        </w:rPr>
      </w:pPr>
      <w:r>
        <w:rPr>
          <w:rFonts w:ascii="Verdana" w:hAnsi="Verdana"/>
          <w:sz w:val="20"/>
          <w:szCs w:val="20"/>
        </w:rPr>
        <w:t>8.2.3.</w:t>
      </w:r>
      <w:r>
        <w:rPr>
          <w:rFonts w:ascii="Verdana" w:hAnsi="Verdana"/>
          <w:sz w:val="20"/>
          <w:szCs w:val="20"/>
        </w:rPr>
        <w:tab/>
      </w:r>
      <w:r>
        <w:rPr>
          <w:rFonts w:ascii="Verdana" w:hAnsi="Verdana" w:cs="Tahoma"/>
          <w:spacing w:val="-2"/>
          <w:sz w:val="20"/>
        </w:rPr>
        <w:t xml:space="preserve">O Agente Fiduciário não emitirá qualquer tipo de opinião ou fará qualquer juízo sobre a orientação acerca de qualquer fato cuja decisão seja de competência do Debenturista, comprometendo-se tão-somente a agir em conformidade com as instruções que lhe forem transmitidas por estes. Neste sentido, o Agente Fiduciário não possui qualquer </w:t>
      </w:r>
      <w:r>
        <w:rPr>
          <w:rFonts w:ascii="Verdana" w:hAnsi="Verdana" w:cs="Tahoma"/>
          <w:spacing w:val="-2"/>
          <w:sz w:val="20"/>
        </w:rPr>
        <w:lastRenderedPageBreak/>
        <w:t>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5BB4458B" w14:textId="77777777" w:rsidR="00BB59A7" w:rsidRDefault="00BB59A7">
      <w:pPr>
        <w:autoSpaceDE/>
        <w:autoSpaceDN/>
        <w:adjustRightInd/>
        <w:spacing w:line="320" w:lineRule="exact"/>
        <w:jc w:val="both"/>
        <w:rPr>
          <w:rFonts w:ascii="Verdana" w:hAnsi="Verdana" w:cs="Tahoma"/>
          <w:spacing w:val="-2"/>
          <w:sz w:val="20"/>
        </w:rPr>
      </w:pPr>
    </w:p>
    <w:p w14:paraId="2DDCDD75" w14:textId="77777777" w:rsidR="00BB59A7" w:rsidRDefault="007C7372">
      <w:pPr>
        <w:autoSpaceDE/>
        <w:autoSpaceDN/>
        <w:adjustRightInd/>
        <w:spacing w:line="320" w:lineRule="exact"/>
        <w:jc w:val="both"/>
        <w:rPr>
          <w:rFonts w:ascii="Verdana" w:hAnsi="Verdana"/>
          <w:sz w:val="20"/>
          <w:szCs w:val="20"/>
        </w:rPr>
      </w:pPr>
      <w:r>
        <w:rPr>
          <w:rFonts w:ascii="Verdana" w:hAnsi="Verdana"/>
          <w:sz w:val="20"/>
          <w:szCs w:val="20"/>
        </w:rPr>
        <w:t>8.2.4.</w:t>
      </w:r>
      <w:r>
        <w:rPr>
          <w:rFonts w:ascii="Verdana" w:hAnsi="Verdana"/>
          <w:sz w:val="20"/>
          <w:szCs w:val="20"/>
        </w:rPr>
        <w:tab/>
        <w:t>Sem prejuízo do dever de diligência do Agente Fiduciário, o mesmo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14:paraId="0D28A3EE" w14:textId="77777777" w:rsidR="00BB59A7" w:rsidRDefault="00BB59A7">
      <w:pPr>
        <w:autoSpaceDE/>
        <w:autoSpaceDN/>
        <w:adjustRightInd/>
        <w:spacing w:line="320" w:lineRule="exact"/>
        <w:jc w:val="both"/>
        <w:rPr>
          <w:rFonts w:ascii="Verdana" w:hAnsi="Verdana" w:cs="Tahoma"/>
          <w:spacing w:val="-2"/>
          <w:sz w:val="20"/>
        </w:rPr>
      </w:pPr>
    </w:p>
    <w:p w14:paraId="6B258D71" w14:textId="77777777" w:rsidR="00BB59A7" w:rsidRDefault="007C7372">
      <w:pPr>
        <w:autoSpaceDE/>
        <w:autoSpaceDN/>
        <w:adjustRightInd/>
        <w:spacing w:line="320" w:lineRule="exact"/>
        <w:jc w:val="both"/>
        <w:rPr>
          <w:rFonts w:ascii="Verdana" w:hAnsi="Verdana" w:cs="Tahoma"/>
          <w:spacing w:val="-2"/>
          <w:sz w:val="20"/>
        </w:rPr>
      </w:pPr>
      <w:r>
        <w:rPr>
          <w:rFonts w:ascii="Verdana" w:hAnsi="Verdana" w:cs="Tahoma"/>
          <w:spacing w:val="-2"/>
          <w:sz w:val="20"/>
        </w:rPr>
        <w:t>8.2.5.</w:t>
      </w:r>
      <w:r>
        <w:rPr>
          <w:rFonts w:ascii="Verdana" w:hAnsi="Verdana" w:cs="Tahoma"/>
          <w:spacing w:val="-2"/>
          <w:sz w:val="20"/>
        </w:rPr>
        <w:tab/>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e dos demais documentos da operação.</w:t>
      </w:r>
    </w:p>
    <w:p w14:paraId="1AB019CB" w14:textId="77777777" w:rsidR="00BB59A7" w:rsidRDefault="00BB59A7">
      <w:pPr>
        <w:spacing w:line="320" w:lineRule="exact"/>
        <w:jc w:val="both"/>
        <w:rPr>
          <w:rFonts w:ascii="Verdana" w:hAnsi="Verdana"/>
          <w:sz w:val="20"/>
          <w:szCs w:val="20"/>
        </w:rPr>
      </w:pPr>
    </w:p>
    <w:p w14:paraId="70DA5064" w14:textId="77777777" w:rsidR="00BB59A7" w:rsidRDefault="007C7372">
      <w:pPr>
        <w:spacing w:line="320" w:lineRule="exact"/>
        <w:jc w:val="both"/>
        <w:rPr>
          <w:rFonts w:ascii="Verdana" w:hAnsi="Verdana"/>
          <w:sz w:val="20"/>
          <w:szCs w:val="20"/>
        </w:rPr>
      </w:pPr>
      <w:r>
        <w:rPr>
          <w:rFonts w:ascii="Verdana" w:hAnsi="Verdana"/>
          <w:sz w:val="20"/>
          <w:szCs w:val="20"/>
        </w:rPr>
        <w:t>8.2.6.</w:t>
      </w:r>
      <w:r>
        <w:rPr>
          <w:rFonts w:ascii="Verdana" w:hAnsi="Verdana"/>
          <w:sz w:val="20"/>
          <w:szCs w:val="20"/>
        </w:rPr>
        <w:tab/>
        <w:t xml:space="preserve">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em Assembleia Geral de Debenturistas. </w:t>
      </w:r>
    </w:p>
    <w:p w14:paraId="024B0FC2" w14:textId="77777777" w:rsidR="00BB59A7" w:rsidRDefault="00BB59A7">
      <w:pPr>
        <w:spacing w:line="320" w:lineRule="exact"/>
        <w:jc w:val="both"/>
        <w:rPr>
          <w:rFonts w:ascii="Verdana" w:hAnsi="Verdana"/>
          <w:sz w:val="20"/>
          <w:szCs w:val="20"/>
        </w:rPr>
      </w:pPr>
    </w:p>
    <w:p w14:paraId="14A829AB" w14:textId="77777777" w:rsidR="00BB59A7" w:rsidRDefault="007C7372">
      <w:pPr>
        <w:spacing w:line="320" w:lineRule="exact"/>
        <w:jc w:val="both"/>
        <w:rPr>
          <w:rFonts w:ascii="Verdana" w:hAnsi="Verdana"/>
          <w:sz w:val="20"/>
          <w:szCs w:val="20"/>
        </w:rPr>
      </w:pPr>
      <w:r>
        <w:rPr>
          <w:rFonts w:ascii="Verdana" w:hAnsi="Verdana"/>
          <w:sz w:val="20"/>
          <w:szCs w:val="20"/>
        </w:rPr>
        <w:t>8.2.7.</w:t>
      </w:r>
      <w:r>
        <w:rPr>
          <w:rFonts w:ascii="Verdana" w:hAnsi="Verdana"/>
          <w:sz w:val="20"/>
          <w:szCs w:val="20"/>
        </w:rPr>
        <w:tab/>
        <w:t xml:space="preserve">O Agente Fiduciário pode se balizar nas informações que lhe forem disponibilizadas pela Emissora para acompanhar o atendimento dos </w:t>
      </w:r>
      <w:proofErr w:type="spellStart"/>
      <w:r>
        <w:rPr>
          <w:rFonts w:ascii="Verdana" w:hAnsi="Verdana"/>
          <w:i/>
          <w:sz w:val="20"/>
          <w:szCs w:val="20"/>
        </w:rPr>
        <w:t>covenants</w:t>
      </w:r>
      <w:proofErr w:type="spellEnd"/>
      <w:r>
        <w:rPr>
          <w:rFonts w:ascii="Verdana" w:hAnsi="Verdana"/>
          <w:i/>
          <w:sz w:val="20"/>
          <w:szCs w:val="20"/>
        </w:rPr>
        <w:t xml:space="preserve"> </w:t>
      </w:r>
      <w:r>
        <w:rPr>
          <w:rFonts w:ascii="Verdana" w:hAnsi="Verdana"/>
          <w:sz w:val="20"/>
          <w:szCs w:val="20"/>
        </w:rPr>
        <w:t>financeiros. Caso o Agente Fiduciário encontre qualquer erro ou inconsistência nas informações disponibilizadas pela Emissora, deverá comunicar imediatamente a Emissora para que justifiquem ou c</w:t>
      </w:r>
      <w:r w:rsidR="00F15B4B">
        <w:rPr>
          <w:rFonts w:ascii="Verdana" w:hAnsi="Verdana"/>
          <w:sz w:val="20"/>
          <w:szCs w:val="20"/>
        </w:rPr>
        <w:t>orrijam as informações, em até 2 (dois)</w:t>
      </w:r>
      <w:r>
        <w:rPr>
          <w:rFonts w:ascii="Verdana" w:hAnsi="Verdana"/>
          <w:sz w:val="20"/>
          <w:szCs w:val="20"/>
        </w:rPr>
        <w:t xml:space="preserve"> Dias Úteis de tal comunicação.</w:t>
      </w:r>
    </w:p>
    <w:p w14:paraId="125354B3" w14:textId="77777777" w:rsidR="00BB59A7" w:rsidRPr="00F15B4B" w:rsidRDefault="00BB59A7">
      <w:pPr>
        <w:spacing w:line="320" w:lineRule="exact"/>
        <w:jc w:val="both"/>
        <w:rPr>
          <w:rFonts w:ascii="Verdana" w:hAnsi="Verdana"/>
          <w:w w:val="0"/>
        </w:rPr>
      </w:pPr>
    </w:p>
    <w:p w14:paraId="21E51DC3" w14:textId="77777777" w:rsidR="00BB59A7" w:rsidRDefault="007C7372" w:rsidP="00ED1B55">
      <w:pPr>
        <w:pStyle w:val="sub"/>
        <w:keepNext/>
        <w:keepLines/>
        <w:widowControl/>
        <w:numPr>
          <w:ilvl w:val="12"/>
          <w:numId w:val="0"/>
        </w:numPr>
        <w:tabs>
          <w:tab w:val="clear" w:pos="0"/>
          <w:tab w:val="clear" w:pos="1440"/>
          <w:tab w:val="clear" w:pos="2880"/>
          <w:tab w:val="clear" w:pos="4320"/>
        </w:tabs>
        <w:spacing w:before="0" w:after="0" w:line="320" w:lineRule="exact"/>
        <w:rPr>
          <w:rFonts w:ascii="Verdana" w:hAnsi="Verdana"/>
          <w:b/>
          <w:w w:val="0"/>
          <w:sz w:val="20"/>
          <w:szCs w:val="20"/>
        </w:rPr>
      </w:pPr>
      <w:bookmarkStart w:id="174" w:name="_DV_M315"/>
      <w:bookmarkEnd w:id="174"/>
      <w:r>
        <w:rPr>
          <w:rFonts w:ascii="Verdana" w:hAnsi="Verdana"/>
          <w:b/>
          <w:w w:val="0"/>
          <w:sz w:val="20"/>
          <w:szCs w:val="20"/>
        </w:rPr>
        <w:t>8.3.</w:t>
      </w:r>
      <w:r>
        <w:rPr>
          <w:rFonts w:ascii="Verdana" w:hAnsi="Verdana"/>
          <w:b/>
          <w:w w:val="0"/>
          <w:sz w:val="20"/>
          <w:szCs w:val="20"/>
        </w:rPr>
        <w:tab/>
        <w:t>Substituição</w:t>
      </w:r>
    </w:p>
    <w:p w14:paraId="6DB3874C" w14:textId="77777777" w:rsidR="00BB59A7" w:rsidRDefault="00BB59A7" w:rsidP="00490696">
      <w:pPr>
        <w:keepNext/>
        <w:spacing w:line="320" w:lineRule="exact"/>
        <w:jc w:val="both"/>
        <w:rPr>
          <w:rFonts w:ascii="Verdana" w:hAnsi="Verdana"/>
          <w:w w:val="0"/>
          <w:sz w:val="20"/>
          <w:szCs w:val="20"/>
        </w:rPr>
      </w:pPr>
    </w:p>
    <w:p w14:paraId="1B5A5710" w14:textId="77777777" w:rsidR="00BB59A7" w:rsidRDefault="007C7372" w:rsidP="00490696">
      <w:pPr>
        <w:keepNext/>
        <w:spacing w:line="320" w:lineRule="exact"/>
        <w:jc w:val="both"/>
        <w:rPr>
          <w:rFonts w:ascii="Verdana" w:hAnsi="Verdana"/>
          <w:w w:val="0"/>
          <w:sz w:val="20"/>
          <w:szCs w:val="20"/>
        </w:rPr>
      </w:pPr>
      <w:bookmarkStart w:id="175" w:name="_DV_M316"/>
      <w:bookmarkEnd w:id="175"/>
      <w:r>
        <w:rPr>
          <w:rFonts w:ascii="Verdana" w:hAnsi="Verdana"/>
          <w:w w:val="0"/>
          <w:sz w:val="20"/>
          <w:szCs w:val="20"/>
        </w:rPr>
        <w:t>8.</w:t>
      </w:r>
      <w:r w:rsidRPr="00D4635D">
        <w:rPr>
          <w:rFonts w:ascii="Verdana" w:hAnsi="Verdana"/>
          <w:w w:val="0"/>
          <w:sz w:val="20"/>
          <w:szCs w:val="20"/>
        </w:rPr>
        <w:t>3.1.</w:t>
      </w:r>
      <w:r w:rsidRPr="00D4635D">
        <w:rPr>
          <w:rFonts w:ascii="Verdana" w:hAnsi="Verdana"/>
          <w:w w:val="0"/>
          <w:sz w:val="20"/>
          <w:szCs w:val="20"/>
        </w:rPr>
        <w:tab/>
        <w:t xml:space="preserve">Nas hipóteses de ausência, impedimentos temporários, renúncia, intervenção, liquidação judicial ou extrajudicial, falência, ou qualquer outro caso de vacância do Agente Fiduciário, será realizada, dentro do prazo máximo de </w:t>
      </w:r>
      <w:r w:rsidR="00D4635D">
        <w:rPr>
          <w:rFonts w:ascii="Verdana" w:hAnsi="Verdana"/>
          <w:w w:val="0"/>
          <w:sz w:val="20"/>
          <w:szCs w:val="20"/>
        </w:rPr>
        <w:t>30 (trinta)</w:t>
      </w:r>
      <w:r w:rsidRPr="00D4635D">
        <w:rPr>
          <w:rFonts w:ascii="Verdana" w:hAnsi="Verdana"/>
          <w:w w:val="0"/>
          <w:sz w:val="20"/>
          <w:szCs w:val="20"/>
        </w:rPr>
        <w:t xml:space="preserve"> dias contados do evento que a determinar, Assembleia Geral de Debenturistas para a escolha do novo agente fiduciário, a qual poderá ser convocada pelo próprio Agente Fiduciário a ser substituído, pela Emissora, por Debenturistas que representem </w:t>
      </w:r>
      <w:r w:rsidR="00D4635D">
        <w:rPr>
          <w:rFonts w:ascii="Verdana" w:hAnsi="Verdana"/>
          <w:w w:val="0"/>
          <w:sz w:val="20"/>
          <w:szCs w:val="20"/>
        </w:rPr>
        <w:t>10</w:t>
      </w:r>
      <w:r w:rsidRPr="00D4635D">
        <w:rPr>
          <w:rFonts w:ascii="Verdana" w:hAnsi="Verdana"/>
          <w:w w:val="0"/>
          <w:sz w:val="20"/>
          <w:szCs w:val="20"/>
        </w:rPr>
        <w:t>% (</w:t>
      </w:r>
      <w:r w:rsidR="00D4635D">
        <w:rPr>
          <w:rFonts w:ascii="Verdana" w:hAnsi="Verdana"/>
          <w:w w:val="0"/>
          <w:sz w:val="20"/>
          <w:szCs w:val="20"/>
        </w:rPr>
        <w:t>dez</w:t>
      </w:r>
      <w:r w:rsidRPr="00D4635D">
        <w:rPr>
          <w:rFonts w:ascii="Verdana" w:hAnsi="Verdana"/>
          <w:w w:val="0"/>
          <w:sz w:val="20"/>
          <w:szCs w:val="20"/>
        </w:rPr>
        <w:t xml:space="preserve"> por cento), no mínimo, das Debêntures em Circulação, ou pela CVM. Na hipótese da convocação não ocorrer em até </w:t>
      </w:r>
      <w:r w:rsidR="00D4635D">
        <w:rPr>
          <w:rFonts w:ascii="Verdana" w:hAnsi="Verdana"/>
          <w:w w:val="0"/>
          <w:sz w:val="20"/>
          <w:szCs w:val="20"/>
        </w:rPr>
        <w:t>15 (quinze)</w:t>
      </w:r>
      <w:r w:rsidRPr="00D4635D">
        <w:rPr>
          <w:rFonts w:ascii="Verdana" w:hAnsi="Verdana"/>
          <w:w w:val="0"/>
          <w:sz w:val="20"/>
          <w:szCs w:val="20"/>
        </w:rPr>
        <w:t xml:space="preserve"> dias antes do término do prazo acima citado, caberá à Emissora efetuá-la, </w:t>
      </w:r>
      <w:r w:rsidRPr="00D4635D">
        <w:rPr>
          <w:rFonts w:ascii="Verdana" w:hAnsi="Verdana"/>
          <w:w w:val="0"/>
          <w:sz w:val="20"/>
          <w:szCs w:val="20"/>
        </w:rPr>
        <w:lastRenderedPageBreak/>
        <w:t xml:space="preserve">observado o prazo de </w:t>
      </w:r>
      <w:r w:rsidR="00D4635D">
        <w:rPr>
          <w:rFonts w:ascii="Verdana" w:hAnsi="Verdana"/>
          <w:w w:val="0"/>
          <w:sz w:val="20"/>
          <w:szCs w:val="20"/>
        </w:rPr>
        <w:t>15 (quinze)</w:t>
      </w:r>
      <w:r w:rsidRPr="00D4635D">
        <w:rPr>
          <w:rFonts w:ascii="Verdana" w:hAnsi="Verdana"/>
          <w:w w:val="0"/>
          <w:sz w:val="20"/>
          <w:szCs w:val="20"/>
        </w:rPr>
        <w:t xml:space="preserve"> dias para a primeira convocação e </w:t>
      </w:r>
      <w:r w:rsidR="00D4635D">
        <w:rPr>
          <w:rFonts w:ascii="Verdana" w:hAnsi="Verdana"/>
          <w:w w:val="0"/>
          <w:sz w:val="20"/>
          <w:szCs w:val="20"/>
        </w:rPr>
        <w:t>8 (oito)</w:t>
      </w:r>
      <w:r w:rsidRPr="00D4635D">
        <w:rPr>
          <w:rFonts w:ascii="Verdana" w:hAnsi="Verdana"/>
          <w:w w:val="0"/>
          <w:sz w:val="20"/>
          <w:szCs w:val="20"/>
        </w:rPr>
        <w:t xml:space="preserve"> dias para a segunda convocação, sendo certo que a CVM poderá nomear substituto provisório enquanto não se consumar o processo de escolha do novo agente fiduciário. A remuneração do novo agente fiduciário será a mesma que a do Agente Fiduciário, observado o disposto na Cláusula 8.3.6 abaixo.</w:t>
      </w:r>
      <w:r>
        <w:rPr>
          <w:rFonts w:ascii="Verdana" w:hAnsi="Verdana"/>
          <w:w w:val="0"/>
          <w:sz w:val="20"/>
          <w:szCs w:val="20"/>
        </w:rPr>
        <w:t xml:space="preserve"> </w:t>
      </w:r>
    </w:p>
    <w:p w14:paraId="73CABC61" w14:textId="77777777" w:rsidR="00BB59A7" w:rsidRDefault="00BB59A7">
      <w:pPr>
        <w:spacing w:line="320" w:lineRule="exact"/>
        <w:jc w:val="both"/>
        <w:rPr>
          <w:rFonts w:ascii="Verdana" w:hAnsi="Verdana"/>
          <w:w w:val="0"/>
          <w:sz w:val="20"/>
          <w:szCs w:val="20"/>
        </w:rPr>
      </w:pPr>
    </w:p>
    <w:p w14:paraId="43A9BE96" w14:textId="77777777" w:rsidR="00BB59A7" w:rsidRDefault="007C7372">
      <w:pPr>
        <w:spacing w:line="320" w:lineRule="exact"/>
        <w:jc w:val="both"/>
        <w:rPr>
          <w:rFonts w:ascii="Verdana" w:hAnsi="Verdana"/>
          <w:w w:val="0"/>
          <w:sz w:val="20"/>
          <w:szCs w:val="20"/>
        </w:rPr>
      </w:pPr>
      <w:bookmarkStart w:id="176" w:name="_DV_M317"/>
      <w:bookmarkEnd w:id="176"/>
      <w:r>
        <w:rPr>
          <w:rFonts w:ascii="Verdana" w:hAnsi="Verdana"/>
          <w:w w:val="0"/>
          <w:sz w:val="20"/>
          <w:szCs w:val="20"/>
        </w:rPr>
        <w:t>8.3.2.</w:t>
      </w:r>
      <w:r>
        <w:rPr>
          <w:rFonts w:ascii="Verdana" w:hAnsi="Verdana"/>
          <w:w w:val="0"/>
          <w:sz w:val="20"/>
          <w:szCs w:val="20"/>
        </w:rPr>
        <w:tab/>
        <w:t xml:space="preserve">Na hipótese de não poder o Agente Fiduciário continuar a exercer as suas funções por circunstâncias supervenientes a esta Escritura, deverá comunicar imediatamente o fato aos Debenturistas e à Emissora, </w:t>
      </w:r>
      <w:r>
        <w:rPr>
          <w:rFonts w:ascii="Verdana" w:hAnsi="Verdana" w:cs="Tahoma"/>
          <w:sz w:val="20"/>
        </w:rPr>
        <w:t>mediante convocação de Assembleia Geral de Debenturistas, solicitando sua substituição</w:t>
      </w:r>
      <w:r>
        <w:rPr>
          <w:rFonts w:ascii="Verdana" w:hAnsi="Verdana"/>
          <w:w w:val="0"/>
          <w:sz w:val="20"/>
          <w:szCs w:val="20"/>
        </w:rPr>
        <w:t>.</w:t>
      </w:r>
    </w:p>
    <w:p w14:paraId="62016951" w14:textId="77777777" w:rsidR="00BB59A7" w:rsidRDefault="00BB59A7">
      <w:pPr>
        <w:tabs>
          <w:tab w:val="num" w:pos="851"/>
        </w:tabs>
        <w:spacing w:line="320" w:lineRule="exact"/>
        <w:jc w:val="both"/>
        <w:rPr>
          <w:rFonts w:ascii="Verdana" w:hAnsi="Verdana"/>
          <w:w w:val="0"/>
          <w:sz w:val="20"/>
          <w:szCs w:val="20"/>
        </w:rPr>
      </w:pPr>
    </w:p>
    <w:p w14:paraId="6B3226AF" w14:textId="1ADEC4C5" w:rsidR="00BB59A7" w:rsidRDefault="007C7372">
      <w:pPr>
        <w:spacing w:line="320" w:lineRule="exact"/>
        <w:jc w:val="both"/>
        <w:rPr>
          <w:rFonts w:ascii="Verdana" w:hAnsi="Verdana"/>
          <w:w w:val="0"/>
          <w:sz w:val="20"/>
          <w:szCs w:val="20"/>
        </w:rPr>
      </w:pPr>
      <w:bookmarkStart w:id="177" w:name="_DV_M318"/>
      <w:bookmarkEnd w:id="177"/>
      <w:r>
        <w:rPr>
          <w:rFonts w:ascii="Verdana" w:hAnsi="Verdana"/>
          <w:w w:val="0"/>
          <w:sz w:val="20"/>
          <w:szCs w:val="20"/>
        </w:rPr>
        <w:t>8.3.3.</w:t>
      </w:r>
      <w:r>
        <w:rPr>
          <w:rFonts w:ascii="Verdana" w:hAnsi="Verdana"/>
          <w:w w:val="0"/>
          <w:sz w:val="20"/>
          <w:szCs w:val="20"/>
        </w:rPr>
        <w:tab/>
        <w:t>É facultado aos Debenturistas, após o encerramento do prazo para a distribuição das Debêntures, proceder à substituição do Agente Fiduciário</w:t>
      </w:r>
      <w:r w:rsidR="00FE2354">
        <w:rPr>
          <w:rFonts w:ascii="Verdana" w:hAnsi="Verdana"/>
          <w:w w:val="0"/>
          <w:sz w:val="20"/>
          <w:szCs w:val="20"/>
        </w:rPr>
        <w:t>, nos termos da Cláusula 8.3.1 acima,</w:t>
      </w:r>
      <w:r>
        <w:rPr>
          <w:rFonts w:ascii="Verdana" w:hAnsi="Verdana"/>
          <w:w w:val="0"/>
          <w:sz w:val="20"/>
          <w:szCs w:val="20"/>
        </w:rPr>
        <w:t xml:space="preserve"> e à indicação de seu substituto, em Assembleia Geral de Debenturistas especialmente convocada para esse fim. </w:t>
      </w:r>
    </w:p>
    <w:p w14:paraId="7E02F4BE" w14:textId="77777777" w:rsidR="00BB59A7" w:rsidRDefault="00BB59A7">
      <w:pPr>
        <w:tabs>
          <w:tab w:val="num" w:pos="851"/>
        </w:tabs>
        <w:spacing w:line="320" w:lineRule="exact"/>
        <w:jc w:val="both"/>
        <w:rPr>
          <w:rFonts w:ascii="Verdana" w:hAnsi="Verdana"/>
          <w:w w:val="0"/>
          <w:sz w:val="20"/>
          <w:szCs w:val="20"/>
        </w:rPr>
      </w:pPr>
    </w:p>
    <w:p w14:paraId="52740FE3" w14:textId="670C13EB" w:rsidR="00BB59A7" w:rsidRDefault="007C7372">
      <w:pPr>
        <w:spacing w:line="320" w:lineRule="exact"/>
        <w:jc w:val="both"/>
        <w:rPr>
          <w:rFonts w:ascii="Verdana" w:hAnsi="Verdana"/>
          <w:w w:val="0"/>
          <w:sz w:val="20"/>
          <w:szCs w:val="20"/>
        </w:rPr>
      </w:pPr>
      <w:bookmarkStart w:id="178" w:name="_DV_M319"/>
      <w:bookmarkEnd w:id="178"/>
      <w:r>
        <w:rPr>
          <w:rFonts w:ascii="Verdana" w:hAnsi="Verdana"/>
          <w:w w:val="0"/>
          <w:sz w:val="20"/>
          <w:szCs w:val="20"/>
        </w:rPr>
        <w:t>8.3.4.</w:t>
      </w:r>
      <w:r>
        <w:rPr>
          <w:rFonts w:ascii="Verdana" w:hAnsi="Verdana"/>
          <w:w w:val="0"/>
          <w:sz w:val="20"/>
          <w:szCs w:val="20"/>
        </w:rPr>
        <w:tab/>
        <w:t xml:space="preserve">A substituição do Agente Fiduciário </w:t>
      </w:r>
      <w:r w:rsidR="00FE2354">
        <w:rPr>
          <w:rFonts w:ascii="Verdana" w:hAnsi="Verdana"/>
          <w:w w:val="0"/>
          <w:sz w:val="20"/>
          <w:szCs w:val="20"/>
        </w:rPr>
        <w:t xml:space="preserve">nos termos da Cláusula 8.3.1 acima </w:t>
      </w:r>
      <w:r>
        <w:rPr>
          <w:rFonts w:ascii="Verdana" w:hAnsi="Verdana"/>
          <w:w w:val="0"/>
          <w:sz w:val="20"/>
          <w:szCs w:val="20"/>
        </w:rPr>
        <w:t xml:space="preserve">deverá ser objeto de aditamento a esta Escritura, que deverá ser arquivado na </w:t>
      </w:r>
      <w:r>
        <w:rPr>
          <w:rFonts w:ascii="Verdana" w:hAnsi="Verdana"/>
          <w:sz w:val="20"/>
          <w:szCs w:val="20"/>
        </w:rPr>
        <w:t>Junta Comercial</w:t>
      </w:r>
      <w:r>
        <w:rPr>
          <w:rFonts w:ascii="Verdana" w:hAnsi="Verdana"/>
          <w:w w:val="0"/>
          <w:sz w:val="20"/>
          <w:szCs w:val="20"/>
        </w:rPr>
        <w:t>, nos termos da Cláusula 2.4.1 acima.</w:t>
      </w:r>
      <w:bookmarkStart w:id="179" w:name="_DV_M320"/>
      <w:bookmarkStart w:id="180" w:name="_DV_M321"/>
      <w:bookmarkStart w:id="181" w:name="_DV_M322"/>
      <w:bookmarkEnd w:id="179"/>
      <w:bookmarkEnd w:id="180"/>
      <w:bookmarkEnd w:id="181"/>
      <w:r>
        <w:rPr>
          <w:rFonts w:ascii="Verdana" w:hAnsi="Verdana"/>
          <w:w w:val="0"/>
          <w:sz w:val="20"/>
          <w:szCs w:val="20"/>
        </w:rPr>
        <w:t xml:space="preserve"> A substituição, em caráter permanente, do Agente Fiduciário também </w:t>
      </w:r>
      <w:r>
        <w:rPr>
          <w:rFonts w:ascii="Verdana" w:eastAsia="MS Mincho" w:hAnsi="Verdana"/>
          <w:sz w:val="20"/>
        </w:rPr>
        <w:t xml:space="preserve">deverá ser </w:t>
      </w:r>
      <w:r>
        <w:rPr>
          <w:rFonts w:ascii="Verdana" w:eastAsia="MS Mincho" w:hAnsi="Verdana" w:cs="Verdana"/>
          <w:sz w:val="20"/>
        </w:rPr>
        <w:t>comunicada à CVM no prazo</w:t>
      </w:r>
      <w:r>
        <w:rPr>
          <w:rFonts w:ascii="Verdana" w:eastAsia="MS Mincho" w:hAnsi="Verdana"/>
          <w:sz w:val="20"/>
        </w:rPr>
        <w:t xml:space="preserve"> de </w:t>
      </w:r>
      <w:r>
        <w:rPr>
          <w:rFonts w:ascii="Verdana" w:eastAsia="MS Mincho" w:hAnsi="Verdana" w:cs="Verdana"/>
          <w:sz w:val="20"/>
        </w:rPr>
        <w:t xml:space="preserve">até 7 (sete) Dias Úteis contados do registro do </w:t>
      </w:r>
      <w:r>
        <w:rPr>
          <w:rFonts w:ascii="Verdana" w:eastAsia="MS Mincho" w:hAnsi="Verdana"/>
          <w:sz w:val="20"/>
        </w:rPr>
        <w:t xml:space="preserve">aditamento a esta Escritura na </w:t>
      </w:r>
      <w:r>
        <w:rPr>
          <w:rFonts w:ascii="Verdana" w:hAnsi="Verdana"/>
          <w:sz w:val="20"/>
          <w:szCs w:val="20"/>
        </w:rPr>
        <w:t>Junta Comercial</w:t>
      </w:r>
      <w:r>
        <w:rPr>
          <w:rFonts w:ascii="Verdana" w:eastAsia="MS Mincho" w:hAnsi="Verdana" w:cs="Verdana"/>
          <w:sz w:val="20"/>
        </w:rPr>
        <w:t>, e estará sujeita aos requisitos previstos na Instrução CVM 583 e eventuais normas posteriores</w:t>
      </w:r>
      <w:r>
        <w:rPr>
          <w:rFonts w:ascii="Verdana" w:hAnsi="Verdana"/>
          <w:w w:val="0"/>
          <w:sz w:val="20"/>
          <w:szCs w:val="20"/>
        </w:rPr>
        <w:t xml:space="preserve">. </w:t>
      </w:r>
    </w:p>
    <w:p w14:paraId="499262D6" w14:textId="77777777" w:rsidR="00BB59A7" w:rsidRDefault="00BB59A7">
      <w:pPr>
        <w:spacing w:line="320" w:lineRule="exact"/>
        <w:jc w:val="both"/>
        <w:rPr>
          <w:rFonts w:ascii="Verdana" w:hAnsi="Verdana"/>
          <w:w w:val="0"/>
          <w:sz w:val="20"/>
          <w:szCs w:val="20"/>
        </w:rPr>
      </w:pPr>
    </w:p>
    <w:p w14:paraId="0FE690C0" w14:textId="22E583FE" w:rsidR="00BB59A7" w:rsidRDefault="007C7372">
      <w:pPr>
        <w:spacing w:line="320" w:lineRule="exact"/>
        <w:jc w:val="both"/>
        <w:rPr>
          <w:rFonts w:ascii="Verdana" w:hAnsi="Verdana"/>
          <w:w w:val="0"/>
          <w:sz w:val="20"/>
          <w:szCs w:val="20"/>
        </w:rPr>
      </w:pPr>
      <w:r>
        <w:rPr>
          <w:rFonts w:ascii="Verdana" w:hAnsi="Verdana"/>
          <w:w w:val="0"/>
          <w:sz w:val="20"/>
          <w:szCs w:val="20"/>
        </w:rPr>
        <w:t>8.3.5.</w:t>
      </w:r>
      <w:r>
        <w:rPr>
          <w:rFonts w:ascii="Verdana" w:hAnsi="Verdana"/>
          <w:w w:val="0"/>
          <w:sz w:val="20"/>
          <w:szCs w:val="20"/>
        </w:rPr>
        <w:tab/>
        <w:t>Caso ocorra a efetiva substituição do Agente Fiduciário</w:t>
      </w:r>
      <w:r w:rsidR="00FE2354">
        <w:rPr>
          <w:rFonts w:ascii="Verdana" w:hAnsi="Verdana"/>
          <w:w w:val="0"/>
          <w:sz w:val="20"/>
          <w:szCs w:val="20"/>
        </w:rPr>
        <w:t xml:space="preserve"> nos termos da Cláusula 8.3.1 acima</w:t>
      </w:r>
      <w:r>
        <w:rPr>
          <w:rFonts w:ascii="Verdana" w:hAnsi="Verdana"/>
          <w:w w:val="0"/>
          <w:sz w:val="20"/>
          <w:szCs w:val="20"/>
        </w:rPr>
        <w:t xml:space="preserve">, esse substituto receberá a mesma remuneração recebida pelo Agente Fiduciário em todos os seus termos e condições, sendo que a primeira parcela anual devida ao substituto será calculada </w:t>
      </w:r>
      <w:r>
        <w:rPr>
          <w:rFonts w:ascii="Verdana" w:hAnsi="Verdana"/>
          <w:i/>
          <w:w w:val="0"/>
          <w:sz w:val="20"/>
          <w:szCs w:val="20"/>
        </w:rPr>
        <w:t xml:space="preserve">pro rata </w:t>
      </w:r>
      <w:proofErr w:type="spellStart"/>
      <w:r>
        <w:rPr>
          <w:rFonts w:ascii="Verdana" w:hAnsi="Verdana"/>
          <w:i/>
          <w:w w:val="0"/>
          <w:sz w:val="20"/>
          <w:szCs w:val="20"/>
        </w:rPr>
        <w:t>temporis</w:t>
      </w:r>
      <w:proofErr w:type="spellEnd"/>
      <w:r>
        <w:rPr>
          <w:rFonts w:ascii="Verdana" w:hAnsi="Verdana"/>
          <w:w w:val="0"/>
          <w:sz w:val="20"/>
          <w:szCs w:val="20"/>
        </w:rPr>
        <w:t>, a partir da data de início do exercício de sua função com agente fiduciário. Esta remuneração poderá ser alterada de comum acordo entre a Emissora e o agente fiduciário substituto, desde que previamente aprovada pela Assembleia Geral de Debenturistas.</w:t>
      </w:r>
    </w:p>
    <w:p w14:paraId="1B4BC389" w14:textId="77777777" w:rsidR="00BB59A7" w:rsidRDefault="00BB59A7">
      <w:pPr>
        <w:spacing w:line="320" w:lineRule="exact"/>
        <w:jc w:val="both"/>
        <w:rPr>
          <w:rFonts w:ascii="Verdana" w:hAnsi="Verdana"/>
          <w:w w:val="0"/>
          <w:sz w:val="20"/>
          <w:szCs w:val="20"/>
        </w:rPr>
      </w:pPr>
    </w:p>
    <w:p w14:paraId="44991192" w14:textId="77777777" w:rsidR="00BB59A7" w:rsidRDefault="007C7372">
      <w:pPr>
        <w:spacing w:line="320" w:lineRule="exact"/>
        <w:jc w:val="both"/>
        <w:rPr>
          <w:rFonts w:ascii="Verdana" w:hAnsi="Verdana"/>
          <w:w w:val="0"/>
          <w:sz w:val="20"/>
          <w:szCs w:val="20"/>
        </w:rPr>
      </w:pPr>
      <w:r>
        <w:rPr>
          <w:rFonts w:ascii="Verdana" w:hAnsi="Verdana"/>
          <w:w w:val="0"/>
          <w:sz w:val="20"/>
          <w:szCs w:val="20"/>
        </w:rPr>
        <w:t xml:space="preserve">8.3.6. </w:t>
      </w:r>
      <w:r>
        <w:rPr>
          <w:rFonts w:ascii="Verdana" w:hAnsi="Verdana" w:cs="Tahoma"/>
          <w:sz w:val="20"/>
        </w:rPr>
        <w:t>O Agente Fiduciário substituto deverá, imediatamente após sua nomeação, comunicá-la aos Debenturistas em forma de aviso nos termos na Cláusula 4.11</w:t>
      </w:r>
      <w:r w:rsidR="00943386">
        <w:rPr>
          <w:rFonts w:ascii="Verdana" w:hAnsi="Verdana" w:cs="Tahoma"/>
          <w:sz w:val="20"/>
        </w:rPr>
        <w:t>.1</w:t>
      </w:r>
      <w:r>
        <w:rPr>
          <w:rFonts w:ascii="Verdana" w:hAnsi="Verdana" w:cs="Tahoma"/>
          <w:sz w:val="20"/>
        </w:rPr>
        <w:t xml:space="preserve"> acima.</w:t>
      </w:r>
    </w:p>
    <w:p w14:paraId="3F43EDB9" w14:textId="77777777" w:rsidR="00BB59A7" w:rsidRDefault="00BB59A7">
      <w:pPr>
        <w:spacing w:line="320" w:lineRule="exact"/>
        <w:jc w:val="both"/>
        <w:rPr>
          <w:rFonts w:ascii="Verdana" w:hAnsi="Verdana"/>
          <w:w w:val="0"/>
          <w:sz w:val="20"/>
          <w:szCs w:val="20"/>
        </w:rPr>
      </w:pPr>
    </w:p>
    <w:p w14:paraId="2C03AA53" w14:textId="77777777" w:rsidR="00BB59A7" w:rsidRDefault="007C7372">
      <w:pPr>
        <w:spacing w:line="320" w:lineRule="exact"/>
        <w:jc w:val="both"/>
        <w:rPr>
          <w:rFonts w:ascii="Verdana" w:hAnsi="Verdana"/>
          <w:w w:val="0"/>
          <w:sz w:val="20"/>
          <w:szCs w:val="20"/>
        </w:rPr>
      </w:pPr>
      <w:r>
        <w:rPr>
          <w:rFonts w:ascii="Verdana" w:hAnsi="Verdana"/>
          <w:w w:val="0"/>
          <w:sz w:val="20"/>
          <w:szCs w:val="20"/>
        </w:rPr>
        <w:t>8.3.7.</w:t>
      </w:r>
      <w:r>
        <w:rPr>
          <w:rFonts w:ascii="Verdana" w:hAnsi="Verdana"/>
          <w:w w:val="0"/>
          <w:sz w:val="20"/>
          <w:szCs w:val="20"/>
        </w:rPr>
        <w:tab/>
        <w:t>Aplicam-se às hipóteses de substituição do Agente Fiduciário as normas e preceitos a respeito emanados da CVM.</w:t>
      </w:r>
      <w:bookmarkStart w:id="182" w:name="_DV_M323"/>
      <w:bookmarkEnd w:id="182"/>
    </w:p>
    <w:p w14:paraId="23A9FD02" w14:textId="77777777" w:rsidR="00BB59A7" w:rsidRDefault="00BB59A7">
      <w:pPr>
        <w:spacing w:line="320" w:lineRule="exact"/>
        <w:jc w:val="both"/>
        <w:rPr>
          <w:rFonts w:ascii="Verdana" w:hAnsi="Verdana"/>
          <w:b/>
          <w:w w:val="0"/>
          <w:sz w:val="20"/>
          <w:szCs w:val="20"/>
        </w:rPr>
      </w:pPr>
    </w:p>
    <w:p w14:paraId="4B5BFACF" w14:textId="77777777" w:rsidR="00BB59A7" w:rsidRDefault="007C7372">
      <w:pPr>
        <w:spacing w:line="320" w:lineRule="exact"/>
        <w:jc w:val="both"/>
        <w:rPr>
          <w:rFonts w:ascii="Verdana" w:hAnsi="Verdana"/>
          <w:b/>
          <w:w w:val="0"/>
          <w:sz w:val="20"/>
          <w:szCs w:val="20"/>
        </w:rPr>
      </w:pPr>
      <w:r>
        <w:rPr>
          <w:rFonts w:ascii="Verdana" w:hAnsi="Verdana"/>
          <w:b/>
          <w:w w:val="0"/>
          <w:sz w:val="20"/>
          <w:szCs w:val="20"/>
        </w:rPr>
        <w:t>8.4.</w:t>
      </w:r>
      <w:r>
        <w:rPr>
          <w:rFonts w:ascii="Verdana" w:hAnsi="Verdana"/>
          <w:b/>
          <w:w w:val="0"/>
          <w:sz w:val="20"/>
          <w:szCs w:val="20"/>
        </w:rPr>
        <w:tab/>
        <w:t>Deveres</w:t>
      </w:r>
    </w:p>
    <w:p w14:paraId="22B1C32C" w14:textId="77777777" w:rsidR="00BB59A7" w:rsidRDefault="00BB59A7">
      <w:pPr>
        <w:spacing w:line="320" w:lineRule="exact"/>
        <w:jc w:val="both"/>
        <w:rPr>
          <w:rFonts w:ascii="Verdana" w:hAnsi="Verdana"/>
          <w:b/>
          <w:w w:val="0"/>
          <w:sz w:val="20"/>
          <w:szCs w:val="20"/>
        </w:rPr>
      </w:pPr>
    </w:p>
    <w:p w14:paraId="18993F03" w14:textId="77777777" w:rsidR="00BB59A7" w:rsidRDefault="007C7372">
      <w:pPr>
        <w:pStyle w:val="Recuodecorpodetexto"/>
        <w:widowControl/>
        <w:spacing w:line="320" w:lineRule="exact"/>
        <w:rPr>
          <w:rFonts w:ascii="Verdana" w:hAnsi="Verdana"/>
          <w:w w:val="0"/>
          <w:sz w:val="20"/>
          <w:szCs w:val="20"/>
          <w:lang w:val="pt-BR"/>
        </w:rPr>
      </w:pPr>
      <w:bookmarkStart w:id="183" w:name="_DV_M324"/>
      <w:bookmarkEnd w:id="183"/>
      <w:r>
        <w:rPr>
          <w:rFonts w:ascii="Verdana" w:hAnsi="Verdana"/>
          <w:w w:val="0"/>
          <w:sz w:val="20"/>
          <w:szCs w:val="20"/>
          <w:lang w:val="pt-BR"/>
        </w:rPr>
        <w:t>8.4.1.</w:t>
      </w:r>
      <w:r>
        <w:rPr>
          <w:rFonts w:ascii="Verdana" w:hAnsi="Verdana"/>
          <w:w w:val="0"/>
          <w:sz w:val="20"/>
          <w:szCs w:val="20"/>
          <w:lang w:val="pt-BR"/>
        </w:rPr>
        <w:tab/>
        <w:t>Além de outros previstos em lei, em ato normativo da CVM e nesta Escritura, constituem deveres e atribuições do Agente Fiduciário:</w:t>
      </w:r>
    </w:p>
    <w:p w14:paraId="4A130944" w14:textId="77777777" w:rsidR="00BB59A7" w:rsidRDefault="00BB59A7">
      <w:pPr>
        <w:pStyle w:val="Recuodecorpodetexto"/>
        <w:widowControl/>
        <w:spacing w:line="320" w:lineRule="exact"/>
        <w:rPr>
          <w:rFonts w:ascii="Verdana" w:hAnsi="Verdana"/>
          <w:w w:val="0"/>
          <w:sz w:val="20"/>
          <w:szCs w:val="20"/>
          <w:lang w:val="pt-BR"/>
        </w:rPr>
      </w:pPr>
    </w:p>
    <w:p w14:paraId="575751DD"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84" w:name="_DV_M325"/>
      <w:bookmarkEnd w:id="184"/>
      <w:proofErr w:type="gramStart"/>
      <w:r>
        <w:rPr>
          <w:rFonts w:ascii="Verdana" w:hAnsi="Verdana"/>
          <w:sz w:val="20"/>
          <w:szCs w:val="20"/>
        </w:rPr>
        <w:lastRenderedPageBreak/>
        <w:t>responsabilizar</w:t>
      </w:r>
      <w:proofErr w:type="gramEnd"/>
      <w:r>
        <w:rPr>
          <w:rFonts w:ascii="Verdana" w:hAnsi="Verdana"/>
          <w:sz w:val="20"/>
          <w:szCs w:val="20"/>
        </w:rPr>
        <w:t>-se integralmente pelos serviços contratados, nos termos da legislação vigente,</w:t>
      </w:r>
      <w:r>
        <w:rPr>
          <w:rFonts w:ascii="Verdana" w:hAnsi="Verdana"/>
          <w:sz w:val="20"/>
        </w:rPr>
        <w:t xml:space="preserve"> e</w:t>
      </w:r>
      <w:r>
        <w:rPr>
          <w:rFonts w:ascii="Verdana" w:hAnsi="Verdana"/>
          <w:i/>
          <w:sz w:val="20"/>
        </w:rPr>
        <w:t xml:space="preserve"> </w:t>
      </w:r>
      <w:r>
        <w:rPr>
          <w:rFonts w:ascii="Verdana" w:hAnsi="Verdana" w:cs="Tahoma"/>
          <w:sz w:val="20"/>
        </w:rPr>
        <w:t>exercer suas atividades com boa fé, transparência e lealdade para com os titulares de valores mobiliários</w:t>
      </w:r>
      <w:r>
        <w:rPr>
          <w:rFonts w:ascii="Verdana" w:hAnsi="Verdana"/>
          <w:sz w:val="20"/>
          <w:szCs w:val="20"/>
        </w:rPr>
        <w:t>;</w:t>
      </w:r>
    </w:p>
    <w:p w14:paraId="4BEC7529" w14:textId="77777777" w:rsidR="00BB59A7" w:rsidRDefault="00BB59A7">
      <w:pPr>
        <w:tabs>
          <w:tab w:val="num" w:pos="1276"/>
        </w:tabs>
        <w:spacing w:line="320" w:lineRule="exact"/>
        <w:ind w:left="1276" w:hanging="567"/>
        <w:jc w:val="both"/>
        <w:rPr>
          <w:rFonts w:ascii="Verdana" w:hAnsi="Verdana"/>
          <w:w w:val="0"/>
          <w:sz w:val="20"/>
          <w:szCs w:val="20"/>
        </w:rPr>
      </w:pPr>
    </w:p>
    <w:p w14:paraId="4957729F"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proofErr w:type="gramStart"/>
      <w:r>
        <w:rPr>
          <w:rFonts w:ascii="Verdana" w:hAnsi="Verdana"/>
          <w:w w:val="0"/>
          <w:sz w:val="20"/>
          <w:szCs w:val="20"/>
        </w:rPr>
        <w:t>proteger</w:t>
      </w:r>
      <w:proofErr w:type="gramEnd"/>
      <w:r>
        <w:rPr>
          <w:rFonts w:ascii="Verdana" w:hAnsi="Verdana"/>
          <w:w w:val="0"/>
          <w:sz w:val="20"/>
          <w:szCs w:val="20"/>
        </w:rPr>
        <w:t xml:space="preserve"> os direitos e interesses dos Debenturistas, empregando no exercício da função, o cuidado e a diligência com que todo homem ativo e probo costuma empregar na administração de seus próprios bens;</w:t>
      </w:r>
    </w:p>
    <w:p w14:paraId="3AD5179A" w14:textId="77777777" w:rsidR="00BB59A7" w:rsidRDefault="00BB59A7">
      <w:pPr>
        <w:tabs>
          <w:tab w:val="num" w:pos="1276"/>
        </w:tabs>
        <w:spacing w:line="320" w:lineRule="exact"/>
        <w:ind w:left="1276" w:hanging="567"/>
        <w:jc w:val="both"/>
        <w:rPr>
          <w:rFonts w:ascii="Verdana" w:hAnsi="Verdana"/>
          <w:w w:val="0"/>
          <w:sz w:val="20"/>
          <w:szCs w:val="20"/>
        </w:rPr>
      </w:pPr>
    </w:p>
    <w:p w14:paraId="1BF7409F"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85" w:name="_DV_M326"/>
      <w:bookmarkEnd w:id="185"/>
      <w:proofErr w:type="gramStart"/>
      <w:r>
        <w:rPr>
          <w:rFonts w:ascii="Verdana" w:hAnsi="Verdana"/>
          <w:w w:val="0"/>
          <w:sz w:val="20"/>
          <w:szCs w:val="20"/>
        </w:rPr>
        <w:t>renunciar</w:t>
      </w:r>
      <w:proofErr w:type="gramEnd"/>
      <w:r>
        <w:rPr>
          <w:rFonts w:ascii="Verdana" w:hAnsi="Verdana"/>
          <w:w w:val="0"/>
          <w:sz w:val="20"/>
          <w:szCs w:val="20"/>
        </w:rPr>
        <w:t xml:space="preserve"> à função, na hipótese de superveniência de conflitos de interesses ou de qualquer outra modalidade de inaptidão</w:t>
      </w:r>
      <w:r>
        <w:rPr>
          <w:rFonts w:ascii="Verdana" w:hAnsi="Verdana" w:cs="Tahoma"/>
          <w:sz w:val="20"/>
        </w:rPr>
        <w:t xml:space="preserve"> e realizar imediata convocação de Assembleia Geral de Debenturistas para deliberar sobre sua substituição</w:t>
      </w:r>
      <w:r>
        <w:rPr>
          <w:rFonts w:ascii="Verdana" w:hAnsi="Verdana"/>
          <w:w w:val="0"/>
          <w:sz w:val="20"/>
          <w:szCs w:val="20"/>
        </w:rPr>
        <w:t>;</w:t>
      </w:r>
    </w:p>
    <w:p w14:paraId="7776C6C9" w14:textId="77777777" w:rsidR="00BB59A7" w:rsidRDefault="00BB59A7">
      <w:pPr>
        <w:tabs>
          <w:tab w:val="num" w:pos="1276"/>
        </w:tabs>
        <w:spacing w:line="320" w:lineRule="exact"/>
        <w:ind w:left="1276" w:hanging="567"/>
        <w:jc w:val="both"/>
        <w:rPr>
          <w:rFonts w:ascii="Verdana" w:hAnsi="Verdana"/>
          <w:w w:val="0"/>
          <w:sz w:val="20"/>
          <w:szCs w:val="20"/>
        </w:rPr>
      </w:pPr>
    </w:p>
    <w:p w14:paraId="22B5019C"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86" w:name="_DV_M327"/>
      <w:bookmarkEnd w:id="186"/>
      <w:proofErr w:type="gramStart"/>
      <w:r>
        <w:rPr>
          <w:rFonts w:ascii="Verdana" w:hAnsi="Verdana" w:cs="Tahoma"/>
          <w:sz w:val="20"/>
        </w:rPr>
        <w:t>conservar</w:t>
      </w:r>
      <w:proofErr w:type="gramEnd"/>
      <w:r>
        <w:rPr>
          <w:rFonts w:ascii="Verdana" w:hAnsi="Verdana" w:cs="Tahoma"/>
          <w:sz w:val="20"/>
        </w:rPr>
        <w:t xml:space="preserve"> em boa guarda toda a documentação relativa ao exercício de suas funções</w:t>
      </w:r>
      <w:r>
        <w:rPr>
          <w:rFonts w:ascii="Verdana" w:hAnsi="Verdana"/>
          <w:w w:val="0"/>
          <w:sz w:val="20"/>
          <w:szCs w:val="20"/>
        </w:rPr>
        <w:t>;</w:t>
      </w:r>
    </w:p>
    <w:p w14:paraId="150B896D" w14:textId="77777777" w:rsidR="00BB59A7" w:rsidRDefault="00BB59A7">
      <w:pPr>
        <w:tabs>
          <w:tab w:val="num" w:pos="1276"/>
        </w:tabs>
        <w:spacing w:line="320" w:lineRule="exact"/>
        <w:ind w:left="1276" w:hanging="567"/>
        <w:jc w:val="both"/>
        <w:rPr>
          <w:rFonts w:ascii="Verdana" w:hAnsi="Verdana"/>
          <w:w w:val="0"/>
          <w:sz w:val="20"/>
          <w:szCs w:val="20"/>
        </w:rPr>
      </w:pPr>
    </w:p>
    <w:p w14:paraId="76A3E692"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87" w:name="_DV_M328"/>
      <w:bookmarkEnd w:id="187"/>
      <w:proofErr w:type="gramStart"/>
      <w:r>
        <w:rPr>
          <w:rFonts w:ascii="Verdana" w:hAnsi="Verdana" w:cs="Tahoma"/>
          <w:sz w:val="20"/>
        </w:rPr>
        <w:t>verificar</w:t>
      </w:r>
      <w:proofErr w:type="gramEnd"/>
      <w:r>
        <w:rPr>
          <w:rFonts w:ascii="Verdana" w:hAnsi="Verdana" w:cs="Tahoma"/>
          <w:sz w:val="20"/>
        </w:rPr>
        <w:t xml:space="preserve">, no momento de aceitar a função, a veracidade das informações contidas </w:t>
      </w:r>
      <w:proofErr w:type="spellStart"/>
      <w:r>
        <w:rPr>
          <w:rFonts w:ascii="Verdana" w:hAnsi="Verdana" w:cs="Tahoma"/>
          <w:sz w:val="20"/>
        </w:rPr>
        <w:t>nesta</w:t>
      </w:r>
      <w:proofErr w:type="spellEnd"/>
      <w:r>
        <w:rPr>
          <w:rFonts w:ascii="Verdana" w:hAnsi="Verdana" w:cs="Tahoma"/>
          <w:sz w:val="20"/>
        </w:rPr>
        <w:t xml:space="preserve"> Escritura, diligenciando para que sejam sanadas as omissões, falhas ou defeitos de que tenha conhecimento</w:t>
      </w:r>
      <w:r>
        <w:rPr>
          <w:rFonts w:ascii="Verdana" w:hAnsi="Verdana"/>
          <w:w w:val="0"/>
          <w:sz w:val="20"/>
          <w:szCs w:val="20"/>
        </w:rPr>
        <w:t>;</w:t>
      </w:r>
    </w:p>
    <w:p w14:paraId="08D1764A" w14:textId="77777777" w:rsidR="00BB59A7" w:rsidRDefault="00BB59A7">
      <w:pPr>
        <w:spacing w:line="320" w:lineRule="exact"/>
        <w:jc w:val="both"/>
        <w:rPr>
          <w:rFonts w:ascii="Verdana" w:hAnsi="Verdana"/>
          <w:w w:val="0"/>
          <w:sz w:val="20"/>
          <w:szCs w:val="20"/>
        </w:rPr>
      </w:pPr>
    </w:p>
    <w:p w14:paraId="66B3A31D"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88" w:name="_DV_M329"/>
      <w:bookmarkEnd w:id="188"/>
      <w:proofErr w:type="gramStart"/>
      <w:r>
        <w:rPr>
          <w:rFonts w:ascii="Verdana" w:hAnsi="Verdana" w:cs="Tahoma"/>
          <w:sz w:val="20"/>
        </w:rPr>
        <w:t>diligenciar</w:t>
      </w:r>
      <w:proofErr w:type="gramEnd"/>
      <w:r>
        <w:rPr>
          <w:rFonts w:ascii="Verdana" w:hAnsi="Verdana" w:cs="Tahoma"/>
          <w:sz w:val="20"/>
        </w:rPr>
        <w:t xml:space="preserve"> junto à Emissora para que esta Escritura e respectivos aditamentos sejam registrados na </w:t>
      </w:r>
      <w:r>
        <w:rPr>
          <w:rFonts w:ascii="Verdana" w:hAnsi="Verdana"/>
          <w:sz w:val="20"/>
          <w:szCs w:val="20"/>
        </w:rPr>
        <w:t>Junta Comercial</w:t>
      </w:r>
      <w:r>
        <w:rPr>
          <w:rFonts w:ascii="Verdana" w:hAnsi="Verdana" w:cs="Tahoma"/>
          <w:sz w:val="20"/>
        </w:rPr>
        <w:t>, adotando, no caso da omissão da Emissora, as medidas eventualmente previstas em lei</w:t>
      </w:r>
      <w:r>
        <w:rPr>
          <w:rFonts w:ascii="Verdana" w:hAnsi="Verdana"/>
          <w:w w:val="0"/>
          <w:sz w:val="20"/>
          <w:szCs w:val="20"/>
        </w:rPr>
        <w:t xml:space="preserve">; </w:t>
      </w:r>
    </w:p>
    <w:p w14:paraId="14856C26" w14:textId="77777777" w:rsidR="00BB59A7" w:rsidRDefault="00BB59A7">
      <w:pPr>
        <w:spacing w:line="320" w:lineRule="exact"/>
        <w:jc w:val="both"/>
        <w:rPr>
          <w:rFonts w:ascii="Verdana" w:hAnsi="Verdana"/>
          <w:w w:val="0"/>
          <w:sz w:val="20"/>
          <w:szCs w:val="20"/>
        </w:rPr>
      </w:pPr>
    </w:p>
    <w:p w14:paraId="5D92B4C3"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89" w:name="_DV_M330"/>
      <w:bookmarkEnd w:id="189"/>
      <w:proofErr w:type="gramStart"/>
      <w:r>
        <w:rPr>
          <w:rFonts w:ascii="Verdana" w:hAnsi="Verdana" w:cs="Tahoma"/>
          <w:sz w:val="20"/>
        </w:rPr>
        <w:t>acompanhar</w:t>
      </w:r>
      <w:proofErr w:type="gramEnd"/>
      <w:r>
        <w:rPr>
          <w:rFonts w:ascii="Verdana" w:hAnsi="Verdana" w:cs="Tahoma"/>
          <w:sz w:val="20"/>
        </w:rPr>
        <w:t xml:space="preserve"> a prestação das informações periódicas pela Emissora, alertando os Debenturistas no relatório anual de que trata a alínea “(s)” abaixo sobre as inconsistências ou omissões de que tenha conhecimento</w:t>
      </w:r>
      <w:r>
        <w:rPr>
          <w:rFonts w:ascii="Verdana" w:hAnsi="Verdana"/>
          <w:w w:val="0"/>
          <w:sz w:val="20"/>
          <w:szCs w:val="20"/>
        </w:rPr>
        <w:t>;</w:t>
      </w:r>
    </w:p>
    <w:p w14:paraId="602D7734" w14:textId="77777777" w:rsidR="00BB59A7" w:rsidRDefault="00BB59A7">
      <w:pPr>
        <w:spacing w:line="320" w:lineRule="exact"/>
        <w:ind w:left="1276"/>
        <w:jc w:val="both"/>
        <w:rPr>
          <w:rFonts w:ascii="Verdana" w:hAnsi="Verdana"/>
          <w:w w:val="0"/>
          <w:sz w:val="20"/>
          <w:szCs w:val="20"/>
        </w:rPr>
      </w:pPr>
    </w:p>
    <w:p w14:paraId="4B42E1FA"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proofErr w:type="gramStart"/>
      <w:r>
        <w:rPr>
          <w:rFonts w:ascii="Verdana" w:hAnsi="Verdana" w:cs="Tahoma"/>
          <w:sz w:val="20"/>
        </w:rPr>
        <w:t>opinar</w:t>
      </w:r>
      <w:proofErr w:type="gramEnd"/>
      <w:r>
        <w:rPr>
          <w:rFonts w:ascii="Verdana" w:hAnsi="Verdana" w:cs="Tahoma"/>
          <w:sz w:val="20"/>
        </w:rPr>
        <w:t xml:space="preserve"> sobre a suficiência das informações prestadas nas propostas de modificações nas condições das Debêntures;</w:t>
      </w:r>
    </w:p>
    <w:p w14:paraId="5FE416B9" w14:textId="77777777" w:rsidR="00BB59A7" w:rsidRDefault="00BB59A7">
      <w:pPr>
        <w:tabs>
          <w:tab w:val="num" w:pos="1276"/>
        </w:tabs>
        <w:spacing w:line="320" w:lineRule="exact"/>
        <w:ind w:left="1276"/>
        <w:jc w:val="both"/>
        <w:rPr>
          <w:rFonts w:ascii="Verdana" w:hAnsi="Verdana"/>
          <w:w w:val="0"/>
          <w:sz w:val="20"/>
          <w:szCs w:val="20"/>
        </w:rPr>
      </w:pPr>
    </w:p>
    <w:p w14:paraId="4C48AE6B"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0" w:name="_DV_M331"/>
      <w:bookmarkEnd w:id="190"/>
      <w:proofErr w:type="gramStart"/>
      <w:r w:rsidRPr="00F15B4B">
        <w:rPr>
          <w:rFonts w:ascii="Verdana" w:hAnsi="Verdana"/>
          <w:sz w:val="20"/>
        </w:rPr>
        <w:t>verificar</w:t>
      </w:r>
      <w:proofErr w:type="gramEnd"/>
      <w:r w:rsidRPr="00F15B4B">
        <w:rPr>
          <w:rFonts w:ascii="Verdana" w:hAnsi="Verdana"/>
          <w:sz w:val="20"/>
        </w:rPr>
        <w:t xml:space="preserve"> a </w:t>
      </w:r>
      <w:r w:rsidRPr="00D4635D">
        <w:rPr>
          <w:rFonts w:ascii="Verdana" w:hAnsi="Verdana"/>
          <w:sz w:val="20"/>
        </w:rPr>
        <w:t>regularidade da constituição da</w:t>
      </w:r>
      <w:r w:rsidR="00D4635D" w:rsidRPr="00D4635D">
        <w:rPr>
          <w:rFonts w:ascii="Verdana" w:hAnsi="Verdana"/>
          <w:sz w:val="20"/>
        </w:rPr>
        <w:t>s</w:t>
      </w:r>
      <w:r w:rsidRPr="00D4635D">
        <w:rPr>
          <w:rFonts w:ascii="Verdana" w:hAnsi="Verdana"/>
          <w:sz w:val="20"/>
        </w:rPr>
        <w:t xml:space="preserve"> Garantia</w:t>
      </w:r>
      <w:r w:rsidR="00D4635D" w:rsidRPr="00D4635D">
        <w:rPr>
          <w:rFonts w:ascii="Verdana" w:hAnsi="Verdana"/>
          <w:sz w:val="20"/>
        </w:rPr>
        <w:t>s</w:t>
      </w:r>
      <w:r w:rsidRPr="00D4635D">
        <w:rPr>
          <w:rFonts w:ascii="Verdana" w:hAnsi="Verdana"/>
          <w:sz w:val="20"/>
        </w:rPr>
        <w:t xml:space="preserve"> Rea</w:t>
      </w:r>
      <w:r w:rsidR="00D4635D" w:rsidRPr="00D4635D">
        <w:rPr>
          <w:rFonts w:ascii="Verdana" w:hAnsi="Verdana"/>
          <w:sz w:val="20"/>
        </w:rPr>
        <w:t>is</w:t>
      </w:r>
      <w:r w:rsidRPr="00D4635D">
        <w:rPr>
          <w:rFonts w:ascii="Verdana" w:hAnsi="Verdana"/>
          <w:sz w:val="20"/>
        </w:rPr>
        <w:t xml:space="preserve"> descrita</w:t>
      </w:r>
      <w:r w:rsidR="00D4635D" w:rsidRPr="00D4635D">
        <w:rPr>
          <w:rFonts w:ascii="Verdana" w:hAnsi="Verdana"/>
          <w:sz w:val="20"/>
        </w:rPr>
        <w:t>s</w:t>
      </w:r>
      <w:r w:rsidRPr="00D4635D">
        <w:rPr>
          <w:rFonts w:ascii="Verdana" w:hAnsi="Verdana"/>
          <w:sz w:val="20"/>
        </w:rPr>
        <w:t xml:space="preserve"> na Cláusula 3.5</w:t>
      </w:r>
      <w:r w:rsidR="00F15B4B" w:rsidRPr="00D4635D">
        <w:rPr>
          <w:rFonts w:ascii="Verdana" w:hAnsi="Verdana"/>
          <w:sz w:val="20"/>
        </w:rPr>
        <w:t xml:space="preserve"> acima</w:t>
      </w:r>
      <w:r w:rsidRPr="00D4635D">
        <w:rPr>
          <w:rFonts w:ascii="Verdana" w:hAnsi="Verdana"/>
          <w:sz w:val="20"/>
        </w:rPr>
        <w:t>,</w:t>
      </w:r>
      <w:r w:rsidRPr="00F15B4B">
        <w:rPr>
          <w:rFonts w:ascii="Verdana" w:hAnsi="Verdana"/>
          <w:sz w:val="20"/>
        </w:rPr>
        <w:t xml:space="preserve"> observando a manutenção de sua suficiência e exequibilidade nos termos das disposições estabelecidas nesta Escritura;</w:t>
      </w:r>
    </w:p>
    <w:p w14:paraId="1B581857" w14:textId="77777777" w:rsidR="00BB59A7" w:rsidRDefault="00BB59A7">
      <w:pPr>
        <w:spacing w:line="320" w:lineRule="exact"/>
        <w:ind w:left="1276"/>
        <w:jc w:val="both"/>
        <w:rPr>
          <w:rFonts w:ascii="Verdana" w:hAnsi="Verdana"/>
          <w:w w:val="0"/>
          <w:sz w:val="20"/>
          <w:szCs w:val="20"/>
        </w:rPr>
      </w:pPr>
    </w:p>
    <w:p w14:paraId="1DAA7070"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proofErr w:type="gramStart"/>
      <w:r>
        <w:rPr>
          <w:rFonts w:ascii="Verdana" w:hAnsi="Verdana"/>
          <w:sz w:val="20"/>
        </w:rPr>
        <w:t>e</w:t>
      </w:r>
      <w:r w:rsidRPr="00F15B4B">
        <w:rPr>
          <w:rFonts w:ascii="Verdana" w:hAnsi="Verdana"/>
          <w:sz w:val="20"/>
        </w:rPr>
        <w:t>xaminar</w:t>
      </w:r>
      <w:proofErr w:type="gramEnd"/>
      <w:r w:rsidRPr="00F15B4B">
        <w:rPr>
          <w:rFonts w:ascii="Verdana" w:hAnsi="Verdana"/>
          <w:sz w:val="20"/>
        </w:rPr>
        <w:t xml:space="preserve"> proposta de substituição da Garantia Real, manifestando sua opinião a respeito do assunto de forma justificada</w:t>
      </w:r>
      <w:r w:rsidRPr="00F15B4B">
        <w:rPr>
          <w:rFonts w:ascii="Verdana" w:hAnsi="Verdana"/>
          <w:w w:val="0"/>
          <w:sz w:val="20"/>
          <w:szCs w:val="20"/>
        </w:rPr>
        <w:t>;</w:t>
      </w:r>
    </w:p>
    <w:p w14:paraId="2EA84052" w14:textId="77777777" w:rsidR="00BB59A7" w:rsidRDefault="00BB59A7">
      <w:pPr>
        <w:tabs>
          <w:tab w:val="num" w:pos="1276"/>
        </w:tabs>
        <w:spacing w:line="320" w:lineRule="exact"/>
        <w:ind w:left="1276" w:hanging="567"/>
        <w:jc w:val="both"/>
        <w:rPr>
          <w:rFonts w:ascii="Verdana" w:hAnsi="Verdana"/>
          <w:w w:val="0"/>
          <w:sz w:val="20"/>
          <w:szCs w:val="20"/>
        </w:rPr>
      </w:pPr>
    </w:p>
    <w:p w14:paraId="07B85625"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1" w:name="_DV_M332"/>
      <w:bookmarkEnd w:id="191"/>
      <w:proofErr w:type="gramStart"/>
      <w:r>
        <w:rPr>
          <w:rFonts w:ascii="Verdana" w:hAnsi="Verdana" w:cs="Tahoma"/>
          <w:sz w:val="20"/>
        </w:rPr>
        <w:t>solicitar</w:t>
      </w:r>
      <w:proofErr w:type="gramEnd"/>
      <w:r>
        <w:rPr>
          <w:rFonts w:ascii="Verdana" w:hAnsi="Verdana" w:cs="Tahoma"/>
          <w:sz w:val="20"/>
        </w:rPr>
        <w:t xml:space="preserve">, quando julgar necessário para o fiel desempenho de suas funções, certidões atualizadas dos distribuidores cíveis, das Varas da Fazenda Pública, Cartórios de Protesto, Varas do Trabalho, Procuradoria da Fazenda </w:t>
      </w:r>
      <w:r w:rsidRPr="00D4635D">
        <w:rPr>
          <w:rFonts w:ascii="Verdana" w:hAnsi="Verdana" w:cs="Tahoma"/>
          <w:sz w:val="20"/>
        </w:rPr>
        <w:t xml:space="preserve">Pública da sede da Emissora, as quais deverão ser apresentadas em até </w:t>
      </w:r>
      <w:r w:rsidR="00D4635D" w:rsidRPr="00D4635D">
        <w:rPr>
          <w:rFonts w:ascii="Verdana" w:hAnsi="Verdana" w:cs="Tahoma"/>
          <w:sz w:val="20"/>
        </w:rPr>
        <w:t>10 (dez)</w:t>
      </w:r>
      <w:r w:rsidRPr="00D4635D">
        <w:rPr>
          <w:rFonts w:ascii="Verdana" w:hAnsi="Verdana" w:cs="Tahoma"/>
          <w:sz w:val="20"/>
        </w:rPr>
        <w:t xml:space="preserve"> dias</w:t>
      </w:r>
      <w:r>
        <w:rPr>
          <w:rFonts w:ascii="Verdana" w:hAnsi="Verdana" w:cs="Tahoma"/>
          <w:sz w:val="20"/>
        </w:rPr>
        <w:t xml:space="preserve"> corridos da data de solicitação</w:t>
      </w:r>
      <w:r>
        <w:rPr>
          <w:rFonts w:ascii="Verdana" w:hAnsi="Verdana"/>
          <w:w w:val="0"/>
          <w:sz w:val="20"/>
          <w:szCs w:val="20"/>
        </w:rPr>
        <w:t>;</w:t>
      </w:r>
    </w:p>
    <w:p w14:paraId="45CD8070" w14:textId="77777777" w:rsidR="00BB59A7" w:rsidRDefault="00BB59A7">
      <w:pPr>
        <w:tabs>
          <w:tab w:val="num" w:pos="1276"/>
        </w:tabs>
        <w:spacing w:line="320" w:lineRule="exact"/>
        <w:ind w:left="1276" w:hanging="567"/>
        <w:jc w:val="both"/>
        <w:rPr>
          <w:rFonts w:ascii="Verdana" w:hAnsi="Verdana"/>
          <w:w w:val="0"/>
          <w:sz w:val="20"/>
          <w:szCs w:val="20"/>
        </w:rPr>
      </w:pPr>
    </w:p>
    <w:p w14:paraId="77C52EF6"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2" w:name="_DV_M333"/>
      <w:bookmarkEnd w:id="192"/>
      <w:proofErr w:type="gramStart"/>
      <w:r>
        <w:rPr>
          <w:rFonts w:ascii="Verdana" w:hAnsi="Verdana" w:cs="Tahoma"/>
          <w:sz w:val="20"/>
        </w:rPr>
        <w:lastRenderedPageBreak/>
        <w:t>solicitar</w:t>
      </w:r>
      <w:proofErr w:type="gramEnd"/>
      <w:r>
        <w:rPr>
          <w:rFonts w:ascii="Verdana" w:hAnsi="Verdana" w:cs="Tahoma"/>
          <w:sz w:val="20"/>
        </w:rPr>
        <w:t>, quando considerar necessário, às expensas da Emissora, auditoria externa na Emissora</w:t>
      </w:r>
      <w:r>
        <w:rPr>
          <w:rFonts w:ascii="Verdana" w:hAnsi="Verdana"/>
          <w:w w:val="0"/>
          <w:sz w:val="20"/>
          <w:szCs w:val="20"/>
        </w:rPr>
        <w:t xml:space="preserve">; </w:t>
      </w:r>
    </w:p>
    <w:p w14:paraId="62A7913F" w14:textId="77777777" w:rsidR="00BB59A7" w:rsidRDefault="00BB59A7">
      <w:pPr>
        <w:tabs>
          <w:tab w:val="num" w:pos="1276"/>
        </w:tabs>
        <w:spacing w:line="320" w:lineRule="exact"/>
        <w:ind w:left="1276" w:hanging="567"/>
        <w:jc w:val="both"/>
        <w:rPr>
          <w:rFonts w:ascii="Verdana" w:hAnsi="Verdana"/>
          <w:w w:val="0"/>
          <w:sz w:val="20"/>
          <w:szCs w:val="20"/>
        </w:rPr>
      </w:pPr>
    </w:p>
    <w:p w14:paraId="517BFDB8"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3" w:name="_DV_M334"/>
      <w:bookmarkEnd w:id="193"/>
      <w:proofErr w:type="gramStart"/>
      <w:r>
        <w:rPr>
          <w:rFonts w:ascii="Verdana" w:hAnsi="Verdana"/>
          <w:w w:val="0"/>
          <w:sz w:val="20"/>
          <w:szCs w:val="20"/>
        </w:rPr>
        <w:t>convocar</w:t>
      </w:r>
      <w:proofErr w:type="gramEnd"/>
      <w:r>
        <w:rPr>
          <w:rFonts w:ascii="Verdana" w:hAnsi="Verdana"/>
          <w:w w:val="0"/>
          <w:sz w:val="20"/>
          <w:szCs w:val="20"/>
        </w:rPr>
        <w:t>, quando necessário, a Assembleia Geral de Debenturistas</w:t>
      </w:r>
      <w:r>
        <w:rPr>
          <w:rFonts w:ascii="Verdana" w:hAnsi="Verdana" w:cs="Tahoma"/>
          <w:sz w:val="20"/>
        </w:rPr>
        <w:t>, na forma do artigo 10 da Instrução CVM 583</w:t>
      </w:r>
      <w:r>
        <w:rPr>
          <w:rFonts w:ascii="Verdana" w:hAnsi="Verdana"/>
          <w:w w:val="0"/>
          <w:sz w:val="20"/>
          <w:szCs w:val="20"/>
        </w:rPr>
        <w:t>;</w:t>
      </w:r>
    </w:p>
    <w:p w14:paraId="1CC161E6" w14:textId="77777777" w:rsidR="00BB59A7" w:rsidRDefault="00BB59A7">
      <w:pPr>
        <w:tabs>
          <w:tab w:val="num" w:pos="1276"/>
        </w:tabs>
        <w:spacing w:line="320" w:lineRule="exact"/>
        <w:ind w:left="1276" w:hanging="567"/>
        <w:jc w:val="both"/>
        <w:rPr>
          <w:rFonts w:ascii="Verdana" w:hAnsi="Verdana"/>
          <w:w w:val="0"/>
          <w:sz w:val="20"/>
          <w:szCs w:val="20"/>
        </w:rPr>
      </w:pPr>
    </w:p>
    <w:p w14:paraId="41D5772B"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4" w:name="_DV_M335"/>
      <w:bookmarkEnd w:id="194"/>
      <w:proofErr w:type="gramStart"/>
      <w:r>
        <w:rPr>
          <w:rFonts w:ascii="Verdana" w:hAnsi="Verdana"/>
          <w:w w:val="0"/>
          <w:sz w:val="20"/>
          <w:szCs w:val="20"/>
        </w:rPr>
        <w:t>comparecer</w:t>
      </w:r>
      <w:proofErr w:type="gramEnd"/>
      <w:r>
        <w:rPr>
          <w:rFonts w:ascii="Verdana" w:hAnsi="Verdana"/>
          <w:w w:val="0"/>
          <w:sz w:val="20"/>
          <w:szCs w:val="20"/>
        </w:rPr>
        <w:t xml:space="preserve"> à Assembleia Geral de Debenturistas a fim de prestar as informações que lhe forem solicitadas; </w:t>
      </w:r>
    </w:p>
    <w:p w14:paraId="35497275" w14:textId="77777777" w:rsidR="00BB59A7" w:rsidRDefault="00BB59A7">
      <w:pPr>
        <w:spacing w:line="320" w:lineRule="exact"/>
        <w:ind w:left="1276"/>
        <w:jc w:val="both"/>
        <w:rPr>
          <w:rFonts w:ascii="Verdana" w:hAnsi="Verdana"/>
          <w:w w:val="0"/>
          <w:sz w:val="20"/>
          <w:szCs w:val="20"/>
        </w:rPr>
      </w:pPr>
    </w:p>
    <w:p w14:paraId="5DB8B111"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5" w:name="_DV_M336"/>
      <w:bookmarkStart w:id="196" w:name="_DV_M352"/>
      <w:bookmarkEnd w:id="195"/>
      <w:bookmarkEnd w:id="196"/>
      <w:r>
        <w:rPr>
          <w:rFonts w:ascii="Verdana" w:hAnsi="Verdana"/>
          <w:w w:val="0"/>
          <w:sz w:val="20"/>
          <w:szCs w:val="20"/>
        </w:rPr>
        <w:t xml:space="preserve">manter atualizada a relação dos Debenturistas e seus endereços, mediante, inclusive, solicitação de informações perante a Emissora, ao </w:t>
      </w:r>
      <w:r w:rsidR="00DA07F3">
        <w:rPr>
          <w:rFonts w:ascii="Verdana" w:hAnsi="Verdana"/>
          <w:w w:val="0"/>
          <w:sz w:val="20"/>
          <w:szCs w:val="20"/>
        </w:rPr>
        <w:t>Agente de Liquidação</w:t>
      </w:r>
      <w:r>
        <w:rPr>
          <w:rFonts w:ascii="Verdana" w:hAnsi="Verdana"/>
          <w:w w:val="0"/>
          <w:sz w:val="20"/>
          <w:szCs w:val="20"/>
        </w:rPr>
        <w:t xml:space="preserve">, ao </w:t>
      </w:r>
      <w:proofErr w:type="spellStart"/>
      <w:r>
        <w:rPr>
          <w:rFonts w:ascii="Verdana" w:hAnsi="Verdana"/>
          <w:w w:val="0"/>
          <w:sz w:val="20"/>
          <w:szCs w:val="20"/>
        </w:rPr>
        <w:t>Escriturador</w:t>
      </w:r>
      <w:proofErr w:type="spellEnd"/>
      <w:r>
        <w:rPr>
          <w:rFonts w:ascii="Verdana" w:hAnsi="Verdana"/>
          <w:w w:val="0"/>
          <w:sz w:val="20"/>
          <w:szCs w:val="20"/>
        </w:rPr>
        <w:t xml:space="preserve"> e a </w:t>
      </w:r>
      <w:r>
        <w:rPr>
          <w:rFonts w:ascii="Verdana" w:hAnsi="Verdana"/>
          <w:sz w:val="20"/>
          <w:szCs w:val="20"/>
        </w:rPr>
        <w:t xml:space="preserve">B3, sendo que, para fins de atendimento ao disposto nesta alínea, a Emissora e os Debenturistas, estes últimos, a partir da data em que subscreverem, integralizarem ou adquirirem as Debêntures, expressamente autorizam, desde já, o </w:t>
      </w:r>
      <w:r w:rsidR="00DA07F3">
        <w:rPr>
          <w:rFonts w:ascii="Verdana" w:hAnsi="Verdana"/>
          <w:sz w:val="20"/>
          <w:szCs w:val="20"/>
        </w:rPr>
        <w:t>Agente de Liquidação</w:t>
      </w:r>
      <w:r>
        <w:rPr>
          <w:rFonts w:ascii="Verdana" w:hAnsi="Verdana"/>
          <w:sz w:val="20"/>
          <w:szCs w:val="20"/>
        </w:rPr>
        <w:t>,</w:t>
      </w:r>
      <w:r>
        <w:rPr>
          <w:rFonts w:ascii="Verdana" w:hAnsi="Verdana"/>
          <w:w w:val="0"/>
          <w:sz w:val="20"/>
          <w:szCs w:val="20"/>
        </w:rPr>
        <w:t xml:space="preserve"> o </w:t>
      </w:r>
      <w:proofErr w:type="spellStart"/>
      <w:r>
        <w:rPr>
          <w:rFonts w:ascii="Verdana" w:hAnsi="Verdana"/>
          <w:w w:val="0"/>
          <w:sz w:val="20"/>
          <w:szCs w:val="20"/>
        </w:rPr>
        <w:t>Escriturador</w:t>
      </w:r>
      <w:proofErr w:type="spellEnd"/>
      <w:r>
        <w:rPr>
          <w:rFonts w:ascii="Verdana" w:hAnsi="Verdana"/>
          <w:w w:val="0"/>
          <w:sz w:val="20"/>
          <w:szCs w:val="20"/>
        </w:rPr>
        <w:t xml:space="preserve"> </w:t>
      </w:r>
      <w:r>
        <w:rPr>
          <w:rFonts w:ascii="Verdana" w:hAnsi="Verdana"/>
          <w:sz w:val="20"/>
          <w:szCs w:val="20"/>
        </w:rPr>
        <w:t>e a B3 a atenderem quaisquer solicitações feitas pelo Agente Fiduciário, inclusive referente à divulgação, a qualquer momento, da posição de Debêntures, e seus respectivos Debenturistas</w:t>
      </w:r>
      <w:r>
        <w:rPr>
          <w:rFonts w:ascii="Verdana" w:hAnsi="Verdana"/>
          <w:w w:val="0"/>
          <w:sz w:val="20"/>
          <w:szCs w:val="20"/>
        </w:rPr>
        <w:t>;</w:t>
      </w:r>
    </w:p>
    <w:p w14:paraId="116DCCB8" w14:textId="77777777" w:rsidR="00BB59A7" w:rsidRDefault="00BB59A7">
      <w:pPr>
        <w:tabs>
          <w:tab w:val="num" w:pos="1276"/>
        </w:tabs>
        <w:spacing w:line="320" w:lineRule="exact"/>
        <w:ind w:left="1276" w:hanging="567"/>
        <w:jc w:val="both"/>
        <w:rPr>
          <w:rFonts w:ascii="Verdana" w:hAnsi="Verdana"/>
          <w:w w:val="0"/>
          <w:sz w:val="20"/>
          <w:szCs w:val="20"/>
        </w:rPr>
      </w:pPr>
    </w:p>
    <w:p w14:paraId="3C5365C4"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bookmarkStart w:id="197" w:name="_DV_M353"/>
      <w:bookmarkStart w:id="198" w:name="_DV_M354"/>
      <w:bookmarkEnd w:id="197"/>
      <w:bookmarkEnd w:id="198"/>
      <w:proofErr w:type="gramStart"/>
      <w:r>
        <w:rPr>
          <w:rFonts w:ascii="Verdana" w:hAnsi="Verdana"/>
          <w:w w:val="0"/>
          <w:sz w:val="20"/>
          <w:szCs w:val="20"/>
        </w:rPr>
        <w:t>fiscalizar</w:t>
      </w:r>
      <w:proofErr w:type="gramEnd"/>
      <w:r>
        <w:rPr>
          <w:rFonts w:ascii="Verdana" w:hAnsi="Verdana"/>
          <w:w w:val="0"/>
          <w:sz w:val="20"/>
          <w:szCs w:val="20"/>
        </w:rPr>
        <w:t xml:space="preserve"> o cumprimento das cláusulas constantes desta Escritura, inclusive daquelas impositivas de obrigações de fazer e de não fazer; </w:t>
      </w:r>
      <w:bookmarkStart w:id="199" w:name="_DV_M355"/>
      <w:bookmarkStart w:id="200" w:name="_DV_M358"/>
      <w:bookmarkEnd w:id="199"/>
      <w:bookmarkEnd w:id="200"/>
    </w:p>
    <w:p w14:paraId="6673EF83" w14:textId="77777777" w:rsidR="00BB59A7" w:rsidRDefault="00BB59A7">
      <w:pPr>
        <w:spacing w:line="320" w:lineRule="exact"/>
        <w:ind w:left="1276"/>
        <w:jc w:val="both"/>
        <w:rPr>
          <w:rFonts w:ascii="Verdana" w:hAnsi="Verdana"/>
          <w:w w:val="0"/>
          <w:sz w:val="20"/>
          <w:szCs w:val="20"/>
        </w:rPr>
      </w:pPr>
    </w:p>
    <w:p w14:paraId="08B8503B" w14:textId="68E73A38"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r>
        <w:rPr>
          <w:rFonts w:ascii="Verdana" w:hAnsi="Verdana"/>
          <w:sz w:val="20"/>
        </w:rPr>
        <w:t xml:space="preserve">comunicar aos Debenturistas qualquer inadimplemento, pela Emissora, de obrigações financeiras assumidas nesta Escritura, incluindo as obrigações relativas a cláusulas contratuais destinadas a proteger o interesse dos Debenturistas e que estabelecem condições que não devem ser descumpridas pela Emissora, indicando as consequências para os Debenturistas e as providências que pretende tomar a respeito do </w:t>
      </w:r>
      <w:r w:rsidRPr="00D14A30">
        <w:rPr>
          <w:rFonts w:ascii="Verdana" w:hAnsi="Verdana"/>
          <w:sz w:val="20"/>
        </w:rPr>
        <w:t xml:space="preserve">assunto, em até </w:t>
      </w:r>
      <w:r w:rsidR="00F77EEE">
        <w:rPr>
          <w:rFonts w:ascii="Verdana" w:hAnsi="Verdana"/>
          <w:sz w:val="20"/>
        </w:rPr>
        <w:t>7 (sete)</w:t>
      </w:r>
      <w:r w:rsidRPr="00D14A30">
        <w:rPr>
          <w:rFonts w:ascii="Verdana" w:hAnsi="Verdana"/>
          <w:sz w:val="20"/>
        </w:rPr>
        <w:t xml:space="preserve"> Dias</w:t>
      </w:r>
      <w:r>
        <w:rPr>
          <w:rFonts w:ascii="Verdana" w:hAnsi="Verdana"/>
          <w:sz w:val="20"/>
        </w:rPr>
        <w:t xml:space="preserve"> Úteis contados da ciência pelo Agente Fiduciário do inadimplemento</w:t>
      </w:r>
      <w:r>
        <w:rPr>
          <w:rFonts w:ascii="Verdana" w:hAnsi="Verdana"/>
          <w:w w:val="0"/>
          <w:sz w:val="20"/>
          <w:szCs w:val="20"/>
        </w:rPr>
        <w:t xml:space="preserve">; </w:t>
      </w:r>
    </w:p>
    <w:p w14:paraId="21EAA088" w14:textId="77777777" w:rsidR="00BB59A7" w:rsidRDefault="00BB59A7">
      <w:pPr>
        <w:spacing w:line="320" w:lineRule="exact"/>
        <w:ind w:left="1276"/>
        <w:jc w:val="both"/>
        <w:rPr>
          <w:rFonts w:ascii="Verdana" w:hAnsi="Verdana"/>
          <w:w w:val="0"/>
          <w:sz w:val="20"/>
          <w:szCs w:val="20"/>
        </w:rPr>
      </w:pPr>
    </w:p>
    <w:p w14:paraId="411D449E" w14:textId="77777777" w:rsidR="00BB59A7" w:rsidRDefault="007C7372">
      <w:pPr>
        <w:numPr>
          <w:ilvl w:val="0"/>
          <w:numId w:val="1"/>
        </w:numPr>
        <w:tabs>
          <w:tab w:val="clear" w:pos="360"/>
          <w:tab w:val="num" w:pos="1276"/>
        </w:tabs>
        <w:spacing w:line="320" w:lineRule="exact"/>
        <w:ind w:left="1276" w:hanging="567"/>
        <w:jc w:val="both"/>
        <w:rPr>
          <w:rFonts w:ascii="Verdana" w:hAnsi="Verdana"/>
          <w:w w:val="0"/>
          <w:sz w:val="20"/>
          <w:szCs w:val="20"/>
        </w:rPr>
      </w:pPr>
      <w:proofErr w:type="gramStart"/>
      <w:r>
        <w:rPr>
          <w:rFonts w:ascii="Verdana" w:hAnsi="Verdana" w:cs="Tahoma"/>
          <w:sz w:val="20"/>
        </w:rPr>
        <w:t>elaborar</w:t>
      </w:r>
      <w:proofErr w:type="gramEnd"/>
      <w:r>
        <w:rPr>
          <w:rFonts w:ascii="Verdana" w:hAnsi="Verdana" w:cs="Tahoma"/>
          <w:sz w:val="20"/>
        </w:rPr>
        <w:t xml:space="preserve"> relatórios anuais destinados aos Debenturistas, nos termos da alínea (b) do parágrafo 1º do artigo 68 da Lei das Sociedades por Ações e nos termos da Instrução CVM 583, a fim de descrever os fatos relevantes ocorridos durante o exercício relativo à execução das obrigações assumidas pela Emissora, que deverá conter, ao menos, as informações abaixo:</w:t>
      </w:r>
    </w:p>
    <w:p w14:paraId="1ADE389E" w14:textId="77777777" w:rsidR="00BB59A7" w:rsidRDefault="00BB59A7">
      <w:pPr>
        <w:spacing w:line="320" w:lineRule="exact"/>
        <w:ind w:left="1276"/>
        <w:jc w:val="both"/>
        <w:rPr>
          <w:rFonts w:ascii="Verdana" w:hAnsi="Verdana"/>
          <w:sz w:val="20"/>
        </w:rPr>
      </w:pPr>
    </w:p>
    <w:p w14:paraId="5A2EC95B" w14:textId="77777777" w:rsidR="00BB59A7" w:rsidRDefault="007C7372">
      <w:pPr>
        <w:spacing w:line="320" w:lineRule="exact"/>
        <w:ind w:left="1276"/>
        <w:jc w:val="both"/>
        <w:rPr>
          <w:rFonts w:ascii="Verdana" w:hAnsi="Verdana"/>
          <w:sz w:val="20"/>
        </w:rPr>
      </w:pPr>
      <w:r>
        <w:rPr>
          <w:rFonts w:ascii="Verdana" w:hAnsi="Verdana"/>
          <w:sz w:val="20"/>
        </w:rPr>
        <w:t>a.</w:t>
      </w:r>
      <w:r>
        <w:rPr>
          <w:rFonts w:ascii="Verdana" w:hAnsi="Verdana"/>
          <w:sz w:val="20"/>
        </w:rPr>
        <w:tab/>
        <w:t>cumprimento pela Emissora das suas obrigações de prestação de informações periódicas, indicando as inconsistências ou omissões de que tenha conhecimento;</w:t>
      </w:r>
    </w:p>
    <w:p w14:paraId="4FEF9E98" w14:textId="77777777" w:rsidR="00BB59A7" w:rsidRDefault="00BB59A7">
      <w:pPr>
        <w:spacing w:line="320" w:lineRule="exact"/>
        <w:ind w:left="1276"/>
        <w:jc w:val="both"/>
        <w:rPr>
          <w:rFonts w:ascii="Verdana" w:hAnsi="Verdana"/>
          <w:w w:val="0"/>
          <w:sz w:val="20"/>
          <w:szCs w:val="20"/>
        </w:rPr>
      </w:pPr>
    </w:p>
    <w:p w14:paraId="36A414B2"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b.</w:t>
      </w:r>
      <w:r>
        <w:rPr>
          <w:rFonts w:ascii="Verdana" w:hAnsi="Verdana"/>
          <w:w w:val="0"/>
          <w:sz w:val="20"/>
          <w:szCs w:val="20"/>
        </w:rPr>
        <w:tab/>
      </w:r>
      <w:r>
        <w:rPr>
          <w:rFonts w:ascii="Verdana" w:hAnsi="Verdana"/>
          <w:sz w:val="20"/>
        </w:rPr>
        <w:t>alterações estatutárias ocorridas no exercício social com efeitos relevantes para os Debenturistas;</w:t>
      </w:r>
    </w:p>
    <w:p w14:paraId="4FBAC495" w14:textId="77777777" w:rsidR="00BB59A7" w:rsidRDefault="00BB59A7">
      <w:pPr>
        <w:spacing w:line="320" w:lineRule="exact"/>
        <w:ind w:left="1276"/>
        <w:jc w:val="both"/>
        <w:rPr>
          <w:rFonts w:ascii="Verdana" w:hAnsi="Verdana"/>
          <w:w w:val="0"/>
          <w:sz w:val="20"/>
          <w:szCs w:val="20"/>
        </w:rPr>
      </w:pPr>
    </w:p>
    <w:p w14:paraId="4B1472C0"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lastRenderedPageBreak/>
        <w:t>c.</w:t>
      </w:r>
      <w:r>
        <w:rPr>
          <w:rFonts w:ascii="Verdana" w:hAnsi="Verdana"/>
          <w:w w:val="0"/>
          <w:sz w:val="20"/>
          <w:szCs w:val="20"/>
        </w:rPr>
        <w:tab/>
      </w:r>
      <w:r>
        <w:rPr>
          <w:rFonts w:ascii="Verdana" w:hAnsi="Verdana"/>
          <w:color w:val="000000"/>
          <w:sz w:val="20"/>
        </w:rPr>
        <w:t xml:space="preserve">comentários sobre </w:t>
      </w:r>
      <w:r>
        <w:rPr>
          <w:rFonts w:ascii="Verdana" w:hAnsi="Verdana"/>
          <w:sz w:val="20"/>
        </w:rPr>
        <w:t xml:space="preserve">indicadores econômicos, financeiros e de estrutura de capital da </w:t>
      </w:r>
      <w:r>
        <w:rPr>
          <w:rFonts w:ascii="Verdana" w:hAnsi="Verdana"/>
          <w:bCs/>
          <w:sz w:val="20"/>
        </w:rPr>
        <w:t xml:space="preserve">Emissora relacionados a </w:t>
      </w:r>
      <w:r>
        <w:rPr>
          <w:rFonts w:ascii="Verdana" w:hAnsi="Verdana"/>
          <w:bCs/>
          <w:iCs/>
          <w:sz w:val="20"/>
        </w:rPr>
        <w:t>cláusulas contratuais destinadas a proteger o interesse dos Debenturistas e que estabelecem condições que não devem ser descumpridas pela Emissora</w:t>
      </w:r>
      <w:r>
        <w:rPr>
          <w:rFonts w:ascii="Verdana" w:hAnsi="Verdana"/>
          <w:sz w:val="20"/>
        </w:rPr>
        <w:t>;</w:t>
      </w:r>
    </w:p>
    <w:p w14:paraId="6A831BCB" w14:textId="77777777" w:rsidR="00BB59A7" w:rsidRDefault="00BB59A7">
      <w:pPr>
        <w:spacing w:line="320" w:lineRule="exact"/>
        <w:ind w:left="1276"/>
        <w:jc w:val="both"/>
        <w:rPr>
          <w:rFonts w:ascii="Verdana" w:hAnsi="Verdana"/>
          <w:w w:val="0"/>
          <w:sz w:val="20"/>
          <w:szCs w:val="20"/>
        </w:rPr>
      </w:pPr>
    </w:p>
    <w:p w14:paraId="42CE381A"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d.</w:t>
      </w:r>
      <w:r>
        <w:rPr>
          <w:rFonts w:ascii="Verdana" w:hAnsi="Verdana"/>
          <w:w w:val="0"/>
          <w:sz w:val="20"/>
          <w:szCs w:val="20"/>
        </w:rPr>
        <w:tab/>
      </w:r>
      <w:r>
        <w:rPr>
          <w:rFonts w:ascii="Verdana" w:hAnsi="Verdana"/>
          <w:bCs/>
          <w:sz w:val="20"/>
        </w:rPr>
        <w:t>quantidade de</w:t>
      </w:r>
      <w:r>
        <w:rPr>
          <w:rFonts w:ascii="Verdana" w:hAnsi="Verdana"/>
          <w:sz w:val="20"/>
        </w:rPr>
        <w:t xml:space="preserve"> Debêntures </w:t>
      </w:r>
      <w:r>
        <w:rPr>
          <w:rFonts w:ascii="Verdana" w:hAnsi="Verdana"/>
          <w:bCs/>
          <w:sz w:val="20"/>
        </w:rPr>
        <w:t xml:space="preserve">emitidas, quantidade de Debêntures em Circulação e saldo cancelado </w:t>
      </w:r>
      <w:r>
        <w:rPr>
          <w:rFonts w:ascii="Verdana" w:hAnsi="Verdana"/>
          <w:sz w:val="20"/>
        </w:rPr>
        <w:t xml:space="preserve">no </w:t>
      </w:r>
      <w:r>
        <w:rPr>
          <w:rFonts w:ascii="Verdana" w:hAnsi="Verdana"/>
          <w:bCs/>
          <w:sz w:val="20"/>
        </w:rPr>
        <w:t>período</w:t>
      </w:r>
      <w:r>
        <w:rPr>
          <w:rFonts w:ascii="Verdana" w:hAnsi="Verdana"/>
          <w:sz w:val="20"/>
        </w:rPr>
        <w:t>;</w:t>
      </w:r>
    </w:p>
    <w:p w14:paraId="7C4B12DC" w14:textId="77777777" w:rsidR="00BB59A7" w:rsidRDefault="00BB59A7">
      <w:pPr>
        <w:spacing w:line="320" w:lineRule="exact"/>
        <w:ind w:left="1276"/>
        <w:jc w:val="both"/>
        <w:rPr>
          <w:rFonts w:ascii="Verdana" w:hAnsi="Verdana"/>
          <w:w w:val="0"/>
          <w:sz w:val="20"/>
          <w:szCs w:val="20"/>
        </w:rPr>
      </w:pPr>
    </w:p>
    <w:p w14:paraId="671F84D2"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e.</w:t>
      </w:r>
      <w:r>
        <w:rPr>
          <w:rFonts w:ascii="Verdana" w:hAnsi="Verdana"/>
          <w:w w:val="0"/>
          <w:sz w:val="20"/>
          <w:szCs w:val="20"/>
        </w:rPr>
        <w:tab/>
      </w:r>
      <w:r>
        <w:rPr>
          <w:rFonts w:ascii="Verdana" w:hAnsi="Verdana"/>
          <w:sz w:val="20"/>
        </w:rPr>
        <w:t>resgate, amortização, conversão, repactuação e pagamento de juros das Debêntures realizados no período;</w:t>
      </w:r>
    </w:p>
    <w:p w14:paraId="3F3752B7" w14:textId="77777777" w:rsidR="00BB59A7" w:rsidRDefault="00BB59A7">
      <w:pPr>
        <w:spacing w:line="320" w:lineRule="exact"/>
        <w:ind w:left="1276"/>
        <w:jc w:val="both"/>
        <w:rPr>
          <w:rFonts w:ascii="Verdana" w:hAnsi="Verdana"/>
          <w:w w:val="0"/>
          <w:sz w:val="20"/>
          <w:szCs w:val="20"/>
        </w:rPr>
      </w:pPr>
    </w:p>
    <w:p w14:paraId="486D1BEF"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f.</w:t>
      </w:r>
      <w:r>
        <w:rPr>
          <w:rFonts w:ascii="Verdana" w:hAnsi="Verdana"/>
          <w:w w:val="0"/>
          <w:sz w:val="20"/>
          <w:szCs w:val="20"/>
        </w:rPr>
        <w:tab/>
      </w:r>
      <w:r>
        <w:rPr>
          <w:rFonts w:ascii="Verdana" w:hAnsi="Verdana"/>
          <w:sz w:val="20"/>
        </w:rPr>
        <w:t>constituição e aplicações do fundo de amortização ou de outros tipos fundos, quando houver;</w:t>
      </w:r>
    </w:p>
    <w:p w14:paraId="1CD5776B" w14:textId="77777777" w:rsidR="00BB59A7" w:rsidRDefault="00BB59A7">
      <w:pPr>
        <w:spacing w:line="320" w:lineRule="exact"/>
        <w:ind w:left="1276"/>
        <w:jc w:val="both"/>
        <w:rPr>
          <w:rFonts w:ascii="Verdana" w:hAnsi="Verdana"/>
          <w:w w:val="0"/>
          <w:sz w:val="20"/>
          <w:szCs w:val="20"/>
        </w:rPr>
      </w:pPr>
    </w:p>
    <w:p w14:paraId="4453044F"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g.</w:t>
      </w:r>
      <w:r>
        <w:rPr>
          <w:rFonts w:ascii="Verdana" w:hAnsi="Verdana"/>
          <w:w w:val="0"/>
          <w:sz w:val="20"/>
          <w:szCs w:val="20"/>
        </w:rPr>
        <w:tab/>
      </w:r>
      <w:r>
        <w:rPr>
          <w:rFonts w:ascii="Verdana" w:hAnsi="Verdana"/>
          <w:sz w:val="20"/>
        </w:rPr>
        <w:t>acompanhamento da destinação dos recursos captados por meio das Debêntures, conforme informações prestadas pela Emissora;</w:t>
      </w:r>
    </w:p>
    <w:p w14:paraId="3FD92CA1" w14:textId="77777777" w:rsidR="00BB59A7" w:rsidRDefault="00BB59A7">
      <w:pPr>
        <w:spacing w:line="320" w:lineRule="exact"/>
        <w:ind w:left="1276"/>
        <w:jc w:val="both"/>
        <w:rPr>
          <w:rFonts w:ascii="Verdana" w:hAnsi="Verdana"/>
          <w:w w:val="0"/>
          <w:sz w:val="20"/>
          <w:szCs w:val="20"/>
        </w:rPr>
      </w:pPr>
    </w:p>
    <w:p w14:paraId="099205D7"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h.</w:t>
      </w:r>
      <w:r>
        <w:rPr>
          <w:rFonts w:ascii="Verdana" w:hAnsi="Verdana"/>
          <w:w w:val="0"/>
          <w:sz w:val="20"/>
          <w:szCs w:val="20"/>
        </w:rPr>
        <w:tab/>
      </w:r>
      <w:r>
        <w:rPr>
          <w:rFonts w:ascii="Verdana" w:hAnsi="Verdana"/>
          <w:sz w:val="20"/>
        </w:rPr>
        <w:t>relação dos bens e valores eventualmente entregues à sua administração, quando houver;</w:t>
      </w:r>
    </w:p>
    <w:p w14:paraId="41F6CB6B" w14:textId="77777777" w:rsidR="00BB59A7" w:rsidRDefault="00BB59A7">
      <w:pPr>
        <w:spacing w:line="320" w:lineRule="exact"/>
        <w:ind w:left="1276"/>
        <w:jc w:val="both"/>
        <w:rPr>
          <w:rFonts w:ascii="Verdana" w:hAnsi="Verdana"/>
          <w:w w:val="0"/>
          <w:sz w:val="20"/>
          <w:szCs w:val="20"/>
        </w:rPr>
      </w:pPr>
    </w:p>
    <w:p w14:paraId="33E69832" w14:textId="56DF3FF6" w:rsidR="00BB59A7" w:rsidRDefault="007C7372">
      <w:pPr>
        <w:spacing w:line="320" w:lineRule="exact"/>
        <w:ind w:left="1276"/>
        <w:jc w:val="both"/>
        <w:rPr>
          <w:rFonts w:ascii="Verdana" w:hAnsi="Verdana"/>
          <w:w w:val="0"/>
          <w:sz w:val="20"/>
          <w:szCs w:val="20"/>
        </w:rPr>
      </w:pPr>
      <w:r>
        <w:rPr>
          <w:rFonts w:ascii="Verdana" w:hAnsi="Verdana"/>
          <w:w w:val="0"/>
          <w:sz w:val="20"/>
          <w:szCs w:val="20"/>
        </w:rPr>
        <w:t>i.</w:t>
      </w:r>
      <w:r>
        <w:rPr>
          <w:rFonts w:ascii="Verdana" w:hAnsi="Verdana"/>
          <w:w w:val="0"/>
          <w:sz w:val="20"/>
          <w:szCs w:val="20"/>
        </w:rPr>
        <w:tab/>
      </w:r>
      <w:r w:rsidR="00257E53">
        <w:rPr>
          <w:rFonts w:ascii="Verdana" w:hAnsi="Verdana"/>
          <w:w w:val="0"/>
          <w:sz w:val="20"/>
          <w:szCs w:val="20"/>
        </w:rPr>
        <w:tab/>
      </w:r>
      <w:r>
        <w:rPr>
          <w:rFonts w:ascii="Verdana" w:hAnsi="Verdana"/>
          <w:sz w:val="20"/>
        </w:rPr>
        <w:t>cumprimento de outras obrigações assumidas pela Emissora nos termos desta Escritura;</w:t>
      </w:r>
    </w:p>
    <w:p w14:paraId="30698537" w14:textId="77777777" w:rsidR="00BB59A7" w:rsidRDefault="00BB59A7">
      <w:pPr>
        <w:spacing w:line="320" w:lineRule="exact"/>
        <w:ind w:left="1276"/>
        <w:jc w:val="both"/>
        <w:rPr>
          <w:rFonts w:ascii="Verdana" w:hAnsi="Verdana"/>
          <w:w w:val="0"/>
          <w:sz w:val="20"/>
          <w:szCs w:val="20"/>
        </w:rPr>
      </w:pPr>
    </w:p>
    <w:p w14:paraId="5B285AA8" w14:textId="77777777" w:rsidR="00BB59A7" w:rsidRDefault="007C7372">
      <w:pPr>
        <w:spacing w:line="320" w:lineRule="exact"/>
        <w:ind w:left="1276"/>
        <w:jc w:val="both"/>
        <w:rPr>
          <w:rFonts w:ascii="Verdana" w:hAnsi="Verdana"/>
          <w:w w:val="0"/>
          <w:sz w:val="20"/>
          <w:szCs w:val="20"/>
        </w:rPr>
      </w:pPr>
      <w:r w:rsidRPr="00DB5151">
        <w:rPr>
          <w:rFonts w:ascii="Verdana" w:hAnsi="Verdana"/>
          <w:w w:val="0"/>
          <w:sz w:val="20"/>
          <w:szCs w:val="20"/>
        </w:rPr>
        <w:t>j.</w:t>
      </w:r>
      <w:r w:rsidRPr="00DB5151">
        <w:rPr>
          <w:rFonts w:ascii="Verdana" w:hAnsi="Verdana"/>
          <w:w w:val="0"/>
          <w:sz w:val="20"/>
          <w:szCs w:val="20"/>
        </w:rPr>
        <w:tab/>
      </w:r>
      <w:r w:rsidRPr="00DB5151">
        <w:rPr>
          <w:rFonts w:ascii="Verdana" w:hAnsi="Verdana"/>
          <w:sz w:val="20"/>
        </w:rPr>
        <w:t>manutenção da suficiência e exequibilidade da</w:t>
      </w:r>
      <w:r w:rsidR="00DB5151">
        <w:rPr>
          <w:rFonts w:ascii="Verdana" w:hAnsi="Verdana"/>
          <w:sz w:val="20"/>
        </w:rPr>
        <w:t>s</w:t>
      </w:r>
      <w:r w:rsidRPr="00DB5151">
        <w:rPr>
          <w:rFonts w:ascii="Verdana" w:hAnsi="Verdana"/>
          <w:sz w:val="20"/>
        </w:rPr>
        <w:t xml:space="preserve"> Garantia</w:t>
      </w:r>
      <w:r w:rsidR="00DB5151">
        <w:rPr>
          <w:rFonts w:ascii="Verdana" w:hAnsi="Verdana"/>
          <w:sz w:val="20"/>
        </w:rPr>
        <w:t>s</w:t>
      </w:r>
      <w:r w:rsidRPr="00DB5151">
        <w:rPr>
          <w:rFonts w:ascii="Verdana" w:hAnsi="Verdana"/>
          <w:sz w:val="20"/>
        </w:rPr>
        <w:t xml:space="preserve"> Rea</w:t>
      </w:r>
      <w:r w:rsidR="00DB5151">
        <w:rPr>
          <w:rFonts w:ascii="Verdana" w:hAnsi="Verdana"/>
          <w:sz w:val="20"/>
        </w:rPr>
        <w:t>is</w:t>
      </w:r>
      <w:r w:rsidRPr="00DB5151">
        <w:rPr>
          <w:rFonts w:ascii="Verdana" w:hAnsi="Verdana"/>
          <w:sz w:val="20"/>
        </w:rPr>
        <w:t>;</w:t>
      </w:r>
    </w:p>
    <w:p w14:paraId="362ACA68" w14:textId="77777777" w:rsidR="00BB59A7" w:rsidRDefault="00BB59A7">
      <w:pPr>
        <w:spacing w:line="320" w:lineRule="exact"/>
        <w:ind w:left="1276"/>
        <w:jc w:val="both"/>
        <w:rPr>
          <w:rFonts w:ascii="Verdana" w:hAnsi="Verdana"/>
          <w:w w:val="0"/>
          <w:sz w:val="20"/>
          <w:szCs w:val="20"/>
        </w:rPr>
      </w:pPr>
    </w:p>
    <w:p w14:paraId="22A3B66C"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k.</w:t>
      </w:r>
      <w:r>
        <w:rPr>
          <w:rFonts w:ascii="Verdana" w:hAnsi="Verdana"/>
          <w:w w:val="0"/>
          <w:sz w:val="20"/>
          <w:szCs w:val="20"/>
        </w:rPr>
        <w:tab/>
      </w:r>
      <w:r>
        <w:rPr>
          <w:rFonts w:ascii="Verdana" w:hAnsi="Verdana"/>
          <w:sz w:val="20"/>
        </w:rPr>
        <w:t>existência de outras emissões de valores mobiliários, públicas ou privadas, feitas pela Emissora, por sociedade coligada, controlada, controladora ou integrante do mesmo grupo da Emissora em que tenha atuado como agente fiduciário bem como os seguintes dados sobre tais emissões: (i) denominação da companhia ofertante; (</w:t>
      </w:r>
      <w:proofErr w:type="spellStart"/>
      <w:r>
        <w:rPr>
          <w:rFonts w:ascii="Verdana" w:hAnsi="Verdana"/>
          <w:sz w:val="20"/>
        </w:rPr>
        <w:t>ii</w:t>
      </w:r>
      <w:proofErr w:type="spellEnd"/>
      <w:r>
        <w:rPr>
          <w:rFonts w:ascii="Verdana" w:hAnsi="Verdana"/>
          <w:sz w:val="20"/>
        </w:rPr>
        <w:t>) valor da emissão; (</w:t>
      </w:r>
      <w:proofErr w:type="spellStart"/>
      <w:r>
        <w:rPr>
          <w:rFonts w:ascii="Verdana" w:hAnsi="Verdana"/>
          <w:sz w:val="20"/>
        </w:rPr>
        <w:t>iii</w:t>
      </w:r>
      <w:proofErr w:type="spellEnd"/>
      <w:r>
        <w:rPr>
          <w:rFonts w:ascii="Verdana" w:hAnsi="Verdana"/>
          <w:sz w:val="20"/>
        </w:rPr>
        <w:t>) quantidade de valores mobiliários emitidas; (</w:t>
      </w:r>
      <w:proofErr w:type="spellStart"/>
      <w:r>
        <w:rPr>
          <w:rFonts w:ascii="Verdana" w:hAnsi="Verdana"/>
          <w:sz w:val="20"/>
        </w:rPr>
        <w:t>iv</w:t>
      </w:r>
      <w:proofErr w:type="spellEnd"/>
      <w:r>
        <w:rPr>
          <w:rFonts w:ascii="Verdana" w:hAnsi="Verdana"/>
          <w:sz w:val="20"/>
        </w:rPr>
        <w:t>) espécie e garantias envolvidas; (v) prazo de vencimento dos valores mobiliários e taxa de juros; e (vi)  inadimplemento pecuniário no período; e</w:t>
      </w:r>
    </w:p>
    <w:p w14:paraId="7D9A2160" w14:textId="77777777" w:rsidR="00BB59A7" w:rsidRDefault="00BB59A7">
      <w:pPr>
        <w:spacing w:line="320" w:lineRule="exact"/>
        <w:ind w:left="1276"/>
        <w:jc w:val="both"/>
        <w:rPr>
          <w:rFonts w:ascii="Verdana" w:hAnsi="Verdana"/>
          <w:w w:val="0"/>
          <w:sz w:val="20"/>
          <w:szCs w:val="20"/>
        </w:rPr>
      </w:pPr>
    </w:p>
    <w:p w14:paraId="1CFF5F68" w14:textId="77777777" w:rsidR="00BB59A7" w:rsidRDefault="007C7372">
      <w:pPr>
        <w:spacing w:line="320" w:lineRule="exact"/>
        <w:ind w:left="1276"/>
        <w:jc w:val="both"/>
        <w:rPr>
          <w:rFonts w:ascii="Verdana" w:hAnsi="Verdana"/>
          <w:w w:val="0"/>
          <w:sz w:val="20"/>
          <w:szCs w:val="20"/>
        </w:rPr>
      </w:pPr>
      <w:r>
        <w:rPr>
          <w:rFonts w:ascii="Verdana" w:hAnsi="Verdana"/>
          <w:w w:val="0"/>
          <w:sz w:val="20"/>
          <w:szCs w:val="20"/>
        </w:rPr>
        <w:t>l.</w:t>
      </w:r>
      <w:r>
        <w:rPr>
          <w:rFonts w:ascii="Verdana" w:hAnsi="Verdana"/>
          <w:w w:val="0"/>
          <w:sz w:val="20"/>
          <w:szCs w:val="20"/>
        </w:rPr>
        <w:tab/>
      </w:r>
      <w:r>
        <w:rPr>
          <w:rFonts w:ascii="Verdana" w:hAnsi="Verdana"/>
          <w:w w:val="0"/>
          <w:sz w:val="20"/>
          <w:szCs w:val="20"/>
        </w:rPr>
        <w:tab/>
      </w:r>
      <w:r>
        <w:rPr>
          <w:rFonts w:ascii="Verdana" w:hAnsi="Verdana"/>
          <w:sz w:val="20"/>
        </w:rPr>
        <w:t>declaração sobre a não existência de situação de conflito de interesses que impeça o Agente Fiduciário a continuar exercer sua função.</w:t>
      </w:r>
    </w:p>
    <w:p w14:paraId="0BFBD241" w14:textId="77777777" w:rsidR="00BB59A7" w:rsidRDefault="00BB59A7">
      <w:pPr>
        <w:tabs>
          <w:tab w:val="left" w:pos="567"/>
        </w:tabs>
        <w:suppressAutoHyphens/>
        <w:spacing w:line="320" w:lineRule="exact"/>
        <w:rPr>
          <w:rFonts w:ascii="Verdana" w:hAnsi="Verdana" w:cs="Tahoma"/>
          <w:sz w:val="20"/>
        </w:rPr>
      </w:pPr>
    </w:p>
    <w:p w14:paraId="56BDC74D" w14:textId="77777777" w:rsidR="00BB59A7" w:rsidRDefault="007C7372">
      <w:pPr>
        <w:numPr>
          <w:ilvl w:val="0"/>
          <w:numId w:val="1"/>
        </w:numPr>
        <w:tabs>
          <w:tab w:val="clear" w:pos="360"/>
          <w:tab w:val="num" w:pos="1276"/>
          <w:tab w:val="left" w:pos="1418"/>
        </w:tabs>
        <w:suppressAutoHyphens/>
        <w:autoSpaceDE/>
        <w:autoSpaceDN/>
        <w:adjustRightInd/>
        <w:spacing w:line="320" w:lineRule="exact"/>
        <w:ind w:left="1276" w:hanging="567"/>
        <w:jc w:val="both"/>
        <w:rPr>
          <w:rFonts w:ascii="Verdana" w:hAnsi="Verdana" w:cs="Tahoma"/>
          <w:sz w:val="20"/>
        </w:rPr>
      </w:pPr>
      <w:proofErr w:type="gramStart"/>
      <w:r>
        <w:rPr>
          <w:rFonts w:ascii="Verdana" w:hAnsi="Verdana"/>
          <w:sz w:val="20"/>
        </w:rPr>
        <w:t>disponibilizar</w:t>
      </w:r>
      <w:proofErr w:type="gramEnd"/>
      <w:r>
        <w:rPr>
          <w:rFonts w:ascii="Verdana" w:hAnsi="Verdana"/>
          <w:sz w:val="20"/>
        </w:rPr>
        <w:t xml:space="preserve"> o relatório a que se refere o inciso (r) acima, em sua página na rede mundial de computadores, no prazo máximo de 4 meses contados da data de encerramento do exercício social da Emissora;</w:t>
      </w:r>
    </w:p>
    <w:p w14:paraId="4993BDF2" w14:textId="77777777" w:rsidR="00BB59A7" w:rsidRDefault="00BB59A7">
      <w:pPr>
        <w:tabs>
          <w:tab w:val="num" w:pos="1276"/>
          <w:tab w:val="left" w:pos="1418"/>
        </w:tabs>
        <w:suppressAutoHyphens/>
        <w:spacing w:line="320" w:lineRule="exact"/>
        <w:ind w:left="1276" w:hanging="567"/>
        <w:rPr>
          <w:rFonts w:ascii="Verdana" w:hAnsi="Verdana" w:cs="Tahoma"/>
          <w:sz w:val="20"/>
        </w:rPr>
      </w:pPr>
    </w:p>
    <w:p w14:paraId="43EAD91C" w14:textId="77777777" w:rsidR="00BB59A7" w:rsidRDefault="007C7372">
      <w:pPr>
        <w:numPr>
          <w:ilvl w:val="0"/>
          <w:numId w:val="1"/>
        </w:numPr>
        <w:tabs>
          <w:tab w:val="clear" w:pos="360"/>
          <w:tab w:val="num" w:pos="1276"/>
          <w:tab w:val="left" w:pos="1418"/>
        </w:tabs>
        <w:suppressAutoHyphens/>
        <w:autoSpaceDE/>
        <w:autoSpaceDN/>
        <w:adjustRightInd/>
        <w:spacing w:line="320" w:lineRule="exact"/>
        <w:ind w:left="1276" w:hanging="567"/>
        <w:jc w:val="both"/>
        <w:rPr>
          <w:rFonts w:ascii="Verdana" w:hAnsi="Verdana" w:cs="Tahoma"/>
          <w:sz w:val="20"/>
        </w:rPr>
      </w:pPr>
      <w:proofErr w:type="gramStart"/>
      <w:r>
        <w:rPr>
          <w:rFonts w:ascii="Verdana" w:hAnsi="Verdana" w:cs="Tahoma"/>
          <w:sz w:val="20"/>
        </w:rPr>
        <w:lastRenderedPageBreak/>
        <w:t>disponibilizar</w:t>
      </w:r>
      <w:proofErr w:type="gramEnd"/>
      <w:r>
        <w:rPr>
          <w:rFonts w:ascii="Verdana" w:hAnsi="Verdana" w:cs="Tahoma"/>
          <w:sz w:val="20"/>
        </w:rPr>
        <w:t xml:space="preserve"> aos Debenturistas e demais participantes do mercado, em sua central de atendimento e/ou </w:t>
      </w:r>
      <w:r>
        <w:rPr>
          <w:rFonts w:ascii="Verdana" w:hAnsi="Verdana" w:cs="Tahoma"/>
          <w:i/>
          <w:sz w:val="20"/>
        </w:rPr>
        <w:t>website</w:t>
      </w:r>
      <w:r>
        <w:rPr>
          <w:rFonts w:ascii="Verdana" w:hAnsi="Verdana" w:cs="Tahoma"/>
          <w:sz w:val="20"/>
        </w:rPr>
        <w:t xml:space="preserve">, o cálculo do Valor Nominal Unitário e a Remuneração, a ser calculado pela Emissora; </w:t>
      </w:r>
    </w:p>
    <w:p w14:paraId="2397EC1A" w14:textId="77777777" w:rsidR="00BB59A7" w:rsidRDefault="00BB59A7">
      <w:pPr>
        <w:tabs>
          <w:tab w:val="num" w:pos="1276"/>
          <w:tab w:val="left" w:pos="1418"/>
        </w:tabs>
        <w:suppressAutoHyphens/>
        <w:spacing w:line="320" w:lineRule="exact"/>
        <w:ind w:left="1276" w:hanging="567"/>
        <w:rPr>
          <w:rFonts w:ascii="Verdana" w:hAnsi="Verdana" w:cs="Tahoma"/>
          <w:sz w:val="20"/>
        </w:rPr>
      </w:pPr>
    </w:p>
    <w:p w14:paraId="16496EA0" w14:textId="77777777" w:rsidR="00BB59A7" w:rsidRDefault="007C7372">
      <w:pPr>
        <w:numPr>
          <w:ilvl w:val="0"/>
          <w:numId w:val="1"/>
        </w:numPr>
        <w:tabs>
          <w:tab w:val="clear" w:pos="360"/>
          <w:tab w:val="num" w:pos="1276"/>
          <w:tab w:val="left" w:pos="1418"/>
        </w:tabs>
        <w:suppressAutoHyphens/>
        <w:autoSpaceDE/>
        <w:autoSpaceDN/>
        <w:adjustRightInd/>
        <w:spacing w:line="320" w:lineRule="exact"/>
        <w:ind w:left="1276" w:hanging="567"/>
        <w:jc w:val="both"/>
        <w:rPr>
          <w:rFonts w:ascii="Verdana" w:hAnsi="Verdana" w:cs="Tahoma"/>
          <w:sz w:val="20"/>
        </w:rPr>
      </w:pPr>
      <w:proofErr w:type="gramStart"/>
      <w:r>
        <w:rPr>
          <w:rFonts w:ascii="Verdana" w:hAnsi="Verdana" w:cs="Tahoma"/>
          <w:sz w:val="20"/>
        </w:rPr>
        <w:t>acompanhar</w:t>
      </w:r>
      <w:proofErr w:type="gramEnd"/>
      <w:r>
        <w:rPr>
          <w:rFonts w:ascii="Verdana" w:hAnsi="Verdana" w:cs="Tahoma"/>
          <w:sz w:val="20"/>
        </w:rPr>
        <w:t xml:space="preserve"> com o </w:t>
      </w:r>
      <w:r w:rsidR="00DA07F3">
        <w:rPr>
          <w:rFonts w:ascii="Verdana" w:hAnsi="Verdana" w:cs="Tahoma"/>
          <w:sz w:val="20"/>
        </w:rPr>
        <w:t>Agente de Liquidação</w:t>
      </w:r>
      <w:r>
        <w:rPr>
          <w:rFonts w:ascii="Verdana" w:hAnsi="Verdana" w:cs="Tahoma"/>
          <w:sz w:val="20"/>
        </w:rPr>
        <w:t xml:space="preserve"> em cada data de pagamento, o integral e pontual pagamento dos valores devidos, conforme estipulado na presente Escritura; e</w:t>
      </w:r>
    </w:p>
    <w:p w14:paraId="1A25A70D" w14:textId="77777777" w:rsidR="00BB59A7" w:rsidRDefault="00BB59A7">
      <w:pPr>
        <w:tabs>
          <w:tab w:val="num" w:pos="1276"/>
          <w:tab w:val="left" w:pos="1418"/>
        </w:tabs>
        <w:suppressAutoHyphens/>
        <w:spacing w:line="320" w:lineRule="exact"/>
        <w:ind w:left="1276" w:hanging="567"/>
        <w:rPr>
          <w:rFonts w:ascii="Verdana" w:hAnsi="Verdana" w:cs="Tahoma"/>
          <w:sz w:val="20"/>
        </w:rPr>
      </w:pPr>
    </w:p>
    <w:p w14:paraId="318656AB" w14:textId="77777777" w:rsidR="00BB59A7" w:rsidRDefault="007C7372">
      <w:pPr>
        <w:numPr>
          <w:ilvl w:val="0"/>
          <w:numId w:val="1"/>
        </w:numPr>
        <w:tabs>
          <w:tab w:val="clear" w:pos="360"/>
          <w:tab w:val="num" w:pos="1276"/>
          <w:tab w:val="left" w:pos="1418"/>
        </w:tabs>
        <w:suppressAutoHyphens/>
        <w:autoSpaceDE/>
        <w:autoSpaceDN/>
        <w:adjustRightInd/>
        <w:spacing w:line="320" w:lineRule="exact"/>
        <w:ind w:left="1276" w:hanging="567"/>
        <w:jc w:val="both"/>
        <w:rPr>
          <w:rFonts w:ascii="Verdana" w:hAnsi="Verdana" w:cs="Tahoma"/>
          <w:sz w:val="20"/>
        </w:rPr>
      </w:pPr>
      <w:proofErr w:type="gramStart"/>
      <w:r>
        <w:rPr>
          <w:rFonts w:ascii="Verdana" w:hAnsi="Verdana"/>
          <w:sz w:val="20"/>
        </w:rPr>
        <w:t>acompanhar</w:t>
      </w:r>
      <w:proofErr w:type="gramEnd"/>
      <w:r>
        <w:rPr>
          <w:rFonts w:ascii="Verdana" w:hAnsi="Verdana"/>
          <w:sz w:val="20"/>
        </w:rPr>
        <w:t xml:space="preserve"> a destinação de recursos captados por meio da presente Emissão, de acordo com os dados obtidos juntos aos administradores da Emissora. </w:t>
      </w:r>
    </w:p>
    <w:p w14:paraId="09B7B9C3" w14:textId="77777777" w:rsidR="00BB59A7" w:rsidRDefault="00BB59A7">
      <w:pPr>
        <w:tabs>
          <w:tab w:val="left" w:pos="1418"/>
        </w:tabs>
        <w:suppressAutoHyphens/>
        <w:autoSpaceDE/>
        <w:autoSpaceDN/>
        <w:adjustRightInd/>
        <w:spacing w:line="320" w:lineRule="exact"/>
        <w:ind w:left="1276"/>
        <w:jc w:val="both"/>
        <w:rPr>
          <w:rFonts w:ascii="Verdana" w:hAnsi="Verdana" w:cs="Tahoma"/>
          <w:sz w:val="20"/>
        </w:rPr>
      </w:pPr>
    </w:p>
    <w:p w14:paraId="685E26EF" w14:textId="77777777" w:rsidR="00BB59A7" w:rsidRDefault="007C7372">
      <w:pPr>
        <w:spacing w:line="320" w:lineRule="exact"/>
        <w:jc w:val="both"/>
        <w:rPr>
          <w:rFonts w:ascii="Verdana" w:hAnsi="Verdana"/>
          <w:b/>
          <w:w w:val="0"/>
          <w:sz w:val="20"/>
          <w:szCs w:val="20"/>
        </w:rPr>
      </w:pPr>
      <w:r>
        <w:rPr>
          <w:rFonts w:ascii="Verdana" w:hAnsi="Verdana" w:cs="Tahoma"/>
          <w:spacing w:val="-2"/>
          <w:sz w:val="20"/>
          <w:szCs w:val="20"/>
        </w:rPr>
        <w:t>8.4.2.</w:t>
      </w:r>
      <w:r>
        <w:rPr>
          <w:rFonts w:ascii="Verdana" w:hAnsi="Verdana" w:cs="Tahoma"/>
          <w:spacing w:val="-2"/>
          <w:sz w:val="20"/>
          <w:szCs w:val="20"/>
        </w:rPr>
        <w:tab/>
        <w:t>No caso de inadimplemento de quaisquer condições da Emissão, o Agente Fiduciário deve usar de toda e qualquer medida prevista em lei ou nesta Escritura para proteger direitos ou defender os interesses dos Debenturistas, na forma do artigo 12 da Instrução CVM 583</w:t>
      </w:r>
      <w:r>
        <w:rPr>
          <w:rFonts w:ascii="Verdana" w:hAnsi="Verdana" w:cs="Tahoma"/>
          <w:spacing w:val="-2"/>
          <w:sz w:val="20"/>
        </w:rPr>
        <w:t>.</w:t>
      </w:r>
    </w:p>
    <w:p w14:paraId="7F088865" w14:textId="77777777" w:rsidR="00BB59A7" w:rsidRDefault="00BB59A7">
      <w:pPr>
        <w:spacing w:line="320" w:lineRule="exact"/>
        <w:jc w:val="both"/>
        <w:rPr>
          <w:rFonts w:ascii="Verdana" w:hAnsi="Verdana"/>
          <w:b/>
          <w:w w:val="0"/>
          <w:sz w:val="20"/>
          <w:szCs w:val="20"/>
        </w:rPr>
      </w:pPr>
    </w:p>
    <w:p w14:paraId="05658846" w14:textId="77777777" w:rsidR="00BB59A7" w:rsidRDefault="007C7372">
      <w:pPr>
        <w:autoSpaceDE/>
        <w:autoSpaceDN/>
        <w:adjustRightInd/>
        <w:spacing w:line="320" w:lineRule="exact"/>
        <w:rPr>
          <w:rFonts w:ascii="Verdana" w:hAnsi="Verdana"/>
          <w:b/>
          <w:w w:val="0"/>
          <w:sz w:val="20"/>
          <w:szCs w:val="20"/>
        </w:rPr>
      </w:pPr>
      <w:bookmarkStart w:id="201" w:name="_DV_M365"/>
      <w:bookmarkEnd w:id="201"/>
      <w:r>
        <w:rPr>
          <w:rFonts w:ascii="Verdana" w:hAnsi="Verdana"/>
          <w:b/>
          <w:w w:val="0"/>
          <w:sz w:val="20"/>
          <w:szCs w:val="20"/>
        </w:rPr>
        <w:t>8.5.</w:t>
      </w:r>
      <w:r>
        <w:rPr>
          <w:rFonts w:ascii="Verdana" w:hAnsi="Verdana"/>
          <w:b/>
          <w:w w:val="0"/>
          <w:sz w:val="20"/>
          <w:szCs w:val="20"/>
        </w:rPr>
        <w:tab/>
        <w:t>Remuneração do Agente Fiduciário</w:t>
      </w:r>
    </w:p>
    <w:p w14:paraId="1A484117" w14:textId="77777777" w:rsidR="00D66913" w:rsidRDefault="00D66913">
      <w:pPr>
        <w:autoSpaceDE/>
        <w:autoSpaceDN/>
        <w:adjustRightInd/>
        <w:spacing w:line="320" w:lineRule="exact"/>
        <w:rPr>
          <w:rFonts w:ascii="Verdana" w:hAnsi="Verdana"/>
          <w:b/>
          <w:w w:val="0"/>
          <w:sz w:val="20"/>
          <w:szCs w:val="20"/>
        </w:rPr>
      </w:pPr>
    </w:p>
    <w:p w14:paraId="5E153EE9" w14:textId="08E1E706" w:rsidR="00F77EEE" w:rsidRDefault="00F77EEE" w:rsidP="00F77EEE">
      <w:pPr>
        <w:spacing w:line="320" w:lineRule="exact"/>
        <w:jc w:val="both"/>
        <w:rPr>
          <w:rFonts w:ascii="Verdana" w:hAnsi="Verdana"/>
          <w:w w:val="0"/>
          <w:sz w:val="20"/>
          <w:szCs w:val="20"/>
        </w:rPr>
      </w:pPr>
      <w:r>
        <w:rPr>
          <w:rFonts w:ascii="Verdana" w:hAnsi="Verdana"/>
          <w:w w:val="0"/>
          <w:sz w:val="20"/>
          <w:szCs w:val="20"/>
        </w:rPr>
        <w:t>8.5.1.</w:t>
      </w:r>
      <w:r>
        <w:rPr>
          <w:rFonts w:ascii="Verdana" w:hAnsi="Verdana"/>
          <w:w w:val="0"/>
          <w:sz w:val="20"/>
          <w:szCs w:val="20"/>
        </w:rPr>
        <w:tab/>
        <w:t xml:space="preserve">Será devido, pela Emissora, ao Agente Fiduciário, honorários pelo desempenho dos deveres e atribuições que lhe competem, nos termos da </w:t>
      </w:r>
      <w:r w:rsidRPr="00D14A30">
        <w:rPr>
          <w:rFonts w:ascii="Verdana" w:hAnsi="Verdana"/>
          <w:w w:val="0"/>
          <w:sz w:val="20"/>
          <w:szCs w:val="20"/>
        </w:rPr>
        <w:t xml:space="preserve">legislação em vigor e desta Escritura, correspondentes a </w:t>
      </w:r>
      <w:r>
        <w:rPr>
          <w:rFonts w:ascii="Verdana" w:hAnsi="Verdana"/>
          <w:w w:val="0"/>
          <w:sz w:val="20"/>
          <w:szCs w:val="20"/>
        </w:rPr>
        <w:t>uma parcela única</w:t>
      </w:r>
      <w:r w:rsidRPr="00D14A30">
        <w:rPr>
          <w:rFonts w:ascii="Verdana" w:hAnsi="Verdana"/>
          <w:w w:val="0"/>
          <w:sz w:val="20"/>
          <w:szCs w:val="20"/>
        </w:rPr>
        <w:t xml:space="preserve"> </w:t>
      </w:r>
      <w:r w:rsidRPr="00D66913">
        <w:rPr>
          <w:rFonts w:ascii="Verdana" w:hAnsi="Verdana"/>
          <w:w w:val="0"/>
          <w:sz w:val="20"/>
          <w:szCs w:val="20"/>
        </w:rPr>
        <w:t xml:space="preserve">de R$ </w:t>
      </w:r>
      <w:r w:rsidRPr="00D66913">
        <w:rPr>
          <w:rFonts w:ascii="Verdana" w:hAnsi="Verdana"/>
          <w:sz w:val="20"/>
          <w:szCs w:val="20"/>
        </w:rPr>
        <w:t>20.000,00 (vinte mil reais)</w:t>
      </w:r>
      <w:r w:rsidRPr="00D66913">
        <w:rPr>
          <w:rFonts w:ascii="Verdana" w:hAnsi="Verdana"/>
          <w:w w:val="0"/>
          <w:sz w:val="20"/>
          <w:szCs w:val="20"/>
        </w:rPr>
        <w:t>,</w:t>
      </w:r>
      <w:r>
        <w:rPr>
          <w:rFonts w:ascii="Verdana" w:hAnsi="Verdana"/>
          <w:w w:val="0"/>
          <w:sz w:val="20"/>
          <w:szCs w:val="20"/>
        </w:rPr>
        <w:t xml:space="preserve"> </w:t>
      </w:r>
      <w:r w:rsidRPr="00D14A30">
        <w:rPr>
          <w:rFonts w:ascii="Verdana" w:hAnsi="Verdana"/>
          <w:w w:val="0"/>
          <w:sz w:val="20"/>
          <w:szCs w:val="20"/>
        </w:rPr>
        <w:t xml:space="preserve">sendo primeiro pagamento devido </w:t>
      </w:r>
      <w:r>
        <w:rPr>
          <w:rFonts w:ascii="Verdana" w:hAnsi="Verdana"/>
          <w:w w:val="0"/>
          <w:sz w:val="20"/>
          <w:szCs w:val="20"/>
        </w:rPr>
        <w:t>em até 5 (cinco) Dias</w:t>
      </w:r>
      <w:r w:rsidRPr="00D14A30">
        <w:rPr>
          <w:rFonts w:ascii="Verdana" w:hAnsi="Verdana"/>
          <w:w w:val="0"/>
          <w:sz w:val="20"/>
          <w:szCs w:val="20"/>
        </w:rPr>
        <w:t xml:space="preserve"> </w:t>
      </w:r>
      <w:r>
        <w:rPr>
          <w:rFonts w:ascii="Verdana" w:hAnsi="Verdana"/>
          <w:w w:val="0"/>
          <w:sz w:val="20"/>
          <w:szCs w:val="20"/>
        </w:rPr>
        <w:t>Úteis</w:t>
      </w:r>
      <w:r w:rsidRPr="00D14A30">
        <w:rPr>
          <w:rFonts w:ascii="Verdana" w:hAnsi="Verdana"/>
          <w:w w:val="0"/>
          <w:sz w:val="20"/>
          <w:szCs w:val="20"/>
        </w:rPr>
        <w:t xml:space="preserve"> subsequente à assinatura desta</w:t>
      </w:r>
      <w:r>
        <w:rPr>
          <w:rFonts w:ascii="Verdana" w:hAnsi="Verdana"/>
          <w:w w:val="0"/>
          <w:sz w:val="20"/>
          <w:szCs w:val="20"/>
        </w:rPr>
        <w:t xml:space="preserve"> Escritura. Caso a Data de Vencimento da Emissão seja postergado, as demais parcelas serão devidas nas mesmas datas dos anos subsequentes, sendo que tais parcelas serão devidas até a liquidação integral das Debêntures, caso estas não sejam quitadas na Data de Vencimento. </w:t>
      </w:r>
    </w:p>
    <w:p w14:paraId="701B61B5" w14:textId="77777777" w:rsidR="00F77EEE" w:rsidRDefault="00F77EEE" w:rsidP="00F77EEE">
      <w:pPr>
        <w:spacing w:line="320" w:lineRule="exact"/>
        <w:jc w:val="both"/>
        <w:rPr>
          <w:rFonts w:ascii="Verdana" w:hAnsi="Verdana"/>
          <w:w w:val="0"/>
          <w:sz w:val="20"/>
          <w:szCs w:val="20"/>
        </w:rPr>
      </w:pPr>
    </w:p>
    <w:p w14:paraId="658060A0" w14:textId="77777777" w:rsidR="00F77EEE" w:rsidRDefault="00F77EEE" w:rsidP="00F77EEE">
      <w:pPr>
        <w:spacing w:line="320" w:lineRule="exact"/>
        <w:jc w:val="both"/>
        <w:rPr>
          <w:rFonts w:ascii="Verdana" w:hAnsi="Verdana"/>
          <w:w w:val="0"/>
          <w:sz w:val="20"/>
          <w:szCs w:val="20"/>
        </w:rPr>
      </w:pPr>
      <w:r>
        <w:rPr>
          <w:rFonts w:ascii="Verdana" w:hAnsi="Verdana"/>
          <w:w w:val="0"/>
          <w:sz w:val="20"/>
          <w:szCs w:val="20"/>
        </w:rPr>
        <w:t xml:space="preserve">8.5.2. 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rFonts w:ascii="Verdana" w:hAnsi="Verdana"/>
          <w:bCs/>
          <w:w w:val="0"/>
          <w:sz w:val="20"/>
          <w:szCs w:val="20"/>
        </w:rPr>
        <w:t>R$ 500,00 (quinhentos reais)</w:t>
      </w:r>
      <w:r>
        <w:rPr>
          <w:rFonts w:ascii="Verdana" w:hAnsi="Verdana"/>
          <w:w w:val="0"/>
          <w:sz w:val="20"/>
          <w:szCs w:val="20"/>
        </w:rPr>
        <w:t xml:space="preserve"> por hora-homem de trabalho dedicado a tais fatos bem como à (i) comentários aos documentos da Emissão durante a estruturação da mesma, caso a operação não venha a se efetivar; (</w:t>
      </w:r>
      <w:proofErr w:type="spellStart"/>
      <w:r>
        <w:rPr>
          <w:rFonts w:ascii="Verdana" w:hAnsi="Verdana"/>
          <w:w w:val="0"/>
          <w:sz w:val="20"/>
          <w:szCs w:val="20"/>
        </w:rPr>
        <w:t>ii</w:t>
      </w:r>
      <w:proofErr w:type="spellEnd"/>
      <w:r>
        <w:rPr>
          <w:rFonts w:ascii="Verdana" w:hAnsi="Verdana"/>
          <w:w w:val="0"/>
          <w:sz w:val="20"/>
          <w:szCs w:val="20"/>
        </w:rPr>
        <w:t>) execução das garantia; (</w:t>
      </w:r>
      <w:proofErr w:type="spellStart"/>
      <w:r>
        <w:rPr>
          <w:rFonts w:ascii="Verdana" w:hAnsi="Verdana"/>
          <w:w w:val="0"/>
          <w:sz w:val="20"/>
          <w:szCs w:val="20"/>
        </w:rPr>
        <w:t>iii</w:t>
      </w:r>
      <w:proofErr w:type="spellEnd"/>
      <w:r>
        <w:rPr>
          <w:rFonts w:ascii="Verdana" w:hAnsi="Verdana"/>
          <w:w w:val="0"/>
          <w:sz w:val="20"/>
          <w:szCs w:val="20"/>
        </w:rPr>
        <w:t>) participação em reuniões formais ou virtuais com a Emissora e/ou com investidores; e (</w:t>
      </w:r>
      <w:proofErr w:type="spellStart"/>
      <w:r>
        <w:rPr>
          <w:rFonts w:ascii="Verdana" w:hAnsi="Verdana"/>
          <w:w w:val="0"/>
          <w:sz w:val="20"/>
          <w:szCs w:val="20"/>
        </w:rPr>
        <w:t>iv</w:t>
      </w:r>
      <w:proofErr w:type="spellEnd"/>
      <w:r>
        <w:rPr>
          <w:rFonts w:ascii="Verdana" w:hAnsi="Verdana"/>
          <w:w w:val="0"/>
          <w:sz w:val="20"/>
          <w:szCs w:val="20"/>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w:t>
      </w:r>
      <w:proofErr w:type="spellStart"/>
      <w:r>
        <w:rPr>
          <w:rFonts w:ascii="Verdana" w:hAnsi="Verdana"/>
          <w:w w:val="0"/>
          <w:sz w:val="20"/>
          <w:szCs w:val="20"/>
        </w:rPr>
        <w:t>ii</w:t>
      </w:r>
      <w:proofErr w:type="spellEnd"/>
      <w:r>
        <w:rPr>
          <w:rFonts w:ascii="Verdana" w:hAnsi="Verdana"/>
          <w:w w:val="0"/>
          <w:sz w:val="20"/>
          <w:szCs w:val="20"/>
        </w:rPr>
        <w:t>) prazos de pagamento e (</w:t>
      </w:r>
      <w:proofErr w:type="spellStart"/>
      <w:r>
        <w:rPr>
          <w:rFonts w:ascii="Verdana" w:hAnsi="Verdana"/>
          <w:w w:val="0"/>
          <w:sz w:val="20"/>
          <w:szCs w:val="20"/>
        </w:rPr>
        <w:t>iii</w:t>
      </w:r>
      <w:proofErr w:type="spellEnd"/>
      <w:r>
        <w:rPr>
          <w:rFonts w:ascii="Verdana" w:hAnsi="Verdana"/>
          <w:w w:val="0"/>
          <w:sz w:val="20"/>
          <w:szCs w:val="20"/>
        </w:rPr>
        <w:t>) condições relacionadas ao vencimento antecipado. Os eventos relacionados a amortização das Debêntures não são considerados reestruturação das Debêntures.</w:t>
      </w:r>
    </w:p>
    <w:p w14:paraId="0907CE58" w14:textId="77777777" w:rsidR="00F77EEE" w:rsidRDefault="00F77EEE" w:rsidP="00F77EEE">
      <w:pPr>
        <w:spacing w:line="320" w:lineRule="exact"/>
        <w:jc w:val="both"/>
        <w:rPr>
          <w:rFonts w:ascii="Verdana" w:hAnsi="Verdana"/>
          <w:w w:val="0"/>
          <w:sz w:val="20"/>
          <w:szCs w:val="20"/>
        </w:rPr>
      </w:pPr>
    </w:p>
    <w:p w14:paraId="0B83AEE2" w14:textId="11FCAC20" w:rsidR="00F77EEE" w:rsidRDefault="00F77EEE" w:rsidP="00F77EEE">
      <w:pPr>
        <w:spacing w:line="320" w:lineRule="exact"/>
        <w:jc w:val="both"/>
        <w:rPr>
          <w:rFonts w:ascii="Verdana" w:hAnsi="Verdana"/>
          <w:w w:val="0"/>
          <w:sz w:val="20"/>
          <w:szCs w:val="20"/>
        </w:rPr>
      </w:pPr>
      <w:r>
        <w:rPr>
          <w:rFonts w:ascii="Verdana" w:hAnsi="Verdana"/>
          <w:w w:val="0"/>
          <w:sz w:val="20"/>
          <w:szCs w:val="20"/>
        </w:rPr>
        <w:lastRenderedPageBreak/>
        <w:t>8.5.3.</w:t>
      </w:r>
      <w:r>
        <w:rPr>
          <w:rFonts w:ascii="Arial" w:eastAsiaTheme="minorEastAsia" w:hAnsi="Arial" w:cs="Arial"/>
          <w:color w:val="000000" w:themeColor="text1"/>
          <w:kern w:val="24"/>
        </w:rPr>
        <w:t xml:space="preserve"> </w:t>
      </w:r>
      <w:r>
        <w:rPr>
          <w:rFonts w:ascii="Verdana" w:hAnsi="Verdana"/>
          <w:w w:val="0"/>
          <w:sz w:val="20"/>
          <w:szCs w:val="20"/>
        </w:rPr>
        <w:t xml:space="preserve">No caso de celebração de aditamentos a presente Escritura de Emissão, bem como nas horas externas ao escritório do Agente Fiduciário, serão cobradas, adicionalmente, o valor de </w:t>
      </w:r>
      <w:r w:rsidR="00FE5E3F">
        <w:rPr>
          <w:rFonts w:ascii="Verdana" w:hAnsi="Verdana"/>
          <w:bCs/>
          <w:w w:val="0"/>
          <w:sz w:val="20"/>
          <w:szCs w:val="20"/>
        </w:rPr>
        <w:t>R$</w:t>
      </w:r>
      <w:r>
        <w:rPr>
          <w:rFonts w:ascii="Verdana" w:hAnsi="Verdana"/>
          <w:bCs/>
          <w:w w:val="0"/>
          <w:sz w:val="20"/>
          <w:szCs w:val="20"/>
        </w:rPr>
        <w:t>500,00 (quinhentos reais)</w:t>
      </w:r>
      <w:r>
        <w:rPr>
          <w:rFonts w:ascii="Verdana" w:hAnsi="Verdana"/>
          <w:w w:val="0"/>
          <w:sz w:val="20"/>
          <w:szCs w:val="20"/>
        </w:rPr>
        <w:t xml:space="preserve"> por hora-homem de trabalho dedicado a tais alterações/serviços; </w:t>
      </w:r>
    </w:p>
    <w:p w14:paraId="55D8CE52" w14:textId="77777777" w:rsidR="00F77EEE" w:rsidRDefault="00F77EEE" w:rsidP="00F77EEE">
      <w:pPr>
        <w:spacing w:line="320" w:lineRule="exact"/>
        <w:jc w:val="both"/>
        <w:rPr>
          <w:rFonts w:ascii="Verdana" w:hAnsi="Verdana"/>
          <w:w w:val="0"/>
          <w:sz w:val="20"/>
          <w:szCs w:val="20"/>
        </w:rPr>
      </w:pPr>
    </w:p>
    <w:p w14:paraId="796FFECC" w14:textId="37A6FB4E" w:rsidR="00F77EEE" w:rsidRDefault="00F77EEE" w:rsidP="00F77EEE">
      <w:pPr>
        <w:spacing w:line="320" w:lineRule="exact"/>
        <w:jc w:val="both"/>
        <w:rPr>
          <w:rFonts w:ascii="Verdana" w:hAnsi="Verdana"/>
          <w:w w:val="0"/>
          <w:sz w:val="20"/>
          <w:szCs w:val="20"/>
        </w:rPr>
      </w:pPr>
      <w:r>
        <w:rPr>
          <w:rFonts w:ascii="Verdana" w:hAnsi="Verdana"/>
          <w:w w:val="0"/>
          <w:sz w:val="20"/>
          <w:szCs w:val="20"/>
        </w:rPr>
        <w:t>8.5.4.</w:t>
      </w:r>
      <w:r>
        <w:rPr>
          <w:rFonts w:ascii="Verdana" w:hAnsi="Verdana"/>
          <w:w w:val="0"/>
          <w:sz w:val="20"/>
          <w:szCs w:val="20"/>
        </w:rPr>
        <w:tab/>
        <w:t>A remuneração do Agente Fiduciário será acrescida dos seguintes tributos: (i) ISS (Imposto sobre serviços de qualquer natureza); (</w:t>
      </w:r>
      <w:proofErr w:type="spellStart"/>
      <w:r>
        <w:rPr>
          <w:rFonts w:ascii="Verdana" w:hAnsi="Verdana"/>
          <w:w w:val="0"/>
          <w:sz w:val="20"/>
          <w:szCs w:val="20"/>
        </w:rPr>
        <w:t>ii</w:t>
      </w:r>
      <w:proofErr w:type="spellEnd"/>
      <w:r>
        <w:rPr>
          <w:rFonts w:ascii="Verdana" w:hAnsi="Verdana"/>
          <w:w w:val="0"/>
          <w:sz w:val="20"/>
          <w:szCs w:val="20"/>
        </w:rPr>
        <w:t>) PIS (Contribuição ao Programa de Integração Social); (</w:t>
      </w:r>
      <w:proofErr w:type="spellStart"/>
      <w:r>
        <w:rPr>
          <w:rFonts w:ascii="Verdana" w:hAnsi="Verdana"/>
          <w:w w:val="0"/>
          <w:sz w:val="20"/>
          <w:szCs w:val="20"/>
        </w:rPr>
        <w:t>iii</w:t>
      </w:r>
      <w:proofErr w:type="spellEnd"/>
      <w:r>
        <w:rPr>
          <w:rFonts w:ascii="Verdana" w:hAnsi="Verdana"/>
          <w:w w:val="0"/>
          <w:sz w:val="20"/>
          <w:szCs w:val="20"/>
        </w:rPr>
        <w:t>) COFINS (Contribuição para o Financiamento da Seguridade Social); (</w:t>
      </w:r>
      <w:proofErr w:type="spellStart"/>
      <w:r>
        <w:rPr>
          <w:rFonts w:ascii="Verdana" w:hAnsi="Verdana"/>
          <w:w w:val="0"/>
          <w:sz w:val="20"/>
          <w:szCs w:val="20"/>
        </w:rPr>
        <w:t>iv</w:t>
      </w:r>
      <w:proofErr w:type="spellEnd"/>
      <w:r>
        <w:rPr>
          <w:rFonts w:ascii="Verdana" w:hAnsi="Verdana"/>
          <w:w w:val="0"/>
          <w:sz w:val="20"/>
          <w:szCs w:val="20"/>
        </w:rPr>
        <w:t>) IR (Imposto de Renda); e (v) CSLL (Contribuição Social Sobre o Lucro Líquido) nas alíquotas vigentes na data do efetivo pagamento.</w:t>
      </w:r>
    </w:p>
    <w:p w14:paraId="588EBE3C" w14:textId="77777777" w:rsidR="00F77EEE" w:rsidRPr="00DB5151" w:rsidRDefault="00F77EEE" w:rsidP="00F77EEE">
      <w:pPr>
        <w:spacing w:line="320" w:lineRule="exact"/>
        <w:jc w:val="both"/>
        <w:rPr>
          <w:rFonts w:ascii="Verdana" w:hAnsi="Verdana"/>
          <w:w w:val="0"/>
        </w:rPr>
      </w:pPr>
    </w:p>
    <w:p w14:paraId="7724F3D0" w14:textId="77777777" w:rsidR="00F77EEE" w:rsidRDefault="00F77EEE" w:rsidP="00F77EEE">
      <w:pPr>
        <w:spacing w:line="320" w:lineRule="exact"/>
        <w:jc w:val="both"/>
        <w:rPr>
          <w:rFonts w:ascii="Verdana" w:hAnsi="Verdana"/>
          <w:w w:val="0"/>
          <w:sz w:val="20"/>
          <w:szCs w:val="20"/>
        </w:rPr>
      </w:pPr>
      <w:r>
        <w:rPr>
          <w:rFonts w:ascii="Verdana" w:hAnsi="Verdana"/>
          <w:w w:val="0"/>
          <w:sz w:val="20"/>
          <w:szCs w:val="20"/>
        </w:rPr>
        <w:t>8.5.5.</w:t>
      </w:r>
      <w:r>
        <w:rPr>
          <w:rFonts w:ascii="Verdana" w:hAnsi="Verdana"/>
          <w:w w:val="0"/>
          <w:sz w:val="20"/>
          <w:szCs w:val="20"/>
        </w:rPr>
        <w:tab/>
        <w:t>As parcelas citadas acima serão reajustadas pela variação acumulada do IGP-M, ou na falta deste, ou ainda na impossibilidade de sua utilização, pelo índice que vier a substituí-lo, a partir da data de assinatura da presente Escritura.</w:t>
      </w:r>
    </w:p>
    <w:p w14:paraId="5FAA619B" w14:textId="77777777" w:rsidR="00F77EEE" w:rsidRDefault="00F77EEE" w:rsidP="00F77EEE">
      <w:pPr>
        <w:spacing w:line="320" w:lineRule="exact"/>
        <w:jc w:val="both"/>
        <w:rPr>
          <w:rFonts w:ascii="Verdana" w:hAnsi="Verdana"/>
          <w:w w:val="0"/>
          <w:sz w:val="20"/>
          <w:szCs w:val="20"/>
        </w:rPr>
      </w:pPr>
    </w:p>
    <w:p w14:paraId="266F58A4" w14:textId="77777777" w:rsidR="00F77EEE" w:rsidRDefault="00F77EEE" w:rsidP="00F77EEE">
      <w:pPr>
        <w:spacing w:line="320" w:lineRule="exact"/>
        <w:jc w:val="both"/>
        <w:rPr>
          <w:rFonts w:ascii="Verdana" w:hAnsi="Verdana"/>
          <w:w w:val="0"/>
          <w:sz w:val="20"/>
          <w:szCs w:val="20"/>
        </w:rPr>
      </w:pPr>
      <w:r>
        <w:rPr>
          <w:rFonts w:ascii="Verdana" w:hAnsi="Verdana"/>
          <w:w w:val="0"/>
          <w:sz w:val="20"/>
          <w:szCs w:val="20"/>
        </w:rPr>
        <w:t>8.5.6.</w:t>
      </w:r>
      <w:r>
        <w:rPr>
          <w:rFonts w:ascii="Verdana" w:hAnsi="Verdana"/>
          <w:w w:val="0"/>
          <w:sz w:val="20"/>
          <w:szCs w:val="20"/>
        </w:rPr>
        <w:tab/>
        <w:t xml:space="preserve">Observado o disposto na Cláusula 8.6.5 abaixo, a remuneração acima referida não inclui despesas consideradas necessárias ao exercício da função de Agente Fiduciário, durante a implantação e vigência do serviço, as quais serão cobertas pela Emissora, mediante pagamento das respectivas faturas acompanhadas dos respectivos comprovantes, emitidas diretamente em nome da Emissora ou mediante reembolso, após, sempre que possível, prévia aprovação. </w:t>
      </w:r>
    </w:p>
    <w:p w14:paraId="18A8638C" w14:textId="77777777" w:rsidR="00F77EEE" w:rsidRDefault="00F77EEE" w:rsidP="00F77EEE">
      <w:pPr>
        <w:spacing w:line="320" w:lineRule="exact"/>
        <w:jc w:val="both"/>
        <w:rPr>
          <w:rFonts w:ascii="Verdana" w:hAnsi="Verdana"/>
          <w:w w:val="0"/>
          <w:sz w:val="20"/>
          <w:szCs w:val="20"/>
        </w:rPr>
      </w:pPr>
    </w:p>
    <w:p w14:paraId="0EFFAEC8" w14:textId="77777777" w:rsidR="00F77EEE" w:rsidRDefault="00F77EEE" w:rsidP="00F77EEE">
      <w:pPr>
        <w:spacing w:line="320" w:lineRule="exact"/>
        <w:jc w:val="both"/>
        <w:rPr>
          <w:rFonts w:ascii="Verdana" w:hAnsi="Verdana"/>
          <w:w w:val="0"/>
          <w:sz w:val="20"/>
          <w:szCs w:val="20"/>
        </w:rPr>
      </w:pPr>
      <w:r>
        <w:rPr>
          <w:rFonts w:ascii="Verdana" w:hAnsi="Verdana"/>
          <w:w w:val="0"/>
          <w:sz w:val="20"/>
          <w:szCs w:val="20"/>
        </w:rPr>
        <w:t>8.5.7.</w:t>
      </w:r>
      <w:r>
        <w:rPr>
          <w:rFonts w:ascii="Verdana" w:hAnsi="Verdana"/>
          <w:w w:val="0"/>
          <w:sz w:val="20"/>
          <w:szCs w:val="20"/>
        </w:rPr>
        <w:tab/>
        <w:t xml:space="preserve">Em caso de mora no pagamento de qualquer quantia devida ao Agente Fiduciário, os débitos em atraso ficarão sujeitos à multa contratual de 2% (dois por cento) sobre o valor do débito, bem como a juros moratórios de 1% (um por cento) ao mês, ficando o valor do débito em atraso sujeito à atualização monetária pelo IGP-M, incidente desde a data da inadimplência até a data do efetivo pagamento, calculado </w:t>
      </w:r>
      <w:r>
        <w:rPr>
          <w:rFonts w:ascii="Verdana" w:hAnsi="Verdana"/>
          <w:i/>
          <w:w w:val="0"/>
          <w:sz w:val="20"/>
          <w:szCs w:val="20"/>
        </w:rPr>
        <w:t>pro rata die</w:t>
      </w:r>
      <w:r>
        <w:rPr>
          <w:rFonts w:ascii="Verdana" w:hAnsi="Verdana"/>
          <w:w w:val="0"/>
          <w:sz w:val="20"/>
          <w:szCs w:val="20"/>
        </w:rPr>
        <w:t xml:space="preserve">. </w:t>
      </w:r>
    </w:p>
    <w:p w14:paraId="01E0D5A0" w14:textId="77777777" w:rsidR="00F77EEE" w:rsidRDefault="00F77EEE" w:rsidP="00F77EEE">
      <w:pPr>
        <w:spacing w:line="320" w:lineRule="exact"/>
        <w:jc w:val="both"/>
        <w:rPr>
          <w:rFonts w:ascii="Verdana" w:hAnsi="Verdana"/>
          <w:w w:val="0"/>
          <w:sz w:val="20"/>
          <w:szCs w:val="20"/>
        </w:rPr>
      </w:pPr>
    </w:p>
    <w:p w14:paraId="296FF99F" w14:textId="77777777" w:rsidR="00F77EEE" w:rsidRDefault="00F77EEE" w:rsidP="00F77EEE">
      <w:pPr>
        <w:spacing w:line="320" w:lineRule="exact"/>
        <w:jc w:val="both"/>
        <w:rPr>
          <w:rFonts w:ascii="Verdana" w:hAnsi="Verdana"/>
          <w:w w:val="0"/>
          <w:sz w:val="20"/>
          <w:szCs w:val="20"/>
        </w:rPr>
      </w:pPr>
      <w:r>
        <w:rPr>
          <w:rFonts w:ascii="Verdana" w:hAnsi="Verdana"/>
          <w:w w:val="0"/>
          <w:sz w:val="20"/>
          <w:szCs w:val="20"/>
        </w:rPr>
        <w:t>8.5.8.</w:t>
      </w:r>
      <w:r>
        <w:rPr>
          <w:rFonts w:ascii="Verdana" w:hAnsi="Verdana"/>
          <w:w w:val="0"/>
          <w:sz w:val="20"/>
          <w:szCs w:val="20"/>
        </w:rPr>
        <w:tab/>
        <w:t>A remuneração será devida mesmo após o vencimento final das Debêntures, caso o Agente Fiduciário ainda esteja exercendo atividades inerentes a sua função em relação à Emissão e desde que não tenha ocorrido a liquidação total da Emissão.</w:t>
      </w:r>
    </w:p>
    <w:p w14:paraId="47C81FD5" w14:textId="77777777" w:rsidR="00F77EEE" w:rsidRDefault="00F77EEE" w:rsidP="00F77EEE">
      <w:pPr>
        <w:spacing w:line="320" w:lineRule="exact"/>
        <w:jc w:val="both"/>
        <w:rPr>
          <w:rFonts w:ascii="Verdana" w:hAnsi="Verdana"/>
          <w:w w:val="0"/>
          <w:sz w:val="20"/>
          <w:szCs w:val="20"/>
        </w:rPr>
      </w:pPr>
    </w:p>
    <w:p w14:paraId="6379FB67" w14:textId="77777777" w:rsidR="00F77EEE" w:rsidRDefault="00F77EEE" w:rsidP="00F77EEE">
      <w:pPr>
        <w:spacing w:line="320" w:lineRule="exact"/>
        <w:jc w:val="both"/>
        <w:rPr>
          <w:rFonts w:ascii="Verdana" w:hAnsi="Verdana"/>
          <w:w w:val="0"/>
          <w:sz w:val="20"/>
          <w:szCs w:val="20"/>
        </w:rPr>
      </w:pPr>
      <w:r>
        <w:rPr>
          <w:rFonts w:ascii="Verdana" w:hAnsi="Verdana"/>
          <w:w w:val="0"/>
          <w:sz w:val="20"/>
          <w:szCs w:val="20"/>
        </w:rPr>
        <w:t>8.5.9.</w:t>
      </w:r>
      <w:r>
        <w:rPr>
          <w:rFonts w:ascii="Verdana" w:hAnsi="Verdana"/>
          <w:w w:val="0"/>
          <w:sz w:val="20"/>
          <w:szCs w:val="20"/>
        </w:rPr>
        <w:tab/>
        <w:t>O crédito do Agente Fiduciário por despesas razoavelmente incorridas para proteger direitos e interesses ou realizar créditos dos Debenturistas que não tenham sido saldados na forma ora estabelecida será acrescido à dívida da Emissora e terá preferência sobre as Debêntures na ordem de pagamento.</w:t>
      </w:r>
    </w:p>
    <w:p w14:paraId="6EFA754D" w14:textId="77777777" w:rsidR="00BB59A7" w:rsidRPr="00DB5151" w:rsidRDefault="00BB59A7">
      <w:pPr>
        <w:overflowPunct w:val="0"/>
        <w:spacing w:line="320" w:lineRule="exact"/>
        <w:jc w:val="both"/>
        <w:textAlignment w:val="baseline"/>
        <w:rPr>
          <w:rFonts w:ascii="Verdana" w:hAnsi="Verdana"/>
        </w:rPr>
      </w:pPr>
    </w:p>
    <w:p w14:paraId="1972F453" w14:textId="77777777" w:rsidR="00BB59A7" w:rsidRDefault="007C7372">
      <w:pPr>
        <w:spacing w:line="320" w:lineRule="exact"/>
        <w:ind w:right="79"/>
        <w:rPr>
          <w:rFonts w:ascii="Verdana" w:hAnsi="Verdana"/>
          <w:b/>
          <w:w w:val="0"/>
          <w:sz w:val="20"/>
          <w:szCs w:val="20"/>
        </w:rPr>
      </w:pPr>
      <w:bookmarkStart w:id="202" w:name="_DV_M367"/>
      <w:bookmarkStart w:id="203" w:name="_DV_M373"/>
      <w:bookmarkEnd w:id="202"/>
      <w:bookmarkEnd w:id="203"/>
      <w:r>
        <w:rPr>
          <w:rFonts w:ascii="Verdana" w:hAnsi="Verdana"/>
          <w:b/>
          <w:w w:val="0"/>
          <w:sz w:val="20"/>
          <w:szCs w:val="20"/>
        </w:rPr>
        <w:t>8.6.</w:t>
      </w:r>
      <w:r>
        <w:rPr>
          <w:rFonts w:ascii="Verdana" w:hAnsi="Verdana"/>
          <w:b/>
          <w:w w:val="0"/>
          <w:sz w:val="20"/>
          <w:szCs w:val="20"/>
        </w:rPr>
        <w:tab/>
        <w:t xml:space="preserve">Despesas </w:t>
      </w:r>
    </w:p>
    <w:p w14:paraId="6A13D69D" w14:textId="77777777" w:rsidR="00BB59A7" w:rsidRDefault="00BB59A7">
      <w:pPr>
        <w:spacing w:line="320" w:lineRule="exact"/>
        <w:ind w:right="79"/>
        <w:rPr>
          <w:rFonts w:ascii="Verdana" w:hAnsi="Verdana"/>
          <w:b/>
          <w:w w:val="0"/>
          <w:sz w:val="20"/>
          <w:szCs w:val="20"/>
        </w:rPr>
      </w:pPr>
    </w:p>
    <w:p w14:paraId="161D234C" w14:textId="3D2B5126" w:rsidR="00BB59A7" w:rsidRDefault="007C7372">
      <w:pPr>
        <w:widowControl w:val="0"/>
        <w:spacing w:line="320" w:lineRule="exact"/>
        <w:jc w:val="both"/>
        <w:rPr>
          <w:rFonts w:ascii="Verdana" w:hAnsi="Verdana"/>
          <w:sz w:val="20"/>
          <w:szCs w:val="20"/>
        </w:rPr>
      </w:pPr>
      <w:bookmarkStart w:id="204" w:name="_DV_M374"/>
      <w:bookmarkEnd w:id="204"/>
      <w:r>
        <w:rPr>
          <w:rFonts w:ascii="Verdana" w:hAnsi="Verdana"/>
          <w:sz w:val="20"/>
          <w:szCs w:val="20"/>
        </w:rPr>
        <w:t>8.6.1.</w:t>
      </w:r>
      <w:r>
        <w:rPr>
          <w:rFonts w:ascii="Verdana" w:hAnsi="Verdana"/>
          <w:sz w:val="20"/>
          <w:szCs w:val="20"/>
        </w:rPr>
        <w:tab/>
      </w:r>
      <w:r w:rsidRPr="00613DD2">
        <w:rPr>
          <w:rFonts w:ascii="Verdana" w:hAnsi="Verdana"/>
          <w:sz w:val="20"/>
          <w:szCs w:val="20"/>
        </w:rPr>
        <w:t>A Emissora ressarcirá o Agente Fiduciário de todas as despesas necessárias que tenha comprovadamente incorrido</w:t>
      </w:r>
      <w:r w:rsidR="00A26B67" w:rsidRPr="00613DD2">
        <w:rPr>
          <w:rFonts w:ascii="Verdana" w:hAnsi="Verdana"/>
          <w:sz w:val="20"/>
          <w:szCs w:val="20"/>
        </w:rPr>
        <w:t>,</w:t>
      </w:r>
      <w:r w:rsidRPr="00613DD2">
        <w:rPr>
          <w:rFonts w:ascii="Verdana" w:hAnsi="Verdana"/>
          <w:sz w:val="20"/>
          <w:szCs w:val="20"/>
        </w:rPr>
        <w:t xml:space="preserve"> </w:t>
      </w:r>
      <w:r w:rsidR="00613DD2">
        <w:rPr>
          <w:rFonts w:ascii="Verdana" w:hAnsi="Verdana"/>
          <w:sz w:val="20"/>
          <w:szCs w:val="20"/>
        </w:rPr>
        <w:t xml:space="preserve">sendo </w:t>
      </w:r>
      <w:r w:rsidR="007811F9">
        <w:rPr>
          <w:rFonts w:ascii="Verdana" w:hAnsi="Verdana"/>
          <w:sz w:val="20"/>
          <w:szCs w:val="20"/>
        </w:rPr>
        <w:t>que t</w:t>
      </w:r>
      <w:r w:rsidR="007811F9" w:rsidRPr="0025417E">
        <w:rPr>
          <w:rFonts w:ascii="Verdana" w:hAnsi="Verdana"/>
          <w:sz w:val="20"/>
          <w:szCs w:val="20"/>
        </w:rPr>
        <w:t xml:space="preserve">odas as despesas que venham a ser incorridas individualmente acima de R$ </w:t>
      </w:r>
      <w:r w:rsidR="007811F9">
        <w:rPr>
          <w:rFonts w:ascii="Verdana" w:hAnsi="Verdana"/>
          <w:sz w:val="20"/>
          <w:szCs w:val="20"/>
        </w:rPr>
        <w:t>10</w:t>
      </w:r>
      <w:r w:rsidR="007811F9" w:rsidRPr="0025417E">
        <w:rPr>
          <w:rFonts w:ascii="Verdana" w:hAnsi="Verdana"/>
          <w:sz w:val="20"/>
          <w:szCs w:val="20"/>
        </w:rPr>
        <w:t>.000,00 (</w:t>
      </w:r>
      <w:r w:rsidR="007811F9">
        <w:rPr>
          <w:rFonts w:ascii="Verdana" w:hAnsi="Verdana"/>
          <w:sz w:val="20"/>
          <w:szCs w:val="20"/>
        </w:rPr>
        <w:t xml:space="preserve">dez </w:t>
      </w:r>
      <w:r w:rsidR="007811F9" w:rsidRPr="0025417E">
        <w:rPr>
          <w:rFonts w:ascii="Verdana" w:hAnsi="Verdana"/>
          <w:sz w:val="20"/>
          <w:szCs w:val="20"/>
        </w:rPr>
        <w:t>mil reais) pelo Agente Fiduciário devem ser previamente aprovadas por escrito pela Emissora</w:t>
      </w:r>
      <w:r w:rsidR="00D66913">
        <w:rPr>
          <w:rFonts w:ascii="Verdana" w:hAnsi="Verdana"/>
          <w:sz w:val="20"/>
          <w:szCs w:val="20"/>
        </w:rPr>
        <w:t>,</w:t>
      </w:r>
      <w:r w:rsidR="00613DD2">
        <w:rPr>
          <w:rFonts w:ascii="Verdana" w:hAnsi="Verdana"/>
          <w:sz w:val="20"/>
          <w:szCs w:val="20"/>
        </w:rPr>
        <w:t xml:space="preserve"> </w:t>
      </w:r>
      <w:r w:rsidRPr="00613DD2">
        <w:rPr>
          <w:rFonts w:ascii="Verdana" w:hAnsi="Verdana"/>
          <w:sz w:val="20"/>
          <w:szCs w:val="20"/>
        </w:rPr>
        <w:t xml:space="preserve">para proteger os direitos e </w:t>
      </w:r>
      <w:r w:rsidRPr="00613DD2">
        <w:rPr>
          <w:rFonts w:ascii="Verdana" w:hAnsi="Verdana"/>
          <w:sz w:val="20"/>
          <w:szCs w:val="20"/>
        </w:rPr>
        <w:lastRenderedPageBreak/>
        <w:t>interesses dos Debenturistas ou para realizar seus créditos.</w:t>
      </w:r>
      <w:r>
        <w:rPr>
          <w:rFonts w:ascii="Verdana" w:hAnsi="Verdana"/>
          <w:sz w:val="20"/>
          <w:szCs w:val="20"/>
        </w:rPr>
        <w:t xml:space="preserve"> </w:t>
      </w:r>
    </w:p>
    <w:p w14:paraId="76DFE16A" w14:textId="77777777" w:rsidR="00BB59A7" w:rsidRDefault="00BB59A7">
      <w:pPr>
        <w:widowControl w:val="0"/>
        <w:spacing w:line="320" w:lineRule="exact"/>
        <w:jc w:val="both"/>
        <w:rPr>
          <w:rFonts w:ascii="Verdana" w:hAnsi="Verdana"/>
          <w:sz w:val="20"/>
          <w:szCs w:val="20"/>
        </w:rPr>
      </w:pPr>
    </w:p>
    <w:p w14:paraId="05D7924D" w14:textId="0A5A17F3" w:rsidR="00BB59A7" w:rsidRDefault="007C7372">
      <w:pPr>
        <w:widowControl w:val="0"/>
        <w:spacing w:line="320" w:lineRule="exact"/>
        <w:jc w:val="both"/>
        <w:rPr>
          <w:rFonts w:ascii="Verdana" w:hAnsi="Verdana"/>
          <w:sz w:val="20"/>
          <w:szCs w:val="20"/>
        </w:rPr>
      </w:pPr>
      <w:r>
        <w:rPr>
          <w:rFonts w:ascii="Verdana" w:hAnsi="Verdana"/>
          <w:sz w:val="20"/>
          <w:szCs w:val="20"/>
        </w:rPr>
        <w:t>8.6.2.</w:t>
      </w:r>
      <w:r>
        <w:rPr>
          <w:rFonts w:ascii="Verdana" w:hAnsi="Verdana"/>
          <w:sz w:val="20"/>
          <w:szCs w:val="20"/>
        </w:rPr>
        <w:tab/>
        <w:t xml:space="preserve">O ressarcimento a que se refere esta Cláusula </w:t>
      </w:r>
      <w:r w:rsidRPr="00D14A30">
        <w:rPr>
          <w:rFonts w:ascii="Verdana" w:hAnsi="Verdana"/>
          <w:sz w:val="20"/>
          <w:szCs w:val="20"/>
        </w:rPr>
        <w:t xml:space="preserve">será efetuado em </w:t>
      </w:r>
      <w:r w:rsidR="00FE5E3F">
        <w:rPr>
          <w:rFonts w:ascii="Verdana" w:hAnsi="Verdana"/>
          <w:sz w:val="20"/>
          <w:szCs w:val="20"/>
        </w:rPr>
        <w:t>3</w:t>
      </w:r>
      <w:r w:rsidR="00D14A30" w:rsidRPr="00D14A30">
        <w:rPr>
          <w:rFonts w:ascii="Verdana" w:hAnsi="Verdana"/>
          <w:sz w:val="20"/>
          <w:szCs w:val="20"/>
        </w:rPr>
        <w:t xml:space="preserve"> (</w:t>
      </w:r>
      <w:r w:rsidR="00FE5E3F">
        <w:rPr>
          <w:rFonts w:ascii="Verdana" w:hAnsi="Verdana"/>
          <w:sz w:val="20"/>
          <w:szCs w:val="20"/>
        </w:rPr>
        <w:t>três</w:t>
      </w:r>
      <w:r w:rsidR="00D14A30" w:rsidRPr="00D14A30">
        <w:rPr>
          <w:rFonts w:ascii="Verdana" w:hAnsi="Verdana"/>
          <w:sz w:val="20"/>
          <w:szCs w:val="20"/>
        </w:rPr>
        <w:t>)</w:t>
      </w:r>
      <w:r w:rsidRPr="00D14A30">
        <w:rPr>
          <w:rFonts w:ascii="Verdana" w:hAnsi="Verdana"/>
          <w:sz w:val="20"/>
          <w:szCs w:val="20"/>
        </w:rPr>
        <w:t xml:space="preserve"> Dias</w:t>
      </w:r>
      <w:r>
        <w:rPr>
          <w:rFonts w:ascii="Verdana" w:hAnsi="Verdana"/>
          <w:sz w:val="20"/>
          <w:szCs w:val="20"/>
        </w:rPr>
        <w:t xml:space="preserve"> Úteis após a realização da respectiva </w:t>
      </w:r>
      <w:r w:rsidR="00FE5E3F">
        <w:rPr>
          <w:rFonts w:ascii="Verdana" w:hAnsi="Verdana"/>
          <w:sz w:val="20"/>
          <w:szCs w:val="20"/>
        </w:rPr>
        <w:t>prestação de contas à Emissora.</w:t>
      </w:r>
    </w:p>
    <w:p w14:paraId="3A1451F0" w14:textId="77777777" w:rsidR="00BB59A7" w:rsidRDefault="00BB59A7">
      <w:pPr>
        <w:widowControl w:val="0"/>
        <w:spacing w:line="320" w:lineRule="exact"/>
        <w:jc w:val="both"/>
        <w:rPr>
          <w:rFonts w:ascii="Verdana" w:hAnsi="Verdana"/>
          <w:sz w:val="20"/>
          <w:szCs w:val="20"/>
        </w:rPr>
      </w:pPr>
    </w:p>
    <w:p w14:paraId="5223B037" w14:textId="0B1793C8" w:rsidR="00F77EEE" w:rsidRDefault="00F77EEE" w:rsidP="00F77EEE">
      <w:pPr>
        <w:widowControl w:val="0"/>
        <w:spacing w:line="320" w:lineRule="exact"/>
        <w:jc w:val="both"/>
        <w:rPr>
          <w:rFonts w:ascii="Verdana" w:hAnsi="Verdana"/>
          <w:sz w:val="20"/>
          <w:szCs w:val="20"/>
        </w:rPr>
      </w:pPr>
      <w:r>
        <w:rPr>
          <w:rFonts w:ascii="Verdana" w:hAnsi="Verdana"/>
          <w:sz w:val="20"/>
          <w:szCs w:val="20"/>
        </w:rPr>
        <w:t>8.6.3.</w:t>
      </w:r>
      <w:r>
        <w:rPr>
          <w:rFonts w:ascii="Verdana" w:hAnsi="Verdana"/>
          <w:sz w:val="20"/>
          <w:szCs w:val="20"/>
        </w:rPr>
        <w:tab/>
        <w:t>A remuneração não inclui as despesas com viagens, estadias, transporte e publicação necessárias ao exercício de nossa função, durante ou após a implantação do serviço, a serem cobertas pela Emissora, após prévia aprovação</w:t>
      </w:r>
      <w:r w:rsidR="00E01479">
        <w:rPr>
          <w:rFonts w:ascii="Verdana" w:hAnsi="Verdana"/>
          <w:sz w:val="20"/>
          <w:szCs w:val="20"/>
        </w:rPr>
        <w:t>, nos termos da Cláusula 8.6.1 acima</w:t>
      </w:r>
      <w:r>
        <w:rPr>
          <w:rFonts w:ascii="Verdana" w:hAnsi="Verdana"/>
          <w:sz w:val="20"/>
          <w:szCs w:val="20"/>
        </w:rPr>
        <w:t>. Não estão incluídas igualmente, e serão arcadas pela Emissora, despesas com especialistas, tais como auditoria nas garantias concedidas à presente Emissão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44CF75DC" w14:textId="77777777" w:rsidR="00BB59A7" w:rsidRDefault="00BB59A7">
      <w:pPr>
        <w:widowControl w:val="0"/>
        <w:spacing w:line="320" w:lineRule="exact"/>
        <w:jc w:val="both"/>
        <w:rPr>
          <w:rFonts w:ascii="Verdana" w:hAnsi="Verdana"/>
          <w:sz w:val="20"/>
          <w:szCs w:val="20"/>
        </w:rPr>
      </w:pPr>
    </w:p>
    <w:p w14:paraId="65E9553B" w14:textId="61C35C2F" w:rsidR="00BB59A7" w:rsidRDefault="007C7372">
      <w:pPr>
        <w:widowControl w:val="0"/>
        <w:spacing w:line="320" w:lineRule="exact"/>
        <w:jc w:val="both"/>
        <w:rPr>
          <w:rFonts w:ascii="Verdana" w:hAnsi="Verdana"/>
          <w:sz w:val="20"/>
          <w:szCs w:val="20"/>
        </w:rPr>
      </w:pPr>
      <w:r>
        <w:rPr>
          <w:rFonts w:ascii="Verdana" w:hAnsi="Verdana"/>
          <w:sz w:val="20"/>
          <w:szCs w:val="20"/>
        </w:rPr>
        <w:t>8.6.4.</w:t>
      </w:r>
      <w:r>
        <w:rPr>
          <w:rFonts w:ascii="Verdana" w:hAnsi="Verdana"/>
          <w:sz w:val="20"/>
          <w:szCs w:val="20"/>
        </w:rPr>
        <w:tab/>
        <w:t>No caso de inadimplemento da Emissora, todas as despesas em que o Agente Fiduciário venha a incorrer para resguardar os interesses dos Debenturistas deverão ser, previamente aprovadas e adiantadas pelos Debenturistas e, posteriormente, conforme previsto em lei, ressarcidas pela Emissora, desde que devidamente comprovadas. Tais despesas a serem adiantadas pelos Debenturistas incluem também os gastos com honorários advocatícios, inclusive de terceiros, depósitos, indenizações, custas e taxas judiciárias de ações propostas pelo Agente Fiduciário, ou decorrentes de ações intentadas contra ele no exercício de sua função, desde que relacionadas à solução da inadimplência, enquanto representante dos Debenturistas</w:t>
      </w:r>
      <w:r w:rsidRPr="004B5DD2">
        <w:rPr>
          <w:rFonts w:ascii="Verdana" w:hAnsi="Verdana"/>
          <w:sz w:val="20"/>
          <w:szCs w:val="20"/>
        </w:rPr>
        <w:t>. As</w:t>
      </w:r>
      <w:r w:rsidR="00F77EEE" w:rsidRPr="004B5DD2">
        <w:rPr>
          <w:rFonts w:ascii="Verdana" w:hAnsi="Verdana"/>
          <w:sz w:val="20"/>
          <w:szCs w:val="20"/>
        </w:rPr>
        <w:t xml:space="preserve"> eventuais despesas, depósitos,</w:t>
      </w:r>
      <w:r w:rsidRPr="004B5DD2">
        <w:rPr>
          <w:rFonts w:ascii="Verdana" w:hAnsi="Verdana"/>
          <w:sz w:val="20"/>
          <w:szCs w:val="20"/>
        </w:rPr>
        <w:t xml:space="preserve"> custas judiciais</w:t>
      </w:r>
      <w:r w:rsidR="00F77EEE" w:rsidRPr="004B5DD2">
        <w:rPr>
          <w:rFonts w:ascii="Verdana" w:hAnsi="Verdana"/>
          <w:sz w:val="20"/>
          <w:szCs w:val="20"/>
        </w:rPr>
        <w:t>, sucumbências, bem como indenizações decorrentes de ações intentadas contra o Agente Fiduciário</w:t>
      </w:r>
      <w:r w:rsidRPr="004B5DD2">
        <w:rPr>
          <w:rFonts w:ascii="Verdana" w:hAnsi="Verdana"/>
          <w:sz w:val="20"/>
          <w:szCs w:val="20"/>
        </w:rPr>
        <w:t xml:space="preserve"> decorrentes </w:t>
      </w:r>
      <w:r w:rsidR="00F77EEE" w:rsidRPr="004B5DD2">
        <w:rPr>
          <w:rFonts w:ascii="Verdana" w:hAnsi="Verdana"/>
          <w:sz w:val="20"/>
          <w:szCs w:val="20"/>
        </w:rPr>
        <w:t>do exercício de sua função, ou da sua atuação em defesa da estrutura da operação,</w:t>
      </w:r>
      <w:r w:rsidRPr="004B5DD2">
        <w:rPr>
          <w:rFonts w:ascii="Verdana" w:hAnsi="Verdana"/>
          <w:sz w:val="20"/>
          <w:szCs w:val="20"/>
        </w:rPr>
        <w:t xml:space="preserve"> serão igualmente suportad</w:t>
      </w:r>
      <w:r w:rsidR="00F77EEE" w:rsidRPr="004B5DD2">
        <w:rPr>
          <w:rFonts w:ascii="Verdana" w:hAnsi="Verdana"/>
          <w:sz w:val="20"/>
          <w:szCs w:val="20"/>
        </w:rPr>
        <w:t>a</w:t>
      </w:r>
      <w:r w:rsidRPr="004B5DD2">
        <w:rPr>
          <w:rFonts w:ascii="Verdana" w:hAnsi="Verdana"/>
          <w:sz w:val="20"/>
          <w:szCs w:val="20"/>
        </w:rPr>
        <w:t xml:space="preserve">s pelos Debenturistas, bem como a remuneração e as despesas reembolsáveis do Agente Fiduciário, na hipótese de a Emissora permanecer em inadimplência com relação ao pagamento destas por um período superior a </w:t>
      </w:r>
      <w:r w:rsidR="00D14A30" w:rsidRPr="004B5DD2">
        <w:rPr>
          <w:rFonts w:ascii="Verdana" w:hAnsi="Verdana"/>
          <w:sz w:val="20"/>
          <w:szCs w:val="20"/>
        </w:rPr>
        <w:t>30 (trinta)</w:t>
      </w:r>
      <w:r w:rsidRPr="004B5DD2">
        <w:rPr>
          <w:rFonts w:ascii="Verdana" w:hAnsi="Verdana"/>
          <w:sz w:val="20"/>
          <w:szCs w:val="20"/>
        </w:rPr>
        <w:t xml:space="preserve"> dias, podendo o Agente Fiduciário solicitar garantia prévia dos Debenturistas para cobertura do risco da sucumbência.</w:t>
      </w:r>
      <w:r>
        <w:rPr>
          <w:rFonts w:ascii="Verdana" w:hAnsi="Verdana"/>
          <w:sz w:val="20"/>
          <w:szCs w:val="20"/>
        </w:rPr>
        <w:t xml:space="preserve"> </w:t>
      </w:r>
    </w:p>
    <w:p w14:paraId="4377B03E" w14:textId="77777777" w:rsidR="00BB59A7" w:rsidRDefault="00BB59A7">
      <w:pPr>
        <w:widowControl w:val="0"/>
        <w:spacing w:line="320" w:lineRule="exact"/>
        <w:jc w:val="both"/>
        <w:rPr>
          <w:rFonts w:ascii="Verdana" w:hAnsi="Verdana"/>
          <w:sz w:val="20"/>
          <w:szCs w:val="20"/>
        </w:rPr>
      </w:pPr>
    </w:p>
    <w:p w14:paraId="61B1255F" w14:textId="77777777" w:rsidR="00BB59A7" w:rsidRDefault="007C7372">
      <w:pPr>
        <w:widowControl w:val="0"/>
        <w:tabs>
          <w:tab w:val="left" w:pos="0"/>
        </w:tabs>
        <w:spacing w:line="320" w:lineRule="exact"/>
        <w:jc w:val="both"/>
        <w:rPr>
          <w:rFonts w:ascii="Verdana" w:hAnsi="Verdana"/>
          <w:sz w:val="20"/>
          <w:szCs w:val="20"/>
        </w:rPr>
      </w:pPr>
      <w:r>
        <w:rPr>
          <w:rFonts w:ascii="Verdana" w:hAnsi="Verdana"/>
          <w:sz w:val="20"/>
          <w:szCs w:val="20"/>
        </w:rPr>
        <w:t>8.6.4.1.</w:t>
      </w:r>
      <w:r>
        <w:rPr>
          <w:rFonts w:ascii="Verdana" w:hAnsi="Verdana"/>
          <w:sz w:val="20"/>
          <w:szCs w:val="20"/>
        </w:rPr>
        <w:tab/>
        <w:t>As eventuais despesas, depósitos e custas judiciais, bem como indenizações, decorrentes de ações intentadas contra o Agente Fiduciário em decorrência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63F38819" w14:textId="77777777" w:rsidR="00BB59A7" w:rsidRDefault="00BB59A7">
      <w:pPr>
        <w:widowControl w:val="0"/>
        <w:spacing w:line="320" w:lineRule="exact"/>
        <w:jc w:val="both"/>
        <w:rPr>
          <w:rFonts w:ascii="Verdana" w:hAnsi="Verdana"/>
          <w:sz w:val="20"/>
          <w:szCs w:val="20"/>
        </w:rPr>
      </w:pPr>
    </w:p>
    <w:p w14:paraId="10B91814" w14:textId="77777777" w:rsidR="00BB59A7" w:rsidRDefault="007C7372" w:rsidP="00490696">
      <w:pPr>
        <w:spacing w:line="320" w:lineRule="exact"/>
        <w:jc w:val="both"/>
        <w:rPr>
          <w:rFonts w:ascii="Verdana" w:hAnsi="Verdana"/>
          <w:sz w:val="20"/>
          <w:szCs w:val="20"/>
        </w:rPr>
      </w:pPr>
      <w:r>
        <w:rPr>
          <w:rFonts w:ascii="Verdana" w:hAnsi="Verdana"/>
          <w:sz w:val="20"/>
          <w:szCs w:val="20"/>
        </w:rPr>
        <w:lastRenderedPageBreak/>
        <w:t>8.6.5.</w:t>
      </w:r>
      <w:r>
        <w:rPr>
          <w:rFonts w:ascii="Verdana" w:hAnsi="Verdana"/>
          <w:sz w:val="20"/>
          <w:szCs w:val="20"/>
        </w:rPr>
        <w:tab/>
        <w:t>As despesas a que se refere esta Cláusula 8.6 compreenderão, inclusive, aquelas incorridas com:</w:t>
      </w:r>
    </w:p>
    <w:p w14:paraId="27DD6772" w14:textId="77777777" w:rsidR="00BB59A7" w:rsidRDefault="00BB59A7">
      <w:pPr>
        <w:widowControl w:val="0"/>
        <w:spacing w:line="320" w:lineRule="exact"/>
        <w:jc w:val="both"/>
        <w:rPr>
          <w:rFonts w:ascii="Verdana" w:hAnsi="Verdana"/>
          <w:sz w:val="20"/>
          <w:szCs w:val="20"/>
        </w:rPr>
      </w:pPr>
    </w:p>
    <w:p w14:paraId="73D65262" w14:textId="77777777" w:rsidR="00BB59A7" w:rsidRDefault="007C7372">
      <w:pPr>
        <w:pStyle w:val="PargrafodaLista"/>
        <w:widowControl w:val="0"/>
        <w:numPr>
          <w:ilvl w:val="0"/>
          <w:numId w:val="5"/>
        </w:numPr>
        <w:spacing w:line="320" w:lineRule="exact"/>
        <w:jc w:val="both"/>
        <w:rPr>
          <w:rFonts w:ascii="Verdana" w:hAnsi="Verdana"/>
          <w:sz w:val="20"/>
          <w:szCs w:val="20"/>
        </w:rPr>
      </w:pPr>
      <w:proofErr w:type="gramStart"/>
      <w:r>
        <w:rPr>
          <w:rFonts w:ascii="Verdana" w:hAnsi="Verdana"/>
          <w:sz w:val="20"/>
          <w:szCs w:val="20"/>
        </w:rPr>
        <w:t>publicações</w:t>
      </w:r>
      <w:proofErr w:type="gramEnd"/>
      <w:r>
        <w:rPr>
          <w:rFonts w:ascii="Verdana" w:hAnsi="Verdana"/>
          <w:sz w:val="20"/>
          <w:szCs w:val="20"/>
        </w:rPr>
        <w:t xml:space="preserve"> em geral, avisos e notificações, conforme previsto nesta Escritura, e outras que vierem a ser exigidas por regulamentos aplicáveis;</w:t>
      </w:r>
    </w:p>
    <w:p w14:paraId="00236EDE" w14:textId="77777777" w:rsidR="00BB59A7" w:rsidRDefault="007C7372">
      <w:pPr>
        <w:pStyle w:val="PargrafodaLista"/>
        <w:widowControl w:val="0"/>
        <w:numPr>
          <w:ilvl w:val="0"/>
          <w:numId w:val="5"/>
        </w:numPr>
        <w:spacing w:line="320" w:lineRule="exact"/>
        <w:jc w:val="both"/>
        <w:rPr>
          <w:rFonts w:ascii="Verdana" w:hAnsi="Verdana"/>
          <w:sz w:val="20"/>
          <w:szCs w:val="20"/>
        </w:rPr>
      </w:pPr>
      <w:proofErr w:type="gramStart"/>
      <w:r>
        <w:rPr>
          <w:rFonts w:ascii="Verdana" w:hAnsi="Verdana"/>
          <w:sz w:val="20"/>
          <w:szCs w:val="20"/>
        </w:rPr>
        <w:t>extração</w:t>
      </w:r>
      <w:proofErr w:type="gramEnd"/>
      <w:r>
        <w:rPr>
          <w:rFonts w:ascii="Verdana" w:hAnsi="Verdana"/>
          <w:sz w:val="20"/>
          <w:szCs w:val="20"/>
        </w:rPr>
        <w:t xml:space="preserve"> de certidões, fotocópias, digitalizações, com envio de documentos e </w:t>
      </w:r>
      <w:r>
        <w:rPr>
          <w:rFonts w:ascii="Verdana" w:hAnsi="Verdana"/>
          <w:w w:val="0"/>
          <w:sz w:val="20"/>
          <w:szCs w:val="20"/>
        </w:rPr>
        <w:t>despesas cartorárias</w:t>
      </w:r>
      <w:r>
        <w:rPr>
          <w:rFonts w:ascii="Verdana" w:hAnsi="Verdana"/>
          <w:sz w:val="20"/>
          <w:szCs w:val="20"/>
        </w:rPr>
        <w:t>;</w:t>
      </w:r>
    </w:p>
    <w:p w14:paraId="6A60F876" w14:textId="77777777" w:rsidR="00BB59A7" w:rsidRDefault="007C7372">
      <w:pPr>
        <w:pStyle w:val="PargrafodaLista"/>
        <w:widowControl w:val="0"/>
        <w:numPr>
          <w:ilvl w:val="0"/>
          <w:numId w:val="5"/>
        </w:numPr>
        <w:spacing w:line="320" w:lineRule="exact"/>
        <w:jc w:val="both"/>
        <w:rPr>
          <w:rFonts w:ascii="Verdana" w:hAnsi="Verdana"/>
          <w:sz w:val="20"/>
          <w:szCs w:val="20"/>
        </w:rPr>
      </w:pPr>
      <w:proofErr w:type="gramStart"/>
      <w:r>
        <w:rPr>
          <w:rFonts w:ascii="Verdana" w:hAnsi="Verdana"/>
          <w:sz w:val="20"/>
          <w:szCs w:val="20"/>
        </w:rPr>
        <w:t>custos</w:t>
      </w:r>
      <w:proofErr w:type="gramEnd"/>
      <w:r>
        <w:rPr>
          <w:rFonts w:ascii="Verdana" w:hAnsi="Verdana"/>
          <w:sz w:val="20"/>
          <w:szCs w:val="20"/>
        </w:rPr>
        <w:t xml:space="preserve"> incorridos em contatos telefônicos relacionados à Emissão;</w:t>
      </w:r>
    </w:p>
    <w:p w14:paraId="2528C174" w14:textId="77777777" w:rsidR="00BB59A7" w:rsidRDefault="007C7372">
      <w:pPr>
        <w:pStyle w:val="PargrafodaLista"/>
        <w:widowControl w:val="0"/>
        <w:numPr>
          <w:ilvl w:val="0"/>
          <w:numId w:val="5"/>
        </w:numPr>
        <w:spacing w:line="320" w:lineRule="exact"/>
        <w:jc w:val="both"/>
        <w:rPr>
          <w:rFonts w:ascii="Verdana" w:hAnsi="Verdana"/>
          <w:sz w:val="20"/>
          <w:szCs w:val="20"/>
        </w:rPr>
      </w:pPr>
      <w:proofErr w:type="gramStart"/>
      <w:r>
        <w:rPr>
          <w:rFonts w:ascii="Verdana" w:hAnsi="Verdana"/>
          <w:sz w:val="20"/>
          <w:szCs w:val="20"/>
        </w:rPr>
        <w:t>locomoções</w:t>
      </w:r>
      <w:proofErr w:type="gramEnd"/>
      <w:r>
        <w:rPr>
          <w:rFonts w:ascii="Verdana" w:hAnsi="Verdana"/>
          <w:sz w:val="20"/>
          <w:szCs w:val="20"/>
        </w:rPr>
        <w:t xml:space="preserve"> entre Estados da Federação, hospedagens, transportes, estadia e alimentação, quando necessárias ao desempenho das funções;</w:t>
      </w:r>
    </w:p>
    <w:p w14:paraId="2792474C" w14:textId="77777777" w:rsidR="00BB59A7" w:rsidRDefault="007C7372">
      <w:pPr>
        <w:pStyle w:val="PargrafodaLista"/>
        <w:widowControl w:val="0"/>
        <w:numPr>
          <w:ilvl w:val="0"/>
          <w:numId w:val="5"/>
        </w:numPr>
        <w:spacing w:line="320" w:lineRule="exact"/>
        <w:jc w:val="both"/>
        <w:rPr>
          <w:rFonts w:ascii="Verdana" w:hAnsi="Verdana"/>
          <w:w w:val="0"/>
          <w:sz w:val="20"/>
          <w:szCs w:val="20"/>
        </w:rPr>
      </w:pPr>
      <w:proofErr w:type="gramStart"/>
      <w:r>
        <w:rPr>
          <w:rFonts w:ascii="Verdana" w:hAnsi="Verdana"/>
          <w:sz w:val="20"/>
          <w:szCs w:val="20"/>
        </w:rPr>
        <w:t>eventuais</w:t>
      </w:r>
      <w:proofErr w:type="gramEnd"/>
      <w:r>
        <w:rPr>
          <w:rFonts w:ascii="Verdana" w:hAnsi="Verdana"/>
          <w:sz w:val="20"/>
          <w:szCs w:val="20"/>
        </w:rPr>
        <w:t xml:space="preserve"> levantamentos adicionais e especiais ou periciais que vierem a ser imprescindíveis, se ocorrerem omissões e/ou obscuridades nas informações pertinentes aos estritos interesses dos Debenturistas; e </w:t>
      </w:r>
    </w:p>
    <w:p w14:paraId="31C60561" w14:textId="77777777" w:rsidR="00BB59A7" w:rsidRDefault="007C7372">
      <w:pPr>
        <w:pStyle w:val="PargrafodaLista"/>
        <w:widowControl w:val="0"/>
        <w:numPr>
          <w:ilvl w:val="0"/>
          <w:numId w:val="5"/>
        </w:numPr>
        <w:spacing w:line="320" w:lineRule="exact"/>
        <w:jc w:val="both"/>
        <w:rPr>
          <w:rFonts w:ascii="Verdana" w:hAnsi="Verdana"/>
          <w:w w:val="0"/>
          <w:sz w:val="20"/>
          <w:szCs w:val="20"/>
        </w:rPr>
      </w:pPr>
      <w:proofErr w:type="gramStart"/>
      <w:r>
        <w:rPr>
          <w:rFonts w:ascii="Verdana" w:hAnsi="Verdana"/>
          <w:w w:val="0"/>
          <w:sz w:val="20"/>
          <w:szCs w:val="20"/>
        </w:rPr>
        <w:t>despesas</w:t>
      </w:r>
      <w:proofErr w:type="gramEnd"/>
      <w:r>
        <w:rPr>
          <w:rFonts w:ascii="Verdana" w:hAnsi="Verdana"/>
          <w:w w:val="0"/>
          <w:sz w:val="20"/>
          <w:szCs w:val="20"/>
        </w:rPr>
        <w:t xml:space="preserve"> com especialistas, tais como auditoria e/ou fiscalização, entre outros, ou assessoria legal aos Debenturistas, desde que, sempre que possível, previamente autorizadas pela Emissora</w:t>
      </w:r>
      <w:r>
        <w:rPr>
          <w:rFonts w:ascii="Verdana" w:hAnsi="Verdana"/>
          <w:sz w:val="20"/>
          <w:szCs w:val="20"/>
        </w:rPr>
        <w:t xml:space="preserve">. </w:t>
      </w:r>
    </w:p>
    <w:p w14:paraId="59356588" w14:textId="77777777" w:rsidR="00BB59A7" w:rsidRDefault="00BB59A7">
      <w:pPr>
        <w:widowControl w:val="0"/>
        <w:tabs>
          <w:tab w:val="left" w:pos="720"/>
        </w:tabs>
        <w:spacing w:line="320" w:lineRule="exact"/>
        <w:jc w:val="both"/>
        <w:rPr>
          <w:rFonts w:ascii="Verdana" w:hAnsi="Verdana"/>
          <w:sz w:val="20"/>
          <w:szCs w:val="20"/>
        </w:rPr>
      </w:pPr>
    </w:p>
    <w:p w14:paraId="7084FB75" w14:textId="77777777" w:rsidR="00BB59A7" w:rsidRDefault="007C7372">
      <w:pPr>
        <w:pStyle w:val="Ttulo1"/>
        <w:rPr>
          <w:w w:val="0"/>
        </w:rPr>
      </w:pPr>
      <w:bookmarkStart w:id="205" w:name="_DV_M383"/>
      <w:bookmarkStart w:id="206" w:name="_Toc499990378"/>
      <w:bookmarkStart w:id="207" w:name="_Toc356586451"/>
      <w:bookmarkEnd w:id="150"/>
      <w:bookmarkEnd w:id="205"/>
      <w:r>
        <w:rPr>
          <w:w w:val="0"/>
        </w:rPr>
        <w:t>CLÁUSULA IX</w:t>
      </w:r>
      <w:r>
        <w:rPr>
          <w:w w:val="0"/>
        </w:rPr>
        <w:br/>
        <w:t>ASSEMBLEIA GERAL DE DEBENTURISTAS</w:t>
      </w:r>
      <w:bookmarkEnd w:id="206"/>
      <w:bookmarkEnd w:id="207"/>
    </w:p>
    <w:p w14:paraId="38AF9B4F" w14:textId="77777777" w:rsidR="00BB59A7" w:rsidRDefault="00BB59A7">
      <w:pPr>
        <w:spacing w:line="320" w:lineRule="exact"/>
        <w:jc w:val="both"/>
        <w:rPr>
          <w:rFonts w:ascii="Verdana" w:hAnsi="Verdana"/>
          <w:w w:val="0"/>
          <w:sz w:val="20"/>
          <w:szCs w:val="20"/>
        </w:rPr>
      </w:pPr>
      <w:bookmarkStart w:id="208" w:name="_DV_M384"/>
      <w:bookmarkEnd w:id="208"/>
    </w:p>
    <w:p w14:paraId="43E5FD71" w14:textId="77777777" w:rsidR="00BB59A7" w:rsidRDefault="007C7372">
      <w:pPr>
        <w:spacing w:line="320" w:lineRule="exact"/>
        <w:jc w:val="both"/>
        <w:rPr>
          <w:rFonts w:ascii="Verdana" w:hAnsi="Verdana"/>
          <w:b/>
          <w:w w:val="0"/>
          <w:sz w:val="20"/>
          <w:szCs w:val="20"/>
        </w:rPr>
      </w:pPr>
      <w:bookmarkStart w:id="209" w:name="_DV_M387"/>
      <w:bookmarkEnd w:id="209"/>
      <w:r>
        <w:rPr>
          <w:rFonts w:ascii="Verdana" w:hAnsi="Verdana"/>
          <w:b/>
          <w:w w:val="0"/>
          <w:sz w:val="20"/>
          <w:szCs w:val="20"/>
        </w:rPr>
        <w:t>9.1.</w:t>
      </w:r>
      <w:r>
        <w:rPr>
          <w:rFonts w:ascii="Verdana" w:hAnsi="Verdana"/>
          <w:b/>
          <w:w w:val="0"/>
          <w:sz w:val="20"/>
          <w:szCs w:val="20"/>
        </w:rPr>
        <w:tab/>
        <w:t>Convocação</w:t>
      </w:r>
    </w:p>
    <w:p w14:paraId="6938A66C" w14:textId="77777777" w:rsidR="00BB59A7" w:rsidRDefault="00BB59A7">
      <w:pPr>
        <w:pStyle w:val="p0"/>
        <w:widowControl/>
        <w:tabs>
          <w:tab w:val="clear" w:pos="720"/>
        </w:tabs>
        <w:spacing w:line="320" w:lineRule="exact"/>
        <w:rPr>
          <w:rFonts w:ascii="Verdana" w:hAnsi="Verdana" w:cs="Times New Roman"/>
          <w:w w:val="0"/>
          <w:sz w:val="20"/>
          <w:szCs w:val="20"/>
        </w:rPr>
      </w:pPr>
    </w:p>
    <w:p w14:paraId="3D557D4A" w14:textId="77777777" w:rsidR="00BB59A7" w:rsidRDefault="007C7372">
      <w:pPr>
        <w:widowControl w:val="0"/>
        <w:tabs>
          <w:tab w:val="left" w:pos="709"/>
        </w:tabs>
        <w:spacing w:line="320" w:lineRule="exact"/>
        <w:jc w:val="both"/>
        <w:rPr>
          <w:rFonts w:ascii="Verdana" w:hAnsi="Verdana"/>
          <w:w w:val="0"/>
          <w:sz w:val="20"/>
          <w:szCs w:val="20"/>
        </w:rPr>
      </w:pPr>
      <w:bookmarkStart w:id="210" w:name="_DV_M388"/>
      <w:bookmarkEnd w:id="210"/>
      <w:r>
        <w:rPr>
          <w:rFonts w:ascii="Verdana" w:hAnsi="Verdana"/>
          <w:w w:val="0"/>
          <w:sz w:val="20"/>
          <w:szCs w:val="20"/>
        </w:rPr>
        <w:t>9.1.1.</w:t>
      </w:r>
      <w:r>
        <w:rPr>
          <w:rFonts w:ascii="Verdana" w:hAnsi="Verdana"/>
          <w:w w:val="0"/>
          <w:sz w:val="20"/>
          <w:szCs w:val="20"/>
        </w:rPr>
        <w:tab/>
        <w:t>As assembleias gerais de Debenturistas (“</w:t>
      </w:r>
      <w:r>
        <w:rPr>
          <w:rFonts w:ascii="Verdana" w:hAnsi="Verdana"/>
          <w:w w:val="0"/>
          <w:sz w:val="20"/>
          <w:szCs w:val="20"/>
          <w:u w:val="single"/>
        </w:rPr>
        <w:t>Assembleias Gerais de Debenturistas</w:t>
      </w:r>
      <w:r>
        <w:rPr>
          <w:rFonts w:ascii="Verdana" w:hAnsi="Verdana"/>
          <w:w w:val="0"/>
          <w:sz w:val="20"/>
          <w:szCs w:val="20"/>
        </w:rPr>
        <w:t>”) poderão ser convocadas pelo Agente Fiduciário, pela Emissora, por Debenturistas que representem 10% (dez por cento), no mínimo, das Debêntures em Circulação, ou pela CVM.</w:t>
      </w:r>
      <w:r>
        <w:rPr>
          <w:rFonts w:ascii="Verdana" w:hAnsi="Verdana"/>
          <w:sz w:val="20"/>
          <w:szCs w:val="20"/>
        </w:rPr>
        <w:t xml:space="preserve"> </w:t>
      </w:r>
    </w:p>
    <w:p w14:paraId="13B4439F" w14:textId="77777777" w:rsidR="00BB59A7" w:rsidRDefault="00BB59A7">
      <w:pPr>
        <w:widowControl w:val="0"/>
        <w:tabs>
          <w:tab w:val="left" w:pos="709"/>
        </w:tabs>
        <w:spacing w:line="320" w:lineRule="exact"/>
        <w:jc w:val="both"/>
        <w:rPr>
          <w:rFonts w:ascii="Verdana" w:hAnsi="Verdana"/>
          <w:w w:val="0"/>
          <w:sz w:val="20"/>
          <w:szCs w:val="20"/>
        </w:rPr>
      </w:pPr>
    </w:p>
    <w:p w14:paraId="0592E609" w14:textId="77777777" w:rsidR="00BB59A7" w:rsidRDefault="007C7372">
      <w:pPr>
        <w:widowControl w:val="0"/>
        <w:tabs>
          <w:tab w:val="left" w:pos="709"/>
        </w:tabs>
        <w:spacing w:line="320" w:lineRule="exact"/>
        <w:jc w:val="both"/>
        <w:rPr>
          <w:rFonts w:ascii="Verdana" w:hAnsi="Verdana"/>
          <w:w w:val="0"/>
          <w:sz w:val="20"/>
          <w:szCs w:val="20"/>
        </w:rPr>
      </w:pPr>
      <w:r>
        <w:rPr>
          <w:rFonts w:ascii="Verdana" w:hAnsi="Verdana"/>
          <w:w w:val="0"/>
          <w:sz w:val="20"/>
          <w:szCs w:val="20"/>
        </w:rPr>
        <w:t>9.1.2.</w:t>
      </w:r>
      <w:r>
        <w:rPr>
          <w:rFonts w:ascii="Verdana" w:hAnsi="Verdana"/>
          <w:w w:val="0"/>
          <w:sz w:val="20"/>
          <w:szCs w:val="20"/>
        </w:rPr>
        <w:tab/>
        <w:t>A convocação das Assembleias Gerais de Debenturistas se dará mediante anúncio publicado pelo menos 3 (três) vezes nos jornais indicados n</w:t>
      </w:r>
      <w:r>
        <w:rPr>
          <w:rFonts w:ascii="Verdana" w:hAnsi="Verdana"/>
          <w:sz w:val="20"/>
          <w:szCs w:val="20"/>
        </w:rPr>
        <w:t xml:space="preserve">a Cláusula </w:t>
      </w:r>
      <w:r>
        <w:rPr>
          <w:rFonts w:ascii="Verdana" w:hAnsi="Verdana"/>
          <w:w w:val="0"/>
          <w:sz w:val="20"/>
          <w:szCs w:val="20"/>
        </w:rPr>
        <w:t>4.11</w:t>
      </w:r>
      <w:r w:rsidR="00FC5CA6">
        <w:rPr>
          <w:rFonts w:ascii="Verdana" w:hAnsi="Verdana"/>
          <w:w w:val="0"/>
          <w:sz w:val="20"/>
          <w:szCs w:val="20"/>
        </w:rPr>
        <w:t>.1</w:t>
      </w:r>
      <w:r>
        <w:rPr>
          <w:rFonts w:ascii="Verdana" w:hAnsi="Verdana"/>
          <w:w w:val="0"/>
          <w:sz w:val="20"/>
          <w:szCs w:val="20"/>
        </w:rPr>
        <w:t xml:space="preserve"> acima, respeitadas outras regras relacionadas à publicação de anúncio de convocação de assembleias gerais constantes da Lei das Sociedades por Ações, da regulamentação aplicável e desta Escritura</w:t>
      </w:r>
      <w:r>
        <w:rPr>
          <w:rFonts w:ascii="Verdana" w:hAnsi="Verdana"/>
          <w:sz w:val="20"/>
          <w:szCs w:val="20"/>
        </w:rPr>
        <w:t>, ficando dispensada a convocação no caso da presença da totalidade dos Debenturistas, conforme o caso</w:t>
      </w:r>
      <w:r>
        <w:rPr>
          <w:rFonts w:ascii="Verdana" w:hAnsi="Verdana"/>
          <w:w w:val="0"/>
          <w:sz w:val="20"/>
          <w:szCs w:val="20"/>
        </w:rPr>
        <w:t>.</w:t>
      </w:r>
    </w:p>
    <w:p w14:paraId="6F8F8E61" w14:textId="77777777" w:rsidR="00BB59A7" w:rsidRDefault="00BB59A7">
      <w:pPr>
        <w:spacing w:line="320" w:lineRule="exact"/>
        <w:jc w:val="both"/>
        <w:rPr>
          <w:rFonts w:ascii="Verdana" w:hAnsi="Verdana"/>
          <w:w w:val="0"/>
          <w:sz w:val="20"/>
          <w:szCs w:val="20"/>
        </w:rPr>
      </w:pPr>
    </w:p>
    <w:p w14:paraId="71561865" w14:textId="77777777" w:rsidR="00BB59A7" w:rsidRDefault="007C7372">
      <w:pPr>
        <w:widowControl w:val="0"/>
        <w:tabs>
          <w:tab w:val="left" w:pos="709"/>
        </w:tabs>
        <w:spacing w:line="320" w:lineRule="exact"/>
        <w:jc w:val="both"/>
        <w:rPr>
          <w:rFonts w:ascii="Verdana" w:hAnsi="Verdana"/>
          <w:sz w:val="20"/>
          <w:szCs w:val="20"/>
        </w:rPr>
      </w:pPr>
      <w:r>
        <w:rPr>
          <w:rFonts w:ascii="Verdana" w:hAnsi="Verdana"/>
          <w:w w:val="0"/>
          <w:sz w:val="20"/>
          <w:szCs w:val="20"/>
        </w:rPr>
        <w:t>9.1.3.</w:t>
      </w:r>
      <w:r>
        <w:rPr>
          <w:rFonts w:ascii="Verdana" w:hAnsi="Verdana"/>
          <w:w w:val="0"/>
          <w:sz w:val="20"/>
          <w:szCs w:val="20"/>
        </w:rPr>
        <w:tab/>
      </w:r>
      <w:r>
        <w:rPr>
          <w:rFonts w:ascii="Verdana" w:hAnsi="Verdana"/>
          <w:sz w:val="20"/>
          <w:szCs w:val="20"/>
        </w:rPr>
        <w:t>Aplicar-se-á à Assembleia Geral de Debenturistas, no que couber, o disposto na Lei das Sociedades por Ações, a respeito das assembleias gerais de acionistas.</w:t>
      </w:r>
    </w:p>
    <w:p w14:paraId="0EF2CFF5" w14:textId="77777777" w:rsidR="00BB59A7" w:rsidRPr="00DB5151" w:rsidRDefault="00BB59A7">
      <w:pPr>
        <w:widowControl w:val="0"/>
        <w:tabs>
          <w:tab w:val="left" w:pos="709"/>
        </w:tabs>
        <w:spacing w:line="320" w:lineRule="exact"/>
        <w:jc w:val="both"/>
        <w:rPr>
          <w:rFonts w:ascii="Verdana" w:hAnsi="Verdana"/>
        </w:rPr>
      </w:pPr>
    </w:p>
    <w:p w14:paraId="1420A7D3" w14:textId="77777777" w:rsidR="00BB59A7" w:rsidRDefault="007C7372">
      <w:pPr>
        <w:widowControl w:val="0"/>
        <w:tabs>
          <w:tab w:val="left" w:pos="709"/>
        </w:tabs>
        <w:spacing w:line="320" w:lineRule="exact"/>
        <w:jc w:val="both"/>
        <w:rPr>
          <w:rFonts w:ascii="Verdana" w:hAnsi="Verdana"/>
          <w:w w:val="0"/>
          <w:sz w:val="20"/>
          <w:szCs w:val="20"/>
        </w:rPr>
      </w:pPr>
      <w:r>
        <w:rPr>
          <w:rFonts w:ascii="Verdana" w:hAnsi="Verdana"/>
          <w:sz w:val="20"/>
          <w:szCs w:val="20"/>
        </w:rPr>
        <w:t>9.1.4.</w:t>
      </w:r>
      <w:r>
        <w:rPr>
          <w:rFonts w:ascii="Verdana" w:hAnsi="Verdana"/>
          <w:sz w:val="20"/>
          <w:szCs w:val="20"/>
        </w:rPr>
        <w:tab/>
      </w:r>
      <w:r>
        <w:rPr>
          <w:rFonts w:ascii="Verdana" w:hAnsi="Verdana"/>
          <w:w w:val="0"/>
          <w:sz w:val="20"/>
          <w:szCs w:val="20"/>
        </w:rPr>
        <w:t xml:space="preserve">As Assembleias Gerais de Debenturistas deverão ser realizadas em prazo mínimo de </w:t>
      </w:r>
      <w:r w:rsidR="00DB5151">
        <w:rPr>
          <w:rFonts w:ascii="Verdana" w:hAnsi="Verdana"/>
          <w:w w:val="0"/>
          <w:sz w:val="20"/>
          <w:szCs w:val="20"/>
        </w:rPr>
        <w:t>15 (quinze)</w:t>
      </w:r>
      <w:r>
        <w:rPr>
          <w:rFonts w:ascii="Verdana" w:hAnsi="Verdana"/>
          <w:w w:val="0"/>
          <w:sz w:val="20"/>
          <w:szCs w:val="20"/>
        </w:rPr>
        <w:t xml:space="preserve"> dias contados da data da primeira publicação da convocação. Qualquer Assembleia Geral de Debenturistas em segunda convocação somente poderá ser realizada em, no mínimo, </w:t>
      </w:r>
      <w:r w:rsidR="00DB5151">
        <w:rPr>
          <w:rFonts w:ascii="Verdana" w:hAnsi="Verdana"/>
          <w:w w:val="0"/>
          <w:sz w:val="20"/>
          <w:szCs w:val="20"/>
        </w:rPr>
        <w:t xml:space="preserve">8 (oito) </w:t>
      </w:r>
      <w:r>
        <w:rPr>
          <w:rFonts w:ascii="Verdana" w:hAnsi="Verdana"/>
          <w:w w:val="0"/>
          <w:sz w:val="20"/>
          <w:szCs w:val="20"/>
        </w:rPr>
        <w:t>dias após a data da publicaçã</w:t>
      </w:r>
      <w:r w:rsidR="00DB5151">
        <w:rPr>
          <w:rFonts w:ascii="Verdana" w:hAnsi="Verdana"/>
          <w:w w:val="0"/>
          <w:sz w:val="20"/>
          <w:szCs w:val="20"/>
        </w:rPr>
        <w:t>o do novo edital de convocação.</w:t>
      </w:r>
    </w:p>
    <w:p w14:paraId="43D2F782" w14:textId="77777777" w:rsidR="00BB59A7" w:rsidRDefault="00BB59A7">
      <w:pPr>
        <w:widowControl w:val="0"/>
        <w:tabs>
          <w:tab w:val="left" w:pos="709"/>
        </w:tabs>
        <w:spacing w:line="320" w:lineRule="exact"/>
        <w:jc w:val="both"/>
        <w:rPr>
          <w:rFonts w:ascii="Verdana" w:hAnsi="Verdana"/>
          <w:w w:val="0"/>
          <w:sz w:val="20"/>
          <w:szCs w:val="20"/>
        </w:rPr>
      </w:pPr>
    </w:p>
    <w:p w14:paraId="0F6E165D" w14:textId="77777777" w:rsidR="00BB59A7" w:rsidRDefault="007C7372">
      <w:pPr>
        <w:keepLines/>
        <w:widowControl w:val="0"/>
        <w:tabs>
          <w:tab w:val="left" w:pos="709"/>
        </w:tabs>
        <w:spacing w:line="320" w:lineRule="exact"/>
        <w:jc w:val="both"/>
        <w:rPr>
          <w:rFonts w:ascii="Verdana" w:hAnsi="Verdana"/>
          <w:w w:val="0"/>
          <w:sz w:val="20"/>
          <w:szCs w:val="20"/>
        </w:rPr>
      </w:pPr>
      <w:r>
        <w:rPr>
          <w:rFonts w:ascii="Verdana" w:hAnsi="Verdana"/>
          <w:w w:val="0"/>
          <w:sz w:val="20"/>
          <w:szCs w:val="20"/>
        </w:rPr>
        <w:lastRenderedPageBreak/>
        <w:t>9.1.5.</w:t>
      </w:r>
      <w:r>
        <w:rPr>
          <w:rFonts w:ascii="Verdana" w:hAnsi="Verdana"/>
          <w:w w:val="0"/>
          <w:sz w:val="20"/>
          <w:szCs w:val="20"/>
        </w:rPr>
        <w:tab/>
        <w:t xml:space="preserve">Independente das formalidades previstas na legislação aplicável e nesta Escritura, será considerada regular a </w:t>
      </w:r>
      <w:r>
        <w:rPr>
          <w:rFonts w:ascii="Verdana" w:hAnsi="Verdana"/>
          <w:sz w:val="20"/>
          <w:szCs w:val="20"/>
        </w:rPr>
        <w:t>Assembleia Geral de Debenturistas</w:t>
      </w:r>
      <w:r>
        <w:rPr>
          <w:rFonts w:ascii="Verdana" w:hAnsi="Verdana"/>
          <w:w w:val="0"/>
          <w:sz w:val="20"/>
          <w:szCs w:val="20"/>
        </w:rPr>
        <w:t xml:space="preserve"> a que comparecerem os titulares de todas as Debêntures em Circulação, conforme o caso.</w:t>
      </w:r>
    </w:p>
    <w:p w14:paraId="0D5CA2FD" w14:textId="77777777" w:rsidR="00BB59A7" w:rsidRDefault="00BB59A7">
      <w:pPr>
        <w:keepLines/>
        <w:widowControl w:val="0"/>
        <w:tabs>
          <w:tab w:val="left" w:pos="709"/>
        </w:tabs>
        <w:spacing w:line="320" w:lineRule="exact"/>
        <w:jc w:val="both"/>
        <w:rPr>
          <w:rFonts w:ascii="Verdana" w:hAnsi="Verdana"/>
          <w:w w:val="0"/>
          <w:sz w:val="20"/>
          <w:szCs w:val="20"/>
        </w:rPr>
      </w:pPr>
    </w:p>
    <w:p w14:paraId="35E5760A" w14:textId="77777777" w:rsidR="00BB59A7" w:rsidRDefault="007C7372">
      <w:pPr>
        <w:widowControl w:val="0"/>
        <w:tabs>
          <w:tab w:val="left" w:pos="720"/>
          <w:tab w:val="left" w:pos="1680"/>
        </w:tabs>
        <w:spacing w:line="320" w:lineRule="exact"/>
        <w:jc w:val="both"/>
        <w:rPr>
          <w:rFonts w:ascii="Verdana" w:hAnsi="Verdana"/>
          <w:w w:val="0"/>
          <w:sz w:val="20"/>
          <w:szCs w:val="20"/>
        </w:rPr>
      </w:pPr>
      <w:r>
        <w:rPr>
          <w:rFonts w:ascii="Verdana" w:hAnsi="Verdana"/>
          <w:w w:val="0"/>
          <w:sz w:val="20"/>
          <w:szCs w:val="20"/>
        </w:rPr>
        <w:t>9.1.6.</w:t>
      </w:r>
      <w:r>
        <w:rPr>
          <w:rFonts w:ascii="Verdana" w:hAnsi="Verdana"/>
          <w:w w:val="0"/>
          <w:sz w:val="20"/>
          <w:szCs w:val="20"/>
        </w:rPr>
        <w:tab/>
        <w:t xml:space="preserve">As deliberações tomadas pelos Debenturistas, no âmbito de sua competência legal, observados os </w:t>
      </w:r>
      <w:r>
        <w:rPr>
          <w:rFonts w:ascii="Verdana" w:hAnsi="Verdana"/>
          <w:i/>
          <w:w w:val="0"/>
          <w:sz w:val="20"/>
          <w:szCs w:val="20"/>
        </w:rPr>
        <w:t>quóruns</w:t>
      </w:r>
      <w:r>
        <w:rPr>
          <w:rFonts w:ascii="Verdana" w:hAnsi="Verdana"/>
          <w:w w:val="0"/>
          <w:sz w:val="20"/>
          <w:szCs w:val="20"/>
        </w:rPr>
        <w:t xml:space="preserve"> estabelecidos nesta Escritura, serão existentes, válidas e eficazes perante a Emissora e obrigarão a todos os titulares das Debêntures em Circulação, independentemente de terem comparecido às Assembleias Gerais de Debenturistas respectivas ou do voto proferido nessas Assembleias Gerais de Debenturistas. </w:t>
      </w:r>
    </w:p>
    <w:p w14:paraId="3EEE24F7" w14:textId="77777777" w:rsidR="00BB59A7" w:rsidRDefault="00BB59A7">
      <w:pPr>
        <w:spacing w:line="320" w:lineRule="exact"/>
        <w:jc w:val="both"/>
        <w:rPr>
          <w:rFonts w:ascii="Verdana" w:hAnsi="Verdana"/>
          <w:b/>
          <w:w w:val="0"/>
          <w:sz w:val="20"/>
          <w:szCs w:val="20"/>
        </w:rPr>
      </w:pPr>
      <w:bookmarkStart w:id="211" w:name="_DV_M389"/>
      <w:bookmarkEnd w:id="211"/>
    </w:p>
    <w:p w14:paraId="510CEE92" w14:textId="77777777" w:rsidR="00BB59A7" w:rsidRDefault="007C7372">
      <w:pPr>
        <w:keepNext/>
        <w:keepLines/>
        <w:spacing w:line="320" w:lineRule="exact"/>
        <w:jc w:val="both"/>
        <w:rPr>
          <w:rFonts w:ascii="Verdana" w:hAnsi="Verdana"/>
          <w:b/>
          <w:w w:val="0"/>
          <w:sz w:val="20"/>
          <w:szCs w:val="20"/>
        </w:rPr>
      </w:pPr>
      <w:r>
        <w:rPr>
          <w:rFonts w:ascii="Verdana" w:hAnsi="Verdana"/>
          <w:b/>
          <w:w w:val="0"/>
          <w:sz w:val="20"/>
          <w:szCs w:val="20"/>
        </w:rPr>
        <w:t>9.2.</w:t>
      </w:r>
      <w:r>
        <w:rPr>
          <w:rFonts w:ascii="Verdana" w:hAnsi="Verdana"/>
          <w:b/>
          <w:w w:val="0"/>
          <w:sz w:val="20"/>
          <w:szCs w:val="20"/>
        </w:rPr>
        <w:tab/>
      </w:r>
      <w:r>
        <w:rPr>
          <w:rFonts w:ascii="Verdana" w:hAnsi="Verdana"/>
          <w:b/>
          <w:i/>
          <w:w w:val="0"/>
          <w:sz w:val="20"/>
          <w:szCs w:val="20"/>
        </w:rPr>
        <w:t xml:space="preserve">Quórum </w:t>
      </w:r>
      <w:r>
        <w:rPr>
          <w:rFonts w:ascii="Verdana" w:hAnsi="Verdana"/>
          <w:b/>
          <w:w w:val="0"/>
          <w:sz w:val="20"/>
          <w:szCs w:val="20"/>
        </w:rPr>
        <w:t>de Instalação</w:t>
      </w:r>
    </w:p>
    <w:p w14:paraId="782944E1" w14:textId="77777777" w:rsidR="00BB59A7" w:rsidRDefault="00BB59A7">
      <w:pPr>
        <w:pStyle w:val="p0"/>
        <w:widowControl/>
        <w:tabs>
          <w:tab w:val="clear" w:pos="720"/>
        </w:tabs>
        <w:spacing w:line="320" w:lineRule="exact"/>
        <w:ind w:firstLine="0"/>
        <w:rPr>
          <w:rFonts w:ascii="Verdana" w:hAnsi="Verdana" w:cs="Times New Roman"/>
          <w:w w:val="0"/>
          <w:sz w:val="20"/>
          <w:szCs w:val="20"/>
        </w:rPr>
      </w:pPr>
    </w:p>
    <w:p w14:paraId="624476E1" w14:textId="77777777" w:rsidR="00BB59A7" w:rsidRDefault="007C7372">
      <w:pPr>
        <w:numPr>
          <w:ilvl w:val="2"/>
          <w:numId w:val="15"/>
        </w:numPr>
        <w:spacing w:line="320" w:lineRule="exact"/>
        <w:ind w:left="0" w:firstLine="0"/>
        <w:jc w:val="both"/>
        <w:rPr>
          <w:rFonts w:ascii="Verdana" w:hAnsi="Verdana"/>
          <w:w w:val="0"/>
          <w:sz w:val="20"/>
          <w:szCs w:val="20"/>
        </w:rPr>
      </w:pPr>
      <w:r>
        <w:rPr>
          <w:rFonts w:ascii="Verdana" w:hAnsi="Verdana"/>
          <w:w w:val="0"/>
          <w:sz w:val="20"/>
          <w:szCs w:val="20"/>
        </w:rPr>
        <w:t xml:space="preserve">A Assembleia Geral de Debenturistas instalar-se-á, em primeira convocação, com a presença de Debenturistas que representem a metade, no mínimo, das Debêntures em Circulação, e em segunda convocação, com qualquer </w:t>
      </w:r>
      <w:r>
        <w:rPr>
          <w:rFonts w:ascii="Verdana" w:hAnsi="Verdana"/>
          <w:i/>
          <w:w w:val="0"/>
          <w:sz w:val="20"/>
          <w:szCs w:val="20"/>
        </w:rPr>
        <w:t>quórum</w:t>
      </w:r>
      <w:r>
        <w:rPr>
          <w:rFonts w:ascii="Verdana" w:hAnsi="Verdana"/>
          <w:w w:val="0"/>
          <w:sz w:val="20"/>
          <w:szCs w:val="20"/>
        </w:rPr>
        <w:t>.</w:t>
      </w:r>
    </w:p>
    <w:p w14:paraId="77917B6A" w14:textId="77777777" w:rsidR="00BB59A7" w:rsidRDefault="00BB59A7">
      <w:pPr>
        <w:pStyle w:val="p0"/>
        <w:widowControl/>
        <w:tabs>
          <w:tab w:val="clear" w:pos="720"/>
        </w:tabs>
        <w:spacing w:line="320" w:lineRule="exact"/>
        <w:ind w:firstLine="0"/>
        <w:rPr>
          <w:rFonts w:ascii="Verdana" w:hAnsi="Verdana" w:cs="Times New Roman"/>
          <w:w w:val="0"/>
          <w:sz w:val="20"/>
          <w:szCs w:val="20"/>
        </w:rPr>
      </w:pPr>
    </w:p>
    <w:p w14:paraId="23387E02" w14:textId="77777777" w:rsidR="00BB59A7" w:rsidRDefault="007C7372">
      <w:pPr>
        <w:numPr>
          <w:ilvl w:val="2"/>
          <w:numId w:val="15"/>
        </w:numPr>
        <w:spacing w:line="320" w:lineRule="exact"/>
        <w:ind w:left="0" w:firstLine="0"/>
        <w:jc w:val="both"/>
        <w:rPr>
          <w:rFonts w:ascii="Verdana" w:hAnsi="Verdana"/>
          <w:w w:val="0"/>
          <w:sz w:val="20"/>
          <w:szCs w:val="20"/>
        </w:rPr>
      </w:pPr>
      <w:r>
        <w:rPr>
          <w:rFonts w:ascii="Verdana" w:hAnsi="Verdana"/>
          <w:w w:val="0"/>
          <w:sz w:val="20"/>
          <w:szCs w:val="20"/>
        </w:rPr>
        <w:t xml:space="preserve">Para fins de constituição de todos e quaisquer dos </w:t>
      </w:r>
      <w:r>
        <w:rPr>
          <w:rFonts w:ascii="Verdana" w:hAnsi="Verdana"/>
          <w:i/>
          <w:w w:val="0"/>
          <w:sz w:val="20"/>
          <w:szCs w:val="20"/>
        </w:rPr>
        <w:t>quóruns</w:t>
      </w:r>
      <w:r>
        <w:rPr>
          <w:rFonts w:ascii="Verdana" w:hAnsi="Verdana"/>
          <w:w w:val="0"/>
          <w:sz w:val="20"/>
          <w:szCs w:val="20"/>
        </w:rPr>
        <w:t xml:space="preserve"> de instalação e/ou deliberação da Assembleia Geral de Debenturistas aqui previstos, consideram-se “Debêntures em Circulação” todas as Debêntures subscritas e integralizadas, excluídas aquelas mantidas em tesouraria pela Emissora e as de titularidade de empresas controladas ou coligadas pela Emissora (diretas ou indiretas), ou de titularidade de administradores da Emissora, incluindo, mas não se limitando, pessoas direta ou indiretamente relacionadas a qualquer das pessoas anteriormente mencionadas,</w:t>
      </w:r>
      <w:r>
        <w:rPr>
          <w:rFonts w:ascii="Verdana" w:hAnsi="Verdana"/>
          <w:sz w:val="20"/>
          <w:szCs w:val="20"/>
        </w:rPr>
        <w:t xml:space="preserve"> bem como as Debêntures de titularidade de diretores, conselheiros e seus parentes até segundo grau. Para efeitos de quórum de deliberação não serão computados, ainda, os votos em branco</w:t>
      </w:r>
      <w:r>
        <w:rPr>
          <w:rFonts w:ascii="Verdana" w:hAnsi="Verdana"/>
          <w:w w:val="0"/>
          <w:sz w:val="20"/>
          <w:szCs w:val="20"/>
        </w:rPr>
        <w:t>.</w:t>
      </w:r>
    </w:p>
    <w:p w14:paraId="4946C6CD" w14:textId="77777777" w:rsidR="00BB59A7" w:rsidRDefault="00BB59A7">
      <w:pPr>
        <w:pStyle w:val="PargrafodaLista"/>
        <w:rPr>
          <w:rFonts w:ascii="Verdana" w:hAnsi="Verdana"/>
          <w:w w:val="0"/>
          <w:sz w:val="20"/>
          <w:szCs w:val="20"/>
        </w:rPr>
      </w:pPr>
    </w:p>
    <w:p w14:paraId="3B458987" w14:textId="77777777" w:rsidR="00BB59A7" w:rsidRDefault="007C7372">
      <w:pPr>
        <w:numPr>
          <w:ilvl w:val="2"/>
          <w:numId w:val="15"/>
        </w:numPr>
        <w:spacing w:line="320" w:lineRule="exact"/>
        <w:ind w:left="0" w:firstLine="0"/>
        <w:jc w:val="both"/>
        <w:rPr>
          <w:rFonts w:ascii="Verdana" w:hAnsi="Verdana"/>
          <w:w w:val="0"/>
          <w:sz w:val="20"/>
          <w:szCs w:val="20"/>
        </w:rPr>
      </w:pPr>
      <w:r>
        <w:rPr>
          <w:rFonts w:ascii="Verdana" w:hAnsi="Verdana"/>
          <w:w w:val="0"/>
          <w:sz w:val="20"/>
          <w:szCs w:val="20"/>
        </w:rPr>
        <w:t>Será obrigatória a presença dos representantes legais da Emissora</w:t>
      </w:r>
      <w:r>
        <w:rPr>
          <w:rFonts w:ascii="Verdana" w:hAnsi="Verdana" w:cs="Tahoma"/>
          <w:spacing w:val="-2"/>
          <w:sz w:val="20"/>
        </w:rPr>
        <w:t xml:space="preserve"> </w:t>
      </w:r>
      <w:r>
        <w:rPr>
          <w:rFonts w:ascii="Verdana" w:hAnsi="Verdana"/>
          <w:w w:val="0"/>
          <w:sz w:val="20"/>
          <w:szCs w:val="20"/>
        </w:rPr>
        <w:t>nas Assembleias Gerais de Debenturistas convocadas pela Emissora, enquanto que nas assembleias convocadas pelos Debenturistas ou pelo Agente Fiduciário, a presença dos representantes legais da Emissora será facultativa, a não ser quando sejam solicitadas tais presenças pelos Debenturistas ou pelo Agente Fiduciário, conforme o caso, hipótese em que será obrigatória.</w:t>
      </w:r>
    </w:p>
    <w:p w14:paraId="75B9DED3" w14:textId="77777777" w:rsidR="00BB59A7" w:rsidRDefault="00BB59A7">
      <w:pPr>
        <w:tabs>
          <w:tab w:val="left" w:pos="2445"/>
        </w:tabs>
        <w:spacing w:line="320" w:lineRule="exact"/>
        <w:jc w:val="both"/>
        <w:rPr>
          <w:rFonts w:ascii="Verdana" w:hAnsi="Verdana"/>
          <w:w w:val="0"/>
          <w:sz w:val="20"/>
          <w:szCs w:val="20"/>
        </w:rPr>
      </w:pPr>
    </w:p>
    <w:p w14:paraId="76A63C3C" w14:textId="77777777" w:rsidR="00BB59A7" w:rsidRDefault="007C7372">
      <w:pPr>
        <w:numPr>
          <w:ilvl w:val="1"/>
          <w:numId w:val="15"/>
        </w:numPr>
        <w:spacing w:line="320" w:lineRule="exact"/>
        <w:ind w:left="720"/>
        <w:jc w:val="both"/>
        <w:rPr>
          <w:rFonts w:ascii="Verdana" w:hAnsi="Verdana"/>
          <w:b/>
          <w:w w:val="0"/>
          <w:sz w:val="20"/>
          <w:szCs w:val="20"/>
        </w:rPr>
      </w:pPr>
      <w:r>
        <w:rPr>
          <w:rFonts w:ascii="Verdana" w:hAnsi="Verdana"/>
          <w:b/>
          <w:i/>
          <w:w w:val="0"/>
          <w:sz w:val="20"/>
          <w:szCs w:val="20"/>
        </w:rPr>
        <w:t>Quórum</w:t>
      </w:r>
      <w:r>
        <w:rPr>
          <w:rFonts w:ascii="Verdana" w:hAnsi="Verdana"/>
          <w:b/>
          <w:w w:val="0"/>
          <w:sz w:val="20"/>
          <w:szCs w:val="20"/>
        </w:rPr>
        <w:t xml:space="preserve"> de Deliberação </w:t>
      </w:r>
    </w:p>
    <w:p w14:paraId="6261C61A" w14:textId="77777777" w:rsidR="00BB59A7" w:rsidRDefault="00BB59A7">
      <w:pPr>
        <w:spacing w:line="320" w:lineRule="exact"/>
        <w:jc w:val="both"/>
        <w:rPr>
          <w:rFonts w:ascii="Verdana" w:hAnsi="Verdana"/>
          <w:w w:val="0"/>
          <w:sz w:val="20"/>
          <w:szCs w:val="20"/>
        </w:rPr>
      </w:pPr>
    </w:p>
    <w:p w14:paraId="5BF9BA78" w14:textId="5262B423" w:rsidR="00BB59A7" w:rsidRDefault="007C7372">
      <w:pPr>
        <w:numPr>
          <w:ilvl w:val="2"/>
          <w:numId w:val="15"/>
        </w:numPr>
        <w:spacing w:line="320" w:lineRule="exact"/>
        <w:ind w:left="0" w:firstLine="0"/>
        <w:jc w:val="both"/>
        <w:rPr>
          <w:rFonts w:ascii="Verdana" w:hAnsi="Verdana"/>
          <w:w w:val="0"/>
          <w:sz w:val="20"/>
          <w:szCs w:val="20"/>
        </w:rPr>
      </w:pPr>
      <w:r>
        <w:rPr>
          <w:rFonts w:ascii="Verdana" w:hAnsi="Verdana"/>
          <w:w w:val="0"/>
          <w:sz w:val="20"/>
          <w:szCs w:val="20"/>
        </w:rPr>
        <w:t xml:space="preserve">Nas deliberações das Assembleias Gerais de Debenturistas, a cada uma das Debêntures em Circulação caberá um voto, admitida a constituição de mandatário, Debenturista ou não. Exceto pelo disposto nos itens 9.3.2 e 9.3.3 abaixo, todas as deliberações a serem tomadas em Assembleia Geral de Debenturistas dependerão de aprovação de Debenturistas representando, no mínimo, (a) </w:t>
      </w:r>
      <w:r w:rsidR="00011396">
        <w:rPr>
          <w:rFonts w:ascii="Verdana" w:hAnsi="Verdana"/>
          <w:w w:val="0"/>
          <w:sz w:val="20"/>
          <w:szCs w:val="20"/>
        </w:rPr>
        <w:t>75</w:t>
      </w:r>
      <w:r w:rsidR="00011396" w:rsidRPr="00DB5151">
        <w:rPr>
          <w:rFonts w:ascii="Verdana" w:hAnsi="Verdana"/>
          <w:w w:val="0"/>
          <w:sz w:val="20"/>
          <w:szCs w:val="20"/>
        </w:rPr>
        <w:t>%</w:t>
      </w:r>
      <w:r w:rsidR="00011396">
        <w:rPr>
          <w:rFonts w:ascii="Verdana" w:hAnsi="Verdana"/>
          <w:w w:val="0"/>
          <w:sz w:val="20"/>
          <w:szCs w:val="20"/>
        </w:rPr>
        <w:t xml:space="preserve"> dos presentes </w:t>
      </w:r>
      <w:r>
        <w:rPr>
          <w:rFonts w:ascii="Verdana" w:hAnsi="Verdana"/>
          <w:w w:val="0"/>
          <w:sz w:val="20"/>
          <w:szCs w:val="20"/>
        </w:rPr>
        <w:t>quando realizada em primeira convocação; e (b) por maioria dos presentes na Assembleia Geral de Debenturistas, quando r</w:t>
      </w:r>
      <w:r w:rsidR="00DB5151">
        <w:rPr>
          <w:rFonts w:ascii="Verdana" w:hAnsi="Verdana"/>
          <w:w w:val="0"/>
          <w:sz w:val="20"/>
          <w:szCs w:val="20"/>
        </w:rPr>
        <w:t>ealizada em segunda convocação.</w:t>
      </w:r>
    </w:p>
    <w:p w14:paraId="1673846F" w14:textId="77777777" w:rsidR="00BB59A7" w:rsidRDefault="00BB59A7">
      <w:pPr>
        <w:spacing w:line="320" w:lineRule="exact"/>
        <w:jc w:val="both"/>
        <w:rPr>
          <w:rFonts w:ascii="Verdana" w:hAnsi="Verdana"/>
          <w:sz w:val="20"/>
          <w:szCs w:val="20"/>
        </w:rPr>
      </w:pPr>
    </w:p>
    <w:p w14:paraId="68AC4CF2" w14:textId="77777777" w:rsidR="00BB59A7" w:rsidRDefault="007C7372">
      <w:pPr>
        <w:numPr>
          <w:ilvl w:val="2"/>
          <w:numId w:val="15"/>
        </w:numPr>
        <w:spacing w:line="320" w:lineRule="exact"/>
        <w:ind w:left="0" w:firstLine="0"/>
        <w:jc w:val="both"/>
        <w:rPr>
          <w:rFonts w:ascii="Verdana" w:hAnsi="Verdana"/>
          <w:w w:val="0"/>
          <w:sz w:val="20"/>
          <w:szCs w:val="20"/>
        </w:rPr>
      </w:pPr>
      <w:r>
        <w:rPr>
          <w:rFonts w:ascii="Verdana" w:hAnsi="Verdana"/>
          <w:w w:val="0"/>
          <w:sz w:val="20"/>
          <w:szCs w:val="20"/>
        </w:rPr>
        <w:lastRenderedPageBreak/>
        <w:t xml:space="preserve">Não estão incluídos no </w:t>
      </w:r>
      <w:r>
        <w:rPr>
          <w:rFonts w:ascii="Verdana" w:hAnsi="Verdana"/>
          <w:i/>
          <w:w w:val="0"/>
          <w:sz w:val="20"/>
          <w:szCs w:val="20"/>
        </w:rPr>
        <w:t>quórum</w:t>
      </w:r>
      <w:r>
        <w:rPr>
          <w:rFonts w:ascii="Verdana" w:hAnsi="Verdana"/>
          <w:w w:val="0"/>
          <w:sz w:val="20"/>
          <w:szCs w:val="20"/>
        </w:rPr>
        <w:t xml:space="preserve"> previsto da </w:t>
      </w:r>
      <w:r>
        <w:rPr>
          <w:rFonts w:ascii="Verdana" w:hAnsi="Verdana"/>
          <w:sz w:val="20"/>
          <w:szCs w:val="20"/>
        </w:rPr>
        <w:t xml:space="preserve">Cláusula </w:t>
      </w:r>
      <w:r>
        <w:rPr>
          <w:rFonts w:ascii="Verdana" w:hAnsi="Verdana"/>
          <w:w w:val="0"/>
          <w:sz w:val="20"/>
          <w:szCs w:val="20"/>
        </w:rPr>
        <w:t>9.3.1 acima:</w:t>
      </w:r>
    </w:p>
    <w:p w14:paraId="3510C9B7" w14:textId="77777777" w:rsidR="00BB59A7" w:rsidRDefault="00BB59A7">
      <w:pPr>
        <w:spacing w:line="320" w:lineRule="exact"/>
        <w:jc w:val="both"/>
        <w:rPr>
          <w:rFonts w:ascii="Verdana" w:hAnsi="Verdana"/>
          <w:w w:val="0"/>
          <w:sz w:val="20"/>
          <w:szCs w:val="20"/>
        </w:rPr>
      </w:pPr>
    </w:p>
    <w:p w14:paraId="4A0D5EB8" w14:textId="77777777" w:rsidR="00A26B67" w:rsidRDefault="007C7372" w:rsidP="00A26B67">
      <w:pPr>
        <w:numPr>
          <w:ilvl w:val="0"/>
          <w:numId w:val="13"/>
        </w:numPr>
        <w:spacing w:line="320" w:lineRule="exact"/>
        <w:ind w:left="993" w:firstLine="0"/>
        <w:jc w:val="both"/>
        <w:rPr>
          <w:rFonts w:ascii="Verdana" w:hAnsi="Verdana"/>
          <w:w w:val="0"/>
          <w:sz w:val="20"/>
          <w:szCs w:val="20"/>
        </w:rPr>
      </w:pPr>
      <w:proofErr w:type="gramStart"/>
      <w:r>
        <w:rPr>
          <w:rFonts w:ascii="Verdana" w:hAnsi="Verdana"/>
          <w:w w:val="0"/>
          <w:sz w:val="20"/>
          <w:szCs w:val="20"/>
        </w:rPr>
        <w:t>os</w:t>
      </w:r>
      <w:proofErr w:type="gramEnd"/>
      <w:r>
        <w:rPr>
          <w:rFonts w:ascii="Verdana" w:hAnsi="Verdana"/>
          <w:w w:val="0"/>
          <w:sz w:val="20"/>
          <w:szCs w:val="20"/>
        </w:rPr>
        <w:t xml:space="preserve"> </w:t>
      </w:r>
      <w:r>
        <w:rPr>
          <w:rFonts w:ascii="Verdana" w:hAnsi="Verdana"/>
          <w:i/>
          <w:w w:val="0"/>
          <w:sz w:val="20"/>
          <w:szCs w:val="20"/>
        </w:rPr>
        <w:t>quóruns</w:t>
      </w:r>
      <w:r>
        <w:rPr>
          <w:rFonts w:ascii="Verdana" w:hAnsi="Verdana"/>
          <w:w w:val="0"/>
          <w:sz w:val="20"/>
          <w:szCs w:val="20"/>
        </w:rPr>
        <w:t xml:space="preserve"> expressamente previstos em outras disposições desta Escritura; e</w:t>
      </w:r>
    </w:p>
    <w:p w14:paraId="1B78AFA2" w14:textId="77777777" w:rsidR="00A26B67" w:rsidRDefault="00A26B67" w:rsidP="00A26B67">
      <w:pPr>
        <w:spacing w:line="320" w:lineRule="exact"/>
        <w:ind w:left="708"/>
        <w:jc w:val="both"/>
        <w:rPr>
          <w:rFonts w:ascii="Verdana" w:hAnsi="Verdana"/>
          <w:w w:val="0"/>
          <w:sz w:val="20"/>
          <w:szCs w:val="20"/>
        </w:rPr>
      </w:pPr>
    </w:p>
    <w:p w14:paraId="55315F8F" w14:textId="1FF3121D" w:rsidR="00BB59A7" w:rsidRPr="00A26B67" w:rsidRDefault="007C7372" w:rsidP="00A26B67">
      <w:pPr>
        <w:numPr>
          <w:ilvl w:val="0"/>
          <w:numId w:val="13"/>
        </w:numPr>
        <w:spacing w:line="320" w:lineRule="exact"/>
        <w:ind w:left="993" w:firstLine="0"/>
        <w:jc w:val="both"/>
        <w:rPr>
          <w:rFonts w:ascii="Verdana" w:hAnsi="Verdana"/>
          <w:w w:val="0"/>
          <w:sz w:val="20"/>
          <w:szCs w:val="20"/>
        </w:rPr>
      </w:pPr>
      <w:r w:rsidRPr="00A26B67">
        <w:rPr>
          <w:rFonts w:ascii="Verdana" w:hAnsi="Verdana"/>
          <w:w w:val="0"/>
          <w:sz w:val="20"/>
          <w:szCs w:val="20"/>
        </w:rPr>
        <w:t>a alteração das seguintes características e condições das Debêntures, que deverão ser aprovadas por Debenturistas representando, no mínimo, 90% (noventa por cento) das Debêntures em Circulação: (i) Remuneração; (</w:t>
      </w:r>
      <w:proofErr w:type="spellStart"/>
      <w:r w:rsidRPr="00A26B67">
        <w:rPr>
          <w:rFonts w:ascii="Verdana" w:hAnsi="Verdana"/>
          <w:w w:val="0"/>
          <w:sz w:val="20"/>
          <w:szCs w:val="20"/>
        </w:rPr>
        <w:t>ii</w:t>
      </w:r>
      <w:proofErr w:type="spellEnd"/>
      <w:r w:rsidRPr="00A26B67">
        <w:rPr>
          <w:rFonts w:ascii="Verdana" w:hAnsi="Verdana"/>
          <w:w w:val="0"/>
          <w:sz w:val="20"/>
          <w:szCs w:val="20"/>
        </w:rPr>
        <w:t>) datas de pagamento de quaisquer valores previstos nesta Escritura; (</w:t>
      </w:r>
      <w:proofErr w:type="spellStart"/>
      <w:r w:rsidRPr="00A26B67">
        <w:rPr>
          <w:rFonts w:ascii="Verdana" w:hAnsi="Verdana"/>
          <w:w w:val="0"/>
          <w:sz w:val="20"/>
          <w:szCs w:val="20"/>
        </w:rPr>
        <w:t>iii</w:t>
      </w:r>
      <w:proofErr w:type="spellEnd"/>
      <w:r w:rsidRPr="00A26B67">
        <w:rPr>
          <w:rFonts w:ascii="Verdana" w:hAnsi="Verdana"/>
          <w:w w:val="0"/>
          <w:sz w:val="20"/>
          <w:szCs w:val="20"/>
        </w:rPr>
        <w:t>) espécie das Debêntures; (</w:t>
      </w:r>
      <w:proofErr w:type="spellStart"/>
      <w:r w:rsidRPr="00A26B67">
        <w:rPr>
          <w:rFonts w:ascii="Verdana" w:hAnsi="Verdana"/>
          <w:w w:val="0"/>
          <w:sz w:val="20"/>
          <w:szCs w:val="20"/>
        </w:rPr>
        <w:t>iv</w:t>
      </w:r>
      <w:proofErr w:type="spellEnd"/>
      <w:r w:rsidRPr="00A26B67">
        <w:rPr>
          <w:rFonts w:ascii="Verdana" w:hAnsi="Verdana"/>
          <w:w w:val="0"/>
          <w:sz w:val="20"/>
          <w:szCs w:val="20"/>
        </w:rPr>
        <w:t xml:space="preserve">) hipóteses de vencimento antecipado, inclusive no caso de renúncia ou perdão temporário; e (vi) termos e condições </w:t>
      </w:r>
      <w:r w:rsidR="00DB5151" w:rsidRPr="00A26B67">
        <w:rPr>
          <w:rFonts w:ascii="Verdana" w:hAnsi="Verdana"/>
          <w:w w:val="0"/>
          <w:sz w:val="20"/>
          <w:szCs w:val="20"/>
        </w:rPr>
        <w:t>das Garantias Reais</w:t>
      </w:r>
      <w:r w:rsidRPr="00A26B67">
        <w:rPr>
          <w:rFonts w:ascii="Verdana" w:hAnsi="Verdana"/>
          <w:w w:val="0"/>
          <w:sz w:val="20"/>
          <w:szCs w:val="20"/>
        </w:rPr>
        <w:t>, ou quanto a qualquer outra garantia que venha a ser constituída, no âmbito da Oferta Restrita</w:t>
      </w:r>
      <w:r w:rsidR="00DB5151" w:rsidRPr="00A26B67">
        <w:rPr>
          <w:rFonts w:ascii="Verdana" w:hAnsi="Verdana"/>
          <w:w w:val="0"/>
          <w:sz w:val="20"/>
          <w:szCs w:val="20"/>
        </w:rPr>
        <w:t>.</w:t>
      </w:r>
    </w:p>
    <w:p w14:paraId="622BCDEF" w14:textId="77777777" w:rsidR="00BB59A7" w:rsidRDefault="00BB59A7">
      <w:pPr>
        <w:spacing w:line="320" w:lineRule="exact"/>
        <w:jc w:val="both"/>
        <w:rPr>
          <w:rFonts w:ascii="Verdana" w:hAnsi="Verdana"/>
          <w:w w:val="0"/>
          <w:sz w:val="20"/>
          <w:szCs w:val="20"/>
        </w:rPr>
      </w:pPr>
    </w:p>
    <w:p w14:paraId="4588339F" w14:textId="77777777" w:rsidR="00BB59A7" w:rsidRDefault="007C7372">
      <w:pPr>
        <w:numPr>
          <w:ilvl w:val="2"/>
          <w:numId w:val="15"/>
        </w:numPr>
        <w:spacing w:line="320" w:lineRule="exact"/>
        <w:ind w:left="0" w:firstLine="0"/>
        <w:jc w:val="both"/>
        <w:rPr>
          <w:rFonts w:ascii="Verdana" w:hAnsi="Verdana"/>
          <w:w w:val="0"/>
          <w:sz w:val="20"/>
          <w:szCs w:val="20"/>
        </w:rPr>
      </w:pPr>
      <w:r>
        <w:rPr>
          <w:rFonts w:ascii="Verdana" w:hAnsi="Verdana"/>
          <w:w w:val="0"/>
          <w:sz w:val="20"/>
          <w:szCs w:val="20"/>
        </w:rPr>
        <w:t xml:space="preserve">As alterações dos </w:t>
      </w:r>
      <w:r>
        <w:rPr>
          <w:rFonts w:ascii="Verdana" w:hAnsi="Verdana"/>
          <w:i/>
          <w:w w:val="0"/>
          <w:sz w:val="20"/>
          <w:szCs w:val="20"/>
        </w:rPr>
        <w:t>quóruns</w:t>
      </w:r>
      <w:r>
        <w:rPr>
          <w:rFonts w:ascii="Verdana" w:hAnsi="Verdana"/>
          <w:w w:val="0"/>
          <w:sz w:val="20"/>
          <w:szCs w:val="20"/>
        </w:rPr>
        <w:t xml:space="preserve"> estabelecidos nesta Escritura e/ou das disposições estabelecidas nesta </w:t>
      </w:r>
      <w:r>
        <w:rPr>
          <w:rFonts w:ascii="Verdana" w:hAnsi="Verdana"/>
          <w:sz w:val="20"/>
          <w:szCs w:val="20"/>
        </w:rPr>
        <w:t xml:space="preserve">Cláusula </w:t>
      </w:r>
      <w:r>
        <w:rPr>
          <w:rFonts w:ascii="Verdana" w:hAnsi="Verdana"/>
          <w:w w:val="0"/>
          <w:sz w:val="20"/>
          <w:szCs w:val="20"/>
        </w:rPr>
        <w:t xml:space="preserve">9.3 deverão ser aprovadas, seja em primeira convocação da Assembleia Geral de Debenturistas, seja em </w:t>
      </w:r>
      <w:r w:rsidRPr="005C3205">
        <w:rPr>
          <w:rFonts w:ascii="Verdana" w:hAnsi="Verdana"/>
          <w:w w:val="0"/>
          <w:sz w:val="20"/>
          <w:szCs w:val="20"/>
        </w:rPr>
        <w:t>qualquer outra subsequente, por</w:t>
      </w:r>
      <w:r w:rsidR="005C3205" w:rsidRPr="005C3205">
        <w:rPr>
          <w:rFonts w:ascii="Verdana" w:hAnsi="Verdana"/>
          <w:w w:val="0"/>
          <w:sz w:val="20"/>
          <w:szCs w:val="20"/>
        </w:rPr>
        <w:t xml:space="preserve"> Debenturistas que representem </w:t>
      </w:r>
      <w:r w:rsidRPr="005C3205">
        <w:rPr>
          <w:rFonts w:ascii="Verdana" w:hAnsi="Verdana"/>
          <w:w w:val="0"/>
          <w:sz w:val="20"/>
          <w:szCs w:val="20"/>
        </w:rPr>
        <w:t>90% (noventa por cento) das</w:t>
      </w:r>
      <w:r>
        <w:rPr>
          <w:rFonts w:ascii="Verdana" w:hAnsi="Verdana"/>
          <w:w w:val="0"/>
          <w:sz w:val="20"/>
          <w:szCs w:val="20"/>
        </w:rPr>
        <w:t xml:space="preserve"> Debêntures em Circulação.</w:t>
      </w:r>
      <w:bookmarkStart w:id="212" w:name="_DV_M390"/>
      <w:bookmarkEnd w:id="212"/>
    </w:p>
    <w:p w14:paraId="153146E3" w14:textId="77777777" w:rsidR="00BB59A7" w:rsidRDefault="00BB59A7">
      <w:pPr>
        <w:spacing w:line="320" w:lineRule="exact"/>
        <w:jc w:val="both"/>
        <w:rPr>
          <w:rFonts w:ascii="Verdana" w:hAnsi="Verdana"/>
          <w:w w:val="0"/>
          <w:sz w:val="20"/>
          <w:szCs w:val="20"/>
        </w:rPr>
      </w:pPr>
    </w:p>
    <w:p w14:paraId="1E792A10" w14:textId="77777777" w:rsidR="00BB59A7" w:rsidRDefault="007C7372">
      <w:pPr>
        <w:numPr>
          <w:ilvl w:val="1"/>
          <w:numId w:val="15"/>
        </w:numPr>
        <w:spacing w:line="320" w:lineRule="exact"/>
        <w:ind w:left="720"/>
        <w:jc w:val="both"/>
        <w:rPr>
          <w:rFonts w:ascii="Verdana" w:hAnsi="Verdana"/>
          <w:b/>
          <w:w w:val="0"/>
          <w:sz w:val="20"/>
          <w:szCs w:val="20"/>
        </w:rPr>
      </w:pPr>
      <w:bookmarkStart w:id="213" w:name="_DV_M391"/>
      <w:bookmarkEnd w:id="213"/>
      <w:r>
        <w:rPr>
          <w:rFonts w:ascii="Verdana" w:hAnsi="Verdana"/>
          <w:b/>
          <w:w w:val="0"/>
          <w:sz w:val="20"/>
          <w:szCs w:val="20"/>
        </w:rPr>
        <w:t>Mesa Diretora</w:t>
      </w:r>
    </w:p>
    <w:p w14:paraId="294F791D" w14:textId="77777777" w:rsidR="00BB59A7" w:rsidRDefault="00BB59A7">
      <w:pPr>
        <w:pStyle w:val="p0"/>
        <w:widowControl/>
        <w:tabs>
          <w:tab w:val="clear" w:pos="720"/>
        </w:tabs>
        <w:spacing w:line="320" w:lineRule="exact"/>
        <w:rPr>
          <w:rFonts w:ascii="Verdana" w:hAnsi="Verdana" w:cs="Times New Roman"/>
          <w:w w:val="0"/>
          <w:sz w:val="20"/>
          <w:szCs w:val="20"/>
        </w:rPr>
      </w:pPr>
    </w:p>
    <w:p w14:paraId="68E60415" w14:textId="77777777" w:rsidR="00BB59A7" w:rsidRDefault="007C7372">
      <w:pPr>
        <w:pStyle w:val="p0"/>
        <w:widowControl/>
        <w:tabs>
          <w:tab w:val="clear" w:pos="720"/>
        </w:tabs>
        <w:spacing w:line="320" w:lineRule="exact"/>
        <w:ind w:firstLine="0"/>
        <w:rPr>
          <w:rFonts w:ascii="Verdana" w:hAnsi="Verdana" w:cs="Times New Roman"/>
          <w:w w:val="0"/>
          <w:sz w:val="20"/>
          <w:szCs w:val="20"/>
        </w:rPr>
      </w:pPr>
      <w:bookmarkStart w:id="214" w:name="_DV_M392"/>
      <w:bookmarkEnd w:id="214"/>
      <w:r>
        <w:rPr>
          <w:rFonts w:ascii="Verdana" w:hAnsi="Verdana" w:cs="Times New Roman"/>
          <w:w w:val="0"/>
          <w:sz w:val="20"/>
          <w:szCs w:val="20"/>
        </w:rPr>
        <w:t>9.4.1.</w:t>
      </w:r>
      <w:r>
        <w:rPr>
          <w:rFonts w:ascii="Verdana" w:hAnsi="Verdana" w:cs="Times New Roman"/>
          <w:w w:val="0"/>
          <w:sz w:val="20"/>
          <w:szCs w:val="20"/>
        </w:rPr>
        <w:tab/>
        <w:t xml:space="preserve">A presidência e secretaria das </w:t>
      </w:r>
      <w:r>
        <w:rPr>
          <w:rFonts w:ascii="Verdana" w:hAnsi="Verdana" w:cs="Times New Roman"/>
          <w:sz w:val="20"/>
          <w:szCs w:val="20"/>
        </w:rPr>
        <w:t>Assembleias Gerais de Debenturistas caberão aos representantes eleitos pelos Debenturistas presentes ou àqueles que forem designados pela CVM</w:t>
      </w:r>
      <w:r>
        <w:rPr>
          <w:rFonts w:ascii="Verdana" w:hAnsi="Verdana" w:cs="Times New Roman"/>
          <w:w w:val="0"/>
          <w:sz w:val="20"/>
          <w:szCs w:val="20"/>
        </w:rPr>
        <w:t>.</w:t>
      </w:r>
    </w:p>
    <w:p w14:paraId="5B377C75" w14:textId="77777777" w:rsidR="00BB59A7" w:rsidRDefault="00BB59A7">
      <w:pPr>
        <w:tabs>
          <w:tab w:val="left" w:pos="720"/>
          <w:tab w:val="left" w:pos="2366"/>
        </w:tabs>
        <w:spacing w:line="320" w:lineRule="exact"/>
        <w:jc w:val="both"/>
        <w:rPr>
          <w:rFonts w:ascii="Verdana" w:hAnsi="Verdana"/>
          <w:sz w:val="20"/>
          <w:szCs w:val="20"/>
        </w:rPr>
      </w:pPr>
      <w:bookmarkStart w:id="215" w:name="_DV_M393"/>
      <w:bookmarkStart w:id="216" w:name="_Ref130286717"/>
      <w:bookmarkEnd w:id="215"/>
    </w:p>
    <w:p w14:paraId="7AAE84BE" w14:textId="77777777" w:rsidR="00BB59A7" w:rsidRDefault="007C7372">
      <w:pPr>
        <w:tabs>
          <w:tab w:val="left" w:pos="720"/>
          <w:tab w:val="left" w:pos="2366"/>
        </w:tabs>
        <w:spacing w:line="320" w:lineRule="exact"/>
        <w:jc w:val="both"/>
        <w:rPr>
          <w:rFonts w:ascii="Verdana" w:hAnsi="Verdana"/>
          <w:sz w:val="20"/>
          <w:szCs w:val="20"/>
        </w:rPr>
      </w:pPr>
      <w:r>
        <w:rPr>
          <w:rFonts w:ascii="Verdana" w:hAnsi="Verdana"/>
          <w:sz w:val="20"/>
          <w:szCs w:val="20"/>
        </w:rPr>
        <w:t>9.4.2.</w:t>
      </w:r>
      <w:r>
        <w:rPr>
          <w:rFonts w:ascii="Verdana" w:hAnsi="Verdana"/>
          <w:sz w:val="20"/>
          <w:szCs w:val="20"/>
        </w:rPr>
        <w:tab/>
        <w:t>O Agente Fiduciário deverá comparecer à Assembleia Geral de Debenturistas e prestar aos Debenturistas as informações que lhe forem solicitadas.</w:t>
      </w:r>
    </w:p>
    <w:p w14:paraId="142770FA" w14:textId="77777777" w:rsidR="00BB59A7" w:rsidRDefault="00BB59A7">
      <w:pPr>
        <w:autoSpaceDE/>
        <w:autoSpaceDN/>
        <w:adjustRightInd/>
        <w:spacing w:line="320" w:lineRule="exact"/>
        <w:jc w:val="both"/>
        <w:rPr>
          <w:rFonts w:ascii="Verdana" w:hAnsi="Verdana"/>
          <w:sz w:val="20"/>
          <w:szCs w:val="20"/>
        </w:rPr>
      </w:pPr>
    </w:p>
    <w:p w14:paraId="4825D55A" w14:textId="77777777" w:rsidR="00BB59A7" w:rsidRDefault="007C7372" w:rsidP="005C3205">
      <w:pPr>
        <w:pStyle w:val="Ttulo1"/>
        <w:rPr>
          <w:w w:val="0"/>
        </w:rPr>
      </w:pPr>
      <w:bookmarkStart w:id="217" w:name="_DV_M396"/>
      <w:bookmarkStart w:id="218" w:name="_DV_M397"/>
      <w:bookmarkStart w:id="219" w:name="_DV_M398"/>
      <w:bookmarkStart w:id="220" w:name="_DV_M399"/>
      <w:bookmarkStart w:id="221" w:name="_DV_M401"/>
      <w:bookmarkStart w:id="222" w:name="_DV_M402"/>
      <w:bookmarkStart w:id="223" w:name="_DV_M403"/>
      <w:bookmarkStart w:id="224" w:name="_DV_M406"/>
      <w:bookmarkStart w:id="225" w:name="_Toc499990383"/>
      <w:bookmarkStart w:id="226" w:name="_Toc356586452"/>
      <w:bookmarkEnd w:id="216"/>
      <w:bookmarkEnd w:id="217"/>
      <w:bookmarkEnd w:id="218"/>
      <w:bookmarkEnd w:id="219"/>
      <w:bookmarkEnd w:id="220"/>
      <w:bookmarkEnd w:id="221"/>
      <w:bookmarkEnd w:id="222"/>
      <w:bookmarkEnd w:id="223"/>
      <w:bookmarkEnd w:id="224"/>
      <w:r>
        <w:rPr>
          <w:w w:val="0"/>
        </w:rPr>
        <w:t>CLÁUSULA X</w:t>
      </w:r>
      <w:r>
        <w:rPr>
          <w:w w:val="0"/>
        </w:rPr>
        <w:br/>
        <w:t>DECLARAÇÕES</w:t>
      </w:r>
      <w:bookmarkStart w:id="227" w:name="_DV_M407"/>
      <w:bookmarkEnd w:id="225"/>
      <w:bookmarkEnd w:id="227"/>
      <w:r>
        <w:rPr>
          <w:w w:val="0"/>
        </w:rPr>
        <w:t xml:space="preserve"> E GARANTIAS</w:t>
      </w:r>
      <w:bookmarkStart w:id="228" w:name="_DV_C457"/>
      <w:r>
        <w:rPr>
          <w:w w:val="0"/>
        </w:rPr>
        <w:t xml:space="preserve"> DA EMISSORA</w:t>
      </w:r>
      <w:bookmarkEnd w:id="226"/>
      <w:bookmarkEnd w:id="228"/>
    </w:p>
    <w:p w14:paraId="6E76AFD0" w14:textId="77777777" w:rsidR="00BB59A7" w:rsidRDefault="00BB59A7">
      <w:pPr>
        <w:spacing w:line="320" w:lineRule="exact"/>
        <w:jc w:val="both"/>
        <w:rPr>
          <w:rFonts w:ascii="Verdana" w:hAnsi="Verdana"/>
          <w:w w:val="0"/>
          <w:sz w:val="20"/>
          <w:szCs w:val="20"/>
        </w:rPr>
      </w:pPr>
      <w:bookmarkStart w:id="229" w:name="_Toc499990384"/>
    </w:p>
    <w:p w14:paraId="5A43C1C3" w14:textId="6765373F" w:rsidR="00BB59A7" w:rsidRDefault="007C7372">
      <w:pPr>
        <w:pStyle w:val="p0"/>
        <w:widowControl/>
        <w:tabs>
          <w:tab w:val="clear" w:pos="720"/>
        </w:tabs>
        <w:spacing w:line="320" w:lineRule="exact"/>
        <w:ind w:firstLine="0"/>
        <w:rPr>
          <w:rFonts w:ascii="Verdana" w:hAnsi="Verdana" w:cs="Times New Roman"/>
          <w:w w:val="0"/>
          <w:sz w:val="20"/>
          <w:szCs w:val="20"/>
        </w:rPr>
      </w:pPr>
      <w:bookmarkStart w:id="230" w:name="_DV_M408"/>
      <w:bookmarkEnd w:id="229"/>
      <w:bookmarkEnd w:id="230"/>
      <w:r>
        <w:rPr>
          <w:rFonts w:ascii="Verdana" w:hAnsi="Verdana" w:cs="Times New Roman"/>
          <w:w w:val="0"/>
          <w:sz w:val="20"/>
          <w:szCs w:val="20"/>
        </w:rPr>
        <w:t>10.1.</w:t>
      </w:r>
      <w:bookmarkStart w:id="231" w:name="_DV_M409"/>
      <w:bookmarkEnd w:id="231"/>
      <w:r>
        <w:rPr>
          <w:rFonts w:ascii="Verdana" w:hAnsi="Verdana" w:cs="Times New Roman"/>
          <w:w w:val="0"/>
          <w:sz w:val="20"/>
          <w:szCs w:val="20"/>
        </w:rPr>
        <w:tab/>
        <w:t xml:space="preserve">A Emissora declara e garante ao Agente Fiduciário, na data da assinatura desta Escritura, conforme aplicável, que: </w:t>
      </w:r>
    </w:p>
    <w:p w14:paraId="746D31C6" w14:textId="77777777" w:rsidR="00BB59A7" w:rsidRDefault="00BB59A7">
      <w:pPr>
        <w:pStyle w:val="p0"/>
        <w:widowControl/>
        <w:tabs>
          <w:tab w:val="clear" w:pos="720"/>
        </w:tabs>
        <w:spacing w:line="320" w:lineRule="exact"/>
        <w:ind w:firstLine="0"/>
        <w:rPr>
          <w:rFonts w:ascii="Verdana" w:hAnsi="Verdana" w:cs="Times New Roman"/>
          <w:w w:val="0"/>
          <w:sz w:val="20"/>
          <w:szCs w:val="20"/>
        </w:rPr>
      </w:pPr>
    </w:p>
    <w:p w14:paraId="1C1B7444" w14:textId="77777777"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spellStart"/>
      <w:proofErr w:type="gramStart"/>
      <w:r>
        <w:rPr>
          <w:rFonts w:ascii="Verdana" w:hAnsi="Verdana"/>
          <w:sz w:val="20"/>
          <w:szCs w:val="20"/>
        </w:rPr>
        <w:t>é</w:t>
      </w:r>
      <w:proofErr w:type="spellEnd"/>
      <w:proofErr w:type="gramEnd"/>
      <w:r>
        <w:rPr>
          <w:rFonts w:ascii="Verdana" w:hAnsi="Verdana"/>
          <w:sz w:val="20"/>
          <w:szCs w:val="20"/>
        </w:rPr>
        <w:t xml:space="preserve"> sociedade por ações, devidamente organizada, constituída e existente de acordo com as leis da República Federativa do Brasil;</w:t>
      </w:r>
    </w:p>
    <w:p w14:paraId="64480794" w14:textId="77777777" w:rsidR="00BB59A7" w:rsidRDefault="00BB59A7">
      <w:pPr>
        <w:pStyle w:val="NormalWeb"/>
        <w:spacing w:before="0" w:beforeAutospacing="0" w:after="0" w:afterAutospacing="0" w:line="320" w:lineRule="exact"/>
        <w:ind w:left="1276"/>
        <w:jc w:val="both"/>
        <w:rPr>
          <w:rFonts w:ascii="Verdana" w:hAnsi="Verdana"/>
          <w:sz w:val="20"/>
          <w:szCs w:val="20"/>
        </w:rPr>
      </w:pPr>
    </w:p>
    <w:p w14:paraId="3A579F6B" w14:textId="31055982"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t>est</w:t>
      </w:r>
      <w:r w:rsidR="005C3205">
        <w:rPr>
          <w:rFonts w:ascii="Verdana" w:hAnsi="Verdana"/>
          <w:sz w:val="20"/>
          <w:szCs w:val="20"/>
        </w:rPr>
        <w:t>á</w:t>
      </w:r>
      <w:proofErr w:type="gramEnd"/>
      <w:r>
        <w:rPr>
          <w:rFonts w:ascii="Verdana" w:hAnsi="Verdana"/>
          <w:sz w:val="20"/>
          <w:szCs w:val="20"/>
        </w:rPr>
        <w:t xml:space="preserve"> devidamente autorizadas e obt</w:t>
      </w:r>
      <w:r w:rsidR="00DF064F">
        <w:rPr>
          <w:rFonts w:ascii="Verdana" w:hAnsi="Verdana"/>
          <w:sz w:val="20"/>
          <w:szCs w:val="20"/>
        </w:rPr>
        <w:t>eve</w:t>
      </w:r>
      <w:r>
        <w:rPr>
          <w:rFonts w:ascii="Verdana" w:hAnsi="Verdana"/>
          <w:sz w:val="20"/>
          <w:szCs w:val="20"/>
        </w:rPr>
        <w:t xml:space="preserve"> todas as licenças e autorizações necessárias, inclusive societárias e regulatórias, para celebrar esta Escritura, emitir as Debêntures</w:t>
      </w:r>
      <w:r w:rsidR="005C3205">
        <w:rPr>
          <w:rFonts w:ascii="Verdana" w:hAnsi="Verdana"/>
          <w:sz w:val="20"/>
          <w:szCs w:val="20"/>
        </w:rPr>
        <w:t>,</w:t>
      </w:r>
      <w:r>
        <w:rPr>
          <w:rFonts w:ascii="Verdana" w:hAnsi="Verdana"/>
          <w:sz w:val="20"/>
          <w:szCs w:val="20"/>
        </w:rPr>
        <w:t xml:space="preserve"> outorgar as </w:t>
      </w:r>
      <w:r w:rsidRPr="005C3205">
        <w:rPr>
          <w:rFonts w:ascii="Verdana" w:hAnsi="Verdana"/>
          <w:sz w:val="20"/>
          <w:szCs w:val="20"/>
        </w:rPr>
        <w:t>Garantias Reais</w:t>
      </w:r>
      <w:r>
        <w:rPr>
          <w:rFonts w:ascii="Verdana" w:hAnsi="Verdana"/>
          <w:sz w:val="20"/>
          <w:szCs w:val="20"/>
        </w:rPr>
        <w:t xml:space="preserve">, e cumprir com todas as obrigações previstas nesta Escritura, tendo sido satisfeitos todos os requisitos legais e estatutários; </w:t>
      </w:r>
    </w:p>
    <w:p w14:paraId="4E8B9FDD" w14:textId="77777777" w:rsidR="00BB59A7" w:rsidRDefault="00BB59A7">
      <w:pPr>
        <w:pStyle w:val="NormalWeb"/>
        <w:spacing w:before="0" w:beforeAutospacing="0" w:after="0" w:afterAutospacing="0" w:line="320" w:lineRule="exact"/>
        <w:jc w:val="both"/>
        <w:rPr>
          <w:rFonts w:ascii="Verdana" w:hAnsi="Verdana"/>
          <w:sz w:val="20"/>
          <w:szCs w:val="20"/>
        </w:rPr>
      </w:pPr>
    </w:p>
    <w:p w14:paraId="5D80D2E0" w14:textId="77777777"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lastRenderedPageBreak/>
        <w:t>os</w:t>
      </w:r>
      <w:proofErr w:type="gramEnd"/>
      <w:r>
        <w:rPr>
          <w:rFonts w:ascii="Verdana" w:hAnsi="Verdana"/>
          <w:sz w:val="20"/>
          <w:szCs w:val="20"/>
        </w:rPr>
        <w:t xml:space="preserve"> representantes legais que assinam esta Escritura têm poderes estatutários e/ou delegados para assumir, em seu nome, as obrigações ora estabelecidas e, sendo mandatários, tiveram os poderes legitimamente outorgados, estando os respectivos mandatos em pleno vigor e efeito;</w:t>
      </w:r>
    </w:p>
    <w:p w14:paraId="3226C34D" w14:textId="77777777" w:rsidR="00BB59A7" w:rsidRDefault="00BB59A7">
      <w:pPr>
        <w:pStyle w:val="NormalWeb"/>
        <w:tabs>
          <w:tab w:val="num" w:pos="1276"/>
        </w:tabs>
        <w:spacing w:before="0" w:beforeAutospacing="0" w:after="0" w:afterAutospacing="0" w:line="320" w:lineRule="exact"/>
        <w:ind w:left="1276" w:hanging="567"/>
        <w:jc w:val="both"/>
        <w:rPr>
          <w:rFonts w:ascii="Verdana" w:hAnsi="Verdana"/>
          <w:sz w:val="20"/>
          <w:szCs w:val="20"/>
        </w:rPr>
      </w:pPr>
    </w:p>
    <w:p w14:paraId="141F3858" w14:textId="77777777" w:rsidR="00BB59A7" w:rsidRDefault="007C7372">
      <w:pPr>
        <w:pStyle w:val="NormalWeb"/>
        <w:widowControl w:val="0"/>
        <w:numPr>
          <w:ilvl w:val="0"/>
          <w:numId w:val="2"/>
        </w:numPr>
        <w:tabs>
          <w:tab w:val="clear" w:pos="737"/>
          <w:tab w:val="num" w:pos="1276"/>
        </w:tabs>
        <w:spacing w:before="0" w:beforeAutospacing="0" w:after="0" w:afterAutospacing="0" w:line="320" w:lineRule="exact"/>
        <w:ind w:left="1276" w:hanging="567"/>
        <w:jc w:val="both"/>
        <w:rPr>
          <w:rFonts w:ascii="Verdana" w:hAnsi="Verdana" w:cs="Arial"/>
          <w:sz w:val="20"/>
        </w:rPr>
      </w:pPr>
      <w:r>
        <w:rPr>
          <w:rFonts w:ascii="Verdana" w:hAnsi="Verdana"/>
          <w:sz w:val="20"/>
          <w:szCs w:val="20"/>
        </w:rPr>
        <w:t>a celebração desta Escritura bem como a emissão das Debêntures</w:t>
      </w:r>
      <w:r w:rsidRPr="00E81298">
        <w:rPr>
          <w:rFonts w:ascii="Verdana" w:hAnsi="Verdana"/>
          <w:sz w:val="20"/>
          <w:szCs w:val="20"/>
        </w:rPr>
        <w:t xml:space="preserve">, a </w:t>
      </w:r>
      <w:r>
        <w:rPr>
          <w:rFonts w:ascii="Verdana" w:hAnsi="Verdana"/>
          <w:sz w:val="20"/>
          <w:szCs w:val="20"/>
        </w:rPr>
        <w:t xml:space="preserve">outorga das </w:t>
      </w:r>
      <w:r w:rsidRPr="00E81298">
        <w:rPr>
          <w:rFonts w:ascii="Verdana" w:hAnsi="Verdana"/>
          <w:sz w:val="20"/>
          <w:szCs w:val="20"/>
        </w:rPr>
        <w:t>Garantias Reais</w:t>
      </w:r>
      <w:r>
        <w:rPr>
          <w:rFonts w:ascii="Verdana" w:hAnsi="Verdana"/>
          <w:sz w:val="20"/>
          <w:szCs w:val="20"/>
        </w:rPr>
        <w:t xml:space="preserve"> e o cumprimento das obrigações previstas (i) não infringem o estatuto social da Emissora; (</w:t>
      </w:r>
      <w:proofErr w:type="spellStart"/>
      <w:r>
        <w:rPr>
          <w:rFonts w:ascii="Verdana" w:hAnsi="Verdana"/>
          <w:sz w:val="20"/>
          <w:szCs w:val="20"/>
        </w:rPr>
        <w:t>ii</w:t>
      </w:r>
      <w:proofErr w:type="spellEnd"/>
      <w:r>
        <w:rPr>
          <w:rFonts w:ascii="Verdana" w:hAnsi="Verdana"/>
          <w:sz w:val="20"/>
          <w:szCs w:val="20"/>
        </w:rPr>
        <w:t>) não infringem qualquer disposição legal, regulamentar, contrato ou instrumento do qual a Emissora</w:t>
      </w:r>
      <w:bookmarkStart w:id="232" w:name="_DV_C621"/>
      <w:r>
        <w:rPr>
          <w:rFonts w:ascii="Verdana" w:hAnsi="Verdana"/>
          <w:sz w:val="20"/>
          <w:szCs w:val="20"/>
        </w:rPr>
        <w:t xml:space="preserve"> seja</w:t>
      </w:r>
      <w:bookmarkEnd w:id="232"/>
      <w:r>
        <w:rPr>
          <w:rFonts w:ascii="Verdana" w:hAnsi="Verdana"/>
          <w:sz w:val="20"/>
          <w:szCs w:val="20"/>
        </w:rPr>
        <w:t xml:space="preserve"> parte e/ou pelo qual qualquer de seus ativos estejam sujeitos, conforme aplicável; (</w:t>
      </w:r>
      <w:proofErr w:type="spellStart"/>
      <w:r>
        <w:rPr>
          <w:rFonts w:ascii="Verdana" w:hAnsi="Verdana"/>
          <w:sz w:val="20"/>
          <w:szCs w:val="20"/>
        </w:rPr>
        <w:t>iii</w:t>
      </w:r>
      <w:proofErr w:type="spellEnd"/>
      <w:r>
        <w:rPr>
          <w:rFonts w:ascii="Verdana" w:hAnsi="Verdana"/>
          <w:sz w:val="20"/>
          <w:szCs w:val="20"/>
        </w:rPr>
        <w:t>) não infringem qualquer obrigação anteriormente assumida pela Emissora, (</w:t>
      </w:r>
      <w:proofErr w:type="spellStart"/>
      <w:r>
        <w:rPr>
          <w:rFonts w:ascii="Verdana" w:hAnsi="Verdana"/>
          <w:sz w:val="20"/>
          <w:szCs w:val="20"/>
        </w:rPr>
        <w:t>iv</w:t>
      </w:r>
      <w:proofErr w:type="spellEnd"/>
      <w:r>
        <w:rPr>
          <w:rFonts w:ascii="Verdana" w:hAnsi="Verdana"/>
          <w:sz w:val="20"/>
          <w:szCs w:val="20"/>
        </w:rPr>
        <w:t xml:space="preserve">) não resultará em vencimento antecipado e/ou rescisão de qualquer desses contratos ou instrumentos ou de qualquer obrigação neles estabelecida; (v) não infringem qualquer ordem, decisão ou sentença administrativa, judicial ou arbitral que afete a Emissora, ou qualquer de seus bens ou propriedades ou (vi) não resultará na criação de qualquer ônus ou gravame sobre qualquer ativo ou bem da Emissora, exceto por aqueles já existentes na presente data; </w:t>
      </w:r>
    </w:p>
    <w:p w14:paraId="0CC13381" w14:textId="77777777" w:rsidR="00BB59A7" w:rsidRDefault="00BB59A7">
      <w:pPr>
        <w:pStyle w:val="NormalWeb"/>
        <w:spacing w:before="0" w:beforeAutospacing="0" w:after="0" w:afterAutospacing="0" w:line="320" w:lineRule="exact"/>
        <w:jc w:val="both"/>
        <w:rPr>
          <w:rFonts w:ascii="Verdana" w:hAnsi="Verdana"/>
          <w:sz w:val="20"/>
          <w:szCs w:val="20"/>
        </w:rPr>
      </w:pPr>
      <w:bookmarkStart w:id="233" w:name="_DV_M410"/>
      <w:bookmarkStart w:id="234" w:name="_DV_M411"/>
      <w:bookmarkStart w:id="235" w:name="_DV_M412"/>
      <w:bookmarkStart w:id="236" w:name="_DV_M413"/>
      <w:bookmarkStart w:id="237" w:name="_DV_M414"/>
      <w:bookmarkStart w:id="238" w:name="_DV_M415"/>
      <w:bookmarkStart w:id="239" w:name="_Toc499990386"/>
      <w:bookmarkEnd w:id="233"/>
      <w:bookmarkEnd w:id="234"/>
      <w:bookmarkEnd w:id="235"/>
      <w:bookmarkEnd w:id="236"/>
      <w:bookmarkEnd w:id="237"/>
      <w:bookmarkEnd w:id="238"/>
    </w:p>
    <w:p w14:paraId="6AE1A3CB" w14:textId="77777777" w:rsidR="00BB59A7" w:rsidRDefault="00E81298">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r>
        <w:rPr>
          <w:rFonts w:ascii="Verdana" w:hAnsi="Verdana"/>
          <w:sz w:val="20"/>
          <w:szCs w:val="20"/>
        </w:rPr>
        <w:t>está</w:t>
      </w:r>
      <w:r w:rsidR="007C7372">
        <w:rPr>
          <w:rFonts w:ascii="Verdana" w:hAnsi="Verdana"/>
          <w:sz w:val="20"/>
          <w:szCs w:val="20"/>
        </w:rPr>
        <w:t xml:space="preserve"> cumprindo todas as leis, regulamentos, normas administrativas e determinações dos órgãos governamentais, autarquias ou tribunais competentes em relação à condução de seus negócios e que sejam necessárias para a execução das atividades da Emissora, exceto os regulamentos, leis, normas administrativas e determinações dos órgãos governamentais, autarquias ou tribunais competente questionados de boa-fé nas esferas judiciais e/ou administrativas até a presente data, possuindo ainda todas as autorizações e licenças exigidas pelas autoridades federais, estaduais e municipais para o exercício de suas atividades estando todas elas válidas e vigentes e tendo todos os protocolos de requerimento sido realizados dentro dos </w:t>
      </w:r>
      <w:r w:rsidR="007C7372">
        <w:rPr>
          <w:rFonts w:ascii="Verdana" w:hAnsi="Verdana"/>
          <w:color w:val="000000"/>
          <w:sz w:val="20"/>
          <w:szCs w:val="20"/>
        </w:rPr>
        <w:t>prazos definidos pelos órgãos das jurisdições em que a Emissora atua</w:t>
      </w:r>
      <w:r w:rsidR="007C7372">
        <w:rPr>
          <w:rFonts w:ascii="Verdana" w:hAnsi="Verdana"/>
          <w:sz w:val="20"/>
          <w:szCs w:val="20"/>
        </w:rPr>
        <w:t>;</w:t>
      </w:r>
    </w:p>
    <w:p w14:paraId="6D558AF8" w14:textId="77777777" w:rsidR="00BB59A7" w:rsidRDefault="00BB59A7">
      <w:pPr>
        <w:pStyle w:val="PargrafodaLista"/>
        <w:rPr>
          <w:rFonts w:ascii="Verdana" w:hAnsi="Verdana"/>
          <w:sz w:val="20"/>
          <w:szCs w:val="20"/>
        </w:rPr>
      </w:pPr>
    </w:p>
    <w:p w14:paraId="05C13F6A" w14:textId="77777777" w:rsidR="00BB59A7" w:rsidRDefault="00B72ADB">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r>
        <w:rPr>
          <w:rFonts w:ascii="Verdana" w:hAnsi="Verdana"/>
          <w:sz w:val="20"/>
          <w:szCs w:val="20"/>
        </w:rPr>
        <w:t xml:space="preserve">está </w:t>
      </w:r>
      <w:r w:rsidR="007C7372">
        <w:rPr>
          <w:rFonts w:ascii="Verdana" w:hAnsi="Verdana"/>
          <w:sz w:val="20"/>
          <w:szCs w:val="20"/>
        </w:rPr>
        <w:t xml:space="preserve">cumprindo irrestritamente com o disposto na legislação e regulamentação socioambiental, possuindo todas as licenças ambientais exigidas, ou os protocolos de requerimento dentro dos </w:t>
      </w:r>
      <w:r w:rsidR="007C7372">
        <w:rPr>
          <w:rFonts w:ascii="Verdana" w:hAnsi="Verdana"/>
          <w:color w:val="000000"/>
          <w:sz w:val="20"/>
          <w:szCs w:val="20"/>
        </w:rPr>
        <w:t>prazos definidos pelos órgãos das jurisdições em que a Emissora atua,</w:t>
      </w:r>
      <w:r w:rsidR="007C7372">
        <w:rPr>
          <w:rFonts w:ascii="Verdana" w:hAnsi="Verdana"/>
          <w:sz w:val="20"/>
          <w:szCs w:val="20"/>
        </w:rPr>
        <w:t xml:space="preserve"> observando a regulamentação trabalhista e social no que tange à saúde e segurança ocupacional e à não utilização de mão de obra infantil ou análoga à escravidão, adotando ainda todas as medidas e ações preventivas ou reparatórias destinadas a evitar ou corrigir eventuais danos socioambientais;</w:t>
      </w:r>
    </w:p>
    <w:p w14:paraId="61AA6799" w14:textId="77777777" w:rsidR="00BB59A7" w:rsidRDefault="00BB59A7">
      <w:pPr>
        <w:pStyle w:val="PargrafodaLista"/>
        <w:spacing w:line="320" w:lineRule="exact"/>
        <w:rPr>
          <w:rFonts w:ascii="Verdana" w:hAnsi="Verdana"/>
          <w:sz w:val="20"/>
          <w:szCs w:val="20"/>
        </w:rPr>
      </w:pPr>
    </w:p>
    <w:p w14:paraId="61554B38" w14:textId="77777777"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t>as</w:t>
      </w:r>
      <w:proofErr w:type="gramEnd"/>
      <w:r>
        <w:rPr>
          <w:rFonts w:ascii="Verdana" w:hAnsi="Verdana"/>
          <w:sz w:val="20"/>
          <w:szCs w:val="20"/>
        </w:rPr>
        <w:t xml:space="preserve"> demonstrações financeiras dos 3 últimos exercícios da Emissora disponibilizadas representam corretamente a posição financeira da Emissora naquelas datas e foram devidamente elaboradas em conformidade com os princípios contábeis geralmente aceitos no Brasil;</w:t>
      </w:r>
    </w:p>
    <w:p w14:paraId="2033A01A" w14:textId="77777777" w:rsidR="00BB59A7" w:rsidRDefault="00BB59A7">
      <w:pPr>
        <w:pStyle w:val="NormalWeb"/>
        <w:spacing w:before="0" w:beforeAutospacing="0" w:after="0" w:afterAutospacing="0" w:line="320" w:lineRule="exact"/>
        <w:ind w:left="1276"/>
        <w:jc w:val="both"/>
        <w:rPr>
          <w:rFonts w:ascii="Verdana" w:hAnsi="Verdana"/>
          <w:sz w:val="20"/>
          <w:szCs w:val="20"/>
        </w:rPr>
      </w:pPr>
    </w:p>
    <w:p w14:paraId="7791C97A" w14:textId="2A7B38BC"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t>desde</w:t>
      </w:r>
      <w:proofErr w:type="gramEnd"/>
      <w:r>
        <w:rPr>
          <w:rFonts w:ascii="Verdana" w:hAnsi="Verdana"/>
          <w:sz w:val="20"/>
          <w:szCs w:val="20"/>
        </w:rPr>
        <w:t xml:space="preserve"> as demonstrações financeiras do último exercício da Emissora não houve aumento substancial do endividamento, redução substancial do capital </w:t>
      </w:r>
      <w:r w:rsidR="00C32C63">
        <w:rPr>
          <w:rFonts w:ascii="Verdana" w:hAnsi="Verdana"/>
          <w:sz w:val="20"/>
          <w:szCs w:val="20"/>
        </w:rPr>
        <w:t>social</w:t>
      </w:r>
      <w:r>
        <w:rPr>
          <w:rFonts w:ascii="Verdana" w:hAnsi="Verdana"/>
          <w:sz w:val="20"/>
          <w:szCs w:val="20"/>
        </w:rPr>
        <w:t xml:space="preserve"> ou qualquer outra alteração adversa relevante para a Emissora; </w:t>
      </w:r>
    </w:p>
    <w:p w14:paraId="2EEB4AD4" w14:textId="77777777" w:rsidR="00BB59A7" w:rsidRDefault="00BB59A7">
      <w:pPr>
        <w:pStyle w:val="PargrafodaLista"/>
        <w:spacing w:line="320" w:lineRule="exact"/>
        <w:rPr>
          <w:rFonts w:ascii="Verdana" w:hAnsi="Verdana"/>
          <w:sz w:val="20"/>
          <w:szCs w:val="20"/>
        </w:rPr>
      </w:pPr>
    </w:p>
    <w:p w14:paraId="13A26416" w14:textId="77777777"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t>não</w:t>
      </w:r>
      <w:proofErr w:type="gramEnd"/>
      <w:r>
        <w:rPr>
          <w:rFonts w:ascii="Verdana" w:hAnsi="Verdana"/>
          <w:sz w:val="20"/>
          <w:szCs w:val="20"/>
        </w:rPr>
        <w:t xml:space="preserve"> ocorreu e não existe qualquer Evento de Vencimento Antecipado;</w:t>
      </w:r>
    </w:p>
    <w:p w14:paraId="57E654E4" w14:textId="77777777" w:rsidR="00BB59A7" w:rsidRDefault="00BB59A7">
      <w:pPr>
        <w:pStyle w:val="NormalWeb"/>
        <w:spacing w:before="0" w:beforeAutospacing="0" w:after="0" w:afterAutospacing="0" w:line="320" w:lineRule="exact"/>
        <w:jc w:val="both"/>
        <w:rPr>
          <w:rFonts w:ascii="Verdana" w:hAnsi="Verdana"/>
          <w:sz w:val="20"/>
          <w:szCs w:val="20"/>
        </w:rPr>
      </w:pPr>
    </w:p>
    <w:p w14:paraId="3A5391CF" w14:textId="33FC0352" w:rsidR="00BB59A7" w:rsidRDefault="00B72ADB">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t>não</w:t>
      </w:r>
      <w:proofErr w:type="gramEnd"/>
      <w:r>
        <w:rPr>
          <w:rFonts w:ascii="Verdana" w:hAnsi="Verdana"/>
          <w:sz w:val="20"/>
          <w:szCs w:val="20"/>
        </w:rPr>
        <w:t xml:space="preserve"> possui</w:t>
      </w:r>
      <w:r w:rsidR="007C7372">
        <w:rPr>
          <w:rFonts w:ascii="Verdana" w:hAnsi="Verdana"/>
          <w:sz w:val="20"/>
          <w:szCs w:val="20"/>
        </w:rPr>
        <w:t xml:space="preserve"> conhecimento da existência de qualquer ação judicial, procedimento administrativo ou</w:t>
      </w:r>
      <w:r w:rsidR="007C7372">
        <w:rPr>
          <w:rFonts w:ascii="Verdana" w:hAnsi="Verdana"/>
          <w:sz w:val="20"/>
          <w:szCs w:val="20"/>
          <w:lang w:eastAsia="pt-PT"/>
        </w:rPr>
        <w:t xml:space="preserve"> arbitral,</w:t>
      </w:r>
      <w:r w:rsidR="007C7372">
        <w:rPr>
          <w:rFonts w:ascii="Verdana" w:hAnsi="Verdana"/>
          <w:sz w:val="20"/>
          <w:szCs w:val="20"/>
        </w:rPr>
        <w:t xml:space="preserve"> inquérito ou outro procedimento de investigação governamental que (i) tenha um Efeito Adverso Relevante; ou (</w:t>
      </w:r>
      <w:proofErr w:type="spellStart"/>
      <w:r w:rsidR="007C7372">
        <w:rPr>
          <w:rFonts w:ascii="Verdana" w:hAnsi="Verdana"/>
          <w:sz w:val="20"/>
          <w:szCs w:val="20"/>
        </w:rPr>
        <w:t>ii</w:t>
      </w:r>
      <w:proofErr w:type="spellEnd"/>
      <w:r w:rsidR="007C7372">
        <w:rPr>
          <w:rFonts w:ascii="Verdana" w:hAnsi="Verdana"/>
          <w:sz w:val="20"/>
          <w:szCs w:val="20"/>
        </w:rPr>
        <w:t>) vise a anular, invalidar, questionar ou de qualquer forma afetar esta Escritura e as Debêntures</w:t>
      </w:r>
      <w:r w:rsidR="007C7372">
        <w:rPr>
          <w:rFonts w:ascii="Verdana" w:hAnsi="Verdana"/>
          <w:sz w:val="20"/>
          <w:szCs w:val="20"/>
          <w:lang w:eastAsia="pt-PT"/>
        </w:rPr>
        <w:t>;</w:t>
      </w:r>
    </w:p>
    <w:p w14:paraId="330D8A04" w14:textId="77777777" w:rsidR="00BB59A7" w:rsidRDefault="00BB59A7">
      <w:pPr>
        <w:pStyle w:val="NormalWeb"/>
        <w:spacing w:before="0" w:beforeAutospacing="0" w:after="0" w:afterAutospacing="0" w:line="320" w:lineRule="exact"/>
        <w:ind w:left="1276"/>
        <w:jc w:val="both"/>
        <w:rPr>
          <w:rFonts w:ascii="Verdana" w:hAnsi="Verdana"/>
          <w:sz w:val="20"/>
          <w:szCs w:val="20"/>
        </w:rPr>
      </w:pPr>
    </w:p>
    <w:p w14:paraId="297490CC" w14:textId="77777777"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r>
        <w:rPr>
          <w:rFonts w:ascii="Verdana" w:hAnsi="Verdana"/>
          <w:sz w:val="20"/>
          <w:szCs w:val="20"/>
        </w:rPr>
        <w:t>até a presente data, preparou e entregou todas as declarações de tributos, relatórios e outras informações que, de seu conhecimento devem ser apresentadas, ou recebeu dilação dos prazos para apresentação destas declarações, sendo certo que todas as taxas, impostos e demais tributos e encargos governamentais por ela devidos de qualquer forma, ou, ainda, impostas a ela ou a quaisquer de seus bens, direitos, propriedades ou ativos, ou relativo aos seus negócios, resultados e lucros foram integralmente pagos quando devidos, exceto em relação àquelas matérias que estejam sendo, de boa-fé, discutidas judicial ou administrativamente;</w:t>
      </w:r>
    </w:p>
    <w:p w14:paraId="77E3B7AD" w14:textId="77777777" w:rsidR="00BB59A7" w:rsidRDefault="00BB59A7">
      <w:pPr>
        <w:pStyle w:val="NormalWeb"/>
        <w:spacing w:before="0" w:beforeAutospacing="0" w:after="0" w:afterAutospacing="0" w:line="320" w:lineRule="exact"/>
        <w:ind w:left="1276"/>
        <w:jc w:val="both"/>
        <w:rPr>
          <w:rFonts w:ascii="Verdana" w:hAnsi="Verdana"/>
          <w:sz w:val="20"/>
          <w:szCs w:val="20"/>
        </w:rPr>
      </w:pPr>
    </w:p>
    <w:p w14:paraId="760A5251" w14:textId="77777777" w:rsidR="00BB59A7" w:rsidRDefault="007C7372">
      <w:pPr>
        <w:pStyle w:val="NormalWeb"/>
        <w:numPr>
          <w:ilvl w:val="0"/>
          <w:numId w:val="2"/>
        </w:numPr>
        <w:tabs>
          <w:tab w:val="clear" w:pos="737"/>
          <w:tab w:val="num" w:pos="1276"/>
        </w:tabs>
        <w:spacing w:before="0" w:beforeAutospacing="0" w:after="0" w:afterAutospacing="0" w:line="320" w:lineRule="exact"/>
        <w:ind w:left="1276" w:hanging="567"/>
        <w:jc w:val="both"/>
        <w:rPr>
          <w:rFonts w:ascii="Verdana" w:hAnsi="Verdana"/>
          <w:sz w:val="20"/>
          <w:szCs w:val="20"/>
        </w:rPr>
      </w:pPr>
      <w:proofErr w:type="gramStart"/>
      <w:r>
        <w:rPr>
          <w:rFonts w:ascii="Verdana" w:hAnsi="Verdana"/>
          <w:sz w:val="20"/>
          <w:szCs w:val="20"/>
        </w:rPr>
        <w:t>t</w:t>
      </w:r>
      <w:r w:rsidR="00CE6628">
        <w:rPr>
          <w:rFonts w:ascii="Verdana" w:hAnsi="Verdana"/>
          <w:sz w:val="20"/>
          <w:szCs w:val="20"/>
        </w:rPr>
        <w:t>e</w:t>
      </w:r>
      <w:r>
        <w:rPr>
          <w:rFonts w:ascii="Verdana" w:hAnsi="Verdana"/>
          <w:sz w:val="20"/>
          <w:szCs w:val="20"/>
        </w:rPr>
        <w:t>m</w:t>
      </w:r>
      <w:proofErr w:type="gramEnd"/>
      <w:r>
        <w:rPr>
          <w:rFonts w:ascii="Verdana" w:hAnsi="Verdana"/>
          <w:sz w:val="20"/>
          <w:szCs w:val="20"/>
        </w:rPr>
        <w:t xml:space="preserve"> plena ciência e concorda integralmente com a forma de divulgação e apuração dos índices descritos nesta Escritura</w:t>
      </w:r>
      <w:r w:rsidR="00CE6628">
        <w:rPr>
          <w:rFonts w:ascii="Verdana" w:hAnsi="Verdana"/>
          <w:sz w:val="20"/>
          <w:szCs w:val="20"/>
        </w:rPr>
        <w:t>,</w:t>
      </w:r>
      <w:r w:rsidRPr="00CE6628">
        <w:rPr>
          <w:rFonts w:ascii="Verdana" w:hAnsi="Verdana"/>
          <w:sz w:val="20"/>
          <w:szCs w:val="20"/>
        </w:rPr>
        <w:t xml:space="preserve"> incluindo a Taxa DI</w:t>
      </w:r>
      <w:r>
        <w:rPr>
          <w:rFonts w:ascii="Verdana" w:hAnsi="Verdana"/>
          <w:sz w:val="20"/>
          <w:szCs w:val="20"/>
        </w:rPr>
        <w:t>, e a forma de cálculo da Remuneração, acordados por livre vontade, em observância ao princípio da boa-fé;</w:t>
      </w:r>
    </w:p>
    <w:p w14:paraId="0504F1FA" w14:textId="77777777" w:rsidR="00BB59A7" w:rsidRDefault="00BB59A7">
      <w:pPr>
        <w:pStyle w:val="PargrafodaLista"/>
        <w:spacing w:line="320" w:lineRule="exact"/>
        <w:ind w:left="709"/>
        <w:rPr>
          <w:rFonts w:ascii="Verdana" w:hAnsi="Verdana"/>
          <w:sz w:val="20"/>
          <w:szCs w:val="20"/>
        </w:rPr>
      </w:pPr>
    </w:p>
    <w:p w14:paraId="29C3C3BC" w14:textId="77777777" w:rsidR="00BB59A7" w:rsidRDefault="007C7372">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proofErr w:type="gramStart"/>
      <w:r>
        <w:rPr>
          <w:rFonts w:ascii="Verdana" w:hAnsi="Verdana"/>
          <w:sz w:val="20"/>
          <w:szCs w:val="20"/>
        </w:rPr>
        <w:t>não</w:t>
      </w:r>
      <w:proofErr w:type="gramEnd"/>
      <w:r>
        <w:rPr>
          <w:rFonts w:ascii="Verdana" w:hAnsi="Verdana"/>
          <w:sz w:val="20"/>
          <w:szCs w:val="20"/>
        </w:rPr>
        <w:t xml:space="preserve"> realizou oferta pública da mesma espécie de valores mobiliários nos últimos 4 (quatro) meses, bem como não realizará outra oferta pública da mesma espécie de valores mobiliários nos próximos 4 (quatro) meses contados da data do encerramento da Oferta Restrita, a menos que a nova oferta seja submetida a registro na CVM;</w:t>
      </w:r>
    </w:p>
    <w:p w14:paraId="5638DAD0" w14:textId="77777777" w:rsidR="00BB59A7" w:rsidRDefault="00BB59A7">
      <w:pPr>
        <w:pStyle w:val="PargrafodaLista"/>
        <w:spacing w:line="320" w:lineRule="exact"/>
        <w:rPr>
          <w:rFonts w:ascii="Verdana" w:hAnsi="Verdana"/>
          <w:sz w:val="20"/>
          <w:szCs w:val="20"/>
        </w:rPr>
      </w:pPr>
    </w:p>
    <w:p w14:paraId="5E2F3D65" w14:textId="77777777" w:rsidR="00BB59A7" w:rsidRDefault="007C7372">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proofErr w:type="gramStart"/>
      <w:r>
        <w:rPr>
          <w:rFonts w:ascii="Verdana" w:hAnsi="Verdana"/>
          <w:sz w:val="20"/>
          <w:szCs w:val="20"/>
        </w:rPr>
        <w:t>cumprirá</w:t>
      </w:r>
      <w:proofErr w:type="gramEnd"/>
      <w:r>
        <w:rPr>
          <w:rFonts w:ascii="Verdana" w:hAnsi="Verdana"/>
          <w:sz w:val="20"/>
          <w:szCs w:val="20"/>
        </w:rPr>
        <w:t xml:space="preserve"> todas as obrigações assumidas nos termos desta Escritura</w:t>
      </w:r>
      <w:r>
        <w:rPr>
          <w:rFonts w:ascii="Verdana" w:hAnsi="Verdana"/>
          <w:sz w:val="20"/>
          <w:szCs w:val="20"/>
          <w:lang w:eastAsia="pt-PT"/>
        </w:rPr>
        <w:t>,</w:t>
      </w:r>
      <w:r>
        <w:rPr>
          <w:rFonts w:ascii="Verdana" w:hAnsi="Verdana"/>
          <w:sz w:val="20"/>
          <w:szCs w:val="20"/>
        </w:rPr>
        <w:t xml:space="preserve"> incluindo, mas não se limitando a, a</w:t>
      </w:r>
      <w:r>
        <w:rPr>
          <w:rFonts w:ascii="Verdana" w:hAnsi="Verdana"/>
          <w:bCs/>
          <w:sz w:val="20"/>
          <w:szCs w:val="20"/>
        </w:rPr>
        <w:t xml:space="preserve"> </w:t>
      </w:r>
      <w:r>
        <w:rPr>
          <w:rFonts w:ascii="Verdana" w:hAnsi="Verdana"/>
          <w:sz w:val="20"/>
          <w:szCs w:val="20"/>
        </w:rPr>
        <w:t>obrigação de destinar os recursos obtidos com a Emissão aos fins previstos na Cláusula 3.9</w:t>
      </w:r>
      <w:r w:rsidR="00CE6628">
        <w:rPr>
          <w:rFonts w:ascii="Verdana" w:hAnsi="Verdana"/>
          <w:sz w:val="20"/>
          <w:szCs w:val="20"/>
        </w:rPr>
        <w:t xml:space="preserve"> acima</w:t>
      </w:r>
      <w:r>
        <w:rPr>
          <w:rFonts w:ascii="Verdana" w:hAnsi="Verdana"/>
          <w:sz w:val="20"/>
          <w:szCs w:val="20"/>
        </w:rPr>
        <w:t>;</w:t>
      </w:r>
    </w:p>
    <w:p w14:paraId="555331BE" w14:textId="77777777" w:rsidR="00BB59A7" w:rsidRDefault="00BB59A7">
      <w:pPr>
        <w:pStyle w:val="PargrafodaLista"/>
        <w:spacing w:line="320" w:lineRule="exact"/>
        <w:rPr>
          <w:rFonts w:ascii="Verdana" w:hAnsi="Verdana"/>
          <w:sz w:val="20"/>
          <w:szCs w:val="20"/>
        </w:rPr>
      </w:pPr>
    </w:p>
    <w:p w14:paraId="73A82EFF" w14:textId="77777777" w:rsidR="00BB59A7" w:rsidRDefault="007C7372">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proofErr w:type="gramStart"/>
      <w:r>
        <w:rPr>
          <w:rFonts w:ascii="Verdana" w:hAnsi="Verdana"/>
          <w:sz w:val="20"/>
          <w:szCs w:val="20"/>
        </w:rPr>
        <w:t>esta</w:t>
      </w:r>
      <w:proofErr w:type="gramEnd"/>
      <w:r>
        <w:rPr>
          <w:rFonts w:ascii="Verdana" w:hAnsi="Verdana"/>
          <w:sz w:val="20"/>
          <w:szCs w:val="20"/>
        </w:rPr>
        <w:t xml:space="preserve"> Escritura e as obrigações aqui previstas constituem obrigações lícitas, válidas, vinculantes e eficazes da Emissora,</w:t>
      </w:r>
      <w:r>
        <w:rPr>
          <w:rFonts w:ascii="Verdana" w:hAnsi="Verdana"/>
          <w:sz w:val="20"/>
          <w:szCs w:val="20"/>
          <w:lang w:eastAsia="pt-PT"/>
        </w:rPr>
        <w:t xml:space="preserve"> exequíveis</w:t>
      </w:r>
      <w:r>
        <w:rPr>
          <w:rFonts w:ascii="Verdana" w:hAnsi="Verdana"/>
          <w:sz w:val="20"/>
          <w:szCs w:val="20"/>
        </w:rPr>
        <w:t xml:space="preserve"> de acordo com os seus termos e condições;</w:t>
      </w:r>
    </w:p>
    <w:p w14:paraId="161FD8D6" w14:textId="77777777" w:rsidR="00BB59A7" w:rsidRDefault="00BB59A7">
      <w:pPr>
        <w:pStyle w:val="PargrafodaLista"/>
        <w:spacing w:line="320" w:lineRule="exact"/>
        <w:rPr>
          <w:rFonts w:ascii="Verdana" w:hAnsi="Verdana"/>
          <w:sz w:val="20"/>
          <w:szCs w:val="20"/>
        </w:rPr>
      </w:pPr>
    </w:p>
    <w:p w14:paraId="5ECE484E" w14:textId="77777777" w:rsidR="00BB59A7" w:rsidRDefault="007C7372">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proofErr w:type="gramStart"/>
      <w:r>
        <w:rPr>
          <w:rFonts w:ascii="Verdana" w:hAnsi="Verdana"/>
          <w:sz w:val="20"/>
          <w:szCs w:val="20"/>
        </w:rPr>
        <w:lastRenderedPageBreak/>
        <w:t>as</w:t>
      </w:r>
      <w:proofErr w:type="gramEnd"/>
      <w:r>
        <w:rPr>
          <w:rFonts w:ascii="Verdana" w:hAnsi="Verdana"/>
          <w:sz w:val="20"/>
          <w:szCs w:val="20"/>
        </w:rPr>
        <w:t xml:space="preserve"> informações prestadas pela Emissora são verdadeiras, consistentes, corretas, completas e suficientes, permitindo aos investidores uma tomada de decisão fundamentada a respeito das Debêntures;</w:t>
      </w:r>
    </w:p>
    <w:p w14:paraId="2AB8CBE1" w14:textId="77777777" w:rsidR="00BB59A7" w:rsidRDefault="00BB59A7">
      <w:pPr>
        <w:pStyle w:val="PargrafodaLista"/>
        <w:spacing w:line="320" w:lineRule="exact"/>
        <w:rPr>
          <w:rFonts w:ascii="Verdana" w:hAnsi="Verdana"/>
          <w:sz w:val="20"/>
          <w:szCs w:val="20"/>
        </w:rPr>
      </w:pPr>
    </w:p>
    <w:p w14:paraId="0E722DAA" w14:textId="1CBEDFA4" w:rsidR="00BB59A7" w:rsidRDefault="007C7372">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r>
        <w:rPr>
          <w:rFonts w:ascii="Verdana" w:hAnsi="Verdana"/>
          <w:sz w:val="20"/>
          <w:szCs w:val="20"/>
        </w:rPr>
        <w:t xml:space="preserve">nenhum registro, consentimento, autorização, aprovação, licença, ordem de, ou qualificação perante qualquer autoridade governamental ou órgão regulatório, é exigido para o cumprimento integral, pela Emissora, de todas as suas obrigações nos termos desta Escritura ou para a realização da Emissão, exceto (i) </w:t>
      </w:r>
      <w:r>
        <w:rPr>
          <w:rFonts w:ascii="Verdana" w:hAnsi="Verdana"/>
          <w:bCs/>
          <w:sz w:val="20"/>
          <w:szCs w:val="20"/>
        </w:rPr>
        <w:t xml:space="preserve">pelo </w:t>
      </w:r>
      <w:r>
        <w:rPr>
          <w:rFonts w:ascii="Verdana" w:hAnsi="Verdana"/>
          <w:sz w:val="20"/>
          <w:szCs w:val="20"/>
        </w:rPr>
        <w:t xml:space="preserve">arquivamento na Junta Comercial, </w:t>
      </w:r>
      <w:r>
        <w:rPr>
          <w:rFonts w:ascii="Verdana" w:hAnsi="Verdana"/>
          <w:bCs/>
          <w:sz w:val="20"/>
          <w:szCs w:val="20"/>
        </w:rPr>
        <w:t xml:space="preserve">da </w:t>
      </w:r>
      <w:r>
        <w:rPr>
          <w:rFonts w:ascii="Verdana" w:hAnsi="Verdana"/>
          <w:sz w:val="20"/>
          <w:szCs w:val="20"/>
        </w:rPr>
        <w:t xml:space="preserve">ata </w:t>
      </w:r>
      <w:r w:rsidR="00CE6628">
        <w:rPr>
          <w:rFonts w:ascii="Verdana" w:hAnsi="Verdana"/>
          <w:sz w:val="20"/>
          <w:szCs w:val="20"/>
        </w:rPr>
        <w:t>da AGE</w:t>
      </w:r>
      <w:r>
        <w:rPr>
          <w:rFonts w:ascii="Verdana" w:hAnsi="Verdana"/>
          <w:sz w:val="20"/>
          <w:szCs w:val="20"/>
        </w:rPr>
        <w:t>; (</w:t>
      </w:r>
      <w:proofErr w:type="spellStart"/>
      <w:r>
        <w:rPr>
          <w:rFonts w:ascii="Verdana" w:hAnsi="Verdana"/>
          <w:sz w:val="20"/>
          <w:szCs w:val="20"/>
        </w:rPr>
        <w:t>ii</w:t>
      </w:r>
      <w:proofErr w:type="spellEnd"/>
      <w:r>
        <w:rPr>
          <w:rFonts w:ascii="Verdana" w:hAnsi="Verdana"/>
          <w:sz w:val="20"/>
          <w:szCs w:val="20"/>
        </w:rPr>
        <w:t>) pela inscrição desta Escritura, e seus eventuais aditamentos, na Junta Comercial; e (</w:t>
      </w:r>
      <w:proofErr w:type="spellStart"/>
      <w:r>
        <w:rPr>
          <w:rFonts w:ascii="Verdana" w:hAnsi="Verdana"/>
          <w:sz w:val="20"/>
          <w:szCs w:val="20"/>
        </w:rPr>
        <w:t>iii</w:t>
      </w:r>
      <w:proofErr w:type="spellEnd"/>
      <w:r>
        <w:rPr>
          <w:rFonts w:ascii="Verdana" w:hAnsi="Verdana"/>
          <w:sz w:val="20"/>
          <w:szCs w:val="20"/>
        </w:rPr>
        <w:t xml:space="preserve">) pelo </w:t>
      </w:r>
      <w:r w:rsidR="00CD5B8A">
        <w:rPr>
          <w:rFonts w:ascii="Verdana" w:hAnsi="Verdana"/>
          <w:sz w:val="20"/>
          <w:szCs w:val="20"/>
        </w:rPr>
        <w:t xml:space="preserve">depósito </w:t>
      </w:r>
      <w:r>
        <w:rPr>
          <w:rFonts w:ascii="Verdana" w:hAnsi="Verdana"/>
          <w:sz w:val="20"/>
          <w:szCs w:val="20"/>
        </w:rPr>
        <w:t>das Debêntures na B3, nos termos desta Escritura.</w:t>
      </w:r>
    </w:p>
    <w:p w14:paraId="4D4E8BB4" w14:textId="77777777" w:rsidR="00BB59A7" w:rsidRDefault="00BB59A7">
      <w:pPr>
        <w:pStyle w:val="PargrafodaLista"/>
        <w:spacing w:line="320" w:lineRule="exact"/>
        <w:rPr>
          <w:rFonts w:ascii="Verdana" w:hAnsi="Verdana"/>
          <w:sz w:val="20"/>
          <w:szCs w:val="20"/>
        </w:rPr>
      </w:pPr>
    </w:p>
    <w:p w14:paraId="59525407" w14:textId="77777777" w:rsidR="00BB59A7" w:rsidRDefault="007C7372">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proofErr w:type="gramStart"/>
      <w:r>
        <w:rPr>
          <w:rFonts w:ascii="Verdana" w:hAnsi="Verdana"/>
          <w:kern w:val="16"/>
          <w:sz w:val="20"/>
          <w:szCs w:val="20"/>
        </w:rPr>
        <w:t>não</w:t>
      </w:r>
      <w:proofErr w:type="gramEnd"/>
      <w:r>
        <w:rPr>
          <w:rFonts w:ascii="Verdana" w:hAnsi="Verdana"/>
          <w:kern w:val="16"/>
          <w:sz w:val="20"/>
          <w:szCs w:val="20"/>
        </w:rPr>
        <w:t xml:space="preserve"> omiti</w:t>
      </w:r>
      <w:r w:rsidR="00CE6628">
        <w:rPr>
          <w:rFonts w:ascii="Verdana" w:hAnsi="Verdana"/>
          <w:kern w:val="16"/>
          <w:sz w:val="20"/>
          <w:szCs w:val="20"/>
        </w:rPr>
        <w:t>u</w:t>
      </w:r>
      <w:r>
        <w:rPr>
          <w:rFonts w:ascii="Verdana" w:hAnsi="Verdana"/>
          <w:kern w:val="16"/>
          <w:sz w:val="20"/>
          <w:szCs w:val="20"/>
        </w:rPr>
        <w:t xml:space="preserve"> qualquer fato, de qualquer natureza, que seja de seu conhecimento e que possa resultar em alteração substancial na situação econômico-financeira ou jurídica da Emissora em prejuízo dos Debenturistas</w:t>
      </w:r>
      <w:r>
        <w:rPr>
          <w:rFonts w:ascii="Verdana" w:hAnsi="Verdana"/>
          <w:sz w:val="20"/>
          <w:szCs w:val="20"/>
        </w:rPr>
        <w:t xml:space="preserve">; </w:t>
      </w:r>
    </w:p>
    <w:p w14:paraId="466E7000" w14:textId="77777777" w:rsidR="00BB59A7" w:rsidRDefault="00BB59A7">
      <w:pPr>
        <w:pStyle w:val="PargrafodaLista"/>
        <w:spacing w:line="320" w:lineRule="exact"/>
        <w:rPr>
          <w:rFonts w:ascii="Verdana" w:hAnsi="Verdana"/>
          <w:sz w:val="20"/>
          <w:szCs w:val="20"/>
        </w:rPr>
      </w:pPr>
    </w:p>
    <w:p w14:paraId="15CB9994" w14:textId="269B349B" w:rsidR="00BB59A7" w:rsidRDefault="00CE6628">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kern w:val="16"/>
          <w:sz w:val="20"/>
          <w:szCs w:val="20"/>
        </w:rPr>
      </w:pPr>
      <w:proofErr w:type="gramStart"/>
      <w:r>
        <w:rPr>
          <w:rFonts w:ascii="Verdana" w:hAnsi="Verdana"/>
          <w:kern w:val="16"/>
          <w:sz w:val="20"/>
          <w:szCs w:val="20"/>
        </w:rPr>
        <w:t>observa</w:t>
      </w:r>
      <w:proofErr w:type="gramEnd"/>
      <w:r w:rsidR="007C7372">
        <w:rPr>
          <w:rFonts w:ascii="Verdana" w:hAnsi="Verdana" w:cs="Arial"/>
          <w:sz w:val="20"/>
          <w:szCs w:val="20"/>
        </w:rPr>
        <w:t xml:space="preserve"> e cumpre e faz com que suas respectivas Afiliadas e </w:t>
      </w:r>
      <w:r w:rsidR="007C7372">
        <w:rPr>
          <w:rFonts w:ascii="Verdana" w:hAnsi="Verdana"/>
          <w:sz w:val="20"/>
          <w:szCs w:val="20"/>
        </w:rPr>
        <w:t xml:space="preserve">seus diretores, funcionários e membros de conselho de administração, se existentes, </w:t>
      </w:r>
      <w:r w:rsidR="007C7372">
        <w:rPr>
          <w:rFonts w:ascii="Verdana" w:hAnsi="Verdana" w:cs="Arial"/>
          <w:sz w:val="20"/>
          <w:szCs w:val="20"/>
        </w:rPr>
        <w:t xml:space="preserve">observem e cumpram as Normas Anticorrupção, bem como se abstém de praticar quaisquer </w:t>
      </w:r>
      <w:r w:rsidR="007C7372">
        <w:rPr>
          <w:rFonts w:ascii="Verdana" w:hAnsi="Verdana"/>
          <w:sz w:val="20"/>
          <w:szCs w:val="20"/>
        </w:rPr>
        <w:t>atos de corrupção e de agir de forma lesiva à administração pública, nacional e estrangeira, no seu interesse ou para seu benefício, exclusivo ou não</w:t>
      </w:r>
      <w:r w:rsidR="007C7372">
        <w:rPr>
          <w:rFonts w:ascii="Verdana" w:hAnsi="Verdana"/>
          <w:kern w:val="16"/>
          <w:sz w:val="20"/>
          <w:szCs w:val="20"/>
        </w:rPr>
        <w:t>;</w:t>
      </w:r>
      <w:r w:rsidR="007C7372">
        <w:rPr>
          <w:rFonts w:ascii="Verdana" w:hAnsi="Verdana"/>
          <w:sz w:val="20"/>
          <w:szCs w:val="20"/>
        </w:rPr>
        <w:t xml:space="preserve"> </w:t>
      </w:r>
    </w:p>
    <w:p w14:paraId="3ECF739F" w14:textId="77777777" w:rsidR="00BB59A7" w:rsidRDefault="00BB59A7">
      <w:pPr>
        <w:pStyle w:val="PargrafodaLista"/>
        <w:rPr>
          <w:rFonts w:ascii="Verdana" w:hAnsi="Verdana"/>
          <w:kern w:val="16"/>
          <w:sz w:val="20"/>
          <w:szCs w:val="20"/>
        </w:rPr>
      </w:pPr>
    </w:p>
    <w:p w14:paraId="2B8E6F1B" w14:textId="77777777" w:rsidR="006E7896" w:rsidRPr="006E7896" w:rsidRDefault="007C7372" w:rsidP="006E7896">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kern w:val="16"/>
          <w:sz w:val="20"/>
          <w:szCs w:val="20"/>
        </w:rPr>
      </w:pPr>
      <w:proofErr w:type="gramStart"/>
      <w:r>
        <w:rPr>
          <w:rFonts w:ascii="Verdana" w:hAnsi="Verdana"/>
          <w:sz w:val="20"/>
          <w:szCs w:val="20"/>
        </w:rPr>
        <w:t>inexiste</w:t>
      </w:r>
      <w:proofErr w:type="gramEnd"/>
      <w:r>
        <w:rPr>
          <w:rFonts w:ascii="Verdana" w:hAnsi="Verdana"/>
          <w:sz w:val="20"/>
          <w:szCs w:val="20"/>
        </w:rPr>
        <w:t xml:space="preserve"> contra si e </w:t>
      </w:r>
      <w:r w:rsidRPr="00D14A30">
        <w:rPr>
          <w:rFonts w:ascii="Verdana" w:hAnsi="Verdana"/>
          <w:sz w:val="20"/>
          <w:szCs w:val="20"/>
        </w:rPr>
        <w:t>suas Afiliadas, investigação</w:t>
      </w:r>
      <w:r>
        <w:rPr>
          <w:rFonts w:ascii="Verdana" w:hAnsi="Verdana"/>
          <w:sz w:val="20"/>
          <w:szCs w:val="20"/>
        </w:rPr>
        <w:t>, inquérito ou procedimento administrativo ou judicial relacionado a práticas con</w:t>
      </w:r>
      <w:r w:rsidR="006E7896">
        <w:rPr>
          <w:rFonts w:ascii="Verdana" w:hAnsi="Verdana"/>
          <w:sz w:val="20"/>
          <w:szCs w:val="20"/>
        </w:rPr>
        <w:t>trárias às Normas Anticorrupção; e</w:t>
      </w:r>
    </w:p>
    <w:p w14:paraId="19CABB1F" w14:textId="77777777" w:rsidR="006E7896" w:rsidRPr="006E7896" w:rsidRDefault="006E7896" w:rsidP="006E7896">
      <w:pPr>
        <w:pStyle w:val="NormalWeb"/>
        <w:spacing w:before="0" w:beforeAutospacing="0" w:after="0" w:afterAutospacing="0" w:line="320" w:lineRule="exact"/>
        <w:ind w:left="1277"/>
        <w:jc w:val="both"/>
        <w:rPr>
          <w:rFonts w:ascii="Verdana" w:hAnsi="Verdana"/>
          <w:kern w:val="16"/>
          <w:sz w:val="20"/>
          <w:szCs w:val="20"/>
        </w:rPr>
      </w:pPr>
    </w:p>
    <w:p w14:paraId="2BA5AF62" w14:textId="77777777" w:rsidR="00BB59A7" w:rsidRDefault="006A3DBC" w:rsidP="00ED1B55">
      <w:pPr>
        <w:pStyle w:val="NormalWeb"/>
        <w:numPr>
          <w:ilvl w:val="0"/>
          <w:numId w:val="2"/>
        </w:numPr>
        <w:tabs>
          <w:tab w:val="clear" w:pos="737"/>
          <w:tab w:val="num" w:pos="1277"/>
        </w:tabs>
        <w:spacing w:before="0" w:beforeAutospacing="0" w:after="0" w:afterAutospacing="0" w:line="320" w:lineRule="exact"/>
        <w:ind w:left="1277" w:hanging="567"/>
        <w:jc w:val="both"/>
        <w:rPr>
          <w:rFonts w:ascii="Verdana" w:hAnsi="Verdana"/>
          <w:sz w:val="20"/>
          <w:szCs w:val="20"/>
        </w:rPr>
      </w:pPr>
      <w:r w:rsidRPr="004C3424">
        <w:rPr>
          <w:rFonts w:ascii="Verdana" w:hAnsi="Verdana"/>
          <w:sz w:val="20"/>
          <w:szCs w:val="20"/>
        </w:rPr>
        <w:t xml:space="preserve">o condomínio </w:t>
      </w:r>
      <w:r w:rsidR="006E7896" w:rsidRPr="004C3424">
        <w:rPr>
          <w:rFonts w:ascii="Verdana" w:hAnsi="Verdana"/>
          <w:sz w:val="20"/>
          <w:szCs w:val="20"/>
        </w:rPr>
        <w:t xml:space="preserve">mantém os bens necessários para a condução </w:t>
      </w:r>
      <w:r w:rsidRPr="004C3424">
        <w:rPr>
          <w:rFonts w:ascii="Verdana" w:hAnsi="Verdana"/>
          <w:sz w:val="20"/>
          <w:szCs w:val="20"/>
        </w:rPr>
        <w:t>das</w:t>
      </w:r>
      <w:r w:rsidR="006E7896" w:rsidRPr="004C3424">
        <w:rPr>
          <w:rFonts w:ascii="Verdana" w:hAnsi="Verdana"/>
          <w:sz w:val="20"/>
          <w:szCs w:val="20"/>
        </w:rPr>
        <w:t xml:space="preserve"> atividades principais </w:t>
      </w:r>
      <w:r w:rsidRPr="004C3424">
        <w:rPr>
          <w:rFonts w:ascii="Verdana" w:hAnsi="Verdana"/>
          <w:sz w:val="20"/>
          <w:szCs w:val="20"/>
        </w:rPr>
        <w:t xml:space="preserve">da Emissora </w:t>
      </w:r>
      <w:r w:rsidR="006E7896" w:rsidRPr="004C3424">
        <w:rPr>
          <w:rFonts w:ascii="Verdana" w:hAnsi="Verdana"/>
          <w:sz w:val="20"/>
          <w:szCs w:val="20"/>
        </w:rPr>
        <w:t xml:space="preserve">adequadamente segurados, conforme práticas correntes em seu setor de atuação, conforme do Decreto nº 61.867, de 11 de dezembro de 1967 e </w:t>
      </w:r>
      <w:r w:rsidRPr="004C3424">
        <w:rPr>
          <w:rFonts w:ascii="Verdana" w:hAnsi="Verdana"/>
          <w:sz w:val="20"/>
          <w:szCs w:val="20"/>
        </w:rPr>
        <w:t xml:space="preserve">a Emissora </w:t>
      </w:r>
      <w:r w:rsidR="006E7896" w:rsidRPr="004C3424">
        <w:rPr>
          <w:rFonts w:ascii="Verdana" w:hAnsi="Verdana"/>
          <w:sz w:val="20"/>
          <w:szCs w:val="20"/>
        </w:rPr>
        <w:t>não tem qualquer razão para acreditar que</w:t>
      </w:r>
      <w:r w:rsidRPr="004C3424">
        <w:rPr>
          <w:rFonts w:ascii="Verdana" w:hAnsi="Verdana"/>
          <w:sz w:val="20"/>
          <w:szCs w:val="20"/>
        </w:rPr>
        <w:t xml:space="preserve"> o condomínio</w:t>
      </w:r>
      <w:r w:rsidR="006E7896" w:rsidRPr="004C3424">
        <w:rPr>
          <w:rFonts w:ascii="Verdana" w:hAnsi="Verdana"/>
          <w:sz w:val="20"/>
          <w:szCs w:val="20"/>
        </w:rPr>
        <w:t xml:space="preserve"> não conseguirá a renovação dos seguros existentes quando expirar a cobertura ou que não conseguirá obter cobertura conforme necessário para dar continuidade aos seus negócios a um custo que não resultaria em Efeito Adverso Relevante;</w:t>
      </w:r>
      <w:bookmarkStart w:id="240" w:name="_DV_M242"/>
      <w:bookmarkEnd w:id="240"/>
    </w:p>
    <w:p w14:paraId="1BFB622C" w14:textId="77777777" w:rsidR="00ED1B55" w:rsidRPr="004C3424" w:rsidRDefault="00ED1B55" w:rsidP="00ED1B55">
      <w:pPr>
        <w:pStyle w:val="NormalWeb"/>
        <w:spacing w:before="0" w:beforeAutospacing="0" w:after="0" w:afterAutospacing="0" w:line="320" w:lineRule="exact"/>
        <w:jc w:val="both"/>
        <w:rPr>
          <w:rFonts w:ascii="Verdana" w:hAnsi="Verdana"/>
          <w:sz w:val="20"/>
          <w:szCs w:val="20"/>
        </w:rPr>
      </w:pPr>
    </w:p>
    <w:p w14:paraId="0E4603B8" w14:textId="77777777" w:rsidR="00BB59A7" w:rsidRDefault="007C7372">
      <w:pPr>
        <w:pStyle w:val="NormalWeb"/>
        <w:spacing w:before="0" w:beforeAutospacing="0" w:after="0" w:afterAutospacing="0" w:line="320" w:lineRule="exact"/>
        <w:jc w:val="both"/>
        <w:rPr>
          <w:rFonts w:ascii="Verdana" w:hAnsi="Verdana"/>
          <w:sz w:val="20"/>
          <w:szCs w:val="20"/>
        </w:rPr>
      </w:pPr>
      <w:r>
        <w:rPr>
          <w:rFonts w:ascii="Verdana" w:hAnsi="Verdana"/>
          <w:sz w:val="20"/>
          <w:szCs w:val="20"/>
        </w:rPr>
        <w:t>10.2.</w:t>
      </w:r>
      <w:r>
        <w:rPr>
          <w:rFonts w:ascii="Verdana" w:hAnsi="Verdana"/>
          <w:sz w:val="20"/>
          <w:szCs w:val="20"/>
        </w:rPr>
        <w:tab/>
        <w:t>A Emissora declara, ainda, (i) não ter qualquer ligação com o Agente Fiduciário que o impeça de exercer plenamente, suas funções conforme descritas nesta Escritura e na Instrução CVM 583; (</w:t>
      </w:r>
      <w:proofErr w:type="spellStart"/>
      <w:r>
        <w:rPr>
          <w:rFonts w:ascii="Verdana" w:hAnsi="Verdana"/>
          <w:sz w:val="20"/>
          <w:szCs w:val="20"/>
        </w:rPr>
        <w:t>ii</w:t>
      </w:r>
      <w:proofErr w:type="spellEnd"/>
      <w:r>
        <w:rPr>
          <w:rFonts w:ascii="Verdana" w:hAnsi="Verdana"/>
          <w:sz w:val="20"/>
          <w:szCs w:val="20"/>
        </w:rPr>
        <w:t>) ter ciência de todas as disposições da Instrução CVM 583 a serem cumpridas pelo Agente Fiduciário; (</w:t>
      </w:r>
      <w:proofErr w:type="spellStart"/>
      <w:r>
        <w:rPr>
          <w:rFonts w:ascii="Verdana" w:hAnsi="Verdana"/>
          <w:sz w:val="20"/>
          <w:szCs w:val="20"/>
        </w:rPr>
        <w:t>iii</w:t>
      </w:r>
      <w:proofErr w:type="spellEnd"/>
      <w:r>
        <w:rPr>
          <w:rFonts w:ascii="Verdana" w:hAnsi="Verdana"/>
          <w:sz w:val="20"/>
          <w:szCs w:val="20"/>
        </w:rPr>
        <w:t>) que cumprirá todas as determinações do Agente Fiduciário vinculadas ao cumprimento das disposições previstas naquela Instrução; e (</w:t>
      </w:r>
      <w:proofErr w:type="spellStart"/>
      <w:r>
        <w:rPr>
          <w:rFonts w:ascii="Verdana" w:hAnsi="Verdana"/>
          <w:sz w:val="20"/>
          <w:szCs w:val="20"/>
        </w:rPr>
        <w:t>iv</w:t>
      </w:r>
      <w:proofErr w:type="spellEnd"/>
      <w:r>
        <w:rPr>
          <w:rFonts w:ascii="Verdana" w:hAnsi="Verdana"/>
          <w:sz w:val="20"/>
          <w:szCs w:val="20"/>
        </w:rPr>
        <w:t>) não existir nenhum impedimento legal contratual ou acordo de acionistas que impeça a presente Emissão.</w:t>
      </w:r>
    </w:p>
    <w:p w14:paraId="2F095767" w14:textId="7CAAE994" w:rsidR="00BB59A7" w:rsidRDefault="00BB59A7">
      <w:pPr>
        <w:pStyle w:val="NormalWeb"/>
        <w:spacing w:before="0" w:beforeAutospacing="0" w:after="0" w:afterAutospacing="0" w:line="320" w:lineRule="exact"/>
        <w:jc w:val="both"/>
        <w:rPr>
          <w:rFonts w:ascii="Verdana" w:hAnsi="Verdana"/>
          <w:sz w:val="20"/>
          <w:szCs w:val="20"/>
        </w:rPr>
      </w:pPr>
    </w:p>
    <w:p w14:paraId="146ACEAE" w14:textId="77777777" w:rsidR="00BB59A7" w:rsidRDefault="007C7372">
      <w:pPr>
        <w:pStyle w:val="NormalWeb"/>
        <w:spacing w:before="0" w:beforeAutospacing="0" w:after="0" w:afterAutospacing="0" w:line="320" w:lineRule="exact"/>
        <w:jc w:val="both"/>
        <w:rPr>
          <w:rFonts w:ascii="Verdana" w:hAnsi="Verdana"/>
          <w:sz w:val="20"/>
          <w:szCs w:val="20"/>
        </w:rPr>
      </w:pPr>
      <w:r>
        <w:rPr>
          <w:rFonts w:ascii="Verdana" w:hAnsi="Verdana"/>
          <w:sz w:val="20"/>
          <w:szCs w:val="20"/>
        </w:rPr>
        <w:t>10.3.</w:t>
      </w:r>
      <w:r>
        <w:rPr>
          <w:rFonts w:ascii="Verdana" w:hAnsi="Verdana"/>
          <w:sz w:val="20"/>
          <w:szCs w:val="20"/>
        </w:rPr>
        <w:tab/>
        <w:t xml:space="preserve">A Emissora obriga-se, de forma irrevogável e irretratável, a indenizar os Debenturistas e o Agente Fiduciário por todos e quaisquer prejuízos, danos, perdas, custos e/ou despesas (incluindo custas judiciais e honorários advocatícios) incorridos pelos Debenturistas e pelo Agente Fiduciário em razão da </w:t>
      </w:r>
      <w:proofErr w:type="spellStart"/>
      <w:r>
        <w:rPr>
          <w:rFonts w:ascii="Verdana" w:hAnsi="Verdana"/>
          <w:sz w:val="20"/>
          <w:szCs w:val="20"/>
        </w:rPr>
        <w:t>inveracidade</w:t>
      </w:r>
      <w:proofErr w:type="spellEnd"/>
      <w:r>
        <w:rPr>
          <w:rFonts w:ascii="Verdana" w:hAnsi="Verdana"/>
          <w:sz w:val="20"/>
          <w:szCs w:val="20"/>
        </w:rPr>
        <w:t xml:space="preserve"> ou incorreção de quaisquer das declarações prestadas por ela, nos termos da Cláusula 10.1 acima.</w:t>
      </w:r>
    </w:p>
    <w:p w14:paraId="6087AEE5" w14:textId="77777777" w:rsidR="00BB59A7" w:rsidRDefault="00BB59A7">
      <w:pPr>
        <w:pStyle w:val="NormalWeb"/>
        <w:spacing w:before="0" w:beforeAutospacing="0" w:after="0" w:afterAutospacing="0" w:line="320" w:lineRule="exact"/>
        <w:jc w:val="both"/>
        <w:rPr>
          <w:rFonts w:ascii="Verdana" w:hAnsi="Verdana"/>
          <w:sz w:val="20"/>
          <w:szCs w:val="20"/>
        </w:rPr>
      </w:pPr>
    </w:p>
    <w:p w14:paraId="504D5E2F" w14:textId="77777777" w:rsidR="00BB59A7" w:rsidRDefault="007C7372">
      <w:pPr>
        <w:pStyle w:val="NormalWeb"/>
        <w:spacing w:before="0" w:beforeAutospacing="0" w:after="0" w:afterAutospacing="0" w:line="320" w:lineRule="exact"/>
        <w:jc w:val="both"/>
        <w:rPr>
          <w:rFonts w:ascii="Verdana" w:hAnsi="Verdana"/>
          <w:sz w:val="20"/>
          <w:szCs w:val="20"/>
        </w:rPr>
      </w:pPr>
      <w:r>
        <w:rPr>
          <w:rFonts w:ascii="Verdana" w:hAnsi="Verdana"/>
          <w:sz w:val="20"/>
          <w:szCs w:val="20"/>
        </w:rPr>
        <w:t>10.4.</w:t>
      </w:r>
      <w:r>
        <w:rPr>
          <w:rFonts w:ascii="Verdana" w:hAnsi="Verdana"/>
          <w:sz w:val="20"/>
          <w:szCs w:val="20"/>
        </w:rPr>
        <w:tab/>
        <w:t>Sem prejuízo do disposto na Cláusula 10.3 acima, a Emissora obriga-se a notificar o Agente Fiduciário e aos Debenturistas no Dia Útil subsequente, caso quaisquer das declarações aqui prestadas mostrem-se inverídicas ou incorretas na data em que foram prestadas.</w:t>
      </w:r>
    </w:p>
    <w:p w14:paraId="4323067E" w14:textId="77777777" w:rsidR="00BB59A7" w:rsidRDefault="00BB59A7">
      <w:pPr>
        <w:pStyle w:val="NormalWeb"/>
        <w:spacing w:before="0" w:beforeAutospacing="0" w:after="0" w:afterAutospacing="0" w:line="320" w:lineRule="exact"/>
        <w:jc w:val="both"/>
        <w:rPr>
          <w:rFonts w:ascii="Verdana" w:hAnsi="Verdana"/>
          <w:sz w:val="20"/>
          <w:szCs w:val="20"/>
        </w:rPr>
      </w:pPr>
    </w:p>
    <w:p w14:paraId="31BCEC50" w14:textId="619667B9" w:rsidR="00BB59A7" w:rsidRDefault="007C7372">
      <w:pPr>
        <w:pStyle w:val="NormalWeb"/>
        <w:spacing w:before="0" w:beforeAutospacing="0" w:after="0" w:afterAutospacing="0" w:line="320" w:lineRule="exact"/>
        <w:jc w:val="both"/>
        <w:rPr>
          <w:rFonts w:ascii="Verdana" w:hAnsi="Verdana"/>
          <w:sz w:val="20"/>
          <w:szCs w:val="20"/>
        </w:rPr>
      </w:pPr>
      <w:r>
        <w:rPr>
          <w:rFonts w:ascii="Verdana" w:hAnsi="Verdana"/>
          <w:sz w:val="20"/>
          <w:szCs w:val="20"/>
        </w:rPr>
        <w:t>10.5.</w:t>
      </w:r>
      <w:r>
        <w:rPr>
          <w:rFonts w:ascii="Verdana" w:hAnsi="Verdana"/>
          <w:sz w:val="20"/>
          <w:szCs w:val="20"/>
        </w:rPr>
        <w:tab/>
        <w:t xml:space="preserve">A Emissora obriga-se, neste ato, em caráter irrevogável e irretratável, a cuidar para que as operações que venha a praticar no </w:t>
      </w:r>
      <w:r w:rsidR="004A728C">
        <w:rPr>
          <w:rFonts w:ascii="Verdana" w:hAnsi="Verdana"/>
          <w:sz w:val="20"/>
          <w:szCs w:val="20"/>
        </w:rPr>
        <w:t xml:space="preserve">âmbito da </w:t>
      </w:r>
      <w:r>
        <w:rPr>
          <w:rFonts w:ascii="Verdana" w:hAnsi="Verdana"/>
          <w:sz w:val="20"/>
          <w:szCs w:val="20"/>
        </w:rPr>
        <w:t>B3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culpa ou dolo do Agente Fiduciário.</w:t>
      </w:r>
    </w:p>
    <w:p w14:paraId="37C2790D" w14:textId="77777777" w:rsidR="00BB59A7" w:rsidRDefault="00BB59A7">
      <w:pPr>
        <w:autoSpaceDE/>
        <w:autoSpaceDN/>
        <w:adjustRightInd/>
        <w:rPr>
          <w:rFonts w:ascii="Verdana" w:hAnsi="Verdana"/>
          <w:b/>
          <w:bCs/>
          <w:w w:val="0"/>
          <w:kern w:val="32"/>
          <w:sz w:val="20"/>
          <w:szCs w:val="20"/>
          <w:lang w:eastAsia="x-none"/>
        </w:rPr>
      </w:pPr>
      <w:bookmarkStart w:id="241" w:name="_Toc356586453"/>
    </w:p>
    <w:p w14:paraId="3AAAC635" w14:textId="77777777" w:rsidR="00BB59A7" w:rsidRDefault="007C7372">
      <w:pPr>
        <w:pStyle w:val="Ttulo1"/>
        <w:rPr>
          <w:w w:val="0"/>
        </w:rPr>
      </w:pPr>
      <w:r>
        <w:rPr>
          <w:w w:val="0"/>
        </w:rPr>
        <w:t>CLÁUSULA XI</w:t>
      </w:r>
      <w:r>
        <w:rPr>
          <w:w w:val="0"/>
        </w:rPr>
        <w:br/>
        <w:t>DISPOSIÇÕES GERAIS</w:t>
      </w:r>
      <w:bookmarkEnd w:id="239"/>
      <w:bookmarkEnd w:id="241"/>
    </w:p>
    <w:p w14:paraId="4482BAF7" w14:textId="77777777" w:rsidR="00BB59A7" w:rsidRDefault="00BB59A7">
      <w:pPr>
        <w:spacing w:line="320" w:lineRule="exact"/>
        <w:rPr>
          <w:rFonts w:ascii="Verdana" w:hAnsi="Verdana"/>
          <w:sz w:val="20"/>
          <w:szCs w:val="20"/>
        </w:rPr>
      </w:pPr>
    </w:p>
    <w:p w14:paraId="664B7C28" w14:textId="77777777" w:rsidR="00BB59A7" w:rsidRDefault="007C7372">
      <w:pPr>
        <w:spacing w:line="320" w:lineRule="exact"/>
        <w:jc w:val="both"/>
        <w:rPr>
          <w:rFonts w:ascii="Verdana" w:hAnsi="Verdana"/>
          <w:b/>
          <w:w w:val="0"/>
          <w:sz w:val="20"/>
          <w:szCs w:val="20"/>
        </w:rPr>
      </w:pPr>
      <w:bookmarkStart w:id="242" w:name="_DV_M416"/>
      <w:bookmarkEnd w:id="242"/>
      <w:r>
        <w:rPr>
          <w:rFonts w:ascii="Verdana" w:hAnsi="Verdana"/>
          <w:b/>
          <w:w w:val="0"/>
          <w:sz w:val="20"/>
          <w:szCs w:val="20"/>
        </w:rPr>
        <w:t>11.1.</w:t>
      </w:r>
      <w:r>
        <w:rPr>
          <w:rFonts w:ascii="Verdana" w:hAnsi="Verdana"/>
          <w:b/>
          <w:w w:val="0"/>
          <w:sz w:val="20"/>
          <w:szCs w:val="20"/>
        </w:rPr>
        <w:tab/>
        <w:t>Comunicações</w:t>
      </w:r>
    </w:p>
    <w:p w14:paraId="78E6EFFB" w14:textId="77777777" w:rsidR="00BB59A7" w:rsidRDefault="00BB59A7">
      <w:pPr>
        <w:spacing w:line="320" w:lineRule="exact"/>
        <w:rPr>
          <w:rFonts w:ascii="Verdana" w:hAnsi="Verdana"/>
          <w:w w:val="0"/>
          <w:sz w:val="20"/>
          <w:szCs w:val="20"/>
        </w:rPr>
      </w:pPr>
    </w:p>
    <w:p w14:paraId="4E916E23" w14:textId="77777777" w:rsidR="00BB59A7" w:rsidRDefault="007C7372">
      <w:pPr>
        <w:pStyle w:val="Corpodetexto3"/>
        <w:spacing w:line="320" w:lineRule="exact"/>
        <w:rPr>
          <w:rFonts w:ascii="Verdana" w:hAnsi="Verdana"/>
          <w:w w:val="0"/>
          <w:sz w:val="20"/>
          <w:szCs w:val="20"/>
          <w:lang w:val="pt-BR"/>
        </w:rPr>
      </w:pPr>
      <w:bookmarkStart w:id="243" w:name="_DV_M417"/>
      <w:bookmarkEnd w:id="243"/>
      <w:r>
        <w:rPr>
          <w:rFonts w:ascii="Verdana" w:hAnsi="Verdana"/>
          <w:w w:val="0"/>
          <w:sz w:val="20"/>
          <w:szCs w:val="20"/>
          <w:lang w:val="pt-BR"/>
        </w:rPr>
        <w:t>11.1.1</w:t>
      </w:r>
      <w:r>
        <w:rPr>
          <w:rFonts w:ascii="Verdana" w:hAnsi="Verdana"/>
          <w:w w:val="0"/>
          <w:sz w:val="20"/>
          <w:szCs w:val="20"/>
          <w:lang w:val="pt-BR"/>
        </w:rPr>
        <w:tab/>
        <w:t>As comunicações a serem enviadas por qualquer das Partes nos termos desta Escritura deverão ser encaminhadas para os seguintes endereços:</w:t>
      </w:r>
    </w:p>
    <w:p w14:paraId="3C3B1B98" w14:textId="77777777" w:rsidR="00BB59A7" w:rsidRDefault="00BB59A7">
      <w:pPr>
        <w:shd w:val="clear" w:color="auto" w:fill="FFFFFF"/>
        <w:spacing w:line="320" w:lineRule="exact"/>
        <w:rPr>
          <w:rFonts w:ascii="Verdana" w:hAnsi="Verdana"/>
          <w:b/>
          <w:w w:val="0"/>
          <w:sz w:val="20"/>
          <w:szCs w:val="20"/>
        </w:rPr>
      </w:pPr>
    </w:p>
    <w:p w14:paraId="429E58C1" w14:textId="77777777" w:rsidR="00BB59A7" w:rsidRDefault="007C7372">
      <w:pPr>
        <w:pStyle w:val="NormalWeb"/>
        <w:keepNext/>
        <w:keepLines/>
        <w:spacing w:before="0" w:beforeAutospacing="0" w:after="0" w:afterAutospacing="0" w:line="320" w:lineRule="exact"/>
        <w:jc w:val="both"/>
        <w:rPr>
          <w:rFonts w:ascii="Verdana" w:hAnsi="Verdana"/>
          <w:b/>
          <w:sz w:val="20"/>
          <w:szCs w:val="20"/>
        </w:rPr>
      </w:pPr>
      <w:bookmarkStart w:id="244" w:name="_DV_M418"/>
      <w:bookmarkEnd w:id="244"/>
      <w:r>
        <w:rPr>
          <w:rFonts w:ascii="Verdana" w:hAnsi="Verdana"/>
          <w:b/>
          <w:sz w:val="20"/>
          <w:szCs w:val="20"/>
        </w:rPr>
        <w:t>Para a Emissora:</w:t>
      </w:r>
    </w:p>
    <w:p w14:paraId="4FBFC957" w14:textId="77777777" w:rsidR="00BB59A7" w:rsidRDefault="00A05756">
      <w:pPr>
        <w:shd w:val="clear" w:color="auto" w:fill="FFFFFF"/>
        <w:tabs>
          <w:tab w:val="left" w:pos="1560"/>
        </w:tabs>
        <w:spacing w:line="320" w:lineRule="exact"/>
        <w:rPr>
          <w:rFonts w:ascii="Verdana" w:hAnsi="Verdana"/>
          <w:b/>
          <w:caps/>
          <w:smallCaps/>
          <w:sz w:val="20"/>
          <w:szCs w:val="20"/>
        </w:rPr>
      </w:pPr>
      <w:r>
        <w:rPr>
          <w:rFonts w:ascii="Verdana" w:hAnsi="Verdana"/>
          <w:b/>
          <w:caps/>
          <w:sz w:val="20"/>
          <w:szCs w:val="20"/>
        </w:rPr>
        <w:t>R039 Extrema 2 Empreendimentos e Participações S.A.</w:t>
      </w:r>
    </w:p>
    <w:p w14:paraId="0B9BF7A9" w14:textId="77777777" w:rsidR="0012719E" w:rsidRDefault="0012719E">
      <w:pPr>
        <w:shd w:val="clear" w:color="auto" w:fill="FFFFFF"/>
        <w:spacing w:line="320" w:lineRule="exact"/>
        <w:rPr>
          <w:rFonts w:ascii="Verdana" w:hAnsi="Verdana"/>
          <w:sz w:val="20"/>
          <w:szCs w:val="20"/>
        </w:rPr>
      </w:pPr>
      <w:r>
        <w:rPr>
          <w:rFonts w:ascii="Verdana" w:hAnsi="Verdana"/>
          <w:sz w:val="20"/>
          <w:szCs w:val="20"/>
        </w:rPr>
        <w:t>Rua Funchal, nº 418, 27º andar, sala 57, Vila Olímpia</w:t>
      </w:r>
    </w:p>
    <w:p w14:paraId="7978B4D4" w14:textId="77777777" w:rsidR="0012719E" w:rsidRDefault="0012719E">
      <w:pPr>
        <w:shd w:val="clear" w:color="auto" w:fill="FFFFFF"/>
        <w:spacing w:line="320" w:lineRule="exact"/>
        <w:rPr>
          <w:rFonts w:ascii="Verdana" w:hAnsi="Verdana"/>
          <w:sz w:val="20"/>
          <w:szCs w:val="20"/>
        </w:rPr>
      </w:pPr>
      <w:r>
        <w:rPr>
          <w:rFonts w:ascii="Verdana" w:hAnsi="Verdana"/>
          <w:sz w:val="20"/>
          <w:szCs w:val="20"/>
        </w:rPr>
        <w:t>CEP 04551-060, São Paulo, SP</w:t>
      </w:r>
    </w:p>
    <w:p w14:paraId="26BE3030" w14:textId="6159EA65" w:rsidR="0012719E" w:rsidRDefault="00B15C48">
      <w:pPr>
        <w:shd w:val="clear" w:color="auto" w:fill="FFFFFF"/>
        <w:spacing w:line="320" w:lineRule="exact"/>
        <w:rPr>
          <w:rFonts w:ascii="Verdana" w:hAnsi="Verdana"/>
          <w:sz w:val="20"/>
          <w:szCs w:val="20"/>
        </w:rPr>
      </w:pPr>
      <w:r>
        <w:rPr>
          <w:rFonts w:ascii="Verdana" w:hAnsi="Verdana"/>
          <w:sz w:val="20"/>
          <w:szCs w:val="20"/>
        </w:rPr>
        <w:t>At</w:t>
      </w:r>
      <w:r w:rsidR="0012719E">
        <w:rPr>
          <w:rFonts w:ascii="Verdana" w:hAnsi="Verdana"/>
          <w:sz w:val="20"/>
          <w:szCs w:val="20"/>
        </w:rPr>
        <w:t xml:space="preserve">.: </w:t>
      </w:r>
      <w:r w:rsidR="003B6EB9">
        <w:rPr>
          <w:rFonts w:ascii="Verdana" w:hAnsi="Verdana"/>
          <w:sz w:val="20"/>
          <w:szCs w:val="20"/>
        </w:rPr>
        <w:t>Rodrigo Lacombe Abbud</w:t>
      </w:r>
    </w:p>
    <w:p w14:paraId="694B6EFC" w14:textId="6B147E87" w:rsidR="0012719E" w:rsidRDefault="00B15C48">
      <w:pPr>
        <w:shd w:val="clear" w:color="auto" w:fill="FFFFFF"/>
        <w:spacing w:line="320" w:lineRule="exact"/>
        <w:rPr>
          <w:rFonts w:ascii="Verdana" w:hAnsi="Verdana"/>
          <w:sz w:val="20"/>
          <w:szCs w:val="20"/>
        </w:rPr>
      </w:pPr>
      <w:proofErr w:type="spellStart"/>
      <w:r>
        <w:rPr>
          <w:rFonts w:ascii="Verdana" w:hAnsi="Verdana"/>
          <w:sz w:val="20"/>
          <w:szCs w:val="20"/>
        </w:rPr>
        <w:t>Tel</w:t>
      </w:r>
      <w:proofErr w:type="spellEnd"/>
      <w:r w:rsidR="0012719E">
        <w:rPr>
          <w:rFonts w:ascii="Verdana" w:hAnsi="Verdana"/>
          <w:sz w:val="20"/>
          <w:szCs w:val="20"/>
        </w:rPr>
        <w:t xml:space="preserve">: (11) </w:t>
      </w:r>
      <w:r w:rsidR="003B6EB9">
        <w:rPr>
          <w:rFonts w:ascii="Verdana" w:hAnsi="Verdana"/>
          <w:sz w:val="20"/>
          <w:szCs w:val="20"/>
        </w:rPr>
        <w:t>2344-2525</w:t>
      </w:r>
    </w:p>
    <w:p w14:paraId="0DEDB9AD" w14:textId="1253B9D5" w:rsidR="0012719E" w:rsidRDefault="0012719E">
      <w:pPr>
        <w:shd w:val="clear" w:color="auto" w:fill="FFFFFF"/>
        <w:spacing w:line="320" w:lineRule="exact"/>
        <w:rPr>
          <w:rFonts w:ascii="Verdana" w:hAnsi="Verdana"/>
          <w:sz w:val="20"/>
          <w:szCs w:val="20"/>
        </w:rPr>
      </w:pPr>
      <w:r>
        <w:rPr>
          <w:rFonts w:ascii="Verdana" w:hAnsi="Verdana"/>
          <w:sz w:val="20"/>
          <w:szCs w:val="20"/>
        </w:rPr>
        <w:t xml:space="preserve">E-mail: </w:t>
      </w:r>
      <w:bookmarkStart w:id="245" w:name="_DV_M424"/>
      <w:bookmarkEnd w:id="245"/>
      <w:r w:rsidR="003B6EB9">
        <w:rPr>
          <w:rFonts w:ascii="Verdana" w:hAnsi="Verdana"/>
          <w:sz w:val="20"/>
          <w:szCs w:val="20"/>
        </w:rPr>
        <w:fldChar w:fldCharType="begin"/>
      </w:r>
      <w:r w:rsidR="003B6EB9">
        <w:rPr>
          <w:rFonts w:ascii="Verdana" w:hAnsi="Verdana"/>
          <w:sz w:val="20"/>
          <w:szCs w:val="20"/>
        </w:rPr>
        <w:instrText xml:space="preserve"> HYPERLINK "mailto:rabbud@vbirealestate.com" </w:instrText>
      </w:r>
      <w:r w:rsidR="003B6EB9">
        <w:rPr>
          <w:rFonts w:ascii="Verdana" w:hAnsi="Verdana"/>
          <w:sz w:val="20"/>
          <w:szCs w:val="20"/>
        </w:rPr>
        <w:fldChar w:fldCharType="separate"/>
      </w:r>
      <w:r w:rsidR="003B6EB9" w:rsidRPr="00556A48">
        <w:rPr>
          <w:rStyle w:val="Hyperlink"/>
          <w:rFonts w:ascii="Verdana" w:hAnsi="Verdana"/>
          <w:sz w:val="20"/>
          <w:szCs w:val="20"/>
        </w:rPr>
        <w:t>rabbud@vbirealestate.com</w:t>
      </w:r>
      <w:r w:rsidR="003B6EB9">
        <w:rPr>
          <w:rFonts w:ascii="Verdana" w:hAnsi="Verdana"/>
          <w:sz w:val="20"/>
          <w:szCs w:val="20"/>
        </w:rPr>
        <w:fldChar w:fldCharType="end"/>
      </w:r>
      <w:r w:rsidR="003B6EB9">
        <w:rPr>
          <w:rFonts w:ascii="Verdana" w:hAnsi="Verdana"/>
          <w:sz w:val="20"/>
          <w:szCs w:val="20"/>
        </w:rPr>
        <w:t xml:space="preserve"> e legal@vbirealestate.com</w:t>
      </w:r>
    </w:p>
    <w:p w14:paraId="73F8EC8C" w14:textId="77777777" w:rsidR="0012719E" w:rsidRDefault="0012719E">
      <w:pPr>
        <w:shd w:val="clear" w:color="auto" w:fill="FFFFFF"/>
        <w:spacing w:line="320" w:lineRule="exact"/>
        <w:rPr>
          <w:rFonts w:ascii="Verdana" w:hAnsi="Verdana"/>
          <w:sz w:val="20"/>
          <w:szCs w:val="20"/>
        </w:rPr>
      </w:pPr>
    </w:p>
    <w:p w14:paraId="2F97BABC" w14:textId="77777777" w:rsidR="00BB59A7" w:rsidRDefault="007C7372">
      <w:pPr>
        <w:shd w:val="clear" w:color="auto" w:fill="FFFFFF"/>
        <w:spacing w:line="320" w:lineRule="exact"/>
        <w:rPr>
          <w:rFonts w:ascii="Verdana" w:hAnsi="Verdana"/>
          <w:b/>
          <w:w w:val="0"/>
          <w:sz w:val="20"/>
          <w:szCs w:val="20"/>
        </w:rPr>
      </w:pPr>
      <w:r>
        <w:rPr>
          <w:rFonts w:ascii="Verdana" w:hAnsi="Verdana"/>
          <w:b/>
          <w:w w:val="0"/>
          <w:sz w:val="20"/>
          <w:szCs w:val="20"/>
        </w:rPr>
        <w:t xml:space="preserve">Para o Agente Fiduciário: </w:t>
      </w:r>
    </w:p>
    <w:p w14:paraId="6AE38C25" w14:textId="77777777" w:rsidR="00A669DE" w:rsidRDefault="00924E26" w:rsidP="00924E26">
      <w:pPr>
        <w:shd w:val="clear" w:color="auto" w:fill="FFFFFF"/>
        <w:tabs>
          <w:tab w:val="left" w:pos="1560"/>
        </w:tabs>
        <w:spacing w:line="320" w:lineRule="exact"/>
        <w:rPr>
          <w:rFonts w:ascii="Verdana" w:hAnsi="Verdana"/>
          <w:sz w:val="20"/>
          <w:szCs w:val="20"/>
        </w:rPr>
      </w:pPr>
      <w:bookmarkStart w:id="246" w:name="_DV_M614"/>
      <w:bookmarkStart w:id="247" w:name="_DV_M615"/>
      <w:bookmarkStart w:id="248" w:name="_DV_M616"/>
      <w:bookmarkStart w:id="249" w:name="_DV_M425"/>
      <w:bookmarkStart w:id="250" w:name="_DV_M426"/>
      <w:bookmarkEnd w:id="246"/>
      <w:bookmarkEnd w:id="247"/>
      <w:bookmarkEnd w:id="248"/>
      <w:bookmarkEnd w:id="249"/>
      <w:bookmarkEnd w:id="250"/>
      <w:r w:rsidRPr="00472F53">
        <w:rPr>
          <w:rFonts w:ascii="Verdana" w:hAnsi="Verdana"/>
          <w:b/>
          <w:sz w:val="20"/>
          <w:szCs w:val="20"/>
        </w:rPr>
        <w:t>OLIVEIRA TRUST DISTRIBUIDORA DE TÍTULOS E VALORES MOBILIÁRIOS S.A.</w:t>
      </w:r>
    </w:p>
    <w:p w14:paraId="08E64C34" w14:textId="77777777" w:rsidR="00F77EEE" w:rsidRDefault="00F77EEE" w:rsidP="00F77EEE">
      <w:pPr>
        <w:shd w:val="clear" w:color="auto" w:fill="FFFFFF"/>
        <w:tabs>
          <w:tab w:val="left" w:pos="1560"/>
        </w:tabs>
        <w:spacing w:line="320" w:lineRule="exact"/>
        <w:rPr>
          <w:rFonts w:ascii="Verdana" w:hAnsi="Verdana"/>
          <w:sz w:val="20"/>
          <w:szCs w:val="20"/>
        </w:rPr>
      </w:pPr>
      <w:r w:rsidRPr="00472F53">
        <w:rPr>
          <w:rFonts w:ascii="Verdana" w:hAnsi="Verdana"/>
          <w:sz w:val="20"/>
          <w:szCs w:val="20"/>
        </w:rPr>
        <w:t>Av. das Amé</w:t>
      </w:r>
      <w:r>
        <w:rPr>
          <w:rFonts w:ascii="Verdana" w:hAnsi="Verdana"/>
          <w:sz w:val="20"/>
          <w:szCs w:val="20"/>
        </w:rPr>
        <w:t>ricas, 3434, bloco 7, 2º andar</w:t>
      </w:r>
    </w:p>
    <w:p w14:paraId="06061C05" w14:textId="77777777" w:rsidR="00F77EEE" w:rsidRDefault="00F77EEE" w:rsidP="00F77EEE">
      <w:pPr>
        <w:shd w:val="clear" w:color="auto" w:fill="FFFFFF"/>
        <w:tabs>
          <w:tab w:val="left" w:pos="1560"/>
        </w:tabs>
        <w:spacing w:line="320" w:lineRule="exact"/>
        <w:rPr>
          <w:rFonts w:ascii="Verdana" w:hAnsi="Verdana"/>
          <w:sz w:val="20"/>
          <w:szCs w:val="20"/>
        </w:rPr>
      </w:pPr>
      <w:r w:rsidRPr="00472F53">
        <w:rPr>
          <w:rFonts w:ascii="Verdana" w:hAnsi="Verdana"/>
          <w:sz w:val="20"/>
          <w:szCs w:val="20"/>
        </w:rPr>
        <w:t xml:space="preserve">Barra da Tijuca, Rio de Janeiro, </w:t>
      </w:r>
      <w:r>
        <w:rPr>
          <w:rFonts w:ascii="Verdana" w:hAnsi="Verdana"/>
          <w:sz w:val="20"/>
          <w:szCs w:val="20"/>
        </w:rPr>
        <w:t>RJ</w:t>
      </w:r>
    </w:p>
    <w:p w14:paraId="336D96FA" w14:textId="77777777" w:rsidR="00F77EEE" w:rsidRDefault="00F77EEE" w:rsidP="00F77EEE">
      <w:pPr>
        <w:shd w:val="clear" w:color="auto" w:fill="FFFFFF"/>
        <w:spacing w:line="320" w:lineRule="exact"/>
        <w:rPr>
          <w:rFonts w:ascii="Verdana" w:hAnsi="Verdana"/>
          <w:sz w:val="20"/>
          <w:szCs w:val="20"/>
        </w:rPr>
      </w:pPr>
      <w:r>
        <w:rPr>
          <w:rFonts w:ascii="Verdana" w:hAnsi="Verdana"/>
          <w:sz w:val="20"/>
          <w:szCs w:val="20"/>
        </w:rPr>
        <w:t>At.: Antonio Amaro / Maria Carolina Abrantes Lodi de Oliveira</w:t>
      </w:r>
    </w:p>
    <w:p w14:paraId="0E45C047" w14:textId="77777777" w:rsidR="00F77EEE" w:rsidRDefault="00F77EEE" w:rsidP="00F77EEE">
      <w:pPr>
        <w:shd w:val="clear" w:color="auto" w:fill="FFFFFF"/>
        <w:spacing w:line="320" w:lineRule="exact"/>
        <w:rPr>
          <w:rFonts w:ascii="Verdana" w:hAnsi="Verdana"/>
          <w:sz w:val="20"/>
          <w:szCs w:val="20"/>
        </w:rPr>
      </w:pPr>
      <w:proofErr w:type="spellStart"/>
      <w:r>
        <w:rPr>
          <w:rFonts w:ascii="Verdana" w:hAnsi="Verdana"/>
          <w:sz w:val="20"/>
          <w:szCs w:val="20"/>
        </w:rPr>
        <w:t>Tel</w:t>
      </w:r>
      <w:proofErr w:type="spellEnd"/>
      <w:r>
        <w:rPr>
          <w:rFonts w:ascii="Verdana" w:hAnsi="Verdana"/>
          <w:sz w:val="20"/>
          <w:szCs w:val="20"/>
        </w:rPr>
        <w:t>: (21) 3514-0000</w:t>
      </w:r>
    </w:p>
    <w:p w14:paraId="24EE13E6" w14:textId="77777777" w:rsidR="00F77EEE" w:rsidRDefault="00F77EEE" w:rsidP="00F77EEE">
      <w:pPr>
        <w:shd w:val="clear" w:color="auto" w:fill="FFFFFF"/>
        <w:spacing w:line="320" w:lineRule="exact"/>
        <w:rPr>
          <w:rFonts w:ascii="Verdana" w:hAnsi="Verdana"/>
          <w:sz w:val="20"/>
          <w:szCs w:val="20"/>
        </w:rPr>
      </w:pPr>
      <w:r>
        <w:rPr>
          <w:rFonts w:ascii="Verdana" w:hAnsi="Verdana"/>
          <w:sz w:val="20"/>
          <w:szCs w:val="20"/>
        </w:rPr>
        <w:t xml:space="preserve">E-mail: </w:t>
      </w:r>
      <w:hyperlink r:id="rId11" w:history="1">
        <w:r>
          <w:rPr>
            <w:rStyle w:val="Hyperlink"/>
            <w:rFonts w:ascii="Verdana" w:hAnsi="Verdana"/>
            <w:sz w:val="20"/>
            <w:szCs w:val="20"/>
          </w:rPr>
          <w:t>antonio.amaro@oliveiratrust.com.br</w:t>
        </w:r>
      </w:hyperlink>
      <w:r>
        <w:rPr>
          <w:rFonts w:ascii="Verdana" w:hAnsi="Verdana"/>
          <w:sz w:val="20"/>
          <w:szCs w:val="20"/>
        </w:rPr>
        <w:t xml:space="preserve"> / ger2.agente@oliveiratrust.com.br</w:t>
      </w:r>
    </w:p>
    <w:p w14:paraId="1621E9B1" w14:textId="77777777" w:rsidR="00BB59A7" w:rsidRDefault="00BB59A7">
      <w:pPr>
        <w:shd w:val="clear" w:color="auto" w:fill="FFFFFF"/>
        <w:spacing w:line="320" w:lineRule="exact"/>
        <w:rPr>
          <w:rFonts w:ascii="Verdana" w:hAnsi="Verdana"/>
          <w:b/>
          <w:w w:val="0"/>
          <w:sz w:val="20"/>
          <w:szCs w:val="20"/>
        </w:rPr>
      </w:pPr>
    </w:p>
    <w:p w14:paraId="2E0EE765" w14:textId="77777777" w:rsidR="00BB59A7" w:rsidRDefault="007C7372">
      <w:pPr>
        <w:shd w:val="clear" w:color="auto" w:fill="FFFFFF"/>
        <w:spacing w:line="320" w:lineRule="exact"/>
        <w:rPr>
          <w:rFonts w:ascii="Verdana" w:hAnsi="Verdana"/>
          <w:b/>
          <w:w w:val="0"/>
          <w:sz w:val="20"/>
          <w:szCs w:val="20"/>
        </w:rPr>
      </w:pPr>
      <w:r>
        <w:rPr>
          <w:rFonts w:ascii="Verdana" w:hAnsi="Verdana"/>
          <w:b/>
          <w:w w:val="0"/>
          <w:sz w:val="20"/>
          <w:szCs w:val="20"/>
        </w:rPr>
        <w:lastRenderedPageBreak/>
        <w:t xml:space="preserve">Para o </w:t>
      </w:r>
      <w:r w:rsidR="00DA07F3">
        <w:rPr>
          <w:rFonts w:ascii="Verdana" w:hAnsi="Verdana"/>
          <w:b/>
          <w:w w:val="0"/>
          <w:sz w:val="20"/>
          <w:szCs w:val="20"/>
        </w:rPr>
        <w:t xml:space="preserve">Agente de Liquidação e para o </w:t>
      </w:r>
      <w:proofErr w:type="spellStart"/>
      <w:r w:rsidR="00DA07F3">
        <w:rPr>
          <w:rFonts w:ascii="Verdana" w:hAnsi="Verdana"/>
          <w:b/>
          <w:w w:val="0"/>
          <w:sz w:val="20"/>
          <w:szCs w:val="20"/>
        </w:rPr>
        <w:t>Escriturador</w:t>
      </w:r>
      <w:proofErr w:type="spellEnd"/>
      <w:r>
        <w:rPr>
          <w:rFonts w:ascii="Verdana" w:hAnsi="Verdana"/>
          <w:b/>
          <w:w w:val="0"/>
          <w:sz w:val="20"/>
          <w:szCs w:val="20"/>
        </w:rPr>
        <w:t xml:space="preserve">: </w:t>
      </w:r>
    </w:p>
    <w:p w14:paraId="0CCFDB19" w14:textId="77777777" w:rsidR="00A669DE" w:rsidRDefault="00DA07F3">
      <w:pPr>
        <w:shd w:val="clear" w:color="auto" w:fill="FFFFFF"/>
        <w:tabs>
          <w:tab w:val="left" w:pos="1560"/>
        </w:tabs>
        <w:spacing w:line="320" w:lineRule="exact"/>
        <w:rPr>
          <w:rFonts w:ascii="Verdana" w:hAnsi="Verdana"/>
          <w:sz w:val="20"/>
          <w:szCs w:val="20"/>
        </w:rPr>
      </w:pPr>
      <w:r w:rsidRPr="00472F53">
        <w:rPr>
          <w:rFonts w:ascii="Verdana" w:hAnsi="Verdana"/>
          <w:b/>
          <w:sz w:val="20"/>
          <w:szCs w:val="20"/>
        </w:rPr>
        <w:t>OLIVEIRA TRUST DISTRIBUIDORA DE TÍTULOS E VALORES MOBILIÁRIOS S.A.</w:t>
      </w:r>
    </w:p>
    <w:p w14:paraId="5C7E298E" w14:textId="77777777" w:rsidR="00F77EEE" w:rsidRDefault="00F77EEE" w:rsidP="00F77EEE">
      <w:pPr>
        <w:shd w:val="clear" w:color="auto" w:fill="FFFFFF"/>
        <w:tabs>
          <w:tab w:val="left" w:pos="1560"/>
        </w:tabs>
        <w:spacing w:line="320" w:lineRule="exact"/>
        <w:rPr>
          <w:rFonts w:ascii="Verdana" w:hAnsi="Verdana"/>
          <w:sz w:val="20"/>
          <w:szCs w:val="20"/>
        </w:rPr>
      </w:pPr>
      <w:r w:rsidRPr="00472F53">
        <w:rPr>
          <w:rFonts w:ascii="Verdana" w:hAnsi="Verdana"/>
          <w:sz w:val="20"/>
          <w:szCs w:val="20"/>
        </w:rPr>
        <w:t>Av. das Amé</w:t>
      </w:r>
      <w:r>
        <w:rPr>
          <w:rFonts w:ascii="Verdana" w:hAnsi="Verdana"/>
          <w:sz w:val="20"/>
          <w:szCs w:val="20"/>
        </w:rPr>
        <w:t>ricas, 3434, bloco 7, 2º andar</w:t>
      </w:r>
    </w:p>
    <w:p w14:paraId="6F0D25F8" w14:textId="77777777" w:rsidR="00F77EEE" w:rsidRDefault="00F77EEE" w:rsidP="00F77EEE">
      <w:pPr>
        <w:shd w:val="clear" w:color="auto" w:fill="FFFFFF"/>
        <w:tabs>
          <w:tab w:val="left" w:pos="1560"/>
        </w:tabs>
        <w:spacing w:line="320" w:lineRule="exact"/>
        <w:rPr>
          <w:rFonts w:ascii="Verdana" w:hAnsi="Verdana"/>
          <w:sz w:val="20"/>
          <w:szCs w:val="20"/>
        </w:rPr>
      </w:pPr>
      <w:r w:rsidRPr="00472F53">
        <w:rPr>
          <w:rFonts w:ascii="Verdana" w:hAnsi="Verdana"/>
          <w:sz w:val="20"/>
          <w:szCs w:val="20"/>
        </w:rPr>
        <w:t xml:space="preserve">Barra da Tijuca, Rio de Janeiro, </w:t>
      </w:r>
      <w:r>
        <w:rPr>
          <w:rFonts w:ascii="Verdana" w:hAnsi="Verdana"/>
          <w:sz w:val="20"/>
          <w:szCs w:val="20"/>
        </w:rPr>
        <w:t>RJ</w:t>
      </w:r>
    </w:p>
    <w:p w14:paraId="058835DB" w14:textId="77777777" w:rsidR="007811F9" w:rsidRDefault="007811F9" w:rsidP="007811F9">
      <w:pPr>
        <w:shd w:val="clear" w:color="auto" w:fill="FFFFFF"/>
        <w:spacing w:line="320" w:lineRule="exact"/>
        <w:rPr>
          <w:rFonts w:ascii="Verdana" w:hAnsi="Verdana"/>
          <w:sz w:val="20"/>
          <w:szCs w:val="20"/>
        </w:rPr>
      </w:pPr>
      <w:r>
        <w:rPr>
          <w:rFonts w:ascii="Verdana" w:hAnsi="Verdana"/>
          <w:sz w:val="20"/>
          <w:szCs w:val="20"/>
        </w:rPr>
        <w:t>At.: Alexandre Lodi / João Bezerra</w:t>
      </w:r>
    </w:p>
    <w:p w14:paraId="5586C9C8" w14:textId="77777777" w:rsidR="007811F9" w:rsidRDefault="007811F9" w:rsidP="007811F9">
      <w:pPr>
        <w:shd w:val="clear" w:color="auto" w:fill="FFFFFF"/>
        <w:spacing w:line="320" w:lineRule="exact"/>
        <w:rPr>
          <w:rFonts w:ascii="Verdana" w:hAnsi="Verdana"/>
          <w:sz w:val="20"/>
          <w:szCs w:val="20"/>
        </w:rPr>
      </w:pPr>
      <w:proofErr w:type="spellStart"/>
      <w:r>
        <w:rPr>
          <w:rFonts w:ascii="Verdana" w:hAnsi="Verdana"/>
          <w:sz w:val="20"/>
          <w:szCs w:val="20"/>
        </w:rPr>
        <w:t>Tel</w:t>
      </w:r>
      <w:proofErr w:type="spellEnd"/>
      <w:r>
        <w:rPr>
          <w:rFonts w:ascii="Verdana" w:hAnsi="Verdana"/>
          <w:sz w:val="20"/>
          <w:szCs w:val="20"/>
        </w:rPr>
        <w:t>: (21) 3514-0000</w:t>
      </w:r>
    </w:p>
    <w:p w14:paraId="2EF7D27A" w14:textId="52A21EF9" w:rsidR="007811F9" w:rsidRDefault="007811F9" w:rsidP="007811F9">
      <w:pPr>
        <w:shd w:val="clear" w:color="auto" w:fill="FFFFFF"/>
        <w:spacing w:line="320" w:lineRule="exact"/>
        <w:rPr>
          <w:rFonts w:ascii="Verdana" w:hAnsi="Verdana"/>
          <w:sz w:val="20"/>
          <w:szCs w:val="20"/>
        </w:rPr>
      </w:pPr>
      <w:r>
        <w:rPr>
          <w:rFonts w:ascii="Verdana" w:hAnsi="Verdana"/>
          <w:sz w:val="20"/>
          <w:szCs w:val="20"/>
        </w:rPr>
        <w:t xml:space="preserve">E-mail: </w:t>
      </w:r>
      <w:hyperlink r:id="rId12" w:history="1">
        <w:r>
          <w:rPr>
            <w:rStyle w:val="Hyperlink"/>
            <w:rFonts w:ascii="Verdana" w:hAnsi="Verdana"/>
            <w:sz w:val="20"/>
            <w:szCs w:val="20"/>
          </w:rPr>
          <w:t>sqescrituracao@oliveiratrust.com.br</w:t>
        </w:r>
      </w:hyperlink>
    </w:p>
    <w:p w14:paraId="32728AE3" w14:textId="77777777" w:rsidR="00BB59A7" w:rsidRPr="00A05756" w:rsidRDefault="00BB59A7">
      <w:pPr>
        <w:shd w:val="clear" w:color="auto" w:fill="FFFFFF"/>
        <w:tabs>
          <w:tab w:val="left" w:pos="1560"/>
        </w:tabs>
        <w:spacing w:line="320" w:lineRule="exact"/>
        <w:rPr>
          <w:rFonts w:ascii="Verdana" w:hAnsi="Verdana"/>
          <w:b/>
          <w:w w:val="0"/>
        </w:rPr>
      </w:pPr>
    </w:p>
    <w:p w14:paraId="6F470253" w14:textId="77777777" w:rsidR="00BB59A7" w:rsidRDefault="007C7372">
      <w:pPr>
        <w:shd w:val="clear" w:color="auto" w:fill="FFFFFF"/>
        <w:spacing w:line="320" w:lineRule="exact"/>
        <w:rPr>
          <w:rFonts w:ascii="Verdana" w:hAnsi="Verdana"/>
          <w:b/>
          <w:w w:val="0"/>
          <w:sz w:val="20"/>
          <w:szCs w:val="20"/>
        </w:rPr>
      </w:pPr>
      <w:r>
        <w:rPr>
          <w:rFonts w:ascii="Verdana" w:hAnsi="Verdana"/>
          <w:b/>
          <w:w w:val="0"/>
          <w:sz w:val="20"/>
          <w:szCs w:val="20"/>
        </w:rPr>
        <w:t>Para a B3:</w:t>
      </w:r>
    </w:p>
    <w:p w14:paraId="30842365" w14:textId="77777777" w:rsidR="004A728C" w:rsidRDefault="004A728C" w:rsidP="004A728C">
      <w:pPr>
        <w:spacing w:line="320" w:lineRule="exact"/>
        <w:ind w:left="1665" w:hanging="1665"/>
        <w:rPr>
          <w:rFonts w:ascii="Verdana" w:hAnsi="Verdana"/>
          <w:b/>
          <w:caps/>
          <w:sz w:val="20"/>
          <w:szCs w:val="20"/>
        </w:rPr>
      </w:pPr>
      <w:r>
        <w:rPr>
          <w:rFonts w:ascii="Verdana" w:hAnsi="Verdana"/>
          <w:b/>
          <w:caps/>
          <w:sz w:val="20"/>
          <w:szCs w:val="20"/>
        </w:rPr>
        <w:t>B3 S.A. – Brasil, Bolsa, Balcão – Segmento cetip utvm</w:t>
      </w:r>
    </w:p>
    <w:p w14:paraId="584EAD89" w14:textId="77777777" w:rsidR="004A728C" w:rsidRDefault="004A728C" w:rsidP="004A728C">
      <w:pPr>
        <w:spacing w:line="320" w:lineRule="exact"/>
        <w:ind w:left="1665" w:hanging="1665"/>
        <w:rPr>
          <w:rFonts w:ascii="Verdana" w:hAnsi="Verdana"/>
          <w:b/>
          <w:smallCaps/>
          <w:sz w:val="20"/>
          <w:szCs w:val="20"/>
        </w:rPr>
      </w:pPr>
      <w:r>
        <w:rPr>
          <w:rFonts w:ascii="Verdana" w:hAnsi="Verdana" w:cs="Arial"/>
          <w:sz w:val="20"/>
          <w:szCs w:val="20"/>
        </w:rPr>
        <w:t>Praça Antônio Prado, nº 48, 2º andar</w:t>
      </w:r>
    </w:p>
    <w:p w14:paraId="5D64446C" w14:textId="77777777" w:rsidR="004A728C" w:rsidRDefault="004A728C" w:rsidP="004A728C">
      <w:pPr>
        <w:spacing w:line="320" w:lineRule="exact"/>
        <w:ind w:left="1665" w:hanging="1665"/>
        <w:rPr>
          <w:rFonts w:ascii="Verdana" w:hAnsi="Verdana"/>
          <w:b/>
          <w:smallCaps/>
          <w:sz w:val="20"/>
          <w:szCs w:val="20"/>
        </w:rPr>
      </w:pPr>
      <w:r>
        <w:rPr>
          <w:rFonts w:ascii="Verdana" w:hAnsi="Verdana" w:cs="Arial"/>
          <w:sz w:val="20"/>
          <w:szCs w:val="20"/>
        </w:rPr>
        <w:t>CEP 01010-901, Centro - São Paulo</w:t>
      </w:r>
    </w:p>
    <w:p w14:paraId="6AA1D366" w14:textId="77777777" w:rsidR="004A728C" w:rsidRDefault="004A728C" w:rsidP="004A728C">
      <w:pPr>
        <w:spacing w:line="220" w:lineRule="exact"/>
        <w:rPr>
          <w:rFonts w:ascii="Verdana" w:hAnsi="Verdana"/>
          <w:b/>
          <w:smallCaps/>
          <w:sz w:val="20"/>
          <w:szCs w:val="20"/>
        </w:rPr>
      </w:pPr>
      <w:r>
        <w:rPr>
          <w:rFonts w:ascii="Verdana" w:hAnsi="Verdana" w:cs="Arial"/>
          <w:sz w:val="20"/>
          <w:szCs w:val="20"/>
        </w:rPr>
        <w:t xml:space="preserve">At.: </w:t>
      </w:r>
      <w:r w:rsidRPr="00267B74">
        <w:rPr>
          <w:rFonts w:ascii="Verdana" w:hAnsi="Verdana" w:cs="Arial"/>
          <w:sz w:val="20"/>
          <w:szCs w:val="20"/>
        </w:rPr>
        <w:t>Superintendência de Ofertas de Valores Mobiliários de Renda Fixa</w:t>
      </w:r>
    </w:p>
    <w:p w14:paraId="5D37ED09" w14:textId="77777777" w:rsidR="004A728C" w:rsidRDefault="004A728C" w:rsidP="004A728C">
      <w:pPr>
        <w:spacing w:line="320" w:lineRule="exact"/>
        <w:ind w:left="1665" w:hanging="1665"/>
        <w:rPr>
          <w:rFonts w:ascii="Verdana" w:hAnsi="Verdana" w:cs="Arial"/>
          <w:sz w:val="20"/>
          <w:szCs w:val="20"/>
        </w:rPr>
      </w:pPr>
      <w:r>
        <w:rPr>
          <w:rFonts w:ascii="Verdana" w:hAnsi="Verdana" w:cs="Arial"/>
          <w:sz w:val="20"/>
          <w:szCs w:val="20"/>
        </w:rPr>
        <w:t>Tel.: 0300-111-1596</w:t>
      </w:r>
    </w:p>
    <w:p w14:paraId="458D4B36" w14:textId="77777777" w:rsidR="004A728C" w:rsidRDefault="004A728C" w:rsidP="004A728C">
      <w:pPr>
        <w:spacing w:line="320" w:lineRule="exact"/>
        <w:ind w:left="1665" w:hanging="1665"/>
        <w:rPr>
          <w:rFonts w:ascii="Verdana" w:hAnsi="Verdana"/>
          <w:b/>
          <w:smallCaps/>
          <w:sz w:val="20"/>
          <w:szCs w:val="20"/>
        </w:rPr>
      </w:pPr>
      <w:r>
        <w:rPr>
          <w:rFonts w:ascii="Verdana" w:hAnsi="Verdana" w:cs="Arial"/>
          <w:sz w:val="20"/>
          <w:szCs w:val="20"/>
        </w:rPr>
        <w:t xml:space="preserve">E-mail: </w:t>
      </w:r>
      <w:r w:rsidRPr="00D14A30">
        <w:rPr>
          <w:rFonts w:ascii="Verdana" w:hAnsi="Verdana" w:cs="Arial"/>
          <w:sz w:val="20"/>
          <w:szCs w:val="20"/>
        </w:rPr>
        <w:t>valores.mobiliarios@</w:t>
      </w:r>
      <w:r>
        <w:rPr>
          <w:rFonts w:ascii="Verdana" w:hAnsi="Verdana" w:cs="Arial"/>
          <w:sz w:val="20"/>
          <w:szCs w:val="20"/>
        </w:rPr>
        <w:t>b3</w:t>
      </w:r>
      <w:r w:rsidRPr="00D14A30">
        <w:rPr>
          <w:rFonts w:ascii="Verdana" w:hAnsi="Verdana" w:cs="Arial"/>
          <w:sz w:val="20"/>
          <w:szCs w:val="20"/>
        </w:rPr>
        <w:t>.com.br</w:t>
      </w:r>
      <w:r>
        <w:rPr>
          <w:rFonts w:ascii="Verdana" w:hAnsi="Verdana" w:cs="Arial"/>
          <w:sz w:val="20"/>
          <w:szCs w:val="20"/>
        </w:rPr>
        <w:t xml:space="preserve"> </w:t>
      </w:r>
    </w:p>
    <w:p w14:paraId="23FE0EE8" w14:textId="77777777" w:rsidR="00BB59A7" w:rsidRDefault="00BB59A7">
      <w:pPr>
        <w:pStyle w:val="Recuodecorpodetexto"/>
        <w:widowControl/>
        <w:spacing w:line="320" w:lineRule="exact"/>
        <w:rPr>
          <w:rFonts w:ascii="Verdana" w:hAnsi="Verdana"/>
          <w:w w:val="0"/>
          <w:sz w:val="20"/>
          <w:szCs w:val="20"/>
          <w:lang w:val="pt-BR"/>
        </w:rPr>
      </w:pPr>
      <w:bookmarkStart w:id="251" w:name="_DV_M428"/>
      <w:bookmarkEnd w:id="251"/>
    </w:p>
    <w:p w14:paraId="648EB132" w14:textId="201E3324" w:rsidR="00BB59A7" w:rsidRDefault="007C7372">
      <w:pPr>
        <w:pStyle w:val="Recuodecorpodetexto"/>
        <w:widowControl/>
        <w:spacing w:line="320" w:lineRule="exact"/>
        <w:rPr>
          <w:rFonts w:ascii="Verdana" w:hAnsi="Verdana"/>
          <w:w w:val="0"/>
          <w:sz w:val="20"/>
          <w:szCs w:val="20"/>
          <w:lang w:val="pt-BR"/>
        </w:rPr>
      </w:pPr>
      <w:r>
        <w:rPr>
          <w:rFonts w:ascii="Verdana" w:hAnsi="Verdana"/>
          <w:w w:val="0"/>
          <w:sz w:val="20"/>
          <w:szCs w:val="20"/>
          <w:lang w:val="pt-BR"/>
        </w:rPr>
        <w:t>11.1.2.</w:t>
      </w:r>
      <w:r>
        <w:rPr>
          <w:rFonts w:ascii="Verdana" w:hAnsi="Verdana"/>
          <w:w w:val="0"/>
          <w:sz w:val="20"/>
          <w:szCs w:val="20"/>
          <w:lang w:val="pt-BR"/>
        </w:rPr>
        <w:tab/>
        <w:t>As comunicações serão consideradas entregues quando recebidas sob protocolo ou com “aviso de recebimento” expedido pela Empresa Brasileira de Correios, por correio eletrônico ou por telegrama nos endereços acima. As comunicações feitas por correio eletrônico serão consideradas recebidas na data de seu envio, desde que seu recebimento seja confirmado por meio de indicativo (recibo emitido pela máquina utilizada pelo remetente</w:t>
      </w:r>
      <w:r w:rsidRPr="00C32C63">
        <w:rPr>
          <w:rFonts w:ascii="Verdana" w:hAnsi="Verdana"/>
          <w:w w:val="0"/>
          <w:sz w:val="20"/>
          <w:szCs w:val="20"/>
          <w:lang w:val="pt-BR"/>
        </w:rPr>
        <w:t xml:space="preserve">). </w:t>
      </w:r>
      <w:r w:rsidR="00C32C63" w:rsidRPr="00C32C63">
        <w:rPr>
          <w:rFonts w:ascii="Verdana" w:hAnsi="Verdana"/>
          <w:sz w:val="20"/>
          <w:szCs w:val="20"/>
          <w:lang w:val="pt-BR"/>
        </w:rPr>
        <w:t xml:space="preserve">As comunicações devem ser enviadas com cópia para o endereço eletrônico. Os originais dos documentos enviados por correio eletrônico deverão ser encaminhados para os endereços </w:t>
      </w:r>
      <w:r w:rsidR="00C32C63">
        <w:rPr>
          <w:rFonts w:ascii="Verdana" w:hAnsi="Verdana"/>
          <w:sz w:val="20"/>
          <w:szCs w:val="20"/>
          <w:lang w:val="pt-BR"/>
        </w:rPr>
        <w:t>acima</w:t>
      </w:r>
      <w:r w:rsidR="00C32C63" w:rsidRPr="00C32C63">
        <w:rPr>
          <w:rFonts w:ascii="Verdana" w:hAnsi="Verdana"/>
          <w:sz w:val="20"/>
          <w:szCs w:val="20"/>
          <w:lang w:val="pt-BR"/>
        </w:rPr>
        <w:t xml:space="preserve"> em até 2 (dois) Dias Úteis após o envio da mensagem eletrônica</w:t>
      </w:r>
      <w:r w:rsidR="00C32C63">
        <w:rPr>
          <w:rFonts w:ascii="Verdana" w:hAnsi="Verdana"/>
          <w:sz w:val="20"/>
          <w:szCs w:val="20"/>
          <w:lang w:val="pt-BR"/>
        </w:rPr>
        <w:t xml:space="preserve">. </w:t>
      </w:r>
      <w:r w:rsidRPr="00C32C63">
        <w:rPr>
          <w:rFonts w:ascii="Verdana" w:hAnsi="Verdana"/>
          <w:w w:val="0"/>
          <w:sz w:val="20"/>
          <w:szCs w:val="20"/>
          <w:lang w:val="pt-BR"/>
        </w:rPr>
        <w:t>A mudança de qualquer dos endereços deverá ser comunicada às</w:t>
      </w:r>
      <w:r>
        <w:rPr>
          <w:rFonts w:ascii="Verdana" w:hAnsi="Verdana"/>
          <w:w w:val="0"/>
          <w:sz w:val="20"/>
          <w:szCs w:val="20"/>
          <w:lang w:val="pt-BR"/>
        </w:rPr>
        <w:t xml:space="preserve"> demais Partes pela Parte que tiver seu endereço alterado. Eventuais prejuízos decorrentes da não comunicação quanto à alteração de endereço serão arcados pela Parte inadimplente, exceto se de outra forma previsto nesta Escritura. </w:t>
      </w:r>
    </w:p>
    <w:p w14:paraId="5130BFFA" w14:textId="77777777" w:rsidR="00BB59A7" w:rsidRDefault="00BB59A7">
      <w:pPr>
        <w:pStyle w:val="Recuodecorpodetexto"/>
        <w:widowControl/>
        <w:spacing w:line="320" w:lineRule="exact"/>
        <w:rPr>
          <w:rFonts w:ascii="Verdana" w:hAnsi="Verdana"/>
          <w:w w:val="0"/>
          <w:sz w:val="20"/>
          <w:szCs w:val="20"/>
          <w:lang w:val="pt-BR"/>
        </w:rPr>
      </w:pPr>
    </w:p>
    <w:p w14:paraId="5641BA7A" w14:textId="77777777" w:rsidR="00BB59A7" w:rsidRDefault="007C7372">
      <w:pPr>
        <w:spacing w:line="320" w:lineRule="exact"/>
        <w:jc w:val="both"/>
        <w:rPr>
          <w:rFonts w:ascii="Verdana" w:hAnsi="Verdana"/>
          <w:b/>
          <w:w w:val="0"/>
          <w:sz w:val="20"/>
          <w:szCs w:val="20"/>
        </w:rPr>
      </w:pPr>
      <w:bookmarkStart w:id="252" w:name="_DV_M429"/>
      <w:bookmarkEnd w:id="252"/>
      <w:r>
        <w:rPr>
          <w:rFonts w:ascii="Verdana" w:hAnsi="Verdana"/>
          <w:b/>
          <w:w w:val="0"/>
          <w:sz w:val="20"/>
          <w:szCs w:val="20"/>
        </w:rPr>
        <w:t>11.2.</w:t>
      </w:r>
      <w:r>
        <w:rPr>
          <w:rFonts w:ascii="Verdana" w:hAnsi="Verdana"/>
          <w:b/>
          <w:w w:val="0"/>
          <w:sz w:val="20"/>
          <w:szCs w:val="20"/>
        </w:rPr>
        <w:tab/>
        <w:t>Renúncia</w:t>
      </w:r>
    </w:p>
    <w:p w14:paraId="329BC04D" w14:textId="77777777" w:rsidR="00BB59A7" w:rsidRDefault="00BB59A7">
      <w:pPr>
        <w:spacing w:line="320" w:lineRule="exact"/>
        <w:jc w:val="both"/>
        <w:rPr>
          <w:rFonts w:ascii="Verdana" w:hAnsi="Verdana"/>
          <w:w w:val="0"/>
          <w:sz w:val="20"/>
          <w:szCs w:val="20"/>
        </w:rPr>
      </w:pPr>
    </w:p>
    <w:p w14:paraId="1C2D059E" w14:textId="77777777" w:rsidR="00BB59A7" w:rsidRDefault="007C7372">
      <w:pPr>
        <w:spacing w:line="320" w:lineRule="exact"/>
        <w:jc w:val="both"/>
        <w:rPr>
          <w:rFonts w:ascii="Verdana" w:hAnsi="Verdana"/>
          <w:w w:val="0"/>
          <w:sz w:val="20"/>
          <w:szCs w:val="20"/>
        </w:rPr>
      </w:pPr>
      <w:bookmarkStart w:id="253" w:name="_DV_M430"/>
      <w:bookmarkEnd w:id="253"/>
      <w:r>
        <w:rPr>
          <w:rFonts w:ascii="Verdana" w:hAnsi="Verdana"/>
          <w:w w:val="0"/>
          <w:sz w:val="20"/>
          <w:szCs w:val="20"/>
        </w:rPr>
        <w:t>11.2.1.</w:t>
      </w:r>
      <w:r>
        <w:rPr>
          <w:rFonts w:ascii="Verdana" w:hAnsi="Verdana"/>
          <w:w w:val="0"/>
          <w:sz w:val="20"/>
          <w:szCs w:val="20"/>
        </w:rPr>
        <w:tab/>
        <w:t>Não se presume a renúncia a qualquer dos direitos decorrentes da presente Escritura, desta forma, nenhum atraso, omissão ou liberalidade no exercício de qualquer direito, faculdade ou remédio que caiba à Emissora, ao Agente Fiduciário e/ou aos Debenturistas em razão de qualquer inadimplemento prejudicará tais direitos, faculdades ou remédios, ou será interpretado como constituindo uma renúncia aos mesmos ou concordância com tal inadimplemento, nem constituirá novação ou modificação de quaisquer outras obrigações assumidas pelas Partes nesta Escritura ou precedente no tocante a qualquer outro inadimplemento ou atraso.</w:t>
      </w:r>
    </w:p>
    <w:p w14:paraId="063D485B" w14:textId="77777777" w:rsidR="00BB59A7" w:rsidRDefault="00BB59A7">
      <w:pPr>
        <w:spacing w:line="320" w:lineRule="exact"/>
        <w:rPr>
          <w:rFonts w:ascii="Verdana" w:hAnsi="Verdana"/>
          <w:sz w:val="20"/>
          <w:szCs w:val="20"/>
        </w:rPr>
      </w:pPr>
    </w:p>
    <w:p w14:paraId="780D893F" w14:textId="77777777" w:rsidR="00BB59A7" w:rsidRDefault="007C7372" w:rsidP="00490696">
      <w:pPr>
        <w:keepNext/>
        <w:tabs>
          <w:tab w:val="left" w:pos="708"/>
          <w:tab w:val="left" w:pos="1416"/>
          <w:tab w:val="left" w:pos="2124"/>
          <w:tab w:val="left" w:pos="3043"/>
        </w:tabs>
        <w:spacing w:line="320" w:lineRule="exact"/>
        <w:jc w:val="both"/>
        <w:rPr>
          <w:rFonts w:ascii="Verdana" w:hAnsi="Verdana"/>
          <w:b/>
          <w:w w:val="0"/>
          <w:sz w:val="20"/>
          <w:szCs w:val="20"/>
        </w:rPr>
      </w:pPr>
      <w:r>
        <w:rPr>
          <w:rFonts w:ascii="Verdana" w:hAnsi="Verdana"/>
          <w:b/>
          <w:w w:val="0"/>
          <w:sz w:val="20"/>
          <w:szCs w:val="20"/>
        </w:rPr>
        <w:t>11.3.</w:t>
      </w:r>
      <w:r>
        <w:rPr>
          <w:rFonts w:ascii="Verdana" w:hAnsi="Verdana"/>
          <w:b/>
          <w:w w:val="0"/>
          <w:sz w:val="20"/>
          <w:szCs w:val="20"/>
        </w:rPr>
        <w:tab/>
        <w:t>Despesas</w:t>
      </w:r>
    </w:p>
    <w:p w14:paraId="3A572CF3" w14:textId="77777777" w:rsidR="00BB59A7" w:rsidRDefault="00BB59A7" w:rsidP="00490696">
      <w:pPr>
        <w:keepNext/>
        <w:spacing w:line="320" w:lineRule="exact"/>
        <w:jc w:val="both"/>
        <w:rPr>
          <w:rFonts w:ascii="Verdana" w:hAnsi="Verdana"/>
          <w:w w:val="0"/>
          <w:sz w:val="20"/>
          <w:szCs w:val="20"/>
        </w:rPr>
      </w:pPr>
    </w:p>
    <w:p w14:paraId="3D6431E1" w14:textId="77777777" w:rsidR="00BB59A7" w:rsidRDefault="007C7372" w:rsidP="00490696">
      <w:pPr>
        <w:keepNext/>
        <w:spacing w:line="320" w:lineRule="exact"/>
        <w:jc w:val="both"/>
        <w:rPr>
          <w:rFonts w:ascii="Verdana" w:hAnsi="Verdana"/>
          <w:w w:val="0"/>
          <w:sz w:val="20"/>
          <w:szCs w:val="20"/>
        </w:rPr>
      </w:pPr>
      <w:r>
        <w:rPr>
          <w:rFonts w:ascii="Verdana" w:hAnsi="Verdana"/>
          <w:w w:val="0"/>
          <w:sz w:val="20"/>
          <w:szCs w:val="20"/>
        </w:rPr>
        <w:t>11.3.1.</w:t>
      </w:r>
      <w:r>
        <w:rPr>
          <w:rFonts w:ascii="Verdana" w:hAnsi="Verdana"/>
          <w:w w:val="0"/>
          <w:sz w:val="20"/>
          <w:szCs w:val="20"/>
        </w:rPr>
        <w:tab/>
      </w:r>
      <w:r>
        <w:rPr>
          <w:rFonts w:ascii="Verdana" w:hAnsi="Verdana"/>
          <w:sz w:val="20"/>
          <w:szCs w:val="20"/>
        </w:rPr>
        <w:t xml:space="preserve">Todas e quaisquer despesas incorridas com a Emissão e a Oferta Restrita ou com a execução de valores devidos nos termos desta Escritura incluindo publicações, </w:t>
      </w:r>
      <w:r>
        <w:rPr>
          <w:rFonts w:ascii="Verdana" w:hAnsi="Verdana"/>
          <w:sz w:val="20"/>
          <w:szCs w:val="20"/>
        </w:rPr>
        <w:lastRenderedPageBreak/>
        <w:t>inscrições, registros, averbações, contratação do Agente Fiduciário e dos prestadores de serviços e quaisquer outros custos relacionados às Debêntures, serão de responsabilidade exclusiva da Emissora, nos termos desta Escritura.</w:t>
      </w:r>
    </w:p>
    <w:p w14:paraId="47DA6924" w14:textId="77777777" w:rsidR="00BB59A7" w:rsidRDefault="00BB59A7">
      <w:pPr>
        <w:spacing w:line="320" w:lineRule="exact"/>
        <w:rPr>
          <w:rFonts w:ascii="Verdana" w:hAnsi="Verdana"/>
          <w:sz w:val="20"/>
          <w:szCs w:val="20"/>
        </w:rPr>
      </w:pPr>
    </w:p>
    <w:p w14:paraId="21007334" w14:textId="77777777" w:rsidR="00BB59A7" w:rsidRDefault="007C7372">
      <w:pPr>
        <w:spacing w:line="320" w:lineRule="exact"/>
        <w:jc w:val="both"/>
        <w:rPr>
          <w:rFonts w:ascii="Verdana" w:hAnsi="Verdana"/>
          <w:sz w:val="20"/>
          <w:szCs w:val="20"/>
        </w:rPr>
      </w:pPr>
      <w:r>
        <w:rPr>
          <w:rFonts w:ascii="Verdana" w:hAnsi="Verdana"/>
          <w:b/>
          <w:sz w:val="20"/>
          <w:szCs w:val="20"/>
        </w:rPr>
        <w:t>11.4.</w:t>
      </w:r>
      <w:r>
        <w:rPr>
          <w:rFonts w:ascii="Verdana" w:hAnsi="Verdana"/>
          <w:sz w:val="20"/>
          <w:szCs w:val="20"/>
        </w:rPr>
        <w:tab/>
      </w:r>
      <w:r>
        <w:rPr>
          <w:rFonts w:ascii="Verdana" w:hAnsi="Verdana"/>
          <w:b/>
          <w:sz w:val="20"/>
          <w:szCs w:val="20"/>
        </w:rPr>
        <w:t>Título Executivo Judicial e Execução Específica</w:t>
      </w:r>
    </w:p>
    <w:p w14:paraId="295065AA" w14:textId="77777777" w:rsidR="00BB59A7" w:rsidRDefault="00BB59A7">
      <w:pPr>
        <w:spacing w:line="320" w:lineRule="exact"/>
        <w:jc w:val="both"/>
        <w:rPr>
          <w:rFonts w:ascii="Verdana" w:hAnsi="Verdana"/>
          <w:sz w:val="20"/>
          <w:szCs w:val="20"/>
        </w:rPr>
      </w:pPr>
    </w:p>
    <w:p w14:paraId="0C58E116" w14:textId="2229074C" w:rsidR="00BB59A7" w:rsidRDefault="007C7372">
      <w:pPr>
        <w:spacing w:line="320" w:lineRule="exact"/>
        <w:jc w:val="both"/>
        <w:rPr>
          <w:rFonts w:ascii="Verdana" w:hAnsi="Verdana"/>
          <w:sz w:val="20"/>
          <w:szCs w:val="20"/>
        </w:rPr>
      </w:pPr>
      <w:r>
        <w:rPr>
          <w:rFonts w:ascii="Verdana" w:hAnsi="Verdana"/>
          <w:sz w:val="20"/>
          <w:szCs w:val="20"/>
        </w:rPr>
        <w:t>11.4.1.</w:t>
      </w:r>
      <w:r>
        <w:rPr>
          <w:rFonts w:ascii="Verdana" w:hAnsi="Verdana"/>
          <w:sz w:val="20"/>
          <w:szCs w:val="20"/>
        </w:rPr>
        <w:tab/>
        <w:t>Esta Escritura e as Debêntures constituem títulos executivos extrajudiciais nos termos do artigo 784, incisos I e II do Código de Processo Civil, reconhecendo as partes desde já que, independentemente de quaisquer outras medidas cabíveis, as obrigações assumidas nos termos desta Escritura comportam execução específica, submetendo-se às disposições dos artigos 461, 632 e seguintes do Código de Processo Civil, sem prejuízo do direito de declarar o vencimento antecipado das Debêntures nos termos desta Escritura.</w:t>
      </w:r>
    </w:p>
    <w:p w14:paraId="48BFB08E" w14:textId="77777777" w:rsidR="00BB59A7" w:rsidRDefault="00BB59A7">
      <w:pPr>
        <w:spacing w:line="320" w:lineRule="exact"/>
        <w:jc w:val="both"/>
        <w:rPr>
          <w:rFonts w:ascii="Verdana" w:hAnsi="Verdana"/>
          <w:sz w:val="20"/>
          <w:szCs w:val="20"/>
        </w:rPr>
      </w:pPr>
    </w:p>
    <w:p w14:paraId="7CE50DD3" w14:textId="77777777" w:rsidR="00BB59A7" w:rsidRDefault="007C7372">
      <w:pPr>
        <w:spacing w:line="320" w:lineRule="exact"/>
        <w:jc w:val="both"/>
        <w:rPr>
          <w:rFonts w:ascii="Verdana" w:hAnsi="Verdana"/>
          <w:b/>
          <w:sz w:val="20"/>
          <w:szCs w:val="20"/>
        </w:rPr>
      </w:pPr>
      <w:r>
        <w:rPr>
          <w:rFonts w:ascii="Verdana" w:hAnsi="Verdana"/>
          <w:b/>
          <w:sz w:val="20"/>
          <w:szCs w:val="20"/>
        </w:rPr>
        <w:t>11.5.</w:t>
      </w:r>
      <w:r>
        <w:rPr>
          <w:rFonts w:ascii="Verdana" w:hAnsi="Verdana"/>
          <w:b/>
          <w:sz w:val="20"/>
          <w:szCs w:val="20"/>
        </w:rPr>
        <w:tab/>
        <w:t>Aditamentos</w:t>
      </w:r>
    </w:p>
    <w:p w14:paraId="7A505A79" w14:textId="77777777" w:rsidR="00BB59A7" w:rsidRDefault="00BB59A7">
      <w:pPr>
        <w:spacing w:line="320" w:lineRule="exact"/>
        <w:jc w:val="both"/>
        <w:rPr>
          <w:rFonts w:ascii="Verdana" w:hAnsi="Verdana"/>
          <w:sz w:val="20"/>
          <w:szCs w:val="20"/>
        </w:rPr>
      </w:pPr>
    </w:p>
    <w:p w14:paraId="77ABD9DA" w14:textId="77777777" w:rsidR="00BB59A7" w:rsidRDefault="007C7372">
      <w:pPr>
        <w:widowControl w:val="0"/>
        <w:tabs>
          <w:tab w:val="left" w:pos="709"/>
        </w:tabs>
        <w:spacing w:line="320" w:lineRule="exact"/>
        <w:jc w:val="both"/>
        <w:rPr>
          <w:rFonts w:ascii="Verdana" w:hAnsi="Verdana"/>
          <w:bCs/>
          <w:sz w:val="20"/>
          <w:szCs w:val="20"/>
        </w:rPr>
      </w:pPr>
      <w:r>
        <w:rPr>
          <w:rFonts w:ascii="Verdana" w:hAnsi="Verdana"/>
          <w:sz w:val="20"/>
          <w:szCs w:val="20"/>
        </w:rPr>
        <w:t>11.5.1.</w:t>
      </w:r>
      <w:r>
        <w:rPr>
          <w:rFonts w:ascii="Verdana" w:hAnsi="Verdana"/>
          <w:sz w:val="20"/>
          <w:szCs w:val="20"/>
        </w:rPr>
        <w:tab/>
      </w:r>
      <w:r>
        <w:rPr>
          <w:rFonts w:ascii="Verdana" w:hAnsi="Verdana"/>
          <w:bCs/>
          <w:sz w:val="20"/>
          <w:szCs w:val="20"/>
        </w:rPr>
        <w:t xml:space="preserve">Quaisquer aditamentos a esta Escritura deverão ser formalizados por escrito, com assinatura da Emissora e do Agente Fiduciário, inscritos na </w:t>
      </w:r>
      <w:r>
        <w:rPr>
          <w:rFonts w:ascii="Verdana" w:hAnsi="Verdana"/>
          <w:sz w:val="20"/>
          <w:szCs w:val="20"/>
        </w:rPr>
        <w:t>Junta Comercial</w:t>
      </w:r>
      <w:r>
        <w:rPr>
          <w:rFonts w:ascii="Verdana" w:hAnsi="Verdana"/>
          <w:bCs/>
          <w:sz w:val="20"/>
          <w:szCs w:val="20"/>
        </w:rPr>
        <w:t xml:space="preserve"> e averbados à margem do registro desta Escritura, nos termos e prazos desta Escritura. </w:t>
      </w:r>
    </w:p>
    <w:p w14:paraId="16D170D1" w14:textId="77777777" w:rsidR="00BB59A7" w:rsidRPr="00A05756" w:rsidRDefault="00BB59A7">
      <w:pPr>
        <w:spacing w:line="320" w:lineRule="exact"/>
        <w:jc w:val="both"/>
        <w:rPr>
          <w:rFonts w:ascii="Verdana" w:hAnsi="Verdana"/>
        </w:rPr>
      </w:pPr>
    </w:p>
    <w:p w14:paraId="7BE1B5B3" w14:textId="77777777" w:rsidR="00BB59A7" w:rsidRDefault="007C7372">
      <w:pPr>
        <w:spacing w:line="320" w:lineRule="exact"/>
        <w:jc w:val="both"/>
        <w:rPr>
          <w:rFonts w:ascii="Verdana" w:hAnsi="Verdana"/>
          <w:sz w:val="20"/>
          <w:szCs w:val="20"/>
        </w:rPr>
      </w:pPr>
      <w:r>
        <w:rPr>
          <w:rFonts w:ascii="Verdana" w:hAnsi="Verdana"/>
          <w:b/>
          <w:sz w:val="20"/>
          <w:szCs w:val="20"/>
        </w:rPr>
        <w:t>11.</w:t>
      </w:r>
      <w:r w:rsidR="00463DBA">
        <w:rPr>
          <w:rFonts w:ascii="Verdana" w:hAnsi="Verdana"/>
          <w:b/>
          <w:sz w:val="20"/>
          <w:szCs w:val="20"/>
        </w:rPr>
        <w:t>6</w:t>
      </w:r>
      <w:r>
        <w:rPr>
          <w:rFonts w:ascii="Verdana" w:hAnsi="Verdana"/>
          <w:b/>
          <w:sz w:val="20"/>
          <w:szCs w:val="20"/>
        </w:rPr>
        <w:t>.</w:t>
      </w:r>
      <w:r>
        <w:rPr>
          <w:rFonts w:ascii="Verdana" w:hAnsi="Verdana"/>
          <w:b/>
          <w:sz w:val="20"/>
          <w:szCs w:val="20"/>
        </w:rPr>
        <w:tab/>
        <w:t>Outras Disposições</w:t>
      </w:r>
    </w:p>
    <w:p w14:paraId="1D048193" w14:textId="77777777" w:rsidR="00BB59A7" w:rsidRDefault="00BB59A7">
      <w:pPr>
        <w:spacing w:line="320" w:lineRule="exact"/>
        <w:jc w:val="both"/>
        <w:rPr>
          <w:rFonts w:ascii="Verdana" w:hAnsi="Verdana"/>
          <w:sz w:val="20"/>
          <w:szCs w:val="20"/>
        </w:rPr>
      </w:pPr>
    </w:p>
    <w:p w14:paraId="50EBAD75" w14:textId="77777777" w:rsidR="00BB59A7" w:rsidRDefault="007C7372">
      <w:pPr>
        <w:spacing w:line="320" w:lineRule="exact"/>
        <w:jc w:val="both"/>
        <w:rPr>
          <w:rFonts w:ascii="Verdana" w:hAnsi="Verdana"/>
          <w:sz w:val="20"/>
          <w:szCs w:val="20"/>
        </w:rPr>
      </w:pPr>
      <w:r>
        <w:rPr>
          <w:rFonts w:ascii="Verdana" w:hAnsi="Verdana"/>
          <w:sz w:val="20"/>
          <w:szCs w:val="20"/>
        </w:rPr>
        <w:t>11.</w:t>
      </w:r>
      <w:r w:rsidR="00463DBA">
        <w:rPr>
          <w:rFonts w:ascii="Verdana" w:hAnsi="Verdana"/>
          <w:sz w:val="20"/>
          <w:szCs w:val="20"/>
        </w:rPr>
        <w:t>6</w:t>
      </w:r>
      <w:r>
        <w:rPr>
          <w:rFonts w:ascii="Verdana" w:hAnsi="Verdana"/>
          <w:sz w:val="20"/>
          <w:szCs w:val="20"/>
        </w:rPr>
        <w:t>.1.</w:t>
      </w:r>
      <w:r>
        <w:rPr>
          <w:rFonts w:ascii="Verdana" w:hAnsi="Verdana"/>
          <w:sz w:val="20"/>
          <w:szCs w:val="20"/>
        </w:rPr>
        <w:tab/>
        <w:t xml:space="preserve">Esta Escritura é celebrada em caráter irrevogável e irretratável, obrigando as Partes e seus sucessores, a qualquer título. </w:t>
      </w:r>
    </w:p>
    <w:p w14:paraId="7C6A3F29" w14:textId="77777777" w:rsidR="00BB59A7" w:rsidRDefault="00BB59A7">
      <w:pPr>
        <w:spacing w:line="320" w:lineRule="exact"/>
        <w:jc w:val="both"/>
        <w:rPr>
          <w:rFonts w:ascii="Verdana" w:hAnsi="Verdana"/>
          <w:sz w:val="20"/>
          <w:szCs w:val="20"/>
        </w:rPr>
      </w:pPr>
    </w:p>
    <w:p w14:paraId="13060A0C" w14:textId="77777777" w:rsidR="00BB59A7" w:rsidRDefault="007C7372">
      <w:pPr>
        <w:spacing w:line="320" w:lineRule="exact"/>
        <w:jc w:val="both"/>
        <w:rPr>
          <w:rFonts w:ascii="Verdana" w:hAnsi="Verdana"/>
          <w:sz w:val="20"/>
          <w:szCs w:val="20"/>
        </w:rPr>
      </w:pPr>
      <w:r>
        <w:rPr>
          <w:rFonts w:ascii="Verdana" w:hAnsi="Verdana"/>
          <w:sz w:val="20"/>
          <w:szCs w:val="20"/>
        </w:rPr>
        <w:t>11.</w:t>
      </w:r>
      <w:r w:rsidR="00463DBA">
        <w:rPr>
          <w:rFonts w:ascii="Verdana" w:hAnsi="Verdana"/>
          <w:sz w:val="20"/>
          <w:szCs w:val="20"/>
        </w:rPr>
        <w:t>6</w:t>
      </w:r>
      <w:r>
        <w:rPr>
          <w:rFonts w:ascii="Verdana" w:hAnsi="Verdana"/>
          <w:sz w:val="20"/>
          <w:szCs w:val="20"/>
        </w:rPr>
        <w:t>.2. A Emissora desde já garante ao Agente Fiduciário, na qualidade de representante dos Debenturistas, que as obrigações assumidas pela Emissora</w:t>
      </w:r>
      <w:r>
        <w:rPr>
          <w:rFonts w:ascii="Verdana" w:hAnsi="Verdana"/>
          <w:b/>
          <w:caps/>
          <w:sz w:val="20"/>
          <w:szCs w:val="20"/>
        </w:rPr>
        <w:t xml:space="preserve"> </w:t>
      </w:r>
      <w:r>
        <w:rPr>
          <w:rFonts w:ascii="Verdana" w:hAnsi="Verdana"/>
          <w:sz w:val="20"/>
          <w:szCs w:val="20"/>
        </w:rPr>
        <w:t xml:space="preserve">no âmbito da presente Escritura serão assumidas pela sociedade que a suceder a qualquer título. </w:t>
      </w:r>
    </w:p>
    <w:p w14:paraId="69BC3577" w14:textId="77777777" w:rsidR="00BB59A7" w:rsidRDefault="00BB59A7">
      <w:pPr>
        <w:spacing w:line="320" w:lineRule="exact"/>
        <w:jc w:val="both"/>
        <w:rPr>
          <w:rFonts w:ascii="Verdana" w:hAnsi="Verdana"/>
          <w:sz w:val="20"/>
          <w:szCs w:val="20"/>
        </w:rPr>
      </w:pPr>
      <w:bookmarkStart w:id="254" w:name="_DV_M400"/>
      <w:bookmarkEnd w:id="254"/>
    </w:p>
    <w:p w14:paraId="745BFE87" w14:textId="77777777" w:rsidR="00BB59A7" w:rsidRDefault="007C7372">
      <w:pPr>
        <w:spacing w:line="320" w:lineRule="exact"/>
        <w:jc w:val="both"/>
        <w:rPr>
          <w:rFonts w:ascii="Verdana" w:hAnsi="Verdana"/>
          <w:sz w:val="20"/>
          <w:szCs w:val="20"/>
        </w:rPr>
      </w:pPr>
      <w:r>
        <w:rPr>
          <w:rFonts w:ascii="Verdana" w:hAnsi="Verdana"/>
          <w:sz w:val="20"/>
          <w:szCs w:val="20"/>
        </w:rPr>
        <w:t>11.</w:t>
      </w:r>
      <w:r w:rsidR="00463DBA">
        <w:rPr>
          <w:rFonts w:ascii="Verdana" w:hAnsi="Verdana"/>
          <w:sz w:val="20"/>
          <w:szCs w:val="20"/>
        </w:rPr>
        <w:t>6</w:t>
      </w:r>
      <w:r>
        <w:rPr>
          <w:rFonts w:ascii="Verdana" w:hAnsi="Verdana"/>
          <w:sz w:val="20"/>
          <w:szCs w:val="20"/>
        </w:rPr>
        <w:t>.3.</w:t>
      </w:r>
      <w:r>
        <w:rPr>
          <w:rFonts w:ascii="Verdana" w:hAnsi="Verdana"/>
          <w:b/>
          <w:sz w:val="20"/>
          <w:szCs w:val="20"/>
        </w:rPr>
        <w:t xml:space="preserve"> </w:t>
      </w:r>
      <w:r>
        <w:rPr>
          <w:rFonts w:ascii="Verdana" w:hAnsi="Verdana"/>
          <w:sz w:val="20"/>
          <w:szCs w:val="20"/>
        </w:rPr>
        <w:tab/>
        <w:t xml:space="preserve">As Partes declaram, mútua e expressamente, que </w:t>
      </w:r>
      <w:proofErr w:type="spellStart"/>
      <w:r>
        <w:rPr>
          <w:rFonts w:ascii="Verdana" w:hAnsi="Verdana"/>
          <w:sz w:val="20"/>
          <w:szCs w:val="20"/>
        </w:rPr>
        <w:t>esta</w:t>
      </w:r>
      <w:proofErr w:type="spellEnd"/>
      <w:r>
        <w:rPr>
          <w:rFonts w:ascii="Verdana" w:hAnsi="Verdana"/>
          <w:sz w:val="20"/>
          <w:szCs w:val="20"/>
        </w:rPr>
        <w:t xml:space="preserve"> Escritura foi celebrada respeitando-se os princípios de probidade e de boa-fé, por livre, consciente e firme manifestação de vontade das Partes e em perfeita relação de equidade.</w:t>
      </w:r>
    </w:p>
    <w:p w14:paraId="08407B41" w14:textId="77777777" w:rsidR="00BB59A7" w:rsidRDefault="00BB59A7">
      <w:pPr>
        <w:spacing w:line="320" w:lineRule="exact"/>
        <w:jc w:val="both"/>
        <w:rPr>
          <w:rFonts w:ascii="Verdana" w:hAnsi="Verdana"/>
          <w:sz w:val="20"/>
          <w:szCs w:val="20"/>
        </w:rPr>
      </w:pPr>
    </w:p>
    <w:p w14:paraId="2CC529FB" w14:textId="77777777" w:rsidR="00BB59A7" w:rsidRDefault="007C7372">
      <w:pPr>
        <w:spacing w:line="320" w:lineRule="exact"/>
        <w:jc w:val="both"/>
        <w:rPr>
          <w:rFonts w:ascii="Verdana" w:hAnsi="Verdana"/>
          <w:sz w:val="20"/>
          <w:szCs w:val="20"/>
        </w:rPr>
      </w:pPr>
      <w:r>
        <w:rPr>
          <w:rFonts w:ascii="Verdana" w:hAnsi="Verdana"/>
          <w:sz w:val="20"/>
          <w:szCs w:val="20"/>
        </w:rPr>
        <w:t>11.</w:t>
      </w:r>
      <w:r w:rsidR="00463DBA">
        <w:rPr>
          <w:rFonts w:ascii="Verdana" w:hAnsi="Verdana"/>
          <w:sz w:val="20"/>
          <w:szCs w:val="20"/>
        </w:rPr>
        <w:t>6</w:t>
      </w:r>
      <w:r>
        <w:rPr>
          <w:rFonts w:ascii="Verdana" w:hAnsi="Verdana"/>
          <w:sz w:val="20"/>
          <w:szCs w:val="20"/>
        </w:rPr>
        <w:t>.4.</w:t>
      </w:r>
      <w:r>
        <w:rPr>
          <w:rFonts w:ascii="Verdana" w:hAnsi="Verdana"/>
          <w:sz w:val="20"/>
          <w:szCs w:val="20"/>
        </w:rPr>
        <w:tab/>
        <w:t>Os prazos estabelecidos nesta Escritura serão computados de acordo com o disposto no artigo 132 do Código Civil, sendo excluído o dia de início e incluído o do vencimento.</w:t>
      </w:r>
    </w:p>
    <w:p w14:paraId="22E852F5" w14:textId="77777777" w:rsidR="00BB59A7" w:rsidRDefault="00BB59A7">
      <w:pPr>
        <w:spacing w:line="320" w:lineRule="exact"/>
        <w:jc w:val="both"/>
        <w:rPr>
          <w:rFonts w:ascii="Verdana" w:hAnsi="Verdana"/>
          <w:sz w:val="20"/>
          <w:szCs w:val="20"/>
        </w:rPr>
      </w:pPr>
    </w:p>
    <w:p w14:paraId="45C35380" w14:textId="77777777" w:rsidR="00BB59A7" w:rsidRDefault="007C7372">
      <w:pPr>
        <w:spacing w:line="320" w:lineRule="exact"/>
        <w:jc w:val="both"/>
        <w:rPr>
          <w:rFonts w:ascii="Verdana" w:hAnsi="Verdana"/>
          <w:sz w:val="20"/>
          <w:szCs w:val="20"/>
        </w:rPr>
      </w:pPr>
      <w:r>
        <w:rPr>
          <w:rFonts w:ascii="Verdana" w:hAnsi="Verdana"/>
          <w:sz w:val="20"/>
          <w:szCs w:val="20"/>
        </w:rPr>
        <w:t>11.</w:t>
      </w:r>
      <w:r w:rsidR="00463DBA">
        <w:rPr>
          <w:rFonts w:ascii="Verdana" w:hAnsi="Verdana"/>
          <w:sz w:val="20"/>
          <w:szCs w:val="20"/>
        </w:rPr>
        <w:t>6</w:t>
      </w:r>
      <w:r>
        <w:rPr>
          <w:rFonts w:ascii="Verdana" w:hAnsi="Verdana"/>
          <w:sz w:val="20"/>
          <w:szCs w:val="20"/>
        </w:rPr>
        <w:t>.5. Fica desde já dispensada a realização de Assembleia Geral de Debenturistas para deliberar sobre (i) a correção de erros imateriais, seja ele um erro grosseiro, de digitação ou aritmético, (</w:t>
      </w:r>
      <w:proofErr w:type="spellStart"/>
      <w:r>
        <w:rPr>
          <w:rFonts w:ascii="Verdana" w:hAnsi="Verdana"/>
          <w:sz w:val="20"/>
          <w:szCs w:val="20"/>
        </w:rPr>
        <w:t>ii</w:t>
      </w:r>
      <w:proofErr w:type="spellEnd"/>
      <w:r>
        <w:rPr>
          <w:rFonts w:ascii="Verdana" w:hAnsi="Verdana"/>
          <w:sz w:val="20"/>
          <w:szCs w:val="20"/>
        </w:rPr>
        <w:t>) alterações a quaisquer documentos da Emissão já expressamente permitidas nos termos do(s) respectivo(s) documento(s) da Emissão, (</w:t>
      </w:r>
      <w:proofErr w:type="spellStart"/>
      <w:r>
        <w:rPr>
          <w:rFonts w:ascii="Verdana" w:hAnsi="Verdana"/>
          <w:sz w:val="20"/>
          <w:szCs w:val="20"/>
        </w:rPr>
        <w:t>iii</w:t>
      </w:r>
      <w:proofErr w:type="spellEnd"/>
      <w:r>
        <w:rPr>
          <w:rFonts w:ascii="Verdana" w:hAnsi="Verdana"/>
          <w:sz w:val="20"/>
          <w:szCs w:val="20"/>
        </w:rPr>
        <w:t>) alterações a quaisquer documentos da Emissão em razão de exigências formuladas pela CVM, pela B3 ou pela ANBIMA, ou (</w:t>
      </w:r>
      <w:proofErr w:type="spellStart"/>
      <w:r>
        <w:rPr>
          <w:rFonts w:ascii="Verdana" w:hAnsi="Verdana"/>
          <w:sz w:val="20"/>
          <w:szCs w:val="20"/>
        </w:rPr>
        <w:t>iv</w:t>
      </w:r>
      <w:proofErr w:type="spellEnd"/>
      <w:r>
        <w:rPr>
          <w:rFonts w:ascii="Verdana" w:hAnsi="Verdana"/>
          <w:sz w:val="20"/>
          <w:szCs w:val="20"/>
        </w:rPr>
        <w:t xml:space="preserve">) em virtude da atualização dos dados cadastrais das Partes, tais como alteração na razão social, endereço e telefone, entre outros, desde que as alterações </w:t>
      </w:r>
      <w:r>
        <w:rPr>
          <w:rFonts w:ascii="Verdana" w:hAnsi="Verdana"/>
          <w:sz w:val="20"/>
          <w:szCs w:val="20"/>
        </w:rPr>
        <w:lastRenderedPageBreak/>
        <w:t>ou correções referidas nos itens (i), (</w:t>
      </w:r>
      <w:proofErr w:type="spellStart"/>
      <w:r>
        <w:rPr>
          <w:rFonts w:ascii="Verdana" w:hAnsi="Verdana"/>
          <w:sz w:val="20"/>
          <w:szCs w:val="20"/>
        </w:rPr>
        <w:t>ii</w:t>
      </w:r>
      <w:proofErr w:type="spellEnd"/>
      <w:r>
        <w:rPr>
          <w:rFonts w:ascii="Verdana" w:hAnsi="Verdana"/>
          <w:sz w:val="20"/>
          <w:szCs w:val="20"/>
        </w:rPr>
        <w:t>), (</w:t>
      </w:r>
      <w:proofErr w:type="spellStart"/>
      <w:r>
        <w:rPr>
          <w:rFonts w:ascii="Verdana" w:hAnsi="Verdana"/>
          <w:sz w:val="20"/>
          <w:szCs w:val="20"/>
        </w:rPr>
        <w:t>iii</w:t>
      </w:r>
      <w:proofErr w:type="spellEnd"/>
      <w:r>
        <w:rPr>
          <w:rFonts w:ascii="Verdana" w:hAnsi="Verdana"/>
          <w:sz w:val="20"/>
          <w:szCs w:val="20"/>
        </w:rPr>
        <w:t>) e (</w:t>
      </w:r>
      <w:proofErr w:type="spellStart"/>
      <w:r>
        <w:rPr>
          <w:rFonts w:ascii="Verdana" w:hAnsi="Verdana"/>
          <w:sz w:val="20"/>
          <w:szCs w:val="20"/>
        </w:rPr>
        <w:t>iv</w:t>
      </w:r>
      <w:proofErr w:type="spellEnd"/>
      <w:r>
        <w:rPr>
          <w:rFonts w:ascii="Verdana" w:hAnsi="Verdana"/>
          <w:sz w:val="20"/>
          <w:szCs w:val="20"/>
        </w:rPr>
        <w:t>) acima, não possam acarretar qualquer prejuízo aos Debenturistas ou qualquer alteração no fluxo das Debenturistas, e desde que não haja qualquer custo ou despesa adicional para os Debenturistas.</w:t>
      </w:r>
    </w:p>
    <w:p w14:paraId="71672ED0" w14:textId="77777777" w:rsidR="00BB59A7" w:rsidRDefault="00BB59A7">
      <w:pPr>
        <w:spacing w:line="320" w:lineRule="exact"/>
        <w:jc w:val="both"/>
        <w:rPr>
          <w:rFonts w:ascii="Verdana" w:hAnsi="Verdana"/>
          <w:sz w:val="20"/>
          <w:szCs w:val="20"/>
        </w:rPr>
      </w:pPr>
    </w:p>
    <w:p w14:paraId="1E7BCF2F" w14:textId="77777777" w:rsidR="00BB59A7" w:rsidRDefault="007C7372">
      <w:pPr>
        <w:pStyle w:val="Ttulo4"/>
        <w:spacing w:line="320" w:lineRule="exact"/>
        <w:ind w:firstLine="0"/>
        <w:rPr>
          <w:rFonts w:ascii="Verdana" w:hAnsi="Verdana"/>
          <w:w w:val="0"/>
          <w:sz w:val="20"/>
          <w:szCs w:val="20"/>
          <w:lang w:val="pt-BR"/>
        </w:rPr>
      </w:pPr>
      <w:bookmarkStart w:id="255" w:name="_DV_M431"/>
      <w:bookmarkEnd w:id="255"/>
      <w:r>
        <w:rPr>
          <w:rFonts w:ascii="Verdana" w:hAnsi="Verdana"/>
          <w:bCs w:val="0"/>
          <w:w w:val="0"/>
          <w:sz w:val="20"/>
          <w:szCs w:val="20"/>
          <w:lang w:val="pt-BR"/>
        </w:rPr>
        <w:t>11.</w:t>
      </w:r>
      <w:r w:rsidR="00463DBA">
        <w:rPr>
          <w:rFonts w:ascii="Verdana" w:hAnsi="Verdana"/>
          <w:w w:val="0"/>
          <w:sz w:val="20"/>
          <w:szCs w:val="20"/>
          <w:lang w:val="pt-BR"/>
        </w:rPr>
        <w:t>7</w:t>
      </w:r>
      <w:r>
        <w:rPr>
          <w:rFonts w:ascii="Verdana" w:hAnsi="Verdana"/>
          <w:bCs w:val="0"/>
          <w:w w:val="0"/>
          <w:sz w:val="20"/>
          <w:szCs w:val="20"/>
          <w:lang w:val="pt-BR"/>
        </w:rPr>
        <w:t>.</w:t>
      </w:r>
      <w:r>
        <w:rPr>
          <w:rFonts w:ascii="Verdana" w:hAnsi="Verdana"/>
          <w:bCs w:val="0"/>
          <w:w w:val="0"/>
          <w:sz w:val="20"/>
          <w:szCs w:val="20"/>
          <w:lang w:val="pt-BR"/>
        </w:rPr>
        <w:tab/>
        <w:t>Lei Aplicável</w:t>
      </w:r>
    </w:p>
    <w:p w14:paraId="0EC80E07" w14:textId="77777777" w:rsidR="00BB59A7" w:rsidRDefault="00BB59A7">
      <w:pPr>
        <w:tabs>
          <w:tab w:val="left" w:pos="2833"/>
        </w:tabs>
        <w:spacing w:line="320" w:lineRule="exact"/>
        <w:rPr>
          <w:rFonts w:ascii="Verdana" w:hAnsi="Verdana"/>
          <w:w w:val="0"/>
          <w:sz w:val="20"/>
          <w:szCs w:val="20"/>
        </w:rPr>
      </w:pPr>
    </w:p>
    <w:p w14:paraId="2BCECEC1" w14:textId="77777777" w:rsidR="00BB59A7" w:rsidRDefault="007C7372">
      <w:pPr>
        <w:spacing w:line="320" w:lineRule="exact"/>
        <w:rPr>
          <w:rFonts w:ascii="Verdana" w:hAnsi="Verdana"/>
          <w:w w:val="0"/>
          <w:sz w:val="20"/>
          <w:szCs w:val="20"/>
        </w:rPr>
      </w:pPr>
      <w:bookmarkStart w:id="256" w:name="_DV_M432"/>
      <w:bookmarkEnd w:id="256"/>
      <w:r>
        <w:rPr>
          <w:rFonts w:ascii="Verdana" w:hAnsi="Verdana"/>
          <w:w w:val="0"/>
          <w:sz w:val="20"/>
          <w:szCs w:val="20"/>
        </w:rPr>
        <w:t>11.</w:t>
      </w:r>
      <w:r w:rsidR="00463DBA">
        <w:rPr>
          <w:rFonts w:ascii="Verdana" w:hAnsi="Verdana"/>
          <w:w w:val="0"/>
          <w:sz w:val="20"/>
          <w:szCs w:val="20"/>
        </w:rPr>
        <w:t>7</w:t>
      </w:r>
      <w:r>
        <w:rPr>
          <w:rFonts w:ascii="Verdana" w:hAnsi="Verdana"/>
          <w:w w:val="0"/>
          <w:sz w:val="20"/>
          <w:szCs w:val="20"/>
        </w:rPr>
        <w:t>.1. Esta Escritura é regida pelas Leis da República Federativa do Brasil.</w:t>
      </w:r>
      <w:bookmarkStart w:id="257" w:name="_DV_M433"/>
      <w:bookmarkEnd w:id="257"/>
    </w:p>
    <w:p w14:paraId="37DE7C09" w14:textId="77777777" w:rsidR="00BB59A7" w:rsidRDefault="00BB59A7">
      <w:pPr>
        <w:spacing w:line="320" w:lineRule="exact"/>
        <w:rPr>
          <w:rFonts w:ascii="Verdana" w:hAnsi="Verdana"/>
          <w:w w:val="0"/>
          <w:sz w:val="20"/>
          <w:szCs w:val="20"/>
        </w:rPr>
      </w:pPr>
    </w:p>
    <w:p w14:paraId="6D492867" w14:textId="77777777" w:rsidR="00BB59A7" w:rsidRDefault="007C7372">
      <w:pPr>
        <w:spacing w:line="320" w:lineRule="exact"/>
        <w:jc w:val="both"/>
        <w:rPr>
          <w:rFonts w:ascii="Verdana" w:hAnsi="Verdana"/>
          <w:b/>
          <w:bCs/>
          <w:w w:val="0"/>
          <w:sz w:val="20"/>
          <w:szCs w:val="20"/>
        </w:rPr>
      </w:pPr>
      <w:r>
        <w:rPr>
          <w:rFonts w:ascii="Verdana" w:hAnsi="Verdana"/>
          <w:b/>
          <w:w w:val="0"/>
          <w:sz w:val="20"/>
          <w:szCs w:val="20"/>
        </w:rPr>
        <w:t>11.</w:t>
      </w:r>
      <w:r w:rsidR="00463DBA">
        <w:rPr>
          <w:rFonts w:ascii="Verdana" w:hAnsi="Verdana"/>
          <w:b/>
          <w:w w:val="0"/>
          <w:sz w:val="20"/>
          <w:szCs w:val="20"/>
        </w:rPr>
        <w:t>8</w:t>
      </w:r>
      <w:r>
        <w:rPr>
          <w:rFonts w:ascii="Verdana" w:hAnsi="Verdana"/>
          <w:b/>
          <w:w w:val="0"/>
          <w:sz w:val="20"/>
          <w:szCs w:val="20"/>
        </w:rPr>
        <w:t>.</w:t>
      </w:r>
      <w:r>
        <w:rPr>
          <w:rFonts w:ascii="Verdana" w:hAnsi="Verdana"/>
          <w:b/>
          <w:w w:val="0"/>
          <w:sz w:val="20"/>
          <w:szCs w:val="20"/>
        </w:rPr>
        <w:tab/>
        <w:t>Foro</w:t>
      </w:r>
    </w:p>
    <w:p w14:paraId="2A9FEE08" w14:textId="77777777" w:rsidR="00BB59A7" w:rsidRDefault="00BB59A7">
      <w:pPr>
        <w:spacing w:line="320" w:lineRule="exact"/>
        <w:jc w:val="both"/>
        <w:rPr>
          <w:rFonts w:ascii="Verdana" w:hAnsi="Verdana"/>
          <w:w w:val="0"/>
          <w:sz w:val="20"/>
          <w:szCs w:val="20"/>
        </w:rPr>
      </w:pPr>
    </w:p>
    <w:p w14:paraId="547B7110" w14:textId="77777777" w:rsidR="00BB59A7" w:rsidRDefault="007C7372">
      <w:pPr>
        <w:spacing w:line="320" w:lineRule="exact"/>
        <w:jc w:val="both"/>
        <w:rPr>
          <w:rFonts w:ascii="Verdana" w:hAnsi="Verdana"/>
          <w:w w:val="0"/>
          <w:sz w:val="20"/>
          <w:szCs w:val="20"/>
        </w:rPr>
      </w:pPr>
      <w:bookmarkStart w:id="258" w:name="_DV_M434"/>
      <w:bookmarkEnd w:id="258"/>
      <w:r>
        <w:rPr>
          <w:rFonts w:ascii="Verdana" w:hAnsi="Verdana"/>
          <w:bCs/>
          <w:w w:val="0"/>
          <w:sz w:val="20"/>
          <w:szCs w:val="20"/>
        </w:rPr>
        <w:t>11.</w:t>
      </w:r>
      <w:r w:rsidR="00463DBA">
        <w:rPr>
          <w:rFonts w:ascii="Verdana" w:hAnsi="Verdana"/>
          <w:bCs/>
          <w:w w:val="0"/>
          <w:sz w:val="20"/>
          <w:szCs w:val="20"/>
        </w:rPr>
        <w:t>8</w:t>
      </w:r>
      <w:r>
        <w:rPr>
          <w:rFonts w:ascii="Verdana" w:hAnsi="Verdana"/>
          <w:bCs/>
          <w:w w:val="0"/>
          <w:sz w:val="20"/>
          <w:szCs w:val="20"/>
        </w:rPr>
        <w:t xml:space="preserve">.1. As Partes elegem o foro da Comarca da capital do Estado de São Paulo, com renúncia expressa de qualquer outro, por mais privilegiado, como competente para dirimir quaisquer controvérsias decorrentes desta Escritura. </w:t>
      </w:r>
    </w:p>
    <w:p w14:paraId="1EAD4995" w14:textId="77777777" w:rsidR="00BB59A7" w:rsidRDefault="00BB59A7">
      <w:pPr>
        <w:autoSpaceDE/>
        <w:autoSpaceDN/>
        <w:adjustRightInd/>
        <w:spacing w:line="320" w:lineRule="exact"/>
        <w:rPr>
          <w:rFonts w:ascii="Verdana" w:hAnsi="Verdana"/>
          <w:w w:val="0"/>
          <w:sz w:val="20"/>
          <w:szCs w:val="20"/>
        </w:rPr>
      </w:pPr>
      <w:bookmarkStart w:id="259" w:name="_DV_M435"/>
      <w:bookmarkEnd w:id="259"/>
    </w:p>
    <w:p w14:paraId="78EC99A4" w14:textId="77777777" w:rsidR="00BB59A7" w:rsidRDefault="007C7372">
      <w:pPr>
        <w:spacing w:line="320" w:lineRule="exact"/>
        <w:jc w:val="both"/>
        <w:rPr>
          <w:rFonts w:ascii="Verdana" w:hAnsi="Verdana"/>
          <w:w w:val="0"/>
          <w:sz w:val="20"/>
          <w:szCs w:val="20"/>
        </w:rPr>
      </w:pPr>
      <w:r>
        <w:rPr>
          <w:rFonts w:ascii="Verdana" w:hAnsi="Verdana"/>
          <w:w w:val="0"/>
          <w:sz w:val="20"/>
          <w:szCs w:val="20"/>
        </w:rPr>
        <w:t xml:space="preserve">Estando assim, as Partes, certas e ajustadas, firmam esta Escritura em </w:t>
      </w:r>
      <w:r w:rsidR="00A05756">
        <w:rPr>
          <w:rFonts w:ascii="Verdana" w:hAnsi="Verdana"/>
          <w:w w:val="0"/>
          <w:sz w:val="20"/>
          <w:szCs w:val="20"/>
        </w:rPr>
        <w:t>3 (três)</w:t>
      </w:r>
      <w:r>
        <w:rPr>
          <w:rFonts w:ascii="Verdana" w:hAnsi="Verdana"/>
          <w:w w:val="0"/>
          <w:sz w:val="20"/>
          <w:szCs w:val="20"/>
        </w:rPr>
        <w:t xml:space="preserve"> vias de igual teor e forma, juntamente com </w:t>
      </w:r>
      <w:r w:rsidRPr="00463DBA">
        <w:rPr>
          <w:rFonts w:ascii="Verdana" w:hAnsi="Verdana"/>
          <w:w w:val="0"/>
          <w:sz w:val="20"/>
          <w:szCs w:val="20"/>
        </w:rPr>
        <w:t>2 (duas) testemunhas</w:t>
      </w:r>
      <w:r>
        <w:rPr>
          <w:rFonts w:ascii="Verdana" w:hAnsi="Verdana"/>
          <w:w w:val="0"/>
          <w:sz w:val="20"/>
          <w:szCs w:val="20"/>
        </w:rPr>
        <w:t>, que também a assinam.</w:t>
      </w:r>
    </w:p>
    <w:p w14:paraId="27CF117B" w14:textId="77777777" w:rsidR="00BB59A7" w:rsidRDefault="00BB59A7">
      <w:pPr>
        <w:spacing w:line="320" w:lineRule="exact"/>
        <w:jc w:val="both"/>
        <w:rPr>
          <w:rFonts w:ascii="Verdana" w:hAnsi="Verdana"/>
          <w:w w:val="0"/>
          <w:sz w:val="20"/>
          <w:szCs w:val="20"/>
        </w:rPr>
      </w:pPr>
    </w:p>
    <w:p w14:paraId="4DDE5A8C" w14:textId="5FBFB6C8" w:rsidR="00BB59A7" w:rsidRDefault="00A05756">
      <w:pPr>
        <w:spacing w:line="320" w:lineRule="exact"/>
        <w:jc w:val="center"/>
        <w:rPr>
          <w:rFonts w:ascii="Verdana" w:hAnsi="Verdana"/>
          <w:w w:val="0"/>
          <w:sz w:val="20"/>
          <w:szCs w:val="20"/>
        </w:rPr>
      </w:pPr>
      <w:bookmarkStart w:id="260" w:name="_DV_M436"/>
      <w:bookmarkEnd w:id="260"/>
      <w:r>
        <w:rPr>
          <w:rFonts w:ascii="Verdana" w:hAnsi="Verdana"/>
          <w:w w:val="0"/>
          <w:sz w:val="20"/>
          <w:szCs w:val="20"/>
        </w:rPr>
        <w:t xml:space="preserve">São </w:t>
      </w:r>
      <w:r w:rsidRPr="00D14A30">
        <w:rPr>
          <w:rFonts w:ascii="Verdana" w:hAnsi="Verdana"/>
          <w:w w:val="0"/>
          <w:sz w:val="20"/>
          <w:szCs w:val="20"/>
        </w:rPr>
        <w:t>Paulo</w:t>
      </w:r>
      <w:r w:rsidR="007C7372" w:rsidRPr="00D14A30">
        <w:rPr>
          <w:rFonts w:ascii="Verdana" w:hAnsi="Verdana"/>
          <w:w w:val="0"/>
          <w:sz w:val="20"/>
          <w:szCs w:val="20"/>
        </w:rPr>
        <w:t xml:space="preserve">, </w:t>
      </w:r>
      <w:r w:rsidR="00D91072">
        <w:rPr>
          <w:rFonts w:ascii="Verdana" w:hAnsi="Verdana"/>
          <w:w w:val="0"/>
          <w:sz w:val="20"/>
          <w:szCs w:val="20"/>
        </w:rPr>
        <w:t>19</w:t>
      </w:r>
      <w:r w:rsidR="00D91072" w:rsidRPr="00D14A30">
        <w:rPr>
          <w:rFonts w:ascii="Verdana" w:hAnsi="Verdana"/>
          <w:w w:val="0"/>
          <w:sz w:val="20"/>
          <w:szCs w:val="20"/>
        </w:rPr>
        <w:t xml:space="preserve"> </w:t>
      </w:r>
      <w:r w:rsidR="007C7372" w:rsidRPr="00D14A30">
        <w:rPr>
          <w:rFonts w:ascii="Verdana" w:hAnsi="Verdana"/>
          <w:w w:val="0"/>
          <w:sz w:val="20"/>
          <w:szCs w:val="20"/>
        </w:rPr>
        <w:t xml:space="preserve">de </w:t>
      </w:r>
      <w:r w:rsidR="003B6EB9">
        <w:rPr>
          <w:rFonts w:ascii="Verdana" w:hAnsi="Verdana"/>
          <w:w w:val="0"/>
          <w:sz w:val="20"/>
          <w:szCs w:val="20"/>
        </w:rPr>
        <w:t>março</w:t>
      </w:r>
      <w:r w:rsidR="003B6EB9" w:rsidRPr="00D14A30">
        <w:rPr>
          <w:rFonts w:ascii="Verdana" w:hAnsi="Verdana"/>
          <w:w w:val="0"/>
          <w:sz w:val="20"/>
          <w:szCs w:val="20"/>
        </w:rPr>
        <w:t xml:space="preserve"> </w:t>
      </w:r>
      <w:r w:rsidR="007C7372" w:rsidRPr="00D14A30">
        <w:rPr>
          <w:rFonts w:ascii="Verdana" w:hAnsi="Verdana"/>
          <w:w w:val="0"/>
          <w:sz w:val="20"/>
          <w:szCs w:val="20"/>
        </w:rPr>
        <w:t>de</w:t>
      </w:r>
      <w:r w:rsidR="007C7372">
        <w:rPr>
          <w:rFonts w:ascii="Verdana" w:hAnsi="Verdana"/>
          <w:w w:val="0"/>
          <w:sz w:val="20"/>
          <w:szCs w:val="20"/>
        </w:rPr>
        <w:t xml:space="preserve"> 20</w:t>
      </w:r>
      <w:r>
        <w:rPr>
          <w:rFonts w:ascii="Verdana" w:hAnsi="Verdana"/>
          <w:w w:val="0"/>
          <w:sz w:val="20"/>
          <w:szCs w:val="20"/>
        </w:rPr>
        <w:t>18</w:t>
      </w:r>
      <w:r w:rsidR="007C7372">
        <w:rPr>
          <w:rFonts w:ascii="Verdana" w:hAnsi="Verdana"/>
          <w:w w:val="0"/>
          <w:sz w:val="20"/>
          <w:szCs w:val="20"/>
        </w:rPr>
        <w:t>.</w:t>
      </w:r>
    </w:p>
    <w:p w14:paraId="664495E8" w14:textId="77777777" w:rsidR="00B15C48" w:rsidRDefault="00B15C48">
      <w:pPr>
        <w:spacing w:line="320" w:lineRule="exact"/>
        <w:jc w:val="center"/>
        <w:rPr>
          <w:rFonts w:ascii="Verdana" w:hAnsi="Verdana"/>
          <w:w w:val="0"/>
          <w:sz w:val="20"/>
          <w:szCs w:val="20"/>
        </w:rPr>
      </w:pPr>
    </w:p>
    <w:p w14:paraId="7037D872" w14:textId="77777777" w:rsidR="00D14A30" w:rsidRDefault="00D14A30" w:rsidP="00D14A30">
      <w:pPr>
        <w:keepNext/>
        <w:jc w:val="center"/>
        <w:rPr>
          <w:rFonts w:ascii="Verdana" w:hAnsi="Verdana"/>
          <w:i/>
          <w:w w:val="0"/>
          <w:sz w:val="20"/>
          <w:szCs w:val="20"/>
        </w:rPr>
      </w:pPr>
      <w:r w:rsidRPr="00D14A30">
        <w:rPr>
          <w:rFonts w:ascii="Verdana" w:hAnsi="Verdana"/>
          <w:w w:val="0"/>
          <w:sz w:val="20"/>
          <w:szCs w:val="20"/>
        </w:rPr>
        <w:t>(</w:t>
      </w:r>
      <w:r w:rsidRPr="00D14A30">
        <w:rPr>
          <w:rFonts w:ascii="Verdana" w:hAnsi="Verdana"/>
          <w:i/>
          <w:w w:val="0"/>
          <w:sz w:val="20"/>
          <w:szCs w:val="20"/>
        </w:rPr>
        <w:t>As assinaturas seguem nas 3 (três) páginas seguintes.)</w:t>
      </w:r>
    </w:p>
    <w:p w14:paraId="29776E39" w14:textId="77777777" w:rsidR="00B15C48" w:rsidRPr="00D14A30" w:rsidRDefault="00B15C48" w:rsidP="00D14A30">
      <w:pPr>
        <w:keepNext/>
        <w:jc w:val="center"/>
        <w:rPr>
          <w:rFonts w:ascii="Verdana" w:hAnsi="Verdana"/>
          <w:i/>
          <w:w w:val="0"/>
          <w:sz w:val="20"/>
          <w:szCs w:val="20"/>
        </w:rPr>
      </w:pPr>
    </w:p>
    <w:p w14:paraId="65CC4E41" w14:textId="77777777" w:rsidR="00D14A30" w:rsidRPr="00D14A30" w:rsidRDefault="00D14A30" w:rsidP="00D14A30">
      <w:pPr>
        <w:jc w:val="center"/>
        <w:rPr>
          <w:rFonts w:ascii="Verdana" w:hAnsi="Verdana"/>
          <w:i/>
          <w:w w:val="0"/>
          <w:sz w:val="20"/>
          <w:szCs w:val="20"/>
        </w:rPr>
      </w:pPr>
      <w:r w:rsidRPr="00D14A30">
        <w:rPr>
          <w:rFonts w:ascii="Verdana" w:hAnsi="Verdana"/>
          <w:i/>
          <w:w w:val="0"/>
          <w:sz w:val="20"/>
          <w:szCs w:val="20"/>
        </w:rPr>
        <w:t>(Restante desta página intencionalmente deixado em branco.)</w:t>
      </w:r>
    </w:p>
    <w:p w14:paraId="69E313BD" w14:textId="77777777" w:rsidR="00D14A30" w:rsidRDefault="00D14A30">
      <w:pPr>
        <w:spacing w:line="320" w:lineRule="exact"/>
        <w:jc w:val="center"/>
        <w:rPr>
          <w:rFonts w:ascii="Verdana" w:hAnsi="Verdana"/>
          <w:w w:val="0"/>
          <w:sz w:val="20"/>
          <w:szCs w:val="20"/>
        </w:rPr>
      </w:pPr>
    </w:p>
    <w:p w14:paraId="47792ABA" w14:textId="77777777" w:rsidR="00D14A30" w:rsidRDefault="00D14A30">
      <w:pPr>
        <w:autoSpaceDE/>
        <w:autoSpaceDN/>
        <w:adjustRightInd/>
        <w:rPr>
          <w:sz w:val="22"/>
          <w:szCs w:val="22"/>
        </w:rPr>
      </w:pPr>
      <w:bookmarkStart w:id="261" w:name="_DV_M446"/>
      <w:bookmarkEnd w:id="261"/>
      <w:r>
        <w:rPr>
          <w:sz w:val="22"/>
          <w:szCs w:val="22"/>
        </w:rPr>
        <w:br w:type="page"/>
      </w:r>
    </w:p>
    <w:p w14:paraId="0E68FF16" w14:textId="77777777" w:rsidR="00D14A30" w:rsidRPr="00D14A30" w:rsidRDefault="00D14A30" w:rsidP="00D14A30">
      <w:pPr>
        <w:jc w:val="both"/>
        <w:rPr>
          <w:rFonts w:ascii="Verdana" w:hAnsi="Verdana"/>
          <w:i/>
          <w:sz w:val="20"/>
          <w:szCs w:val="20"/>
        </w:rPr>
      </w:pPr>
      <w:r w:rsidRPr="00D14A30">
        <w:rPr>
          <w:rFonts w:ascii="Verdana" w:hAnsi="Verdana"/>
          <w:i/>
          <w:sz w:val="20"/>
          <w:szCs w:val="20"/>
        </w:rPr>
        <w:lastRenderedPageBreak/>
        <w:t xml:space="preserve">Instrumento Particular de Escritura da 1ª Emissão de Debêntures Simples, Não Conversíveis em Ações, da Espécie Com Garantia Real, em Série Única, para Distribuição Pública com Esforços Restritos de Distribuição da R039 Extrema 2 Empreendimentos e Participações S.A. – </w:t>
      </w:r>
      <w:r w:rsidRPr="00D14A30">
        <w:rPr>
          <w:rFonts w:ascii="Verdana" w:hAnsi="Verdana"/>
          <w:i/>
          <w:snapToGrid w:val="0"/>
          <w:sz w:val="20"/>
          <w:szCs w:val="20"/>
        </w:rPr>
        <w:t>Página de Assinaturas 1/3.</w:t>
      </w:r>
    </w:p>
    <w:p w14:paraId="6D0E967A" w14:textId="77777777" w:rsidR="00D14A30" w:rsidRPr="00D14A30" w:rsidRDefault="00D14A30" w:rsidP="00D14A30">
      <w:pPr>
        <w:jc w:val="both"/>
        <w:rPr>
          <w:rFonts w:ascii="Verdana" w:hAnsi="Verdana"/>
          <w:i/>
          <w:sz w:val="20"/>
          <w:szCs w:val="20"/>
        </w:rPr>
      </w:pPr>
    </w:p>
    <w:p w14:paraId="63AFBBF5" w14:textId="77777777" w:rsidR="00D14A30" w:rsidRPr="002B1AB8" w:rsidRDefault="00D14A30" w:rsidP="00D14A30"/>
    <w:p w14:paraId="67CA86BC" w14:textId="77777777" w:rsidR="00D14A30" w:rsidRPr="002B1AB8" w:rsidRDefault="00D14A30" w:rsidP="00D14A30"/>
    <w:p w14:paraId="5F9FC73E" w14:textId="77777777" w:rsidR="00D14A30" w:rsidRPr="002B1AB8" w:rsidRDefault="00D14A30" w:rsidP="00D14A30"/>
    <w:p w14:paraId="0FAB7369" w14:textId="77777777" w:rsidR="00D14A30" w:rsidRPr="00D66913" w:rsidRDefault="00D14A30" w:rsidP="00D14A30">
      <w:pPr>
        <w:jc w:val="center"/>
        <w:rPr>
          <w:rFonts w:ascii="Verdana" w:hAnsi="Verdana"/>
          <w:b/>
          <w:caps/>
          <w:sz w:val="20"/>
          <w:szCs w:val="20"/>
        </w:rPr>
      </w:pPr>
      <w:r w:rsidRPr="00D66913">
        <w:rPr>
          <w:rFonts w:ascii="Verdana" w:hAnsi="Verdana"/>
          <w:b/>
          <w:caps/>
          <w:sz w:val="20"/>
          <w:szCs w:val="20"/>
        </w:rPr>
        <w:t>R039 Extrema 2 Empreendimentos e Participações S.A.</w:t>
      </w:r>
    </w:p>
    <w:p w14:paraId="3F774D79" w14:textId="77777777" w:rsidR="00D14A30" w:rsidRPr="00D66913" w:rsidRDefault="00D14A30" w:rsidP="00D14A30">
      <w:pPr>
        <w:jc w:val="center"/>
        <w:rPr>
          <w:b/>
          <w:caps/>
        </w:rPr>
      </w:pPr>
    </w:p>
    <w:p w14:paraId="5EE3FBFD" w14:textId="77777777" w:rsidR="00D14A30" w:rsidRPr="002B1AB8" w:rsidRDefault="00D14A30" w:rsidP="00D14A30"/>
    <w:p w14:paraId="6B46FB5D" w14:textId="77777777" w:rsidR="00D14A30" w:rsidRPr="002B1AB8" w:rsidRDefault="00D14A30" w:rsidP="00D14A30"/>
    <w:p w14:paraId="1D26128D" w14:textId="77777777" w:rsidR="00D14A30" w:rsidRPr="002B1AB8" w:rsidRDefault="00D14A30" w:rsidP="00D14A30"/>
    <w:tbl>
      <w:tblPr>
        <w:tblW w:w="9002" w:type="dxa"/>
        <w:tblLayout w:type="fixed"/>
        <w:tblCellMar>
          <w:left w:w="71" w:type="dxa"/>
          <w:right w:w="71" w:type="dxa"/>
        </w:tblCellMar>
        <w:tblLook w:val="0000" w:firstRow="0" w:lastRow="0" w:firstColumn="0" w:lastColumn="0" w:noHBand="0" w:noVBand="0"/>
      </w:tblPr>
      <w:tblGrid>
        <w:gridCol w:w="3615"/>
        <w:gridCol w:w="1276"/>
        <w:gridCol w:w="4111"/>
      </w:tblGrid>
      <w:tr w:rsidR="00D14A30" w:rsidRPr="002B1AB8" w14:paraId="100C0F47" w14:textId="77777777" w:rsidTr="00A13D3B">
        <w:trPr>
          <w:cantSplit/>
        </w:trPr>
        <w:tc>
          <w:tcPr>
            <w:tcW w:w="3615" w:type="dxa"/>
            <w:tcBorders>
              <w:top w:val="single" w:sz="6" w:space="0" w:color="auto"/>
            </w:tcBorders>
          </w:tcPr>
          <w:p w14:paraId="58A27720" w14:textId="77777777" w:rsidR="00D14A30" w:rsidRPr="00D14A30" w:rsidRDefault="00D14A30" w:rsidP="00A13D3B">
            <w:pPr>
              <w:rPr>
                <w:rFonts w:ascii="Verdana" w:hAnsi="Verdana"/>
                <w:sz w:val="20"/>
                <w:szCs w:val="20"/>
              </w:rPr>
            </w:pPr>
            <w:r w:rsidRPr="00D14A30">
              <w:rPr>
                <w:rFonts w:ascii="Verdana" w:hAnsi="Verdana"/>
                <w:sz w:val="20"/>
                <w:szCs w:val="20"/>
              </w:rPr>
              <w:t>Nome:</w:t>
            </w:r>
            <w:r w:rsidRPr="00D14A30">
              <w:rPr>
                <w:rFonts w:ascii="Verdana" w:hAnsi="Verdana"/>
                <w:sz w:val="20"/>
                <w:szCs w:val="20"/>
              </w:rPr>
              <w:br/>
              <w:t>Cargo:</w:t>
            </w:r>
          </w:p>
        </w:tc>
        <w:tc>
          <w:tcPr>
            <w:tcW w:w="1276" w:type="dxa"/>
          </w:tcPr>
          <w:p w14:paraId="6BC0E089" w14:textId="77777777" w:rsidR="00D14A30" w:rsidRPr="00D14A30" w:rsidRDefault="00D14A30" w:rsidP="00A13D3B">
            <w:pPr>
              <w:rPr>
                <w:rFonts w:ascii="Verdana" w:hAnsi="Verdana"/>
                <w:sz w:val="20"/>
                <w:szCs w:val="20"/>
              </w:rPr>
            </w:pPr>
          </w:p>
        </w:tc>
        <w:tc>
          <w:tcPr>
            <w:tcW w:w="4111" w:type="dxa"/>
            <w:tcBorders>
              <w:top w:val="single" w:sz="6" w:space="0" w:color="auto"/>
            </w:tcBorders>
          </w:tcPr>
          <w:p w14:paraId="6172E6C5" w14:textId="77777777" w:rsidR="00D14A30" w:rsidRPr="00D14A30" w:rsidRDefault="00D14A30" w:rsidP="00A13D3B">
            <w:pPr>
              <w:rPr>
                <w:rFonts w:ascii="Verdana" w:hAnsi="Verdana"/>
                <w:sz w:val="20"/>
                <w:szCs w:val="20"/>
              </w:rPr>
            </w:pPr>
            <w:r w:rsidRPr="00D14A30">
              <w:rPr>
                <w:rFonts w:ascii="Verdana" w:hAnsi="Verdana"/>
                <w:sz w:val="20"/>
                <w:szCs w:val="20"/>
              </w:rPr>
              <w:t>Nome:</w:t>
            </w:r>
            <w:r w:rsidRPr="00D14A30">
              <w:rPr>
                <w:rFonts w:ascii="Verdana" w:hAnsi="Verdana"/>
                <w:sz w:val="20"/>
                <w:szCs w:val="20"/>
              </w:rPr>
              <w:br/>
              <w:t>Cargo:</w:t>
            </w:r>
          </w:p>
        </w:tc>
      </w:tr>
    </w:tbl>
    <w:p w14:paraId="39B2C600" w14:textId="77777777" w:rsidR="00D14A30" w:rsidRPr="00D14A30" w:rsidRDefault="00D14A30" w:rsidP="00D14A30">
      <w:pPr>
        <w:jc w:val="both"/>
        <w:rPr>
          <w:rFonts w:ascii="Verdana" w:hAnsi="Verdana"/>
          <w:i/>
          <w:sz w:val="20"/>
          <w:szCs w:val="20"/>
        </w:rPr>
      </w:pPr>
      <w:r w:rsidRPr="002B1AB8">
        <w:rPr>
          <w:smallCaps/>
        </w:rPr>
        <w:br w:type="page"/>
      </w:r>
      <w:r w:rsidRPr="00D14A30">
        <w:rPr>
          <w:rFonts w:ascii="Verdana" w:hAnsi="Verdana"/>
          <w:i/>
          <w:sz w:val="20"/>
          <w:szCs w:val="20"/>
        </w:rPr>
        <w:lastRenderedPageBreak/>
        <w:t xml:space="preserve">Instrumento Particular de Escritura da 1ª Emissão de Debêntures Simples, Não Conversíveis em Ações, da Espécie Com Garantia Real, em Série Única, para Distribuição Pública com Esforços Restritos de Distribuição da R039 Extrema 2 Empreendimentos e Participações S.A. – </w:t>
      </w:r>
      <w:r w:rsidRPr="00D14A30">
        <w:rPr>
          <w:rFonts w:ascii="Verdana" w:hAnsi="Verdana"/>
          <w:i/>
          <w:snapToGrid w:val="0"/>
          <w:sz w:val="20"/>
          <w:szCs w:val="20"/>
        </w:rPr>
        <w:t>Página de Assinaturas 2/3.</w:t>
      </w:r>
    </w:p>
    <w:p w14:paraId="1A62B21D" w14:textId="77777777" w:rsidR="00D14A30" w:rsidRPr="00D14A30" w:rsidRDefault="00D14A30" w:rsidP="00D14A30">
      <w:pPr>
        <w:jc w:val="both"/>
        <w:rPr>
          <w:rFonts w:ascii="Verdana" w:hAnsi="Verdana"/>
          <w:i/>
          <w:sz w:val="20"/>
          <w:szCs w:val="20"/>
        </w:rPr>
      </w:pPr>
    </w:p>
    <w:p w14:paraId="5757BA48" w14:textId="77777777" w:rsidR="00D14A30" w:rsidRDefault="00D14A30" w:rsidP="00D14A30"/>
    <w:p w14:paraId="5B923B64" w14:textId="77777777" w:rsidR="00D14A30" w:rsidRDefault="00D14A30" w:rsidP="00D14A30"/>
    <w:p w14:paraId="13FD4000" w14:textId="77777777" w:rsidR="00D14A30" w:rsidRPr="002B1AB8" w:rsidRDefault="00D14A30" w:rsidP="00D14A30"/>
    <w:p w14:paraId="758CFD37" w14:textId="77777777" w:rsidR="009D1E43" w:rsidRDefault="009D1E43" w:rsidP="009D1E43">
      <w:pPr>
        <w:tabs>
          <w:tab w:val="left" w:pos="2366"/>
        </w:tabs>
        <w:spacing w:line="320" w:lineRule="exact"/>
        <w:jc w:val="center"/>
        <w:rPr>
          <w:rFonts w:ascii="Verdana" w:hAnsi="Verdana"/>
          <w:b/>
          <w:smallCaps/>
          <w:sz w:val="20"/>
          <w:szCs w:val="20"/>
        </w:rPr>
      </w:pPr>
      <w:r>
        <w:rPr>
          <w:rFonts w:ascii="Verdana" w:hAnsi="Verdana"/>
          <w:b/>
          <w:sz w:val="20"/>
          <w:szCs w:val="20"/>
        </w:rPr>
        <w:t>OLIVEIRA TRUST DISTRIBUIDORA DE TÍTULOS E VALORES MOBILIÁRIOS S.A.</w:t>
      </w:r>
    </w:p>
    <w:p w14:paraId="3B088F73" w14:textId="77777777" w:rsidR="00D14A30" w:rsidRPr="00D14A30" w:rsidRDefault="00D14A30" w:rsidP="00D14A30">
      <w:pPr>
        <w:rPr>
          <w:rFonts w:ascii="Verdana" w:hAnsi="Verdana"/>
          <w:sz w:val="20"/>
          <w:szCs w:val="20"/>
        </w:rPr>
      </w:pPr>
    </w:p>
    <w:p w14:paraId="52740757" w14:textId="77777777" w:rsidR="00D14A30" w:rsidRPr="00D14A30" w:rsidRDefault="00D14A30" w:rsidP="00D14A30">
      <w:pPr>
        <w:rPr>
          <w:rFonts w:ascii="Verdana" w:hAnsi="Verdana"/>
          <w:sz w:val="20"/>
          <w:szCs w:val="20"/>
        </w:rPr>
      </w:pPr>
    </w:p>
    <w:p w14:paraId="484A8945" w14:textId="77777777" w:rsidR="00D14A30" w:rsidRPr="00D14A30" w:rsidRDefault="00D14A30" w:rsidP="00D14A30">
      <w:pPr>
        <w:rPr>
          <w:rFonts w:ascii="Verdana" w:hAnsi="Verdana"/>
          <w:sz w:val="20"/>
          <w:szCs w:val="20"/>
        </w:rPr>
      </w:pPr>
    </w:p>
    <w:p w14:paraId="6E80EEC9" w14:textId="77777777" w:rsidR="00D14A30" w:rsidRPr="00D14A30" w:rsidRDefault="00D14A30" w:rsidP="00D14A30">
      <w:pPr>
        <w:rPr>
          <w:rFonts w:ascii="Verdana" w:hAnsi="Verdana"/>
          <w:sz w:val="20"/>
          <w:szCs w:val="20"/>
        </w:rPr>
      </w:pPr>
    </w:p>
    <w:tbl>
      <w:tblPr>
        <w:tblW w:w="9002" w:type="dxa"/>
        <w:tblLayout w:type="fixed"/>
        <w:tblCellMar>
          <w:left w:w="71" w:type="dxa"/>
          <w:right w:w="71" w:type="dxa"/>
        </w:tblCellMar>
        <w:tblLook w:val="0000" w:firstRow="0" w:lastRow="0" w:firstColumn="0" w:lastColumn="0" w:noHBand="0" w:noVBand="0"/>
      </w:tblPr>
      <w:tblGrid>
        <w:gridCol w:w="3615"/>
        <w:gridCol w:w="1276"/>
        <w:gridCol w:w="4111"/>
      </w:tblGrid>
      <w:tr w:rsidR="00D14A30" w:rsidRPr="00D14A30" w14:paraId="2423E6F1" w14:textId="77777777" w:rsidTr="00A13D3B">
        <w:trPr>
          <w:cantSplit/>
        </w:trPr>
        <w:tc>
          <w:tcPr>
            <w:tcW w:w="3615" w:type="dxa"/>
            <w:tcBorders>
              <w:top w:val="single" w:sz="6" w:space="0" w:color="auto"/>
            </w:tcBorders>
          </w:tcPr>
          <w:p w14:paraId="6355833D" w14:textId="77777777" w:rsidR="00D14A30" w:rsidRPr="00D14A30" w:rsidRDefault="00D14A30" w:rsidP="00A13D3B">
            <w:pPr>
              <w:rPr>
                <w:rFonts w:ascii="Verdana" w:hAnsi="Verdana"/>
                <w:sz w:val="20"/>
                <w:szCs w:val="20"/>
              </w:rPr>
            </w:pPr>
            <w:r w:rsidRPr="00D14A30">
              <w:rPr>
                <w:rFonts w:ascii="Verdana" w:hAnsi="Verdana"/>
                <w:sz w:val="20"/>
                <w:szCs w:val="20"/>
              </w:rPr>
              <w:t>Nome:</w:t>
            </w:r>
            <w:r w:rsidRPr="00D14A30">
              <w:rPr>
                <w:rFonts w:ascii="Verdana" w:hAnsi="Verdana"/>
                <w:sz w:val="20"/>
                <w:szCs w:val="20"/>
              </w:rPr>
              <w:br/>
              <w:t>Cargo:</w:t>
            </w:r>
          </w:p>
        </w:tc>
        <w:tc>
          <w:tcPr>
            <w:tcW w:w="1276" w:type="dxa"/>
          </w:tcPr>
          <w:p w14:paraId="62989C7D" w14:textId="77777777" w:rsidR="00D14A30" w:rsidRPr="00D14A30" w:rsidRDefault="00D14A30" w:rsidP="00A13D3B">
            <w:pPr>
              <w:rPr>
                <w:rFonts w:ascii="Verdana" w:hAnsi="Verdana"/>
                <w:sz w:val="20"/>
                <w:szCs w:val="20"/>
              </w:rPr>
            </w:pPr>
          </w:p>
        </w:tc>
        <w:tc>
          <w:tcPr>
            <w:tcW w:w="4111" w:type="dxa"/>
            <w:tcBorders>
              <w:top w:val="single" w:sz="6" w:space="0" w:color="auto"/>
            </w:tcBorders>
          </w:tcPr>
          <w:p w14:paraId="13B865BE" w14:textId="77777777" w:rsidR="00D14A30" w:rsidRPr="00D14A30" w:rsidRDefault="00D14A30" w:rsidP="00A13D3B">
            <w:pPr>
              <w:rPr>
                <w:rFonts w:ascii="Verdana" w:hAnsi="Verdana"/>
                <w:sz w:val="20"/>
                <w:szCs w:val="20"/>
              </w:rPr>
            </w:pPr>
            <w:r w:rsidRPr="00D14A30">
              <w:rPr>
                <w:rFonts w:ascii="Verdana" w:hAnsi="Verdana"/>
                <w:sz w:val="20"/>
                <w:szCs w:val="20"/>
              </w:rPr>
              <w:t>Nome:</w:t>
            </w:r>
            <w:r w:rsidRPr="00D14A30">
              <w:rPr>
                <w:rFonts w:ascii="Verdana" w:hAnsi="Verdana"/>
                <w:sz w:val="20"/>
                <w:szCs w:val="20"/>
              </w:rPr>
              <w:br/>
              <w:t>Cargo:</w:t>
            </w:r>
          </w:p>
        </w:tc>
      </w:tr>
    </w:tbl>
    <w:p w14:paraId="105F78E1" w14:textId="77777777" w:rsidR="00D14A30" w:rsidRPr="00D14A30" w:rsidRDefault="00D14A30" w:rsidP="00D14A30">
      <w:pPr>
        <w:jc w:val="both"/>
        <w:rPr>
          <w:rFonts w:ascii="Verdana" w:hAnsi="Verdana"/>
          <w:i/>
          <w:sz w:val="20"/>
          <w:szCs w:val="20"/>
        </w:rPr>
      </w:pPr>
      <w:r w:rsidRPr="002B1AB8">
        <w:rPr>
          <w:smallCaps/>
        </w:rPr>
        <w:br w:type="page"/>
      </w:r>
      <w:r w:rsidRPr="00D14A30">
        <w:rPr>
          <w:rFonts w:ascii="Verdana" w:hAnsi="Verdana"/>
          <w:i/>
          <w:sz w:val="20"/>
          <w:szCs w:val="20"/>
        </w:rPr>
        <w:lastRenderedPageBreak/>
        <w:t xml:space="preserve">Instrumento Particular de Escritura da 1ª Emissão de Debêntures Simples, Não Conversíveis em Ações, da Espécie Com Garantia Real, em Série Única, para Distribuição Pública com Esforços Restritos de Distribuição da R039 Extrema 2 Empreendimentos e Participações S.A. – </w:t>
      </w:r>
      <w:r w:rsidRPr="00D14A30">
        <w:rPr>
          <w:rFonts w:ascii="Verdana" w:hAnsi="Verdana"/>
          <w:i/>
          <w:snapToGrid w:val="0"/>
          <w:sz w:val="20"/>
          <w:szCs w:val="20"/>
        </w:rPr>
        <w:t>Página de Assinaturas 3/3.</w:t>
      </w:r>
    </w:p>
    <w:p w14:paraId="39AD1499" w14:textId="77777777" w:rsidR="00D14A30" w:rsidRDefault="00D14A30" w:rsidP="00D14A30"/>
    <w:p w14:paraId="3FFC08A6" w14:textId="77777777" w:rsidR="00D14A30" w:rsidRPr="002B1AB8" w:rsidRDefault="00D14A30" w:rsidP="00D14A30"/>
    <w:p w14:paraId="42E4A4B1" w14:textId="77777777" w:rsidR="00D14A30" w:rsidRPr="002B1AB8" w:rsidRDefault="00D14A30" w:rsidP="00D14A30"/>
    <w:p w14:paraId="588EF2B7" w14:textId="77777777" w:rsidR="00D14A30" w:rsidRPr="00D14A30" w:rsidRDefault="00D14A30" w:rsidP="00D14A30">
      <w:pPr>
        <w:rPr>
          <w:rFonts w:ascii="Verdana" w:hAnsi="Verdana"/>
          <w:sz w:val="20"/>
          <w:szCs w:val="20"/>
        </w:rPr>
      </w:pPr>
    </w:p>
    <w:p w14:paraId="7F023D34" w14:textId="77777777" w:rsidR="00D14A30" w:rsidRPr="00D14A30" w:rsidRDefault="00D14A30" w:rsidP="00D14A30">
      <w:pPr>
        <w:rPr>
          <w:rFonts w:ascii="Verdana" w:hAnsi="Verdana"/>
          <w:sz w:val="20"/>
          <w:szCs w:val="20"/>
        </w:rPr>
      </w:pPr>
      <w:r w:rsidRPr="00D14A30">
        <w:rPr>
          <w:rFonts w:ascii="Verdana" w:hAnsi="Verdana"/>
          <w:sz w:val="20"/>
          <w:szCs w:val="20"/>
        </w:rPr>
        <w:t>Testemunhas:</w:t>
      </w:r>
    </w:p>
    <w:p w14:paraId="13F2F538" w14:textId="77777777" w:rsidR="00D14A30" w:rsidRPr="00D14A30" w:rsidRDefault="00D14A30" w:rsidP="00D14A30">
      <w:pPr>
        <w:rPr>
          <w:rFonts w:ascii="Verdana" w:hAnsi="Verdana"/>
          <w:sz w:val="20"/>
          <w:szCs w:val="20"/>
        </w:rPr>
      </w:pPr>
    </w:p>
    <w:p w14:paraId="6AB62C99" w14:textId="77777777" w:rsidR="00D14A30" w:rsidRPr="00D14A30" w:rsidRDefault="00D14A30" w:rsidP="00D14A30">
      <w:pPr>
        <w:rPr>
          <w:rFonts w:ascii="Verdana" w:hAnsi="Verdana"/>
          <w:sz w:val="20"/>
          <w:szCs w:val="20"/>
        </w:rPr>
      </w:pPr>
    </w:p>
    <w:p w14:paraId="69D9DFD1" w14:textId="77777777" w:rsidR="00D14A30" w:rsidRPr="00D14A30" w:rsidRDefault="00D14A30" w:rsidP="00D14A30">
      <w:pPr>
        <w:rPr>
          <w:rFonts w:ascii="Verdana" w:hAnsi="Verdana"/>
          <w:sz w:val="20"/>
          <w:szCs w:val="20"/>
        </w:rPr>
      </w:pPr>
    </w:p>
    <w:p w14:paraId="666C46E4" w14:textId="77777777" w:rsidR="00D14A30" w:rsidRPr="00D14A30" w:rsidRDefault="00D14A30" w:rsidP="00D14A30">
      <w:pPr>
        <w:rPr>
          <w:rFonts w:ascii="Verdana" w:hAnsi="Verdana"/>
          <w:sz w:val="20"/>
          <w:szCs w:val="20"/>
        </w:rPr>
      </w:pPr>
    </w:p>
    <w:tbl>
      <w:tblPr>
        <w:tblW w:w="8718" w:type="dxa"/>
        <w:tblLayout w:type="fixed"/>
        <w:tblCellMar>
          <w:left w:w="71" w:type="dxa"/>
          <w:right w:w="71" w:type="dxa"/>
        </w:tblCellMar>
        <w:tblLook w:val="0000" w:firstRow="0" w:lastRow="0" w:firstColumn="0" w:lastColumn="0" w:noHBand="0" w:noVBand="0"/>
      </w:tblPr>
      <w:tblGrid>
        <w:gridCol w:w="3615"/>
        <w:gridCol w:w="1276"/>
        <w:gridCol w:w="3827"/>
      </w:tblGrid>
      <w:tr w:rsidR="00D14A30" w:rsidRPr="00D14A30" w14:paraId="36463D88" w14:textId="77777777" w:rsidTr="00A13D3B">
        <w:trPr>
          <w:cantSplit/>
        </w:trPr>
        <w:tc>
          <w:tcPr>
            <w:tcW w:w="3615" w:type="dxa"/>
            <w:tcBorders>
              <w:top w:val="single" w:sz="6" w:space="0" w:color="auto"/>
            </w:tcBorders>
          </w:tcPr>
          <w:p w14:paraId="62E87D3B" w14:textId="77777777" w:rsidR="00D14A30" w:rsidRPr="00D14A30" w:rsidRDefault="00D14A30" w:rsidP="00A13D3B">
            <w:pPr>
              <w:rPr>
                <w:rFonts w:ascii="Verdana" w:hAnsi="Verdana"/>
                <w:sz w:val="20"/>
                <w:szCs w:val="20"/>
              </w:rPr>
            </w:pPr>
            <w:r w:rsidRPr="00D14A30">
              <w:rPr>
                <w:rFonts w:ascii="Verdana" w:hAnsi="Verdana"/>
                <w:sz w:val="20"/>
                <w:szCs w:val="20"/>
              </w:rPr>
              <w:t>Nome:</w:t>
            </w:r>
            <w:r w:rsidRPr="00D14A30">
              <w:rPr>
                <w:rFonts w:ascii="Verdana" w:hAnsi="Verdana"/>
                <w:sz w:val="20"/>
                <w:szCs w:val="20"/>
              </w:rPr>
              <w:br/>
              <w:t>RG:</w:t>
            </w:r>
            <w:r w:rsidRPr="00D14A30">
              <w:rPr>
                <w:rFonts w:ascii="Verdana" w:hAnsi="Verdana"/>
                <w:sz w:val="20"/>
                <w:szCs w:val="20"/>
              </w:rPr>
              <w:br/>
              <w:t>CPF/MF:</w:t>
            </w:r>
          </w:p>
        </w:tc>
        <w:tc>
          <w:tcPr>
            <w:tcW w:w="1276" w:type="dxa"/>
          </w:tcPr>
          <w:p w14:paraId="0C192990" w14:textId="77777777" w:rsidR="00D14A30" w:rsidRPr="00D14A30" w:rsidRDefault="00D14A30" w:rsidP="00A13D3B">
            <w:pPr>
              <w:rPr>
                <w:rFonts w:ascii="Verdana" w:hAnsi="Verdana"/>
                <w:sz w:val="20"/>
                <w:szCs w:val="20"/>
              </w:rPr>
            </w:pPr>
          </w:p>
        </w:tc>
        <w:tc>
          <w:tcPr>
            <w:tcW w:w="3827" w:type="dxa"/>
            <w:tcBorders>
              <w:top w:val="single" w:sz="6" w:space="0" w:color="auto"/>
            </w:tcBorders>
          </w:tcPr>
          <w:p w14:paraId="3C5C26B8" w14:textId="77777777" w:rsidR="00D14A30" w:rsidRPr="00D14A30" w:rsidRDefault="00D14A30" w:rsidP="00A13D3B">
            <w:pPr>
              <w:rPr>
                <w:rFonts w:ascii="Verdana" w:hAnsi="Verdana"/>
                <w:sz w:val="20"/>
                <w:szCs w:val="20"/>
              </w:rPr>
            </w:pPr>
            <w:r w:rsidRPr="00D14A30">
              <w:rPr>
                <w:rFonts w:ascii="Verdana" w:hAnsi="Verdana"/>
                <w:sz w:val="20"/>
                <w:szCs w:val="20"/>
              </w:rPr>
              <w:t>Nome:</w:t>
            </w:r>
            <w:r w:rsidRPr="00D14A30">
              <w:rPr>
                <w:rFonts w:ascii="Verdana" w:hAnsi="Verdana"/>
                <w:sz w:val="20"/>
                <w:szCs w:val="20"/>
              </w:rPr>
              <w:br/>
              <w:t>RG:</w:t>
            </w:r>
            <w:r w:rsidRPr="00D14A30">
              <w:rPr>
                <w:rFonts w:ascii="Verdana" w:hAnsi="Verdana"/>
                <w:sz w:val="20"/>
                <w:szCs w:val="20"/>
              </w:rPr>
              <w:br/>
              <w:t>CPF/MF:</w:t>
            </w:r>
          </w:p>
        </w:tc>
      </w:tr>
    </w:tbl>
    <w:p w14:paraId="3FB35855" w14:textId="77777777" w:rsidR="00BB59A7" w:rsidRDefault="00BB59A7">
      <w:pPr>
        <w:spacing w:line="320" w:lineRule="exact"/>
        <w:jc w:val="center"/>
        <w:rPr>
          <w:rFonts w:ascii="Verdana" w:hAnsi="Verdana"/>
          <w:w w:val="0"/>
          <w:sz w:val="20"/>
          <w:szCs w:val="20"/>
          <w:u w:val="single"/>
        </w:rPr>
      </w:pPr>
      <w:bookmarkStart w:id="262" w:name="_GoBack"/>
      <w:bookmarkEnd w:id="262"/>
    </w:p>
    <w:sectPr w:rsidR="00BB59A7">
      <w:footerReference w:type="default" r:id="rId13"/>
      <w:footerReference w:type="first" r:id="rId14"/>
      <w:pgSz w:w="11907" w:h="16840" w:code="9"/>
      <w:pgMar w:top="1418" w:right="1418" w:bottom="1418" w:left="1418" w:header="720" w:footer="227"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D1BA9" w14:textId="77777777" w:rsidR="00ED1B55" w:rsidRDefault="00ED1B55">
      <w:r>
        <w:separator/>
      </w:r>
    </w:p>
    <w:p w14:paraId="04AAD3ED" w14:textId="77777777" w:rsidR="00ED1B55" w:rsidRDefault="00ED1B55"/>
  </w:endnote>
  <w:endnote w:type="continuationSeparator" w:id="0">
    <w:p w14:paraId="59165ACE" w14:textId="77777777" w:rsidR="00ED1B55" w:rsidRDefault="00ED1B55">
      <w:r>
        <w:continuationSeparator/>
      </w:r>
    </w:p>
    <w:p w14:paraId="49A67BAF" w14:textId="77777777" w:rsidR="00ED1B55" w:rsidRDefault="00ED1B55"/>
  </w:endnote>
  <w:endnote w:type="continuationNotice" w:id="1">
    <w:p w14:paraId="46C2ECE3" w14:textId="77777777" w:rsidR="00ED1B55" w:rsidRDefault="00ED1B55"/>
    <w:p w14:paraId="3F069702" w14:textId="77777777" w:rsidR="00ED1B55" w:rsidRDefault="00ED1B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1)">
    <w:altName w:val="Arial"/>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Swiss">
    <w:altName w:val="Times New Roman"/>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Lucida Sans">
    <w:panose1 w:val="020B0602030504020204"/>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6A808" w14:textId="77777777" w:rsidR="00ED1B55" w:rsidRDefault="00ED1B55">
    <w:pPr>
      <w:pStyle w:val="Rodap"/>
      <w:framePr w:wrap="around" w:vAnchor="text" w:hAnchor="margin" w:xAlign="center" w:y="1"/>
      <w:rPr>
        <w:rStyle w:val="Nmerodepgina"/>
        <w:rFonts w:cs="Verdana"/>
      </w:rPr>
    </w:pPr>
    <w:r>
      <w:rPr>
        <w:rStyle w:val="Nmerodepgina"/>
        <w:rFonts w:cs="Verdana"/>
      </w:rPr>
      <w:t>HIGHLY RESTRICTED</w:t>
    </w:r>
    <w:r>
      <w:rPr>
        <w:rStyle w:val="Nmerodepgina"/>
        <w:rFonts w:cs="Verdana"/>
      </w:rPr>
      <w:fldChar w:fldCharType="begin"/>
    </w:r>
    <w:r>
      <w:rPr>
        <w:rStyle w:val="Nmerodepgina"/>
        <w:rFonts w:cs="Verdana"/>
      </w:rPr>
      <w:instrText xml:space="preserve">PAGE  </w:instrText>
    </w:r>
    <w:r>
      <w:rPr>
        <w:rStyle w:val="Nmerodepgina"/>
        <w:rFonts w:cs="Verdana"/>
      </w:rPr>
      <w:fldChar w:fldCharType="end"/>
    </w:r>
  </w:p>
  <w:p w14:paraId="351928C1" w14:textId="77777777" w:rsidR="00ED1B55" w:rsidRDefault="00ED1B55">
    <w:pPr>
      <w:pStyle w:val="Rodap"/>
      <w:ind w:right="360"/>
    </w:pPr>
  </w:p>
  <w:p w14:paraId="213D32AE" w14:textId="77777777" w:rsidR="00ED1B55" w:rsidRDefault="00ED1B5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0130509"/>
      <w:docPartObj>
        <w:docPartGallery w:val="Page Numbers (Bottom of Page)"/>
        <w:docPartUnique/>
      </w:docPartObj>
    </w:sdtPr>
    <w:sdtEndPr/>
    <w:sdtContent>
      <w:p w14:paraId="52715540" w14:textId="0733D6AC" w:rsidR="00ED1B55" w:rsidRDefault="00ED1B55" w:rsidP="00B83F91">
        <w:pPr>
          <w:pStyle w:val="Rodap"/>
          <w:jc w:val="left"/>
        </w:pPr>
        <w:r>
          <w:fldChar w:fldCharType="begin"/>
        </w:r>
        <w:r>
          <w:instrText>PAGE   \* MERGEFORMAT</w:instrText>
        </w:r>
        <w:r>
          <w:fldChar w:fldCharType="separate"/>
        </w:r>
        <w:r w:rsidRPr="00B83F91">
          <w:rPr>
            <w:noProof/>
            <w:lang w:val="pt-BR"/>
          </w:rPr>
          <w:t>1</w:t>
        </w:r>
        <w:r>
          <w:fldChar w:fldCharType="end"/>
        </w:r>
      </w:p>
    </w:sdtContent>
  </w:sdt>
  <w:p w14:paraId="60E0578F" w14:textId="77777777" w:rsidR="00ED1B55" w:rsidRDefault="00ED1B55">
    <w:pPr>
      <w:pStyle w:val="Rodap"/>
      <w:ind w:firstLine="0"/>
      <w:jc w:val="left"/>
      <w:rPr>
        <w:sz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BEC79" w14:textId="6ABF2F0B" w:rsidR="00ED1B55" w:rsidRPr="00B83F91" w:rsidRDefault="00ED1B55" w:rsidP="00B83F91">
    <w:pPr>
      <w:pStyle w:val="Rodap"/>
      <w:tabs>
        <w:tab w:val="clear" w:pos="4419"/>
        <w:tab w:val="clear" w:pos="8838"/>
        <w:tab w:val="center" w:pos="0"/>
        <w:tab w:val="left" w:pos="2268"/>
      </w:tabs>
      <w:ind w:firstLine="0"/>
      <w:jc w:val="center"/>
      <w:rPr>
        <w:rFonts w:ascii="Verdana" w:hAnsi="Verdana"/>
        <w:sz w:val="14"/>
        <w:szCs w:val="16"/>
      </w:rPr>
    </w:pPr>
    <w:r>
      <w:rPr>
        <w:rFonts w:ascii="Verdana" w:hAnsi="Verdana"/>
        <w:sz w:val="16"/>
        <w:szCs w:val="16"/>
      </w:rPr>
      <w:fldChar w:fldCharType="begin"/>
    </w:r>
    <w:r>
      <w:rPr>
        <w:rFonts w:ascii="Verdana" w:hAnsi="Verdana"/>
        <w:sz w:val="16"/>
        <w:szCs w:val="16"/>
      </w:rPr>
      <w:instrText>PAGE   \* MERGEFORMAT</w:instrText>
    </w:r>
    <w:r>
      <w:rPr>
        <w:rFonts w:ascii="Verdana" w:hAnsi="Verdana"/>
        <w:sz w:val="16"/>
        <w:szCs w:val="16"/>
      </w:rPr>
      <w:fldChar w:fldCharType="separate"/>
    </w:r>
    <w:r w:rsidR="00550B61">
      <w:rPr>
        <w:rFonts w:ascii="Verdana" w:hAnsi="Verdana"/>
        <w:noProof/>
        <w:sz w:val="16"/>
        <w:szCs w:val="16"/>
      </w:rPr>
      <w:t>1</w:t>
    </w:r>
    <w:r>
      <w:rPr>
        <w:rFonts w:ascii="Verdana" w:hAnsi="Verdana"/>
        <w:sz w:val="16"/>
        <w:szCs w:val="16"/>
      </w:rPr>
      <w:fldChar w:fldCharType="end"/>
    </w:r>
  </w:p>
  <w:p w14:paraId="774B87C4" w14:textId="77777777" w:rsidR="00ED1B55" w:rsidRDefault="00ED1B55">
    <w:pPr>
      <w:pStyle w:val="Rodap"/>
      <w:tabs>
        <w:tab w:val="clear" w:pos="4419"/>
        <w:tab w:val="clear" w:pos="8838"/>
        <w:tab w:val="center" w:pos="0"/>
        <w:tab w:val="left" w:pos="2268"/>
      </w:tabs>
      <w:ind w:firstLine="0"/>
      <w:jc w:val="right"/>
      <w:rPr>
        <w:sz w:val="16"/>
      </w:rPr>
    </w:pPr>
  </w:p>
  <w:p w14:paraId="27A451AE" w14:textId="77777777" w:rsidR="00ED1B55" w:rsidRDefault="00ED1B55">
    <w:pPr>
      <w:pStyle w:val="Rodap"/>
      <w:tabs>
        <w:tab w:val="clear" w:pos="4419"/>
        <w:tab w:val="clear" w:pos="8838"/>
        <w:tab w:val="center" w:pos="0"/>
        <w:tab w:val="left" w:pos="2268"/>
      </w:tabs>
      <w:ind w:firstLine="0"/>
      <w:jc w:val="left"/>
      <w:rPr>
        <w:color w:val="FFFFFF"/>
        <w:sz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Verdana" w:hAnsi="Verdana"/>
        <w:sz w:val="16"/>
        <w:szCs w:val="16"/>
      </w:rPr>
      <w:id w:val="-940675641"/>
      <w:docPartObj>
        <w:docPartGallery w:val="Page Numbers (Bottom of Page)"/>
        <w:docPartUnique/>
      </w:docPartObj>
    </w:sdtPr>
    <w:sdtEndPr/>
    <w:sdtContent>
      <w:p w14:paraId="29E9364A" w14:textId="77777777" w:rsidR="002C09F7" w:rsidRPr="00550B61" w:rsidRDefault="002C09F7" w:rsidP="002C09F7">
        <w:pPr>
          <w:pStyle w:val="Rodap"/>
          <w:jc w:val="left"/>
          <w:rPr>
            <w:rFonts w:ascii="Verdana" w:hAnsi="Verdana"/>
            <w:color w:val="FFFFFF" w:themeColor="background1"/>
            <w:sz w:val="14"/>
            <w:szCs w:val="16"/>
          </w:rPr>
        </w:pPr>
        <w:r w:rsidRPr="00550B61">
          <w:rPr>
            <w:rFonts w:ascii="Verdana" w:hAnsi="Verdana"/>
            <w:color w:val="FFFFFF" w:themeColor="background1"/>
            <w:sz w:val="14"/>
            <w:szCs w:val="16"/>
          </w:rPr>
          <w:fldChar w:fldCharType="begin"/>
        </w:r>
        <w:r w:rsidRPr="00550B61">
          <w:rPr>
            <w:rFonts w:ascii="Verdana" w:hAnsi="Verdana"/>
            <w:color w:val="FFFFFF" w:themeColor="background1"/>
            <w:sz w:val="14"/>
            <w:szCs w:val="16"/>
          </w:rPr>
          <w:instrText xml:space="preserve"> DOCPROPERTY "iManageFooter"  \* MERGEFORMAT </w:instrText>
        </w:r>
        <w:r w:rsidRPr="00550B61">
          <w:rPr>
            <w:rFonts w:ascii="Verdana" w:hAnsi="Verdana"/>
            <w:color w:val="FFFFFF" w:themeColor="background1"/>
            <w:sz w:val="14"/>
            <w:szCs w:val="16"/>
          </w:rPr>
          <w:fldChar w:fldCharType="separate"/>
        </w:r>
      </w:p>
      <w:p w14:paraId="78DF2F1F" w14:textId="77777777" w:rsidR="000A23F4" w:rsidRPr="00550B61" w:rsidRDefault="002C09F7" w:rsidP="002C09F7">
        <w:pPr>
          <w:pStyle w:val="Rodap"/>
          <w:jc w:val="left"/>
          <w:rPr>
            <w:rFonts w:ascii="Verdana" w:hAnsi="Verdana"/>
            <w:color w:val="FFFFFF" w:themeColor="background1"/>
            <w:sz w:val="14"/>
            <w:szCs w:val="16"/>
          </w:rPr>
        </w:pPr>
        <w:r w:rsidRPr="00550B61">
          <w:rPr>
            <w:rFonts w:ascii="Verdana" w:hAnsi="Verdana"/>
            <w:color w:val="FFFFFF" w:themeColor="background1"/>
            <w:sz w:val="14"/>
            <w:szCs w:val="16"/>
          </w:rPr>
          <w:t xml:space="preserve">JUR_SP - 29315165v14 1132003.423029 </w:t>
        </w:r>
        <w:r w:rsidRPr="00550B61">
          <w:rPr>
            <w:rFonts w:ascii="Verdana" w:hAnsi="Verdana"/>
            <w:color w:val="FFFFFF" w:themeColor="background1"/>
            <w:sz w:val="14"/>
            <w:szCs w:val="16"/>
          </w:rPr>
          <w:fldChar w:fldCharType="end"/>
        </w:r>
      </w:p>
      <w:p w14:paraId="5123969C" w14:textId="251FB804" w:rsidR="00ED1B55" w:rsidRDefault="00ED1B55" w:rsidP="000A23F4">
        <w:pPr>
          <w:pStyle w:val="Rodap"/>
          <w:jc w:val="center"/>
          <w:rPr>
            <w:rFonts w:ascii="Verdana" w:hAnsi="Verdana"/>
            <w:sz w:val="16"/>
            <w:szCs w:val="16"/>
          </w:rPr>
        </w:pPr>
        <w:r>
          <w:rPr>
            <w:rFonts w:ascii="Verdana" w:hAnsi="Verdana"/>
            <w:sz w:val="16"/>
            <w:szCs w:val="16"/>
          </w:rPr>
          <w:fldChar w:fldCharType="begin"/>
        </w:r>
        <w:r>
          <w:rPr>
            <w:rFonts w:ascii="Verdana" w:hAnsi="Verdana"/>
            <w:sz w:val="16"/>
            <w:szCs w:val="16"/>
          </w:rPr>
          <w:instrText>PAGE   \* MERGEFORMAT</w:instrText>
        </w:r>
        <w:r>
          <w:rPr>
            <w:rFonts w:ascii="Verdana" w:hAnsi="Verdana"/>
            <w:sz w:val="16"/>
            <w:szCs w:val="16"/>
          </w:rPr>
          <w:fldChar w:fldCharType="separate"/>
        </w:r>
        <w:r w:rsidR="00550B61" w:rsidRPr="00550B61">
          <w:rPr>
            <w:rFonts w:ascii="Verdana" w:hAnsi="Verdana"/>
            <w:noProof/>
            <w:sz w:val="16"/>
            <w:szCs w:val="16"/>
            <w:lang w:val="pt-BR"/>
          </w:rPr>
          <w:t>3</w:t>
        </w:r>
        <w:r>
          <w:rPr>
            <w:rFonts w:ascii="Verdana" w:hAnsi="Verdana"/>
            <w:sz w:val="16"/>
            <w:szCs w:val="16"/>
          </w:rPr>
          <w:fldChar w:fldCharType="end"/>
        </w:r>
      </w:p>
      <w:p w14:paraId="5D55B609" w14:textId="77777777" w:rsidR="00ED1B55" w:rsidRDefault="00550B61">
        <w:pPr>
          <w:pStyle w:val="Rodap"/>
          <w:jc w:val="right"/>
          <w:rPr>
            <w:rFonts w:ascii="Verdana" w:hAnsi="Verdana"/>
            <w:sz w:val="16"/>
            <w:szCs w:val="16"/>
          </w:rPr>
        </w:pPr>
      </w:p>
    </w:sdtContent>
  </w:sdt>
  <w:p w14:paraId="3C356F88" w14:textId="77777777" w:rsidR="00ED1B55" w:rsidRDefault="00ED1B55">
    <w:pPr>
      <w:rPr>
        <w:sz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22D777" w14:textId="77777777" w:rsidR="00ED1B55" w:rsidRDefault="00ED1B55">
    <w:pPr>
      <w:pStyle w:val="Rodap"/>
      <w:jc w:val="left"/>
      <w:rPr>
        <w:rFonts w:ascii="Verdana" w:hAnsi="Verdana"/>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EB1E0B" w14:textId="77777777" w:rsidR="00ED1B55" w:rsidRDefault="00ED1B55">
      <w:r>
        <w:separator/>
      </w:r>
    </w:p>
    <w:p w14:paraId="46EC6B28" w14:textId="77777777" w:rsidR="00ED1B55" w:rsidRDefault="00ED1B55"/>
  </w:footnote>
  <w:footnote w:type="continuationSeparator" w:id="0">
    <w:p w14:paraId="4AD0DE22" w14:textId="77777777" w:rsidR="00ED1B55" w:rsidRDefault="00ED1B55">
      <w:r>
        <w:continuationSeparator/>
      </w:r>
    </w:p>
    <w:p w14:paraId="49E6A72D" w14:textId="77777777" w:rsidR="00ED1B55" w:rsidRDefault="00ED1B55"/>
  </w:footnote>
  <w:footnote w:type="continuationNotice" w:id="1">
    <w:p w14:paraId="42CFF27B" w14:textId="77777777" w:rsidR="00ED1B55" w:rsidRDefault="00ED1B55"/>
    <w:p w14:paraId="3E96251C" w14:textId="77777777" w:rsidR="00ED1B55" w:rsidRDefault="00ED1B5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911ECE3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1D"/>
    <w:multiLevelType w:val="multilevel"/>
    <w:tmpl w:val="A7A273E2"/>
    <w:lvl w:ilvl="0">
      <w:start w:val="1"/>
      <w:numFmt w:val="upperRoman"/>
      <w:lvlText w:val="%1."/>
      <w:lvlJc w:val="right"/>
      <w:pPr>
        <w:tabs>
          <w:tab w:val="num" w:pos="987"/>
        </w:tabs>
        <w:ind w:left="987" w:hanging="278"/>
      </w:pPr>
      <w:rPr>
        <w:rFonts w:ascii="Arial (W1)" w:hAnsi="Arial (W1)" w:cs="Arial" w:hint="default"/>
        <w:b w:val="0"/>
        <w:i w:val="0"/>
        <w:spacing w:val="0"/>
        <w:sz w:val="24"/>
        <w:szCs w:val="24"/>
        <w:u w:val="none"/>
      </w:rPr>
    </w:lvl>
    <w:lvl w:ilvl="1">
      <w:start w:val="1"/>
      <w:numFmt w:val="lowerLetter"/>
      <w:lvlText w:val="%2."/>
      <w:lvlJc w:val="left"/>
      <w:pPr>
        <w:tabs>
          <w:tab w:val="num" w:pos="2143"/>
        </w:tabs>
        <w:ind w:left="2143" w:hanging="360"/>
      </w:pPr>
      <w:rPr>
        <w:rFonts w:cs="Times New Roman"/>
        <w:spacing w:val="0"/>
      </w:rPr>
    </w:lvl>
    <w:lvl w:ilvl="2">
      <w:start w:val="1"/>
      <w:numFmt w:val="lowerRoman"/>
      <w:lvlText w:val="(%3)"/>
      <w:lvlJc w:val="left"/>
      <w:pPr>
        <w:tabs>
          <w:tab w:val="num" w:pos="862"/>
        </w:tabs>
        <w:ind w:left="862" w:hanging="720"/>
      </w:pPr>
      <w:rPr>
        <w:rFonts w:ascii="Verdana" w:hAnsi="Verdana" w:cs="Times New Roman" w:hint="default"/>
        <w:spacing w:val="0"/>
        <w:sz w:val="20"/>
        <w:szCs w:val="20"/>
      </w:rPr>
    </w:lvl>
    <w:lvl w:ilvl="3">
      <w:start w:val="1"/>
      <w:numFmt w:val="decimal"/>
      <w:lvlText w:val="%4."/>
      <w:lvlJc w:val="left"/>
      <w:pPr>
        <w:tabs>
          <w:tab w:val="num" w:pos="3583"/>
        </w:tabs>
        <w:ind w:left="3583" w:hanging="360"/>
      </w:pPr>
      <w:rPr>
        <w:rFonts w:cs="Times New Roman"/>
        <w:spacing w:val="0"/>
      </w:rPr>
    </w:lvl>
    <w:lvl w:ilvl="4">
      <w:start w:val="1"/>
      <w:numFmt w:val="lowerLetter"/>
      <w:lvlText w:val="%5."/>
      <w:lvlJc w:val="left"/>
      <w:pPr>
        <w:tabs>
          <w:tab w:val="num" w:pos="4303"/>
        </w:tabs>
        <w:ind w:left="4303" w:hanging="360"/>
      </w:pPr>
      <w:rPr>
        <w:rFonts w:cs="Times New Roman"/>
        <w:spacing w:val="0"/>
      </w:rPr>
    </w:lvl>
    <w:lvl w:ilvl="5">
      <w:start w:val="1"/>
      <w:numFmt w:val="lowerRoman"/>
      <w:lvlText w:val="%6."/>
      <w:lvlJc w:val="right"/>
      <w:pPr>
        <w:tabs>
          <w:tab w:val="num" w:pos="5023"/>
        </w:tabs>
        <w:ind w:left="5023" w:hanging="180"/>
      </w:pPr>
      <w:rPr>
        <w:rFonts w:cs="Times New Roman"/>
        <w:spacing w:val="0"/>
      </w:rPr>
    </w:lvl>
    <w:lvl w:ilvl="6">
      <w:start w:val="1"/>
      <w:numFmt w:val="decimal"/>
      <w:lvlText w:val="%7."/>
      <w:lvlJc w:val="left"/>
      <w:pPr>
        <w:tabs>
          <w:tab w:val="num" w:pos="5743"/>
        </w:tabs>
        <w:ind w:left="5743" w:hanging="360"/>
      </w:pPr>
      <w:rPr>
        <w:rFonts w:cs="Times New Roman"/>
        <w:spacing w:val="0"/>
      </w:rPr>
    </w:lvl>
    <w:lvl w:ilvl="7">
      <w:start w:val="1"/>
      <w:numFmt w:val="lowerLetter"/>
      <w:lvlText w:val="%8."/>
      <w:lvlJc w:val="left"/>
      <w:pPr>
        <w:tabs>
          <w:tab w:val="num" w:pos="6463"/>
        </w:tabs>
        <w:ind w:left="6463" w:hanging="360"/>
      </w:pPr>
      <w:rPr>
        <w:rFonts w:cs="Times New Roman"/>
        <w:spacing w:val="0"/>
      </w:rPr>
    </w:lvl>
    <w:lvl w:ilvl="8">
      <w:start w:val="1"/>
      <w:numFmt w:val="lowerRoman"/>
      <w:lvlText w:val="%9."/>
      <w:lvlJc w:val="right"/>
      <w:pPr>
        <w:tabs>
          <w:tab w:val="num" w:pos="7183"/>
        </w:tabs>
        <w:ind w:left="7183" w:hanging="180"/>
      </w:pPr>
      <w:rPr>
        <w:rFonts w:cs="Times New Roman"/>
        <w:spacing w:val="0"/>
      </w:rPr>
    </w:lvl>
  </w:abstractNum>
  <w:abstractNum w:abstractNumId="2" w15:restartNumberingAfterBreak="0">
    <w:nsid w:val="0000003D"/>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3" w15:restartNumberingAfterBreak="0">
    <w:nsid w:val="0A435B87"/>
    <w:multiLevelType w:val="multilevel"/>
    <w:tmpl w:val="269EEF1C"/>
    <w:lvl w:ilvl="0">
      <w:start w:val="1"/>
      <w:numFmt w:val="decimal"/>
      <w:lvlText w:val="%1."/>
      <w:lvlJc w:val="left"/>
      <w:pPr>
        <w:ind w:left="360" w:hanging="360"/>
      </w:pPr>
      <w:rPr>
        <w:color w:val="FFFFFF" w:themeColor="background1"/>
      </w:rPr>
    </w:lvl>
    <w:lvl w:ilvl="1">
      <w:start w:val="1"/>
      <w:numFmt w:val="decimal"/>
      <w:lvlText w:val="%1.%2."/>
      <w:lvlJc w:val="left"/>
      <w:pPr>
        <w:ind w:left="432" w:hanging="432"/>
      </w:pPr>
      <w:rPr>
        <w:b w:val="0"/>
      </w:rPr>
    </w:lvl>
    <w:lvl w:ilvl="2">
      <w:start w:val="1"/>
      <w:numFmt w:val="decimal"/>
      <w:lvlText w:val="%1.%2.%3."/>
      <w:lvlJc w:val="left"/>
      <w:pPr>
        <w:ind w:left="2348" w:hanging="504"/>
      </w:pPr>
      <w:rPr>
        <w:rFonts w:ascii="Garamond" w:hAnsi="Garamond" w:cs="Tahoma" w:hint="default"/>
        <w:b w:val="0"/>
        <w:i w:val="0"/>
        <w:color w:val="auto"/>
        <w:sz w:val="24"/>
        <w:szCs w:val="24"/>
      </w:rPr>
    </w:lvl>
    <w:lvl w:ilvl="3">
      <w:start w:val="1"/>
      <w:numFmt w:val="decimal"/>
      <w:lvlText w:val="%1.%2.%3.%4."/>
      <w:lvlJc w:val="left"/>
      <w:pPr>
        <w:ind w:left="4760" w:hanging="648"/>
      </w:pPr>
      <w:rPr>
        <w:rFonts w:ascii="Garamond" w:hAnsi="Garamond" w:cs="Tahoma" w:hint="default"/>
        <w:b w:val="0"/>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686226"/>
    <w:multiLevelType w:val="hybridMultilevel"/>
    <w:tmpl w:val="2D043D48"/>
    <w:lvl w:ilvl="0" w:tplc="7988E226">
      <w:start w:val="1"/>
      <w:numFmt w:val="lowerLetter"/>
      <w:lvlText w:val="(%1)"/>
      <w:lvlJc w:val="left"/>
      <w:pPr>
        <w:ind w:left="1710" w:hanging="360"/>
      </w:pPr>
      <w:rPr>
        <w:rFonts w:hint="default"/>
        <w:w w:val="100"/>
        <w:lang w:val="pt-PT"/>
      </w:rPr>
    </w:lvl>
    <w:lvl w:ilvl="1" w:tplc="04160019">
      <w:start w:val="1"/>
      <w:numFmt w:val="lowerLetter"/>
      <w:lvlText w:val="%2."/>
      <w:lvlJc w:val="left"/>
      <w:pPr>
        <w:ind w:left="2430" w:hanging="360"/>
      </w:pPr>
    </w:lvl>
    <w:lvl w:ilvl="2" w:tplc="0416001B" w:tentative="1">
      <w:start w:val="1"/>
      <w:numFmt w:val="lowerRoman"/>
      <w:lvlText w:val="%3."/>
      <w:lvlJc w:val="right"/>
      <w:pPr>
        <w:ind w:left="3150" w:hanging="180"/>
      </w:pPr>
    </w:lvl>
    <w:lvl w:ilvl="3" w:tplc="0416000F" w:tentative="1">
      <w:start w:val="1"/>
      <w:numFmt w:val="decimal"/>
      <w:lvlText w:val="%4."/>
      <w:lvlJc w:val="left"/>
      <w:pPr>
        <w:ind w:left="3870" w:hanging="360"/>
      </w:pPr>
    </w:lvl>
    <w:lvl w:ilvl="4" w:tplc="04160019" w:tentative="1">
      <w:start w:val="1"/>
      <w:numFmt w:val="lowerLetter"/>
      <w:lvlText w:val="%5."/>
      <w:lvlJc w:val="left"/>
      <w:pPr>
        <w:ind w:left="4590" w:hanging="360"/>
      </w:pPr>
    </w:lvl>
    <w:lvl w:ilvl="5" w:tplc="0416001B" w:tentative="1">
      <w:start w:val="1"/>
      <w:numFmt w:val="lowerRoman"/>
      <w:lvlText w:val="%6."/>
      <w:lvlJc w:val="right"/>
      <w:pPr>
        <w:ind w:left="5310" w:hanging="180"/>
      </w:pPr>
    </w:lvl>
    <w:lvl w:ilvl="6" w:tplc="0416000F" w:tentative="1">
      <w:start w:val="1"/>
      <w:numFmt w:val="decimal"/>
      <w:lvlText w:val="%7."/>
      <w:lvlJc w:val="left"/>
      <w:pPr>
        <w:ind w:left="6030" w:hanging="360"/>
      </w:pPr>
    </w:lvl>
    <w:lvl w:ilvl="7" w:tplc="04160019" w:tentative="1">
      <w:start w:val="1"/>
      <w:numFmt w:val="lowerLetter"/>
      <w:lvlText w:val="%8."/>
      <w:lvlJc w:val="left"/>
      <w:pPr>
        <w:ind w:left="6750" w:hanging="360"/>
      </w:pPr>
    </w:lvl>
    <w:lvl w:ilvl="8" w:tplc="0416001B" w:tentative="1">
      <w:start w:val="1"/>
      <w:numFmt w:val="lowerRoman"/>
      <w:lvlText w:val="%9."/>
      <w:lvlJc w:val="right"/>
      <w:pPr>
        <w:ind w:left="7470" w:hanging="180"/>
      </w:pPr>
    </w:lvl>
  </w:abstractNum>
  <w:abstractNum w:abstractNumId="5" w15:restartNumberingAfterBreak="0">
    <w:nsid w:val="0ACC5774"/>
    <w:multiLevelType w:val="hybridMultilevel"/>
    <w:tmpl w:val="7DFEDBC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 w15:restartNumberingAfterBreak="0">
    <w:nsid w:val="0B155744"/>
    <w:multiLevelType w:val="hybridMultilevel"/>
    <w:tmpl w:val="924C170C"/>
    <w:lvl w:ilvl="0" w:tplc="3E5251EC">
      <w:start w:val="1"/>
      <w:numFmt w:val="decimal"/>
      <w:lvlText w:val="2.4.%1."/>
      <w:lvlJc w:val="left"/>
      <w:pPr>
        <w:ind w:left="502" w:hanging="360"/>
      </w:pPr>
      <w:rPr>
        <w:rFonts w:hint="default"/>
      </w:rPr>
    </w:lvl>
    <w:lvl w:ilvl="1" w:tplc="1BFCEE4A">
      <w:start w:val="1"/>
      <w:numFmt w:val="lowerLetter"/>
      <w:lvlText w:val="(%2)"/>
      <w:lvlJc w:val="left"/>
      <w:pPr>
        <w:ind w:left="1567" w:hanging="705"/>
      </w:pPr>
      <w:rPr>
        <w:rFonts w:hint="default"/>
      </w:rPr>
    </w:lvl>
    <w:lvl w:ilvl="2" w:tplc="0A828F6C">
      <w:start w:val="20"/>
      <w:numFmt w:val="upperLetter"/>
      <w:lvlText w:val="(%3)"/>
      <w:lvlJc w:val="left"/>
      <w:pPr>
        <w:ind w:left="2122" w:hanging="360"/>
      </w:pPr>
      <w:rPr>
        <w:rFonts w:hint="default"/>
      </w:rPr>
    </w:lvl>
    <w:lvl w:ilvl="3" w:tplc="CD42D652" w:tentative="1">
      <w:start w:val="1"/>
      <w:numFmt w:val="decimal"/>
      <w:lvlText w:val="%4."/>
      <w:lvlJc w:val="left"/>
      <w:pPr>
        <w:ind w:left="2662" w:hanging="360"/>
      </w:pPr>
    </w:lvl>
    <w:lvl w:ilvl="4" w:tplc="C28CF6AC" w:tentative="1">
      <w:start w:val="1"/>
      <w:numFmt w:val="lowerLetter"/>
      <w:lvlText w:val="%5."/>
      <w:lvlJc w:val="left"/>
      <w:pPr>
        <w:ind w:left="3382" w:hanging="360"/>
      </w:pPr>
    </w:lvl>
    <w:lvl w:ilvl="5" w:tplc="B1A23FA2" w:tentative="1">
      <w:start w:val="1"/>
      <w:numFmt w:val="lowerRoman"/>
      <w:lvlText w:val="%6."/>
      <w:lvlJc w:val="right"/>
      <w:pPr>
        <w:ind w:left="4102" w:hanging="180"/>
      </w:pPr>
    </w:lvl>
    <w:lvl w:ilvl="6" w:tplc="B09A90D2" w:tentative="1">
      <w:start w:val="1"/>
      <w:numFmt w:val="decimal"/>
      <w:lvlText w:val="%7."/>
      <w:lvlJc w:val="left"/>
      <w:pPr>
        <w:ind w:left="4822" w:hanging="360"/>
      </w:pPr>
    </w:lvl>
    <w:lvl w:ilvl="7" w:tplc="3E8A8076" w:tentative="1">
      <w:start w:val="1"/>
      <w:numFmt w:val="lowerLetter"/>
      <w:lvlText w:val="%8."/>
      <w:lvlJc w:val="left"/>
      <w:pPr>
        <w:ind w:left="5542" w:hanging="360"/>
      </w:pPr>
    </w:lvl>
    <w:lvl w:ilvl="8" w:tplc="CBC854CE" w:tentative="1">
      <w:start w:val="1"/>
      <w:numFmt w:val="lowerRoman"/>
      <w:lvlText w:val="%9."/>
      <w:lvlJc w:val="right"/>
      <w:pPr>
        <w:ind w:left="6262" w:hanging="180"/>
      </w:pPr>
    </w:lvl>
  </w:abstractNum>
  <w:abstractNum w:abstractNumId="7" w15:restartNumberingAfterBreak="0">
    <w:nsid w:val="0B9D46F7"/>
    <w:multiLevelType w:val="multilevel"/>
    <w:tmpl w:val="B4EAFC6C"/>
    <w:name w:val="House_Style"/>
    <w:lvl w:ilvl="0">
      <w:start w:val="1"/>
      <w:numFmt w:val="decimal"/>
      <w:lvlRestart w:val="0"/>
      <w:pStyle w:val="Level1"/>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pStyle w:val="Level3"/>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pStyle w:val="Level4"/>
      <w:lvlText w:val="(%4)"/>
      <w:lvlJc w:val="left"/>
      <w:pPr>
        <w:tabs>
          <w:tab w:val="num" w:pos="2041"/>
        </w:tabs>
        <w:ind w:left="2041" w:hanging="680"/>
      </w:pPr>
      <w:rPr>
        <w:rFonts w:ascii="Arial" w:hAnsi="Arial" w:cs="Arial"/>
        <w:b/>
        <w:caps w:val="0"/>
        <w:strike w:val="0"/>
        <w:dstrike w:val="0"/>
        <w:vanish w:val="0"/>
        <w:color w:val="000000"/>
        <w:sz w:val="20"/>
        <w:vertAlign w:val="baseline"/>
      </w:rPr>
    </w:lvl>
    <w:lvl w:ilvl="4">
      <w:start w:val="1"/>
      <w:numFmt w:val="lowerLetter"/>
      <w:pStyle w:val="Level5"/>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b/>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C391898"/>
    <w:multiLevelType w:val="hybridMultilevel"/>
    <w:tmpl w:val="1798843C"/>
    <w:lvl w:ilvl="0" w:tplc="9A2E3B8A">
      <w:start w:val="9"/>
      <w:numFmt w:val="lowerLetter"/>
      <w:lvlText w:val="(%1)"/>
      <w:lvlJc w:val="left"/>
      <w:pPr>
        <w:ind w:left="720" w:hanging="360"/>
      </w:pPr>
      <w:rPr>
        <w:rFonts w:hint="default"/>
      </w:rPr>
    </w:lvl>
    <w:lvl w:ilvl="1" w:tplc="8188CC36" w:tentative="1">
      <w:start w:val="1"/>
      <w:numFmt w:val="lowerLetter"/>
      <w:lvlText w:val="%2."/>
      <w:lvlJc w:val="left"/>
      <w:pPr>
        <w:ind w:left="1440" w:hanging="360"/>
      </w:pPr>
    </w:lvl>
    <w:lvl w:ilvl="2" w:tplc="F13E5D76" w:tentative="1">
      <w:start w:val="1"/>
      <w:numFmt w:val="lowerRoman"/>
      <w:lvlText w:val="%3."/>
      <w:lvlJc w:val="right"/>
      <w:pPr>
        <w:ind w:left="2160" w:hanging="180"/>
      </w:pPr>
    </w:lvl>
    <w:lvl w:ilvl="3" w:tplc="027206CC" w:tentative="1">
      <w:start w:val="1"/>
      <w:numFmt w:val="decimal"/>
      <w:lvlText w:val="%4."/>
      <w:lvlJc w:val="left"/>
      <w:pPr>
        <w:ind w:left="2880" w:hanging="360"/>
      </w:pPr>
    </w:lvl>
    <w:lvl w:ilvl="4" w:tplc="0176757C" w:tentative="1">
      <w:start w:val="1"/>
      <w:numFmt w:val="lowerLetter"/>
      <w:lvlText w:val="%5."/>
      <w:lvlJc w:val="left"/>
      <w:pPr>
        <w:ind w:left="3600" w:hanging="360"/>
      </w:pPr>
    </w:lvl>
    <w:lvl w:ilvl="5" w:tplc="778A5382" w:tentative="1">
      <w:start w:val="1"/>
      <w:numFmt w:val="lowerRoman"/>
      <w:lvlText w:val="%6."/>
      <w:lvlJc w:val="right"/>
      <w:pPr>
        <w:ind w:left="4320" w:hanging="180"/>
      </w:pPr>
    </w:lvl>
    <w:lvl w:ilvl="6" w:tplc="1DC6BAE2" w:tentative="1">
      <w:start w:val="1"/>
      <w:numFmt w:val="decimal"/>
      <w:lvlText w:val="%7."/>
      <w:lvlJc w:val="left"/>
      <w:pPr>
        <w:ind w:left="5040" w:hanging="360"/>
      </w:pPr>
    </w:lvl>
    <w:lvl w:ilvl="7" w:tplc="01D0E73C" w:tentative="1">
      <w:start w:val="1"/>
      <w:numFmt w:val="lowerLetter"/>
      <w:lvlText w:val="%8."/>
      <w:lvlJc w:val="left"/>
      <w:pPr>
        <w:ind w:left="5760" w:hanging="360"/>
      </w:pPr>
    </w:lvl>
    <w:lvl w:ilvl="8" w:tplc="795AD68A" w:tentative="1">
      <w:start w:val="1"/>
      <w:numFmt w:val="lowerRoman"/>
      <w:lvlText w:val="%9."/>
      <w:lvlJc w:val="right"/>
      <w:pPr>
        <w:ind w:left="6480" w:hanging="180"/>
      </w:pPr>
    </w:lvl>
  </w:abstractNum>
  <w:abstractNum w:abstractNumId="9" w15:restartNumberingAfterBreak="0">
    <w:nsid w:val="0ECC64B7"/>
    <w:multiLevelType w:val="hybridMultilevel"/>
    <w:tmpl w:val="E1A04312"/>
    <w:lvl w:ilvl="0" w:tplc="9F2AA28A">
      <w:start w:val="6"/>
      <w:numFmt w:val="decimal"/>
      <w:lvlText w:val="3.%1."/>
      <w:lvlJc w:val="left"/>
      <w:pPr>
        <w:tabs>
          <w:tab w:val="num" w:pos="1080"/>
        </w:tabs>
        <w:ind w:left="720" w:hanging="360"/>
      </w:pPr>
      <w:rPr>
        <w:rFonts w:ascii="Verdana" w:hAnsi="Verdana" w:cs="Times New Roman" w:hint="default"/>
        <w:b/>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8262CC"/>
    <w:multiLevelType w:val="hybridMultilevel"/>
    <w:tmpl w:val="DD4C3594"/>
    <w:lvl w:ilvl="0" w:tplc="5D0C2B12">
      <w:start w:val="1"/>
      <w:numFmt w:val="lowerLetter"/>
      <w:lvlText w:val="(%1)"/>
      <w:lvlJc w:val="left"/>
      <w:pPr>
        <w:ind w:left="1710" w:hanging="360"/>
      </w:pPr>
      <w:rPr>
        <w:rFonts w:hint="default"/>
        <w:w w:val="100"/>
      </w:rPr>
    </w:lvl>
    <w:lvl w:ilvl="1" w:tplc="04160019" w:tentative="1">
      <w:start w:val="1"/>
      <w:numFmt w:val="lowerLetter"/>
      <w:lvlText w:val="%2."/>
      <w:lvlJc w:val="left"/>
      <w:pPr>
        <w:ind w:left="2430" w:hanging="360"/>
      </w:pPr>
    </w:lvl>
    <w:lvl w:ilvl="2" w:tplc="0416001B">
      <w:start w:val="1"/>
      <w:numFmt w:val="lowerRoman"/>
      <w:lvlText w:val="%3."/>
      <w:lvlJc w:val="right"/>
      <w:pPr>
        <w:ind w:left="3150" w:hanging="180"/>
      </w:pPr>
    </w:lvl>
    <w:lvl w:ilvl="3" w:tplc="0416000F" w:tentative="1">
      <w:start w:val="1"/>
      <w:numFmt w:val="decimal"/>
      <w:lvlText w:val="%4."/>
      <w:lvlJc w:val="left"/>
      <w:pPr>
        <w:ind w:left="3870" w:hanging="360"/>
      </w:pPr>
    </w:lvl>
    <w:lvl w:ilvl="4" w:tplc="04160019" w:tentative="1">
      <w:start w:val="1"/>
      <w:numFmt w:val="lowerLetter"/>
      <w:lvlText w:val="%5."/>
      <w:lvlJc w:val="left"/>
      <w:pPr>
        <w:ind w:left="4590" w:hanging="360"/>
      </w:pPr>
    </w:lvl>
    <w:lvl w:ilvl="5" w:tplc="0416001B" w:tentative="1">
      <w:start w:val="1"/>
      <w:numFmt w:val="lowerRoman"/>
      <w:lvlText w:val="%6."/>
      <w:lvlJc w:val="right"/>
      <w:pPr>
        <w:ind w:left="5310" w:hanging="180"/>
      </w:pPr>
    </w:lvl>
    <w:lvl w:ilvl="6" w:tplc="0416000F" w:tentative="1">
      <w:start w:val="1"/>
      <w:numFmt w:val="decimal"/>
      <w:lvlText w:val="%7."/>
      <w:lvlJc w:val="left"/>
      <w:pPr>
        <w:ind w:left="6030" w:hanging="360"/>
      </w:pPr>
    </w:lvl>
    <w:lvl w:ilvl="7" w:tplc="04160019" w:tentative="1">
      <w:start w:val="1"/>
      <w:numFmt w:val="lowerLetter"/>
      <w:lvlText w:val="%8."/>
      <w:lvlJc w:val="left"/>
      <w:pPr>
        <w:ind w:left="6750" w:hanging="360"/>
      </w:pPr>
    </w:lvl>
    <w:lvl w:ilvl="8" w:tplc="0416001B" w:tentative="1">
      <w:start w:val="1"/>
      <w:numFmt w:val="lowerRoman"/>
      <w:lvlText w:val="%9."/>
      <w:lvlJc w:val="right"/>
      <w:pPr>
        <w:ind w:left="7470" w:hanging="180"/>
      </w:pPr>
    </w:lvl>
  </w:abstractNum>
  <w:abstractNum w:abstractNumId="11" w15:restartNumberingAfterBreak="0">
    <w:nsid w:val="15DD631C"/>
    <w:multiLevelType w:val="multilevel"/>
    <w:tmpl w:val="EB5EF25C"/>
    <w:lvl w:ilvl="0">
      <w:start w:val="2"/>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6E75BF0"/>
    <w:multiLevelType w:val="multilevel"/>
    <w:tmpl w:val="BE961696"/>
    <w:lvl w:ilvl="0">
      <w:start w:val="2"/>
      <w:numFmt w:val="decimal"/>
      <w:lvlText w:val="%1"/>
      <w:lvlJc w:val="left"/>
      <w:pPr>
        <w:ind w:left="510" w:hanging="51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17E61268"/>
    <w:multiLevelType w:val="multilevel"/>
    <w:tmpl w:val="AC608A5C"/>
    <w:lvl w:ilvl="0">
      <w:start w:val="2"/>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32A31D9"/>
    <w:multiLevelType w:val="hybridMultilevel"/>
    <w:tmpl w:val="6CC4F86C"/>
    <w:lvl w:ilvl="0" w:tplc="4426F3D4">
      <w:start w:val="1"/>
      <w:numFmt w:val="decimal"/>
      <w:pStyle w:val="NormalNumerada"/>
      <w:lvlText w:val="(%1)"/>
      <w:lvlJc w:val="left"/>
      <w:pPr>
        <w:tabs>
          <w:tab w:val="num" w:pos="360"/>
        </w:tabs>
        <w:ind w:left="360" w:hanging="360"/>
      </w:pPr>
      <w:rPr>
        <w:rFonts w:hint="default"/>
      </w:rPr>
    </w:lvl>
    <w:lvl w:ilvl="1" w:tplc="92DA2A3C">
      <w:start w:val="1"/>
      <w:numFmt w:val="lowerRoman"/>
      <w:lvlText w:val="%2."/>
      <w:lvlJc w:val="left"/>
      <w:pPr>
        <w:tabs>
          <w:tab w:val="num" w:pos="1440"/>
        </w:tabs>
        <w:ind w:left="1440" w:hanging="360"/>
      </w:pPr>
      <w:rPr>
        <w:rFonts w:hint="default"/>
      </w:rPr>
    </w:lvl>
    <w:lvl w:ilvl="2" w:tplc="89FA9B90" w:tentative="1">
      <w:start w:val="1"/>
      <w:numFmt w:val="lowerRoman"/>
      <w:lvlText w:val="%3."/>
      <w:lvlJc w:val="right"/>
      <w:pPr>
        <w:tabs>
          <w:tab w:val="num" w:pos="2160"/>
        </w:tabs>
        <w:ind w:left="2160" w:hanging="180"/>
      </w:pPr>
    </w:lvl>
    <w:lvl w:ilvl="3" w:tplc="8BF4A430" w:tentative="1">
      <w:start w:val="1"/>
      <w:numFmt w:val="decimal"/>
      <w:lvlText w:val="%4."/>
      <w:lvlJc w:val="left"/>
      <w:pPr>
        <w:tabs>
          <w:tab w:val="num" w:pos="2880"/>
        </w:tabs>
        <w:ind w:left="2880" w:hanging="360"/>
      </w:pPr>
    </w:lvl>
    <w:lvl w:ilvl="4" w:tplc="4BC65A9C" w:tentative="1">
      <w:start w:val="1"/>
      <w:numFmt w:val="lowerLetter"/>
      <w:lvlText w:val="%5."/>
      <w:lvlJc w:val="left"/>
      <w:pPr>
        <w:tabs>
          <w:tab w:val="num" w:pos="3600"/>
        </w:tabs>
        <w:ind w:left="3600" w:hanging="360"/>
      </w:pPr>
    </w:lvl>
    <w:lvl w:ilvl="5" w:tplc="6CE273E0" w:tentative="1">
      <w:start w:val="1"/>
      <w:numFmt w:val="lowerRoman"/>
      <w:lvlText w:val="%6."/>
      <w:lvlJc w:val="right"/>
      <w:pPr>
        <w:tabs>
          <w:tab w:val="num" w:pos="4320"/>
        </w:tabs>
        <w:ind w:left="4320" w:hanging="180"/>
      </w:pPr>
    </w:lvl>
    <w:lvl w:ilvl="6" w:tplc="E58A9C3A" w:tentative="1">
      <w:start w:val="1"/>
      <w:numFmt w:val="decimal"/>
      <w:lvlText w:val="%7."/>
      <w:lvlJc w:val="left"/>
      <w:pPr>
        <w:tabs>
          <w:tab w:val="num" w:pos="5040"/>
        </w:tabs>
        <w:ind w:left="5040" w:hanging="360"/>
      </w:pPr>
    </w:lvl>
    <w:lvl w:ilvl="7" w:tplc="C994E8AE" w:tentative="1">
      <w:start w:val="1"/>
      <w:numFmt w:val="lowerLetter"/>
      <w:lvlText w:val="%8."/>
      <w:lvlJc w:val="left"/>
      <w:pPr>
        <w:tabs>
          <w:tab w:val="num" w:pos="5760"/>
        </w:tabs>
        <w:ind w:left="5760" w:hanging="360"/>
      </w:pPr>
    </w:lvl>
    <w:lvl w:ilvl="8" w:tplc="EA02E196" w:tentative="1">
      <w:start w:val="1"/>
      <w:numFmt w:val="lowerRoman"/>
      <w:lvlText w:val="%9."/>
      <w:lvlJc w:val="right"/>
      <w:pPr>
        <w:tabs>
          <w:tab w:val="num" w:pos="6480"/>
        </w:tabs>
        <w:ind w:left="6480" w:hanging="180"/>
      </w:pPr>
    </w:lvl>
  </w:abstractNum>
  <w:abstractNum w:abstractNumId="15" w15:restartNumberingAfterBreak="0">
    <w:nsid w:val="25F44E50"/>
    <w:multiLevelType w:val="hybridMultilevel"/>
    <w:tmpl w:val="AA180560"/>
    <w:lvl w:ilvl="0" w:tplc="8EF0F5B4">
      <w:start w:val="1"/>
      <w:numFmt w:val="lowerRoman"/>
      <w:lvlText w:val="(%1)"/>
      <w:lvlJc w:val="left"/>
      <w:pPr>
        <w:ind w:left="720" w:hanging="360"/>
      </w:pPr>
      <w:rPr>
        <w:rFonts w:ascii="Verdana" w:hAnsi="Verdana" w:cs="Times New Roman" w:hint="default"/>
        <w:b w:val="0"/>
        <w:bCs w:val="0"/>
        <w:sz w:val="20"/>
        <w:szCs w:val="20"/>
        <w:lang w:val="pt-BR"/>
      </w:rPr>
    </w:lvl>
    <w:lvl w:ilvl="1" w:tplc="9A1498BA" w:tentative="1">
      <w:start w:val="1"/>
      <w:numFmt w:val="lowerLetter"/>
      <w:lvlText w:val="%2."/>
      <w:lvlJc w:val="left"/>
      <w:pPr>
        <w:ind w:left="1440" w:hanging="360"/>
      </w:pPr>
    </w:lvl>
    <w:lvl w:ilvl="2" w:tplc="8A9016B0">
      <w:start w:val="1"/>
      <w:numFmt w:val="lowerRoman"/>
      <w:lvlText w:val="%3."/>
      <w:lvlJc w:val="right"/>
      <w:pPr>
        <w:ind w:left="2160" w:hanging="180"/>
      </w:pPr>
    </w:lvl>
    <w:lvl w:ilvl="3" w:tplc="B1242932" w:tentative="1">
      <w:start w:val="1"/>
      <w:numFmt w:val="decimal"/>
      <w:lvlText w:val="%4."/>
      <w:lvlJc w:val="left"/>
      <w:pPr>
        <w:ind w:left="2880" w:hanging="360"/>
      </w:pPr>
    </w:lvl>
    <w:lvl w:ilvl="4" w:tplc="CE66D660" w:tentative="1">
      <w:start w:val="1"/>
      <w:numFmt w:val="lowerLetter"/>
      <w:lvlText w:val="%5."/>
      <w:lvlJc w:val="left"/>
      <w:pPr>
        <w:ind w:left="3600" w:hanging="360"/>
      </w:pPr>
    </w:lvl>
    <w:lvl w:ilvl="5" w:tplc="E3E2E998" w:tentative="1">
      <w:start w:val="1"/>
      <w:numFmt w:val="lowerRoman"/>
      <w:lvlText w:val="%6."/>
      <w:lvlJc w:val="right"/>
      <w:pPr>
        <w:ind w:left="4320" w:hanging="180"/>
      </w:pPr>
    </w:lvl>
    <w:lvl w:ilvl="6" w:tplc="2D66FF34" w:tentative="1">
      <w:start w:val="1"/>
      <w:numFmt w:val="decimal"/>
      <w:lvlText w:val="%7."/>
      <w:lvlJc w:val="left"/>
      <w:pPr>
        <w:ind w:left="5040" w:hanging="360"/>
      </w:pPr>
    </w:lvl>
    <w:lvl w:ilvl="7" w:tplc="1C22BE64" w:tentative="1">
      <w:start w:val="1"/>
      <w:numFmt w:val="lowerLetter"/>
      <w:lvlText w:val="%8."/>
      <w:lvlJc w:val="left"/>
      <w:pPr>
        <w:ind w:left="5760" w:hanging="360"/>
      </w:pPr>
    </w:lvl>
    <w:lvl w:ilvl="8" w:tplc="79F4FF84" w:tentative="1">
      <w:start w:val="1"/>
      <w:numFmt w:val="lowerRoman"/>
      <w:lvlText w:val="%9."/>
      <w:lvlJc w:val="right"/>
      <w:pPr>
        <w:ind w:left="6480" w:hanging="180"/>
      </w:pPr>
    </w:lvl>
  </w:abstractNum>
  <w:abstractNum w:abstractNumId="16" w15:restartNumberingAfterBreak="0">
    <w:nsid w:val="2685690F"/>
    <w:multiLevelType w:val="multilevel"/>
    <w:tmpl w:val="67EC409C"/>
    <w:lvl w:ilvl="0">
      <w:start w:val="3"/>
      <w:numFmt w:val="decimal"/>
      <w:lvlText w:val="%1."/>
      <w:lvlJc w:val="left"/>
      <w:pPr>
        <w:tabs>
          <w:tab w:val="num" w:pos="720"/>
        </w:tabs>
        <w:ind w:left="720" w:hanging="720"/>
      </w:pPr>
      <w:rPr>
        <w:rFonts w:cs="Times New Roman" w:hint="default"/>
      </w:rPr>
    </w:lvl>
    <w:lvl w:ilvl="1">
      <w:start w:val="5"/>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325E79BE"/>
    <w:multiLevelType w:val="hybridMultilevel"/>
    <w:tmpl w:val="086C5E30"/>
    <w:lvl w:ilvl="0" w:tplc="04160017">
      <w:start w:val="1"/>
      <w:numFmt w:val="lowerLetter"/>
      <w:lvlText w:val="%1)"/>
      <w:lvlJc w:val="left"/>
      <w:pPr>
        <w:tabs>
          <w:tab w:val="num" w:pos="360"/>
        </w:tabs>
        <w:ind w:left="360" w:hanging="360"/>
      </w:pPr>
      <w:rPr>
        <w:rFonts w:cs="Times New Roman"/>
      </w:rPr>
    </w:lvl>
    <w:lvl w:ilvl="1" w:tplc="0416001B">
      <w:start w:val="1"/>
      <w:numFmt w:val="lowerRoman"/>
      <w:lvlText w:val="%2."/>
      <w:lvlJc w:val="righ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8" w15:restartNumberingAfterBreak="0">
    <w:nsid w:val="34BE2B1D"/>
    <w:multiLevelType w:val="hybridMultilevel"/>
    <w:tmpl w:val="A468B312"/>
    <w:lvl w:ilvl="0" w:tplc="39361A7A">
      <w:start w:val="13"/>
      <w:numFmt w:val="decimal"/>
      <w:lvlText w:val="4.%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58D2D76"/>
    <w:multiLevelType w:val="hybridMultilevel"/>
    <w:tmpl w:val="A0E01C90"/>
    <w:lvl w:ilvl="0" w:tplc="131EBED2">
      <w:start w:val="1"/>
      <w:numFmt w:val="decimal"/>
      <w:lvlText w:val="2.%1"/>
      <w:lvlJc w:val="left"/>
      <w:pPr>
        <w:ind w:left="720" w:hanging="360"/>
      </w:pPr>
      <w:rPr>
        <w:rFonts w:ascii="Verdana" w:hAnsi="Verdan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3570A5"/>
    <w:multiLevelType w:val="multilevel"/>
    <w:tmpl w:val="70700E94"/>
    <w:lvl w:ilvl="0">
      <w:start w:val="9"/>
      <w:numFmt w:val="decimal"/>
      <w:lvlText w:val="%1."/>
      <w:lvlJc w:val="left"/>
      <w:pPr>
        <w:ind w:left="540" w:hanging="540"/>
      </w:pPr>
      <w:rPr>
        <w:rFonts w:hint="default"/>
      </w:rPr>
    </w:lvl>
    <w:lvl w:ilvl="1">
      <w:start w:val="2"/>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976" w:hanging="2160"/>
      </w:pPr>
      <w:rPr>
        <w:rFonts w:hint="default"/>
      </w:rPr>
    </w:lvl>
  </w:abstractNum>
  <w:abstractNum w:abstractNumId="22" w15:restartNumberingAfterBreak="0">
    <w:nsid w:val="4219703D"/>
    <w:multiLevelType w:val="multilevel"/>
    <w:tmpl w:val="0FD49B62"/>
    <w:styleLink w:val="Teo"/>
    <w:lvl w:ilvl="0">
      <w:start w:val="1"/>
      <w:numFmt w:val="upperRoman"/>
      <w:lvlText w:val="Cláusula %1."/>
      <w:lvlJc w:val="left"/>
      <w:pPr>
        <w:ind w:left="360" w:hanging="360"/>
      </w:pPr>
      <w:rPr>
        <w:rFonts w:ascii="Times New Roman" w:hAnsi="Times New Roman" w:hint="default"/>
        <w:caps/>
        <w:smallCaps/>
        <w:sz w:val="24"/>
        <w:u w:val="single"/>
      </w:rPr>
    </w:lvl>
    <w:lvl w:ilvl="1">
      <w:start w:val="1"/>
      <w:numFmt w:val="decimal"/>
      <w:isLgl/>
      <w:lvlText w:val="%1.%2."/>
      <w:lvlJc w:val="left"/>
      <w:pPr>
        <w:ind w:left="928" w:hanging="360"/>
      </w:pPr>
      <w:rPr>
        <w:rFonts w:hint="default"/>
        <w:sz w:val="24"/>
        <w:szCs w:val="24"/>
        <w:u w:val="none"/>
      </w:rPr>
    </w:lvl>
    <w:lvl w:ilvl="2">
      <w:start w:val="1"/>
      <w:numFmt w:val="decimal"/>
      <w:isLgl/>
      <w:lvlText w:val="%1.%2.%3."/>
      <w:lvlJc w:val="left"/>
      <w:pPr>
        <w:ind w:left="720" w:hanging="720"/>
      </w:pPr>
      <w:rPr>
        <w:rFonts w:hint="default"/>
        <w:u w:val="none"/>
      </w:rPr>
    </w:lvl>
    <w:lvl w:ilvl="3">
      <w:start w:val="1"/>
      <w:numFmt w:val="decimal"/>
      <w:lvlRestart w:val="0"/>
      <w:isLg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23" w15:restartNumberingAfterBreak="0">
    <w:nsid w:val="42F20FCE"/>
    <w:multiLevelType w:val="hybridMultilevel"/>
    <w:tmpl w:val="4BC2A300"/>
    <w:lvl w:ilvl="0" w:tplc="16668806">
      <w:start w:val="1"/>
      <w:numFmt w:val="decimal"/>
      <w:lvlText w:val="3.%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77D45BC"/>
    <w:multiLevelType w:val="hybridMultilevel"/>
    <w:tmpl w:val="56C072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7F25013"/>
    <w:multiLevelType w:val="hybridMultilevel"/>
    <w:tmpl w:val="FA040A5A"/>
    <w:lvl w:ilvl="0" w:tplc="693214FA">
      <w:start w:val="1"/>
      <w:numFmt w:val="lowerLetter"/>
      <w:lvlText w:val="(%1)"/>
      <w:lvlJc w:val="left"/>
      <w:pPr>
        <w:ind w:left="720" w:hanging="360"/>
      </w:pPr>
      <w:rPr>
        <w:rFonts w:ascii="Verdana" w:hAnsi="Verdana" w:cs="Times New Roman" w:hint="default"/>
        <w:b w:val="0"/>
        <w:i w:val="0"/>
        <w:sz w:val="20"/>
        <w:szCs w:val="20"/>
      </w:rPr>
    </w:lvl>
    <w:lvl w:ilvl="1" w:tplc="1CBCDFF8" w:tentative="1">
      <w:start w:val="1"/>
      <w:numFmt w:val="lowerLetter"/>
      <w:lvlText w:val="%2."/>
      <w:lvlJc w:val="left"/>
      <w:pPr>
        <w:ind w:left="1440" w:hanging="360"/>
      </w:pPr>
    </w:lvl>
    <w:lvl w:ilvl="2" w:tplc="B5122884" w:tentative="1">
      <w:start w:val="1"/>
      <w:numFmt w:val="lowerRoman"/>
      <w:lvlText w:val="%3."/>
      <w:lvlJc w:val="right"/>
      <w:pPr>
        <w:ind w:left="2160" w:hanging="180"/>
      </w:pPr>
    </w:lvl>
    <w:lvl w:ilvl="3" w:tplc="CF30FE8C" w:tentative="1">
      <w:start w:val="1"/>
      <w:numFmt w:val="decimal"/>
      <w:lvlText w:val="%4."/>
      <w:lvlJc w:val="left"/>
      <w:pPr>
        <w:ind w:left="2880" w:hanging="360"/>
      </w:pPr>
    </w:lvl>
    <w:lvl w:ilvl="4" w:tplc="E5E28A5C" w:tentative="1">
      <w:start w:val="1"/>
      <w:numFmt w:val="lowerLetter"/>
      <w:lvlText w:val="%5."/>
      <w:lvlJc w:val="left"/>
      <w:pPr>
        <w:ind w:left="3600" w:hanging="360"/>
      </w:pPr>
    </w:lvl>
    <w:lvl w:ilvl="5" w:tplc="81760A6C" w:tentative="1">
      <w:start w:val="1"/>
      <w:numFmt w:val="lowerRoman"/>
      <w:lvlText w:val="%6."/>
      <w:lvlJc w:val="right"/>
      <w:pPr>
        <w:ind w:left="4320" w:hanging="180"/>
      </w:pPr>
    </w:lvl>
    <w:lvl w:ilvl="6" w:tplc="1B526E2A" w:tentative="1">
      <w:start w:val="1"/>
      <w:numFmt w:val="decimal"/>
      <w:lvlText w:val="%7."/>
      <w:lvlJc w:val="left"/>
      <w:pPr>
        <w:ind w:left="5040" w:hanging="360"/>
      </w:pPr>
    </w:lvl>
    <w:lvl w:ilvl="7" w:tplc="C8ECAE6C" w:tentative="1">
      <w:start w:val="1"/>
      <w:numFmt w:val="lowerLetter"/>
      <w:lvlText w:val="%8."/>
      <w:lvlJc w:val="left"/>
      <w:pPr>
        <w:ind w:left="5760" w:hanging="360"/>
      </w:pPr>
    </w:lvl>
    <w:lvl w:ilvl="8" w:tplc="19760B68" w:tentative="1">
      <w:start w:val="1"/>
      <w:numFmt w:val="lowerRoman"/>
      <w:lvlText w:val="%9."/>
      <w:lvlJc w:val="right"/>
      <w:pPr>
        <w:ind w:left="6480" w:hanging="180"/>
      </w:pPr>
    </w:lvl>
  </w:abstractNum>
  <w:abstractNum w:abstractNumId="26" w15:restartNumberingAfterBreak="0">
    <w:nsid w:val="48231772"/>
    <w:multiLevelType w:val="multilevel"/>
    <w:tmpl w:val="AC608A5C"/>
    <w:lvl w:ilvl="0">
      <w:start w:val="2"/>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89F44F7"/>
    <w:multiLevelType w:val="multilevel"/>
    <w:tmpl w:val="084A78AA"/>
    <w:lvl w:ilvl="0">
      <w:start w:val="3"/>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0994E9C"/>
    <w:multiLevelType w:val="hybridMultilevel"/>
    <w:tmpl w:val="A7781544"/>
    <w:lvl w:ilvl="0" w:tplc="0416001B">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29C7220"/>
    <w:multiLevelType w:val="hybridMultilevel"/>
    <w:tmpl w:val="07B05FD0"/>
    <w:lvl w:ilvl="0" w:tplc="9774D79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31" w15:restartNumberingAfterBreak="0">
    <w:nsid w:val="56E26FEF"/>
    <w:multiLevelType w:val="singleLevel"/>
    <w:tmpl w:val="D6DEBFA0"/>
    <w:lvl w:ilvl="0">
      <w:start w:val="1"/>
      <w:numFmt w:val="lowerRoman"/>
      <w:pStyle w:val="roman4"/>
      <w:lvlText w:val="(%1)"/>
      <w:lvlJc w:val="left"/>
      <w:pPr>
        <w:tabs>
          <w:tab w:val="num" w:pos="2722"/>
        </w:tabs>
        <w:ind w:left="2041" w:firstLine="0"/>
      </w:pPr>
      <w:rPr>
        <w:rFonts w:ascii="Verdana" w:hAnsi="Verdana" w:hint="default"/>
        <w:b w:val="0"/>
        <w:i w:val="0"/>
        <w:sz w:val="20"/>
      </w:rPr>
    </w:lvl>
  </w:abstractNum>
  <w:abstractNum w:abstractNumId="32" w15:restartNumberingAfterBreak="0">
    <w:nsid w:val="58BF5613"/>
    <w:multiLevelType w:val="multilevel"/>
    <w:tmpl w:val="2AF67D0C"/>
    <w:lvl w:ilvl="0">
      <w:start w:val="1"/>
      <w:numFmt w:val="upperRoman"/>
      <w:pStyle w:val="titulo1"/>
      <w:lvlText w:val="Cláusula %1"/>
      <w:lvlJc w:val="left"/>
      <w:pPr>
        <w:tabs>
          <w:tab w:val="num" w:pos="0"/>
        </w:tabs>
        <w:ind w:left="1985" w:firstLine="0"/>
      </w:pPr>
      <w:rPr>
        <w:rFonts w:ascii="Cambria" w:hAnsi="Cambria" w:cs="Arial" w:hint="default"/>
        <w:b/>
        <w:i w:val="0"/>
        <w:caps/>
        <w:sz w:val="22"/>
        <w:szCs w:val="22"/>
      </w:rPr>
    </w:lvl>
    <w:lvl w:ilvl="1">
      <w:start w:val="1"/>
      <w:numFmt w:val="decimal"/>
      <w:isLgl/>
      <w:lvlText w:val="%1.%2."/>
      <w:lvlJc w:val="left"/>
      <w:pPr>
        <w:tabs>
          <w:tab w:val="num" w:pos="0"/>
        </w:tabs>
        <w:ind w:left="0" w:firstLine="0"/>
      </w:pPr>
      <w:rPr>
        <w:rFonts w:ascii="Cambria" w:hAnsi="Cambria" w:cs="Arial" w:hint="default"/>
        <w:b w:val="0"/>
        <w:i w:val="0"/>
        <w:sz w:val="20"/>
        <w:szCs w:val="20"/>
        <w:u w:val="none"/>
        <w:vertAlign w:val="baseline"/>
      </w:rPr>
    </w:lvl>
    <w:lvl w:ilvl="2">
      <w:start w:val="1"/>
      <w:numFmt w:val="decimal"/>
      <w:pStyle w:val="titulo3"/>
      <w:isLgl/>
      <w:lvlText w:val="%1.%2.%3."/>
      <w:lvlJc w:val="left"/>
      <w:pPr>
        <w:tabs>
          <w:tab w:val="num" w:pos="0"/>
        </w:tabs>
        <w:ind w:left="0" w:firstLine="0"/>
      </w:pPr>
      <w:rPr>
        <w:rFonts w:ascii="Cambria" w:hAnsi="Cambria" w:cs="Arial" w:hint="default"/>
        <w:b/>
        <w:i w:val="0"/>
        <w:sz w:val="18"/>
        <w:szCs w:val="18"/>
        <w:lang w:val="pt-BR"/>
      </w:rPr>
    </w:lvl>
    <w:lvl w:ilvl="3">
      <w:start w:val="1"/>
      <w:numFmt w:val="decimal"/>
      <w:pStyle w:val="titulo4"/>
      <w:isLgl/>
      <w:lvlText w:val="%1.%2.%3.%4."/>
      <w:lvlJc w:val="left"/>
      <w:pPr>
        <w:tabs>
          <w:tab w:val="num" w:pos="491"/>
        </w:tabs>
        <w:ind w:left="851" w:firstLine="0"/>
      </w:pPr>
      <w:rPr>
        <w:rFonts w:ascii="Cambria" w:hAnsi="Cambria" w:cs="Arial" w:hint="default"/>
        <w:b w:val="0"/>
        <w:i w:val="0"/>
        <w:sz w:val="18"/>
        <w:szCs w:val="18"/>
      </w:rPr>
    </w:lvl>
    <w:lvl w:ilvl="4">
      <w:start w:val="1"/>
      <w:numFmt w:val="decimal"/>
      <w:pStyle w:val="titulo5"/>
      <w:isLgl/>
      <w:lvlText w:val="%1.%2.%3.%4.%5."/>
      <w:lvlJc w:val="left"/>
      <w:pPr>
        <w:tabs>
          <w:tab w:val="num" w:pos="0"/>
        </w:tabs>
        <w:ind w:left="0" w:firstLine="357"/>
      </w:pPr>
      <w:rPr>
        <w:rFonts w:ascii="Arial" w:hAnsi="Arial" w:cs="Arial" w:hint="default"/>
        <w:b w:val="0"/>
        <w:i w:val="0"/>
        <w:sz w:val="22"/>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3" w15:restartNumberingAfterBreak="0">
    <w:nsid w:val="5B44077A"/>
    <w:multiLevelType w:val="hybridMultilevel"/>
    <w:tmpl w:val="F6F23FCE"/>
    <w:lvl w:ilvl="0" w:tplc="B4D6029A">
      <w:start w:val="2"/>
      <w:numFmt w:val="lowerRoman"/>
      <w:lvlText w:val="(%1)"/>
      <w:lvlJc w:val="left"/>
      <w:pPr>
        <w:ind w:left="1890" w:hanging="360"/>
      </w:pPr>
      <w:rPr>
        <w:rFonts w:hint="default"/>
        <w:w w:val="0"/>
      </w:rPr>
    </w:lvl>
    <w:lvl w:ilvl="1" w:tplc="04160019" w:tentative="1">
      <w:start w:val="1"/>
      <w:numFmt w:val="lowerLetter"/>
      <w:lvlText w:val="%2."/>
      <w:lvlJc w:val="left"/>
      <w:pPr>
        <w:ind w:left="2610" w:hanging="360"/>
      </w:pPr>
    </w:lvl>
    <w:lvl w:ilvl="2" w:tplc="0416001B" w:tentative="1">
      <w:start w:val="1"/>
      <w:numFmt w:val="lowerRoman"/>
      <w:lvlText w:val="%3."/>
      <w:lvlJc w:val="right"/>
      <w:pPr>
        <w:ind w:left="3330" w:hanging="180"/>
      </w:pPr>
    </w:lvl>
    <w:lvl w:ilvl="3" w:tplc="0416000F" w:tentative="1">
      <w:start w:val="1"/>
      <w:numFmt w:val="decimal"/>
      <w:lvlText w:val="%4."/>
      <w:lvlJc w:val="left"/>
      <w:pPr>
        <w:ind w:left="4050" w:hanging="360"/>
      </w:pPr>
    </w:lvl>
    <w:lvl w:ilvl="4" w:tplc="04160019" w:tentative="1">
      <w:start w:val="1"/>
      <w:numFmt w:val="lowerLetter"/>
      <w:lvlText w:val="%5."/>
      <w:lvlJc w:val="left"/>
      <w:pPr>
        <w:ind w:left="4770" w:hanging="360"/>
      </w:pPr>
    </w:lvl>
    <w:lvl w:ilvl="5" w:tplc="0416001B" w:tentative="1">
      <w:start w:val="1"/>
      <w:numFmt w:val="lowerRoman"/>
      <w:lvlText w:val="%6."/>
      <w:lvlJc w:val="right"/>
      <w:pPr>
        <w:ind w:left="5490" w:hanging="180"/>
      </w:pPr>
    </w:lvl>
    <w:lvl w:ilvl="6" w:tplc="0416000F" w:tentative="1">
      <w:start w:val="1"/>
      <w:numFmt w:val="decimal"/>
      <w:lvlText w:val="%7."/>
      <w:lvlJc w:val="left"/>
      <w:pPr>
        <w:ind w:left="6210" w:hanging="360"/>
      </w:pPr>
    </w:lvl>
    <w:lvl w:ilvl="7" w:tplc="04160019" w:tentative="1">
      <w:start w:val="1"/>
      <w:numFmt w:val="lowerLetter"/>
      <w:lvlText w:val="%8."/>
      <w:lvlJc w:val="left"/>
      <w:pPr>
        <w:ind w:left="6930" w:hanging="360"/>
      </w:pPr>
    </w:lvl>
    <w:lvl w:ilvl="8" w:tplc="0416001B" w:tentative="1">
      <w:start w:val="1"/>
      <w:numFmt w:val="lowerRoman"/>
      <w:lvlText w:val="%9."/>
      <w:lvlJc w:val="right"/>
      <w:pPr>
        <w:ind w:left="7650" w:hanging="180"/>
      </w:pPr>
    </w:lvl>
  </w:abstractNum>
  <w:abstractNum w:abstractNumId="34" w15:restartNumberingAfterBreak="0">
    <w:nsid w:val="5E94229B"/>
    <w:multiLevelType w:val="hybridMultilevel"/>
    <w:tmpl w:val="35823A10"/>
    <w:lvl w:ilvl="0" w:tplc="EBC2FE76">
      <w:start w:val="1"/>
      <w:numFmt w:val="lowerRoman"/>
      <w:lvlText w:val="(%1)"/>
      <w:lvlJc w:val="left"/>
      <w:pPr>
        <w:ind w:left="720" w:hanging="360"/>
      </w:pPr>
      <w:rPr>
        <w:rFonts w:ascii="Verdana" w:hAnsi="Verdana" w:cs="Times New Roman" w:hint="default"/>
        <w:b w:val="0"/>
        <w:bCs w:val="0"/>
        <w:lang w:val="pt-BR"/>
      </w:rPr>
    </w:lvl>
    <w:lvl w:ilvl="1" w:tplc="9A1498BA" w:tentative="1">
      <w:start w:val="1"/>
      <w:numFmt w:val="lowerLetter"/>
      <w:lvlText w:val="%2."/>
      <w:lvlJc w:val="left"/>
      <w:pPr>
        <w:ind w:left="1440" w:hanging="360"/>
      </w:pPr>
    </w:lvl>
    <w:lvl w:ilvl="2" w:tplc="8A9016B0">
      <w:start w:val="1"/>
      <w:numFmt w:val="lowerRoman"/>
      <w:lvlText w:val="%3."/>
      <w:lvlJc w:val="right"/>
      <w:pPr>
        <w:ind w:left="2160" w:hanging="180"/>
      </w:pPr>
    </w:lvl>
    <w:lvl w:ilvl="3" w:tplc="B1242932" w:tentative="1">
      <w:start w:val="1"/>
      <w:numFmt w:val="decimal"/>
      <w:lvlText w:val="%4."/>
      <w:lvlJc w:val="left"/>
      <w:pPr>
        <w:ind w:left="2880" w:hanging="360"/>
      </w:pPr>
    </w:lvl>
    <w:lvl w:ilvl="4" w:tplc="CE66D660" w:tentative="1">
      <w:start w:val="1"/>
      <w:numFmt w:val="lowerLetter"/>
      <w:lvlText w:val="%5."/>
      <w:lvlJc w:val="left"/>
      <w:pPr>
        <w:ind w:left="3600" w:hanging="360"/>
      </w:pPr>
    </w:lvl>
    <w:lvl w:ilvl="5" w:tplc="E3E2E998" w:tentative="1">
      <w:start w:val="1"/>
      <w:numFmt w:val="lowerRoman"/>
      <w:lvlText w:val="%6."/>
      <w:lvlJc w:val="right"/>
      <w:pPr>
        <w:ind w:left="4320" w:hanging="180"/>
      </w:pPr>
    </w:lvl>
    <w:lvl w:ilvl="6" w:tplc="2D66FF34" w:tentative="1">
      <w:start w:val="1"/>
      <w:numFmt w:val="decimal"/>
      <w:lvlText w:val="%7."/>
      <w:lvlJc w:val="left"/>
      <w:pPr>
        <w:ind w:left="5040" w:hanging="360"/>
      </w:pPr>
    </w:lvl>
    <w:lvl w:ilvl="7" w:tplc="1C22BE64" w:tentative="1">
      <w:start w:val="1"/>
      <w:numFmt w:val="lowerLetter"/>
      <w:lvlText w:val="%8."/>
      <w:lvlJc w:val="left"/>
      <w:pPr>
        <w:ind w:left="5760" w:hanging="360"/>
      </w:pPr>
    </w:lvl>
    <w:lvl w:ilvl="8" w:tplc="79F4FF84" w:tentative="1">
      <w:start w:val="1"/>
      <w:numFmt w:val="lowerRoman"/>
      <w:lvlText w:val="%9."/>
      <w:lvlJc w:val="right"/>
      <w:pPr>
        <w:ind w:left="6480" w:hanging="180"/>
      </w:pPr>
    </w:lvl>
  </w:abstractNum>
  <w:abstractNum w:abstractNumId="35" w15:restartNumberingAfterBreak="0">
    <w:nsid w:val="603468F3"/>
    <w:multiLevelType w:val="hybridMultilevel"/>
    <w:tmpl w:val="47560728"/>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36" w15:restartNumberingAfterBreak="0">
    <w:nsid w:val="613D3D5F"/>
    <w:multiLevelType w:val="hybridMultilevel"/>
    <w:tmpl w:val="5B342D6C"/>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37" w15:restartNumberingAfterBreak="0">
    <w:nsid w:val="64AD1632"/>
    <w:multiLevelType w:val="hybridMultilevel"/>
    <w:tmpl w:val="1ECCF188"/>
    <w:lvl w:ilvl="0" w:tplc="B4D6029A">
      <w:start w:val="2"/>
      <w:numFmt w:val="lowerRoman"/>
      <w:lvlText w:val="(%1)"/>
      <w:lvlJc w:val="left"/>
      <w:pPr>
        <w:ind w:left="1080" w:hanging="720"/>
      </w:pPr>
      <w:rPr>
        <w:rFonts w:hint="default"/>
        <w:w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51B17CF"/>
    <w:multiLevelType w:val="hybridMultilevel"/>
    <w:tmpl w:val="4650F190"/>
    <w:lvl w:ilvl="0" w:tplc="D59E87D4">
      <w:start w:val="12"/>
      <w:numFmt w:val="lowerLetter"/>
      <w:lvlText w:val="(%1)"/>
      <w:lvlJc w:val="left"/>
      <w:pPr>
        <w:tabs>
          <w:tab w:val="num" w:pos="1070"/>
        </w:tabs>
        <w:ind w:left="107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63F4E65"/>
    <w:multiLevelType w:val="hybridMultilevel"/>
    <w:tmpl w:val="219CB7E6"/>
    <w:lvl w:ilvl="0" w:tplc="A58C6900">
      <w:start w:val="1"/>
      <w:numFmt w:val="lowerLetter"/>
      <w:lvlText w:val="(%1)"/>
      <w:lvlJc w:val="left"/>
      <w:pPr>
        <w:tabs>
          <w:tab w:val="num" w:pos="737"/>
        </w:tabs>
      </w:pPr>
      <w:rPr>
        <w:rFonts w:ascii="Verdana" w:hAnsi="Verdana" w:cs="Times New Roman" w:hint="default"/>
        <w:b w:val="0"/>
        <w:i w:val="0"/>
        <w:sz w:val="20"/>
        <w:szCs w:val="2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7D234C2"/>
    <w:multiLevelType w:val="multilevel"/>
    <w:tmpl w:val="417E0696"/>
    <w:lvl w:ilvl="0">
      <w:start w:val="1"/>
      <w:numFmt w:val="upperRoman"/>
      <w:lvlText w:val="%1."/>
      <w:lvlJc w:val="right"/>
      <w:pPr>
        <w:tabs>
          <w:tab w:val="num" w:pos="987"/>
        </w:tabs>
        <w:ind w:left="987" w:hanging="278"/>
      </w:pPr>
      <w:rPr>
        <w:rFonts w:ascii="Arial (W1)" w:hAnsi="Arial (W1)" w:cs="Arial" w:hint="default"/>
        <w:b w:val="0"/>
        <w:i w:val="0"/>
        <w:spacing w:val="0"/>
        <w:sz w:val="24"/>
        <w:szCs w:val="24"/>
        <w:u w:val="none"/>
      </w:rPr>
    </w:lvl>
    <w:lvl w:ilvl="1">
      <w:start w:val="1"/>
      <w:numFmt w:val="lowerLetter"/>
      <w:lvlText w:val="%2."/>
      <w:lvlJc w:val="left"/>
      <w:pPr>
        <w:tabs>
          <w:tab w:val="num" w:pos="2143"/>
        </w:tabs>
        <w:ind w:left="2143" w:hanging="360"/>
      </w:pPr>
      <w:rPr>
        <w:rFonts w:cs="Times New Roman"/>
        <w:spacing w:val="0"/>
      </w:rPr>
    </w:lvl>
    <w:lvl w:ilvl="2">
      <w:start w:val="1"/>
      <w:numFmt w:val="lowerRoman"/>
      <w:lvlText w:val="(%3)"/>
      <w:lvlJc w:val="left"/>
      <w:pPr>
        <w:tabs>
          <w:tab w:val="num" w:pos="1288"/>
        </w:tabs>
        <w:ind w:left="1288" w:hanging="720"/>
      </w:pPr>
      <w:rPr>
        <w:rFonts w:ascii="Verdana" w:hAnsi="Verdana" w:cs="Times New Roman" w:hint="default"/>
        <w:spacing w:val="0"/>
        <w:sz w:val="20"/>
        <w:szCs w:val="20"/>
      </w:rPr>
    </w:lvl>
    <w:lvl w:ilvl="3">
      <w:start w:val="1"/>
      <w:numFmt w:val="decimal"/>
      <w:lvlText w:val="%4."/>
      <w:lvlJc w:val="left"/>
      <w:pPr>
        <w:tabs>
          <w:tab w:val="num" w:pos="3583"/>
        </w:tabs>
        <w:ind w:left="3583" w:hanging="360"/>
      </w:pPr>
      <w:rPr>
        <w:rFonts w:cs="Times New Roman"/>
        <w:spacing w:val="0"/>
      </w:rPr>
    </w:lvl>
    <w:lvl w:ilvl="4">
      <w:start w:val="1"/>
      <w:numFmt w:val="lowerLetter"/>
      <w:lvlText w:val="%5."/>
      <w:lvlJc w:val="left"/>
      <w:pPr>
        <w:tabs>
          <w:tab w:val="num" w:pos="4303"/>
        </w:tabs>
        <w:ind w:left="4303" w:hanging="360"/>
      </w:pPr>
      <w:rPr>
        <w:rFonts w:cs="Times New Roman"/>
        <w:spacing w:val="0"/>
      </w:rPr>
    </w:lvl>
    <w:lvl w:ilvl="5">
      <w:start w:val="1"/>
      <w:numFmt w:val="lowerRoman"/>
      <w:lvlText w:val="%6."/>
      <w:lvlJc w:val="right"/>
      <w:pPr>
        <w:tabs>
          <w:tab w:val="num" w:pos="5023"/>
        </w:tabs>
        <w:ind w:left="5023" w:hanging="180"/>
      </w:pPr>
      <w:rPr>
        <w:rFonts w:cs="Times New Roman"/>
        <w:spacing w:val="0"/>
      </w:rPr>
    </w:lvl>
    <w:lvl w:ilvl="6">
      <w:start w:val="1"/>
      <w:numFmt w:val="decimal"/>
      <w:lvlText w:val="%7."/>
      <w:lvlJc w:val="left"/>
      <w:pPr>
        <w:tabs>
          <w:tab w:val="num" w:pos="5743"/>
        </w:tabs>
        <w:ind w:left="5743" w:hanging="360"/>
      </w:pPr>
      <w:rPr>
        <w:rFonts w:cs="Times New Roman"/>
        <w:spacing w:val="0"/>
      </w:rPr>
    </w:lvl>
    <w:lvl w:ilvl="7">
      <w:start w:val="1"/>
      <w:numFmt w:val="lowerLetter"/>
      <w:lvlText w:val="%8."/>
      <w:lvlJc w:val="left"/>
      <w:pPr>
        <w:tabs>
          <w:tab w:val="num" w:pos="6463"/>
        </w:tabs>
        <w:ind w:left="6463" w:hanging="360"/>
      </w:pPr>
      <w:rPr>
        <w:rFonts w:cs="Times New Roman"/>
        <w:spacing w:val="0"/>
      </w:rPr>
    </w:lvl>
    <w:lvl w:ilvl="8">
      <w:start w:val="1"/>
      <w:numFmt w:val="lowerRoman"/>
      <w:lvlText w:val="%9."/>
      <w:lvlJc w:val="right"/>
      <w:pPr>
        <w:tabs>
          <w:tab w:val="num" w:pos="7183"/>
        </w:tabs>
        <w:ind w:left="7183" w:hanging="180"/>
      </w:pPr>
      <w:rPr>
        <w:rFonts w:cs="Times New Roman"/>
        <w:spacing w:val="0"/>
      </w:rPr>
    </w:lvl>
  </w:abstractNum>
  <w:abstractNum w:abstractNumId="41" w15:restartNumberingAfterBreak="0">
    <w:nsid w:val="6A2F5CED"/>
    <w:multiLevelType w:val="hybridMultilevel"/>
    <w:tmpl w:val="6128B6A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2" w15:restartNumberingAfterBreak="0">
    <w:nsid w:val="7236523B"/>
    <w:multiLevelType w:val="multilevel"/>
    <w:tmpl w:val="FE1E7DB4"/>
    <w:lvl w:ilvl="0">
      <w:start w:val="1"/>
      <w:numFmt w:val="decimal"/>
      <w:lvlText w:val="CLÁUSULA %1"/>
      <w:lvlJc w:val="left"/>
      <w:pPr>
        <w:ind w:left="360" w:hanging="360"/>
      </w:pPr>
      <w:rPr>
        <w:rFonts w:ascii="Times New Roman" w:hAnsi="Times New Roman" w:cs="Times New Roman" w:hint="default"/>
        <w:b/>
        <w:smallCaps/>
      </w:rPr>
    </w:lvl>
    <w:lvl w:ilvl="1">
      <w:start w:val="1"/>
      <w:numFmt w:val="decimal"/>
      <w:pStyle w:val="MGINvel2"/>
      <w:lvlText w:val="%1.%2."/>
      <w:lvlJc w:val="left"/>
      <w:pPr>
        <w:ind w:left="792" w:hanging="432"/>
      </w:pPr>
      <w:rPr>
        <w:rFonts w:cs="Times New Roman"/>
      </w:rPr>
    </w:lvl>
    <w:lvl w:ilvl="2">
      <w:start w:val="1"/>
      <w:numFmt w:val="decimal"/>
      <w:pStyle w:val="MGINvel3"/>
      <w:lvlText w:val="%1.%2.%3."/>
      <w:lvlJc w:val="left"/>
      <w:pPr>
        <w:ind w:left="4190" w:hanging="504"/>
      </w:pPr>
      <w:rPr>
        <w:rFonts w:cs="Times New Roman"/>
        <w:b w:val="0"/>
      </w:rPr>
    </w:lvl>
    <w:lvl w:ilvl="3">
      <w:start w:val="1"/>
      <w:numFmt w:val="decimal"/>
      <w:pStyle w:val="MGINvel4"/>
      <w:lvlText w:val="%1.%2.%3.%4."/>
      <w:lvlJc w:val="left"/>
      <w:pPr>
        <w:ind w:left="64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3" w15:restartNumberingAfterBreak="0">
    <w:nsid w:val="76461E66"/>
    <w:multiLevelType w:val="multilevel"/>
    <w:tmpl w:val="C5F0000A"/>
    <w:lvl w:ilvl="0">
      <w:start w:val="1"/>
      <w:numFmt w:val="upperRoman"/>
      <w:pStyle w:val="ArticleL1"/>
      <w:suff w:val="nothing"/>
      <w:lvlText w:val="CLÁUSULA %1"/>
      <w:lvlJc w:val="left"/>
      <w:pPr>
        <w:tabs>
          <w:tab w:val="num" w:pos="4690"/>
        </w:tabs>
        <w:ind w:left="3970" w:firstLine="0"/>
      </w:pPr>
      <w:rPr>
        <w:rFonts w:ascii="Times New Roman" w:hAnsi="Times New Roman" w:cs="Times New Roman"/>
        <w:b/>
        <w:i w:val="0"/>
        <w:caps/>
        <w:smallCaps w:val="0"/>
        <w:sz w:val="24"/>
        <w:u w:val="none"/>
      </w:rPr>
    </w:lvl>
    <w:lvl w:ilvl="1">
      <w:start w:val="1"/>
      <w:numFmt w:val="decimal"/>
      <w:pStyle w:val="ArticleL2"/>
      <w:isLgl/>
      <w:lvlText w:val="%1.%2."/>
      <w:lvlJc w:val="left"/>
      <w:pPr>
        <w:tabs>
          <w:tab w:val="num" w:pos="720"/>
        </w:tabs>
        <w:ind w:left="720" w:hanging="720"/>
      </w:pPr>
      <w:rPr>
        <w:rFonts w:ascii="Garamond" w:hAnsi="Garamond" w:cs="Times New Roman" w:hint="default"/>
        <w:b/>
        <w:i w:val="0"/>
        <w:caps w:val="0"/>
        <w:sz w:val="24"/>
        <w:u w:val="none"/>
      </w:rPr>
    </w:lvl>
    <w:lvl w:ilvl="2">
      <w:start w:val="1"/>
      <w:numFmt w:val="decimal"/>
      <w:pStyle w:val="ArticleL3"/>
      <w:isLgl/>
      <w:lvlText w:val="%1.%2.%3"/>
      <w:lvlJc w:val="left"/>
      <w:pPr>
        <w:tabs>
          <w:tab w:val="num" w:pos="1920"/>
        </w:tabs>
        <w:ind w:left="1920" w:hanging="720"/>
      </w:pPr>
      <w:rPr>
        <w:b w:val="0"/>
        <w:i w:val="0"/>
        <w:caps w:val="0"/>
        <w:u w:val="none"/>
      </w:rPr>
    </w:lvl>
    <w:lvl w:ilvl="3">
      <w:start w:val="1"/>
      <w:numFmt w:val="lowerLetter"/>
      <w:pStyle w:val="ArticleL4"/>
      <w:lvlText w:val="(%4)"/>
      <w:lvlJc w:val="left"/>
      <w:pPr>
        <w:tabs>
          <w:tab w:val="num" w:pos="1440"/>
        </w:tabs>
        <w:ind w:left="1440" w:hanging="720"/>
      </w:pPr>
      <w:rPr>
        <w:rFonts w:ascii="Garamond" w:eastAsia="Times New Roman" w:hAnsi="Garamond" w:cs="Times New Roman" w:hint="default"/>
        <w:b w:val="0"/>
        <w:i w:val="0"/>
        <w:caps w:val="0"/>
        <w:color w:val="auto"/>
        <w:sz w:val="24"/>
        <w:szCs w:val="24"/>
        <w:u w:val="none"/>
      </w:rPr>
    </w:lvl>
    <w:lvl w:ilvl="4">
      <w:start w:val="1"/>
      <w:numFmt w:val="lowerLetter"/>
      <w:pStyle w:val="ArticleL3"/>
      <w:lvlText w:val="(%5)"/>
      <w:lvlJc w:val="left"/>
      <w:pPr>
        <w:tabs>
          <w:tab w:val="num" w:pos="2160"/>
        </w:tabs>
        <w:ind w:left="2160" w:hanging="720"/>
      </w:pPr>
      <w:rPr>
        <w:rFonts w:ascii="Garamond" w:hAnsi="Garamond" w:cs="Times New Roman" w:hint="default"/>
        <w:b w:val="0"/>
        <w:i w:val="0"/>
        <w:caps w:val="0"/>
        <w:u w:val="none"/>
      </w:rPr>
    </w:lvl>
    <w:lvl w:ilvl="5">
      <w:start w:val="1"/>
      <w:numFmt w:val="decimal"/>
      <w:pStyle w:val="ArticleL4"/>
      <w:lvlText w:val="%5.%6)"/>
      <w:lvlJc w:val="left"/>
      <w:pPr>
        <w:tabs>
          <w:tab w:val="num" w:pos="2989"/>
        </w:tabs>
        <w:ind w:left="2989" w:hanging="720"/>
      </w:pPr>
      <w:rPr>
        <w:rFonts w:ascii="Garamond" w:hAnsi="Garamond" w:hint="default"/>
        <w:b w:val="0"/>
        <w:i w:val="0"/>
        <w:caps w:val="0"/>
        <w:u w:val="none"/>
      </w:rPr>
    </w:lvl>
    <w:lvl w:ilvl="6">
      <w:start w:val="1"/>
      <w:numFmt w:val="lowerRoman"/>
      <w:pStyle w:val="ArticleL5"/>
      <w:lvlText w:val="%7."/>
      <w:lvlJc w:val="left"/>
      <w:pPr>
        <w:tabs>
          <w:tab w:val="num" w:pos="5040"/>
        </w:tabs>
        <w:ind w:left="0" w:firstLine="4320"/>
      </w:pPr>
      <w:rPr>
        <w:b w:val="0"/>
        <w:i w:val="0"/>
        <w:caps w:val="0"/>
        <w:u w:val="none"/>
      </w:rPr>
    </w:lvl>
    <w:lvl w:ilvl="7">
      <w:start w:val="1"/>
      <w:numFmt w:val="decimal"/>
      <w:pStyle w:val="ArticleL6"/>
      <w:lvlText w:val="%8."/>
      <w:lvlJc w:val="left"/>
      <w:pPr>
        <w:tabs>
          <w:tab w:val="num" w:pos="5760"/>
        </w:tabs>
        <w:ind w:left="0" w:firstLine="5040"/>
      </w:pPr>
      <w:rPr>
        <w:b w:val="0"/>
        <w:i w:val="0"/>
        <w:caps w:val="0"/>
        <w:u w:val="none"/>
      </w:rPr>
    </w:lvl>
    <w:lvl w:ilvl="8">
      <w:start w:val="1"/>
      <w:numFmt w:val="lowerLetter"/>
      <w:pStyle w:val="ArticleL7"/>
      <w:lvlText w:val="%9)"/>
      <w:lvlJc w:val="left"/>
      <w:pPr>
        <w:tabs>
          <w:tab w:val="num" w:pos="6480"/>
        </w:tabs>
        <w:ind w:left="0" w:firstLine="5760"/>
      </w:pPr>
      <w:rPr>
        <w:b w:val="0"/>
        <w:i w:val="0"/>
        <w:caps w:val="0"/>
        <w:u w:val="none"/>
      </w:rPr>
    </w:lvl>
  </w:abstractNum>
  <w:abstractNum w:abstractNumId="44" w15:restartNumberingAfterBreak="0">
    <w:nsid w:val="77EE4518"/>
    <w:multiLevelType w:val="multilevel"/>
    <w:tmpl w:val="AC608A5C"/>
    <w:lvl w:ilvl="0">
      <w:start w:val="2"/>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F1653EF"/>
    <w:multiLevelType w:val="hybridMultilevel"/>
    <w:tmpl w:val="DD4C3594"/>
    <w:lvl w:ilvl="0" w:tplc="5D0C2B12">
      <w:start w:val="1"/>
      <w:numFmt w:val="lowerLetter"/>
      <w:lvlText w:val="(%1)"/>
      <w:lvlJc w:val="left"/>
      <w:pPr>
        <w:ind w:left="1710" w:hanging="360"/>
      </w:pPr>
      <w:rPr>
        <w:rFonts w:hint="default"/>
        <w:w w:val="100"/>
      </w:rPr>
    </w:lvl>
    <w:lvl w:ilvl="1" w:tplc="04160019" w:tentative="1">
      <w:start w:val="1"/>
      <w:numFmt w:val="lowerLetter"/>
      <w:lvlText w:val="%2."/>
      <w:lvlJc w:val="left"/>
      <w:pPr>
        <w:ind w:left="2430" w:hanging="360"/>
      </w:pPr>
    </w:lvl>
    <w:lvl w:ilvl="2" w:tplc="0416001B">
      <w:start w:val="1"/>
      <w:numFmt w:val="lowerRoman"/>
      <w:lvlText w:val="%3."/>
      <w:lvlJc w:val="right"/>
      <w:pPr>
        <w:ind w:left="3150" w:hanging="180"/>
      </w:pPr>
    </w:lvl>
    <w:lvl w:ilvl="3" w:tplc="0416000F" w:tentative="1">
      <w:start w:val="1"/>
      <w:numFmt w:val="decimal"/>
      <w:lvlText w:val="%4."/>
      <w:lvlJc w:val="left"/>
      <w:pPr>
        <w:ind w:left="3870" w:hanging="360"/>
      </w:pPr>
    </w:lvl>
    <w:lvl w:ilvl="4" w:tplc="04160019" w:tentative="1">
      <w:start w:val="1"/>
      <w:numFmt w:val="lowerLetter"/>
      <w:lvlText w:val="%5."/>
      <w:lvlJc w:val="left"/>
      <w:pPr>
        <w:ind w:left="4590" w:hanging="360"/>
      </w:pPr>
    </w:lvl>
    <w:lvl w:ilvl="5" w:tplc="0416001B" w:tentative="1">
      <w:start w:val="1"/>
      <w:numFmt w:val="lowerRoman"/>
      <w:lvlText w:val="%6."/>
      <w:lvlJc w:val="right"/>
      <w:pPr>
        <w:ind w:left="5310" w:hanging="180"/>
      </w:pPr>
    </w:lvl>
    <w:lvl w:ilvl="6" w:tplc="0416000F" w:tentative="1">
      <w:start w:val="1"/>
      <w:numFmt w:val="decimal"/>
      <w:lvlText w:val="%7."/>
      <w:lvlJc w:val="left"/>
      <w:pPr>
        <w:ind w:left="6030" w:hanging="360"/>
      </w:pPr>
    </w:lvl>
    <w:lvl w:ilvl="7" w:tplc="04160019" w:tentative="1">
      <w:start w:val="1"/>
      <w:numFmt w:val="lowerLetter"/>
      <w:lvlText w:val="%8."/>
      <w:lvlJc w:val="left"/>
      <w:pPr>
        <w:ind w:left="6750" w:hanging="360"/>
      </w:pPr>
    </w:lvl>
    <w:lvl w:ilvl="8" w:tplc="0416001B" w:tentative="1">
      <w:start w:val="1"/>
      <w:numFmt w:val="lowerRoman"/>
      <w:lvlText w:val="%9."/>
      <w:lvlJc w:val="right"/>
      <w:pPr>
        <w:ind w:left="7470" w:hanging="180"/>
      </w:pPr>
    </w:lvl>
  </w:abstractNum>
  <w:num w:numId="1">
    <w:abstractNumId w:val="2"/>
  </w:num>
  <w:num w:numId="2">
    <w:abstractNumId w:val="39"/>
  </w:num>
  <w:num w:numId="3">
    <w:abstractNumId w:val="0"/>
  </w:num>
  <w:num w:numId="4">
    <w:abstractNumId w:val="6"/>
  </w:num>
  <w:num w:numId="5">
    <w:abstractNumId w:val="25"/>
  </w:num>
  <w:num w:numId="6">
    <w:abstractNumId w:val="16"/>
  </w:num>
  <w:num w:numId="7">
    <w:abstractNumId w:val="9"/>
  </w:num>
  <w:num w:numId="8">
    <w:abstractNumId w:val="38"/>
  </w:num>
  <w:num w:numId="9">
    <w:abstractNumId w:val="8"/>
  </w:num>
  <w:num w:numId="10">
    <w:abstractNumId w:val="43"/>
  </w:num>
  <w:num w:numId="11">
    <w:abstractNumId w:val="14"/>
  </w:num>
  <w:num w:numId="12">
    <w:abstractNumId w:val="15"/>
  </w:num>
  <w:num w:numId="13">
    <w:abstractNumId w:val="28"/>
  </w:num>
  <w:num w:numId="14">
    <w:abstractNumId w:val="37"/>
  </w:num>
  <w:num w:numId="15">
    <w:abstractNumId w:val="21"/>
  </w:num>
  <w:num w:numId="16">
    <w:abstractNumId w:val="22"/>
  </w:num>
  <w:num w:numId="17">
    <w:abstractNumId w:val="1"/>
  </w:num>
  <w:num w:numId="18">
    <w:abstractNumId w:val="40"/>
  </w:num>
  <w:num w:numId="19">
    <w:abstractNumId w:val="10"/>
  </w:num>
  <w:num w:numId="20">
    <w:abstractNumId w:val="34"/>
  </w:num>
  <w:num w:numId="21">
    <w:abstractNumId w:val="4"/>
  </w:num>
  <w:num w:numId="22">
    <w:abstractNumId w:val="42"/>
  </w:num>
  <w:num w:numId="23">
    <w:abstractNumId w:val="32"/>
  </w:num>
  <w:num w:numId="24">
    <w:abstractNumId w:val="29"/>
  </w:num>
  <w:num w:numId="25">
    <w:abstractNumId w:val="19"/>
  </w:num>
  <w:num w:numId="26">
    <w:abstractNumId w:val="23"/>
  </w:num>
  <w:num w:numId="27">
    <w:abstractNumId w:val="7"/>
  </w:num>
  <w:num w:numId="28">
    <w:abstractNumId w:val="30"/>
  </w:num>
  <w:num w:numId="29">
    <w:abstractNumId w:val="20"/>
  </w:num>
  <w:num w:numId="30">
    <w:abstractNumId w:val="35"/>
  </w:num>
  <w:num w:numId="31">
    <w:abstractNumId w:val="36"/>
  </w:num>
  <w:num w:numId="32">
    <w:abstractNumId w:val="5"/>
  </w:num>
  <w:num w:numId="33">
    <w:abstractNumId w:val="45"/>
  </w:num>
  <w:num w:numId="34">
    <w:abstractNumId w:val="41"/>
  </w:num>
  <w:num w:numId="35">
    <w:abstractNumId w:val="33"/>
  </w:num>
  <w:num w:numId="36">
    <w:abstractNumId w:val="18"/>
  </w:num>
  <w:num w:numId="37">
    <w:abstractNumId w:val="27"/>
  </w:num>
  <w:num w:numId="38">
    <w:abstractNumId w:val="24"/>
  </w:num>
  <w:num w:numId="39">
    <w:abstractNumId w:val="12"/>
  </w:num>
  <w:num w:numId="40">
    <w:abstractNumId w:val="13"/>
  </w:num>
  <w:num w:numId="41">
    <w:abstractNumId w:val="44"/>
  </w:num>
  <w:num w:numId="42">
    <w:abstractNumId w:val="26"/>
  </w:num>
  <w:num w:numId="43">
    <w:abstractNumId w:val="11"/>
  </w:num>
  <w:num w:numId="44">
    <w:abstractNumId w:val="17"/>
  </w:num>
  <w:num w:numId="45">
    <w:abstractNumId w:val="3"/>
  </w:num>
  <w:num w:numId="46">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US" w:vendorID="64" w:dllVersion="131078" w:nlCheck="1" w:checkStyle="1"/>
  <w:proofState w:spelling="clean" w:grammar="clean"/>
  <w:defaultTabStop w:val="708"/>
  <w:hyphenationZone w:val="425"/>
  <w:drawingGridHorizontalSpacing w:val="120"/>
  <w:displayHorizontalDrawingGridEvery w:val="2"/>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9A7"/>
    <w:rsid w:val="00007388"/>
    <w:rsid w:val="00011396"/>
    <w:rsid w:val="00016BAF"/>
    <w:rsid w:val="000173B4"/>
    <w:rsid w:val="0002411F"/>
    <w:rsid w:val="00044933"/>
    <w:rsid w:val="0004504E"/>
    <w:rsid w:val="00064BF7"/>
    <w:rsid w:val="0006571F"/>
    <w:rsid w:val="000714D7"/>
    <w:rsid w:val="00071C84"/>
    <w:rsid w:val="00092AC3"/>
    <w:rsid w:val="000A23F4"/>
    <w:rsid w:val="000B129F"/>
    <w:rsid w:val="000C1BC1"/>
    <w:rsid w:val="000C4C43"/>
    <w:rsid w:val="000E4880"/>
    <w:rsid w:val="000E73C8"/>
    <w:rsid w:val="000F2243"/>
    <w:rsid w:val="00101AF4"/>
    <w:rsid w:val="0012719E"/>
    <w:rsid w:val="00170FE3"/>
    <w:rsid w:val="0018633A"/>
    <w:rsid w:val="00194721"/>
    <w:rsid w:val="0019796C"/>
    <w:rsid w:val="001A6BD2"/>
    <w:rsid w:val="001A7586"/>
    <w:rsid w:val="001B6FBA"/>
    <w:rsid w:val="001F0E16"/>
    <w:rsid w:val="00213549"/>
    <w:rsid w:val="00223FBD"/>
    <w:rsid w:val="002522FB"/>
    <w:rsid w:val="00257E53"/>
    <w:rsid w:val="0026344C"/>
    <w:rsid w:val="00274C60"/>
    <w:rsid w:val="00276768"/>
    <w:rsid w:val="002772C4"/>
    <w:rsid w:val="00287BE3"/>
    <w:rsid w:val="002952FB"/>
    <w:rsid w:val="002A1A0D"/>
    <w:rsid w:val="002A6F5A"/>
    <w:rsid w:val="002C0398"/>
    <w:rsid w:val="002C09F7"/>
    <w:rsid w:val="002C63FC"/>
    <w:rsid w:val="002D568D"/>
    <w:rsid w:val="002F74C4"/>
    <w:rsid w:val="00365C81"/>
    <w:rsid w:val="00374F31"/>
    <w:rsid w:val="003A44D3"/>
    <w:rsid w:val="003B0BD6"/>
    <w:rsid w:val="003B3B03"/>
    <w:rsid w:val="003B5847"/>
    <w:rsid w:val="003B6EB9"/>
    <w:rsid w:val="003C359F"/>
    <w:rsid w:val="003C6DBB"/>
    <w:rsid w:val="003D1B49"/>
    <w:rsid w:val="003D395C"/>
    <w:rsid w:val="003D4DB5"/>
    <w:rsid w:val="003F7DC6"/>
    <w:rsid w:val="004118ED"/>
    <w:rsid w:val="00414706"/>
    <w:rsid w:val="00414AD5"/>
    <w:rsid w:val="00420C61"/>
    <w:rsid w:val="00440BD7"/>
    <w:rsid w:val="00453432"/>
    <w:rsid w:val="00463DBA"/>
    <w:rsid w:val="004650A7"/>
    <w:rsid w:val="00470374"/>
    <w:rsid w:val="00490696"/>
    <w:rsid w:val="004A49FE"/>
    <w:rsid w:val="004A728C"/>
    <w:rsid w:val="004B5DD2"/>
    <w:rsid w:val="004B660C"/>
    <w:rsid w:val="004C0573"/>
    <w:rsid w:val="004C3424"/>
    <w:rsid w:val="004D1E85"/>
    <w:rsid w:val="004E2A3E"/>
    <w:rsid w:val="004F7DE8"/>
    <w:rsid w:val="005107AE"/>
    <w:rsid w:val="00523FFD"/>
    <w:rsid w:val="00526E30"/>
    <w:rsid w:val="005344FC"/>
    <w:rsid w:val="00550B61"/>
    <w:rsid w:val="00552CBD"/>
    <w:rsid w:val="0055493F"/>
    <w:rsid w:val="005601BD"/>
    <w:rsid w:val="005A10AD"/>
    <w:rsid w:val="005B240E"/>
    <w:rsid w:val="005C2D15"/>
    <w:rsid w:val="005C2DA4"/>
    <w:rsid w:val="005C3205"/>
    <w:rsid w:val="005C7A61"/>
    <w:rsid w:val="005E410F"/>
    <w:rsid w:val="005F2584"/>
    <w:rsid w:val="005F79A2"/>
    <w:rsid w:val="00613DD2"/>
    <w:rsid w:val="00617496"/>
    <w:rsid w:val="00617CBB"/>
    <w:rsid w:val="00626258"/>
    <w:rsid w:val="00627C0C"/>
    <w:rsid w:val="00632F6C"/>
    <w:rsid w:val="006356A7"/>
    <w:rsid w:val="00636063"/>
    <w:rsid w:val="00636B89"/>
    <w:rsid w:val="00667A1D"/>
    <w:rsid w:val="00681362"/>
    <w:rsid w:val="00690065"/>
    <w:rsid w:val="006A3DBC"/>
    <w:rsid w:val="006C7A11"/>
    <w:rsid w:val="006D071C"/>
    <w:rsid w:val="006E7896"/>
    <w:rsid w:val="00711025"/>
    <w:rsid w:val="00713D9F"/>
    <w:rsid w:val="007232B4"/>
    <w:rsid w:val="007252AC"/>
    <w:rsid w:val="007263AB"/>
    <w:rsid w:val="007316B1"/>
    <w:rsid w:val="007442C1"/>
    <w:rsid w:val="007811F9"/>
    <w:rsid w:val="007A216A"/>
    <w:rsid w:val="007B5A2B"/>
    <w:rsid w:val="007C4EE2"/>
    <w:rsid w:val="007C7372"/>
    <w:rsid w:val="007E0E23"/>
    <w:rsid w:val="007E186B"/>
    <w:rsid w:val="007F06D7"/>
    <w:rsid w:val="00803C49"/>
    <w:rsid w:val="00821959"/>
    <w:rsid w:val="0082374E"/>
    <w:rsid w:val="00827862"/>
    <w:rsid w:val="008334B0"/>
    <w:rsid w:val="008411DF"/>
    <w:rsid w:val="008516E8"/>
    <w:rsid w:val="008608EE"/>
    <w:rsid w:val="00860BB1"/>
    <w:rsid w:val="008627B5"/>
    <w:rsid w:val="008713C0"/>
    <w:rsid w:val="00872668"/>
    <w:rsid w:val="008827E0"/>
    <w:rsid w:val="00893A7B"/>
    <w:rsid w:val="00897ABC"/>
    <w:rsid w:val="00897BA5"/>
    <w:rsid w:val="008C6C81"/>
    <w:rsid w:val="008E4644"/>
    <w:rsid w:val="008F4220"/>
    <w:rsid w:val="008F613C"/>
    <w:rsid w:val="00903392"/>
    <w:rsid w:val="00916429"/>
    <w:rsid w:val="00924E26"/>
    <w:rsid w:val="00943386"/>
    <w:rsid w:val="009455C8"/>
    <w:rsid w:val="0096574E"/>
    <w:rsid w:val="00967FF1"/>
    <w:rsid w:val="00992C65"/>
    <w:rsid w:val="009A08D3"/>
    <w:rsid w:val="009A420D"/>
    <w:rsid w:val="009B0A9E"/>
    <w:rsid w:val="009D1E43"/>
    <w:rsid w:val="009E2F43"/>
    <w:rsid w:val="009E59DC"/>
    <w:rsid w:val="00A0150B"/>
    <w:rsid w:val="00A01F1A"/>
    <w:rsid w:val="00A05756"/>
    <w:rsid w:val="00A07BF1"/>
    <w:rsid w:val="00A13D3B"/>
    <w:rsid w:val="00A26B67"/>
    <w:rsid w:val="00A37E4D"/>
    <w:rsid w:val="00A4075C"/>
    <w:rsid w:val="00A41EFC"/>
    <w:rsid w:val="00A55D29"/>
    <w:rsid w:val="00A6433D"/>
    <w:rsid w:val="00A64398"/>
    <w:rsid w:val="00A669DE"/>
    <w:rsid w:val="00A777DB"/>
    <w:rsid w:val="00A961D7"/>
    <w:rsid w:val="00AA2AFC"/>
    <w:rsid w:val="00AB067C"/>
    <w:rsid w:val="00AB42B9"/>
    <w:rsid w:val="00AC378B"/>
    <w:rsid w:val="00AD1553"/>
    <w:rsid w:val="00AD6A43"/>
    <w:rsid w:val="00AE0CC3"/>
    <w:rsid w:val="00B07F1F"/>
    <w:rsid w:val="00B15C48"/>
    <w:rsid w:val="00B4069D"/>
    <w:rsid w:val="00B54542"/>
    <w:rsid w:val="00B72ADB"/>
    <w:rsid w:val="00B731C1"/>
    <w:rsid w:val="00B83F91"/>
    <w:rsid w:val="00B943E4"/>
    <w:rsid w:val="00BB543C"/>
    <w:rsid w:val="00BB59A7"/>
    <w:rsid w:val="00BC4CB4"/>
    <w:rsid w:val="00BC66F7"/>
    <w:rsid w:val="00BE38A8"/>
    <w:rsid w:val="00BE4BEB"/>
    <w:rsid w:val="00C0769F"/>
    <w:rsid w:val="00C32C63"/>
    <w:rsid w:val="00C40452"/>
    <w:rsid w:val="00C44903"/>
    <w:rsid w:val="00C50764"/>
    <w:rsid w:val="00C52A0B"/>
    <w:rsid w:val="00C93C3D"/>
    <w:rsid w:val="00CA58A2"/>
    <w:rsid w:val="00CC244E"/>
    <w:rsid w:val="00CD5B8A"/>
    <w:rsid w:val="00CE6628"/>
    <w:rsid w:val="00CF03FD"/>
    <w:rsid w:val="00CF0AE8"/>
    <w:rsid w:val="00CF4F0E"/>
    <w:rsid w:val="00D0274D"/>
    <w:rsid w:val="00D14A30"/>
    <w:rsid w:val="00D24AED"/>
    <w:rsid w:val="00D37C3D"/>
    <w:rsid w:val="00D43FD6"/>
    <w:rsid w:val="00D4635D"/>
    <w:rsid w:val="00D53CAB"/>
    <w:rsid w:val="00D66913"/>
    <w:rsid w:val="00D66C4C"/>
    <w:rsid w:val="00D81FC6"/>
    <w:rsid w:val="00D836D8"/>
    <w:rsid w:val="00D85C3C"/>
    <w:rsid w:val="00D91072"/>
    <w:rsid w:val="00D94989"/>
    <w:rsid w:val="00D95234"/>
    <w:rsid w:val="00DA07F3"/>
    <w:rsid w:val="00DA403F"/>
    <w:rsid w:val="00DB5151"/>
    <w:rsid w:val="00DC2137"/>
    <w:rsid w:val="00DE1408"/>
    <w:rsid w:val="00DF064F"/>
    <w:rsid w:val="00DF0C3C"/>
    <w:rsid w:val="00DF6A13"/>
    <w:rsid w:val="00E00F99"/>
    <w:rsid w:val="00E01479"/>
    <w:rsid w:val="00E1153E"/>
    <w:rsid w:val="00E16900"/>
    <w:rsid w:val="00E20165"/>
    <w:rsid w:val="00E26266"/>
    <w:rsid w:val="00E317B6"/>
    <w:rsid w:val="00E42444"/>
    <w:rsid w:val="00E61CEE"/>
    <w:rsid w:val="00E624C8"/>
    <w:rsid w:val="00E81298"/>
    <w:rsid w:val="00E8535E"/>
    <w:rsid w:val="00E8709C"/>
    <w:rsid w:val="00E91C42"/>
    <w:rsid w:val="00EA48DB"/>
    <w:rsid w:val="00EB1230"/>
    <w:rsid w:val="00EC3512"/>
    <w:rsid w:val="00EC4C58"/>
    <w:rsid w:val="00ED1B55"/>
    <w:rsid w:val="00ED2249"/>
    <w:rsid w:val="00ED3F43"/>
    <w:rsid w:val="00ED5E79"/>
    <w:rsid w:val="00EE0BF2"/>
    <w:rsid w:val="00F05AEA"/>
    <w:rsid w:val="00F135ED"/>
    <w:rsid w:val="00F15B4B"/>
    <w:rsid w:val="00F1646A"/>
    <w:rsid w:val="00F24981"/>
    <w:rsid w:val="00F30508"/>
    <w:rsid w:val="00F47107"/>
    <w:rsid w:val="00F55A6A"/>
    <w:rsid w:val="00F711E4"/>
    <w:rsid w:val="00F72521"/>
    <w:rsid w:val="00F77EEE"/>
    <w:rsid w:val="00F80703"/>
    <w:rsid w:val="00F932C5"/>
    <w:rsid w:val="00FA41B7"/>
    <w:rsid w:val="00FB4BDE"/>
    <w:rsid w:val="00FB4F25"/>
    <w:rsid w:val="00FC5CA6"/>
    <w:rsid w:val="00FD5ADF"/>
    <w:rsid w:val="00FD7577"/>
    <w:rsid w:val="00FD7770"/>
    <w:rsid w:val="00FE2354"/>
    <w:rsid w:val="00FE5E3F"/>
    <w:rsid w:val="00FF2588"/>
    <w:rsid w:val="00FF2E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6865"/>
    <o:shapelayout v:ext="edit">
      <o:idmap v:ext="edit" data="1"/>
    </o:shapelayout>
  </w:shapeDefaults>
  <w:decimalSymbol w:val=","/>
  <w:listSeparator w:val=";"/>
  <w14:docId w14:val="3E1EB10E"/>
  <w15:docId w15:val="{E1C63EA2-1FFD-4D0D-80D6-D0C487DB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adjustRightInd w:val="0"/>
    </w:pPr>
    <w:rPr>
      <w:rFonts w:ascii="Times New Roman" w:eastAsia="Times New Roman" w:hAnsi="Times New Roman"/>
      <w:sz w:val="24"/>
      <w:szCs w:val="24"/>
    </w:rPr>
  </w:style>
  <w:style w:type="paragraph" w:styleId="Ttulo1">
    <w:name w:val="heading 1"/>
    <w:basedOn w:val="Normal"/>
    <w:next w:val="Normal"/>
    <w:link w:val="Ttulo1Char"/>
    <w:autoRedefine/>
    <w:uiPriority w:val="99"/>
    <w:qFormat/>
    <w:pPr>
      <w:keepNext/>
      <w:spacing w:line="320" w:lineRule="exact"/>
      <w:jc w:val="center"/>
      <w:outlineLvl w:val="0"/>
    </w:pPr>
    <w:rPr>
      <w:rFonts w:ascii="Verdana" w:hAnsi="Verdana"/>
      <w:b/>
      <w:bCs/>
      <w:kern w:val="32"/>
      <w:sz w:val="20"/>
      <w:szCs w:val="20"/>
      <w:lang w:eastAsia="x-none"/>
    </w:rPr>
  </w:style>
  <w:style w:type="paragraph" w:styleId="Ttulo2">
    <w:name w:val="heading 2"/>
    <w:basedOn w:val="Normal"/>
    <w:next w:val="Normal"/>
    <w:link w:val="Ttulo2Char"/>
    <w:uiPriority w:val="99"/>
    <w:qFormat/>
    <w:pPr>
      <w:keepNext/>
      <w:jc w:val="both"/>
      <w:outlineLvl w:val="1"/>
    </w:pPr>
    <w:rPr>
      <w:rFonts w:ascii="Cambria" w:hAnsi="Cambria"/>
      <w:b/>
      <w:bCs/>
      <w:i/>
      <w:iCs/>
      <w:sz w:val="28"/>
      <w:szCs w:val="28"/>
      <w:lang w:val="x-none" w:eastAsia="x-none"/>
    </w:rPr>
  </w:style>
  <w:style w:type="paragraph" w:styleId="Ttulo3">
    <w:name w:val="heading 3"/>
    <w:basedOn w:val="Normal"/>
    <w:next w:val="Normal"/>
    <w:link w:val="Ttulo3Char"/>
    <w:uiPriority w:val="99"/>
    <w:qFormat/>
    <w:pPr>
      <w:keepNext/>
      <w:jc w:val="center"/>
      <w:outlineLvl w:val="2"/>
    </w:pPr>
    <w:rPr>
      <w:rFonts w:ascii="Cambria" w:hAnsi="Cambria"/>
      <w:b/>
      <w:bCs/>
      <w:sz w:val="26"/>
      <w:szCs w:val="26"/>
      <w:lang w:val="x-none" w:eastAsia="x-none"/>
    </w:rPr>
  </w:style>
  <w:style w:type="paragraph" w:styleId="Ttulo4">
    <w:name w:val="heading 4"/>
    <w:basedOn w:val="Normal"/>
    <w:next w:val="Normal"/>
    <w:link w:val="Ttulo4Char"/>
    <w:uiPriority w:val="99"/>
    <w:qFormat/>
    <w:pPr>
      <w:keepNext/>
      <w:ind w:firstLine="1440"/>
      <w:jc w:val="both"/>
      <w:outlineLvl w:val="3"/>
    </w:pPr>
    <w:rPr>
      <w:rFonts w:ascii="Calibri" w:hAnsi="Calibri"/>
      <w:b/>
      <w:bCs/>
      <w:sz w:val="28"/>
      <w:szCs w:val="28"/>
      <w:lang w:val="x-none" w:eastAsia="x-none"/>
    </w:rPr>
  </w:style>
  <w:style w:type="paragraph" w:styleId="Ttulo5">
    <w:name w:val="heading 5"/>
    <w:basedOn w:val="Normal"/>
    <w:next w:val="Normal"/>
    <w:link w:val="Ttulo5Char"/>
    <w:uiPriority w:val="99"/>
    <w:qFormat/>
    <w:pPr>
      <w:keepNext/>
      <w:jc w:val="center"/>
      <w:outlineLvl w:val="4"/>
    </w:pPr>
    <w:rPr>
      <w:rFonts w:ascii="Calibri" w:hAnsi="Calibri"/>
      <w:b/>
      <w:bCs/>
      <w:i/>
      <w:iCs/>
      <w:sz w:val="26"/>
      <w:szCs w:val="26"/>
      <w:lang w:val="x-none" w:eastAsia="x-none"/>
    </w:rPr>
  </w:style>
  <w:style w:type="paragraph" w:styleId="Ttulo6">
    <w:name w:val="heading 6"/>
    <w:basedOn w:val="Normal"/>
    <w:next w:val="Normal"/>
    <w:link w:val="Ttulo6Char"/>
    <w:uiPriority w:val="99"/>
    <w:qFormat/>
    <w:pPr>
      <w:keepNext/>
      <w:spacing w:before="120" w:after="120"/>
      <w:ind w:left="57" w:right="57"/>
      <w:outlineLvl w:val="5"/>
    </w:pPr>
    <w:rPr>
      <w:rFonts w:ascii="Calibri" w:hAnsi="Calibri"/>
      <w:b/>
      <w:bCs/>
      <w:sz w:val="20"/>
      <w:szCs w:val="20"/>
      <w:lang w:val="x-none" w:eastAsia="x-none"/>
    </w:rPr>
  </w:style>
  <w:style w:type="paragraph" w:styleId="Ttulo7">
    <w:name w:val="heading 7"/>
    <w:basedOn w:val="Normal"/>
    <w:next w:val="Normal"/>
    <w:link w:val="Ttulo7Char"/>
    <w:uiPriority w:val="99"/>
    <w:qFormat/>
    <w:pPr>
      <w:keepNext/>
      <w:ind w:firstLine="708"/>
      <w:jc w:val="both"/>
      <w:outlineLvl w:val="6"/>
    </w:pPr>
    <w:rPr>
      <w:rFonts w:ascii="Calibri" w:hAnsi="Calibri"/>
      <w:lang w:val="x-none" w:eastAsia="x-none"/>
    </w:rPr>
  </w:style>
  <w:style w:type="paragraph" w:styleId="Ttulo8">
    <w:name w:val="heading 8"/>
    <w:basedOn w:val="Normal"/>
    <w:next w:val="Normal"/>
    <w:link w:val="Ttulo8Char"/>
    <w:uiPriority w:val="99"/>
    <w:qFormat/>
    <w:pPr>
      <w:keepNext/>
      <w:shd w:val="clear" w:color="auto" w:fill="FFFFFF"/>
      <w:tabs>
        <w:tab w:val="left" w:pos="1560"/>
      </w:tabs>
      <w:outlineLvl w:val="7"/>
    </w:pPr>
    <w:rPr>
      <w:rFonts w:ascii="Calibri" w:hAnsi="Calibri"/>
      <w:i/>
      <w:iCs/>
      <w:lang w:val="x-none" w:eastAsia="x-none"/>
    </w:rPr>
  </w:style>
  <w:style w:type="paragraph" w:styleId="Ttulo9">
    <w:name w:val="heading 9"/>
    <w:basedOn w:val="Normal"/>
    <w:next w:val="Normal"/>
    <w:link w:val="Ttulo9Char"/>
    <w:uiPriority w:val="99"/>
    <w:qFormat/>
    <w:pPr>
      <w:keepNext/>
      <w:autoSpaceDE/>
      <w:autoSpaceDN/>
      <w:adjustRightInd/>
      <w:spacing w:line="320" w:lineRule="exact"/>
      <w:jc w:val="right"/>
      <w:outlineLvl w:val="8"/>
    </w:pPr>
    <w:rPr>
      <w:rFonts w:ascii="Cambria" w:hAnsi="Cambria"/>
      <w:sz w:val="20"/>
      <w:szCs w:val="20"/>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Pr>
      <w:rFonts w:ascii="Verdana" w:eastAsia="Times New Roman" w:hAnsi="Verdana"/>
      <w:b/>
      <w:bCs/>
      <w:kern w:val="32"/>
      <w:lang w:eastAsia="x-none"/>
    </w:rPr>
  </w:style>
  <w:style w:type="character" w:customStyle="1" w:styleId="Ttulo2Char">
    <w:name w:val="Título 2 Char"/>
    <w:link w:val="Ttulo2"/>
    <w:uiPriority w:val="99"/>
    <w:rPr>
      <w:rFonts w:ascii="Cambria" w:eastAsia="Times New Roman" w:hAnsi="Cambria" w:cs="Times New Roman"/>
      <w:b/>
      <w:bCs/>
      <w:i/>
      <w:iCs/>
      <w:sz w:val="28"/>
      <w:szCs w:val="28"/>
      <w:lang w:val="x-none" w:eastAsia="x-none"/>
    </w:rPr>
  </w:style>
  <w:style w:type="character" w:customStyle="1" w:styleId="Ttulo3Char">
    <w:name w:val="Título 3 Char"/>
    <w:link w:val="Ttulo3"/>
    <w:uiPriority w:val="99"/>
    <w:rPr>
      <w:rFonts w:ascii="Cambria" w:eastAsia="Times New Roman" w:hAnsi="Cambria" w:cs="Times New Roman"/>
      <w:b/>
      <w:bCs/>
      <w:sz w:val="26"/>
      <w:szCs w:val="26"/>
      <w:lang w:val="x-none" w:eastAsia="x-none"/>
    </w:rPr>
  </w:style>
  <w:style w:type="character" w:customStyle="1" w:styleId="Ttulo4Char">
    <w:name w:val="Título 4 Char"/>
    <w:link w:val="Ttulo4"/>
    <w:uiPriority w:val="99"/>
    <w:rPr>
      <w:rFonts w:ascii="Calibri" w:eastAsia="Times New Roman" w:hAnsi="Calibri" w:cs="Times New Roman"/>
      <w:b/>
      <w:bCs/>
      <w:sz w:val="28"/>
      <w:szCs w:val="28"/>
      <w:lang w:val="x-none" w:eastAsia="x-none"/>
    </w:rPr>
  </w:style>
  <w:style w:type="character" w:customStyle="1" w:styleId="Ttulo5Char">
    <w:name w:val="Título 5 Char"/>
    <w:link w:val="Ttulo5"/>
    <w:uiPriority w:val="99"/>
    <w:rPr>
      <w:rFonts w:ascii="Calibri" w:eastAsia="Times New Roman" w:hAnsi="Calibri" w:cs="Times New Roman"/>
      <w:b/>
      <w:bCs/>
      <w:i/>
      <w:iCs/>
      <w:sz w:val="26"/>
      <w:szCs w:val="26"/>
      <w:lang w:val="x-none" w:eastAsia="x-none"/>
    </w:rPr>
  </w:style>
  <w:style w:type="character" w:customStyle="1" w:styleId="Ttulo6Char">
    <w:name w:val="Título 6 Char"/>
    <w:link w:val="Ttulo6"/>
    <w:uiPriority w:val="99"/>
    <w:rPr>
      <w:rFonts w:ascii="Calibri" w:eastAsia="Times New Roman" w:hAnsi="Calibri" w:cs="Times New Roman"/>
      <w:b/>
      <w:bCs/>
      <w:sz w:val="20"/>
      <w:szCs w:val="20"/>
      <w:lang w:val="x-none" w:eastAsia="x-none"/>
    </w:rPr>
  </w:style>
  <w:style w:type="character" w:customStyle="1" w:styleId="Ttulo7Char">
    <w:name w:val="Título 7 Char"/>
    <w:link w:val="Ttulo7"/>
    <w:uiPriority w:val="99"/>
    <w:rPr>
      <w:rFonts w:ascii="Calibri" w:eastAsia="Times New Roman" w:hAnsi="Calibri" w:cs="Times New Roman"/>
      <w:sz w:val="24"/>
      <w:szCs w:val="24"/>
      <w:lang w:val="x-none" w:eastAsia="x-none"/>
    </w:rPr>
  </w:style>
  <w:style w:type="character" w:customStyle="1" w:styleId="Ttulo8Char">
    <w:name w:val="Título 8 Char"/>
    <w:link w:val="Ttulo8"/>
    <w:uiPriority w:val="99"/>
    <w:rPr>
      <w:rFonts w:ascii="Calibri" w:eastAsia="Times New Roman" w:hAnsi="Calibri" w:cs="Times New Roman"/>
      <w:i/>
      <w:iCs/>
      <w:sz w:val="24"/>
      <w:szCs w:val="24"/>
      <w:shd w:val="clear" w:color="auto" w:fill="FFFFFF"/>
      <w:lang w:val="x-none" w:eastAsia="x-none"/>
    </w:rPr>
  </w:style>
  <w:style w:type="character" w:customStyle="1" w:styleId="Ttulo9Char">
    <w:name w:val="Título 9 Char"/>
    <w:link w:val="Ttulo9"/>
    <w:uiPriority w:val="99"/>
    <w:rPr>
      <w:rFonts w:ascii="Cambria" w:eastAsia="Times New Roman" w:hAnsi="Cambria" w:cs="Times New Roman"/>
      <w:sz w:val="20"/>
      <w:szCs w:val="20"/>
      <w:lang w:val="x-none" w:eastAsia="x-none"/>
    </w:rPr>
  </w:style>
  <w:style w:type="paragraph" w:styleId="Corpodetexto">
    <w:name w:val="Body Text"/>
    <w:aliases w:val="bt,BT,.BT,body text,bd,5"/>
    <w:basedOn w:val="Normal"/>
    <w:link w:val="CorpodetextoChar"/>
    <w:uiPriority w:val="99"/>
    <w:pPr>
      <w:ind w:firstLine="1440"/>
      <w:jc w:val="both"/>
    </w:pPr>
    <w:rPr>
      <w:lang w:val="x-none" w:eastAsia="x-none"/>
    </w:rPr>
  </w:style>
  <w:style w:type="character" w:customStyle="1" w:styleId="CorpodetextoChar">
    <w:name w:val="Corpo de texto Char"/>
    <w:aliases w:val="bt Char,BT Char,.BT Char,body text Char,bd Char,5 Char"/>
    <w:link w:val="Corpodetexto"/>
    <w:uiPriority w:val="99"/>
    <w:rPr>
      <w:rFonts w:ascii="Times New Roman" w:eastAsia="Times New Roman" w:hAnsi="Times New Roman" w:cs="Times New Roman"/>
      <w:sz w:val="24"/>
      <w:szCs w:val="24"/>
      <w:lang w:val="x-none" w:eastAsia="x-none"/>
    </w:rPr>
  </w:style>
  <w:style w:type="paragraph" w:styleId="Saudao">
    <w:name w:val="Salutation"/>
    <w:basedOn w:val="Normal"/>
    <w:next w:val="Normal"/>
    <w:link w:val="SaudaoChar"/>
    <w:pPr>
      <w:ind w:firstLine="1440"/>
      <w:jc w:val="both"/>
    </w:pPr>
    <w:rPr>
      <w:lang w:val="x-none" w:eastAsia="x-none"/>
    </w:rPr>
  </w:style>
  <w:style w:type="character" w:customStyle="1" w:styleId="SaudaoChar">
    <w:name w:val="Saudação Char"/>
    <w:link w:val="Saudao"/>
    <w:rPr>
      <w:rFonts w:ascii="Times New Roman" w:eastAsia="Times New Roman" w:hAnsi="Times New Roman" w:cs="Times New Roman"/>
      <w:sz w:val="24"/>
      <w:szCs w:val="24"/>
      <w:lang w:val="x-none" w:eastAsia="x-none"/>
    </w:rPr>
  </w:style>
  <w:style w:type="paragraph" w:customStyle="1" w:styleId="p0">
    <w:name w:val="p0"/>
    <w:basedOn w:val="Normal"/>
    <w:uiPriority w:val="99"/>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uiPriority w:val="99"/>
    <w:pPr>
      <w:spacing w:before="160"/>
    </w:pPr>
    <w:rPr>
      <w:rFonts w:ascii="Arial" w:hAnsi="Arial" w:cs="Arial"/>
      <w:b/>
      <w:bCs/>
      <w:caps/>
      <w:sz w:val="18"/>
      <w:szCs w:val="18"/>
      <w:lang w:val="en-US"/>
    </w:rPr>
  </w:style>
  <w:style w:type="paragraph" w:customStyle="1" w:styleId="Centered">
    <w:name w:val="Centered"/>
    <w:basedOn w:val="Normal"/>
    <w:uiPriority w:val="99"/>
    <w:pPr>
      <w:keepNext/>
      <w:widowControl w:val="0"/>
      <w:spacing w:after="240"/>
      <w:jc w:val="center"/>
    </w:pPr>
    <w:rPr>
      <w:b/>
      <w:bCs/>
      <w:sz w:val="18"/>
      <w:szCs w:val="18"/>
      <w:lang w:val="en-US"/>
    </w:rPr>
  </w:style>
  <w:style w:type="paragraph" w:styleId="Lista2">
    <w:name w:val="List 2"/>
    <w:basedOn w:val="Normal"/>
    <w:uiPriority w:val="99"/>
    <w:pPr>
      <w:ind w:left="566" w:hanging="283"/>
      <w:jc w:val="both"/>
    </w:p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rPr>
  </w:style>
  <w:style w:type="paragraph" w:styleId="Lista">
    <w:name w:val="List"/>
    <w:basedOn w:val="Normal"/>
    <w:uiPriority w:val="99"/>
    <w:pPr>
      <w:ind w:left="283" w:hanging="283"/>
      <w:jc w:val="both"/>
    </w:pPr>
  </w:style>
  <w:style w:type="character" w:customStyle="1" w:styleId="InitialStyle">
    <w:name w:val="InitialStyle"/>
    <w:uiPriority w:val="99"/>
    <w:rPr>
      <w:rFonts w:ascii="Times New Roman" w:hAnsi="Times New Roman"/>
      <w:color w:val="auto"/>
      <w:spacing w:val="0"/>
      <w:sz w:val="20"/>
    </w:rPr>
  </w:style>
  <w:style w:type="character" w:styleId="Nmerodepgina">
    <w:name w:val="page number"/>
    <w:uiPriority w:val="99"/>
    <w:rPr>
      <w:rFonts w:cs="Times New Roman"/>
    </w:rPr>
  </w:style>
  <w:style w:type="paragraph" w:styleId="Cabealho">
    <w:name w:val="header"/>
    <w:aliases w:val="Guideline"/>
    <w:basedOn w:val="Normal"/>
    <w:link w:val="CabealhoChar"/>
    <w:uiPriority w:val="99"/>
    <w:pPr>
      <w:tabs>
        <w:tab w:val="center" w:pos="4419"/>
        <w:tab w:val="right" w:pos="8838"/>
      </w:tabs>
      <w:ind w:firstLine="1440"/>
      <w:jc w:val="both"/>
    </w:pPr>
    <w:rPr>
      <w:lang w:val="x-none" w:eastAsia="x-none"/>
    </w:rPr>
  </w:style>
  <w:style w:type="character" w:customStyle="1" w:styleId="CabealhoChar">
    <w:name w:val="Cabeçalho Char"/>
    <w:aliases w:val="Guideline Char"/>
    <w:link w:val="Cabealho"/>
    <w:uiPriority w:val="99"/>
    <w:rPr>
      <w:rFonts w:ascii="Times New Roman" w:eastAsia="Times New Roman" w:hAnsi="Times New Roman" w:cs="Times New Roman"/>
      <w:sz w:val="24"/>
      <w:szCs w:val="24"/>
      <w:lang w:val="x-none" w:eastAsia="x-none"/>
    </w:rPr>
  </w:style>
  <w:style w:type="paragraph" w:styleId="Rodap">
    <w:name w:val="footer"/>
    <w:basedOn w:val="Normal"/>
    <w:link w:val="RodapChar"/>
    <w:uiPriority w:val="99"/>
    <w:pPr>
      <w:widowControl w:val="0"/>
      <w:tabs>
        <w:tab w:val="center" w:pos="4419"/>
        <w:tab w:val="right" w:pos="8838"/>
      </w:tabs>
      <w:ind w:firstLine="1440"/>
      <w:jc w:val="both"/>
    </w:pPr>
    <w:rPr>
      <w:lang w:val="x-none" w:eastAsia="x-none"/>
    </w:rPr>
  </w:style>
  <w:style w:type="character" w:customStyle="1" w:styleId="RodapChar">
    <w:name w:val="Rodapé Char"/>
    <w:link w:val="Rodap"/>
    <w:uiPriority w:val="99"/>
    <w:rPr>
      <w:rFonts w:ascii="Times New Roman" w:eastAsia="Times New Roman" w:hAnsi="Times New Roman" w:cs="Times New Roman"/>
      <w:sz w:val="24"/>
      <w:szCs w:val="24"/>
      <w:lang w:val="x-none" w:eastAsia="x-none"/>
    </w:rPr>
  </w:style>
  <w:style w:type="paragraph" w:styleId="Recuodecorpodetexto">
    <w:name w:val="Body Text Indent"/>
    <w:aliases w:val="bti,bt2,Body Text Bold Indent"/>
    <w:basedOn w:val="Normal"/>
    <w:link w:val="RecuodecorpodetextoChar"/>
    <w:uiPriority w:val="99"/>
    <w:pPr>
      <w:widowControl w:val="0"/>
      <w:jc w:val="both"/>
    </w:pPr>
    <w:rPr>
      <w:lang w:val="x-none" w:eastAsia="x-none"/>
    </w:rPr>
  </w:style>
  <w:style w:type="character" w:customStyle="1" w:styleId="RecuodecorpodetextoChar">
    <w:name w:val="Recuo de corpo de texto Char"/>
    <w:aliases w:val="bti Char,bt2 Char,Body Text Bold Indent Char"/>
    <w:link w:val="Recuodecorpodetexto"/>
    <w:uiPriority w:val="99"/>
    <w:rPr>
      <w:rFonts w:ascii="Times New Roman" w:eastAsia="Times New Roman" w:hAnsi="Times New Roman" w:cs="Times New Roman"/>
      <w:sz w:val="24"/>
      <w:szCs w:val="24"/>
      <w:lang w:val="x-none" w:eastAsia="x-none"/>
    </w:rPr>
  </w:style>
  <w:style w:type="paragraph" w:styleId="Corpodetexto3">
    <w:name w:val="Body Text 3"/>
    <w:basedOn w:val="Normal"/>
    <w:link w:val="Corpodetexto3Char"/>
    <w:uiPriority w:val="99"/>
    <w:pPr>
      <w:jc w:val="both"/>
    </w:pPr>
    <w:rPr>
      <w:sz w:val="16"/>
      <w:szCs w:val="16"/>
      <w:lang w:val="x-none" w:eastAsia="x-none"/>
    </w:rPr>
  </w:style>
  <w:style w:type="character" w:customStyle="1" w:styleId="Corpodetexto3Char">
    <w:name w:val="Corpo de texto 3 Char"/>
    <w:link w:val="Corpodetexto3"/>
    <w:uiPriority w:val="99"/>
    <w:rPr>
      <w:rFonts w:ascii="Times New Roman" w:eastAsia="Times New Roman" w:hAnsi="Times New Roman" w:cs="Times New Roman"/>
      <w:sz w:val="16"/>
      <w:szCs w:val="16"/>
      <w:lang w:val="x-none" w:eastAsia="x-none"/>
    </w:rPr>
  </w:style>
  <w:style w:type="paragraph" w:styleId="Recuodecorpodetexto2">
    <w:name w:val="Body Text Indent 2"/>
    <w:basedOn w:val="Normal"/>
    <w:link w:val="Recuodecorpodetexto2Char"/>
    <w:uiPriority w:val="99"/>
    <w:pPr>
      <w:ind w:firstLine="2160"/>
      <w:jc w:val="both"/>
    </w:pPr>
    <w:rPr>
      <w:lang w:val="x-none" w:eastAsia="x-none"/>
    </w:rPr>
  </w:style>
  <w:style w:type="character" w:customStyle="1" w:styleId="Recuodecorpodetexto2Char">
    <w:name w:val="Recuo de corpo de texto 2 Char"/>
    <w:link w:val="Recuodecorpodetexto2"/>
    <w:uiPriority w:val="99"/>
    <w:rPr>
      <w:rFonts w:ascii="Times New Roman" w:eastAsia="Times New Roman" w:hAnsi="Times New Roman" w:cs="Times New Roman"/>
      <w:sz w:val="24"/>
      <w:szCs w:val="24"/>
      <w:lang w:val="x-none" w:eastAsia="x-none"/>
    </w:rPr>
  </w:style>
  <w:style w:type="paragraph" w:styleId="Recuodecorpodetexto3">
    <w:name w:val="Body Text Indent 3"/>
    <w:basedOn w:val="Normal"/>
    <w:link w:val="Recuodecorpodetexto3Char"/>
    <w:uiPriority w:val="99"/>
    <w:pPr>
      <w:widowControl w:val="0"/>
      <w:ind w:firstLine="2124"/>
      <w:jc w:val="both"/>
    </w:pPr>
    <w:rPr>
      <w:sz w:val="16"/>
      <w:szCs w:val="16"/>
      <w:lang w:val="x-none" w:eastAsia="x-none"/>
    </w:rPr>
  </w:style>
  <w:style w:type="character" w:customStyle="1" w:styleId="Recuodecorpodetexto3Char">
    <w:name w:val="Recuo de corpo de texto 3 Char"/>
    <w:link w:val="Recuodecorpodetexto3"/>
    <w:uiPriority w:val="99"/>
    <w:rPr>
      <w:rFonts w:ascii="Times New Roman" w:eastAsia="Times New Roman" w:hAnsi="Times New Roman" w:cs="Times New Roman"/>
      <w:sz w:val="16"/>
      <w:szCs w:val="16"/>
      <w:lang w:val="x-none" w:eastAsia="x-none"/>
    </w:rPr>
  </w:style>
  <w:style w:type="paragraph" w:styleId="Textodenotaderodap">
    <w:name w:val="footnote text"/>
    <w:basedOn w:val="Normal"/>
    <w:link w:val="TextodenotaderodapChar"/>
    <w:uiPriority w:val="99"/>
    <w:semiHidden/>
    <w:rPr>
      <w:sz w:val="20"/>
      <w:szCs w:val="20"/>
      <w:lang w:val="x-none" w:eastAsia="x-none"/>
    </w:rPr>
  </w:style>
  <w:style w:type="character" w:customStyle="1" w:styleId="TextodenotaderodapChar">
    <w:name w:val="Texto de nota de rodapé Char"/>
    <w:link w:val="Textodenotaderodap"/>
    <w:uiPriority w:val="99"/>
    <w:semiHidden/>
    <w:rPr>
      <w:rFonts w:ascii="Times New Roman" w:eastAsia="Times New Roman" w:hAnsi="Times New Roman" w:cs="Times New Roman"/>
      <w:sz w:val="20"/>
      <w:szCs w:val="20"/>
      <w:lang w:val="x-none" w:eastAsia="x-none"/>
    </w:rPr>
  </w:style>
  <w:style w:type="character" w:styleId="Refdenotaderodap">
    <w:name w:val="footnote reference"/>
    <w:uiPriority w:val="99"/>
    <w:semiHidden/>
    <w:rPr>
      <w:rFonts w:cs="Times New Roman"/>
      <w:spacing w:val="0"/>
      <w:vertAlign w:val="superscript"/>
    </w:rPr>
  </w:style>
  <w:style w:type="paragraph" w:customStyle="1" w:styleId="para10">
    <w:name w:val="para10"/>
    <w:uiPriority w:val="99"/>
    <w:pPr>
      <w:widowControl w:val="0"/>
      <w:tabs>
        <w:tab w:val="left" w:pos="0"/>
        <w:tab w:val="left" w:pos="1418"/>
        <w:tab w:val="left" w:pos="2835"/>
        <w:tab w:val="left" w:pos="4252"/>
      </w:tabs>
      <w:autoSpaceDE w:val="0"/>
      <w:autoSpaceDN w:val="0"/>
      <w:adjustRightInd w:val="0"/>
      <w:spacing w:before="121" w:line="232" w:lineRule="atLeast"/>
      <w:jc w:val="both"/>
    </w:pPr>
    <w:rPr>
      <w:rFonts w:ascii="Times" w:eastAsia="Times New Roman" w:hAnsi="Times" w:cs="Verdana"/>
    </w:rPr>
  </w:style>
  <w:style w:type="paragraph" w:styleId="Textoembloco">
    <w:name w:val="Block Text"/>
    <w:basedOn w:val="Normal"/>
    <w:uiPriority w:val="99"/>
    <w:pPr>
      <w:tabs>
        <w:tab w:val="left" w:pos="9072"/>
      </w:tabs>
      <w:spacing w:line="240" w:lineRule="atLeast"/>
      <w:ind w:left="426" w:right="-1"/>
      <w:jc w:val="both"/>
    </w:pPr>
  </w:style>
  <w:style w:type="paragraph" w:styleId="Ttulo">
    <w:name w:val="Title"/>
    <w:aliases w:val="t"/>
    <w:basedOn w:val="Normal"/>
    <w:link w:val="TtuloChar"/>
    <w:uiPriority w:val="99"/>
    <w:qFormat/>
    <w:pPr>
      <w:jc w:val="center"/>
    </w:pPr>
    <w:rPr>
      <w:rFonts w:ascii="Cambria" w:hAnsi="Cambria"/>
      <w:b/>
      <w:bCs/>
      <w:kern w:val="28"/>
      <w:sz w:val="32"/>
      <w:szCs w:val="32"/>
      <w:lang w:val="x-none" w:eastAsia="x-none"/>
    </w:rPr>
  </w:style>
  <w:style w:type="character" w:customStyle="1" w:styleId="TtuloChar">
    <w:name w:val="Título Char"/>
    <w:aliases w:val="t Char"/>
    <w:link w:val="Ttulo"/>
    <w:uiPriority w:val="99"/>
    <w:rPr>
      <w:rFonts w:ascii="Cambria" w:eastAsia="Times New Roman" w:hAnsi="Cambria" w:cs="Times New Roman"/>
      <w:b/>
      <w:bCs/>
      <w:kern w:val="28"/>
      <w:sz w:val="32"/>
      <w:szCs w:val="32"/>
      <w:lang w:val="x-none" w:eastAsia="x-none"/>
    </w:rPr>
  </w:style>
  <w:style w:type="paragraph" w:styleId="MapadoDocumento">
    <w:name w:val="Document Map"/>
    <w:basedOn w:val="Normal"/>
    <w:link w:val="MapadoDocumentoChar"/>
    <w:uiPriority w:val="99"/>
    <w:semiHidden/>
    <w:pPr>
      <w:shd w:val="clear" w:color="auto" w:fill="000080"/>
    </w:pPr>
    <w:rPr>
      <w:sz w:val="2"/>
      <w:szCs w:val="20"/>
      <w:lang w:val="x-none" w:eastAsia="x-none"/>
    </w:rPr>
  </w:style>
  <w:style w:type="character" w:customStyle="1" w:styleId="MapadoDocumentoChar">
    <w:name w:val="Mapa do Documento Char"/>
    <w:link w:val="MapadoDocumento"/>
    <w:uiPriority w:val="99"/>
    <w:semiHidden/>
    <w:rPr>
      <w:rFonts w:ascii="Times New Roman" w:eastAsia="Times New Roman" w:hAnsi="Times New Roman" w:cs="Times New Roman"/>
      <w:sz w:val="2"/>
      <w:szCs w:val="20"/>
      <w:shd w:val="clear" w:color="auto" w:fill="000080"/>
      <w:lang w:val="x-none" w:eastAsia="x-none"/>
    </w:rPr>
  </w:style>
  <w:style w:type="paragraph" w:customStyle="1" w:styleId="c3">
    <w:name w:val="c3"/>
    <w:basedOn w:val="Normal"/>
    <w:uiPriority w:val="99"/>
    <w:pPr>
      <w:spacing w:line="240" w:lineRule="atLeast"/>
      <w:jc w:val="center"/>
    </w:pPr>
    <w:rPr>
      <w:rFonts w:ascii="Times" w:hAnsi="Times" w:cs="Verdana"/>
    </w:rPr>
  </w:style>
  <w:style w:type="character" w:styleId="Hyperlink">
    <w:name w:val="Hyperlink"/>
    <w:uiPriority w:val="99"/>
    <w:rPr>
      <w:rFonts w:cs="Times New Roman"/>
      <w:color w:val="0000FF"/>
      <w:spacing w:val="0"/>
      <w:u w:val="single"/>
    </w:rPr>
  </w:style>
  <w:style w:type="character" w:styleId="HiperlinkVisitado">
    <w:name w:val="FollowedHyperlink"/>
    <w:uiPriority w:val="99"/>
    <w:rPr>
      <w:rFonts w:cs="Times New Roman"/>
      <w:color w:val="800080"/>
      <w:spacing w:val="0"/>
      <w:u w:val="single"/>
    </w:rPr>
  </w:style>
  <w:style w:type="paragraph" w:customStyle="1" w:styleId="DeltaViewTableHeading">
    <w:name w:val="DeltaView Table Heading"/>
    <w:basedOn w:val="Normal"/>
    <w:uiPriority w:val="99"/>
    <w:pPr>
      <w:spacing w:after="120"/>
    </w:pPr>
    <w:rPr>
      <w:rFonts w:ascii="Arial" w:hAnsi="Arial" w:cs="Arial"/>
      <w:b/>
      <w:bCs/>
      <w:lang w:val="en-US"/>
    </w:rPr>
  </w:style>
  <w:style w:type="paragraph" w:customStyle="1" w:styleId="DeltaViewAnnounce">
    <w:name w:val="DeltaView Announce"/>
    <w:uiPriority w:val="99"/>
    <w:pPr>
      <w:autoSpaceDE w:val="0"/>
      <w:autoSpaceDN w:val="0"/>
      <w:adjustRightInd w:val="0"/>
      <w:spacing w:before="100" w:beforeAutospacing="1" w:after="100" w:afterAutospacing="1"/>
    </w:pPr>
    <w:rPr>
      <w:rFonts w:ascii="Arial" w:eastAsia="Times New Roman" w:hAnsi="Arial" w:cs="Arial"/>
      <w:sz w:val="24"/>
      <w:szCs w:val="24"/>
      <w:lang w:val="en-GB"/>
    </w:rPr>
  </w:style>
  <w:style w:type="character" w:styleId="Refdecomentrio">
    <w:name w:val="annotation reference"/>
    <w:uiPriority w:val="99"/>
    <w:semiHidden/>
    <w:rPr>
      <w:rFonts w:cs="Times New Roman"/>
      <w:spacing w:val="0"/>
      <w:sz w:val="16"/>
      <w:szCs w:val="16"/>
    </w:rPr>
  </w:style>
  <w:style w:type="character" w:customStyle="1" w:styleId="DeltaViewMoveSource">
    <w:name w:val="DeltaView Move Source"/>
    <w:uiPriority w:val="99"/>
    <w:rPr>
      <w:strike/>
      <w:color w:val="00C000"/>
      <w:spacing w:val="0"/>
    </w:rPr>
  </w:style>
  <w:style w:type="paragraph" w:styleId="Textodecomentrio">
    <w:name w:val="annotation text"/>
    <w:basedOn w:val="Normal"/>
    <w:link w:val="TextodecomentrioChar"/>
    <w:uiPriority w:val="99"/>
    <w:semiHidden/>
    <w:rPr>
      <w:sz w:val="20"/>
      <w:szCs w:val="20"/>
      <w:lang w:val="x-none" w:eastAsia="x-none"/>
    </w:rPr>
  </w:style>
  <w:style w:type="character" w:customStyle="1" w:styleId="TextodecomentrioChar">
    <w:name w:val="Texto de comentário Char"/>
    <w:link w:val="Textodecomentrio"/>
    <w:uiPriority w:val="99"/>
    <w:semiHidden/>
    <w:rPr>
      <w:rFonts w:ascii="Times New Roman" w:eastAsia="Times New Roman" w:hAnsi="Times New Roman" w:cs="Times New Roman"/>
      <w:sz w:val="20"/>
      <w:szCs w:val="20"/>
      <w:lang w:val="x-none" w:eastAsia="x-none"/>
    </w:rPr>
  </w:style>
  <w:style w:type="character" w:customStyle="1" w:styleId="DeltaViewChangeNumber">
    <w:name w:val="DeltaView Change Number"/>
    <w:uiPriority w:val="99"/>
    <w:rPr>
      <w:color w:val="000000"/>
      <w:spacing w:val="0"/>
      <w:vertAlign w:val="superscript"/>
    </w:rPr>
  </w:style>
  <w:style w:type="character" w:customStyle="1" w:styleId="DeltaViewDelimiter">
    <w:name w:val="DeltaView Delimiter"/>
    <w:uiPriority w:val="99"/>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uiPriority w:val="99"/>
    <w:rPr>
      <w:rFonts w:cs="Times New Roman"/>
      <w:color w:val="0000FF"/>
      <w:spacing w:val="0"/>
      <w:u w:val="double"/>
    </w:rPr>
  </w:style>
  <w:style w:type="paragraph" w:styleId="Corpodetexto2">
    <w:name w:val="Body Text 2"/>
    <w:basedOn w:val="Normal"/>
    <w:link w:val="Corpodetexto2Char"/>
    <w:uiPriority w:val="99"/>
    <w:pPr>
      <w:autoSpaceDE/>
      <w:autoSpaceDN/>
      <w:adjustRightInd/>
      <w:jc w:val="both"/>
    </w:pPr>
    <w:rPr>
      <w:lang w:val="x-none" w:eastAsia="x-none"/>
    </w:rPr>
  </w:style>
  <w:style w:type="character" w:customStyle="1" w:styleId="Corpodetexto2Char">
    <w:name w:val="Corpo de texto 2 Char"/>
    <w:link w:val="Corpodetexto2"/>
    <w:uiPriority w:val="99"/>
    <w:rPr>
      <w:rFonts w:ascii="Times New Roman" w:eastAsia="Times New Roman" w:hAnsi="Times New Roman" w:cs="Times New Roman"/>
      <w:sz w:val="24"/>
      <w:szCs w:val="24"/>
      <w:lang w:val="x-none" w:eastAsia="x-none"/>
    </w:rPr>
  </w:style>
  <w:style w:type="paragraph" w:styleId="NormalWeb">
    <w:name w:val="Normal (Web)"/>
    <w:basedOn w:val="Normal"/>
    <w:uiPriority w:val="99"/>
    <w:pPr>
      <w:autoSpaceDE/>
      <w:autoSpaceDN/>
      <w:adjustRightInd/>
      <w:spacing w:before="100" w:beforeAutospacing="1" w:after="100" w:afterAutospacing="1"/>
    </w:pPr>
    <w:rPr>
      <w:rFonts w:ascii="Arial Unicode MS"/>
    </w:rPr>
  </w:style>
  <w:style w:type="paragraph" w:customStyle="1" w:styleId="CorpodetextobtBT">
    <w:name w:val="Corpo de texto.bt.BT"/>
    <w:basedOn w:val="Normal"/>
    <w:uiPriority w:val="99"/>
    <w:pPr>
      <w:autoSpaceDE/>
      <w:autoSpaceDN/>
      <w:adjustRightInd/>
      <w:jc w:val="both"/>
    </w:pPr>
    <w:rPr>
      <w:rFonts w:ascii="Arial" w:hAnsi="Arial"/>
      <w:szCs w:val="20"/>
    </w:rPr>
  </w:style>
  <w:style w:type="paragraph" w:styleId="Assuntodocomentrio">
    <w:name w:val="annotation subject"/>
    <w:basedOn w:val="Textodecomentrio"/>
    <w:next w:val="Textodecomentrio"/>
    <w:link w:val="AssuntodocomentrioChar"/>
    <w:uiPriority w:val="99"/>
    <w:semiHidden/>
    <w:rPr>
      <w:b/>
      <w:bCs/>
    </w:rPr>
  </w:style>
  <w:style w:type="character" w:customStyle="1" w:styleId="AssuntodocomentrioChar">
    <w:name w:val="Assunto do comentário Char"/>
    <w:link w:val="Assuntodocomentrio"/>
    <w:uiPriority w:val="99"/>
    <w:semiHidden/>
    <w:rPr>
      <w:rFonts w:ascii="Times New Roman" w:eastAsia="Times New Roman" w:hAnsi="Times New Roman" w:cs="Times New Roman"/>
      <w:b/>
      <w:bCs/>
      <w:sz w:val="20"/>
      <w:szCs w:val="20"/>
      <w:lang w:val="x-none" w:eastAsia="x-none"/>
    </w:rPr>
  </w:style>
  <w:style w:type="paragraph" w:styleId="Textodebalo">
    <w:name w:val="Balloon Text"/>
    <w:basedOn w:val="Normal"/>
    <w:link w:val="TextodebaloChar"/>
    <w:uiPriority w:val="99"/>
    <w:semiHidden/>
    <w:rPr>
      <w:rFonts w:ascii="Tahoma" w:hAnsi="Tahoma"/>
      <w:sz w:val="16"/>
      <w:szCs w:val="16"/>
      <w:lang w:val="x-none" w:eastAsia="x-none"/>
    </w:rPr>
  </w:style>
  <w:style w:type="character" w:customStyle="1" w:styleId="TextodebaloChar">
    <w:name w:val="Texto de balão Char"/>
    <w:link w:val="Textodebalo"/>
    <w:uiPriority w:val="99"/>
    <w:semiHidden/>
    <w:rPr>
      <w:rFonts w:ascii="Tahoma" w:eastAsia="Times New Roman" w:hAnsi="Tahoma" w:cs="Times New Roman"/>
      <w:sz w:val="16"/>
      <w:szCs w:val="16"/>
      <w:lang w:val="x-none" w:eastAsia="x-none"/>
    </w:rPr>
  </w:style>
  <w:style w:type="paragraph" w:customStyle="1" w:styleId="BalloonText1">
    <w:name w:val="Balloon Text1"/>
    <w:basedOn w:val="Normal"/>
    <w:uiPriority w:val="99"/>
    <w:semiHidden/>
    <w:rPr>
      <w:rFonts w:ascii="Tahoma" w:hAnsi="Tahoma" w:cs="Tahoma"/>
      <w:sz w:val="16"/>
      <w:szCs w:val="16"/>
    </w:rPr>
  </w:style>
  <w:style w:type="character" w:customStyle="1" w:styleId="bodytext3char">
    <w:name w:val="bodytext3char"/>
    <w:uiPriority w:val="99"/>
    <w:rPr>
      <w:rFonts w:cs="Times New Roman"/>
    </w:rPr>
  </w:style>
  <w:style w:type="paragraph" w:customStyle="1" w:styleId="Citipet">
    <w:name w:val="Citipet"/>
    <w:uiPriority w:val="99"/>
    <w:pPr>
      <w:widowControl w:val="0"/>
      <w:ind w:left="1418" w:right="1134"/>
      <w:jc w:val="both"/>
    </w:pPr>
    <w:rPr>
      <w:rFonts w:ascii="Times New Roman" w:eastAsia="Times New Roman" w:hAnsi="Times New Roman"/>
      <w:lang w:eastAsia="en-US"/>
    </w:rPr>
  </w:style>
  <w:style w:type="paragraph" w:customStyle="1" w:styleId="Switzerland">
    <w:name w:val="Switzerland"/>
    <w:basedOn w:val="Corpodetexto"/>
    <w:link w:val="SwitzerlandChar"/>
    <w:pPr>
      <w:autoSpaceDE/>
      <w:autoSpaceDN/>
      <w:adjustRightInd/>
      <w:ind w:firstLine="0"/>
    </w:pPr>
    <w:rPr>
      <w:rFonts w:eastAsia="MS Mincho"/>
    </w:rPr>
  </w:style>
  <w:style w:type="paragraph" w:styleId="Subttulo">
    <w:name w:val="Subtitle"/>
    <w:basedOn w:val="Normal"/>
    <w:next w:val="Normal"/>
    <w:link w:val="SubttuloChar"/>
    <w:uiPriority w:val="99"/>
    <w:qFormat/>
    <w:pPr>
      <w:autoSpaceDE/>
      <w:autoSpaceDN/>
      <w:adjustRightInd/>
      <w:spacing w:after="60"/>
      <w:jc w:val="center"/>
      <w:outlineLvl w:val="1"/>
    </w:pPr>
    <w:rPr>
      <w:rFonts w:ascii="Cambria" w:hAnsi="Cambria"/>
      <w:lang w:val="x-none" w:eastAsia="x-none"/>
    </w:rPr>
  </w:style>
  <w:style w:type="character" w:customStyle="1" w:styleId="SubttuloChar">
    <w:name w:val="Subtítulo Char"/>
    <w:link w:val="Subttulo"/>
    <w:uiPriority w:val="99"/>
    <w:rPr>
      <w:rFonts w:ascii="Cambria" w:eastAsia="Times New Roman" w:hAnsi="Cambria" w:cs="Times New Roman"/>
      <w:sz w:val="24"/>
      <w:szCs w:val="24"/>
      <w:lang w:val="x-none" w:eastAsia="x-none"/>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utoSpaceDE/>
      <w:autoSpaceDN/>
      <w:spacing w:after="160" w:line="240" w:lineRule="exact"/>
      <w:jc w:val="both"/>
      <w:textAlignment w:val="baseline"/>
    </w:pPr>
    <w:rPr>
      <w:rFonts w:ascii="Verdana" w:eastAsia="MS Mincho" w:hAnsi="Verdana"/>
      <w:sz w:val="20"/>
      <w:szCs w:val="20"/>
      <w:lang w:val="en-US" w:eastAsia="en-US"/>
    </w:rPr>
  </w:style>
  <w:style w:type="paragraph" w:styleId="PargrafodaLista">
    <w:name w:val="List Paragraph"/>
    <w:basedOn w:val="Normal"/>
    <w:link w:val="PargrafodaListaChar"/>
    <w:uiPriority w:val="99"/>
    <w:qFormat/>
    <w:pPr>
      <w:ind w:left="708"/>
    </w:pPr>
  </w:style>
  <w:style w:type="paragraph" w:customStyle="1" w:styleId="PargrafodaLista1">
    <w:name w:val="Parágrafo da Lista1"/>
    <w:basedOn w:val="Normal"/>
    <w:uiPriority w:val="34"/>
    <w:qFormat/>
    <w:pPr>
      <w:ind w:left="708"/>
    </w:pPr>
  </w:style>
  <w:style w:type="paragraph" w:customStyle="1" w:styleId="msolistparagraph0">
    <w:name w:val="msolistparagraph"/>
    <w:basedOn w:val="Normal"/>
    <w:pPr>
      <w:autoSpaceDE/>
      <w:autoSpaceDN/>
      <w:adjustRightInd/>
      <w:ind w:left="720"/>
    </w:pPr>
    <w:rPr>
      <w:rFonts w:ascii="Calibri" w:hAnsi="Calibri"/>
      <w:sz w:val="22"/>
      <w:szCs w:val="22"/>
      <w:lang w:eastAsia="en-US"/>
    </w:rPr>
  </w:style>
  <w:style w:type="paragraph" w:styleId="Commarcadores">
    <w:name w:val="List Bullet"/>
    <w:basedOn w:val="Normal"/>
    <w:uiPriority w:val="99"/>
    <w:unhideWhenUsed/>
    <w:pPr>
      <w:numPr>
        <w:numId w:val="3"/>
      </w:numPr>
      <w:contextualSpacing/>
    </w:p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paragraph" w:styleId="Sumrio1">
    <w:name w:val="toc 1"/>
    <w:basedOn w:val="Normal"/>
    <w:next w:val="Normal"/>
    <w:autoRedefine/>
    <w:uiPriority w:val="39"/>
    <w:pPr>
      <w:tabs>
        <w:tab w:val="right" w:leader="dot" w:pos="8828"/>
      </w:tabs>
    </w:pPr>
    <w:rPr>
      <w:rFonts w:ascii="Garamond" w:hAnsi="Garamond"/>
      <w:b/>
    </w:rPr>
  </w:style>
  <w:style w:type="paragraph" w:styleId="Sumrio4">
    <w:name w:val="toc 4"/>
    <w:basedOn w:val="Normal"/>
    <w:next w:val="Normal"/>
    <w:autoRedefine/>
    <w:uiPriority w:val="39"/>
    <w:unhideWhenUsed/>
    <w:pPr>
      <w:spacing w:after="100"/>
      <w:ind w:left="720"/>
    </w:pPr>
  </w:style>
  <w:style w:type="paragraph" w:styleId="Reviso">
    <w:name w:val="Revision"/>
    <w:hidden/>
    <w:uiPriority w:val="99"/>
    <w:semiHidden/>
    <w:rPr>
      <w:rFonts w:ascii="Times New Roman" w:eastAsia="Times New Roman" w:hAnsi="Times New Roman"/>
      <w:sz w:val="24"/>
      <w:szCs w:val="24"/>
    </w:rPr>
  </w:style>
  <w:style w:type="character" w:styleId="nfase">
    <w:name w:val="Emphasis"/>
    <w:uiPriority w:val="20"/>
    <w:qFormat/>
    <w:rPr>
      <w:i/>
      <w:iCs/>
    </w:rPr>
  </w:style>
  <w:style w:type="character" w:customStyle="1" w:styleId="apple-converted-space">
    <w:name w:val="apple-converted-space"/>
    <w:basedOn w:val="Fontepargpadro"/>
  </w:style>
  <w:style w:type="character" w:styleId="Forte">
    <w:name w:val="Strong"/>
    <w:uiPriority w:val="22"/>
    <w:qFormat/>
    <w:rPr>
      <w:b/>
      <w:bCs/>
    </w:rPr>
  </w:style>
  <w:style w:type="table" w:styleId="Tabelacomgrade">
    <w:name w:val="Table Grid"/>
    <w:basedOn w:val="Tabelanormal"/>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99"/>
    <w:pPr>
      <w:autoSpaceDE/>
      <w:autoSpaceDN/>
      <w:adjustRightInd/>
      <w:ind w:left="708"/>
    </w:pPr>
    <w:rPr>
      <w:rFonts w:eastAsia="MS Mincho"/>
    </w:rPr>
  </w:style>
  <w:style w:type="paragraph" w:customStyle="1" w:styleId="Style218">
    <w:name w:val="Style218"/>
    <w:basedOn w:val="Normal"/>
    <w:pPr>
      <w:autoSpaceDE/>
      <w:autoSpaceDN/>
      <w:adjustRightInd/>
    </w:pPr>
    <w:rPr>
      <w:sz w:val="20"/>
      <w:szCs w:val="20"/>
    </w:rPr>
  </w:style>
  <w:style w:type="character" w:customStyle="1" w:styleId="CharStyle214">
    <w:name w:val="CharStyle214"/>
    <w:rPr>
      <w:rFonts w:ascii="Times New Roman" w:eastAsia="Times New Roman" w:hAnsi="Times New Roman" w:cs="Times New Roman"/>
      <w:b/>
      <w:bCs/>
      <w:i w:val="0"/>
      <w:iCs w:val="0"/>
      <w:smallCaps/>
      <w:sz w:val="24"/>
      <w:szCs w:val="24"/>
    </w:rPr>
  </w:style>
  <w:style w:type="paragraph" w:customStyle="1" w:styleId="ArticleL1">
    <w:name w:val="Article_L1"/>
    <w:basedOn w:val="Normal"/>
    <w:next w:val="Corpodetexto"/>
    <w:pPr>
      <w:numPr>
        <w:numId w:val="10"/>
      </w:numPr>
      <w:autoSpaceDE/>
      <w:autoSpaceDN/>
      <w:adjustRightInd/>
      <w:spacing w:after="240"/>
      <w:jc w:val="center"/>
      <w:outlineLvl w:val="0"/>
    </w:pPr>
    <w:rPr>
      <w:b/>
      <w:caps/>
      <w:szCs w:val="20"/>
      <w:lang w:eastAsia="en-US"/>
    </w:rPr>
  </w:style>
  <w:style w:type="paragraph" w:customStyle="1" w:styleId="ArticleL2">
    <w:name w:val="Article_L2"/>
    <w:basedOn w:val="ArticleL1"/>
    <w:next w:val="Corpodetexto"/>
    <w:pPr>
      <w:numPr>
        <w:ilvl w:val="1"/>
      </w:numPr>
      <w:jc w:val="both"/>
      <w:outlineLvl w:val="1"/>
    </w:pPr>
    <w:rPr>
      <w:b w:val="0"/>
      <w:caps w:val="0"/>
    </w:rPr>
  </w:style>
  <w:style w:type="paragraph" w:customStyle="1" w:styleId="ArticleL3">
    <w:name w:val="Article_L3"/>
    <w:basedOn w:val="ArticleL2"/>
    <w:next w:val="Corpodetexto"/>
    <w:pPr>
      <w:numPr>
        <w:ilvl w:val="4"/>
      </w:numPr>
      <w:tabs>
        <w:tab w:val="clear" w:pos="2160"/>
        <w:tab w:val="num" w:pos="1920"/>
      </w:tabs>
      <w:ind w:left="1920"/>
      <w:outlineLvl w:val="2"/>
    </w:pPr>
  </w:style>
  <w:style w:type="paragraph" w:customStyle="1" w:styleId="ArticleL4">
    <w:name w:val="Article_L4"/>
    <w:basedOn w:val="ArticleL3"/>
    <w:next w:val="Corpodetexto"/>
    <w:pPr>
      <w:numPr>
        <w:ilvl w:val="5"/>
      </w:numPr>
      <w:tabs>
        <w:tab w:val="clear" w:pos="2989"/>
        <w:tab w:val="num" w:pos="1440"/>
      </w:tabs>
      <w:ind w:left="1440"/>
      <w:outlineLvl w:val="3"/>
    </w:pPr>
  </w:style>
  <w:style w:type="paragraph" w:customStyle="1" w:styleId="ArticleL5">
    <w:name w:val="Article_L5"/>
    <w:basedOn w:val="ArticleL4"/>
    <w:next w:val="Corpodetexto"/>
    <w:pPr>
      <w:numPr>
        <w:ilvl w:val="6"/>
      </w:numPr>
      <w:tabs>
        <w:tab w:val="clear" w:pos="5040"/>
        <w:tab w:val="num" w:pos="2160"/>
      </w:tabs>
      <w:ind w:left="2160" w:hanging="720"/>
      <w:outlineLvl w:val="4"/>
    </w:pPr>
  </w:style>
  <w:style w:type="paragraph" w:customStyle="1" w:styleId="ArticleL6">
    <w:name w:val="Article_L6"/>
    <w:basedOn w:val="ArticleL5"/>
    <w:next w:val="Corpodetexto"/>
    <w:pPr>
      <w:numPr>
        <w:ilvl w:val="7"/>
      </w:numPr>
      <w:tabs>
        <w:tab w:val="clear" w:pos="5760"/>
        <w:tab w:val="num" w:pos="2989"/>
      </w:tabs>
      <w:ind w:left="2989" w:hanging="720"/>
      <w:outlineLvl w:val="5"/>
    </w:pPr>
  </w:style>
  <w:style w:type="paragraph" w:customStyle="1" w:styleId="ArticleL7">
    <w:name w:val="Article_L7"/>
    <w:basedOn w:val="ArticleL6"/>
    <w:next w:val="Corpodetexto"/>
    <w:pPr>
      <w:numPr>
        <w:ilvl w:val="8"/>
      </w:numPr>
      <w:tabs>
        <w:tab w:val="clear" w:pos="6480"/>
        <w:tab w:val="num" w:pos="5040"/>
      </w:tabs>
      <w:ind w:firstLine="4320"/>
      <w:jc w:val="left"/>
      <w:outlineLvl w:val="6"/>
    </w:pPr>
  </w:style>
  <w:style w:type="paragraph" w:customStyle="1" w:styleId="Style14">
    <w:name w:val="Style14"/>
    <w:basedOn w:val="Normal"/>
    <w:pPr>
      <w:autoSpaceDE/>
      <w:autoSpaceDN/>
      <w:adjustRightInd/>
      <w:jc w:val="both"/>
    </w:pPr>
    <w:rPr>
      <w:sz w:val="20"/>
      <w:szCs w:val="20"/>
    </w:rPr>
  </w:style>
  <w:style w:type="character" w:customStyle="1" w:styleId="CharStyle21">
    <w:name w:val="CharStyle21"/>
    <w:rPr>
      <w:rFonts w:ascii="Times New Roman" w:eastAsia="Times New Roman" w:hAnsi="Times New Roman" w:cs="Times New Roman"/>
      <w:b w:val="0"/>
      <w:bCs w:val="0"/>
      <w:i w:val="0"/>
      <w:iCs w:val="0"/>
      <w:smallCaps w:val="0"/>
      <w:sz w:val="18"/>
      <w:szCs w:val="18"/>
    </w:rPr>
  </w:style>
  <w:style w:type="paragraph" w:customStyle="1" w:styleId="NormalNumerada">
    <w:name w:val="Normal Numerada"/>
    <w:basedOn w:val="Normal"/>
    <w:pPr>
      <w:numPr>
        <w:numId w:val="11"/>
      </w:numPr>
      <w:tabs>
        <w:tab w:val="left" w:pos="567"/>
      </w:tabs>
      <w:autoSpaceDE/>
      <w:autoSpaceDN/>
      <w:adjustRightInd/>
      <w:spacing w:before="60" w:after="60" w:line="264" w:lineRule="auto"/>
      <w:jc w:val="both"/>
    </w:pPr>
    <w:rPr>
      <w:rFonts w:ascii="Arial" w:hAnsi="Arial"/>
      <w:sz w:val="22"/>
      <w:szCs w:val="20"/>
    </w:rPr>
  </w:style>
  <w:style w:type="character" w:customStyle="1" w:styleId="SwitzerlandChar">
    <w:name w:val="Switzerland Char"/>
    <w:link w:val="Switzerland"/>
    <w:rPr>
      <w:rFonts w:ascii="Times New Roman" w:eastAsia="MS Mincho" w:hAnsi="Times New Roman"/>
      <w:sz w:val="24"/>
      <w:szCs w:val="24"/>
      <w:lang w:val="x-none"/>
    </w:rPr>
  </w:style>
  <w:style w:type="numbering" w:customStyle="1" w:styleId="Teo">
    <w:name w:val="Teo"/>
    <w:basedOn w:val="Semlista"/>
    <w:pPr>
      <w:numPr>
        <w:numId w:val="16"/>
      </w:numPr>
    </w:pPr>
  </w:style>
  <w:style w:type="paragraph" w:customStyle="1" w:styleId="Char">
    <w:name w:val="Char"/>
    <w:basedOn w:val="Normal"/>
    <w:uiPriority w:val="99"/>
    <w:pPr>
      <w:widowControl w:val="0"/>
      <w:spacing w:after="160" w:line="240" w:lineRule="exact"/>
    </w:pPr>
    <w:rPr>
      <w:rFonts w:ascii="Verdana" w:hAnsi="Verdana" w:cs="Verdana"/>
      <w:sz w:val="20"/>
      <w:szCs w:val="20"/>
      <w:lang w:val="en-US" w:eastAsia="en-US"/>
    </w:rPr>
  </w:style>
  <w:style w:type="paragraph" w:customStyle="1" w:styleId="NormalWeb0">
    <w:name w:val="Normal(Web)"/>
    <w:basedOn w:val="Normal"/>
    <w:uiPriority w:val="99"/>
    <w:pPr>
      <w:widowControl w:val="0"/>
      <w:spacing w:before="100" w:after="100"/>
    </w:pPr>
    <w:rPr>
      <w:rFonts w:ascii="Arial Unicode MS" w:eastAsia="Arial Unicode MS" w:cs="Arial Unicode MS"/>
      <w:color w:val="000000"/>
      <w:lang w:eastAsia="en-US"/>
    </w:rPr>
  </w:style>
  <w:style w:type="paragraph" w:customStyle="1" w:styleId="SFTtulo2">
    <w:name w:val="SF_Título 2"/>
    <w:basedOn w:val="Normal"/>
    <w:link w:val="SFTtulo2Char"/>
    <w:qFormat/>
    <w:pPr>
      <w:keepNext/>
      <w:keepLines/>
      <w:tabs>
        <w:tab w:val="left" w:pos="709"/>
        <w:tab w:val="left" w:pos="2366"/>
      </w:tabs>
      <w:autoSpaceDE/>
      <w:autoSpaceDN/>
      <w:adjustRightInd/>
      <w:spacing w:line="300" w:lineRule="atLeast"/>
      <w:jc w:val="both"/>
    </w:pPr>
    <w:rPr>
      <w:rFonts w:ascii="Garamond" w:eastAsia="MS Mincho" w:hAnsi="Garamond"/>
      <w:b/>
      <w:sz w:val="22"/>
      <w:szCs w:val="22"/>
      <w:lang w:val="x-none" w:eastAsia="x-none"/>
    </w:rPr>
  </w:style>
  <w:style w:type="character" w:customStyle="1" w:styleId="SFTtulo2Char">
    <w:name w:val="SF_Título 2 Char"/>
    <w:link w:val="SFTtulo2"/>
    <w:rPr>
      <w:rFonts w:ascii="Garamond" w:eastAsia="MS Mincho" w:hAnsi="Garamond"/>
      <w:b/>
      <w:sz w:val="22"/>
      <w:szCs w:val="22"/>
    </w:rPr>
  </w:style>
  <w:style w:type="paragraph" w:customStyle="1" w:styleId="Corpodetexto21">
    <w:name w:val="Corpo de texto 21"/>
    <w:basedOn w:val="Normal"/>
    <w:uiPriority w:val="99"/>
    <w:pPr>
      <w:spacing w:line="340" w:lineRule="atLeast"/>
      <w:jc w:val="both"/>
    </w:pPr>
    <w:rPr>
      <w:szCs w:val="20"/>
    </w:rPr>
  </w:style>
  <w:style w:type="paragraph" w:customStyle="1" w:styleId="MGINvel2">
    <w:name w:val="MGI Nível 2"/>
    <w:basedOn w:val="NormalWeb"/>
    <w:uiPriority w:val="99"/>
    <w:qFormat/>
    <w:pPr>
      <w:numPr>
        <w:ilvl w:val="1"/>
        <w:numId w:val="22"/>
      </w:numPr>
      <w:spacing w:before="0" w:beforeAutospacing="0" w:after="0" w:afterAutospacing="0" w:line="320" w:lineRule="exact"/>
      <w:jc w:val="both"/>
    </w:pPr>
    <w:rPr>
      <w:rFonts w:ascii="Times New Roman"/>
    </w:rPr>
  </w:style>
  <w:style w:type="paragraph" w:customStyle="1" w:styleId="MGINvel3">
    <w:name w:val="MGI Nível 3"/>
    <w:basedOn w:val="MGINvel2"/>
    <w:link w:val="MGINvel3Char1"/>
    <w:uiPriority w:val="99"/>
    <w:qFormat/>
    <w:pPr>
      <w:numPr>
        <w:ilvl w:val="2"/>
      </w:numPr>
    </w:pPr>
    <w:rPr>
      <w:lang w:val="x-none" w:eastAsia="x-none"/>
    </w:rPr>
  </w:style>
  <w:style w:type="paragraph" w:customStyle="1" w:styleId="MGINvel4">
    <w:name w:val="MGI Nível 4"/>
    <w:basedOn w:val="MGINvel3"/>
    <w:uiPriority w:val="99"/>
    <w:qFormat/>
    <w:pPr>
      <w:numPr>
        <w:ilvl w:val="3"/>
      </w:numPr>
      <w:tabs>
        <w:tab w:val="left" w:pos="851"/>
      </w:tabs>
      <w:ind w:left="3600" w:hanging="360"/>
    </w:pPr>
  </w:style>
  <w:style w:type="character" w:customStyle="1" w:styleId="MGINvel3Char1">
    <w:name w:val="MGI Nível 3 Char1"/>
    <w:link w:val="MGINvel3"/>
    <w:uiPriority w:val="99"/>
    <w:locked/>
    <w:rPr>
      <w:rFonts w:ascii="Times New Roman" w:eastAsia="Times New Roman" w:hAnsi="Times New Roman"/>
      <w:sz w:val="24"/>
      <w:szCs w:val="24"/>
      <w:lang w:val="x-none" w:eastAsia="x-none"/>
    </w:rPr>
  </w:style>
  <w:style w:type="paragraph" w:customStyle="1" w:styleId="titulo1">
    <w:name w:val="titulo 1"/>
    <w:basedOn w:val="Normal"/>
    <w:next w:val="Normal"/>
    <w:qFormat/>
    <w:pPr>
      <w:keepNext/>
      <w:numPr>
        <w:numId w:val="23"/>
      </w:numPr>
      <w:spacing w:before="360" w:after="360" w:line="280" w:lineRule="atLeast"/>
      <w:ind w:right="335"/>
      <w:jc w:val="center"/>
    </w:pPr>
    <w:rPr>
      <w:rFonts w:ascii="Lucida Sans" w:hAnsi="Lucida Sans"/>
      <w:b/>
      <w:caps/>
      <w:szCs w:val="20"/>
      <w:lang w:val="x-none" w:eastAsia="x-none"/>
    </w:rPr>
  </w:style>
  <w:style w:type="paragraph" w:customStyle="1" w:styleId="titulo3">
    <w:name w:val="titulo 3"/>
    <w:basedOn w:val="Normal"/>
    <w:link w:val="titulo3Char"/>
    <w:qFormat/>
    <w:pPr>
      <w:keepNext/>
      <w:numPr>
        <w:ilvl w:val="2"/>
        <w:numId w:val="23"/>
      </w:numPr>
      <w:spacing w:before="120" w:after="240" w:line="280" w:lineRule="atLeast"/>
      <w:jc w:val="both"/>
    </w:pPr>
    <w:rPr>
      <w:rFonts w:ascii="Lucida Bright" w:hAnsi="Lucida Bright"/>
      <w:sz w:val="20"/>
      <w:szCs w:val="20"/>
      <w:lang w:val="x-none" w:eastAsia="x-none"/>
    </w:rPr>
  </w:style>
  <w:style w:type="paragraph" w:customStyle="1" w:styleId="titulo4">
    <w:name w:val="titulo 4"/>
    <w:basedOn w:val="Normal"/>
    <w:qFormat/>
    <w:pPr>
      <w:keepNext/>
      <w:numPr>
        <w:ilvl w:val="3"/>
        <w:numId w:val="23"/>
      </w:numPr>
      <w:spacing w:before="120" w:after="240" w:line="280" w:lineRule="atLeast"/>
      <w:jc w:val="both"/>
    </w:pPr>
    <w:rPr>
      <w:rFonts w:ascii="Lucida Bright" w:hAnsi="Lucida Bright"/>
      <w:sz w:val="20"/>
      <w:szCs w:val="20"/>
      <w:lang w:val="x-none" w:eastAsia="x-none"/>
    </w:rPr>
  </w:style>
  <w:style w:type="character" w:customStyle="1" w:styleId="titulo3Char">
    <w:name w:val="titulo 3 Char"/>
    <w:link w:val="titulo3"/>
    <w:rPr>
      <w:rFonts w:ascii="Lucida Bright" w:eastAsia="Times New Roman" w:hAnsi="Lucida Bright"/>
      <w:lang w:val="x-none" w:eastAsia="x-none"/>
    </w:rPr>
  </w:style>
  <w:style w:type="paragraph" w:customStyle="1" w:styleId="titulo5">
    <w:name w:val="titulo 5"/>
    <w:basedOn w:val="Normal"/>
    <w:qFormat/>
    <w:pPr>
      <w:keepNext/>
      <w:numPr>
        <w:ilvl w:val="4"/>
        <w:numId w:val="23"/>
      </w:numPr>
      <w:spacing w:line="280" w:lineRule="atLeast"/>
      <w:jc w:val="both"/>
    </w:pPr>
    <w:rPr>
      <w:rFonts w:ascii="Lucida Bright" w:hAnsi="Lucida Bright"/>
      <w:sz w:val="20"/>
      <w:szCs w:val="20"/>
      <w:lang w:val="x-none" w:eastAsia="x-none"/>
    </w:rPr>
  </w:style>
  <w:style w:type="paragraph" w:customStyle="1" w:styleId="Level1">
    <w:name w:val="Level 1"/>
    <w:basedOn w:val="Normal"/>
    <w:pPr>
      <w:keepNext/>
      <w:numPr>
        <w:numId w:val="27"/>
      </w:numPr>
      <w:autoSpaceDE/>
      <w:autoSpaceDN/>
      <w:adjustRightInd/>
      <w:spacing w:before="280" w:after="140" w:line="290" w:lineRule="auto"/>
      <w:jc w:val="both"/>
      <w:outlineLvl w:val="0"/>
    </w:pPr>
    <w:rPr>
      <w:rFonts w:ascii="Arial" w:hAnsi="Arial"/>
      <w:b/>
      <w:bCs/>
      <w:sz w:val="22"/>
      <w:szCs w:val="32"/>
      <w:lang w:eastAsia="en-US"/>
    </w:rPr>
  </w:style>
  <w:style w:type="paragraph" w:customStyle="1" w:styleId="Level2">
    <w:name w:val="Level 2"/>
    <w:basedOn w:val="Normal"/>
    <w:pPr>
      <w:numPr>
        <w:ilvl w:val="1"/>
        <w:numId w:val="27"/>
      </w:numPr>
      <w:autoSpaceDE/>
      <w:autoSpaceDN/>
      <w:adjustRightInd/>
      <w:spacing w:after="140" w:line="290" w:lineRule="auto"/>
      <w:jc w:val="both"/>
      <w:outlineLvl w:val="1"/>
    </w:pPr>
    <w:rPr>
      <w:rFonts w:ascii="Arial" w:hAnsi="Arial"/>
      <w:sz w:val="20"/>
      <w:szCs w:val="28"/>
      <w:lang w:eastAsia="en-US"/>
    </w:rPr>
  </w:style>
  <w:style w:type="paragraph" w:customStyle="1" w:styleId="Level3">
    <w:name w:val="Level 3"/>
    <w:basedOn w:val="Normal"/>
    <w:link w:val="Level3Char"/>
    <w:pPr>
      <w:numPr>
        <w:ilvl w:val="2"/>
        <w:numId w:val="27"/>
      </w:numPr>
      <w:autoSpaceDE/>
      <w:autoSpaceDN/>
      <w:adjustRightInd/>
      <w:spacing w:after="140" w:line="290" w:lineRule="auto"/>
      <w:jc w:val="both"/>
      <w:outlineLvl w:val="2"/>
    </w:pPr>
    <w:rPr>
      <w:rFonts w:ascii="Arial" w:hAnsi="Arial" w:cs="Arial"/>
      <w:sz w:val="20"/>
      <w:szCs w:val="28"/>
      <w:lang w:eastAsia="en-US"/>
    </w:rPr>
  </w:style>
  <w:style w:type="paragraph" w:customStyle="1" w:styleId="Level4">
    <w:name w:val="Level 4"/>
    <w:basedOn w:val="Normal"/>
    <w:pPr>
      <w:numPr>
        <w:ilvl w:val="3"/>
        <w:numId w:val="27"/>
      </w:numPr>
      <w:autoSpaceDE/>
      <w:autoSpaceDN/>
      <w:adjustRightInd/>
      <w:spacing w:after="140" w:line="290" w:lineRule="auto"/>
      <w:jc w:val="both"/>
      <w:outlineLvl w:val="3"/>
    </w:pPr>
    <w:rPr>
      <w:rFonts w:ascii="Arial" w:hAnsi="Arial"/>
      <w:sz w:val="20"/>
      <w:lang w:eastAsia="en-US"/>
    </w:rPr>
  </w:style>
  <w:style w:type="paragraph" w:customStyle="1" w:styleId="Level5">
    <w:name w:val="Level 5"/>
    <w:basedOn w:val="Normal"/>
    <w:pPr>
      <w:numPr>
        <w:ilvl w:val="4"/>
        <w:numId w:val="27"/>
      </w:numPr>
      <w:autoSpaceDE/>
      <w:autoSpaceDN/>
      <w:adjustRightInd/>
      <w:spacing w:after="140" w:line="290" w:lineRule="auto"/>
      <w:jc w:val="both"/>
    </w:pPr>
    <w:rPr>
      <w:rFonts w:ascii="Arial" w:hAnsi="Arial"/>
      <w:sz w:val="20"/>
      <w:lang w:eastAsia="en-US"/>
    </w:rPr>
  </w:style>
  <w:style w:type="paragraph" w:customStyle="1" w:styleId="Level6">
    <w:name w:val="Level 6"/>
    <w:basedOn w:val="Normal"/>
    <w:pPr>
      <w:numPr>
        <w:ilvl w:val="5"/>
        <w:numId w:val="27"/>
      </w:numPr>
      <w:autoSpaceDE/>
      <w:autoSpaceDN/>
      <w:adjustRightInd/>
      <w:spacing w:after="140" w:line="290" w:lineRule="auto"/>
      <w:jc w:val="both"/>
    </w:pPr>
    <w:rPr>
      <w:rFonts w:ascii="Arial" w:hAnsi="Arial"/>
      <w:sz w:val="20"/>
      <w:lang w:eastAsia="en-US"/>
    </w:rPr>
  </w:style>
  <w:style w:type="character" w:customStyle="1" w:styleId="Level3Char">
    <w:name w:val="Level 3 Char"/>
    <w:link w:val="Level3"/>
    <w:rPr>
      <w:rFonts w:ascii="Arial" w:eastAsia="Times New Roman" w:hAnsi="Arial" w:cs="Arial"/>
      <w:szCs w:val="28"/>
      <w:lang w:eastAsia="en-US"/>
    </w:rPr>
  </w:style>
  <w:style w:type="character" w:customStyle="1" w:styleId="PargrafodaListaChar">
    <w:name w:val="Parágrafo da Lista Char"/>
    <w:link w:val="PargrafodaLista"/>
    <w:uiPriority w:val="72"/>
    <w:locked/>
    <w:rPr>
      <w:rFonts w:ascii="Times New Roman" w:eastAsia="Times New Roman" w:hAnsi="Times New Roman"/>
      <w:sz w:val="24"/>
      <w:szCs w:val="24"/>
    </w:rPr>
  </w:style>
  <w:style w:type="paragraph" w:styleId="TextosemFormatao">
    <w:name w:val="Plain Text"/>
    <w:basedOn w:val="Normal"/>
    <w:link w:val="TextosemFormataoChar"/>
    <w:uiPriority w:val="99"/>
    <w:pPr>
      <w:autoSpaceDE/>
      <w:autoSpaceDN/>
      <w:adjustRightInd/>
    </w:pPr>
    <w:rPr>
      <w:rFonts w:ascii="Consolas" w:hAnsi="Consolas"/>
      <w:sz w:val="21"/>
      <w:szCs w:val="21"/>
      <w:lang w:val="x-none" w:eastAsia="x-none"/>
    </w:rPr>
  </w:style>
  <w:style w:type="character" w:customStyle="1" w:styleId="TextosemFormataoChar">
    <w:name w:val="Texto sem Formatação Char"/>
    <w:basedOn w:val="Fontepargpadro"/>
    <w:link w:val="TextosemFormatao"/>
    <w:uiPriority w:val="99"/>
    <w:rPr>
      <w:rFonts w:ascii="Consolas" w:eastAsia="Times New Roman" w:hAnsi="Consolas"/>
      <w:sz w:val="21"/>
      <w:szCs w:val="21"/>
      <w:lang w:val="x-none" w:eastAsia="x-none"/>
    </w:rPr>
  </w:style>
  <w:style w:type="paragraph" w:customStyle="1" w:styleId="DeltaViewTableBody">
    <w:name w:val="DeltaView Table Body"/>
    <w:basedOn w:val="Normal"/>
    <w:rPr>
      <w:rFonts w:ascii="Arial" w:eastAsia="MS Mincho" w:hAnsi="Arial" w:cs="Arial"/>
      <w:lang w:val="en-US"/>
    </w:rPr>
  </w:style>
  <w:style w:type="paragraph" w:customStyle="1" w:styleId="Nivel4">
    <w:name w:val="Nivel 4"/>
    <w:basedOn w:val="Normal"/>
    <w:pPr>
      <w:adjustRightInd/>
      <w:spacing w:line="300" w:lineRule="atLeast"/>
      <w:ind w:left="851"/>
      <w:jc w:val="both"/>
    </w:pPr>
    <w:rPr>
      <w:rFonts w:eastAsiaTheme="minorHAnsi"/>
      <w:color w:val="000000"/>
      <w:sz w:val="22"/>
      <w:szCs w:val="22"/>
    </w:rPr>
  </w:style>
  <w:style w:type="character" w:styleId="TextodoEspaoReservado">
    <w:name w:val="Placeholder Text"/>
    <w:basedOn w:val="Fontepargpadro"/>
    <w:uiPriority w:val="99"/>
    <w:semiHidden/>
    <w:rPr>
      <w:color w:val="808080"/>
    </w:rPr>
  </w:style>
  <w:style w:type="paragraph" w:styleId="SemEspaamento">
    <w:name w:val="No Spacing"/>
    <w:uiPriority w:val="1"/>
    <w:qFormat/>
    <w:pPr>
      <w:autoSpaceDE w:val="0"/>
      <w:autoSpaceDN w:val="0"/>
      <w:adjustRightInd w:val="0"/>
    </w:pPr>
    <w:rPr>
      <w:rFonts w:ascii="Times New Roman" w:eastAsia="Times New Roman" w:hAnsi="Times New Roman"/>
      <w:sz w:val="24"/>
      <w:szCs w:val="24"/>
    </w:rPr>
  </w:style>
  <w:style w:type="paragraph" w:customStyle="1" w:styleId="BNDES">
    <w:name w:val="BNDES"/>
    <w:link w:val="BNDESChar"/>
    <w:pPr>
      <w:jc w:val="both"/>
    </w:pPr>
    <w:rPr>
      <w:rFonts w:ascii="Arial" w:eastAsia="Times New Roman" w:hAnsi="Arial"/>
      <w:sz w:val="24"/>
    </w:rPr>
  </w:style>
  <w:style w:type="character" w:customStyle="1" w:styleId="BNDESChar">
    <w:name w:val="BNDES Char"/>
    <w:link w:val="BNDES"/>
    <w:rPr>
      <w:rFonts w:ascii="Arial" w:eastAsia="Times New Roman" w:hAnsi="Arial"/>
      <w:sz w:val="24"/>
    </w:rPr>
  </w:style>
  <w:style w:type="paragraph" w:customStyle="1" w:styleId="roman4">
    <w:name w:val="roman 4"/>
    <w:basedOn w:val="Normal"/>
    <w:rsid w:val="00F55A6A"/>
    <w:pPr>
      <w:numPr>
        <w:numId w:val="46"/>
      </w:numPr>
      <w:autoSpaceDE/>
      <w:autoSpaceDN/>
      <w:adjustRightInd/>
      <w:spacing w:after="140" w:line="290" w:lineRule="auto"/>
      <w:jc w:val="both"/>
    </w:pPr>
    <w:rPr>
      <w:rFonts w:ascii="Tahoma" w:hAnsi="Tahoma"/>
      <w:kern w:val="2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67018">
      <w:bodyDiv w:val="1"/>
      <w:marLeft w:val="0"/>
      <w:marRight w:val="0"/>
      <w:marTop w:val="0"/>
      <w:marBottom w:val="0"/>
      <w:divBdr>
        <w:top w:val="none" w:sz="0" w:space="0" w:color="auto"/>
        <w:left w:val="none" w:sz="0" w:space="0" w:color="auto"/>
        <w:bottom w:val="none" w:sz="0" w:space="0" w:color="auto"/>
        <w:right w:val="none" w:sz="0" w:space="0" w:color="auto"/>
      </w:divBdr>
    </w:div>
    <w:div w:id="70281203">
      <w:bodyDiv w:val="1"/>
      <w:marLeft w:val="0"/>
      <w:marRight w:val="0"/>
      <w:marTop w:val="0"/>
      <w:marBottom w:val="0"/>
      <w:divBdr>
        <w:top w:val="none" w:sz="0" w:space="0" w:color="auto"/>
        <w:left w:val="none" w:sz="0" w:space="0" w:color="auto"/>
        <w:bottom w:val="none" w:sz="0" w:space="0" w:color="auto"/>
        <w:right w:val="none" w:sz="0" w:space="0" w:color="auto"/>
      </w:divBdr>
    </w:div>
    <w:div w:id="71123662">
      <w:bodyDiv w:val="1"/>
      <w:marLeft w:val="0"/>
      <w:marRight w:val="0"/>
      <w:marTop w:val="0"/>
      <w:marBottom w:val="0"/>
      <w:divBdr>
        <w:top w:val="none" w:sz="0" w:space="0" w:color="auto"/>
        <w:left w:val="none" w:sz="0" w:space="0" w:color="auto"/>
        <w:bottom w:val="none" w:sz="0" w:space="0" w:color="auto"/>
        <w:right w:val="none" w:sz="0" w:space="0" w:color="auto"/>
      </w:divBdr>
    </w:div>
    <w:div w:id="154075295">
      <w:bodyDiv w:val="1"/>
      <w:marLeft w:val="0"/>
      <w:marRight w:val="0"/>
      <w:marTop w:val="0"/>
      <w:marBottom w:val="0"/>
      <w:divBdr>
        <w:top w:val="none" w:sz="0" w:space="0" w:color="auto"/>
        <w:left w:val="none" w:sz="0" w:space="0" w:color="auto"/>
        <w:bottom w:val="none" w:sz="0" w:space="0" w:color="auto"/>
        <w:right w:val="none" w:sz="0" w:space="0" w:color="auto"/>
      </w:divBdr>
    </w:div>
    <w:div w:id="167138750">
      <w:bodyDiv w:val="1"/>
      <w:marLeft w:val="0"/>
      <w:marRight w:val="0"/>
      <w:marTop w:val="0"/>
      <w:marBottom w:val="0"/>
      <w:divBdr>
        <w:top w:val="none" w:sz="0" w:space="0" w:color="auto"/>
        <w:left w:val="none" w:sz="0" w:space="0" w:color="auto"/>
        <w:bottom w:val="none" w:sz="0" w:space="0" w:color="auto"/>
        <w:right w:val="none" w:sz="0" w:space="0" w:color="auto"/>
      </w:divBdr>
    </w:div>
    <w:div w:id="208617142">
      <w:bodyDiv w:val="1"/>
      <w:marLeft w:val="0"/>
      <w:marRight w:val="0"/>
      <w:marTop w:val="0"/>
      <w:marBottom w:val="0"/>
      <w:divBdr>
        <w:top w:val="none" w:sz="0" w:space="0" w:color="auto"/>
        <w:left w:val="none" w:sz="0" w:space="0" w:color="auto"/>
        <w:bottom w:val="none" w:sz="0" w:space="0" w:color="auto"/>
        <w:right w:val="none" w:sz="0" w:space="0" w:color="auto"/>
      </w:divBdr>
    </w:div>
    <w:div w:id="246311612">
      <w:bodyDiv w:val="1"/>
      <w:marLeft w:val="0"/>
      <w:marRight w:val="0"/>
      <w:marTop w:val="0"/>
      <w:marBottom w:val="0"/>
      <w:divBdr>
        <w:top w:val="none" w:sz="0" w:space="0" w:color="auto"/>
        <w:left w:val="none" w:sz="0" w:space="0" w:color="auto"/>
        <w:bottom w:val="none" w:sz="0" w:space="0" w:color="auto"/>
        <w:right w:val="none" w:sz="0" w:space="0" w:color="auto"/>
      </w:divBdr>
    </w:div>
    <w:div w:id="376708884">
      <w:bodyDiv w:val="1"/>
      <w:marLeft w:val="0"/>
      <w:marRight w:val="0"/>
      <w:marTop w:val="0"/>
      <w:marBottom w:val="0"/>
      <w:divBdr>
        <w:top w:val="none" w:sz="0" w:space="0" w:color="auto"/>
        <w:left w:val="none" w:sz="0" w:space="0" w:color="auto"/>
        <w:bottom w:val="none" w:sz="0" w:space="0" w:color="auto"/>
        <w:right w:val="none" w:sz="0" w:space="0" w:color="auto"/>
      </w:divBdr>
    </w:div>
    <w:div w:id="464468176">
      <w:bodyDiv w:val="1"/>
      <w:marLeft w:val="0"/>
      <w:marRight w:val="0"/>
      <w:marTop w:val="0"/>
      <w:marBottom w:val="0"/>
      <w:divBdr>
        <w:top w:val="none" w:sz="0" w:space="0" w:color="auto"/>
        <w:left w:val="none" w:sz="0" w:space="0" w:color="auto"/>
        <w:bottom w:val="none" w:sz="0" w:space="0" w:color="auto"/>
        <w:right w:val="none" w:sz="0" w:space="0" w:color="auto"/>
      </w:divBdr>
    </w:div>
    <w:div w:id="510950751">
      <w:bodyDiv w:val="1"/>
      <w:marLeft w:val="0"/>
      <w:marRight w:val="0"/>
      <w:marTop w:val="0"/>
      <w:marBottom w:val="0"/>
      <w:divBdr>
        <w:top w:val="none" w:sz="0" w:space="0" w:color="auto"/>
        <w:left w:val="none" w:sz="0" w:space="0" w:color="auto"/>
        <w:bottom w:val="none" w:sz="0" w:space="0" w:color="auto"/>
        <w:right w:val="none" w:sz="0" w:space="0" w:color="auto"/>
      </w:divBdr>
    </w:div>
    <w:div w:id="549919870">
      <w:bodyDiv w:val="1"/>
      <w:marLeft w:val="0"/>
      <w:marRight w:val="0"/>
      <w:marTop w:val="0"/>
      <w:marBottom w:val="0"/>
      <w:divBdr>
        <w:top w:val="none" w:sz="0" w:space="0" w:color="auto"/>
        <w:left w:val="none" w:sz="0" w:space="0" w:color="auto"/>
        <w:bottom w:val="none" w:sz="0" w:space="0" w:color="auto"/>
        <w:right w:val="none" w:sz="0" w:space="0" w:color="auto"/>
      </w:divBdr>
    </w:div>
    <w:div w:id="667289116">
      <w:bodyDiv w:val="1"/>
      <w:marLeft w:val="0"/>
      <w:marRight w:val="0"/>
      <w:marTop w:val="0"/>
      <w:marBottom w:val="0"/>
      <w:divBdr>
        <w:top w:val="none" w:sz="0" w:space="0" w:color="auto"/>
        <w:left w:val="none" w:sz="0" w:space="0" w:color="auto"/>
        <w:bottom w:val="none" w:sz="0" w:space="0" w:color="auto"/>
        <w:right w:val="none" w:sz="0" w:space="0" w:color="auto"/>
      </w:divBdr>
    </w:div>
    <w:div w:id="799610153">
      <w:bodyDiv w:val="1"/>
      <w:marLeft w:val="0"/>
      <w:marRight w:val="0"/>
      <w:marTop w:val="0"/>
      <w:marBottom w:val="0"/>
      <w:divBdr>
        <w:top w:val="none" w:sz="0" w:space="0" w:color="auto"/>
        <w:left w:val="none" w:sz="0" w:space="0" w:color="auto"/>
        <w:bottom w:val="none" w:sz="0" w:space="0" w:color="auto"/>
        <w:right w:val="none" w:sz="0" w:space="0" w:color="auto"/>
      </w:divBdr>
    </w:div>
    <w:div w:id="800801908">
      <w:bodyDiv w:val="1"/>
      <w:marLeft w:val="0"/>
      <w:marRight w:val="0"/>
      <w:marTop w:val="0"/>
      <w:marBottom w:val="0"/>
      <w:divBdr>
        <w:top w:val="none" w:sz="0" w:space="0" w:color="auto"/>
        <w:left w:val="none" w:sz="0" w:space="0" w:color="auto"/>
        <w:bottom w:val="none" w:sz="0" w:space="0" w:color="auto"/>
        <w:right w:val="none" w:sz="0" w:space="0" w:color="auto"/>
      </w:divBdr>
    </w:div>
    <w:div w:id="846360689">
      <w:bodyDiv w:val="1"/>
      <w:marLeft w:val="0"/>
      <w:marRight w:val="0"/>
      <w:marTop w:val="0"/>
      <w:marBottom w:val="0"/>
      <w:divBdr>
        <w:top w:val="none" w:sz="0" w:space="0" w:color="auto"/>
        <w:left w:val="none" w:sz="0" w:space="0" w:color="auto"/>
        <w:bottom w:val="none" w:sz="0" w:space="0" w:color="auto"/>
        <w:right w:val="none" w:sz="0" w:space="0" w:color="auto"/>
      </w:divBdr>
    </w:div>
    <w:div w:id="873267608">
      <w:bodyDiv w:val="1"/>
      <w:marLeft w:val="0"/>
      <w:marRight w:val="0"/>
      <w:marTop w:val="0"/>
      <w:marBottom w:val="0"/>
      <w:divBdr>
        <w:top w:val="none" w:sz="0" w:space="0" w:color="auto"/>
        <w:left w:val="none" w:sz="0" w:space="0" w:color="auto"/>
        <w:bottom w:val="none" w:sz="0" w:space="0" w:color="auto"/>
        <w:right w:val="none" w:sz="0" w:space="0" w:color="auto"/>
      </w:divBdr>
    </w:div>
    <w:div w:id="939987464">
      <w:bodyDiv w:val="1"/>
      <w:marLeft w:val="0"/>
      <w:marRight w:val="0"/>
      <w:marTop w:val="0"/>
      <w:marBottom w:val="0"/>
      <w:divBdr>
        <w:top w:val="none" w:sz="0" w:space="0" w:color="auto"/>
        <w:left w:val="none" w:sz="0" w:space="0" w:color="auto"/>
        <w:bottom w:val="none" w:sz="0" w:space="0" w:color="auto"/>
        <w:right w:val="none" w:sz="0" w:space="0" w:color="auto"/>
      </w:divBdr>
    </w:div>
    <w:div w:id="960498131">
      <w:bodyDiv w:val="1"/>
      <w:marLeft w:val="0"/>
      <w:marRight w:val="0"/>
      <w:marTop w:val="0"/>
      <w:marBottom w:val="0"/>
      <w:divBdr>
        <w:top w:val="none" w:sz="0" w:space="0" w:color="auto"/>
        <w:left w:val="none" w:sz="0" w:space="0" w:color="auto"/>
        <w:bottom w:val="none" w:sz="0" w:space="0" w:color="auto"/>
        <w:right w:val="none" w:sz="0" w:space="0" w:color="auto"/>
      </w:divBdr>
    </w:div>
    <w:div w:id="963192793">
      <w:bodyDiv w:val="1"/>
      <w:marLeft w:val="0"/>
      <w:marRight w:val="0"/>
      <w:marTop w:val="0"/>
      <w:marBottom w:val="0"/>
      <w:divBdr>
        <w:top w:val="none" w:sz="0" w:space="0" w:color="auto"/>
        <w:left w:val="none" w:sz="0" w:space="0" w:color="auto"/>
        <w:bottom w:val="none" w:sz="0" w:space="0" w:color="auto"/>
        <w:right w:val="none" w:sz="0" w:space="0" w:color="auto"/>
      </w:divBdr>
    </w:div>
    <w:div w:id="998659703">
      <w:bodyDiv w:val="1"/>
      <w:marLeft w:val="0"/>
      <w:marRight w:val="0"/>
      <w:marTop w:val="0"/>
      <w:marBottom w:val="0"/>
      <w:divBdr>
        <w:top w:val="none" w:sz="0" w:space="0" w:color="auto"/>
        <w:left w:val="none" w:sz="0" w:space="0" w:color="auto"/>
        <w:bottom w:val="none" w:sz="0" w:space="0" w:color="auto"/>
        <w:right w:val="none" w:sz="0" w:space="0" w:color="auto"/>
      </w:divBdr>
    </w:div>
    <w:div w:id="1000622708">
      <w:bodyDiv w:val="1"/>
      <w:marLeft w:val="0"/>
      <w:marRight w:val="0"/>
      <w:marTop w:val="0"/>
      <w:marBottom w:val="0"/>
      <w:divBdr>
        <w:top w:val="none" w:sz="0" w:space="0" w:color="auto"/>
        <w:left w:val="none" w:sz="0" w:space="0" w:color="auto"/>
        <w:bottom w:val="none" w:sz="0" w:space="0" w:color="auto"/>
        <w:right w:val="none" w:sz="0" w:space="0" w:color="auto"/>
      </w:divBdr>
    </w:div>
    <w:div w:id="1029376605">
      <w:bodyDiv w:val="1"/>
      <w:marLeft w:val="0"/>
      <w:marRight w:val="0"/>
      <w:marTop w:val="0"/>
      <w:marBottom w:val="0"/>
      <w:divBdr>
        <w:top w:val="none" w:sz="0" w:space="0" w:color="auto"/>
        <w:left w:val="none" w:sz="0" w:space="0" w:color="auto"/>
        <w:bottom w:val="none" w:sz="0" w:space="0" w:color="auto"/>
        <w:right w:val="none" w:sz="0" w:space="0" w:color="auto"/>
      </w:divBdr>
    </w:div>
    <w:div w:id="1099108543">
      <w:bodyDiv w:val="1"/>
      <w:marLeft w:val="0"/>
      <w:marRight w:val="0"/>
      <w:marTop w:val="0"/>
      <w:marBottom w:val="0"/>
      <w:divBdr>
        <w:top w:val="none" w:sz="0" w:space="0" w:color="auto"/>
        <w:left w:val="none" w:sz="0" w:space="0" w:color="auto"/>
        <w:bottom w:val="none" w:sz="0" w:space="0" w:color="auto"/>
        <w:right w:val="none" w:sz="0" w:space="0" w:color="auto"/>
      </w:divBdr>
    </w:div>
    <w:div w:id="1249271126">
      <w:bodyDiv w:val="1"/>
      <w:marLeft w:val="0"/>
      <w:marRight w:val="0"/>
      <w:marTop w:val="0"/>
      <w:marBottom w:val="0"/>
      <w:divBdr>
        <w:top w:val="none" w:sz="0" w:space="0" w:color="auto"/>
        <w:left w:val="none" w:sz="0" w:space="0" w:color="auto"/>
        <w:bottom w:val="none" w:sz="0" w:space="0" w:color="auto"/>
        <w:right w:val="none" w:sz="0" w:space="0" w:color="auto"/>
      </w:divBdr>
    </w:div>
    <w:div w:id="1395198517">
      <w:bodyDiv w:val="1"/>
      <w:marLeft w:val="0"/>
      <w:marRight w:val="0"/>
      <w:marTop w:val="0"/>
      <w:marBottom w:val="0"/>
      <w:divBdr>
        <w:top w:val="none" w:sz="0" w:space="0" w:color="auto"/>
        <w:left w:val="none" w:sz="0" w:space="0" w:color="auto"/>
        <w:bottom w:val="none" w:sz="0" w:space="0" w:color="auto"/>
        <w:right w:val="none" w:sz="0" w:space="0" w:color="auto"/>
      </w:divBdr>
    </w:div>
    <w:div w:id="1528174279">
      <w:bodyDiv w:val="1"/>
      <w:marLeft w:val="0"/>
      <w:marRight w:val="0"/>
      <w:marTop w:val="0"/>
      <w:marBottom w:val="0"/>
      <w:divBdr>
        <w:top w:val="none" w:sz="0" w:space="0" w:color="auto"/>
        <w:left w:val="none" w:sz="0" w:space="0" w:color="auto"/>
        <w:bottom w:val="none" w:sz="0" w:space="0" w:color="auto"/>
        <w:right w:val="none" w:sz="0" w:space="0" w:color="auto"/>
      </w:divBdr>
    </w:div>
    <w:div w:id="1565681562">
      <w:bodyDiv w:val="1"/>
      <w:marLeft w:val="0"/>
      <w:marRight w:val="0"/>
      <w:marTop w:val="0"/>
      <w:marBottom w:val="0"/>
      <w:divBdr>
        <w:top w:val="none" w:sz="0" w:space="0" w:color="auto"/>
        <w:left w:val="none" w:sz="0" w:space="0" w:color="auto"/>
        <w:bottom w:val="none" w:sz="0" w:space="0" w:color="auto"/>
        <w:right w:val="none" w:sz="0" w:space="0" w:color="auto"/>
      </w:divBdr>
    </w:div>
    <w:div w:id="1574663984">
      <w:bodyDiv w:val="1"/>
      <w:marLeft w:val="0"/>
      <w:marRight w:val="0"/>
      <w:marTop w:val="0"/>
      <w:marBottom w:val="0"/>
      <w:divBdr>
        <w:top w:val="none" w:sz="0" w:space="0" w:color="auto"/>
        <w:left w:val="none" w:sz="0" w:space="0" w:color="auto"/>
        <w:bottom w:val="none" w:sz="0" w:space="0" w:color="auto"/>
        <w:right w:val="none" w:sz="0" w:space="0" w:color="auto"/>
      </w:divBdr>
    </w:div>
    <w:div w:id="1641110676">
      <w:bodyDiv w:val="1"/>
      <w:marLeft w:val="0"/>
      <w:marRight w:val="0"/>
      <w:marTop w:val="0"/>
      <w:marBottom w:val="0"/>
      <w:divBdr>
        <w:top w:val="none" w:sz="0" w:space="0" w:color="auto"/>
        <w:left w:val="none" w:sz="0" w:space="0" w:color="auto"/>
        <w:bottom w:val="none" w:sz="0" w:space="0" w:color="auto"/>
        <w:right w:val="none" w:sz="0" w:space="0" w:color="auto"/>
      </w:divBdr>
    </w:div>
    <w:div w:id="1643802934">
      <w:bodyDiv w:val="1"/>
      <w:marLeft w:val="0"/>
      <w:marRight w:val="0"/>
      <w:marTop w:val="0"/>
      <w:marBottom w:val="0"/>
      <w:divBdr>
        <w:top w:val="none" w:sz="0" w:space="0" w:color="auto"/>
        <w:left w:val="none" w:sz="0" w:space="0" w:color="auto"/>
        <w:bottom w:val="none" w:sz="0" w:space="0" w:color="auto"/>
        <w:right w:val="none" w:sz="0" w:space="0" w:color="auto"/>
      </w:divBdr>
    </w:div>
    <w:div w:id="1671635840">
      <w:bodyDiv w:val="1"/>
      <w:marLeft w:val="0"/>
      <w:marRight w:val="0"/>
      <w:marTop w:val="0"/>
      <w:marBottom w:val="0"/>
      <w:divBdr>
        <w:top w:val="none" w:sz="0" w:space="0" w:color="auto"/>
        <w:left w:val="none" w:sz="0" w:space="0" w:color="auto"/>
        <w:bottom w:val="none" w:sz="0" w:space="0" w:color="auto"/>
        <w:right w:val="none" w:sz="0" w:space="0" w:color="auto"/>
      </w:divBdr>
    </w:div>
    <w:div w:id="1762794062">
      <w:bodyDiv w:val="1"/>
      <w:marLeft w:val="0"/>
      <w:marRight w:val="0"/>
      <w:marTop w:val="0"/>
      <w:marBottom w:val="0"/>
      <w:divBdr>
        <w:top w:val="none" w:sz="0" w:space="0" w:color="auto"/>
        <w:left w:val="none" w:sz="0" w:space="0" w:color="auto"/>
        <w:bottom w:val="none" w:sz="0" w:space="0" w:color="auto"/>
        <w:right w:val="none" w:sz="0" w:space="0" w:color="auto"/>
      </w:divBdr>
    </w:div>
    <w:div w:id="1826628989">
      <w:bodyDiv w:val="1"/>
      <w:marLeft w:val="0"/>
      <w:marRight w:val="0"/>
      <w:marTop w:val="0"/>
      <w:marBottom w:val="0"/>
      <w:divBdr>
        <w:top w:val="none" w:sz="0" w:space="0" w:color="auto"/>
        <w:left w:val="none" w:sz="0" w:space="0" w:color="auto"/>
        <w:bottom w:val="none" w:sz="0" w:space="0" w:color="auto"/>
        <w:right w:val="none" w:sz="0" w:space="0" w:color="auto"/>
      </w:divBdr>
    </w:div>
    <w:div w:id="1946309793">
      <w:bodyDiv w:val="1"/>
      <w:marLeft w:val="0"/>
      <w:marRight w:val="0"/>
      <w:marTop w:val="0"/>
      <w:marBottom w:val="0"/>
      <w:divBdr>
        <w:top w:val="none" w:sz="0" w:space="0" w:color="auto"/>
        <w:left w:val="none" w:sz="0" w:space="0" w:color="auto"/>
        <w:bottom w:val="none" w:sz="0" w:space="0" w:color="auto"/>
        <w:right w:val="none" w:sz="0" w:space="0" w:color="auto"/>
      </w:divBdr>
    </w:div>
    <w:div w:id="1974679558">
      <w:bodyDiv w:val="1"/>
      <w:marLeft w:val="0"/>
      <w:marRight w:val="0"/>
      <w:marTop w:val="0"/>
      <w:marBottom w:val="0"/>
      <w:divBdr>
        <w:top w:val="none" w:sz="0" w:space="0" w:color="auto"/>
        <w:left w:val="none" w:sz="0" w:space="0" w:color="auto"/>
        <w:bottom w:val="none" w:sz="0" w:space="0" w:color="auto"/>
        <w:right w:val="none" w:sz="0" w:space="0" w:color="auto"/>
      </w:divBdr>
    </w:div>
    <w:div w:id="2024934608">
      <w:bodyDiv w:val="1"/>
      <w:marLeft w:val="0"/>
      <w:marRight w:val="0"/>
      <w:marTop w:val="0"/>
      <w:marBottom w:val="0"/>
      <w:divBdr>
        <w:top w:val="none" w:sz="0" w:space="0" w:color="auto"/>
        <w:left w:val="none" w:sz="0" w:space="0" w:color="auto"/>
        <w:bottom w:val="none" w:sz="0" w:space="0" w:color="auto"/>
        <w:right w:val="none" w:sz="0" w:space="0" w:color="auto"/>
      </w:divBdr>
    </w:div>
    <w:div w:id="2112313743">
      <w:bodyDiv w:val="1"/>
      <w:marLeft w:val="0"/>
      <w:marRight w:val="0"/>
      <w:marTop w:val="0"/>
      <w:marBottom w:val="0"/>
      <w:divBdr>
        <w:top w:val="none" w:sz="0" w:space="0" w:color="auto"/>
        <w:left w:val="none" w:sz="0" w:space="0" w:color="auto"/>
        <w:bottom w:val="none" w:sz="0" w:space="0" w:color="auto"/>
        <w:right w:val="none" w:sz="0" w:space="0" w:color="auto"/>
      </w:divBdr>
    </w:div>
    <w:div w:id="21123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tonio.amaro@oliveiratrust.com.b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tonio.amaro@oliveiratrust.com.b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5D139-5EDA-4539-B76D-A494503AB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48</Pages>
  <Words>16540</Words>
  <Characters>89320</Characters>
  <Application>Microsoft Office Word</Application>
  <DocSecurity>0</DocSecurity>
  <Lines>744</Lines>
  <Paragraphs>211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Banco ABC</Company>
  <LinksUpToDate>false</LinksUpToDate>
  <CharactersWithSpaces>105649</CharactersWithSpaces>
  <SharedDoc>false</SharedDoc>
  <HyperlinkBase/>
  <HLinks>
    <vt:vector size="60" baseType="variant">
      <vt:variant>
        <vt:i4>5570659</vt:i4>
      </vt:variant>
      <vt:variant>
        <vt:i4>30</vt:i4>
      </vt:variant>
      <vt:variant>
        <vt:i4>0</vt:i4>
      </vt:variant>
      <vt:variant>
        <vt:i4>5</vt:i4>
      </vt:variant>
      <vt:variant>
        <vt:lpwstr>mailto:gr.debentures@cetip.com.br</vt:lpwstr>
      </vt:variant>
      <vt:variant>
        <vt:lpwstr/>
      </vt:variant>
      <vt:variant>
        <vt:i4>4456549</vt:i4>
      </vt:variant>
      <vt:variant>
        <vt:i4>27</vt:i4>
      </vt:variant>
      <vt:variant>
        <vt:i4>0</vt:i4>
      </vt:variant>
      <vt:variant>
        <vt:i4>5</vt:i4>
      </vt:variant>
      <vt:variant>
        <vt:lpwstr>mailto:maria-denise.melo@itaubba.com</vt:lpwstr>
      </vt:variant>
      <vt:variant>
        <vt:lpwstr/>
      </vt:variant>
      <vt:variant>
        <vt:i4>10223870</vt:i4>
      </vt:variant>
      <vt:variant>
        <vt:i4>24</vt:i4>
      </vt:variant>
      <vt:variant>
        <vt:i4>0</vt:i4>
      </vt:variant>
      <vt:variant>
        <vt:i4>5</vt:i4>
      </vt:variant>
      <vt:variant>
        <vt:lpwstr>mailto:middleestruturadasoperações@itaubba.com.br</vt:lpwstr>
      </vt:variant>
      <vt:variant>
        <vt:lpwstr/>
      </vt:variant>
      <vt:variant>
        <vt:i4>7208965</vt:i4>
      </vt:variant>
      <vt:variant>
        <vt:i4>21</vt:i4>
      </vt:variant>
      <vt:variant>
        <vt:i4>0</vt:i4>
      </vt:variant>
      <vt:variant>
        <vt:i4>5</vt:i4>
      </vt:variant>
      <vt:variant>
        <vt:lpwstr>mailto:luiz.petito@itau-unibanco.com.br</vt:lpwstr>
      </vt:variant>
      <vt:variant>
        <vt:lpwstr/>
      </vt:variant>
      <vt:variant>
        <vt:i4>7208965</vt:i4>
      </vt:variant>
      <vt:variant>
        <vt:i4>18</vt:i4>
      </vt:variant>
      <vt:variant>
        <vt:i4>0</vt:i4>
      </vt:variant>
      <vt:variant>
        <vt:i4>5</vt:i4>
      </vt:variant>
      <vt:variant>
        <vt:lpwstr>mailto:luiz.petito@itau-unibanco.com.br</vt:lpwstr>
      </vt:variant>
      <vt:variant>
        <vt:lpwstr/>
      </vt:variant>
      <vt:variant>
        <vt:i4>6553601</vt:i4>
      </vt:variant>
      <vt:variant>
        <vt:i4>15</vt:i4>
      </vt:variant>
      <vt:variant>
        <vt:i4>0</vt:i4>
      </vt:variant>
      <vt:variant>
        <vt:i4>5</vt:i4>
      </vt:variant>
      <vt:variant>
        <vt:lpwstr>mailto:operacional@pentagonotrustee.com.br</vt:lpwstr>
      </vt:variant>
      <vt:variant>
        <vt:lpwstr/>
      </vt:variant>
      <vt:variant>
        <vt:i4>1900595</vt:i4>
      </vt:variant>
      <vt:variant>
        <vt:i4>12</vt:i4>
      </vt:variant>
      <vt:variant>
        <vt:i4>0</vt:i4>
      </vt:variant>
      <vt:variant>
        <vt:i4>5</vt:i4>
      </vt:variant>
      <vt:variant>
        <vt:lpwstr>mailto:op.financeiras@aegea.com.br</vt:lpwstr>
      </vt:variant>
      <vt:variant>
        <vt:lpwstr/>
      </vt:variant>
      <vt:variant>
        <vt:i4>4980822</vt:i4>
      </vt:variant>
      <vt:variant>
        <vt:i4>9</vt:i4>
      </vt:variant>
      <vt:variant>
        <vt:i4>0</vt:i4>
      </vt:variant>
      <vt:variant>
        <vt:i4>5</vt:i4>
      </vt:variant>
      <vt:variant>
        <vt:lpwstr>http://www.aguas/</vt:lpwstr>
      </vt:variant>
      <vt:variant>
        <vt:lpwstr/>
      </vt:variant>
      <vt:variant>
        <vt:i4>4980822</vt:i4>
      </vt:variant>
      <vt:variant>
        <vt:i4>3</vt:i4>
      </vt:variant>
      <vt:variant>
        <vt:i4>0</vt:i4>
      </vt:variant>
      <vt:variant>
        <vt:i4>5</vt:i4>
      </vt:variant>
      <vt:variant>
        <vt:lpwstr>http://www.aguas/</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Banco ABC</dc:creator>
  <cp:keywords/>
  <dc:description/>
  <cp:lastModifiedBy>Pinheiro Neto Advogados</cp:lastModifiedBy>
  <cp:revision>5</cp:revision>
  <cp:lastPrinted>2017-12-11T17:02:00Z</cp:lastPrinted>
  <dcterms:created xsi:type="dcterms:W3CDTF">2018-03-19T18:54:00Z</dcterms:created>
  <dcterms:modified xsi:type="dcterms:W3CDTF">2018-03-19T21:19:00Z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PONSE_SENDER_NAME">
    <vt:lpwstr>gAAAdya76B99d4hLGUR1rQ+8TxTv0GGEPdix</vt:lpwstr>
  </property>
  <property fmtid="{D5CDD505-2E9C-101B-9397-08002B2CF9AE}" pid="3" name="MAIL_MSG_ID1">
    <vt:lpwstr>aCAATcuTL15vBPUVVhji4cNI87IrRPwAyX6JTK3LjImfuj6BhbhZH5FIK8XyhG7kInl5SlSG/VNI+DJL
AFrEu6VX09Vl/PRCmpXBOcUTzmHIyf5LGs32m03w3f0zngisDhPLVYbx6zkrpgRrYP5pH7sDjQ==</vt:lpwstr>
  </property>
  <property fmtid="{D5CDD505-2E9C-101B-9397-08002B2CF9AE}" pid="4" name="MAIL_MSG_ID2">
    <vt:lpwstr>xKbs+TIMCX+K0IOkS+aCaK1k5SXJ/LeSpS1/5y4kZBAJsvux9WJXcwZDO/w
FTeZk2GOahqEkOY5wffeo60T/8s=</vt:lpwstr>
  </property>
  <property fmtid="{D5CDD505-2E9C-101B-9397-08002B2CF9AE}" pid="5" name="EMAIL_OWNER_ADDRESS">
    <vt:lpwstr>ABAAJXrvhtoYpC7TNKXnv+LajVCKcHgDu8ixk4MWyg21I7BqsdMDtcarhsM34UwYn7B8</vt:lpwstr>
  </property>
  <property fmtid="{D5CDD505-2E9C-101B-9397-08002B2CF9AE}" pid="6" name="iManageFooter">
    <vt:lpwstr>_x000d_JUR_SP - 29315165v14 1132003.423029 </vt:lpwstr>
  </property>
  <property fmtid="{D5CDD505-2E9C-101B-9397-08002B2CF9AE}" pid="7" name="Classification">
    <vt:lpwstr>HIGHLY RESTRICTED</vt:lpwstr>
  </property>
  <property fmtid="{D5CDD505-2E9C-101B-9397-08002B2CF9AE}" pid="8" name="Source">
    <vt:lpwstr>Internal</vt:lpwstr>
  </property>
  <property fmtid="{D5CDD505-2E9C-101B-9397-08002B2CF9AE}" pid="9" name="Footers">
    <vt:lpwstr>Footers</vt:lpwstr>
  </property>
  <property fmtid="{D5CDD505-2E9C-101B-9397-08002B2CF9AE}" pid="10" name="DocClassification">
    <vt:lpwstr>CLAHIGHLY</vt:lpwstr>
  </property>
</Properties>
</file>