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7BAA" w:rsidRPr="007328F2" w:rsidRDefault="00C71C85" w:rsidP="00920C26">
      <w:pPr>
        <w:pStyle w:val="Corpodetexto2"/>
        <w:spacing w:line="340" w:lineRule="exact"/>
        <w:jc w:val="both"/>
        <w:rPr>
          <w:rFonts w:asciiTheme="minorHAnsi" w:hAnsiTheme="minorHAnsi" w:cstheme="minorHAnsi"/>
          <w:b w:val="0"/>
          <w:smallCaps/>
        </w:rPr>
      </w:pPr>
      <w:r w:rsidRPr="007328F2">
        <w:rPr>
          <w:rFonts w:asciiTheme="minorHAnsi" w:hAnsiTheme="minorHAnsi" w:cstheme="minorHAnsi"/>
          <w:smallCaps/>
        </w:rPr>
        <w:t xml:space="preserve">INSTRUMENTO PARTICULAR DE ESCRITURA DA </w:t>
      </w:r>
      <w:r w:rsidR="00DD7BBE" w:rsidRPr="007328F2">
        <w:rPr>
          <w:rFonts w:asciiTheme="minorHAnsi" w:hAnsiTheme="minorHAnsi" w:cstheme="minorHAnsi"/>
          <w:smallCaps/>
        </w:rPr>
        <w:t xml:space="preserve">7ª </w:t>
      </w:r>
      <w:r w:rsidRPr="007328F2">
        <w:rPr>
          <w:rFonts w:asciiTheme="minorHAnsi" w:hAnsiTheme="minorHAnsi" w:cstheme="minorHAnsi"/>
          <w:smallCaps/>
        </w:rPr>
        <w:t>(</w:t>
      </w:r>
      <w:r w:rsidR="00DD7BBE" w:rsidRPr="007328F2">
        <w:rPr>
          <w:rFonts w:asciiTheme="minorHAnsi" w:hAnsiTheme="minorHAnsi" w:cstheme="minorHAnsi"/>
          <w:smallCaps/>
        </w:rPr>
        <w:t>SÉTIMA</w:t>
      </w:r>
      <w:r w:rsidRPr="007328F2">
        <w:rPr>
          <w:rFonts w:asciiTheme="minorHAnsi" w:hAnsiTheme="minorHAnsi" w:cstheme="minorHAnsi"/>
          <w:smallCaps/>
        </w:rPr>
        <w:t>) EMISSÃO DE DEBÊNTURES SIMPLES, NÃO CONVERSÍVEIS EM AÇÕES, EM SÉRIE ÚNICA</w:t>
      </w:r>
      <w:r w:rsidR="000F098C" w:rsidRPr="007328F2">
        <w:rPr>
          <w:rFonts w:asciiTheme="minorHAnsi" w:hAnsiTheme="minorHAnsi" w:cstheme="minorHAnsi"/>
          <w:smallCaps/>
        </w:rPr>
        <w:t>, DA ESPÉCIE COM GARANTIA REAL,</w:t>
      </w:r>
      <w:r w:rsidRPr="007328F2">
        <w:rPr>
          <w:rFonts w:asciiTheme="minorHAnsi" w:hAnsiTheme="minorHAnsi" w:cstheme="minorHAnsi"/>
          <w:smallCaps/>
        </w:rPr>
        <w:t xml:space="preserve"> PARA DISTRIBUIÇÃO PÚBLICA COM ESFORÇOS RESTRITOS DE DISTRIBUIÇÃO, DA SANEAMENTO DE GOIÁS S.A.</w:t>
      </w:r>
      <w:r w:rsidR="006006F7" w:rsidRPr="007328F2">
        <w:rPr>
          <w:rFonts w:asciiTheme="minorHAnsi" w:hAnsiTheme="minorHAnsi" w:cstheme="minorHAnsi"/>
          <w:smallCaps/>
        </w:rPr>
        <w:t xml:space="preserve"> - SANEAGO</w:t>
      </w: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C71C85" w:rsidP="00920C26">
      <w:pPr>
        <w:spacing w:line="340" w:lineRule="exact"/>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entre</w:t>
      </w: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bookmarkStart w:id="0" w:name="OLE_LINK6"/>
      <w:bookmarkStart w:id="1" w:name="OLE_LINK7"/>
    </w:p>
    <w:p w:rsidR="00FC7BAA" w:rsidRPr="007328F2" w:rsidRDefault="00C71C85" w:rsidP="00920C26">
      <w:pPr>
        <w:spacing w:line="340" w:lineRule="exact"/>
        <w:jc w:val="center"/>
        <w:rPr>
          <w:rFonts w:asciiTheme="minorHAnsi" w:hAnsiTheme="minorHAnsi" w:cstheme="minorHAnsi"/>
          <w:sz w:val="24"/>
          <w:szCs w:val="24"/>
        </w:rPr>
      </w:pPr>
      <w:r w:rsidRPr="007328F2">
        <w:rPr>
          <w:rFonts w:asciiTheme="minorHAnsi" w:hAnsiTheme="minorHAnsi" w:cstheme="minorHAnsi"/>
          <w:b/>
          <w:color w:val="000000"/>
          <w:sz w:val="24"/>
          <w:szCs w:val="24"/>
        </w:rPr>
        <w:t>SANEAMENTO DE GOIÁS S.A.</w:t>
      </w:r>
      <w:r w:rsidR="006006F7" w:rsidRPr="007328F2">
        <w:rPr>
          <w:rFonts w:asciiTheme="minorHAnsi" w:hAnsiTheme="minorHAnsi" w:cstheme="minorHAnsi"/>
          <w:b/>
          <w:color w:val="000000"/>
          <w:sz w:val="24"/>
          <w:szCs w:val="24"/>
        </w:rPr>
        <w:t xml:space="preserve"> - </w:t>
      </w:r>
      <w:bookmarkStart w:id="2" w:name="_Hlk36722666"/>
      <w:r w:rsidR="006006F7" w:rsidRPr="007328F2">
        <w:rPr>
          <w:rFonts w:asciiTheme="minorHAnsi" w:hAnsiTheme="minorHAnsi" w:cstheme="minorHAnsi"/>
          <w:b/>
          <w:color w:val="000000"/>
          <w:sz w:val="24"/>
          <w:szCs w:val="24"/>
        </w:rPr>
        <w:t>SANEAGO</w:t>
      </w:r>
      <w:bookmarkEnd w:id="2"/>
    </w:p>
    <w:p w:rsidR="00FC7BAA" w:rsidRPr="007328F2" w:rsidRDefault="00C71C85" w:rsidP="00920C26">
      <w:pPr>
        <w:spacing w:line="340" w:lineRule="exact"/>
        <w:jc w:val="center"/>
        <w:rPr>
          <w:rFonts w:asciiTheme="minorHAnsi" w:hAnsiTheme="minorHAnsi" w:cstheme="minorHAnsi"/>
          <w:color w:val="000000"/>
          <w:sz w:val="24"/>
          <w:szCs w:val="24"/>
        </w:rPr>
      </w:pPr>
      <w:r w:rsidRPr="007328F2">
        <w:rPr>
          <w:rFonts w:asciiTheme="minorHAnsi" w:hAnsiTheme="minorHAnsi" w:cstheme="minorHAnsi"/>
          <w:i/>
          <w:sz w:val="24"/>
          <w:szCs w:val="24"/>
        </w:rPr>
        <w:t>como Emissora</w:t>
      </w:r>
      <w:r w:rsidRPr="007328F2">
        <w:rPr>
          <w:rFonts w:asciiTheme="minorHAnsi" w:hAnsiTheme="minorHAnsi" w:cstheme="minorHAnsi"/>
          <w:sz w:val="24"/>
          <w:szCs w:val="24"/>
        </w:rPr>
        <w:t>;</w:t>
      </w:r>
      <w:bookmarkEnd w:id="0"/>
      <w:bookmarkEnd w:id="1"/>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C71C85" w:rsidP="00920C26">
      <w:pPr>
        <w:spacing w:line="340" w:lineRule="exact"/>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e</w:t>
      </w: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BD36A5" w:rsidP="00920C26">
      <w:pPr>
        <w:spacing w:line="340" w:lineRule="exact"/>
        <w:jc w:val="center"/>
        <w:rPr>
          <w:rFonts w:asciiTheme="minorHAnsi" w:hAnsiTheme="minorHAnsi" w:cstheme="minorHAnsi"/>
          <w:bCs/>
          <w:smallCaps/>
          <w:sz w:val="24"/>
          <w:szCs w:val="24"/>
        </w:rPr>
      </w:pPr>
      <w:r w:rsidRPr="007328F2">
        <w:rPr>
          <w:rFonts w:asciiTheme="minorHAnsi" w:hAnsiTheme="minorHAnsi" w:cstheme="minorHAnsi"/>
          <w:b/>
          <w:sz w:val="24"/>
          <w:szCs w:val="24"/>
        </w:rPr>
        <w:t>OLIVEIRA TRUST DISTRIBUIDORA DE TÍTULOS E VALORES MOBILIÁRIOS S.A.</w:t>
      </w:r>
    </w:p>
    <w:p w:rsidR="00FC7BAA" w:rsidRPr="007328F2" w:rsidRDefault="00C71C85" w:rsidP="00920C26">
      <w:pPr>
        <w:spacing w:line="340" w:lineRule="exact"/>
        <w:jc w:val="center"/>
        <w:rPr>
          <w:rFonts w:asciiTheme="minorHAnsi" w:hAnsiTheme="minorHAnsi" w:cstheme="minorHAnsi"/>
          <w:color w:val="000000"/>
          <w:sz w:val="24"/>
          <w:szCs w:val="24"/>
        </w:rPr>
      </w:pPr>
      <w:r w:rsidRPr="007328F2">
        <w:rPr>
          <w:rFonts w:asciiTheme="minorHAnsi" w:hAnsiTheme="minorHAnsi" w:cstheme="minorHAnsi"/>
          <w:i/>
          <w:color w:val="000000"/>
          <w:sz w:val="24"/>
          <w:szCs w:val="24"/>
        </w:rPr>
        <w:t>como Agente Fiduciário, representando a comunhão dos Debenturistas.</w:t>
      </w: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FC7BAA" w:rsidP="00920C26">
      <w:pPr>
        <w:spacing w:line="340" w:lineRule="exact"/>
        <w:jc w:val="center"/>
        <w:rPr>
          <w:rFonts w:asciiTheme="minorHAnsi" w:hAnsiTheme="minorHAnsi" w:cstheme="minorHAnsi"/>
          <w:color w:val="000000"/>
          <w:sz w:val="24"/>
          <w:szCs w:val="24"/>
        </w:rPr>
      </w:pPr>
    </w:p>
    <w:p w:rsidR="00FC7BAA" w:rsidRPr="007328F2" w:rsidRDefault="00C71C85" w:rsidP="00920C26">
      <w:pPr>
        <w:spacing w:line="340" w:lineRule="exact"/>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 xml:space="preserve">Datado de </w:t>
      </w:r>
      <w:r w:rsidR="00C66AFE" w:rsidRPr="007328F2">
        <w:rPr>
          <w:rFonts w:asciiTheme="minorHAnsi" w:hAnsiTheme="minorHAnsi" w:cstheme="minorHAnsi"/>
          <w:color w:val="000000"/>
          <w:sz w:val="24"/>
          <w:szCs w:val="24"/>
        </w:rPr>
        <w:t xml:space="preserve">20 </w:t>
      </w:r>
      <w:r w:rsidRPr="007328F2">
        <w:rPr>
          <w:rFonts w:asciiTheme="minorHAnsi" w:hAnsiTheme="minorHAnsi" w:cstheme="minorHAnsi"/>
          <w:color w:val="000000"/>
          <w:sz w:val="24"/>
          <w:szCs w:val="24"/>
        </w:rPr>
        <w:t xml:space="preserve">de </w:t>
      </w:r>
      <w:r w:rsidR="00C66AFE" w:rsidRPr="007328F2">
        <w:rPr>
          <w:rFonts w:asciiTheme="minorHAnsi" w:hAnsiTheme="minorHAnsi" w:cstheme="minorHAnsi"/>
          <w:color w:val="000000"/>
          <w:sz w:val="24"/>
          <w:szCs w:val="24"/>
        </w:rPr>
        <w:t>abril</w:t>
      </w:r>
      <w:r w:rsidR="00C66AFE" w:rsidRPr="007328F2">
        <w:rPr>
          <w:rFonts w:asciiTheme="minorHAnsi" w:hAnsiTheme="minorHAnsi" w:cstheme="minorHAnsi"/>
          <w:b/>
          <w:color w:val="000000"/>
          <w:sz w:val="24"/>
          <w:szCs w:val="24"/>
        </w:rPr>
        <w:t xml:space="preserve"> </w:t>
      </w:r>
      <w:r w:rsidRPr="007328F2">
        <w:rPr>
          <w:rFonts w:asciiTheme="minorHAnsi" w:hAnsiTheme="minorHAnsi" w:cstheme="minorHAnsi"/>
          <w:color w:val="000000"/>
          <w:sz w:val="24"/>
          <w:szCs w:val="24"/>
        </w:rPr>
        <w:t xml:space="preserve">de </w:t>
      </w:r>
      <w:r w:rsidR="00DD7BBE" w:rsidRPr="007328F2">
        <w:rPr>
          <w:rFonts w:asciiTheme="minorHAnsi" w:hAnsiTheme="minorHAnsi" w:cstheme="minorHAnsi"/>
          <w:color w:val="000000"/>
          <w:sz w:val="24"/>
          <w:szCs w:val="24"/>
        </w:rPr>
        <w:t>2020</w:t>
      </w:r>
    </w:p>
    <w:p w:rsidR="00FC7BAA" w:rsidRPr="007328F2" w:rsidRDefault="00C71C85" w:rsidP="00920C26">
      <w:pPr>
        <w:spacing w:line="340" w:lineRule="exact"/>
        <w:rPr>
          <w:rFonts w:asciiTheme="minorHAnsi" w:hAnsiTheme="minorHAnsi" w:cstheme="minorHAnsi"/>
          <w:bCs/>
          <w:smallCaps/>
          <w:sz w:val="24"/>
          <w:szCs w:val="24"/>
        </w:rPr>
      </w:pPr>
      <w:r w:rsidRPr="007328F2">
        <w:rPr>
          <w:rFonts w:asciiTheme="minorHAnsi" w:hAnsiTheme="minorHAnsi" w:cstheme="minorHAnsi"/>
          <w:smallCaps/>
          <w:sz w:val="24"/>
          <w:szCs w:val="24"/>
        </w:rPr>
        <w:br w:type="page"/>
      </w:r>
    </w:p>
    <w:p w:rsidR="00FC7BAA" w:rsidRPr="007328F2" w:rsidRDefault="00C71C85" w:rsidP="00920C26">
      <w:pPr>
        <w:pStyle w:val="Corpodetexto2"/>
        <w:spacing w:line="340" w:lineRule="exact"/>
        <w:jc w:val="both"/>
        <w:rPr>
          <w:rFonts w:asciiTheme="minorHAnsi" w:hAnsiTheme="minorHAnsi" w:cstheme="minorHAnsi"/>
          <w:smallCaps/>
        </w:rPr>
      </w:pPr>
      <w:r w:rsidRPr="007328F2">
        <w:rPr>
          <w:rFonts w:asciiTheme="minorHAnsi" w:hAnsiTheme="minorHAnsi" w:cstheme="minorHAnsi"/>
          <w:smallCaps/>
        </w:rPr>
        <w:lastRenderedPageBreak/>
        <w:t xml:space="preserve">INSTRUMENTO PARTICULAR DE ESCRITURA DA </w:t>
      </w:r>
      <w:r w:rsidR="00BD36A5" w:rsidRPr="007328F2">
        <w:rPr>
          <w:rFonts w:asciiTheme="minorHAnsi" w:hAnsiTheme="minorHAnsi" w:cstheme="minorHAnsi"/>
        </w:rPr>
        <w:t xml:space="preserve">7ª </w:t>
      </w:r>
      <w:r w:rsidRPr="007328F2">
        <w:rPr>
          <w:rFonts w:asciiTheme="minorHAnsi" w:hAnsiTheme="minorHAnsi" w:cstheme="minorHAnsi"/>
          <w:smallCaps/>
        </w:rPr>
        <w:t>(</w:t>
      </w:r>
      <w:r w:rsidR="0092706E" w:rsidRPr="007328F2">
        <w:rPr>
          <w:rFonts w:asciiTheme="minorHAnsi" w:hAnsiTheme="minorHAnsi" w:cstheme="minorHAnsi"/>
          <w:smallCaps/>
        </w:rPr>
        <w:t>SÉTIMA</w:t>
      </w:r>
      <w:r w:rsidRPr="007328F2">
        <w:rPr>
          <w:rFonts w:asciiTheme="minorHAnsi" w:hAnsiTheme="minorHAnsi" w:cstheme="minorHAnsi"/>
          <w:smallCaps/>
        </w:rPr>
        <w:t>) EMISSÃO DE DEBÊNTURES SIMPLES, NÃO CONVERSÍVEIS EM AÇÕES, EM SÉRIE ÚNICA, DA ESPÉCIE COM GARANTIA REAL, PARA DISTRIBUIÇÃO PÚBLICA COM ESFORÇOS RESTRITOS DE DISTRIBUIÇÃO, DA SANEAMENTO DE GOIÁS S.A.</w:t>
      </w:r>
      <w:r w:rsidR="006006F7" w:rsidRPr="007328F2">
        <w:rPr>
          <w:rFonts w:asciiTheme="minorHAnsi" w:hAnsiTheme="minorHAnsi" w:cstheme="minorHAnsi"/>
          <w:smallCaps/>
        </w:rPr>
        <w:t xml:space="preserve"> - SANEAGO</w:t>
      </w:r>
    </w:p>
    <w:p w:rsidR="00FC7BAA" w:rsidRPr="007328F2" w:rsidRDefault="00FC7BAA" w:rsidP="00920C26">
      <w:pPr>
        <w:pStyle w:val="p0"/>
        <w:tabs>
          <w:tab w:val="clear" w:pos="720"/>
        </w:tabs>
        <w:spacing w:line="340" w:lineRule="exact"/>
        <w:rPr>
          <w:rFonts w:asciiTheme="minorHAnsi" w:hAnsiTheme="minorHAnsi" w:cstheme="minorHAnsi"/>
        </w:rPr>
      </w:pPr>
    </w:p>
    <w:p w:rsidR="00FC7BAA" w:rsidRPr="007328F2" w:rsidRDefault="00C71C85" w:rsidP="00920C26">
      <w:pPr>
        <w:spacing w:line="340" w:lineRule="exact"/>
        <w:rPr>
          <w:rFonts w:asciiTheme="minorHAnsi" w:hAnsiTheme="minorHAnsi" w:cstheme="minorHAnsi"/>
          <w:sz w:val="24"/>
          <w:szCs w:val="24"/>
        </w:rPr>
      </w:pPr>
      <w:r w:rsidRPr="007328F2">
        <w:rPr>
          <w:rFonts w:asciiTheme="minorHAnsi" w:hAnsiTheme="minorHAnsi" w:cstheme="minorHAnsi"/>
          <w:sz w:val="24"/>
          <w:szCs w:val="24"/>
        </w:rPr>
        <w:t>Pelo presente instrumento particular, de um lado, como emissora,</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spacing w:line="340" w:lineRule="exact"/>
        <w:rPr>
          <w:rFonts w:asciiTheme="minorHAnsi" w:hAnsiTheme="minorHAnsi" w:cstheme="minorHAnsi"/>
          <w:sz w:val="24"/>
          <w:szCs w:val="24"/>
        </w:rPr>
      </w:pPr>
      <w:r w:rsidRPr="007328F2">
        <w:rPr>
          <w:rFonts w:asciiTheme="minorHAnsi" w:hAnsiTheme="minorHAnsi" w:cstheme="minorHAnsi"/>
          <w:b/>
          <w:bCs/>
          <w:sz w:val="24"/>
          <w:szCs w:val="24"/>
        </w:rPr>
        <w:t>SANEAMENTO DE GOIÁS S.A.</w:t>
      </w:r>
      <w:r w:rsidR="006006F7" w:rsidRPr="007328F2">
        <w:rPr>
          <w:rFonts w:asciiTheme="minorHAnsi" w:hAnsiTheme="minorHAnsi" w:cstheme="minorHAnsi"/>
          <w:b/>
          <w:bCs/>
          <w:sz w:val="24"/>
          <w:szCs w:val="24"/>
        </w:rPr>
        <w:t xml:space="preserve"> - SANEAGO</w:t>
      </w:r>
      <w:r w:rsidRPr="007328F2">
        <w:rPr>
          <w:rFonts w:asciiTheme="minorHAnsi" w:hAnsiTheme="minorHAnsi" w:cstheme="minorHAnsi"/>
          <w:sz w:val="24"/>
          <w:szCs w:val="24"/>
        </w:rPr>
        <w:t>, sociedade por ações de economia mista, com sede na cidade de Goiânia, estado de Goiás, na Avenida Fued José Sebba, nº 1.245, Jardim Goiás, CEP 74.805-100, inscrita no Cadastro Nacional da Pessoa Jurídica do Ministério da Economia (“</w:t>
      </w:r>
      <w:r w:rsidRPr="007328F2">
        <w:rPr>
          <w:rFonts w:asciiTheme="minorHAnsi" w:hAnsiTheme="minorHAnsi" w:cstheme="minorHAnsi"/>
          <w:sz w:val="24"/>
          <w:szCs w:val="24"/>
          <w:u w:val="single"/>
        </w:rPr>
        <w:t>CNPJ/ME</w:t>
      </w:r>
      <w:r w:rsidRPr="007328F2">
        <w:rPr>
          <w:rFonts w:asciiTheme="minorHAnsi" w:hAnsiTheme="minorHAnsi" w:cstheme="minorHAnsi"/>
          <w:sz w:val="24"/>
          <w:szCs w:val="24"/>
        </w:rPr>
        <w:t>”) sob o nº 01.616.929/0001-02, com seus atos constitutivos arquivados na Junta Comercial do Estado de Goiás (“</w:t>
      </w:r>
      <w:r w:rsidRPr="007328F2">
        <w:rPr>
          <w:rFonts w:asciiTheme="minorHAnsi" w:hAnsiTheme="minorHAnsi" w:cstheme="minorHAnsi"/>
          <w:sz w:val="24"/>
          <w:szCs w:val="24"/>
          <w:u w:val="single"/>
        </w:rPr>
        <w:t>JUCEG</w:t>
      </w:r>
      <w:r w:rsidRPr="007328F2">
        <w:rPr>
          <w:rFonts w:asciiTheme="minorHAnsi" w:hAnsiTheme="minorHAnsi" w:cstheme="minorHAnsi"/>
          <w:sz w:val="24"/>
          <w:szCs w:val="24"/>
        </w:rPr>
        <w:t>”) sob o NIRE 52.3.0000210-9, neste ato representada na forma de seu estatuto social (“</w:t>
      </w:r>
      <w:r w:rsidRPr="007328F2">
        <w:rPr>
          <w:rFonts w:asciiTheme="minorHAnsi" w:hAnsiTheme="minorHAnsi" w:cstheme="minorHAnsi"/>
          <w:sz w:val="24"/>
          <w:szCs w:val="24"/>
          <w:u w:val="single"/>
        </w:rPr>
        <w:t>Emissora</w:t>
      </w:r>
      <w:r w:rsidRPr="007328F2">
        <w:rPr>
          <w:rFonts w:asciiTheme="minorHAnsi" w:hAnsiTheme="minorHAnsi" w:cstheme="minorHAnsi"/>
          <w:sz w:val="24"/>
          <w:szCs w:val="24"/>
        </w:rPr>
        <w:t>”);</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e, de outro lado, </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F10723" w:rsidP="00920C26">
      <w:pPr>
        <w:spacing w:line="340" w:lineRule="exact"/>
        <w:rPr>
          <w:rFonts w:asciiTheme="minorHAnsi" w:hAnsiTheme="minorHAnsi" w:cstheme="minorHAnsi"/>
          <w:sz w:val="24"/>
          <w:szCs w:val="24"/>
        </w:rPr>
      </w:pPr>
      <w:r w:rsidRPr="007328F2">
        <w:rPr>
          <w:rFonts w:asciiTheme="minorHAnsi" w:hAnsiTheme="minorHAnsi" w:cstheme="minorHAnsi"/>
          <w:b/>
          <w:sz w:val="24"/>
          <w:szCs w:val="24"/>
        </w:rPr>
        <w:t>OLIVEIRA TRUST DISTRIBUIDORA DE TÍTULOS E VALORES MOBILIÁRIOS S.A.</w:t>
      </w:r>
      <w:r w:rsidR="00C71C85" w:rsidRPr="007328F2">
        <w:rPr>
          <w:rFonts w:asciiTheme="minorHAnsi" w:hAnsiTheme="minorHAnsi" w:cstheme="minorHAnsi"/>
          <w:sz w:val="24"/>
          <w:szCs w:val="24"/>
        </w:rPr>
        <w:t xml:space="preserve">, </w:t>
      </w:r>
      <w:r w:rsidR="000955D0" w:rsidRPr="007328F2">
        <w:rPr>
          <w:rFonts w:asciiTheme="minorHAnsi" w:hAnsiTheme="minorHAnsi" w:cstheme="minorHAnsi"/>
          <w:sz w:val="24"/>
          <w:szCs w:val="24"/>
        </w:rPr>
        <w:t xml:space="preserve">instituição financeira, neste ato por sua filial, com endereço </w:t>
      </w:r>
      <w:r w:rsidR="00C71C85" w:rsidRPr="007328F2">
        <w:rPr>
          <w:rFonts w:asciiTheme="minorHAnsi" w:hAnsiTheme="minorHAnsi" w:cstheme="minorHAnsi"/>
          <w:sz w:val="24"/>
          <w:szCs w:val="24"/>
        </w:rPr>
        <w:t xml:space="preserve">na cidade de São Paulo, Estado de São Paulo, na </w:t>
      </w:r>
      <w:r w:rsidR="000955D0" w:rsidRPr="007328F2">
        <w:rPr>
          <w:rFonts w:asciiTheme="minorHAnsi" w:hAnsiTheme="minorHAnsi" w:cstheme="minorHAnsi"/>
          <w:sz w:val="24"/>
          <w:szCs w:val="24"/>
        </w:rPr>
        <w:t>Rua Joaquim Floriano, 1052, 13º andar, sala 132, parte, Itaim Bibi, CEP 04534-004</w:t>
      </w:r>
      <w:r w:rsidR="002F6722" w:rsidRPr="007328F2">
        <w:rPr>
          <w:rFonts w:asciiTheme="minorHAnsi" w:hAnsiTheme="minorHAnsi" w:cstheme="minorHAnsi"/>
          <w:sz w:val="24"/>
          <w:szCs w:val="24"/>
        </w:rPr>
        <w:t xml:space="preserve">, </w:t>
      </w:r>
      <w:r w:rsidR="00C71C85" w:rsidRPr="007328F2">
        <w:rPr>
          <w:rFonts w:asciiTheme="minorHAnsi" w:hAnsiTheme="minorHAnsi" w:cstheme="minorHAnsi"/>
          <w:sz w:val="24"/>
          <w:szCs w:val="24"/>
        </w:rPr>
        <w:t xml:space="preserve">inscrita no CNPJ/ME sob o nº </w:t>
      </w:r>
      <w:r w:rsidR="007C1DFF" w:rsidRPr="007328F2">
        <w:rPr>
          <w:rFonts w:asciiTheme="minorHAnsi" w:hAnsiTheme="minorHAnsi" w:cstheme="minorHAnsi"/>
          <w:sz w:val="24"/>
          <w:szCs w:val="24"/>
        </w:rPr>
        <w:t>36.113.876/0004-34</w:t>
      </w:r>
      <w:r w:rsidR="002F6722" w:rsidRPr="007328F2">
        <w:rPr>
          <w:rFonts w:asciiTheme="minorHAnsi" w:hAnsiTheme="minorHAnsi" w:cstheme="minorHAnsi"/>
          <w:sz w:val="24"/>
          <w:szCs w:val="24"/>
        </w:rPr>
        <w:t>,</w:t>
      </w:r>
      <w:r w:rsidR="00C71C85" w:rsidRPr="007328F2">
        <w:rPr>
          <w:rFonts w:asciiTheme="minorHAnsi" w:hAnsiTheme="minorHAnsi" w:cstheme="minorHAnsi"/>
          <w:sz w:val="24"/>
          <w:szCs w:val="24"/>
        </w:rPr>
        <w:t xml:space="preserve"> na condição de agente fiduciário desta emissão, representando a comunhão dos titulares das debêntures da </w:t>
      </w:r>
      <w:r w:rsidR="00910CD0" w:rsidRPr="007328F2">
        <w:rPr>
          <w:rFonts w:asciiTheme="minorHAnsi" w:hAnsiTheme="minorHAnsi" w:cstheme="minorHAnsi"/>
          <w:sz w:val="24"/>
          <w:szCs w:val="24"/>
        </w:rPr>
        <w:t xml:space="preserve">7ª </w:t>
      </w:r>
      <w:r w:rsidR="00C71C85" w:rsidRPr="007328F2">
        <w:rPr>
          <w:rFonts w:asciiTheme="minorHAnsi" w:hAnsiTheme="minorHAnsi" w:cstheme="minorHAnsi"/>
          <w:sz w:val="24"/>
          <w:szCs w:val="24"/>
        </w:rPr>
        <w:t>(</w:t>
      </w:r>
      <w:r w:rsidR="00910CD0" w:rsidRPr="007328F2">
        <w:rPr>
          <w:rFonts w:asciiTheme="minorHAnsi" w:hAnsiTheme="minorHAnsi" w:cstheme="minorHAnsi"/>
          <w:sz w:val="24"/>
          <w:szCs w:val="24"/>
        </w:rPr>
        <w:t>sétim</w:t>
      </w:r>
      <w:r w:rsidR="00BE5812" w:rsidRPr="007328F2">
        <w:rPr>
          <w:rFonts w:asciiTheme="minorHAnsi" w:hAnsiTheme="minorHAnsi" w:cstheme="minorHAnsi"/>
          <w:sz w:val="24"/>
          <w:szCs w:val="24"/>
        </w:rPr>
        <w:t>a</w:t>
      </w:r>
      <w:r w:rsidR="00C71C85" w:rsidRPr="007328F2">
        <w:rPr>
          <w:rFonts w:asciiTheme="minorHAnsi" w:hAnsiTheme="minorHAnsi" w:cstheme="minorHAnsi"/>
          <w:sz w:val="24"/>
          <w:szCs w:val="24"/>
        </w:rPr>
        <w:t>) emissão de debêntures da Emissora (“</w:t>
      </w:r>
      <w:r w:rsidR="00C71C85" w:rsidRPr="007328F2">
        <w:rPr>
          <w:rFonts w:asciiTheme="minorHAnsi" w:hAnsiTheme="minorHAnsi" w:cstheme="minorHAnsi"/>
          <w:sz w:val="24"/>
          <w:szCs w:val="24"/>
          <w:u w:val="single"/>
        </w:rPr>
        <w:t>Debenturistas</w:t>
      </w:r>
      <w:r w:rsidR="00C71C85" w:rsidRPr="007328F2">
        <w:rPr>
          <w:rFonts w:asciiTheme="minorHAnsi" w:hAnsiTheme="minorHAnsi" w:cstheme="minorHAnsi"/>
          <w:sz w:val="24"/>
          <w:szCs w:val="24"/>
        </w:rPr>
        <w:t>” e, individualmente, “</w:t>
      </w:r>
      <w:r w:rsidR="00C71C85" w:rsidRPr="007328F2">
        <w:rPr>
          <w:rFonts w:asciiTheme="minorHAnsi" w:hAnsiTheme="minorHAnsi" w:cstheme="minorHAnsi"/>
          <w:sz w:val="24"/>
          <w:szCs w:val="24"/>
          <w:u w:val="single"/>
        </w:rPr>
        <w:t>Debenturista</w:t>
      </w:r>
      <w:r w:rsidR="00C71C85" w:rsidRPr="007328F2">
        <w:rPr>
          <w:rFonts w:asciiTheme="minorHAnsi" w:hAnsiTheme="minorHAnsi" w:cstheme="minorHAnsi"/>
          <w:sz w:val="24"/>
          <w:szCs w:val="24"/>
        </w:rPr>
        <w:t>”), neste ato representada na forma de seu estatuto social (“</w:t>
      </w:r>
      <w:r w:rsidR="00C71C85" w:rsidRPr="007328F2">
        <w:rPr>
          <w:rFonts w:asciiTheme="minorHAnsi" w:hAnsiTheme="minorHAnsi" w:cstheme="minorHAnsi"/>
          <w:sz w:val="24"/>
          <w:szCs w:val="24"/>
          <w:u w:val="single"/>
        </w:rPr>
        <w:t>Agente Fiduciário</w:t>
      </w:r>
      <w:r w:rsidR="00C71C85" w:rsidRPr="007328F2">
        <w:rPr>
          <w:rFonts w:asciiTheme="minorHAnsi" w:hAnsiTheme="minorHAnsi" w:cstheme="minorHAnsi"/>
          <w:sz w:val="24"/>
          <w:szCs w:val="24"/>
        </w:rPr>
        <w:t>”</w:t>
      </w:r>
      <w:r w:rsidR="00B71342" w:rsidRPr="007328F2">
        <w:rPr>
          <w:rFonts w:asciiTheme="minorHAnsi" w:hAnsiTheme="minorHAnsi" w:cstheme="minorHAnsi"/>
          <w:sz w:val="24"/>
          <w:szCs w:val="24"/>
        </w:rPr>
        <w:t>,</w:t>
      </w:r>
      <w:r w:rsidR="00C71C85" w:rsidRPr="007328F2">
        <w:rPr>
          <w:rFonts w:asciiTheme="minorHAnsi" w:hAnsiTheme="minorHAnsi" w:cstheme="minorHAnsi"/>
          <w:sz w:val="24"/>
          <w:szCs w:val="24"/>
        </w:rPr>
        <w:t xml:space="preserve"> sendo a Emissora e o Agente Fiduciário referidos em conjunto como “</w:t>
      </w:r>
      <w:r w:rsidR="00C71C85" w:rsidRPr="007328F2">
        <w:rPr>
          <w:rFonts w:asciiTheme="minorHAnsi" w:hAnsiTheme="minorHAnsi" w:cstheme="minorHAnsi"/>
          <w:sz w:val="24"/>
          <w:szCs w:val="24"/>
          <w:u w:val="single"/>
        </w:rPr>
        <w:t>Partes</w:t>
      </w:r>
      <w:r w:rsidR="00C71C85" w:rsidRPr="007328F2">
        <w:rPr>
          <w:rFonts w:asciiTheme="minorHAnsi" w:hAnsiTheme="minorHAnsi" w:cstheme="minorHAnsi"/>
          <w:sz w:val="24"/>
          <w:szCs w:val="24"/>
        </w:rPr>
        <w:t>” e individual e indistintamente como “</w:t>
      </w:r>
      <w:r w:rsidR="00C71C85" w:rsidRPr="007328F2">
        <w:rPr>
          <w:rFonts w:asciiTheme="minorHAnsi" w:hAnsiTheme="minorHAnsi" w:cstheme="minorHAnsi"/>
          <w:sz w:val="24"/>
          <w:szCs w:val="24"/>
          <w:u w:val="single"/>
        </w:rPr>
        <w:t>Parte</w:t>
      </w:r>
      <w:r w:rsidR="00C71C85" w:rsidRPr="007328F2">
        <w:rPr>
          <w:rFonts w:asciiTheme="minorHAnsi" w:hAnsiTheme="minorHAnsi" w:cstheme="minorHAnsi"/>
          <w:sz w:val="24"/>
          <w:szCs w:val="24"/>
        </w:rPr>
        <w:t xml:space="preserve">”); </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spacing w:line="340" w:lineRule="exact"/>
        <w:rPr>
          <w:rFonts w:asciiTheme="minorHAnsi" w:hAnsiTheme="minorHAnsi" w:cstheme="minorHAnsi"/>
          <w:sz w:val="24"/>
          <w:szCs w:val="24"/>
          <w:highlight w:val="yellow"/>
        </w:rPr>
      </w:pPr>
      <w:r w:rsidRPr="007328F2">
        <w:rPr>
          <w:rFonts w:asciiTheme="minorHAnsi" w:hAnsiTheme="minorHAnsi" w:cstheme="minorHAnsi"/>
          <w:sz w:val="24"/>
          <w:szCs w:val="24"/>
        </w:rPr>
        <w:t xml:space="preserve">vêm, por meio desta e na melhor forma de direito, celebrar o presente “Instrumento Particular de Escritura da </w:t>
      </w:r>
      <w:r w:rsidR="00910CD0" w:rsidRPr="007328F2">
        <w:rPr>
          <w:rFonts w:asciiTheme="minorHAnsi" w:hAnsiTheme="minorHAnsi" w:cstheme="minorHAnsi"/>
          <w:sz w:val="24"/>
          <w:szCs w:val="24"/>
        </w:rPr>
        <w:t xml:space="preserve">7ª </w:t>
      </w:r>
      <w:r w:rsidRPr="007328F2">
        <w:rPr>
          <w:rFonts w:asciiTheme="minorHAnsi" w:hAnsiTheme="minorHAnsi" w:cstheme="minorHAnsi"/>
          <w:sz w:val="24"/>
          <w:szCs w:val="24"/>
        </w:rPr>
        <w:t>(</w:t>
      </w:r>
      <w:r w:rsidR="0092706E" w:rsidRPr="007328F2">
        <w:rPr>
          <w:rFonts w:asciiTheme="minorHAnsi" w:hAnsiTheme="minorHAnsi" w:cstheme="minorHAnsi"/>
          <w:sz w:val="24"/>
          <w:szCs w:val="24"/>
        </w:rPr>
        <w:t>Sétima</w:t>
      </w:r>
      <w:r w:rsidRPr="007328F2">
        <w:rPr>
          <w:rFonts w:asciiTheme="minorHAnsi" w:hAnsiTheme="minorHAnsi" w:cstheme="minorHAnsi"/>
          <w:sz w:val="24"/>
          <w:szCs w:val="24"/>
        </w:rPr>
        <w:t xml:space="preserve">) Emissão de Debêntures Simples, Não Conversíveis em Ações, em Série Única, </w:t>
      </w:r>
      <w:r w:rsidR="000F098C" w:rsidRPr="007328F2">
        <w:rPr>
          <w:rFonts w:asciiTheme="minorHAnsi" w:hAnsiTheme="minorHAnsi" w:cstheme="minorHAnsi"/>
          <w:sz w:val="24"/>
          <w:szCs w:val="24"/>
        </w:rPr>
        <w:t xml:space="preserve">da Espécie com Garantia Real, </w:t>
      </w:r>
      <w:r w:rsidRPr="007328F2">
        <w:rPr>
          <w:rFonts w:asciiTheme="minorHAnsi" w:hAnsiTheme="minorHAnsi" w:cstheme="minorHAnsi"/>
          <w:sz w:val="24"/>
          <w:szCs w:val="24"/>
        </w:rPr>
        <w:t>para Distribuição Pública com Esforços Restritos de Distribuição, da Saneamento de Goiás S.A.</w:t>
      </w:r>
      <w:r w:rsidR="002F1E5D" w:rsidRPr="007328F2">
        <w:rPr>
          <w:rFonts w:asciiTheme="minorHAnsi" w:hAnsiTheme="minorHAnsi" w:cstheme="minorHAnsi"/>
          <w:sz w:val="24"/>
          <w:szCs w:val="24"/>
        </w:rPr>
        <w:t xml:space="preserve"> - SANEAGO</w:t>
      </w:r>
      <w:r w:rsidRPr="007328F2">
        <w:rPr>
          <w:rFonts w:asciiTheme="minorHAnsi" w:hAnsiTheme="minorHAnsi" w:cstheme="minorHAnsi"/>
          <w:sz w:val="24"/>
          <w:szCs w:val="24"/>
        </w:rPr>
        <w:t>” (“</w:t>
      </w:r>
      <w:r w:rsidRPr="007328F2">
        <w:rPr>
          <w:rFonts w:asciiTheme="minorHAnsi" w:hAnsiTheme="minorHAnsi" w:cstheme="minorHAnsi"/>
          <w:sz w:val="24"/>
          <w:szCs w:val="24"/>
          <w:u w:val="single"/>
        </w:rPr>
        <w:t>Escritura de Emissão</w:t>
      </w:r>
      <w:r w:rsidRPr="007328F2">
        <w:rPr>
          <w:rFonts w:asciiTheme="minorHAnsi" w:hAnsiTheme="minorHAnsi" w:cstheme="minorHAnsi"/>
          <w:sz w:val="24"/>
          <w:szCs w:val="24"/>
        </w:rPr>
        <w:t>”, “</w:t>
      </w:r>
      <w:r w:rsidRPr="007328F2">
        <w:rPr>
          <w:rFonts w:asciiTheme="minorHAnsi" w:hAnsiTheme="minorHAnsi" w:cstheme="minorHAnsi"/>
          <w:sz w:val="24"/>
          <w:szCs w:val="24"/>
          <w:u w:val="single"/>
        </w:rPr>
        <w:t>Emissão</w:t>
      </w:r>
      <w:r w:rsidRPr="007328F2">
        <w:rPr>
          <w:rFonts w:asciiTheme="minorHAnsi" w:hAnsiTheme="minorHAnsi" w:cstheme="minorHAnsi"/>
          <w:sz w:val="24"/>
          <w:szCs w:val="24"/>
        </w:rPr>
        <w:t>” e “</w:t>
      </w:r>
      <w:r w:rsidRPr="007328F2">
        <w:rPr>
          <w:rFonts w:asciiTheme="minorHAnsi" w:hAnsiTheme="minorHAnsi" w:cstheme="minorHAnsi"/>
          <w:sz w:val="24"/>
          <w:szCs w:val="24"/>
          <w:u w:val="single"/>
        </w:rPr>
        <w:t>Debêntures</w:t>
      </w:r>
      <w:r w:rsidRPr="007328F2">
        <w:rPr>
          <w:rFonts w:asciiTheme="minorHAnsi" w:hAnsiTheme="minorHAnsi" w:cstheme="minorHAnsi"/>
          <w:sz w:val="24"/>
          <w:szCs w:val="24"/>
        </w:rPr>
        <w:t>”, respectivamente), em observância aos seguintes termos e condições</w:t>
      </w:r>
      <w:r w:rsidRPr="007328F2">
        <w:rPr>
          <w:rFonts w:asciiTheme="minorHAnsi" w:hAnsiTheme="minorHAnsi" w:cstheme="minorHAnsi"/>
          <w:i/>
          <w:sz w:val="24"/>
          <w:szCs w:val="24"/>
        </w:rPr>
        <w:t>:</w:t>
      </w:r>
    </w:p>
    <w:p w:rsidR="00C71C85" w:rsidRPr="007328F2" w:rsidRDefault="00C71C85" w:rsidP="00920C26">
      <w:pPr>
        <w:jc w:val="left"/>
        <w:rPr>
          <w:rFonts w:asciiTheme="minorHAnsi" w:hAnsiTheme="minorHAnsi" w:cstheme="minorHAnsi"/>
          <w:sz w:val="24"/>
          <w:szCs w:val="24"/>
        </w:rPr>
      </w:pPr>
      <w:r w:rsidRPr="007328F2">
        <w:rPr>
          <w:rFonts w:asciiTheme="minorHAnsi" w:hAnsiTheme="minorHAnsi" w:cstheme="minorHAnsi"/>
          <w:sz w:val="24"/>
          <w:szCs w:val="24"/>
        </w:rPr>
        <w:br w:type="page"/>
      </w:r>
    </w:p>
    <w:p w:rsidR="00FC7BAA" w:rsidRPr="007328F2" w:rsidRDefault="00C71C85" w:rsidP="008A28E9">
      <w:pPr>
        <w:pStyle w:val="NormalWeb"/>
        <w:spacing w:before="0" w:beforeAutospacing="0" w:after="0" w:afterAutospacing="0" w:line="340" w:lineRule="exact"/>
        <w:jc w:val="center"/>
        <w:outlineLvl w:val="0"/>
        <w:rPr>
          <w:rFonts w:asciiTheme="minorHAnsi" w:hAnsiTheme="minorHAnsi" w:cstheme="minorHAnsi"/>
          <w:smallCaps/>
        </w:rPr>
      </w:pPr>
      <w:r w:rsidRPr="007328F2">
        <w:rPr>
          <w:rFonts w:asciiTheme="minorHAnsi" w:hAnsiTheme="minorHAnsi" w:cstheme="minorHAnsi"/>
          <w:b/>
          <w:smallCaps/>
        </w:rPr>
        <w:lastRenderedPageBreak/>
        <w:t>Cláusula I</w:t>
      </w:r>
    </w:p>
    <w:p w:rsidR="00FC7BAA" w:rsidRPr="007328F2" w:rsidRDefault="00C71C85" w:rsidP="00920C26">
      <w:pPr>
        <w:pStyle w:val="NormalWeb"/>
        <w:spacing w:before="0" w:beforeAutospacing="0" w:after="0" w:afterAutospacing="0" w:line="340" w:lineRule="exact"/>
        <w:jc w:val="center"/>
        <w:rPr>
          <w:rFonts w:asciiTheme="minorHAnsi" w:hAnsiTheme="minorHAnsi" w:cstheme="minorHAnsi"/>
          <w:smallCaps/>
        </w:rPr>
      </w:pPr>
      <w:r w:rsidRPr="007328F2">
        <w:rPr>
          <w:rFonts w:asciiTheme="minorHAnsi" w:hAnsiTheme="minorHAnsi" w:cstheme="minorHAnsi"/>
          <w:b/>
          <w:smallCaps/>
        </w:rPr>
        <w:t>Autorização</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B63D3E" w:rsidP="00920C26">
      <w:pPr>
        <w:tabs>
          <w:tab w:val="left" w:pos="0"/>
        </w:tabs>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1.1 </w:t>
      </w:r>
      <w:r w:rsidR="00C71C85" w:rsidRPr="007328F2">
        <w:rPr>
          <w:rFonts w:asciiTheme="minorHAnsi" w:hAnsiTheme="minorHAnsi" w:cstheme="minorHAnsi"/>
          <w:sz w:val="24"/>
          <w:szCs w:val="24"/>
        </w:rPr>
        <w:t xml:space="preserve">Esta Escritura de Emissão e o Contrato de Cessão Fiduciária (conforme abaixo definido) são celebrados de acordo com a </w:t>
      </w:r>
      <w:r w:rsidR="00FB1A08" w:rsidRPr="007328F2">
        <w:rPr>
          <w:rFonts w:asciiTheme="minorHAnsi" w:hAnsiTheme="minorHAnsi" w:cstheme="minorHAnsi"/>
          <w:sz w:val="24"/>
          <w:szCs w:val="24"/>
        </w:rPr>
        <w:t>405</w:t>
      </w:r>
      <w:r w:rsidR="00C71C85" w:rsidRPr="007328F2">
        <w:rPr>
          <w:rFonts w:asciiTheme="minorHAnsi" w:hAnsiTheme="minorHAnsi" w:cstheme="minorHAnsi"/>
          <w:sz w:val="24"/>
          <w:szCs w:val="24"/>
        </w:rPr>
        <w:t>ª Reunião do Conselho de Administração da Emissora, realizada em</w:t>
      </w:r>
      <w:r w:rsidR="00FB1A08" w:rsidRPr="007328F2">
        <w:rPr>
          <w:rFonts w:asciiTheme="minorHAnsi" w:hAnsiTheme="minorHAnsi" w:cstheme="minorHAnsi"/>
          <w:sz w:val="24"/>
          <w:szCs w:val="24"/>
        </w:rPr>
        <w:t xml:space="preserve"> 13 de fevereiro de 2020</w:t>
      </w:r>
      <w:r w:rsidR="00C71C85" w:rsidRPr="007328F2">
        <w:rPr>
          <w:rFonts w:asciiTheme="minorHAnsi" w:hAnsiTheme="minorHAnsi" w:cstheme="minorHAnsi"/>
          <w:sz w:val="24"/>
          <w:szCs w:val="24"/>
        </w:rPr>
        <w:t xml:space="preserve">, conforme </w:t>
      </w:r>
      <w:r w:rsidR="002F6722" w:rsidRPr="007328F2">
        <w:rPr>
          <w:rFonts w:asciiTheme="minorHAnsi" w:hAnsiTheme="minorHAnsi" w:cstheme="minorHAnsi"/>
          <w:sz w:val="24"/>
          <w:szCs w:val="24"/>
        </w:rPr>
        <w:t xml:space="preserve">retificada e ratificada </w:t>
      </w:r>
      <w:r w:rsidR="00C71C85" w:rsidRPr="007328F2">
        <w:rPr>
          <w:rFonts w:asciiTheme="minorHAnsi" w:hAnsiTheme="minorHAnsi" w:cstheme="minorHAnsi"/>
          <w:sz w:val="24"/>
          <w:szCs w:val="24"/>
        </w:rPr>
        <w:t>na</w:t>
      </w:r>
      <w:r w:rsidR="003125F8" w:rsidRPr="007328F2">
        <w:rPr>
          <w:rFonts w:asciiTheme="minorHAnsi" w:hAnsiTheme="minorHAnsi" w:cstheme="minorHAnsi"/>
          <w:sz w:val="24"/>
          <w:szCs w:val="24"/>
        </w:rPr>
        <w:t>:</w:t>
      </w:r>
      <w:r w:rsidR="00C71C85" w:rsidRPr="007328F2">
        <w:rPr>
          <w:rFonts w:asciiTheme="minorHAnsi" w:hAnsiTheme="minorHAnsi" w:cstheme="minorHAnsi"/>
          <w:sz w:val="24"/>
          <w:szCs w:val="24"/>
        </w:rPr>
        <w:t xml:space="preserve"> </w:t>
      </w:r>
      <w:r w:rsidR="00115E0A" w:rsidRPr="007328F2">
        <w:rPr>
          <w:rFonts w:asciiTheme="minorHAnsi" w:hAnsiTheme="minorHAnsi" w:cstheme="minorHAnsi"/>
          <w:b/>
          <w:sz w:val="24"/>
          <w:szCs w:val="24"/>
        </w:rPr>
        <w:t>(i)</w:t>
      </w:r>
      <w:r w:rsidR="00115E0A" w:rsidRPr="007328F2">
        <w:rPr>
          <w:rFonts w:asciiTheme="minorHAnsi" w:hAnsiTheme="minorHAnsi" w:cstheme="minorHAnsi"/>
          <w:sz w:val="24"/>
          <w:szCs w:val="24"/>
        </w:rPr>
        <w:t xml:space="preserve"> </w:t>
      </w:r>
      <w:r w:rsidR="00FB1A08" w:rsidRPr="007328F2">
        <w:rPr>
          <w:rFonts w:asciiTheme="minorHAnsi" w:hAnsiTheme="minorHAnsi" w:cstheme="minorHAnsi"/>
          <w:sz w:val="24"/>
          <w:szCs w:val="24"/>
        </w:rPr>
        <w:t>407</w:t>
      </w:r>
      <w:r w:rsidR="00FB1A08" w:rsidRPr="007328F2">
        <w:rPr>
          <w:rFonts w:asciiTheme="minorHAnsi" w:hAnsiTheme="minorHAnsi" w:cstheme="minorHAnsi"/>
          <w:bCs/>
          <w:sz w:val="24"/>
          <w:szCs w:val="24"/>
        </w:rPr>
        <w:t xml:space="preserve">ª </w:t>
      </w:r>
      <w:r w:rsidR="00C71C85" w:rsidRPr="007328F2">
        <w:rPr>
          <w:rFonts w:asciiTheme="minorHAnsi" w:hAnsiTheme="minorHAnsi" w:cstheme="minorHAnsi"/>
          <w:sz w:val="24"/>
          <w:szCs w:val="24"/>
        </w:rPr>
        <w:t>Reunião do Conselho de Administração da Emissora</w:t>
      </w:r>
      <w:r w:rsidR="00C71C85" w:rsidRPr="007328F2">
        <w:rPr>
          <w:rFonts w:asciiTheme="minorHAnsi" w:eastAsia="Arial Unicode MS" w:hAnsiTheme="minorHAnsi" w:cstheme="minorHAnsi"/>
          <w:sz w:val="24"/>
          <w:szCs w:val="24"/>
        </w:rPr>
        <w:t xml:space="preserve">, </w:t>
      </w:r>
      <w:r w:rsidR="00C71C85" w:rsidRPr="007328F2">
        <w:rPr>
          <w:rFonts w:asciiTheme="minorHAnsi" w:hAnsiTheme="minorHAnsi" w:cstheme="minorHAnsi"/>
          <w:sz w:val="24"/>
          <w:szCs w:val="24"/>
        </w:rPr>
        <w:t xml:space="preserve">realizada em </w:t>
      </w:r>
      <w:r w:rsidR="00FB1A08" w:rsidRPr="007328F2">
        <w:rPr>
          <w:rFonts w:asciiTheme="minorHAnsi" w:hAnsiTheme="minorHAnsi" w:cstheme="minorHAnsi"/>
          <w:sz w:val="24"/>
          <w:szCs w:val="24"/>
        </w:rPr>
        <w:t>10 de março de 2020</w:t>
      </w:r>
      <w:r w:rsidR="003125F8" w:rsidRPr="007328F2">
        <w:rPr>
          <w:rFonts w:asciiTheme="minorHAnsi" w:hAnsiTheme="minorHAnsi" w:cstheme="minorHAnsi"/>
          <w:sz w:val="24"/>
          <w:szCs w:val="24"/>
        </w:rPr>
        <w:t>;</w:t>
      </w:r>
      <w:r w:rsidR="00B434A4" w:rsidRPr="007328F2">
        <w:rPr>
          <w:rFonts w:asciiTheme="minorHAnsi" w:hAnsiTheme="minorHAnsi" w:cstheme="minorHAnsi"/>
          <w:sz w:val="24"/>
          <w:szCs w:val="24"/>
        </w:rPr>
        <w:t xml:space="preserve"> </w:t>
      </w:r>
      <w:r w:rsidR="00B434A4" w:rsidRPr="007328F2">
        <w:rPr>
          <w:rFonts w:asciiTheme="minorHAnsi" w:hAnsiTheme="minorHAnsi" w:cstheme="minorHAnsi"/>
          <w:b/>
          <w:sz w:val="24"/>
          <w:szCs w:val="24"/>
        </w:rPr>
        <w:t>(ii)</w:t>
      </w:r>
      <w:r w:rsidR="00B434A4" w:rsidRPr="007328F2">
        <w:rPr>
          <w:rFonts w:asciiTheme="minorHAnsi" w:hAnsiTheme="minorHAnsi" w:cstheme="minorHAnsi"/>
          <w:sz w:val="24"/>
          <w:szCs w:val="24"/>
        </w:rPr>
        <w:t xml:space="preserve"> </w:t>
      </w:r>
      <w:r w:rsidR="00AD01AB" w:rsidRPr="007328F2">
        <w:rPr>
          <w:rFonts w:asciiTheme="minorHAnsi" w:hAnsiTheme="minorHAnsi" w:cstheme="minorHAnsi"/>
          <w:sz w:val="24"/>
          <w:szCs w:val="24"/>
        </w:rPr>
        <w:t>410</w:t>
      </w:r>
      <w:r w:rsidR="00B434A4" w:rsidRPr="007328F2">
        <w:rPr>
          <w:rFonts w:asciiTheme="minorHAnsi" w:hAnsiTheme="minorHAnsi" w:cstheme="minorHAnsi"/>
          <w:bCs/>
          <w:sz w:val="24"/>
          <w:szCs w:val="24"/>
        </w:rPr>
        <w:t xml:space="preserve">ª </w:t>
      </w:r>
      <w:r w:rsidR="00B434A4" w:rsidRPr="007328F2">
        <w:rPr>
          <w:rFonts w:asciiTheme="minorHAnsi" w:hAnsiTheme="minorHAnsi" w:cstheme="minorHAnsi"/>
          <w:sz w:val="24"/>
          <w:szCs w:val="24"/>
        </w:rPr>
        <w:t>Reunião do Conselho de Administração da Emissora</w:t>
      </w:r>
      <w:r w:rsidR="00B434A4" w:rsidRPr="007328F2">
        <w:rPr>
          <w:rFonts w:asciiTheme="minorHAnsi" w:eastAsia="Arial Unicode MS" w:hAnsiTheme="minorHAnsi" w:cstheme="minorHAnsi"/>
          <w:sz w:val="24"/>
          <w:szCs w:val="24"/>
        </w:rPr>
        <w:t xml:space="preserve">, </w:t>
      </w:r>
      <w:r w:rsidR="00B434A4" w:rsidRPr="007328F2">
        <w:rPr>
          <w:rFonts w:asciiTheme="minorHAnsi" w:hAnsiTheme="minorHAnsi" w:cstheme="minorHAnsi"/>
          <w:sz w:val="24"/>
          <w:szCs w:val="24"/>
        </w:rPr>
        <w:t>realizada em</w:t>
      </w:r>
      <w:r w:rsidRPr="007328F2">
        <w:rPr>
          <w:rFonts w:asciiTheme="minorHAnsi" w:hAnsiTheme="minorHAnsi" w:cstheme="minorHAnsi"/>
          <w:sz w:val="24"/>
          <w:szCs w:val="24"/>
        </w:rPr>
        <w:t xml:space="preserve"> </w:t>
      </w:r>
      <w:r w:rsidR="009C0A2A" w:rsidRPr="007328F2">
        <w:rPr>
          <w:rFonts w:asciiTheme="minorHAnsi" w:hAnsiTheme="minorHAnsi" w:cstheme="minorHAnsi"/>
          <w:sz w:val="24"/>
          <w:szCs w:val="24"/>
        </w:rPr>
        <w:t xml:space="preserve">31 </w:t>
      </w:r>
      <w:r w:rsidR="00B434A4" w:rsidRPr="007328F2">
        <w:rPr>
          <w:rFonts w:asciiTheme="minorHAnsi" w:hAnsiTheme="minorHAnsi" w:cstheme="minorHAnsi"/>
          <w:sz w:val="24"/>
          <w:szCs w:val="24"/>
        </w:rPr>
        <w:t xml:space="preserve">de </w:t>
      </w:r>
      <w:r w:rsidR="009C0A2A" w:rsidRPr="007328F2">
        <w:rPr>
          <w:rFonts w:asciiTheme="minorHAnsi" w:hAnsiTheme="minorHAnsi" w:cstheme="minorHAnsi"/>
          <w:sz w:val="24"/>
          <w:szCs w:val="24"/>
        </w:rPr>
        <w:t>março</w:t>
      </w:r>
      <w:r w:rsidR="00B434A4" w:rsidRPr="007328F2">
        <w:rPr>
          <w:rFonts w:asciiTheme="minorHAnsi" w:hAnsiTheme="minorHAnsi" w:cstheme="minorHAnsi"/>
          <w:sz w:val="24"/>
          <w:szCs w:val="24"/>
        </w:rPr>
        <w:t xml:space="preserve"> de 2020</w:t>
      </w:r>
      <w:r w:rsidR="009C0A2A" w:rsidRPr="007328F2">
        <w:rPr>
          <w:rFonts w:asciiTheme="minorHAnsi" w:hAnsiTheme="minorHAnsi" w:cstheme="minorHAnsi"/>
          <w:sz w:val="24"/>
          <w:szCs w:val="24"/>
        </w:rPr>
        <w:t xml:space="preserve">; e </w:t>
      </w:r>
      <w:r w:rsidR="009C0A2A" w:rsidRPr="007328F2">
        <w:rPr>
          <w:rFonts w:asciiTheme="minorHAnsi" w:hAnsiTheme="minorHAnsi" w:cstheme="minorHAnsi"/>
          <w:b/>
          <w:sz w:val="24"/>
          <w:szCs w:val="24"/>
        </w:rPr>
        <w:t>(iii)</w:t>
      </w:r>
      <w:r w:rsidR="00FB1A08" w:rsidRPr="007328F2">
        <w:rPr>
          <w:rFonts w:asciiTheme="minorHAnsi" w:hAnsiTheme="minorHAnsi" w:cstheme="minorHAnsi"/>
          <w:sz w:val="24"/>
          <w:szCs w:val="24"/>
        </w:rPr>
        <w:t xml:space="preserve"> </w:t>
      </w:r>
      <w:r w:rsidR="00C66AFE" w:rsidRPr="007328F2">
        <w:rPr>
          <w:rFonts w:asciiTheme="minorHAnsi" w:hAnsiTheme="minorHAnsi" w:cstheme="minorHAnsi"/>
          <w:sz w:val="24"/>
          <w:szCs w:val="24"/>
        </w:rPr>
        <w:t>412</w:t>
      </w:r>
      <w:r w:rsidR="009C0A2A" w:rsidRPr="007328F2">
        <w:rPr>
          <w:rFonts w:asciiTheme="minorHAnsi" w:hAnsiTheme="minorHAnsi" w:cstheme="minorHAnsi"/>
          <w:sz w:val="24"/>
          <w:szCs w:val="24"/>
        </w:rPr>
        <w:t>ª Reunião do Conselho de Administração da Emissora</w:t>
      </w:r>
      <w:r w:rsidR="009C0A2A" w:rsidRPr="007328F2">
        <w:rPr>
          <w:rFonts w:asciiTheme="minorHAnsi" w:eastAsia="Arial Unicode MS" w:hAnsiTheme="minorHAnsi" w:cstheme="minorHAnsi"/>
          <w:sz w:val="24"/>
          <w:szCs w:val="24"/>
        </w:rPr>
        <w:t xml:space="preserve">, </w:t>
      </w:r>
      <w:r w:rsidR="009C0A2A" w:rsidRPr="007328F2">
        <w:rPr>
          <w:rFonts w:asciiTheme="minorHAnsi" w:hAnsiTheme="minorHAnsi" w:cstheme="minorHAnsi"/>
          <w:sz w:val="24"/>
          <w:szCs w:val="24"/>
        </w:rPr>
        <w:t xml:space="preserve">realizada em </w:t>
      </w:r>
      <w:r w:rsidR="00C66AFE" w:rsidRPr="007328F2">
        <w:rPr>
          <w:rFonts w:asciiTheme="minorHAnsi" w:hAnsiTheme="minorHAnsi" w:cstheme="minorHAnsi"/>
          <w:sz w:val="24"/>
          <w:szCs w:val="24"/>
        </w:rPr>
        <w:t xml:space="preserve">16 </w:t>
      </w:r>
      <w:r w:rsidR="009C0A2A" w:rsidRPr="007328F2">
        <w:rPr>
          <w:rFonts w:asciiTheme="minorHAnsi" w:hAnsiTheme="minorHAnsi" w:cstheme="minorHAnsi"/>
          <w:sz w:val="24"/>
          <w:szCs w:val="24"/>
        </w:rPr>
        <w:t xml:space="preserve">de abril de 2020 </w:t>
      </w:r>
      <w:r w:rsidR="00FB1A08" w:rsidRPr="007328F2">
        <w:rPr>
          <w:rFonts w:asciiTheme="minorHAnsi" w:hAnsiTheme="minorHAnsi" w:cstheme="minorHAnsi"/>
          <w:sz w:val="24"/>
          <w:szCs w:val="24"/>
        </w:rPr>
        <w:t>(</w:t>
      </w:r>
      <w:r w:rsidR="00C71C85" w:rsidRPr="007328F2">
        <w:rPr>
          <w:rFonts w:asciiTheme="minorHAnsi" w:hAnsiTheme="minorHAnsi" w:cstheme="minorHAnsi"/>
          <w:sz w:val="24"/>
          <w:szCs w:val="24"/>
        </w:rPr>
        <w:t>“</w:t>
      </w:r>
      <w:r w:rsidR="00C71C85" w:rsidRPr="007328F2">
        <w:rPr>
          <w:rFonts w:asciiTheme="minorHAnsi" w:hAnsiTheme="minorHAnsi" w:cstheme="minorHAnsi"/>
          <w:sz w:val="24"/>
          <w:szCs w:val="24"/>
          <w:u w:val="single"/>
        </w:rPr>
        <w:t>RCAs</w:t>
      </w:r>
      <w:r w:rsidR="00C71C85" w:rsidRPr="007328F2">
        <w:rPr>
          <w:rFonts w:asciiTheme="minorHAnsi" w:hAnsiTheme="minorHAnsi" w:cstheme="minorHAnsi"/>
          <w:sz w:val="24"/>
          <w:szCs w:val="24"/>
        </w:rPr>
        <w:t xml:space="preserve">”), nas quais foram deliberadas </w:t>
      </w:r>
      <w:r w:rsidR="00C71C85" w:rsidRPr="007328F2">
        <w:rPr>
          <w:rFonts w:asciiTheme="minorHAnsi" w:hAnsiTheme="minorHAnsi" w:cstheme="minorHAnsi"/>
          <w:b/>
          <w:sz w:val="24"/>
          <w:szCs w:val="24"/>
        </w:rPr>
        <w:t>(a)</w:t>
      </w:r>
      <w:r w:rsidR="00C71C85" w:rsidRPr="007328F2">
        <w:rPr>
          <w:rFonts w:asciiTheme="minorHAnsi" w:hAnsiTheme="minorHAnsi" w:cstheme="minorHAnsi"/>
          <w:sz w:val="24"/>
          <w:szCs w:val="24"/>
        </w:rPr>
        <w:t xml:space="preserve"> a aprovação da Emissão e da Oferta Restrita (conforme definido abaixo), bem como seus termos e condições; </w:t>
      </w:r>
      <w:r w:rsidR="00C71C85" w:rsidRPr="007328F2">
        <w:rPr>
          <w:rFonts w:asciiTheme="minorHAnsi" w:hAnsiTheme="minorHAnsi" w:cstheme="minorHAnsi"/>
          <w:b/>
          <w:sz w:val="24"/>
          <w:szCs w:val="24"/>
        </w:rPr>
        <w:t>(b)</w:t>
      </w:r>
      <w:r w:rsidR="00C71C85" w:rsidRPr="007328F2">
        <w:rPr>
          <w:rFonts w:asciiTheme="minorHAnsi" w:hAnsiTheme="minorHAnsi" w:cstheme="minorHAnsi"/>
          <w:sz w:val="24"/>
          <w:szCs w:val="24"/>
        </w:rPr>
        <w:t xml:space="preserve"> a outorga da Cessão Fiduciária (conforme definido abaixo); e </w:t>
      </w:r>
      <w:r w:rsidR="00C71C85" w:rsidRPr="007328F2">
        <w:rPr>
          <w:rFonts w:asciiTheme="minorHAnsi" w:hAnsiTheme="minorHAnsi" w:cstheme="minorHAnsi"/>
          <w:b/>
          <w:sz w:val="24"/>
          <w:szCs w:val="24"/>
        </w:rPr>
        <w:t>(c)</w:t>
      </w:r>
      <w:r w:rsidR="00C71C85" w:rsidRPr="007328F2">
        <w:rPr>
          <w:rFonts w:asciiTheme="minorHAnsi" w:hAnsiTheme="minorHAnsi" w:cstheme="minorHAnsi"/>
          <w:sz w:val="24"/>
          <w:szCs w:val="24"/>
        </w:rPr>
        <w:t xml:space="preserve"> a autorização à diretoria da Emissora para praticar todos os atos necessários à efetivação das deliberações consubstanciadas na</w:t>
      </w:r>
      <w:r w:rsidR="00EE5ECE" w:rsidRPr="007328F2">
        <w:rPr>
          <w:rFonts w:asciiTheme="minorHAnsi" w:hAnsiTheme="minorHAnsi" w:cstheme="minorHAnsi"/>
          <w:sz w:val="24"/>
          <w:szCs w:val="24"/>
        </w:rPr>
        <w:t>s</w:t>
      </w:r>
      <w:r w:rsidR="00C71C85" w:rsidRPr="007328F2">
        <w:rPr>
          <w:rFonts w:asciiTheme="minorHAnsi" w:hAnsiTheme="minorHAnsi" w:cstheme="minorHAnsi"/>
          <w:sz w:val="24"/>
          <w:szCs w:val="24"/>
        </w:rPr>
        <w:t xml:space="preserve"> RCA</w:t>
      </w:r>
      <w:r w:rsidR="00EE5ECE" w:rsidRPr="007328F2">
        <w:rPr>
          <w:rFonts w:asciiTheme="minorHAnsi" w:hAnsiTheme="minorHAnsi" w:cstheme="minorHAnsi"/>
          <w:sz w:val="24"/>
          <w:szCs w:val="24"/>
        </w:rPr>
        <w:t>s</w:t>
      </w:r>
      <w:r w:rsidR="00C71C85" w:rsidRPr="007328F2">
        <w:rPr>
          <w:rFonts w:asciiTheme="minorHAnsi" w:hAnsiTheme="minorHAnsi" w:cstheme="minorHAnsi"/>
          <w:sz w:val="24"/>
          <w:szCs w:val="24"/>
        </w:rPr>
        <w:t>.</w:t>
      </w:r>
    </w:p>
    <w:p w:rsidR="00B63D3E" w:rsidRPr="007328F2" w:rsidRDefault="00B63D3E" w:rsidP="00920C26">
      <w:pPr>
        <w:pStyle w:val="NormalWeb"/>
        <w:spacing w:before="0" w:beforeAutospacing="0" w:after="0" w:afterAutospacing="0" w:line="340" w:lineRule="exact"/>
        <w:rPr>
          <w:rFonts w:asciiTheme="minorHAnsi" w:hAnsiTheme="minorHAnsi" w:cstheme="minorHAnsi"/>
          <w:smallCaps/>
        </w:rPr>
      </w:pPr>
    </w:p>
    <w:p w:rsidR="00FC7BAA" w:rsidRPr="007328F2" w:rsidRDefault="00C71C85" w:rsidP="008A28E9">
      <w:pPr>
        <w:pStyle w:val="NormalWeb"/>
        <w:spacing w:before="0" w:beforeAutospacing="0" w:after="0" w:afterAutospacing="0" w:line="340" w:lineRule="exact"/>
        <w:jc w:val="center"/>
        <w:outlineLvl w:val="0"/>
        <w:rPr>
          <w:rFonts w:asciiTheme="minorHAnsi" w:hAnsiTheme="minorHAnsi" w:cstheme="minorHAnsi"/>
          <w:smallCaps/>
        </w:rPr>
      </w:pPr>
      <w:r w:rsidRPr="007328F2">
        <w:rPr>
          <w:rFonts w:asciiTheme="minorHAnsi" w:hAnsiTheme="minorHAnsi" w:cstheme="minorHAnsi"/>
          <w:b/>
          <w:smallCaps/>
        </w:rPr>
        <w:t>Cláusula II</w:t>
      </w:r>
    </w:p>
    <w:p w:rsidR="00FC7BAA" w:rsidRPr="007328F2" w:rsidRDefault="00C71C85" w:rsidP="00920C26">
      <w:pPr>
        <w:pStyle w:val="NormalWeb"/>
        <w:spacing w:before="0" w:beforeAutospacing="0" w:after="0" w:afterAutospacing="0" w:line="340" w:lineRule="exact"/>
        <w:jc w:val="center"/>
        <w:rPr>
          <w:rFonts w:asciiTheme="minorHAnsi" w:hAnsiTheme="minorHAnsi" w:cstheme="minorHAnsi"/>
          <w:smallCaps/>
        </w:rPr>
      </w:pPr>
      <w:r w:rsidRPr="007328F2">
        <w:rPr>
          <w:rFonts w:asciiTheme="minorHAnsi" w:hAnsiTheme="minorHAnsi" w:cstheme="minorHAnsi"/>
          <w:b/>
          <w:smallCaps/>
        </w:rPr>
        <w:t>Requisitos</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1"/>
          <w:numId w:val="10"/>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Dispensa de Registro na Comissão de Valores Mobiliários e Registro na ANBIMA – Associação Brasileira das Entidades dos Mercados Financeiro e de Capitais</w:t>
      </w:r>
    </w:p>
    <w:p w:rsidR="00FC7BAA" w:rsidRPr="007328F2" w:rsidRDefault="00FC7BAA" w:rsidP="00920C26">
      <w:pPr>
        <w:tabs>
          <w:tab w:val="left" w:pos="0"/>
        </w:tabs>
        <w:spacing w:line="340" w:lineRule="exact"/>
        <w:rPr>
          <w:rFonts w:asciiTheme="minorHAnsi" w:hAnsiTheme="minorHAnsi" w:cstheme="minorHAnsi"/>
          <w:sz w:val="24"/>
          <w:szCs w:val="24"/>
        </w:rPr>
      </w:pPr>
    </w:p>
    <w:p w:rsidR="00FC7BAA" w:rsidRPr="007328F2" w:rsidRDefault="00C71C85" w:rsidP="00920C26">
      <w:pPr>
        <w:numPr>
          <w:ilvl w:val="2"/>
          <w:numId w:val="10"/>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As Debêntures serão objeto de distribuição pública com esforços restritos de distribuição, nos termos da Instrução da Comissão de Valores Mobiliários (“</w:t>
      </w:r>
      <w:r w:rsidRPr="007328F2">
        <w:rPr>
          <w:rFonts w:asciiTheme="minorHAnsi" w:hAnsiTheme="minorHAnsi" w:cstheme="minorHAnsi"/>
          <w:sz w:val="24"/>
          <w:szCs w:val="24"/>
          <w:u w:val="single"/>
        </w:rPr>
        <w:t>CVM</w:t>
      </w:r>
      <w:r w:rsidRPr="007328F2">
        <w:rPr>
          <w:rFonts w:asciiTheme="minorHAnsi" w:hAnsiTheme="minorHAnsi" w:cstheme="minorHAnsi"/>
          <w:sz w:val="24"/>
          <w:szCs w:val="24"/>
        </w:rPr>
        <w:t>”) nº 476, de 16 de janeiro de 2009, conforme alterada (“</w:t>
      </w:r>
      <w:r w:rsidRPr="007328F2">
        <w:rPr>
          <w:rFonts w:asciiTheme="minorHAnsi" w:hAnsiTheme="minorHAnsi" w:cstheme="minorHAnsi"/>
          <w:sz w:val="24"/>
          <w:szCs w:val="24"/>
          <w:u w:val="single"/>
        </w:rPr>
        <w:t>Oferta Restrita</w:t>
      </w:r>
      <w:r w:rsidRPr="007328F2">
        <w:rPr>
          <w:rFonts w:asciiTheme="minorHAnsi" w:hAnsiTheme="minorHAnsi" w:cstheme="minorHAnsi"/>
          <w:sz w:val="24"/>
          <w:szCs w:val="24"/>
        </w:rPr>
        <w:t>” e “</w:t>
      </w:r>
      <w:r w:rsidRPr="007328F2">
        <w:rPr>
          <w:rFonts w:asciiTheme="minorHAnsi" w:hAnsiTheme="minorHAnsi" w:cstheme="minorHAnsi"/>
          <w:sz w:val="24"/>
          <w:szCs w:val="24"/>
          <w:u w:val="single"/>
        </w:rPr>
        <w:t>Instrução CVM 476</w:t>
      </w:r>
      <w:r w:rsidRPr="007328F2">
        <w:rPr>
          <w:rFonts w:asciiTheme="minorHAnsi" w:hAnsiTheme="minorHAnsi" w:cstheme="minorHAnsi"/>
          <w:sz w:val="24"/>
          <w:szCs w:val="24"/>
        </w:rPr>
        <w:t>”, respectivamente). Nos termos da Instrução CVM 476, a Oferta Restrita está automaticamente dispensada de registro pela CVM de que trata o artigo 19 da Lei nº 6.385, de 7 de dezembro de 1976, na forma do artigo 6 da Instrução CVM 476, por se tratar de oferta pública de distribuição com esforços restritos</w:t>
      </w:r>
      <w:r w:rsidR="00EE5ECE" w:rsidRPr="007328F2">
        <w:rPr>
          <w:rFonts w:asciiTheme="minorHAnsi" w:hAnsiTheme="minorHAnsi" w:cstheme="minorHAnsi"/>
          <w:sz w:val="24"/>
          <w:szCs w:val="24"/>
        </w:rPr>
        <w:t>, exceto pelo envio da comunicação sobre o início da Oferta Restrita e a comunicação de seu encerramento à CVM, nos termos dos artigos 7º-A e 8º respectivamente, da Instrução CVM 476 (</w:t>
      </w:r>
      <w:r w:rsidR="00BF1E78" w:rsidRPr="007328F2">
        <w:rPr>
          <w:rFonts w:asciiTheme="minorHAnsi" w:hAnsiTheme="minorHAnsi" w:cstheme="minorHAnsi"/>
          <w:sz w:val="24"/>
          <w:szCs w:val="24"/>
        </w:rPr>
        <w:t>“</w:t>
      </w:r>
      <w:r w:rsidR="00BF1E78" w:rsidRPr="007328F2">
        <w:rPr>
          <w:rFonts w:asciiTheme="minorHAnsi" w:hAnsiTheme="minorHAnsi" w:cstheme="minorHAnsi"/>
          <w:sz w:val="24"/>
          <w:szCs w:val="24"/>
          <w:u w:val="single"/>
        </w:rPr>
        <w:t>Comunicação de Início</w:t>
      </w:r>
      <w:r w:rsidR="00BF1E78" w:rsidRPr="007328F2">
        <w:rPr>
          <w:rFonts w:asciiTheme="minorHAnsi" w:hAnsiTheme="minorHAnsi" w:cstheme="minorHAnsi"/>
          <w:sz w:val="24"/>
          <w:szCs w:val="24"/>
        </w:rPr>
        <w:t xml:space="preserve">” e </w:t>
      </w:r>
      <w:r w:rsidR="00EE5ECE" w:rsidRPr="007328F2">
        <w:rPr>
          <w:rFonts w:asciiTheme="minorHAnsi" w:hAnsiTheme="minorHAnsi" w:cstheme="minorHAnsi"/>
          <w:sz w:val="24"/>
          <w:szCs w:val="24"/>
        </w:rPr>
        <w:t>“</w:t>
      </w:r>
      <w:r w:rsidR="00EE5ECE" w:rsidRPr="007328F2">
        <w:rPr>
          <w:rFonts w:asciiTheme="minorHAnsi" w:hAnsiTheme="minorHAnsi" w:cstheme="minorHAnsi"/>
          <w:sz w:val="24"/>
          <w:szCs w:val="24"/>
          <w:u w:val="single"/>
        </w:rPr>
        <w:t>Comunicação de Encerramento</w:t>
      </w:r>
      <w:r w:rsidR="000F098C" w:rsidRPr="007328F2">
        <w:rPr>
          <w:rFonts w:asciiTheme="minorHAnsi" w:hAnsiTheme="minorHAnsi" w:cstheme="minorHAnsi"/>
          <w:sz w:val="24"/>
          <w:szCs w:val="24"/>
        </w:rPr>
        <w:t>”</w:t>
      </w:r>
      <w:r w:rsidR="00BF1E78" w:rsidRPr="007328F2">
        <w:rPr>
          <w:rFonts w:asciiTheme="minorHAnsi" w:hAnsiTheme="minorHAnsi" w:cstheme="minorHAnsi"/>
          <w:sz w:val="24"/>
          <w:szCs w:val="24"/>
        </w:rPr>
        <w:t>, respectivamente</w:t>
      </w:r>
      <w:r w:rsidR="00EE5ECE" w:rsidRPr="007328F2">
        <w:rPr>
          <w:rFonts w:asciiTheme="minorHAnsi" w:hAnsiTheme="minorHAnsi" w:cstheme="minorHAnsi"/>
          <w:sz w:val="24"/>
          <w:szCs w:val="24"/>
        </w:rPr>
        <w:t>)</w:t>
      </w:r>
      <w:r w:rsidRPr="007328F2">
        <w:rPr>
          <w:rFonts w:asciiTheme="minorHAnsi" w:hAnsiTheme="minorHAnsi" w:cstheme="minorHAnsi"/>
          <w:sz w:val="24"/>
          <w:szCs w:val="24"/>
        </w:rPr>
        <w:t>.</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2"/>
          <w:numId w:val="10"/>
        </w:numPr>
        <w:tabs>
          <w:tab w:val="left" w:pos="567"/>
        </w:tabs>
        <w:spacing w:line="340" w:lineRule="exact"/>
        <w:ind w:left="0" w:firstLine="0"/>
        <w:rPr>
          <w:rFonts w:asciiTheme="minorHAnsi" w:hAnsiTheme="minorHAnsi" w:cstheme="minorHAnsi"/>
          <w:sz w:val="24"/>
          <w:szCs w:val="24"/>
        </w:rPr>
      </w:pPr>
      <w:bookmarkStart w:id="3" w:name="_Ref325646374"/>
      <w:r w:rsidRPr="007328F2">
        <w:rPr>
          <w:rFonts w:asciiTheme="minorHAnsi" w:hAnsiTheme="minorHAnsi" w:cstheme="minorHAnsi"/>
          <w:sz w:val="24"/>
          <w:szCs w:val="24"/>
        </w:rPr>
        <w:t xml:space="preserve">A Oferta será registrada na </w:t>
      </w:r>
      <w:r w:rsidR="00EE5ECE" w:rsidRPr="007328F2">
        <w:rPr>
          <w:rFonts w:asciiTheme="minorHAnsi" w:hAnsiTheme="minorHAnsi" w:cstheme="minorHAnsi"/>
          <w:sz w:val="24"/>
          <w:szCs w:val="24"/>
        </w:rPr>
        <w:t>ANBIMA – Associação Brasileira das Entidades dos Mercados Financeiro e de Capitais (“</w:t>
      </w:r>
      <w:r w:rsidRPr="007328F2">
        <w:rPr>
          <w:rFonts w:asciiTheme="minorHAnsi" w:hAnsiTheme="minorHAnsi" w:cstheme="minorHAnsi"/>
          <w:sz w:val="24"/>
          <w:szCs w:val="24"/>
          <w:u w:val="single"/>
        </w:rPr>
        <w:t>ANBIMA</w:t>
      </w:r>
      <w:r w:rsidR="00EE5ECE" w:rsidRPr="007328F2">
        <w:rPr>
          <w:rFonts w:asciiTheme="minorHAnsi" w:hAnsiTheme="minorHAnsi" w:cstheme="minorHAnsi"/>
          <w:sz w:val="24"/>
          <w:szCs w:val="24"/>
        </w:rPr>
        <w:t>”)</w:t>
      </w:r>
      <w:r w:rsidRPr="007328F2">
        <w:rPr>
          <w:rFonts w:asciiTheme="minorHAnsi" w:hAnsiTheme="minorHAnsi" w:cstheme="minorHAnsi"/>
          <w:sz w:val="24"/>
          <w:szCs w:val="24"/>
        </w:rPr>
        <w:t xml:space="preserve">, nos termos do </w:t>
      </w:r>
      <w:r w:rsidR="00EE5ECE" w:rsidRPr="007328F2">
        <w:rPr>
          <w:rFonts w:asciiTheme="minorHAnsi" w:hAnsiTheme="minorHAnsi" w:cstheme="minorHAnsi"/>
          <w:sz w:val="24"/>
          <w:szCs w:val="24"/>
        </w:rPr>
        <w:t>inciso II do artigo 16 e do inciso V do artigo 18</w:t>
      </w:r>
      <w:r w:rsidRPr="007328F2">
        <w:rPr>
          <w:rFonts w:asciiTheme="minorHAnsi" w:hAnsiTheme="minorHAnsi" w:cstheme="minorHAnsi"/>
          <w:sz w:val="24"/>
          <w:szCs w:val="24"/>
        </w:rPr>
        <w:t xml:space="preserve"> do “</w:t>
      </w:r>
      <w:r w:rsidRPr="007328F2">
        <w:rPr>
          <w:rFonts w:asciiTheme="minorHAnsi" w:hAnsiTheme="minorHAnsi" w:cstheme="minorHAnsi"/>
          <w:i/>
          <w:sz w:val="24"/>
          <w:szCs w:val="24"/>
        </w:rPr>
        <w:t xml:space="preserve">Código ANBIMA de Regulação e Melhores Práticas para </w:t>
      </w:r>
      <w:r w:rsidR="00EE5ECE" w:rsidRPr="007328F2">
        <w:rPr>
          <w:rFonts w:asciiTheme="minorHAnsi" w:hAnsiTheme="minorHAnsi" w:cstheme="minorHAnsi"/>
          <w:i/>
          <w:sz w:val="24"/>
          <w:szCs w:val="24"/>
        </w:rPr>
        <w:t xml:space="preserve">Estruturação, Coordenação e Distribuição de </w:t>
      </w:r>
      <w:r w:rsidRPr="007328F2">
        <w:rPr>
          <w:rFonts w:asciiTheme="minorHAnsi" w:hAnsiTheme="minorHAnsi" w:cstheme="minorHAnsi"/>
          <w:i/>
          <w:sz w:val="24"/>
          <w:szCs w:val="24"/>
        </w:rPr>
        <w:t xml:space="preserve">Ofertas Públicas de </w:t>
      </w:r>
      <w:r w:rsidR="00EE5ECE" w:rsidRPr="007328F2">
        <w:rPr>
          <w:rFonts w:asciiTheme="minorHAnsi" w:hAnsiTheme="minorHAnsi" w:cstheme="minorHAnsi"/>
          <w:i/>
          <w:sz w:val="24"/>
          <w:szCs w:val="24"/>
        </w:rPr>
        <w:t>Valores Mobiliários e Ofertas Públicas d</w:t>
      </w:r>
      <w:r w:rsidRPr="007328F2">
        <w:rPr>
          <w:rFonts w:asciiTheme="minorHAnsi" w:hAnsiTheme="minorHAnsi" w:cstheme="minorHAnsi"/>
          <w:i/>
          <w:sz w:val="24"/>
          <w:szCs w:val="24"/>
        </w:rPr>
        <w:t>e Aquisição de Valores Mobiliários</w:t>
      </w:r>
      <w:r w:rsidRPr="007328F2">
        <w:rPr>
          <w:rFonts w:asciiTheme="minorHAnsi" w:hAnsiTheme="minorHAnsi" w:cstheme="minorHAnsi"/>
          <w:sz w:val="24"/>
          <w:szCs w:val="24"/>
        </w:rPr>
        <w:t xml:space="preserve">”, </w:t>
      </w:r>
      <w:r w:rsidR="00EE5ECE" w:rsidRPr="007328F2">
        <w:rPr>
          <w:rFonts w:asciiTheme="minorHAnsi" w:hAnsiTheme="minorHAnsi" w:cstheme="minorHAnsi"/>
          <w:sz w:val="24"/>
          <w:szCs w:val="24"/>
        </w:rPr>
        <w:t>em até 15 (quinze) dias contados do envio da Comunicação de Encerramento</w:t>
      </w:r>
      <w:r w:rsidRPr="007328F2">
        <w:rPr>
          <w:rFonts w:asciiTheme="minorHAnsi" w:hAnsiTheme="minorHAnsi" w:cstheme="minorHAnsi"/>
          <w:sz w:val="24"/>
          <w:szCs w:val="24"/>
        </w:rPr>
        <w:t>.</w:t>
      </w:r>
      <w:bookmarkEnd w:id="3"/>
    </w:p>
    <w:p w:rsidR="00FC7BAA" w:rsidRDefault="00FC7BAA" w:rsidP="00920C26">
      <w:pPr>
        <w:spacing w:line="340" w:lineRule="exact"/>
        <w:rPr>
          <w:rFonts w:asciiTheme="minorHAnsi" w:hAnsiTheme="minorHAnsi" w:cstheme="minorHAnsi"/>
          <w:sz w:val="24"/>
          <w:szCs w:val="24"/>
        </w:rPr>
      </w:pPr>
    </w:p>
    <w:p w:rsidR="001D22E4" w:rsidRDefault="001D22E4" w:rsidP="00920C26">
      <w:pPr>
        <w:spacing w:line="340" w:lineRule="exact"/>
        <w:rPr>
          <w:rFonts w:asciiTheme="minorHAnsi" w:hAnsiTheme="minorHAnsi" w:cstheme="minorHAnsi"/>
          <w:sz w:val="24"/>
          <w:szCs w:val="24"/>
        </w:rPr>
      </w:pPr>
    </w:p>
    <w:p w:rsidR="001D22E4" w:rsidRPr="007328F2" w:rsidRDefault="001D22E4" w:rsidP="00920C26">
      <w:pPr>
        <w:spacing w:line="340" w:lineRule="exact"/>
        <w:rPr>
          <w:rFonts w:asciiTheme="minorHAnsi" w:hAnsiTheme="minorHAnsi" w:cstheme="minorHAnsi"/>
          <w:sz w:val="24"/>
          <w:szCs w:val="24"/>
        </w:rPr>
      </w:pPr>
    </w:p>
    <w:p w:rsidR="00FC7BAA" w:rsidRPr="007328F2" w:rsidRDefault="00C71C85" w:rsidP="00920C26">
      <w:pPr>
        <w:keepLines/>
        <w:numPr>
          <w:ilvl w:val="1"/>
          <w:numId w:val="10"/>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lastRenderedPageBreak/>
        <w:t>Registro na Junta Comercial do Estado de Goiás e Publicação da</w:t>
      </w:r>
      <w:r w:rsidR="00EE5ECE" w:rsidRPr="007328F2">
        <w:rPr>
          <w:rFonts w:asciiTheme="minorHAnsi" w:hAnsiTheme="minorHAnsi" w:cstheme="minorHAnsi"/>
          <w:b/>
          <w:sz w:val="24"/>
          <w:szCs w:val="24"/>
        </w:rPr>
        <w:t>s</w:t>
      </w:r>
      <w:r w:rsidRPr="007328F2">
        <w:rPr>
          <w:rFonts w:asciiTheme="minorHAnsi" w:hAnsiTheme="minorHAnsi" w:cstheme="minorHAnsi"/>
          <w:b/>
          <w:sz w:val="24"/>
          <w:szCs w:val="24"/>
        </w:rPr>
        <w:t xml:space="preserve"> Ata</w:t>
      </w:r>
      <w:r w:rsidR="00EE5ECE" w:rsidRPr="007328F2">
        <w:rPr>
          <w:rFonts w:asciiTheme="minorHAnsi" w:hAnsiTheme="minorHAnsi" w:cstheme="minorHAnsi"/>
          <w:b/>
          <w:sz w:val="24"/>
          <w:szCs w:val="24"/>
        </w:rPr>
        <w:t>s</w:t>
      </w:r>
      <w:r w:rsidRPr="007328F2">
        <w:rPr>
          <w:rFonts w:asciiTheme="minorHAnsi" w:hAnsiTheme="minorHAnsi" w:cstheme="minorHAnsi"/>
          <w:b/>
          <w:sz w:val="24"/>
          <w:szCs w:val="24"/>
        </w:rPr>
        <w:t xml:space="preserve"> da</w:t>
      </w:r>
      <w:r w:rsidR="00EE5ECE" w:rsidRPr="007328F2">
        <w:rPr>
          <w:rFonts w:asciiTheme="minorHAnsi" w:hAnsiTheme="minorHAnsi" w:cstheme="minorHAnsi"/>
          <w:b/>
          <w:sz w:val="24"/>
          <w:szCs w:val="24"/>
        </w:rPr>
        <w:t>s</w:t>
      </w:r>
      <w:r w:rsidRPr="007328F2">
        <w:rPr>
          <w:rFonts w:asciiTheme="minorHAnsi" w:hAnsiTheme="minorHAnsi" w:cstheme="minorHAnsi"/>
          <w:b/>
          <w:sz w:val="24"/>
          <w:szCs w:val="24"/>
        </w:rPr>
        <w:t xml:space="preserve"> RCA</w:t>
      </w:r>
      <w:r w:rsidR="00EE5ECE" w:rsidRPr="007328F2">
        <w:rPr>
          <w:rFonts w:asciiTheme="minorHAnsi" w:hAnsiTheme="minorHAnsi" w:cstheme="minorHAnsi"/>
          <w:b/>
          <w:sz w:val="24"/>
          <w:szCs w:val="24"/>
        </w:rPr>
        <w:t>s</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385639" w:rsidP="00AD01AB">
      <w:pPr>
        <w:numPr>
          <w:ilvl w:val="2"/>
          <w:numId w:val="10"/>
        </w:numPr>
        <w:tabs>
          <w:tab w:val="left" w:pos="567"/>
        </w:tabs>
        <w:spacing w:line="340" w:lineRule="exact"/>
        <w:ind w:left="0" w:firstLine="0"/>
        <w:rPr>
          <w:rFonts w:asciiTheme="minorHAnsi" w:hAnsiTheme="minorHAnsi" w:cstheme="minorHAnsi"/>
          <w:sz w:val="24"/>
          <w:szCs w:val="24"/>
        </w:rPr>
      </w:pPr>
      <w:bookmarkStart w:id="4" w:name="_Ref36734353"/>
      <w:r w:rsidRPr="007328F2">
        <w:rPr>
          <w:rFonts w:asciiTheme="minorHAnsi" w:hAnsiTheme="minorHAnsi" w:cstheme="minorHAnsi"/>
          <w:sz w:val="24"/>
          <w:szCs w:val="24"/>
        </w:rPr>
        <w:t>Nos termos do artigo 62, inciso I, da Lei nº 6.404, de 15 de dezembro de 1976, conforme alterada (“</w:t>
      </w:r>
      <w:r w:rsidRPr="007328F2">
        <w:rPr>
          <w:rFonts w:asciiTheme="minorHAnsi" w:hAnsiTheme="minorHAnsi" w:cstheme="minorHAnsi"/>
          <w:sz w:val="24"/>
          <w:szCs w:val="24"/>
          <w:u w:val="single"/>
        </w:rPr>
        <w:t>Lei das Sociedades por Ações</w:t>
      </w:r>
      <w:r w:rsidRPr="007328F2">
        <w:rPr>
          <w:rFonts w:asciiTheme="minorHAnsi" w:hAnsiTheme="minorHAnsi" w:cstheme="minorHAnsi"/>
          <w:sz w:val="24"/>
          <w:szCs w:val="24"/>
        </w:rPr>
        <w:t xml:space="preserve">”):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w:t>
      </w:r>
      <w:r w:rsidRPr="007328F2">
        <w:rPr>
          <w:rFonts w:asciiTheme="minorHAnsi" w:hAnsiTheme="minorHAnsi" w:cstheme="minorHAnsi"/>
          <w:iCs/>
          <w:sz w:val="24"/>
          <w:szCs w:val="24"/>
        </w:rPr>
        <w:t>a</w:t>
      </w:r>
      <w:r w:rsidR="002F6722" w:rsidRPr="007328F2">
        <w:rPr>
          <w:rFonts w:asciiTheme="minorHAnsi" w:hAnsiTheme="minorHAnsi" w:cstheme="minorHAnsi"/>
          <w:iCs/>
          <w:sz w:val="24"/>
          <w:szCs w:val="24"/>
        </w:rPr>
        <w:t xml:space="preserve"> </w:t>
      </w:r>
      <w:r w:rsidR="006F40DB" w:rsidRPr="007328F2">
        <w:rPr>
          <w:rFonts w:asciiTheme="minorHAnsi" w:hAnsiTheme="minorHAnsi" w:cstheme="minorHAnsi"/>
          <w:iCs/>
          <w:sz w:val="24"/>
          <w:szCs w:val="24"/>
        </w:rPr>
        <w:t xml:space="preserve">405ª </w:t>
      </w:r>
      <w:r w:rsidR="002F6722" w:rsidRPr="007328F2">
        <w:rPr>
          <w:rFonts w:asciiTheme="minorHAnsi" w:hAnsiTheme="minorHAnsi" w:cstheme="minorHAnsi"/>
          <w:iCs/>
          <w:sz w:val="24"/>
          <w:szCs w:val="24"/>
        </w:rPr>
        <w:t xml:space="preserve">RCA foi registrada na JUCEG </w:t>
      </w:r>
      <w:r w:rsidRPr="007328F2">
        <w:rPr>
          <w:rFonts w:asciiTheme="minorHAnsi" w:hAnsiTheme="minorHAnsi" w:cstheme="minorHAnsi"/>
          <w:sz w:val="24"/>
          <w:szCs w:val="24"/>
        </w:rPr>
        <w:t xml:space="preserve">sob nº 20200169459, </w:t>
      </w:r>
      <w:r w:rsidR="002F6722" w:rsidRPr="007328F2">
        <w:rPr>
          <w:rFonts w:asciiTheme="minorHAnsi" w:hAnsiTheme="minorHAnsi" w:cstheme="minorHAnsi"/>
          <w:iCs/>
          <w:sz w:val="24"/>
          <w:szCs w:val="24"/>
        </w:rPr>
        <w:t xml:space="preserve">em </w:t>
      </w:r>
      <w:r w:rsidR="006F40DB" w:rsidRPr="007328F2">
        <w:rPr>
          <w:rFonts w:asciiTheme="minorHAnsi" w:hAnsiTheme="minorHAnsi" w:cstheme="minorHAnsi"/>
          <w:sz w:val="24"/>
          <w:szCs w:val="24"/>
        </w:rPr>
        <w:t>2 de março de 2020</w:t>
      </w:r>
      <w:r w:rsidRPr="007328F2">
        <w:rPr>
          <w:rFonts w:asciiTheme="minorHAnsi" w:hAnsiTheme="minorHAnsi" w:cstheme="minorHAnsi"/>
          <w:sz w:val="24"/>
          <w:szCs w:val="24"/>
        </w:rPr>
        <w:t>,</w:t>
      </w:r>
      <w:r w:rsidR="006F40DB" w:rsidRPr="007328F2">
        <w:rPr>
          <w:rFonts w:asciiTheme="minorHAnsi" w:hAnsiTheme="minorHAnsi" w:cstheme="minorHAnsi"/>
          <w:sz w:val="24"/>
          <w:szCs w:val="24"/>
        </w:rPr>
        <w:t xml:space="preserve"> </w:t>
      </w:r>
      <w:r w:rsidR="002F6722" w:rsidRPr="007328F2">
        <w:rPr>
          <w:rFonts w:asciiTheme="minorHAnsi" w:hAnsiTheme="minorHAnsi" w:cstheme="minorHAnsi"/>
          <w:iCs/>
          <w:sz w:val="24"/>
          <w:szCs w:val="24"/>
        </w:rPr>
        <w:t xml:space="preserve">e publicada no Diário Oficial do </w:t>
      </w:r>
      <w:r w:rsidR="002F6722" w:rsidRPr="007328F2">
        <w:rPr>
          <w:rFonts w:asciiTheme="minorHAnsi" w:hAnsiTheme="minorHAnsi" w:cstheme="minorHAnsi"/>
          <w:sz w:val="24"/>
          <w:szCs w:val="24"/>
        </w:rPr>
        <w:t>Estado</w:t>
      </w:r>
      <w:r w:rsidR="002F6722" w:rsidRPr="007328F2">
        <w:rPr>
          <w:rFonts w:asciiTheme="minorHAnsi" w:hAnsiTheme="minorHAnsi" w:cstheme="minorHAnsi"/>
          <w:iCs/>
          <w:sz w:val="24"/>
          <w:szCs w:val="24"/>
        </w:rPr>
        <w:t xml:space="preserve"> de Goiás e no</w:t>
      </w:r>
      <w:r w:rsidR="002F6722" w:rsidRPr="007328F2">
        <w:rPr>
          <w:rFonts w:asciiTheme="minorHAnsi" w:hAnsiTheme="minorHAnsi" w:cstheme="minorHAnsi"/>
          <w:b/>
          <w:sz w:val="24"/>
          <w:szCs w:val="24"/>
        </w:rPr>
        <w:t xml:space="preserve"> </w:t>
      </w:r>
      <w:r w:rsidR="002F6722" w:rsidRPr="007328F2">
        <w:rPr>
          <w:rFonts w:asciiTheme="minorHAnsi" w:hAnsiTheme="minorHAnsi" w:cstheme="minorHAnsi"/>
          <w:iCs/>
          <w:sz w:val="24"/>
          <w:szCs w:val="24"/>
        </w:rPr>
        <w:t>jornal “</w:t>
      </w:r>
      <w:r w:rsidR="00A90B16" w:rsidRPr="007328F2">
        <w:rPr>
          <w:rFonts w:asciiTheme="minorHAnsi" w:hAnsiTheme="minorHAnsi" w:cstheme="minorHAnsi"/>
          <w:sz w:val="24"/>
          <w:szCs w:val="24"/>
        </w:rPr>
        <w:t>O Popular</w:t>
      </w:r>
      <w:r w:rsidR="002F6722" w:rsidRPr="007328F2">
        <w:rPr>
          <w:rFonts w:asciiTheme="minorHAnsi" w:hAnsiTheme="minorHAnsi" w:cstheme="minorHAnsi"/>
          <w:iCs/>
          <w:sz w:val="24"/>
          <w:szCs w:val="24"/>
        </w:rPr>
        <w:t xml:space="preserve">” em </w:t>
      </w:r>
      <w:r w:rsidR="00A90B16" w:rsidRPr="007328F2">
        <w:rPr>
          <w:rFonts w:asciiTheme="minorHAnsi" w:hAnsiTheme="minorHAnsi" w:cstheme="minorHAnsi"/>
          <w:sz w:val="24"/>
          <w:szCs w:val="24"/>
        </w:rPr>
        <w:t>21 de fevereiro de 2020</w:t>
      </w:r>
      <w:r w:rsidRPr="007328F2">
        <w:rPr>
          <w:rFonts w:asciiTheme="minorHAnsi" w:hAnsiTheme="minorHAnsi" w:cstheme="minorHAnsi"/>
          <w:iCs/>
          <w:sz w:val="24"/>
          <w:szCs w:val="24"/>
        </w:rPr>
        <w:t>;</w:t>
      </w:r>
      <w:r w:rsidR="002F6722" w:rsidRPr="007328F2">
        <w:rPr>
          <w:rFonts w:asciiTheme="minorHAnsi" w:hAnsiTheme="minorHAnsi" w:cstheme="minorHAnsi"/>
          <w:iCs/>
          <w:sz w:val="24"/>
          <w:szCs w:val="24"/>
        </w:rPr>
        <w:t xml:space="preserve"> </w:t>
      </w:r>
      <w:r w:rsidRPr="007328F2">
        <w:rPr>
          <w:rFonts w:asciiTheme="minorHAnsi" w:hAnsiTheme="minorHAnsi" w:cstheme="minorHAnsi"/>
          <w:b/>
          <w:iCs/>
          <w:sz w:val="24"/>
          <w:szCs w:val="24"/>
        </w:rPr>
        <w:t>(ii)</w:t>
      </w:r>
      <w:r w:rsidRPr="007328F2">
        <w:rPr>
          <w:rFonts w:asciiTheme="minorHAnsi" w:hAnsiTheme="minorHAnsi" w:cstheme="minorHAnsi"/>
          <w:iCs/>
          <w:sz w:val="24"/>
          <w:szCs w:val="24"/>
        </w:rPr>
        <w:t xml:space="preserve"> a</w:t>
      </w:r>
      <w:r w:rsidR="002F6722" w:rsidRPr="007328F2">
        <w:rPr>
          <w:rFonts w:asciiTheme="minorHAnsi" w:hAnsiTheme="minorHAnsi" w:cstheme="minorHAnsi"/>
          <w:iCs/>
          <w:sz w:val="24"/>
          <w:szCs w:val="24"/>
        </w:rPr>
        <w:t xml:space="preserve"> </w:t>
      </w:r>
      <w:r w:rsidR="00A90B16" w:rsidRPr="007328F2">
        <w:rPr>
          <w:rFonts w:asciiTheme="minorHAnsi" w:hAnsiTheme="minorHAnsi" w:cstheme="minorHAnsi"/>
          <w:iCs/>
          <w:sz w:val="24"/>
          <w:szCs w:val="24"/>
        </w:rPr>
        <w:t xml:space="preserve">407ª </w:t>
      </w:r>
      <w:r w:rsidR="002F6722" w:rsidRPr="007328F2">
        <w:rPr>
          <w:rFonts w:asciiTheme="minorHAnsi" w:hAnsiTheme="minorHAnsi" w:cstheme="minorHAnsi"/>
          <w:iCs/>
          <w:sz w:val="24"/>
          <w:szCs w:val="24"/>
        </w:rPr>
        <w:t xml:space="preserve">RCA foi registrada na JUCEG </w:t>
      </w:r>
      <w:r w:rsidRPr="007328F2">
        <w:rPr>
          <w:rFonts w:asciiTheme="minorHAnsi" w:hAnsiTheme="minorHAnsi" w:cstheme="minorHAnsi"/>
          <w:sz w:val="24"/>
          <w:szCs w:val="24"/>
        </w:rPr>
        <w:t xml:space="preserve">sob nº 20200196030, </w:t>
      </w:r>
      <w:r w:rsidR="002F6722" w:rsidRPr="007328F2">
        <w:rPr>
          <w:rFonts w:asciiTheme="minorHAnsi" w:hAnsiTheme="minorHAnsi" w:cstheme="minorHAnsi"/>
          <w:iCs/>
          <w:sz w:val="24"/>
          <w:szCs w:val="24"/>
        </w:rPr>
        <w:t xml:space="preserve">em </w:t>
      </w:r>
      <w:r w:rsidRPr="007328F2">
        <w:rPr>
          <w:rFonts w:asciiTheme="minorHAnsi" w:hAnsiTheme="minorHAnsi" w:cstheme="minorHAnsi"/>
          <w:iCs/>
          <w:sz w:val="24"/>
          <w:szCs w:val="24"/>
        </w:rPr>
        <w:t>15</w:t>
      </w:r>
      <w:r w:rsidR="00650982" w:rsidRPr="007328F2">
        <w:rPr>
          <w:rFonts w:asciiTheme="minorHAnsi" w:hAnsiTheme="minorHAnsi" w:cstheme="minorHAnsi"/>
          <w:iCs/>
          <w:sz w:val="24"/>
          <w:szCs w:val="24"/>
        </w:rPr>
        <w:t xml:space="preserve"> </w:t>
      </w:r>
      <w:r w:rsidR="002F6722" w:rsidRPr="007328F2">
        <w:rPr>
          <w:rFonts w:asciiTheme="minorHAnsi" w:hAnsiTheme="minorHAnsi" w:cstheme="minorHAnsi"/>
          <w:iCs/>
          <w:sz w:val="24"/>
          <w:szCs w:val="24"/>
        </w:rPr>
        <w:t xml:space="preserve">de </w:t>
      </w:r>
      <w:r w:rsidRPr="007328F2">
        <w:rPr>
          <w:rFonts w:asciiTheme="minorHAnsi" w:hAnsiTheme="minorHAnsi" w:cstheme="minorHAnsi"/>
          <w:iCs/>
          <w:sz w:val="24"/>
          <w:szCs w:val="24"/>
        </w:rPr>
        <w:t>março</w:t>
      </w:r>
      <w:r w:rsidR="00650982" w:rsidRPr="007328F2">
        <w:rPr>
          <w:rFonts w:asciiTheme="minorHAnsi" w:hAnsiTheme="minorHAnsi" w:cstheme="minorHAnsi"/>
          <w:iCs/>
          <w:sz w:val="24"/>
          <w:szCs w:val="24"/>
        </w:rPr>
        <w:t xml:space="preserve"> </w:t>
      </w:r>
      <w:r w:rsidR="002F6722" w:rsidRPr="007328F2">
        <w:rPr>
          <w:rFonts w:asciiTheme="minorHAnsi" w:hAnsiTheme="minorHAnsi" w:cstheme="minorHAnsi"/>
          <w:iCs/>
          <w:sz w:val="24"/>
          <w:szCs w:val="24"/>
        </w:rPr>
        <w:t xml:space="preserve">de </w:t>
      </w:r>
      <w:r w:rsidR="00650982" w:rsidRPr="007328F2">
        <w:rPr>
          <w:rFonts w:asciiTheme="minorHAnsi" w:hAnsiTheme="minorHAnsi" w:cstheme="minorHAnsi"/>
          <w:iCs/>
          <w:sz w:val="24"/>
          <w:szCs w:val="24"/>
        </w:rPr>
        <w:t>2020</w:t>
      </w:r>
      <w:r w:rsidRPr="007328F2">
        <w:rPr>
          <w:rFonts w:asciiTheme="minorHAnsi" w:hAnsiTheme="minorHAnsi" w:cstheme="minorHAnsi"/>
          <w:iCs/>
          <w:sz w:val="24"/>
          <w:szCs w:val="24"/>
        </w:rPr>
        <w:t>,</w:t>
      </w:r>
      <w:r w:rsidR="00650982" w:rsidRPr="007328F2">
        <w:rPr>
          <w:rFonts w:asciiTheme="minorHAnsi" w:hAnsiTheme="minorHAnsi" w:cstheme="minorHAnsi"/>
          <w:iCs/>
          <w:sz w:val="24"/>
          <w:szCs w:val="24"/>
        </w:rPr>
        <w:t xml:space="preserve"> </w:t>
      </w:r>
      <w:r w:rsidR="002F6722" w:rsidRPr="007328F2">
        <w:rPr>
          <w:rFonts w:asciiTheme="minorHAnsi" w:hAnsiTheme="minorHAnsi" w:cstheme="minorHAnsi"/>
          <w:iCs/>
          <w:sz w:val="24"/>
          <w:szCs w:val="24"/>
        </w:rPr>
        <w:t xml:space="preserve">e publicada </w:t>
      </w:r>
      <w:r w:rsidR="00DF3570" w:rsidRPr="007328F2">
        <w:rPr>
          <w:rFonts w:asciiTheme="minorHAnsi" w:hAnsiTheme="minorHAnsi" w:cstheme="minorHAnsi"/>
          <w:iCs/>
          <w:sz w:val="24"/>
          <w:szCs w:val="24"/>
        </w:rPr>
        <w:t>no</w:t>
      </w:r>
      <w:r w:rsidR="002F6722" w:rsidRPr="007328F2">
        <w:rPr>
          <w:rFonts w:asciiTheme="minorHAnsi" w:hAnsiTheme="minorHAnsi" w:cstheme="minorHAnsi"/>
          <w:iCs/>
          <w:sz w:val="24"/>
          <w:szCs w:val="24"/>
        </w:rPr>
        <w:t xml:space="preserve"> Diário Oficial do Estado de Goiás e </w:t>
      </w:r>
      <w:r w:rsidR="00DF3570" w:rsidRPr="007328F2">
        <w:rPr>
          <w:rFonts w:asciiTheme="minorHAnsi" w:hAnsiTheme="minorHAnsi" w:cstheme="minorHAnsi"/>
          <w:bCs/>
          <w:iCs/>
          <w:sz w:val="24"/>
          <w:szCs w:val="24"/>
        </w:rPr>
        <w:t>no</w:t>
      </w:r>
      <w:r w:rsidR="002F6722" w:rsidRPr="007328F2">
        <w:rPr>
          <w:rFonts w:asciiTheme="minorHAnsi" w:hAnsiTheme="minorHAnsi" w:cstheme="minorHAnsi"/>
          <w:iCs/>
          <w:sz w:val="24"/>
          <w:szCs w:val="24"/>
        </w:rPr>
        <w:t xml:space="preserve"> jornal </w:t>
      </w:r>
      <w:r w:rsidR="009B2471" w:rsidRPr="007328F2">
        <w:rPr>
          <w:rFonts w:asciiTheme="minorHAnsi" w:hAnsiTheme="minorHAnsi" w:cstheme="minorHAnsi"/>
          <w:iCs/>
          <w:sz w:val="24"/>
          <w:szCs w:val="24"/>
        </w:rPr>
        <w:t>Diário do Estado</w:t>
      </w:r>
      <w:r w:rsidR="002F6722" w:rsidRPr="007328F2">
        <w:rPr>
          <w:rFonts w:asciiTheme="minorHAnsi" w:hAnsiTheme="minorHAnsi" w:cstheme="minorHAnsi"/>
          <w:iCs/>
          <w:sz w:val="24"/>
          <w:szCs w:val="24"/>
        </w:rPr>
        <w:t xml:space="preserve"> </w:t>
      </w:r>
      <w:r w:rsidR="00C94B0E" w:rsidRPr="007328F2">
        <w:rPr>
          <w:rFonts w:asciiTheme="minorHAnsi" w:hAnsiTheme="minorHAnsi" w:cstheme="minorHAnsi"/>
          <w:iCs/>
          <w:sz w:val="24"/>
          <w:szCs w:val="24"/>
        </w:rPr>
        <w:t xml:space="preserve">em </w:t>
      </w:r>
      <w:r w:rsidR="009B2471" w:rsidRPr="007328F2">
        <w:rPr>
          <w:rFonts w:asciiTheme="minorHAnsi" w:hAnsiTheme="minorHAnsi" w:cstheme="minorHAnsi"/>
          <w:iCs/>
          <w:sz w:val="24"/>
          <w:szCs w:val="24"/>
        </w:rPr>
        <w:t>19</w:t>
      </w:r>
      <w:r w:rsidR="00A90B16" w:rsidRPr="007328F2">
        <w:rPr>
          <w:rFonts w:asciiTheme="minorHAnsi" w:hAnsiTheme="minorHAnsi" w:cstheme="minorHAnsi"/>
          <w:iCs/>
          <w:sz w:val="24"/>
          <w:szCs w:val="24"/>
        </w:rPr>
        <w:t xml:space="preserve"> </w:t>
      </w:r>
      <w:r w:rsidR="00C94B0E" w:rsidRPr="007328F2">
        <w:rPr>
          <w:rFonts w:asciiTheme="minorHAnsi" w:hAnsiTheme="minorHAnsi" w:cstheme="minorHAnsi"/>
          <w:iCs/>
          <w:sz w:val="24"/>
          <w:szCs w:val="24"/>
        </w:rPr>
        <w:t xml:space="preserve">de </w:t>
      </w:r>
      <w:r w:rsidR="009B2471" w:rsidRPr="007328F2">
        <w:rPr>
          <w:rFonts w:asciiTheme="minorHAnsi" w:hAnsiTheme="minorHAnsi" w:cstheme="minorHAnsi"/>
          <w:iCs/>
          <w:sz w:val="24"/>
          <w:szCs w:val="24"/>
        </w:rPr>
        <w:t>março</w:t>
      </w:r>
      <w:r w:rsidR="00C94B0E" w:rsidRPr="007328F2">
        <w:rPr>
          <w:rFonts w:asciiTheme="minorHAnsi" w:hAnsiTheme="minorHAnsi" w:cstheme="minorHAnsi"/>
          <w:iCs/>
          <w:sz w:val="24"/>
          <w:szCs w:val="24"/>
        </w:rPr>
        <w:t xml:space="preserve"> de </w:t>
      </w:r>
      <w:r w:rsidR="00A90B16" w:rsidRPr="007328F2">
        <w:rPr>
          <w:rFonts w:asciiTheme="minorHAnsi" w:hAnsiTheme="minorHAnsi" w:cstheme="minorHAnsi"/>
          <w:iCs/>
          <w:sz w:val="24"/>
          <w:szCs w:val="24"/>
        </w:rPr>
        <w:t>2020</w:t>
      </w:r>
      <w:r w:rsidRPr="007328F2">
        <w:rPr>
          <w:rFonts w:asciiTheme="minorHAnsi" w:hAnsiTheme="minorHAnsi" w:cstheme="minorHAnsi"/>
          <w:iCs/>
          <w:sz w:val="24"/>
          <w:szCs w:val="24"/>
        </w:rPr>
        <w:t xml:space="preserve">; </w:t>
      </w:r>
      <w:r w:rsidRPr="007328F2">
        <w:rPr>
          <w:rFonts w:asciiTheme="minorHAnsi" w:hAnsiTheme="minorHAnsi" w:cstheme="minorHAnsi"/>
          <w:b/>
          <w:iCs/>
          <w:sz w:val="24"/>
          <w:szCs w:val="24"/>
        </w:rPr>
        <w:t>(iii)</w:t>
      </w:r>
      <w:r w:rsidRPr="007328F2">
        <w:rPr>
          <w:rFonts w:asciiTheme="minorHAnsi" w:hAnsiTheme="minorHAnsi" w:cstheme="minorHAnsi"/>
          <w:iCs/>
          <w:sz w:val="24"/>
          <w:szCs w:val="24"/>
        </w:rPr>
        <w:t xml:space="preserve"> a </w:t>
      </w:r>
      <w:r w:rsidR="00AD01AB" w:rsidRPr="007328F2">
        <w:rPr>
          <w:rFonts w:asciiTheme="minorHAnsi" w:hAnsiTheme="minorHAnsi" w:cstheme="minorHAnsi"/>
          <w:sz w:val="24"/>
          <w:szCs w:val="24"/>
        </w:rPr>
        <w:t>410</w:t>
      </w:r>
      <w:r w:rsidRPr="007328F2">
        <w:rPr>
          <w:rFonts w:asciiTheme="minorHAnsi" w:hAnsiTheme="minorHAnsi" w:cstheme="minorHAnsi"/>
          <w:bCs/>
          <w:sz w:val="24"/>
          <w:szCs w:val="24"/>
        </w:rPr>
        <w:t xml:space="preserve">ª </w:t>
      </w:r>
      <w:r w:rsidRPr="007328F2">
        <w:rPr>
          <w:rFonts w:asciiTheme="minorHAnsi" w:hAnsiTheme="minorHAnsi" w:cstheme="minorHAnsi"/>
          <w:sz w:val="24"/>
          <w:szCs w:val="24"/>
        </w:rPr>
        <w:t xml:space="preserve">RCA </w:t>
      </w:r>
      <w:r w:rsidR="009C0A2A" w:rsidRPr="007328F2">
        <w:rPr>
          <w:rFonts w:asciiTheme="minorHAnsi" w:hAnsiTheme="minorHAnsi" w:cstheme="minorHAnsi"/>
          <w:sz w:val="24"/>
          <w:szCs w:val="24"/>
        </w:rPr>
        <w:t xml:space="preserve">e a </w:t>
      </w:r>
      <w:r w:rsidR="006153F5" w:rsidRPr="007328F2">
        <w:rPr>
          <w:rFonts w:asciiTheme="minorHAnsi" w:hAnsiTheme="minorHAnsi" w:cstheme="minorHAnsi"/>
          <w:sz w:val="24"/>
          <w:szCs w:val="24"/>
        </w:rPr>
        <w:t>412</w:t>
      </w:r>
      <w:r w:rsidR="009C0A2A" w:rsidRPr="007328F2">
        <w:rPr>
          <w:rFonts w:asciiTheme="minorHAnsi" w:hAnsiTheme="minorHAnsi" w:cstheme="minorHAnsi"/>
          <w:bCs/>
          <w:sz w:val="24"/>
          <w:szCs w:val="24"/>
        </w:rPr>
        <w:t xml:space="preserve">ª </w:t>
      </w:r>
      <w:r w:rsidR="009C0A2A" w:rsidRPr="007328F2">
        <w:rPr>
          <w:rFonts w:asciiTheme="minorHAnsi" w:hAnsiTheme="minorHAnsi" w:cstheme="minorHAnsi"/>
          <w:sz w:val="24"/>
          <w:szCs w:val="24"/>
        </w:rPr>
        <w:t xml:space="preserve">RCA </w:t>
      </w:r>
      <w:r w:rsidRPr="007328F2">
        <w:rPr>
          <w:rFonts w:asciiTheme="minorHAnsi" w:hAnsiTheme="minorHAnsi" w:cstheme="minorHAnsi"/>
          <w:sz w:val="24"/>
          <w:szCs w:val="24"/>
        </w:rPr>
        <w:t>ser</w:t>
      </w:r>
      <w:r w:rsidR="009C0A2A" w:rsidRPr="007328F2">
        <w:rPr>
          <w:rFonts w:asciiTheme="minorHAnsi" w:hAnsiTheme="minorHAnsi" w:cstheme="minorHAnsi"/>
          <w:sz w:val="24"/>
          <w:szCs w:val="24"/>
        </w:rPr>
        <w:t>ão</w:t>
      </w:r>
      <w:r w:rsidRPr="007328F2">
        <w:rPr>
          <w:rFonts w:asciiTheme="minorHAnsi" w:hAnsiTheme="minorHAnsi" w:cstheme="minorHAnsi"/>
          <w:sz w:val="24"/>
          <w:szCs w:val="24"/>
        </w:rPr>
        <w:t xml:space="preserve"> registrada</w:t>
      </w:r>
      <w:r w:rsidR="009C0A2A" w:rsidRPr="007328F2">
        <w:rPr>
          <w:rFonts w:asciiTheme="minorHAnsi" w:hAnsiTheme="minorHAnsi" w:cstheme="minorHAnsi"/>
          <w:sz w:val="24"/>
          <w:szCs w:val="24"/>
        </w:rPr>
        <w:t>s</w:t>
      </w:r>
      <w:r w:rsidRPr="007328F2">
        <w:rPr>
          <w:rFonts w:asciiTheme="minorHAnsi" w:hAnsiTheme="minorHAnsi" w:cstheme="minorHAnsi"/>
          <w:sz w:val="24"/>
          <w:szCs w:val="24"/>
        </w:rPr>
        <w:t xml:space="preserve"> perante a JUCEG no prazo de </w:t>
      </w:r>
      <w:r w:rsidR="001C5078" w:rsidRPr="007328F2">
        <w:rPr>
          <w:rFonts w:asciiTheme="minorHAnsi" w:hAnsiTheme="minorHAnsi" w:cstheme="minorHAnsi"/>
          <w:sz w:val="24"/>
          <w:szCs w:val="24"/>
        </w:rPr>
        <w:t xml:space="preserve">até </w:t>
      </w:r>
      <w:r w:rsidRPr="007328F2">
        <w:rPr>
          <w:rFonts w:asciiTheme="minorHAnsi" w:hAnsiTheme="minorHAnsi" w:cstheme="minorHAnsi"/>
          <w:sz w:val="24"/>
          <w:szCs w:val="24"/>
        </w:rPr>
        <w:t xml:space="preserve">30 (trinta) dias contados da data em que a JUCEG restabelecer a prestação regular dos seus serviços, nos termos </w:t>
      </w:r>
      <w:r w:rsidR="001C5078" w:rsidRPr="007328F2">
        <w:rPr>
          <w:rFonts w:asciiTheme="minorHAnsi" w:hAnsiTheme="minorHAnsi" w:cstheme="minorHAnsi"/>
          <w:sz w:val="24"/>
          <w:szCs w:val="24"/>
        </w:rPr>
        <w:t xml:space="preserve">do inciso II do artigo 6º </w:t>
      </w:r>
      <w:r w:rsidRPr="007328F2">
        <w:rPr>
          <w:rFonts w:asciiTheme="minorHAnsi" w:hAnsiTheme="minorHAnsi" w:cstheme="minorHAnsi"/>
          <w:sz w:val="24"/>
          <w:szCs w:val="24"/>
        </w:rPr>
        <w:t>da Medida Provisória nº 931, de 30 de março de 2020 (“</w:t>
      </w:r>
      <w:r w:rsidRPr="007328F2">
        <w:rPr>
          <w:rFonts w:asciiTheme="minorHAnsi" w:hAnsiTheme="minorHAnsi" w:cstheme="minorHAnsi"/>
          <w:sz w:val="24"/>
          <w:szCs w:val="24"/>
          <w:u w:val="single"/>
        </w:rPr>
        <w:t>MP 931</w:t>
      </w:r>
      <w:r w:rsidRPr="007328F2">
        <w:rPr>
          <w:rFonts w:asciiTheme="minorHAnsi" w:hAnsiTheme="minorHAnsi" w:cstheme="minorHAnsi"/>
          <w:sz w:val="24"/>
          <w:szCs w:val="24"/>
        </w:rPr>
        <w:t>”)</w:t>
      </w:r>
      <w:r w:rsidR="00545871" w:rsidRPr="007328F2">
        <w:rPr>
          <w:rFonts w:asciiTheme="minorHAnsi" w:hAnsiTheme="minorHAnsi" w:cstheme="minorHAnsi"/>
          <w:sz w:val="24"/>
          <w:szCs w:val="24"/>
        </w:rPr>
        <w:t xml:space="preserve">, </w:t>
      </w:r>
      <w:r w:rsidR="001C5078" w:rsidRPr="007328F2">
        <w:rPr>
          <w:rFonts w:asciiTheme="minorHAnsi" w:hAnsiTheme="minorHAnsi" w:cstheme="minorHAnsi"/>
          <w:sz w:val="24"/>
          <w:szCs w:val="24"/>
        </w:rPr>
        <w:t xml:space="preserve">observado que, na hipótese de redução do referido prazo por meio de legislação superveniente que altere, substituta ou </w:t>
      </w:r>
      <w:r w:rsidR="00560E15" w:rsidRPr="007328F2">
        <w:rPr>
          <w:rFonts w:asciiTheme="minorHAnsi" w:hAnsiTheme="minorHAnsi" w:cstheme="minorHAnsi"/>
          <w:sz w:val="24"/>
          <w:szCs w:val="24"/>
        </w:rPr>
        <w:t>prevaleça</w:t>
      </w:r>
      <w:r w:rsidR="001C5078" w:rsidRPr="007328F2">
        <w:rPr>
          <w:rFonts w:asciiTheme="minorHAnsi" w:hAnsiTheme="minorHAnsi" w:cstheme="minorHAnsi"/>
          <w:sz w:val="24"/>
          <w:szCs w:val="24"/>
        </w:rPr>
        <w:t xml:space="preserve"> sobre o inciso II do artigo 6º da MP 931</w:t>
      </w:r>
      <w:r w:rsidR="00A37120" w:rsidRPr="007328F2">
        <w:rPr>
          <w:rFonts w:asciiTheme="minorHAnsi" w:hAnsiTheme="minorHAnsi" w:cstheme="minorHAnsi"/>
          <w:sz w:val="24"/>
          <w:szCs w:val="24"/>
        </w:rPr>
        <w:t xml:space="preserve"> (“</w:t>
      </w:r>
      <w:r w:rsidR="00A37120" w:rsidRPr="007328F2">
        <w:rPr>
          <w:rFonts w:asciiTheme="minorHAnsi" w:hAnsiTheme="minorHAnsi" w:cstheme="minorHAnsi"/>
          <w:sz w:val="24"/>
          <w:szCs w:val="24"/>
          <w:u w:val="single"/>
        </w:rPr>
        <w:t>Novo Prazo</w:t>
      </w:r>
      <w:r w:rsidR="00A37120" w:rsidRPr="007328F2">
        <w:rPr>
          <w:rFonts w:asciiTheme="minorHAnsi" w:hAnsiTheme="minorHAnsi" w:cstheme="minorHAnsi"/>
          <w:sz w:val="24"/>
          <w:szCs w:val="24"/>
        </w:rPr>
        <w:t>”)</w:t>
      </w:r>
      <w:r w:rsidR="001C5078" w:rsidRPr="007328F2">
        <w:rPr>
          <w:rFonts w:asciiTheme="minorHAnsi" w:hAnsiTheme="minorHAnsi" w:cstheme="minorHAnsi"/>
          <w:sz w:val="24"/>
          <w:szCs w:val="24"/>
        </w:rPr>
        <w:t xml:space="preserve">, </w:t>
      </w:r>
      <w:r w:rsidR="00A37120" w:rsidRPr="007328F2">
        <w:rPr>
          <w:rFonts w:asciiTheme="minorHAnsi" w:hAnsiTheme="minorHAnsi" w:cstheme="minorHAnsi"/>
          <w:sz w:val="24"/>
          <w:szCs w:val="24"/>
        </w:rPr>
        <w:t>os registros descritos nesta cláusula deverão ser realizados dentro do Novo Prazo. Sem prejuízo, os</w:t>
      </w:r>
      <w:r w:rsidR="00545871" w:rsidRPr="007328F2">
        <w:rPr>
          <w:rFonts w:asciiTheme="minorHAnsi" w:hAnsiTheme="minorHAnsi" w:cstheme="minorHAnsi"/>
          <w:sz w:val="24"/>
          <w:szCs w:val="24"/>
        </w:rPr>
        <w:t xml:space="preserve"> protocolos </w:t>
      </w:r>
      <w:r w:rsidR="00A37120" w:rsidRPr="007328F2">
        <w:rPr>
          <w:rFonts w:asciiTheme="minorHAnsi" w:hAnsiTheme="minorHAnsi" w:cstheme="minorHAnsi"/>
          <w:sz w:val="24"/>
          <w:szCs w:val="24"/>
        </w:rPr>
        <w:t>na JUCEG das atas da 410</w:t>
      </w:r>
      <w:r w:rsidR="00A37120" w:rsidRPr="007328F2">
        <w:rPr>
          <w:rFonts w:asciiTheme="minorHAnsi" w:hAnsiTheme="minorHAnsi" w:cstheme="minorHAnsi"/>
          <w:bCs/>
          <w:sz w:val="24"/>
          <w:szCs w:val="24"/>
        </w:rPr>
        <w:t xml:space="preserve">ª </w:t>
      </w:r>
      <w:r w:rsidR="00A37120" w:rsidRPr="007328F2">
        <w:rPr>
          <w:rFonts w:asciiTheme="minorHAnsi" w:hAnsiTheme="minorHAnsi" w:cstheme="minorHAnsi"/>
          <w:sz w:val="24"/>
          <w:szCs w:val="24"/>
        </w:rPr>
        <w:t xml:space="preserve">RCA e </w:t>
      </w:r>
      <w:r w:rsidR="00C66AFE" w:rsidRPr="007328F2">
        <w:rPr>
          <w:rFonts w:asciiTheme="minorHAnsi" w:hAnsiTheme="minorHAnsi" w:cstheme="minorHAnsi"/>
          <w:iCs/>
          <w:sz w:val="24"/>
          <w:szCs w:val="24"/>
        </w:rPr>
        <w:t>412</w:t>
      </w:r>
      <w:r w:rsidR="00A37120" w:rsidRPr="007328F2">
        <w:rPr>
          <w:rFonts w:asciiTheme="minorHAnsi" w:hAnsiTheme="minorHAnsi" w:cstheme="minorHAnsi"/>
          <w:bCs/>
          <w:sz w:val="24"/>
          <w:szCs w:val="24"/>
        </w:rPr>
        <w:t xml:space="preserve">ª </w:t>
      </w:r>
      <w:r w:rsidR="00A37120" w:rsidRPr="007328F2">
        <w:rPr>
          <w:rFonts w:asciiTheme="minorHAnsi" w:hAnsiTheme="minorHAnsi" w:cstheme="minorHAnsi"/>
          <w:sz w:val="24"/>
          <w:szCs w:val="24"/>
        </w:rPr>
        <w:t>RCA</w:t>
      </w:r>
      <w:r w:rsidR="00545871" w:rsidRPr="007328F2">
        <w:rPr>
          <w:rFonts w:asciiTheme="minorHAnsi" w:hAnsiTheme="minorHAnsi" w:cstheme="minorHAnsi"/>
          <w:sz w:val="24"/>
          <w:szCs w:val="24"/>
        </w:rPr>
        <w:t xml:space="preserve"> deverão ser realizados em até 5 (cinco) Dias Úteis</w:t>
      </w:r>
      <w:r w:rsidRPr="007328F2">
        <w:rPr>
          <w:rFonts w:asciiTheme="minorHAnsi" w:hAnsiTheme="minorHAnsi" w:cstheme="minorHAnsi"/>
          <w:sz w:val="24"/>
          <w:szCs w:val="24"/>
        </w:rPr>
        <w:t xml:space="preserve"> </w:t>
      </w:r>
      <w:r w:rsidR="00545871" w:rsidRPr="007328F2">
        <w:rPr>
          <w:rFonts w:asciiTheme="minorHAnsi" w:hAnsiTheme="minorHAnsi" w:cstheme="minorHAnsi"/>
          <w:sz w:val="24"/>
          <w:szCs w:val="24"/>
        </w:rPr>
        <w:t>da data em que a JUCEG restabelecer a prestação regular dos seus serviços, nos termos da MP 931</w:t>
      </w:r>
      <w:r w:rsidR="00B756DE" w:rsidRPr="007328F2">
        <w:rPr>
          <w:rFonts w:asciiTheme="minorHAnsi" w:hAnsiTheme="minorHAnsi" w:cstheme="minorHAnsi"/>
          <w:sz w:val="24"/>
          <w:szCs w:val="24"/>
        </w:rPr>
        <w:t>.</w:t>
      </w:r>
      <w:r w:rsidR="00545871" w:rsidRPr="007328F2">
        <w:rPr>
          <w:rFonts w:asciiTheme="minorHAnsi" w:hAnsiTheme="minorHAnsi" w:cstheme="minorHAnsi"/>
          <w:sz w:val="24"/>
          <w:szCs w:val="24"/>
        </w:rPr>
        <w:t xml:space="preserve"> </w:t>
      </w:r>
      <w:r w:rsidR="00B756DE" w:rsidRPr="007328F2">
        <w:rPr>
          <w:rFonts w:asciiTheme="minorHAnsi" w:hAnsiTheme="minorHAnsi" w:cstheme="minorHAnsi"/>
          <w:sz w:val="24"/>
          <w:szCs w:val="24"/>
        </w:rPr>
        <w:t>A</w:t>
      </w:r>
      <w:r w:rsidR="00B756DE" w:rsidRPr="007328F2">
        <w:rPr>
          <w:rFonts w:asciiTheme="minorHAnsi" w:hAnsiTheme="minorHAnsi" w:cstheme="minorHAnsi"/>
          <w:iCs/>
          <w:sz w:val="24"/>
          <w:szCs w:val="24"/>
        </w:rPr>
        <w:t xml:space="preserve"> </w:t>
      </w:r>
      <w:r w:rsidR="00B756DE" w:rsidRPr="007328F2">
        <w:rPr>
          <w:rFonts w:asciiTheme="minorHAnsi" w:hAnsiTheme="minorHAnsi" w:cstheme="minorHAnsi"/>
          <w:sz w:val="24"/>
          <w:szCs w:val="24"/>
        </w:rPr>
        <w:t>410</w:t>
      </w:r>
      <w:r w:rsidR="00B756DE" w:rsidRPr="007328F2">
        <w:rPr>
          <w:rFonts w:asciiTheme="minorHAnsi" w:hAnsiTheme="minorHAnsi" w:cstheme="minorHAnsi"/>
          <w:bCs/>
          <w:sz w:val="24"/>
          <w:szCs w:val="24"/>
        </w:rPr>
        <w:t xml:space="preserve">ª </w:t>
      </w:r>
      <w:r w:rsidR="00B756DE" w:rsidRPr="007328F2">
        <w:rPr>
          <w:rFonts w:asciiTheme="minorHAnsi" w:hAnsiTheme="minorHAnsi" w:cstheme="minorHAnsi"/>
          <w:sz w:val="24"/>
          <w:szCs w:val="24"/>
        </w:rPr>
        <w:t xml:space="preserve">RCA </w:t>
      </w:r>
      <w:r w:rsidR="006153F5" w:rsidRPr="007328F2">
        <w:rPr>
          <w:rFonts w:asciiTheme="minorHAnsi" w:hAnsiTheme="minorHAnsi" w:cstheme="minorHAnsi"/>
          <w:sz w:val="24"/>
          <w:szCs w:val="24"/>
        </w:rPr>
        <w:t xml:space="preserve">foi publicada no </w:t>
      </w:r>
      <w:r w:rsidR="006153F5" w:rsidRPr="007328F2">
        <w:rPr>
          <w:rFonts w:asciiTheme="minorHAnsi" w:hAnsiTheme="minorHAnsi" w:cstheme="minorHAnsi"/>
          <w:iCs/>
          <w:sz w:val="24"/>
          <w:szCs w:val="24"/>
        </w:rPr>
        <w:t xml:space="preserve">Diário Oficial do Estado de Goiás e </w:t>
      </w:r>
      <w:r w:rsidR="006153F5" w:rsidRPr="007328F2">
        <w:rPr>
          <w:rFonts w:asciiTheme="minorHAnsi" w:hAnsiTheme="minorHAnsi" w:cstheme="minorHAnsi"/>
          <w:sz w:val="24"/>
          <w:szCs w:val="24"/>
        </w:rPr>
        <w:t xml:space="preserve">no jornal Diário do Estado em 6 de abril de 2020 </w:t>
      </w:r>
      <w:r w:rsidR="00B756DE" w:rsidRPr="007328F2">
        <w:rPr>
          <w:rFonts w:asciiTheme="minorHAnsi" w:hAnsiTheme="minorHAnsi" w:cstheme="minorHAnsi"/>
          <w:sz w:val="24"/>
          <w:szCs w:val="24"/>
        </w:rPr>
        <w:t xml:space="preserve">e a </w:t>
      </w:r>
      <w:r w:rsidR="00C66AFE" w:rsidRPr="007328F2">
        <w:rPr>
          <w:rFonts w:asciiTheme="minorHAnsi" w:hAnsiTheme="minorHAnsi" w:cstheme="minorHAnsi"/>
          <w:iCs/>
          <w:sz w:val="24"/>
          <w:szCs w:val="24"/>
        </w:rPr>
        <w:t>412</w:t>
      </w:r>
      <w:r w:rsidR="00B756DE" w:rsidRPr="007328F2">
        <w:rPr>
          <w:rFonts w:asciiTheme="minorHAnsi" w:hAnsiTheme="minorHAnsi" w:cstheme="minorHAnsi"/>
          <w:bCs/>
          <w:sz w:val="24"/>
          <w:szCs w:val="24"/>
        </w:rPr>
        <w:t xml:space="preserve">ª </w:t>
      </w:r>
      <w:r w:rsidR="00B756DE" w:rsidRPr="007328F2">
        <w:rPr>
          <w:rFonts w:asciiTheme="minorHAnsi" w:hAnsiTheme="minorHAnsi" w:cstheme="minorHAnsi"/>
          <w:sz w:val="24"/>
          <w:szCs w:val="24"/>
        </w:rPr>
        <w:t xml:space="preserve">RCA </w:t>
      </w:r>
      <w:r w:rsidR="006153F5" w:rsidRPr="007328F2">
        <w:rPr>
          <w:rFonts w:asciiTheme="minorHAnsi" w:hAnsiTheme="minorHAnsi" w:cstheme="minorHAnsi"/>
          <w:sz w:val="24"/>
          <w:szCs w:val="24"/>
        </w:rPr>
        <w:t xml:space="preserve">será </w:t>
      </w:r>
      <w:r w:rsidRPr="007328F2">
        <w:rPr>
          <w:rFonts w:asciiTheme="minorHAnsi" w:hAnsiTheme="minorHAnsi" w:cstheme="minorHAnsi"/>
          <w:sz w:val="24"/>
          <w:szCs w:val="24"/>
        </w:rPr>
        <w:t xml:space="preserve">publicada no </w:t>
      </w:r>
      <w:r w:rsidRPr="007328F2">
        <w:rPr>
          <w:rFonts w:asciiTheme="minorHAnsi" w:hAnsiTheme="minorHAnsi" w:cstheme="minorHAnsi"/>
          <w:iCs/>
          <w:sz w:val="24"/>
          <w:szCs w:val="24"/>
        </w:rPr>
        <w:t xml:space="preserve">Diário Oficial do Estado de Goiás e </w:t>
      </w:r>
      <w:r w:rsidRPr="007328F2">
        <w:rPr>
          <w:rFonts w:asciiTheme="minorHAnsi" w:hAnsiTheme="minorHAnsi" w:cstheme="minorHAnsi"/>
          <w:bCs/>
          <w:iCs/>
          <w:sz w:val="24"/>
          <w:szCs w:val="24"/>
        </w:rPr>
        <w:t>no</w:t>
      </w:r>
      <w:r w:rsidRPr="007328F2">
        <w:rPr>
          <w:rFonts w:asciiTheme="minorHAnsi" w:hAnsiTheme="minorHAnsi" w:cstheme="minorHAnsi"/>
          <w:iCs/>
          <w:sz w:val="24"/>
          <w:szCs w:val="24"/>
        </w:rPr>
        <w:t xml:space="preserve"> jornal “O Hoje”</w:t>
      </w:r>
      <w:r w:rsidR="006153F5" w:rsidRPr="007328F2">
        <w:rPr>
          <w:rFonts w:asciiTheme="minorHAnsi" w:hAnsiTheme="minorHAnsi" w:cstheme="minorHAnsi"/>
          <w:iCs/>
          <w:sz w:val="24"/>
          <w:szCs w:val="24"/>
        </w:rPr>
        <w:t>, “Diário do Estado” ou “O Popular”</w:t>
      </w:r>
      <w:r w:rsidR="002F6722" w:rsidRPr="007328F2">
        <w:rPr>
          <w:rFonts w:asciiTheme="minorHAnsi" w:hAnsiTheme="minorHAnsi" w:cstheme="minorHAnsi"/>
          <w:sz w:val="24"/>
          <w:szCs w:val="24"/>
        </w:rPr>
        <w:t>.</w:t>
      </w:r>
      <w:bookmarkEnd w:id="4"/>
    </w:p>
    <w:p w:rsidR="00385639" w:rsidRPr="007328F2" w:rsidRDefault="00385639"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1"/>
          <w:numId w:val="10"/>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Registro desta Escritura de Emissão e seus eventuais aditamentos</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D952AA" w:rsidP="00920C26">
      <w:pPr>
        <w:numPr>
          <w:ilvl w:val="2"/>
          <w:numId w:val="10"/>
        </w:numPr>
        <w:tabs>
          <w:tab w:val="left" w:pos="567"/>
        </w:tabs>
        <w:spacing w:line="340" w:lineRule="exact"/>
        <w:ind w:left="0" w:firstLine="0"/>
        <w:rPr>
          <w:rFonts w:asciiTheme="minorHAnsi" w:hAnsiTheme="minorHAnsi" w:cstheme="minorHAnsi"/>
          <w:sz w:val="24"/>
          <w:szCs w:val="24"/>
        </w:rPr>
      </w:pPr>
      <w:bookmarkStart w:id="5" w:name="_Ref36734426"/>
      <w:r w:rsidRPr="007328F2">
        <w:rPr>
          <w:rFonts w:asciiTheme="minorHAnsi" w:hAnsiTheme="minorHAnsi" w:cstheme="minorHAnsi"/>
          <w:sz w:val="24"/>
          <w:szCs w:val="24"/>
        </w:rPr>
        <w:t>Nos termos do artigo 62, inciso II, da Lei das Sociedades por Ações, a</w:t>
      </w:r>
      <w:r w:rsidR="00C71C85" w:rsidRPr="007328F2">
        <w:rPr>
          <w:rFonts w:asciiTheme="minorHAnsi" w:hAnsiTheme="minorHAnsi" w:cstheme="minorHAnsi"/>
          <w:sz w:val="24"/>
          <w:szCs w:val="24"/>
        </w:rPr>
        <w:t xml:space="preserve"> presente Escritura de Emissão e seus eventuais aditamentos serão arquivados pela Emissora na JUCEG</w:t>
      </w:r>
      <w:r w:rsidR="00545871" w:rsidRPr="007328F2">
        <w:rPr>
          <w:rFonts w:asciiTheme="minorHAnsi" w:hAnsiTheme="minorHAnsi" w:cstheme="minorHAnsi"/>
          <w:sz w:val="24"/>
          <w:szCs w:val="24"/>
        </w:rPr>
        <w:t xml:space="preserve"> no prazo de </w:t>
      </w:r>
      <w:r w:rsidR="001C5078" w:rsidRPr="007328F2">
        <w:rPr>
          <w:rFonts w:asciiTheme="minorHAnsi" w:hAnsiTheme="minorHAnsi" w:cstheme="minorHAnsi"/>
          <w:sz w:val="24"/>
          <w:szCs w:val="24"/>
        </w:rPr>
        <w:t xml:space="preserve">até </w:t>
      </w:r>
      <w:r w:rsidR="00545871" w:rsidRPr="007328F2">
        <w:rPr>
          <w:rFonts w:asciiTheme="minorHAnsi" w:hAnsiTheme="minorHAnsi" w:cstheme="minorHAnsi"/>
          <w:sz w:val="24"/>
          <w:szCs w:val="24"/>
        </w:rPr>
        <w:t xml:space="preserve">30 (trinta) dias contados da data em que a JUCEG restabelecer a prestação regular dos seus serviços, nos termos </w:t>
      </w:r>
      <w:r w:rsidR="00A37120" w:rsidRPr="007328F2">
        <w:rPr>
          <w:rFonts w:asciiTheme="minorHAnsi" w:hAnsiTheme="minorHAnsi" w:cstheme="minorHAnsi"/>
          <w:sz w:val="24"/>
          <w:szCs w:val="24"/>
        </w:rPr>
        <w:t xml:space="preserve">do inciso II do artigo 6º </w:t>
      </w:r>
      <w:r w:rsidR="00545871" w:rsidRPr="007328F2">
        <w:rPr>
          <w:rFonts w:asciiTheme="minorHAnsi" w:hAnsiTheme="minorHAnsi" w:cstheme="minorHAnsi"/>
          <w:sz w:val="24"/>
          <w:szCs w:val="24"/>
        </w:rPr>
        <w:t>da MP 931</w:t>
      </w:r>
      <w:r w:rsidR="00C71C85" w:rsidRPr="007328F2">
        <w:rPr>
          <w:rFonts w:asciiTheme="minorHAnsi" w:hAnsiTheme="minorHAnsi" w:cstheme="minorHAnsi"/>
          <w:sz w:val="24"/>
          <w:szCs w:val="24"/>
        </w:rPr>
        <w:t>,</w:t>
      </w:r>
      <w:r w:rsidR="00A37120" w:rsidRPr="007328F2">
        <w:rPr>
          <w:rFonts w:asciiTheme="minorHAnsi" w:hAnsiTheme="minorHAnsi" w:cstheme="minorHAnsi"/>
          <w:sz w:val="24"/>
          <w:szCs w:val="24"/>
        </w:rPr>
        <w:t xml:space="preserve"> observado que, na hipótese de redução do referido prazo por meio de legislação superveniente que altere, substituta ou </w:t>
      </w:r>
      <w:r w:rsidR="00560E15" w:rsidRPr="007328F2">
        <w:rPr>
          <w:rFonts w:asciiTheme="minorHAnsi" w:hAnsiTheme="minorHAnsi" w:cstheme="minorHAnsi"/>
          <w:sz w:val="24"/>
          <w:szCs w:val="24"/>
        </w:rPr>
        <w:t>prevaleça</w:t>
      </w:r>
      <w:r w:rsidR="00A37120" w:rsidRPr="007328F2">
        <w:rPr>
          <w:rFonts w:asciiTheme="minorHAnsi" w:hAnsiTheme="minorHAnsi" w:cstheme="minorHAnsi"/>
          <w:sz w:val="24"/>
          <w:szCs w:val="24"/>
        </w:rPr>
        <w:t xml:space="preserve"> sobre o inciso II do artigo 6º da MP 931, os registros descritos nesta cláusula deverão ser realizados dentro do Novo Prazo. Sem prejuízo, o protocolo na JUCEG da </w:t>
      </w:r>
      <w:r w:rsidR="00B756DE" w:rsidRPr="007328F2">
        <w:rPr>
          <w:rFonts w:asciiTheme="minorHAnsi" w:hAnsiTheme="minorHAnsi" w:cstheme="minorHAnsi"/>
          <w:sz w:val="24"/>
          <w:szCs w:val="24"/>
        </w:rPr>
        <w:t>Escritura de Emissão e seus eventuais aditamentos</w:t>
      </w:r>
      <w:r w:rsidR="00A37120" w:rsidRPr="007328F2">
        <w:rPr>
          <w:rFonts w:asciiTheme="minorHAnsi" w:hAnsiTheme="minorHAnsi" w:cstheme="minorHAnsi"/>
          <w:sz w:val="24"/>
          <w:szCs w:val="24"/>
        </w:rPr>
        <w:t xml:space="preserve"> deverão ser realizados em até 5 (cinco) Dias Úteis da data em que a JUCEG restabelecer a prestação regular dos seus serviços, nos termos </w:t>
      </w:r>
      <w:r w:rsidR="00B756DE" w:rsidRPr="007328F2">
        <w:rPr>
          <w:rFonts w:asciiTheme="minorHAnsi" w:hAnsiTheme="minorHAnsi" w:cstheme="minorHAnsi"/>
          <w:sz w:val="24"/>
          <w:szCs w:val="24"/>
        </w:rPr>
        <w:t>do inciso II do artigo 6º da MP 931</w:t>
      </w:r>
      <w:r w:rsidR="00C71C85" w:rsidRPr="007328F2">
        <w:rPr>
          <w:rFonts w:asciiTheme="minorHAnsi" w:hAnsiTheme="minorHAnsi" w:cstheme="minorHAnsi"/>
          <w:sz w:val="24"/>
          <w:szCs w:val="24"/>
        </w:rPr>
        <w:t>.</w:t>
      </w:r>
      <w:bookmarkEnd w:id="5"/>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2"/>
          <w:numId w:val="10"/>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 Emissora deverá enviar ao Agente Fiduciário 1 (uma) cópia eletrônica (PDF) desta Escritura de Emissão e de seus eventuais aditamentos, contendo a chancela de registro digital na JUCEG, em até 5 (cinco) Dias Úteis contados das respectivas datas de registro.</w:t>
      </w:r>
    </w:p>
    <w:p w:rsidR="00FC7BAA" w:rsidRDefault="00FC7BAA" w:rsidP="00920C26">
      <w:pPr>
        <w:spacing w:line="340" w:lineRule="exact"/>
        <w:rPr>
          <w:rFonts w:asciiTheme="minorHAnsi" w:hAnsiTheme="minorHAnsi" w:cstheme="minorHAnsi"/>
          <w:sz w:val="24"/>
          <w:szCs w:val="24"/>
        </w:rPr>
      </w:pPr>
    </w:p>
    <w:p w:rsidR="001D22E4" w:rsidRDefault="001D22E4" w:rsidP="00920C26">
      <w:pPr>
        <w:spacing w:line="340" w:lineRule="exact"/>
        <w:rPr>
          <w:rFonts w:asciiTheme="minorHAnsi" w:hAnsiTheme="minorHAnsi" w:cstheme="minorHAnsi"/>
          <w:sz w:val="24"/>
          <w:szCs w:val="24"/>
        </w:rPr>
      </w:pPr>
    </w:p>
    <w:p w:rsidR="001D22E4" w:rsidRDefault="001D22E4" w:rsidP="00920C26">
      <w:pPr>
        <w:spacing w:line="340" w:lineRule="exact"/>
        <w:rPr>
          <w:rFonts w:asciiTheme="minorHAnsi" w:hAnsiTheme="minorHAnsi" w:cstheme="minorHAnsi"/>
          <w:sz w:val="24"/>
          <w:szCs w:val="24"/>
        </w:rPr>
      </w:pPr>
    </w:p>
    <w:p w:rsidR="001D22E4" w:rsidRPr="007328F2" w:rsidRDefault="001D22E4" w:rsidP="00920C26">
      <w:pPr>
        <w:spacing w:line="340" w:lineRule="exact"/>
        <w:rPr>
          <w:rFonts w:asciiTheme="minorHAnsi" w:hAnsiTheme="minorHAnsi" w:cstheme="minorHAnsi"/>
          <w:sz w:val="24"/>
          <w:szCs w:val="24"/>
        </w:rPr>
      </w:pPr>
    </w:p>
    <w:p w:rsidR="00FC7BAA" w:rsidRPr="007328F2" w:rsidRDefault="00C71C85" w:rsidP="00920C26">
      <w:pPr>
        <w:numPr>
          <w:ilvl w:val="1"/>
          <w:numId w:val="10"/>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lastRenderedPageBreak/>
        <w:t>Depósito para Distribuição, Negociação e Custódia Eletrônica</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2"/>
          <w:numId w:val="10"/>
        </w:numPr>
        <w:tabs>
          <w:tab w:val="left" w:pos="567"/>
        </w:tabs>
        <w:spacing w:line="340" w:lineRule="exact"/>
        <w:ind w:left="0" w:firstLine="0"/>
        <w:rPr>
          <w:rFonts w:asciiTheme="minorHAnsi" w:hAnsiTheme="minorHAnsi" w:cstheme="minorHAnsi"/>
          <w:sz w:val="24"/>
          <w:szCs w:val="24"/>
        </w:rPr>
      </w:pPr>
      <w:bookmarkStart w:id="6" w:name="_Ref34166424"/>
      <w:r w:rsidRPr="007328F2">
        <w:rPr>
          <w:rFonts w:asciiTheme="minorHAnsi" w:hAnsiTheme="minorHAnsi" w:cstheme="minorHAnsi"/>
          <w:sz w:val="24"/>
          <w:szCs w:val="24"/>
        </w:rPr>
        <w:t xml:space="preserve">As Debêntures serão depositadas para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distribuição pública no mercado primário por meio do MDA – Módulo de Distribuição de Ativos (“</w:t>
      </w:r>
      <w:r w:rsidRPr="007328F2">
        <w:rPr>
          <w:rFonts w:asciiTheme="minorHAnsi" w:hAnsiTheme="minorHAnsi" w:cstheme="minorHAnsi"/>
          <w:sz w:val="24"/>
          <w:szCs w:val="24"/>
          <w:u w:val="single"/>
        </w:rPr>
        <w:t>MDA</w:t>
      </w:r>
      <w:r w:rsidRPr="007328F2">
        <w:rPr>
          <w:rFonts w:asciiTheme="minorHAnsi" w:hAnsiTheme="minorHAnsi" w:cstheme="minorHAnsi"/>
          <w:sz w:val="24"/>
          <w:szCs w:val="24"/>
        </w:rPr>
        <w:t>”), administrado e operacionalizado pela B3 – Brasil, Bolsa, Balcão – Segmento CETIP UTVM (“</w:t>
      </w:r>
      <w:r w:rsidRPr="007328F2">
        <w:rPr>
          <w:rFonts w:asciiTheme="minorHAnsi" w:hAnsiTheme="minorHAnsi" w:cstheme="minorHAnsi"/>
          <w:sz w:val="24"/>
          <w:szCs w:val="24"/>
          <w:u w:val="single"/>
        </w:rPr>
        <w:t>B3</w:t>
      </w:r>
      <w:r w:rsidRPr="007328F2">
        <w:rPr>
          <w:rFonts w:asciiTheme="minorHAnsi" w:hAnsiTheme="minorHAnsi" w:cstheme="minorHAnsi"/>
          <w:sz w:val="24"/>
          <w:szCs w:val="24"/>
        </w:rPr>
        <w:t xml:space="preserve">”), sendo a distribuição das Debêntures liquidada financeiramente por meio da B3; e </w:t>
      </w:r>
      <w:r w:rsidRPr="007328F2">
        <w:rPr>
          <w:rFonts w:asciiTheme="minorHAnsi" w:hAnsiTheme="minorHAnsi" w:cstheme="minorHAnsi"/>
          <w:b/>
          <w:sz w:val="24"/>
          <w:szCs w:val="24"/>
        </w:rPr>
        <w:t>(ii)</w:t>
      </w:r>
      <w:r w:rsidRPr="007328F2">
        <w:rPr>
          <w:rFonts w:asciiTheme="minorHAnsi" w:hAnsiTheme="minorHAnsi" w:cstheme="minorHAnsi"/>
          <w:sz w:val="24"/>
          <w:szCs w:val="24"/>
        </w:rPr>
        <w:t xml:space="preserve"> negociação no mercado secundário por meio do CETIP21 – Títulos e Valores Mobiliários (“</w:t>
      </w:r>
      <w:r w:rsidRPr="007328F2">
        <w:rPr>
          <w:rFonts w:asciiTheme="minorHAnsi" w:hAnsiTheme="minorHAnsi" w:cstheme="minorHAnsi"/>
          <w:sz w:val="24"/>
          <w:szCs w:val="24"/>
          <w:u w:val="single"/>
        </w:rPr>
        <w:t>CETIP21</w:t>
      </w:r>
      <w:r w:rsidRPr="007328F2">
        <w:rPr>
          <w:rFonts w:asciiTheme="minorHAnsi" w:hAnsiTheme="minorHAnsi" w:cstheme="minorHAnsi"/>
          <w:sz w:val="24"/>
          <w:szCs w:val="24"/>
        </w:rPr>
        <w:t>”), administrado e operacionalizado pela B3, sendo as negociações e os eventos de pagamento liquidados financeiramente, e a custódia eletrônica das Debêntures realizada por meio da</w:t>
      </w:r>
      <w:r w:rsidR="00920C26" w:rsidRPr="007328F2">
        <w:rPr>
          <w:rFonts w:asciiTheme="minorHAnsi" w:hAnsiTheme="minorHAnsi" w:cstheme="minorHAnsi"/>
          <w:sz w:val="24"/>
          <w:szCs w:val="24"/>
        </w:rPr>
        <w:t> </w:t>
      </w:r>
      <w:r w:rsidRPr="007328F2">
        <w:rPr>
          <w:rFonts w:asciiTheme="minorHAnsi" w:hAnsiTheme="minorHAnsi" w:cstheme="minorHAnsi"/>
          <w:sz w:val="24"/>
          <w:szCs w:val="24"/>
        </w:rPr>
        <w:t>B3.</w:t>
      </w:r>
      <w:bookmarkEnd w:id="6"/>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2"/>
          <w:numId w:val="10"/>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Não obstante o disposto na cláusula </w:t>
      </w:r>
      <w:r w:rsidR="00460263" w:rsidRPr="007328F2">
        <w:rPr>
          <w:rFonts w:asciiTheme="minorHAnsi" w:hAnsiTheme="minorHAnsi" w:cstheme="minorHAnsi"/>
          <w:sz w:val="24"/>
          <w:szCs w:val="24"/>
        </w:rPr>
        <w:fldChar w:fldCharType="begin"/>
      </w:r>
      <w:r w:rsidR="00460263" w:rsidRPr="007328F2">
        <w:rPr>
          <w:rFonts w:asciiTheme="minorHAnsi" w:hAnsiTheme="minorHAnsi" w:cstheme="minorHAnsi"/>
          <w:sz w:val="24"/>
          <w:szCs w:val="24"/>
        </w:rPr>
        <w:instrText xml:space="preserve"> REF _Ref34166424 \r \h </w:instrText>
      </w:r>
      <w:r w:rsidR="008513A6" w:rsidRPr="007328F2">
        <w:rPr>
          <w:rFonts w:asciiTheme="minorHAnsi" w:hAnsiTheme="minorHAnsi" w:cstheme="minorHAnsi"/>
          <w:sz w:val="24"/>
          <w:szCs w:val="24"/>
        </w:rPr>
        <w:instrText xml:space="preserve"> \* MERGEFORMAT </w:instrText>
      </w:r>
      <w:r w:rsidR="00460263" w:rsidRPr="007328F2">
        <w:rPr>
          <w:rFonts w:asciiTheme="minorHAnsi" w:hAnsiTheme="minorHAnsi" w:cstheme="minorHAnsi"/>
          <w:sz w:val="24"/>
          <w:szCs w:val="24"/>
        </w:rPr>
      </w:r>
      <w:r w:rsidR="00460263"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2.4.1</w:t>
      </w:r>
      <w:r w:rsidR="00460263"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 as Debêntures somente poderão ser negociadas nos mercados regulamentados de valores mobiliários depois de decorridos 90 (noventa) dias contados de cada subscrição ou aquisição por investidores profissionais, assim definidos nos termos do artigo 9º-A da Instrução CVM nº 539, de 13 de novembro de 2013, conforme alterada (“</w:t>
      </w:r>
      <w:r w:rsidRPr="007328F2">
        <w:rPr>
          <w:rFonts w:asciiTheme="minorHAnsi" w:hAnsiTheme="minorHAnsi" w:cstheme="minorHAnsi"/>
          <w:sz w:val="24"/>
          <w:szCs w:val="24"/>
          <w:u w:val="single"/>
        </w:rPr>
        <w:t>Instrução CVM 539</w:t>
      </w:r>
      <w:r w:rsidRPr="007328F2">
        <w:rPr>
          <w:rFonts w:asciiTheme="minorHAnsi" w:hAnsiTheme="minorHAnsi" w:cstheme="minorHAnsi"/>
          <w:sz w:val="24"/>
          <w:szCs w:val="24"/>
        </w:rPr>
        <w:t>” e “</w:t>
      </w:r>
      <w:r w:rsidRPr="007328F2">
        <w:rPr>
          <w:rFonts w:asciiTheme="minorHAnsi" w:hAnsiTheme="minorHAnsi" w:cstheme="minorHAnsi"/>
          <w:sz w:val="24"/>
          <w:szCs w:val="24"/>
          <w:u w:val="single"/>
        </w:rPr>
        <w:t>Investidores Profissionais</w:t>
      </w:r>
      <w:r w:rsidRPr="007328F2">
        <w:rPr>
          <w:rFonts w:asciiTheme="minorHAnsi" w:hAnsiTheme="minorHAnsi" w:cstheme="minorHAnsi"/>
          <w:sz w:val="24"/>
          <w:szCs w:val="24"/>
        </w:rPr>
        <w:t xml:space="preserve">”, respectivamente), exceto pelo lote de Debêntures objeto de garantia firme </w:t>
      </w:r>
      <w:r w:rsidR="004B2CDC" w:rsidRPr="007328F2">
        <w:rPr>
          <w:rFonts w:asciiTheme="minorHAnsi" w:hAnsiTheme="minorHAnsi" w:cstheme="minorHAnsi"/>
          <w:sz w:val="24"/>
          <w:szCs w:val="24"/>
        </w:rPr>
        <w:t>pelo</w:t>
      </w:r>
      <w:r w:rsidRPr="007328F2">
        <w:rPr>
          <w:rFonts w:asciiTheme="minorHAnsi" w:hAnsiTheme="minorHAnsi" w:cstheme="minorHAnsi"/>
          <w:sz w:val="24"/>
          <w:szCs w:val="24"/>
        </w:rPr>
        <w:t xml:space="preserve"> Coordenador</w:t>
      </w:r>
      <w:r w:rsidR="004B2CDC" w:rsidRPr="007328F2">
        <w:rPr>
          <w:rFonts w:asciiTheme="minorHAnsi" w:hAnsiTheme="minorHAnsi" w:cstheme="minorHAnsi"/>
          <w:sz w:val="24"/>
          <w:szCs w:val="24"/>
        </w:rPr>
        <w:t xml:space="preserve"> Líder</w:t>
      </w:r>
      <w:r w:rsidRPr="007328F2">
        <w:rPr>
          <w:rFonts w:asciiTheme="minorHAnsi" w:hAnsiTheme="minorHAnsi" w:cstheme="minorHAnsi"/>
          <w:sz w:val="24"/>
          <w:szCs w:val="24"/>
        </w:rPr>
        <w:t xml:space="preserve"> </w:t>
      </w:r>
      <w:r w:rsidR="00A53A6A" w:rsidRPr="007328F2">
        <w:rPr>
          <w:rFonts w:asciiTheme="minorHAnsi" w:hAnsiTheme="minorHAnsi" w:cstheme="minorHAnsi"/>
          <w:sz w:val="24"/>
          <w:szCs w:val="24"/>
        </w:rPr>
        <w:t xml:space="preserve">(conforme abaixo definido) </w:t>
      </w:r>
      <w:r w:rsidRPr="007328F2">
        <w:rPr>
          <w:rFonts w:asciiTheme="minorHAnsi" w:hAnsiTheme="minorHAnsi" w:cstheme="minorHAnsi"/>
          <w:sz w:val="24"/>
          <w:szCs w:val="24"/>
        </w:rPr>
        <w:t>indicado no momento da subscrição, observados, na negociação subsequente, os limites e condições previstos nos artigos 2º e 3º da Instrução CVM 476, conforme disposto nos artigos 13 e 15, parágrafo primeiro da Instrução CVM 476, e depois de observado o cumprimento, pela Emissora, dos requisitos do artigo 17 da Instrução CVM 476, sendo que a negociação das Debêntures deverá sempre respeitar as disposições legais e regulamentares aplicáveis, em especial o disposto no parágrafo único do artigo 13 da Instrução CVM 476.</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10"/>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Constituição da Garantia Real</w:t>
      </w:r>
      <w:r w:rsidR="005C0E5E" w:rsidRPr="007328F2">
        <w:rPr>
          <w:rFonts w:asciiTheme="minorHAnsi" w:hAnsiTheme="minorHAnsi" w:cstheme="minorHAnsi"/>
          <w:b/>
          <w:sz w:val="24"/>
          <w:szCs w:val="24"/>
        </w:rPr>
        <w:t xml:space="preserve"> </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7C7CA5" w:rsidP="00920C26">
      <w:pPr>
        <w:numPr>
          <w:ilvl w:val="2"/>
          <w:numId w:val="10"/>
        </w:numPr>
        <w:tabs>
          <w:tab w:val="left" w:pos="567"/>
        </w:tabs>
        <w:spacing w:line="340" w:lineRule="exact"/>
        <w:ind w:left="0" w:firstLine="0"/>
        <w:rPr>
          <w:rFonts w:asciiTheme="minorHAnsi" w:hAnsiTheme="minorHAnsi" w:cstheme="minorHAnsi"/>
          <w:sz w:val="24"/>
          <w:szCs w:val="24"/>
        </w:rPr>
      </w:pPr>
      <w:bookmarkStart w:id="7" w:name="_Ref34182604"/>
      <w:r w:rsidRPr="007328F2">
        <w:rPr>
          <w:rFonts w:asciiTheme="minorHAnsi" w:hAnsiTheme="minorHAnsi" w:cstheme="minorHAnsi"/>
          <w:sz w:val="24"/>
          <w:szCs w:val="24"/>
        </w:rPr>
        <w:t xml:space="preserve">No prazo de </w:t>
      </w:r>
      <w:r w:rsidR="00C94B0E" w:rsidRPr="007328F2">
        <w:rPr>
          <w:rFonts w:asciiTheme="minorHAnsi" w:hAnsiTheme="minorHAnsi" w:cstheme="minorHAnsi"/>
          <w:sz w:val="24"/>
          <w:szCs w:val="24"/>
        </w:rPr>
        <w:t>5</w:t>
      </w:r>
      <w:r w:rsidRPr="007328F2">
        <w:rPr>
          <w:rFonts w:asciiTheme="minorHAnsi" w:hAnsiTheme="minorHAnsi" w:cstheme="minorHAnsi"/>
          <w:sz w:val="24"/>
          <w:szCs w:val="24"/>
        </w:rPr>
        <w:t xml:space="preserve"> (</w:t>
      </w:r>
      <w:r w:rsidR="00C94B0E" w:rsidRPr="007328F2">
        <w:rPr>
          <w:rFonts w:asciiTheme="minorHAnsi" w:hAnsiTheme="minorHAnsi" w:cstheme="minorHAnsi"/>
          <w:sz w:val="24"/>
          <w:szCs w:val="24"/>
        </w:rPr>
        <w:t>cinco</w:t>
      </w:r>
      <w:r w:rsidRPr="007328F2">
        <w:rPr>
          <w:rFonts w:asciiTheme="minorHAnsi" w:hAnsiTheme="minorHAnsi" w:cstheme="minorHAnsi"/>
          <w:sz w:val="24"/>
          <w:szCs w:val="24"/>
        </w:rPr>
        <w:t xml:space="preserve">) Dias Úteis contados da data de assinatura do Contrato de Cessão Fiduciária e de qualquer aditivo subsequente, a Emissora deverá registrar o referido Contrato de Cessão Fiduciária, às suas custas e expensas exclusivas, nos Cartórios de Registro de Títulos e Documentos das cidades </w:t>
      </w:r>
      <w:r w:rsidRPr="007328F2">
        <w:rPr>
          <w:rFonts w:asciiTheme="minorHAnsi" w:hAnsiTheme="minorHAnsi" w:cstheme="minorHAnsi"/>
          <w:b/>
          <w:sz w:val="24"/>
          <w:szCs w:val="24"/>
        </w:rPr>
        <w:t>(a)</w:t>
      </w:r>
      <w:r w:rsidRPr="007328F2">
        <w:rPr>
          <w:rFonts w:asciiTheme="minorHAnsi" w:hAnsiTheme="minorHAnsi" w:cstheme="minorHAnsi"/>
          <w:sz w:val="24"/>
          <w:szCs w:val="24"/>
        </w:rPr>
        <w:t xml:space="preserve"> de Goiânia, </w:t>
      </w:r>
      <w:r w:rsidR="00D952AA" w:rsidRPr="007328F2">
        <w:rPr>
          <w:rFonts w:asciiTheme="minorHAnsi" w:hAnsiTheme="minorHAnsi" w:cstheme="minorHAnsi"/>
          <w:sz w:val="24"/>
          <w:szCs w:val="24"/>
        </w:rPr>
        <w:t>E</w:t>
      </w:r>
      <w:r w:rsidRPr="007328F2">
        <w:rPr>
          <w:rFonts w:asciiTheme="minorHAnsi" w:hAnsiTheme="minorHAnsi" w:cstheme="minorHAnsi"/>
          <w:sz w:val="24"/>
          <w:szCs w:val="24"/>
        </w:rPr>
        <w:t xml:space="preserve">stado de Goiás; e </w:t>
      </w:r>
      <w:r w:rsidRPr="007328F2">
        <w:rPr>
          <w:rFonts w:asciiTheme="minorHAnsi" w:hAnsiTheme="minorHAnsi" w:cstheme="minorHAnsi"/>
          <w:b/>
          <w:sz w:val="24"/>
          <w:szCs w:val="24"/>
        </w:rPr>
        <w:t>(b)</w:t>
      </w:r>
      <w:r w:rsidRPr="007328F2">
        <w:rPr>
          <w:rFonts w:asciiTheme="minorHAnsi" w:hAnsiTheme="minorHAnsi" w:cstheme="minorHAnsi"/>
          <w:sz w:val="24"/>
          <w:szCs w:val="24"/>
        </w:rPr>
        <w:t xml:space="preserve"> de São Paulo, </w:t>
      </w:r>
      <w:r w:rsidR="00D952AA" w:rsidRPr="007328F2">
        <w:rPr>
          <w:rFonts w:asciiTheme="minorHAnsi" w:hAnsiTheme="minorHAnsi" w:cstheme="minorHAnsi"/>
          <w:sz w:val="24"/>
          <w:szCs w:val="24"/>
        </w:rPr>
        <w:t>E</w:t>
      </w:r>
      <w:r w:rsidRPr="007328F2">
        <w:rPr>
          <w:rFonts w:asciiTheme="minorHAnsi" w:hAnsiTheme="minorHAnsi" w:cstheme="minorHAnsi"/>
          <w:sz w:val="24"/>
          <w:szCs w:val="24"/>
        </w:rPr>
        <w:t xml:space="preserve">stado de São Paulo. A Emissora deverá fornecer uma via </w:t>
      </w:r>
      <w:r w:rsidR="00CD2A37" w:rsidRPr="007328F2">
        <w:rPr>
          <w:rFonts w:asciiTheme="minorHAnsi" w:hAnsiTheme="minorHAnsi" w:cstheme="minorHAnsi"/>
          <w:sz w:val="24"/>
          <w:szCs w:val="24"/>
        </w:rPr>
        <w:t xml:space="preserve">original </w:t>
      </w:r>
      <w:r w:rsidRPr="007328F2">
        <w:rPr>
          <w:rFonts w:asciiTheme="minorHAnsi" w:hAnsiTheme="minorHAnsi" w:cstheme="minorHAnsi"/>
          <w:sz w:val="24"/>
          <w:szCs w:val="24"/>
        </w:rPr>
        <w:t>devidamente registrada ao Agente Fiduciário, em até 3 (três) Dias Úteis contados da obtenção de referidos registros.</w:t>
      </w:r>
      <w:bookmarkEnd w:id="7"/>
    </w:p>
    <w:p w:rsidR="00FC7BAA" w:rsidRPr="007328F2" w:rsidRDefault="00FC7BAA" w:rsidP="00920C26">
      <w:pPr>
        <w:rPr>
          <w:rFonts w:asciiTheme="minorHAnsi" w:hAnsiTheme="minorHAnsi" w:cstheme="minorHAnsi"/>
          <w:sz w:val="24"/>
          <w:szCs w:val="24"/>
        </w:rPr>
      </w:pPr>
    </w:p>
    <w:p w:rsidR="00FC7BAA" w:rsidRPr="007328F2" w:rsidRDefault="00C71C85" w:rsidP="00920C26">
      <w:pPr>
        <w:numPr>
          <w:ilvl w:val="2"/>
          <w:numId w:val="10"/>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Sem prejuízo da caracterização da hipótese de vencimento antecipado por descumprimento de obrigação não pecuniária, nos termos desta Escritura de Emissão, o Agente Fiduciário fica desde já autorizado e constituído, de forma irrevogável e irretratável, de todos os poderes necessários a promover os registros do Contrato de Cessão Fiduciária e de seus eventuais aditamentos, em nome da Emissora, como seu bastante procurador, observado que a Emissora deverá ressarcir o Agente Fiduciário de todos os custos incorridos em razão dos referidos registros.</w:t>
      </w:r>
    </w:p>
    <w:p w:rsidR="00FC7BAA" w:rsidRPr="007328F2" w:rsidRDefault="00FC7BAA" w:rsidP="00920C26">
      <w:pPr>
        <w:pStyle w:val="NormalWeb"/>
        <w:spacing w:before="0" w:beforeAutospacing="0" w:after="0" w:afterAutospacing="0" w:line="340" w:lineRule="exact"/>
        <w:rPr>
          <w:rFonts w:asciiTheme="minorHAnsi" w:hAnsiTheme="minorHAnsi" w:cstheme="minorHAnsi"/>
          <w:smallCaps/>
        </w:rPr>
      </w:pPr>
      <w:bookmarkStart w:id="8" w:name="_DV_M18"/>
      <w:bookmarkStart w:id="9" w:name="_DV_M19"/>
      <w:bookmarkStart w:id="10" w:name="_DV_M46"/>
      <w:bookmarkEnd w:id="8"/>
      <w:bookmarkEnd w:id="9"/>
      <w:bookmarkEnd w:id="10"/>
    </w:p>
    <w:p w:rsidR="00FC7BAA" w:rsidRPr="007328F2" w:rsidRDefault="00C71C85" w:rsidP="008A28E9">
      <w:pPr>
        <w:pStyle w:val="NormalWeb"/>
        <w:spacing w:before="0" w:beforeAutospacing="0" w:after="0" w:afterAutospacing="0" w:line="340" w:lineRule="exact"/>
        <w:jc w:val="center"/>
        <w:outlineLvl w:val="0"/>
        <w:rPr>
          <w:rFonts w:asciiTheme="minorHAnsi" w:hAnsiTheme="minorHAnsi" w:cstheme="minorHAnsi"/>
          <w:smallCaps/>
        </w:rPr>
      </w:pPr>
      <w:r w:rsidRPr="007328F2">
        <w:rPr>
          <w:rFonts w:asciiTheme="minorHAnsi" w:hAnsiTheme="minorHAnsi" w:cstheme="minorHAnsi"/>
          <w:b/>
          <w:smallCaps/>
        </w:rPr>
        <w:t>Cláusula III</w:t>
      </w:r>
    </w:p>
    <w:p w:rsidR="00FC7BAA" w:rsidRPr="007328F2" w:rsidRDefault="00C71C85" w:rsidP="00920C26">
      <w:pPr>
        <w:pStyle w:val="NormalWeb"/>
        <w:spacing w:before="0" w:beforeAutospacing="0" w:after="0" w:afterAutospacing="0" w:line="340" w:lineRule="exact"/>
        <w:jc w:val="center"/>
        <w:rPr>
          <w:rFonts w:asciiTheme="minorHAnsi" w:hAnsiTheme="minorHAnsi" w:cstheme="minorHAnsi"/>
          <w:smallCaps/>
        </w:rPr>
      </w:pPr>
      <w:r w:rsidRPr="007328F2">
        <w:rPr>
          <w:rFonts w:asciiTheme="minorHAnsi" w:hAnsiTheme="minorHAnsi" w:cstheme="minorHAnsi"/>
          <w:b/>
          <w:smallCaps/>
        </w:rPr>
        <w:t>Características da Emissão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11"/>
        </w:numPr>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Objeto Social da Emissora</w:t>
      </w:r>
    </w:p>
    <w:p w:rsidR="00FC7BAA" w:rsidRPr="007328F2" w:rsidRDefault="00FC7BAA" w:rsidP="00920C26">
      <w:pPr>
        <w:spacing w:line="340" w:lineRule="exact"/>
        <w:ind w:left="360" w:hanging="360"/>
        <w:rPr>
          <w:rFonts w:asciiTheme="minorHAnsi" w:hAnsiTheme="minorHAnsi" w:cstheme="minorHAnsi"/>
          <w:sz w:val="24"/>
          <w:szCs w:val="24"/>
        </w:rPr>
      </w:pPr>
    </w:p>
    <w:p w:rsidR="00FC7BAA" w:rsidRPr="007328F2" w:rsidRDefault="00C71C85" w:rsidP="00920C26">
      <w:pPr>
        <w:pStyle w:val="PargrafodaLista"/>
        <w:spacing w:line="340" w:lineRule="exact"/>
        <w:ind w:left="0"/>
        <w:rPr>
          <w:rFonts w:asciiTheme="minorHAnsi" w:hAnsiTheme="minorHAnsi" w:cstheme="minorHAnsi"/>
          <w:sz w:val="24"/>
          <w:szCs w:val="24"/>
        </w:rPr>
      </w:pPr>
      <w:r w:rsidRPr="007328F2">
        <w:rPr>
          <w:rFonts w:asciiTheme="minorHAnsi" w:hAnsiTheme="minorHAnsi" w:cstheme="minorHAnsi"/>
          <w:sz w:val="24"/>
          <w:szCs w:val="24"/>
        </w:rPr>
        <w:t>A Emissora tem por objeto social explorar serviços de saneamento básico no estado de Goiás, por meio de concessão e gestão associada na forma constitucional prevista, cumprindo-lhe efetuar estudos, elaborar projetos, realizar obras, operar e praticar a exploração de serviços de saneamento básico, na forma da lei, considerada como conjunto de serviços, infraestrutura e instalações operacionais de abastecimento de água potável, esgotos sanitários, limpeza urbana e manejo de resíduos sólidos, bem como drenagem e manejo de águas pluviais urbanas.</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11"/>
        </w:numPr>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Séries</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r w:rsidRPr="007328F2">
        <w:rPr>
          <w:rFonts w:asciiTheme="minorHAnsi" w:hAnsiTheme="minorHAnsi" w:cstheme="minorHAnsi"/>
          <w:sz w:val="24"/>
          <w:szCs w:val="24"/>
        </w:rPr>
        <w:t>A Emissão será realizada em série única.</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11"/>
        </w:numPr>
        <w:spacing w:line="340" w:lineRule="exact"/>
        <w:ind w:left="0" w:firstLine="0"/>
        <w:rPr>
          <w:rFonts w:asciiTheme="minorHAnsi" w:hAnsiTheme="minorHAnsi" w:cstheme="minorHAnsi"/>
          <w:sz w:val="24"/>
          <w:szCs w:val="24"/>
        </w:rPr>
      </w:pPr>
      <w:bookmarkStart w:id="11" w:name="_Ref38125353"/>
      <w:r w:rsidRPr="007328F2">
        <w:rPr>
          <w:rFonts w:asciiTheme="minorHAnsi" w:hAnsiTheme="minorHAnsi" w:cstheme="minorHAnsi"/>
          <w:b/>
          <w:sz w:val="24"/>
          <w:szCs w:val="24"/>
        </w:rPr>
        <w:t>Valor Total da Emissão</w:t>
      </w:r>
      <w:bookmarkEnd w:id="11"/>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O valor total da Emissão é de </w:t>
      </w:r>
      <w:r w:rsidR="00B61188">
        <w:rPr>
          <w:rFonts w:asciiTheme="minorHAnsi" w:hAnsiTheme="minorHAnsi" w:cstheme="minorHAnsi"/>
          <w:sz w:val="24"/>
          <w:szCs w:val="24"/>
        </w:rPr>
        <w:t xml:space="preserve">até </w:t>
      </w:r>
      <w:r w:rsidRPr="007328F2">
        <w:rPr>
          <w:rFonts w:asciiTheme="minorHAnsi" w:hAnsiTheme="minorHAnsi" w:cstheme="minorHAnsi"/>
          <w:sz w:val="24"/>
          <w:szCs w:val="24"/>
        </w:rPr>
        <w:t>R$</w:t>
      </w:r>
      <w:r w:rsidR="004B2CDC" w:rsidRPr="007328F2">
        <w:rPr>
          <w:rFonts w:asciiTheme="minorHAnsi" w:hAnsiTheme="minorHAnsi" w:cstheme="minorHAnsi"/>
          <w:sz w:val="24"/>
          <w:szCs w:val="24"/>
        </w:rPr>
        <w:t>150</w:t>
      </w:r>
      <w:r w:rsidRPr="007328F2">
        <w:rPr>
          <w:rFonts w:asciiTheme="minorHAnsi" w:hAnsiTheme="minorHAnsi" w:cstheme="minorHAnsi"/>
          <w:sz w:val="24"/>
          <w:szCs w:val="24"/>
        </w:rPr>
        <w:t>.000.000,00 (</w:t>
      </w:r>
      <w:r w:rsidR="00D67C03" w:rsidRPr="007328F2">
        <w:rPr>
          <w:rFonts w:asciiTheme="minorHAnsi" w:hAnsiTheme="minorHAnsi" w:cstheme="minorHAnsi"/>
          <w:sz w:val="24"/>
          <w:szCs w:val="24"/>
        </w:rPr>
        <w:t xml:space="preserve">cento e </w:t>
      </w:r>
      <w:r w:rsidR="004B2CDC" w:rsidRPr="007328F2">
        <w:rPr>
          <w:rFonts w:asciiTheme="minorHAnsi" w:hAnsiTheme="minorHAnsi" w:cstheme="minorHAnsi"/>
          <w:sz w:val="24"/>
          <w:szCs w:val="24"/>
        </w:rPr>
        <w:t xml:space="preserve">cinquenta </w:t>
      </w:r>
      <w:r w:rsidRPr="007328F2">
        <w:rPr>
          <w:rFonts w:asciiTheme="minorHAnsi" w:hAnsiTheme="minorHAnsi" w:cstheme="minorHAnsi"/>
          <w:sz w:val="24"/>
          <w:szCs w:val="24"/>
        </w:rPr>
        <w:t>milhões de reais) (“</w:t>
      </w:r>
      <w:r w:rsidRPr="007328F2">
        <w:rPr>
          <w:rFonts w:asciiTheme="minorHAnsi" w:hAnsiTheme="minorHAnsi" w:cstheme="minorHAnsi"/>
          <w:sz w:val="24"/>
          <w:szCs w:val="24"/>
          <w:u w:val="single"/>
        </w:rPr>
        <w:t>Valor Total da Emissão</w:t>
      </w:r>
      <w:r w:rsidRPr="007328F2">
        <w:rPr>
          <w:rFonts w:asciiTheme="minorHAnsi" w:hAnsiTheme="minorHAnsi" w:cstheme="minorHAnsi"/>
          <w:sz w:val="24"/>
          <w:szCs w:val="24"/>
        </w:rPr>
        <w:t>”)</w:t>
      </w:r>
      <w:r w:rsidR="00890A7D" w:rsidRPr="007328F2">
        <w:rPr>
          <w:rFonts w:asciiTheme="minorHAnsi" w:hAnsiTheme="minorHAnsi" w:cstheme="minorHAnsi"/>
          <w:sz w:val="24"/>
          <w:szCs w:val="24"/>
        </w:rPr>
        <w:t>, observada a possibilidade de Distribuição Parcial (conforme abaixo definido)</w:t>
      </w:r>
      <w:r w:rsidRPr="007328F2">
        <w:rPr>
          <w:rFonts w:asciiTheme="minorHAnsi" w:hAnsiTheme="minorHAnsi" w:cstheme="minorHAnsi"/>
          <w:sz w:val="24"/>
          <w:szCs w:val="24"/>
        </w:rPr>
        <w:t>.</w:t>
      </w:r>
    </w:p>
    <w:p w:rsidR="00521073" w:rsidRPr="007328F2" w:rsidRDefault="00521073"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1"/>
          <w:numId w:val="11"/>
        </w:numPr>
        <w:spacing w:line="340" w:lineRule="exact"/>
        <w:ind w:left="567" w:hanging="567"/>
        <w:rPr>
          <w:rFonts w:asciiTheme="minorHAnsi" w:hAnsiTheme="minorHAnsi" w:cstheme="minorHAnsi"/>
          <w:sz w:val="24"/>
          <w:szCs w:val="24"/>
        </w:rPr>
      </w:pPr>
      <w:bookmarkStart w:id="12" w:name="_Ref38129037"/>
      <w:r w:rsidRPr="007328F2">
        <w:rPr>
          <w:rFonts w:asciiTheme="minorHAnsi" w:hAnsiTheme="minorHAnsi" w:cstheme="minorHAnsi"/>
          <w:b/>
          <w:sz w:val="24"/>
          <w:szCs w:val="24"/>
        </w:rPr>
        <w:t>Quantidade de Debêntures</w:t>
      </w:r>
      <w:bookmarkEnd w:id="12"/>
    </w:p>
    <w:p w:rsidR="00FC7BAA" w:rsidRPr="007328F2" w:rsidRDefault="00FC7BAA" w:rsidP="00920C26">
      <w:pPr>
        <w:spacing w:line="340" w:lineRule="exact"/>
        <w:rPr>
          <w:rFonts w:asciiTheme="minorHAnsi" w:hAnsiTheme="minorHAnsi" w:cstheme="minorHAnsi"/>
          <w:color w:val="000000"/>
          <w:sz w:val="24"/>
          <w:szCs w:val="24"/>
        </w:rPr>
      </w:pPr>
    </w:p>
    <w:p w:rsidR="00FC7BAA" w:rsidRPr="007328F2" w:rsidRDefault="00C71C85" w:rsidP="00920C26">
      <w:pPr>
        <w:spacing w:line="340" w:lineRule="exact"/>
        <w:rPr>
          <w:rFonts w:asciiTheme="minorHAnsi" w:hAnsiTheme="minorHAnsi" w:cstheme="minorHAnsi"/>
          <w:sz w:val="24"/>
          <w:szCs w:val="24"/>
        </w:rPr>
      </w:pPr>
      <w:r w:rsidRPr="007328F2">
        <w:rPr>
          <w:rFonts w:asciiTheme="minorHAnsi" w:hAnsiTheme="minorHAnsi" w:cstheme="minorHAnsi"/>
          <w:color w:val="000000"/>
          <w:sz w:val="24"/>
          <w:szCs w:val="24"/>
        </w:rPr>
        <w:t xml:space="preserve">Serão emitidas </w:t>
      </w:r>
      <w:r w:rsidR="00B61188">
        <w:rPr>
          <w:rFonts w:asciiTheme="minorHAnsi" w:hAnsiTheme="minorHAnsi" w:cstheme="minorHAnsi"/>
          <w:color w:val="000000"/>
          <w:sz w:val="24"/>
          <w:szCs w:val="24"/>
        </w:rPr>
        <w:t xml:space="preserve">até </w:t>
      </w:r>
      <w:r w:rsidR="005169C5" w:rsidRPr="007328F2">
        <w:rPr>
          <w:rFonts w:asciiTheme="minorHAnsi" w:hAnsiTheme="minorHAnsi" w:cstheme="minorHAnsi"/>
          <w:color w:val="000000"/>
          <w:sz w:val="24"/>
          <w:szCs w:val="24"/>
        </w:rPr>
        <w:t>150</w:t>
      </w:r>
      <w:r w:rsidR="000411FA" w:rsidRPr="007328F2">
        <w:rPr>
          <w:rFonts w:asciiTheme="minorHAnsi" w:hAnsiTheme="minorHAnsi" w:cstheme="minorHAnsi"/>
          <w:color w:val="000000"/>
          <w:sz w:val="24"/>
          <w:szCs w:val="24"/>
        </w:rPr>
        <w:t>.000</w:t>
      </w:r>
      <w:r w:rsidRPr="007328F2">
        <w:rPr>
          <w:rFonts w:asciiTheme="minorHAnsi" w:hAnsiTheme="minorHAnsi" w:cstheme="minorHAnsi"/>
          <w:color w:val="000000"/>
          <w:sz w:val="24"/>
          <w:szCs w:val="24"/>
        </w:rPr>
        <w:t xml:space="preserve"> (</w:t>
      </w:r>
      <w:r w:rsidR="000411FA" w:rsidRPr="007328F2">
        <w:rPr>
          <w:rFonts w:asciiTheme="minorHAnsi" w:hAnsiTheme="minorHAnsi" w:cstheme="minorHAnsi"/>
          <w:color w:val="000000"/>
          <w:sz w:val="24"/>
          <w:szCs w:val="24"/>
        </w:rPr>
        <w:t xml:space="preserve">cento e </w:t>
      </w:r>
      <w:r w:rsidR="005169C5" w:rsidRPr="007328F2">
        <w:rPr>
          <w:rFonts w:asciiTheme="minorHAnsi" w:hAnsiTheme="minorHAnsi" w:cstheme="minorHAnsi"/>
          <w:color w:val="000000"/>
          <w:sz w:val="24"/>
          <w:szCs w:val="24"/>
        </w:rPr>
        <w:t xml:space="preserve">cinquenta </w:t>
      </w:r>
      <w:r w:rsidR="000411FA" w:rsidRPr="007328F2">
        <w:rPr>
          <w:rFonts w:asciiTheme="minorHAnsi" w:hAnsiTheme="minorHAnsi" w:cstheme="minorHAnsi"/>
          <w:color w:val="000000"/>
          <w:sz w:val="24"/>
          <w:szCs w:val="24"/>
        </w:rPr>
        <w:t>mil</w:t>
      </w:r>
      <w:r w:rsidRPr="007328F2">
        <w:rPr>
          <w:rFonts w:asciiTheme="minorHAnsi" w:hAnsiTheme="minorHAnsi" w:cstheme="minorHAnsi"/>
          <w:color w:val="000000"/>
          <w:sz w:val="24"/>
          <w:szCs w:val="24"/>
        </w:rPr>
        <w:t>) Debêntures</w:t>
      </w:r>
      <w:r w:rsidR="00890A7D" w:rsidRPr="007328F2">
        <w:rPr>
          <w:rFonts w:asciiTheme="minorHAnsi" w:hAnsiTheme="minorHAnsi" w:cstheme="minorHAnsi"/>
          <w:color w:val="000000"/>
          <w:sz w:val="24"/>
          <w:szCs w:val="24"/>
        </w:rPr>
        <w:t xml:space="preserve">, </w:t>
      </w:r>
      <w:r w:rsidR="00890A7D" w:rsidRPr="007328F2">
        <w:rPr>
          <w:rFonts w:asciiTheme="minorHAnsi" w:hAnsiTheme="minorHAnsi" w:cstheme="minorHAnsi"/>
          <w:sz w:val="24"/>
          <w:szCs w:val="24"/>
        </w:rPr>
        <w:t>observada a possibilidade de Distribuição Parcial</w:t>
      </w:r>
      <w:r w:rsidRPr="007328F2">
        <w:rPr>
          <w:rFonts w:asciiTheme="minorHAnsi" w:hAnsiTheme="minorHAnsi" w:cstheme="minorHAnsi"/>
          <w:color w:val="000000"/>
          <w:sz w:val="24"/>
          <w:szCs w:val="24"/>
        </w:rPr>
        <w:t>.</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11"/>
        </w:numPr>
        <w:spacing w:line="340" w:lineRule="exact"/>
        <w:ind w:left="567" w:hanging="567"/>
        <w:rPr>
          <w:rFonts w:asciiTheme="minorHAnsi" w:hAnsiTheme="minorHAnsi" w:cstheme="minorHAnsi"/>
          <w:sz w:val="24"/>
          <w:szCs w:val="24"/>
        </w:rPr>
      </w:pPr>
      <w:bookmarkStart w:id="13" w:name="_Ref261311752"/>
      <w:r w:rsidRPr="007328F2">
        <w:rPr>
          <w:rFonts w:asciiTheme="minorHAnsi" w:hAnsiTheme="minorHAnsi" w:cstheme="minorHAnsi"/>
          <w:b/>
          <w:sz w:val="24"/>
          <w:szCs w:val="24"/>
        </w:rPr>
        <w:t>Destinação de Recursos</w:t>
      </w:r>
      <w:bookmarkEnd w:id="13"/>
    </w:p>
    <w:p w:rsidR="00FC7BAA" w:rsidRPr="007328F2" w:rsidRDefault="00FC7BAA" w:rsidP="00920C26">
      <w:pPr>
        <w:spacing w:line="340" w:lineRule="exact"/>
        <w:rPr>
          <w:rFonts w:asciiTheme="minorHAnsi" w:hAnsiTheme="minorHAnsi" w:cstheme="minorHAnsi"/>
          <w:color w:val="000000"/>
          <w:sz w:val="24"/>
          <w:szCs w:val="24"/>
        </w:rPr>
      </w:pPr>
    </w:p>
    <w:p w:rsidR="00FC7BAA" w:rsidRPr="007328F2" w:rsidRDefault="00C71C85" w:rsidP="00920C26">
      <w:pPr>
        <w:pStyle w:val="PargrafodaLista"/>
        <w:numPr>
          <w:ilvl w:val="2"/>
          <w:numId w:val="11"/>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Os recursos captados pela Emissora com as Debêntures serão utilizados</w:t>
      </w:r>
      <w:r w:rsidR="009B2471" w:rsidRPr="007328F2">
        <w:rPr>
          <w:rFonts w:asciiTheme="minorHAnsi" w:hAnsiTheme="minorHAnsi" w:cstheme="minorHAnsi"/>
          <w:sz w:val="24"/>
          <w:szCs w:val="24"/>
        </w:rPr>
        <w:t xml:space="preserve"> para o reforço do capital de giro da Emissora</w:t>
      </w:r>
      <w:r w:rsidR="005169C5" w:rsidRPr="007328F2">
        <w:rPr>
          <w:rFonts w:asciiTheme="minorHAnsi" w:hAnsiTheme="minorHAnsi" w:cstheme="minorHAnsi"/>
          <w:sz w:val="24"/>
          <w:szCs w:val="24"/>
        </w:rPr>
        <w:t>.</w:t>
      </w:r>
    </w:p>
    <w:p w:rsidR="00FC7BAA" w:rsidRPr="007328F2" w:rsidRDefault="00FC7BAA" w:rsidP="00920C26">
      <w:pPr>
        <w:tabs>
          <w:tab w:val="left" w:pos="567"/>
        </w:tabs>
        <w:spacing w:line="340" w:lineRule="exact"/>
        <w:rPr>
          <w:rFonts w:asciiTheme="minorHAnsi" w:hAnsiTheme="minorHAnsi" w:cstheme="minorHAnsi"/>
          <w:color w:val="000000"/>
          <w:sz w:val="24"/>
          <w:szCs w:val="24"/>
        </w:rPr>
      </w:pPr>
    </w:p>
    <w:p w:rsidR="00CC0CBF" w:rsidRPr="007328F2" w:rsidRDefault="00CC0CBF" w:rsidP="00920C26">
      <w:pPr>
        <w:pStyle w:val="PargrafodaLista"/>
        <w:numPr>
          <w:ilvl w:val="2"/>
          <w:numId w:val="11"/>
        </w:numPr>
        <w:tabs>
          <w:tab w:val="left" w:pos="567"/>
        </w:tabs>
        <w:spacing w:line="340" w:lineRule="exact"/>
        <w:ind w:left="0" w:firstLine="0"/>
        <w:rPr>
          <w:rFonts w:asciiTheme="minorHAnsi" w:hAnsiTheme="minorHAnsi" w:cstheme="minorHAnsi"/>
          <w:color w:val="000000"/>
          <w:sz w:val="24"/>
          <w:szCs w:val="24"/>
        </w:rPr>
      </w:pPr>
      <w:r w:rsidRPr="007328F2">
        <w:rPr>
          <w:rFonts w:asciiTheme="minorHAnsi" w:hAnsiTheme="minorHAnsi" w:cstheme="minorHAnsi"/>
          <w:color w:val="000000"/>
          <w:sz w:val="24"/>
          <w:szCs w:val="24"/>
        </w:rPr>
        <w:t>A Emissora deverá enviar ao Agente Fiduciário declaração atestando a destinação dos recursos da presente Emissão em até 30 (trinta) dias corridos da data da efetiva destinação da totalidade dos recursos, podendo o Agente Fiduciário solicitar à Emissora todos os eventuais esclarecimentos e documentos adicionais que se façam necessários.</w:t>
      </w:r>
    </w:p>
    <w:p w:rsidR="00CC0CBF" w:rsidRDefault="00CC0CBF" w:rsidP="00920C26">
      <w:pPr>
        <w:tabs>
          <w:tab w:val="left" w:pos="567"/>
        </w:tabs>
        <w:spacing w:line="340" w:lineRule="exact"/>
        <w:rPr>
          <w:rFonts w:asciiTheme="minorHAnsi" w:hAnsiTheme="minorHAnsi" w:cstheme="minorHAnsi"/>
          <w:color w:val="000000"/>
          <w:sz w:val="24"/>
          <w:szCs w:val="24"/>
        </w:rPr>
      </w:pPr>
    </w:p>
    <w:p w:rsidR="001D22E4" w:rsidRPr="007328F2" w:rsidRDefault="001D22E4" w:rsidP="00920C26">
      <w:pPr>
        <w:tabs>
          <w:tab w:val="left" w:pos="567"/>
        </w:tabs>
        <w:spacing w:line="340" w:lineRule="exact"/>
        <w:rPr>
          <w:rFonts w:asciiTheme="minorHAnsi" w:hAnsiTheme="minorHAnsi" w:cstheme="minorHAnsi"/>
          <w:color w:val="000000"/>
          <w:sz w:val="24"/>
          <w:szCs w:val="24"/>
        </w:rPr>
      </w:pPr>
    </w:p>
    <w:p w:rsidR="00FC7BAA" w:rsidRPr="007328F2" w:rsidRDefault="00C71C85" w:rsidP="00920C26">
      <w:pPr>
        <w:numPr>
          <w:ilvl w:val="1"/>
          <w:numId w:val="11"/>
        </w:numPr>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lastRenderedPageBreak/>
        <w:t>Número da Emissão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A presente Escritura de Emissão representa a </w:t>
      </w:r>
      <w:r w:rsidR="005169C5" w:rsidRPr="007328F2">
        <w:rPr>
          <w:rFonts w:asciiTheme="minorHAnsi" w:hAnsiTheme="minorHAnsi" w:cstheme="minorHAnsi"/>
          <w:sz w:val="24"/>
          <w:szCs w:val="24"/>
        </w:rPr>
        <w:t xml:space="preserve">7ª </w:t>
      </w:r>
      <w:r w:rsidRPr="007328F2">
        <w:rPr>
          <w:rFonts w:asciiTheme="minorHAnsi" w:hAnsiTheme="minorHAnsi" w:cstheme="minorHAnsi"/>
          <w:sz w:val="24"/>
          <w:szCs w:val="24"/>
        </w:rPr>
        <w:t>(</w:t>
      </w:r>
      <w:r w:rsidR="005169C5" w:rsidRPr="007328F2">
        <w:rPr>
          <w:rFonts w:asciiTheme="minorHAnsi" w:hAnsiTheme="minorHAnsi" w:cstheme="minorHAnsi"/>
          <w:sz w:val="24"/>
          <w:szCs w:val="24"/>
        </w:rPr>
        <w:t>sétima</w:t>
      </w:r>
      <w:r w:rsidRPr="007328F2">
        <w:rPr>
          <w:rFonts w:asciiTheme="minorHAnsi" w:hAnsiTheme="minorHAnsi" w:cstheme="minorHAnsi"/>
          <w:sz w:val="24"/>
          <w:szCs w:val="24"/>
        </w:rPr>
        <w:t>) emissão de debêntures da Emissora.</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F24CD8">
      <w:pPr>
        <w:keepNext/>
        <w:numPr>
          <w:ilvl w:val="1"/>
          <w:numId w:val="11"/>
        </w:numPr>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Agente de Liquidação e Escriturador</w:t>
      </w:r>
    </w:p>
    <w:p w:rsidR="00FC7BAA" w:rsidRPr="007328F2" w:rsidRDefault="00FC7BAA" w:rsidP="00F24CD8">
      <w:pPr>
        <w:keepNext/>
        <w:rPr>
          <w:rFonts w:asciiTheme="minorHAnsi" w:hAnsiTheme="minorHAnsi" w:cstheme="minorHAnsi"/>
          <w:sz w:val="24"/>
          <w:szCs w:val="24"/>
          <w:lang w:val="x-none" w:eastAsia="x-none"/>
        </w:rPr>
      </w:pPr>
    </w:p>
    <w:p w:rsidR="00FC7BAA" w:rsidRPr="007328F2" w:rsidRDefault="004421FD" w:rsidP="00F24CD8">
      <w:pPr>
        <w:keepNext/>
        <w:spacing w:line="320" w:lineRule="exact"/>
        <w:rPr>
          <w:rFonts w:asciiTheme="minorHAnsi" w:hAnsiTheme="minorHAnsi" w:cstheme="minorHAnsi"/>
          <w:sz w:val="24"/>
          <w:szCs w:val="24"/>
        </w:rPr>
      </w:pPr>
      <w:r w:rsidRPr="007328F2">
        <w:rPr>
          <w:rFonts w:asciiTheme="minorHAnsi" w:hAnsiTheme="minorHAnsi" w:cstheme="minorHAnsi"/>
          <w:sz w:val="24"/>
          <w:szCs w:val="24"/>
        </w:rPr>
        <w:t xml:space="preserve">A Oliveira Trust Distribuidora de Títulos e Valores Mobiliários S.A., instituição financeira com </w:t>
      </w:r>
      <w:r w:rsidR="00CD2A37" w:rsidRPr="007328F2">
        <w:rPr>
          <w:rFonts w:asciiTheme="minorHAnsi" w:hAnsiTheme="minorHAnsi" w:cstheme="minorHAnsi"/>
          <w:sz w:val="24"/>
          <w:szCs w:val="24"/>
        </w:rPr>
        <w:t xml:space="preserve">sede </w:t>
      </w:r>
      <w:r w:rsidRPr="007328F2">
        <w:rPr>
          <w:rFonts w:asciiTheme="minorHAnsi" w:hAnsiTheme="minorHAnsi" w:cstheme="minorHAnsi"/>
          <w:sz w:val="24"/>
          <w:szCs w:val="24"/>
        </w:rPr>
        <w:t xml:space="preserve">na cidade </w:t>
      </w:r>
      <w:r w:rsidR="00CD2A37" w:rsidRPr="007328F2">
        <w:rPr>
          <w:rFonts w:asciiTheme="minorHAnsi" w:hAnsiTheme="minorHAnsi" w:cstheme="minorHAnsi"/>
          <w:sz w:val="24"/>
          <w:szCs w:val="24"/>
        </w:rPr>
        <w:t>do Rio de Janeiro</w:t>
      </w:r>
      <w:r w:rsidRPr="007328F2">
        <w:rPr>
          <w:rFonts w:asciiTheme="minorHAnsi" w:hAnsiTheme="minorHAnsi" w:cstheme="minorHAnsi"/>
          <w:sz w:val="24"/>
          <w:szCs w:val="24"/>
        </w:rPr>
        <w:t xml:space="preserve">, Estado </w:t>
      </w:r>
      <w:r w:rsidR="00CD2A37" w:rsidRPr="007328F2">
        <w:rPr>
          <w:rFonts w:asciiTheme="minorHAnsi" w:hAnsiTheme="minorHAnsi" w:cstheme="minorHAnsi"/>
          <w:sz w:val="24"/>
          <w:szCs w:val="24"/>
        </w:rPr>
        <w:t>do Rio de Janeiro</w:t>
      </w:r>
      <w:r w:rsidRPr="007328F2">
        <w:rPr>
          <w:rFonts w:asciiTheme="minorHAnsi" w:hAnsiTheme="minorHAnsi" w:cstheme="minorHAnsi"/>
          <w:sz w:val="24"/>
          <w:szCs w:val="24"/>
        </w:rPr>
        <w:t xml:space="preserve">, na </w:t>
      </w:r>
      <w:r w:rsidR="00CD2A37" w:rsidRPr="007328F2">
        <w:rPr>
          <w:rFonts w:asciiTheme="minorHAnsi" w:hAnsiTheme="minorHAnsi" w:cstheme="minorHAnsi"/>
          <w:sz w:val="24"/>
          <w:szCs w:val="24"/>
        </w:rPr>
        <w:t>Av. das Américas, 3434, Bloco 7, 2º andar, Barra da Tijuca</w:t>
      </w:r>
      <w:r w:rsidRPr="007328F2">
        <w:rPr>
          <w:rFonts w:asciiTheme="minorHAnsi" w:hAnsiTheme="minorHAnsi" w:cstheme="minorHAnsi"/>
          <w:sz w:val="24"/>
          <w:szCs w:val="24"/>
        </w:rPr>
        <w:t xml:space="preserve">, CEP </w:t>
      </w:r>
      <w:r w:rsidR="00CD2A37" w:rsidRPr="007328F2">
        <w:rPr>
          <w:rFonts w:asciiTheme="minorHAnsi" w:hAnsiTheme="minorHAnsi" w:cstheme="minorHAnsi"/>
          <w:sz w:val="24"/>
          <w:szCs w:val="24"/>
        </w:rPr>
        <w:t>22640-102</w:t>
      </w:r>
      <w:r w:rsidRPr="007328F2">
        <w:rPr>
          <w:rFonts w:asciiTheme="minorHAnsi" w:hAnsiTheme="minorHAnsi" w:cstheme="minorHAnsi"/>
          <w:sz w:val="24"/>
          <w:szCs w:val="24"/>
        </w:rPr>
        <w:t>, inscrita no CNPJ/ME sob o nº 36.113.876/</w:t>
      </w:r>
      <w:r w:rsidR="00CD2A37" w:rsidRPr="007328F2">
        <w:rPr>
          <w:rFonts w:asciiTheme="minorHAnsi" w:hAnsiTheme="minorHAnsi" w:cstheme="minorHAnsi"/>
          <w:sz w:val="24"/>
          <w:szCs w:val="24"/>
        </w:rPr>
        <w:t>0001</w:t>
      </w:r>
      <w:r w:rsidRPr="007328F2">
        <w:rPr>
          <w:rFonts w:asciiTheme="minorHAnsi" w:hAnsiTheme="minorHAnsi" w:cstheme="minorHAnsi"/>
          <w:sz w:val="24"/>
          <w:szCs w:val="24"/>
        </w:rPr>
        <w:t>-</w:t>
      </w:r>
      <w:r w:rsidR="00CD2A37" w:rsidRPr="007328F2">
        <w:rPr>
          <w:rFonts w:asciiTheme="minorHAnsi" w:hAnsiTheme="minorHAnsi" w:cstheme="minorHAnsi"/>
          <w:sz w:val="24"/>
          <w:szCs w:val="24"/>
        </w:rPr>
        <w:t>91</w:t>
      </w:r>
      <w:r w:rsidR="00C71C85" w:rsidRPr="007328F2">
        <w:rPr>
          <w:rFonts w:asciiTheme="minorHAnsi" w:hAnsiTheme="minorHAnsi" w:cstheme="minorHAnsi"/>
          <w:sz w:val="24"/>
          <w:szCs w:val="24"/>
        </w:rPr>
        <w:t>, atuará como agente de liquidação e escriturador das Debêntures (“</w:t>
      </w:r>
      <w:r w:rsidR="00C71C85" w:rsidRPr="007328F2">
        <w:rPr>
          <w:rFonts w:asciiTheme="minorHAnsi" w:hAnsiTheme="minorHAnsi" w:cstheme="minorHAnsi"/>
          <w:sz w:val="24"/>
          <w:szCs w:val="24"/>
          <w:u w:val="single"/>
        </w:rPr>
        <w:t>Agente de Liquidação</w:t>
      </w:r>
      <w:r w:rsidR="00C71C85" w:rsidRPr="007328F2">
        <w:rPr>
          <w:rFonts w:asciiTheme="minorHAnsi" w:hAnsiTheme="minorHAnsi" w:cstheme="minorHAnsi"/>
          <w:sz w:val="24"/>
          <w:szCs w:val="24"/>
        </w:rPr>
        <w:t>” e “</w:t>
      </w:r>
      <w:r w:rsidR="00C71C85" w:rsidRPr="007328F2">
        <w:rPr>
          <w:rFonts w:asciiTheme="minorHAnsi" w:hAnsiTheme="minorHAnsi" w:cstheme="minorHAnsi"/>
          <w:sz w:val="24"/>
          <w:szCs w:val="24"/>
          <w:u w:val="single"/>
        </w:rPr>
        <w:t>Escriturador</w:t>
      </w:r>
      <w:r w:rsidR="00C71C85" w:rsidRPr="007328F2">
        <w:rPr>
          <w:rFonts w:asciiTheme="minorHAnsi" w:hAnsiTheme="minorHAnsi" w:cstheme="minorHAnsi"/>
          <w:sz w:val="24"/>
          <w:szCs w:val="24"/>
        </w:rPr>
        <w:t>”).</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11"/>
        </w:numPr>
        <w:spacing w:line="340" w:lineRule="exact"/>
        <w:ind w:left="0" w:firstLine="0"/>
        <w:rPr>
          <w:rFonts w:asciiTheme="minorHAnsi" w:hAnsiTheme="minorHAnsi" w:cstheme="minorHAnsi"/>
          <w:sz w:val="24"/>
          <w:szCs w:val="24"/>
        </w:rPr>
      </w:pPr>
      <w:bookmarkStart w:id="14" w:name="_Ref38128658"/>
      <w:r w:rsidRPr="007328F2">
        <w:rPr>
          <w:rFonts w:asciiTheme="minorHAnsi" w:hAnsiTheme="minorHAnsi" w:cstheme="minorHAnsi"/>
          <w:b/>
          <w:sz w:val="24"/>
          <w:szCs w:val="24"/>
        </w:rPr>
        <w:t>Colocação e Procedimento de Distribuição das Debêntures</w:t>
      </w:r>
      <w:bookmarkEnd w:id="14"/>
    </w:p>
    <w:p w:rsidR="00FC7BAA" w:rsidRPr="007328F2" w:rsidRDefault="00FC7BAA" w:rsidP="00920C26">
      <w:pPr>
        <w:tabs>
          <w:tab w:val="left" w:pos="567"/>
        </w:tabs>
        <w:spacing w:line="340" w:lineRule="exact"/>
        <w:rPr>
          <w:rFonts w:asciiTheme="minorHAnsi" w:hAnsiTheme="minorHAnsi" w:cstheme="minorHAnsi"/>
          <w:sz w:val="24"/>
          <w:szCs w:val="24"/>
        </w:rPr>
      </w:pPr>
      <w:bookmarkStart w:id="15" w:name="_DV_C422"/>
    </w:p>
    <w:p w:rsidR="00FC7BAA" w:rsidRPr="007328F2" w:rsidRDefault="00C71C85" w:rsidP="00920C26">
      <w:pPr>
        <w:numPr>
          <w:ilvl w:val="2"/>
          <w:numId w:val="11"/>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As Debêntures serão objeto de distribuição pública com esforços restritos de distribuição, sob regime </w:t>
      </w:r>
      <w:r w:rsidR="0069375E" w:rsidRPr="007328F2">
        <w:rPr>
          <w:rFonts w:asciiTheme="minorHAnsi" w:hAnsiTheme="minorHAnsi" w:cstheme="minorHAnsi"/>
          <w:sz w:val="24"/>
          <w:szCs w:val="24"/>
        </w:rPr>
        <w:t xml:space="preserve">misto </w:t>
      </w:r>
      <w:r w:rsidRPr="007328F2">
        <w:rPr>
          <w:rFonts w:asciiTheme="minorHAnsi" w:hAnsiTheme="minorHAnsi" w:cstheme="minorHAnsi"/>
          <w:sz w:val="24"/>
          <w:szCs w:val="24"/>
        </w:rPr>
        <w:t xml:space="preserve">de garantia firme </w:t>
      </w:r>
      <w:r w:rsidR="0069375E" w:rsidRPr="007328F2">
        <w:rPr>
          <w:rFonts w:asciiTheme="minorHAnsi" w:hAnsiTheme="minorHAnsi" w:cstheme="minorHAnsi"/>
          <w:sz w:val="24"/>
          <w:szCs w:val="24"/>
        </w:rPr>
        <w:t xml:space="preserve">e melhores esforços de colocação, sendo: </w:t>
      </w:r>
      <w:r w:rsidR="0069375E" w:rsidRPr="007328F2">
        <w:rPr>
          <w:rFonts w:asciiTheme="minorHAnsi" w:hAnsiTheme="minorHAnsi" w:cstheme="minorHAnsi"/>
          <w:b/>
          <w:sz w:val="24"/>
          <w:szCs w:val="24"/>
        </w:rPr>
        <w:t>(i)</w:t>
      </w:r>
      <w:r w:rsidR="0069375E" w:rsidRPr="007328F2">
        <w:rPr>
          <w:rFonts w:asciiTheme="minorHAnsi" w:hAnsiTheme="minorHAnsi" w:cstheme="minorHAnsi"/>
          <w:sz w:val="24"/>
          <w:szCs w:val="24"/>
        </w:rPr>
        <w:t xml:space="preserve"> o regime de garantia firme</w:t>
      </w:r>
      <w:r w:rsidR="004421FD" w:rsidRPr="007328F2">
        <w:rPr>
          <w:rFonts w:asciiTheme="minorHAnsi" w:hAnsiTheme="minorHAnsi" w:cstheme="minorHAnsi"/>
          <w:sz w:val="24"/>
          <w:szCs w:val="24"/>
        </w:rPr>
        <w:t>, prestada pelo Coordenador Líder, observado o disposto no Contrato de Distribuição (conforme abaixo definido),</w:t>
      </w:r>
      <w:r w:rsidR="0069375E" w:rsidRPr="007328F2">
        <w:rPr>
          <w:rFonts w:asciiTheme="minorHAnsi" w:hAnsiTheme="minorHAnsi" w:cstheme="minorHAnsi"/>
          <w:sz w:val="24"/>
          <w:szCs w:val="24"/>
        </w:rPr>
        <w:t xml:space="preserve"> para o montante de R$75.000.000,00 (setenta e cinco milhões de reais); e </w:t>
      </w:r>
      <w:r w:rsidR="0069375E" w:rsidRPr="007328F2">
        <w:rPr>
          <w:rFonts w:asciiTheme="minorHAnsi" w:hAnsiTheme="minorHAnsi" w:cstheme="minorHAnsi"/>
          <w:b/>
          <w:sz w:val="24"/>
          <w:szCs w:val="24"/>
        </w:rPr>
        <w:t>(ii)</w:t>
      </w:r>
      <w:r w:rsidR="0069375E" w:rsidRPr="007328F2">
        <w:rPr>
          <w:rFonts w:asciiTheme="minorHAnsi" w:hAnsiTheme="minorHAnsi" w:cstheme="minorHAnsi"/>
          <w:sz w:val="24"/>
          <w:szCs w:val="24"/>
        </w:rPr>
        <w:t xml:space="preserve"> o regime de melhores esforços para o montante de até R$75.000.000,00 (setenta e cinco milhões de reais)</w:t>
      </w:r>
      <w:r w:rsidRPr="007328F2">
        <w:rPr>
          <w:rFonts w:asciiTheme="minorHAnsi" w:hAnsiTheme="minorHAnsi" w:cstheme="minorHAnsi"/>
          <w:sz w:val="24"/>
          <w:szCs w:val="24"/>
        </w:rPr>
        <w:t xml:space="preserve">, com a intermediação de </w:t>
      </w:r>
      <w:r w:rsidR="008B474D" w:rsidRPr="007328F2">
        <w:rPr>
          <w:rFonts w:asciiTheme="minorHAnsi" w:hAnsiTheme="minorHAnsi" w:cstheme="minorHAnsi"/>
          <w:sz w:val="24"/>
          <w:szCs w:val="24"/>
        </w:rPr>
        <w:t xml:space="preserve">instituição </w:t>
      </w:r>
      <w:r w:rsidRPr="007328F2">
        <w:rPr>
          <w:rFonts w:asciiTheme="minorHAnsi" w:hAnsiTheme="minorHAnsi" w:cstheme="minorHAnsi"/>
          <w:sz w:val="24"/>
          <w:szCs w:val="24"/>
        </w:rPr>
        <w:t>financeira integrante do sistema brasileiro de distribuição de valores mobiliários, que ser</w:t>
      </w:r>
      <w:r w:rsidR="008B474D" w:rsidRPr="007328F2">
        <w:rPr>
          <w:rFonts w:asciiTheme="minorHAnsi" w:hAnsiTheme="minorHAnsi" w:cstheme="minorHAnsi"/>
          <w:sz w:val="24"/>
          <w:szCs w:val="24"/>
        </w:rPr>
        <w:t>á</w:t>
      </w:r>
      <w:r w:rsidRPr="007328F2">
        <w:rPr>
          <w:rFonts w:asciiTheme="minorHAnsi" w:hAnsiTheme="minorHAnsi" w:cstheme="minorHAnsi"/>
          <w:sz w:val="24"/>
          <w:szCs w:val="24"/>
        </w:rPr>
        <w:t xml:space="preserve"> responsáve</w:t>
      </w:r>
      <w:r w:rsidR="008B474D" w:rsidRPr="007328F2">
        <w:rPr>
          <w:rFonts w:asciiTheme="minorHAnsi" w:hAnsiTheme="minorHAnsi" w:cstheme="minorHAnsi"/>
          <w:sz w:val="24"/>
          <w:szCs w:val="24"/>
        </w:rPr>
        <w:t>l</w:t>
      </w:r>
      <w:r w:rsidRPr="007328F2">
        <w:rPr>
          <w:rFonts w:asciiTheme="minorHAnsi" w:hAnsiTheme="minorHAnsi" w:cstheme="minorHAnsi"/>
          <w:sz w:val="24"/>
          <w:szCs w:val="24"/>
        </w:rPr>
        <w:t xml:space="preserve"> pela distribuição das Debêntures, na qualidade de coordenador líder da Emissão (“</w:t>
      </w:r>
      <w:r w:rsidRPr="007328F2">
        <w:rPr>
          <w:rFonts w:asciiTheme="minorHAnsi" w:hAnsiTheme="minorHAnsi" w:cstheme="minorHAnsi"/>
          <w:sz w:val="24"/>
          <w:szCs w:val="24"/>
          <w:u w:val="single"/>
        </w:rPr>
        <w:t>Coordenador Líder</w:t>
      </w:r>
      <w:r w:rsidRPr="007328F2">
        <w:rPr>
          <w:rFonts w:asciiTheme="minorHAnsi" w:hAnsiTheme="minorHAnsi" w:cstheme="minorHAnsi"/>
          <w:sz w:val="24"/>
          <w:szCs w:val="24"/>
        </w:rPr>
        <w:t xml:space="preserve">”), conforme os termos e condições do “Instrumento de Contrato de Distribuição Pública com Esforços Restritos de Distribuição da </w:t>
      </w:r>
      <w:r w:rsidR="008B474D" w:rsidRPr="007328F2">
        <w:rPr>
          <w:rFonts w:asciiTheme="minorHAnsi" w:hAnsiTheme="minorHAnsi" w:cstheme="minorHAnsi"/>
          <w:sz w:val="24"/>
          <w:szCs w:val="24"/>
        </w:rPr>
        <w:t xml:space="preserve">7ª </w:t>
      </w:r>
      <w:r w:rsidRPr="007328F2">
        <w:rPr>
          <w:rFonts w:asciiTheme="minorHAnsi" w:hAnsiTheme="minorHAnsi" w:cstheme="minorHAnsi"/>
          <w:sz w:val="24"/>
          <w:szCs w:val="24"/>
        </w:rPr>
        <w:t>(</w:t>
      </w:r>
      <w:r w:rsidR="008B474D" w:rsidRPr="007328F2">
        <w:rPr>
          <w:rFonts w:asciiTheme="minorHAnsi" w:hAnsiTheme="minorHAnsi" w:cstheme="minorHAnsi"/>
          <w:sz w:val="24"/>
          <w:szCs w:val="24"/>
        </w:rPr>
        <w:t>Sétima</w:t>
      </w:r>
      <w:r w:rsidRPr="007328F2">
        <w:rPr>
          <w:rFonts w:asciiTheme="minorHAnsi" w:hAnsiTheme="minorHAnsi" w:cstheme="minorHAnsi"/>
          <w:sz w:val="24"/>
          <w:szCs w:val="24"/>
        </w:rPr>
        <w:t>) Emissão de Debêntures Simples, Não Conversíveis em Ações, em Série Única, da Espécie com Garantia Real, da Saneamento de Goiás S.A.</w:t>
      </w:r>
      <w:r w:rsidR="002F1E5D" w:rsidRPr="007328F2">
        <w:rPr>
          <w:rFonts w:asciiTheme="minorHAnsi" w:hAnsiTheme="minorHAnsi" w:cstheme="minorHAnsi"/>
          <w:sz w:val="24"/>
          <w:szCs w:val="24"/>
        </w:rPr>
        <w:t xml:space="preserve"> - SANEAGO</w:t>
      </w:r>
      <w:r w:rsidRPr="007328F2">
        <w:rPr>
          <w:rFonts w:asciiTheme="minorHAnsi" w:hAnsiTheme="minorHAnsi" w:cstheme="minorHAnsi"/>
          <w:sz w:val="24"/>
          <w:szCs w:val="24"/>
        </w:rPr>
        <w:t xml:space="preserve">”, a ser celebrado entre a Emissora e os Coordenador </w:t>
      </w:r>
      <w:r w:rsidR="008B474D" w:rsidRPr="007328F2">
        <w:rPr>
          <w:rFonts w:asciiTheme="minorHAnsi" w:hAnsiTheme="minorHAnsi" w:cstheme="minorHAnsi"/>
          <w:sz w:val="24"/>
          <w:szCs w:val="24"/>
        </w:rPr>
        <w:t xml:space="preserve">Líder </w:t>
      </w:r>
      <w:r w:rsidRPr="007328F2">
        <w:rPr>
          <w:rFonts w:asciiTheme="minorHAnsi" w:hAnsiTheme="minorHAnsi" w:cstheme="minorHAnsi"/>
          <w:sz w:val="24"/>
          <w:szCs w:val="24"/>
        </w:rPr>
        <w:t>(“</w:t>
      </w:r>
      <w:r w:rsidRPr="007328F2">
        <w:rPr>
          <w:rFonts w:asciiTheme="minorHAnsi" w:hAnsiTheme="minorHAnsi" w:cstheme="minorHAnsi"/>
          <w:sz w:val="24"/>
          <w:szCs w:val="24"/>
          <w:u w:val="single"/>
        </w:rPr>
        <w:t>Contrato de Distribuição</w:t>
      </w:r>
      <w:r w:rsidRPr="007328F2">
        <w:rPr>
          <w:rFonts w:asciiTheme="minorHAnsi" w:hAnsiTheme="minorHAnsi" w:cstheme="minorHAnsi"/>
          <w:sz w:val="24"/>
          <w:szCs w:val="24"/>
        </w:rPr>
        <w:t>”).</w:t>
      </w:r>
      <w:r w:rsidR="004421FD" w:rsidRPr="007328F2">
        <w:rPr>
          <w:rFonts w:asciiTheme="minorHAnsi" w:hAnsiTheme="minorHAnsi" w:cstheme="minorHAnsi"/>
          <w:sz w:val="24"/>
          <w:szCs w:val="24"/>
        </w:rPr>
        <w:t xml:space="preserve"> </w:t>
      </w:r>
    </w:p>
    <w:p w:rsidR="00FC7BAA" w:rsidRPr="007328F2" w:rsidRDefault="00FC7BAA" w:rsidP="00920C26">
      <w:pPr>
        <w:tabs>
          <w:tab w:val="left" w:pos="567"/>
        </w:tabs>
        <w:spacing w:line="340" w:lineRule="exact"/>
        <w:rPr>
          <w:rFonts w:asciiTheme="minorHAnsi" w:hAnsiTheme="minorHAnsi" w:cstheme="minorHAnsi"/>
          <w:sz w:val="24"/>
          <w:szCs w:val="24"/>
        </w:rPr>
      </w:pPr>
    </w:p>
    <w:p w:rsidR="0069375E" w:rsidRPr="007328F2" w:rsidRDefault="0069375E" w:rsidP="0069375E">
      <w:pPr>
        <w:numPr>
          <w:ilvl w:val="3"/>
          <w:numId w:val="11"/>
        </w:numPr>
        <w:tabs>
          <w:tab w:val="left" w:pos="851"/>
        </w:tabs>
        <w:spacing w:line="340" w:lineRule="exact"/>
        <w:ind w:left="851" w:hanging="851"/>
        <w:rPr>
          <w:rFonts w:asciiTheme="minorHAnsi" w:hAnsiTheme="minorHAnsi" w:cstheme="minorHAnsi"/>
          <w:sz w:val="24"/>
          <w:szCs w:val="24"/>
        </w:rPr>
      </w:pPr>
      <w:bookmarkStart w:id="16" w:name="_Ref38128618"/>
      <w:r w:rsidRPr="007328F2">
        <w:rPr>
          <w:rFonts w:asciiTheme="minorHAnsi" w:hAnsiTheme="minorHAnsi" w:cstheme="minorHAnsi"/>
          <w:sz w:val="24"/>
          <w:szCs w:val="24"/>
        </w:rPr>
        <w:t>Será admitida a distribuição parcial das Debêntures desde que haja colocação de uma quantidade mínima de 75.000 (setenta e cinco mil) Debêntures, no montante total de R$75.000.000,00 (setenta e cinco milhões de reais)</w:t>
      </w:r>
      <w:r w:rsidR="007B1FFA" w:rsidRPr="007328F2">
        <w:rPr>
          <w:rFonts w:asciiTheme="minorHAnsi" w:hAnsiTheme="minorHAnsi" w:cstheme="minorHAnsi"/>
          <w:sz w:val="24"/>
          <w:szCs w:val="24"/>
        </w:rPr>
        <w:t xml:space="preserve"> (“</w:t>
      </w:r>
      <w:r w:rsidR="007B1FFA" w:rsidRPr="007328F2">
        <w:rPr>
          <w:rFonts w:asciiTheme="minorHAnsi" w:hAnsiTheme="minorHAnsi" w:cstheme="minorHAnsi"/>
          <w:sz w:val="24"/>
          <w:szCs w:val="24"/>
          <w:u w:val="single"/>
        </w:rPr>
        <w:t>Montante Mínimo</w:t>
      </w:r>
      <w:r w:rsidR="007B1FFA" w:rsidRPr="007328F2">
        <w:rPr>
          <w:rFonts w:asciiTheme="minorHAnsi" w:hAnsiTheme="minorHAnsi" w:cstheme="minorHAnsi"/>
          <w:sz w:val="24"/>
          <w:szCs w:val="24"/>
        </w:rPr>
        <w:t>”)</w:t>
      </w:r>
      <w:r w:rsidRPr="007328F2">
        <w:rPr>
          <w:rFonts w:asciiTheme="minorHAnsi" w:hAnsiTheme="minorHAnsi" w:cstheme="minorHAnsi"/>
          <w:sz w:val="24"/>
          <w:szCs w:val="24"/>
        </w:rPr>
        <w:t>, sendo que as Debêntures que não forem colocadas no âmbito da Oferta Restrita serão canceladas pela Emissora (“</w:t>
      </w:r>
      <w:r w:rsidRPr="007328F2">
        <w:rPr>
          <w:rFonts w:asciiTheme="minorHAnsi" w:hAnsiTheme="minorHAnsi" w:cstheme="minorHAnsi"/>
          <w:sz w:val="24"/>
          <w:szCs w:val="24"/>
          <w:u w:val="single"/>
        </w:rPr>
        <w:t>Distribuição Parcial</w:t>
      </w:r>
      <w:r w:rsidRPr="007328F2">
        <w:rPr>
          <w:rFonts w:asciiTheme="minorHAnsi" w:hAnsiTheme="minorHAnsi" w:cstheme="minorHAnsi"/>
          <w:sz w:val="24"/>
          <w:szCs w:val="24"/>
        </w:rPr>
        <w:t xml:space="preserve">”). A presente Escritura de Emissão será devidamente aditada na hipótese de Distribuição Parcial </w:t>
      </w:r>
      <w:bookmarkStart w:id="17" w:name="_Hlk38129740"/>
      <w:r w:rsidRPr="007328F2">
        <w:rPr>
          <w:rFonts w:asciiTheme="minorHAnsi" w:hAnsiTheme="minorHAnsi" w:cstheme="minorHAnsi"/>
          <w:sz w:val="24"/>
          <w:szCs w:val="24"/>
        </w:rPr>
        <w:t>sem a necessidade de realização de Assembleia Geral de Debenturistas ou qualquer outro ato societário da Emissora</w:t>
      </w:r>
      <w:bookmarkStart w:id="18" w:name="_Ref19221206"/>
      <w:bookmarkEnd w:id="17"/>
      <w:r w:rsidR="002D65E1" w:rsidRPr="007328F2">
        <w:rPr>
          <w:rFonts w:asciiTheme="minorHAnsi" w:hAnsiTheme="minorHAnsi" w:cstheme="minorHAnsi"/>
          <w:sz w:val="24"/>
          <w:szCs w:val="24"/>
        </w:rPr>
        <w:t xml:space="preserve">, nos termos do </w:t>
      </w:r>
      <w:r w:rsidR="002D65E1" w:rsidRPr="007328F2">
        <w:rPr>
          <w:rFonts w:asciiTheme="minorHAnsi" w:hAnsiTheme="minorHAnsi" w:cstheme="minorHAnsi"/>
          <w:sz w:val="24"/>
          <w:szCs w:val="24"/>
          <w:u w:val="single"/>
        </w:rPr>
        <w:t>Anexo I</w:t>
      </w:r>
      <w:r w:rsidR="002D65E1" w:rsidRPr="007328F2">
        <w:rPr>
          <w:rFonts w:asciiTheme="minorHAnsi" w:hAnsiTheme="minorHAnsi" w:cstheme="minorHAnsi"/>
          <w:sz w:val="24"/>
          <w:szCs w:val="24"/>
        </w:rPr>
        <w:t xml:space="preserve"> à presente</w:t>
      </w:r>
      <w:bookmarkEnd w:id="18"/>
      <w:r w:rsidRPr="007328F2">
        <w:rPr>
          <w:rFonts w:asciiTheme="minorHAnsi" w:hAnsiTheme="minorHAnsi" w:cstheme="minorHAnsi"/>
          <w:sz w:val="24"/>
          <w:szCs w:val="24"/>
        </w:rPr>
        <w:t>.</w:t>
      </w:r>
      <w:bookmarkEnd w:id="16"/>
    </w:p>
    <w:p w:rsidR="0069375E" w:rsidRPr="007328F2" w:rsidRDefault="0069375E" w:rsidP="00920C26">
      <w:pPr>
        <w:tabs>
          <w:tab w:val="left" w:pos="567"/>
        </w:tabs>
        <w:spacing w:line="340" w:lineRule="exact"/>
        <w:rPr>
          <w:rFonts w:asciiTheme="minorHAnsi" w:hAnsiTheme="minorHAnsi" w:cstheme="minorHAnsi"/>
          <w:sz w:val="24"/>
          <w:szCs w:val="24"/>
        </w:rPr>
      </w:pPr>
    </w:p>
    <w:p w:rsidR="007B1FFA" w:rsidRPr="007328F2" w:rsidRDefault="007B1FFA" w:rsidP="007B1FFA">
      <w:pPr>
        <w:numPr>
          <w:ilvl w:val="3"/>
          <w:numId w:val="11"/>
        </w:numPr>
        <w:tabs>
          <w:tab w:val="left"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Os investidores interessados em adquirir Debêntures no âmbito da Oferta Restrita poderão condicionar sua adesão à Oferta Restrita a que haja a distribuição: </w:t>
      </w:r>
      <w:r w:rsidRPr="007328F2">
        <w:rPr>
          <w:rFonts w:asciiTheme="minorHAnsi" w:hAnsiTheme="minorHAnsi" w:cstheme="minorHAnsi"/>
          <w:b/>
          <w:sz w:val="24"/>
          <w:szCs w:val="24"/>
        </w:rPr>
        <w:t>(a)</w:t>
      </w:r>
      <w:r w:rsidRPr="007328F2">
        <w:rPr>
          <w:rFonts w:asciiTheme="minorHAnsi" w:hAnsiTheme="minorHAnsi" w:cstheme="minorHAnsi"/>
          <w:sz w:val="24"/>
          <w:szCs w:val="24"/>
        </w:rPr>
        <w:t xml:space="preserve"> da </w:t>
      </w:r>
      <w:r w:rsidRPr="007328F2">
        <w:rPr>
          <w:rFonts w:asciiTheme="minorHAnsi" w:hAnsiTheme="minorHAnsi" w:cstheme="minorHAnsi"/>
          <w:sz w:val="24"/>
          <w:szCs w:val="24"/>
        </w:rPr>
        <w:lastRenderedPageBreak/>
        <w:t xml:space="preserve">totalidade das Debêntures ofertadas; ou </w:t>
      </w:r>
      <w:r w:rsidRPr="007328F2">
        <w:rPr>
          <w:rFonts w:asciiTheme="minorHAnsi" w:hAnsiTheme="minorHAnsi" w:cstheme="minorHAnsi"/>
          <w:b/>
          <w:sz w:val="24"/>
          <w:szCs w:val="24"/>
        </w:rPr>
        <w:t>(b)</w:t>
      </w:r>
      <w:r w:rsidRPr="007328F2">
        <w:rPr>
          <w:rFonts w:asciiTheme="minorHAnsi" w:hAnsiTheme="minorHAnsi" w:cstheme="minorHAnsi"/>
          <w:sz w:val="24"/>
          <w:szCs w:val="24"/>
        </w:rPr>
        <w:t xml:space="preserve"> considerando a Distribuição Parcial, de uma proporção ou quantidade mínima de Debêntures, mas não inferior ao Montante Mínimo.</w:t>
      </w:r>
    </w:p>
    <w:p w:rsidR="007B1FFA" w:rsidRPr="007328F2" w:rsidRDefault="007B1FFA" w:rsidP="00920C26">
      <w:pPr>
        <w:tabs>
          <w:tab w:val="left" w:pos="567"/>
        </w:tabs>
        <w:spacing w:line="340" w:lineRule="exact"/>
        <w:rPr>
          <w:rFonts w:asciiTheme="minorHAnsi" w:hAnsiTheme="minorHAnsi" w:cstheme="minorHAnsi"/>
          <w:sz w:val="24"/>
          <w:szCs w:val="24"/>
        </w:rPr>
      </w:pPr>
    </w:p>
    <w:p w:rsidR="00FC7BAA" w:rsidRPr="007328F2" w:rsidRDefault="008B474D" w:rsidP="00920C26">
      <w:pPr>
        <w:numPr>
          <w:ilvl w:val="2"/>
          <w:numId w:val="11"/>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O Coordenador Líder</w:t>
      </w:r>
      <w:r w:rsidR="00C71C85" w:rsidRPr="007328F2">
        <w:rPr>
          <w:rFonts w:asciiTheme="minorHAnsi" w:hAnsiTheme="minorHAnsi" w:cstheme="minorHAnsi"/>
          <w:sz w:val="24"/>
          <w:szCs w:val="24"/>
        </w:rPr>
        <w:t xml:space="preserve"> organizar</w:t>
      </w:r>
      <w:r w:rsidRPr="007328F2">
        <w:rPr>
          <w:rFonts w:asciiTheme="minorHAnsi" w:hAnsiTheme="minorHAnsi" w:cstheme="minorHAnsi"/>
          <w:sz w:val="24"/>
          <w:szCs w:val="24"/>
        </w:rPr>
        <w:t>á</w:t>
      </w:r>
      <w:r w:rsidR="00C71C85" w:rsidRPr="007328F2">
        <w:rPr>
          <w:rFonts w:asciiTheme="minorHAnsi" w:hAnsiTheme="minorHAnsi" w:cstheme="minorHAnsi"/>
          <w:sz w:val="24"/>
          <w:szCs w:val="24"/>
        </w:rPr>
        <w:t xml:space="preserve"> plano de distribuição que poderá levar em conta suas relações com clientes e outras considerações de natureza comercial ou estratégica, do líder e do ofertante, de sorte que </w:t>
      </w:r>
      <w:r w:rsidR="008A28E9" w:rsidRPr="007328F2">
        <w:rPr>
          <w:rFonts w:asciiTheme="minorHAnsi" w:hAnsiTheme="minorHAnsi" w:cstheme="minorHAnsi"/>
          <w:sz w:val="24"/>
          <w:szCs w:val="24"/>
        </w:rPr>
        <w:t>o Coordenador Líder</w:t>
      </w:r>
      <w:r w:rsidR="00C71C85" w:rsidRPr="007328F2">
        <w:rPr>
          <w:rFonts w:asciiTheme="minorHAnsi" w:hAnsiTheme="minorHAnsi" w:cstheme="minorHAnsi"/>
          <w:sz w:val="24"/>
          <w:szCs w:val="24"/>
        </w:rPr>
        <w:t xml:space="preserve"> dever</w:t>
      </w:r>
      <w:r w:rsidR="008A28E9" w:rsidRPr="007328F2">
        <w:rPr>
          <w:rFonts w:asciiTheme="minorHAnsi" w:hAnsiTheme="minorHAnsi" w:cstheme="minorHAnsi"/>
          <w:sz w:val="24"/>
          <w:szCs w:val="24"/>
        </w:rPr>
        <w:t>á</w:t>
      </w:r>
      <w:r w:rsidR="00C71C85" w:rsidRPr="007328F2">
        <w:rPr>
          <w:rFonts w:asciiTheme="minorHAnsi" w:hAnsiTheme="minorHAnsi" w:cstheme="minorHAnsi"/>
          <w:sz w:val="24"/>
          <w:szCs w:val="24"/>
        </w:rPr>
        <w:t xml:space="preserve"> assegurar que o tratamento aos investidores seja justo e equitativo, a adequação do investimento ao perfil de risco de seus respectivos clientes e que sejam cumpridas as demais disposições aplicáveis nos termos da legislação em vigor.</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2"/>
          <w:numId w:val="11"/>
        </w:numPr>
        <w:tabs>
          <w:tab w:val="left" w:pos="567"/>
        </w:tabs>
        <w:spacing w:line="340" w:lineRule="exact"/>
        <w:ind w:left="0" w:firstLine="0"/>
        <w:rPr>
          <w:rFonts w:asciiTheme="minorHAnsi" w:hAnsiTheme="minorHAnsi" w:cstheme="minorHAnsi"/>
          <w:sz w:val="24"/>
          <w:szCs w:val="24"/>
        </w:rPr>
      </w:pPr>
      <w:bookmarkStart w:id="19" w:name="_Ref34168518"/>
      <w:r w:rsidRPr="007328F2">
        <w:rPr>
          <w:rFonts w:asciiTheme="minorHAnsi" w:hAnsiTheme="minorHAnsi" w:cstheme="minorHAnsi"/>
          <w:sz w:val="24"/>
          <w:szCs w:val="24"/>
        </w:rPr>
        <w:t xml:space="preserve">O plano de distribuição pública seguirá o procedimento descrito na Instrução CVM 476 e o disposto no Contrato de Distribuição. Para tanto, </w:t>
      </w:r>
      <w:r w:rsidR="008A28E9" w:rsidRPr="007328F2">
        <w:rPr>
          <w:rFonts w:asciiTheme="minorHAnsi" w:hAnsiTheme="minorHAnsi" w:cstheme="minorHAnsi"/>
          <w:sz w:val="24"/>
          <w:szCs w:val="24"/>
        </w:rPr>
        <w:t>o Coordenador Líder</w:t>
      </w:r>
      <w:r w:rsidRPr="007328F2">
        <w:rPr>
          <w:rFonts w:asciiTheme="minorHAnsi" w:hAnsiTheme="minorHAnsi" w:cstheme="minorHAnsi"/>
          <w:sz w:val="24"/>
          <w:szCs w:val="24"/>
        </w:rPr>
        <w:t xml:space="preserve"> </w:t>
      </w:r>
      <w:r w:rsidR="008A28E9" w:rsidRPr="007328F2">
        <w:rPr>
          <w:rFonts w:asciiTheme="minorHAnsi" w:hAnsiTheme="minorHAnsi" w:cstheme="minorHAnsi"/>
          <w:sz w:val="24"/>
          <w:szCs w:val="24"/>
        </w:rPr>
        <w:t xml:space="preserve">poderá </w:t>
      </w:r>
      <w:r w:rsidRPr="007328F2">
        <w:rPr>
          <w:rFonts w:asciiTheme="minorHAnsi" w:hAnsiTheme="minorHAnsi" w:cstheme="minorHAnsi"/>
          <w:sz w:val="24"/>
          <w:szCs w:val="24"/>
        </w:rPr>
        <w:t>acessar, no máximo, 75 (setenta e cinco) Investidores Profissionais sendo possível a subscrição ou aquisição por, no máximo, 50 (cinquenta) Investidores Profissionais.</w:t>
      </w:r>
      <w:bookmarkEnd w:id="19"/>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2"/>
          <w:numId w:val="11"/>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Nos termos da Instrução CVM 476, a Oferta Restrita será destinada a Investidores Profissionais, ou seja: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instituições financeiras e demais instituições autorizadas a funcionar pelo Banco Central do Brasil; </w:t>
      </w:r>
      <w:r w:rsidRPr="007328F2">
        <w:rPr>
          <w:rFonts w:asciiTheme="minorHAnsi" w:hAnsiTheme="minorHAnsi" w:cstheme="minorHAnsi"/>
          <w:b/>
          <w:sz w:val="24"/>
          <w:szCs w:val="24"/>
        </w:rPr>
        <w:t>(ii)</w:t>
      </w:r>
      <w:r w:rsidRPr="007328F2">
        <w:rPr>
          <w:rFonts w:asciiTheme="minorHAnsi" w:hAnsiTheme="minorHAnsi" w:cstheme="minorHAnsi"/>
          <w:sz w:val="24"/>
          <w:szCs w:val="24"/>
        </w:rPr>
        <w:t xml:space="preserve"> companhias seguradoras e sociedades de capitalização; </w:t>
      </w:r>
      <w:r w:rsidRPr="007328F2">
        <w:rPr>
          <w:rFonts w:asciiTheme="minorHAnsi" w:hAnsiTheme="minorHAnsi" w:cstheme="minorHAnsi"/>
          <w:b/>
          <w:sz w:val="24"/>
          <w:szCs w:val="24"/>
        </w:rPr>
        <w:t>(iii)</w:t>
      </w:r>
      <w:r w:rsidRPr="007328F2">
        <w:rPr>
          <w:rFonts w:asciiTheme="minorHAnsi" w:hAnsiTheme="minorHAnsi" w:cstheme="minorHAnsi"/>
          <w:sz w:val="24"/>
          <w:szCs w:val="24"/>
        </w:rPr>
        <w:t xml:space="preserve"> entidades abertas e fechadas de previdência complementar; </w:t>
      </w:r>
      <w:r w:rsidRPr="007328F2">
        <w:rPr>
          <w:rFonts w:asciiTheme="minorHAnsi" w:hAnsiTheme="minorHAnsi" w:cstheme="minorHAnsi"/>
          <w:b/>
          <w:sz w:val="24"/>
          <w:szCs w:val="24"/>
        </w:rPr>
        <w:t>(iv)</w:t>
      </w:r>
      <w:r w:rsidRPr="007328F2">
        <w:rPr>
          <w:rFonts w:asciiTheme="minorHAnsi" w:hAnsiTheme="minorHAnsi" w:cstheme="minorHAnsi"/>
          <w:sz w:val="24"/>
          <w:szCs w:val="24"/>
        </w:rPr>
        <w:t xml:space="preserve"> pessoas naturais ou jurídicas que possuam investimentos financeiros em valor superior a R$10.000.000,00 (dez milhões de reais) e que, adicionalmente, atestem por escrito sua condição de investidor profissional mediante termo próprio, de acordo com o Anexo 9-A da Instrução CVM 539; </w:t>
      </w:r>
      <w:r w:rsidRPr="007328F2">
        <w:rPr>
          <w:rFonts w:asciiTheme="minorHAnsi" w:hAnsiTheme="minorHAnsi" w:cstheme="minorHAnsi"/>
          <w:b/>
          <w:sz w:val="24"/>
          <w:szCs w:val="24"/>
        </w:rPr>
        <w:t>(v)</w:t>
      </w:r>
      <w:r w:rsidRPr="007328F2">
        <w:rPr>
          <w:rFonts w:asciiTheme="minorHAnsi" w:hAnsiTheme="minorHAnsi" w:cstheme="minorHAnsi"/>
          <w:sz w:val="24"/>
          <w:szCs w:val="24"/>
        </w:rPr>
        <w:t xml:space="preserve"> fundos de investimento; </w:t>
      </w:r>
      <w:r w:rsidRPr="007328F2">
        <w:rPr>
          <w:rFonts w:asciiTheme="minorHAnsi" w:hAnsiTheme="minorHAnsi" w:cstheme="minorHAnsi"/>
          <w:b/>
          <w:sz w:val="24"/>
          <w:szCs w:val="24"/>
        </w:rPr>
        <w:t>(vi)</w:t>
      </w:r>
      <w:r w:rsidRPr="007328F2">
        <w:rPr>
          <w:rFonts w:asciiTheme="minorHAnsi" w:hAnsiTheme="minorHAnsi" w:cstheme="minorHAnsi"/>
          <w:sz w:val="24"/>
          <w:szCs w:val="24"/>
        </w:rPr>
        <w:t xml:space="preserve"> clubes de investimento, desde que tenham a carteira gerida por administrador de carteira de valores mobiliários autorizado pela CVM; </w:t>
      </w:r>
      <w:r w:rsidRPr="007328F2">
        <w:rPr>
          <w:rFonts w:asciiTheme="minorHAnsi" w:hAnsiTheme="minorHAnsi" w:cstheme="minorHAnsi"/>
          <w:b/>
          <w:sz w:val="24"/>
          <w:szCs w:val="24"/>
        </w:rPr>
        <w:t>(vii)</w:t>
      </w:r>
      <w:r w:rsidRPr="007328F2">
        <w:rPr>
          <w:rFonts w:asciiTheme="minorHAnsi" w:hAnsiTheme="minorHAnsi" w:cstheme="minorHAnsi"/>
          <w:sz w:val="24"/>
          <w:szCs w:val="24"/>
        </w:rPr>
        <w:t xml:space="preserve"> agentes autônomos de investimento, administradores de carteira, analistas e consultores de valores mobiliários autorizados pela CVM, em relação a seus recursos próprios; e </w:t>
      </w:r>
      <w:r w:rsidRPr="007328F2">
        <w:rPr>
          <w:rFonts w:asciiTheme="minorHAnsi" w:hAnsiTheme="minorHAnsi" w:cstheme="minorHAnsi"/>
          <w:b/>
          <w:sz w:val="24"/>
          <w:szCs w:val="24"/>
        </w:rPr>
        <w:t>(viii)</w:t>
      </w:r>
      <w:r w:rsidRPr="007328F2">
        <w:rPr>
          <w:rFonts w:asciiTheme="minorHAnsi" w:hAnsiTheme="minorHAnsi" w:cstheme="minorHAnsi"/>
          <w:sz w:val="24"/>
          <w:szCs w:val="24"/>
        </w:rPr>
        <w:t xml:space="preserve"> investidores não residentes, observado que os fundos de investimento e carteiras administradas de valores mobiliários cujas decisões de investimento sejam tomadas pelo mesmo gestor serão considerados como um único investidor, para os fins dos limites previstos na Cláusula </w:t>
      </w:r>
      <w:r w:rsidR="008A28E9" w:rsidRPr="007328F2">
        <w:rPr>
          <w:rFonts w:asciiTheme="minorHAnsi" w:hAnsiTheme="minorHAnsi" w:cstheme="minorHAnsi"/>
          <w:sz w:val="24"/>
          <w:szCs w:val="24"/>
        </w:rPr>
        <w:fldChar w:fldCharType="begin"/>
      </w:r>
      <w:r w:rsidR="008A28E9" w:rsidRPr="007328F2">
        <w:rPr>
          <w:rFonts w:asciiTheme="minorHAnsi" w:hAnsiTheme="minorHAnsi" w:cstheme="minorHAnsi"/>
          <w:sz w:val="24"/>
          <w:szCs w:val="24"/>
        </w:rPr>
        <w:instrText xml:space="preserve"> REF _Ref34168518 \r \h </w:instrText>
      </w:r>
      <w:r w:rsidR="008513A6" w:rsidRPr="007328F2">
        <w:rPr>
          <w:rFonts w:asciiTheme="minorHAnsi" w:hAnsiTheme="minorHAnsi" w:cstheme="minorHAnsi"/>
          <w:sz w:val="24"/>
          <w:szCs w:val="24"/>
        </w:rPr>
        <w:instrText xml:space="preserve"> \* MERGEFORMAT </w:instrText>
      </w:r>
      <w:r w:rsidR="008A28E9" w:rsidRPr="007328F2">
        <w:rPr>
          <w:rFonts w:asciiTheme="minorHAnsi" w:hAnsiTheme="minorHAnsi" w:cstheme="minorHAnsi"/>
          <w:sz w:val="24"/>
          <w:szCs w:val="24"/>
        </w:rPr>
      </w:r>
      <w:r w:rsidR="008A28E9"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3.8.3</w:t>
      </w:r>
      <w:r w:rsidR="008A28E9"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2"/>
          <w:numId w:val="11"/>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No ato de subscrição e integralização das Debêntures, e nos termos da Instrução CVM 476, os Investidores Profissionais assinarão declaração atestando, entre outras, estarem cientes de que: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a Oferta Restrita não foi registrada perante a CVM e que será registrada na ANBIMA, nos termos da Cláusula </w:t>
      </w:r>
      <w:r w:rsidR="008A28E9" w:rsidRPr="007328F2">
        <w:rPr>
          <w:rFonts w:asciiTheme="minorHAnsi" w:hAnsiTheme="minorHAnsi" w:cstheme="minorHAnsi"/>
          <w:sz w:val="24"/>
          <w:szCs w:val="24"/>
        </w:rPr>
        <w:fldChar w:fldCharType="begin"/>
      </w:r>
      <w:r w:rsidR="008A28E9" w:rsidRPr="007328F2">
        <w:rPr>
          <w:rFonts w:asciiTheme="minorHAnsi" w:hAnsiTheme="minorHAnsi" w:cstheme="minorHAnsi"/>
          <w:sz w:val="24"/>
          <w:szCs w:val="24"/>
        </w:rPr>
        <w:instrText xml:space="preserve"> REF _Ref325646374 \r \h </w:instrText>
      </w:r>
      <w:r w:rsidR="008513A6" w:rsidRPr="007328F2">
        <w:rPr>
          <w:rFonts w:asciiTheme="minorHAnsi" w:hAnsiTheme="minorHAnsi" w:cstheme="minorHAnsi"/>
          <w:sz w:val="24"/>
          <w:szCs w:val="24"/>
        </w:rPr>
        <w:instrText xml:space="preserve"> \* MERGEFORMAT </w:instrText>
      </w:r>
      <w:r w:rsidR="008A28E9" w:rsidRPr="007328F2">
        <w:rPr>
          <w:rFonts w:asciiTheme="minorHAnsi" w:hAnsiTheme="minorHAnsi" w:cstheme="minorHAnsi"/>
          <w:sz w:val="24"/>
          <w:szCs w:val="24"/>
        </w:rPr>
      </w:r>
      <w:r w:rsidR="008A28E9"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2.1.2</w:t>
      </w:r>
      <w:r w:rsidR="008A28E9"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 </w:t>
      </w:r>
      <w:r w:rsidRPr="007328F2">
        <w:rPr>
          <w:rFonts w:asciiTheme="minorHAnsi" w:hAnsiTheme="minorHAnsi" w:cstheme="minorHAnsi"/>
          <w:b/>
          <w:sz w:val="24"/>
          <w:szCs w:val="24"/>
        </w:rPr>
        <w:t>(</w:t>
      </w:r>
      <w:proofErr w:type="spellStart"/>
      <w:r w:rsidRPr="007328F2">
        <w:rPr>
          <w:rFonts w:asciiTheme="minorHAnsi" w:hAnsiTheme="minorHAnsi" w:cstheme="minorHAnsi"/>
          <w:b/>
          <w:sz w:val="24"/>
          <w:szCs w:val="24"/>
        </w:rPr>
        <w:t>ii</w:t>
      </w:r>
      <w:proofErr w:type="spellEnd"/>
      <w:r w:rsidRPr="007328F2">
        <w:rPr>
          <w:rFonts w:asciiTheme="minorHAnsi" w:hAnsiTheme="minorHAnsi" w:cstheme="minorHAnsi"/>
          <w:b/>
          <w:sz w:val="24"/>
          <w:szCs w:val="24"/>
        </w:rPr>
        <w:t>)</w:t>
      </w:r>
      <w:r w:rsidRPr="007328F2">
        <w:rPr>
          <w:rFonts w:asciiTheme="minorHAnsi" w:hAnsiTheme="minorHAnsi" w:cstheme="minorHAnsi"/>
          <w:sz w:val="24"/>
          <w:szCs w:val="24"/>
        </w:rPr>
        <w:t xml:space="preserve"> as Debêntures estão sujeitas às restrições de negociação previstas nesta Escritura de Emissão e na regulamentação aplicável, devendo, ainda, por meio de tal declaração, manifestar sua concordância expressa a todos os seus termos e condições; e </w:t>
      </w:r>
      <w:r w:rsidRPr="007328F2">
        <w:rPr>
          <w:rFonts w:asciiTheme="minorHAnsi" w:hAnsiTheme="minorHAnsi" w:cstheme="minorHAnsi"/>
          <w:b/>
          <w:sz w:val="24"/>
          <w:szCs w:val="24"/>
        </w:rPr>
        <w:t>(iii)</w:t>
      </w:r>
      <w:r w:rsidRPr="007328F2">
        <w:rPr>
          <w:rFonts w:asciiTheme="minorHAnsi" w:hAnsiTheme="minorHAnsi" w:cstheme="minorHAnsi"/>
          <w:sz w:val="24"/>
          <w:szCs w:val="24"/>
        </w:rPr>
        <w:t xml:space="preserve"> efetuou a sua própria análise com relação à capacidade de pagamento da Emissora e sobre a constituição, suficiência e exequibilidade da Cessão Fiduciária (conforme abaixo definido).</w:t>
      </w:r>
    </w:p>
    <w:p w:rsidR="00FC7BAA" w:rsidRPr="007328F2" w:rsidRDefault="00FC7BAA" w:rsidP="00920C26">
      <w:pPr>
        <w:tabs>
          <w:tab w:val="left" w:pos="567"/>
        </w:tabs>
        <w:spacing w:line="340" w:lineRule="exact"/>
        <w:rPr>
          <w:rFonts w:asciiTheme="minorHAnsi" w:hAnsiTheme="minorHAnsi" w:cstheme="minorHAnsi"/>
          <w:sz w:val="24"/>
          <w:szCs w:val="24"/>
        </w:rPr>
      </w:pPr>
    </w:p>
    <w:bookmarkEnd w:id="15"/>
    <w:p w:rsidR="00FC7BAA" w:rsidRPr="007328F2" w:rsidRDefault="00C71C85" w:rsidP="00920C26">
      <w:pPr>
        <w:numPr>
          <w:ilvl w:val="2"/>
          <w:numId w:val="11"/>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lastRenderedPageBreak/>
        <w:t xml:space="preserve">Não existirão reservas antecipadas, nem fixação de lotes mínimos ou máximos para a Oferta Restrita, sendo que </w:t>
      </w:r>
      <w:r w:rsidR="008A28E9" w:rsidRPr="007328F2">
        <w:rPr>
          <w:rFonts w:asciiTheme="minorHAnsi" w:hAnsiTheme="minorHAnsi" w:cstheme="minorHAnsi"/>
          <w:sz w:val="24"/>
          <w:szCs w:val="24"/>
        </w:rPr>
        <w:t>o Coordenador Líder</w:t>
      </w:r>
      <w:r w:rsidRPr="007328F2">
        <w:rPr>
          <w:rFonts w:asciiTheme="minorHAnsi" w:hAnsiTheme="minorHAnsi" w:cstheme="minorHAnsi"/>
          <w:sz w:val="24"/>
          <w:szCs w:val="24"/>
        </w:rPr>
        <w:t>, com expressa e prévia anuência da Emissora, organizar</w:t>
      </w:r>
      <w:r w:rsidR="000E70C5" w:rsidRPr="007328F2">
        <w:rPr>
          <w:rFonts w:asciiTheme="minorHAnsi" w:hAnsiTheme="minorHAnsi" w:cstheme="minorHAnsi"/>
          <w:sz w:val="24"/>
          <w:szCs w:val="24"/>
        </w:rPr>
        <w:t>á</w:t>
      </w:r>
      <w:r w:rsidRPr="007328F2">
        <w:rPr>
          <w:rFonts w:asciiTheme="minorHAnsi" w:hAnsiTheme="minorHAnsi" w:cstheme="minorHAnsi"/>
          <w:sz w:val="24"/>
          <w:szCs w:val="24"/>
        </w:rPr>
        <w:t xml:space="preserve"> plano de distribuição nos termos da Instrução CVM 476.</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2"/>
          <w:numId w:val="11"/>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Não será concedido qualquer tipo de desconto </w:t>
      </w:r>
      <w:r w:rsidR="008A28E9" w:rsidRPr="007328F2">
        <w:rPr>
          <w:rFonts w:asciiTheme="minorHAnsi" w:hAnsiTheme="minorHAnsi" w:cstheme="minorHAnsi"/>
          <w:sz w:val="24"/>
          <w:szCs w:val="24"/>
        </w:rPr>
        <w:t>pelo Coordenador Líder</w:t>
      </w:r>
      <w:r w:rsidRPr="007328F2">
        <w:rPr>
          <w:rFonts w:asciiTheme="minorHAnsi" w:hAnsiTheme="minorHAnsi" w:cstheme="minorHAnsi"/>
          <w:sz w:val="24"/>
          <w:szCs w:val="24"/>
        </w:rPr>
        <w:t xml:space="preserve"> aos Investidores Profissionais interessados em adquirir as Debêntures.</w:t>
      </w:r>
    </w:p>
    <w:p w:rsidR="00FC7BAA" w:rsidRPr="007328F2" w:rsidRDefault="00FC7BAA" w:rsidP="00920C26">
      <w:pPr>
        <w:tabs>
          <w:tab w:val="left" w:pos="567"/>
        </w:tabs>
        <w:spacing w:line="340" w:lineRule="exact"/>
        <w:rPr>
          <w:rFonts w:asciiTheme="minorHAnsi" w:hAnsiTheme="minorHAnsi" w:cstheme="minorHAnsi"/>
          <w:sz w:val="24"/>
          <w:szCs w:val="24"/>
        </w:rPr>
      </w:pPr>
    </w:p>
    <w:p w:rsidR="00EB1962" w:rsidRPr="007328F2" w:rsidRDefault="00C71C85" w:rsidP="00E17065">
      <w:pPr>
        <w:numPr>
          <w:ilvl w:val="2"/>
          <w:numId w:val="11"/>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Não haverá preferência para subscrição das Debêntures pelos atuais acionistas da Emissora.</w:t>
      </w:r>
    </w:p>
    <w:p w:rsidR="004421FD" w:rsidRPr="007328F2" w:rsidRDefault="004421FD" w:rsidP="004421FD">
      <w:pPr>
        <w:tabs>
          <w:tab w:val="left" w:pos="567"/>
        </w:tabs>
        <w:spacing w:line="340" w:lineRule="exact"/>
        <w:rPr>
          <w:rFonts w:asciiTheme="minorHAnsi" w:hAnsiTheme="minorHAnsi" w:cstheme="minorHAnsi"/>
          <w:sz w:val="24"/>
          <w:szCs w:val="24"/>
        </w:rPr>
      </w:pPr>
    </w:p>
    <w:p w:rsidR="00FC7BAA" w:rsidRPr="007328F2" w:rsidRDefault="00FC7BAA" w:rsidP="00920C26">
      <w:pPr>
        <w:spacing w:line="340" w:lineRule="exact"/>
        <w:rPr>
          <w:rFonts w:asciiTheme="minorHAnsi" w:hAnsiTheme="minorHAnsi" w:cstheme="minorHAnsi"/>
          <w:smallCaps/>
          <w:sz w:val="24"/>
          <w:szCs w:val="24"/>
        </w:rPr>
      </w:pPr>
      <w:bookmarkStart w:id="20" w:name="_DV_M242"/>
      <w:bookmarkEnd w:id="20"/>
    </w:p>
    <w:p w:rsidR="00FC7BAA" w:rsidRPr="007328F2" w:rsidRDefault="00C71C85" w:rsidP="008A28E9">
      <w:pPr>
        <w:pStyle w:val="NormalWeb"/>
        <w:spacing w:before="0" w:beforeAutospacing="0" w:after="0" w:afterAutospacing="0" w:line="340" w:lineRule="exact"/>
        <w:jc w:val="center"/>
        <w:outlineLvl w:val="0"/>
        <w:rPr>
          <w:rFonts w:asciiTheme="minorHAnsi" w:hAnsiTheme="minorHAnsi" w:cstheme="minorHAnsi"/>
          <w:smallCaps/>
        </w:rPr>
      </w:pPr>
      <w:r w:rsidRPr="007328F2">
        <w:rPr>
          <w:rFonts w:asciiTheme="minorHAnsi" w:hAnsiTheme="minorHAnsi" w:cstheme="minorHAnsi"/>
          <w:b/>
          <w:smallCaps/>
        </w:rPr>
        <w:t>Cláusula IV</w:t>
      </w:r>
    </w:p>
    <w:p w:rsidR="00FC7BAA" w:rsidRPr="007328F2" w:rsidRDefault="00C71C85" w:rsidP="00920C26">
      <w:pPr>
        <w:pStyle w:val="NormalWeb"/>
        <w:spacing w:before="0" w:beforeAutospacing="0" w:after="0" w:afterAutospacing="0" w:line="340" w:lineRule="exact"/>
        <w:jc w:val="center"/>
        <w:rPr>
          <w:rFonts w:asciiTheme="minorHAnsi" w:hAnsiTheme="minorHAnsi" w:cstheme="minorHAnsi"/>
          <w:smallCaps/>
        </w:rPr>
      </w:pPr>
      <w:r w:rsidRPr="007328F2">
        <w:rPr>
          <w:rFonts w:asciiTheme="minorHAnsi" w:hAnsiTheme="minorHAnsi" w:cstheme="minorHAnsi"/>
          <w:b/>
          <w:smallCaps/>
        </w:rPr>
        <w:t>Características das Debêntures</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1"/>
          <w:numId w:val="12"/>
        </w:numPr>
        <w:tabs>
          <w:tab w:val="left" w:pos="567"/>
        </w:tabs>
        <w:spacing w:line="340" w:lineRule="exact"/>
        <w:rPr>
          <w:rFonts w:asciiTheme="minorHAnsi" w:hAnsiTheme="minorHAnsi" w:cstheme="minorHAnsi"/>
          <w:sz w:val="24"/>
          <w:szCs w:val="24"/>
        </w:rPr>
      </w:pPr>
      <w:r w:rsidRPr="007328F2">
        <w:rPr>
          <w:rFonts w:asciiTheme="minorHAnsi" w:hAnsiTheme="minorHAnsi" w:cstheme="minorHAnsi"/>
          <w:b/>
          <w:sz w:val="24"/>
          <w:szCs w:val="24"/>
        </w:rPr>
        <w:t>Data de Emissão das Debêntures</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pStyle w:val="PargrafodaLista"/>
        <w:spacing w:line="340" w:lineRule="exact"/>
        <w:ind w:left="0"/>
        <w:rPr>
          <w:rFonts w:asciiTheme="minorHAnsi" w:hAnsiTheme="minorHAnsi" w:cstheme="minorHAnsi"/>
          <w:sz w:val="24"/>
          <w:szCs w:val="24"/>
        </w:rPr>
      </w:pPr>
      <w:r w:rsidRPr="007328F2">
        <w:rPr>
          <w:rFonts w:asciiTheme="minorHAnsi" w:hAnsiTheme="minorHAnsi" w:cstheme="minorHAnsi"/>
          <w:sz w:val="24"/>
          <w:szCs w:val="24"/>
        </w:rPr>
        <w:t xml:space="preserve">Para todos os efeitos legais, a data de emissão das Debêntures será o dia </w:t>
      </w:r>
      <w:r w:rsidR="00C66AFE" w:rsidRPr="007328F2">
        <w:rPr>
          <w:rFonts w:asciiTheme="minorHAnsi" w:hAnsiTheme="minorHAnsi" w:cstheme="minorHAnsi"/>
          <w:sz w:val="24"/>
          <w:szCs w:val="24"/>
        </w:rPr>
        <w:t xml:space="preserve">23 </w:t>
      </w:r>
      <w:r w:rsidRPr="007328F2">
        <w:rPr>
          <w:rFonts w:asciiTheme="minorHAnsi" w:hAnsiTheme="minorHAnsi" w:cstheme="minorHAnsi"/>
          <w:sz w:val="24"/>
          <w:szCs w:val="24"/>
        </w:rPr>
        <w:t xml:space="preserve">de </w:t>
      </w:r>
      <w:r w:rsidR="007044ED" w:rsidRPr="007328F2">
        <w:rPr>
          <w:rFonts w:asciiTheme="minorHAnsi" w:hAnsiTheme="minorHAnsi" w:cstheme="minorHAnsi"/>
          <w:sz w:val="24"/>
          <w:szCs w:val="24"/>
        </w:rPr>
        <w:t>abril</w:t>
      </w:r>
      <w:r w:rsidR="00B87729" w:rsidRPr="007328F2">
        <w:rPr>
          <w:rFonts w:asciiTheme="minorHAnsi" w:hAnsiTheme="minorHAnsi" w:cstheme="minorHAnsi"/>
          <w:sz w:val="24"/>
          <w:szCs w:val="24"/>
        </w:rPr>
        <w:t xml:space="preserve"> </w:t>
      </w:r>
      <w:r w:rsidRPr="007328F2">
        <w:rPr>
          <w:rFonts w:asciiTheme="minorHAnsi" w:hAnsiTheme="minorHAnsi" w:cstheme="minorHAnsi"/>
          <w:sz w:val="24"/>
          <w:szCs w:val="24"/>
        </w:rPr>
        <w:t xml:space="preserve">de </w:t>
      </w:r>
      <w:r w:rsidR="00B87729" w:rsidRPr="007328F2">
        <w:rPr>
          <w:rFonts w:asciiTheme="minorHAnsi" w:hAnsiTheme="minorHAnsi" w:cstheme="minorHAnsi"/>
          <w:sz w:val="24"/>
          <w:szCs w:val="24"/>
        </w:rPr>
        <w:t xml:space="preserve">2020 </w:t>
      </w:r>
      <w:r w:rsidRPr="007328F2">
        <w:rPr>
          <w:rFonts w:asciiTheme="minorHAnsi" w:hAnsiTheme="minorHAnsi" w:cstheme="minorHAnsi"/>
          <w:sz w:val="24"/>
          <w:szCs w:val="24"/>
        </w:rPr>
        <w:t>(“</w:t>
      </w:r>
      <w:r w:rsidRPr="007328F2">
        <w:rPr>
          <w:rFonts w:asciiTheme="minorHAnsi" w:hAnsiTheme="minorHAnsi" w:cstheme="minorHAnsi"/>
          <w:sz w:val="24"/>
          <w:szCs w:val="24"/>
          <w:u w:val="single"/>
        </w:rPr>
        <w:t>Data de Emissão</w:t>
      </w:r>
      <w:r w:rsidRPr="007328F2">
        <w:rPr>
          <w:rFonts w:asciiTheme="minorHAnsi" w:hAnsiTheme="minorHAnsi" w:cstheme="minorHAnsi"/>
          <w:sz w:val="24"/>
          <w:szCs w:val="24"/>
        </w:rPr>
        <w:t>”).</w:t>
      </w:r>
      <w:r w:rsidR="00DF3570" w:rsidRPr="007328F2">
        <w:rPr>
          <w:rFonts w:asciiTheme="minorHAnsi" w:hAnsiTheme="minorHAnsi" w:cstheme="minorHAnsi"/>
          <w:sz w:val="24"/>
          <w:szCs w:val="24"/>
        </w:rPr>
        <w:t xml:space="preserve"> </w:t>
      </w:r>
    </w:p>
    <w:p w:rsidR="00FC7BAA" w:rsidRPr="007328F2" w:rsidRDefault="00FC7BAA" w:rsidP="00920C26">
      <w:pPr>
        <w:pStyle w:val="PargrafodaLista"/>
        <w:spacing w:line="340" w:lineRule="exact"/>
        <w:ind w:left="0"/>
        <w:rPr>
          <w:rFonts w:asciiTheme="minorHAnsi" w:hAnsiTheme="minorHAnsi" w:cstheme="minorHAnsi"/>
          <w:sz w:val="24"/>
          <w:szCs w:val="24"/>
        </w:rPr>
      </w:pPr>
    </w:p>
    <w:p w:rsidR="00FC7BAA" w:rsidRPr="007328F2" w:rsidRDefault="00C71C85" w:rsidP="00920C26">
      <w:pPr>
        <w:numPr>
          <w:ilvl w:val="1"/>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Valor Nominal Unitário das Debêntures</w:t>
      </w:r>
    </w:p>
    <w:p w:rsidR="00FC7BAA" w:rsidRPr="007328F2" w:rsidRDefault="00FC7BAA" w:rsidP="00920C26">
      <w:pPr>
        <w:pStyle w:val="p0"/>
        <w:tabs>
          <w:tab w:val="clear" w:pos="720"/>
        </w:tabs>
        <w:spacing w:line="340" w:lineRule="exact"/>
        <w:rPr>
          <w:rFonts w:asciiTheme="minorHAnsi" w:hAnsiTheme="minorHAnsi" w:cstheme="minorHAnsi"/>
        </w:rPr>
      </w:pPr>
    </w:p>
    <w:p w:rsidR="00FC7BAA" w:rsidRPr="007328F2" w:rsidRDefault="00C71C85" w:rsidP="00920C26">
      <w:pPr>
        <w:pStyle w:val="p0"/>
        <w:tabs>
          <w:tab w:val="clear" w:pos="720"/>
        </w:tabs>
        <w:spacing w:line="340" w:lineRule="exact"/>
        <w:rPr>
          <w:rFonts w:asciiTheme="minorHAnsi" w:hAnsiTheme="minorHAnsi" w:cstheme="minorHAnsi"/>
        </w:rPr>
      </w:pPr>
      <w:r w:rsidRPr="007328F2">
        <w:rPr>
          <w:rFonts w:asciiTheme="minorHAnsi" w:hAnsiTheme="minorHAnsi" w:cstheme="minorHAnsi"/>
        </w:rPr>
        <w:t>O valor nominal unitário de cada Debênture é de R$</w:t>
      </w:r>
      <w:r w:rsidR="000411FA" w:rsidRPr="007328F2">
        <w:rPr>
          <w:rFonts w:asciiTheme="minorHAnsi" w:hAnsiTheme="minorHAnsi" w:cstheme="minorHAnsi"/>
        </w:rPr>
        <w:t>1.000,00</w:t>
      </w:r>
      <w:r w:rsidRPr="007328F2">
        <w:rPr>
          <w:rFonts w:asciiTheme="minorHAnsi" w:hAnsiTheme="minorHAnsi" w:cstheme="minorHAnsi"/>
        </w:rPr>
        <w:t xml:space="preserve"> (</w:t>
      </w:r>
      <w:r w:rsidR="000411FA" w:rsidRPr="007328F2">
        <w:rPr>
          <w:rFonts w:asciiTheme="minorHAnsi" w:hAnsiTheme="minorHAnsi" w:cstheme="minorHAnsi"/>
        </w:rPr>
        <w:t>mil</w:t>
      </w:r>
      <w:r w:rsidR="00E438E1" w:rsidRPr="007328F2">
        <w:rPr>
          <w:rFonts w:asciiTheme="minorHAnsi" w:hAnsiTheme="minorHAnsi" w:cstheme="minorHAnsi"/>
        </w:rPr>
        <w:t xml:space="preserve"> </w:t>
      </w:r>
      <w:r w:rsidRPr="007328F2">
        <w:rPr>
          <w:rFonts w:asciiTheme="minorHAnsi" w:hAnsiTheme="minorHAnsi" w:cstheme="minorHAnsi"/>
        </w:rPr>
        <w:t>reais) na Data de Emissão (“</w:t>
      </w:r>
      <w:r w:rsidRPr="007328F2">
        <w:rPr>
          <w:rFonts w:asciiTheme="minorHAnsi" w:hAnsiTheme="minorHAnsi" w:cstheme="minorHAnsi"/>
          <w:u w:val="single"/>
        </w:rPr>
        <w:t>Valor Nominal Unitário</w:t>
      </w:r>
      <w:r w:rsidRPr="007328F2">
        <w:rPr>
          <w:rFonts w:asciiTheme="minorHAnsi" w:hAnsiTheme="minorHAnsi" w:cstheme="minorHAnsi"/>
        </w:rPr>
        <w:t>”).</w:t>
      </w:r>
    </w:p>
    <w:p w:rsidR="00FC7BAA" w:rsidRPr="007328F2" w:rsidRDefault="00FC7BAA" w:rsidP="00920C26">
      <w:pPr>
        <w:pStyle w:val="p0"/>
        <w:tabs>
          <w:tab w:val="clear" w:pos="720"/>
        </w:tabs>
        <w:spacing w:line="340" w:lineRule="exact"/>
        <w:rPr>
          <w:rFonts w:asciiTheme="minorHAnsi" w:hAnsiTheme="minorHAnsi" w:cstheme="minorHAnsi"/>
        </w:rPr>
      </w:pPr>
    </w:p>
    <w:p w:rsidR="00FC7BAA" w:rsidRPr="007328F2" w:rsidRDefault="00C71C85" w:rsidP="00920C26">
      <w:pPr>
        <w:numPr>
          <w:ilvl w:val="1"/>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Forma e Conversibilidade</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pStyle w:val="PargrafodaLista"/>
        <w:spacing w:line="340" w:lineRule="exact"/>
        <w:ind w:left="0"/>
        <w:rPr>
          <w:rFonts w:asciiTheme="minorHAnsi" w:hAnsiTheme="minorHAnsi" w:cstheme="minorHAnsi"/>
          <w:sz w:val="24"/>
          <w:szCs w:val="24"/>
        </w:rPr>
      </w:pPr>
      <w:r w:rsidRPr="007328F2">
        <w:rPr>
          <w:rFonts w:asciiTheme="minorHAnsi" w:hAnsiTheme="minorHAnsi" w:cstheme="minorHAnsi"/>
          <w:sz w:val="24"/>
          <w:szCs w:val="24"/>
        </w:rPr>
        <w:t>As Debêntures serão emitidas sob a forma nominativa, escritural, sem emissão de cautelas ou certificados e não serão conversíveis em ações de emissão da Emissora.</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774B1E">
      <w:pPr>
        <w:numPr>
          <w:ilvl w:val="1"/>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Comprovação de Titularidade das Debêntures</w:t>
      </w:r>
    </w:p>
    <w:p w:rsidR="00FC7BAA" w:rsidRPr="007328F2" w:rsidRDefault="00FC7BAA" w:rsidP="00774B1E">
      <w:pPr>
        <w:tabs>
          <w:tab w:val="left" w:pos="567"/>
        </w:tabs>
        <w:spacing w:line="340" w:lineRule="exact"/>
        <w:rPr>
          <w:rFonts w:asciiTheme="minorHAnsi" w:hAnsiTheme="minorHAnsi" w:cstheme="minorHAnsi"/>
          <w:sz w:val="24"/>
          <w:szCs w:val="24"/>
        </w:rPr>
      </w:pPr>
    </w:p>
    <w:p w:rsidR="00FC7BAA" w:rsidRPr="007328F2" w:rsidRDefault="00C71C85" w:rsidP="00774B1E">
      <w:pPr>
        <w:tabs>
          <w:tab w:val="left" w:pos="567"/>
        </w:tabs>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A Emissora não emitirá certificados de Debêntures. Para todos os fins e efeitos, a titularidade das Debêntures será comprovada pelo Escriturador, por meio de extrato das Debêntures emitido pelo Escriturador. Adicionalmente, será reconhecido como comprovante de titularidade das Debêntures o extrato expedido pela B3, em nome do titular da Debênture quando as Debêntures estiverem custodiadas eletronicamente na </w:t>
      </w:r>
      <w:r w:rsidRPr="007328F2">
        <w:rPr>
          <w:rFonts w:asciiTheme="minorHAnsi" w:hAnsiTheme="minorHAnsi" w:cstheme="minorHAnsi"/>
          <w:color w:val="000000"/>
          <w:sz w:val="24"/>
          <w:szCs w:val="24"/>
        </w:rPr>
        <w:t>B3</w:t>
      </w:r>
      <w:r w:rsidRPr="007328F2">
        <w:rPr>
          <w:rFonts w:asciiTheme="minorHAnsi" w:hAnsiTheme="minorHAnsi" w:cstheme="minorHAnsi"/>
          <w:sz w:val="24"/>
          <w:szCs w:val="24"/>
        </w:rPr>
        <w:t>.</w:t>
      </w:r>
    </w:p>
    <w:p w:rsidR="00A73D58" w:rsidRDefault="00A73D58" w:rsidP="00920C26">
      <w:pPr>
        <w:spacing w:line="340" w:lineRule="exact"/>
        <w:rPr>
          <w:rFonts w:asciiTheme="minorHAnsi" w:hAnsiTheme="minorHAnsi" w:cstheme="minorHAnsi"/>
          <w:sz w:val="24"/>
          <w:szCs w:val="24"/>
        </w:rPr>
      </w:pPr>
    </w:p>
    <w:p w:rsidR="001D22E4" w:rsidRDefault="001D22E4" w:rsidP="00920C26">
      <w:pPr>
        <w:spacing w:line="340" w:lineRule="exact"/>
        <w:rPr>
          <w:rFonts w:asciiTheme="minorHAnsi" w:hAnsiTheme="minorHAnsi" w:cstheme="minorHAnsi"/>
          <w:sz w:val="24"/>
          <w:szCs w:val="24"/>
        </w:rPr>
      </w:pPr>
    </w:p>
    <w:p w:rsidR="001D22E4" w:rsidRPr="007328F2" w:rsidRDefault="001D22E4" w:rsidP="00920C26">
      <w:pPr>
        <w:spacing w:line="340" w:lineRule="exact"/>
        <w:rPr>
          <w:rFonts w:asciiTheme="minorHAnsi" w:hAnsiTheme="minorHAnsi" w:cstheme="minorHAnsi"/>
          <w:sz w:val="24"/>
          <w:szCs w:val="24"/>
        </w:rPr>
      </w:pPr>
    </w:p>
    <w:p w:rsidR="00FC7BAA" w:rsidRPr="007328F2" w:rsidRDefault="00C71C85" w:rsidP="00920C26">
      <w:pPr>
        <w:numPr>
          <w:ilvl w:val="1"/>
          <w:numId w:val="12"/>
        </w:numPr>
        <w:tabs>
          <w:tab w:val="left" w:pos="567"/>
        </w:tabs>
        <w:spacing w:line="340" w:lineRule="exact"/>
        <w:ind w:left="0" w:firstLine="0"/>
        <w:rPr>
          <w:rFonts w:asciiTheme="minorHAnsi" w:hAnsiTheme="minorHAnsi" w:cstheme="minorHAnsi"/>
          <w:sz w:val="24"/>
          <w:szCs w:val="24"/>
        </w:rPr>
      </w:pPr>
      <w:bookmarkStart w:id="21" w:name="_Ref261313689"/>
      <w:r w:rsidRPr="007328F2">
        <w:rPr>
          <w:rFonts w:asciiTheme="minorHAnsi" w:hAnsiTheme="minorHAnsi" w:cstheme="minorHAnsi"/>
          <w:b/>
          <w:sz w:val="24"/>
          <w:szCs w:val="24"/>
        </w:rPr>
        <w:lastRenderedPageBreak/>
        <w:t>Espécie</w:t>
      </w:r>
      <w:bookmarkEnd w:id="21"/>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bookmarkStart w:id="22" w:name="_Ref261305607"/>
      <w:r w:rsidRPr="007328F2">
        <w:rPr>
          <w:rFonts w:asciiTheme="minorHAnsi" w:hAnsiTheme="minorHAnsi" w:cstheme="minorHAnsi"/>
          <w:sz w:val="24"/>
          <w:szCs w:val="24"/>
        </w:rPr>
        <w:t>As Debêntures serão da espécie com garantia real, nos termos do artigo 58 da Lei das Sociedades por Ações.</w:t>
      </w:r>
    </w:p>
    <w:p w:rsidR="00FC7BAA" w:rsidRPr="007328F2" w:rsidRDefault="00FC7BAA" w:rsidP="00920C26">
      <w:pPr>
        <w:tabs>
          <w:tab w:val="left" w:pos="567"/>
        </w:tabs>
        <w:spacing w:line="340" w:lineRule="exact"/>
        <w:rPr>
          <w:rFonts w:asciiTheme="minorHAnsi" w:hAnsiTheme="minorHAnsi" w:cstheme="minorHAnsi"/>
          <w:sz w:val="24"/>
          <w:szCs w:val="24"/>
        </w:rPr>
      </w:pPr>
    </w:p>
    <w:bookmarkEnd w:id="22"/>
    <w:p w:rsidR="00FC7BAA" w:rsidRPr="007328F2" w:rsidRDefault="00C71C85" w:rsidP="00920C26">
      <w:pPr>
        <w:numPr>
          <w:ilvl w:val="1"/>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Preço e Forma de Subscrição e Integralização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r w:rsidRPr="007328F2">
        <w:rPr>
          <w:rFonts w:asciiTheme="minorHAnsi" w:hAnsiTheme="minorHAnsi" w:cstheme="minorHAnsi"/>
          <w:sz w:val="24"/>
          <w:szCs w:val="24"/>
        </w:rPr>
        <w:t>As Debêntures serão integralizadas à vista, em moeda corrente nacional, no ato da subscrição, durante o prazo de distribuição das Debêntures</w:t>
      </w:r>
      <w:r w:rsidR="000F098C" w:rsidRPr="007328F2">
        <w:rPr>
          <w:rFonts w:asciiTheme="minorHAnsi" w:hAnsiTheme="minorHAnsi" w:cstheme="minorHAnsi"/>
          <w:sz w:val="24"/>
          <w:szCs w:val="24"/>
        </w:rPr>
        <w:t>,</w:t>
      </w:r>
      <w:r w:rsidRPr="007328F2">
        <w:rPr>
          <w:rFonts w:asciiTheme="minorHAnsi" w:hAnsiTheme="minorHAnsi" w:cstheme="minorHAnsi"/>
          <w:sz w:val="24"/>
          <w:szCs w:val="24"/>
        </w:rPr>
        <w:t xml:space="preserve"> na forma do artigo 8°-A da Instrução CVM 476, de acordo com as normas de liquidação aplicáveis à </w:t>
      </w:r>
      <w:r w:rsidRPr="007328F2">
        <w:rPr>
          <w:rFonts w:asciiTheme="minorHAnsi" w:hAnsiTheme="minorHAnsi" w:cstheme="minorHAnsi"/>
          <w:color w:val="000000"/>
          <w:sz w:val="24"/>
          <w:szCs w:val="24"/>
        </w:rPr>
        <w:t>B3</w:t>
      </w:r>
      <w:r w:rsidRPr="007328F2">
        <w:rPr>
          <w:rFonts w:asciiTheme="minorHAnsi" w:hAnsiTheme="minorHAnsi" w:cstheme="minorHAnsi"/>
          <w:sz w:val="24"/>
          <w:szCs w:val="24"/>
        </w:rPr>
        <w:t xml:space="preserve">, pelo seu </w:t>
      </w:r>
      <w:r w:rsidRPr="007328F2">
        <w:rPr>
          <w:rFonts w:asciiTheme="minorHAnsi" w:hAnsiTheme="minorHAnsi" w:cstheme="minorHAnsi"/>
          <w:b/>
          <w:sz w:val="24"/>
          <w:szCs w:val="24"/>
        </w:rPr>
        <w:t>(i)</w:t>
      </w:r>
      <w:r w:rsidR="00E438E1" w:rsidRPr="007328F2">
        <w:rPr>
          <w:rFonts w:asciiTheme="minorHAnsi" w:hAnsiTheme="minorHAnsi" w:cstheme="minorHAnsi"/>
          <w:sz w:val="24"/>
          <w:szCs w:val="24"/>
        </w:rPr>
        <w:t> </w:t>
      </w:r>
      <w:r w:rsidRPr="007328F2">
        <w:rPr>
          <w:rFonts w:asciiTheme="minorHAnsi" w:hAnsiTheme="minorHAnsi" w:cstheme="minorHAnsi"/>
          <w:sz w:val="24"/>
          <w:szCs w:val="24"/>
        </w:rPr>
        <w:t>Valor Nominal Unitário na primeira data de integralização (“</w:t>
      </w:r>
      <w:r w:rsidRPr="007328F2">
        <w:rPr>
          <w:rFonts w:asciiTheme="minorHAnsi" w:hAnsiTheme="minorHAnsi" w:cstheme="minorHAnsi"/>
          <w:sz w:val="24"/>
          <w:szCs w:val="24"/>
          <w:u w:val="single"/>
        </w:rPr>
        <w:t>Primeira Data de Integralização</w:t>
      </w:r>
      <w:r w:rsidRPr="007328F2">
        <w:rPr>
          <w:rFonts w:asciiTheme="minorHAnsi" w:hAnsiTheme="minorHAnsi" w:cstheme="minorHAnsi"/>
          <w:sz w:val="24"/>
          <w:szCs w:val="24"/>
        </w:rPr>
        <w:t xml:space="preserve">”) ou </w:t>
      </w:r>
      <w:r w:rsidRPr="007328F2">
        <w:rPr>
          <w:rFonts w:asciiTheme="minorHAnsi" w:hAnsiTheme="minorHAnsi" w:cstheme="minorHAnsi"/>
          <w:b/>
          <w:sz w:val="24"/>
          <w:szCs w:val="24"/>
        </w:rPr>
        <w:t>(ii)</w:t>
      </w:r>
      <w:r w:rsidRPr="007328F2">
        <w:rPr>
          <w:rFonts w:asciiTheme="minorHAnsi" w:hAnsiTheme="minorHAnsi" w:cstheme="minorHAnsi"/>
          <w:sz w:val="24"/>
          <w:szCs w:val="24"/>
        </w:rPr>
        <w:t xml:space="preserve"> pelo seu Valor Nominal Unitário acrescido d</w:t>
      </w:r>
      <w:r w:rsidR="000F098C" w:rsidRPr="007328F2">
        <w:rPr>
          <w:rFonts w:asciiTheme="minorHAnsi" w:hAnsiTheme="minorHAnsi" w:cstheme="minorHAnsi"/>
          <w:sz w:val="24"/>
          <w:szCs w:val="24"/>
        </w:rPr>
        <w:t>a</w:t>
      </w:r>
      <w:r w:rsidRPr="007328F2">
        <w:rPr>
          <w:rFonts w:asciiTheme="minorHAnsi" w:hAnsiTheme="minorHAnsi" w:cstheme="minorHAnsi"/>
          <w:sz w:val="24"/>
          <w:szCs w:val="24"/>
        </w:rPr>
        <w:t xml:space="preserve"> Remuneração (conforme abaixo definido), calculad</w:t>
      </w:r>
      <w:r w:rsidR="000F098C" w:rsidRPr="007328F2">
        <w:rPr>
          <w:rFonts w:asciiTheme="minorHAnsi" w:hAnsiTheme="minorHAnsi" w:cstheme="minorHAnsi"/>
          <w:sz w:val="24"/>
          <w:szCs w:val="24"/>
        </w:rPr>
        <w:t>a</w:t>
      </w:r>
      <w:r w:rsidRPr="007328F2">
        <w:rPr>
          <w:rFonts w:asciiTheme="minorHAnsi" w:hAnsiTheme="minorHAnsi" w:cstheme="minorHAnsi"/>
          <w:sz w:val="24"/>
          <w:szCs w:val="24"/>
        </w:rPr>
        <w:t xml:space="preserve"> de forma </w:t>
      </w:r>
      <w:r w:rsidRPr="007328F2">
        <w:rPr>
          <w:rFonts w:asciiTheme="minorHAnsi" w:hAnsiTheme="minorHAnsi" w:cstheme="minorHAnsi"/>
          <w:i/>
          <w:sz w:val="24"/>
          <w:szCs w:val="24"/>
        </w:rPr>
        <w:t>pro rata temporis</w:t>
      </w:r>
      <w:r w:rsidRPr="007328F2">
        <w:rPr>
          <w:rFonts w:asciiTheme="minorHAnsi" w:hAnsiTheme="minorHAnsi" w:cstheme="minorHAnsi"/>
          <w:sz w:val="24"/>
          <w:szCs w:val="24"/>
        </w:rPr>
        <w:t xml:space="preserve">, desde a Primeira Data de Integralização ou desde a última Data de Pagamento da Remuneração </w:t>
      </w:r>
      <w:r w:rsidR="00E438E1" w:rsidRPr="007328F2">
        <w:rPr>
          <w:rFonts w:asciiTheme="minorHAnsi" w:hAnsiTheme="minorHAnsi" w:cstheme="minorHAnsi"/>
          <w:sz w:val="24"/>
          <w:szCs w:val="24"/>
        </w:rPr>
        <w:t xml:space="preserve">(conforme abaixo definido) </w:t>
      </w:r>
      <w:r w:rsidRPr="007328F2">
        <w:rPr>
          <w:rFonts w:asciiTheme="minorHAnsi" w:hAnsiTheme="minorHAnsi" w:cstheme="minorHAnsi"/>
          <w:sz w:val="24"/>
          <w:szCs w:val="24"/>
        </w:rPr>
        <w:t>até a data da sua efetiva subscrição e integralização</w:t>
      </w:r>
      <w:r w:rsidR="000F098C" w:rsidRPr="007328F2">
        <w:rPr>
          <w:rFonts w:asciiTheme="minorHAnsi" w:hAnsiTheme="minorHAnsi" w:cstheme="minorHAnsi"/>
          <w:sz w:val="24"/>
          <w:szCs w:val="24"/>
        </w:rPr>
        <w:t>,</w:t>
      </w:r>
      <w:r w:rsidRPr="007328F2">
        <w:rPr>
          <w:rFonts w:asciiTheme="minorHAnsi" w:hAnsiTheme="minorHAnsi" w:cstheme="minorHAnsi"/>
          <w:sz w:val="24"/>
          <w:szCs w:val="24"/>
        </w:rPr>
        <w:t xml:space="preserve"> caso as Debêntures sejam subscritas e integralizadas após a Primeira Data de Integralização (“</w:t>
      </w:r>
      <w:r w:rsidRPr="007328F2">
        <w:rPr>
          <w:rFonts w:asciiTheme="minorHAnsi" w:hAnsiTheme="minorHAnsi" w:cstheme="minorHAnsi"/>
          <w:sz w:val="24"/>
          <w:szCs w:val="24"/>
          <w:u w:val="single"/>
        </w:rPr>
        <w:t>Preço de Subscrição</w:t>
      </w:r>
      <w:r w:rsidRPr="007328F2">
        <w:rPr>
          <w:rFonts w:asciiTheme="minorHAnsi" w:hAnsiTheme="minorHAnsi" w:cstheme="minorHAnsi"/>
          <w:sz w:val="24"/>
          <w:szCs w:val="24"/>
        </w:rPr>
        <w:t>”).</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Prazo e Data de Vencimento</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As Debêntures têm prazo de vigência de </w:t>
      </w:r>
      <w:r w:rsidR="007044ED" w:rsidRPr="007328F2">
        <w:rPr>
          <w:rFonts w:asciiTheme="minorHAnsi" w:hAnsiTheme="minorHAnsi" w:cstheme="minorHAnsi"/>
          <w:sz w:val="24"/>
          <w:szCs w:val="24"/>
        </w:rPr>
        <w:t xml:space="preserve">24 </w:t>
      </w:r>
      <w:r w:rsidRPr="007328F2">
        <w:rPr>
          <w:rFonts w:asciiTheme="minorHAnsi" w:hAnsiTheme="minorHAnsi" w:cstheme="minorHAnsi"/>
          <w:sz w:val="24"/>
          <w:szCs w:val="24"/>
        </w:rPr>
        <w:t>(</w:t>
      </w:r>
      <w:r w:rsidR="007044ED" w:rsidRPr="007328F2">
        <w:rPr>
          <w:rFonts w:asciiTheme="minorHAnsi" w:hAnsiTheme="minorHAnsi" w:cstheme="minorHAnsi"/>
          <w:sz w:val="24"/>
          <w:szCs w:val="24"/>
        </w:rPr>
        <w:t>vinte e quatro</w:t>
      </w:r>
      <w:r w:rsidRPr="007328F2">
        <w:rPr>
          <w:rFonts w:asciiTheme="minorHAnsi" w:hAnsiTheme="minorHAnsi" w:cstheme="minorHAnsi"/>
          <w:sz w:val="24"/>
          <w:szCs w:val="24"/>
        </w:rPr>
        <w:t xml:space="preserve">) meses a partir da Data de Emissão, vencendo, portanto, em </w:t>
      </w:r>
      <w:r w:rsidR="00C66AFE" w:rsidRPr="007328F2">
        <w:rPr>
          <w:rFonts w:asciiTheme="minorHAnsi" w:hAnsiTheme="minorHAnsi" w:cstheme="minorHAnsi"/>
          <w:sz w:val="24"/>
          <w:szCs w:val="24"/>
        </w:rPr>
        <w:t xml:space="preserve">23 </w:t>
      </w:r>
      <w:r w:rsidRPr="007328F2">
        <w:rPr>
          <w:rFonts w:asciiTheme="minorHAnsi" w:hAnsiTheme="minorHAnsi" w:cstheme="minorHAnsi"/>
          <w:sz w:val="24"/>
          <w:szCs w:val="24"/>
        </w:rPr>
        <w:t xml:space="preserve">de </w:t>
      </w:r>
      <w:r w:rsidR="007044ED" w:rsidRPr="007328F2">
        <w:rPr>
          <w:rFonts w:asciiTheme="minorHAnsi" w:hAnsiTheme="minorHAnsi" w:cstheme="minorHAnsi"/>
          <w:sz w:val="24"/>
          <w:szCs w:val="24"/>
        </w:rPr>
        <w:t>abril</w:t>
      </w:r>
      <w:r w:rsidR="00552EC0" w:rsidRPr="007328F2">
        <w:rPr>
          <w:rFonts w:asciiTheme="minorHAnsi" w:hAnsiTheme="minorHAnsi" w:cstheme="minorHAnsi"/>
          <w:sz w:val="24"/>
          <w:szCs w:val="24"/>
        </w:rPr>
        <w:t xml:space="preserve"> </w:t>
      </w:r>
      <w:r w:rsidRPr="007328F2">
        <w:rPr>
          <w:rFonts w:asciiTheme="minorHAnsi" w:hAnsiTheme="minorHAnsi" w:cstheme="minorHAnsi"/>
          <w:sz w:val="24"/>
          <w:szCs w:val="24"/>
        </w:rPr>
        <w:t xml:space="preserve">de </w:t>
      </w:r>
      <w:r w:rsidR="00552EC0" w:rsidRPr="007328F2">
        <w:rPr>
          <w:rFonts w:asciiTheme="minorHAnsi" w:hAnsiTheme="minorHAnsi" w:cstheme="minorHAnsi"/>
          <w:sz w:val="24"/>
          <w:szCs w:val="24"/>
        </w:rPr>
        <w:t>202</w:t>
      </w:r>
      <w:r w:rsidR="007044ED" w:rsidRPr="007328F2">
        <w:rPr>
          <w:rFonts w:asciiTheme="minorHAnsi" w:hAnsiTheme="minorHAnsi" w:cstheme="minorHAnsi"/>
          <w:sz w:val="24"/>
          <w:szCs w:val="24"/>
        </w:rPr>
        <w:t>2</w:t>
      </w:r>
      <w:r w:rsidR="00552EC0" w:rsidRPr="007328F2">
        <w:rPr>
          <w:rFonts w:asciiTheme="minorHAnsi" w:hAnsiTheme="minorHAnsi" w:cstheme="minorHAnsi"/>
          <w:sz w:val="24"/>
          <w:szCs w:val="24"/>
        </w:rPr>
        <w:t xml:space="preserve"> </w:t>
      </w:r>
      <w:r w:rsidRPr="007328F2">
        <w:rPr>
          <w:rFonts w:asciiTheme="minorHAnsi" w:hAnsiTheme="minorHAnsi" w:cstheme="minorHAnsi"/>
          <w:sz w:val="24"/>
          <w:szCs w:val="24"/>
        </w:rPr>
        <w:t>(“</w:t>
      </w:r>
      <w:r w:rsidRPr="007328F2">
        <w:rPr>
          <w:rFonts w:asciiTheme="minorHAnsi" w:hAnsiTheme="minorHAnsi" w:cstheme="minorHAnsi"/>
          <w:sz w:val="24"/>
          <w:szCs w:val="24"/>
          <w:u w:val="single"/>
        </w:rPr>
        <w:t>Data de Vencimento</w:t>
      </w:r>
      <w:r w:rsidRPr="007328F2">
        <w:rPr>
          <w:rFonts w:asciiTheme="minorHAnsi" w:hAnsiTheme="minorHAnsi" w:cstheme="minorHAnsi"/>
          <w:sz w:val="24"/>
          <w:szCs w:val="24"/>
        </w:rPr>
        <w:t xml:space="preserve">”), observados os termos e condições previstos na Cláusula </w:t>
      </w:r>
      <w:r w:rsidR="00552EC0" w:rsidRPr="007328F2">
        <w:rPr>
          <w:rFonts w:asciiTheme="minorHAnsi" w:hAnsiTheme="minorHAnsi" w:cstheme="minorHAnsi"/>
          <w:sz w:val="24"/>
          <w:szCs w:val="24"/>
        </w:rPr>
        <w:fldChar w:fldCharType="begin"/>
      </w:r>
      <w:r w:rsidR="00552EC0" w:rsidRPr="007328F2">
        <w:rPr>
          <w:rFonts w:asciiTheme="minorHAnsi" w:hAnsiTheme="minorHAnsi" w:cstheme="minorHAnsi"/>
          <w:sz w:val="24"/>
          <w:szCs w:val="24"/>
        </w:rPr>
        <w:instrText xml:space="preserve"> REF _Ref261310874 \r \h </w:instrText>
      </w:r>
      <w:r w:rsidR="008513A6" w:rsidRPr="007328F2">
        <w:rPr>
          <w:rFonts w:asciiTheme="minorHAnsi" w:hAnsiTheme="minorHAnsi" w:cstheme="minorHAnsi"/>
          <w:sz w:val="24"/>
          <w:szCs w:val="24"/>
        </w:rPr>
        <w:instrText xml:space="preserve"> \* MERGEFORMAT </w:instrText>
      </w:r>
      <w:r w:rsidR="00552EC0" w:rsidRPr="007328F2">
        <w:rPr>
          <w:rFonts w:asciiTheme="minorHAnsi" w:hAnsiTheme="minorHAnsi" w:cstheme="minorHAnsi"/>
          <w:sz w:val="24"/>
          <w:szCs w:val="24"/>
        </w:rPr>
      </w:r>
      <w:r w:rsidR="00552EC0"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w:t>
      </w:r>
      <w:r w:rsidR="00552EC0"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abaixo.</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1"/>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Atualização Monetária e Remuneração</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2"/>
          <w:numId w:val="12"/>
        </w:numPr>
        <w:tabs>
          <w:tab w:val="left" w:pos="576"/>
        </w:tabs>
        <w:spacing w:line="340" w:lineRule="exact"/>
        <w:ind w:left="0" w:firstLine="0"/>
        <w:rPr>
          <w:rFonts w:asciiTheme="minorHAnsi" w:hAnsiTheme="minorHAnsi" w:cstheme="minorHAnsi"/>
          <w:sz w:val="24"/>
          <w:szCs w:val="24"/>
        </w:rPr>
      </w:pPr>
      <w:r w:rsidRPr="007328F2">
        <w:rPr>
          <w:rFonts w:asciiTheme="minorHAnsi" w:hAnsiTheme="minorHAnsi" w:cstheme="minorHAnsi"/>
          <w:i/>
          <w:sz w:val="24"/>
          <w:szCs w:val="24"/>
        </w:rPr>
        <w:t>Atualização Monetária</w:t>
      </w:r>
      <w:r w:rsidRPr="007328F2">
        <w:rPr>
          <w:rFonts w:asciiTheme="minorHAnsi" w:hAnsiTheme="minorHAnsi" w:cstheme="minorHAnsi"/>
          <w:sz w:val="24"/>
          <w:szCs w:val="24"/>
        </w:rPr>
        <w:t>. O Valor Nominal Unitário das Debêntures não será atualizado monetariamente.</w:t>
      </w:r>
    </w:p>
    <w:p w:rsidR="00FC7BAA" w:rsidRPr="007328F2" w:rsidRDefault="00FC7BAA" w:rsidP="00920C26">
      <w:pPr>
        <w:tabs>
          <w:tab w:val="left" w:pos="576"/>
        </w:tabs>
        <w:spacing w:line="340" w:lineRule="exact"/>
        <w:rPr>
          <w:rFonts w:asciiTheme="minorHAnsi" w:hAnsiTheme="minorHAnsi" w:cstheme="minorHAnsi"/>
          <w:sz w:val="24"/>
          <w:szCs w:val="24"/>
        </w:rPr>
      </w:pPr>
    </w:p>
    <w:p w:rsidR="00FC7BAA" w:rsidRPr="007328F2" w:rsidRDefault="00C71C85" w:rsidP="00920C26">
      <w:pPr>
        <w:numPr>
          <w:ilvl w:val="2"/>
          <w:numId w:val="12"/>
        </w:numPr>
        <w:tabs>
          <w:tab w:val="left" w:pos="567"/>
        </w:tabs>
        <w:spacing w:line="340" w:lineRule="exact"/>
        <w:ind w:left="0" w:firstLine="0"/>
        <w:rPr>
          <w:rFonts w:asciiTheme="minorHAnsi" w:hAnsiTheme="minorHAnsi" w:cstheme="minorHAnsi"/>
          <w:sz w:val="24"/>
          <w:szCs w:val="24"/>
        </w:rPr>
      </w:pPr>
      <w:bookmarkStart w:id="23" w:name="_Ref34168846"/>
      <w:r w:rsidRPr="007328F2">
        <w:rPr>
          <w:rFonts w:asciiTheme="minorHAnsi" w:hAnsiTheme="minorHAnsi" w:cstheme="minorHAnsi"/>
          <w:i/>
          <w:sz w:val="24"/>
          <w:szCs w:val="24"/>
        </w:rPr>
        <w:t>Remuneração</w:t>
      </w:r>
      <w:r w:rsidRPr="007328F2">
        <w:rPr>
          <w:rFonts w:asciiTheme="minorHAnsi" w:hAnsiTheme="minorHAnsi" w:cstheme="minorHAnsi"/>
          <w:sz w:val="24"/>
          <w:szCs w:val="24"/>
        </w:rPr>
        <w:t>. Sobre o Valor Nominal Unitário ou saldo do Valor Nominal Unitário, conforme o caso, a partir da Primeira Data de Integralização, incidirão juros remuneratórios, correspondentes à variação acumulada de 100% (cem inteiros por cento) das taxas médias diárias dos DI - Depósitos Interfinanceiros de um dia, “over extra grupo”, expressa na forma percentual ao ano, com base em um ano de 252 (duzentos e cinquenta e dois) Dias Úteis, calculadas e divulgadas pela B3</w:t>
      </w:r>
      <w:r w:rsidR="001D5E8A" w:rsidRPr="007328F2">
        <w:rPr>
          <w:rFonts w:asciiTheme="minorHAnsi" w:hAnsiTheme="minorHAnsi" w:cstheme="minorHAnsi"/>
          <w:sz w:val="24"/>
          <w:szCs w:val="24"/>
        </w:rPr>
        <w:t xml:space="preserve"> S.A. – Brasil, Bolsa, Balcão</w:t>
      </w:r>
      <w:r w:rsidRPr="007328F2">
        <w:rPr>
          <w:rFonts w:asciiTheme="minorHAnsi" w:hAnsiTheme="minorHAnsi" w:cstheme="minorHAnsi"/>
          <w:sz w:val="24"/>
          <w:szCs w:val="24"/>
        </w:rPr>
        <w:t>, no informativo diário disponível em sua página na internet (</w:t>
      </w:r>
      <w:hyperlink r:id="rId9" w:history="1">
        <w:r w:rsidRPr="007328F2">
          <w:rPr>
            <w:rStyle w:val="Hyperlink"/>
            <w:rFonts w:asciiTheme="minorHAnsi" w:hAnsiTheme="minorHAnsi" w:cstheme="minorHAnsi"/>
            <w:sz w:val="24"/>
            <w:szCs w:val="24"/>
          </w:rPr>
          <w:t>http://www.b3.com.br</w:t>
        </w:r>
      </w:hyperlink>
      <w:r w:rsidRPr="007328F2">
        <w:rPr>
          <w:rFonts w:asciiTheme="minorHAnsi" w:hAnsiTheme="minorHAnsi" w:cstheme="minorHAnsi"/>
          <w:sz w:val="24"/>
          <w:szCs w:val="24"/>
        </w:rPr>
        <w:t>) (“</w:t>
      </w:r>
      <w:r w:rsidRPr="007328F2">
        <w:rPr>
          <w:rFonts w:asciiTheme="minorHAnsi" w:hAnsiTheme="minorHAnsi" w:cstheme="minorHAnsi"/>
          <w:sz w:val="24"/>
          <w:szCs w:val="24"/>
          <w:u w:val="single"/>
        </w:rPr>
        <w:t>Taxa DI</w:t>
      </w:r>
      <w:r w:rsidRPr="007328F2">
        <w:rPr>
          <w:rFonts w:asciiTheme="minorHAnsi" w:hAnsiTheme="minorHAnsi" w:cstheme="minorHAnsi"/>
          <w:sz w:val="24"/>
          <w:szCs w:val="24"/>
        </w:rPr>
        <w:t xml:space="preserve">”), acrescida de uma sobretaxa equivalente a </w:t>
      </w:r>
      <w:r w:rsidR="0071316F" w:rsidRPr="007328F2">
        <w:rPr>
          <w:rFonts w:asciiTheme="minorHAnsi" w:hAnsiTheme="minorHAnsi" w:cstheme="minorHAnsi"/>
          <w:sz w:val="24"/>
          <w:szCs w:val="24"/>
        </w:rPr>
        <w:t>5,00% (cinco por cento)</w:t>
      </w:r>
      <w:r w:rsidRPr="007328F2">
        <w:rPr>
          <w:rFonts w:asciiTheme="minorHAnsi" w:hAnsiTheme="minorHAnsi" w:cstheme="minorHAnsi"/>
          <w:sz w:val="24"/>
          <w:szCs w:val="24"/>
        </w:rPr>
        <w:t xml:space="preserve"> ao ano, base </w:t>
      </w:r>
      <w:r w:rsidR="00517D44" w:rsidRPr="007328F2">
        <w:rPr>
          <w:rFonts w:asciiTheme="minorHAnsi" w:hAnsiTheme="minorHAnsi" w:cstheme="minorHAnsi"/>
          <w:sz w:val="24"/>
          <w:szCs w:val="24"/>
        </w:rPr>
        <w:t xml:space="preserve">252 </w:t>
      </w:r>
      <w:r w:rsidRPr="007328F2">
        <w:rPr>
          <w:rFonts w:asciiTheme="minorHAnsi" w:hAnsiTheme="minorHAnsi" w:cstheme="minorHAnsi"/>
          <w:sz w:val="24"/>
          <w:szCs w:val="24"/>
        </w:rPr>
        <w:t>(duzentos e cinquenta e dois) Dias Úteis (“</w:t>
      </w:r>
      <w:r w:rsidRPr="007328F2">
        <w:rPr>
          <w:rFonts w:asciiTheme="minorHAnsi" w:hAnsiTheme="minorHAnsi" w:cstheme="minorHAnsi"/>
          <w:sz w:val="24"/>
          <w:szCs w:val="24"/>
          <w:u w:val="single"/>
        </w:rPr>
        <w:t>Remuneração</w:t>
      </w:r>
      <w:r w:rsidRPr="007328F2">
        <w:rPr>
          <w:rFonts w:asciiTheme="minorHAnsi" w:hAnsiTheme="minorHAnsi" w:cstheme="minorHAnsi"/>
          <w:sz w:val="24"/>
          <w:szCs w:val="24"/>
        </w:rPr>
        <w:t>”).</w:t>
      </w:r>
      <w:bookmarkEnd w:id="23"/>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71316F" w:rsidP="00920C26">
      <w:pPr>
        <w:numPr>
          <w:ilvl w:val="2"/>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lastRenderedPageBreak/>
        <w:t>A</w:t>
      </w:r>
      <w:r w:rsidR="00C71C85" w:rsidRPr="007328F2">
        <w:rPr>
          <w:rFonts w:asciiTheme="minorHAnsi" w:hAnsiTheme="minorHAnsi" w:cstheme="minorHAnsi"/>
          <w:sz w:val="24"/>
          <w:szCs w:val="24"/>
        </w:rPr>
        <w:t xml:space="preserve"> </w:t>
      </w:r>
      <w:r w:rsidRPr="007328F2">
        <w:rPr>
          <w:rFonts w:asciiTheme="minorHAnsi" w:hAnsiTheme="minorHAnsi" w:cstheme="minorHAnsi"/>
          <w:sz w:val="24"/>
          <w:szCs w:val="24"/>
        </w:rPr>
        <w:t>Remuneração é</w:t>
      </w:r>
      <w:r w:rsidR="00C71C85" w:rsidRPr="007328F2">
        <w:rPr>
          <w:rFonts w:asciiTheme="minorHAnsi" w:hAnsiTheme="minorHAnsi" w:cstheme="minorHAnsi"/>
          <w:sz w:val="24"/>
          <w:szCs w:val="24"/>
        </w:rPr>
        <w:t xml:space="preserve"> calculad</w:t>
      </w:r>
      <w:r w:rsidRPr="007328F2">
        <w:rPr>
          <w:rFonts w:asciiTheme="minorHAnsi" w:hAnsiTheme="minorHAnsi" w:cstheme="minorHAnsi"/>
          <w:sz w:val="24"/>
          <w:szCs w:val="24"/>
        </w:rPr>
        <w:t>a</w:t>
      </w:r>
      <w:r w:rsidR="00C71C85" w:rsidRPr="007328F2">
        <w:rPr>
          <w:rFonts w:asciiTheme="minorHAnsi" w:hAnsiTheme="minorHAnsi" w:cstheme="minorHAnsi"/>
          <w:sz w:val="24"/>
          <w:szCs w:val="24"/>
        </w:rPr>
        <w:t xml:space="preserve"> de forma exponencial e cumulativa, utilizando-se o critério </w:t>
      </w:r>
      <w:r w:rsidR="00C71C85" w:rsidRPr="007328F2">
        <w:rPr>
          <w:rFonts w:asciiTheme="minorHAnsi" w:hAnsiTheme="minorHAnsi" w:cstheme="minorHAnsi"/>
          <w:i/>
          <w:sz w:val="24"/>
          <w:szCs w:val="24"/>
        </w:rPr>
        <w:t>pro rata temporis</w:t>
      </w:r>
      <w:r w:rsidR="00C71C85" w:rsidRPr="007328F2">
        <w:rPr>
          <w:rFonts w:asciiTheme="minorHAnsi" w:hAnsiTheme="minorHAnsi" w:cstheme="minorHAnsi"/>
          <w:sz w:val="24"/>
          <w:szCs w:val="24"/>
        </w:rPr>
        <w:t xml:space="preserve"> por Dias Úteis decorridos, desde a Primeira Data de Integralização ou a Data de Pagamento da Remuneração (conforme abaixo definido) imediatamente anterior, conforme o caso, até a data do seu efetivo pagamento.</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2"/>
          <w:numId w:val="12"/>
        </w:numPr>
        <w:tabs>
          <w:tab w:val="left" w:pos="567"/>
        </w:tabs>
        <w:spacing w:line="340" w:lineRule="exact"/>
        <w:ind w:left="0" w:firstLine="0"/>
        <w:rPr>
          <w:rFonts w:asciiTheme="minorHAnsi" w:hAnsiTheme="minorHAnsi" w:cstheme="minorHAnsi"/>
          <w:sz w:val="24"/>
          <w:szCs w:val="24"/>
        </w:rPr>
      </w:pPr>
      <w:bookmarkStart w:id="24" w:name="_Ref37112145"/>
      <w:r w:rsidRPr="007328F2">
        <w:rPr>
          <w:rFonts w:asciiTheme="minorHAnsi" w:hAnsiTheme="minorHAnsi" w:cstheme="minorHAnsi"/>
          <w:sz w:val="24"/>
          <w:szCs w:val="24"/>
        </w:rPr>
        <w:t>O cálculo da Remuneração obedecerá à seguinte fórmula:</w:t>
      </w:r>
      <w:bookmarkEnd w:id="24"/>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jc w:val="center"/>
        <w:rPr>
          <w:rFonts w:asciiTheme="minorHAnsi" w:hAnsiTheme="minorHAnsi" w:cstheme="minorHAnsi"/>
          <w:b/>
          <w:sz w:val="24"/>
          <w:szCs w:val="24"/>
        </w:rPr>
      </w:pPr>
      <m:oMathPara>
        <m:oMath>
          <m:r>
            <m:rPr>
              <m:sty m:val="bi"/>
            </m:rPr>
            <w:rPr>
              <w:rFonts w:ascii="Cambria Math" w:hAnsi="Cambria Math" w:cstheme="minorHAnsi"/>
              <w:sz w:val="24"/>
              <w:szCs w:val="24"/>
            </w:rPr>
            <m:t xml:space="preserve">J=VNe x </m:t>
          </m:r>
          <m:d>
            <m:dPr>
              <m:ctrlPr>
                <w:rPr>
                  <w:rFonts w:ascii="Cambria Math" w:hAnsi="Cambria Math" w:cstheme="minorHAnsi"/>
                  <w:b/>
                  <w:i/>
                  <w:sz w:val="24"/>
                  <w:szCs w:val="24"/>
                </w:rPr>
              </m:ctrlPr>
            </m:dPr>
            <m:e>
              <m:r>
                <m:rPr>
                  <m:sty m:val="bi"/>
                </m:rPr>
                <w:rPr>
                  <w:rFonts w:ascii="Cambria Math" w:hAnsi="Cambria Math" w:cstheme="minorHAnsi"/>
                  <w:sz w:val="24"/>
                  <w:szCs w:val="24"/>
                </w:rPr>
                <m:t>FatorJuros-1</m:t>
              </m:r>
            </m:e>
          </m:d>
        </m:oMath>
      </m:oMathPara>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r w:rsidRPr="007328F2">
        <w:rPr>
          <w:rFonts w:asciiTheme="minorHAnsi" w:hAnsiTheme="minorHAnsi" w:cstheme="minorHAnsi"/>
          <w:sz w:val="24"/>
          <w:szCs w:val="24"/>
        </w:rPr>
        <w:t>onde:</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284"/>
        </w:tabs>
        <w:spacing w:line="340" w:lineRule="exact"/>
        <w:rPr>
          <w:rFonts w:asciiTheme="minorHAnsi" w:hAnsiTheme="minorHAnsi" w:cstheme="minorHAnsi"/>
          <w:sz w:val="24"/>
          <w:szCs w:val="24"/>
        </w:rPr>
      </w:pPr>
      <w:r w:rsidRPr="007328F2">
        <w:rPr>
          <w:rFonts w:asciiTheme="minorHAnsi" w:hAnsiTheme="minorHAnsi" w:cstheme="minorHAnsi"/>
          <w:sz w:val="24"/>
          <w:szCs w:val="24"/>
        </w:rPr>
        <w:t>J:</w:t>
      </w:r>
      <w:r w:rsidRPr="007328F2">
        <w:rPr>
          <w:rFonts w:asciiTheme="minorHAnsi" w:hAnsiTheme="minorHAnsi" w:cstheme="minorHAnsi"/>
          <w:sz w:val="24"/>
          <w:szCs w:val="24"/>
        </w:rPr>
        <w:tab/>
        <w:t>valor unitário da Remuneração devida no final de cada Período de Capitalização (conforme definido abaixo), calculado com 8 (oito) casas decimais sem arredondamento;</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r w:rsidRPr="007328F2">
        <w:rPr>
          <w:rFonts w:asciiTheme="minorHAnsi" w:hAnsiTheme="minorHAnsi" w:cstheme="minorHAnsi"/>
          <w:sz w:val="24"/>
          <w:szCs w:val="24"/>
        </w:rPr>
        <w:t>VNe:</w:t>
      </w:r>
      <w:r w:rsidRPr="007328F2">
        <w:rPr>
          <w:rFonts w:asciiTheme="minorHAnsi" w:hAnsiTheme="minorHAnsi" w:cstheme="minorHAnsi"/>
          <w:sz w:val="24"/>
          <w:szCs w:val="24"/>
        </w:rPr>
        <w:tab/>
        <w:t>Valor Nominal Unitário ou saldo do Valor Nominal Unitário das Debêntures, conforme o caso, no início de cada Período de Capitalização, informado/calculado com 8 (oito) casas decimais, sem arredondamento;</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567"/>
          <w:tab w:val="left" w:pos="993"/>
        </w:tabs>
        <w:spacing w:line="340" w:lineRule="exact"/>
        <w:rPr>
          <w:rFonts w:asciiTheme="minorHAnsi" w:hAnsiTheme="minorHAnsi" w:cstheme="minorHAnsi"/>
          <w:sz w:val="24"/>
          <w:szCs w:val="24"/>
        </w:rPr>
      </w:pPr>
      <w:r w:rsidRPr="007328F2">
        <w:rPr>
          <w:rFonts w:asciiTheme="minorHAnsi" w:hAnsiTheme="minorHAnsi" w:cstheme="minorHAnsi"/>
          <w:sz w:val="24"/>
          <w:szCs w:val="24"/>
        </w:rPr>
        <w:t>FatorJuros:</w:t>
      </w:r>
      <w:r w:rsidRPr="007328F2">
        <w:rPr>
          <w:rFonts w:asciiTheme="minorHAnsi" w:hAnsiTheme="minorHAnsi" w:cstheme="minorHAnsi"/>
          <w:sz w:val="24"/>
          <w:szCs w:val="24"/>
        </w:rPr>
        <w:tab/>
        <w:t xml:space="preserve">fator de juros, composto pelo parâmetro de flutuação, acrescido de </w:t>
      </w:r>
      <w:r w:rsidRPr="007328F2">
        <w:rPr>
          <w:rFonts w:asciiTheme="minorHAnsi" w:hAnsiTheme="minorHAnsi" w:cstheme="minorHAnsi"/>
          <w:i/>
          <w:sz w:val="24"/>
          <w:szCs w:val="24"/>
        </w:rPr>
        <w:t>spread</w:t>
      </w:r>
      <w:r w:rsidRPr="007328F2">
        <w:rPr>
          <w:rFonts w:asciiTheme="minorHAnsi" w:hAnsiTheme="minorHAnsi" w:cstheme="minorHAnsi"/>
          <w:sz w:val="24"/>
          <w:szCs w:val="24"/>
        </w:rPr>
        <w:t>, calculado com 9 (nove) casas decimais, com arredondamento, apurado da seguinte forma:</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jc w:val="center"/>
        <w:rPr>
          <w:rFonts w:ascii="Cambria Math" w:hAnsi="Cambria Math" w:cstheme="minorHAnsi"/>
          <w:sz w:val="24"/>
          <w:szCs w:val="24"/>
          <w:oMath/>
        </w:rPr>
      </w:pPr>
      <m:oMathPara>
        <m:oMath>
          <m:r>
            <w:rPr>
              <w:rFonts w:ascii="Cambria Math" w:hAnsi="Cambria Math" w:cstheme="minorHAnsi"/>
              <w:sz w:val="24"/>
              <w:szCs w:val="24"/>
            </w:rPr>
            <m:t>FatorJuros = (FatorDI x FatorSpread)</m:t>
          </m:r>
        </m:oMath>
      </m:oMathPara>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r w:rsidRPr="007328F2">
        <w:rPr>
          <w:rFonts w:asciiTheme="minorHAnsi" w:hAnsiTheme="minorHAnsi" w:cstheme="minorHAnsi"/>
          <w:sz w:val="24"/>
          <w:szCs w:val="24"/>
        </w:rPr>
        <w:t>onde:</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r w:rsidRPr="007328F2">
        <w:rPr>
          <w:rFonts w:asciiTheme="minorHAnsi" w:hAnsiTheme="minorHAnsi" w:cstheme="minorHAnsi"/>
          <w:noProof/>
          <w:sz w:val="24"/>
          <w:szCs w:val="24"/>
        </w:rPr>
        <w:drawing>
          <wp:anchor distT="0" distB="0" distL="114300" distR="114300" simplePos="0" relativeHeight="251659264" behindDoc="0" locked="0" layoutInCell="0" allowOverlap="1" wp14:anchorId="26A2CDFC" wp14:editId="4EC500E2">
            <wp:simplePos x="0" y="0"/>
            <wp:positionH relativeFrom="column">
              <wp:posOffset>2090420</wp:posOffset>
            </wp:positionH>
            <wp:positionV relativeFrom="paragraph">
              <wp:posOffset>1041400</wp:posOffset>
            </wp:positionV>
            <wp:extent cx="2156460" cy="673100"/>
            <wp:effectExtent l="0" t="0" r="0" b="0"/>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6460" cy="673100"/>
                    </a:xfrm>
                    <a:prstGeom prst="rect">
                      <a:avLst/>
                    </a:prstGeom>
                    <a:noFill/>
                    <a:ln>
                      <a:noFill/>
                    </a:ln>
                  </pic:spPr>
                </pic:pic>
              </a:graphicData>
            </a:graphic>
          </wp:anchor>
        </w:drawing>
      </w:r>
      <w:r w:rsidRPr="007328F2">
        <w:rPr>
          <w:rFonts w:asciiTheme="minorHAnsi" w:hAnsiTheme="minorHAnsi" w:cstheme="minorHAnsi"/>
          <w:sz w:val="24"/>
          <w:szCs w:val="24"/>
        </w:rPr>
        <w:t>FatorDI</w:t>
      </w:r>
      <w:r w:rsidRPr="007328F2">
        <w:rPr>
          <w:rFonts w:asciiTheme="minorHAnsi" w:hAnsiTheme="minorHAnsi" w:cstheme="minorHAnsi"/>
          <w:sz w:val="24"/>
          <w:szCs w:val="24"/>
        </w:rPr>
        <w:tab/>
        <w:t>produtório das Taxas DI, desde a Primeira Data de Integralização ou a Data de Pagamento da Remuneração imediatamente anterior, conforme o caso, inclusive, até a data de cálculo, exclusive, calculado com 8 (oito) casas decimais, com arredondamento, apurado da seguinte forma:</w:t>
      </w:r>
    </w:p>
    <w:p w:rsidR="00FC7BAA" w:rsidRPr="007328F2" w:rsidRDefault="00C71C85" w:rsidP="00920C26">
      <w:pPr>
        <w:pStyle w:val="PargrafodaLista"/>
        <w:suppressAutoHyphens/>
        <w:spacing w:line="340" w:lineRule="exact"/>
        <w:ind w:left="0"/>
        <w:rPr>
          <w:rFonts w:asciiTheme="minorHAnsi" w:hAnsiTheme="minorHAnsi" w:cstheme="minorHAnsi"/>
          <w:sz w:val="24"/>
          <w:szCs w:val="24"/>
        </w:rPr>
      </w:pPr>
      <w:bookmarkStart w:id="25" w:name="_DV_M93"/>
      <w:bookmarkEnd w:id="25"/>
      <w:r w:rsidRPr="007328F2">
        <w:rPr>
          <w:rFonts w:asciiTheme="minorHAnsi" w:hAnsiTheme="minorHAnsi" w:cstheme="minorHAnsi"/>
          <w:sz w:val="24"/>
          <w:szCs w:val="24"/>
        </w:rPr>
        <w:t xml:space="preserve">onde: </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suppressAutoHyphens/>
        <w:spacing w:line="340" w:lineRule="exact"/>
        <w:rPr>
          <w:rFonts w:asciiTheme="minorHAnsi" w:hAnsiTheme="minorHAnsi" w:cstheme="minorHAnsi"/>
          <w:sz w:val="24"/>
          <w:szCs w:val="24"/>
        </w:rPr>
      </w:pPr>
      <w:bookmarkStart w:id="26" w:name="_DV_M94"/>
      <w:bookmarkEnd w:id="26"/>
      <w:r w:rsidRPr="007328F2">
        <w:rPr>
          <w:rFonts w:asciiTheme="minorHAnsi" w:hAnsiTheme="minorHAnsi" w:cstheme="minorHAnsi"/>
          <w:sz w:val="24"/>
          <w:szCs w:val="24"/>
        </w:rPr>
        <w:t xml:space="preserve">n = </w:t>
      </w:r>
      <w:r w:rsidRPr="007328F2">
        <w:rPr>
          <w:rFonts w:asciiTheme="minorHAnsi" w:hAnsiTheme="minorHAnsi" w:cstheme="minorHAnsi"/>
          <w:sz w:val="24"/>
          <w:szCs w:val="24"/>
        </w:rPr>
        <w:tab/>
        <w:t>número total de Taxas DI consideradas na apuração do produtório, sendo “n” um número inteiro;</w:t>
      </w:r>
    </w:p>
    <w:p w:rsidR="00FC7BAA" w:rsidRPr="007328F2" w:rsidRDefault="00FC7BAA" w:rsidP="00920C26">
      <w:pPr>
        <w:suppressAutoHyphens/>
        <w:spacing w:line="340" w:lineRule="exact"/>
        <w:rPr>
          <w:rFonts w:asciiTheme="minorHAnsi" w:hAnsiTheme="minorHAnsi" w:cstheme="minorHAnsi"/>
          <w:sz w:val="24"/>
          <w:szCs w:val="24"/>
        </w:rPr>
      </w:pPr>
    </w:p>
    <w:p w:rsidR="00FC7BAA" w:rsidRPr="007328F2" w:rsidRDefault="00C71C85" w:rsidP="00920C26">
      <w:pPr>
        <w:suppressAutoHyphens/>
        <w:spacing w:line="340" w:lineRule="exact"/>
        <w:rPr>
          <w:rFonts w:asciiTheme="minorHAnsi" w:hAnsiTheme="minorHAnsi" w:cstheme="minorHAnsi"/>
          <w:sz w:val="24"/>
          <w:szCs w:val="24"/>
        </w:rPr>
      </w:pPr>
      <w:r w:rsidRPr="007328F2">
        <w:rPr>
          <w:rFonts w:asciiTheme="minorHAnsi" w:hAnsiTheme="minorHAnsi" w:cstheme="minorHAnsi"/>
          <w:sz w:val="24"/>
          <w:szCs w:val="24"/>
        </w:rPr>
        <w:lastRenderedPageBreak/>
        <w:t>k =</w:t>
      </w:r>
      <w:r w:rsidRPr="007328F2">
        <w:rPr>
          <w:rFonts w:asciiTheme="minorHAnsi" w:hAnsiTheme="minorHAnsi" w:cstheme="minorHAnsi"/>
          <w:sz w:val="24"/>
          <w:szCs w:val="24"/>
        </w:rPr>
        <w:tab/>
        <w:t>corresponde ao número de ordem das Taxas DI, variando de 1 até n;</w:t>
      </w:r>
    </w:p>
    <w:p w:rsidR="00FC7BAA" w:rsidRPr="007328F2" w:rsidRDefault="00FC7BAA" w:rsidP="00920C26">
      <w:pPr>
        <w:suppressAutoHyphens/>
        <w:spacing w:line="340" w:lineRule="exact"/>
        <w:rPr>
          <w:rFonts w:asciiTheme="minorHAnsi" w:hAnsiTheme="minorHAnsi" w:cstheme="minorHAnsi"/>
          <w:sz w:val="24"/>
          <w:szCs w:val="24"/>
        </w:rPr>
      </w:pPr>
    </w:p>
    <w:p w:rsidR="00FC7BAA" w:rsidRPr="007328F2" w:rsidRDefault="00C71C85" w:rsidP="00920C26">
      <w:pPr>
        <w:suppressAutoHyphens/>
        <w:spacing w:line="340" w:lineRule="exact"/>
        <w:rPr>
          <w:rFonts w:asciiTheme="minorHAnsi" w:hAnsiTheme="minorHAnsi" w:cstheme="minorHAnsi"/>
          <w:sz w:val="24"/>
          <w:szCs w:val="24"/>
        </w:rPr>
      </w:pPr>
      <w:r w:rsidRPr="007328F2">
        <w:rPr>
          <w:rFonts w:asciiTheme="minorHAnsi" w:hAnsiTheme="minorHAnsi" w:cstheme="minorHAnsi"/>
          <w:sz w:val="24"/>
          <w:szCs w:val="24"/>
        </w:rPr>
        <w:t>TDIk = Taxa DI, de ordem k, expressa ao dia, calculada com 8 (oito) casas decimais com arredondamento, apurada da seguinte forma:</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r w:rsidRPr="007328F2">
        <w:rPr>
          <w:rFonts w:asciiTheme="minorHAnsi" w:hAnsiTheme="minorHAnsi" w:cstheme="minorHAnsi"/>
          <w:noProof/>
          <w:sz w:val="24"/>
          <w:szCs w:val="24"/>
        </w:rPr>
        <w:drawing>
          <wp:anchor distT="0" distB="0" distL="114300" distR="114300" simplePos="0" relativeHeight="251660288" behindDoc="0" locked="0" layoutInCell="0" allowOverlap="1" wp14:anchorId="76BFAAC0" wp14:editId="320680FC">
            <wp:simplePos x="0" y="0"/>
            <wp:positionH relativeFrom="column">
              <wp:align>center</wp:align>
            </wp:positionH>
            <wp:positionV relativeFrom="paragraph">
              <wp:posOffset>0</wp:posOffset>
            </wp:positionV>
            <wp:extent cx="1494790" cy="520700"/>
            <wp:effectExtent l="0" t="0" r="0" b="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anchor>
        </w:drawing>
      </w:r>
    </w:p>
    <w:p w:rsidR="00FC7BAA" w:rsidRPr="007328F2" w:rsidRDefault="00C71C85" w:rsidP="00920C26">
      <w:pPr>
        <w:tabs>
          <w:tab w:val="left" w:pos="567"/>
        </w:tabs>
        <w:spacing w:line="340" w:lineRule="exact"/>
        <w:rPr>
          <w:rFonts w:asciiTheme="minorHAnsi" w:hAnsiTheme="minorHAnsi" w:cstheme="minorHAnsi"/>
          <w:sz w:val="24"/>
          <w:szCs w:val="24"/>
        </w:rPr>
      </w:pPr>
      <w:bookmarkStart w:id="27" w:name="_DV_M97"/>
      <w:bookmarkEnd w:id="27"/>
      <w:r w:rsidRPr="007328F2">
        <w:rPr>
          <w:rFonts w:asciiTheme="minorHAnsi" w:hAnsiTheme="minorHAnsi" w:cstheme="minorHAnsi"/>
          <w:sz w:val="24"/>
          <w:szCs w:val="24"/>
        </w:rPr>
        <w:t xml:space="preserve">onde: </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suppressAutoHyphens/>
        <w:spacing w:line="340" w:lineRule="exact"/>
        <w:rPr>
          <w:rFonts w:asciiTheme="minorHAnsi" w:hAnsiTheme="minorHAnsi" w:cstheme="minorHAnsi"/>
          <w:sz w:val="24"/>
          <w:szCs w:val="24"/>
        </w:rPr>
      </w:pPr>
      <w:bookmarkStart w:id="28" w:name="_DV_M98"/>
      <w:bookmarkEnd w:id="28"/>
      <w:r w:rsidRPr="007328F2">
        <w:rPr>
          <w:rFonts w:asciiTheme="minorHAnsi" w:hAnsiTheme="minorHAnsi" w:cstheme="minorHAnsi"/>
          <w:sz w:val="24"/>
          <w:szCs w:val="24"/>
        </w:rPr>
        <w:t>DIk</w:t>
      </w:r>
      <w:r w:rsidRPr="007328F2">
        <w:rPr>
          <w:rFonts w:asciiTheme="minorHAnsi" w:hAnsiTheme="minorHAnsi" w:cstheme="minorHAnsi"/>
          <w:sz w:val="24"/>
          <w:szCs w:val="24"/>
        </w:rPr>
        <w:tab/>
        <w:t>=</w:t>
      </w:r>
      <w:r w:rsidRPr="007328F2">
        <w:rPr>
          <w:rFonts w:asciiTheme="minorHAnsi" w:hAnsiTheme="minorHAnsi" w:cstheme="minorHAnsi"/>
          <w:sz w:val="24"/>
          <w:szCs w:val="24"/>
        </w:rPr>
        <w:tab/>
        <w:t>Taxa DI, de ordem k, divulgada pela B3</w:t>
      </w:r>
      <w:r w:rsidR="001D5E8A" w:rsidRPr="007328F2">
        <w:rPr>
          <w:rFonts w:asciiTheme="minorHAnsi" w:hAnsiTheme="minorHAnsi" w:cstheme="minorHAnsi"/>
          <w:sz w:val="24"/>
          <w:szCs w:val="24"/>
        </w:rPr>
        <w:t xml:space="preserve"> S.A. – Brasil, Bolsa, Balcão</w:t>
      </w:r>
      <w:r w:rsidRPr="007328F2">
        <w:rPr>
          <w:rFonts w:asciiTheme="minorHAnsi" w:hAnsiTheme="minorHAnsi" w:cstheme="minorHAnsi"/>
          <w:sz w:val="24"/>
          <w:szCs w:val="24"/>
        </w:rPr>
        <w:t>, expressa na forma percentual ao ano, utilizada com 2 (duas) casas decimais;</w:t>
      </w:r>
    </w:p>
    <w:p w:rsidR="00FC7BAA" w:rsidRPr="007328F2" w:rsidRDefault="00FC7BAA" w:rsidP="00920C26">
      <w:pPr>
        <w:suppressAutoHyphens/>
        <w:spacing w:line="340" w:lineRule="exact"/>
        <w:rPr>
          <w:rFonts w:asciiTheme="minorHAnsi" w:hAnsiTheme="minorHAnsi" w:cstheme="minorHAnsi"/>
          <w:sz w:val="24"/>
          <w:szCs w:val="24"/>
        </w:rPr>
      </w:pPr>
    </w:p>
    <w:p w:rsidR="00FC7BAA" w:rsidRPr="007328F2" w:rsidRDefault="00C71C85" w:rsidP="00920C26">
      <w:pPr>
        <w:suppressAutoHyphens/>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FatorSpread = Sobretaxa, calculada com 9 (nove) casas decimais, com arredondamento, apurado da seguinte forma: </w:t>
      </w:r>
    </w:p>
    <w:p w:rsidR="00FC7BAA" w:rsidRPr="007328F2" w:rsidRDefault="002E379C" w:rsidP="00920C26">
      <w:pPr>
        <w:suppressAutoHyphens/>
        <w:spacing w:line="340" w:lineRule="exact"/>
        <w:rPr>
          <w:rFonts w:asciiTheme="minorHAnsi" w:hAnsiTheme="minorHAnsi" w:cstheme="minorHAnsi"/>
          <w:color w:val="000000"/>
          <w:sz w:val="24"/>
          <w:szCs w:val="24"/>
        </w:rPr>
      </w:pPr>
      <w:r>
        <w:rPr>
          <w:rFonts w:asciiTheme="minorHAnsi" w:hAnsiTheme="minorHAnsi" w:cstheme="minorHAnsi"/>
          <w:noProof/>
          <w:color w:val="000000"/>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22.6pt;margin-top:13.65pt;width:181.75pt;height:50.8pt;z-index:251662336" fillcolor="window">
            <v:imagedata r:id="rId12" o:title=""/>
          </v:shape>
          <o:OLEObject Type="Embed" ProgID="Equation.3" ShapeID="_x0000_s1027" DrawAspect="Content" ObjectID="_1650264461" r:id="rId13"/>
        </w:object>
      </w:r>
    </w:p>
    <w:p w:rsidR="00FC7BAA" w:rsidRPr="007328F2" w:rsidRDefault="00FC7BAA" w:rsidP="00920C26">
      <w:pPr>
        <w:suppressAutoHyphens/>
        <w:spacing w:line="340" w:lineRule="exact"/>
        <w:rPr>
          <w:rFonts w:asciiTheme="minorHAnsi" w:hAnsiTheme="minorHAnsi" w:cstheme="minorHAnsi"/>
          <w:color w:val="000000"/>
          <w:sz w:val="24"/>
          <w:szCs w:val="24"/>
        </w:rPr>
      </w:pPr>
    </w:p>
    <w:p w:rsidR="00FC7BAA" w:rsidRPr="007328F2" w:rsidRDefault="00FC7BAA" w:rsidP="00920C26">
      <w:pPr>
        <w:suppressAutoHyphens/>
        <w:spacing w:line="340" w:lineRule="exact"/>
        <w:rPr>
          <w:rFonts w:asciiTheme="minorHAnsi" w:hAnsiTheme="minorHAnsi" w:cstheme="minorHAnsi"/>
          <w:color w:val="000000"/>
          <w:sz w:val="24"/>
          <w:szCs w:val="24"/>
        </w:rPr>
      </w:pPr>
    </w:p>
    <w:p w:rsidR="00FC7BAA" w:rsidRPr="007328F2" w:rsidRDefault="00FC7BAA" w:rsidP="00920C26">
      <w:pPr>
        <w:suppressAutoHyphens/>
        <w:spacing w:line="340" w:lineRule="exact"/>
        <w:rPr>
          <w:rFonts w:asciiTheme="minorHAnsi" w:hAnsiTheme="minorHAnsi" w:cstheme="minorHAnsi"/>
          <w:color w:val="000000"/>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sendo que: </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r w:rsidRPr="007328F2">
        <w:rPr>
          <w:rFonts w:asciiTheme="minorHAnsi" w:hAnsiTheme="minorHAnsi" w:cstheme="minorHAnsi"/>
          <w:i/>
          <w:sz w:val="24"/>
          <w:szCs w:val="24"/>
        </w:rPr>
        <w:t xml:space="preserve">Spread: </w:t>
      </w:r>
      <w:r w:rsidR="0071316F" w:rsidRPr="007328F2">
        <w:rPr>
          <w:rFonts w:asciiTheme="minorHAnsi" w:hAnsiTheme="minorHAnsi" w:cstheme="minorHAnsi"/>
          <w:sz w:val="24"/>
          <w:szCs w:val="24"/>
        </w:rPr>
        <w:t>5,0000</w:t>
      </w:r>
      <w:r w:rsidRPr="007328F2">
        <w:rPr>
          <w:rFonts w:asciiTheme="minorHAnsi" w:hAnsiTheme="minorHAnsi" w:cstheme="minorHAnsi"/>
          <w:sz w:val="24"/>
          <w:szCs w:val="24"/>
        </w:rPr>
        <w:t>.</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suppressAutoHyphens/>
        <w:spacing w:line="340" w:lineRule="exact"/>
        <w:rPr>
          <w:rFonts w:asciiTheme="minorHAnsi" w:hAnsiTheme="minorHAnsi" w:cstheme="minorHAnsi"/>
          <w:sz w:val="24"/>
          <w:szCs w:val="24"/>
        </w:rPr>
      </w:pPr>
      <w:r w:rsidRPr="007328F2">
        <w:rPr>
          <w:rFonts w:asciiTheme="minorHAnsi" w:hAnsiTheme="minorHAnsi" w:cstheme="minorHAnsi"/>
          <w:sz w:val="24"/>
          <w:szCs w:val="24"/>
        </w:rPr>
        <w:t>n = número de Dias Úteis entre a Primeira Data de Integralização ou a Data de Pagamento da Remuneração imediatamente anterior, conforme o caso, inclusive, e a data de cálculo, exclusive, sendo “n” um número inteiro.</w:t>
      </w:r>
    </w:p>
    <w:p w:rsidR="00FC7BAA" w:rsidRPr="007328F2" w:rsidRDefault="00FC7BAA" w:rsidP="00920C26">
      <w:pPr>
        <w:suppressAutoHyphens/>
        <w:spacing w:line="340" w:lineRule="exact"/>
        <w:rPr>
          <w:rFonts w:asciiTheme="minorHAnsi" w:hAnsiTheme="minorHAnsi" w:cstheme="minorHAnsi"/>
          <w:sz w:val="24"/>
          <w:szCs w:val="24"/>
        </w:rPr>
      </w:pPr>
    </w:p>
    <w:p w:rsidR="00FC7BAA" w:rsidRPr="007328F2" w:rsidRDefault="00C71C85" w:rsidP="00920C26">
      <w:pPr>
        <w:suppressAutoHyphens/>
        <w:spacing w:line="340" w:lineRule="exact"/>
        <w:rPr>
          <w:rFonts w:asciiTheme="minorHAnsi" w:hAnsiTheme="minorHAnsi" w:cstheme="minorHAnsi"/>
          <w:sz w:val="24"/>
          <w:szCs w:val="24"/>
        </w:rPr>
      </w:pPr>
      <w:r w:rsidRPr="007328F2">
        <w:rPr>
          <w:rFonts w:asciiTheme="minorHAnsi" w:hAnsiTheme="minorHAnsi" w:cstheme="minorHAnsi"/>
          <w:sz w:val="24"/>
          <w:szCs w:val="24"/>
        </w:rPr>
        <w:t>Observações:</w:t>
      </w:r>
    </w:p>
    <w:p w:rsidR="00FC7BAA" w:rsidRPr="007328F2" w:rsidRDefault="00FC7BAA" w:rsidP="00920C26">
      <w:pPr>
        <w:suppressAutoHyphens/>
        <w:spacing w:line="340" w:lineRule="exact"/>
        <w:rPr>
          <w:rFonts w:asciiTheme="minorHAnsi" w:hAnsiTheme="minorHAnsi" w:cstheme="minorHAnsi"/>
          <w:sz w:val="24"/>
          <w:szCs w:val="24"/>
        </w:rPr>
      </w:pPr>
    </w:p>
    <w:tbl>
      <w:tblPr>
        <w:tblW w:w="9144" w:type="dxa"/>
        <w:tblLayout w:type="fixed"/>
        <w:tblCellMar>
          <w:left w:w="70" w:type="dxa"/>
          <w:right w:w="70" w:type="dxa"/>
        </w:tblCellMar>
        <w:tblLook w:val="0000" w:firstRow="0" w:lastRow="0" w:firstColumn="0" w:lastColumn="0" w:noHBand="0" w:noVBand="0"/>
      </w:tblPr>
      <w:tblGrid>
        <w:gridCol w:w="9144"/>
      </w:tblGrid>
      <w:tr w:rsidR="00FC7BAA" w:rsidRPr="007328F2" w:rsidTr="00517D44">
        <w:tc>
          <w:tcPr>
            <w:tcW w:w="9144" w:type="dxa"/>
          </w:tcPr>
          <w:p w:rsidR="00FC7BAA" w:rsidRPr="007328F2" w:rsidRDefault="00C71C85" w:rsidP="00920C26">
            <w:pPr>
              <w:suppressAutoHyphens/>
              <w:spacing w:line="340" w:lineRule="exact"/>
              <w:rPr>
                <w:rFonts w:asciiTheme="minorHAnsi" w:hAnsiTheme="minorHAnsi" w:cstheme="minorHAnsi"/>
                <w:sz w:val="24"/>
                <w:szCs w:val="24"/>
              </w:rPr>
            </w:pPr>
            <w:r w:rsidRPr="007328F2">
              <w:rPr>
                <w:rFonts w:asciiTheme="minorHAnsi" w:hAnsiTheme="minorHAnsi" w:cstheme="minorHAnsi"/>
                <w:sz w:val="24"/>
                <w:szCs w:val="24"/>
              </w:rPr>
              <w:t>1) O fator resultante da expressão (1+ TDIk) será considerado com 16 (dezesseis) casas decimais, sem arredondamento.</w:t>
            </w:r>
          </w:p>
          <w:p w:rsidR="00FC7BAA" w:rsidRPr="007328F2" w:rsidRDefault="00C71C85" w:rsidP="00920C26">
            <w:pPr>
              <w:suppressAutoHyphens/>
              <w:spacing w:line="340" w:lineRule="exact"/>
              <w:rPr>
                <w:rFonts w:asciiTheme="minorHAnsi" w:hAnsiTheme="minorHAnsi" w:cstheme="minorHAnsi"/>
                <w:sz w:val="24"/>
                <w:szCs w:val="24"/>
              </w:rPr>
            </w:pPr>
            <w:r w:rsidRPr="007328F2">
              <w:rPr>
                <w:rFonts w:asciiTheme="minorHAnsi" w:hAnsiTheme="minorHAnsi" w:cstheme="minorHAnsi"/>
                <w:sz w:val="24"/>
                <w:szCs w:val="24"/>
              </w:rPr>
              <w:t>2) Efetua-se o produtório dos fatores (1 + TDIk), sendo que a cada fator acumulado, trunca-se o resultado com 16 (dezesseis) casas decimais, aplicando-se o próximo fator diário, e assim por diante até o último considerado.</w:t>
            </w:r>
          </w:p>
          <w:p w:rsidR="00FC7BAA" w:rsidRPr="007328F2" w:rsidRDefault="00C71C85" w:rsidP="00920C26">
            <w:pPr>
              <w:suppressAutoHyphens/>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3) Uma vez os fatores estando acumulados, considera-se o fator resultante “Fator DI” com 8 (oito) casas decimais, com arredondamento. </w:t>
            </w:r>
          </w:p>
          <w:p w:rsidR="00FC7BAA" w:rsidRPr="007328F2" w:rsidRDefault="00C71C85" w:rsidP="00920C26">
            <w:pPr>
              <w:suppressAutoHyphens/>
              <w:spacing w:line="340" w:lineRule="exact"/>
              <w:rPr>
                <w:rFonts w:asciiTheme="minorHAnsi" w:hAnsiTheme="minorHAnsi" w:cstheme="minorHAnsi"/>
                <w:sz w:val="24"/>
                <w:szCs w:val="24"/>
              </w:rPr>
            </w:pPr>
            <w:r w:rsidRPr="007328F2">
              <w:rPr>
                <w:rFonts w:asciiTheme="minorHAnsi" w:hAnsiTheme="minorHAnsi" w:cstheme="minorHAnsi"/>
                <w:sz w:val="24"/>
                <w:szCs w:val="24"/>
              </w:rPr>
              <w:lastRenderedPageBreak/>
              <w:t>4) O fator resultante da expressão (Fator DI x FatorSpread) deve ser considerado com 9 (nove) casas decimais, com arredondamento.</w:t>
            </w:r>
          </w:p>
          <w:p w:rsidR="00FC7BAA" w:rsidRPr="007328F2" w:rsidRDefault="00C71C85" w:rsidP="00920C26">
            <w:pPr>
              <w:suppressAutoHyphens/>
              <w:spacing w:line="340" w:lineRule="exact"/>
              <w:rPr>
                <w:rFonts w:asciiTheme="minorHAnsi" w:hAnsiTheme="minorHAnsi" w:cstheme="minorHAnsi"/>
                <w:sz w:val="24"/>
                <w:szCs w:val="24"/>
              </w:rPr>
            </w:pPr>
            <w:r w:rsidRPr="007328F2">
              <w:rPr>
                <w:rFonts w:asciiTheme="minorHAnsi" w:hAnsiTheme="minorHAnsi" w:cstheme="minorHAnsi"/>
                <w:sz w:val="24"/>
                <w:szCs w:val="24"/>
              </w:rPr>
              <w:t>5) A Taxa DI deverá ser utilizada considerando idêntico número de casas decimais divulgado pela entidade responsável pelo seu cálculo.</w:t>
            </w:r>
          </w:p>
        </w:tc>
      </w:tr>
    </w:tbl>
    <w:p w:rsidR="00FC7BAA" w:rsidRPr="007328F2" w:rsidRDefault="00FC7BAA" w:rsidP="00920C26">
      <w:pPr>
        <w:tabs>
          <w:tab w:val="left" w:pos="567"/>
        </w:tabs>
        <w:spacing w:line="340" w:lineRule="exact"/>
        <w:rPr>
          <w:rFonts w:asciiTheme="minorHAnsi" w:hAnsiTheme="minorHAnsi" w:cstheme="minorHAnsi"/>
          <w:sz w:val="24"/>
          <w:szCs w:val="24"/>
        </w:rPr>
      </w:pPr>
      <w:bookmarkStart w:id="29" w:name="_DV_M91"/>
      <w:bookmarkStart w:id="30" w:name="_DV_M92"/>
      <w:bookmarkStart w:id="31" w:name="_DV_M95"/>
      <w:bookmarkStart w:id="32" w:name="_DV_C3"/>
      <w:bookmarkStart w:id="33" w:name=""/>
      <w:bookmarkStart w:id="34" w:name="_DV_C4"/>
      <w:bookmarkStart w:id="35" w:name=""/>
      <w:bookmarkStart w:id="36" w:name="_DV_C5"/>
      <w:bookmarkStart w:id="37" w:name=""/>
      <w:bookmarkStart w:id="38" w:name="_DV_M100"/>
      <w:bookmarkStart w:id="39" w:name="_DV_M101"/>
      <w:bookmarkStart w:id="40" w:name="_DV_C6"/>
      <w:bookmarkStart w:id="41" w:name=""/>
      <w:bookmarkStart w:id="42" w:name="_DV_M103"/>
      <w:bookmarkStart w:id="43" w:name="_DV_C7"/>
      <w:bookmarkStart w:id="44" w:name=""/>
      <w:bookmarkStart w:id="45" w:name="_DV_C8"/>
      <w:bookmarkStart w:id="46" w:name=""/>
      <w:bookmarkStart w:id="47" w:name="_DV_M107"/>
      <w:bookmarkStart w:id="48" w:name=""/>
      <w:bookmarkStart w:id="49" w:name="_DV_M109"/>
      <w:bookmarkStart w:id="50" w:name="_DV_M110"/>
      <w:bookmarkStart w:id="51" w:name="_DV_M111"/>
      <w:bookmarkStart w:id="52" w:name="_DV_C9"/>
      <w:bookmarkStart w:id="53" w:name=""/>
      <w:bookmarkStart w:id="54" w:name="_DV_C10"/>
      <w:bookmarkStart w:id="55" w:name=""/>
      <w:bookmarkStart w:id="56" w:name="_DV_C11"/>
      <w:bookmarkStart w:id="57" w:name=""/>
      <w:bookmarkStart w:id="58" w:name="_DV_C12"/>
      <w:bookmarkStart w:id="59" w:name=""/>
      <w:bookmarkStart w:id="60" w:name=""/>
      <w:bookmarkStart w:id="61" w:name=""/>
      <w:bookmarkStart w:id="62" w:name="_DV_C13"/>
      <w:bookmarkStart w:id="63" w:name=""/>
      <w:bookmarkStart w:id="64" w:name=""/>
      <w:bookmarkStart w:id="65" w:name="_DV_C14"/>
      <w:bookmarkStart w:id="66" w:name=""/>
      <w:bookmarkStart w:id="67" w:name=""/>
      <w:bookmarkStart w:id="68" w:name=""/>
      <w:bookmarkStart w:id="69" w:name="_DV_M123"/>
      <w:bookmarkStart w:id="70" w:name="_DV_C15"/>
      <w:bookmarkStart w:id="71" w:name=""/>
      <w:bookmarkStart w:id="72" w:name=""/>
      <w:bookmarkStart w:id="73" w:name="_DV_C16"/>
      <w:bookmarkStart w:id="74" w:name=""/>
      <w:bookmarkStart w:id="75" w:name=""/>
      <w:bookmarkStart w:id="76" w:name="_DV_M128"/>
      <w:bookmarkStart w:id="77" w:name="_DV_C17"/>
      <w:bookmarkStart w:id="78" w:name=""/>
      <w:bookmarkStart w:id="79" w:name=""/>
      <w:bookmarkStart w:id="80" w:name="_DV_C18"/>
      <w:bookmarkStart w:id="81" w:name=""/>
      <w:bookmarkStart w:id="82" w:name=""/>
      <w:bookmarkStart w:id="83" w:name="_DV_M133"/>
      <w:bookmarkStart w:id="84" w:name="_DV_M134"/>
      <w:bookmarkStart w:id="85" w:name="_DV_M135"/>
      <w:bookmarkStart w:id="86" w:name="_DV_M136"/>
      <w:bookmarkStart w:id="87" w:name="_DV_M137"/>
      <w:bookmarkStart w:id="88" w:name="_DV_M13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rsidR="00FC7BAA" w:rsidRPr="007328F2" w:rsidRDefault="00C71C85" w:rsidP="00920C26">
      <w:pPr>
        <w:numPr>
          <w:ilvl w:val="2"/>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Se, na data de vencimento de quaisquer obrigações pecuniárias da Emissora decorrentes desta Escritura de Emissão, não houver divulgação da Taxa DI pela </w:t>
      </w:r>
      <w:r w:rsidRPr="007328F2">
        <w:rPr>
          <w:rFonts w:asciiTheme="minorHAnsi" w:hAnsiTheme="minorHAnsi" w:cstheme="minorHAnsi"/>
          <w:color w:val="000000"/>
          <w:sz w:val="24"/>
          <w:szCs w:val="24"/>
        </w:rPr>
        <w:t>B3</w:t>
      </w:r>
      <w:r w:rsidR="001D5E8A" w:rsidRPr="007328F2">
        <w:rPr>
          <w:rFonts w:asciiTheme="minorHAnsi" w:hAnsiTheme="minorHAnsi" w:cstheme="minorHAnsi"/>
          <w:sz w:val="24"/>
          <w:szCs w:val="24"/>
        </w:rPr>
        <w:t xml:space="preserve"> S.A. – Brasil, Bolsa, Balcão</w:t>
      </w:r>
      <w:r w:rsidRPr="007328F2">
        <w:rPr>
          <w:rFonts w:asciiTheme="minorHAnsi" w:hAnsiTheme="minorHAnsi" w:cstheme="minorHAnsi"/>
          <w:sz w:val="24"/>
          <w:szCs w:val="24"/>
        </w:rPr>
        <w:t xml:space="preserve">, será aplicada na apuração de TDIk a última Taxa DI divulgada, não sendo devidas quaisquer compensações entre a Emissora e os Debenturistas quando da divulgação posterior da Taxa DI que seria aplicável. Se a não divulgação da Taxa DI for superior ao prazo de 10 (dez) dias consecutivos, ou caso seja extinta, ou haja a impossibilidade legal de aplicação da Taxa DI a quaisquer obrigações pecuniárias da Emissora decorrentes desta Escritura de Emissão, aplicar-se-á o disposto nas Cláusulas </w:t>
      </w:r>
      <w:r w:rsidR="00874505" w:rsidRPr="007328F2">
        <w:rPr>
          <w:rFonts w:asciiTheme="minorHAnsi" w:hAnsiTheme="minorHAnsi" w:cstheme="minorHAnsi"/>
          <w:sz w:val="24"/>
          <w:szCs w:val="24"/>
        </w:rPr>
        <w:fldChar w:fldCharType="begin"/>
      </w:r>
      <w:r w:rsidR="00874505" w:rsidRPr="007328F2">
        <w:rPr>
          <w:rFonts w:asciiTheme="minorHAnsi" w:hAnsiTheme="minorHAnsi" w:cstheme="minorHAnsi"/>
          <w:sz w:val="24"/>
          <w:szCs w:val="24"/>
        </w:rPr>
        <w:instrText xml:space="preserve"> REF _Ref34171969 \r \h </w:instrText>
      </w:r>
      <w:r w:rsidR="008513A6" w:rsidRPr="007328F2">
        <w:rPr>
          <w:rFonts w:asciiTheme="minorHAnsi" w:hAnsiTheme="minorHAnsi" w:cstheme="minorHAnsi"/>
          <w:sz w:val="24"/>
          <w:szCs w:val="24"/>
        </w:rPr>
        <w:instrText xml:space="preserve"> \* MERGEFORMAT </w:instrText>
      </w:r>
      <w:r w:rsidR="00874505" w:rsidRPr="007328F2">
        <w:rPr>
          <w:rFonts w:asciiTheme="minorHAnsi" w:hAnsiTheme="minorHAnsi" w:cstheme="minorHAnsi"/>
          <w:sz w:val="24"/>
          <w:szCs w:val="24"/>
        </w:rPr>
      </w:r>
      <w:r w:rsidR="00874505"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4.8.6</w:t>
      </w:r>
      <w:r w:rsidR="00874505"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w:t>
      </w:r>
      <w:r w:rsidR="00874505" w:rsidRPr="007328F2">
        <w:rPr>
          <w:rFonts w:asciiTheme="minorHAnsi" w:hAnsiTheme="minorHAnsi" w:cstheme="minorHAnsi"/>
          <w:sz w:val="24"/>
          <w:szCs w:val="24"/>
        </w:rPr>
        <w:fldChar w:fldCharType="begin"/>
      </w:r>
      <w:r w:rsidR="00874505" w:rsidRPr="007328F2">
        <w:rPr>
          <w:rFonts w:asciiTheme="minorHAnsi" w:hAnsiTheme="minorHAnsi" w:cstheme="minorHAnsi"/>
          <w:sz w:val="24"/>
          <w:szCs w:val="24"/>
        </w:rPr>
        <w:instrText xml:space="preserve"> REF _Ref34171980 \r \h </w:instrText>
      </w:r>
      <w:r w:rsidR="008513A6" w:rsidRPr="007328F2">
        <w:rPr>
          <w:rFonts w:asciiTheme="minorHAnsi" w:hAnsiTheme="minorHAnsi" w:cstheme="minorHAnsi"/>
          <w:sz w:val="24"/>
          <w:szCs w:val="24"/>
        </w:rPr>
        <w:instrText xml:space="preserve"> \* MERGEFORMAT </w:instrText>
      </w:r>
      <w:r w:rsidR="00874505" w:rsidRPr="007328F2">
        <w:rPr>
          <w:rFonts w:asciiTheme="minorHAnsi" w:hAnsiTheme="minorHAnsi" w:cstheme="minorHAnsi"/>
          <w:sz w:val="24"/>
          <w:szCs w:val="24"/>
        </w:rPr>
      </w:r>
      <w:r w:rsidR="00874505"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4.8.7</w:t>
      </w:r>
      <w:r w:rsidR="00874505"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e </w:t>
      </w:r>
      <w:r w:rsidR="00874505" w:rsidRPr="007328F2">
        <w:rPr>
          <w:rFonts w:asciiTheme="minorHAnsi" w:hAnsiTheme="minorHAnsi" w:cstheme="minorHAnsi"/>
          <w:sz w:val="24"/>
          <w:szCs w:val="24"/>
        </w:rPr>
        <w:fldChar w:fldCharType="begin"/>
      </w:r>
      <w:r w:rsidR="00874505" w:rsidRPr="007328F2">
        <w:rPr>
          <w:rFonts w:asciiTheme="minorHAnsi" w:hAnsiTheme="minorHAnsi" w:cstheme="minorHAnsi"/>
          <w:sz w:val="24"/>
          <w:szCs w:val="24"/>
        </w:rPr>
        <w:instrText xml:space="preserve"> REF _Ref34171991 \r \h </w:instrText>
      </w:r>
      <w:r w:rsidR="008513A6" w:rsidRPr="007328F2">
        <w:rPr>
          <w:rFonts w:asciiTheme="minorHAnsi" w:hAnsiTheme="minorHAnsi" w:cstheme="minorHAnsi"/>
          <w:sz w:val="24"/>
          <w:szCs w:val="24"/>
        </w:rPr>
        <w:instrText xml:space="preserve"> \* MERGEFORMAT </w:instrText>
      </w:r>
      <w:r w:rsidR="00874505" w:rsidRPr="007328F2">
        <w:rPr>
          <w:rFonts w:asciiTheme="minorHAnsi" w:hAnsiTheme="minorHAnsi" w:cstheme="minorHAnsi"/>
          <w:sz w:val="24"/>
          <w:szCs w:val="24"/>
        </w:rPr>
      </w:r>
      <w:r w:rsidR="00874505"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4.8.8</w:t>
      </w:r>
      <w:r w:rsidR="00874505"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abaixo.</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2"/>
          <w:numId w:val="12"/>
        </w:numPr>
        <w:tabs>
          <w:tab w:val="left" w:pos="567"/>
        </w:tabs>
        <w:spacing w:line="340" w:lineRule="exact"/>
        <w:ind w:left="0" w:firstLine="0"/>
        <w:rPr>
          <w:rFonts w:asciiTheme="minorHAnsi" w:hAnsiTheme="minorHAnsi" w:cstheme="minorHAnsi"/>
          <w:sz w:val="24"/>
          <w:szCs w:val="24"/>
        </w:rPr>
      </w:pPr>
      <w:bookmarkStart w:id="89" w:name="_Ref34171969"/>
      <w:r w:rsidRPr="007328F2">
        <w:rPr>
          <w:rFonts w:asciiTheme="minorHAnsi" w:hAnsiTheme="minorHAnsi" w:cstheme="minorHAnsi"/>
          <w:sz w:val="24"/>
          <w:szCs w:val="24"/>
        </w:rPr>
        <w:t>No caso de extinção, ausência de apuração e/ou divulgação da Taxa DI por mais de 10 (dez) dias consecutivos após a data esperada para sua apuração e/ou divulgação, ou no caso de impossibilidade legal de sua aplicação às Debêntures, inclusive em razão de determinação judicial, será utilizada a taxa oficial estabelecida por lei e/ou regra aplicável que vier a substituir a Taxa DI (“</w:t>
      </w:r>
      <w:r w:rsidRPr="007328F2">
        <w:rPr>
          <w:rFonts w:asciiTheme="minorHAnsi" w:hAnsiTheme="minorHAnsi" w:cstheme="minorHAnsi"/>
          <w:sz w:val="24"/>
          <w:szCs w:val="24"/>
          <w:u w:val="single"/>
        </w:rPr>
        <w:t>Taxa Substituta Oficial</w:t>
      </w:r>
      <w:r w:rsidRPr="007328F2">
        <w:rPr>
          <w:rFonts w:asciiTheme="minorHAnsi" w:hAnsiTheme="minorHAnsi" w:cstheme="minorHAnsi"/>
          <w:sz w:val="24"/>
          <w:szCs w:val="24"/>
        </w:rPr>
        <w:t>”). Caso não seja estabelecida a Taxa Substituta Oficial, o Agente Fiduciário deverá, no prazo máximo de 2 (dois) Dias Úteis a contar do término do prazo de 10 (dez) dias indicado acima nesta cláusula ou da data de impossibilidade legal de sua aplicação, convocar a Assembleia Geral de Debenturistas (conforme definido abaixo) para a deliberação, nos termos da Cláusula IX desta Escritura de Emissão e do artigo 124 da Lei das Sociedades por Ações, pelos Debenturistas em comum acordo com a Emissora, do novo parâmetro a ser utilizado para fins de cálculo da Remuneração, novo parâmetro este que deverá ser similar ao utilizado para a Taxa DI, observado o disposto na regulamentação vigente aplicável.</w:t>
      </w:r>
      <w:bookmarkEnd w:id="89"/>
      <w:r w:rsidRPr="007328F2">
        <w:rPr>
          <w:rFonts w:asciiTheme="minorHAnsi" w:hAnsiTheme="minorHAnsi" w:cstheme="minorHAnsi"/>
          <w:sz w:val="24"/>
          <w:szCs w:val="24"/>
        </w:rPr>
        <w:t xml:space="preserve"> </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2"/>
          <w:numId w:val="12"/>
        </w:numPr>
        <w:tabs>
          <w:tab w:val="left" w:pos="567"/>
        </w:tabs>
        <w:spacing w:line="340" w:lineRule="exact"/>
        <w:ind w:left="0" w:firstLine="0"/>
        <w:rPr>
          <w:rFonts w:asciiTheme="minorHAnsi" w:hAnsiTheme="minorHAnsi" w:cstheme="minorHAnsi"/>
          <w:sz w:val="24"/>
          <w:szCs w:val="24"/>
        </w:rPr>
      </w:pPr>
      <w:bookmarkStart w:id="90" w:name="_Ref34171980"/>
      <w:r w:rsidRPr="007328F2">
        <w:rPr>
          <w:rFonts w:asciiTheme="minorHAnsi" w:hAnsiTheme="minorHAnsi" w:cstheme="minorHAnsi"/>
          <w:sz w:val="24"/>
          <w:szCs w:val="24"/>
        </w:rPr>
        <w:t xml:space="preserve">Caso não haja acordo sobre o novo parâmetro a ser utilizado para fins de cálculo da Remuneração entre a Emissora e os Debenturistas representando, no mínimo, 75% (setenta e cinco por cento) das Debêntures em Circulação (conforme abaixo definido) ou no caso de ausência de quórum de instalação e/ou deliberação em segunda convocação, a Emissora deverá resgatar a totalidade das Debêntures, no prazo de até 15 (quinze) dias contados da data da realização da respectiva Assembleia Geral de Debenturistas ou da data em que a referida assembleia deveria ter ocorrido, pelo seu Valor Nominal Unitário ou saldo do Valor Nominal Unitário, conforme o caso, acrescido da Remuneração devida até a data do efetivo resgate, calculados pro rata temporis, desde a Primeira Data de Integralização ou a data de pagamento da Remuneração imediatamente anterior conforme o caso. Nesta alternativa, para cálculo da Remuneração com relação às Debêntures a serem resgatadas, será utilizado para a apuração de TDIk o valor da última Taxa DI </w:t>
      </w:r>
      <w:r w:rsidRPr="007328F2">
        <w:rPr>
          <w:rFonts w:asciiTheme="minorHAnsi" w:hAnsiTheme="minorHAnsi" w:cstheme="minorHAnsi"/>
          <w:sz w:val="24"/>
          <w:szCs w:val="24"/>
        </w:rPr>
        <w:lastRenderedPageBreak/>
        <w:t>divulgada oficialmente, observadas ainda as demais disposições previstas nesta Escritura de Emissão para fins de cálculo da Remuneração.</w:t>
      </w:r>
      <w:bookmarkEnd w:id="90"/>
      <w:r w:rsidRPr="007328F2">
        <w:rPr>
          <w:rFonts w:asciiTheme="minorHAnsi" w:hAnsiTheme="minorHAnsi" w:cstheme="minorHAnsi"/>
          <w:sz w:val="24"/>
          <w:szCs w:val="24"/>
        </w:rPr>
        <w:t xml:space="preserve"> </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2"/>
          <w:numId w:val="12"/>
        </w:numPr>
        <w:tabs>
          <w:tab w:val="left" w:pos="567"/>
        </w:tabs>
        <w:spacing w:line="340" w:lineRule="exact"/>
        <w:ind w:left="0" w:firstLine="0"/>
        <w:rPr>
          <w:rFonts w:asciiTheme="minorHAnsi" w:hAnsiTheme="minorHAnsi" w:cstheme="minorHAnsi"/>
          <w:sz w:val="24"/>
          <w:szCs w:val="24"/>
        </w:rPr>
      </w:pPr>
      <w:bookmarkStart w:id="91" w:name="_Ref34171991"/>
      <w:r w:rsidRPr="007328F2">
        <w:rPr>
          <w:rFonts w:asciiTheme="minorHAnsi" w:hAnsiTheme="minorHAnsi" w:cstheme="minorHAnsi"/>
          <w:sz w:val="24"/>
          <w:szCs w:val="24"/>
        </w:rPr>
        <w:t>Não obstante o disposto acima, caso a Taxa DI venha a ser divulgada antes da realização da respectiva Assembleia Geral de Debenturistas, esta não será mais realizada e a Taxa DI então divulgada, a partir da respectiva data de referência, será utilizada para o cálculo da Remuneração.</w:t>
      </w:r>
      <w:bookmarkEnd w:id="91"/>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2"/>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i/>
          <w:sz w:val="24"/>
          <w:szCs w:val="24"/>
        </w:rPr>
        <w:t>Pagamento da Remuneração</w:t>
      </w:r>
      <w:r w:rsidRPr="007328F2">
        <w:rPr>
          <w:rFonts w:asciiTheme="minorHAnsi" w:hAnsiTheme="minorHAnsi" w:cstheme="minorHAnsi"/>
          <w:sz w:val="24"/>
          <w:szCs w:val="24"/>
        </w:rPr>
        <w:t>. A Remuneração será paga</w:t>
      </w:r>
      <w:r w:rsidR="0071316F" w:rsidRPr="007328F2">
        <w:rPr>
          <w:rFonts w:asciiTheme="minorHAnsi" w:hAnsiTheme="minorHAnsi" w:cstheme="minorHAnsi"/>
          <w:sz w:val="24"/>
          <w:szCs w:val="24"/>
        </w:rPr>
        <w:t>:</w:t>
      </w:r>
      <w:r w:rsidRPr="007328F2">
        <w:rPr>
          <w:rFonts w:asciiTheme="minorHAnsi" w:hAnsiTheme="minorHAnsi" w:cstheme="minorHAnsi"/>
          <w:sz w:val="24"/>
          <w:szCs w:val="24"/>
        </w:rPr>
        <w:t xml:space="preserve"> </w:t>
      </w:r>
      <w:r w:rsidR="0071316F" w:rsidRPr="007328F2">
        <w:rPr>
          <w:rFonts w:asciiTheme="minorHAnsi" w:hAnsiTheme="minorHAnsi" w:cstheme="minorHAnsi"/>
          <w:b/>
          <w:sz w:val="24"/>
          <w:szCs w:val="24"/>
        </w:rPr>
        <w:t>(i)</w:t>
      </w:r>
      <w:r w:rsidR="0071316F" w:rsidRPr="007328F2">
        <w:rPr>
          <w:rFonts w:asciiTheme="minorHAnsi" w:hAnsiTheme="minorHAnsi" w:cstheme="minorHAnsi"/>
          <w:sz w:val="24"/>
          <w:szCs w:val="24"/>
        </w:rPr>
        <w:t xml:space="preserve"> trimestralmente</w:t>
      </w:r>
      <w:r w:rsidRPr="007328F2">
        <w:rPr>
          <w:rFonts w:asciiTheme="minorHAnsi" w:hAnsiTheme="minorHAnsi" w:cstheme="minorHAnsi"/>
          <w:sz w:val="24"/>
          <w:szCs w:val="24"/>
        </w:rPr>
        <w:t xml:space="preserve">, </w:t>
      </w:r>
      <w:r w:rsidR="00B512C0" w:rsidRPr="007328F2">
        <w:rPr>
          <w:rFonts w:asciiTheme="minorHAnsi" w:hAnsiTheme="minorHAnsi" w:cstheme="minorHAnsi"/>
          <w:sz w:val="24"/>
          <w:szCs w:val="24"/>
        </w:rPr>
        <w:t>a partir da Data de Emissão</w:t>
      </w:r>
      <w:r w:rsidR="0071316F" w:rsidRPr="007328F2">
        <w:rPr>
          <w:rFonts w:asciiTheme="minorHAnsi" w:hAnsiTheme="minorHAnsi" w:cstheme="minorHAnsi"/>
          <w:sz w:val="24"/>
          <w:szCs w:val="24"/>
        </w:rPr>
        <w:t xml:space="preserve"> até </w:t>
      </w:r>
      <w:r w:rsidR="00C66AFE" w:rsidRPr="007328F2">
        <w:rPr>
          <w:rFonts w:asciiTheme="minorHAnsi" w:hAnsiTheme="minorHAnsi" w:cstheme="minorHAnsi"/>
          <w:sz w:val="24"/>
          <w:szCs w:val="24"/>
        </w:rPr>
        <w:t xml:space="preserve">23 </w:t>
      </w:r>
      <w:r w:rsidR="0071316F" w:rsidRPr="007328F2">
        <w:rPr>
          <w:rFonts w:asciiTheme="minorHAnsi" w:hAnsiTheme="minorHAnsi" w:cstheme="minorHAnsi"/>
          <w:sz w:val="24"/>
          <w:szCs w:val="24"/>
        </w:rPr>
        <w:t>de outubro de 2020 (inclusive)</w:t>
      </w:r>
      <w:r w:rsidR="00CD2A37" w:rsidRPr="007328F2">
        <w:rPr>
          <w:rFonts w:asciiTheme="minorHAnsi" w:hAnsiTheme="minorHAnsi" w:cstheme="minorHAnsi"/>
          <w:sz w:val="24"/>
          <w:szCs w:val="24"/>
        </w:rPr>
        <w:t xml:space="preserve">, sendo o primeiro pagamento em </w:t>
      </w:r>
      <w:r w:rsidR="00C66AFE" w:rsidRPr="007328F2">
        <w:rPr>
          <w:rFonts w:asciiTheme="minorHAnsi" w:hAnsiTheme="minorHAnsi" w:cstheme="minorHAnsi"/>
          <w:bCs/>
          <w:sz w:val="24"/>
          <w:szCs w:val="24"/>
        </w:rPr>
        <w:t>23 de julho de 2020</w:t>
      </w:r>
      <w:r w:rsidR="0071316F" w:rsidRPr="007328F2">
        <w:rPr>
          <w:rFonts w:asciiTheme="minorHAnsi" w:hAnsiTheme="minorHAnsi" w:cstheme="minorHAnsi"/>
          <w:sz w:val="24"/>
          <w:szCs w:val="24"/>
        </w:rPr>
        <w:t xml:space="preserve">; e </w:t>
      </w:r>
      <w:r w:rsidR="0071316F" w:rsidRPr="007328F2">
        <w:rPr>
          <w:rFonts w:asciiTheme="minorHAnsi" w:hAnsiTheme="minorHAnsi" w:cstheme="minorHAnsi"/>
          <w:b/>
          <w:sz w:val="24"/>
          <w:szCs w:val="24"/>
        </w:rPr>
        <w:t>(ii)</w:t>
      </w:r>
      <w:r w:rsidR="0071316F" w:rsidRPr="007328F2">
        <w:rPr>
          <w:rFonts w:asciiTheme="minorHAnsi" w:hAnsiTheme="minorHAnsi" w:cstheme="minorHAnsi"/>
          <w:sz w:val="24"/>
          <w:szCs w:val="24"/>
        </w:rPr>
        <w:t xml:space="preserve"> mensalmente, a partir de </w:t>
      </w:r>
      <w:r w:rsidR="00C66AFE" w:rsidRPr="007328F2">
        <w:rPr>
          <w:rFonts w:asciiTheme="minorHAnsi" w:hAnsiTheme="minorHAnsi" w:cstheme="minorHAnsi"/>
          <w:sz w:val="24"/>
          <w:szCs w:val="24"/>
        </w:rPr>
        <w:t xml:space="preserve">23 </w:t>
      </w:r>
      <w:r w:rsidR="0071316F" w:rsidRPr="007328F2">
        <w:rPr>
          <w:rFonts w:asciiTheme="minorHAnsi" w:hAnsiTheme="minorHAnsi" w:cstheme="minorHAnsi"/>
          <w:sz w:val="24"/>
          <w:szCs w:val="24"/>
        </w:rPr>
        <w:t xml:space="preserve">de novembro de 2020 </w:t>
      </w:r>
      <w:r w:rsidR="00277926" w:rsidRPr="007328F2">
        <w:rPr>
          <w:rFonts w:asciiTheme="minorHAnsi" w:hAnsiTheme="minorHAnsi" w:cstheme="minorHAnsi"/>
          <w:sz w:val="24"/>
          <w:szCs w:val="24"/>
        </w:rPr>
        <w:t xml:space="preserve">(inclusive) </w:t>
      </w:r>
      <w:r w:rsidR="0071316F" w:rsidRPr="007328F2">
        <w:rPr>
          <w:rFonts w:asciiTheme="minorHAnsi" w:hAnsiTheme="minorHAnsi" w:cstheme="minorHAnsi"/>
          <w:sz w:val="24"/>
          <w:szCs w:val="24"/>
        </w:rPr>
        <w:t xml:space="preserve">até a </w:t>
      </w:r>
      <w:r w:rsidRPr="007328F2">
        <w:rPr>
          <w:rFonts w:asciiTheme="minorHAnsi" w:hAnsiTheme="minorHAnsi" w:cstheme="minorHAnsi"/>
          <w:sz w:val="24"/>
          <w:szCs w:val="24"/>
        </w:rPr>
        <w:t>Data de Vencimento (cada data, uma “</w:t>
      </w:r>
      <w:r w:rsidRPr="007328F2">
        <w:rPr>
          <w:rFonts w:asciiTheme="minorHAnsi" w:hAnsiTheme="minorHAnsi" w:cstheme="minorHAnsi"/>
          <w:sz w:val="24"/>
          <w:szCs w:val="24"/>
          <w:u w:val="single"/>
        </w:rPr>
        <w:t>Data de Pagamento da Remuneração</w:t>
      </w:r>
      <w:r w:rsidRPr="007328F2">
        <w:rPr>
          <w:rFonts w:asciiTheme="minorHAnsi" w:hAnsiTheme="minorHAnsi" w:cstheme="minorHAnsi"/>
          <w:sz w:val="24"/>
          <w:szCs w:val="24"/>
        </w:rPr>
        <w:t>”).</w:t>
      </w:r>
    </w:p>
    <w:p w:rsidR="00FC7BAA" w:rsidRPr="007328F2" w:rsidRDefault="00FC7BAA" w:rsidP="00920C26">
      <w:pPr>
        <w:tabs>
          <w:tab w:val="left" w:pos="567"/>
        </w:tabs>
        <w:spacing w:line="340" w:lineRule="exact"/>
        <w:rPr>
          <w:rFonts w:asciiTheme="minorHAnsi" w:hAnsiTheme="minorHAnsi" w:cstheme="minorHAnsi"/>
          <w:sz w:val="24"/>
          <w:szCs w:val="24"/>
        </w:rPr>
      </w:pPr>
    </w:p>
    <w:tbl>
      <w:tblPr>
        <w:tblStyle w:val="Tabelacomgrade"/>
        <w:tblW w:w="0" w:type="auto"/>
        <w:tblLook w:val="04A0" w:firstRow="1" w:lastRow="0" w:firstColumn="1" w:lastColumn="0" w:noHBand="0" w:noVBand="1"/>
      </w:tblPr>
      <w:tblGrid>
        <w:gridCol w:w="1129"/>
        <w:gridCol w:w="8075"/>
      </w:tblGrid>
      <w:tr w:rsidR="006522BF" w:rsidRPr="007328F2" w:rsidTr="00094F4D">
        <w:tc>
          <w:tcPr>
            <w:tcW w:w="9204" w:type="dxa"/>
            <w:gridSpan w:val="2"/>
          </w:tcPr>
          <w:p w:rsidR="006522BF" w:rsidRPr="007328F2" w:rsidRDefault="006522BF" w:rsidP="00094F4D">
            <w:pPr>
              <w:tabs>
                <w:tab w:val="left" w:pos="567"/>
              </w:tabs>
              <w:spacing w:line="340" w:lineRule="exact"/>
              <w:jc w:val="center"/>
              <w:rPr>
                <w:rFonts w:asciiTheme="minorHAnsi" w:hAnsiTheme="minorHAnsi" w:cstheme="minorHAnsi"/>
                <w:b/>
                <w:sz w:val="24"/>
                <w:szCs w:val="24"/>
              </w:rPr>
            </w:pPr>
            <w:r w:rsidRPr="007328F2">
              <w:rPr>
                <w:rFonts w:asciiTheme="minorHAnsi" w:hAnsiTheme="minorHAnsi" w:cstheme="minorHAnsi"/>
                <w:b/>
                <w:sz w:val="24"/>
                <w:szCs w:val="24"/>
              </w:rPr>
              <w:t>Data de Pagamento da Remuneração</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1</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julho de 2020</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2</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bCs/>
                <w:sz w:val="24"/>
                <w:szCs w:val="24"/>
              </w:rPr>
              <w:t xml:space="preserve">23 </w:t>
            </w:r>
            <w:r w:rsidRPr="007328F2">
              <w:rPr>
                <w:rFonts w:asciiTheme="minorHAnsi" w:hAnsiTheme="minorHAnsi" w:cstheme="minorHAnsi"/>
                <w:sz w:val="24"/>
                <w:szCs w:val="24"/>
              </w:rPr>
              <w:t>de outubro de 2020</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3</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novembro de 2020</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4</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dezembro de 2020</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5</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janeiro de 2021</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6</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fevereiro de 2021</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7</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março de 2021</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8</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abril de 2021</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9</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Cs/>
                <w:sz w:val="24"/>
                <w:szCs w:val="24"/>
              </w:rPr>
            </w:pPr>
            <w:r w:rsidRPr="007328F2">
              <w:rPr>
                <w:rFonts w:asciiTheme="minorHAnsi" w:hAnsiTheme="minorHAnsi" w:cstheme="minorHAnsi"/>
                <w:bCs/>
                <w:sz w:val="24"/>
                <w:szCs w:val="24"/>
              </w:rPr>
              <w:t>23 de maio de 2021</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10</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Cs/>
                <w:sz w:val="24"/>
                <w:szCs w:val="24"/>
              </w:rPr>
            </w:pPr>
            <w:r w:rsidRPr="007328F2">
              <w:rPr>
                <w:rFonts w:asciiTheme="minorHAnsi" w:hAnsiTheme="minorHAnsi" w:cstheme="minorHAnsi"/>
                <w:bCs/>
                <w:sz w:val="24"/>
                <w:szCs w:val="24"/>
              </w:rPr>
              <w:t>23 de junho de 2021</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11</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Cs/>
                <w:sz w:val="24"/>
                <w:szCs w:val="24"/>
              </w:rPr>
            </w:pPr>
            <w:r w:rsidRPr="007328F2">
              <w:rPr>
                <w:rFonts w:asciiTheme="minorHAnsi" w:hAnsiTheme="minorHAnsi" w:cstheme="minorHAnsi"/>
                <w:bCs/>
                <w:sz w:val="24"/>
                <w:szCs w:val="24"/>
              </w:rPr>
              <w:t>23 de julho de 2021</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12</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Cs/>
                <w:sz w:val="24"/>
                <w:szCs w:val="24"/>
              </w:rPr>
            </w:pPr>
            <w:r w:rsidRPr="007328F2">
              <w:rPr>
                <w:rFonts w:asciiTheme="minorHAnsi" w:hAnsiTheme="minorHAnsi" w:cstheme="minorHAnsi"/>
                <w:bCs/>
                <w:sz w:val="24"/>
                <w:szCs w:val="24"/>
              </w:rPr>
              <w:t>23 de agosto de 2021</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13</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Cs/>
                <w:sz w:val="24"/>
                <w:szCs w:val="24"/>
              </w:rPr>
            </w:pPr>
            <w:r w:rsidRPr="007328F2">
              <w:rPr>
                <w:rFonts w:asciiTheme="minorHAnsi" w:hAnsiTheme="minorHAnsi" w:cstheme="minorHAnsi"/>
                <w:bCs/>
                <w:sz w:val="24"/>
                <w:szCs w:val="24"/>
              </w:rPr>
              <w:t>23 de setembro de 2021</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14</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Cs/>
                <w:sz w:val="24"/>
                <w:szCs w:val="24"/>
              </w:rPr>
            </w:pPr>
            <w:r w:rsidRPr="007328F2">
              <w:rPr>
                <w:rFonts w:asciiTheme="minorHAnsi" w:hAnsiTheme="minorHAnsi" w:cstheme="minorHAnsi"/>
                <w:bCs/>
                <w:sz w:val="24"/>
                <w:szCs w:val="24"/>
              </w:rPr>
              <w:t>23 de outubro de 2021</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15</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Cs/>
                <w:sz w:val="24"/>
                <w:szCs w:val="24"/>
              </w:rPr>
            </w:pPr>
            <w:r w:rsidRPr="007328F2">
              <w:rPr>
                <w:rFonts w:asciiTheme="minorHAnsi" w:hAnsiTheme="minorHAnsi" w:cstheme="minorHAnsi"/>
                <w:bCs/>
                <w:sz w:val="24"/>
                <w:szCs w:val="24"/>
              </w:rPr>
              <w:t>23 de novembro de 2021</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16</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Cs/>
                <w:sz w:val="24"/>
                <w:szCs w:val="24"/>
              </w:rPr>
            </w:pPr>
            <w:r w:rsidRPr="007328F2">
              <w:rPr>
                <w:rFonts w:asciiTheme="minorHAnsi" w:hAnsiTheme="minorHAnsi" w:cstheme="minorHAnsi"/>
                <w:bCs/>
                <w:sz w:val="24"/>
                <w:szCs w:val="24"/>
              </w:rPr>
              <w:t>23 de dezembro de 2021</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17</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Cs/>
                <w:sz w:val="24"/>
                <w:szCs w:val="24"/>
              </w:rPr>
            </w:pPr>
            <w:r w:rsidRPr="007328F2">
              <w:rPr>
                <w:rFonts w:asciiTheme="minorHAnsi" w:hAnsiTheme="minorHAnsi" w:cstheme="minorHAnsi"/>
                <w:sz w:val="24"/>
                <w:szCs w:val="24"/>
              </w:rPr>
              <w:t>23 de janeiro de 2022</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18</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Cs/>
                <w:sz w:val="24"/>
                <w:szCs w:val="24"/>
              </w:rPr>
            </w:pPr>
            <w:r w:rsidRPr="007328F2">
              <w:rPr>
                <w:rFonts w:asciiTheme="minorHAnsi" w:hAnsiTheme="minorHAnsi" w:cstheme="minorHAnsi"/>
                <w:sz w:val="24"/>
                <w:szCs w:val="24"/>
              </w:rPr>
              <w:t>23 de fevereiro de 2022</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19</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Cs/>
                <w:sz w:val="24"/>
                <w:szCs w:val="24"/>
              </w:rPr>
            </w:pPr>
            <w:r w:rsidRPr="007328F2">
              <w:rPr>
                <w:rFonts w:asciiTheme="minorHAnsi" w:hAnsiTheme="minorHAnsi" w:cstheme="minorHAnsi"/>
                <w:sz w:val="24"/>
                <w:szCs w:val="24"/>
              </w:rPr>
              <w:t>23 de março de 2022</w:t>
            </w:r>
          </w:p>
        </w:tc>
      </w:tr>
      <w:tr w:rsidR="006522BF" w:rsidRPr="007328F2" w:rsidTr="00094F4D">
        <w:tc>
          <w:tcPr>
            <w:tcW w:w="1129" w:type="dxa"/>
          </w:tcPr>
          <w:p w:rsidR="006522BF" w:rsidRPr="007328F2" w:rsidRDefault="006522BF" w:rsidP="00094F4D">
            <w:pPr>
              <w:tabs>
                <w:tab w:val="left" w:pos="567"/>
              </w:tabs>
              <w:spacing w:line="340" w:lineRule="exact"/>
              <w:jc w:val="center"/>
              <w:rPr>
                <w:rFonts w:asciiTheme="minorHAnsi" w:hAnsiTheme="minorHAnsi" w:cstheme="minorHAnsi"/>
                <w:sz w:val="24"/>
                <w:szCs w:val="24"/>
              </w:rPr>
            </w:pPr>
            <w:r w:rsidRPr="007328F2">
              <w:rPr>
                <w:rFonts w:asciiTheme="minorHAnsi" w:hAnsiTheme="minorHAnsi" w:cstheme="minorHAnsi"/>
                <w:sz w:val="24"/>
                <w:szCs w:val="24"/>
              </w:rPr>
              <w:t>20</w:t>
            </w:r>
          </w:p>
        </w:tc>
        <w:tc>
          <w:tcPr>
            <w:tcW w:w="8075" w:type="dxa"/>
          </w:tcPr>
          <w:p w:rsidR="006522BF" w:rsidRPr="007328F2" w:rsidRDefault="006522BF" w:rsidP="00094F4D">
            <w:pPr>
              <w:tabs>
                <w:tab w:val="left" w:pos="567"/>
              </w:tabs>
              <w:spacing w:line="340" w:lineRule="exact"/>
              <w:jc w:val="center"/>
              <w:rPr>
                <w:rFonts w:asciiTheme="minorHAnsi" w:hAnsiTheme="minorHAnsi" w:cstheme="minorHAnsi"/>
                <w:bCs/>
                <w:sz w:val="24"/>
                <w:szCs w:val="24"/>
              </w:rPr>
            </w:pPr>
            <w:r w:rsidRPr="007328F2">
              <w:rPr>
                <w:rFonts w:asciiTheme="minorHAnsi" w:hAnsiTheme="minorHAnsi" w:cstheme="minorHAnsi"/>
                <w:sz w:val="24"/>
                <w:szCs w:val="24"/>
              </w:rPr>
              <w:t>23 de abril de 2022 (Data de Vencimento)</w:t>
            </w:r>
          </w:p>
        </w:tc>
      </w:tr>
    </w:tbl>
    <w:p w:rsidR="006522BF" w:rsidRPr="007328F2" w:rsidRDefault="006522BF" w:rsidP="00920C26">
      <w:pPr>
        <w:tabs>
          <w:tab w:val="left" w:pos="567"/>
        </w:tabs>
        <w:spacing w:line="340" w:lineRule="exact"/>
        <w:rPr>
          <w:rFonts w:asciiTheme="minorHAnsi" w:hAnsiTheme="minorHAnsi" w:cstheme="minorHAnsi"/>
          <w:sz w:val="24"/>
          <w:szCs w:val="24"/>
        </w:rPr>
      </w:pPr>
    </w:p>
    <w:p w:rsidR="006522BF" w:rsidRPr="007328F2" w:rsidRDefault="006522BF" w:rsidP="00920C26">
      <w:pPr>
        <w:tabs>
          <w:tab w:val="left" w:pos="567"/>
        </w:tabs>
        <w:spacing w:line="340" w:lineRule="exact"/>
        <w:rPr>
          <w:rFonts w:asciiTheme="minorHAnsi" w:hAnsiTheme="minorHAnsi" w:cstheme="minorHAnsi"/>
          <w:sz w:val="24"/>
          <w:szCs w:val="24"/>
        </w:rPr>
      </w:pPr>
    </w:p>
    <w:p w:rsidR="001D5E8A" w:rsidRPr="007328F2" w:rsidRDefault="001D5E8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2"/>
          <w:numId w:val="12"/>
        </w:numPr>
        <w:tabs>
          <w:tab w:val="left" w:pos="567"/>
          <w:tab w:val="left" w:pos="709"/>
          <w:tab w:val="left" w:pos="993"/>
          <w:tab w:val="left" w:pos="1418"/>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lastRenderedPageBreak/>
        <w:t>O período de capitalização da Remuneração é o intervalo de tempo que se inicia na Primeira Data de Integralização (inclusive), no caso do primeiro Período de Capitalização, ou na Data de Pagamento da Remuneração imediatamente anterior (inclusive), no caso dos demais Períodos de Capitalização, e termina (exclusive) na Data de Pagamento da Remuneração correspondente ao período em questão (“</w:t>
      </w:r>
      <w:r w:rsidRPr="007328F2">
        <w:rPr>
          <w:rFonts w:asciiTheme="minorHAnsi" w:hAnsiTheme="minorHAnsi" w:cstheme="minorHAnsi"/>
          <w:sz w:val="24"/>
          <w:szCs w:val="24"/>
          <w:u w:val="single"/>
        </w:rPr>
        <w:t>Período de Capitalização</w:t>
      </w:r>
      <w:r w:rsidRPr="007328F2">
        <w:rPr>
          <w:rFonts w:asciiTheme="minorHAnsi" w:hAnsiTheme="minorHAnsi" w:cstheme="minorHAnsi"/>
          <w:sz w:val="24"/>
          <w:szCs w:val="24"/>
        </w:rPr>
        <w:t>”).</w:t>
      </w:r>
    </w:p>
    <w:p w:rsidR="00FC7BAA" w:rsidRPr="007328F2" w:rsidRDefault="00FC7BAA" w:rsidP="00920C26">
      <w:pPr>
        <w:autoSpaceDE w:val="0"/>
        <w:autoSpaceDN w:val="0"/>
        <w:adjustRightInd w:val="0"/>
        <w:spacing w:line="340" w:lineRule="exact"/>
        <w:rPr>
          <w:rFonts w:asciiTheme="minorHAnsi" w:hAnsiTheme="minorHAnsi" w:cstheme="minorHAnsi"/>
          <w:sz w:val="24"/>
          <w:szCs w:val="24"/>
        </w:rPr>
      </w:pPr>
    </w:p>
    <w:p w:rsidR="00FC7BAA" w:rsidRPr="007328F2" w:rsidRDefault="00C71C85" w:rsidP="00920C26">
      <w:pPr>
        <w:numPr>
          <w:ilvl w:val="3"/>
          <w:numId w:val="12"/>
        </w:numPr>
        <w:tabs>
          <w:tab w:val="left" w:pos="567"/>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Cada Período de Capitalização sucede o anterior sem solução de continuidade, até a Data de Vencimento.</w:t>
      </w:r>
    </w:p>
    <w:p w:rsidR="00FC7BAA" w:rsidRPr="007328F2" w:rsidRDefault="00FC7BAA" w:rsidP="00920C26">
      <w:pPr>
        <w:tabs>
          <w:tab w:val="left" w:pos="851"/>
        </w:tabs>
        <w:spacing w:line="340" w:lineRule="exact"/>
        <w:rPr>
          <w:rFonts w:asciiTheme="minorHAnsi" w:hAnsiTheme="minorHAnsi" w:cstheme="minorHAnsi"/>
          <w:sz w:val="24"/>
          <w:szCs w:val="24"/>
        </w:rPr>
      </w:pPr>
    </w:p>
    <w:p w:rsidR="00FC7BAA" w:rsidRPr="007328F2" w:rsidRDefault="00C71C85" w:rsidP="00774B1E">
      <w:pPr>
        <w:numPr>
          <w:ilvl w:val="1"/>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Amortização do Valor Nominal Unitário</w:t>
      </w:r>
    </w:p>
    <w:p w:rsidR="00FC7BAA" w:rsidRPr="007328F2" w:rsidRDefault="00FC7BAA" w:rsidP="00774B1E">
      <w:pPr>
        <w:tabs>
          <w:tab w:val="left" w:pos="851"/>
        </w:tabs>
        <w:spacing w:line="340" w:lineRule="exact"/>
        <w:rPr>
          <w:rFonts w:asciiTheme="minorHAnsi" w:hAnsiTheme="minorHAnsi" w:cstheme="minorHAnsi"/>
          <w:sz w:val="24"/>
          <w:szCs w:val="24"/>
        </w:rPr>
      </w:pPr>
    </w:p>
    <w:p w:rsidR="00FC7BAA" w:rsidRPr="007328F2" w:rsidRDefault="00C71C85" w:rsidP="00774B1E">
      <w:pPr>
        <w:tabs>
          <w:tab w:val="left" w:pos="851"/>
        </w:tabs>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O Valor Nominal Unitário das Debêntures será pago em parcelas mensais e consecutivas a partir do </w:t>
      </w:r>
      <w:r w:rsidR="00772373" w:rsidRPr="007328F2">
        <w:rPr>
          <w:rFonts w:asciiTheme="minorHAnsi" w:hAnsiTheme="minorHAnsi" w:cstheme="minorHAnsi"/>
          <w:sz w:val="24"/>
          <w:szCs w:val="24"/>
        </w:rPr>
        <w:t>7</w:t>
      </w:r>
      <w:r w:rsidR="00517D44" w:rsidRPr="007328F2">
        <w:rPr>
          <w:rFonts w:asciiTheme="minorHAnsi" w:hAnsiTheme="minorHAnsi" w:cstheme="minorHAnsi"/>
          <w:sz w:val="24"/>
          <w:szCs w:val="24"/>
        </w:rPr>
        <w:t xml:space="preserve">º </w:t>
      </w:r>
      <w:r w:rsidRPr="007328F2">
        <w:rPr>
          <w:rFonts w:asciiTheme="minorHAnsi" w:hAnsiTheme="minorHAnsi" w:cstheme="minorHAnsi"/>
          <w:sz w:val="24"/>
          <w:szCs w:val="24"/>
        </w:rPr>
        <w:t>(</w:t>
      </w:r>
      <w:r w:rsidR="00772373" w:rsidRPr="007328F2">
        <w:rPr>
          <w:rFonts w:asciiTheme="minorHAnsi" w:hAnsiTheme="minorHAnsi" w:cstheme="minorHAnsi"/>
          <w:sz w:val="24"/>
          <w:szCs w:val="24"/>
        </w:rPr>
        <w:t>sétimo</w:t>
      </w:r>
      <w:r w:rsidRPr="007328F2">
        <w:rPr>
          <w:rFonts w:asciiTheme="minorHAnsi" w:hAnsiTheme="minorHAnsi" w:cstheme="minorHAnsi"/>
          <w:sz w:val="24"/>
          <w:szCs w:val="24"/>
        </w:rPr>
        <w:t xml:space="preserve">) mês (inclusive) contado da Data de Emissão, sempre no dia </w:t>
      </w:r>
      <w:r w:rsidR="00C66AFE" w:rsidRPr="007328F2">
        <w:rPr>
          <w:rFonts w:asciiTheme="minorHAnsi" w:hAnsiTheme="minorHAnsi" w:cstheme="minorHAnsi"/>
          <w:sz w:val="24"/>
          <w:szCs w:val="24"/>
        </w:rPr>
        <w:t>23</w:t>
      </w:r>
      <w:r w:rsidRPr="007328F2">
        <w:rPr>
          <w:rFonts w:asciiTheme="minorHAnsi" w:hAnsiTheme="minorHAnsi" w:cstheme="minorHAnsi"/>
          <w:sz w:val="24"/>
          <w:szCs w:val="24"/>
        </w:rPr>
        <w:t xml:space="preserve"> de cada mês, observado que o primeiro pagamento será realizado em </w:t>
      </w:r>
      <w:r w:rsidR="00C66AFE" w:rsidRPr="007328F2">
        <w:rPr>
          <w:rFonts w:asciiTheme="minorHAnsi" w:hAnsiTheme="minorHAnsi" w:cstheme="minorHAnsi"/>
          <w:sz w:val="24"/>
          <w:szCs w:val="24"/>
        </w:rPr>
        <w:t>23</w:t>
      </w:r>
      <w:r w:rsidR="00B33E45" w:rsidRPr="007328F2">
        <w:rPr>
          <w:rFonts w:asciiTheme="minorHAnsi" w:hAnsiTheme="minorHAnsi" w:cstheme="minorHAnsi"/>
          <w:sz w:val="24"/>
          <w:szCs w:val="24"/>
        </w:rPr>
        <w:t xml:space="preserve"> </w:t>
      </w:r>
      <w:r w:rsidRPr="007328F2">
        <w:rPr>
          <w:rFonts w:asciiTheme="minorHAnsi" w:hAnsiTheme="minorHAnsi" w:cstheme="minorHAnsi"/>
          <w:sz w:val="24"/>
          <w:szCs w:val="24"/>
        </w:rPr>
        <w:t xml:space="preserve">de </w:t>
      </w:r>
      <w:r w:rsidR="00C66AFE" w:rsidRPr="007328F2">
        <w:rPr>
          <w:rFonts w:asciiTheme="minorHAnsi" w:hAnsiTheme="minorHAnsi" w:cstheme="minorHAnsi"/>
          <w:sz w:val="24"/>
          <w:szCs w:val="24"/>
        </w:rPr>
        <w:t>novembro</w:t>
      </w:r>
      <w:r w:rsidR="00DA4316" w:rsidRPr="007328F2">
        <w:rPr>
          <w:rFonts w:asciiTheme="minorHAnsi" w:hAnsiTheme="minorHAnsi" w:cstheme="minorHAnsi"/>
          <w:sz w:val="24"/>
          <w:szCs w:val="24"/>
        </w:rPr>
        <w:t xml:space="preserve"> </w:t>
      </w:r>
      <w:r w:rsidRPr="007328F2">
        <w:rPr>
          <w:rFonts w:asciiTheme="minorHAnsi" w:hAnsiTheme="minorHAnsi" w:cstheme="minorHAnsi"/>
          <w:sz w:val="24"/>
          <w:szCs w:val="24"/>
        </w:rPr>
        <w:t xml:space="preserve">de </w:t>
      </w:r>
      <w:r w:rsidR="00B33E45" w:rsidRPr="007328F2">
        <w:rPr>
          <w:rFonts w:asciiTheme="minorHAnsi" w:hAnsiTheme="minorHAnsi" w:cstheme="minorHAnsi"/>
          <w:sz w:val="24"/>
          <w:szCs w:val="24"/>
        </w:rPr>
        <w:t>202</w:t>
      </w:r>
      <w:r w:rsidR="00277926" w:rsidRPr="007328F2">
        <w:rPr>
          <w:rFonts w:asciiTheme="minorHAnsi" w:hAnsiTheme="minorHAnsi" w:cstheme="minorHAnsi"/>
          <w:sz w:val="24"/>
          <w:szCs w:val="24"/>
        </w:rPr>
        <w:t>0</w:t>
      </w:r>
      <w:r w:rsidR="00B33E45" w:rsidRPr="007328F2">
        <w:rPr>
          <w:rFonts w:asciiTheme="minorHAnsi" w:hAnsiTheme="minorHAnsi" w:cstheme="minorHAnsi"/>
          <w:sz w:val="24"/>
          <w:szCs w:val="24"/>
        </w:rPr>
        <w:t xml:space="preserve"> </w:t>
      </w:r>
      <w:r w:rsidRPr="007328F2">
        <w:rPr>
          <w:rFonts w:asciiTheme="minorHAnsi" w:hAnsiTheme="minorHAnsi" w:cstheme="minorHAnsi"/>
          <w:sz w:val="24"/>
          <w:szCs w:val="24"/>
        </w:rPr>
        <w:t>e o último na Data de Vencimento (cada uma, uma “</w:t>
      </w:r>
      <w:r w:rsidRPr="007328F2">
        <w:rPr>
          <w:rFonts w:asciiTheme="minorHAnsi" w:hAnsiTheme="minorHAnsi" w:cstheme="minorHAnsi"/>
          <w:sz w:val="24"/>
          <w:szCs w:val="24"/>
          <w:u w:val="single"/>
        </w:rPr>
        <w:t>Data de Pagamento da Amortização</w:t>
      </w:r>
      <w:r w:rsidRPr="007328F2">
        <w:rPr>
          <w:rFonts w:asciiTheme="minorHAnsi" w:hAnsiTheme="minorHAnsi" w:cstheme="minorHAnsi"/>
          <w:sz w:val="24"/>
          <w:szCs w:val="24"/>
        </w:rPr>
        <w:t>”, referida em conjunto com a Data de Pagamento da Remuneração, individual ou indistintamente, “</w:t>
      </w:r>
      <w:r w:rsidRPr="007328F2">
        <w:rPr>
          <w:rFonts w:asciiTheme="minorHAnsi" w:hAnsiTheme="minorHAnsi" w:cstheme="minorHAnsi"/>
          <w:sz w:val="24"/>
          <w:szCs w:val="24"/>
          <w:u w:val="single"/>
        </w:rPr>
        <w:t>Data de Pagamento</w:t>
      </w:r>
      <w:r w:rsidRPr="007328F2">
        <w:rPr>
          <w:rFonts w:asciiTheme="minorHAnsi" w:hAnsiTheme="minorHAnsi" w:cstheme="minorHAnsi"/>
          <w:sz w:val="24"/>
          <w:szCs w:val="24"/>
        </w:rPr>
        <w:t>”), conforme as datas e percentuais indicados a seguir:</w:t>
      </w:r>
    </w:p>
    <w:p w:rsidR="00FC7BAA" w:rsidRPr="007328F2" w:rsidRDefault="00FC7BAA" w:rsidP="00920C26">
      <w:pPr>
        <w:spacing w:line="340" w:lineRule="exact"/>
        <w:rPr>
          <w:rFonts w:asciiTheme="minorHAnsi" w:hAnsiTheme="minorHAnsi" w:cstheme="minorHAnsi"/>
          <w:color w:val="000000"/>
          <w:sz w:val="24"/>
          <w:szCs w:val="24"/>
        </w:rPr>
      </w:pPr>
    </w:p>
    <w:tbl>
      <w:tblPr>
        <w:tblW w:w="92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1"/>
        <w:gridCol w:w="3420"/>
        <w:gridCol w:w="4597"/>
      </w:tblGrid>
      <w:tr w:rsidR="00017D57" w:rsidRPr="007328F2" w:rsidTr="00094F4D">
        <w:trPr>
          <w:jc w:val="center"/>
        </w:trPr>
        <w:tc>
          <w:tcPr>
            <w:tcW w:w="1281" w:type="dxa"/>
            <w:shd w:val="clear" w:color="auto" w:fill="E0E0E0"/>
            <w:vAlign w:val="center"/>
          </w:tcPr>
          <w:p w:rsidR="00017D57" w:rsidRPr="007328F2" w:rsidRDefault="00017D57" w:rsidP="00094F4D">
            <w:pPr>
              <w:spacing w:line="340" w:lineRule="exact"/>
              <w:jc w:val="center"/>
              <w:rPr>
                <w:rFonts w:asciiTheme="minorHAnsi" w:hAnsiTheme="minorHAnsi" w:cstheme="minorHAnsi"/>
                <w:b/>
                <w:sz w:val="24"/>
                <w:szCs w:val="24"/>
              </w:rPr>
            </w:pPr>
            <w:r w:rsidRPr="007328F2">
              <w:rPr>
                <w:rFonts w:asciiTheme="minorHAnsi" w:hAnsiTheme="minorHAnsi" w:cstheme="minorHAnsi"/>
                <w:b/>
                <w:sz w:val="24"/>
                <w:szCs w:val="24"/>
              </w:rPr>
              <w:t>Parcela</w:t>
            </w:r>
          </w:p>
        </w:tc>
        <w:tc>
          <w:tcPr>
            <w:tcW w:w="3420" w:type="dxa"/>
            <w:shd w:val="clear" w:color="auto" w:fill="E0E0E0"/>
            <w:vAlign w:val="center"/>
          </w:tcPr>
          <w:p w:rsidR="00017D57" w:rsidRPr="007328F2" w:rsidRDefault="00017D57" w:rsidP="00094F4D">
            <w:pPr>
              <w:spacing w:line="340" w:lineRule="exact"/>
              <w:jc w:val="center"/>
              <w:rPr>
                <w:rFonts w:asciiTheme="minorHAnsi" w:hAnsiTheme="minorHAnsi" w:cstheme="minorHAnsi"/>
                <w:b/>
                <w:sz w:val="24"/>
                <w:szCs w:val="24"/>
              </w:rPr>
            </w:pPr>
            <w:r w:rsidRPr="007328F2">
              <w:rPr>
                <w:rFonts w:asciiTheme="minorHAnsi" w:hAnsiTheme="minorHAnsi" w:cstheme="minorHAnsi"/>
                <w:b/>
                <w:sz w:val="24"/>
                <w:szCs w:val="24"/>
              </w:rPr>
              <w:t>Data de Amortização</w:t>
            </w:r>
          </w:p>
        </w:tc>
        <w:tc>
          <w:tcPr>
            <w:tcW w:w="4597" w:type="dxa"/>
            <w:shd w:val="clear" w:color="auto" w:fill="E0E0E0"/>
            <w:vAlign w:val="center"/>
          </w:tcPr>
          <w:p w:rsidR="00017D57" w:rsidRPr="007328F2" w:rsidRDefault="00017D57" w:rsidP="00094F4D">
            <w:pPr>
              <w:spacing w:line="340" w:lineRule="exact"/>
              <w:jc w:val="center"/>
              <w:rPr>
                <w:rFonts w:asciiTheme="minorHAnsi" w:hAnsiTheme="minorHAnsi" w:cstheme="minorHAnsi"/>
                <w:b/>
                <w:sz w:val="24"/>
                <w:szCs w:val="24"/>
              </w:rPr>
            </w:pPr>
            <w:r w:rsidRPr="007328F2">
              <w:rPr>
                <w:rFonts w:asciiTheme="minorHAnsi" w:hAnsiTheme="minorHAnsi" w:cstheme="minorHAnsi"/>
                <w:b/>
                <w:sz w:val="24"/>
                <w:szCs w:val="24"/>
              </w:rPr>
              <w:t>Percentual de Amortização</w:t>
            </w:r>
            <w:r w:rsidRPr="007328F2">
              <w:rPr>
                <w:rFonts w:asciiTheme="minorHAnsi" w:hAnsiTheme="minorHAnsi" w:cstheme="minorHAnsi"/>
                <w:b/>
                <w:sz w:val="24"/>
                <w:szCs w:val="24"/>
              </w:rPr>
              <w:br/>
            </w:r>
            <w:r w:rsidRPr="007328F2">
              <w:rPr>
                <w:rFonts w:asciiTheme="minorHAnsi" w:hAnsiTheme="minorHAnsi" w:cstheme="minorHAnsi"/>
                <w:sz w:val="24"/>
                <w:szCs w:val="24"/>
              </w:rPr>
              <w:t>(% do saldo do Valor Nominal Unitário das Debêntures)</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1ª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novembro de 2020</w:t>
            </w:r>
          </w:p>
        </w:tc>
        <w:tc>
          <w:tcPr>
            <w:tcW w:w="4597" w:type="dxa"/>
            <w:vAlign w:val="center"/>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5,5556</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2ª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dezembro de 2020</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5,8824</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3ª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janeiro de 2021</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6,2500</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4ª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fevereiro de 2021</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6,6667</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5ª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março de 2021</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7,1429</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6ª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w:t>
            </w:r>
            <w:r w:rsidRPr="007328F2">
              <w:rPr>
                <w:rFonts w:asciiTheme="minorHAnsi" w:hAnsiTheme="minorHAnsi" w:cstheme="minorHAnsi"/>
                <w:sz w:val="24"/>
                <w:szCs w:val="24"/>
              </w:rPr>
              <w:t xml:space="preserve"> de abril de 2021</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7,6923</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7ª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 de maio de 2021</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8,3333</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8ª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 de junho de 2021</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9,0909</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9ª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 de julho de 2021</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10,0000</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10ª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 de agosto de 2021</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11,1111</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11ª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 de setembro de 2021</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12,5000</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12ª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 de outubro de 2021</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14,2857</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13ª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 de novembro de 2021</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16,6667</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14ª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bCs/>
                <w:sz w:val="24"/>
                <w:szCs w:val="24"/>
              </w:rPr>
              <w:t>23 de dezembro de 2021</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20,0000</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15ª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sz w:val="24"/>
                <w:szCs w:val="24"/>
              </w:rPr>
              <w:t>23 de janeiro de 2022</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25,0000</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16ª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sz w:val="24"/>
                <w:szCs w:val="24"/>
              </w:rPr>
              <w:t>23 de fevereiro de 2022</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33,3333</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17ª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sz w:val="24"/>
                <w:szCs w:val="24"/>
              </w:rPr>
              <w:t>23 de março de 2022</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bCs/>
                <w:sz w:val="24"/>
                <w:szCs w:val="24"/>
              </w:rPr>
              <w:t>50,0000</w:t>
            </w:r>
            <w:r w:rsidRPr="007328F2">
              <w:rPr>
                <w:rFonts w:asciiTheme="minorHAnsi" w:hAnsiTheme="minorHAnsi" w:cstheme="minorHAnsi"/>
                <w:sz w:val="24"/>
                <w:szCs w:val="24"/>
              </w:rPr>
              <w:t>%</w:t>
            </w:r>
          </w:p>
        </w:tc>
      </w:tr>
      <w:tr w:rsidR="00017D57" w:rsidRPr="007328F2" w:rsidTr="00094F4D">
        <w:trPr>
          <w:jc w:val="center"/>
        </w:trPr>
        <w:tc>
          <w:tcPr>
            <w:tcW w:w="1281" w:type="dxa"/>
            <w:vAlign w:val="center"/>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18ª</w:t>
            </w:r>
          </w:p>
        </w:tc>
        <w:tc>
          <w:tcPr>
            <w:tcW w:w="3420" w:type="dxa"/>
          </w:tcPr>
          <w:p w:rsidR="00017D57" w:rsidRPr="007328F2" w:rsidRDefault="00017D57" w:rsidP="00094F4D">
            <w:pPr>
              <w:jc w:val="center"/>
              <w:rPr>
                <w:rFonts w:asciiTheme="minorHAnsi" w:hAnsiTheme="minorHAnsi" w:cstheme="minorHAnsi"/>
                <w:color w:val="000000"/>
                <w:sz w:val="24"/>
                <w:szCs w:val="24"/>
              </w:rPr>
            </w:pPr>
            <w:r w:rsidRPr="007328F2">
              <w:rPr>
                <w:rFonts w:asciiTheme="minorHAnsi" w:hAnsiTheme="minorHAnsi" w:cstheme="minorHAnsi"/>
                <w:sz w:val="24"/>
                <w:szCs w:val="24"/>
              </w:rPr>
              <w:t>Data de Vencimento</w:t>
            </w:r>
          </w:p>
        </w:tc>
        <w:tc>
          <w:tcPr>
            <w:tcW w:w="4597" w:type="dxa"/>
          </w:tcPr>
          <w:p w:rsidR="00017D57" w:rsidRPr="007328F2" w:rsidRDefault="00017D57" w:rsidP="00094F4D">
            <w:pPr>
              <w:jc w:val="center"/>
              <w:rPr>
                <w:rFonts w:asciiTheme="minorHAnsi" w:hAnsiTheme="minorHAnsi" w:cstheme="minorHAnsi"/>
                <w:sz w:val="24"/>
                <w:szCs w:val="24"/>
              </w:rPr>
            </w:pPr>
            <w:r w:rsidRPr="007328F2">
              <w:rPr>
                <w:rFonts w:asciiTheme="minorHAnsi" w:hAnsiTheme="minorHAnsi" w:cstheme="minorHAnsi"/>
                <w:sz w:val="24"/>
                <w:szCs w:val="24"/>
              </w:rPr>
              <w:t>100,0000%</w:t>
            </w:r>
            <w:r w:rsidR="00094F4D">
              <w:rPr>
                <w:rFonts w:asciiTheme="minorHAnsi" w:hAnsiTheme="minorHAnsi" w:cstheme="minorHAnsi"/>
                <w:sz w:val="24"/>
                <w:szCs w:val="24"/>
              </w:rPr>
              <w:t xml:space="preserve"> do saldo do Valor Nominal Unitário</w:t>
            </w:r>
          </w:p>
        </w:tc>
      </w:tr>
    </w:tbl>
    <w:p w:rsidR="00017D57" w:rsidRPr="007328F2" w:rsidRDefault="00017D57" w:rsidP="00920C26">
      <w:pPr>
        <w:spacing w:line="340" w:lineRule="exact"/>
        <w:rPr>
          <w:rFonts w:asciiTheme="minorHAnsi" w:hAnsiTheme="minorHAnsi" w:cstheme="minorHAnsi"/>
          <w:color w:val="000000"/>
          <w:sz w:val="24"/>
          <w:szCs w:val="24"/>
        </w:rPr>
      </w:pP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Aquisição Facultativa</w:t>
      </w:r>
    </w:p>
    <w:p w:rsidR="00FC7BAA" w:rsidRPr="007328F2" w:rsidRDefault="00FC7BAA" w:rsidP="00920C26">
      <w:pPr>
        <w:spacing w:line="340" w:lineRule="exact"/>
        <w:rPr>
          <w:rFonts w:asciiTheme="minorHAnsi" w:hAnsiTheme="minorHAnsi" w:cstheme="minorHAnsi"/>
          <w:bCs/>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bookmarkStart w:id="92" w:name="_Ref34173800"/>
      <w:r w:rsidRPr="007328F2">
        <w:rPr>
          <w:rFonts w:asciiTheme="minorHAnsi" w:hAnsiTheme="minorHAnsi" w:cstheme="minorHAnsi"/>
          <w:sz w:val="24"/>
          <w:szCs w:val="24"/>
        </w:rPr>
        <w:t xml:space="preserve">As Debêntures poderão ser adquiridas pela Emissora, no mercado secundário, a qualquer momento e a seu exclusivo critério, observado o disposto no artigo 55, parágrafo 3º, da Lei das Sociedades por Ações, e condicionado ao aceite do respectivo Debenturista vendedor, por valor igual ou inferior ao nominal, devendo o fato constar do relatório da administração e das demonstrações financeiras, ou por valor superior ao nominal, </w:t>
      </w:r>
      <w:r w:rsidR="00965F09" w:rsidRPr="007328F2">
        <w:rPr>
          <w:rFonts w:asciiTheme="minorHAnsi" w:hAnsiTheme="minorHAnsi" w:cstheme="minorHAnsi"/>
          <w:sz w:val="24"/>
          <w:szCs w:val="24"/>
        </w:rPr>
        <w:t>nos termos e condições di</w:t>
      </w:r>
      <w:r w:rsidR="00560E15">
        <w:rPr>
          <w:rFonts w:asciiTheme="minorHAnsi" w:hAnsiTheme="minorHAnsi" w:cstheme="minorHAnsi"/>
          <w:sz w:val="24"/>
          <w:szCs w:val="24"/>
        </w:rPr>
        <w:t>s</w:t>
      </w:r>
      <w:r w:rsidR="00965F09" w:rsidRPr="007328F2">
        <w:rPr>
          <w:rFonts w:asciiTheme="minorHAnsi" w:hAnsiTheme="minorHAnsi" w:cstheme="minorHAnsi"/>
          <w:sz w:val="24"/>
          <w:szCs w:val="24"/>
        </w:rPr>
        <w:t>postos na Instrução CVM nº 620, de 17 de março de 2020, conforme alterada, que passará a vigorar a partir de 2 de janeiro de 2021, conforme previsto no seu artigo 21</w:t>
      </w:r>
      <w:r w:rsidR="00C7082E" w:rsidRPr="007328F2">
        <w:rPr>
          <w:rFonts w:asciiTheme="minorHAnsi" w:hAnsiTheme="minorHAnsi" w:cstheme="minorHAnsi"/>
          <w:sz w:val="24"/>
          <w:szCs w:val="24"/>
        </w:rPr>
        <w:t>.</w:t>
      </w:r>
      <w:bookmarkEnd w:id="92"/>
    </w:p>
    <w:p w:rsidR="00FC7BAA" w:rsidRPr="007328F2" w:rsidRDefault="00FC7BAA" w:rsidP="00920C26">
      <w:pPr>
        <w:pStyle w:val="PargrafodaLista"/>
        <w:tabs>
          <w:tab w:val="num" w:pos="851"/>
        </w:tabs>
        <w:autoSpaceDE w:val="0"/>
        <w:autoSpaceDN w:val="0"/>
        <w:adjustRightInd w:val="0"/>
        <w:spacing w:line="340" w:lineRule="exact"/>
        <w:ind w:left="0"/>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As Debêntures que venham a ser adquiridas nos termos desta Cláusula </w:t>
      </w:r>
      <w:r w:rsidR="002273E8" w:rsidRPr="007328F2">
        <w:rPr>
          <w:rFonts w:asciiTheme="minorHAnsi" w:hAnsiTheme="minorHAnsi" w:cstheme="minorHAnsi"/>
          <w:sz w:val="24"/>
          <w:szCs w:val="24"/>
        </w:rPr>
        <w:fldChar w:fldCharType="begin"/>
      </w:r>
      <w:r w:rsidR="002273E8" w:rsidRPr="007328F2">
        <w:rPr>
          <w:rFonts w:asciiTheme="minorHAnsi" w:hAnsiTheme="minorHAnsi" w:cstheme="minorHAnsi"/>
          <w:sz w:val="24"/>
          <w:szCs w:val="24"/>
        </w:rPr>
        <w:instrText xml:space="preserve"> REF _Ref34173800 \r \h </w:instrText>
      </w:r>
      <w:r w:rsidR="008513A6" w:rsidRPr="007328F2">
        <w:rPr>
          <w:rFonts w:asciiTheme="minorHAnsi" w:hAnsiTheme="minorHAnsi" w:cstheme="minorHAnsi"/>
          <w:sz w:val="24"/>
          <w:szCs w:val="24"/>
        </w:rPr>
        <w:instrText xml:space="preserve"> \* MERGEFORMAT </w:instrText>
      </w:r>
      <w:r w:rsidR="002273E8" w:rsidRPr="007328F2">
        <w:rPr>
          <w:rFonts w:asciiTheme="minorHAnsi" w:hAnsiTheme="minorHAnsi" w:cstheme="minorHAnsi"/>
          <w:sz w:val="24"/>
          <w:szCs w:val="24"/>
        </w:rPr>
      </w:r>
      <w:r w:rsidR="002273E8"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4.10.1</w:t>
      </w:r>
      <w:r w:rsidR="002273E8"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 poderão: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ser canceladas, observado o disposto na regulamentação aplicável; </w:t>
      </w:r>
      <w:r w:rsidRPr="007328F2">
        <w:rPr>
          <w:rFonts w:asciiTheme="minorHAnsi" w:hAnsiTheme="minorHAnsi" w:cstheme="minorHAnsi"/>
          <w:b/>
          <w:sz w:val="24"/>
          <w:szCs w:val="24"/>
        </w:rPr>
        <w:t>(ii)</w:t>
      </w:r>
      <w:r w:rsidR="002722A0" w:rsidRPr="007328F2">
        <w:rPr>
          <w:rFonts w:asciiTheme="minorHAnsi" w:hAnsiTheme="minorHAnsi" w:cstheme="minorHAnsi"/>
          <w:sz w:val="24"/>
          <w:szCs w:val="24"/>
        </w:rPr>
        <w:t> </w:t>
      </w:r>
      <w:r w:rsidRPr="007328F2">
        <w:rPr>
          <w:rFonts w:asciiTheme="minorHAnsi" w:hAnsiTheme="minorHAnsi" w:cstheme="minorHAnsi"/>
          <w:sz w:val="24"/>
          <w:szCs w:val="24"/>
        </w:rPr>
        <w:t xml:space="preserve">permanecer na tesouraria da Emissora; ou </w:t>
      </w:r>
      <w:r w:rsidRPr="007328F2">
        <w:rPr>
          <w:rFonts w:asciiTheme="minorHAnsi" w:hAnsiTheme="minorHAnsi" w:cstheme="minorHAnsi"/>
          <w:b/>
          <w:sz w:val="24"/>
          <w:szCs w:val="24"/>
        </w:rPr>
        <w:t>(iii)</w:t>
      </w:r>
      <w:r w:rsidRPr="007328F2">
        <w:rPr>
          <w:rFonts w:asciiTheme="minorHAnsi" w:hAnsiTheme="minorHAnsi" w:cstheme="minorHAnsi"/>
          <w:sz w:val="24"/>
          <w:szCs w:val="24"/>
        </w:rPr>
        <w:t xml:space="preserve"> ser novamente colocadas no mercado. As Debêntures adquiridas pela Emissora para permanência em tesouraria, nos termos desta Cláusula, se e quando recolocadas no mercado, farão jus à mesma remuneração das demais Debêntures.</w:t>
      </w:r>
    </w:p>
    <w:p w:rsidR="00FC7BAA" w:rsidRPr="007328F2" w:rsidRDefault="00FC7BAA" w:rsidP="00920C26">
      <w:pPr>
        <w:pStyle w:val="PargrafodaLista"/>
        <w:tabs>
          <w:tab w:val="num" w:pos="851"/>
        </w:tabs>
        <w:autoSpaceDE w:val="0"/>
        <w:autoSpaceDN w:val="0"/>
        <w:adjustRightInd w:val="0"/>
        <w:spacing w:line="340" w:lineRule="exact"/>
        <w:ind w:left="0"/>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 aquisição facultativa mencionada acima não estará sujeita a realização de licitação prevista na Lei nº 13.303, de 30 de junho de 2016</w:t>
      </w:r>
      <w:r w:rsidR="002722A0" w:rsidRPr="007328F2">
        <w:rPr>
          <w:rFonts w:asciiTheme="minorHAnsi" w:hAnsiTheme="minorHAnsi" w:cstheme="minorHAnsi"/>
          <w:sz w:val="24"/>
          <w:szCs w:val="24"/>
        </w:rPr>
        <w:t>,</w:t>
      </w:r>
      <w:r w:rsidRPr="007328F2">
        <w:rPr>
          <w:rFonts w:asciiTheme="minorHAnsi" w:hAnsiTheme="minorHAnsi" w:cstheme="minorHAnsi"/>
          <w:sz w:val="24"/>
          <w:szCs w:val="24"/>
        </w:rPr>
        <w:t xml:space="preserve"> conforme alterada</w:t>
      </w:r>
      <w:r w:rsidR="003C0D18" w:rsidRPr="007328F2">
        <w:rPr>
          <w:rFonts w:asciiTheme="minorHAnsi" w:hAnsiTheme="minorHAnsi" w:cstheme="minorHAnsi"/>
          <w:sz w:val="24"/>
          <w:szCs w:val="24"/>
        </w:rPr>
        <w:t xml:space="preserve"> </w:t>
      </w:r>
      <w:r w:rsidR="002722A0" w:rsidRPr="007328F2">
        <w:rPr>
          <w:rFonts w:asciiTheme="minorHAnsi" w:hAnsiTheme="minorHAnsi" w:cstheme="minorHAnsi"/>
          <w:sz w:val="24"/>
          <w:szCs w:val="24"/>
        </w:rPr>
        <w:t>(“</w:t>
      </w:r>
      <w:r w:rsidR="002722A0" w:rsidRPr="007328F2">
        <w:rPr>
          <w:rFonts w:asciiTheme="minorHAnsi" w:hAnsiTheme="minorHAnsi" w:cstheme="minorHAnsi"/>
          <w:sz w:val="24"/>
          <w:szCs w:val="24"/>
          <w:u w:val="single"/>
        </w:rPr>
        <w:t>Lei nº</w:t>
      </w:r>
      <w:r w:rsidR="00C7082E" w:rsidRPr="007328F2">
        <w:rPr>
          <w:rFonts w:asciiTheme="minorHAnsi" w:hAnsiTheme="minorHAnsi" w:cstheme="minorHAnsi"/>
          <w:sz w:val="24"/>
          <w:szCs w:val="24"/>
          <w:u w:val="single"/>
        </w:rPr>
        <w:t> </w:t>
      </w:r>
      <w:r w:rsidR="002722A0" w:rsidRPr="007328F2">
        <w:rPr>
          <w:rFonts w:asciiTheme="minorHAnsi" w:hAnsiTheme="minorHAnsi" w:cstheme="minorHAnsi"/>
          <w:sz w:val="24"/>
          <w:szCs w:val="24"/>
          <w:u w:val="single"/>
        </w:rPr>
        <w:t>13.303</w:t>
      </w:r>
      <w:r w:rsidR="002722A0" w:rsidRPr="007328F2">
        <w:rPr>
          <w:rFonts w:asciiTheme="minorHAnsi" w:hAnsiTheme="minorHAnsi" w:cstheme="minorHAnsi"/>
          <w:sz w:val="24"/>
          <w:szCs w:val="24"/>
        </w:rPr>
        <w:t>”)</w:t>
      </w:r>
      <w:r w:rsidRPr="007328F2">
        <w:rPr>
          <w:rFonts w:asciiTheme="minorHAnsi" w:hAnsiTheme="minorHAnsi" w:cstheme="minorHAnsi"/>
          <w:sz w:val="24"/>
          <w:szCs w:val="24"/>
        </w:rPr>
        <w:t>, estando dispensada a realização de tal licitação nos termos do artigo 29, inciso X</w:t>
      </w:r>
      <w:r w:rsidR="00C7082E" w:rsidRPr="007328F2">
        <w:rPr>
          <w:rFonts w:asciiTheme="minorHAnsi" w:hAnsiTheme="minorHAnsi" w:cstheme="minorHAnsi"/>
          <w:sz w:val="24"/>
          <w:szCs w:val="24"/>
        </w:rPr>
        <w:t>VIII da referida Lei nº 13.303.</w:t>
      </w:r>
    </w:p>
    <w:p w:rsidR="00FC7BAA" w:rsidRPr="007328F2" w:rsidRDefault="00FC7BAA" w:rsidP="00920C26">
      <w:pPr>
        <w:pStyle w:val="PargrafodaLista"/>
        <w:tabs>
          <w:tab w:val="num" w:pos="851"/>
        </w:tabs>
        <w:autoSpaceDE w:val="0"/>
        <w:autoSpaceDN w:val="0"/>
        <w:adjustRightInd w:val="0"/>
        <w:spacing w:line="340" w:lineRule="exact"/>
        <w:ind w:left="0"/>
        <w:rPr>
          <w:rFonts w:asciiTheme="minorHAnsi" w:hAnsiTheme="minorHAnsi" w:cstheme="minorHAnsi"/>
          <w:sz w:val="24"/>
          <w:szCs w:val="24"/>
        </w:rPr>
      </w:pPr>
    </w:p>
    <w:p w:rsidR="00FC7BAA" w:rsidRPr="007328F2" w:rsidRDefault="00C71C85" w:rsidP="00920C26">
      <w:pPr>
        <w:pStyle w:val="PargrafodaLista"/>
        <w:numPr>
          <w:ilvl w:val="1"/>
          <w:numId w:val="12"/>
        </w:numPr>
        <w:tabs>
          <w:tab w:val="left" w:pos="567"/>
        </w:tabs>
        <w:spacing w:line="340" w:lineRule="exact"/>
        <w:ind w:left="0" w:firstLine="0"/>
        <w:rPr>
          <w:rFonts w:asciiTheme="minorHAnsi" w:hAnsiTheme="minorHAnsi" w:cstheme="minorHAnsi"/>
          <w:sz w:val="24"/>
          <w:szCs w:val="24"/>
        </w:rPr>
      </w:pPr>
      <w:bookmarkStart w:id="93" w:name="_Ref34174161"/>
      <w:r w:rsidRPr="007328F2">
        <w:rPr>
          <w:rFonts w:asciiTheme="minorHAnsi" w:hAnsiTheme="minorHAnsi" w:cstheme="minorHAnsi"/>
          <w:b/>
          <w:sz w:val="24"/>
          <w:szCs w:val="24"/>
        </w:rPr>
        <w:t>Oferta de Resgate Antecipado</w:t>
      </w:r>
      <w:bookmarkEnd w:id="93"/>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 Emissora poderá, a seu exclusivo critério, realizar oferta de resgate antecipado total ou parcial das Debêntures, que deverá ser endereçada a todos os Debenturistas, sendo assegurado a todos os Debenturistas igualdade de condições para aceitar o resgate das Debêntures por eles detidas (“</w:t>
      </w:r>
      <w:r w:rsidRPr="007328F2">
        <w:rPr>
          <w:rFonts w:asciiTheme="minorHAnsi" w:hAnsiTheme="minorHAnsi" w:cstheme="minorHAnsi"/>
          <w:sz w:val="24"/>
          <w:szCs w:val="24"/>
          <w:u w:val="single"/>
        </w:rPr>
        <w:t>Oferta de Resgate Antecipado</w:t>
      </w:r>
      <w:r w:rsidRPr="007328F2">
        <w:rPr>
          <w:rFonts w:asciiTheme="minorHAnsi" w:hAnsiTheme="minorHAnsi" w:cstheme="minorHAnsi"/>
          <w:sz w:val="24"/>
          <w:szCs w:val="24"/>
        </w:rPr>
        <w:t>”).</w:t>
      </w:r>
    </w:p>
    <w:p w:rsidR="00FC7BAA" w:rsidRPr="007328F2" w:rsidRDefault="00FC7BAA" w:rsidP="00920C26">
      <w:pPr>
        <w:pStyle w:val="Corpodetexto"/>
        <w:tabs>
          <w:tab w:val="left" w:pos="851"/>
        </w:tabs>
        <w:suppressAutoHyphens/>
        <w:autoSpaceDE w:val="0"/>
        <w:autoSpaceDN w:val="0"/>
        <w:adjustRightInd w:val="0"/>
        <w:spacing w:line="340" w:lineRule="exact"/>
        <w:rPr>
          <w:rFonts w:asciiTheme="minorHAnsi" w:hAnsiTheme="minorHAnsi" w:cstheme="minorHAnsi"/>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A Oferta de Resgate Antecipado será realizada por meio de divulgação de comunicação na forma da Cláusula </w:t>
      </w:r>
      <w:r w:rsidR="002273E8" w:rsidRPr="007328F2">
        <w:rPr>
          <w:rFonts w:asciiTheme="minorHAnsi" w:hAnsiTheme="minorHAnsi" w:cstheme="minorHAnsi"/>
          <w:sz w:val="24"/>
          <w:szCs w:val="24"/>
        </w:rPr>
        <w:fldChar w:fldCharType="begin"/>
      </w:r>
      <w:r w:rsidR="002273E8" w:rsidRPr="007328F2">
        <w:rPr>
          <w:rFonts w:asciiTheme="minorHAnsi" w:hAnsiTheme="minorHAnsi" w:cstheme="minorHAnsi"/>
          <w:sz w:val="24"/>
          <w:szCs w:val="24"/>
        </w:rPr>
        <w:instrText xml:space="preserve"> REF _Ref261311190 \r \h </w:instrText>
      </w:r>
      <w:r w:rsidR="008513A6" w:rsidRPr="007328F2">
        <w:rPr>
          <w:rFonts w:asciiTheme="minorHAnsi" w:hAnsiTheme="minorHAnsi" w:cstheme="minorHAnsi"/>
          <w:sz w:val="24"/>
          <w:szCs w:val="24"/>
        </w:rPr>
        <w:instrText xml:space="preserve"> \* MERGEFORMAT </w:instrText>
      </w:r>
      <w:r w:rsidR="002273E8" w:rsidRPr="007328F2">
        <w:rPr>
          <w:rFonts w:asciiTheme="minorHAnsi" w:hAnsiTheme="minorHAnsi" w:cstheme="minorHAnsi"/>
          <w:sz w:val="24"/>
          <w:szCs w:val="24"/>
        </w:rPr>
      </w:r>
      <w:r w:rsidR="002273E8"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4.19</w:t>
      </w:r>
      <w:r w:rsidR="002273E8"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abaixo, a qual deverá descrever os termos e condições da Oferta de Resgate Antecipado, incluindo: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forma e prazo de manifestação à Emissora, com cópia ao Agente Fiduciário, pelo Debenturista que aceitar a Oferta de Resgate Antecipado; </w:t>
      </w:r>
      <w:r w:rsidRPr="007328F2">
        <w:rPr>
          <w:rFonts w:asciiTheme="minorHAnsi" w:hAnsiTheme="minorHAnsi" w:cstheme="minorHAnsi"/>
          <w:b/>
          <w:sz w:val="24"/>
          <w:szCs w:val="24"/>
        </w:rPr>
        <w:t>(ii)</w:t>
      </w:r>
      <w:r w:rsidRPr="007328F2">
        <w:rPr>
          <w:rFonts w:asciiTheme="minorHAnsi" w:hAnsiTheme="minorHAnsi" w:cstheme="minorHAnsi"/>
          <w:sz w:val="24"/>
          <w:szCs w:val="24"/>
        </w:rPr>
        <w:t xml:space="preserve"> a data efetiva para a realização do resgate das Debêntures e para o pagamento dos valores decorrentes de tal resgate aos Debenturistas</w:t>
      </w:r>
      <w:r w:rsidR="007D5E97" w:rsidRPr="007328F2">
        <w:rPr>
          <w:rFonts w:asciiTheme="minorHAnsi" w:hAnsiTheme="minorHAnsi" w:cstheme="minorHAnsi"/>
          <w:sz w:val="24"/>
          <w:szCs w:val="24"/>
        </w:rPr>
        <w:t>, que deverá ser obrigatoriamente um Dia Útil</w:t>
      </w:r>
      <w:r w:rsidRPr="007328F2">
        <w:rPr>
          <w:rFonts w:asciiTheme="minorHAnsi" w:hAnsiTheme="minorHAnsi" w:cstheme="minorHAnsi"/>
          <w:sz w:val="24"/>
          <w:szCs w:val="24"/>
        </w:rPr>
        <w:t xml:space="preserve">; </w:t>
      </w:r>
      <w:r w:rsidRPr="007328F2">
        <w:rPr>
          <w:rFonts w:asciiTheme="minorHAnsi" w:hAnsiTheme="minorHAnsi" w:cstheme="minorHAnsi"/>
          <w:b/>
          <w:sz w:val="24"/>
          <w:szCs w:val="24"/>
        </w:rPr>
        <w:t>(iii)</w:t>
      </w:r>
      <w:r w:rsidRPr="007328F2">
        <w:rPr>
          <w:rFonts w:asciiTheme="minorHAnsi" w:hAnsiTheme="minorHAnsi" w:cstheme="minorHAnsi"/>
          <w:sz w:val="24"/>
          <w:szCs w:val="24"/>
        </w:rPr>
        <w:t xml:space="preserve"> valor ou percentual de eventual prêmio de resgate antecipado, que, caso exista, não poderá ser negativo; </w:t>
      </w:r>
      <w:r w:rsidRPr="007328F2">
        <w:rPr>
          <w:rFonts w:asciiTheme="minorHAnsi" w:hAnsiTheme="minorHAnsi" w:cstheme="minorHAnsi"/>
          <w:b/>
          <w:sz w:val="24"/>
          <w:szCs w:val="24"/>
        </w:rPr>
        <w:t>(iv)</w:t>
      </w:r>
      <w:r w:rsidRPr="007328F2">
        <w:rPr>
          <w:rFonts w:asciiTheme="minorHAnsi" w:hAnsiTheme="minorHAnsi" w:cstheme="minorHAnsi"/>
          <w:sz w:val="24"/>
          <w:szCs w:val="24"/>
        </w:rPr>
        <w:t xml:space="preserve"> quantidade de Debêntures objeto da Oferta de Resgate Antecipado; e </w:t>
      </w:r>
      <w:r w:rsidRPr="007328F2">
        <w:rPr>
          <w:rFonts w:asciiTheme="minorHAnsi" w:hAnsiTheme="minorHAnsi" w:cstheme="minorHAnsi"/>
          <w:b/>
          <w:sz w:val="24"/>
          <w:szCs w:val="24"/>
        </w:rPr>
        <w:t>(v)</w:t>
      </w:r>
      <w:r w:rsidR="002722A0" w:rsidRPr="007328F2">
        <w:rPr>
          <w:rFonts w:asciiTheme="minorHAnsi" w:hAnsiTheme="minorHAnsi" w:cstheme="minorHAnsi"/>
          <w:sz w:val="24"/>
          <w:szCs w:val="24"/>
        </w:rPr>
        <w:t> </w:t>
      </w:r>
      <w:r w:rsidRPr="007328F2">
        <w:rPr>
          <w:rFonts w:asciiTheme="minorHAnsi" w:hAnsiTheme="minorHAnsi" w:cstheme="minorHAnsi"/>
          <w:sz w:val="24"/>
          <w:szCs w:val="24"/>
        </w:rPr>
        <w:t xml:space="preserve">demais informações necessárias para </w:t>
      </w:r>
      <w:r w:rsidRPr="007328F2">
        <w:rPr>
          <w:rFonts w:asciiTheme="minorHAnsi" w:hAnsiTheme="minorHAnsi" w:cstheme="minorHAnsi"/>
          <w:sz w:val="24"/>
          <w:szCs w:val="24"/>
        </w:rPr>
        <w:lastRenderedPageBreak/>
        <w:t>tomada de decisão e operacionalização do resgate pelos Debenturistas (“</w:t>
      </w:r>
      <w:r w:rsidRPr="007328F2">
        <w:rPr>
          <w:rFonts w:asciiTheme="minorHAnsi" w:hAnsiTheme="minorHAnsi" w:cstheme="minorHAnsi"/>
          <w:sz w:val="24"/>
          <w:szCs w:val="24"/>
          <w:u w:val="single"/>
        </w:rPr>
        <w:t>Comunicação de Oferta de Resgate Antecipado</w:t>
      </w:r>
      <w:r w:rsidRPr="007328F2">
        <w:rPr>
          <w:rFonts w:asciiTheme="minorHAnsi" w:hAnsiTheme="minorHAnsi" w:cstheme="minorHAnsi"/>
          <w:sz w:val="24"/>
          <w:szCs w:val="24"/>
        </w:rPr>
        <w:t>”).</w:t>
      </w:r>
    </w:p>
    <w:p w:rsidR="00FC7BAA" w:rsidRPr="007328F2" w:rsidRDefault="00FC7BAA" w:rsidP="00920C26">
      <w:pPr>
        <w:pStyle w:val="Corpodetexto"/>
        <w:tabs>
          <w:tab w:val="left" w:pos="851"/>
        </w:tabs>
        <w:suppressAutoHyphens/>
        <w:autoSpaceDE w:val="0"/>
        <w:autoSpaceDN w:val="0"/>
        <w:adjustRightInd w:val="0"/>
        <w:spacing w:line="340" w:lineRule="exact"/>
        <w:rPr>
          <w:rFonts w:asciiTheme="minorHAnsi" w:hAnsiTheme="minorHAnsi" w:cstheme="minorHAnsi"/>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O valor a ser pago pela Emissora por cada Debênture será correspondente ao </w:t>
      </w:r>
      <w:r w:rsidRPr="007328F2">
        <w:rPr>
          <w:rFonts w:asciiTheme="minorHAnsi" w:hAnsiTheme="minorHAnsi" w:cstheme="minorHAnsi"/>
          <w:b/>
          <w:sz w:val="24"/>
          <w:szCs w:val="24"/>
        </w:rPr>
        <w:t>(i)</w:t>
      </w:r>
      <w:r w:rsidR="002722A0" w:rsidRPr="007328F2">
        <w:rPr>
          <w:rFonts w:asciiTheme="minorHAnsi" w:hAnsiTheme="minorHAnsi" w:cstheme="minorHAnsi"/>
          <w:sz w:val="24"/>
          <w:szCs w:val="24"/>
        </w:rPr>
        <w:t> </w:t>
      </w:r>
      <w:r w:rsidRPr="007328F2">
        <w:rPr>
          <w:rFonts w:asciiTheme="minorHAnsi" w:hAnsiTheme="minorHAnsi" w:cstheme="minorHAnsi"/>
          <w:sz w:val="24"/>
          <w:szCs w:val="24"/>
        </w:rPr>
        <w:t xml:space="preserve">Valor Nominal Unitário ou saldo do Valor Nominal Unitário das Debêntures, conforme o caso, acrescido da Remuneração, calculada </w:t>
      </w:r>
      <w:r w:rsidRPr="007328F2">
        <w:rPr>
          <w:rFonts w:asciiTheme="minorHAnsi" w:hAnsiTheme="minorHAnsi" w:cstheme="minorHAnsi"/>
          <w:i/>
          <w:sz w:val="24"/>
          <w:szCs w:val="24"/>
        </w:rPr>
        <w:t>pro rata temporis</w:t>
      </w:r>
      <w:r w:rsidRPr="007328F2">
        <w:rPr>
          <w:rFonts w:asciiTheme="minorHAnsi" w:hAnsiTheme="minorHAnsi" w:cstheme="minorHAnsi"/>
          <w:sz w:val="24"/>
          <w:szCs w:val="24"/>
        </w:rPr>
        <w:t xml:space="preserve"> desde a Primeira Data de Integralização ou desde a última Data de Pagamento da Remuneração, conforme o caso, até a data do efetivo resgate antecipado, </w:t>
      </w:r>
      <w:r w:rsidRPr="007328F2">
        <w:rPr>
          <w:rFonts w:asciiTheme="minorHAnsi" w:hAnsiTheme="minorHAnsi" w:cstheme="minorHAnsi"/>
          <w:b/>
          <w:sz w:val="24"/>
          <w:szCs w:val="24"/>
        </w:rPr>
        <w:t>(ii)</w:t>
      </w:r>
      <w:r w:rsidRPr="007328F2">
        <w:rPr>
          <w:rFonts w:asciiTheme="minorHAnsi" w:hAnsiTheme="minorHAnsi" w:cstheme="minorHAnsi"/>
          <w:sz w:val="24"/>
          <w:szCs w:val="24"/>
        </w:rPr>
        <w:t xml:space="preserve"> prêmio de resgate antecipado</w:t>
      </w:r>
      <w:r w:rsidR="00C7082E" w:rsidRPr="007328F2">
        <w:rPr>
          <w:rFonts w:asciiTheme="minorHAnsi" w:hAnsiTheme="minorHAnsi" w:cstheme="minorHAnsi"/>
          <w:sz w:val="24"/>
          <w:szCs w:val="24"/>
        </w:rPr>
        <w:t>,</w:t>
      </w:r>
      <w:r w:rsidRPr="007328F2">
        <w:rPr>
          <w:rFonts w:asciiTheme="minorHAnsi" w:hAnsiTheme="minorHAnsi" w:cstheme="minorHAnsi"/>
          <w:sz w:val="24"/>
          <w:szCs w:val="24"/>
        </w:rPr>
        <w:t xml:space="preserve"> caso tenha sido oferecido aos Debenturistas e </w:t>
      </w:r>
      <w:r w:rsidRPr="007328F2">
        <w:rPr>
          <w:rFonts w:asciiTheme="minorHAnsi" w:hAnsiTheme="minorHAnsi" w:cstheme="minorHAnsi"/>
          <w:b/>
          <w:sz w:val="24"/>
          <w:szCs w:val="24"/>
        </w:rPr>
        <w:t>(iii)</w:t>
      </w:r>
      <w:r w:rsidRPr="007328F2">
        <w:rPr>
          <w:rFonts w:asciiTheme="minorHAnsi" w:hAnsiTheme="minorHAnsi" w:cstheme="minorHAnsi"/>
          <w:sz w:val="24"/>
          <w:szCs w:val="24"/>
        </w:rPr>
        <w:t xml:space="preserve"> demais encargos devidos e não pagos pela Emissora (“</w:t>
      </w:r>
      <w:r w:rsidRPr="007328F2">
        <w:rPr>
          <w:rFonts w:asciiTheme="minorHAnsi" w:hAnsiTheme="minorHAnsi" w:cstheme="minorHAnsi"/>
          <w:sz w:val="24"/>
          <w:szCs w:val="24"/>
          <w:u w:val="single"/>
        </w:rPr>
        <w:t>Valor Unitário de Resgate Antecipado</w:t>
      </w:r>
      <w:r w:rsidRPr="007328F2">
        <w:rPr>
          <w:rFonts w:asciiTheme="minorHAnsi" w:hAnsiTheme="minorHAnsi" w:cstheme="minorHAnsi"/>
          <w:sz w:val="24"/>
          <w:szCs w:val="24"/>
        </w:rPr>
        <w:t>”).</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Os Debenturistas que optarem pela adesão </w:t>
      </w:r>
      <w:r w:rsidR="00C7082E" w:rsidRPr="007328F2">
        <w:rPr>
          <w:rFonts w:asciiTheme="minorHAnsi" w:hAnsiTheme="minorHAnsi" w:cstheme="minorHAnsi"/>
          <w:sz w:val="24"/>
          <w:szCs w:val="24"/>
        </w:rPr>
        <w:t>à</w:t>
      </w:r>
      <w:r w:rsidRPr="007328F2">
        <w:rPr>
          <w:rFonts w:asciiTheme="minorHAnsi" w:hAnsiTheme="minorHAnsi" w:cstheme="minorHAnsi"/>
          <w:sz w:val="24"/>
          <w:szCs w:val="24"/>
        </w:rPr>
        <w:t xml:space="preserve"> referida oferta terão que se manifestar à Emissora, com cópia ao Agente Fiduciário, no prazo disposto na Comunicação de Oferta de Resgate Antecipado. Ao final deste prazo, a Emissora terá 5 (cinco) Dias Úteis para proceder à liquidação da Oferta de Resgate Antecipado, sendo certo que todas as Debêntures serão resgatadas em uma única data.</w:t>
      </w:r>
    </w:p>
    <w:p w:rsidR="00FC7BAA" w:rsidRPr="007328F2" w:rsidRDefault="00FC7BAA" w:rsidP="00920C26">
      <w:pPr>
        <w:pStyle w:val="PargrafodaLista"/>
        <w:spacing w:line="340" w:lineRule="exact"/>
        <w:ind w:left="709" w:hanging="709"/>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A Emissora, poderá condicionar a Oferta de Resgate Antecipado à aceitação desta por um percentual mínimo de </w:t>
      </w:r>
      <w:r w:rsidR="005C0E5E" w:rsidRPr="007328F2">
        <w:rPr>
          <w:rFonts w:asciiTheme="minorHAnsi" w:hAnsiTheme="minorHAnsi" w:cstheme="minorHAnsi"/>
          <w:sz w:val="24"/>
          <w:szCs w:val="24"/>
        </w:rPr>
        <w:t>Debêntures</w:t>
      </w:r>
      <w:r w:rsidRPr="007328F2">
        <w:rPr>
          <w:rFonts w:asciiTheme="minorHAnsi" w:hAnsiTheme="minorHAnsi" w:cstheme="minorHAnsi"/>
          <w:sz w:val="24"/>
          <w:szCs w:val="24"/>
        </w:rPr>
        <w:t>, a ser por ela definido quando da realização da Oferta de Resgate Antecipado. Tal percentual deverá estar estipulado na Comunicação de Oferta de Resgate Antecipado.</w:t>
      </w:r>
      <w:bookmarkStart w:id="94" w:name="_Ref367852037"/>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pStyle w:val="PargrafodaLista"/>
        <w:numPr>
          <w:ilvl w:val="3"/>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Caso a Emissora opte pela realização da Oferta de Resgate Antecipado parcial das Debêntures e o número de </w:t>
      </w:r>
      <w:r w:rsidR="005C0E5E" w:rsidRPr="007328F2">
        <w:rPr>
          <w:rFonts w:asciiTheme="minorHAnsi" w:hAnsiTheme="minorHAnsi" w:cstheme="minorHAnsi"/>
          <w:sz w:val="24"/>
          <w:szCs w:val="24"/>
        </w:rPr>
        <w:t>Debêntures</w:t>
      </w:r>
      <w:r w:rsidRPr="007328F2">
        <w:rPr>
          <w:rFonts w:asciiTheme="minorHAnsi" w:hAnsiTheme="minorHAnsi" w:cstheme="minorHAnsi"/>
          <w:sz w:val="24"/>
          <w:szCs w:val="24"/>
        </w:rPr>
        <w:t xml:space="preserve"> que tenham aderido à Oferta de Resgate Antecipado seja maior do que o número ao qual a referida oferta foi originalmente direcionada, o resgate será feito mediante sorteio, coordenado pelo Agente Fiduciário, </w:t>
      </w:r>
      <w:r w:rsidR="00C66AFE" w:rsidRPr="007328F2">
        <w:rPr>
          <w:rFonts w:asciiTheme="minorHAnsi" w:hAnsiTheme="minorHAnsi" w:cstheme="minorHAnsi"/>
          <w:sz w:val="24"/>
          <w:szCs w:val="24"/>
        </w:rPr>
        <w:t>observado que deverão ser resgatadas Debêntures na mesma proporção para cada Debenturista,</w:t>
      </w:r>
      <w:r w:rsidR="00560E15">
        <w:rPr>
          <w:rFonts w:asciiTheme="minorHAnsi" w:hAnsiTheme="minorHAnsi" w:cstheme="minorHAnsi"/>
          <w:sz w:val="24"/>
          <w:szCs w:val="24"/>
        </w:rPr>
        <w:t xml:space="preserve"> </w:t>
      </w:r>
      <w:r w:rsidRPr="007328F2">
        <w:rPr>
          <w:rFonts w:asciiTheme="minorHAnsi" w:hAnsiTheme="minorHAnsi" w:cstheme="minorHAnsi"/>
          <w:sz w:val="24"/>
          <w:szCs w:val="24"/>
        </w:rPr>
        <w:t xml:space="preserve">sendo certo que todas as etapas desse procedimento, como habilitação, apuração, validação e quantidades serão realizadas fora do âmbito da </w:t>
      </w:r>
      <w:r w:rsidRPr="007328F2">
        <w:rPr>
          <w:rFonts w:asciiTheme="minorHAnsi" w:hAnsiTheme="minorHAnsi" w:cstheme="minorHAnsi"/>
          <w:color w:val="000000"/>
          <w:sz w:val="24"/>
          <w:szCs w:val="24"/>
        </w:rPr>
        <w:t>B3</w:t>
      </w:r>
      <w:r w:rsidRPr="007328F2">
        <w:rPr>
          <w:rFonts w:asciiTheme="minorHAnsi" w:hAnsiTheme="minorHAnsi" w:cstheme="minorHAnsi"/>
          <w:sz w:val="24"/>
          <w:szCs w:val="24"/>
        </w:rPr>
        <w:t>. Os Debenturistas sorteados serão comunicados com no mínimo 3 (três) Dias Úteis de antecedência sobre a Oferta de Resgate Antecipado.</w:t>
      </w:r>
    </w:p>
    <w:p w:rsidR="00FC7BAA" w:rsidRPr="007328F2" w:rsidRDefault="00FC7BAA" w:rsidP="00920C26">
      <w:pPr>
        <w:spacing w:line="340" w:lineRule="exact"/>
        <w:rPr>
          <w:rFonts w:asciiTheme="minorHAnsi" w:hAnsiTheme="minorHAnsi" w:cstheme="minorHAnsi"/>
          <w:sz w:val="24"/>
          <w:szCs w:val="24"/>
        </w:rPr>
      </w:pPr>
    </w:p>
    <w:bookmarkEnd w:id="94"/>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O pagamento das Debêntures resgatadas antecipadamente por meio da Oferta de Resgate Antecipado será feito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por meio dos procedimentos adotados pela </w:t>
      </w:r>
      <w:r w:rsidRPr="007328F2">
        <w:rPr>
          <w:rFonts w:asciiTheme="minorHAnsi" w:hAnsiTheme="minorHAnsi" w:cstheme="minorHAnsi"/>
          <w:color w:val="000000"/>
          <w:sz w:val="24"/>
          <w:szCs w:val="24"/>
        </w:rPr>
        <w:t xml:space="preserve">B3 </w:t>
      </w:r>
      <w:r w:rsidRPr="007328F2">
        <w:rPr>
          <w:rFonts w:asciiTheme="minorHAnsi" w:hAnsiTheme="minorHAnsi" w:cstheme="minorHAnsi"/>
          <w:sz w:val="24"/>
          <w:szCs w:val="24"/>
        </w:rPr>
        <w:t xml:space="preserve">para as Debêntures </w:t>
      </w:r>
      <w:r w:rsidRPr="007328F2">
        <w:rPr>
          <w:rFonts w:asciiTheme="minorHAnsi" w:hAnsiTheme="minorHAnsi" w:cstheme="minorHAnsi"/>
          <w:bCs/>
          <w:sz w:val="24"/>
          <w:szCs w:val="24"/>
        </w:rPr>
        <w:t xml:space="preserve">custodiadas eletronicamente </w:t>
      </w:r>
      <w:r w:rsidR="002722A0" w:rsidRPr="007328F2">
        <w:rPr>
          <w:rFonts w:asciiTheme="minorHAnsi" w:hAnsiTheme="minorHAnsi" w:cstheme="minorHAnsi"/>
          <w:sz w:val="24"/>
          <w:szCs w:val="24"/>
        </w:rPr>
        <w:t xml:space="preserve">na </w:t>
      </w:r>
      <w:r w:rsidRPr="007328F2">
        <w:rPr>
          <w:rFonts w:asciiTheme="minorHAnsi" w:hAnsiTheme="minorHAnsi" w:cstheme="minorHAnsi"/>
          <w:color w:val="000000"/>
          <w:sz w:val="24"/>
          <w:szCs w:val="24"/>
        </w:rPr>
        <w:t>B3</w:t>
      </w:r>
      <w:r w:rsidRPr="007328F2">
        <w:rPr>
          <w:rFonts w:asciiTheme="minorHAnsi" w:hAnsiTheme="minorHAnsi" w:cstheme="minorHAnsi"/>
          <w:sz w:val="24"/>
          <w:szCs w:val="24"/>
        </w:rPr>
        <w:t xml:space="preserve">; ou </w:t>
      </w:r>
      <w:r w:rsidRPr="007328F2">
        <w:rPr>
          <w:rFonts w:asciiTheme="minorHAnsi" w:hAnsiTheme="minorHAnsi" w:cstheme="minorHAnsi"/>
          <w:b/>
          <w:sz w:val="24"/>
          <w:szCs w:val="24"/>
        </w:rPr>
        <w:t>(ii)</w:t>
      </w:r>
      <w:r w:rsidRPr="007328F2">
        <w:rPr>
          <w:rFonts w:asciiTheme="minorHAnsi" w:hAnsiTheme="minorHAnsi" w:cstheme="minorHAnsi"/>
          <w:sz w:val="24"/>
          <w:szCs w:val="24"/>
        </w:rPr>
        <w:t xml:space="preserve"> mediante depósito em contas-correntes indicadas pelos Debenturistas a ser realizado pelo Escriturador, no caso de titulares das Debêntures que não estejam custodiadas na </w:t>
      </w:r>
      <w:r w:rsidRPr="007328F2">
        <w:rPr>
          <w:rFonts w:asciiTheme="minorHAnsi" w:hAnsiTheme="minorHAnsi" w:cstheme="minorHAnsi"/>
          <w:color w:val="000000"/>
          <w:sz w:val="24"/>
          <w:szCs w:val="24"/>
        </w:rPr>
        <w:t>B3</w:t>
      </w:r>
      <w:r w:rsidRPr="007328F2">
        <w:rPr>
          <w:rFonts w:asciiTheme="minorHAnsi" w:hAnsiTheme="minorHAnsi" w:cstheme="minorHAnsi"/>
          <w:sz w:val="24"/>
          <w:szCs w:val="24"/>
        </w:rPr>
        <w:t>.</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lastRenderedPageBreak/>
        <w:t xml:space="preserve">A </w:t>
      </w:r>
      <w:r w:rsidRPr="007328F2">
        <w:rPr>
          <w:rFonts w:asciiTheme="minorHAnsi" w:hAnsiTheme="minorHAnsi" w:cstheme="minorHAnsi"/>
          <w:color w:val="000000"/>
          <w:sz w:val="24"/>
          <w:szCs w:val="24"/>
        </w:rPr>
        <w:t xml:space="preserve">B3 </w:t>
      </w:r>
      <w:r w:rsidRPr="007328F2">
        <w:rPr>
          <w:rFonts w:asciiTheme="minorHAnsi" w:hAnsiTheme="minorHAnsi" w:cstheme="minorHAnsi"/>
          <w:sz w:val="24"/>
          <w:szCs w:val="24"/>
        </w:rPr>
        <w:t>e o Escriturador deverão ser notificados pela Emissora, com cópia para o Agente Fiduciário, com antecedência mínima de 3 (três) Dias Úteis da data de realização do resgate antecipado</w:t>
      </w:r>
      <w:r w:rsidR="002722A0" w:rsidRPr="007328F2">
        <w:rPr>
          <w:rFonts w:asciiTheme="minorHAnsi" w:hAnsiTheme="minorHAnsi" w:cstheme="minorHAnsi"/>
          <w:sz w:val="24"/>
          <w:szCs w:val="24"/>
        </w:rPr>
        <w:t xml:space="preserve"> previsto nesta Cláusula </w:t>
      </w:r>
      <w:r w:rsidR="002273E8" w:rsidRPr="007328F2">
        <w:rPr>
          <w:rFonts w:asciiTheme="minorHAnsi" w:hAnsiTheme="minorHAnsi" w:cstheme="minorHAnsi"/>
          <w:sz w:val="24"/>
          <w:szCs w:val="24"/>
        </w:rPr>
        <w:fldChar w:fldCharType="begin"/>
      </w:r>
      <w:r w:rsidR="002273E8" w:rsidRPr="007328F2">
        <w:rPr>
          <w:rFonts w:asciiTheme="minorHAnsi" w:hAnsiTheme="minorHAnsi" w:cstheme="minorHAnsi"/>
          <w:sz w:val="24"/>
          <w:szCs w:val="24"/>
        </w:rPr>
        <w:instrText xml:space="preserve"> REF _Ref34174161 \r \h </w:instrText>
      </w:r>
      <w:r w:rsidR="008513A6" w:rsidRPr="007328F2">
        <w:rPr>
          <w:rFonts w:asciiTheme="minorHAnsi" w:hAnsiTheme="minorHAnsi" w:cstheme="minorHAnsi"/>
          <w:sz w:val="24"/>
          <w:szCs w:val="24"/>
        </w:rPr>
        <w:instrText xml:space="preserve"> \* MERGEFORMAT </w:instrText>
      </w:r>
      <w:r w:rsidR="002273E8" w:rsidRPr="007328F2">
        <w:rPr>
          <w:rFonts w:asciiTheme="minorHAnsi" w:hAnsiTheme="minorHAnsi" w:cstheme="minorHAnsi"/>
          <w:sz w:val="24"/>
          <w:szCs w:val="24"/>
        </w:rPr>
      </w:r>
      <w:r w:rsidR="002273E8"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4.11</w:t>
      </w:r>
      <w:r w:rsidR="002273E8" w:rsidRPr="007328F2">
        <w:rPr>
          <w:rFonts w:asciiTheme="minorHAnsi" w:hAnsiTheme="minorHAnsi" w:cstheme="minorHAnsi"/>
          <w:sz w:val="24"/>
          <w:szCs w:val="24"/>
        </w:rPr>
        <w:fldChar w:fldCharType="end"/>
      </w:r>
      <w:r w:rsidRPr="007328F2">
        <w:rPr>
          <w:rFonts w:asciiTheme="minorHAnsi" w:hAnsiTheme="minorHAnsi" w:cstheme="minorHAnsi"/>
          <w:sz w:val="24"/>
          <w:szCs w:val="24"/>
        </w:rPr>
        <w:t>.</w:t>
      </w:r>
    </w:p>
    <w:p w:rsidR="00FC7BAA" w:rsidRPr="007328F2" w:rsidRDefault="00FC7BAA" w:rsidP="00920C26">
      <w:pPr>
        <w:spacing w:line="340" w:lineRule="exact"/>
        <w:rPr>
          <w:rFonts w:asciiTheme="minorHAnsi" w:hAnsiTheme="minorHAnsi" w:cstheme="minorHAnsi"/>
          <w:bCs/>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bCs/>
          <w:sz w:val="24"/>
          <w:szCs w:val="24"/>
        </w:rPr>
      </w:pPr>
      <w:r w:rsidRPr="007328F2">
        <w:rPr>
          <w:rFonts w:asciiTheme="minorHAnsi" w:hAnsiTheme="minorHAnsi" w:cstheme="minorHAnsi"/>
          <w:bCs/>
          <w:sz w:val="24"/>
          <w:szCs w:val="24"/>
        </w:rPr>
        <w:t>Em caso de Oferta de Resgate Antecipado das Debêntures, as Debêntures resgatadas deverão ser canceladas.</w:t>
      </w:r>
    </w:p>
    <w:p w:rsidR="00FC7BAA" w:rsidRPr="007328F2" w:rsidRDefault="00FC7BAA" w:rsidP="00920C26">
      <w:pPr>
        <w:spacing w:line="340" w:lineRule="exact"/>
        <w:rPr>
          <w:rFonts w:asciiTheme="minorHAnsi" w:hAnsiTheme="minorHAnsi" w:cstheme="minorHAnsi"/>
          <w:bCs/>
          <w:sz w:val="24"/>
          <w:szCs w:val="24"/>
        </w:rPr>
      </w:pPr>
    </w:p>
    <w:p w:rsidR="00FC7BAA" w:rsidRPr="007328F2" w:rsidRDefault="00C71C85" w:rsidP="002273E8">
      <w:pPr>
        <w:numPr>
          <w:ilvl w:val="1"/>
          <w:numId w:val="12"/>
        </w:numPr>
        <w:tabs>
          <w:tab w:val="left" w:pos="567"/>
        </w:tabs>
        <w:spacing w:line="340" w:lineRule="exact"/>
        <w:ind w:left="0" w:firstLine="0"/>
        <w:rPr>
          <w:rFonts w:asciiTheme="minorHAnsi" w:hAnsiTheme="minorHAnsi" w:cstheme="minorHAnsi"/>
          <w:b/>
          <w:sz w:val="24"/>
          <w:szCs w:val="24"/>
        </w:rPr>
      </w:pPr>
      <w:bookmarkStart w:id="95" w:name="_Ref261312386"/>
      <w:r w:rsidRPr="007328F2">
        <w:rPr>
          <w:rFonts w:asciiTheme="minorHAnsi" w:hAnsiTheme="minorHAnsi" w:cstheme="minorHAnsi"/>
          <w:b/>
          <w:sz w:val="24"/>
          <w:szCs w:val="24"/>
        </w:rPr>
        <w:t>Repactuação</w:t>
      </w:r>
      <w:r w:rsidR="00965F09" w:rsidRPr="007328F2">
        <w:rPr>
          <w:rFonts w:asciiTheme="minorHAnsi" w:hAnsiTheme="minorHAnsi" w:cstheme="minorHAnsi"/>
          <w:b/>
          <w:sz w:val="24"/>
          <w:szCs w:val="24"/>
        </w:rPr>
        <w:t xml:space="preserve"> </w:t>
      </w:r>
      <w:r w:rsidRPr="007328F2">
        <w:rPr>
          <w:rFonts w:asciiTheme="minorHAnsi" w:hAnsiTheme="minorHAnsi" w:cstheme="minorHAnsi"/>
          <w:b/>
          <w:sz w:val="24"/>
          <w:szCs w:val="24"/>
        </w:rPr>
        <w:t>e Amortização Extraordinária Facultativa</w:t>
      </w:r>
    </w:p>
    <w:p w:rsidR="00FC7BAA" w:rsidRPr="007328F2" w:rsidRDefault="00FC7BAA" w:rsidP="002273E8">
      <w:pPr>
        <w:tabs>
          <w:tab w:val="left" w:pos="567"/>
        </w:tabs>
        <w:spacing w:line="340" w:lineRule="exact"/>
        <w:rPr>
          <w:rFonts w:asciiTheme="minorHAnsi" w:hAnsiTheme="minorHAnsi" w:cstheme="minorHAnsi"/>
          <w:snapToGrid w:val="0"/>
          <w:sz w:val="24"/>
          <w:szCs w:val="24"/>
        </w:rPr>
      </w:pPr>
    </w:p>
    <w:p w:rsidR="00FC7BAA" w:rsidRPr="007328F2" w:rsidRDefault="00C71C85" w:rsidP="002273E8">
      <w:pPr>
        <w:pStyle w:val="PargrafodaLista"/>
        <w:tabs>
          <w:tab w:val="left" w:pos="993"/>
        </w:tabs>
        <w:spacing w:line="340" w:lineRule="exact"/>
        <w:ind w:left="0"/>
        <w:rPr>
          <w:rFonts w:asciiTheme="minorHAnsi" w:hAnsiTheme="minorHAnsi" w:cstheme="minorHAnsi"/>
          <w:sz w:val="24"/>
          <w:szCs w:val="24"/>
        </w:rPr>
      </w:pPr>
      <w:r w:rsidRPr="007328F2">
        <w:rPr>
          <w:rFonts w:asciiTheme="minorHAnsi" w:hAnsiTheme="minorHAnsi" w:cstheme="minorHAnsi"/>
          <w:sz w:val="24"/>
          <w:szCs w:val="24"/>
        </w:rPr>
        <w:t>As Debêntures não estão sujeitas à repactuação programada e/ou à amortização extraordinária facultativa.</w:t>
      </w:r>
    </w:p>
    <w:p w:rsidR="00965F09" w:rsidRPr="007328F2" w:rsidRDefault="00965F09" w:rsidP="00920C26">
      <w:pPr>
        <w:tabs>
          <w:tab w:val="left" w:pos="567"/>
        </w:tabs>
        <w:spacing w:line="340" w:lineRule="exact"/>
        <w:rPr>
          <w:rFonts w:asciiTheme="minorHAnsi" w:hAnsiTheme="minorHAnsi" w:cstheme="minorHAnsi"/>
          <w:snapToGrid w:val="0"/>
          <w:sz w:val="24"/>
          <w:szCs w:val="24"/>
        </w:rPr>
      </w:pPr>
    </w:p>
    <w:p w:rsidR="00FC7BAA" w:rsidRPr="007328F2" w:rsidRDefault="00226B0E" w:rsidP="00920C26">
      <w:pPr>
        <w:numPr>
          <w:ilvl w:val="1"/>
          <w:numId w:val="12"/>
        </w:numPr>
        <w:tabs>
          <w:tab w:val="left" w:pos="567"/>
        </w:tabs>
        <w:spacing w:line="340" w:lineRule="exact"/>
        <w:ind w:left="0" w:firstLine="0"/>
        <w:rPr>
          <w:rFonts w:asciiTheme="minorHAnsi" w:hAnsiTheme="minorHAnsi" w:cstheme="minorHAnsi"/>
          <w:snapToGrid w:val="0"/>
          <w:sz w:val="24"/>
          <w:szCs w:val="24"/>
        </w:rPr>
      </w:pPr>
      <w:bookmarkStart w:id="96" w:name="_Ref526800369"/>
      <w:r w:rsidRPr="007328F2">
        <w:rPr>
          <w:rFonts w:asciiTheme="minorHAnsi" w:hAnsiTheme="minorHAnsi" w:cstheme="minorHAnsi"/>
          <w:b/>
          <w:sz w:val="24"/>
          <w:szCs w:val="24"/>
        </w:rPr>
        <w:t xml:space="preserve">Encargos </w:t>
      </w:r>
      <w:r w:rsidR="00C71C85" w:rsidRPr="007328F2">
        <w:rPr>
          <w:rFonts w:asciiTheme="minorHAnsi" w:hAnsiTheme="minorHAnsi" w:cstheme="minorHAnsi"/>
          <w:b/>
          <w:snapToGrid w:val="0"/>
          <w:sz w:val="24"/>
          <w:szCs w:val="24"/>
        </w:rPr>
        <w:t>Moratórios</w:t>
      </w:r>
      <w:bookmarkEnd w:id="95"/>
      <w:bookmarkEnd w:id="96"/>
    </w:p>
    <w:p w:rsidR="00FC7BAA" w:rsidRPr="007328F2" w:rsidRDefault="00FC7BAA" w:rsidP="00920C26">
      <w:pPr>
        <w:tabs>
          <w:tab w:val="left" w:pos="-2268"/>
        </w:tabs>
        <w:spacing w:line="340" w:lineRule="exact"/>
        <w:rPr>
          <w:rFonts w:asciiTheme="minorHAnsi" w:hAnsiTheme="minorHAnsi" w:cstheme="minorHAnsi"/>
          <w:sz w:val="24"/>
          <w:szCs w:val="24"/>
        </w:rPr>
      </w:pPr>
    </w:p>
    <w:p w:rsidR="00FC7BAA" w:rsidRPr="007328F2" w:rsidRDefault="00C71C85" w:rsidP="00920C26">
      <w:pPr>
        <w:pStyle w:val="PargrafodaLista"/>
        <w:tabs>
          <w:tab w:val="left" w:pos="993"/>
        </w:tabs>
        <w:spacing w:line="340" w:lineRule="exact"/>
        <w:ind w:left="0"/>
        <w:rPr>
          <w:rFonts w:asciiTheme="minorHAnsi" w:hAnsiTheme="minorHAnsi" w:cstheme="minorHAnsi"/>
          <w:sz w:val="24"/>
          <w:szCs w:val="24"/>
        </w:rPr>
      </w:pPr>
      <w:r w:rsidRPr="007328F2">
        <w:rPr>
          <w:rFonts w:asciiTheme="minorHAnsi" w:hAnsiTheme="minorHAnsi" w:cstheme="minorHAnsi"/>
          <w:sz w:val="24"/>
          <w:szCs w:val="24"/>
        </w:rPr>
        <w:t xml:space="preserve">Sem prejuízo da Remuneração devida aos Debenturistas nos termos desta Escritura de Emissão, ocorrendo atraso imputável à Emissora no pagamento de qualquer quantia devida aos Debenturistas, incluindo, sem limitação, o pagamento da Remuneração e/ou do Valor Nominal Unitário, os débitos em atraso e não pagos pela Emissora, independentemente de qualquer aviso, notificação ou interpelação judicial ou extrajudicial, ficarão sujeitos à multa moratória não compensatória de 2% (dois por cento) e juros de mora </w:t>
      </w:r>
      <w:r w:rsidRPr="007328F2">
        <w:rPr>
          <w:rFonts w:asciiTheme="minorHAnsi" w:hAnsiTheme="minorHAnsi" w:cstheme="minorHAnsi"/>
          <w:i/>
          <w:sz w:val="24"/>
          <w:szCs w:val="24"/>
        </w:rPr>
        <w:t xml:space="preserve">pro rata temporis </w:t>
      </w:r>
      <w:r w:rsidRPr="007328F2">
        <w:rPr>
          <w:rFonts w:asciiTheme="minorHAnsi" w:hAnsiTheme="minorHAnsi" w:cstheme="minorHAnsi"/>
          <w:sz w:val="24"/>
          <w:szCs w:val="24"/>
        </w:rPr>
        <w:t>de 1% (um por cento) ao mês, desde a data de inadimplemento até a data do seu efetivo pagamento (“</w:t>
      </w:r>
      <w:r w:rsidR="00226B0E" w:rsidRPr="007328F2">
        <w:rPr>
          <w:rFonts w:asciiTheme="minorHAnsi" w:hAnsiTheme="minorHAnsi" w:cstheme="minorHAnsi"/>
          <w:sz w:val="24"/>
          <w:szCs w:val="24"/>
          <w:u w:val="single"/>
        </w:rPr>
        <w:t>Encargos</w:t>
      </w:r>
      <w:r w:rsidRPr="007328F2">
        <w:rPr>
          <w:rFonts w:asciiTheme="minorHAnsi" w:hAnsiTheme="minorHAnsi" w:cstheme="minorHAnsi"/>
          <w:sz w:val="24"/>
          <w:szCs w:val="24"/>
          <w:u w:val="single"/>
        </w:rPr>
        <w:t xml:space="preserve"> Moratórios</w:t>
      </w:r>
      <w:r w:rsidRPr="007328F2">
        <w:rPr>
          <w:rFonts w:asciiTheme="minorHAnsi" w:hAnsiTheme="minorHAnsi" w:cstheme="minorHAnsi"/>
          <w:sz w:val="24"/>
          <w:szCs w:val="24"/>
        </w:rPr>
        <w:t>”).</w:t>
      </w:r>
    </w:p>
    <w:p w:rsidR="00FC7BAA" w:rsidRPr="007328F2" w:rsidRDefault="00FC7BAA" w:rsidP="00920C26">
      <w:pPr>
        <w:autoSpaceDE w:val="0"/>
        <w:autoSpaceDN w:val="0"/>
        <w:adjustRightInd w:val="0"/>
        <w:spacing w:line="340" w:lineRule="exact"/>
        <w:rPr>
          <w:rFonts w:asciiTheme="minorHAnsi" w:hAnsiTheme="minorHAnsi" w:cstheme="minorHAnsi"/>
          <w:sz w:val="24"/>
          <w:szCs w:val="24"/>
        </w:rPr>
      </w:pPr>
    </w:p>
    <w:p w:rsidR="00FC7BAA" w:rsidRPr="007328F2" w:rsidRDefault="00C71C85" w:rsidP="00920C26">
      <w:pPr>
        <w:numPr>
          <w:ilvl w:val="1"/>
          <w:numId w:val="12"/>
        </w:numPr>
        <w:autoSpaceDE w:val="0"/>
        <w:autoSpaceDN w:val="0"/>
        <w:adjustRightInd w:val="0"/>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Garantia Real</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 fim de garantir o integral, fiel e pontual pagamento e cumprimento de todas as obrigações da Emissora, principais e acessórias, presentes ou futuras, assumidas ou que venham a sê-lo em decorrência das Debêntures</w:t>
      </w:r>
      <w:r w:rsidR="00943F66" w:rsidRPr="007328F2">
        <w:rPr>
          <w:rFonts w:asciiTheme="minorHAnsi" w:hAnsiTheme="minorHAnsi" w:cstheme="minorHAnsi"/>
          <w:sz w:val="24"/>
          <w:szCs w:val="24"/>
        </w:rPr>
        <w:t xml:space="preserve"> </w:t>
      </w:r>
      <w:r w:rsidRPr="007328F2">
        <w:rPr>
          <w:rFonts w:asciiTheme="minorHAnsi" w:hAnsiTheme="minorHAnsi" w:cstheme="minorHAnsi"/>
          <w:sz w:val="24"/>
          <w:szCs w:val="24"/>
        </w:rPr>
        <w:t xml:space="preserve">e desta Escritura de Emissão, o que inclui, principalmente, mas não se limita, ao pagamento do Valor Total da Emissão e da Remuneração das Debêntures, quaisquer custos, comissões, encargos e despesas da Emissão e a totalidade das obrigações acessórias, tais como, mas não se limitando, </w:t>
      </w:r>
      <w:r w:rsidR="00226B0E" w:rsidRPr="007328F2">
        <w:rPr>
          <w:rFonts w:asciiTheme="minorHAnsi" w:hAnsiTheme="minorHAnsi" w:cstheme="minorHAnsi"/>
          <w:sz w:val="24"/>
          <w:szCs w:val="24"/>
        </w:rPr>
        <w:t>os Encargos</w:t>
      </w:r>
      <w:r w:rsidR="00943F66" w:rsidRPr="007328F2">
        <w:rPr>
          <w:rFonts w:asciiTheme="minorHAnsi" w:hAnsiTheme="minorHAnsi" w:cstheme="minorHAnsi"/>
          <w:sz w:val="24"/>
          <w:szCs w:val="24"/>
        </w:rPr>
        <w:t xml:space="preserve"> Moratórios</w:t>
      </w:r>
      <w:r w:rsidRPr="007328F2">
        <w:rPr>
          <w:rFonts w:asciiTheme="minorHAnsi" w:hAnsiTheme="minorHAnsi" w:cstheme="minorHAnsi"/>
          <w:sz w:val="24"/>
          <w:szCs w:val="24"/>
        </w:rPr>
        <w:t xml:space="preserve">, penalidades, despesas, custas, honorários arbitrados em juízo, comissões e demais encargos contratuais e legais previstos, bem como a remuneração do </w:t>
      </w:r>
      <w:r w:rsidR="00943F66" w:rsidRPr="007328F2">
        <w:rPr>
          <w:rFonts w:asciiTheme="minorHAnsi" w:hAnsiTheme="minorHAnsi" w:cstheme="minorHAnsi"/>
          <w:sz w:val="24"/>
          <w:szCs w:val="24"/>
        </w:rPr>
        <w:t xml:space="preserve">agente </w:t>
      </w:r>
      <w:r w:rsidRPr="007328F2">
        <w:rPr>
          <w:rFonts w:asciiTheme="minorHAnsi" w:hAnsiTheme="minorHAnsi" w:cstheme="minorHAnsi"/>
          <w:sz w:val="24"/>
          <w:szCs w:val="24"/>
        </w:rPr>
        <w:t xml:space="preserve">de </w:t>
      </w:r>
      <w:r w:rsidR="00943F66" w:rsidRPr="007328F2">
        <w:rPr>
          <w:rFonts w:asciiTheme="minorHAnsi" w:hAnsiTheme="minorHAnsi" w:cstheme="minorHAnsi"/>
          <w:sz w:val="24"/>
          <w:szCs w:val="24"/>
        </w:rPr>
        <w:t>garantia</w:t>
      </w:r>
      <w:r w:rsidRPr="007328F2">
        <w:rPr>
          <w:rFonts w:asciiTheme="minorHAnsi" w:hAnsiTheme="minorHAnsi" w:cstheme="minorHAnsi"/>
          <w:sz w:val="24"/>
          <w:szCs w:val="24"/>
        </w:rPr>
        <w:t>, do Agente Fiduciário, Agente de Liquidação, Escriturador e todo e qualquer custo ou despesa comprovadamente incorrido pelo Agente Fiduciário, do agente de garantia, Agente de Liquidação, Escriturador e/ou pelos Debenturistas em decorrência de processos, procedimentos e/ou outras medidas judiciais ou extrajudiciais necessários à salvaguarda dos direitos e prerrogativas dos Debenturistas, decorrentes das Debêntures (“</w:t>
      </w:r>
      <w:r w:rsidRPr="007328F2">
        <w:rPr>
          <w:rFonts w:asciiTheme="minorHAnsi" w:hAnsiTheme="minorHAnsi" w:cstheme="minorHAnsi"/>
          <w:sz w:val="24"/>
          <w:szCs w:val="24"/>
          <w:u w:val="single"/>
        </w:rPr>
        <w:t>Obrigações Garantidas</w:t>
      </w:r>
      <w:r w:rsidRPr="007328F2">
        <w:rPr>
          <w:rFonts w:asciiTheme="minorHAnsi" w:hAnsiTheme="minorHAnsi" w:cstheme="minorHAnsi"/>
          <w:sz w:val="24"/>
          <w:szCs w:val="24"/>
        </w:rPr>
        <w:t xml:space="preserve">”), a Emissora, </w:t>
      </w:r>
      <w:r w:rsidRPr="007328F2">
        <w:rPr>
          <w:rFonts w:asciiTheme="minorHAnsi" w:hAnsiTheme="minorHAnsi" w:cstheme="minorHAnsi"/>
          <w:color w:val="000000"/>
          <w:sz w:val="24"/>
          <w:szCs w:val="24"/>
        </w:rPr>
        <w:t xml:space="preserve">em caráter irrevogável e irretratável, cede e </w:t>
      </w:r>
      <w:r w:rsidRPr="007328F2">
        <w:rPr>
          <w:rFonts w:asciiTheme="minorHAnsi" w:hAnsiTheme="minorHAnsi" w:cstheme="minorHAnsi"/>
          <w:color w:val="000000"/>
          <w:sz w:val="24"/>
          <w:szCs w:val="24"/>
        </w:rPr>
        <w:lastRenderedPageBreak/>
        <w:t xml:space="preserve">transfere fiduciariamente em garantia, sob condição suspensiva, a propriedade fiduciária, o domínio resolúvel e a posse indireta, </w:t>
      </w:r>
      <w:r w:rsidRPr="007328F2">
        <w:rPr>
          <w:rFonts w:asciiTheme="minorHAnsi" w:eastAsia="SimSun" w:hAnsiTheme="minorHAnsi" w:cstheme="minorHAnsi"/>
          <w:color w:val="000000"/>
          <w:sz w:val="24"/>
          <w:szCs w:val="24"/>
        </w:rPr>
        <w:t xml:space="preserve">em favor do </w:t>
      </w:r>
      <w:r w:rsidRPr="007328F2">
        <w:rPr>
          <w:rFonts w:asciiTheme="minorHAnsi" w:hAnsiTheme="minorHAnsi" w:cstheme="minorHAnsi"/>
          <w:color w:val="000000"/>
          <w:sz w:val="24"/>
          <w:szCs w:val="24"/>
        </w:rPr>
        <w:t>Agente Fiduciário, na qualidade de representante dos Debenturistas</w:t>
      </w:r>
      <w:r w:rsidRPr="007328F2">
        <w:rPr>
          <w:rFonts w:asciiTheme="minorHAnsi" w:eastAsia="SimSun" w:hAnsiTheme="minorHAnsi" w:cstheme="minorHAnsi"/>
          <w:color w:val="000000"/>
          <w:sz w:val="24"/>
          <w:szCs w:val="24"/>
        </w:rPr>
        <w:t xml:space="preserve"> e seus respectivos sucessores</w:t>
      </w:r>
      <w:r w:rsidRPr="007328F2">
        <w:rPr>
          <w:rFonts w:asciiTheme="minorHAnsi" w:hAnsiTheme="minorHAnsi" w:cstheme="minorHAnsi"/>
          <w:color w:val="000000"/>
          <w:sz w:val="24"/>
          <w:szCs w:val="24"/>
        </w:rPr>
        <w:t>, livres e desembaraçados de quaisquer ônus, gravames ou restrições</w:t>
      </w:r>
      <w:r w:rsidRPr="007328F2">
        <w:rPr>
          <w:rFonts w:asciiTheme="minorHAnsi" w:hAnsiTheme="minorHAnsi" w:cstheme="minorHAnsi"/>
          <w:sz w:val="24"/>
          <w:szCs w:val="24"/>
        </w:rPr>
        <w:t xml:space="preserve"> (“</w:t>
      </w:r>
      <w:r w:rsidRPr="007328F2">
        <w:rPr>
          <w:rFonts w:asciiTheme="minorHAnsi" w:hAnsiTheme="minorHAnsi" w:cstheme="minorHAnsi"/>
          <w:sz w:val="24"/>
          <w:szCs w:val="24"/>
          <w:u w:val="single"/>
        </w:rPr>
        <w:t>Cessão Fiduciária</w:t>
      </w:r>
      <w:r w:rsidRPr="007328F2">
        <w:rPr>
          <w:rFonts w:asciiTheme="minorHAnsi" w:hAnsiTheme="minorHAnsi" w:cstheme="minorHAnsi"/>
          <w:sz w:val="24"/>
          <w:szCs w:val="24"/>
        </w:rPr>
        <w:t>”), os seguintes direitos creditórios de sua titularidade ou que passem a ser de sua titularidade a partir da data de assinatura do “Contrato de Cessão Fiduciária de Direitos de Crédito e Outras Avenças” (</w:t>
      </w:r>
      <w:r w:rsidR="00805634" w:rsidRPr="007328F2">
        <w:rPr>
          <w:rFonts w:asciiTheme="minorHAnsi" w:hAnsiTheme="minorHAnsi" w:cstheme="minorHAnsi"/>
          <w:sz w:val="24"/>
          <w:szCs w:val="24"/>
        </w:rPr>
        <w:t>“</w:t>
      </w:r>
      <w:r w:rsidR="00805634" w:rsidRPr="007328F2">
        <w:rPr>
          <w:rFonts w:asciiTheme="minorHAnsi" w:hAnsiTheme="minorHAnsi" w:cstheme="minorHAnsi"/>
          <w:sz w:val="24"/>
          <w:szCs w:val="24"/>
          <w:u w:val="single"/>
        </w:rPr>
        <w:t>Direitos Cedidos</w:t>
      </w:r>
      <w:r w:rsidR="00805634" w:rsidRPr="007328F2">
        <w:rPr>
          <w:rFonts w:asciiTheme="minorHAnsi" w:hAnsiTheme="minorHAnsi" w:cstheme="minorHAnsi"/>
          <w:sz w:val="24"/>
          <w:szCs w:val="24"/>
        </w:rPr>
        <w:t xml:space="preserve">” e </w:t>
      </w:r>
      <w:r w:rsidRPr="007328F2">
        <w:rPr>
          <w:rFonts w:asciiTheme="minorHAnsi" w:hAnsiTheme="minorHAnsi" w:cstheme="minorHAnsi"/>
          <w:sz w:val="24"/>
          <w:szCs w:val="24"/>
        </w:rPr>
        <w:t>“</w:t>
      </w:r>
      <w:r w:rsidRPr="007328F2">
        <w:rPr>
          <w:rFonts w:asciiTheme="minorHAnsi" w:hAnsiTheme="minorHAnsi" w:cstheme="minorHAnsi"/>
          <w:sz w:val="24"/>
          <w:szCs w:val="24"/>
          <w:u w:val="single"/>
        </w:rPr>
        <w:t>Contrato de Cessão Fiduciária</w:t>
      </w:r>
      <w:r w:rsidRPr="007328F2">
        <w:rPr>
          <w:rFonts w:asciiTheme="minorHAnsi" w:hAnsiTheme="minorHAnsi" w:cstheme="minorHAnsi"/>
          <w:sz w:val="24"/>
          <w:szCs w:val="24"/>
        </w:rPr>
        <w:t>”</w:t>
      </w:r>
      <w:r w:rsidR="00805634" w:rsidRPr="007328F2">
        <w:rPr>
          <w:rFonts w:asciiTheme="minorHAnsi" w:hAnsiTheme="minorHAnsi" w:cstheme="minorHAnsi"/>
          <w:sz w:val="24"/>
          <w:szCs w:val="24"/>
        </w:rPr>
        <w:t>, respectivamente</w:t>
      </w:r>
      <w:r w:rsidRPr="007328F2">
        <w:rPr>
          <w:rFonts w:asciiTheme="minorHAnsi" w:hAnsiTheme="minorHAnsi" w:cstheme="minorHAnsi"/>
          <w:sz w:val="24"/>
          <w:szCs w:val="24"/>
        </w:rPr>
        <w:t>):</w:t>
      </w:r>
    </w:p>
    <w:p w:rsidR="00FC7BAA" w:rsidRPr="007328F2" w:rsidRDefault="00FC7BAA" w:rsidP="00920C26">
      <w:pPr>
        <w:tabs>
          <w:tab w:val="left" w:pos="567"/>
        </w:tabs>
        <w:spacing w:line="340" w:lineRule="exact"/>
        <w:rPr>
          <w:rFonts w:asciiTheme="minorHAnsi" w:hAnsiTheme="minorHAnsi" w:cstheme="minorHAnsi"/>
          <w:sz w:val="24"/>
          <w:szCs w:val="24"/>
        </w:rPr>
      </w:pPr>
    </w:p>
    <w:p w:rsidR="00805634" w:rsidRPr="007328F2" w:rsidRDefault="00805634" w:rsidP="00805634">
      <w:pPr>
        <w:pStyle w:val="PargrafodaLista"/>
        <w:numPr>
          <w:ilvl w:val="0"/>
          <w:numId w:val="34"/>
        </w:numPr>
        <w:tabs>
          <w:tab w:val="left" w:pos="567"/>
        </w:tabs>
        <w:spacing w:line="340" w:lineRule="exact"/>
        <w:ind w:left="709" w:hanging="349"/>
        <w:rPr>
          <w:rFonts w:asciiTheme="minorHAnsi" w:hAnsiTheme="minorHAnsi" w:cstheme="minorHAnsi"/>
          <w:sz w:val="24"/>
          <w:szCs w:val="24"/>
        </w:rPr>
      </w:pPr>
      <w:r w:rsidRPr="007328F2">
        <w:rPr>
          <w:rFonts w:asciiTheme="minorHAnsi" w:eastAsia="SimSun" w:hAnsiTheme="minorHAnsi" w:cstheme="minorHAnsi"/>
          <w:sz w:val="24"/>
          <w:szCs w:val="24"/>
        </w:rPr>
        <w:t xml:space="preserve">todos os </w:t>
      </w:r>
      <w:r w:rsidRPr="007328F2">
        <w:rPr>
          <w:rFonts w:asciiTheme="minorHAnsi" w:hAnsiTheme="minorHAnsi" w:cstheme="minorHAnsi"/>
          <w:sz w:val="24"/>
          <w:szCs w:val="24"/>
        </w:rPr>
        <w:t xml:space="preserve">valores depositados na </w:t>
      </w:r>
      <w:r w:rsidRPr="007328F2">
        <w:rPr>
          <w:rFonts w:asciiTheme="minorHAnsi" w:hAnsiTheme="minorHAnsi" w:cstheme="minorHAnsi"/>
          <w:color w:val="000000"/>
          <w:sz w:val="24"/>
          <w:szCs w:val="24"/>
        </w:rPr>
        <w:t xml:space="preserve">Conta Vinculada </w:t>
      </w:r>
      <w:r w:rsidRPr="007328F2">
        <w:rPr>
          <w:rFonts w:asciiTheme="minorHAnsi" w:hAnsiTheme="minorHAnsi" w:cstheme="minorHAnsi"/>
          <w:bCs/>
          <w:sz w:val="24"/>
          <w:szCs w:val="24"/>
        </w:rPr>
        <w:t>(conforme termo definido no Contrato de Cessão Fiduciária</w:t>
      </w:r>
      <w:r w:rsidRPr="007328F2">
        <w:rPr>
          <w:rFonts w:asciiTheme="minorHAnsi" w:hAnsiTheme="minorHAnsi" w:cstheme="minorHAnsi"/>
          <w:color w:val="000000"/>
          <w:sz w:val="24"/>
          <w:szCs w:val="24"/>
        </w:rPr>
        <w:t>)</w:t>
      </w:r>
      <w:r w:rsidRPr="007328F2">
        <w:rPr>
          <w:rFonts w:asciiTheme="minorHAnsi" w:hAnsiTheme="minorHAnsi" w:cstheme="minorHAnsi"/>
          <w:sz w:val="24"/>
          <w:szCs w:val="24"/>
        </w:rPr>
        <w:t>, incluindo o valor mínimo equivalente a R$10.317.646,77</w:t>
      </w:r>
      <w:r w:rsidRPr="007328F2" w:rsidDel="005D789E">
        <w:rPr>
          <w:rFonts w:asciiTheme="minorHAnsi" w:hAnsiTheme="minorHAnsi" w:cstheme="minorHAnsi"/>
          <w:sz w:val="24"/>
          <w:szCs w:val="24"/>
        </w:rPr>
        <w:t xml:space="preserve"> </w:t>
      </w:r>
      <w:r w:rsidRPr="007328F2">
        <w:rPr>
          <w:rFonts w:asciiTheme="minorHAnsi" w:hAnsiTheme="minorHAnsi" w:cstheme="minorHAnsi"/>
          <w:sz w:val="24"/>
          <w:szCs w:val="24"/>
        </w:rPr>
        <w:t xml:space="preserve">(dez milhões, trezentos e dezessete mil e seiscentos e quarenta e seis reais e setenta e sete centavos) </w:t>
      </w:r>
      <w:r w:rsidR="00E05708" w:rsidRPr="007328F2">
        <w:rPr>
          <w:rFonts w:asciiTheme="minorHAnsi" w:hAnsiTheme="minorHAnsi" w:cstheme="minorHAnsi"/>
          <w:sz w:val="24"/>
          <w:szCs w:val="24"/>
        </w:rPr>
        <w:t>(“</w:t>
      </w:r>
      <w:r w:rsidR="00E05708" w:rsidRPr="007328F2">
        <w:rPr>
          <w:rFonts w:asciiTheme="minorHAnsi" w:hAnsiTheme="minorHAnsi" w:cstheme="minorHAnsi"/>
          <w:sz w:val="24"/>
          <w:szCs w:val="24"/>
          <w:u w:val="single"/>
        </w:rPr>
        <w:t>Limite da Garantia</w:t>
      </w:r>
      <w:r w:rsidR="00E05708" w:rsidRPr="007328F2">
        <w:rPr>
          <w:rFonts w:asciiTheme="minorHAnsi" w:hAnsiTheme="minorHAnsi" w:cstheme="minorHAnsi"/>
          <w:sz w:val="24"/>
          <w:szCs w:val="24"/>
        </w:rPr>
        <w:t xml:space="preserve">”) </w:t>
      </w:r>
      <w:r w:rsidRPr="007328F2">
        <w:rPr>
          <w:rFonts w:asciiTheme="minorHAnsi" w:hAnsiTheme="minorHAnsi" w:cstheme="minorHAnsi"/>
          <w:sz w:val="24"/>
          <w:szCs w:val="24"/>
        </w:rPr>
        <w:t>enquanto não houver a implementação da Condição Suspensiva;</w:t>
      </w:r>
    </w:p>
    <w:p w:rsidR="00805634" w:rsidRPr="007328F2" w:rsidRDefault="00805634" w:rsidP="00920C26">
      <w:pPr>
        <w:tabs>
          <w:tab w:val="left" w:pos="567"/>
        </w:tabs>
        <w:spacing w:line="340" w:lineRule="exact"/>
        <w:rPr>
          <w:rFonts w:asciiTheme="minorHAnsi" w:hAnsiTheme="minorHAnsi" w:cstheme="minorHAnsi"/>
          <w:sz w:val="24"/>
          <w:szCs w:val="24"/>
        </w:rPr>
      </w:pPr>
    </w:p>
    <w:p w:rsidR="00FC7BAA" w:rsidRPr="007328F2" w:rsidRDefault="00C71C85" w:rsidP="00920C26">
      <w:pPr>
        <w:pStyle w:val="PargrafodaLista"/>
        <w:numPr>
          <w:ilvl w:val="0"/>
          <w:numId w:val="34"/>
        </w:numPr>
        <w:tabs>
          <w:tab w:val="left" w:pos="567"/>
        </w:tabs>
        <w:spacing w:line="340" w:lineRule="exact"/>
        <w:ind w:left="709" w:hanging="349"/>
        <w:rPr>
          <w:rFonts w:asciiTheme="minorHAnsi" w:hAnsiTheme="minorHAnsi" w:cstheme="minorHAnsi"/>
          <w:sz w:val="24"/>
          <w:szCs w:val="24"/>
        </w:rPr>
      </w:pPr>
      <w:r w:rsidRPr="007328F2">
        <w:rPr>
          <w:rFonts w:asciiTheme="minorHAnsi" w:hAnsiTheme="minorHAnsi" w:cstheme="minorHAnsi"/>
          <w:sz w:val="24"/>
          <w:szCs w:val="24"/>
        </w:rPr>
        <w:t>a totalidade d</w:t>
      </w:r>
      <w:r w:rsidRPr="007328F2">
        <w:rPr>
          <w:rFonts w:asciiTheme="minorHAnsi" w:hAnsiTheme="minorHAnsi" w:cstheme="minorHAnsi"/>
          <w:color w:val="000000"/>
          <w:sz w:val="24"/>
          <w:szCs w:val="24"/>
        </w:rPr>
        <w:t xml:space="preserve">os direitos creditórios presentes e futuros, provenientes de faturas e duplicatas, decorrentes, relacionados e/ou emergentes da prestação dos Serviços, detidos pela Emissora contra </w:t>
      </w:r>
      <w:r w:rsidR="00EC00C2" w:rsidRPr="007328F2">
        <w:rPr>
          <w:rFonts w:asciiTheme="minorHAnsi" w:hAnsiTheme="minorHAnsi" w:cstheme="minorHAnsi"/>
          <w:color w:val="000000"/>
          <w:sz w:val="24"/>
          <w:szCs w:val="24"/>
        </w:rPr>
        <w:t xml:space="preserve">todos </w:t>
      </w:r>
      <w:r w:rsidRPr="007328F2">
        <w:rPr>
          <w:rFonts w:asciiTheme="minorHAnsi" w:hAnsiTheme="minorHAnsi" w:cstheme="minorHAnsi"/>
          <w:color w:val="000000"/>
          <w:sz w:val="24"/>
          <w:szCs w:val="24"/>
        </w:rPr>
        <w:t xml:space="preserve">os Usuários dos </w:t>
      </w:r>
      <w:r w:rsidRPr="007328F2">
        <w:rPr>
          <w:rFonts w:asciiTheme="minorHAnsi" w:hAnsiTheme="minorHAnsi" w:cstheme="minorHAnsi"/>
          <w:bCs/>
          <w:sz w:val="24"/>
          <w:szCs w:val="24"/>
        </w:rPr>
        <w:t>Municípios Concedentes (conforme termos definido</w:t>
      </w:r>
      <w:r w:rsidR="000A1828" w:rsidRPr="007328F2">
        <w:rPr>
          <w:rFonts w:asciiTheme="minorHAnsi" w:hAnsiTheme="minorHAnsi" w:cstheme="minorHAnsi"/>
          <w:bCs/>
          <w:sz w:val="24"/>
          <w:szCs w:val="24"/>
        </w:rPr>
        <w:t>s</w:t>
      </w:r>
      <w:r w:rsidRPr="007328F2">
        <w:rPr>
          <w:rFonts w:asciiTheme="minorHAnsi" w:hAnsiTheme="minorHAnsi" w:cstheme="minorHAnsi"/>
          <w:bCs/>
          <w:sz w:val="24"/>
          <w:szCs w:val="24"/>
        </w:rPr>
        <w:t xml:space="preserve"> no Contrato de Cessão Fiduciária)</w:t>
      </w:r>
      <w:r w:rsidRPr="007328F2">
        <w:rPr>
          <w:rFonts w:asciiTheme="minorHAnsi" w:hAnsiTheme="minorHAnsi" w:cstheme="minorHAnsi"/>
          <w:color w:val="000000"/>
          <w:sz w:val="24"/>
          <w:szCs w:val="24"/>
        </w:rPr>
        <w:t xml:space="preserve">, incluindo todos e quaisquer direitos, privilégios, preferências, prerrogativas e ações a estes relacionados, bem como todos e quaisquer encargos, multas compensatórias e/ou indenizatórias devidas pelos referidos Usuários à </w:t>
      </w:r>
      <w:r w:rsidR="00B512C0" w:rsidRPr="007328F2">
        <w:rPr>
          <w:rFonts w:asciiTheme="minorHAnsi" w:hAnsiTheme="minorHAnsi" w:cstheme="minorHAnsi"/>
          <w:color w:val="000000"/>
          <w:sz w:val="24"/>
          <w:szCs w:val="24"/>
        </w:rPr>
        <w:t>Emissora</w:t>
      </w:r>
      <w:r w:rsidR="00DF3570" w:rsidRPr="007328F2">
        <w:rPr>
          <w:rFonts w:asciiTheme="minorHAnsi" w:hAnsiTheme="minorHAnsi" w:cstheme="minorHAnsi"/>
          <w:color w:val="000000"/>
          <w:sz w:val="24"/>
          <w:szCs w:val="24"/>
        </w:rPr>
        <w:t>;</w:t>
      </w:r>
      <w:r w:rsidR="00E929F8" w:rsidRPr="007328F2">
        <w:rPr>
          <w:rFonts w:asciiTheme="minorHAnsi" w:hAnsiTheme="minorHAnsi" w:cstheme="minorHAnsi"/>
          <w:color w:val="000000"/>
          <w:sz w:val="24"/>
          <w:szCs w:val="24"/>
        </w:rPr>
        <w:t xml:space="preserve"> e</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pStyle w:val="PargrafodaLista"/>
        <w:numPr>
          <w:ilvl w:val="0"/>
          <w:numId w:val="34"/>
        </w:numPr>
        <w:tabs>
          <w:tab w:val="left" w:pos="567"/>
        </w:tabs>
        <w:spacing w:line="340" w:lineRule="exact"/>
        <w:ind w:left="709" w:hanging="349"/>
        <w:rPr>
          <w:rFonts w:asciiTheme="minorHAnsi" w:hAnsiTheme="minorHAnsi" w:cstheme="minorHAnsi"/>
          <w:sz w:val="24"/>
          <w:szCs w:val="24"/>
        </w:rPr>
      </w:pPr>
      <w:r w:rsidRPr="007328F2">
        <w:rPr>
          <w:rFonts w:asciiTheme="minorHAnsi" w:hAnsiTheme="minorHAnsi" w:cstheme="minorHAnsi"/>
          <w:color w:val="000000"/>
          <w:sz w:val="24"/>
          <w:szCs w:val="24"/>
        </w:rPr>
        <w:t xml:space="preserve">todos os direitos, atuais ou futuros, detidos e a serem detidos pela Emissora contra o Banco Depositário </w:t>
      </w:r>
      <w:r w:rsidRPr="007328F2">
        <w:rPr>
          <w:rFonts w:asciiTheme="minorHAnsi" w:hAnsiTheme="minorHAnsi" w:cstheme="minorHAnsi"/>
          <w:bCs/>
          <w:sz w:val="24"/>
          <w:szCs w:val="24"/>
        </w:rPr>
        <w:t>(conforme termo definido no Contrato de Cessão Fiduciária)</w:t>
      </w:r>
      <w:r w:rsidRPr="007328F2">
        <w:rPr>
          <w:rFonts w:asciiTheme="minorHAnsi" w:hAnsiTheme="minorHAnsi" w:cstheme="minorHAnsi"/>
          <w:color w:val="000000"/>
          <w:sz w:val="24"/>
          <w:szCs w:val="24"/>
        </w:rPr>
        <w:t xml:space="preserve"> como resultado dos valores depositados na Conta Vinculada </w:t>
      </w:r>
      <w:r w:rsidRPr="007328F2">
        <w:rPr>
          <w:rFonts w:asciiTheme="minorHAnsi" w:hAnsiTheme="minorHAnsi" w:cstheme="minorHAnsi"/>
          <w:bCs/>
          <w:sz w:val="24"/>
          <w:szCs w:val="24"/>
        </w:rPr>
        <w:t>(conforme termo definido no Contrato de Cessão Fiduciária</w:t>
      </w:r>
      <w:r w:rsidRPr="007328F2">
        <w:rPr>
          <w:rFonts w:asciiTheme="minorHAnsi" w:hAnsiTheme="minorHAnsi" w:cstheme="minorHAnsi"/>
          <w:color w:val="000000"/>
          <w:sz w:val="24"/>
          <w:szCs w:val="24"/>
        </w:rPr>
        <w:t>), e seus frutos e rendimentos, incluindo os Investimentos Permitidos (</w:t>
      </w:r>
      <w:r w:rsidRPr="007328F2">
        <w:rPr>
          <w:rFonts w:asciiTheme="minorHAnsi" w:hAnsiTheme="minorHAnsi" w:cstheme="minorHAnsi"/>
          <w:bCs/>
          <w:sz w:val="24"/>
          <w:szCs w:val="24"/>
        </w:rPr>
        <w:t>conforme termo definido no Contrato de Cessão Fiduciária)</w:t>
      </w:r>
      <w:r w:rsidRPr="007328F2">
        <w:rPr>
          <w:rFonts w:asciiTheme="minorHAnsi" w:hAnsiTheme="minorHAnsi" w:cstheme="minorHAnsi"/>
          <w:color w:val="000000"/>
          <w:sz w:val="24"/>
          <w:szCs w:val="24"/>
        </w:rPr>
        <w:t>, bem como a todos e quaisquer montantes nela depositados a qualquer tempo, inclusive enquanto em trânsito ou em processo de compensação bancária (sendo (ii)</w:t>
      </w:r>
      <w:r w:rsidR="00805634" w:rsidRPr="007328F2">
        <w:rPr>
          <w:rFonts w:asciiTheme="minorHAnsi" w:hAnsiTheme="minorHAnsi" w:cstheme="minorHAnsi"/>
          <w:color w:val="000000"/>
          <w:sz w:val="24"/>
          <w:szCs w:val="24"/>
        </w:rPr>
        <w:t xml:space="preserve"> e (iii)</w:t>
      </w:r>
      <w:r w:rsidRPr="007328F2">
        <w:rPr>
          <w:rFonts w:asciiTheme="minorHAnsi" w:hAnsiTheme="minorHAnsi" w:cstheme="minorHAnsi"/>
          <w:color w:val="000000"/>
          <w:sz w:val="24"/>
          <w:szCs w:val="24"/>
        </w:rPr>
        <w:t xml:space="preserve"> definidos como “</w:t>
      </w:r>
      <w:r w:rsidRPr="007328F2">
        <w:rPr>
          <w:rFonts w:asciiTheme="minorHAnsi" w:hAnsiTheme="minorHAnsi" w:cstheme="minorHAnsi"/>
          <w:color w:val="000000"/>
          <w:sz w:val="24"/>
          <w:szCs w:val="24"/>
          <w:u w:val="single"/>
        </w:rPr>
        <w:t>Direitos Creditórios</w:t>
      </w:r>
      <w:r w:rsidRPr="007328F2">
        <w:rPr>
          <w:rFonts w:asciiTheme="minorHAnsi" w:hAnsiTheme="minorHAnsi" w:cstheme="minorHAnsi"/>
          <w:bCs/>
          <w:sz w:val="24"/>
          <w:szCs w:val="24"/>
          <w:u w:val="single"/>
        </w:rPr>
        <w:t xml:space="preserve"> Cedidos</w:t>
      </w:r>
      <w:r w:rsidRPr="007328F2">
        <w:rPr>
          <w:rFonts w:asciiTheme="minorHAnsi" w:hAnsiTheme="minorHAnsi" w:cstheme="minorHAnsi"/>
          <w:color w:val="000000"/>
          <w:sz w:val="24"/>
          <w:szCs w:val="24"/>
        </w:rPr>
        <w:t>”)</w:t>
      </w:r>
      <w:r w:rsidR="00E929F8" w:rsidRPr="007328F2">
        <w:rPr>
          <w:rFonts w:asciiTheme="minorHAnsi" w:hAnsiTheme="minorHAnsi" w:cstheme="minorHAnsi"/>
          <w:color w:val="000000"/>
          <w:sz w:val="24"/>
          <w:szCs w:val="24"/>
        </w:rPr>
        <w:t>.</w:t>
      </w:r>
    </w:p>
    <w:p w:rsidR="00FC7BAA" w:rsidRPr="007328F2" w:rsidRDefault="00FC7BAA" w:rsidP="00920C26">
      <w:pPr>
        <w:tabs>
          <w:tab w:val="left" w:pos="567"/>
          <w:tab w:val="left" w:pos="851"/>
        </w:tabs>
        <w:autoSpaceDE w:val="0"/>
        <w:autoSpaceDN w:val="0"/>
        <w:adjustRightInd w:val="0"/>
        <w:spacing w:line="340" w:lineRule="exact"/>
        <w:rPr>
          <w:rFonts w:asciiTheme="minorHAnsi" w:hAnsiTheme="minorHAnsi" w:cstheme="minorHAnsi"/>
          <w:sz w:val="24"/>
          <w:szCs w:val="24"/>
        </w:rPr>
      </w:pPr>
    </w:p>
    <w:p w:rsidR="00FC7BAA" w:rsidRPr="007328F2" w:rsidRDefault="00FB7158"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bookmarkStart w:id="97" w:name="_Ref36733617"/>
      <w:r w:rsidRPr="007328F2">
        <w:rPr>
          <w:rFonts w:asciiTheme="minorHAnsi" w:hAnsiTheme="minorHAnsi" w:cstheme="minorHAnsi"/>
          <w:sz w:val="24"/>
          <w:szCs w:val="24"/>
        </w:rPr>
        <w:t>A</w:t>
      </w:r>
      <w:r w:rsidR="00C71C85" w:rsidRPr="007328F2">
        <w:rPr>
          <w:rFonts w:asciiTheme="minorHAnsi" w:hAnsiTheme="minorHAnsi" w:cstheme="minorHAnsi"/>
          <w:sz w:val="24"/>
          <w:szCs w:val="24"/>
        </w:rPr>
        <w:t xml:space="preserve"> eficácia da </w:t>
      </w:r>
      <w:r w:rsidR="00E929F8" w:rsidRPr="007328F2">
        <w:rPr>
          <w:rFonts w:asciiTheme="minorHAnsi" w:hAnsiTheme="minorHAnsi" w:cstheme="minorHAnsi"/>
          <w:sz w:val="24"/>
          <w:szCs w:val="24"/>
        </w:rPr>
        <w:t>c</w:t>
      </w:r>
      <w:r w:rsidR="00C71C85" w:rsidRPr="007328F2">
        <w:rPr>
          <w:rFonts w:asciiTheme="minorHAnsi" w:hAnsiTheme="minorHAnsi" w:cstheme="minorHAnsi"/>
          <w:sz w:val="24"/>
          <w:szCs w:val="24"/>
        </w:rPr>
        <w:t xml:space="preserve">essão </w:t>
      </w:r>
      <w:r w:rsidR="00E929F8" w:rsidRPr="007328F2">
        <w:rPr>
          <w:rFonts w:asciiTheme="minorHAnsi" w:hAnsiTheme="minorHAnsi" w:cstheme="minorHAnsi"/>
          <w:sz w:val="24"/>
          <w:szCs w:val="24"/>
        </w:rPr>
        <w:t xml:space="preserve">fiduciária sobre Direitos Creditórios Cedidos </w:t>
      </w:r>
      <w:r w:rsidR="00B71342" w:rsidRPr="007328F2">
        <w:rPr>
          <w:rFonts w:asciiTheme="minorHAnsi" w:hAnsiTheme="minorHAnsi" w:cstheme="minorHAnsi"/>
          <w:sz w:val="24"/>
          <w:szCs w:val="24"/>
        </w:rPr>
        <w:t xml:space="preserve">está sujeita à </w:t>
      </w:r>
      <w:r w:rsidRPr="007328F2">
        <w:rPr>
          <w:rFonts w:asciiTheme="minorHAnsi" w:hAnsiTheme="minorHAnsi" w:cstheme="minorHAnsi"/>
          <w:sz w:val="24"/>
          <w:szCs w:val="24"/>
        </w:rPr>
        <w:t>condição suspensiva, nos termos do artigo 121 e 125 da Lei nº 10.406, de 10 de janeiro de 2002, conforme alterada (“</w:t>
      </w:r>
      <w:r w:rsidRPr="007328F2">
        <w:rPr>
          <w:rFonts w:asciiTheme="minorHAnsi" w:hAnsiTheme="minorHAnsi" w:cstheme="minorHAnsi"/>
          <w:sz w:val="24"/>
          <w:szCs w:val="24"/>
          <w:u w:val="single"/>
        </w:rPr>
        <w:t>Código Civil</w:t>
      </w:r>
      <w:r w:rsidRPr="007328F2">
        <w:rPr>
          <w:rFonts w:asciiTheme="minorHAnsi" w:hAnsiTheme="minorHAnsi" w:cstheme="minorHAnsi"/>
          <w:sz w:val="24"/>
          <w:szCs w:val="24"/>
        </w:rPr>
        <w:t xml:space="preserve">”), </w:t>
      </w:r>
      <w:r w:rsidRPr="007328F2">
        <w:rPr>
          <w:rFonts w:asciiTheme="minorHAnsi" w:eastAsia="SimSun" w:hAnsiTheme="minorHAnsi" w:cstheme="minorHAnsi"/>
          <w:bCs/>
          <w:sz w:val="24"/>
          <w:szCs w:val="24"/>
        </w:rPr>
        <w:t>sendo que passará a ser eficaz e exequível, independentemente de qualquer aditamento ou notificação, mediante a obtenção, pela Emissora, da anuência do Banco Nacional de Desenvolvimento Econômico e Social – BNDES (“</w:t>
      </w:r>
      <w:r w:rsidRPr="007328F2">
        <w:rPr>
          <w:rFonts w:asciiTheme="minorHAnsi" w:eastAsia="SimSun" w:hAnsiTheme="minorHAnsi" w:cstheme="minorHAnsi"/>
          <w:bCs/>
          <w:sz w:val="24"/>
          <w:szCs w:val="24"/>
          <w:u w:val="single"/>
        </w:rPr>
        <w:t>BNDES</w:t>
      </w:r>
      <w:r w:rsidRPr="007328F2">
        <w:rPr>
          <w:rFonts w:asciiTheme="minorHAnsi" w:eastAsia="SimSun" w:hAnsiTheme="minorHAnsi" w:cstheme="minorHAnsi"/>
          <w:bCs/>
          <w:sz w:val="24"/>
          <w:szCs w:val="24"/>
        </w:rPr>
        <w:t>”) e Caixa Econômica Federal (“</w:t>
      </w:r>
      <w:r w:rsidRPr="007328F2">
        <w:rPr>
          <w:rFonts w:asciiTheme="minorHAnsi" w:eastAsia="SimSun" w:hAnsiTheme="minorHAnsi" w:cstheme="minorHAnsi"/>
          <w:bCs/>
          <w:sz w:val="24"/>
          <w:szCs w:val="24"/>
          <w:u w:val="single"/>
        </w:rPr>
        <w:t>CEF</w:t>
      </w:r>
      <w:r w:rsidRPr="007328F2">
        <w:rPr>
          <w:rFonts w:asciiTheme="minorHAnsi" w:eastAsia="SimSun" w:hAnsiTheme="minorHAnsi" w:cstheme="minorHAnsi"/>
          <w:bCs/>
          <w:sz w:val="24"/>
          <w:szCs w:val="24"/>
        </w:rPr>
        <w:t xml:space="preserve">”), para a constituição da </w:t>
      </w:r>
      <w:r w:rsidR="00FD4B62" w:rsidRPr="007328F2">
        <w:rPr>
          <w:rFonts w:asciiTheme="minorHAnsi" w:eastAsia="SimSun" w:hAnsiTheme="minorHAnsi" w:cstheme="minorHAnsi"/>
          <w:bCs/>
          <w:sz w:val="24"/>
          <w:szCs w:val="24"/>
        </w:rPr>
        <w:t>c</w:t>
      </w:r>
      <w:r w:rsidRPr="007328F2">
        <w:rPr>
          <w:rFonts w:asciiTheme="minorHAnsi" w:eastAsia="SimSun" w:hAnsiTheme="minorHAnsi" w:cstheme="minorHAnsi"/>
          <w:bCs/>
          <w:sz w:val="24"/>
          <w:szCs w:val="24"/>
        </w:rPr>
        <w:t xml:space="preserve">essão </w:t>
      </w:r>
      <w:r w:rsidR="00FD4B62" w:rsidRPr="007328F2">
        <w:rPr>
          <w:rFonts w:asciiTheme="minorHAnsi" w:eastAsia="SimSun" w:hAnsiTheme="minorHAnsi" w:cstheme="minorHAnsi"/>
          <w:bCs/>
          <w:sz w:val="24"/>
          <w:szCs w:val="24"/>
        </w:rPr>
        <w:t>f</w:t>
      </w:r>
      <w:r w:rsidRPr="007328F2">
        <w:rPr>
          <w:rFonts w:asciiTheme="minorHAnsi" w:eastAsia="SimSun" w:hAnsiTheme="minorHAnsi" w:cstheme="minorHAnsi"/>
          <w:bCs/>
          <w:sz w:val="24"/>
          <w:szCs w:val="24"/>
        </w:rPr>
        <w:t>iduciária</w:t>
      </w:r>
      <w:r w:rsidR="00FD4B62" w:rsidRPr="007328F2">
        <w:rPr>
          <w:rFonts w:asciiTheme="minorHAnsi" w:eastAsia="SimSun" w:hAnsiTheme="minorHAnsi" w:cstheme="minorHAnsi"/>
          <w:bCs/>
          <w:sz w:val="24"/>
          <w:szCs w:val="24"/>
        </w:rPr>
        <w:t xml:space="preserve"> </w:t>
      </w:r>
      <w:r w:rsidR="00FD4B62" w:rsidRPr="007328F2">
        <w:rPr>
          <w:rFonts w:asciiTheme="minorHAnsi" w:hAnsiTheme="minorHAnsi" w:cstheme="minorHAnsi"/>
          <w:sz w:val="24"/>
          <w:szCs w:val="24"/>
        </w:rPr>
        <w:t>sobre Direitos Creditórios Cedidos</w:t>
      </w:r>
      <w:r w:rsidRPr="007328F2">
        <w:rPr>
          <w:rFonts w:asciiTheme="minorHAnsi" w:eastAsia="SimSun" w:hAnsiTheme="minorHAnsi" w:cstheme="minorHAnsi"/>
          <w:bCs/>
          <w:sz w:val="24"/>
          <w:szCs w:val="24"/>
        </w:rPr>
        <w:t xml:space="preserve"> e movimentação dos recursos da Conta Centralizadora (conforme definido no Contrato de Cessão Fiduciária)</w:t>
      </w:r>
      <w:r w:rsidR="00FD4B62" w:rsidRPr="007328F2">
        <w:rPr>
          <w:rFonts w:asciiTheme="minorHAnsi" w:eastAsia="SimSun" w:hAnsiTheme="minorHAnsi" w:cstheme="minorHAnsi"/>
          <w:bCs/>
          <w:sz w:val="24"/>
          <w:szCs w:val="24"/>
        </w:rPr>
        <w:t xml:space="preserve"> pela CEF mediante instruções do Agente de Garantia (conforme definido no Contrato de Cessão </w:t>
      </w:r>
      <w:r w:rsidR="00FD4B62" w:rsidRPr="007328F2">
        <w:rPr>
          <w:rFonts w:asciiTheme="minorHAnsi" w:eastAsia="SimSun" w:hAnsiTheme="minorHAnsi" w:cstheme="minorHAnsi"/>
          <w:bCs/>
          <w:sz w:val="24"/>
          <w:szCs w:val="24"/>
        </w:rPr>
        <w:lastRenderedPageBreak/>
        <w:t>Fiduciária)</w:t>
      </w:r>
      <w:r w:rsidR="00B71342" w:rsidRPr="007328F2">
        <w:rPr>
          <w:rFonts w:asciiTheme="minorHAnsi" w:hAnsiTheme="minorHAnsi" w:cstheme="minorHAnsi"/>
          <w:sz w:val="24"/>
          <w:szCs w:val="24"/>
        </w:rPr>
        <w:t xml:space="preserve"> </w:t>
      </w:r>
      <w:r w:rsidR="00C71C85" w:rsidRPr="007328F2">
        <w:rPr>
          <w:rFonts w:asciiTheme="minorHAnsi" w:hAnsiTheme="minorHAnsi" w:cstheme="minorHAnsi"/>
          <w:sz w:val="24"/>
          <w:szCs w:val="24"/>
        </w:rPr>
        <w:t>(“</w:t>
      </w:r>
      <w:r w:rsidR="00C71C85" w:rsidRPr="007328F2">
        <w:rPr>
          <w:rFonts w:asciiTheme="minorHAnsi" w:hAnsiTheme="minorHAnsi" w:cstheme="minorHAnsi"/>
          <w:sz w:val="24"/>
          <w:szCs w:val="24"/>
          <w:u w:val="single"/>
        </w:rPr>
        <w:t>Condição Suspensiva</w:t>
      </w:r>
      <w:r w:rsidR="00C71C85" w:rsidRPr="007328F2">
        <w:rPr>
          <w:rFonts w:asciiTheme="minorHAnsi" w:hAnsiTheme="minorHAnsi" w:cstheme="minorHAnsi"/>
          <w:sz w:val="24"/>
          <w:szCs w:val="24"/>
        </w:rPr>
        <w:t>”), observados os termos previstos no Contrato de Cessão Fiduciária.</w:t>
      </w:r>
      <w:bookmarkEnd w:id="97"/>
    </w:p>
    <w:p w:rsidR="00FC7BAA" w:rsidRPr="007328F2" w:rsidRDefault="00FC7BAA" w:rsidP="00920C26">
      <w:pPr>
        <w:tabs>
          <w:tab w:val="left" w:pos="567"/>
        </w:tabs>
        <w:spacing w:line="340" w:lineRule="exact"/>
        <w:rPr>
          <w:rFonts w:asciiTheme="minorHAnsi" w:hAnsiTheme="minorHAnsi" w:cstheme="minorHAnsi"/>
          <w:sz w:val="24"/>
          <w:szCs w:val="24"/>
        </w:rPr>
      </w:pPr>
    </w:p>
    <w:p w:rsidR="00716E5A" w:rsidRPr="007328F2" w:rsidRDefault="00716E5A" w:rsidP="00716E5A">
      <w:pPr>
        <w:pStyle w:val="PargrafodaLista"/>
        <w:numPr>
          <w:ilvl w:val="2"/>
          <w:numId w:val="12"/>
        </w:numPr>
        <w:tabs>
          <w:tab w:val="left" w:pos="993"/>
        </w:tabs>
        <w:spacing w:line="340" w:lineRule="exact"/>
        <w:ind w:left="0" w:firstLine="0"/>
        <w:rPr>
          <w:rFonts w:asciiTheme="minorHAnsi" w:hAnsiTheme="minorHAnsi" w:cstheme="minorHAnsi"/>
          <w:sz w:val="24"/>
          <w:szCs w:val="24"/>
        </w:rPr>
      </w:pPr>
      <w:bookmarkStart w:id="98" w:name="_Ref36733620"/>
      <w:r w:rsidRPr="007328F2">
        <w:rPr>
          <w:rFonts w:asciiTheme="minorHAnsi" w:hAnsiTheme="minorHAnsi" w:cstheme="minorHAnsi"/>
          <w:sz w:val="24"/>
          <w:szCs w:val="24"/>
        </w:rPr>
        <w:t xml:space="preserve">O implemento da Condição Suspensiva deverá ocorrer em até 60 (sessenta) dias contados da Data de Emissão, sob pena de poder ser decretado o vencimento antecipado das Debêntures, nos termos na cláusula </w:t>
      </w:r>
      <w:r w:rsidRPr="007328F2">
        <w:rPr>
          <w:rFonts w:asciiTheme="minorHAnsi" w:hAnsiTheme="minorHAnsi" w:cstheme="minorHAnsi"/>
          <w:sz w:val="24"/>
          <w:szCs w:val="24"/>
        </w:rPr>
        <w:fldChar w:fldCharType="begin"/>
      </w:r>
      <w:r w:rsidRPr="007328F2">
        <w:rPr>
          <w:rFonts w:asciiTheme="minorHAnsi" w:hAnsiTheme="minorHAnsi" w:cstheme="minorHAnsi"/>
          <w:sz w:val="24"/>
          <w:szCs w:val="24"/>
        </w:rPr>
        <w:instrText xml:space="preserve"> REF _Ref34177612 \r \h </w:instrText>
      </w:r>
      <w:r w:rsidR="008513A6" w:rsidRPr="007328F2">
        <w:rPr>
          <w:rFonts w:asciiTheme="minorHAnsi" w:hAnsiTheme="minorHAnsi" w:cstheme="minorHAnsi"/>
          <w:sz w:val="24"/>
          <w:szCs w:val="24"/>
        </w:rPr>
        <w:instrText xml:space="preserve"> \* MERGEFORMAT </w:instrText>
      </w:r>
      <w:r w:rsidRPr="007328F2">
        <w:rPr>
          <w:rFonts w:asciiTheme="minorHAnsi" w:hAnsiTheme="minorHAnsi" w:cstheme="minorHAnsi"/>
          <w:sz w:val="24"/>
          <w:szCs w:val="24"/>
        </w:rPr>
      </w:r>
      <w:r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4.15.2</w:t>
      </w:r>
      <w:r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abaixo.</w:t>
      </w:r>
      <w:bookmarkEnd w:id="98"/>
    </w:p>
    <w:p w:rsidR="00716E5A" w:rsidRPr="007328F2" w:rsidRDefault="00716E5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 Cessão Fiduciária vigorará até a integral satisfação de todas as obrigações assumidas pela Emissora no âmbito desta Escritura de Emissão.</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DC2EF2">
      <w:pPr>
        <w:numPr>
          <w:ilvl w:val="1"/>
          <w:numId w:val="12"/>
        </w:numPr>
        <w:autoSpaceDE w:val="0"/>
        <w:autoSpaceDN w:val="0"/>
        <w:adjustRightInd w:val="0"/>
        <w:spacing w:line="340" w:lineRule="exact"/>
        <w:ind w:left="0" w:firstLine="0"/>
        <w:rPr>
          <w:rFonts w:asciiTheme="minorHAnsi" w:hAnsiTheme="minorHAnsi" w:cstheme="minorHAnsi"/>
          <w:sz w:val="24"/>
          <w:szCs w:val="24"/>
        </w:rPr>
      </w:pPr>
      <w:bookmarkStart w:id="99" w:name="_Ref261310874"/>
      <w:r w:rsidRPr="007328F2">
        <w:rPr>
          <w:rFonts w:asciiTheme="minorHAnsi" w:hAnsiTheme="minorHAnsi" w:cstheme="minorHAnsi"/>
          <w:b/>
          <w:sz w:val="24"/>
          <w:szCs w:val="24"/>
        </w:rPr>
        <w:t>Vencimento Antecipado</w:t>
      </w:r>
      <w:bookmarkEnd w:id="99"/>
    </w:p>
    <w:p w:rsidR="00FC7BAA" w:rsidRPr="007328F2" w:rsidRDefault="00FC7BAA" w:rsidP="00DC2EF2">
      <w:pPr>
        <w:tabs>
          <w:tab w:val="left" w:pos="567"/>
        </w:tabs>
        <w:spacing w:line="340" w:lineRule="exact"/>
        <w:rPr>
          <w:rFonts w:asciiTheme="minorHAnsi" w:hAnsiTheme="minorHAnsi" w:cstheme="minorHAnsi"/>
          <w:sz w:val="24"/>
          <w:szCs w:val="24"/>
        </w:rPr>
      </w:pPr>
    </w:p>
    <w:p w:rsidR="00FC7BAA" w:rsidRPr="007328F2" w:rsidRDefault="00C71C85" w:rsidP="00DC2EF2">
      <w:pPr>
        <w:pStyle w:val="PargrafodaLista"/>
        <w:numPr>
          <w:ilvl w:val="2"/>
          <w:numId w:val="12"/>
        </w:numPr>
        <w:tabs>
          <w:tab w:val="left" w:pos="993"/>
        </w:tabs>
        <w:spacing w:line="340" w:lineRule="exact"/>
        <w:ind w:left="0" w:firstLine="0"/>
        <w:rPr>
          <w:rFonts w:asciiTheme="minorHAnsi" w:hAnsiTheme="minorHAnsi" w:cstheme="minorHAnsi"/>
          <w:sz w:val="24"/>
          <w:szCs w:val="24"/>
        </w:rPr>
      </w:pPr>
      <w:bookmarkStart w:id="100" w:name="_Ref261307408"/>
      <w:bookmarkStart w:id="101" w:name="_Ref34177558"/>
      <w:r w:rsidRPr="007328F2">
        <w:rPr>
          <w:rFonts w:asciiTheme="minorHAnsi" w:hAnsiTheme="minorHAnsi" w:cstheme="minorHAnsi"/>
          <w:sz w:val="24"/>
          <w:szCs w:val="24"/>
        </w:rPr>
        <w:t xml:space="preserve">Observado o disposto nas Cláusulas </w:t>
      </w:r>
      <w:r w:rsidR="00DC2EF2" w:rsidRPr="007328F2">
        <w:rPr>
          <w:rFonts w:asciiTheme="minorHAnsi" w:hAnsiTheme="minorHAnsi" w:cstheme="minorHAnsi"/>
          <w:sz w:val="24"/>
          <w:szCs w:val="24"/>
        </w:rPr>
        <w:fldChar w:fldCharType="begin"/>
      </w:r>
      <w:r w:rsidR="00DC2EF2" w:rsidRPr="007328F2">
        <w:rPr>
          <w:rFonts w:asciiTheme="minorHAnsi" w:hAnsiTheme="minorHAnsi" w:cstheme="minorHAnsi"/>
          <w:sz w:val="24"/>
          <w:szCs w:val="24"/>
        </w:rPr>
        <w:instrText xml:space="preserve"> REF _Ref261307342 \r \h </w:instrText>
      </w:r>
      <w:r w:rsidR="008513A6" w:rsidRPr="007328F2">
        <w:rPr>
          <w:rFonts w:asciiTheme="minorHAnsi" w:hAnsiTheme="minorHAnsi" w:cstheme="minorHAnsi"/>
          <w:sz w:val="24"/>
          <w:szCs w:val="24"/>
        </w:rPr>
        <w:instrText xml:space="preserve"> \* MERGEFORMAT </w:instrText>
      </w:r>
      <w:r w:rsidR="00DC2EF2" w:rsidRPr="007328F2">
        <w:rPr>
          <w:rFonts w:asciiTheme="minorHAnsi" w:hAnsiTheme="minorHAnsi" w:cstheme="minorHAnsi"/>
          <w:sz w:val="24"/>
          <w:szCs w:val="24"/>
        </w:rPr>
      </w:r>
      <w:r w:rsidR="00DC2EF2"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4.15.3</w:t>
      </w:r>
      <w:r w:rsidR="00DC2EF2"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 </w:t>
      </w:r>
      <w:r w:rsidR="00DC2EF2" w:rsidRPr="007328F2">
        <w:rPr>
          <w:rFonts w:asciiTheme="minorHAnsi" w:hAnsiTheme="minorHAnsi" w:cstheme="minorHAnsi"/>
          <w:sz w:val="24"/>
          <w:szCs w:val="24"/>
        </w:rPr>
        <w:fldChar w:fldCharType="begin"/>
      </w:r>
      <w:r w:rsidR="00DC2EF2" w:rsidRPr="007328F2">
        <w:rPr>
          <w:rFonts w:asciiTheme="minorHAnsi" w:hAnsiTheme="minorHAnsi" w:cstheme="minorHAnsi"/>
          <w:sz w:val="24"/>
          <w:szCs w:val="24"/>
        </w:rPr>
        <w:instrText xml:space="preserve"> REF _Ref261307346 \r \h </w:instrText>
      </w:r>
      <w:r w:rsidR="008513A6" w:rsidRPr="007328F2">
        <w:rPr>
          <w:rFonts w:asciiTheme="minorHAnsi" w:hAnsiTheme="minorHAnsi" w:cstheme="minorHAnsi"/>
          <w:sz w:val="24"/>
          <w:szCs w:val="24"/>
        </w:rPr>
        <w:instrText xml:space="preserve"> \* MERGEFORMAT </w:instrText>
      </w:r>
      <w:r w:rsidR="00DC2EF2" w:rsidRPr="007328F2">
        <w:rPr>
          <w:rFonts w:asciiTheme="minorHAnsi" w:hAnsiTheme="minorHAnsi" w:cstheme="minorHAnsi"/>
          <w:sz w:val="24"/>
          <w:szCs w:val="24"/>
        </w:rPr>
      </w:r>
      <w:r w:rsidR="00DC2EF2"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4.15.8</w:t>
      </w:r>
      <w:r w:rsidR="00DC2EF2"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abaixo, o Agente Fiduciário deverá considerar antecipadamente vencidas </w:t>
      </w:r>
      <w:r w:rsidR="00B51F40" w:rsidRPr="007328F2">
        <w:rPr>
          <w:rFonts w:asciiTheme="minorHAnsi" w:hAnsiTheme="minorHAnsi" w:cstheme="minorHAnsi"/>
          <w:sz w:val="24"/>
          <w:szCs w:val="24"/>
        </w:rPr>
        <w:t xml:space="preserve">e imediatamente exigíveis </w:t>
      </w:r>
      <w:r w:rsidRPr="007328F2">
        <w:rPr>
          <w:rFonts w:asciiTheme="minorHAnsi" w:hAnsiTheme="minorHAnsi" w:cstheme="minorHAnsi"/>
          <w:sz w:val="24"/>
          <w:szCs w:val="24"/>
        </w:rPr>
        <w:t xml:space="preserve">todas as obrigações constantes desta Escritura de Emissão e exigir o imediato pagamento, pela Emissora, do Valor Nominal Unitário das Debêntures ou do saldo do Valor Nominal Unitário, conforme o caso, acrescido da Remuneração devida, calculada </w:t>
      </w:r>
      <w:r w:rsidRPr="007328F2">
        <w:rPr>
          <w:rFonts w:asciiTheme="minorHAnsi" w:hAnsiTheme="minorHAnsi" w:cstheme="minorHAnsi"/>
          <w:i/>
          <w:sz w:val="24"/>
          <w:szCs w:val="24"/>
        </w:rPr>
        <w:t>pro rata temporis</w:t>
      </w:r>
      <w:r w:rsidRPr="007328F2">
        <w:rPr>
          <w:rFonts w:asciiTheme="minorHAnsi" w:hAnsiTheme="minorHAnsi" w:cstheme="minorHAnsi"/>
          <w:sz w:val="24"/>
          <w:szCs w:val="24"/>
        </w:rPr>
        <w:t>, e d</w:t>
      </w:r>
      <w:r w:rsidR="00226B0E" w:rsidRPr="007328F2">
        <w:rPr>
          <w:rFonts w:asciiTheme="minorHAnsi" w:hAnsiTheme="minorHAnsi" w:cstheme="minorHAnsi"/>
          <w:sz w:val="24"/>
          <w:szCs w:val="24"/>
        </w:rPr>
        <w:t>os</w:t>
      </w:r>
      <w:r w:rsidRPr="007328F2">
        <w:rPr>
          <w:rFonts w:asciiTheme="minorHAnsi" w:hAnsiTheme="minorHAnsi" w:cstheme="minorHAnsi"/>
          <w:sz w:val="24"/>
          <w:szCs w:val="24"/>
        </w:rPr>
        <w:t xml:space="preserve"> </w:t>
      </w:r>
      <w:r w:rsidR="00226B0E" w:rsidRPr="007328F2">
        <w:rPr>
          <w:rFonts w:asciiTheme="minorHAnsi" w:hAnsiTheme="minorHAnsi" w:cstheme="minorHAnsi"/>
          <w:sz w:val="24"/>
          <w:szCs w:val="24"/>
        </w:rPr>
        <w:t>Encargos Moratórios</w:t>
      </w:r>
      <w:r w:rsidRPr="007328F2">
        <w:rPr>
          <w:rFonts w:asciiTheme="minorHAnsi" w:hAnsiTheme="minorHAnsi" w:cstheme="minorHAnsi"/>
          <w:sz w:val="24"/>
          <w:szCs w:val="24"/>
        </w:rPr>
        <w:t>, se houver, incidentes até a data do seu efetivo pagamento, sem prejuízo ainda da busca de indenização por perdas e danos que compense integralmente o dano comprovadamente causado pelo inadimplemento da Emissora, na ocorrência de quaisquer das situações previstas nesta Cláusula (cada um deles, um “</w:t>
      </w:r>
      <w:r w:rsidRPr="007328F2">
        <w:rPr>
          <w:rFonts w:asciiTheme="minorHAnsi" w:hAnsiTheme="minorHAnsi" w:cstheme="minorHAnsi"/>
          <w:sz w:val="24"/>
          <w:szCs w:val="24"/>
          <w:u w:val="single"/>
        </w:rPr>
        <w:t>Evento de Vencimento Antecipado</w:t>
      </w:r>
      <w:r w:rsidR="00B51F40" w:rsidRPr="007328F2">
        <w:rPr>
          <w:rFonts w:asciiTheme="minorHAnsi" w:hAnsiTheme="minorHAnsi" w:cstheme="minorHAnsi"/>
          <w:sz w:val="24"/>
          <w:szCs w:val="24"/>
          <w:u w:val="single"/>
        </w:rPr>
        <w:t xml:space="preserve"> Automático</w:t>
      </w:r>
      <w:r w:rsidRPr="007328F2">
        <w:rPr>
          <w:rFonts w:asciiTheme="minorHAnsi" w:hAnsiTheme="minorHAnsi" w:cstheme="minorHAnsi"/>
          <w:sz w:val="24"/>
          <w:szCs w:val="24"/>
        </w:rPr>
        <w:t>”)</w:t>
      </w:r>
      <w:bookmarkEnd w:id="100"/>
      <w:r w:rsidRPr="007328F2">
        <w:rPr>
          <w:rFonts w:asciiTheme="minorHAnsi" w:hAnsiTheme="minorHAnsi" w:cstheme="minorHAnsi"/>
          <w:sz w:val="24"/>
          <w:szCs w:val="24"/>
        </w:rPr>
        <w:t>:</w:t>
      </w:r>
      <w:bookmarkEnd w:id="101"/>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pStyle w:val="Corpodetexto"/>
        <w:numPr>
          <w:ilvl w:val="0"/>
          <w:numId w:val="18"/>
        </w:numPr>
        <w:tabs>
          <w:tab w:val="clear" w:pos="576"/>
          <w:tab w:val="clear" w:pos="1152"/>
        </w:tabs>
        <w:suppressAutoHyphens/>
        <w:spacing w:line="340" w:lineRule="exact"/>
        <w:ind w:left="567" w:right="0" w:hanging="567"/>
        <w:rPr>
          <w:rFonts w:asciiTheme="minorHAnsi" w:hAnsiTheme="minorHAnsi" w:cstheme="minorHAnsi"/>
        </w:rPr>
      </w:pPr>
      <w:bookmarkStart w:id="102" w:name="_Ref164238998"/>
      <w:bookmarkStart w:id="103" w:name="_Ref137104995"/>
      <w:bookmarkStart w:id="104" w:name="_Ref137475230"/>
      <w:bookmarkStart w:id="105" w:name="_Ref130283570"/>
      <w:bookmarkStart w:id="106" w:name="_Ref130301134"/>
      <w:r w:rsidRPr="007328F2">
        <w:rPr>
          <w:rFonts w:asciiTheme="minorHAnsi" w:hAnsiTheme="minorHAnsi" w:cstheme="minorHAnsi"/>
        </w:rPr>
        <w:t>liquidação, dissolução e/ou qualquer situação análoga a insolvência da Emissora, ou, conforme o caso, a cessação das atividades ou extinção da Emissora;</w:t>
      </w:r>
    </w:p>
    <w:p w:rsidR="00FC7BAA" w:rsidRPr="007328F2" w:rsidRDefault="00FC7BAA" w:rsidP="00920C26">
      <w:pPr>
        <w:pStyle w:val="Corpodetexto"/>
        <w:tabs>
          <w:tab w:val="clear" w:pos="576"/>
          <w:tab w:val="clear" w:pos="1152"/>
        </w:tabs>
        <w:suppressAutoHyphens/>
        <w:spacing w:line="340" w:lineRule="exact"/>
        <w:ind w:right="0"/>
        <w:rPr>
          <w:rFonts w:asciiTheme="minorHAnsi" w:hAnsiTheme="minorHAnsi" w:cstheme="minorHAnsi"/>
        </w:rPr>
      </w:pPr>
    </w:p>
    <w:p w:rsidR="00FC7BAA" w:rsidRPr="007328F2" w:rsidRDefault="00C71C85" w:rsidP="00920C26">
      <w:pPr>
        <w:pStyle w:val="Corpodetexto"/>
        <w:numPr>
          <w:ilvl w:val="0"/>
          <w:numId w:val="18"/>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descumprimento pela Emissora, na respectiva data de vencimento, de qualquer obrigação pecuniária decorrente desta Escritura de Emissão e do Contrato de Cessão Fiduciária, não sanado pela Emissora no p</w:t>
      </w:r>
      <w:r w:rsidR="00C7082E" w:rsidRPr="007328F2">
        <w:rPr>
          <w:rFonts w:asciiTheme="minorHAnsi" w:hAnsiTheme="minorHAnsi" w:cstheme="minorHAnsi"/>
        </w:rPr>
        <w:t>razo de 1 (um) Dia Útil contado</w:t>
      </w:r>
      <w:r w:rsidRPr="007328F2">
        <w:rPr>
          <w:rFonts w:asciiTheme="minorHAnsi" w:hAnsiTheme="minorHAnsi" w:cstheme="minorHAnsi"/>
        </w:rPr>
        <w:t xml:space="preserve"> da data do respectivo vencimento;</w:t>
      </w:r>
    </w:p>
    <w:p w:rsidR="00FC7BAA" w:rsidRPr="007328F2" w:rsidRDefault="00FC7BAA" w:rsidP="00920C26">
      <w:pPr>
        <w:pStyle w:val="Corpodetexto"/>
        <w:tabs>
          <w:tab w:val="clear" w:pos="576"/>
          <w:tab w:val="clear" w:pos="1152"/>
        </w:tabs>
        <w:suppressAutoHyphens/>
        <w:spacing w:line="340" w:lineRule="exact"/>
        <w:ind w:right="0"/>
        <w:rPr>
          <w:rFonts w:asciiTheme="minorHAnsi" w:hAnsiTheme="minorHAnsi" w:cstheme="minorHAnsi"/>
        </w:rPr>
      </w:pPr>
    </w:p>
    <w:p w:rsidR="00FC7BAA" w:rsidRPr="007328F2" w:rsidRDefault="00C71C85" w:rsidP="00DF3570">
      <w:pPr>
        <w:pStyle w:val="Corpodetexto"/>
        <w:numPr>
          <w:ilvl w:val="0"/>
          <w:numId w:val="18"/>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vencimento antecipado e/ou inadimplemento de quaisquer operações de natureza financeira em que a Emissora seja mutuári</w:t>
      </w:r>
      <w:r w:rsidR="00C7082E" w:rsidRPr="007328F2">
        <w:rPr>
          <w:rFonts w:asciiTheme="minorHAnsi" w:hAnsiTheme="minorHAnsi" w:cstheme="minorHAnsi"/>
        </w:rPr>
        <w:t>a</w:t>
      </w:r>
      <w:r w:rsidRPr="007328F2">
        <w:rPr>
          <w:rFonts w:asciiTheme="minorHAnsi" w:hAnsiTheme="minorHAnsi" w:cstheme="minorHAnsi"/>
        </w:rPr>
        <w:t xml:space="preserve"> ou garantidor</w:t>
      </w:r>
      <w:r w:rsidR="00C7082E" w:rsidRPr="007328F2">
        <w:rPr>
          <w:rFonts w:asciiTheme="minorHAnsi" w:hAnsiTheme="minorHAnsi" w:cstheme="minorHAnsi"/>
        </w:rPr>
        <w:t>a</w:t>
      </w:r>
      <w:r w:rsidRPr="007328F2">
        <w:rPr>
          <w:rFonts w:asciiTheme="minorHAnsi" w:hAnsiTheme="minorHAnsi" w:cstheme="minorHAnsi"/>
        </w:rPr>
        <w:t>, cujo valor presente das obrigações de pagamento seja superior a R$1.000.000,00 (</w:t>
      </w:r>
      <w:r w:rsidR="00DF3570" w:rsidRPr="007328F2">
        <w:rPr>
          <w:rFonts w:asciiTheme="minorHAnsi" w:hAnsiTheme="minorHAnsi" w:cstheme="minorHAnsi"/>
        </w:rPr>
        <w:t xml:space="preserve">um </w:t>
      </w:r>
      <w:r w:rsidR="008F2EE8" w:rsidRPr="007328F2">
        <w:rPr>
          <w:rFonts w:asciiTheme="minorHAnsi" w:hAnsiTheme="minorHAnsi" w:cstheme="minorHAnsi"/>
        </w:rPr>
        <w:t>milh</w:t>
      </w:r>
      <w:r w:rsidR="00DF3570" w:rsidRPr="007328F2">
        <w:rPr>
          <w:rFonts w:asciiTheme="minorHAnsi" w:hAnsiTheme="minorHAnsi" w:cstheme="minorHAnsi"/>
        </w:rPr>
        <w:t>ão</w:t>
      </w:r>
      <w:r w:rsidRPr="007328F2">
        <w:rPr>
          <w:rFonts w:asciiTheme="minorHAnsi" w:hAnsiTheme="minorHAnsi" w:cstheme="minorHAnsi"/>
        </w:rPr>
        <w:t xml:space="preserve"> de reais), caso tal vencimento e/ou inadimplemento não seja sanado no seu respectivo prazo de cura. Para os fins desta alínea, são consideradas operações de natureza financeira, </w:t>
      </w:r>
      <w:r w:rsidRPr="007328F2">
        <w:rPr>
          <w:rFonts w:asciiTheme="minorHAnsi" w:hAnsiTheme="minorHAnsi" w:cstheme="minorHAnsi"/>
          <w:b/>
        </w:rPr>
        <w:t>(i)</w:t>
      </w:r>
      <w:r w:rsidR="00B51F40" w:rsidRPr="007328F2">
        <w:rPr>
          <w:rFonts w:asciiTheme="minorHAnsi" w:hAnsiTheme="minorHAnsi" w:cstheme="minorHAnsi"/>
        </w:rPr>
        <w:t> </w:t>
      </w:r>
      <w:r w:rsidRPr="007328F2">
        <w:rPr>
          <w:rFonts w:asciiTheme="minorHAnsi" w:hAnsiTheme="minorHAnsi" w:cstheme="minorHAnsi"/>
        </w:rPr>
        <w:t xml:space="preserve">quaisquer operações de empréstimo em moeda local ou estrangeira; </w:t>
      </w:r>
      <w:r w:rsidRPr="007328F2">
        <w:rPr>
          <w:rFonts w:asciiTheme="minorHAnsi" w:hAnsiTheme="minorHAnsi" w:cstheme="minorHAnsi"/>
          <w:b/>
        </w:rPr>
        <w:t>(ii)</w:t>
      </w:r>
      <w:r w:rsidR="00B51F40" w:rsidRPr="007328F2">
        <w:rPr>
          <w:rFonts w:asciiTheme="minorHAnsi" w:hAnsiTheme="minorHAnsi" w:cstheme="minorHAnsi"/>
        </w:rPr>
        <w:t> </w:t>
      </w:r>
      <w:r w:rsidRPr="007328F2">
        <w:rPr>
          <w:rFonts w:asciiTheme="minorHAnsi" w:hAnsiTheme="minorHAnsi" w:cstheme="minorHAnsi"/>
        </w:rPr>
        <w:t>financiamentos a projetos de investimento, ainda que não reconhecidos em seus balanços (</w:t>
      </w:r>
      <w:r w:rsidRPr="007328F2">
        <w:rPr>
          <w:rFonts w:asciiTheme="minorHAnsi" w:hAnsiTheme="minorHAnsi" w:cstheme="minorHAnsi"/>
          <w:i/>
        </w:rPr>
        <w:t>off-balance</w:t>
      </w:r>
      <w:r w:rsidRPr="007328F2">
        <w:rPr>
          <w:rFonts w:asciiTheme="minorHAnsi" w:hAnsiTheme="minorHAnsi" w:cstheme="minorHAnsi"/>
        </w:rPr>
        <w:t xml:space="preserve">); </w:t>
      </w:r>
      <w:r w:rsidRPr="007328F2">
        <w:rPr>
          <w:rFonts w:asciiTheme="minorHAnsi" w:hAnsiTheme="minorHAnsi" w:cstheme="minorHAnsi"/>
          <w:b/>
        </w:rPr>
        <w:t>(iii)</w:t>
      </w:r>
      <w:r w:rsidRPr="007328F2">
        <w:rPr>
          <w:rFonts w:asciiTheme="minorHAnsi" w:hAnsiTheme="minorHAnsi" w:cstheme="minorHAnsi"/>
        </w:rPr>
        <w:t xml:space="preserve"> repasses de empréstimos em moeda nacional ou estrangeira, registrados ou não no Banco Central do Brasil (“</w:t>
      </w:r>
      <w:r w:rsidRPr="007328F2">
        <w:rPr>
          <w:rFonts w:asciiTheme="minorHAnsi" w:hAnsiTheme="minorHAnsi" w:cstheme="minorHAnsi"/>
          <w:u w:val="single"/>
        </w:rPr>
        <w:t>BACEN</w:t>
      </w:r>
      <w:r w:rsidRPr="007328F2">
        <w:rPr>
          <w:rFonts w:asciiTheme="minorHAnsi" w:hAnsiTheme="minorHAnsi" w:cstheme="minorHAnsi"/>
        </w:rPr>
        <w:t xml:space="preserve">”); </w:t>
      </w:r>
      <w:r w:rsidRPr="007328F2">
        <w:rPr>
          <w:rFonts w:asciiTheme="minorHAnsi" w:hAnsiTheme="minorHAnsi" w:cstheme="minorHAnsi"/>
          <w:b/>
        </w:rPr>
        <w:t>(iv)</w:t>
      </w:r>
      <w:r w:rsidRPr="007328F2">
        <w:rPr>
          <w:rFonts w:asciiTheme="minorHAnsi" w:hAnsiTheme="minorHAnsi" w:cstheme="minorHAnsi"/>
        </w:rPr>
        <w:t xml:space="preserve"> operações de abertura de crédito em conta corrente; </w:t>
      </w:r>
      <w:r w:rsidRPr="007328F2">
        <w:rPr>
          <w:rFonts w:asciiTheme="minorHAnsi" w:hAnsiTheme="minorHAnsi" w:cstheme="minorHAnsi"/>
          <w:b/>
        </w:rPr>
        <w:t>(v)</w:t>
      </w:r>
      <w:r w:rsidRPr="007328F2">
        <w:rPr>
          <w:rFonts w:asciiTheme="minorHAnsi" w:hAnsiTheme="minorHAnsi" w:cstheme="minorHAnsi"/>
        </w:rPr>
        <w:t xml:space="preserve"> adiantamento </w:t>
      </w:r>
      <w:r w:rsidRPr="007328F2">
        <w:rPr>
          <w:rFonts w:asciiTheme="minorHAnsi" w:hAnsiTheme="minorHAnsi" w:cstheme="minorHAnsi"/>
        </w:rPr>
        <w:lastRenderedPageBreak/>
        <w:t xml:space="preserve">a depositantes, na forma definida nas normas do BACEN; </w:t>
      </w:r>
      <w:r w:rsidRPr="007328F2">
        <w:rPr>
          <w:rFonts w:asciiTheme="minorHAnsi" w:hAnsiTheme="minorHAnsi" w:cstheme="minorHAnsi"/>
          <w:b/>
        </w:rPr>
        <w:t>(vi)</w:t>
      </w:r>
      <w:r w:rsidRPr="007328F2">
        <w:rPr>
          <w:rFonts w:asciiTheme="minorHAnsi" w:hAnsiTheme="minorHAnsi" w:cstheme="minorHAnsi"/>
        </w:rPr>
        <w:t xml:space="preserve"> operações de arrendamento mercantil; </w:t>
      </w:r>
      <w:r w:rsidRPr="007328F2">
        <w:rPr>
          <w:rFonts w:asciiTheme="minorHAnsi" w:hAnsiTheme="minorHAnsi" w:cstheme="minorHAnsi"/>
          <w:b/>
        </w:rPr>
        <w:t>(vii)</w:t>
      </w:r>
      <w:r w:rsidR="00B51F40" w:rsidRPr="007328F2">
        <w:rPr>
          <w:rFonts w:asciiTheme="minorHAnsi" w:hAnsiTheme="minorHAnsi" w:cstheme="minorHAnsi"/>
        </w:rPr>
        <w:t> </w:t>
      </w:r>
      <w:r w:rsidRPr="007328F2">
        <w:rPr>
          <w:rFonts w:asciiTheme="minorHAnsi" w:hAnsiTheme="minorHAnsi" w:cstheme="minorHAnsi"/>
        </w:rPr>
        <w:t xml:space="preserve">emissão pública ou privada de debêntures ou de quaisquer outros títulos ou valores mobiliários, no Brasil ou no exterior, exceto pelas Debêntures; </w:t>
      </w:r>
      <w:r w:rsidRPr="007328F2">
        <w:rPr>
          <w:rFonts w:asciiTheme="minorHAnsi" w:hAnsiTheme="minorHAnsi" w:cstheme="minorHAnsi"/>
          <w:b/>
        </w:rPr>
        <w:t>(viii)</w:t>
      </w:r>
      <w:r w:rsidRPr="007328F2">
        <w:rPr>
          <w:rFonts w:asciiTheme="minorHAnsi" w:hAnsiTheme="minorHAnsi" w:cstheme="minorHAnsi"/>
        </w:rPr>
        <w:t xml:space="preserve"> concessão de garantias, pessoais ou reais, em operações de qualquer natureza, em especial as de natureza financeira; </w:t>
      </w:r>
      <w:r w:rsidRPr="007328F2">
        <w:rPr>
          <w:rFonts w:asciiTheme="minorHAnsi" w:hAnsiTheme="minorHAnsi" w:cstheme="minorHAnsi"/>
          <w:b/>
        </w:rPr>
        <w:t>(ix)</w:t>
      </w:r>
      <w:r w:rsidRPr="007328F2">
        <w:rPr>
          <w:rFonts w:asciiTheme="minorHAnsi" w:hAnsiTheme="minorHAnsi" w:cstheme="minorHAnsi"/>
        </w:rPr>
        <w:t xml:space="preserve"> operações de adiantamento de receitas futuras, realizadas por meio de permuta, cessão, transferência parcial, venda à vista com compromisso de recompra em prazo determinado, venda a termo, emissão de opções de qualquer natureza ou desconto de títulos; </w:t>
      </w:r>
      <w:r w:rsidRPr="007328F2">
        <w:rPr>
          <w:rFonts w:asciiTheme="minorHAnsi" w:hAnsiTheme="minorHAnsi" w:cstheme="minorHAnsi"/>
          <w:b/>
        </w:rPr>
        <w:t>(x)</w:t>
      </w:r>
      <w:r w:rsidRPr="007328F2">
        <w:rPr>
          <w:rFonts w:asciiTheme="minorHAnsi" w:hAnsiTheme="minorHAnsi" w:cstheme="minorHAnsi"/>
        </w:rPr>
        <w:t xml:space="preserve"> desconto bancário, com ou sem cláusula de corresponsabilidade; e </w:t>
      </w:r>
      <w:r w:rsidRPr="007328F2">
        <w:rPr>
          <w:rFonts w:asciiTheme="minorHAnsi" w:hAnsiTheme="minorHAnsi" w:cstheme="minorHAnsi"/>
          <w:b/>
        </w:rPr>
        <w:t>(xi)</w:t>
      </w:r>
      <w:r w:rsidRPr="007328F2">
        <w:rPr>
          <w:rFonts w:asciiTheme="minorHAnsi" w:hAnsiTheme="minorHAnsi" w:cstheme="minorHAnsi"/>
        </w:rPr>
        <w:t xml:space="preserve"> qualquer outra espécie de negócio jurídico cujo efeito financeiro seja captação de recursos financeiros e/ou a antecipação de receitas decorrentes da consecução do objeto social da Emissora;</w:t>
      </w:r>
      <w:r w:rsidR="008F2EE8" w:rsidRPr="007328F2">
        <w:rPr>
          <w:rFonts w:asciiTheme="minorHAnsi" w:hAnsiTheme="minorHAnsi" w:cstheme="minorHAnsi"/>
        </w:rPr>
        <w:t xml:space="preserve"> </w:t>
      </w:r>
    </w:p>
    <w:p w:rsidR="00FC7BAA" w:rsidRPr="007328F2" w:rsidRDefault="00FC7BAA" w:rsidP="00920C26">
      <w:pPr>
        <w:pStyle w:val="Corpodetexto"/>
        <w:tabs>
          <w:tab w:val="clear" w:pos="576"/>
          <w:tab w:val="clear" w:pos="1152"/>
        </w:tabs>
        <w:suppressAutoHyphens/>
        <w:spacing w:line="340" w:lineRule="exact"/>
        <w:ind w:right="0"/>
        <w:rPr>
          <w:rFonts w:asciiTheme="minorHAnsi" w:hAnsiTheme="minorHAnsi" w:cstheme="minorHAnsi"/>
        </w:rPr>
      </w:pPr>
    </w:p>
    <w:p w:rsidR="00FC7BAA" w:rsidRPr="007328F2" w:rsidRDefault="00C71C85" w:rsidP="00920C26">
      <w:pPr>
        <w:pStyle w:val="PargrafodaLista"/>
        <w:numPr>
          <w:ilvl w:val="0"/>
          <w:numId w:val="18"/>
        </w:numPr>
        <w:spacing w:line="34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se a presente Escritura de Emissão, o Contrato de Cessão Fiduciária ou os demais documentos da Emissão</w:t>
      </w:r>
      <w:r w:rsidR="00B51F40" w:rsidRPr="007328F2">
        <w:rPr>
          <w:rFonts w:asciiTheme="minorHAnsi" w:hAnsiTheme="minorHAnsi" w:cstheme="minorHAnsi"/>
          <w:sz w:val="24"/>
          <w:szCs w:val="24"/>
        </w:rPr>
        <w:t xml:space="preserve"> e/ou quaisquer de suas disposições</w:t>
      </w:r>
      <w:r w:rsidRPr="007328F2">
        <w:rPr>
          <w:rFonts w:asciiTheme="minorHAnsi" w:hAnsiTheme="minorHAnsi" w:cstheme="minorHAnsi"/>
          <w:sz w:val="24"/>
          <w:szCs w:val="24"/>
        </w:rPr>
        <w:t xml:space="preserve"> forem objeto de questionamento de ordem litigiosa, judicial, arbitral ou administrativa instaurados pela Emissora ou por entidade do seu grupo econômico;</w:t>
      </w:r>
    </w:p>
    <w:p w:rsidR="00FC7BAA" w:rsidRPr="007328F2" w:rsidRDefault="00FC7BAA" w:rsidP="00920C26">
      <w:pPr>
        <w:pStyle w:val="Corpodetexto"/>
        <w:tabs>
          <w:tab w:val="clear" w:pos="576"/>
          <w:tab w:val="clear" w:pos="1152"/>
        </w:tabs>
        <w:suppressAutoHyphens/>
        <w:spacing w:line="340" w:lineRule="exact"/>
        <w:ind w:right="0"/>
        <w:rPr>
          <w:rFonts w:asciiTheme="minorHAnsi" w:hAnsiTheme="minorHAnsi" w:cstheme="minorHAnsi"/>
        </w:rPr>
      </w:pPr>
    </w:p>
    <w:p w:rsidR="00FC7BAA" w:rsidRPr="007328F2" w:rsidRDefault="00C71C85" w:rsidP="00920C26">
      <w:pPr>
        <w:pStyle w:val="Corpodetexto"/>
        <w:numPr>
          <w:ilvl w:val="0"/>
          <w:numId w:val="18"/>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penhora ou qualquer tipo de gravame judicial de quaisquer ativos (inclusive, mas não se limitando, a participações societárias e direitos creditórios) da Emissora, em valor igual ou superior a R$15.000.000,00 (quinze milhões de reais), desde que não suspensa, cancelada ou garantida no prazo máximo de 2 (dois) Dias Úteis contados a partir de sua intimação;</w:t>
      </w:r>
    </w:p>
    <w:p w:rsidR="00FC7BAA" w:rsidRPr="007328F2" w:rsidRDefault="00FC7BAA" w:rsidP="00920C26">
      <w:pPr>
        <w:pStyle w:val="Corpodetexto"/>
        <w:tabs>
          <w:tab w:val="clear" w:pos="576"/>
          <w:tab w:val="clear" w:pos="1152"/>
        </w:tabs>
        <w:suppressAutoHyphens/>
        <w:spacing w:line="340" w:lineRule="exact"/>
        <w:ind w:right="0"/>
        <w:rPr>
          <w:rFonts w:asciiTheme="minorHAnsi" w:hAnsiTheme="minorHAnsi" w:cstheme="minorHAnsi"/>
        </w:rPr>
      </w:pPr>
    </w:p>
    <w:p w:rsidR="00FC7BAA" w:rsidRPr="007328F2" w:rsidRDefault="00C71C85" w:rsidP="00920C26">
      <w:pPr>
        <w:pStyle w:val="Corpodetexto"/>
        <w:numPr>
          <w:ilvl w:val="0"/>
          <w:numId w:val="18"/>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constituição de qualquer ônus, gravames ou encargos de qualquer natureza sobre os Direitos Cedidos no âmbito do Contrato de Cessão Fiduciária;</w:t>
      </w:r>
    </w:p>
    <w:p w:rsidR="00FC7BAA" w:rsidRPr="007328F2" w:rsidRDefault="00FC7BAA" w:rsidP="00920C26">
      <w:pPr>
        <w:pStyle w:val="Corpodetexto"/>
        <w:tabs>
          <w:tab w:val="clear" w:pos="576"/>
          <w:tab w:val="clear" w:pos="1152"/>
        </w:tabs>
        <w:suppressAutoHyphens/>
        <w:spacing w:line="340" w:lineRule="exact"/>
        <w:ind w:right="0"/>
        <w:rPr>
          <w:rFonts w:asciiTheme="minorHAnsi" w:hAnsiTheme="minorHAnsi" w:cstheme="minorHAnsi"/>
        </w:rPr>
      </w:pPr>
    </w:p>
    <w:p w:rsidR="00FC7BAA" w:rsidRPr="007328F2" w:rsidRDefault="00C71C85" w:rsidP="00920C26">
      <w:pPr>
        <w:pStyle w:val="Corpodetexto"/>
        <w:numPr>
          <w:ilvl w:val="0"/>
          <w:numId w:val="18"/>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 xml:space="preserve">se a Cessão Fiduciária </w:t>
      </w:r>
      <w:r w:rsidRPr="007328F2">
        <w:rPr>
          <w:rFonts w:asciiTheme="minorHAnsi" w:hAnsiTheme="minorHAnsi" w:cstheme="minorHAnsi"/>
          <w:b/>
        </w:rPr>
        <w:t>(i)</w:t>
      </w:r>
      <w:r w:rsidRPr="007328F2">
        <w:rPr>
          <w:rFonts w:asciiTheme="minorHAnsi" w:hAnsiTheme="minorHAnsi" w:cstheme="minorHAnsi"/>
        </w:rPr>
        <w:t xml:space="preserve"> não for devidamente constituída, no prazo previsto no Contrato de Cessão Fiduciária e mantida de forma válida, plena, eficaz e exequível até a integral liquidação das Obrigações Garantidas, observada a Condição Suspensiva; </w:t>
      </w:r>
      <w:r w:rsidRPr="007328F2">
        <w:rPr>
          <w:rFonts w:asciiTheme="minorHAnsi" w:hAnsiTheme="minorHAnsi" w:cstheme="minorHAnsi"/>
          <w:b/>
        </w:rPr>
        <w:t>(ii)</w:t>
      </w:r>
      <w:r w:rsidRPr="007328F2">
        <w:rPr>
          <w:rFonts w:asciiTheme="minorHAnsi" w:hAnsiTheme="minorHAnsi" w:cstheme="minorHAnsi"/>
        </w:rPr>
        <w:t xml:space="preserve"> de qualquer forma, deixar de existir ou for rescindida; ou </w:t>
      </w:r>
      <w:r w:rsidRPr="007328F2">
        <w:rPr>
          <w:rFonts w:asciiTheme="minorHAnsi" w:hAnsiTheme="minorHAnsi" w:cstheme="minorHAnsi"/>
          <w:b/>
        </w:rPr>
        <w:t>(iii)</w:t>
      </w:r>
      <w:r w:rsidRPr="007328F2">
        <w:rPr>
          <w:rFonts w:asciiTheme="minorHAnsi" w:hAnsiTheme="minorHAnsi" w:cstheme="minorHAnsi"/>
        </w:rPr>
        <w:t xml:space="preserve"> for objeto de penhora, arresto ou qualquer medida judicial ou administrativa de efeito similar, não revertida no prazo máximo de </w:t>
      </w:r>
      <w:r w:rsidR="008F2EE8" w:rsidRPr="007328F2">
        <w:rPr>
          <w:rFonts w:asciiTheme="minorHAnsi" w:hAnsiTheme="minorHAnsi" w:cstheme="minorHAnsi"/>
        </w:rPr>
        <w:t>5</w:t>
      </w:r>
      <w:r w:rsidRPr="007328F2">
        <w:rPr>
          <w:rFonts w:asciiTheme="minorHAnsi" w:hAnsiTheme="minorHAnsi" w:cstheme="minorHAnsi"/>
        </w:rPr>
        <w:t xml:space="preserve"> (</w:t>
      </w:r>
      <w:r w:rsidR="008F2EE8" w:rsidRPr="007328F2">
        <w:rPr>
          <w:rFonts w:asciiTheme="minorHAnsi" w:hAnsiTheme="minorHAnsi" w:cstheme="minorHAnsi"/>
        </w:rPr>
        <w:t>cinco</w:t>
      </w:r>
      <w:r w:rsidRPr="007328F2">
        <w:rPr>
          <w:rFonts w:asciiTheme="minorHAnsi" w:hAnsiTheme="minorHAnsi" w:cstheme="minorHAnsi"/>
        </w:rPr>
        <w:t>) Dias Úteis contado da sua ocorrência;</w:t>
      </w:r>
    </w:p>
    <w:p w:rsidR="00FC7BAA" w:rsidRPr="007328F2" w:rsidRDefault="00FC7BAA" w:rsidP="00920C26">
      <w:pPr>
        <w:pStyle w:val="Corpodetexto"/>
        <w:tabs>
          <w:tab w:val="clear" w:pos="576"/>
          <w:tab w:val="clear" w:pos="1152"/>
        </w:tabs>
        <w:suppressAutoHyphens/>
        <w:spacing w:line="340" w:lineRule="exact"/>
        <w:ind w:right="0"/>
        <w:rPr>
          <w:rFonts w:asciiTheme="minorHAnsi" w:hAnsiTheme="minorHAnsi" w:cstheme="minorHAnsi"/>
        </w:rPr>
      </w:pPr>
    </w:p>
    <w:p w:rsidR="00FC7BAA" w:rsidRPr="007328F2" w:rsidRDefault="00C71C85" w:rsidP="00920C26">
      <w:pPr>
        <w:pStyle w:val="Corpodetexto"/>
        <w:numPr>
          <w:ilvl w:val="0"/>
          <w:numId w:val="18"/>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descumprimento pela Emissora de qualquer decisão judicial ou arbitral que condene a Emissora ao pagamento de valor, individual ou agregado, igual ou superior a R$5.000.000,00 (cinco milhões de reais) ou seu valor equivalente em moeda estrangeira;</w:t>
      </w:r>
    </w:p>
    <w:p w:rsidR="00023D37" w:rsidRPr="007328F2" w:rsidRDefault="00023D37" w:rsidP="00920C26">
      <w:pPr>
        <w:pStyle w:val="Corpodetexto"/>
        <w:tabs>
          <w:tab w:val="clear" w:pos="576"/>
          <w:tab w:val="clear" w:pos="1152"/>
        </w:tabs>
        <w:suppressAutoHyphens/>
        <w:spacing w:line="340" w:lineRule="exact"/>
        <w:ind w:right="0"/>
        <w:rPr>
          <w:rFonts w:asciiTheme="minorHAnsi" w:hAnsiTheme="minorHAnsi" w:cstheme="minorHAnsi"/>
        </w:rPr>
      </w:pPr>
    </w:p>
    <w:p w:rsidR="00023D37" w:rsidRPr="007328F2" w:rsidRDefault="00023D37" w:rsidP="00920C26">
      <w:pPr>
        <w:pStyle w:val="Corpodetexto"/>
        <w:numPr>
          <w:ilvl w:val="0"/>
          <w:numId w:val="18"/>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 xml:space="preserve">resgate ou amortização de ações, distribuição de dividendos além dos limites legais, pagamento de juros sobre o capital próprio ou a realização de quaisquer outros pagamentos a seus acionistas, caso a Emissora esteja em mora com qualquer de suas obrigações </w:t>
      </w:r>
      <w:r w:rsidRPr="007328F2">
        <w:rPr>
          <w:rFonts w:asciiTheme="minorHAnsi" w:hAnsiTheme="minorHAnsi" w:cstheme="minorHAnsi"/>
        </w:rPr>
        <w:lastRenderedPageBreak/>
        <w:t xml:space="preserve">pecuniárias decorrentes das Debêntures, ressalvado, entretanto, o pagamento do dividendo mínimo obrigatório previsto no artigo 202 da Lei </w:t>
      </w:r>
      <w:r w:rsidR="000A1828" w:rsidRPr="007328F2">
        <w:rPr>
          <w:rFonts w:asciiTheme="minorHAnsi" w:hAnsiTheme="minorHAnsi" w:cstheme="minorHAnsi"/>
        </w:rPr>
        <w:t>das Sociedades por Ações</w:t>
      </w:r>
      <w:r w:rsidR="00127785" w:rsidRPr="007328F2">
        <w:rPr>
          <w:rFonts w:asciiTheme="minorHAnsi" w:hAnsiTheme="minorHAnsi" w:cstheme="minorHAnsi"/>
        </w:rPr>
        <w:t>;</w:t>
      </w:r>
    </w:p>
    <w:p w:rsidR="00FC7BAA" w:rsidRPr="007328F2" w:rsidRDefault="00FC7BAA" w:rsidP="00920C26">
      <w:pPr>
        <w:pStyle w:val="Corpodetexto"/>
        <w:tabs>
          <w:tab w:val="clear" w:pos="576"/>
          <w:tab w:val="clear" w:pos="1152"/>
        </w:tabs>
        <w:suppressAutoHyphens/>
        <w:spacing w:line="340" w:lineRule="exact"/>
        <w:ind w:right="0"/>
        <w:rPr>
          <w:rFonts w:asciiTheme="minorHAnsi" w:hAnsiTheme="minorHAnsi" w:cstheme="minorHAnsi"/>
        </w:rPr>
      </w:pPr>
    </w:p>
    <w:p w:rsidR="00FC7BAA" w:rsidRPr="007328F2" w:rsidRDefault="00C71C85" w:rsidP="00920C26">
      <w:pPr>
        <w:pStyle w:val="Corpodetexto"/>
        <w:numPr>
          <w:ilvl w:val="0"/>
          <w:numId w:val="18"/>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 xml:space="preserve">mudança </w:t>
      </w:r>
      <w:r w:rsidR="00B51F40" w:rsidRPr="007328F2">
        <w:rPr>
          <w:rFonts w:asciiTheme="minorHAnsi" w:hAnsiTheme="minorHAnsi" w:cstheme="minorHAnsi"/>
        </w:rPr>
        <w:t xml:space="preserve">ou transferência </w:t>
      </w:r>
      <w:r w:rsidRPr="007328F2">
        <w:rPr>
          <w:rFonts w:asciiTheme="minorHAnsi" w:hAnsiTheme="minorHAnsi" w:cstheme="minorHAnsi"/>
        </w:rPr>
        <w:t>do atual controle acionário direto ou indireto da Emissora (conforme definição de controle prevista no artigo 116 da Lei das Sociedades por Ações);</w:t>
      </w:r>
    </w:p>
    <w:p w:rsidR="00FC7BAA" w:rsidRPr="007328F2" w:rsidRDefault="00FC7BAA" w:rsidP="00920C26">
      <w:pPr>
        <w:pStyle w:val="Corpodetexto"/>
        <w:tabs>
          <w:tab w:val="clear" w:pos="576"/>
          <w:tab w:val="clear" w:pos="1152"/>
        </w:tabs>
        <w:suppressAutoHyphens/>
        <w:spacing w:line="340" w:lineRule="exact"/>
        <w:ind w:right="0"/>
        <w:rPr>
          <w:rFonts w:asciiTheme="minorHAnsi" w:hAnsiTheme="minorHAnsi" w:cstheme="minorHAnsi"/>
        </w:rPr>
      </w:pPr>
      <w:bookmarkStart w:id="107" w:name="_DV_M501"/>
      <w:bookmarkStart w:id="108" w:name="_DV_M502"/>
      <w:bookmarkEnd w:id="107"/>
      <w:bookmarkEnd w:id="108"/>
    </w:p>
    <w:p w:rsidR="00FC7BAA" w:rsidRPr="007328F2" w:rsidRDefault="00C94B0E" w:rsidP="00920C26">
      <w:pPr>
        <w:pStyle w:val="Corpodetexto"/>
        <w:numPr>
          <w:ilvl w:val="0"/>
          <w:numId w:val="18"/>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 xml:space="preserve">salvo pela hipótese de oferta pública inicial de ações da Emissora, que independe de qualquer aprovação dos Debenturistas, </w:t>
      </w:r>
      <w:r w:rsidR="00C71C85" w:rsidRPr="007328F2">
        <w:rPr>
          <w:rFonts w:asciiTheme="minorHAnsi" w:hAnsiTheme="minorHAnsi" w:cstheme="minorHAnsi"/>
        </w:rPr>
        <w:t>ocorrência de fusão, cisão, incorporação</w:t>
      </w:r>
      <w:r w:rsidR="00B51F40" w:rsidRPr="007328F2">
        <w:rPr>
          <w:rFonts w:asciiTheme="minorHAnsi" w:hAnsiTheme="minorHAnsi" w:cstheme="minorHAnsi"/>
        </w:rPr>
        <w:t xml:space="preserve"> (incluindo incorporação de ações)</w:t>
      </w:r>
      <w:r w:rsidR="00C71C85" w:rsidRPr="007328F2">
        <w:rPr>
          <w:rFonts w:asciiTheme="minorHAnsi" w:hAnsiTheme="minorHAnsi" w:cstheme="minorHAnsi"/>
        </w:rPr>
        <w:t>, ou qualquer forma de reorganização societária envolvendo a Emissora, observado o disposto no artigo 231 da Lei das Sociedades por Ações</w:t>
      </w:r>
      <w:r w:rsidR="00127785" w:rsidRPr="007328F2">
        <w:rPr>
          <w:rFonts w:asciiTheme="minorHAnsi" w:hAnsiTheme="minorHAnsi" w:cstheme="minorHAnsi"/>
        </w:rPr>
        <w:t xml:space="preserve">, sem a prévia e expressa aprovação de </w:t>
      </w:r>
      <w:r w:rsidRPr="007328F2">
        <w:rPr>
          <w:rFonts w:asciiTheme="minorHAnsi" w:hAnsiTheme="minorHAnsi" w:cstheme="minorHAnsi"/>
        </w:rPr>
        <w:t xml:space="preserve">Debenturistas </w:t>
      </w:r>
      <w:r w:rsidR="00127785" w:rsidRPr="007328F2">
        <w:rPr>
          <w:rFonts w:asciiTheme="minorHAnsi" w:hAnsiTheme="minorHAnsi" w:cstheme="minorHAnsi"/>
        </w:rPr>
        <w:t>que representem no mínimo 75% (setenta e cinco por cento) d</w:t>
      </w:r>
      <w:r w:rsidR="000A1828" w:rsidRPr="007328F2">
        <w:rPr>
          <w:rFonts w:asciiTheme="minorHAnsi" w:hAnsiTheme="minorHAnsi" w:cstheme="minorHAnsi"/>
        </w:rPr>
        <w:t>as Debêntures em Circulação</w:t>
      </w:r>
      <w:r w:rsidR="00127785" w:rsidRPr="007328F2">
        <w:rPr>
          <w:rFonts w:asciiTheme="minorHAnsi" w:hAnsiTheme="minorHAnsi" w:cstheme="minorHAnsi"/>
        </w:rPr>
        <w:t>;</w:t>
      </w:r>
    </w:p>
    <w:p w:rsidR="00FC7BAA" w:rsidRPr="007328F2" w:rsidRDefault="00FC7BAA" w:rsidP="00920C26">
      <w:pPr>
        <w:pStyle w:val="Corpodetexto"/>
        <w:tabs>
          <w:tab w:val="clear" w:pos="576"/>
          <w:tab w:val="clear" w:pos="1152"/>
        </w:tabs>
        <w:suppressAutoHyphens/>
        <w:spacing w:line="340" w:lineRule="exact"/>
        <w:ind w:right="0"/>
        <w:rPr>
          <w:rFonts w:asciiTheme="minorHAnsi" w:hAnsiTheme="minorHAnsi" w:cstheme="minorHAnsi"/>
        </w:rPr>
      </w:pPr>
    </w:p>
    <w:p w:rsidR="00FC7BAA" w:rsidRPr="007328F2" w:rsidRDefault="00C71C85" w:rsidP="00920C26">
      <w:pPr>
        <w:pStyle w:val="Corpodetexto"/>
        <w:numPr>
          <w:ilvl w:val="0"/>
          <w:numId w:val="18"/>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 xml:space="preserve">transferência ou promessa de </w:t>
      </w:r>
      <w:r w:rsidR="00B51F40" w:rsidRPr="007328F2">
        <w:rPr>
          <w:rFonts w:asciiTheme="minorHAnsi" w:hAnsiTheme="minorHAnsi" w:cstheme="minorHAnsi"/>
        </w:rPr>
        <w:t xml:space="preserve">transferência ou qualquer forma de cessão ou promessa de </w:t>
      </w:r>
      <w:r w:rsidRPr="007328F2">
        <w:rPr>
          <w:rFonts w:asciiTheme="minorHAnsi" w:hAnsiTheme="minorHAnsi" w:cstheme="minorHAnsi"/>
        </w:rPr>
        <w:t xml:space="preserve">cessão a terceiros, </w:t>
      </w:r>
      <w:r w:rsidR="00CC0CBF" w:rsidRPr="007328F2">
        <w:rPr>
          <w:rFonts w:asciiTheme="minorHAnsi" w:hAnsiTheme="minorHAnsi" w:cstheme="minorHAnsi"/>
        </w:rPr>
        <w:t xml:space="preserve">no todo ou em parte, </w:t>
      </w:r>
      <w:r w:rsidRPr="007328F2">
        <w:rPr>
          <w:rFonts w:asciiTheme="minorHAnsi" w:hAnsiTheme="minorHAnsi" w:cstheme="minorHAnsi"/>
        </w:rPr>
        <w:t>pela Emissora, das obrigações assumidas nesta Escritura de Emissão e/ou no Contrato de Cessão Fiduciária;</w:t>
      </w:r>
    </w:p>
    <w:p w:rsidR="00FC7BAA" w:rsidRPr="007328F2" w:rsidRDefault="00FC7BAA" w:rsidP="00920C26">
      <w:pPr>
        <w:pStyle w:val="Corpodetexto"/>
        <w:tabs>
          <w:tab w:val="clear" w:pos="576"/>
          <w:tab w:val="clear" w:pos="1152"/>
        </w:tabs>
        <w:suppressAutoHyphens/>
        <w:spacing w:line="340" w:lineRule="exact"/>
        <w:ind w:right="0"/>
        <w:rPr>
          <w:rFonts w:asciiTheme="minorHAnsi" w:hAnsiTheme="minorHAnsi" w:cstheme="minorHAnsi"/>
        </w:rPr>
      </w:pPr>
      <w:bookmarkStart w:id="109" w:name="_DV_M518"/>
      <w:bookmarkStart w:id="110" w:name="_DV_M527"/>
      <w:bookmarkStart w:id="111" w:name="_DV_M528"/>
      <w:bookmarkStart w:id="112" w:name="_DV_M529"/>
      <w:bookmarkEnd w:id="102"/>
      <w:bookmarkEnd w:id="103"/>
      <w:bookmarkEnd w:id="104"/>
      <w:bookmarkEnd w:id="105"/>
      <w:bookmarkEnd w:id="106"/>
      <w:bookmarkEnd w:id="109"/>
      <w:bookmarkEnd w:id="110"/>
      <w:bookmarkEnd w:id="111"/>
      <w:bookmarkEnd w:id="112"/>
    </w:p>
    <w:p w:rsidR="00FC7BAA" w:rsidRPr="007328F2" w:rsidRDefault="00C71C85" w:rsidP="00920C26">
      <w:pPr>
        <w:pStyle w:val="Corpodetexto"/>
        <w:numPr>
          <w:ilvl w:val="0"/>
          <w:numId w:val="18"/>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caso ocorra início da liquidação antecipada ou aprovação análoga para liquidação antecipada conforme previsto no regulamento do Fundo de Investimento em Direitos Creditórios da Saneamento de Goiás S.A. – Saneago – Infraestrutura IV;</w:t>
      </w:r>
      <w:r w:rsidR="001C2893" w:rsidRPr="007328F2">
        <w:rPr>
          <w:rFonts w:asciiTheme="minorHAnsi" w:hAnsiTheme="minorHAnsi" w:cstheme="minorHAnsi"/>
        </w:rPr>
        <w:t xml:space="preserve"> ou</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pStyle w:val="PargrafodaLista"/>
        <w:numPr>
          <w:ilvl w:val="0"/>
          <w:numId w:val="18"/>
        </w:numPr>
        <w:spacing w:line="34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 xml:space="preserve">se a Cessão Fiduciária, as Debêntures, esta Escritura de Emissão e/ou qualquer uma de suas disposições for revogada, anulada, rescindida, declarada nula, ilegal, inválida, </w:t>
      </w:r>
      <w:r w:rsidR="00B51F40" w:rsidRPr="007328F2">
        <w:rPr>
          <w:rFonts w:asciiTheme="minorHAnsi" w:hAnsiTheme="minorHAnsi" w:cstheme="minorHAnsi"/>
          <w:sz w:val="24"/>
          <w:szCs w:val="24"/>
        </w:rPr>
        <w:t xml:space="preserve">ineficaz, </w:t>
      </w:r>
      <w:r w:rsidRPr="007328F2">
        <w:rPr>
          <w:rFonts w:asciiTheme="minorHAnsi" w:hAnsiTheme="minorHAnsi" w:cstheme="minorHAnsi"/>
          <w:sz w:val="24"/>
          <w:szCs w:val="24"/>
        </w:rPr>
        <w:t>inexequível ou deixar de estar em pleno efeito e vigor, sem que tal fato seja remediado pela Emissora no prazo máximo de 5 (cinco) Dias Úteis contados da data de ciência, sendo que a referida remediação deverá ser aprovada pelos Debenturistas em Assembleia Geral de Debenturistas</w:t>
      </w:r>
      <w:r w:rsidR="001C2893" w:rsidRPr="007328F2">
        <w:rPr>
          <w:rFonts w:asciiTheme="minorHAnsi" w:hAnsiTheme="minorHAnsi" w:cstheme="minorHAnsi"/>
          <w:sz w:val="24"/>
          <w:szCs w:val="24"/>
        </w:rPr>
        <w:t>.</w:t>
      </w:r>
    </w:p>
    <w:p w:rsidR="00FC7BAA" w:rsidRPr="007328F2" w:rsidRDefault="00FC7BAA" w:rsidP="00920C26">
      <w:pPr>
        <w:pStyle w:val="Corpodetexto"/>
        <w:tabs>
          <w:tab w:val="clear" w:pos="576"/>
          <w:tab w:val="clear" w:pos="1152"/>
        </w:tabs>
        <w:suppressAutoHyphens/>
        <w:spacing w:line="340" w:lineRule="exact"/>
        <w:ind w:right="0"/>
        <w:rPr>
          <w:rFonts w:asciiTheme="minorHAnsi" w:hAnsiTheme="minorHAnsi" w:cstheme="minorHAnsi"/>
        </w:rPr>
      </w:pPr>
    </w:p>
    <w:p w:rsidR="001C2893" w:rsidRPr="007328F2" w:rsidRDefault="001C2893"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bookmarkStart w:id="113" w:name="_Ref34177612"/>
      <w:r w:rsidRPr="007328F2">
        <w:rPr>
          <w:rFonts w:asciiTheme="minorHAnsi" w:hAnsiTheme="minorHAnsi" w:cstheme="minorHAnsi"/>
          <w:sz w:val="24"/>
          <w:szCs w:val="24"/>
        </w:rPr>
        <w:t>A Assembleia Geral de Debenturistas deliberará sobre eventual não declaração do vencimento antecipado das Debêntures em razão da ocorrência de qualquer das hipóteses abaixo relacionadas (cada evento, um “</w:t>
      </w:r>
      <w:r w:rsidRPr="007328F2">
        <w:rPr>
          <w:rFonts w:asciiTheme="minorHAnsi" w:hAnsiTheme="minorHAnsi" w:cstheme="minorHAnsi"/>
          <w:sz w:val="24"/>
          <w:szCs w:val="24"/>
          <w:u w:val="single"/>
        </w:rPr>
        <w:t>Evento de Vencimento Antecipado Não Automático</w:t>
      </w:r>
      <w:r w:rsidRPr="007328F2">
        <w:rPr>
          <w:rFonts w:asciiTheme="minorHAnsi" w:hAnsiTheme="minorHAnsi" w:cstheme="minorHAnsi"/>
          <w:sz w:val="24"/>
          <w:szCs w:val="24"/>
        </w:rPr>
        <w:t>” e, em conjunto com os Eventos de Vencimento Antecipado Automáticos, “</w:t>
      </w:r>
      <w:r w:rsidRPr="007328F2">
        <w:rPr>
          <w:rFonts w:asciiTheme="minorHAnsi" w:hAnsiTheme="minorHAnsi" w:cstheme="minorHAnsi"/>
          <w:sz w:val="24"/>
          <w:szCs w:val="24"/>
          <w:u w:val="single"/>
        </w:rPr>
        <w:t>Eventos de Vencimento Antecipado</w:t>
      </w:r>
      <w:r w:rsidRPr="007328F2">
        <w:rPr>
          <w:rFonts w:asciiTheme="minorHAnsi" w:hAnsiTheme="minorHAnsi" w:cstheme="minorHAnsi"/>
          <w:sz w:val="24"/>
          <w:szCs w:val="24"/>
        </w:rPr>
        <w:t>”):</w:t>
      </w:r>
      <w:bookmarkEnd w:id="113"/>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constituição de quaisquer ônus ou gravame de quaisquer ativos operacionais da Emissora, em valor igual ou superior a R$15.000.000,00 (quinze milhões de reais);</w:t>
      </w:r>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lastRenderedPageBreak/>
        <w:t>realização da redução do capital social da Emissora, exceto exclusivamente para ab</w:t>
      </w:r>
      <w:r w:rsidR="00191C3F" w:rsidRPr="007328F2">
        <w:rPr>
          <w:rFonts w:asciiTheme="minorHAnsi" w:hAnsiTheme="minorHAnsi" w:cstheme="minorHAnsi"/>
        </w:rPr>
        <w:t>sorção de prejuízos acumulados;</w:t>
      </w:r>
    </w:p>
    <w:p w:rsidR="001C2893" w:rsidRPr="007328F2" w:rsidRDefault="001C2893" w:rsidP="00920C26">
      <w:pPr>
        <w:pStyle w:val="Corpodetexto"/>
        <w:tabs>
          <w:tab w:val="clear" w:pos="576"/>
          <w:tab w:val="clear" w:pos="1152"/>
        </w:tabs>
        <w:suppressAutoHyphens/>
        <w:spacing w:line="340" w:lineRule="exact"/>
        <w:ind w:left="567" w:right="0" w:hanging="567"/>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 xml:space="preserve">protesto </w:t>
      </w:r>
      <w:r w:rsidR="00023D37" w:rsidRPr="007328F2">
        <w:rPr>
          <w:rFonts w:asciiTheme="minorHAnsi" w:hAnsiTheme="minorHAnsi" w:cstheme="minorHAnsi"/>
        </w:rPr>
        <w:t xml:space="preserve">legítimo </w:t>
      </w:r>
      <w:r w:rsidRPr="007328F2">
        <w:rPr>
          <w:rFonts w:asciiTheme="minorHAnsi" w:hAnsiTheme="minorHAnsi" w:cstheme="minorHAnsi"/>
        </w:rPr>
        <w:t>de títulos</w:t>
      </w:r>
      <w:r w:rsidR="00023D37" w:rsidRPr="007328F2">
        <w:rPr>
          <w:rFonts w:asciiTheme="minorHAnsi" w:hAnsiTheme="minorHAnsi" w:cstheme="minorHAnsi"/>
        </w:rPr>
        <w:t xml:space="preserve"> e/ou a inscrição no sistema de informações de crédito do BACEN</w:t>
      </w:r>
      <w:r w:rsidRPr="007328F2">
        <w:rPr>
          <w:rFonts w:asciiTheme="minorHAnsi" w:hAnsiTheme="minorHAnsi" w:cstheme="minorHAnsi"/>
        </w:rPr>
        <w:t xml:space="preserve"> contra a Emissora, cujo valor individual ou total seja igual ou superior a R$5.000.000,00 (cinco milhões de reais), ou seu contravalor em outras moedas, salvo se for validamente comprovado pela Emissora ao Agente Fiduciário, que </w:t>
      </w:r>
      <w:r w:rsidRPr="007328F2">
        <w:rPr>
          <w:rFonts w:asciiTheme="minorHAnsi" w:hAnsiTheme="minorHAnsi" w:cstheme="minorHAnsi"/>
          <w:b/>
        </w:rPr>
        <w:t>(i)</w:t>
      </w:r>
      <w:r w:rsidRPr="007328F2">
        <w:rPr>
          <w:rFonts w:asciiTheme="minorHAnsi" w:hAnsiTheme="minorHAnsi" w:cstheme="minorHAnsi"/>
        </w:rPr>
        <w:t xml:space="preserve"> foi efetuado por erro ou má-fé de terceiro, </w:t>
      </w:r>
      <w:r w:rsidRPr="007328F2">
        <w:rPr>
          <w:rFonts w:asciiTheme="minorHAnsi" w:hAnsiTheme="minorHAnsi" w:cstheme="minorHAnsi"/>
          <w:b/>
        </w:rPr>
        <w:t>(ii)</w:t>
      </w:r>
      <w:r w:rsidRPr="007328F2">
        <w:rPr>
          <w:rFonts w:asciiTheme="minorHAnsi" w:hAnsiTheme="minorHAnsi" w:cstheme="minorHAnsi"/>
        </w:rPr>
        <w:t xml:space="preserve"> foi suspenso ou cancelado pelo próprio cartório e/ou determinação judicial, e/ou </w:t>
      </w:r>
      <w:r w:rsidRPr="007328F2">
        <w:rPr>
          <w:rFonts w:asciiTheme="minorHAnsi" w:hAnsiTheme="minorHAnsi" w:cstheme="minorHAnsi"/>
          <w:b/>
        </w:rPr>
        <w:t>(iii)</w:t>
      </w:r>
      <w:r w:rsidRPr="007328F2">
        <w:rPr>
          <w:rFonts w:asciiTheme="minorHAnsi" w:hAnsiTheme="minorHAnsi" w:cstheme="minorHAnsi"/>
        </w:rPr>
        <w:t xml:space="preserve"> foram prestadas garantias em juízo, em qualquer hipótese, no prazo máximo de 3 (três) Dias Úteis contados da data em que a Emissora for comunicada pelo Cartório de Protestos competente </w:t>
      </w:r>
      <w:r w:rsidR="00023D37" w:rsidRPr="007328F2">
        <w:rPr>
          <w:rFonts w:asciiTheme="minorHAnsi" w:hAnsiTheme="minorHAnsi" w:cstheme="minorHAnsi"/>
        </w:rPr>
        <w:t>para regularização do protesto;</w:t>
      </w:r>
    </w:p>
    <w:p w:rsidR="001C2893" w:rsidRPr="007328F2" w:rsidRDefault="001C2893" w:rsidP="00920C26">
      <w:pPr>
        <w:pStyle w:val="Corpodetexto"/>
        <w:tabs>
          <w:tab w:val="clear" w:pos="576"/>
          <w:tab w:val="clear" w:pos="1152"/>
        </w:tabs>
        <w:suppressAutoHyphens/>
        <w:spacing w:line="340" w:lineRule="exact"/>
        <w:ind w:left="567" w:right="0" w:hanging="567"/>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perda ou cancelamento d</w:t>
      </w:r>
      <w:r w:rsidR="00023D37" w:rsidRPr="007328F2">
        <w:rPr>
          <w:rFonts w:asciiTheme="minorHAnsi" w:hAnsiTheme="minorHAnsi" w:cstheme="minorHAnsi"/>
        </w:rPr>
        <w:t>e registro de companhia aberta</w:t>
      </w:r>
      <w:r w:rsidR="008F2EE8" w:rsidRPr="007328F2">
        <w:rPr>
          <w:rFonts w:asciiTheme="minorHAnsi" w:hAnsiTheme="minorHAnsi" w:cstheme="minorHAnsi"/>
        </w:rPr>
        <w:t xml:space="preserve"> da Emissora</w:t>
      </w:r>
      <w:r w:rsidR="00023D37" w:rsidRPr="007328F2">
        <w:rPr>
          <w:rFonts w:asciiTheme="minorHAnsi" w:hAnsiTheme="minorHAnsi" w:cstheme="minorHAnsi"/>
        </w:rPr>
        <w:t>;</w:t>
      </w:r>
    </w:p>
    <w:p w:rsidR="001C2893" w:rsidRPr="007328F2" w:rsidRDefault="001C2893" w:rsidP="00920C26">
      <w:pPr>
        <w:pStyle w:val="Corpodetexto"/>
        <w:tabs>
          <w:tab w:val="clear" w:pos="576"/>
          <w:tab w:val="clear" w:pos="1152"/>
        </w:tabs>
        <w:suppressAutoHyphens/>
        <w:spacing w:line="340" w:lineRule="exact"/>
        <w:ind w:left="567" w:right="0" w:hanging="567"/>
        <w:rPr>
          <w:rFonts w:asciiTheme="minorHAnsi" w:hAnsiTheme="minorHAnsi" w:cstheme="minorHAnsi"/>
        </w:rPr>
      </w:pPr>
    </w:p>
    <w:p w:rsidR="00023D37" w:rsidRPr="007328F2" w:rsidRDefault="00023D37"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revelarem-se falsas quaisquer das declarações ou garantias prestadas pela Emissora no âmbito da Emissão;</w:t>
      </w:r>
    </w:p>
    <w:p w:rsidR="00023D37" w:rsidRPr="007328F2" w:rsidRDefault="00023D37" w:rsidP="00920C26">
      <w:pPr>
        <w:pStyle w:val="Corpodetexto"/>
        <w:tabs>
          <w:tab w:val="clear" w:pos="576"/>
          <w:tab w:val="clear" w:pos="1152"/>
        </w:tabs>
        <w:suppressAutoHyphens/>
        <w:spacing w:line="340" w:lineRule="exact"/>
        <w:ind w:left="567" w:right="0" w:hanging="567"/>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cessão, promessa de cessão, venda ou alienação da totalidade ou parte substancial dos ativos ou propriedades da Emissora que individual ou conjuntamente, em qualquer dos casos, representem 20% (vinte por cento) do ativo total da Emissora apurado em sua última dem</w:t>
      </w:r>
      <w:r w:rsidR="00023D37" w:rsidRPr="007328F2">
        <w:rPr>
          <w:rFonts w:asciiTheme="minorHAnsi" w:hAnsiTheme="minorHAnsi" w:cstheme="minorHAnsi"/>
        </w:rPr>
        <w:t>onstração financeira divulgada;</w:t>
      </w:r>
    </w:p>
    <w:p w:rsidR="001C2893" w:rsidRPr="007328F2" w:rsidRDefault="001C2893" w:rsidP="00920C26">
      <w:pPr>
        <w:pStyle w:val="Corpodetexto"/>
        <w:tabs>
          <w:tab w:val="clear" w:pos="576"/>
          <w:tab w:val="clear" w:pos="1152"/>
        </w:tabs>
        <w:suppressAutoHyphens/>
        <w:spacing w:line="340" w:lineRule="exact"/>
        <w:ind w:left="567" w:right="0" w:hanging="567"/>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término ou interrupção da prestação de serviços pela Emissora nas concessões de sua titularidade que, individualmente ou no agregado, representaram 20% (vinte por cento) ou mais da receita operacional líquida da Emissora nos 12 (doze) meses anteriores à Data de Emissão, verificado na última demonstração financeira da Emissora à época, devidamente auditada;</w:t>
      </w:r>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 xml:space="preserve">não utilização, pela Emissora, dos recursos obtidos com a Emissão estritamente nos termos </w:t>
      </w:r>
      <w:r w:rsidR="00EA3E4D" w:rsidRPr="007328F2">
        <w:rPr>
          <w:rFonts w:asciiTheme="minorHAnsi" w:hAnsiTheme="minorHAnsi" w:cstheme="minorHAnsi"/>
        </w:rPr>
        <w:t xml:space="preserve">da Cláusula </w:t>
      </w:r>
      <w:r w:rsidR="00375865" w:rsidRPr="007328F2">
        <w:rPr>
          <w:rFonts w:asciiTheme="minorHAnsi" w:hAnsiTheme="minorHAnsi" w:cstheme="minorHAnsi"/>
        </w:rPr>
        <w:fldChar w:fldCharType="begin"/>
      </w:r>
      <w:r w:rsidR="00375865" w:rsidRPr="007328F2">
        <w:rPr>
          <w:rFonts w:asciiTheme="minorHAnsi" w:hAnsiTheme="minorHAnsi" w:cstheme="minorHAnsi"/>
        </w:rPr>
        <w:instrText xml:space="preserve"> REF _Ref261311752 \r \h </w:instrText>
      </w:r>
      <w:r w:rsidR="008513A6" w:rsidRPr="007328F2">
        <w:rPr>
          <w:rFonts w:asciiTheme="minorHAnsi" w:hAnsiTheme="minorHAnsi" w:cstheme="minorHAnsi"/>
        </w:rPr>
        <w:instrText xml:space="preserve"> \* MERGEFORMAT </w:instrText>
      </w:r>
      <w:r w:rsidR="00375865" w:rsidRPr="007328F2">
        <w:rPr>
          <w:rFonts w:asciiTheme="minorHAnsi" w:hAnsiTheme="minorHAnsi" w:cstheme="minorHAnsi"/>
        </w:rPr>
      </w:r>
      <w:r w:rsidR="00375865" w:rsidRPr="007328F2">
        <w:rPr>
          <w:rFonts w:asciiTheme="minorHAnsi" w:hAnsiTheme="minorHAnsi" w:cstheme="minorHAnsi"/>
        </w:rPr>
        <w:fldChar w:fldCharType="separate"/>
      </w:r>
      <w:r w:rsidR="001D22E4">
        <w:rPr>
          <w:rFonts w:asciiTheme="minorHAnsi" w:hAnsiTheme="minorHAnsi" w:cstheme="minorHAnsi"/>
        </w:rPr>
        <w:t>3.5</w:t>
      </w:r>
      <w:r w:rsidR="00375865" w:rsidRPr="007328F2">
        <w:rPr>
          <w:rFonts w:asciiTheme="minorHAnsi" w:hAnsiTheme="minorHAnsi" w:cstheme="minorHAnsi"/>
        </w:rPr>
        <w:fldChar w:fldCharType="end"/>
      </w:r>
      <w:r w:rsidRPr="007328F2">
        <w:rPr>
          <w:rFonts w:asciiTheme="minorHAnsi" w:hAnsiTheme="minorHAnsi" w:cstheme="minorHAnsi"/>
        </w:rPr>
        <w:t xml:space="preserve"> desta Escritura de Emissão;</w:t>
      </w:r>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descumprimento, pela Emissora, de qualquer obrigação não pecuniária decorrente desta Escritura de Emissão e/ou do Contrato de Cessão Fiduciária, não sanada no prazo de 10 (dez) Dias Úteis contados de seu referido descumprimento ou em prazo de cura específico, se houver;</w:t>
      </w:r>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modificações estatutárias que alterem o objeto social preponderante da Emissora;</w:t>
      </w:r>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lastRenderedPageBreak/>
        <w:t>contratação, pela Emissora, de quaisquer novos bancos arrecadadores para a arrecadação dos Direitos Cedidos, exceto com anuência dos Debenturistas, representados pelo Agente Fiduciário;</w:t>
      </w:r>
    </w:p>
    <w:p w:rsidR="001C2893" w:rsidRPr="007328F2" w:rsidRDefault="001C2893" w:rsidP="00920C26">
      <w:pPr>
        <w:spacing w:line="340" w:lineRule="exact"/>
        <w:rPr>
          <w:rFonts w:asciiTheme="minorHAnsi" w:hAnsiTheme="minorHAnsi" w:cstheme="minorHAnsi"/>
          <w:sz w:val="24"/>
          <w:szCs w:val="24"/>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na ocorrência de quaisquer hipóteses contidas nos artigos 333 e 1.425 do Código Civil;</w:t>
      </w:r>
    </w:p>
    <w:p w:rsidR="001C2893" w:rsidRPr="007328F2" w:rsidRDefault="001C2893" w:rsidP="00920C26">
      <w:pPr>
        <w:spacing w:line="340" w:lineRule="exact"/>
        <w:rPr>
          <w:rFonts w:asciiTheme="minorHAnsi" w:hAnsiTheme="minorHAnsi" w:cstheme="minorHAnsi"/>
          <w:sz w:val="24"/>
          <w:szCs w:val="24"/>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comprovada violação decorrente de dolo, culpa ou omissão por parte da Emissora das leis, regulamentos e demais normas ambientais e trabalhistas em vigor, relativa</w:t>
      </w:r>
      <w:r w:rsidR="0043771D" w:rsidRPr="007328F2">
        <w:rPr>
          <w:rFonts w:asciiTheme="minorHAnsi" w:hAnsiTheme="minorHAnsi" w:cstheme="minorHAnsi"/>
        </w:rPr>
        <w:t>s</w:t>
      </w:r>
      <w:r w:rsidRPr="007328F2">
        <w:rPr>
          <w:rFonts w:asciiTheme="minorHAnsi" w:hAnsiTheme="minorHAnsi" w:cstheme="minorHAnsi"/>
        </w:rPr>
        <w:t xml:space="preserve"> à saúde e segurança ocupacional, ao meio ambiente, em especial a Política Nacional do Meio Ambiente, às Resoluções do Conama – Conselho Nacional do Meio Ambiente e </w:t>
      </w:r>
      <w:r w:rsidR="0043771D" w:rsidRPr="007328F2">
        <w:rPr>
          <w:rFonts w:asciiTheme="minorHAnsi" w:hAnsiTheme="minorHAnsi" w:cstheme="minorHAnsi"/>
        </w:rPr>
        <w:t>as</w:t>
      </w:r>
      <w:r w:rsidRPr="007328F2">
        <w:rPr>
          <w:rFonts w:asciiTheme="minorHAnsi" w:hAnsiTheme="minorHAnsi" w:cstheme="minorHAnsi"/>
        </w:rPr>
        <w:t xml:space="preserve"> demais legislações e regulamentações ambientais supletivas (“</w:t>
      </w:r>
      <w:r w:rsidRPr="007328F2">
        <w:rPr>
          <w:rFonts w:asciiTheme="minorHAnsi" w:hAnsiTheme="minorHAnsi" w:cstheme="minorHAnsi"/>
          <w:u w:val="single"/>
        </w:rPr>
        <w:t>Lei</w:t>
      </w:r>
      <w:r w:rsidR="006753FA" w:rsidRPr="007328F2">
        <w:rPr>
          <w:rFonts w:asciiTheme="minorHAnsi" w:hAnsiTheme="minorHAnsi" w:cstheme="minorHAnsi"/>
          <w:u w:val="single"/>
        </w:rPr>
        <w:t>s</w:t>
      </w:r>
      <w:r w:rsidRPr="007328F2">
        <w:rPr>
          <w:rFonts w:asciiTheme="minorHAnsi" w:hAnsiTheme="minorHAnsi" w:cstheme="minorHAnsi"/>
          <w:u w:val="single"/>
        </w:rPr>
        <w:t xml:space="preserve"> Socioambienta</w:t>
      </w:r>
      <w:r w:rsidR="006753FA" w:rsidRPr="007328F2">
        <w:rPr>
          <w:rFonts w:asciiTheme="minorHAnsi" w:hAnsiTheme="minorHAnsi" w:cstheme="minorHAnsi"/>
          <w:u w:val="single"/>
        </w:rPr>
        <w:t>is</w:t>
      </w:r>
      <w:r w:rsidRPr="007328F2">
        <w:rPr>
          <w:rFonts w:asciiTheme="minorHAnsi" w:hAnsiTheme="minorHAnsi" w:cstheme="minorHAnsi"/>
        </w:rPr>
        <w:t xml:space="preserve">”), bem como a leis e regulamentos </w:t>
      </w:r>
      <w:r w:rsidR="0043771D" w:rsidRPr="007328F2">
        <w:rPr>
          <w:rFonts w:asciiTheme="minorHAnsi" w:hAnsiTheme="minorHAnsi" w:cstheme="minorHAnsi"/>
        </w:rPr>
        <w:t>relativos</w:t>
      </w:r>
      <w:r w:rsidRPr="007328F2">
        <w:rPr>
          <w:rFonts w:asciiTheme="minorHAnsi" w:hAnsiTheme="minorHAnsi" w:cstheme="minorHAnsi"/>
        </w:rPr>
        <w:t xml:space="preserve"> à inexistência de incentivo </w:t>
      </w:r>
      <w:r w:rsidR="0043771D" w:rsidRPr="007328F2">
        <w:rPr>
          <w:rFonts w:asciiTheme="minorHAnsi" w:hAnsiTheme="minorHAnsi" w:cstheme="minorHAnsi"/>
        </w:rPr>
        <w:t>à</w:t>
      </w:r>
      <w:r w:rsidRPr="007328F2">
        <w:rPr>
          <w:rFonts w:asciiTheme="minorHAnsi" w:hAnsiTheme="minorHAnsi" w:cstheme="minorHAnsi"/>
        </w:rPr>
        <w:t xml:space="preserve"> prostituição, utilização ou incentivo ao trabalho infantil e/ou em condições análogas </w:t>
      </w:r>
      <w:r w:rsidR="0043771D" w:rsidRPr="007328F2">
        <w:rPr>
          <w:rFonts w:asciiTheme="minorHAnsi" w:hAnsiTheme="minorHAnsi" w:cstheme="minorHAnsi"/>
        </w:rPr>
        <w:t>a</w:t>
      </w:r>
      <w:r w:rsidRPr="007328F2">
        <w:rPr>
          <w:rFonts w:asciiTheme="minorHAnsi" w:hAnsiTheme="minorHAnsi" w:cstheme="minorHAnsi"/>
        </w:rPr>
        <w:t xml:space="preserve"> de escravo, ou que de qualquer forma possa infringir os direitos dos silvícolas, em especial, mas não se limitando, ao direito sobre as áreas de ocupação indígena, assim declaradas pela autoridade competente, assim como </w:t>
      </w:r>
      <w:r w:rsidR="006753FA" w:rsidRPr="007328F2">
        <w:rPr>
          <w:rFonts w:asciiTheme="minorHAnsi" w:hAnsiTheme="minorHAnsi" w:cstheme="minorHAnsi"/>
        </w:rPr>
        <w:t>adoção de</w:t>
      </w:r>
      <w:r w:rsidRPr="007328F2">
        <w:rPr>
          <w:rFonts w:asciiTheme="minorHAnsi" w:hAnsiTheme="minorHAnsi" w:cstheme="minorHAnsi"/>
        </w:rPr>
        <w:t xml:space="preserve"> ações que incentivem a prostituição, em especial com relação aos projetos da Emissora e atividades de qualquer forma beneficiados pela Emissão;</w:t>
      </w:r>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 xml:space="preserve">se for proposto ou iniciado qualquer </w:t>
      </w:r>
      <w:r w:rsidR="0043771D" w:rsidRPr="007328F2">
        <w:rPr>
          <w:rFonts w:asciiTheme="minorHAnsi" w:hAnsiTheme="minorHAnsi" w:cstheme="minorHAnsi"/>
        </w:rPr>
        <w:t xml:space="preserve">investigação ou </w:t>
      </w:r>
      <w:r w:rsidRPr="007328F2">
        <w:rPr>
          <w:rFonts w:asciiTheme="minorHAnsi" w:hAnsiTheme="minorHAnsi" w:cstheme="minorHAnsi"/>
        </w:rPr>
        <w:t>procedimento administrativo ou judicial</w:t>
      </w:r>
      <w:r w:rsidR="0043771D" w:rsidRPr="007328F2">
        <w:rPr>
          <w:rFonts w:asciiTheme="minorHAnsi" w:hAnsiTheme="minorHAnsi" w:cstheme="minorHAnsi"/>
        </w:rPr>
        <w:t>, não decorrentes de desdobramentos de investigações já existentes no ato de celebração desta Escritura de Emissão,</w:t>
      </w:r>
      <w:r w:rsidRPr="007328F2">
        <w:rPr>
          <w:rFonts w:asciiTheme="minorHAnsi" w:hAnsiTheme="minorHAnsi" w:cstheme="minorHAnsi"/>
        </w:rPr>
        <w:t xml:space="preserve"> relacionado à prática de atos lesivos à administração pública ou ao sistema financeiro nacional, crimes contra a ordem tributária, lavagem de dinheiro, atos de corrupção em geral, incluindo, mas não se limitando aos previstos no Decreto-Lei nº 2.848/1940, na Lei nº 12.846/2013</w:t>
      </w:r>
      <w:r w:rsidR="000D5422" w:rsidRPr="007328F2">
        <w:rPr>
          <w:rFonts w:asciiTheme="minorHAnsi" w:hAnsiTheme="minorHAnsi" w:cstheme="minorHAnsi"/>
        </w:rPr>
        <w:t>,</w:t>
      </w:r>
      <w:r w:rsidR="000A1828" w:rsidRPr="007328F2">
        <w:rPr>
          <w:rFonts w:asciiTheme="minorHAnsi" w:hAnsiTheme="minorHAnsi" w:cstheme="minorHAnsi"/>
        </w:rPr>
        <w:t xml:space="preserve"> no</w:t>
      </w:r>
      <w:r w:rsidR="000D5422" w:rsidRPr="007328F2">
        <w:rPr>
          <w:rFonts w:asciiTheme="minorHAnsi" w:hAnsiTheme="minorHAnsi" w:cstheme="minorHAnsi"/>
        </w:rPr>
        <w:t xml:space="preserve"> </w:t>
      </w:r>
      <w:r w:rsidR="000D5422" w:rsidRPr="007328F2">
        <w:rPr>
          <w:rFonts w:asciiTheme="minorHAnsi" w:hAnsiTheme="minorHAnsi" w:cstheme="minorHAnsi"/>
          <w:i/>
        </w:rPr>
        <w:t>US Foreign Corrupt Practices Act</w:t>
      </w:r>
      <w:r w:rsidR="00AD3961" w:rsidRPr="007328F2">
        <w:rPr>
          <w:rFonts w:asciiTheme="minorHAnsi" w:hAnsiTheme="minorHAnsi" w:cstheme="minorHAnsi"/>
          <w:i/>
        </w:rPr>
        <w:t xml:space="preserve"> of 1977</w:t>
      </w:r>
      <w:r w:rsidR="000D5422" w:rsidRPr="007328F2">
        <w:rPr>
          <w:rFonts w:asciiTheme="minorHAnsi" w:hAnsiTheme="minorHAnsi" w:cstheme="minorHAnsi"/>
        </w:rPr>
        <w:t xml:space="preserve"> (FCPA) e </w:t>
      </w:r>
      <w:r w:rsidR="000A1828" w:rsidRPr="007328F2">
        <w:rPr>
          <w:rFonts w:asciiTheme="minorHAnsi" w:hAnsiTheme="minorHAnsi" w:cstheme="minorHAnsi"/>
        </w:rPr>
        <w:t>no</w:t>
      </w:r>
      <w:r w:rsidR="000D5422" w:rsidRPr="007328F2">
        <w:rPr>
          <w:rFonts w:asciiTheme="minorHAnsi" w:hAnsiTheme="minorHAnsi" w:cstheme="minorHAnsi"/>
        </w:rPr>
        <w:t xml:space="preserve"> </w:t>
      </w:r>
      <w:r w:rsidR="000D5422" w:rsidRPr="007328F2">
        <w:rPr>
          <w:rFonts w:asciiTheme="minorHAnsi" w:hAnsiTheme="minorHAnsi" w:cstheme="minorHAnsi"/>
          <w:i/>
        </w:rPr>
        <w:t>UK Bribery Act</w:t>
      </w:r>
      <w:r w:rsidR="00AD3961" w:rsidRPr="007328F2">
        <w:rPr>
          <w:rFonts w:asciiTheme="minorHAnsi" w:hAnsiTheme="minorHAnsi" w:cstheme="minorHAnsi"/>
          <w:i/>
        </w:rPr>
        <w:t xml:space="preserve"> </w:t>
      </w:r>
      <w:r w:rsidR="000A1828" w:rsidRPr="007328F2">
        <w:rPr>
          <w:rFonts w:asciiTheme="minorHAnsi" w:hAnsiTheme="minorHAnsi" w:cstheme="minorHAnsi"/>
          <w:i/>
        </w:rPr>
        <w:t xml:space="preserve">of </w:t>
      </w:r>
      <w:r w:rsidR="00AD3961" w:rsidRPr="007328F2">
        <w:rPr>
          <w:rFonts w:asciiTheme="minorHAnsi" w:hAnsiTheme="minorHAnsi" w:cstheme="minorHAnsi"/>
          <w:i/>
        </w:rPr>
        <w:t>2010</w:t>
      </w:r>
      <w:r w:rsidR="000D5422" w:rsidRPr="007328F2">
        <w:rPr>
          <w:rFonts w:asciiTheme="minorHAnsi" w:hAnsiTheme="minorHAnsi" w:cstheme="minorHAnsi"/>
        </w:rPr>
        <w:t xml:space="preserve">, conforme aplicável </w:t>
      </w:r>
      <w:r w:rsidRPr="007328F2">
        <w:rPr>
          <w:rFonts w:asciiTheme="minorHAnsi" w:hAnsiTheme="minorHAnsi" w:cstheme="minorHAnsi"/>
        </w:rPr>
        <w:t>(“</w:t>
      </w:r>
      <w:r w:rsidRPr="007328F2">
        <w:rPr>
          <w:rFonts w:asciiTheme="minorHAnsi" w:hAnsiTheme="minorHAnsi" w:cstheme="minorHAnsi"/>
          <w:u w:val="single"/>
        </w:rPr>
        <w:t>Leis Anticorrupção</w:t>
      </w:r>
      <w:r w:rsidRPr="007328F2">
        <w:rPr>
          <w:rFonts w:asciiTheme="minorHAnsi" w:hAnsiTheme="minorHAnsi" w:cstheme="minorHAnsi"/>
        </w:rPr>
        <w:t>”), pela Emissora ou suas Controladas, coligadas e sociedades sob controle comum, e/ou inclusão da Emissora e/ou de suas Controladas, coligadas e sociedades sob controle comum no Cadastro Nacional de Empresas Inidôneas e Suspensas – CEIS ou no Cadastro Nacional de Empresas Punidas – CNEP, desde que respeitado o que determina o artigo 94 da Lei</w:t>
      </w:r>
      <w:r w:rsidR="00C7082E" w:rsidRPr="007328F2">
        <w:rPr>
          <w:rFonts w:asciiTheme="minorHAnsi" w:hAnsiTheme="minorHAnsi" w:cstheme="minorHAnsi"/>
        </w:rPr>
        <w:t xml:space="preserve"> nº</w:t>
      </w:r>
      <w:r w:rsidRPr="007328F2">
        <w:rPr>
          <w:rFonts w:asciiTheme="minorHAnsi" w:hAnsiTheme="minorHAnsi" w:cstheme="minorHAnsi"/>
        </w:rPr>
        <w:t xml:space="preserve"> 13.303, incluindo o Decreto nº</w:t>
      </w:r>
      <w:r w:rsidR="0043771D" w:rsidRPr="007328F2">
        <w:rPr>
          <w:rFonts w:asciiTheme="minorHAnsi" w:hAnsiTheme="minorHAnsi" w:cstheme="minorHAnsi"/>
        </w:rPr>
        <w:t> </w:t>
      </w:r>
      <w:r w:rsidRPr="007328F2">
        <w:rPr>
          <w:rFonts w:asciiTheme="minorHAnsi" w:hAnsiTheme="minorHAnsi" w:cstheme="minorHAnsi"/>
        </w:rPr>
        <w:t>8.420/2015. Para fins desta Escritura de Emissão, considera-se “</w:t>
      </w:r>
      <w:r w:rsidRPr="007328F2">
        <w:rPr>
          <w:rFonts w:asciiTheme="minorHAnsi" w:hAnsiTheme="minorHAnsi" w:cstheme="minorHAnsi"/>
          <w:u w:val="single"/>
        </w:rPr>
        <w:t>Controlada</w:t>
      </w:r>
      <w:r w:rsidRPr="007328F2">
        <w:rPr>
          <w:rFonts w:asciiTheme="minorHAnsi" w:hAnsiTheme="minorHAnsi" w:cstheme="minorHAnsi"/>
        </w:rPr>
        <w:t>”, a sociedade na qual a controladora, diretamente ou por meio de outras controladas, é titular de direitos de sócio que lhe assegurem, de modo permanente, preponderância nas deliberações sociais e o poder de eleger a maioria dos administradores, nos termos do artigo 243, parágrafo 2º da Lei das Sociedades por Ações;</w:t>
      </w:r>
    </w:p>
    <w:p w:rsidR="001C2893" w:rsidRPr="007328F2" w:rsidRDefault="001C2893" w:rsidP="00920C26">
      <w:pPr>
        <w:spacing w:line="340" w:lineRule="exact"/>
        <w:rPr>
          <w:rFonts w:asciiTheme="minorHAnsi" w:hAnsiTheme="minorHAnsi" w:cstheme="minorHAnsi"/>
          <w:sz w:val="24"/>
          <w:szCs w:val="24"/>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 xml:space="preserve">ocorrência de qualquer fato, operação ou evento que caracterize desvio de finalidade e/ou modificação/violação do objeto social da Emissora, conforme aplicável, especialmente </w:t>
      </w:r>
      <w:r w:rsidRPr="007328F2">
        <w:rPr>
          <w:rFonts w:asciiTheme="minorHAnsi" w:hAnsiTheme="minorHAnsi" w:cstheme="minorHAnsi"/>
        </w:rPr>
        <w:lastRenderedPageBreak/>
        <w:t>aqueles que, a exclusivo critério dos Debenturistas, possam comprometer a solvabilidade e capacidade de pagamento da Emissora;</w:t>
      </w:r>
      <w:r w:rsidR="001803EB" w:rsidRPr="007328F2">
        <w:rPr>
          <w:rFonts w:asciiTheme="minorHAnsi" w:hAnsiTheme="minorHAnsi" w:cstheme="minorHAnsi"/>
        </w:rPr>
        <w:t xml:space="preserve"> </w:t>
      </w:r>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 xml:space="preserve">não </w:t>
      </w:r>
      <w:r w:rsidR="00023D37" w:rsidRPr="007328F2">
        <w:rPr>
          <w:rFonts w:asciiTheme="minorHAnsi" w:hAnsiTheme="minorHAnsi" w:cstheme="minorHAnsi"/>
        </w:rPr>
        <w:t xml:space="preserve">obtenção, intervenção, extinção, </w:t>
      </w:r>
      <w:r w:rsidRPr="007328F2">
        <w:rPr>
          <w:rFonts w:asciiTheme="minorHAnsi" w:hAnsiTheme="minorHAnsi" w:cstheme="minorHAnsi"/>
        </w:rPr>
        <w:t>renovação, cancelamento, revogação e/ou suspensão de autorizações</w:t>
      </w:r>
      <w:r w:rsidR="00023D37" w:rsidRPr="007328F2">
        <w:rPr>
          <w:rFonts w:asciiTheme="minorHAnsi" w:hAnsiTheme="minorHAnsi" w:cstheme="minorHAnsi"/>
        </w:rPr>
        <w:t>, subvenções, dispensas, protocolos de requerimento de alvarás</w:t>
      </w:r>
      <w:r w:rsidRPr="007328F2">
        <w:rPr>
          <w:rFonts w:asciiTheme="minorHAnsi" w:hAnsiTheme="minorHAnsi" w:cstheme="minorHAnsi"/>
        </w:rPr>
        <w:t xml:space="preserve"> e/ou licenças, inclusive ambientais, exceto por aquelas em processo tempestivo de renovação;</w:t>
      </w:r>
      <w:r w:rsidR="008F2EE8" w:rsidRPr="007328F2">
        <w:rPr>
          <w:rFonts w:asciiTheme="minorHAnsi" w:hAnsiTheme="minorHAnsi" w:cstheme="minorHAnsi"/>
        </w:rPr>
        <w:t xml:space="preserve"> </w:t>
      </w:r>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destruição ou perda, de qualquer forma, a qualquer tempo, ou ainda sequestro, expropriação, nacionalização, desapropriação ou qualquer forma de aquisição compulsória por autoridade governamental</w:t>
      </w:r>
      <w:r w:rsidR="00023D37" w:rsidRPr="007328F2">
        <w:rPr>
          <w:rFonts w:asciiTheme="minorHAnsi" w:hAnsiTheme="minorHAnsi" w:cstheme="minorHAnsi"/>
        </w:rPr>
        <w:t xml:space="preserve"> que resulte na efetiva perda, pela Emissora, da propriedade e/ou da posse direta ou indireta</w:t>
      </w:r>
      <w:r w:rsidRPr="007328F2">
        <w:rPr>
          <w:rFonts w:asciiTheme="minorHAnsi" w:hAnsiTheme="minorHAnsi" w:cstheme="minorHAnsi"/>
        </w:rPr>
        <w:t xml:space="preserve"> de quaisquer ativos relevantes da Emissora </w:t>
      </w:r>
      <w:r w:rsidR="00023D37" w:rsidRPr="007328F2">
        <w:rPr>
          <w:rFonts w:asciiTheme="minorHAnsi" w:hAnsiTheme="minorHAnsi" w:cstheme="minorHAnsi"/>
        </w:rPr>
        <w:t xml:space="preserve">mediante a imissão da posse pela respectiva autoridade governamental, </w:t>
      </w:r>
      <w:r w:rsidRPr="007328F2">
        <w:rPr>
          <w:rFonts w:asciiTheme="minorHAnsi" w:hAnsiTheme="minorHAnsi" w:cstheme="minorHAnsi"/>
        </w:rPr>
        <w:t>que afetem a capacidade de continuidade de suas atividades, cujos efeitos não sejam suspensos e/ou contestados em até 30 (trinta) dias contados de tal destruição, perda, sequestro, expropriação, nacionalização, desapropriação ou qualquer forma de aquisição compulsória por autoridade governamental;</w:t>
      </w:r>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não observância, durante toda a vigência da Emissão, do índice financeiro decorrente da razão entre a Dívida Líquida (conforme abaixo definid</w:t>
      </w:r>
      <w:r w:rsidR="00701D93" w:rsidRPr="007328F2">
        <w:rPr>
          <w:rFonts w:asciiTheme="minorHAnsi" w:hAnsiTheme="minorHAnsi" w:cstheme="minorHAnsi"/>
        </w:rPr>
        <w:t>a</w:t>
      </w:r>
      <w:r w:rsidRPr="007328F2">
        <w:rPr>
          <w:rFonts w:asciiTheme="minorHAnsi" w:hAnsiTheme="minorHAnsi" w:cstheme="minorHAnsi"/>
        </w:rPr>
        <w:t>) e o EBITDA Ajustado (conforme abaixo definido) dos últimos 12 (doze) meses, inferior a 3 (três) vezes (“</w:t>
      </w:r>
      <w:r w:rsidRPr="007328F2">
        <w:rPr>
          <w:rFonts w:asciiTheme="minorHAnsi" w:hAnsiTheme="minorHAnsi" w:cstheme="minorHAnsi"/>
          <w:u w:val="single"/>
        </w:rPr>
        <w:t>Índice Financeiro</w:t>
      </w:r>
      <w:r w:rsidRPr="007328F2">
        <w:rPr>
          <w:rFonts w:asciiTheme="minorHAnsi" w:hAnsiTheme="minorHAnsi" w:cstheme="minorHAnsi"/>
        </w:rPr>
        <w:t xml:space="preserve">”), calculado com base nas demonstrações financeiras auditadas da Emissora referentes ao término de cada exercício social da Emissora, a ser verificado anualmente pela Emissora e acompanhado pelo Agente Fiduciário, a partir </w:t>
      </w:r>
      <w:r w:rsidR="00067C30">
        <w:rPr>
          <w:rFonts w:asciiTheme="minorHAnsi" w:hAnsiTheme="minorHAnsi" w:cstheme="minorHAnsi"/>
        </w:rPr>
        <w:t>do exercício social encerrado em 31 de dezembro de 2020</w:t>
      </w:r>
      <w:r w:rsidRPr="007328F2">
        <w:rPr>
          <w:rFonts w:asciiTheme="minorHAnsi" w:hAnsiTheme="minorHAnsi" w:cstheme="minorHAnsi"/>
        </w:rPr>
        <w:t xml:space="preserve"> (inclusive).</w:t>
      </w:r>
    </w:p>
    <w:p w:rsidR="001C2893" w:rsidRPr="007328F2" w:rsidRDefault="001C2893" w:rsidP="00920C26">
      <w:pPr>
        <w:tabs>
          <w:tab w:val="left" w:pos="993"/>
        </w:tabs>
        <w:spacing w:line="340" w:lineRule="exact"/>
        <w:rPr>
          <w:rFonts w:asciiTheme="minorHAnsi" w:hAnsiTheme="minorHAnsi" w:cstheme="minorHAnsi"/>
          <w:sz w:val="24"/>
          <w:szCs w:val="24"/>
        </w:rPr>
      </w:pPr>
    </w:p>
    <w:p w:rsidR="001C2893" w:rsidRPr="007328F2" w:rsidRDefault="001C2893" w:rsidP="00920C26">
      <w:pPr>
        <w:tabs>
          <w:tab w:val="left" w:pos="993"/>
        </w:tabs>
        <w:spacing w:line="340" w:lineRule="exact"/>
        <w:ind w:left="567"/>
        <w:rPr>
          <w:rFonts w:asciiTheme="minorHAnsi" w:hAnsiTheme="minorHAnsi" w:cstheme="minorHAnsi"/>
          <w:sz w:val="24"/>
          <w:szCs w:val="24"/>
        </w:rPr>
      </w:pPr>
      <w:r w:rsidRPr="007328F2">
        <w:rPr>
          <w:rFonts w:asciiTheme="minorHAnsi" w:hAnsiTheme="minorHAnsi" w:cstheme="minorHAnsi"/>
          <w:sz w:val="24"/>
          <w:szCs w:val="24"/>
        </w:rPr>
        <w:t>Para fins do cálculo do Índice Financeiro:</w:t>
      </w:r>
    </w:p>
    <w:p w:rsidR="001C2893" w:rsidRPr="007328F2" w:rsidRDefault="001C2893" w:rsidP="00920C26">
      <w:pPr>
        <w:spacing w:line="340" w:lineRule="exact"/>
        <w:rPr>
          <w:rFonts w:asciiTheme="minorHAnsi" w:hAnsiTheme="minorHAnsi" w:cstheme="minorHAnsi"/>
          <w:sz w:val="24"/>
          <w:szCs w:val="24"/>
        </w:rPr>
      </w:pPr>
    </w:p>
    <w:p w:rsidR="001C2893" w:rsidRPr="007328F2" w:rsidRDefault="001C2893" w:rsidP="00920C26">
      <w:pPr>
        <w:spacing w:line="340" w:lineRule="exact"/>
        <w:ind w:left="567"/>
        <w:rPr>
          <w:rFonts w:asciiTheme="minorHAnsi" w:hAnsiTheme="minorHAnsi" w:cstheme="minorHAnsi"/>
          <w:sz w:val="24"/>
          <w:szCs w:val="24"/>
        </w:rPr>
      </w:pPr>
      <w:r w:rsidRPr="007328F2">
        <w:rPr>
          <w:rFonts w:asciiTheme="minorHAnsi" w:hAnsiTheme="minorHAnsi" w:cstheme="minorHAnsi"/>
          <w:sz w:val="24"/>
          <w:szCs w:val="24"/>
        </w:rPr>
        <w:t>“</w:t>
      </w:r>
      <w:r w:rsidRPr="007328F2">
        <w:rPr>
          <w:rFonts w:asciiTheme="minorHAnsi" w:hAnsiTheme="minorHAnsi" w:cstheme="minorHAnsi"/>
          <w:sz w:val="24"/>
          <w:szCs w:val="24"/>
          <w:u w:val="single"/>
        </w:rPr>
        <w:t>Caixa, Equivalente de Caixa, Títulos e Valores Mobiliários</w:t>
      </w:r>
      <w:r w:rsidRPr="007328F2">
        <w:rPr>
          <w:rFonts w:asciiTheme="minorHAnsi" w:hAnsiTheme="minorHAnsi" w:cstheme="minorHAnsi"/>
          <w:sz w:val="24"/>
          <w:szCs w:val="24"/>
        </w:rPr>
        <w:t>” significa caixa e aplicações financeiras de liquidez imediata que não estejam submetidos a qualquer ônus, impedimento ou gravame e que não estejam garantindo qualquer obrigação de pagar, devida por si ou por qualquer terceiro;</w:t>
      </w:r>
    </w:p>
    <w:p w:rsidR="001C2893" w:rsidRPr="007328F2" w:rsidRDefault="001C2893" w:rsidP="00920C26">
      <w:pPr>
        <w:spacing w:line="340" w:lineRule="exact"/>
        <w:rPr>
          <w:rFonts w:asciiTheme="minorHAnsi" w:hAnsiTheme="minorHAnsi" w:cstheme="minorHAnsi"/>
          <w:sz w:val="24"/>
          <w:szCs w:val="24"/>
        </w:rPr>
      </w:pPr>
    </w:p>
    <w:p w:rsidR="001C2893" w:rsidRPr="007328F2" w:rsidRDefault="001C2893" w:rsidP="00920C26">
      <w:pPr>
        <w:spacing w:line="340" w:lineRule="exact"/>
        <w:ind w:left="567"/>
        <w:rPr>
          <w:rFonts w:asciiTheme="minorHAnsi" w:hAnsiTheme="minorHAnsi" w:cstheme="minorHAnsi"/>
          <w:sz w:val="24"/>
          <w:szCs w:val="24"/>
        </w:rPr>
      </w:pPr>
      <w:r w:rsidRPr="007328F2">
        <w:rPr>
          <w:rFonts w:asciiTheme="minorHAnsi" w:hAnsiTheme="minorHAnsi" w:cstheme="minorHAnsi"/>
          <w:sz w:val="24"/>
          <w:szCs w:val="24"/>
        </w:rPr>
        <w:t>“</w:t>
      </w:r>
      <w:r w:rsidRPr="007328F2">
        <w:rPr>
          <w:rFonts w:asciiTheme="minorHAnsi" w:hAnsiTheme="minorHAnsi" w:cstheme="minorHAnsi"/>
          <w:sz w:val="24"/>
          <w:szCs w:val="24"/>
          <w:u w:val="single"/>
        </w:rPr>
        <w:t>Dívida Líquida</w:t>
      </w:r>
      <w:r w:rsidRPr="007328F2">
        <w:rPr>
          <w:rFonts w:asciiTheme="minorHAnsi" w:hAnsiTheme="minorHAnsi" w:cstheme="minorHAnsi"/>
          <w:sz w:val="24"/>
          <w:szCs w:val="24"/>
        </w:rPr>
        <w:t>” significa o montante de Dívida Bruta (conforme definido abaixo) deduzidos o saldo de Caixa e Equivalentes de Caixa, Títulos e Valores Mobiliário;</w:t>
      </w:r>
    </w:p>
    <w:p w:rsidR="001C2893" w:rsidRPr="007328F2" w:rsidRDefault="001C2893" w:rsidP="00920C26">
      <w:pPr>
        <w:spacing w:line="340" w:lineRule="exact"/>
        <w:rPr>
          <w:rFonts w:asciiTheme="minorHAnsi" w:hAnsiTheme="minorHAnsi" w:cstheme="minorHAnsi"/>
          <w:sz w:val="24"/>
          <w:szCs w:val="24"/>
        </w:rPr>
      </w:pPr>
    </w:p>
    <w:p w:rsidR="001C2893" w:rsidRPr="007328F2" w:rsidRDefault="001C2893" w:rsidP="00920C26">
      <w:pPr>
        <w:spacing w:line="340" w:lineRule="exact"/>
        <w:ind w:left="567"/>
        <w:contextualSpacing/>
        <w:rPr>
          <w:rFonts w:asciiTheme="minorHAnsi" w:hAnsiTheme="minorHAnsi" w:cstheme="minorHAnsi"/>
          <w:sz w:val="24"/>
          <w:szCs w:val="24"/>
        </w:rPr>
      </w:pPr>
      <w:r w:rsidRPr="007328F2">
        <w:rPr>
          <w:rFonts w:asciiTheme="minorHAnsi" w:hAnsiTheme="minorHAnsi" w:cstheme="minorHAnsi"/>
          <w:sz w:val="24"/>
          <w:szCs w:val="24"/>
        </w:rPr>
        <w:t>“</w:t>
      </w:r>
      <w:r w:rsidRPr="007328F2">
        <w:rPr>
          <w:rFonts w:asciiTheme="minorHAnsi" w:hAnsiTheme="minorHAnsi" w:cstheme="minorHAnsi"/>
          <w:sz w:val="24"/>
          <w:szCs w:val="24"/>
          <w:u w:val="single"/>
        </w:rPr>
        <w:t>Dívida Bruta</w:t>
      </w:r>
      <w:r w:rsidRPr="007328F2">
        <w:rPr>
          <w:rFonts w:asciiTheme="minorHAnsi" w:hAnsiTheme="minorHAnsi" w:cstheme="minorHAnsi"/>
          <w:sz w:val="24"/>
          <w:szCs w:val="24"/>
        </w:rPr>
        <w:t xml:space="preserve">” significa o somatório das dívidas onerosas consolidadas junto a pessoas físicas e/ou jurídicas, exceto contas a pagar com fornecedores, incluindo, mas não limitado, a empréstimos e financiamentos com terceiros e partes relacionadas, emissão de títulos de renda fixa, conversíveis ou não, no mercado de capitais local e/ou internacional, o somatório </w:t>
      </w:r>
      <w:r w:rsidRPr="007328F2">
        <w:rPr>
          <w:rFonts w:asciiTheme="minorHAnsi" w:hAnsiTheme="minorHAnsi" w:cstheme="minorHAnsi"/>
          <w:sz w:val="24"/>
          <w:szCs w:val="24"/>
        </w:rPr>
        <w:lastRenderedPageBreak/>
        <w:t>dos avais, fianças, penhores e garantias prestadas a terceiros, antecipação de recebíveis, cessão e/ou desconto de recebíveis com coobrigação, adiantamentos de contratos de câmbio ou de cambiais entregues, bem como valores a pagar a acionistas, líquido do saldo a receber (ou acrescido do saldo a pagar) de contratos de derivativos, incluindo hedge e/ou swap. Ou seja, Dívida Bruta é representada no balanço patrimonial por meio das contas passivas, as quais representam somatório das rubricas “empréstimos e financiamentos”, “parcelamentos” e “debêntures”;</w:t>
      </w:r>
    </w:p>
    <w:p w:rsidR="001C2893" w:rsidRPr="007328F2" w:rsidRDefault="001C2893" w:rsidP="00920C26">
      <w:pPr>
        <w:spacing w:line="340" w:lineRule="exact"/>
        <w:contextualSpacing/>
        <w:rPr>
          <w:rFonts w:asciiTheme="minorHAnsi" w:hAnsiTheme="minorHAnsi" w:cstheme="minorHAnsi"/>
          <w:sz w:val="24"/>
          <w:szCs w:val="24"/>
        </w:rPr>
      </w:pPr>
    </w:p>
    <w:p w:rsidR="001C2893" w:rsidRPr="007328F2" w:rsidRDefault="001C2893" w:rsidP="00920C26">
      <w:pPr>
        <w:spacing w:line="340" w:lineRule="exact"/>
        <w:ind w:left="567"/>
        <w:rPr>
          <w:rFonts w:asciiTheme="minorHAnsi" w:hAnsiTheme="minorHAnsi" w:cstheme="minorHAnsi"/>
          <w:sz w:val="24"/>
          <w:szCs w:val="24"/>
        </w:rPr>
      </w:pPr>
      <w:r w:rsidRPr="007328F2">
        <w:rPr>
          <w:rFonts w:asciiTheme="minorHAnsi" w:hAnsiTheme="minorHAnsi" w:cstheme="minorHAnsi"/>
          <w:sz w:val="24"/>
          <w:szCs w:val="24"/>
        </w:rPr>
        <w:t>“</w:t>
      </w:r>
      <w:r w:rsidRPr="007328F2">
        <w:rPr>
          <w:rFonts w:asciiTheme="minorHAnsi" w:hAnsiTheme="minorHAnsi" w:cstheme="minorHAnsi"/>
          <w:sz w:val="24"/>
          <w:szCs w:val="24"/>
          <w:u w:val="single"/>
        </w:rPr>
        <w:t>EBITDA Ajustado</w:t>
      </w:r>
      <w:r w:rsidRPr="007328F2">
        <w:rPr>
          <w:rFonts w:asciiTheme="minorHAnsi" w:hAnsiTheme="minorHAnsi" w:cstheme="minorHAnsi"/>
          <w:sz w:val="24"/>
          <w:szCs w:val="24"/>
        </w:rPr>
        <w:t xml:space="preserve">” significa o somatório: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do lucro/prejuízo antes de deduzidos os impostos, tributos, contribuições e participações minoritárias, </w:t>
      </w:r>
      <w:r w:rsidRPr="007328F2">
        <w:rPr>
          <w:rFonts w:asciiTheme="minorHAnsi" w:hAnsiTheme="minorHAnsi" w:cstheme="minorHAnsi"/>
          <w:b/>
          <w:sz w:val="24"/>
          <w:szCs w:val="24"/>
        </w:rPr>
        <w:t>(ii)</w:t>
      </w:r>
      <w:r w:rsidRPr="007328F2">
        <w:rPr>
          <w:rFonts w:asciiTheme="minorHAnsi" w:hAnsiTheme="minorHAnsi" w:cstheme="minorHAnsi"/>
          <w:sz w:val="24"/>
          <w:szCs w:val="24"/>
        </w:rPr>
        <w:t xml:space="preserve"> das despesas de depreciação e amortização, </w:t>
      </w:r>
      <w:r w:rsidRPr="007328F2">
        <w:rPr>
          <w:rFonts w:asciiTheme="minorHAnsi" w:hAnsiTheme="minorHAnsi" w:cstheme="minorHAnsi"/>
          <w:b/>
          <w:sz w:val="24"/>
          <w:szCs w:val="24"/>
        </w:rPr>
        <w:t>(iii)</w:t>
      </w:r>
      <w:r w:rsidRPr="007328F2">
        <w:rPr>
          <w:rFonts w:asciiTheme="minorHAnsi" w:hAnsiTheme="minorHAnsi" w:cstheme="minorHAnsi"/>
          <w:sz w:val="24"/>
          <w:szCs w:val="24"/>
        </w:rPr>
        <w:t xml:space="preserve"> das despesas financeiras deduzidas das receitas financeiras, </w:t>
      </w:r>
      <w:r w:rsidRPr="007328F2">
        <w:rPr>
          <w:rFonts w:asciiTheme="minorHAnsi" w:hAnsiTheme="minorHAnsi" w:cstheme="minorHAnsi"/>
          <w:b/>
          <w:sz w:val="24"/>
          <w:szCs w:val="24"/>
        </w:rPr>
        <w:t>(iv)</w:t>
      </w:r>
      <w:r w:rsidRPr="007328F2">
        <w:rPr>
          <w:rFonts w:asciiTheme="minorHAnsi" w:hAnsiTheme="minorHAnsi" w:cstheme="minorHAnsi"/>
          <w:sz w:val="24"/>
          <w:szCs w:val="24"/>
        </w:rPr>
        <w:t xml:space="preserve"> Provisões/Reversões/Perdas e Rec. Créditos que não tenham efeito caixa, </w:t>
      </w:r>
      <w:r w:rsidRPr="007328F2">
        <w:rPr>
          <w:rFonts w:asciiTheme="minorHAnsi" w:hAnsiTheme="minorHAnsi" w:cstheme="minorHAnsi"/>
          <w:b/>
          <w:sz w:val="24"/>
          <w:szCs w:val="24"/>
        </w:rPr>
        <w:t>(v)</w:t>
      </w:r>
      <w:r w:rsidRPr="007328F2">
        <w:rPr>
          <w:rFonts w:asciiTheme="minorHAnsi" w:hAnsiTheme="minorHAnsi" w:cstheme="minorHAnsi"/>
          <w:sz w:val="24"/>
          <w:szCs w:val="24"/>
        </w:rPr>
        <w:t xml:space="preserve"> das despesas não operacionais e/ou não recorrentes deduzidas das receitas não operacionais e/ou não recorrentes ocorridas no mesmo período e </w:t>
      </w:r>
      <w:r w:rsidRPr="007328F2">
        <w:rPr>
          <w:rFonts w:asciiTheme="minorHAnsi" w:hAnsiTheme="minorHAnsi" w:cstheme="minorHAnsi"/>
          <w:b/>
          <w:sz w:val="24"/>
          <w:szCs w:val="24"/>
        </w:rPr>
        <w:t>(vi)</w:t>
      </w:r>
      <w:r w:rsidRPr="007328F2">
        <w:rPr>
          <w:rFonts w:asciiTheme="minorHAnsi" w:hAnsiTheme="minorHAnsi" w:cstheme="minorHAnsi"/>
          <w:sz w:val="24"/>
          <w:szCs w:val="24"/>
        </w:rPr>
        <w:t xml:space="preserve"> dos valores que tenham impactado o resultado do período decorrentes de ajustes contábeis que comprovadamente não tenham efeito caixa oriundos da obtenção do valor justo e “</w:t>
      </w:r>
      <w:r w:rsidRPr="007328F2">
        <w:rPr>
          <w:rFonts w:asciiTheme="minorHAnsi" w:hAnsiTheme="minorHAnsi" w:cstheme="minorHAnsi"/>
          <w:i/>
          <w:sz w:val="24"/>
          <w:szCs w:val="24"/>
        </w:rPr>
        <w:t>impairment</w:t>
      </w:r>
      <w:r w:rsidRPr="007328F2">
        <w:rPr>
          <w:rFonts w:asciiTheme="minorHAnsi" w:hAnsiTheme="minorHAnsi" w:cstheme="minorHAnsi"/>
          <w:sz w:val="24"/>
          <w:szCs w:val="24"/>
        </w:rPr>
        <w:t>” de ativos imobilizados. Cálculo publicado trimestralmente em relatório de administração nos moldes da Instrução CVM nº 527 de 4 de outubro de 2012;</w:t>
      </w:r>
      <w:r w:rsidR="001803EB" w:rsidRPr="007328F2">
        <w:rPr>
          <w:rFonts w:asciiTheme="minorHAnsi" w:hAnsiTheme="minorHAnsi" w:cstheme="minorHAnsi"/>
          <w:b/>
          <w:sz w:val="24"/>
          <w:szCs w:val="24"/>
        </w:rPr>
        <w:t xml:space="preserve"> </w:t>
      </w:r>
    </w:p>
    <w:p w:rsidR="001C2893" w:rsidRPr="007328F2" w:rsidRDefault="001C2893" w:rsidP="00920C26">
      <w:pPr>
        <w:spacing w:line="340" w:lineRule="exact"/>
        <w:rPr>
          <w:rFonts w:asciiTheme="minorHAnsi" w:hAnsiTheme="minorHAnsi" w:cstheme="minorHAnsi"/>
          <w:sz w:val="24"/>
          <w:szCs w:val="24"/>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color w:val="000000"/>
        </w:rPr>
      </w:pPr>
      <w:r w:rsidRPr="007328F2">
        <w:rPr>
          <w:rFonts w:asciiTheme="minorHAnsi" w:hAnsiTheme="minorHAnsi" w:cstheme="minorHAnsi"/>
        </w:rPr>
        <w:t>não observância do</w:t>
      </w:r>
      <w:r w:rsidRPr="007328F2">
        <w:rPr>
          <w:rFonts w:asciiTheme="minorHAnsi" w:hAnsiTheme="minorHAnsi" w:cstheme="minorHAnsi"/>
          <w:color w:val="000000"/>
        </w:rPr>
        <w:t xml:space="preserve"> Índice de Cobertura Mínimo, </w:t>
      </w:r>
      <w:r w:rsidR="0043771D" w:rsidRPr="007328F2">
        <w:rPr>
          <w:rFonts w:asciiTheme="minorHAnsi" w:hAnsiTheme="minorHAnsi" w:cstheme="minorHAnsi"/>
          <w:color w:val="000000"/>
        </w:rPr>
        <w:t xml:space="preserve">conforme definido e </w:t>
      </w:r>
      <w:r w:rsidRPr="007328F2">
        <w:rPr>
          <w:rFonts w:asciiTheme="minorHAnsi" w:hAnsiTheme="minorHAnsi" w:cstheme="minorHAnsi"/>
          <w:color w:val="000000"/>
        </w:rPr>
        <w:t>nos termos do Contrato de Cessão Fiduciária, em cada Período de Apuração</w:t>
      </w:r>
      <w:r w:rsidR="0043771D" w:rsidRPr="007328F2">
        <w:rPr>
          <w:rFonts w:asciiTheme="minorHAnsi" w:hAnsiTheme="minorHAnsi" w:cstheme="minorHAnsi"/>
          <w:color w:val="000000"/>
        </w:rPr>
        <w:t xml:space="preserve"> (conforme definido no Contrato de Cessão Fiduciária)</w:t>
      </w:r>
      <w:r w:rsidRPr="007328F2">
        <w:rPr>
          <w:rFonts w:asciiTheme="minorHAnsi" w:hAnsiTheme="minorHAnsi" w:cstheme="minorHAnsi"/>
          <w:color w:val="000000"/>
        </w:rPr>
        <w:t xml:space="preserve">, por </w:t>
      </w:r>
      <w:r w:rsidR="00DF3570" w:rsidRPr="007328F2">
        <w:rPr>
          <w:rFonts w:asciiTheme="minorHAnsi" w:hAnsiTheme="minorHAnsi" w:cstheme="minorHAnsi"/>
          <w:color w:val="000000"/>
        </w:rPr>
        <w:t>2</w:t>
      </w:r>
      <w:r w:rsidRPr="007328F2">
        <w:rPr>
          <w:rFonts w:asciiTheme="minorHAnsi" w:hAnsiTheme="minorHAnsi" w:cstheme="minorHAnsi"/>
          <w:color w:val="000000"/>
        </w:rPr>
        <w:t xml:space="preserve"> (</w:t>
      </w:r>
      <w:r w:rsidR="00DF3570" w:rsidRPr="007328F2">
        <w:rPr>
          <w:rFonts w:asciiTheme="minorHAnsi" w:hAnsiTheme="minorHAnsi" w:cstheme="minorHAnsi"/>
          <w:color w:val="000000"/>
        </w:rPr>
        <w:t>dois</w:t>
      </w:r>
      <w:r w:rsidRPr="007328F2">
        <w:rPr>
          <w:rFonts w:asciiTheme="minorHAnsi" w:hAnsiTheme="minorHAnsi" w:cstheme="minorHAnsi"/>
          <w:color w:val="000000"/>
        </w:rPr>
        <w:t xml:space="preserve">) Períodos de Apuração consecutivos, ou por </w:t>
      </w:r>
      <w:r w:rsidR="00DF3570" w:rsidRPr="007328F2">
        <w:rPr>
          <w:rFonts w:asciiTheme="minorHAnsi" w:hAnsiTheme="minorHAnsi" w:cstheme="minorHAnsi"/>
          <w:color w:val="000000"/>
        </w:rPr>
        <w:t>3</w:t>
      </w:r>
      <w:r w:rsidRPr="007328F2">
        <w:rPr>
          <w:rFonts w:asciiTheme="minorHAnsi" w:hAnsiTheme="minorHAnsi" w:cstheme="minorHAnsi"/>
          <w:color w:val="000000"/>
        </w:rPr>
        <w:t xml:space="preserve"> (</w:t>
      </w:r>
      <w:r w:rsidR="00DF3570" w:rsidRPr="007328F2">
        <w:rPr>
          <w:rFonts w:asciiTheme="minorHAnsi" w:hAnsiTheme="minorHAnsi" w:cstheme="minorHAnsi"/>
          <w:color w:val="000000"/>
        </w:rPr>
        <w:t>três</w:t>
      </w:r>
      <w:r w:rsidRPr="007328F2">
        <w:rPr>
          <w:rFonts w:asciiTheme="minorHAnsi" w:hAnsiTheme="minorHAnsi" w:cstheme="minorHAnsi"/>
          <w:color w:val="000000"/>
        </w:rPr>
        <w:t>) Períodos de Apuração não consecutivos desde a Primeira Data de Integralização até a Data de Vencimento das Debêntures;</w:t>
      </w:r>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color w:val="000000"/>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color w:val="000000"/>
        </w:rPr>
      </w:pPr>
      <w:r w:rsidRPr="007328F2">
        <w:rPr>
          <w:rFonts w:asciiTheme="minorHAnsi" w:hAnsiTheme="minorHAnsi" w:cstheme="minorHAnsi"/>
          <w:color w:val="000000"/>
        </w:rPr>
        <w:t>celebrar e fazer com que suas sociedades controladas celebrem, na qualidade de credoras ou devedoras, a qualquer título, quaisquer mútuos, empréstimos ou quaisquer outras operações de crédito sob qualquer forma ou denominação, com seu acionista controlador direto ou indireto, companhias coligadas e/ou controladas que não sejam integralmente detidas pela Emissora, incluindo suas respectivas pessoas físicas, exceto por companhias controladas que sejam integralmente detidas pela Emissora ou sociedades de propósito específico que, tenha participação societária da Emissora independente do percentual e que tenham sido constituídas no âmbito de uma parceria público-privada (PPP) na área de saneamento de competência da Emissora;</w:t>
      </w:r>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color w:val="000000"/>
        </w:rPr>
      </w:pPr>
    </w:p>
    <w:p w:rsidR="001C2893" w:rsidRPr="007328F2" w:rsidRDefault="001C2893" w:rsidP="00920C26">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t>transformação do tipo societário da Emissora, nos termos do artigo 220 da Lei das Sociedades por Ações</w:t>
      </w:r>
      <w:r w:rsidR="00716E5A" w:rsidRPr="007328F2">
        <w:rPr>
          <w:rFonts w:asciiTheme="minorHAnsi" w:hAnsiTheme="minorHAnsi" w:cstheme="minorHAnsi"/>
        </w:rPr>
        <w:t>; ou</w:t>
      </w:r>
    </w:p>
    <w:p w:rsidR="001C2893" w:rsidRPr="007328F2" w:rsidRDefault="001C2893" w:rsidP="00920C26">
      <w:pPr>
        <w:pStyle w:val="Corpodetexto"/>
        <w:tabs>
          <w:tab w:val="clear" w:pos="576"/>
          <w:tab w:val="clear" w:pos="1152"/>
        </w:tabs>
        <w:suppressAutoHyphens/>
        <w:spacing w:line="340" w:lineRule="exact"/>
        <w:ind w:right="0"/>
        <w:rPr>
          <w:rFonts w:asciiTheme="minorHAnsi" w:hAnsiTheme="minorHAnsi" w:cstheme="minorHAnsi"/>
        </w:rPr>
      </w:pPr>
    </w:p>
    <w:p w:rsidR="00716E5A" w:rsidRPr="007328F2" w:rsidRDefault="00716E5A" w:rsidP="00716E5A">
      <w:pPr>
        <w:pStyle w:val="Corpodetexto"/>
        <w:numPr>
          <w:ilvl w:val="0"/>
          <w:numId w:val="41"/>
        </w:numPr>
        <w:tabs>
          <w:tab w:val="clear" w:pos="576"/>
          <w:tab w:val="clear" w:pos="1152"/>
        </w:tabs>
        <w:suppressAutoHyphens/>
        <w:spacing w:line="340" w:lineRule="exact"/>
        <w:ind w:left="567" w:right="0" w:hanging="567"/>
        <w:rPr>
          <w:rFonts w:asciiTheme="minorHAnsi" w:hAnsiTheme="minorHAnsi" w:cstheme="minorHAnsi"/>
        </w:rPr>
      </w:pPr>
      <w:r w:rsidRPr="007328F2">
        <w:rPr>
          <w:rFonts w:asciiTheme="minorHAnsi" w:hAnsiTheme="minorHAnsi" w:cstheme="minorHAnsi"/>
        </w:rPr>
        <w:lastRenderedPageBreak/>
        <w:t xml:space="preserve">não implemento da Condição Suspensiva no prazo de até 60 (sessenta) dias contados da Data de Emissão, nos termos das </w:t>
      </w:r>
      <w:r w:rsidR="00772373" w:rsidRPr="007328F2">
        <w:rPr>
          <w:rFonts w:asciiTheme="minorHAnsi" w:hAnsiTheme="minorHAnsi" w:cstheme="minorHAnsi"/>
        </w:rPr>
        <w:t>C</w:t>
      </w:r>
      <w:r w:rsidRPr="007328F2">
        <w:rPr>
          <w:rFonts w:asciiTheme="minorHAnsi" w:hAnsiTheme="minorHAnsi" w:cstheme="minorHAnsi"/>
        </w:rPr>
        <w:t xml:space="preserve">láusulas </w:t>
      </w:r>
      <w:r w:rsidRPr="007328F2">
        <w:rPr>
          <w:rFonts w:asciiTheme="minorHAnsi" w:hAnsiTheme="minorHAnsi" w:cstheme="minorHAnsi"/>
        </w:rPr>
        <w:fldChar w:fldCharType="begin"/>
      </w:r>
      <w:r w:rsidRPr="007328F2">
        <w:rPr>
          <w:rFonts w:asciiTheme="minorHAnsi" w:hAnsiTheme="minorHAnsi" w:cstheme="minorHAnsi"/>
        </w:rPr>
        <w:instrText xml:space="preserve"> REF _Ref36733617 \r \h </w:instrText>
      </w:r>
      <w:r w:rsidR="008513A6" w:rsidRPr="007328F2">
        <w:rPr>
          <w:rFonts w:asciiTheme="minorHAnsi" w:hAnsiTheme="minorHAnsi" w:cstheme="minorHAnsi"/>
        </w:rPr>
        <w:instrText xml:space="preserve"> \* MERGEFORMAT </w:instrText>
      </w:r>
      <w:r w:rsidRPr="007328F2">
        <w:rPr>
          <w:rFonts w:asciiTheme="minorHAnsi" w:hAnsiTheme="minorHAnsi" w:cstheme="minorHAnsi"/>
        </w:rPr>
      </w:r>
      <w:r w:rsidRPr="007328F2">
        <w:rPr>
          <w:rFonts w:asciiTheme="minorHAnsi" w:hAnsiTheme="minorHAnsi" w:cstheme="minorHAnsi"/>
        </w:rPr>
        <w:fldChar w:fldCharType="separate"/>
      </w:r>
      <w:r w:rsidR="001D22E4">
        <w:rPr>
          <w:rFonts w:asciiTheme="minorHAnsi" w:hAnsiTheme="minorHAnsi" w:cstheme="minorHAnsi"/>
        </w:rPr>
        <w:t>4.14.2</w:t>
      </w:r>
      <w:r w:rsidRPr="007328F2">
        <w:rPr>
          <w:rFonts w:asciiTheme="minorHAnsi" w:hAnsiTheme="minorHAnsi" w:cstheme="minorHAnsi"/>
        </w:rPr>
        <w:fldChar w:fldCharType="end"/>
      </w:r>
      <w:r w:rsidRPr="007328F2">
        <w:rPr>
          <w:rFonts w:asciiTheme="minorHAnsi" w:hAnsiTheme="minorHAnsi" w:cstheme="minorHAnsi"/>
        </w:rPr>
        <w:t xml:space="preserve"> e </w:t>
      </w:r>
      <w:r w:rsidRPr="007328F2">
        <w:rPr>
          <w:rFonts w:asciiTheme="minorHAnsi" w:hAnsiTheme="minorHAnsi" w:cstheme="minorHAnsi"/>
        </w:rPr>
        <w:fldChar w:fldCharType="begin"/>
      </w:r>
      <w:r w:rsidRPr="007328F2">
        <w:rPr>
          <w:rFonts w:asciiTheme="minorHAnsi" w:hAnsiTheme="minorHAnsi" w:cstheme="minorHAnsi"/>
        </w:rPr>
        <w:instrText xml:space="preserve"> REF _Ref36733620 \r \h </w:instrText>
      </w:r>
      <w:r w:rsidR="008513A6" w:rsidRPr="007328F2">
        <w:rPr>
          <w:rFonts w:asciiTheme="minorHAnsi" w:hAnsiTheme="minorHAnsi" w:cstheme="minorHAnsi"/>
        </w:rPr>
        <w:instrText xml:space="preserve"> \* MERGEFORMAT </w:instrText>
      </w:r>
      <w:r w:rsidRPr="007328F2">
        <w:rPr>
          <w:rFonts w:asciiTheme="minorHAnsi" w:hAnsiTheme="minorHAnsi" w:cstheme="minorHAnsi"/>
        </w:rPr>
      </w:r>
      <w:r w:rsidRPr="007328F2">
        <w:rPr>
          <w:rFonts w:asciiTheme="minorHAnsi" w:hAnsiTheme="minorHAnsi" w:cstheme="minorHAnsi"/>
        </w:rPr>
        <w:fldChar w:fldCharType="separate"/>
      </w:r>
      <w:r w:rsidR="001D22E4">
        <w:rPr>
          <w:rFonts w:asciiTheme="minorHAnsi" w:hAnsiTheme="minorHAnsi" w:cstheme="minorHAnsi"/>
        </w:rPr>
        <w:t>4.14.3</w:t>
      </w:r>
      <w:r w:rsidRPr="007328F2">
        <w:rPr>
          <w:rFonts w:asciiTheme="minorHAnsi" w:hAnsiTheme="minorHAnsi" w:cstheme="minorHAnsi"/>
        </w:rPr>
        <w:fldChar w:fldCharType="end"/>
      </w:r>
      <w:r w:rsidRPr="007328F2">
        <w:rPr>
          <w:rFonts w:asciiTheme="minorHAnsi" w:hAnsiTheme="minorHAnsi" w:cstheme="minorHAnsi"/>
        </w:rPr>
        <w:t xml:space="preserve"> acima e do Contrato de Cessão Fiduciária.</w:t>
      </w:r>
    </w:p>
    <w:p w:rsidR="00716E5A" w:rsidRPr="007328F2" w:rsidRDefault="00716E5A" w:rsidP="00920C26">
      <w:pPr>
        <w:pStyle w:val="Corpodetexto"/>
        <w:tabs>
          <w:tab w:val="clear" w:pos="576"/>
          <w:tab w:val="clear" w:pos="1152"/>
        </w:tabs>
        <w:suppressAutoHyphens/>
        <w:spacing w:line="340" w:lineRule="exact"/>
        <w:ind w:right="0"/>
        <w:rPr>
          <w:rFonts w:asciiTheme="minorHAnsi" w:hAnsiTheme="minorHAnsi" w:cstheme="minorHAnsi"/>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bookmarkStart w:id="114" w:name="_Ref261307342"/>
      <w:r w:rsidRPr="007328F2">
        <w:rPr>
          <w:rFonts w:asciiTheme="minorHAnsi" w:hAnsiTheme="minorHAnsi" w:cstheme="minorHAnsi"/>
          <w:sz w:val="24"/>
          <w:szCs w:val="24"/>
        </w:rPr>
        <w:t>Para os fins de que trata esta Escritura de Emissão, “</w:t>
      </w:r>
      <w:r w:rsidRPr="007328F2">
        <w:rPr>
          <w:rFonts w:asciiTheme="minorHAnsi" w:hAnsiTheme="minorHAnsi" w:cstheme="minorHAnsi"/>
          <w:sz w:val="24"/>
          <w:szCs w:val="24"/>
          <w:u w:val="single"/>
        </w:rPr>
        <w:t>Data de Vencimento Antecipado</w:t>
      </w:r>
      <w:r w:rsidRPr="007328F2">
        <w:rPr>
          <w:rFonts w:asciiTheme="minorHAnsi" w:hAnsiTheme="minorHAnsi" w:cstheme="minorHAnsi"/>
          <w:sz w:val="24"/>
          <w:szCs w:val="24"/>
        </w:rPr>
        <w:t>” será qualquer uma das seguintes datas:</w:t>
      </w:r>
      <w:bookmarkEnd w:id="114"/>
    </w:p>
    <w:p w:rsidR="00FC7BAA" w:rsidRPr="007328F2" w:rsidRDefault="00FC7BAA" w:rsidP="00920C26">
      <w:pPr>
        <w:tabs>
          <w:tab w:val="left" w:pos="-2268"/>
          <w:tab w:val="left" w:pos="709"/>
        </w:tabs>
        <w:spacing w:line="340" w:lineRule="exact"/>
        <w:ind w:left="709" w:hanging="709"/>
        <w:rPr>
          <w:rFonts w:asciiTheme="minorHAnsi" w:hAnsiTheme="minorHAnsi" w:cstheme="minorHAnsi"/>
          <w:sz w:val="24"/>
          <w:szCs w:val="24"/>
        </w:rPr>
      </w:pPr>
    </w:p>
    <w:p w:rsidR="00FC7BAA" w:rsidRPr="007328F2" w:rsidRDefault="00C71C85" w:rsidP="00920C26">
      <w:pPr>
        <w:numPr>
          <w:ilvl w:val="0"/>
          <w:numId w:val="16"/>
        </w:numPr>
        <w:tabs>
          <w:tab w:val="left" w:pos="-2268"/>
        </w:tabs>
        <w:spacing w:line="34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a data de ocorrência de qualquer dos Eventos de Vencimento Antecipado</w:t>
      </w:r>
      <w:r w:rsidR="0043771D" w:rsidRPr="007328F2">
        <w:rPr>
          <w:rFonts w:asciiTheme="minorHAnsi" w:hAnsiTheme="minorHAnsi" w:cstheme="minorHAnsi"/>
          <w:sz w:val="24"/>
          <w:szCs w:val="24"/>
        </w:rPr>
        <w:t xml:space="preserve"> Automático</w:t>
      </w:r>
      <w:r w:rsidR="00EA3E4D" w:rsidRPr="007328F2">
        <w:rPr>
          <w:rFonts w:asciiTheme="minorHAnsi" w:hAnsiTheme="minorHAnsi" w:cstheme="minorHAnsi"/>
          <w:sz w:val="24"/>
          <w:szCs w:val="24"/>
        </w:rPr>
        <w:t xml:space="preserve"> previstos </w:t>
      </w:r>
      <w:r w:rsidRPr="007328F2">
        <w:rPr>
          <w:rFonts w:asciiTheme="minorHAnsi" w:hAnsiTheme="minorHAnsi" w:cstheme="minorHAnsi"/>
          <w:sz w:val="24"/>
          <w:szCs w:val="24"/>
        </w:rPr>
        <w:t xml:space="preserve">na Cláusula </w:t>
      </w:r>
      <w:r w:rsidR="00413C5B" w:rsidRPr="007328F2">
        <w:rPr>
          <w:rFonts w:asciiTheme="minorHAnsi" w:hAnsiTheme="minorHAnsi" w:cstheme="minorHAnsi"/>
          <w:sz w:val="24"/>
          <w:szCs w:val="24"/>
        </w:rPr>
        <w:fldChar w:fldCharType="begin"/>
      </w:r>
      <w:r w:rsidR="00413C5B" w:rsidRPr="007328F2">
        <w:rPr>
          <w:rFonts w:asciiTheme="minorHAnsi" w:hAnsiTheme="minorHAnsi" w:cstheme="minorHAnsi"/>
          <w:sz w:val="24"/>
          <w:szCs w:val="24"/>
        </w:rPr>
        <w:instrText xml:space="preserve"> REF _Ref34177558 \r \h </w:instrText>
      </w:r>
      <w:r w:rsidR="008513A6" w:rsidRPr="007328F2">
        <w:rPr>
          <w:rFonts w:asciiTheme="minorHAnsi" w:hAnsiTheme="minorHAnsi" w:cstheme="minorHAnsi"/>
          <w:sz w:val="24"/>
          <w:szCs w:val="24"/>
        </w:rPr>
        <w:instrText xml:space="preserve"> \* MERGEFORMAT </w:instrText>
      </w:r>
      <w:r w:rsidR="00413C5B" w:rsidRPr="007328F2">
        <w:rPr>
          <w:rFonts w:asciiTheme="minorHAnsi" w:hAnsiTheme="minorHAnsi" w:cstheme="minorHAnsi"/>
          <w:sz w:val="24"/>
          <w:szCs w:val="24"/>
        </w:rPr>
      </w:r>
      <w:r w:rsidR="00413C5B"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4.15.1</w:t>
      </w:r>
      <w:r w:rsidR="00413C5B" w:rsidRPr="007328F2">
        <w:rPr>
          <w:rFonts w:asciiTheme="minorHAnsi" w:hAnsiTheme="minorHAnsi" w:cstheme="minorHAnsi"/>
          <w:sz w:val="24"/>
          <w:szCs w:val="24"/>
        </w:rPr>
        <w:fldChar w:fldCharType="end"/>
      </w:r>
      <w:r w:rsidR="00226B0E" w:rsidRPr="007328F2">
        <w:rPr>
          <w:rFonts w:asciiTheme="minorHAnsi" w:hAnsiTheme="minorHAnsi" w:cstheme="minorHAnsi"/>
          <w:sz w:val="24"/>
          <w:szCs w:val="24"/>
        </w:rPr>
        <w:t xml:space="preserve"> acima</w:t>
      </w:r>
      <w:r w:rsidRPr="007328F2">
        <w:rPr>
          <w:rFonts w:asciiTheme="minorHAnsi" w:hAnsiTheme="minorHAnsi" w:cstheme="minorHAnsi"/>
          <w:sz w:val="24"/>
          <w:szCs w:val="24"/>
        </w:rPr>
        <w:t xml:space="preserve">, independentemente da data do recebimento, pela Emissora, da comunicação escrita prevista na Cláusula </w:t>
      </w:r>
      <w:r w:rsidR="00413C5B" w:rsidRPr="007328F2">
        <w:rPr>
          <w:rFonts w:asciiTheme="minorHAnsi" w:hAnsiTheme="minorHAnsi" w:cstheme="minorHAnsi"/>
          <w:sz w:val="24"/>
          <w:szCs w:val="24"/>
        </w:rPr>
        <w:fldChar w:fldCharType="begin"/>
      </w:r>
      <w:r w:rsidR="00413C5B" w:rsidRPr="007328F2">
        <w:rPr>
          <w:rFonts w:asciiTheme="minorHAnsi" w:hAnsiTheme="minorHAnsi" w:cstheme="minorHAnsi"/>
          <w:sz w:val="24"/>
          <w:szCs w:val="24"/>
        </w:rPr>
        <w:instrText xml:space="preserve"> REF _Ref261310015 \r \h </w:instrText>
      </w:r>
      <w:r w:rsidR="008513A6" w:rsidRPr="007328F2">
        <w:rPr>
          <w:rFonts w:asciiTheme="minorHAnsi" w:hAnsiTheme="minorHAnsi" w:cstheme="minorHAnsi"/>
          <w:sz w:val="24"/>
          <w:szCs w:val="24"/>
        </w:rPr>
        <w:instrText xml:space="preserve"> \* MERGEFORMAT </w:instrText>
      </w:r>
      <w:r w:rsidR="00413C5B" w:rsidRPr="007328F2">
        <w:rPr>
          <w:rFonts w:asciiTheme="minorHAnsi" w:hAnsiTheme="minorHAnsi" w:cstheme="minorHAnsi"/>
          <w:sz w:val="24"/>
          <w:szCs w:val="24"/>
        </w:rPr>
      </w:r>
      <w:r w:rsidR="00413C5B"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4.15.7</w:t>
      </w:r>
      <w:r w:rsidR="00413C5B" w:rsidRPr="007328F2">
        <w:rPr>
          <w:rFonts w:asciiTheme="minorHAnsi" w:hAnsiTheme="minorHAnsi" w:cstheme="minorHAnsi"/>
          <w:sz w:val="24"/>
          <w:szCs w:val="24"/>
        </w:rPr>
        <w:fldChar w:fldCharType="end"/>
      </w:r>
      <w:r w:rsidR="00226B0E" w:rsidRPr="007328F2">
        <w:rPr>
          <w:rFonts w:asciiTheme="minorHAnsi" w:hAnsiTheme="minorHAnsi" w:cstheme="minorHAnsi"/>
          <w:sz w:val="24"/>
          <w:szCs w:val="24"/>
        </w:rPr>
        <w:t xml:space="preserve"> abaixo</w:t>
      </w:r>
      <w:r w:rsidRPr="007328F2">
        <w:rPr>
          <w:rFonts w:asciiTheme="minorHAnsi" w:hAnsiTheme="minorHAnsi" w:cstheme="minorHAnsi"/>
          <w:sz w:val="24"/>
          <w:szCs w:val="24"/>
        </w:rPr>
        <w:t>; e</w:t>
      </w:r>
    </w:p>
    <w:p w:rsidR="00FC7BAA" w:rsidRPr="007328F2" w:rsidRDefault="00FC7BAA" w:rsidP="00920C26">
      <w:pPr>
        <w:tabs>
          <w:tab w:val="left" w:pos="-2268"/>
        </w:tabs>
        <w:spacing w:line="340" w:lineRule="exact"/>
        <w:rPr>
          <w:rFonts w:asciiTheme="minorHAnsi" w:hAnsiTheme="minorHAnsi" w:cstheme="minorHAnsi"/>
          <w:sz w:val="24"/>
          <w:szCs w:val="24"/>
        </w:rPr>
      </w:pPr>
    </w:p>
    <w:p w:rsidR="00FC7BAA" w:rsidRPr="007328F2" w:rsidRDefault="00C71C85" w:rsidP="00920C26">
      <w:pPr>
        <w:numPr>
          <w:ilvl w:val="0"/>
          <w:numId w:val="16"/>
        </w:numPr>
        <w:tabs>
          <w:tab w:val="left" w:pos="-2268"/>
        </w:tabs>
        <w:spacing w:line="34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 xml:space="preserve">ocorrendo qualquer dos Eventos de Vencimento Antecipado </w:t>
      </w:r>
      <w:r w:rsidR="0043771D" w:rsidRPr="007328F2">
        <w:rPr>
          <w:rFonts w:asciiTheme="minorHAnsi" w:hAnsiTheme="minorHAnsi" w:cstheme="minorHAnsi"/>
          <w:sz w:val="24"/>
          <w:szCs w:val="24"/>
        </w:rPr>
        <w:t xml:space="preserve">Não Automáticos </w:t>
      </w:r>
      <w:r w:rsidRPr="007328F2">
        <w:rPr>
          <w:rFonts w:asciiTheme="minorHAnsi" w:hAnsiTheme="minorHAnsi" w:cstheme="minorHAnsi"/>
          <w:sz w:val="24"/>
          <w:szCs w:val="24"/>
        </w:rPr>
        <w:t xml:space="preserve">previstos na Cláusula </w:t>
      </w:r>
      <w:r w:rsidR="00413C5B" w:rsidRPr="007328F2">
        <w:rPr>
          <w:rFonts w:asciiTheme="minorHAnsi" w:hAnsiTheme="minorHAnsi" w:cstheme="minorHAnsi"/>
          <w:sz w:val="24"/>
          <w:szCs w:val="24"/>
        </w:rPr>
        <w:fldChar w:fldCharType="begin"/>
      </w:r>
      <w:r w:rsidR="00413C5B" w:rsidRPr="007328F2">
        <w:rPr>
          <w:rFonts w:asciiTheme="minorHAnsi" w:hAnsiTheme="minorHAnsi" w:cstheme="minorHAnsi"/>
          <w:sz w:val="24"/>
          <w:szCs w:val="24"/>
        </w:rPr>
        <w:instrText xml:space="preserve"> REF _Ref34177612 \r \h </w:instrText>
      </w:r>
      <w:r w:rsidR="008513A6" w:rsidRPr="007328F2">
        <w:rPr>
          <w:rFonts w:asciiTheme="minorHAnsi" w:hAnsiTheme="minorHAnsi" w:cstheme="minorHAnsi"/>
          <w:sz w:val="24"/>
          <w:szCs w:val="24"/>
        </w:rPr>
        <w:instrText xml:space="preserve"> \* MERGEFORMAT </w:instrText>
      </w:r>
      <w:r w:rsidR="00413C5B" w:rsidRPr="007328F2">
        <w:rPr>
          <w:rFonts w:asciiTheme="minorHAnsi" w:hAnsiTheme="minorHAnsi" w:cstheme="minorHAnsi"/>
          <w:sz w:val="24"/>
          <w:szCs w:val="24"/>
        </w:rPr>
      </w:r>
      <w:r w:rsidR="00413C5B"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4.15.2</w:t>
      </w:r>
      <w:r w:rsidR="00413C5B" w:rsidRPr="007328F2">
        <w:rPr>
          <w:rFonts w:asciiTheme="minorHAnsi" w:hAnsiTheme="minorHAnsi" w:cstheme="minorHAnsi"/>
          <w:sz w:val="24"/>
          <w:szCs w:val="24"/>
        </w:rPr>
        <w:fldChar w:fldCharType="end"/>
      </w:r>
      <w:r w:rsidR="00226B0E" w:rsidRPr="007328F2">
        <w:rPr>
          <w:rFonts w:asciiTheme="minorHAnsi" w:hAnsiTheme="minorHAnsi" w:cstheme="minorHAnsi"/>
          <w:sz w:val="24"/>
          <w:szCs w:val="24"/>
        </w:rPr>
        <w:t xml:space="preserve"> acima</w:t>
      </w:r>
      <w:r w:rsidRPr="007328F2">
        <w:rPr>
          <w:rFonts w:asciiTheme="minorHAnsi" w:hAnsiTheme="minorHAnsi" w:cstheme="minorHAnsi"/>
          <w:sz w:val="24"/>
          <w:szCs w:val="24"/>
        </w:rPr>
        <w:t xml:space="preserve">, será considerada como Data de Vencimento Antecipado a data em que </w:t>
      </w:r>
      <w:r w:rsidR="004B7344" w:rsidRPr="007328F2">
        <w:rPr>
          <w:rFonts w:asciiTheme="minorHAnsi" w:hAnsiTheme="minorHAnsi" w:cstheme="minorHAnsi"/>
          <w:sz w:val="24"/>
          <w:szCs w:val="24"/>
        </w:rPr>
        <w:t xml:space="preserve">se realizar </w:t>
      </w:r>
      <w:r w:rsidR="008F2EE8" w:rsidRPr="007328F2">
        <w:rPr>
          <w:rFonts w:asciiTheme="minorHAnsi" w:hAnsiTheme="minorHAnsi" w:cstheme="minorHAnsi"/>
          <w:sz w:val="24"/>
          <w:szCs w:val="24"/>
        </w:rPr>
        <w:t xml:space="preserve">a Assembleia Geral de Debenturistas deliberar pelo </w:t>
      </w:r>
      <w:r w:rsidR="00CE5C82" w:rsidRPr="007328F2">
        <w:rPr>
          <w:rFonts w:asciiTheme="minorHAnsi" w:hAnsiTheme="minorHAnsi" w:cstheme="minorHAnsi"/>
          <w:sz w:val="24"/>
          <w:szCs w:val="24"/>
        </w:rPr>
        <w:t>v</w:t>
      </w:r>
      <w:r w:rsidR="008F2EE8" w:rsidRPr="007328F2">
        <w:rPr>
          <w:rFonts w:asciiTheme="minorHAnsi" w:hAnsiTheme="minorHAnsi" w:cstheme="minorHAnsi"/>
          <w:sz w:val="24"/>
          <w:szCs w:val="24"/>
        </w:rPr>
        <w:t xml:space="preserve">encimento </w:t>
      </w:r>
      <w:r w:rsidR="00CE5C82" w:rsidRPr="007328F2">
        <w:rPr>
          <w:rFonts w:asciiTheme="minorHAnsi" w:hAnsiTheme="minorHAnsi" w:cstheme="minorHAnsi"/>
          <w:sz w:val="24"/>
          <w:szCs w:val="24"/>
        </w:rPr>
        <w:t>a</w:t>
      </w:r>
      <w:r w:rsidR="008F2EE8" w:rsidRPr="007328F2">
        <w:rPr>
          <w:rFonts w:asciiTheme="minorHAnsi" w:hAnsiTheme="minorHAnsi" w:cstheme="minorHAnsi"/>
          <w:sz w:val="24"/>
          <w:szCs w:val="24"/>
        </w:rPr>
        <w:t>ntecipado das Debêntures</w:t>
      </w:r>
      <w:r w:rsidR="004B7344" w:rsidRPr="007328F2">
        <w:rPr>
          <w:rFonts w:asciiTheme="minorHAnsi" w:hAnsiTheme="minorHAnsi" w:cstheme="minorHAnsi"/>
          <w:sz w:val="24"/>
          <w:szCs w:val="24"/>
        </w:rPr>
        <w:t xml:space="preserve"> de que tratam as Cláusulas </w:t>
      </w:r>
      <w:r w:rsidR="00413C5B" w:rsidRPr="007328F2">
        <w:rPr>
          <w:rFonts w:asciiTheme="minorHAnsi" w:hAnsiTheme="minorHAnsi" w:cstheme="minorHAnsi"/>
          <w:sz w:val="24"/>
          <w:szCs w:val="24"/>
        </w:rPr>
        <w:fldChar w:fldCharType="begin"/>
      </w:r>
      <w:r w:rsidR="00413C5B" w:rsidRPr="007328F2">
        <w:rPr>
          <w:rFonts w:asciiTheme="minorHAnsi" w:hAnsiTheme="minorHAnsi" w:cstheme="minorHAnsi"/>
          <w:sz w:val="24"/>
          <w:szCs w:val="24"/>
        </w:rPr>
        <w:instrText xml:space="preserve"> REF _Ref261309955 \r \h </w:instrText>
      </w:r>
      <w:r w:rsidR="008513A6" w:rsidRPr="007328F2">
        <w:rPr>
          <w:rFonts w:asciiTheme="minorHAnsi" w:hAnsiTheme="minorHAnsi" w:cstheme="minorHAnsi"/>
          <w:sz w:val="24"/>
          <w:szCs w:val="24"/>
        </w:rPr>
        <w:instrText xml:space="preserve"> \* MERGEFORMAT </w:instrText>
      </w:r>
      <w:r w:rsidR="00413C5B" w:rsidRPr="007328F2">
        <w:rPr>
          <w:rFonts w:asciiTheme="minorHAnsi" w:hAnsiTheme="minorHAnsi" w:cstheme="minorHAnsi"/>
          <w:sz w:val="24"/>
          <w:szCs w:val="24"/>
        </w:rPr>
      </w:r>
      <w:r w:rsidR="00413C5B"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4.15.4</w:t>
      </w:r>
      <w:r w:rsidR="00413C5B" w:rsidRPr="007328F2">
        <w:rPr>
          <w:rFonts w:asciiTheme="minorHAnsi" w:hAnsiTheme="minorHAnsi" w:cstheme="minorHAnsi"/>
          <w:sz w:val="24"/>
          <w:szCs w:val="24"/>
        </w:rPr>
        <w:fldChar w:fldCharType="end"/>
      </w:r>
      <w:r w:rsidR="004B7344" w:rsidRPr="007328F2">
        <w:rPr>
          <w:rFonts w:asciiTheme="minorHAnsi" w:hAnsiTheme="minorHAnsi" w:cstheme="minorHAnsi"/>
          <w:sz w:val="24"/>
          <w:szCs w:val="24"/>
        </w:rPr>
        <w:t xml:space="preserve"> e </w:t>
      </w:r>
      <w:r w:rsidR="00413C5B" w:rsidRPr="007328F2">
        <w:rPr>
          <w:rFonts w:asciiTheme="minorHAnsi" w:hAnsiTheme="minorHAnsi" w:cstheme="minorHAnsi"/>
          <w:sz w:val="24"/>
          <w:szCs w:val="24"/>
        </w:rPr>
        <w:fldChar w:fldCharType="begin"/>
      </w:r>
      <w:r w:rsidR="00413C5B" w:rsidRPr="007328F2">
        <w:rPr>
          <w:rFonts w:asciiTheme="minorHAnsi" w:hAnsiTheme="minorHAnsi" w:cstheme="minorHAnsi"/>
          <w:sz w:val="24"/>
          <w:szCs w:val="24"/>
        </w:rPr>
        <w:instrText xml:space="preserve"> REF _Ref261309983 \r \h </w:instrText>
      </w:r>
      <w:r w:rsidR="008513A6" w:rsidRPr="007328F2">
        <w:rPr>
          <w:rFonts w:asciiTheme="minorHAnsi" w:hAnsiTheme="minorHAnsi" w:cstheme="minorHAnsi"/>
          <w:sz w:val="24"/>
          <w:szCs w:val="24"/>
        </w:rPr>
        <w:instrText xml:space="preserve"> \* MERGEFORMAT </w:instrText>
      </w:r>
      <w:r w:rsidR="00413C5B" w:rsidRPr="007328F2">
        <w:rPr>
          <w:rFonts w:asciiTheme="minorHAnsi" w:hAnsiTheme="minorHAnsi" w:cstheme="minorHAnsi"/>
          <w:sz w:val="24"/>
          <w:szCs w:val="24"/>
        </w:rPr>
      </w:r>
      <w:r w:rsidR="00413C5B"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4.15.5</w:t>
      </w:r>
      <w:r w:rsidR="00413C5B" w:rsidRPr="007328F2">
        <w:rPr>
          <w:rFonts w:asciiTheme="minorHAnsi" w:hAnsiTheme="minorHAnsi" w:cstheme="minorHAnsi"/>
          <w:sz w:val="24"/>
          <w:szCs w:val="24"/>
        </w:rPr>
        <w:fldChar w:fldCharType="end"/>
      </w:r>
      <w:r w:rsidR="004B7344" w:rsidRPr="007328F2">
        <w:rPr>
          <w:rFonts w:asciiTheme="minorHAnsi" w:hAnsiTheme="minorHAnsi" w:cstheme="minorHAnsi"/>
          <w:sz w:val="24"/>
          <w:szCs w:val="24"/>
        </w:rPr>
        <w:t xml:space="preserve"> abaixo, em que a Emissora não tenha obtido a não declaração de vencimento antecipado dos Debenturistas, ou a data marcada para a realização da Assembleia Geral de Debenturistas em segunda convocação, cujo </w:t>
      </w:r>
      <w:r w:rsidR="004B7344" w:rsidRPr="007328F2">
        <w:rPr>
          <w:rFonts w:asciiTheme="minorHAnsi" w:hAnsiTheme="minorHAnsi" w:cstheme="minorHAnsi"/>
          <w:i/>
          <w:sz w:val="24"/>
          <w:szCs w:val="24"/>
        </w:rPr>
        <w:t>quórum</w:t>
      </w:r>
      <w:r w:rsidR="004B7344" w:rsidRPr="007328F2">
        <w:rPr>
          <w:rFonts w:asciiTheme="minorHAnsi" w:hAnsiTheme="minorHAnsi" w:cstheme="minorHAnsi"/>
          <w:sz w:val="24"/>
          <w:szCs w:val="24"/>
        </w:rPr>
        <w:t xml:space="preserve"> mínimo de instalação e/ou deliberação não tenha sido alcançado, nos termos da Cláusula </w:t>
      </w:r>
      <w:r w:rsidR="00413C5B" w:rsidRPr="007328F2">
        <w:rPr>
          <w:rFonts w:asciiTheme="minorHAnsi" w:hAnsiTheme="minorHAnsi" w:cstheme="minorHAnsi"/>
          <w:sz w:val="24"/>
          <w:szCs w:val="24"/>
        </w:rPr>
        <w:fldChar w:fldCharType="begin"/>
      </w:r>
      <w:r w:rsidR="00413C5B" w:rsidRPr="007328F2">
        <w:rPr>
          <w:rFonts w:asciiTheme="minorHAnsi" w:hAnsiTheme="minorHAnsi" w:cstheme="minorHAnsi"/>
          <w:sz w:val="24"/>
          <w:szCs w:val="24"/>
        </w:rPr>
        <w:instrText xml:space="preserve"> REF _Ref261310015 \r \h </w:instrText>
      </w:r>
      <w:r w:rsidR="008513A6" w:rsidRPr="007328F2">
        <w:rPr>
          <w:rFonts w:asciiTheme="minorHAnsi" w:hAnsiTheme="minorHAnsi" w:cstheme="minorHAnsi"/>
          <w:sz w:val="24"/>
          <w:szCs w:val="24"/>
        </w:rPr>
        <w:instrText xml:space="preserve"> \* MERGEFORMAT </w:instrText>
      </w:r>
      <w:r w:rsidR="00413C5B" w:rsidRPr="007328F2">
        <w:rPr>
          <w:rFonts w:asciiTheme="minorHAnsi" w:hAnsiTheme="minorHAnsi" w:cstheme="minorHAnsi"/>
          <w:sz w:val="24"/>
          <w:szCs w:val="24"/>
        </w:rPr>
      </w:r>
      <w:r w:rsidR="00413C5B"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4.15.7</w:t>
      </w:r>
      <w:r w:rsidR="00413C5B" w:rsidRPr="007328F2">
        <w:rPr>
          <w:rFonts w:asciiTheme="minorHAnsi" w:hAnsiTheme="minorHAnsi" w:cstheme="minorHAnsi"/>
          <w:sz w:val="24"/>
          <w:szCs w:val="24"/>
        </w:rPr>
        <w:fldChar w:fldCharType="end"/>
      </w:r>
      <w:r w:rsidR="004B7344" w:rsidRPr="007328F2">
        <w:rPr>
          <w:rFonts w:asciiTheme="minorHAnsi" w:hAnsiTheme="minorHAnsi" w:cstheme="minorHAnsi"/>
          <w:sz w:val="24"/>
          <w:szCs w:val="24"/>
        </w:rPr>
        <w:t xml:space="preserve"> (</w:t>
      </w:r>
      <w:proofErr w:type="spellStart"/>
      <w:r w:rsidR="004B7344" w:rsidRPr="007328F2">
        <w:rPr>
          <w:rFonts w:asciiTheme="minorHAnsi" w:hAnsiTheme="minorHAnsi" w:cstheme="minorHAnsi"/>
          <w:sz w:val="24"/>
          <w:szCs w:val="24"/>
        </w:rPr>
        <w:t>ii</w:t>
      </w:r>
      <w:proofErr w:type="spellEnd"/>
      <w:r w:rsidR="004B7344" w:rsidRPr="007328F2">
        <w:rPr>
          <w:rFonts w:asciiTheme="minorHAnsi" w:hAnsiTheme="minorHAnsi" w:cstheme="minorHAnsi"/>
          <w:sz w:val="24"/>
          <w:szCs w:val="24"/>
        </w:rPr>
        <w:t>)(2) abaixo</w:t>
      </w:r>
      <w:r w:rsidRPr="007328F2">
        <w:rPr>
          <w:rFonts w:asciiTheme="minorHAnsi" w:hAnsiTheme="minorHAnsi" w:cstheme="minorHAnsi"/>
          <w:sz w:val="24"/>
          <w:szCs w:val="24"/>
        </w:rPr>
        <w:t>.</w:t>
      </w:r>
      <w:r w:rsidR="00DF3570" w:rsidRPr="007328F2">
        <w:rPr>
          <w:rFonts w:asciiTheme="minorHAnsi" w:hAnsiTheme="minorHAnsi" w:cstheme="minorHAnsi"/>
          <w:sz w:val="24"/>
          <w:szCs w:val="24"/>
        </w:rPr>
        <w:t xml:space="preserve"> </w:t>
      </w:r>
    </w:p>
    <w:p w:rsidR="00FC7BAA" w:rsidRPr="007328F2" w:rsidRDefault="00FC7BAA" w:rsidP="00920C26">
      <w:pPr>
        <w:tabs>
          <w:tab w:val="left" w:pos="-2268"/>
        </w:tabs>
        <w:spacing w:line="340" w:lineRule="exact"/>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bookmarkStart w:id="115" w:name="_Ref261309955"/>
      <w:r w:rsidRPr="007328F2">
        <w:rPr>
          <w:rFonts w:asciiTheme="minorHAnsi" w:hAnsiTheme="minorHAnsi" w:cstheme="minorHAnsi"/>
          <w:sz w:val="24"/>
          <w:szCs w:val="24"/>
        </w:rPr>
        <w:t>Na ocorrência de qualquer dos Eventos de Vencimento Antecipado Não</w:t>
      </w:r>
      <w:r w:rsidR="00226B0E" w:rsidRPr="007328F2">
        <w:rPr>
          <w:rFonts w:asciiTheme="minorHAnsi" w:hAnsiTheme="minorHAnsi" w:cstheme="minorHAnsi"/>
          <w:sz w:val="24"/>
          <w:szCs w:val="24"/>
        </w:rPr>
        <w:t xml:space="preserve"> </w:t>
      </w:r>
      <w:r w:rsidRPr="007328F2">
        <w:rPr>
          <w:rFonts w:asciiTheme="minorHAnsi" w:hAnsiTheme="minorHAnsi" w:cstheme="minorHAnsi"/>
          <w:sz w:val="24"/>
          <w:szCs w:val="24"/>
        </w:rPr>
        <w:t>Automático</w:t>
      </w:r>
      <w:r w:rsidR="00226B0E" w:rsidRPr="007328F2">
        <w:rPr>
          <w:rFonts w:asciiTheme="minorHAnsi" w:hAnsiTheme="minorHAnsi" w:cstheme="minorHAnsi"/>
          <w:sz w:val="24"/>
          <w:szCs w:val="24"/>
        </w:rPr>
        <w:t>s</w:t>
      </w:r>
      <w:r w:rsidRPr="007328F2">
        <w:rPr>
          <w:rFonts w:asciiTheme="minorHAnsi" w:hAnsiTheme="minorHAnsi" w:cstheme="minorHAnsi"/>
          <w:sz w:val="24"/>
          <w:szCs w:val="24"/>
        </w:rPr>
        <w:t>, o Agente Fiduciário deverá convocar, em até 2 (dois) Dias Úteis contado da data da ciência da ocorrência do referido Evento de Vencimento Antecipado Não</w:t>
      </w:r>
      <w:r w:rsidR="00226B0E" w:rsidRPr="007328F2">
        <w:rPr>
          <w:rFonts w:asciiTheme="minorHAnsi" w:hAnsiTheme="minorHAnsi" w:cstheme="minorHAnsi"/>
          <w:sz w:val="24"/>
          <w:szCs w:val="24"/>
        </w:rPr>
        <w:t xml:space="preserve"> </w:t>
      </w:r>
      <w:r w:rsidRPr="007328F2">
        <w:rPr>
          <w:rFonts w:asciiTheme="minorHAnsi" w:hAnsiTheme="minorHAnsi" w:cstheme="minorHAnsi"/>
          <w:sz w:val="24"/>
          <w:szCs w:val="24"/>
        </w:rPr>
        <w:t xml:space="preserve">Automático, Assembleia Geral de Debenturistas para deliberar sobre a eventual </w:t>
      </w:r>
      <w:r w:rsidR="004B7344" w:rsidRPr="007328F2">
        <w:rPr>
          <w:rFonts w:asciiTheme="minorHAnsi" w:hAnsiTheme="minorHAnsi" w:cstheme="minorHAnsi"/>
          <w:sz w:val="24"/>
          <w:szCs w:val="24"/>
        </w:rPr>
        <w:t xml:space="preserve">não </w:t>
      </w:r>
      <w:r w:rsidRPr="007328F2">
        <w:rPr>
          <w:rFonts w:asciiTheme="minorHAnsi" w:hAnsiTheme="minorHAnsi" w:cstheme="minorHAnsi"/>
          <w:sz w:val="24"/>
          <w:szCs w:val="24"/>
        </w:rPr>
        <w:t>declaração de vencimento antecipado das Debêntures.</w:t>
      </w:r>
      <w:bookmarkEnd w:id="115"/>
    </w:p>
    <w:p w:rsidR="00FC7BAA" w:rsidRPr="007328F2" w:rsidRDefault="00FC7BAA" w:rsidP="00920C26">
      <w:pPr>
        <w:tabs>
          <w:tab w:val="left" w:pos="6878"/>
        </w:tabs>
        <w:spacing w:line="340" w:lineRule="exact"/>
        <w:jc w:val="left"/>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bookmarkStart w:id="116" w:name="_Ref261309983"/>
      <w:r w:rsidRPr="007328F2">
        <w:rPr>
          <w:rFonts w:asciiTheme="minorHAnsi" w:hAnsiTheme="minorHAnsi" w:cstheme="minorHAnsi"/>
          <w:sz w:val="24"/>
          <w:szCs w:val="24"/>
        </w:rPr>
        <w:t xml:space="preserve">Se, na Assembleia Geral de Debenturistas convocada nos termos da Cláusula </w:t>
      </w:r>
      <w:r w:rsidR="002F1DE2" w:rsidRPr="007328F2">
        <w:rPr>
          <w:rFonts w:asciiTheme="minorHAnsi" w:hAnsiTheme="minorHAnsi" w:cstheme="minorHAnsi"/>
          <w:sz w:val="24"/>
          <w:szCs w:val="24"/>
        </w:rPr>
        <w:fldChar w:fldCharType="begin"/>
      </w:r>
      <w:r w:rsidR="002F1DE2" w:rsidRPr="007328F2">
        <w:rPr>
          <w:rFonts w:asciiTheme="minorHAnsi" w:hAnsiTheme="minorHAnsi" w:cstheme="minorHAnsi"/>
          <w:sz w:val="24"/>
          <w:szCs w:val="24"/>
        </w:rPr>
        <w:instrText xml:space="preserve"> REF _Ref261309955 \r \h </w:instrText>
      </w:r>
      <w:r w:rsidR="008513A6" w:rsidRPr="007328F2">
        <w:rPr>
          <w:rFonts w:asciiTheme="minorHAnsi" w:hAnsiTheme="minorHAnsi" w:cstheme="minorHAnsi"/>
          <w:sz w:val="24"/>
          <w:szCs w:val="24"/>
        </w:rPr>
        <w:instrText xml:space="preserve"> \* MERGEFORMAT </w:instrText>
      </w:r>
      <w:r w:rsidR="002F1DE2" w:rsidRPr="007328F2">
        <w:rPr>
          <w:rFonts w:asciiTheme="minorHAnsi" w:hAnsiTheme="minorHAnsi" w:cstheme="minorHAnsi"/>
          <w:sz w:val="24"/>
          <w:szCs w:val="24"/>
        </w:rPr>
      </w:r>
      <w:r w:rsidR="002F1DE2"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4.15.4</w:t>
      </w:r>
      <w:r w:rsidR="002F1DE2" w:rsidRPr="007328F2">
        <w:rPr>
          <w:rFonts w:asciiTheme="minorHAnsi" w:hAnsiTheme="minorHAnsi" w:cstheme="minorHAnsi"/>
          <w:sz w:val="24"/>
          <w:szCs w:val="24"/>
        </w:rPr>
        <w:fldChar w:fldCharType="end"/>
      </w:r>
      <w:r w:rsidR="00226B0E" w:rsidRPr="007328F2">
        <w:rPr>
          <w:rFonts w:asciiTheme="minorHAnsi" w:hAnsiTheme="minorHAnsi" w:cstheme="minorHAnsi"/>
          <w:sz w:val="24"/>
          <w:szCs w:val="24"/>
        </w:rPr>
        <w:t xml:space="preserve"> acima</w:t>
      </w:r>
      <w:r w:rsidRPr="007328F2">
        <w:rPr>
          <w:rFonts w:asciiTheme="minorHAnsi" w:hAnsiTheme="minorHAnsi" w:cstheme="minorHAnsi"/>
          <w:sz w:val="24"/>
          <w:szCs w:val="24"/>
        </w:rPr>
        <w:t xml:space="preserve">, Debenturistas que representem, no mínimo, </w:t>
      </w:r>
      <w:r w:rsidR="00EF324A" w:rsidRPr="007328F2">
        <w:rPr>
          <w:rFonts w:asciiTheme="minorHAnsi" w:hAnsiTheme="minorHAnsi" w:cstheme="minorHAnsi"/>
          <w:sz w:val="24"/>
          <w:szCs w:val="24"/>
        </w:rPr>
        <w:t xml:space="preserve">em primeira convocação, </w:t>
      </w:r>
      <w:r w:rsidRPr="007328F2">
        <w:rPr>
          <w:rFonts w:asciiTheme="minorHAnsi" w:hAnsiTheme="minorHAnsi" w:cstheme="minorHAnsi"/>
          <w:sz w:val="24"/>
          <w:szCs w:val="24"/>
        </w:rPr>
        <w:t xml:space="preserve">75% (setenta e cinco por cento) das Debêntures em Circulação, </w:t>
      </w:r>
      <w:r w:rsidR="00EF324A" w:rsidRPr="007328F2">
        <w:rPr>
          <w:rFonts w:asciiTheme="minorHAnsi" w:hAnsiTheme="minorHAnsi" w:cstheme="minorHAnsi"/>
          <w:sz w:val="24"/>
          <w:szCs w:val="24"/>
        </w:rPr>
        <w:t xml:space="preserve">ou, em segunda convocação, 50% (cinquenta por cento) mais uma das Debêntures em Circulação, </w:t>
      </w:r>
      <w:r w:rsidRPr="007328F2">
        <w:rPr>
          <w:rFonts w:asciiTheme="minorHAnsi" w:hAnsiTheme="minorHAnsi" w:cstheme="minorHAnsi"/>
          <w:sz w:val="24"/>
          <w:szCs w:val="24"/>
        </w:rPr>
        <w:t xml:space="preserve">ou de acordo com quórum específico estabelecido nesta Escritura de Emissão, deliberarem por não declarar o vencimento antecipado das obrigações decorrentes das Debêntures, não haverá </w:t>
      </w:r>
      <w:r w:rsidR="00226B0E" w:rsidRPr="007328F2">
        <w:rPr>
          <w:rFonts w:asciiTheme="minorHAnsi" w:hAnsiTheme="minorHAnsi" w:cstheme="minorHAnsi"/>
          <w:sz w:val="24"/>
          <w:szCs w:val="24"/>
        </w:rPr>
        <w:t xml:space="preserve">vencimento antecipado </w:t>
      </w:r>
      <w:r w:rsidRPr="007328F2">
        <w:rPr>
          <w:rFonts w:asciiTheme="minorHAnsi" w:hAnsiTheme="minorHAnsi" w:cstheme="minorHAnsi"/>
          <w:sz w:val="24"/>
          <w:szCs w:val="24"/>
        </w:rPr>
        <w:t>das Debêntures.</w:t>
      </w:r>
      <w:bookmarkEnd w:id="116"/>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0375B5">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Na hipótese de suspensão dos trabalhos da Assembleia Geral de Debenturistas para deliberação em data posterior, o Agente Fiduciário não deverá considerar o vencimento antecipado de todas as obrigações decorrentes das Debêntures até a reabertura de referida Assembleia Geral de Debenturistas.</w:t>
      </w:r>
    </w:p>
    <w:p w:rsidR="00FC7BAA" w:rsidRPr="007328F2" w:rsidRDefault="00FC7BAA" w:rsidP="000375B5">
      <w:pPr>
        <w:tabs>
          <w:tab w:val="left" w:pos="-2268"/>
        </w:tabs>
        <w:spacing w:line="340" w:lineRule="exact"/>
        <w:rPr>
          <w:rFonts w:asciiTheme="minorHAnsi" w:hAnsiTheme="minorHAnsi" w:cstheme="minorHAnsi"/>
          <w:sz w:val="24"/>
          <w:szCs w:val="24"/>
        </w:rPr>
      </w:pPr>
    </w:p>
    <w:p w:rsidR="00FC7BAA" w:rsidRPr="007328F2" w:rsidRDefault="00C71C85" w:rsidP="00DF3570">
      <w:pPr>
        <w:pStyle w:val="PargrafodaLista"/>
        <w:numPr>
          <w:ilvl w:val="2"/>
          <w:numId w:val="12"/>
        </w:numPr>
        <w:tabs>
          <w:tab w:val="left" w:pos="993"/>
        </w:tabs>
        <w:spacing w:line="340" w:lineRule="exact"/>
        <w:ind w:left="0" w:firstLine="0"/>
        <w:rPr>
          <w:rFonts w:asciiTheme="minorHAnsi" w:hAnsiTheme="minorHAnsi" w:cstheme="minorHAnsi"/>
          <w:sz w:val="24"/>
          <w:szCs w:val="24"/>
        </w:rPr>
      </w:pPr>
      <w:bookmarkStart w:id="117" w:name="_Ref261310015"/>
      <w:r w:rsidRPr="007328F2">
        <w:rPr>
          <w:rFonts w:asciiTheme="minorHAnsi" w:hAnsiTheme="minorHAnsi" w:cstheme="minorHAnsi"/>
          <w:sz w:val="24"/>
          <w:szCs w:val="24"/>
        </w:rPr>
        <w:lastRenderedPageBreak/>
        <w:t xml:space="preserve">O Agente Fiduciário deverá comunicar a Emissora, por escrito, em qualquer das hipóteses descritas na Cláusula </w:t>
      </w:r>
      <w:r w:rsidR="002F1DE2" w:rsidRPr="007328F2">
        <w:rPr>
          <w:rFonts w:asciiTheme="minorHAnsi" w:hAnsiTheme="minorHAnsi" w:cstheme="minorHAnsi"/>
          <w:sz w:val="24"/>
          <w:szCs w:val="24"/>
        </w:rPr>
        <w:fldChar w:fldCharType="begin"/>
      </w:r>
      <w:r w:rsidR="002F1DE2" w:rsidRPr="007328F2">
        <w:rPr>
          <w:rFonts w:asciiTheme="minorHAnsi" w:hAnsiTheme="minorHAnsi" w:cstheme="minorHAnsi"/>
          <w:sz w:val="24"/>
          <w:szCs w:val="24"/>
        </w:rPr>
        <w:instrText xml:space="preserve"> REF _Ref261307342 \r \h </w:instrText>
      </w:r>
      <w:r w:rsidR="008513A6" w:rsidRPr="007328F2">
        <w:rPr>
          <w:rFonts w:asciiTheme="minorHAnsi" w:hAnsiTheme="minorHAnsi" w:cstheme="minorHAnsi"/>
          <w:sz w:val="24"/>
          <w:szCs w:val="24"/>
        </w:rPr>
        <w:instrText xml:space="preserve"> \* MERGEFORMAT </w:instrText>
      </w:r>
      <w:r w:rsidR="002F1DE2" w:rsidRPr="007328F2">
        <w:rPr>
          <w:rFonts w:asciiTheme="minorHAnsi" w:hAnsiTheme="minorHAnsi" w:cstheme="minorHAnsi"/>
          <w:sz w:val="24"/>
          <w:szCs w:val="24"/>
        </w:rPr>
      </w:r>
      <w:r w:rsidR="002F1DE2"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4.15.3</w:t>
      </w:r>
      <w:r w:rsidR="002F1DE2"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acerca do vencimento antecipado das Debêntures, em até 2 (dois) Dias Úteis contados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de sua ciência da ocorrência de uma das hipóteses de Evento de Vencimento Antecipado Automático; ou </w:t>
      </w:r>
      <w:r w:rsidRPr="007328F2">
        <w:rPr>
          <w:rFonts w:asciiTheme="minorHAnsi" w:hAnsiTheme="minorHAnsi" w:cstheme="minorHAnsi"/>
          <w:b/>
          <w:sz w:val="24"/>
          <w:szCs w:val="24"/>
        </w:rPr>
        <w:t>(ii)</w:t>
      </w:r>
      <w:r w:rsidRPr="007328F2">
        <w:rPr>
          <w:rFonts w:asciiTheme="minorHAnsi" w:hAnsiTheme="minorHAnsi" w:cstheme="minorHAnsi"/>
          <w:sz w:val="24"/>
          <w:szCs w:val="24"/>
        </w:rPr>
        <w:t xml:space="preserve"> no caso de Evento de Vencimento Antecipado Não</w:t>
      </w:r>
      <w:r w:rsidR="00226B0E" w:rsidRPr="007328F2">
        <w:rPr>
          <w:rFonts w:asciiTheme="minorHAnsi" w:hAnsiTheme="minorHAnsi" w:cstheme="minorHAnsi"/>
          <w:sz w:val="24"/>
          <w:szCs w:val="24"/>
        </w:rPr>
        <w:t xml:space="preserve"> </w:t>
      </w:r>
      <w:r w:rsidRPr="007328F2">
        <w:rPr>
          <w:rFonts w:asciiTheme="minorHAnsi" w:hAnsiTheme="minorHAnsi" w:cstheme="minorHAnsi"/>
          <w:sz w:val="24"/>
          <w:szCs w:val="24"/>
        </w:rPr>
        <w:t xml:space="preserve">Automático, sendo certo que neste último caso, a comunicação só será necessária se a Emissora não estiver presente na Assembleia Geral de Debenturistas, </w:t>
      </w:r>
      <w:r w:rsidRPr="007328F2">
        <w:rPr>
          <w:rFonts w:asciiTheme="minorHAnsi" w:hAnsiTheme="minorHAnsi" w:cstheme="minorHAnsi"/>
          <w:b/>
          <w:sz w:val="24"/>
          <w:szCs w:val="24"/>
        </w:rPr>
        <w:t>(1)</w:t>
      </w:r>
      <w:r w:rsidR="00226B0E" w:rsidRPr="007328F2">
        <w:rPr>
          <w:rFonts w:asciiTheme="minorHAnsi" w:hAnsiTheme="minorHAnsi" w:cstheme="minorHAnsi"/>
          <w:sz w:val="24"/>
          <w:szCs w:val="24"/>
        </w:rPr>
        <w:t> </w:t>
      </w:r>
      <w:r w:rsidRPr="007328F2">
        <w:rPr>
          <w:rFonts w:asciiTheme="minorHAnsi" w:hAnsiTheme="minorHAnsi" w:cstheme="minorHAnsi"/>
          <w:sz w:val="24"/>
          <w:szCs w:val="24"/>
        </w:rPr>
        <w:t xml:space="preserve">da data de realização da Assembleia Geral de Debenturistas na qual os Debenturistas tenham </w:t>
      </w:r>
      <w:r w:rsidR="004B7344" w:rsidRPr="007328F2">
        <w:rPr>
          <w:rFonts w:asciiTheme="minorHAnsi" w:hAnsiTheme="minorHAnsi" w:cstheme="minorHAnsi"/>
          <w:sz w:val="24"/>
          <w:szCs w:val="24"/>
        </w:rPr>
        <w:t xml:space="preserve">não declarado </w:t>
      </w:r>
      <w:r w:rsidRPr="007328F2">
        <w:rPr>
          <w:rFonts w:asciiTheme="minorHAnsi" w:hAnsiTheme="minorHAnsi" w:cstheme="minorHAnsi"/>
          <w:sz w:val="24"/>
          <w:szCs w:val="24"/>
        </w:rPr>
        <w:t xml:space="preserve">o vencimento antecipado; ou </w:t>
      </w:r>
      <w:r w:rsidRPr="007328F2">
        <w:rPr>
          <w:rFonts w:asciiTheme="minorHAnsi" w:hAnsiTheme="minorHAnsi" w:cstheme="minorHAnsi"/>
          <w:b/>
          <w:sz w:val="24"/>
          <w:szCs w:val="24"/>
        </w:rPr>
        <w:t>(2)</w:t>
      </w:r>
      <w:r w:rsidRPr="007328F2">
        <w:rPr>
          <w:rFonts w:asciiTheme="minorHAnsi" w:hAnsiTheme="minorHAnsi" w:cstheme="minorHAnsi"/>
          <w:sz w:val="24"/>
          <w:szCs w:val="24"/>
        </w:rPr>
        <w:t xml:space="preserve"> da data marcada para a realização da Assembleia Geral de Debenturistas em segunda convocação, cujo </w:t>
      </w:r>
      <w:r w:rsidRPr="007328F2">
        <w:rPr>
          <w:rFonts w:asciiTheme="minorHAnsi" w:hAnsiTheme="minorHAnsi" w:cstheme="minorHAnsi"/>
          <w:i/>
          <w:sz w:val="24"/>
          <w:szCs w:val="24"/>
        </w:rPr>
        <w:t>quorum</w:t>
      </w:r>
      <w:r w:rsidRPr="007328F2">
        <w:rPr>
          <w:rFonts w:asciiTheme="minorHAnsi" w:hAnsiTheme="minorHAnsi" w:cstheme="minorHAnsi"/>
          <w:sz w:val="24"/>
          <w:szCs w:val="24"/>
        </w:rPr>
        <w:t xml:space="preserve"> mínimo de instalação e/ou deliberação não tenha sido alcançado.</w:t>
      </w:r>
      <w:bookmarkEnd w:id="117"/>
    </w:p>
    <w:p w:rsidR="00FC7BAA" w:rsidRPr="007328F2" w:rsidRDefault="00FC7BAA" w:rsidP="00920C26">
      <w:pPr>
        <w:tabs>
          <w:tab w:val="left" w:pos="-2268"/>
        </w:tabs>
        <w:spacing w:line="340" w:lineRule="exact"/>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bookmarkStart w:id="118" w:name="_Ref261307346"/>
      <w:r w:rsidRPr="007328F2">
        <w:rPr>
          <w:rFonts w:asciiTheme="minorHAnsi" w:hAnsiTheme="minorHAnsi" w:cstheme="minorHAnsi"/>
          <w:sz w:val="24"/>
          <w:szCs w:val="24"/>
        </w:rPr>
        <w:t xml:space="preserve">Em caso de </w:t>
      </w:r>
      <w:r w:rsidR="00226B0E" w:rsidRPr="007328F2">
        <w:rPr>
          <w:rFonts w:asciiTheme="minorHAnsi" w:hAnsiTheme="minorHAnsi" w:cstheme="minorHAnsi"/>
          <w:sz w:val="24"/>
          <w:szCs w:val="24"/>
        </w:rPr>
        <w:t xml:space="preserve">vencimento antecipado </w:t>
      </w:r>
      <w:r w:rsidRPr="007328F2">
        <w:rPr>
          <w:rFonts w:asciiTheme="minorHAnsi" w:hAnsiTheme="minorHAnsi" w:cstheme="minorHAnsi"/>
          <w:sz w:val="24"/>
          <w:szCs w:val="24"/>
        </w:rPr>
        <w:t>das Debêntures</w:t>
      </w:r>
      <w:r w:rsidR="00226B0E" w:rsidRPr="007328F2">
        <w:rPr>
          <w:rFonts w:asciiTheme="minorHAnsi" w:hAnsiTheme="minorHAnsi" w:cstheme="minorHAnsi"/>
          <w:sz w:val="24"/>
          <w:szCs w:val="24"/>
        </w:rPr>
        <w:t>,</w:t>
      </w:r>
      <w:r w:rsidRPr="007328F2">
        <w:rPr>
          <w:rFonts w:asciiTheme="minorHAnsi" w:hAnsiTheme="minorHAnsi" w:cstheme="minorHAnsi"/>
          <w:sz w:val="24"/>
          <w:szCs w:val="24"/>
        </w:rPr>
        <w:t xml:space="preserve"> o Agente Fiduciário deverá enviar, imediatamente, notificação à B3 informando sobre o </w:t>
      </w:r>
      <w:r w:rsidR="00226B0E" w:rsidRPr="007328F2">
        <w:rPr>
          <w:rFonts w:asciiTheme="minorHAnsi" w:hAnsiTheme="minorHAnsi" w:cstheme="minorHAnsi"/>
          <w:sz w:val="24"/>
          <w:szCs w:val="24"/>
        </w:rPr>
        <w:t xml:space="preserve">vencimento antecipado </w:t>
      </w:r>
      <w:r w:rsidRPr="007328F2">
        <w:rPr>
          <w:rFonts w:asciiTheme="minorHAnsi" w:hAnsiTheme="minorHAnsi" w:cstheme="minorHAnsi"/>
          <w:sz w:val="24"/>
          <w:szCs w:val="24"/>
        </w:rPr>
        <w:t xml:space="preserve">e exigir o pagamento pela Emissora da integralidade do Valor Nominal Unitário ou saldo do Valor Nominal Unitário das Debêntures, conforme o caso, acrescido da Remuneração, devido nos termos desta Escritura da Emissão, em até 2 (dois) Dias Úteis contados do recebimento pela Emissora da comunicação enviada pelo Agente Fiduciário, fora do âmbito da B3, nos termos da Cláusula </w:t>
      </w:r>
      <w:r w:rsidR="002F1DE2" w:rsidRPr="007328F2">
        <w:rPr>
          <w:rFonts w:asciiTheme="minorHAnsi" w:hAnsiTheme="minorHAnsi" w:cstheme="minorHAnsi"/>
          <w:sz w:val="24"/>
          <w:szCs w:val="24"/>
        </w:rPr>
        <w:fldChar w:fldCharType="begin"/>
      </w:r>
      <w:r w:rsidR="002F1DE2" w:rsidRPr="007328F2">
        <w:rPr>
          <w:rFonts w:asciiTheme="minorHAnsi" w:hAnsiTheme="minorHAnsi" w:cstheme="minorHAnsi"/>
          <w:sz w:val="24"/>
          <w:szCs w:val="24"/>
        </w:rPr>
        <w:instrText xml:space="preserve"> REF _Ref261310015 \r \h </w:instrText>
      </w:r>
      <w:r w:rsidR="008513A6" w:rsidRPr="007328F2">
        <w:rPr>
          <w:rFonts w:asciiTheme="minorHAnsi" w:hAnsiTheme="minorHAnsi" w:cstheme="minorHAnsi"/>
          <w:sz w:val="24"/>
          <w:szCs w:val="24"/>
        </w:rPr>
        <w:instrText xml:space="preserve"> \* MERGEFORMAT </w:instrText>
      </w:r>
      <w:r w:rsidR="002F1DE2" w:rsidRPr="007328F2">
        <w:rPr>
          <w:rFonts w:asciiTheme="minorHAnsi" w:hAnsiTheme="minorHAnsi" w:cstheme="minorHAnsi"/>
          <w:sz w:val="24"/>
          <w:szCs w:val="24"/>
        </w:rPr>
      </w:r>
      <w:r w:rsidR="002F1DE2"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4.15.7</w:t>
      </w:r>
      <w:r w:rsidR="002F1DE2" w:rsidRPr="007328F2">
        <w:rPr>
          <w:rFonts w:asciiTheme="minorHAnsi" w:hAnsiTheme="minorHAnsi" w:cstheme="minorHAnsi"/>
          <w:sz w:val="24"/>
          <w:szCs w:val="24"/>
        </w:rPr>
        <w:fldChar w:fldCharType="end"/>
      </w:r>
      <w:r w:rsidR="00226B0E" w:rsidRPr="007328F2">
        <w:rPr>
          <w:rFonts w:asciiTheme="minorHAnsi" w:hAnsiTheme="minorHAnsi" w:cstheme="minorHAnsi"/>
          <w:sz w:val="24"/>
          <w:szCs w:val="24"/>
        </w:rPr>
        <w:t xml:space="preserve"> </w:t>
      </w:r>
      <w:r w:rsidRPr="007328F2">
        <w:rPr>
          <w:rFonts w:asciiTheme="minorHAnsi" w:hAnsiTheme="minorHAnsi" w:cstheme="minorHAnsi"/>
          <w:sz w:val="24"/>
          <w:szCs w:val="24"/>
        </w:rPr>
        <w:t xml:space="preserve">acima, sob pena de, em não o fazendo, ficar obrigada, ainda, ao pagamento </w:t>
      </w:r>
      <w:r w:rsidR="00226B0E" w:rsidRPr="007328F2">
        <w:rPr>
          <w:rFonts w:asciiTheme="minorHAnsi" w:hAnsiTheme="minorHAnsi" w:cstheme="minorHAnsi"/>
          <w:sz w:val="24"/>
          <w:szCs w:val="24"/>
        </w:rPr>
        <w:t>dos Encargos Moratórios</w:t>
      </w:r>
      <w:r w:rsidRPr="007328F2">
        <w:rPr>
          <w:rFonts w:asciiTheme="minorHAnsi" w:hAnsiTheme="minorHAnsi" w:cstheme="minorHAnsi"/>
          <w:sz w:val="24"/>
          <w:szCs w:val="24"/>
        </w:rPr>
        <w:t xml:space="preserve"> previsto</w:t>
      </w:r>
      <w:r w:rsidR="00226B0E" w:rsidRPr="007328F2">
        <w:rPr>
          <w:rFonts w:asciiTheme="minorHAnsi" w:hAnsiTheme="minorHAnsi" w:cstheme="minorHAnsi"/>
          <w:sz w:val="24"/>
          <w:szCs w:val="24"/>
        </w:rPr>
        <w:t>s</w:t>
      </w:r>
      <w:r w:rsidRPr="007328F2">
        <w:rPr>
          <w:rFonts w:asciiTheme="minorHAnsi" w:hAnsiTheme="minorHAnsi" w:cstheme="minorHAnsi"/>
          <w:sz w:val="24"/>
          <w:szCs w:val="24"/>
        </w:rPr>
        <w:t xml:space="preserve"> na Cláusula </w:t>
      </w:r>
      <w:r w:rsidRPr="007328F2">
        <w:rPr>
          <w:rFonts w:asciiTheme="minorHAnsi" w:hAnsiTheme="minorHAnsi" w:cstheme="minorHAnsi"/>
          <w:sz w:val="24"/>
          <w:szCs w:val="24"/>
        </w:rPr>
        <w:fldChar w:fldCharType="begin"/>
      </w:r>
      <w:r w:rsidRPr="007328F2">
        <w:rPr>
          <w:rFonts w:asciiTheme="minorHAnsi" w:hAnsiTheme="minorHAnsi" w:cstheme="minorHAnsi"/>
          <w:sz w:val="24"/>
          <w:szCs w:val="24"/>
        </w:rPr>
        <w:instrText xml:space="preserve"> REF _Ref526800369 \r \h  \* MERGEFORMAT </w:instrText>
      </w:r>
      <w:r w:rsidRPr="007328F2">
        <w:rPr>
          <w:rFonts w:asciiTheme="minorHAnsi" w:hAnsiTheme="minorHAnsi" w:cstheme="minorHAnsi"/>
          <w:sz w:val="24"/>
          <w:szCs w:val="24"/>
        </w:rPr>
      </w:r>
      <w:r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4.13</w:t>
      </w:r>
      <w:r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w:t>
      </w:r>
      <w:bookmarkEnd w:id="118"/>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As Debêntures objeto do procedimento descrito na Cláusula </w:t>
      </w:r>
      <w:r w:rsidR="002F1DE2" w:rsidRPr="007328F2">
        <w:rPr>
          <w:rFonts w:asciiTheme="minorHAnsi" w:hAnsiTheme="minorHAnsi" w:cstheme="minorHAnsi"/>
          <w:sz w:val="24"/>
          <w:szCs w:val="24"/>
        </w:rPr>
        <w:fldChar w:fldCharType="begin"/>
      </w:r>
      <w:r w:rsidR="002F1DE2" w:rsidRPr="007328F2">
        <w:rPr>
          <w:rFonts w:asciiTheme="minorHAnsi" w:hAnsiTheme="minorHAnsi" w:cstheme="minorHAnsi"/>
          <w:sz w:val="24"/>
          <w:szCs w:val="24"/>
        </w:rPr>
        <w:instrText xml:space="preserve"> REF _Ref261307346 \r \h </w:instrText>
      </w:r>
      <w:r w:rsidR="008513A6" w:rsidRPr="007328F2">
        <w:rPr>
          <w:rFonts w:asciiTheme="minorHAnsi" w:hAnsiTheme="minorHAnsi" w:cstheme="minorHAnsi"/>
          <w:sz w:val="24"/>
          <w:szCs w:val="24"/>
        </w:rPr>
        <w:instrText xml:space="preserve"> \* MERGEFORMAT </w:instrText>
      </w:r>
      <w:r w:rsidR="002F1DE2" w:rsidRPr="007328F2">
        <w:rPr>
          <w:rFonts w:asciiTheme="minorHAnsi" w:hAnsiTheme="minorHAnsi" w:cstheme="minorHAnsi"/>
          <w:sz w:val="24"/>
          <w:szCs w:val="24"/>
        </w:rPr>
      </w:r>
      <w:r w:rsidR="002F1DE2"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4.15.8</w:t>
      </w:r>
      <w:r w:rsidR="002F1DE2" w:rsidRPr="007328F2">
        <w:rPr>
          <w:rFonts w:asciiTheme="minorHAnsi" w:hAnsiTheme="minorHAnsi" w:cstheme="minorHAnsi"/>
          <w:sz w:val="24"/>
          <w:szCs w:val="24"/>
        </w:rPr>
        <w:fldChar w:fldCharType="end"/>
      </w:r>
      <w:r w:rsidR="00226B0E" w:rsidRPr="007328F2">
        <w:rPr>
          <w:rFonts w:asciiTheme="minorHAnsi" w:hAnsiTheme="minorHAnsi" w:cstheme="minorHAnsi"/>
          <w:sz w:val="24"/>
          <w:szCs w:val="24"/>
        </w:rPr>
        <w:t xml:space="preserve"> acima</w:t>
      </w:r>
      <w:r w:rsidRPr="007328F2">
        <w:rPr>
          <w:rFonts w:asciiTheme="minorHAnsi" w:hAnsiTheme="minorHAnsi" w:cstheme="minorHAnsi"/>
          <w:sz w:val="24"/>
          <w:szCs w:val="24"/>
        </w:rPr>
        <w:t xml:space="preserve"> serão obrigatoriamente canceladas pela Emissora.</w:t>
      </w:r>
    </w:p>
    <w:p w:rsidR="00FC7BAA" w:rsidRPr="007328F2" w:rsidRDefault="00FC7BAA" w:rsidP="00920C26">
      <w:pPr>
        <w:tabs>
          <w:tab w:val="left" w:pos="-2268"/>
        </w:tabs>
        <w:spacing w:line="340" w:lineRule="exact"/>
        <w:rPr>
          <w:rFonts w:asciiTheme="minorHAnsi" w:hAnsiTheme="minorHAnsi" w:cstheme="minorHAnsi"/>
          <w:sz w:val="24"/>
          <w:szCs w:val="24"/>
        </w:rPr>
      </w:pPr>
    </w:p>
    <w:p w:rsidR="00FC7BAA" w:rsidRPr="007328F2" w:rsidRDefault="00C71C85" w:rsidP="00920C26">
      <w:pPr>
        <w:numPr>
          <w:ilvl w:val="1"/>
          <w:numId w:val="12"/>
        </w:numPr>
        <w:tabs>
          <w:tab w:val="left" w:pos="567"/>
        </w:tabs>
        <w:spacing w:line="340" w:lineRule="exact"/>
        <w:ind w:left="0" w:firstLine="0"/>
        <w:rPr>
          <w:rFonts w:asciiTheme="minorHAnsi" w:hAnsiTheme="minorHAnsi" w:cstheme="minorHAnsi"/>
          <w:snapToGrid w:val="0"/>
          <w:sz w:val="24"/>
          <w:szCs w:val="24"/>
        </w:rPr>
      </w:pPr>
      <w:r w:rsidRPr="007328F2">
        <w:rPr>
          <w:rFonts w:asciiTheme="minorHAnsi" w:hAnsiTheme="minorHAnsi" w:cstheme="minorHAnsi"/>
          <w:b/>
          <w:sz w:val="24"/>
          <w:szCs w:val="24"/>
        </w:rPr>
        <w:t>Decadência</w:t>
      </w:r>
      <w:r w:rsidRPr="007328F2">
        <w:rPr>
          <w:rFonts w:asciiTheme="minorHAnsi" w:hAnsiTheme="minorHAnsi" w:cstheme="minorHAnsi"/>
          <w:b/>
          <w:snapToGrid w:val="0"/>
          <w:sz w:val="24"/>
          <w:szCs w:val="24"/>
        </w:rPr>
        <w:t xml:space="preserve"> dos Direitos aos Acréscimos</w:t>
      </w:r>
    </w:p>
    <w:p w:rsidR="00FC7BAA" w:rsidRPr="007328F2" w:rsidRDefault="00FC7BAA" w:rsidP="00920C26">
      <w:pPr>
        <w:spacing w:line="340" w:lineRule="exact"/>
        <w:rPr>
          <w:rFonts w:asciiTheme="minorHAnsi" w:hAnsiTheme="minorHAnsi" w:cstheme="minorHAnsi"/>
          <w:snapToGrid w:val="0"/>
          <w:sz w:val="24"/>
          <w:szCs w:val="24"/>
        </w:rPr>
      </w:pPr>
    </w:p>
    <w:p w:rsidR="00FC7BAA" w:rsidRPr="007328F2" w:rsidRDefault="00C71C85" w:rsidP="00920C26">
      <w:pPr>
        <w:pStyle w:val="PargrafodaLista"/>
        <w:tabs>
          <w:tab w:val="left" w:pos="993"/>
        </w:tabs>
        <w:spacing w:line="340" w:lineRule="exact"/>
        <w:ind w:left="0"/>
        <w:rPr>
          <w:rFonts w:asciiTheme="minorHAnsi" w:hAnsiTheme="minorHAnsi" w:cstheme="minorHAnsi"/>
          <w:sz w:val="24"/>
          <w:szCs w:val="24"/>
        </w:rPr>
      </w:pPr>
      <w:r w:rsidRPr="007328F2">
        <w:rPr>
          <w:rFonts w:asciiTheme="minorHAnsi" w:hAnsiTheme="minorHAnsi" w:cstheme="minorHAnsi"/>
          <w:sz w:val="24"/>
          <w:szCs w:val="24"/>
        </w:rPr>
        <w:t xml:space="preserve">O não comparecimento do titular de Debêntures para receber o valor correspondente a qualquer das obrigações pecuniárias devidas pela Emissora nas datas previstas nesta Escritura de Emissão ou em comunicado publicado pela Emissora, não lhe dará direito ao recebimento da Remuneração e/ou dos </w:t>
      </w:r>
      <w:r w:rsidR="00226B0E" w:rsidRPr="007328F2">
        <w:rPr>
          <w:rFonts w:asciiTheme="minorHAnsi" w:hAnsiTheme="minorHAnsi" w:cstheme="minorHAnsi"/>
          <w:sz w:val="24"/>
          <w:szCs w:val="24"/>
        </w:rPr>
        <w:t xml:space="preserve">Encargos Moratórios </w:t>
      </w:r>
      <w:r w:rsidRPr="007328F2">
        <w:rPr>
          <w:rFonts w:asciiTheme="minorHAnsi" w:hAnsiTheme="minorHAnsi" w:cstheme="minorHAnsi"/>
          <w:sz w:val="24"/>
          <w:szCs w:val="24"/>
        </w:rPr>
        <w:t>e/ou de qualquer acréscimo relativo ao atraso no recebimento, sendo-lhe assegurado, todavia, o direito adquirido até a data do respectivo vencimento.</w:t>
      </w:r>
    </w:p>
    <w:p w:rsidR="00FC7BAA" w:rsidRPr="007328F2" w:rsidRDefault="00FC7BAA" w:rsidP="00920C26">
      <w:pPr>
        <w:spacing w:line="340" w:lineRule="exact"/>
        <w:rPr>
          <w:rFonts w:asciiTheme="minorHAnsi" w:hAnsiTheme="minorHAnsi" w:cstheme="minorHAnsi"/>
          <w:snapToGrid w:val="0"/>
          <w:sz w:val="24"/>
          <w:szCs w:val="24"/>
        </w:rPr>
      </w:pPr>
    </w:p>
    <w:p w:rsidR="00FC7BAA" w:rsidRPr="007328F2" w:rsidRDefault="00C71C85" w:rsidP="00920C26">
      <w:pPr>
        <w:numPr>
          <w:ilvl w:val="1"/>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Local de Pagamento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pStyle w:val="PargrafodaLista"/>
        <w:tabs>
          <w:tab w:val="left" w:pos="993"/>
        </w:tabs>
        <w:spacing w:line="340" w:lineRule="exact"/>
        <w:ind w:left="0"/>
        <w:rPr>
          <w:rFonts w:asciiTheme="minorHAnsi" w:hAnsiTheme="minorHAnsi" w:cstheme="minorHAnsi"/>
          <w:sz w:val="24"/>
          <w:szCs w:val="24"/>
        </w:rPr>
      </w:pPr>
      <w:r w:rsidRPr="007328F2">
        <w:rPr>
          <w:rFonts w:asciiTheme="minorHAnsi" w:hAnsiTheme="minorHAnsi" w:cstheme="minorHAnsi"/>
          <w:sz w:val="24"/>
          <w:szCs w:val="24"/>
        </w:rPr>
        <w:t xml:space="preserve">Os pagamentos a que fizerem jus as Debêntures serão efetuados pela Emissora no dia de seu respectivo vencimento, por intermédio da </w:t>
      </w:r>
      <w:r w:rsidRPr="007328F2">
        <w:rPr>
          <w:rFonts w:asciiTheme="minorHAnsi" w:hAnsiTheme="minorHAnsi" w:cstheme="minorHAnsi"/>
          <w:color w:val="000000"/>
          <w:sz w:val="24"/>
          <w:szCs w:val="24"/>
        </w:rPr>
        <w:t>B3</w:t>
      </w:r>
      <w:r w:rsidRPr="007328F2">
        <w:rPr>
          <w:rFonts w:asciiTheme="minorHAnsi" w:hAnsiTheme="minorHAnsi" w:cstheme="minorHAnsi"/>
          <w:sz w:val="24"/>
          <w:szCs w:val="24"/>
        </w:rPr>
        <w:t xml:space="preserve">, conforme as Debêntures estejam custodiadas eletronicamente na </w:t>
      </w:r>
      <w:r w:rsidRPr="007328F2">
        <w:rPr>
          <w:rFonts w:asciiTheme="minorHAnsi" w:hAnsiTheme="minorHAnsi" w:cstheme="minorHAnsi"/>
          <w:color w:val="000000"/>
          <w:sz w:val="24"/>
          <w:szCs w:val="24"/>
        </w:rPr>
        <w:t>B3</w:t>
      </w:r>
      <w:r w:rsidRPr="007328F2">
        <w:rPr>
          <w:rFonts w:asciiTheme="minorHAnsi" w:hAnsiTheme="minorHAnsi" w:cstheme="minorHAnsi"/>
          <w:sz w:val="24"/>
          <w:szCs w:val="24"/>
        </w:rPr>
        <w:t xml:space="preserve">, e em atendimento aos seus procedimentos, ou por meio do Escriturador das Debêntures para os titulares de Debêntures que não estejam custodiadas eletronicamente na </w:t>
      </w:r>
      <w:r w:rsidRPr="007328F2">
        <w:rPr>
          <w:rFonts w:asciiTheme="minorHAnsi" w:hAnsiTheme="minorHAnsi" w:cstheme="minorHAnsi"/>
          <w:color w:val="000000"/>
          <w:sz w:val="24"/>
          <w:szCs w:val="24"/>
        </w:rPr>
        <w:t>B3</w:t>
      </w:r>
      <w:r w:rsidRPr="007328F2">
        <w:rPr>
          <w:rFonts w:asciiTheme="minorHAnsi" w:hAnsiTheme="minorHAnsi" w:cstheme="minorHAnsi"/>
          <w:sz w:val="24"/>
          <w:szCs w:val="24"/>
        </w:rPr>
        <w:t>.</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8513A6">
      <w:pPr>
        <w:numPr>
          <w:ilvl w:val="1"/>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Prorrogação dos Prazos</w:t>
      </w:r>
    </w:p>
    <w:p w:rsidR="00FC7BAA" w:rsidRPr="007328F2" w:rsidRDefault="00FC7BAA" w:rsidP="008513A6">
      <w:pPr>
        <w:spacing w:line="340" w:lineRule="exact"/>
        <w:rPr>
          <w:rFonts w:asciiTheme="minorHAnsi" w:hAnsiTheme="minorHAnsi" w:cstheme="minorHAnsi"/>
          <w:sz w:val="24"/>
          <w:szCs w:val="24"/>
        </w:rPr>
      </w:pPr>
    </w:p>
    <w:p w:rsidR="00FC7BAA" w:rsidRPr="007328F2" w:rsidRDefault="00C71C85" w:rsidP="008513A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Considerar-se-ão automaticamente prorrogados os prazos para pagamento de qualquer obrigação prevista ou decorrente da Emissão até o primeiro Dia Útil subsequente, sem acréscimo de juros ou de qualquer outro encargo moratório aos valores a serem pagos, quando a data de tais pagamentos coincidir com dia em que não haja expediente bancário na cidade de São Paulo, ressalvados os casos em que os pagamentos devam ser realizados por meio da </w:t>
      </w:r>
      <w:r w:rsidRPr="007328F2">
        <w:rPr>
          <w:rFonts w:asciiTheme="minorHAnsi" w:hAnsiTheme="minorHAnsi" w:cstheme="minorHAnsi"/>
          <w:color w:val="000000"/>
          <w:sz w:val="24"/>
          <w:szCs w:val="24"/>
        </w:rPr>
        <w:t>B3</w:t>
      </w:r>
      <w:r w:rsidRPr="007328F2">
        <w:rPr>
          <w:rFonts w:asciiTheme="minorHAnsi" w:hAnsiTheme="minorHAnsi" w:cstheme="minorHAnsi"/>
          <w:sz w:val="24"/>
          <w:szCs w:val="24"/>
        </w:rPr>
        <w:t>, hipótese em que somente haverá prorrogação quando a data de pagamento coincidir com feriado declarado nacional, sábado ou domingo.</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Para fins desta Escritura de Emissão, “</w:t>
      </w:r>
      <w:r w:rsidRPr="007328F2">
        <w:rPr>
          <w:rFonts w:asciiTheme="minorHAnsi" w:hAnsiTheme="minorHAnsi" w:cstheme="minorHAnsi"/>
          <w:sz w:val="24"/>
          <w:szCs w:val="24"/>
          <w:u w:val="single"/>
        </w:rPr>
        <w:t>Dia Útil</w:t>
      </w:r>
      <w:r w:rsidRPr="007328F2">
        <w:rPr>
          <w:rFonts w:asciiTheme="minorHAnsi" w:hAnsiTheme="minorHAnsi" w:cstheme="minorHAnsi"/>
          <w:sz w:val="24"/>
          <w:szCs w:val="24"/>
        </w:rPr>
        <w:t>” significa qualquer dia de segunda à sexta-feira, exceto sábado, domingo e feriado declarado nacional.</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12"/>
        </w:numPr>
        <w:tabs>
          <w:tab w:val="left" w:pos="567"/>
        </w:tabs>
        <w:spacing w:line="340" w:lineRule="exact"/>
        <w:ind w:left="0" w:firstLine="0"/>
        <w:rPr>
          <w:rFonts w:asciiTheme="minorHAnsi" w:hAnsiTheme="minorHAnsi" w:cstheme="minorHAnsi"/>
          <w:sz w:val="24"/>
          <w:szCs w:val="24"/>
        </w:rPr>
      </w:pPr>
      <w:bookmarkStart w:id="119" w:name="_Ref261311190"/>
      <w:r w:rsidRPr="007328F2">
        <w:rPr>
          <w:rFonts w:asciiTheme="minorHAnsi" w:hAnsiTheme="minorHAnsi" w:cstheme="minorHAnsi"/>
          <w:b/>
          <w:sz w:val="24"/>
          <w:szCs w:val="24"/>
        </w:rPr>
        <w:t>Publicidade</w:t>
      </w:r>
      <w:bookmarkEnd w:id="119"/>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pStyle w:val="PargrafodaLista"/>
        <w:tabs>
          <w:tab w:val="left" w:pos="993"/>
        </w:tabs>
        <w:spacing w:line="340" w:lineRule="exact"/>
        <w:ind w:left="0"/>
        <w:rPr>
          <w:rFonts w:asciiTheme="minorHAnsi" w:hAnsiTheme="minorHAnsi" w:cstheme="minorHAnsi"/>
          <w:sz w:val="24"/>
          <w:szCs w:val="24"/>
        </w:rPr>
      </w:pPr>
      <w:r w:rsidRPr="007328F2">
        <w:rPr>
          <w:rFonts w:asciiTheme="minorHAnsi" w:hAnsiTheme="minorHAnsi" w:cstheme="minorHAnsi"/>
          <w:sz w:val="24"/>
          <w:szCs w:val="24"/>
        </w:rPr>
        <w:t xml:space="preserve">Todos os atos e decisões relativos exclusivamente à Emissão e/ou às Debêntures que, de qualquer forma, vierem a envolver, direta ou indiretamente, os interesses dos Debenturistas, deverão ser publicados sob a forma de “Aviso aos Debenturistas” nos </w:t>
      </w:r>
      <w:r w:rsidR="00C94B0E" w:rsidRPr="007328F2">
        <w:rPr>
          <w:rFonts w:asciiTheme="minorHAnsi" w:hAnsiTheme="minorHAnsi" w:cstheme="minorHAnsi"/>
          <w:iCs/>
          <w:sz w:val="24"/>
          <w:szCs w:val="24"/>
        </w:rPr>
        <w:t xml:space="preserve">seguintes jornais de grande circulação: </w:t>
      </w:r>
      <w:r w:rsidR="00C94B0E" w:rsidRPr="007328F2">
        <w:rPr>
          <w:rFonts w:asciiTheme="minorHAnsi" w:hAnsiTheme="minorHAnsi" w:cstheme="minorHAnsi"/>
          <w:b/>
          <w:bCs/>
          <w:iCs/>
          <w:sz w:val="24"/>
          <w:szCs w:val="24"/>
        </w:rPr>
        <w:t>(i)</w:t>
      </w:r>
      <w:r w:rsidR="00C94B0E" w:rsidRPr="007328F2">
        <w:rPr>
          <w:rFonts w:asciiTheme="minorHAnsi" w:hAnsiTheme="minorHAnsi" w:cstheme="minorHAnsi"/>
          <w:iCs/>
          <w:sz w:val="24"/>
          <w:szCs w:val="24"/>
        </w:rPr>
        <w:t xml:space="preserve"> Diário Oficial do Estado de Goiás; e </w:t>
      </w:r>
      <w:r w:rsidR="00C94B0E" w:rsidRPr="007328F2">
        <w:rPr>
          <w:rFonts w:asciiTheme="minorHAnsi" w:hAnsiTheme="minorHAnsi" w:cstheme="minorHAnsi"/>
          <w:b/>
          <w:bCs/>
          <w:iCs/>
          <w:sz w:val="24"/>
          <w:szCs w:val="24"/>
        </w:rPr>
        <w:t>(ii)</w:t>
      </w:r>
      <w:r w:rsidR="00C94B0E" w:rsidRPr="007328F2">
        <w:rPr>
          <w:rFonts w:asciiTheme="minorHAnsi" w:hAnsiTheme="minorHAnsi" w:cstheme="minorHAnsi"/>
          <w:iCs/>
          <w:sz w:val="24"/>
          <w:szCs w:val="24"/>
        </w:rPr>
        <w:t xml:space="preserve"> jornal “Diário da Manhã (Goiânia)” ou jornal “O Popular” ou jornal “O Hoje” (“</w:t>
      </w:r>
      <w:r w:rsidRPr="007328F2">
        <w:rPr>
          <w:rFonts w:asciiTheme="minorHAnsi" w:hAnsiTheme="minorHAnsi" w:cstheme="minorHAnsi"/>
          <w:sz w:val="24"/>
          <w:szCs w:val="24"/>
          <w:u w:val="single"/>
        </w:rPr>
        <w:t>Jornais de Divulgação</w:t>
      </w:r>
      <w:r w:rsidR="00C94B0E" w:rsidRPr="007328F2">
        <w:rPr>
          <w:rFonts w:asciiTheme="minorHAnsi" w:hAnsiTheme="minorHAnsi" w:cstheme="minorHAnsi"/>
          <w:sz w:val="24"/>
          <w:szCs w:val="24"/>
        </w:rPr>
        <w:t>”)</w:t>
      </w:r>
      <w:r w:rsidRPr="007328F2">
        <w:rPr>
          <w:rFonts w:asciiTheme="minorHAnsi" w:hAnsiTheme="minorHAnsi" w:cstheme="minorHAnsi"/>
          <w:sz w:val="24"/>
          <w:szCs w:val="24"/>
        </w:rPr>
        <w:t>, nos termos do artigo 62, inciso I, da Lei das Sociedades por Ações, utilizados pela Emissora para efetuar as publicações ordenadas pela Lei das Sociedades por Ações, sendo certo que, caso a Emissora altere seu Jornal de Divulgação após a Data de Emissão, deverá enviar notificação ao Agente Fiduciário informando o novo veículo.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12"/>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b/>
          <w:sz w:val="24"/>
          <w:szCs w:val="24"/>
        </w:rPr>
        <w:t>Imunidade ou Isenção Tributária dos Debenturistas</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pStyle w:val="PargrafodaLista"/>
        <w:tabs>
          <w:tab w:val="left" w:pos="993"/>
        </w:tabs>
        <w:spacing w:line="340" w:lineRule="exact"/>
        <w:ind w:left="0"/>
        <w:rPr>
          <w:rFonts w:asciiTheme="minorHAnsi" w:hAnsiTheme="minorHAnsi" w:cstheme="minorHAnsi"/>
          <w:sz w:val="24"/>
          <w:szCs w:val="24"/>
        </w:rPr>
      </w:pPr>
      <w:r w:rsidRPr="007328F2">
        <w:rPr>
          <w:rFonts w:asciiTheme="minorHAnsi" w:hAnsiTheme="minorHAnsi" w:cstheme="minorHAnsi"/>
          <w:sz w:val="24"/>
          <w:szCs w:val="24"/>
        </w:rPr>
        <w:t>Caso qualquer titular de Debêntures goze de algum tipo de imunidade ou isenção tributária, este deverá encaminhar ao Agente de Liquidação e Escriturador, no prazo mínimo de 10 (dez) Dias Úteis antes da data prevista para recebimento de pagamentos referentes às Debêntures, documentação comprobatória da referida imunidade ou isenção tributária, sob pena de ter descontado de seus pagamentos os valores devidos nos termos da legislação tributária em vigor.</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1"/>
          <w:numId w:val="12"/>
        </w:numPr>
        <w:tabs>
          <w:tab w:val="left" w:pos="567"/>
        </w:tabs>
        <w:spacing w:line="340" w:lineRule="exact"/>
        <w:ind w:left="0" w:firstLine="0"/>
        <w:rPr>
          <w:rFonts w:asciiTheme="minorHAnsi" w:hAnsiTheme="minorHAnsi" w:cstheme="minorHAnsi"/>
          <w:caps/>
          <w:sz w:val="24"/>
          <w:szCs w:val="24"/>
        </w:rPr>
      </w:pPr>
      <w:bookmarkStart w:id="120" w:name="_Ref34180593"/>
      <w:r w:rsidRPr="007328F2">
        <w:rPr>
          <w:rFonts w:asciiTheme="minorHAnsi" w:hAnsiTheme="minorHAnsi" w:cstheme="minorHAnsi"/>
          <w:b/>
          <w:sz w:val="24"/>
          <w:szCs w:val="24"/>
        </w:rPr>
        <w:t>Classificação de Risco</w:t>
      </w:r>
      <w:bookmarkEnd w:id="120"/>
    </w:p>
    <w:p w:rsidR="00FC7BAA" w:rsidRPr="007328F2" w:rsidRDefault="00FC7BAA" w:rsidP="00920C26">
      <w:pPr>
        <w:tabs>
          <w:tab w:val="left" w:pos="567"/>
        </w:tabs>
        <w:spacing w:line="340" w:lineRule="exact"/>
        <w:rPr>
          <w:rFonts w:asciiTheme="minorHAnsi" w:hAnsiTheme="minorHAnsi" w:cstheme="minorHAnsi"/>
          <w:caps/>
          <w:sz w:val="24"/>
          <w:szCs w:val="24"/>
        </w:rPr>
      </w:pPr>
    </w:p>
    <w:p w:rsidR="00FC7BAA" w:rsidRPr="007328F2" w:rsidRDefault="00D67E6A" w:rsidP="00920C26">
      <w:pPr>
        <w:pStyle w:val="PargrafodaLista"/>
        <w:numPr>
          <w:ilvl w:val="2"/>
          <w:numId w:val="12"/>
        </w:numPr>
        <w:tabs>
          <w:tab w:val="left" w:pos="993"/>
        </w:tabs>
        <w:spacing w:line="340" w:lineRule="exact"/>
        <w:ind w:left="0" w:firstLine="0"/>
        <w:rPr>
          <w:rFonts w:asciiTheme="minorHAnsi" w:hAnsiTheme="minorHAnsi" w:cstheme="minorHAnsi"/>
          <w:caps/>
          <w:sz w:val="24"/>
          <w:szCs w:val="24"/>
        </w:rPr>
      </w:pPr>
      <w:r w:rsidRPr="007328F2">
        <w:rPr>
          <w:rFonts w:asciiTheme="minorHAnsi" w:hAnsiTheme="minorHAnsi" w:cstheme="minorHAnsi"/>
          <w:sz w:val="24"/>
          <w:szCs w:val="24"/>
        </w:rPr>
        <w:t xml:space="preserve">Foi contratada como agência de classificação de risco das </w:t>
      </w:r>
      <w:r w:rsidR="00152CED" w:rsidRPr="007328F2">
        <w:rPr>
          <w:rFonts w:asciiTheme="minorHAnsi" w:hAnsiTheme="minorHAnsi" w:cstheme="minorHAnsi"/>
          <w:sz w:val="24"/>
          <w:szCs w:val="24"/>
        </w:rPr>
        <w:t xml:space="preserve">Debêntures </w:t>
      </w:r>
      <w:r w:rsidRPr="007328F2">
        <w:rPr>
          <w:rFonts w:asciiTheme="minorHAnsi" w:hAnsiTheme="minorHAnsi" w:cstheme="minorHAnsi"/>
          <w:sz w:val="24"/>
          <w:szCs w:val="24"/>
        </w:rPr>
        <w:t xml:space="preserve">a </w:t>
      </w:r>
      <w:r w:rsidR="00152CED" w:rsidRPr="007328F2">
        <w:rPr>
          <w:rFonts w:asciiTheme="minorHAnsi" w:hAnsiTheme="minorHAnsi" w:cstheme="minorHAnsi"/>
          <w:sz w:val="24"/>
          <w:szCs w:val="24"/>
        </w:rPr>
        <w:t>Fitch Rati</w:t>
      </w:r>
      <w:r w:rsidRPr="007328F2">
        <w:rPr>
          <w:rFonts w:asciiTheme="minorHAnsi" w:hAnsiTheme="minorHAnsi" w:cstheme="minorHAnsi"/>
          <w:sz w:val="24"/>
          <w:szCs w:val="24"/>
        </w:rPr>
        <w:t>ngs (“</w:t>
      </w:r>
      <w:r w:rsidRPr="007328F2">
        <w:rPr>
          <w:rFonts w:asciiTheme="minorHAnsi" w:hAnsiTheme="minorHAnsi" w:cstheme="minorHAnsi"/>
          <w:sz w:val="24"/>
          <w:szCs w:val="24"/>
          <w:u w:val="single"/>
        </w:rPr>
        <w:t>Agência de Classificação de Risco</w:t>
      </w:r>
      <w:r w:rsidRPr="007328F2">
        <w:rPr>
          <w:rFonts w:asciiTheme="minorHAnsi" w:hAnsiTheme="minorHAnsi" w:cstheme="minorHAnsi"/>
          <w:sz w:val="24"/>
          <w:szCs w:val="24"/>
        </w:rPr>
        <w:t>”)</w:t>
      </w:r>
      <w:r w:rsidR="004E61AD" w:rsidRPr="007328F2">
        <w:rPr>
          <w:rFonts w:asciiTheme="minorHAnsi" w:hAnsiTheme="minorHAnsi" w:cstheme="minorHAnsi"/>
          <w:sz w:val="24"/>
          <w:szCs w:val="24"/>
        </w:rPr>
        <w:t xml:space="preserve">, </w:t>
      </w:r>
      <w:r w:rsidR="00B67142" w:rsidRPr="007328F2">
        <w:rPr>
          <w:rFonts w:asciiTheme="minorHAnsi" w:hAnsiTheme="minorHAnsi" w:cstheme="minorHAnsi"/>
          <w:sz w:val="24"/>
          <w:szCs w:val="24"/>
        </w:rPr>
        <w:t>que atribuiu à Emissão o Rating Nacional de Longo Prazo ‘A-(bra)’</w:t>
      </w:r>
      <w:r w:rsidRPr="007328F2">
        <w:rPr>
          <w:rFonts w:asciiTheme="minorHAnsi" w:hAnsiTheme="minorHAnsi" w:cstheme="minorHAnsi"/>
          <w:sz w:val="24"/>
          <w:szCs w:val="24"/>
        </w:rPr>
        <w:t xml:space="preserve">. Durante o prazo de vigência das </w:t>
      </w:r>
      <w:r w:rsidR="00152CED" w:rsidRPr="007328F2">
        <w:rPr>
          <w:rFonts w:asciiTheme="minorHAnsi" w:hAnsiTheme="minorHAnsi" w:cstheme="minorHAnsi"/>
          <w:sz w:val="24"/>
          <w:szCs w:val="24"/>
        </w:rPr>
        <w:t>Debêntures</w:t>
      </w:r>
      <w:r w:rsidRPr="007328F2">
        <w:rPr>
          <w:rFonts w:asciiTheme="minorHAnsi" w:hAnsiTheme="minorHAnsi" w:cstheme="minorHAnsi"/>
          <w:sz w:val="24"/>
          <w:szCs w:val="24"/>
        </w:rPr>
        <w:t xml:space="preserve">, a </w:t>
      </w:r>
      <w:r w:rsidR="00152CED" w:rsidRPr="007328F2">
        <w:rPr>
          <w:rFonts w:asciiTheme="minorHAnsi" w:hAnsiTheme="minorHAnsi" w:cstheme="minorHAnsi"/>
          <w:sz w:val="24"/>
          <w:szCs w:val="24"/>
        </w:rPr>
        <w:t xml:space="preserve">Emissora </w:t>
      </w:r>
      <w:r w:rsidRPr="007328F2">
        <w:rPr>
          <w:rFonts w:asciiTheme="minorHAnsi" w:hAnsiTheme="minorHAnsi" w:cstheme="minorHAnsi"/>
          <w:sz w:val="24"/>
          <w:szCs w:val="24"/>
        </w:rPr>
        <w:t xml:space="preserve">deverá manter contratada a </w:t>
      </w:r>
      <w:r w:rsidR="00152CED" w:rsidRPr="007328F2">
        <w:rPr>
          <w:rFonts w:asciiTheme="minorHAnsi" w:hAnsiTheme="minorHAnsi" w:cstheme="minorHAnsi"/>
          <w:sz w:val="24"/>
          <w:szCs w:val="24"/>
        </w:rPr>
        <w:t xml:space="preserve">Agência </w:t>
      </w:r>
      <w:r w:rsidRPr="007328F2">
        <w:rPr>
          <w:rFonts w:asciiTheme="minorHAnsi" w:hAnsiTheme="minorHAnsi" w:cstheme="minorHAnsi"/>
          <w:sz w:val="24"/>
          <w:szCs w:val="24"/>
        </w:rPr>
        <w:lastRenderedPageBreak/>
        <w:t xml:space="preserve">de </w:t>
      </w:r>
      <w:r w:rsidR="00152CED" w:rsidRPr="007328F2">
        <w:rPr>
          <w:rFonts w:asciiTheme="minorHAnsi" w:hAnsiTheme="minorHAnsi" w:cstheme="minorHAnsi"/>
          <w:sz w:val="24"/>
          <w:szCs w:val="24"/>
        </w:rPr>
        <w:t xml:space="preserve">Classificação </w:t>
      </w:r>
      <w:r w:rsidRPr="007328F2">
        <w:rPr>
          <w:rFonts w:asciiTheme="minorHAnsi" w:hAnsiTheme="minorHAnsi" w:cstheme="minorHAnsi"/>
          <w:sz w:val="24"/>
          <w:szCs w:val="24"/>
        </w:rPr>
        <w:t xml:space="preserve">de </w:t>
      </w:r>
      <w:r w:rsidR="00152CED" w:rsidRPr="007328F2">
        <w:rPr>
          <w:rFonts w:asciiTheme="minorHAnsi" w:hAnsiTheme="minorHAnsi" w:cstheme="minorHAnsi"/>
          <w:sz w:val="24"/>
          <w:szCs w:val="24"/>
        </w:rPr>
        <w:t xml:space="preserve">Risco </w:t>
      </w:r>
      <w:r w:rsidRPr="007328F2">
        <w:rPr>
          <w:rFonts w:asciiTheme="minorHAnsi" w:hAnsiTheme="minorHAnsi" w:cstheme="minorHAnsi"/>
          <w:sz w:val="24"/>
          <w:szCs w:val="24"/>
        </w:rPr>
        <w:t>para a atualização anual, a partir da data do primeiro relatório de classificação de risco (</w:t>
      </w:r>
      <w:r w:rsidRPr="007328F2">
        <w:rPr>
          <w:rFonts w:asciiTheme="minorHAnsi" w:hAnsiTheme="minorHAnsi" w:cstheme="minorHAnsi"/>
          <w:i/>
          <w:sz w:val="24"/>
          <w:szCs w:val="24"/>
        </w:rPr>
        <w:t>rating</w:t>
      </w:r>
      <w:r w:rsidRPr="007328F2">
        <w:rPr>
          <w:rFonts w:asciiTheme="minorHAnsi" w:hAnsiTheme="minorHAnsi" w:cstheme="minorHAnsi"/>
          <w:sz w:val="24"/>
          <w:szCs w:val="24"/>
        </w:rPr>
        <w:t xml:space="preserve">) das </w:t>
      </w:r>
      <w:r w:rsidR="00152CED" w:rsidRPr="007328F2">
        <w:rPr>
          <w:rFonts w:asciiTheme="minorHAnsi" w:hAnsiTheme="minorHAnsi" w:cstheme="minorHAnsi"/>
          <w:sz w:val="24"/>
          <w:szCs w:val="24"/>
        </w:rPr>
        <w:t>Debêntures</w:t>
      </w:r>
      <w:r w:rsidRPr="007328F2">
        <w:rPr>
          <w:rFonts w:asciiTheme="minorHAnsi" w:hAnsiTheme="minorHAnsi" w:cstheme="minorHAnsi"/>
          <w:sz w:val="24"/>
          <w:szCs w:val="24"/>
        </w:rPr>
        <w:t>.</w:t>
      </w:r>
      <w:r w:rsidR="00B67142" w:rsidRPr="007328F2">
        <w:rPr>
          <w:rFonts w:asciiTheme="minorHAnsi" w:hAnsiTheme="minorHAnsi" w:cstheme="minorHAnsi"/>
          <w:sz w:val="24"/>
          <w:szCs w:val="24"/>
        </w:rPr>
        <w:t xml:space="preserve"> </w:t>
      </w:r>
    </w:p>
    <w:p w:rsidR="00FC7BAA" w:rsidRPr="007328F2" w:rsidRDefault="00FC7BAA" w:rsidP="004B2CDC">
      <w:pPr>
        <w:pStyle w:val="Level1"/>
        <w:keepNext w:val="0"/>
        <w:numPr>
          <w:ilvl w:val="0"/>
          <w:numId w:val="0"/>
        </w:numPr>
        <w:tabs>
          <w:tab w:val="left" w:pos="1134"/>
        </w:tabs>
        <w:spacing w:before="0" w:after="0" w:line="340" w:lineRule="exact"/>
        <w:outlineLvl w:val="9"/>
        <w:rPr>
          <w:rFonts w:asciiTheme="minorHAnsi" w:hAnsiTheme="minorHAnsi" w:cstheme="minorHAnsi"/>
          <w:b w:val="0"/>
          <w:caps w:val="0"/>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 Emissora poderá substituir a Agência de Classificação de Risco, a seu exclusivo critério, sem necessidade de aprovação dos Debenturistas, pela Moody’s América Latina, pela Standard &amp; Poor's Ratings, ou por outra agência que eventualmente venha a substituí-las por sucessão, bastando notificar o Agente Fiduciário em até 15 (quinze) Dias Úteis da referida substituição. A substituição da Agência de Classificação de Risco por qualquer outra agência de classificação de risco que não as mencionadas acima, deverá ser previamente aprovada pelos Debenturistas.</w:t>
      </w:r>
    </w:p>
    <w:p w:rsidR="00FC7BAA" w:rsidRPr="007328F2" w:rsidRDefault="00FC7BAA" w:rsidP="004B2CDC">
      <w:pPr>
        <w:pStyle w:val="Level1"/>
        <w:keepNext w:val="0"/>
        <w:numPr>
          <w:ilvl w:val="0"/>
          <w:numId w:val="0"/>
        </w:numPr>
        <w:tabs>
          <w:tab w:val="left" w:pos="1134"/>
        </w:tabs>
        <w:spacing w:before="0" w:after="0" w:line="340" w:lineRule="exact"/>
        <w:outlineLvl w:val="9"/>
        <w:rPr>
          <w:rFonts w:asciiTheme="minorHAnsi" w:hAnsiTheme="minorHAnsi" w:cstheme="minorHAnsi"/>
          <w:b w:val="0"/>
          <w:caps w:val="0"/>
          <w:sz w:val="24"/>
          <w:szCs w:val="24"/>
        </w:rPr>
      </w:pPr>
    </w:p>
    <w:p w:rsidR="00FC7BAA" w:rsidRPr="007328F2" w:rsidRDefault="00C71C85" w:rsidP="00920C26">
      <w:pPr>
        <w:pStyle w:val="PargrafodaLista"/>
        <w:numPr>
          <w:ilvl w:val="2"/>
          <w:numId w:val="12"/>
        </w:numPr>
        <w:tabs>
          <w:tab w:val="left" w:pos="993"/>
        </w:tabs>
        <w:spacing w:line="340" w:lineRule="exact"/>
        <w:ind w:left="0" w:firstLine="0"/>
        <w:rPr>
          <w:rFonts w:asciiTheme="minorHAnsi" w:hAnsiTheme="minorHAnsi" w:cstheme="minorHAnsi"/>
          <w:sz w:val="24"/>
          <w:szCs w:val="24"/>
        </w:rPr>
      </w:pPr>
      <w:bookmarkStart w:id="121" w:name="_Ref34180613"/>
      <w:r w:rsidRPr="007328F2">
        <w:rPr>
          <w:rFonts w:asciiTheme="minorHAnsi" w:hAnsiTheme="minorHAnsi" w:cstheme="minorHAnsi"/>
          <w:sz w:val="24"/>
          <w:szCs w:val="24"/>
        </w:rPr>
        <w:t>Sem prejuízo da atualização anual da classificação de risco (</w:t>
      </w:r>
      <w:r w:rsidRPr="007328F2">
        <w:rPr>
          <w:rFonts w:asciiTheme="minorHAnsi" w:hAnsiTheme="minorHAnsi" w:cstheme="minorHAnsi"/>
          <w:i/>
          <w:sz w:val="24"/>
          <w:szCs w:val="24"/>
        </w:rPr>
        <w:t>rating</w:t>
      </w:r>
      <w:r w:rsidRPr="007328F2">
        <w:rPr>
          <w:rFonts w:asciiTheme="minorHAnsi" w:hAnsiTheme="minorHAnsi" w:cstheme="minorHAnsi"/>
          <w:sz w:val="24"/>
          <w:szCs w:val="24"/>
        </w:rPr>
        <w:t>) das Debêntures, realizada pela Agência de Classificação de Risco, os Debenturistas poderão solicitar à Emissora, em sede de Assembleia Geral de Debenturistas, durante todo o prazo de vigência das Debêntures, a atualização da classificação de risco (</w:t>
      </w:r>
      <w:r w:rsidRPr="007328F2">
        <w:rPr>
          <w:rFonts w:asciiTheme="minorHAnsi" w:hAnsiTheme="minorHAnsi" w:cstheme="minorHAnsi"/>
          <w:i/>
          <w:sz w:val="24"/>
          <w:szCs w:val="24"/>
        </w:rPr>
        <w:t>rating</w:t>
      </w:r>
      <w:r w:rsidRPr="007328F2">
        <w:rPr>
          <w:rFonts w:asciiTheme="minorHAnsi" w:hAnsiTheme="minorHAnsi" w:cstheme="minorHAnsi"/>
          <w:sz w:val="24"/>
          <w:szCs w:val="24"/>
        </w:rPr>
        <w:t>) das Debêntures, sendo certo que tal atualização poderá ser solicitada apenas uma vez por ano.</w:t>
      </w:r>
      <w:bookmarkEnd w:id="121"/>
    </w:p>
    <w:p w:rsidR="00FC7BAA" w:rsidRPr="007328F2" w:rsidRDefault="00FC7BAA" w:rsidP="00920C26">
      <w:pPr>
        <w:pStyle w:val="NormalWeb"/>
        <w:spacing w:before="0" w:beforeAutospacing="0" w:after="0" w:afterAutospacing="0" w:line="340" w:lineRule="exact"/>
        <w:rPr>
          <w:rFonts w:asciiTheme="minorHAnsi" w:hAnsiTheme="minorHAnsi" w:cstheme="minorHAnsi"/>
          <w:smallCaps/>
        </w:rPr>
      </w:pPr>
    </w:p>
    <w:p w:rsidR="00FC7BAA" w:rsidRPr="007328F2" w:rsidRDefault="00C71C85" w:rsidP="00321A6F">
      <w:pPr>
        <w:pStyle w:val="NormalWeb"/>
        <w:spacing w:before="0" w:beforeAutospacing="0" w:after="0" w:afterAutospacing="0" w:line="340" w:lineRule="exact"/>
        <w:jc w:val="center"/>
        <w:outlineLvl w:val="0"/>
        <w:rPr>
          <w:rFonts w:asciiTheme="minorHAnsi" w:hAnsiTheme="minorHAnsi" w:cstheme="minorHAnsi"/>
          <w:smallCaps/>
        </w:rPr>
      </w:pPr>
      <w:r w:rsidRPr="007328F2">
        <w:rPr>
          <w:rFonts w:asciiTheme="minorHAnsi" w:hAnsiTheme="minorHAnsi" w:cstheme="minorHAnsi"/>
          <w:b/>
          <w:smallCaps/>
        </w:rPr>
        <w:t>Cláusula V</w:t>
      </w:r>
    </w:p>
    <w:p w:rsidR="00FC7BAA" w:rsidRPr="007328F2" w:rsidRDefault="00226B0E" w:rsidP="00321A6F">
      <w:pPr>
        <w:pStyle w:val="NormalWeb"/>
        <w:spacing w:before="0" w:beforeAutospacing="0" w:after="0" w:afterAutospacing="0" w:line="340" w:lineRule="exact"/>
        <w:jc w:val="center"/>
        <w:rPr>
          <w:rFonts w:asciiTheme="minorHAnsi" w:hAnsiTheme="minorHAnsi" w:cstheme="minorHAnsi"/>
          <w:smallCaps/>
        </w:rPr>
      </w:pPr>
      <w:r w:rsidRPr="007328F2">
        <w:rPr>
          <w:rFonts w:asciiTheme="minorHAnsi" w:hAnsiTheme="minorHAnsi" w:cstheme="minorHAnsi"/>
          <w:b/>
          <w:smallCaps/>
        </w:rPr>
        <w:t xml:space="preserve">Obrigações Adicionais </w:t>
      </w:r>
      <w:r w:rsidR="00C71C85" w:rsidRPr="007328F2">
        <w:rPr>
          <w:rFonts w:asciiTheme="minorHAnsi" w:hAnsiTheme="minorHAnsi" w:cstheme="minorHAnsi"/>
          <w:b/>
          <w:smallCaps/>
        </w:rPr>
        <w:t>da Emissora</w:t>
      </w:r>
    </w:p>
    <w:p w:rsidR="00FC7BAA" w:rsidRPr="007328F2" w:rsidRDefault="00FC7BAA" w:rsidP="00321A6F">
      <w:pPr>
        <w:pStyle w:val="NormalWeb"/>
        <w:spacing w:before="0" w:beforeAutospacing="0" w:after="0" w:afterAutospacing="0" w:line="340" w:lineRule="exact"/>
        <w:rPr>
          <w:rFonts w:asciiTheme="minorHAnsi" w:hAnsiTheme="minorHAnsi" w:cstheme="minorHAnsi"/>
        </w:rPr>
      </w:pPr>
    </w:p>
    <w:p w:rsidR="00FC7BAA" w:rsidRPr="007328F2" w:rsidRDefault="00C71C85" w:rsidP="008513A6">
      <w:pPr>
        <w:numPr>
          <w:ilvl w:val="1"/>
          <w:numId w:val="13"/>
        </w:numPr>
        <w:tabs>
          <w:tab w:val="left" w:pos="567"/>
        </w:tabs>
        <w:spacing w:line="340" w:lineRule="exact"/>
        <w:ind w:left="0" w:firstLine="0"/>
        <w:rPr>
          <w:rFonts w:asciiTheme="minorHAnsi" w:hAnsiTheme="minorHAnsi" w:cstheme="minorHAnsi"/>
          <w:sz w:val="24"/>
          <w:szCs w:val="24"/>
        </w:rPr>
      </w:pPr>
      <w:bookmarkStart w:id="122" w:name="_Ref261310369"/>
      <w:r w:rsidRPr="007328F2">
        <w:rPr>
          <w:rFonts w:asciiTheme="minorHAnsi" w:hAnsiTheme="minorHAnsi" w:cstheme="minorHAnsi"/>
          <w:sz w:val="24"/>
          <w:szCs w:val="24"/>
        </w:rPr>
        <w:t>A Emissora está adicionalmente obrigada a:</w:t>
      </w:r>
      <w:bookmarkEnd w:id="122"/>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fornecer ao Agente Fiduciário: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2"/>
        </w:numPr>
        <w:tabs>
          <w:tab w:val="clear" w:pos="947"/>
          <w:tab w:val="num" w:pos="1134"/>
        </w:tabs>
        <w:spacing w:line="340" w:lineRule="exact"/>
        <w:ind w:left="1134" w:hanging="567"/>
        <w:rPr>
          <w:rFonts w:asciiTheme="minorHAnsi" w:hAnsiTheme="minorHAnsi" w:cstheme="minorHAnsi"/>
          <w:sz w:val="24"/>
          <w:szCs w:val="24"/>
        </w:rPr>
      </w:pPr>
      <w:r w:rsidRPr="007328F2">
        <w:rPr>
          <w:rFonts w:asciiTheme="minorHAnsi" w:hAnsiTheme="minorHAnsi" w:cstheme="minorHAnsi"/>
          <w:b/>
          <w:sz w:val="24"/>
          <w:szCs w:val="24"/>
        </w:rPr>
        <w:t>(A)</w:t>
      </w:r>
      <w:r w:rsidRPr="007328F2">
        <w:rPr>
          <w:rFonts w:asciiTheme="minorHAnsi" w:hAnsiTheme="minorHAnsi" w:cstheme="minorHAnsi"/>
          <w:sz w:val="24"/>
          <w:szCs w:val="24"/>
        </w:rPr>
        <w:t xml:space="preserve"> dentro de 90 (noventa) dias após o término de cada exercício social, cópia de suas demonstrações financeiras completas</w:t>
      </w:r>
      <w:r w:rsidR="001F3378" w:rsidRPr="007328F2">
        <w:rPr>
          <w:rFonts w:asciiTheme="minorHAnsi" w:hAnsiTheme="minorHAnsi" w:cstheme="minorHAnsi"/>
          <w:sz w:val="24"/>
          <w:szCs w:val="24"/>
        </w:rPr>
        <w:t xml:space="preserve"> e auditadas</w:t>
      </w:r>
      <w:r w:rsidRPr="007328F2">
        <w:rPr>
          <w:rFonts w:asciiTheme="minorHAnsi" w:hAnsiTheme="minorHAnsi" w:cstheme="minorHAnsi"/>
          <w:sz w:val="24"/>
          <w:szCs w:val="24"/>
        </w:rPr>
        <w:t xml:space="preserve">, acompanhadas </w:t>
      </w:r>
      <w:r w:rsidR="001F3378" w:rsidRPr="007328F2">
        <w:rPr>
          <w:rFonts w:asciiTheme="minorHAnsi" w:hAnsiTheme="minorHAnsi" w:cstheme="minorHAnsi"/>
          <w:sz w:val="24"/>
          <w:szCs w:val="24"/>
        </w:rPr>
        <w:t xml:space="preserve">de notas explicativas e </w:t>
      </w:r>
      <w:r w:rsidRPr="007328F2">
        <w:rPr>
          <w:rFonts w:asciiTheme="minorHAnsi" w:hAnsiTheme="minorHAnsi" w:cstheme="minorHAnsi"/>
          <w:sz w:val="24"/>
          <w:szCs w:val="24"/>
        </w:rPr>
        <w:t>do relatório da administração e do parecer dos auditores independentes,</w:t>
      </w:r>
      <w:r w:rsidR="001F3378" w:rsidRPr="007328F2">
        <w:rPr>
          <w:rFonts w:asciiTheme="minorHAnsi" w:hAnsiTheme="minorHAnsi" w:cstheme="minorHAnsi"/>
          <w:sz w:val="24"/>
          <w:szCs w:val="24"/>
        </w:rPr>
        <w:t xml:space="preserve"> preparadas de acordo com os princípios contáveis determinados pela legislação e regulamentação em vigor,</w:t>
      </w:r>
      <w:r w:rsidRPr="007328F2">
        <w:rPr>
          <w:rFonts w:asciiTheme="minorHAnsi" w:hAnsiTheme="minorHAnsi" w:cstheme="minorHAnsi"/>
          <w:sz w:val="24"/>
          <w:szCs w:val="24"/>
        </w:rPr>
        <w:t xml:space="preserve"> ou data anterior, caso tais informações sejam disponibilizadas na página da Emissora na rede mundial de computadores; </w:t>
      </w:r>
      <w:r w:rsidR="001F3378" w:rsidRPr="007328F2">
        <w:rPr>
          <w:rFonts w:asciiTheme="minorHAnsi" w:hAnsiTheme="minorHAnsi" w:cstheme="minorHAnsi"/>
          <w:sz w:val="24"/>
          <w:szCs w:val="24"/>
        </w:rPr>
        <w:t xml:space="preserve">e </w:t>
      </w:r>
      <w:r w:rsidRPr="007328F2">
        <w:rPr>
          <w:rFonts w:asciiTheme="minorHAnsi" w:hAnsiTheme="minorHAnsi" w:cstheme="minorHAnsi"/>
          <w:b/>
          <w:sz w:val="24"/>
          <w:szCs w:val="24"/>
        </w:rPr>
        <w:t>(B)</w:t>
      </w:r>
      <w:r w:rsidRPr="007328F2">
        <w:rPr>
          <w:rFonts w:asciiTheme="minorHAnsi" w:hAnsiTheme="minorHAnsi" w:cstheme="minorHAnsi"/>
          <w:sz w:val="24"/>
          <w:szCs w:val="24"/>
        </w:rPr>
        <w:t xml:space="preserve"> declaração assinada por diretor(es) da Emissora, na forma do seu Estatuto Social, atestando: </w:t>
      </w:r>
      <w:r w:rsidRPr="007328F2">
        <w:rPr>
          <w:rFonts w:asciiTheme="minorHAnsi" w:hAnsiTheme="minorHAnsi" w:cstheme="minorHAnsi"/>
          <w:b/>
          <w:sz w:val="24"/>
          <w:szCs w:val="24"/>
        </w:rPr>
        <w:t>(1)</w:t>
      </w:r>
      <w:r w:rsidRPr="007328F2">
        <w:rPr>
          <w:rFonts w:asciiTheme="minorHAnsi" w:hAnsiTheme="minorHAnsi" w:cstheme="minorHAnsi"/>
          <w:sz w:val="24"/>
          <w:szCs w:val="24"/>
        </w:rPr>
        <w:t xml:space="preserve"> que permanecem válidas as disposições contidas na Escritura de Emissão; </w:t>
      </w:r>
      <w:r w:rsidRPr="007328F2">
        <w:rPr>
          <w:rFonts w:asciiTheme="minorHAnsi" w:hAnsiTheme="minorHAnsi" w:cstheme="minorHAnsi"/>
          <w:b/>
          <w:sz w:val="24"/>
          <w:szCs w:val="24"/>
        </w:rPr>
        <w:t>(2)</w:t>
      </w:r>
      <w:r w:rsidRPr="007328F2">
        <w:rPr>
          <w:rFonts w:asciiTheme="minorHAnsi" w:hAnsiTheme="minorHAnsi" w:cstheme="minorHAnsi"/>
          <w:sz w:val="24"/>
          <w:szCs w:val="24"/>
        </w:rPr>
        <w:t xml:space="preserve"> não ocorrência de qualquer das hipóteses de vencimento antecipado e inexistência de descumprimento de obrigações da Emissora perante os Debenturistas e o Agente Fiduciário, inclusive mas não se limitando ao cumprimento do Índice Financeiro; </w:t>
      </w:r>
      <w:r w:rsidRPr="007328F2">
        <w:rPr>
          <w:rFonts w:asciiTheme="minorHAnsi" w:hAnsiTheme="minorHAnsi" w:cstheme="minorHAnsi"/>
          <w:b/>
          <w:sz w:val="24"/>
          <w:szCs w:val="24"/>
        </w:rPr>
        <w:t>(3)</w:t>
      </w:r>
      <w:r w:rsidRPr="007328F2">
        <w:rPr>
          <w:rFonts w:asciiTheme="minorHAnsi" w:hAnsiTheme="minorHAnsi" w:cstheme="minorHAnsi"/>
          <w:sz w:val="24"/>
          <w:szCs w:val="24"/>
        </w:rPr>
        <w:t xml:space="preserve"> que seus bens foram mantidos devidamente assegurados, nos termos do item </w:t>
      </w:r>
      <w:r w:rsidR="00321A6F" w:rsidRPr="007328F2">
        <w:rPr>
          <w:rFonts w:asciiTheme="minorHAnsi" w:hAnsiTheme="minorHAnsi" w:cstheme="minorHAnsi"/>
          <w:sz w:val="24"/>
          <w:szCs w:val="24"/>
        </w:rPr>
        <w:fldChar w:fldCharType="begin"/>
      </w:r>
      <w:r w:rsidR="00321A6F" w:rsidRPr="007328F2">
        <w:rPr>
          <w:rFonts w:asciiTheme="minorHAnsi" w:hAnsiTheme="minorHAnsi" w:cstheme="minorHAnsi"/>
          <w:sz w:val="24"/>
          <w:szCs w:val="24"/>
        </w:rPr>
        <w:instrText xml:space="preserve"> REF _Ref34179651 \r \h </w:instrText>
      </w:r>
      <w:r w:rsidR="008513A6" w:rsidRPr="007328F2">
        <w:rPr>
          <w:rFonts w:asciiTheme="minorHAnsi" w:hAnsiTheme="minorHAnsi" w:cstheme="minorHAnsi"/>
          <w:sz w:val="24"/>
          <w:szCs w:val="24"/>
        </w:rPr>
        <w:instrText xml:space="preserve"> \* MERGEFORMAT </w:instrText>
      </w:r>
      <w:r w:rsidR="00321A6F" w:rsidRPr="007328F2">
        <w:rPr>
          <w:rFonts w:asciiTheme="minorHAnsi" w:hAnsiTheme="minorHAnsi" w:cstheme="minorHAnsi"/>
          <w:sz w:val="24"/>
          <w:szCs w:val="24"/>
        </w:rPr>
      </w:r>
      <w:r w:rsidR="00321A6F"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w:t>
      </w:r>
      <w:proofErr w:type="spellStart"/>
      <w:r w:rsidR="001D22E4">
        <w:rPr>
          <w:rFonts w:asciiTheme="minorHAnsi" w:hAnsiTheme="minorHAnsi" w:cstheme="minorHAnsi"/>
          <w:sz w:val="24"/>
          <w:szCs w:val="24"/>
        </w:rPr>
        <w:t>hh</w:t>
      </w:r>
      <w:proofErr w:type="spellEnd"/>
      <w:r w:rsidR="001D22E4">
        <w:rPr>
          <w:rFonts w:asciiTheme="minorHAnsi" w:hAnsiTheme="minorHAnsi" w:cstheme="minorHAnsi"/>
          <w:sz w:val="24"/>
          <w:szCs w:val="24"/>
        </w:rPr>
        <w:t>)</w:t>
      </w:r>
      <w:r w:rsidR="00321A6F"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desta Cláusula; </w:t>
      </w:r>
      <w:r w:rsidRPr="007328F2">
        <w:rPr>
          <w:rFonts w:asciiTheme="minorHAnsi" w:hAnsiTheme="minorHAnsi" w:cstheme="minorHAnsi"/>
          <w:b/>
          <w:sz w:val="24"/>
          <w:szCs w:val="24"/>
        </w:rPr>
        <w:t>(4)</w:t>
      </w:r>
      <w:r w:rsidRPr="007328F2">
        <w:rPr>
          <w:rFonts w:asciiTheme="minorHAnsi" w:hAnsiTheme="minorHAnsi" w:cstheme="minorHAnsi"/>
          <w:sz w:val="24"/>
          <w:szCs w:val="24"/>
        </w:rPr>
        <w:t xml:space="preserve"> que não foram praticados atos em desacordo com o </w:t>
      </w:r>
      <w:r w:rsidR="006213AF" w:rsidRPr="007328F2">
        <w:rPr>
          <w:rFonts w:asciiTheme="minorHAnsi" w:hAnsiTheme="minorHAnsi" w:cstheme="minorHAnsi"/>
          <w:sz w:val="24"/>
          <w:szCs w:val="24"/>
        </w:rPr>
        <w:t>Estatuto Social</w:t>
      </w:r>
      <w:r w:rsidRPr="007328F2">
        <w:rPr>
          <w:rFonts w:asciiTheme="minorHAnsi" w:hAnsiTheme="minorHAnsi" w:cstheme="minorHAnsi"/>
          <w:sz w:val="24"/>
          <w:szCs w:val="24"/>
        </w:rPr>
        <w:t xml:space="preserve">; e </w:t>
      </w:r>
      <w:r w:rsidRPr="007328F2">
        <w:rPr>
          <w:rFonts w:asciiTheme="minorHAnsi" w:hAnsiTheme="minorHAnsi" w:cstheme="minorHAnsi"/>
          <w:b/>
          <w:sz w:val="24"/>
          <w:szCs w:val="24"/>
        </w:rPr>
        <w:t>(5)</w:t>
      </w:r>
      <w:r w:rsidR="006213AF" w:rsidRPr="007328F2">
        <w:rPr>
          <w:rFonts w:asciiTheme="minorHAnsi" w:hAnsiTheme="minorHAnsi" w:cstheme="minorHAnsi"/>
          <w:sz w:val="24"/>
          <w:szCs w:val="24"/>
        </w:rPr>
        <w:t> </w:t>
      </w:r>
      <w:r w:rsidRPr="007328F2">
        <w:rPr>
          <w:rFonts w:asciiTheme="minorHAnsi" w:hAnsiTheme="minorHAnsi" w:cstheme="minorHAnsi"/>
          <w:sz w:val="24"/>
          <w:szCs w:val="24"/>
        </w:rPr>
        <w:t xml:space="preserve">que os recursos captados pela Emissora com as Debêntures foram utilizados nos termos desta Escritura de Emissão; e </w:t>
      </w:r>
      <w:r w:rsidRPr="007328F2">
        <w:rPr>
          <w:rFonts w:asciiTheme="minorHAnsi" w:hAnsiTheme="minorHAnsi" w:cstheme="minorHAnsi"/>
          <w:b/>
          <w:sz w:val="24"/>
          <w:szCs w:val="24"/>
        </w:rPr>
        <w:t>(C)</w:t>
      </w:r>
      <w:r w:rsidRPr="007328F2">
        <w:rPr>
          <w:rFonts w:asciiTheme="minorHAnsi" w:hAnsiTheme="minorHAnsi" w:cstheme="minorHAnsi"/>
          <w:sz w:val="24"/>
          <w:szCs w:val="24"/>
        </w:rPr>
        <w:t xml:space="preserve"> bem como memória de cálculo </w:t>
      </w:r>
      <w:r w:rsidRPr="007328F2">
        <w:rPr>
          <w:rFonts w:asciiTheme="minorHAnsi" w:hAnsiTheme="minorHAnsi" w:cstheme="minorHAnsi"/>
          <w:sz w:val="24"/>
          <w:szCs w:val="24"/>
        </w:rPr>
        <w:lastRenderedPageBreak/>
        <w:t>do Índice Financeiro, elaborada pela Emissora, com todas as rubricas necessárias que demonstrem o cumprimento do Índice Financeiro, sob pena de impossibilidade de acompanhamento do referido Índice Financeiro pelo Agente Fiduciário, podendo este solicitar à Emissora e/ou aos auditores independentes da Emissora todos os eventuais esclarecimentos adicionais que se façam necessários;</w:t>
      </w:r>
    </w:p>
    <w:p w:rsidR="00FC7BAA" w:rsidRPr="007328F2" w:rsidRDefault="00FC7BAA" w:rsidP="00920C26">
      <w:pPr>
        <w:tabs>
          <w:tab w:val="num" w:pos="1134"/>
          <w:tab w:val="num" w:pos="1418"/>
        </w:tabs>
        <w:spacing w:line="340" w:lineRule="exact"/>
        <w:rPr>
          <w:rFonts w:asciiTheme="minorHAnsi" w:hAnsiTheme="minorHAnsi" w:cstheme="minorHAnsi"/>
          <w:sz w:val="24"/>
          <w:szCs w:val="24"/>
        </w:rPr>
      </w:pPr>
    </w:p>
    <w:p w:rsidR="00FC7BAA" w:rsidRPr="007328F2" w:rsidRDefault="00C71C85" w:rsidP="00920C26">
      <w:pPr>
        <w:numPr>
          <w:ilvl w:val="0"/>
          <w:numId w:val="2"/>
        </w:numPr>
        <w:tabs>
          <w:tab w:val="clear" w:pos="947"/>
          <w:tab w:val="num" w:pos="1134"/>
        </w:tabs>
        <w:spacing w:line="340" w:lineRule="exact"/>
        <w:ind w:left="1134" w:hanging="567"/>
        <w:rPr>
          <w:rFonts w:asciiTheme="minorHAnsi" w:eastAsia="SimSun" w:hAnsiTheme="minorHAnsi" w:cstheme="minorHAnsi"/>
          <w:sz w:val="24"/>
          <w:szCs w:val="24"/>
        </w:rPr>
      </w:pPr>
      <w:r w:rsidRPr="007328F2">
        <w:rPr>
          <w:rFonts w:asciiTheme="minorHAnsi" w:hAnsiTheme="minorHAnsi" w:cstheme="minorHAnsi"/>
          <w:sz w:val="24"/>
          <w:szCs w:val="24"/>
        </w:rPr>
        <w:t xml:space="preserve">dentro de 10 (dez) Dias Úteis, qualquer informação, </w:t>
      </w:r>
      <w:r w:rsidRPr="007328F2">
        <w:rPr>
          <w:rFonts w:asciiTheme="minorHAnsi" w:hAnsiTheme="minorHAnsi" w:cstheme="minorHAnsi"/>
          <w:color w:val="000000"/>
          <w:sz w:val="24"/>
          <w:szCs w:val="24"/>
        </w:rPr>
        <w:t xml:space="preserve">cópias de documentos, declarações e comprovações </w:t>
      </w:r>
      <w:r w:rsidRPr="007328F2">
        <w:rPr>
          <w:rFonts w:asciiTheme="minorHAnsi" w:hAnsiTheme="minorHAnsi" w:cstheme="minorHAnsi"/>
          <w:sz w:val="24"/>
          <w:szCs w:val="24"/>
        </w:rPr>
        <w:t>que, razoavelmente, venha a ser solicitada por escrito pelo Agente Fiduciário, a fim de que este possa cumprir as suas obrigações nos termos desta Escritura de Emissão, do Contrato de Cessão Fiduciária e da Instrução CVM nº 583, de 20 de dezembro de 2016, conforme alterada (“</w:t>
      </w:r>
      <w:r w:rsidRPr="007328F2">
        <w:rPr>
          <w:rFonts w:asciiTheme="minorHAnsi" w:hAnsiTheme="minorHAnsi" w:cstheme="minorHAnsi"/>
          <w:sz w:val="24"/>
          <w:szCs w:val="24"/>
          <w:u w:val="single"/>
        </w:rPr>
        <w:t>Instrução CVM 583</w:t>
      </w:r>
      <w:r w:rsidRPr="007328F2">
        <w:rPr>
          <w:rFonts w:asciiTheme="minorHAnsi" w:hAnsiTheme="minorHAnsi" w:cstheme="minorHAnsi"/>
          <w:sz w:val="24"/>
          <w:szCs w:val="24"/>
        </w:rPr>
        <w:t xml:space="preserve">”), ressalvado </w:t>
      </w:r>
      <w:r w:rsidRPr="007328F2">
        <w:rPr>
          <w:rFonts w:asciiTheme="minorHAnsi" w:eastAsia="SimSun" w:hAnsiTheme="minorHAnsi" w:cstheme="minorHAnsi"/>
          <w:sz w:val="24"/>
          <w:szCs w:val="24"/>
        </w:rPr>
        <w:t>na hipótese de ocorrência de um Evento de Vencimento Antecipado</w:t>
      </w:r>
      <w:r w:rsidR="001F3378" w:rsidRPr="007328F2">
        <w:rPr>
          <w:rFonts w:asciiTheme="minorHAnsi" w:eastAsia="SimSun" w:hAnsiTheme="minorHAnsi" w:cstheme="minorHAnsi"/>
          <w:sz w:val="24"/>
          <w:szCs w:val="24"/>
        </w:rPr>
        <w:t xml:space="preserve"> ou de quaisquer eventos ou situações que sejam de seu conhecimento e que possam afetar negativamente a habilidade da Emissora de efetuar o pontual cumprimento das obrigações, no todo ou em parte, assumidas perante os Debenturistas</w:t>
      </w:r>
      <w:r w:rsidRPr="007328F2">
        <w:rPr>
          <w:rFonts w:asciiTheme="minorHAnsi" w:eastAsia="SimSun" w:hAnsiTheme="minorHAnsi" w:cstheme="minorHAnsi"/>
          <w:sz w:val="24"/>
          <w:szCs w:val="24"/>
        </w:rPr>
        <w:t xml:space="preserve">, </w:t>
      </w:r>
      <w:r w:rsidR="001803EB" w:rsidRPr="007328F2">
        <w:rPr>
          <w:rFonts w:asciiTheme="minorHAnsi" w:eastAsia="SimSun" w:hAnsiTheme="minorHAnsi" w:cstheme="minorHAnsi"/>
          <w:sz w:val="24"/>
          <w:szCs w:val="24"/>
        </w:rPr>
        <w:t xml:space="preserve">ou ainda por exigência ou solicitação de órgão regulador, </w:t>
      </w:r>
      <w:r w:rsidRPr="007328F2">
        <w:rPr>
          <w:rFonts w:asciiTheme="minorHAnsi" w:eastAsia="SimSun" w:hAnsiTheme="minorHAnsi" w:cstheme="minorHAnsi"/>
          <w:sz w:val="24"/>
          <w:szCs w:val="24"/>
        </w:rPr>
        <w:t>em que as informações e os documentos previstos neste inciso deverão ser fornecidos no mesmo dia da ocorrência de um Evento de Vencimento Antecipado</w:t>
      </w:r>
      <w:r w:rsidR="001F3378" w:rsidRPr="007328F2">
        <w:rPr>
          <w:rFonts w:asciiTheme="minorHAnsi" w:eastAsia="SimSun" w:hAnsiTheme="minorHAnsi" w:cstheme="minorHAnsi"/>
          <w:sz w:val="24"/>
          <w:szCs w:val="24"/>
        </w:rPr>
        <w:t xml:space="preserve"> e/ou das situações descritas acima, conforme aplicável</w:t>
      </w:r>
      <w:r w:rsidRPr="007328F2">
        <w:rPr>
          <w:rFonts w:asciiTheme="minorHAnsi" w:eastAsia="SimSun" w:hAnsiTheme="minorHAnsi" w:cstheme="minorHAnsi"/>
          <w:sz w:val="24"/>
          <w:szCs w:val="24"/>
        </w:rPr>
        <w:t>;</w:t>
      </w:r>
    </w:p>
    <w:p w:rsidR="00FC7BAA" w:rsidRPr="007328F2" w:rsidRDefault="00FC7BAA" w:rsidP="00920C26">
      <w:pPr>
        <w:tabs>
          <w:tab w:val="num" w:pos="1134"/>
          <w:tab w:val="num" w:pos="1418"/>
        </w:tabs>
        <w:spacing w:line="340" w:lineRule="exact"/>
        <w:rPr>
          <w:rFonts w:asciiTheme="minorHAnsi" w:hAnsiTheme="minorHAnsi" w:cstheme="minorHAnsi"/>
          <w:sz w:val="24"/>
          <w:szCs w:val="24"/>
        </w:rPr>
      </w:pPr>
    </w:p>
    <w:p w:rsidR="00FC7BAA" w:rsidRPr="007328F2" w:rsidRDefault="00C71C85" w:rsidP="00920C26">
      <w:pPr>
        <w:numPr>
          <w:ilvl w:val="0"/>
          <w:numId w:val="2"/>
        </w:numPr>
        <w:tabs>
          <w:tab w:val="clear" w:pos="947"/>
          <w:tab w:val="num" w:pos="1134"/>
        </w:tabs>
        <w:spacing w:line="340" w:lineRule="exact"/>
        <w:ind w:left="1134" w:hanging="567"/>
        <w:rPr>
          <w:rFonts w:asciiTheme="minorHAnsi" w:hAnsiTheme="minorHAnsi" w:cstheme="minorHAnsi"/>
          <w:sz w:val="24"/>
          <w:szCs w:val="24"/>
        </w:rPr>
      </w:pPr>
      <w:r w:rsidRPr="007328F2">
        <w:rPr>
          <w:rFonts w:asciiTheme="minorHAnsi" w:hAnsiTheme="minorHAnsi" w:cstheme="minorHAnsi"/>
          <w:sz w:val="24"/>
          <w:szCs w:val="24"/>
        </w:rPr>
        <w:t xml:space="preserve">na mesma data da publicação, as informações veiculadas na forma prevista na Cláusula </w:t>
      </w:r>
      <w:r w:rsidRPr="007328F2">
        <w:rPr>
          <w:rFonts w:asciiTheme="minorHAnsi" w:hAnsiTheme="minorHAnsi" w:cstheme="minorHAnsi"/>
          <w:sz w:val="24"/>
          <w:szCs w:val="24"/>
        </w:rPr>
        <w:fldChar w:fldCharType="begin"/>
      </w:r>
      <w:r w:rsidRPr="007328F2">
        <w:rPr>
          <w:rFonts w:asciiTheme="minorHAnsi" w:hAnsiTheme="minorHAnsi" w:cstheme="minorHAnsi"/>
          <w:sz w:val="24"/>
          <w:szCs w:val="24"/>
        </w:rPr>
        <w:instrText xml:space="preserve"> REF _Ref261311190 \r \p \h  \* MERGEFORMAT </w:instrText>
      </w:r>
      <w:r w:rsidRPr="007328F2">
        <w:rPr>
          <w:rFonts w:asciiTheme="minorHAnsi" w:hAnsiTheme="minorHAnsi" w:cstheme="minorHAnsi"/>
          <w:sz w:val="24"/>
          <w:szCs w:val="24"/>
        </w:rPr>
      </w:r>
      <w:r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4.19 acima</w:t>
      </w:r>
      <w:r w:rsidRPr="007328F2">
        <w:rPr>
          <w:rFonts w:asciiTheme="minorHAnsi" w:hAnsiTheme="minorHAnsi" w:cstheme="minorHAnsi"/>
          <w:sz w:val="24"/>
          <w:szCs w:val="24"/>
        </w:rPr>
        <w:fldChar w:fldCharType="end"/>
      </w:r>
      <w:r w:rsidRPr="007328F2">
        <w:rPr>
          <w:rFonts w:asciiTheme="minorHAnsi" w:hAnsiTheme="minorHAnsi" w:cstheme="minorHAnsi"/>
          <w:sz w:val="24"/>
          <w:szCs w:val="24"/>
        </w:rPr>
        <w:t>;</w:t>
      </w:r>
    </w:p>
    <w:p w:rsidR="00FC7BAA" w:rsidRPr="007328F2" w:rsidRDefault="00FC7BAA" w:rsidP="00920C26">
      <w:pPr>
        <w:tabs>
          <w:tab w:val="num" w:pos="1134"/>
          <w:tab w:val="num" w:pos="1418"/>
        </w:tabs>
        <w:spacing w:line="340" w:lineRule="exact"/>
        <w:rPr>
          <w:rFonts w:asciiTheme="minorHAnsi" w:hAnsiTheme="minorHAnsi" w:cstheme="minorHAnsi"/>
          <w:sz w:val="24"/>
          <w:szCs w:val="24"/>
        </w:rPr>
      </w:pPr>
    </w:p>
    <w:p w:rsidR="00FC7BAA" w:rsidRPr="007328F2" w:rsidRDefault="00C71C85" w:rsidP="00920C26">
      <w:pPr>
        <w:numPr>
          <w:ilvl w:val="0"/>
          <w:numId w:val="2"/>
        </w:numPr>
        <w:tabs>
          <w:tab w:val="clear" w:pos="947"/>
          <w:tab w:val="num" w:pos="1134"/>
        </w:tabs>
        <w:spacing w:line="340" w:lineRule="exact"/>
        <w:ind w:left="1134" w:hanging="567"/>
        <w:rPr>
          <w:rFonts w:asciiTheme="minorHAnsi" w:hAnsiTheme="minorHAnsi" w:cstheme="minorHAnsi"/>
          <w:sz w:val="24"/>
          <w:szCs w:val="24"/>
        </w:rPr>
      </w:pPr>
      <w:r w:rsidRPr="007328F2">
        <w:rPr>
          <w:rFonts w:asciiTheme="minorHAnsi" w:hAnsiTheme="minorHAnsi" w:cstheme="minorHAnsi"/>
          <w:sz w:val="24"/>
          <w:szCs w:val="24"/>
        </w:rPr>
        <w:t>atas de assembleias gerais e reuniões do conselho de administração da Emissora que, de alguma forma, envolvam interesse dos Debenturistas, nos mesmos prazos previstos na Instrução CVM nº 480, de 7 de dezembro de 2009, conforme alterada, ou, na inexistência de prazo previsto na regulamentação, no prazo de 2 (dois) Dias Úteis contado da data em que forem publicados ou, se não forem publicados, da data em que forem divulgados;</w:t>
      </w:r>
    </w:p>
    <w:p w:rsidR="00FC7BAA" w:rsidRPr="007328F2" w:rsidRDefault="00FC7BAA" w:rsidP="00920C26">
      <w:pPr>
        <w:tabs>
          <w:tab w:val="num" w:pos="1134"/>
        </w:tabs>
        <w:spacing w:line="340" w:lineRule="exact"/>
        <w:rPr>
          <w:rFonts w:asciiTheme="minorHAnsi" w:hAnsiTheme="minorHAnsi" w:cstheme="minorHAnsi"/>
          <w:sz w:val="24"/>
          <w:szCs w:val="24"/>
        </w:rPr>
      </w:pPr>
    </w:p>
    <w:p w:rsidR="00FC7BAA" w:rsidRPr="007328F2" w:rsidRDefault="00C71C85" w:rsidP="00920C26">
      <w:pPr>
        <w:numPr>
          <w:ilvl w:val="0"/>
          <w:numId w:val="2"/>
        </w:numPr>
        <w:tabs>
          <w:tab w:val="clear" w:pos="947"/>
          <w:tab w:val="num" w:pos="1134"/>
        </w:tabs>
        <w:spacing w:line="340" w:lineRule="exact"/>
        <w:ind w:left="1134" w:hanging="567"/>
        <w:rPr>
          <w:rFonts w:asciiTheme="minorHAnsi" w:hAnsiTheme="minorHAnsi" w:cstheme="minorHAnsi"/>
          <w:w w:val="0"/>
          <w:sz w:val="24"/>
          <w:szCs w:val="24"/>
        </w:rPr>
      </w:pPr>
      <w:r w:rsidRPr="007328F2">
        <w:rPr>
          <w:rFonts w:asciiTheme="minorHAnsi" w:hAnsiTheme="minorHAnsi" w:cstheme="minorHAnsi"/>
          <w:sz w:val="24"/>
          <w:szCs w:val="24"/>
        </w:rPr>
        <w:t>1 (uma) cópia eletrônica (PDF) dos atos e reuniões dos Debenturistas, contendo a chancela de registro digital da JUCEG;</w:t>
      </w:r>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920C26">
      <w:pPr>
        <w:numPr>
          <w:ilvl w:val="0"/>
          <w:numId w:val="2"/>
        </w:numPr>
        <w:tabs>
          <w:tab w:val="clear" w:pos="947"/>
          <w:tab w:val="num" w:pos="1134"/>
        </w:tabs>
        <w:spacing w:line="340" w:lineRule="exact"/>
        <w:ind w:left="1134" w:hanging="567"/>
        <w:rPr>
          <w:rFonts w:asciiTheme="minorHAnsi" w:hAnsiTheme="minorHAnsi" w:cstheme="minorHAnsi"/>
          <w:sz w:val="24"/>
          <w:szCs w:val="24"/>
        </w:rPr>
      </w:pPr>
      <w:r w:rsidRPr="007328F2">
        <w:rPr>
          <w:rFonts w:asciiTheme="minorHAnsi" w:hAnsiTheme="minorHAnsi" w:cstheme="minorHAnsi"/>
          <w:sz w:val="24"/>
          <w:szCs w:val="24"/>
        </w:rPr>
        <w:t>todos os demais documentos e informações que a Emissora, nos termos e condições previstos nesta Escritura de Emissão, comprometeu-se a enviar ao Agente Fiduciário; e</w:t>
      </w:r>
    </w:p>
    <w:p w:rsidR="00FC7BAA" w:rsidRPr="007328F2" w:rsidRDefault="00FC7BAA" w:rsidP="00920C26">
      <w:pPr>
        <w:tabs>
          <w:tab w:val="num" w:pos="1134"/>
        </w:tabs>
        <w:spacing w:line="340" w:lineRule="exact"/>
        <w:rPr>
          <w:rFonts w:asciiTheme="minorHAnsi" w:hAnsiTheme="minorHAnsi" w:cstheme="minorHAnsi"/>
          <w:sz w:val="24"/>
          <w:szCs w:val="24"/>
        </w:rPr>
      </w:pPr>
    </w:p>
    <w:p w:rsidR="00FC7BAA" w:rsidRPr="007328F2" w:rsidRDefault="00C71C85" w:rsidP="00920C26">
      <w:pPr>
        <w:numPr>
          <w:ilvl w:val="0"/>
          <w:numId w:val="2"/>
        </w:numPr>
        <w:tabs>
          <w:tab w:val="clear" w:pos="947"/>
          <w:tab w:val="num" w:pos="1134"/>
        </w:tabs>
        <w:spacing w:line="340" w:lineRule="exact"/>
        <w:ind w:left="1134" w:hanging="567"/>
        <w:rPr>
          <w:rFonts w:asciiTheme="minorHAnsi" w:hAnsiTheme="minorHAnsi" w:cstheme="minorHAnsi"/>
          <w:sz w:val="24"/>
          <w:szCs w:val="24"/>
        </w:rPr>
      </w:pPr>
      <w:r w:rsidRPr="007328F2">
        <w:rPr>
          <w:rFonts w:asciiTheme="minorHAnsi" w:hAnsiTheme="minorHAnsi" w:cstheme="minorHAnsi"/>
          <w:sz w:val="24"/>
          <w:szCs w:val="24"/>
        </w:rPr>
        <w:t xml:space="preserve">todos os dados financeiros, atos societários, organograma e demais documentos necessários à realização do relatório anual, conforme </w:t>
      </w:r>
      <w:r w:rsidRPr="007328F2">
        <w:rPr>
          <w:rFonts w:asciiTheme="minorHAnsi" w:hAnsiTheme="minorHAnsi" w:cstheme="minorHAnsi"/>
          <w:w w:val="0"/>
          <w:sz w:val="24"/>
          <w:szCs w:val="24"/>
        </w:rPr>
        <w:t>Instrução CVM 583</w:t>
      </w:r>
      <w:r w:rsidRPr="007328F2">
        <w:rPr>
          <w:rFonts w:asciiTheme="minorHAnsi" w:hAnsiTheme="minorHAnsi" w:cstheme="minorHAnsi"/>
          <w:sz w:val="24"/>
          <w:szCs w:val="24"/>
        </w:rPr>
        <w:t xml:space="preserve">, que venham </w:t>
      </w:r>
      <w:r w:rsidRPr="007328F2">
        <w:rPr>
          <w:rFonts w:asciiTheme="minorHAnsi" w:hAnsiTheme="minorHAnsi" w:cstheme="minorHAnsi"/>
          <w:sz w:val="24"/>
          <w:szCs w:val="24"/>
        </w:rPr>
        <w:lastRenderedPageBreak/>
        <w:t xml:space="preserve">a ser solicitados pelo Agente Fiduciário, os quais deverão ser devidamente encaminhados pela Emissora em até 30 (trinta) dias antes do encerramento do prazo </w:t>
      </w:r>
      <w:r w:rsidR="001F3378" w:rsidRPr="007328F2">
        <w:rPr>
          <w:rFonts w:asciiTheme="minorHAnsi" w:hAnsiTheme="minorHAnsi" w:cstheme="minorHAnsi"/>
          <w:sz w:val="24"/>
          <w:szCs w:val="24"/>
        </w:rPr>
        <w:t>máximo de 4 (quatro) meses contados da data de encerramento do exercício social da Emissora</w:t>
      </w:r>
      <w:r w:rsidRPr="007328F2">
        <w:rPr>
          <w:rFonts w:asciiTheme="minorHAnsi" w:hAnsiTheme="minorHAnsi" w:cstheme="minorHAnsi"/>
          <w:sz w:val="24"/>
          <w:szCs w:val="24"/>
        </w:rPr>
        <w:t>. O referido organograma do grupo societário da Emissora deverá conter, inclusive, controladores, controladas, controle comum, coligadas, e integrante de bloco de controle, no encerramento de cada exercício social</w:t>
      </w:r>
      <w:r w:rsidR="00DA4291" w:rsidRPr="007328F2">
        <w:rPr>
          <w:rFonts w:asciiTheme="minorHAnsi" w:hAnsiTheme="minorHAnsi" w:cstheme="minorHAnsi"/>
          <w:sz w:val="24"/>
          <w:szCs w:val="24"/>
        </w:rPr>
        <w:t>;</w:t>
      </w:r>
    </w:p>
    <w:p w:rsidR="00FC7BAA" w:rsidRPr="007328F2" w:rsidRDefault="00FC7BAA" w:rsidP="00920C26">
      <w:pPr>
        <w:spacing w:line="340" w:lineRule="exact"/>
        <w:rPr>
          <w:rFonts w:asciiTheme="minorHAnsi" w:hAnsiTheme="minorHAnsi" w:cstheme="minorHAnsi"/>
          <w:sz w:val="24"/>
          <w:szCs w:val="24"/>
        </w:rPr>
      </w:pPr>
    </w:p>
    <w:p w:rsidR="00AD01AB" w:rsidRPr="007328F2" w:rsidRDefault="00AD01AB" w:rsidP="00BD042F">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providenciar: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o </w:t>
      </w:r>
      <w:r w:rsidR="002779C4" w:rsidRPr="007328F2">
        <w:rPr>
          <w:rFonts w:asciiTheme="minorHAnsi" w:hAnsiTheme="minorHAnsi" w:cstheme="minorHAnsi"/>
          <w:sz w:val="24"/>
          <w:szCs w:val="24"/>
        </w:rPr>
        <w:t xml:space="preserve">protocolo para registro </w:t>
      </w:r>
      <w:r w:rsidRPr="007328F2">
        <w:rPr>
          <w:rFonts w:asciiTheme="minorHAnsi" w:hAnsiTheme="minorHAnsi" w:cstheme="minorHAnsi"/>
          <w:sz w:val="24"/>
          <w:szCs w:val="24"/>
        </w:rPr>
        <w:t>na JUCEG da ata da 410</w:t>
      </w:r>
      <w:r w:rsidRPr="007328F2">
        <w:rPr>
          <w:rFonts w:asciiTheme="minorHAnsi" w:hAnsiTheme="minorHAnsi" w:cstheme="minorHAnsi"/>
          <w:bCs/>
          <w:sz w:val="24"/>
          <w:szCs w:val="24"/>
        </w:rPr>
        <w:t xml:space="preserve">ª </w:t>
      </w:r>
      <w:r w:rsidRPr="007328F2">
        <w:rPr>
          <w:rFonts w:asciiTheme="minorHAnsi" w:hAnsiTheme="minorHAnsi" w:cstheme="minorHAnsi"/>
          <w:sz w:val="24"/>
          <w:szCs w:val="24"/>
        </w:rPr>
        <w:t>RCA</w:t>
      </w:r>
      <w:r w:rsidR="002779C4" w:rsidRPr="007328F2">
        <w:rPr>
          <w:rFonts w:asciiTheme="minorHAnsi" w:hAnsiTheme="minorHAnsi" w:cstheme="minorHAnsi"/>
          <w:sz w:val="24"/>
          <w:szCs w:val="24"/>
        </w:rPr>
        <w:t xml:space="preserve"> e da </w:t>
      </w:r>
      <w:r w:rsidR="006A5475">
        <w:rPr>
          <w:rFonts w:asciiTheme="minorHAnsi" w:hAnsiTheme="minorHAnsi" w:cstheme="minorHAnsi"/>
          <w:sz w:val="24"/>
          <w:szCs w:val="24"/>
        </w:rPr>
        <w:t>412</w:t>
      </w:r>
      <w:r w:rsidR="002779C4" w:rsidRPr="007328F2">
        <w:rPr>
          <w:rFonts w:asciiTheme="minorHAnsi" w:hAnsiTheme="minorHAnsi" w:cstheme="minorHAnsi"/>
          <w:sz w:val="24"/>
          <w:szCs w:val="24"/>
        </w:rPr>
        <w:t>ª RCA</w:t>
      </w:r>
      <w:r w:rsidRPr="007328F2">
        <w:rPr>
          <w:rFonts w:asciiTheme="minorHAnsi" w:hAnsiTheme="minorHAnsi" w:cstheme="minorHAnsi"/>
          <w:sz w:val="24"/>
          <w:szCs w:val="24"/>
        </w:rPr>
        <w:t xml:space="preserve">, no prazo de </w:t>
      </w:r>
      <w:r w:rsidR="002779C4" w:rsidRPr="007328F2">
        <w:rPr>
          <w:rFonts w:asciiTheme="minorHAnsi" w:hAnsiTheme="minorHAnsi" w:cstheme="minorHAnsi"/>
          <w:sz w:val="24"/>
          <w:szCs w:val="24"/>
        </w:rPr>
        <w:t>até 5 (cinco) Dias Úteis</w:t>
      </w:r>
      <w:r w:rsidR="003F54F7" w:rsidRPr="007328F2">
        <w:rPr>
          <w:rFonts w:asciiTheme="minorHAnsi" w:hAnsiTheme="minorHAnsi" w:cstheme="minorHAnsi"/>
          <w:sz w:val="24"/>
          <w:szCs w:val="24"/>
        </w:rPr>
        <w:t xml:space="preserve"> e o devido registro no prazo de até </w:t>
      </w:r>
      <w:r w:rsidRPr="007328F2">
        <w:rPr>
          <w:rFonts w:asciiTheme="minorHAnsi" w:hAnsiTheme="minorHAnsi" w:cstheme="minorHAnsi"/>
          <w:sz w:val="24"/>
          <w:szCs w:val="24"/>
        </w:rPr>
        <w:t>30 (trinta) dias</w:t>
      </w:r>
      <w:r w:rsidR="00774B1E" w:rsidRPr="007328F2">
        <w:rPr>
          <w:rFonts w:asciiTheme="minorHAnsi" w:hAnsiTheme="minorHAnsi" w:cstheme="minorHAnsi"/>
          <w:sz w:val="24"/>
          <w:szCs w:val="24"/>
        </w:rPr>
        <w:t>, ambos</w:t>
      </w:r>
      <w:r w:rsidRPr="007328F2">
        <w:rPr>
          <w:rFonts w:asciiTheme="minorHAnsi" w:hAnsiTheme="minorHAnsi" w:cstheme="minorHAnsi"/>
          <w:sz w:val="24"/>
          <w:szCs w:val="24"/>
        </w:rPr>
        <w:t xml:space="preserve"> contados da data em que a JUCEG restabelecer a prestação regular dos seus serviços, nos termos </w:t>
      </w:r>
      <w:r w:rsidR="004421FD" w:rsidRPr="007328F2">
        <w:rPr>
          <w:rFonts w:asciiTheme="minorHAnsi" w:hAnsiTheme="minorHAnsi" w:cstheme="minorHAnsi"/>
          <w:sz w:val="24"/>
          <w:szCs w:val="24"/>
        </w:rPr>
        <w:t xml:space="preserve">do inciso II do artigo 6º </w:t>
      </w:r>
      <w:r w:rsidRPr="007328F2">
        <w:rPr>
          <w:rFonts w:asciiTheme="minorHAnsi" w:hAnsiTheme="minorHAnsi" w:cstheme="minorHAnsi"/>
          <w:sz w:val="24"/>
          <w:szCs w:val="24"/>
        </w:rPr>
        <w:t xml:space="preserve">da MP 931, </w:t>
      </w:r>
      <w:r w:rsidR="004421FD" w:rsidRPr="007328F2">
        <w:rPr>
          <w:rFonts w:asciiTheme="minorHAnsi" w:hAnsiTheme="minorHAnsi" w:cstheme="minorHAnsi"/>
          <w:sz w:val="24"/>
          <w:szCs w:val="24"/>
        </w:rPr>
        <w:t xml:space="preserve">observado que, na hipótese de redução do referido prazo por meio de legislação superveniente que altere, substituta ou </w:t>
      </w:r>
      <w:r w:rsidR="00560E15" w:rsidRPr="007328F2">
        <w:rPr>
          <w:rFonts w:asciiTheme="minorHAnsi" w:hAnsiTheme="minorHAnsi" w:cstheme="minorHAnsi"/>
          <w:sz w:val="24"/>
          <w:szCs w:val="24"/>
        </w:rPr>
        <w:t>prevaleça</w:t>
      </w:r>
      <w:r w:rsidR="004421FD" w:rsidRPr="007328F2">
        <w:rPr>
          <w:rFonts w:asciiTheme="minorHAnsi" w:hAnsiTheme="minorHAnsi" w:cstheme="minorHAnsi"/>
          <w:sz w:val="24"/>
          <w:szCs w:val="24"/>
        </w:rPr>
        <w:t xml:space="preserve"> sobre o inciso II do artigo 6º da MP 931, os registros aqui descritos deverão ser realizados dentro do Novo Prazo, </w:t>
      </w:r>
      <w:r w:rsidRPr="007328F2">
        <w:rPr>
          <w:rFonts w:asciiTheme="minorHAnsi" w:hAnsiTheme="minorHAnsi" w:cstheme="minorHAnsi"/>
          <w:sz w:val="24"/>
          <w:szCs w:val="24"/>
        </w:rPr>
        <w:t xml:space="preserve">conforme previsto na cláusula </w:t>
      </w:r>
      <w:r w:rsidRPr="007328F2">
        <w:rPr>
          <w:rFonts w:asciiTheme="minorHAnsi" w:hAnsiTheme="minorHAnsi" w:cstheme="minorHAnsi"/>
          <w:sz w:val="24"/>
          <w:szCs w:val="24"/>
        </w:rPr>
        <w:fldChar w:fldCharType="begin"/>
      </w:r>
      <w:r w:rsidRPr="007328F2">
        <w:rPr>
          <w:rFonts w:asciiTheme="minorHAnsi" w:hAnsiTheme="minorHAnsi" w:cstheme="minorHAnsi"/>
          <w:sz w:val="24"/>
          <w:szCs w:val="24"/>
        </w:rPr>
        <w:instrText xml:space="preserve"> REF _Ref36734353 \r \h </w:instrText>
      </w:r>
      <w:r w:rsidR="008513A6" w:rsidRPr="007328F2">
        <w:rPr>
          <w:rFonts w:asciiTheme="minorHAnsi" w:hAnsiTheme="minorHAnsi" w:cstheme="minorHAnsi"/>
          <w:sz w:val="24"/>
          <w:szCs w:val="24"/>
        </w:rPr>
        <w:instrText xml:space="preserve"> \* MERGEFORMAT </w:instrText>
      </w:r>
      <w:r w:rsidRPr="007328F2">
        <w:rPr>
          <w:rFonts w:asciiTheme="minorHAnsi" w:hAnsiTheme="minorHAnsi" w:cstheme="minorHAnsi"/>
          <w:sz w:val="24"/>
          <w:szCs w:val="24"/>
        </w:rPr>
      </w:r>
      <w:r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2.2.1</w:t>
      </w:r>
      <w:r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 e </w:t>
      </w:r>
      <w:r w:rsidRPr="007328F2">
        <w:rPr>
          <w:rFonts w:asciiTheme="minorHAnsi" w:hAnsiTheme="minorHAnsi" w:cstheme="minorHAnsi"/>
          <w:b/>
          <w:sz w:val="24"/>
          <w:szCs w:val="24"/>
        </w:rPr>
        <w:t>(</w:t>
      </w:r>
      <w:proofErr w:type="spellStart"/>
      <w:r w:rsidRPr="007328F2">
        <w:rPr>
          <w:rFonts w:asciiTheme="minorHAnsi" w:hAnsiTheme="minorHAnsi" w:cstheme="minorHAnsi"/>
          <w:b/>
          <w:sz w:val="24"/>
          <w:szCs w:val="24"/>
        </w:rPr>
        <w:t>ii</w:t>
      </w:r>
      <w:proofErr w:type="spellEnd"/>
      <w:r w:rsidRPr="007328F2">
        <w:rPr>
          <w:rFonts w:asciiTheme="minorHAnsi" w:hAnsiTheme="minorHAnsi" w:cstheme="minorHAnsi"/>
          <w:b/>
          <w:sz w:val="24"/>
          <w:szCs w:val="24"/>
        </w:rPr>
        <w:t>)</w:t>
      </w:r>
      <w:r w:rsidRPr="007328F2">
        <w:rPr>
          <w:rFonts w:asciiTheme="minorHAnsi" w:hAnsiTheme="minorHAnsi" w:cstheme="minorHAnsi"/>
          <w:sz w:val="24"/>
          <w:szCs w:val="24"/>
        </w:rPr>
        <w:t xml:space="preserve"> o protocolo para registro na JUCEG</w:t>
      </w:r>
      <w:r w:rsidR="00BD042F" w:rsidRPr="007328F2">
        <w:rPr>
          <w:rFonts w:asciiTheme="minorHAnsi" w:hAnsiTheme="minorHAnsi" w:cstheme="minorHAnsi"/>
          <w:sz w:val="24"/>
          <w:szCs w:val="24"/>
        </w:rPr>
        <w:t xml:space="preserve"> </w:t>
      </w:r>
      <w:r w:rsidRPr="007328F2">
        <w:rPr>
          <w:rFonts w:asciiTheme="minorHAnsi" w:hAnsiTheme="minorHAnsi" w:cstheme="minorHAnsi"/>
          <w:sz w:val="24"/>
          <w:szCs w:val="24"/>
        </w:rPr>
        <w:t xml:space="preserve">da presente Escritura de Emissão e seus </w:t>
      </w:r>
      <w:r w:rsidR="00BD042F" w:rsidRPr="007328F2">
        <w:rPr>
          <w:rFonts w:asciiTheme="minorHAnsi" w:hAnsiTheme="minorHAnsi" w:cstheme="minorHAnsi"/>
          <w:sz w:val="24"/>
          <w:szCs w:val="24"/>
        </w:rPr>
        <w:t>eventuais</w:t>
      </w:r>
      <w:r w:rsidRPr="007328F2">
        <w:rPr>
          <w:rFonts w:asciiTheme="minorHAnsi" w:hAnsiTheme="minorHAnsi" w:cstheme="minorHAnsi"/>
          <w:sz w:val="24"/>
          <w:szCs w:val="24"/>
        </w:rPr>
        <w:t xml:space="preserve"> aditamentos, no prazo de </w:t>
      </w:r>
      <w:r w:rsidR="002779C4" w:rsidRPr="007328F2">
        <w:rPr>
          <w:rFonts w:asciiTheme="minorHAnsi" w:hAnsiTheme="minorHAnsi" w:cstheme="minorHAnsi"/>
          <w:sz w:val="24"/>
          <w:szCs w:val="24"/>
        </w:rPr>
        <w:t xml:space="preserve">até </w:t>
      </w:r>
      <w:r w:rsidRPr="007328F2">
        <w:rPr>
          <w:rFonts w:asciiTheme="minorHAnsi" w:hAnsiTheme="minorHAnsi" w:cstheme="minorHAnsi"/>
          <w:sz w:val="24"/>
          <w:szCs w:val="24"/>
        </w:rPr>
        <w:t xml:space="preserve">5 (cinco) Dias Úteis </w:t>
      </w:r>
      <w:r w:rsidR="003F0654" w:rsidRPr="007328F2">
        <w:rPr>
          <w:rFonts w:asciiTheme="minorHAnsi" w:hAnsiTheme="minorHAnsi" w:cstheme="minorHAnsi"/>
          <w:sz w:val="24"/>
          <w:szCs w:val="24"/>
        </w:rPr>
        <w:t>e o devido registro no prazo de até 30 (trinta) dias</w:t>
      </w:r>
      <w:r w:rsidR="00774B1E" w:rsidRPr="007328F2">
        <w:rPr>
          <w:rFonts w:asciiTheme="minorHAnsi" w:hAnsiTheme="minorHAnsi" w:cstheme="minorHAnsi"/>
          <w:sz w:val="24"/>
          <w:szCs w:val="24"/>
        </w:rPr>
        <w:t>,</w:t>
      </w:r>
      <w:r w:rsidR="003F0654" w:rsidRPr="007328F2">
        <w:rPr>
          <w:rFonts w:asciiTheme="minorHAnsi" w:hAnsiTheme="minorHAnsi" w:cstheme="minorHAnsi"/>
          <w:sz w:val="24"/>
          <w:szCs w:val="24"/>
        </w:rPr>
        <w:t xml:space="preserve"> </w:t>
      </w:r>
      <w:r w:rsidRPr="007328F2">
        <w:rPr>
          <w:rFonts w:asciiTheme="minorHAnsi" w:hAnsiTheme="minorHAnsi" w:cstheme="minorHAnsi"/>
          <w:sz w:val="24"/>
          <w:szCs w:val="24"/>
        </w:rPr>
        <w:t xml:space="preserve">contados da data em que a JUCEG restabelecer a prestação regular dos seus serviços, nos termos </w:t>
      </w:r>
      <w:r w:rsidR="004421FD" w:rsidRPr="007328F2">
        <w:rPr>
          <w:rFonts w:asciiTheme="minorHAnsi" w:hAnsiTheme="minorHAnsi" w:cstheme="minorHAnsi"/>
          <w:sz w:val="24"/>
          <w:szCs w:val="24"/>
        </w:rPr>
        <w:t xml:space="preserve">do inciso II do artigo 6º </w:t>
      </w:r>
      <w:r w:rsidRPr="007328F2">
        <w:rPr>
          <w:rFonts w:asciiTheme="minorHAnsi" w:hAnsiTheme="minorHAnsi" w:cstheme="minorHAnsi"/>
          <w:sz w:val="24"/>
          <w:szCs w:val="24"/>
        </w:rPr>
        <w:t>da MP 931</w:t>
      </w:r>
      <w:r w:rsidR="00BD042F" w:rsidRPr="007328F2">
        <w:rPr>
          <w:rFonts w:asciiTheme="minorHAnsi" w:hAnsiTheme="minorHAnsi" w:cstheme="minorHAnsi"/>
          <w:sz w:val="24"/>
          <w:szCs w:val="24"/>
        </w:rPr>
        <w:t xml:space="preserve">, </w:t>
      </w:r>
      <w:r w:rsidR="004421FD" w:rsidRPr="007328F2">
        <w:rPr>
          <w:rFonts w:asciiTheme="minorHAnsi" w:hAnsiTheme="minorHAnsi" w:cstheme="minorHAnsi"/>
          <w:sz w:val="24"/>
          <w:szCs w:val="24"/>
        </w:rPr>
        <w:t xml:space="preserve">observado que, na hipótese de redução do referido prazo por meio de legislação superveniente que altere, substituta ou </w:t>
      </w:r>
      <w:r w:rsidR="00560E15" w:rsidRPr="007328F2">
        <w:rPr>
          <w:rFonts w:asciiTheme="minorHAnsi" w:hAnsiTheme="minorHAnsi" w:cstheme="minorHAnsi"/>
          <w:sz w:val="24"/>
          <w:szCs w:val="24"/>
        </w:rPr>
        <w:t>prevaleça</w:t>
      </w:r>
      <w:r w:rsidR="004421FD" w:rsidRPr="007328F2">
        <w:rPr>
          <w:rFonts w:asciiTheme="minorHAnsi" w:hAnsiTheme="minorHAnsi" w:cstheme="minorHAnsi"/>
          <w:sz w:val="24"/>
          <w:szCs w:val="24"/>
        </w:rPr>
        <w:t xml:space="preserve"> sobre o inciso II do artigo 6º da MP 931, os registros aqui descritos deverão ser realizados dentro do Novo Prazo, </w:t>
      </w:r>
      <w:r w:rsidR="00BD042F" w:rsidRPr="007328F2">
        <w:rPr>
          <w:rFonts w:asciiTheme="minorHAnsi" w:hAnsiTheme="minorHAnsi" w:cstheme="minorHAnsi"/>
          <w:sz w:val="24"/>
          <w:szCs w:val="24"/>
        </w:rPr>
        <w:t xml:space="preserve">conforme previsto na cláusula </w:t>
      </w:r>
      <w:r w:rsidR="00BD042F" w:rsidRPr="007328F2">
        <w:rPr>
          <w:rFonts w:asciiTheme="minorHAnsi" w:hAnsiTheme="minorHAnsi" w:cstheme="minorHAnsi"/>
          <w:sz w:val="24"/>
          <w:szCs w:val="24"/>
        </w:rPr>
        <w:fldChar w:fldCharType="begin"/>
      </w:r>
      <w:r w:rsidR="00BD042F" w:rsidRPr="007328F2">
        <w:rPr>
          <w:rFonts w:asciiTheme="minorHAnsi" w:hAnsiTheme="minorHAnsi" w:cstheme="minorHAnsi"/>
          <w:sz w:val="24"/>
          <w:szCs w:val="24"/>
        </w:rPr>
        <w:instrText xml:space="preserve"> REF _Ref36734426 \r \h </w:instrText>
      </w:r>
      <w:r w:rsidR="008513A6" w:rsidRPr="007328F2">
        <w:rPr>
          <w:rFonts w:asciiTheme="minorHAnsi" w:hAnsiTheme="minorHAnsi" w:cstheme="minorHAnsi"/>
          <w:sz w:val="24"/>
          <w:szCs w:val="24"/>
        </w:rPr>
        <w:instrText xml:space="preserve"> \* MERGEFORMAT </w:instrText>
      </w:r>
      <w:r w:rsidR="00BD042F" w:rsidRPr="007328F2">
        <w:rPr>
          <w:rFonts w:asciiTheme="minorHAnsi" w:hAnsiTheme="minorHAnsi" w:cstheme="minorHAnsi"/>
          <w:sz w:val="24"/>
          <w:szCs w:val="24"/>
        </w:rPr>
      </w:r>
      <w:r w:rsidR="00BD042F"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2.3.1</w:t>
      </w:r>
      <w:r w:rsidR="00BD042F" w:rsidRPr="007328F2">
        <w:rPr>
          <w:rFonts w:asciiTheme="minorHAnsi" w:hAnsiTheme="minorHAnsi" w:cstheme="minorHAnsi"/>
          <w:sz w:val="24"/>
          <w:szCs w:val="24"/>
        </w:rPr>
        <w:fldChar w:fldCharType="end"/>
      </w:r>
      <w:r w:rsidR="00BD042F" w:rsidRPr="007328F2">
        <w:rPr>
          <w:rFonts w:asciiTheme="minorHAnsi" w:hAnsiTheme="minorHAnsi" w:cstheme="minorHAnsi"/>
          <w:sz w:val="24"/>
          <w:szCs w:val="24"/>
        </w:rPr>
        <w:t xml:space="preserve"> acima</w:t>
      </w:r>
      <w:r w:rsidRPr="007328F2">
        <w:rPr>
          <w:rFonts w:asciiTheme="minorHAnsi" w:hAnsiTheme="minorHAnsi" w:cstheme="minorHAnsi"/>
          <w:sz w:val="24"/>
          <w:szCs w:val="24"/>
        </w:rPr>
        <w:t>;</w:t>
      </w:r>
    </w:p>
    <w:p w:rsidR="00C80695" w:rsidRPr="007328F2" w:rsidRDefault="00C80695"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manter as Debêntures depositadas para negociação no mercado secundário durante o prazo de vigência das Debêntures;</w:t>
      </w:r>
    </w:p>
    <w:p w:rsidR="00FC7BAA" w:rsidRPr="007328F2" w:rsidRDefault="00FC7BAA" w:rsidP="00920C26">
      <w:pPr>
        <w:tabs>
          <w:tab w:val="num" w:pos="851"/>
        </w:tab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manter, em adequado funcionamento, atendimento eficiente aos Debenturistas ou contratar instituições financeiras autorizadas para a prestação desse serviço;</w:t>
      </w:r>
    </w:p>
    <w:p w:rsidR="00FC7BAA" w:rsidRPr="007328F2" w:rsidRDefault="00FC7BAA" w:rsidP="00920C26">
      <w:pPr>
        <w:tabs>
          <w:tab w:val="num" w:pos="851"/>
        </w:tab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atender de forma eficiente às solicitações legítimas dos Debenturistas e do Agente Fiduciário;</w:t>
      </w:r>
    </w:p>
    <w:p w:rsidR="00FC7BAA" w:rsidRPr="007328F2" w:rsidRDefault="00FC7BAA" w:rsidP="00920C26">
      <w:pPr>
        <w:tabs>
          <w:tab w:val="num" w:pos="851"/>
        </w:tab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convocar, nos termos da Cláusula VII abaixo, Assembleia Geral de Debenturistas para deliberar sobre qualquer das matérias que direta ou indiretamente se relacione com a Emissão, caso o Agente Fiduciário deva fazer nos termos da Escritura de Emissão, mas não o faça;</w:t>
      </w:r>
    </w:p>
    <w:p w:rsidR="001F3378" w:rsidRPr="007328F2" w:rsidRDefault="001F3378" w:rsidP="00920C26">
      <w:pPr>
        <w:tabs>
          <w:tab w:val="num" w:pos="851"/>
        </w:tabs>
        <w:spacing w:line="340" w:lineRule="exact"/>
        <w:ind w:left="851" w:hanging="851"/>
        <w:rPr>
          <w:rFonts w:asciiTheme="minorHAnsi" w:hAnsiTheme="minorHAnsi" w:cstheme="minorHAnsi"/>
          <w:sz w:val="24"/>
          <w:szCs w:val="24"/>
        </w:rPr>
      </w:pPr>
    </w:p>
    <w:p w:rsidR="001F3378" w:rsidRPr="007328F2" w:rsidRDefault="001F3378"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informar por escrito ao Agente Fiduciário, na mesma data de sua ocorrência, a convocação de qualquer Assembleia Geral de Debenturistas não convocada pelo Agente Fiduciário;</w:t>
      </w:r>
    </w:p>
    <w:p w:rsidR="001F3378" w:rsidRPr="007328F2" w:rsidRDefault="001F3378" w:rsidP="00920C26">
      <w:pPr>
        <w:tabs>
          <w:tab w:val="num" w:pos="851"/>
        </w:tabs>
        <w:spacing w:line="340" w:lineRule="exact"/>
        <w:ind w:left="851" w:hanging="851"/>
        <w:rPr>
          <w:rFonts w:asciiTheme="minorHAnsi" w:hAnsiTheme="minorHAnsi" w:cstheme="minorHAnsi"/>
          <w:sz w:val="24"/>
          <w:szCs w:val="24"/>
        </w:rPr>
      </w:pPr>
    </w:p>
    <w:p w:rsidR="001F3378" w:rsidRPr="007328F2" w:rsidRDefault="001F3378"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comparecer </w:t>
      </w:r>
      <w:r w:rsidR="00DA4291" w:rsidRPr="007328F2">
        <w:rPr>
          <w:rFonts w:asciiTheme="minorHAnsi" w:hAnsiTheme="minorHAnsi" w:cstheme="minorHAnsi"/>
          <w:sz w:val="24"/>
          <w:szCs w:val="24"/>
        </w:rPr>
        <w:t>à</w:t>
      </w:r>
      <w:r w:rsidRPr="007328F2">
        <w:rPr>
          <w:rFonts w:asciiTheme="minorHAnsi" w:hAnsiTheme="minorHAnsi" w:cstheme="minorHAnsi"/>
          <w:sz w:val="24"/>
          <w:szCs w:val="24"/>
        </w:rPr>
        <w:t xml:space="preserve"> Assembleia Geral de Debenturistas sempre que solicitado e convocado nos prazos previstos nesta Escritura de Emissão;</w:t>
      </w:r>
    </w:p>
    <w:p w:rsidR="001F3378" w:rsidRPr="007328F2" w:rsidRDefault="001F3378" w:rsidP="00920C26">
      <w:pPr>
        <w:tabs>
          <w:tab w:val="num" w:pos="851"/>
        </w:tab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informar o Agente Fiduciário no mesmo dia em que tiver ciência da ocorrência de qualquer dos Eventos de Vencimento Antecipado previstos na Cláusula </w:t>
      </w:r>
      <w:r w:rsidRPr="007328F2">
        <w:rPr>
          <w:rFonts w:asciiTheme="minorHAnsi" w:hAnsiTheme="minorHAnsi" w:cstheme="minorHAnsi"/>
          <w:sz w:val="24"/>
          <w:szCs w:val="24"/>
        </w:rPr>
        <w:fldChar w:fldCharType="begin"/>
      </w:r>
      <w:r w:rsidRPr="007328F2">
        <w:rPr>
          <w:rFonts w:asciiTheme="minorHAnsi" w:hAnsiTheme="minorHAnsi" w:cstheme="minorHAnsi"/>
          <w:sz w:val="24"/>
          <w:szCs w:val="24"/>
        </w:rPr>
        <w:instrText xml:space="preserve"> REF _Ref261310874 \r \p \h  \* MERGEFORMAT </w:instrText>
      </w:r>
      <w:r w:rsidRPr="007328F2">
        <w:rPr>
          <w:rFonts w:asciiTheme="minorHAnsi" w:hAnsiTheme="minorHAnsi" w:cstheme="minorHAnsi"/>
          <w:sz w:val="24"/>
          <w:szCs w:val="24"/>
        </w:rPr>
      </w:r>
      <w:r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 acima</w:t>
      </w:r>
      <w:r w:rsidRPr="007328F2">
        <w:rPr>
          <w:rFonts w:asciiTheme="minorHAnsi" w:hAnsiTheme="minorHAnsi" w:cstheme="minorHAnsi"/>
          <w:sz w:val="24"/>
          <w:szCs w:val="24"/>
        </w:rPr>
        <w:fldChar w:fldCharType="end"/>
      </w:r>
      <w:r w:rsidRPr="007328F2">
        <w:rPr>
          <w:rFonts w:asciiTheme="minorHAnsi" w:hAnsiTheme="minorHAnsi" w:cstheme="minorHAnsi"/>
          <w:sz w:val="24"/>
          <w:szCs w:val="24"/>
        </w:rPr>
        <w:t>, bem como qualquer inadimplemento quanto ao cumprimento de qualquer de suas obrigações referentes às Debêntures ou qualquer outro evento que possa trazer prejuízo aos Debenturistas, a critério da Emissora. O descumprimento desse dever pela Emissora não impedirá o Agente Fiduciário ou os Debenturistas de exercer seus poderes, faculdades e pretensões previstos nesta Escritura de Emissão e no Contrato de Cessão Fiduciária, inclusive o de declarar o vencimento antecipado das Debêntures;</w:t>
      </w:r>
    </w:p>
    <w:p w:rsidR="00FC7BAA" w:rsidRPr="007328F2" w:rsidRDefault="00FC7BAA" w:rsidP="00920C26">
      <w:pPr>
        <w:tabs>
          <w:tab w:val="num" w:pos="851"/>
        </w:tab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cumprir todas as determinações emanadas da CVM</w:t>
      </w:r>
      <w:r w:rsidR="00D42A25" w:rsidRPr="007328F2">
        <w:rPr>
          <w:rFonts w:asciiTheme="minorHAnsi" w:hAnsiTheme="minorHAnsi" w:cstheme="minorHAnsi"/>
          <w:sz w:val="24"/>
          <w:szCs w:val="24"/>
        </w:rPr>
        <w:t>,</w:t>
      </w:r>
      <w:r w:rsidR="001F3378" w:rsidRPr="007328F2">
        <w:rPr>
          <w:rFonts w:asciiTheme="minorHAnsi" w:hAnsiTheme="minorHAnsi" w:cstheme="minorHAnsi"/>
          <w:sz w:val="24"/>
          <w:szCs w:val="24"/>
        </w:rPr>
        <w:t xml:space="preserve"> pela B3</w:t>
      </w:r>
      <w:r w:rsidR="00D42A25" w:rsidRPr="007328F2">
        <w:rPr>
          <w:rFonts w:asciiTheme="minorHAnsi" w:hAnsiTheme="minorHAnsi" w:cstheme="minorHAnsi"/>
          <w:sz w:val="24"/>
          <w:szCs w:val="24"/>
        </w:rPr>
        <w:t xml:space="preserve"> e pela ANBIMA</w:t>
      </w:r>
      <w:r w:rsidRPr="007328F2">
        <w:rPr>
          <w:rFonts w:asciiTheme="minorHAnsi" w:hAnsiTheme="minorHAnsi" w:cstheme="minorHAnsi"/>
          <w:sz w:val="24"/>
          <w:szCs w:val="24"/>
        </w:rPr>
        <w:t>, inclusive mediante envio de documentos, prestando, ainda, as informações que lhe forem solicitadas;</w:t>
      </w:r>
    </w:p>
    <w:p w:rsidR="00FC7BAA" w:rsidRPr="007328F2" w:rsidRDefault="00FC7BAA" w:rsidP="00920C26">
      <w:pPr>
        <w:tabs>
          <w:tab w:val="num" w:pos="851"/>
        </w:tabs>
        <w:spacing w:line="340" w:lineRule="exact"/>
        <w:ind w:left="851" w:hanging="851"/>
        <w:rPr>
          <w:rFonts w:asciiTheme="minorHAnsi" w:hAnsiTheme="minorHAnsi" w:cstheme="minorHAnsi"/>
          <w:sz w:val="24"/>
          <w:szCs w:val="24"/>
        </w:rPr>
      </w:pPr>
    </w:p>
    <w:p w:rsidR="001F3378" w:rsidRPr="007328F2" w:rsidRDefault="001F3378"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cumprir as leis, regras, regulamentos e ordens aplicáveis em qualquer jurisdição na qual realize negócios ou possua ativos;</w:t>
      </w:r>
    </w:p>
    <w:p w:rsidR="001F3378" w:rsidRPr="007328F2" w:rsidRDefault="001F3378" w:rsidP="00920C26">
      <w:pPr>
        <w:tabs>
          <w:tab w:val="num" w:pos="851"/>
        </w:tab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não realizar operações fora do seu objeto social, observadas as disposições estatutárias, legais e regulamentares em vigor;</w:t>
      </w:r>
    </w:p>
    <w:p w:rsidR="00FC7BAA" w:rsidRPr="007328F2" w:rsidRDefault="00FC7BAA" w:rsidP="00920C26">
      <w:pPr>
        <w:tabs>
          <w:tab w:val="num" w:pos="851"/>
        </w:tab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w w:val="0"/>
          <w:sz w:val="24"/>
          <w:szCs w:val="24"/>
        </w:rPr>
        <w:t>notificar o Agente Fiduciário, no prazo de até 2 (dois) Dias Úteis após a ciência da Emissora, sobre qualquer condenação em decisão transitada em julgado decorrente de processo judicial, ou sentença arbitral definitiva, que afete, de forma relevante e adversa, a Emissora ou a capacidade da Emissora de cumprir suas obrigações nos termos desta Escritura de Emissão e do Contrato de Cessão Fiduciária ou</w:t>
      </w:r>
      <w:r w:rsidRPr="007328F2">
        <w:rPr>
          <w:rFonts w:asciiTheme="minorHAnsi" w:hAnsiTheme="minorHAnsi" w:cstheme="minorHAnsi"/>
          <w:color w:val="000000"/>
          <w:sz w:val="24"/>
          <w:szCs w:val="24"/>
        </w:rPr>
        <w:t>, ainda, qualquer evento, fato ou circunstância potencial que vier a ser de seu conhecimento e que possa ser considerado pela Emissora como apto a afetar a validade, legalidade ou eficácia das Debêntures ou da Cessão Fiduciária, mantendo o Agente Fiduciário informado por meio de relatórios semanais, sobre o ato, a ação, o procedimento e o processo em questão e as medidas a serem tomadas</w:t>
      </w:r>
      <w:r w:rsidRPr="007328F2">
        <w:rPr>
          <w:rFonts w:asciiTheme="minorHAnsi" w:hAnsiTheme="minorHAnsi" w:cstheme="minorHAnsi"/>
          <w:w w:val="0"/>
          <w:sz w:val="24"/>
          <w:szCs w:val="24"/>
        </w:rPr>
        <w:t>;</w:t>
      </w:r>
    </w:p>
    <w:p w:rsidR="00FC7BAA" w:rsidRPr="007328F2" w:rsidRDefault="00FC7BAA" w:rsidP="00920C26">
      <w:pPr>
        <w:tabs>
          <w:tab w:val="num" w:pos="851"/>
        </w:tab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bookmarkStart w:id="123" w:name="_Ref261313573"/>
      <w:r w:rsidRPr="007328F2">
        <w:rPr>
          <w:rFonts w:asciiTheme="minorHAnsi" w:hAnsiTheme="minorHAnsi" w:cstheme="minorHAnsi"/>
          <w:sz w:val="24"/>
          <w:szCs w:val="24"/>
        </w:rPr>
        <w:t xml:space="preserve">manter as condições financeiras, econômicas, comerciais, operacionais, regulatórias ou societárias nos negócios da Emissora, devendo notificar em até 1 (um) Dia Útil, o Agente Fiduciário sobre qualquer alteração relevante ou sobre quaisquer eventos ou situações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que possam afetar negativamente, impossibilitar ou dificultar, de forma relevante, o </w:t>
      </w:r>
      <w:r w:rsidRPr="007328F2">
        <w:rPr>
          <w:rFonts w:asciiTheme="minorHAnsi" w:hAnsiTheme="minorHAnsi" w:cstheme="minorHAnsi"/>
          <w:sz w:val="24"/>
          <w:szCs w:val="24"/>
        </w:rPr>
        <w:lastRenderedPageBreak/>
        <w:t xml:space="preserve">pontual cumprimento, pela Emissora, de suas obrigações decorrentes desta Escritura de Emissão e das Debêntures, no todo ou em parte; ou </w:t>
      </w:r>
      <w:r w:rsidRPr="007328F2">
        <w:rPr>
          <w:rFonts w:asciiTheme="minorHAnsi" w:hAnsiTheme="minorHAnsi" w:cstheme="minorHAnsi"/>
          <w:b/>
          <w:sz w:val="24"/>
          <w:szCs w:val="24"/>
        </w:rPr>
        <w:t>(ii)</w:t>
      </w:r>
      <w:r w:rsidRPr="007328F2">
        <w:rPr>
          <w:rFonts w:asciiTheme="minorHAnsi" w:hAnsiTheme="minorHAnsi" w:cstheme="minorHAnsi"/>
          <w:sz w:val="24"/>
          <w:szCs w:val="24"/>
        </w:rPr>
        <w:t xml:space="preserve"> que façam com que suas demonstrações financeiras não mais reflitam a sua real condição financeira;</w:t>
      </w:r>
      <w:bookmarkEnd w:id="123"/>
    </w:p>
    <w:p w:rsidR="00FC7BAA" w:rsidRPr="007328F2" w:rsidRDefault="00FC7BAA" w:rsidP="00920C26">
      <w:pPr>
        <w:pStyle w:val="PargrafodaLista"/>
        <w:tabs>
          <w:tab w:val="num" w:pos="851"/>
        </w:tab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não praticar qualquer ato em desacordo com o seu </w:t>
      </w:r>
      <w:r w:rsidR="004E6855" w:rsidRPr="007328F2">
        <w:rPr>
          <w:rFonts w:asciiTheme="minorHAnsi" w:hAnsiTheme="minorHAnsi" w:cstheme="minorHAnsi"/>
          <w:sz w:val="24"/>
          <w:szCs w:val="24"/>
        </w:rPr>
        <w:t>Estatuto Social</w:t>
      </w:r>
      <w:r w:rsidRPr="007328F2">
        <w:rPr>
          <w:rFonts w:asciiTheme="minorHAnsi" w:hAnsiTheme="minorHAnsi" w:cstheme="minorHAnsi"/>
          <w:sz w:val="24"/>
          <w:szCs w:val="24"/>
        </w:rPr>
        <w:t>, com esta Escritura de Emissão e/ou o Contrato de Cessão Fiduciária</w:t>
      </w:r>
      <w:r w:rsidR="004E6855" w:rsidRPr="007328F2">
        <w:rPr>
          <w:rFonts w:asciiTheme="minorHAnsi" w:hAnsiTheme="minorHAnsi" w:cstheme="minorHAnsi"/>
          <w:sz w:val="24"/>
          <w:szCs w:val="24"/>
        </w:rPr>
        <w:t>, em especial atos que possam, direta ou indiretamente, comprometer o pontual e integral cumprimento das obrigações assumidas perante os Debenturistas, nos termos desta Escritura de Emissão</w:t>
      </w:r>
      <w:r w:rsidRPr="007328F2">
        <w:rPr>
          <w:rFonts w:asciiTheme="minorHAnsi" w:hAnsiTheme="minorHAnsi" w:cstheme="minorHAnsi"/>
          <w:sz w:val="24"/>
          <w:szCs w:val="24"/>
        </w:rPr>
        <w:t>;</w:t>
      </w:r>
    </w:p>
    <w:p w:rsidR="00FC7BAA" w:rsidRPr="007328F2" w:rsidRDefault="00FC7BAA" w:rsidP="00920C26">
      <w:pPr>
        <w:tabs>
          <w:tab w:val="num" w:pos="851"/>
        </w:tabs>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manter sua existência legal e todos os direitos, autorizações e licenças necessários para a condução de seus negócios (inclusive ambientais), especialmente aquelas concedidas pela CVM, quando aplicável, e demais autarquias federais em todas as esferas do poder público, e garantir que tais autorizações, permissões, alvarás e licenças encontrem-se válidas e em pleno efeito enquanto houver obrigações decorrentes da presente Escritura de Emissão;</w:t>
      </w:r>
    </w:p>
    <w:p w:rsidR="00FC7BAA" w:rsidRPr="007328F2" w:rsidRDefault="00FC7BAA" w:rsidP="00920C26">
      <w:pPr>
        <w:spacing w:line="340" w:lineRule="exact"/>
        <w:rPr>
          <w:rFonts w:asciiTheme="minorHAnsi" w:hAnsiTheme="minorHAnsi" w:cstheme="minorHAnsi"/>
          <w:sz w:val="24"/>
          <w:szCs w:val="24"/>
        </w:rPr>
      </w:pPr>
    </w:p>
    <w:p w:rsidR="004E6855" w:rsidRPr="007328F2" w:rsidRDefault="004E685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manter sempre válidas, eficazes, em perfeita ordem e em pleno vigor todas as autorizações necessárias à assinatura desta Escritura de Emissão e dos demais documentos relacionados à Emissão e à Oferta Restrita de que seja parte, conforme aplicável, e ao cumprimento de todas as obrigações aqui e ali previstas;</w:t>
      </w:r>
    </w:p>
    <w:p w:rsidR="004E6855" w:rsidRPr="007328F2" w:rsidRDefault="004E6855"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cumprir as obrigações que lhes são aplicáveis nos termos da legislação e regulamentação vigentes, diligenciando para que suas atividades atendam às determinações dos </w:t>
      </w:r>
      <w:r w:rsidR="004E6855" w:rsidRPr="007328F2">
        <w:rPr>
          <w:rFonts w:asciiTheme="minorHAnsi" w:hAnsiTheme="minorHAnsi" w:cstheme="minorHAnsi"/>
          <w:sz w:val="24"/>
          <w:szCs w:val="24"/>
        </w:rPr>
        <w:t>órgãos municipais, estaduais e federais</w:t>
      </w:r>
      <w:r w:rsidRPr="007328F2">
        <w:rPr>
          <w:rFonts w:asciiTheme="minorHAnsi" w:hAnsiTheme="minorHAnsi" w:cstheme="minorHAnsi"/>
          <w:sz w:val="24"/>
          <w:szCs w:val="24"/>
        </w:rPr>
        <w:t>;</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cumprir </w:t>
      </w:r>
      <w:r w:rsidR="004E6855" w:rsidRPr="007328F2">
        <w:rPr>
          <w:rFonts w:asciiTheme="minorHAnsi" w:hAnsiTheme="minorHAnsi" w:cstheme="minorHAnsi"/>
          <w:sz w:val="24"/>
          <w:szCs w:val="24"/>
        </w:rPr>
        <w:t>as leis, regulamentos e demais normas ambientais e trabalhistas em vigor, relativas à saúde e segurança ocupacional, inclusive no que se refere à inexistência de trabalho infantil e análogo a de escravo, incluindo, mas não se limitando, a</w:t>
      </w:r>
      <w:r w:rsidRPr="007328F2">
        <w:rPr>
          <w:rFonts w:asciiTheme="minorHAnsi" w:hAnsiTheme="minorHAnsi" w:cstheme="minorHAnsi"/>
          <w:sz w:val="24"/>
          <w:szCs w:val="24"/>
        </w:rPr>
        <w:t xml:space="preserve">o disposto nas Leis Socioambientais, </w:t>
      </w:r>
      <w:r w:rsidR="004E6855" w:rsidRPr="007328F2">
        <w:rPr>
          <w:rFonts w:asciiTheme="minorHAnsi" w:hAnsiTheme="minorHAnsi" w:cstheme="minorHAnsi"/>
          <w:sz w:val="24"/>
          <w:szCs w:val="24"/>
        </w:rPr>
        <w:t xml:space="preserve">assim como não adotar ações que incentivem a prostituição, em especial com relação aos seus projetos e atividades de qualquer forma beneficiados pela Emissão, mantendo, ainda, as licenças ambientais válidas e/ou dispensas e/ou protocolo junto às autoridades públicas, observados os prazos previstos no artigo 18, §4º, da Resolução do Conselho Nacional do Meio Ambiente – CONAMA nº 237, de 19 de dezembro de 1997 e/ou os prazos definidos pelos órgãos ambientais das jurisdições em que a Emissora atua, </w:t>
      </w:r>
      <w:r w:rsidRPr="007328F2">
        <w:rPr>
          <w:rFonts w:asciiTheme="minorHAnsi" w:hAnsiTheme="minorHAnsi" w:cstheme="minorHAnsi"/>
          <w:sz w:val="24"/>
          <w:szCs w:val="24"/>
        </w:rPr>
        <w:t xml:space="preserve">adotando as medidas e ações preventivas ou reparatórias, destinadas a evitar e corrigir eventuais danos ambientais apurados, decorrentes da atividade descrita em seu objeto social, responsabilizando-se pela destinação dos recursos financeiros obtidos com a Emissão. Obriga-se, ainda, a Emissora, a proceder a todas as </w:t>
      </w:r>
      <w:r w:rsidRPr="007328F2">
        <w:rPr>
          <w:rFonts w:asciiTheme="minorHAnsi" w:hAnsiTheme="minorHAnsi" w:cstheme="minorHAnsi"/>
          <w:sz w:val="24"/>
          <w:szCs w:val="24"/>
        </w:rPr>
        <w:lastRenderedPageBreak/>
        <w:t>diligências exigidas para suas atividades, preservando o meio ambiente e atendendo às determinações dos órgãos municipais, estaduais e federais, que subsidiariamente venham legislar ou regulamentar as normas ambientais em vigor, exceto pela referida legislação, regulamentação e determinação que seja questionada de boa-fé nas esferas administrativa ou judicial, desde que, neste último caso, tal questionamento tenha efeito suspensivo;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color w:val="000000"/>
          <w:sz w:val="24"/>
          <w:szCs w:val="24"/>
        </w:rPr>
      </w:pPr>
      <w:r w:rsidRPr="007328F2">
        <w:rPr>
          <w:rFonts w:asciiTheme="minorHAnsi" w:hAnsiTheme="minorHAnsi" w:cstheme="minorHAnsi"/>
          <w:sz w:val="24"/>
          <w:szCs w:val="24"/>
        </w:rPr>
        <w:t xml:space="preserve">cumprir e fazer com que se cumpram irrestritamente, por si, suas Controladas, e </w:t>
      </w:r>
      <w:r w:rsidR="00CE5C82" w:rsidRPr="007328F2">
        <w:rPr>
          <w:rFonts w:asciiTheme="minorHAnsi" w:hAnsiTheme="minorHAnsi" w:cstheme="minorHAnsi"/>
          <w:sz w:val="24"/>
          <w:szCs w:val="24"/>
        </w:rPr>
        <w:t>pel</w:t>
      </w:r>
      <w:r w:rsidRPr="007328F2">
        <w:rPr>
          <w:rFonts w:asciiTheme="minorHAnsi" w:hAnsiTheme="minorHAnsi" w:cstheme="minorHAnsi"/>
          <w:sz w:val="24"/>
          <w:szCs w:val="24"/>
        </w:rPr>
        <w:t xml:space="preserve">os funcionários e administradores da Emissora e das Controladas, </w:t>
      </w:r>
      <w:r w:rsidR="004E6855" w:rsidRPr="007328F2">
        <w:rPr>
          <w:rFonts w:asciiTheme="minorHAnsi" w:hAnsiTheme="minorHAnsi" w:cstheme="minorHAnsi"/>
          <w:sz w:val="24"/>
          <w:szCs w:val="24"/>
        </w:rPr>
        <w:t>as normas relativas a atos de corrupção em geral, nacionais e estrangeiras, incluindo, mas não se limitando às</w:t>
      </w:r>
      <w:r w:rsidRPr="007328F2">
        <w:rPr>
          <w:rFonts w:asciiTheme="minorHAnsi" w:hAnsiTheme="minorHAnsi" w:cstheme="minorHAnsi"/>
          <w:sz w:val="24"/>
          <w:szCs w:val="24"/>
        </w:rPr>
        <w:t xml:space="preserve"> Leis Anticorrupção, conforme aplicável, bem como abster-se de </w:t>
      </w:r>
      <w:r w:rsidR="004E6855" w:rsidRPr="007328F2">
        <w:rPr>
          <w:rFonts w:asciiTheme="minorHAnsi" w:hAnsiTheme="minorHAnsi" w:cstheme="minorHAnsi"/>
          <w:b/>
          <w:sz w:val="24"/>
          <w:szCs w:val="24"/>
        </w:rPr>
        <w:t>(a)</w:t>
      </w:r>
      <w:r w:rsidR="004E6855" w:rsidRPr="007328F2">
        <w:rPr>
          <w:rFonts w:asciiTheme="minorHAnsi" w:hAnsiTheme="minorHAnsi" w:cstheme="minorHAnsi"/>
          <w:sz w:val="24"/>
          <w:szCs w:val="24"/>
        </w:rPr>
        <w:t xml:space="preserve"> </w:t>
      </w:r>
      <w:r w:rsidRPr="007328F2">
        <w:rPr>
          <w:rFonts w:asciiTheme="minorHAnsi" w:hAnsiTheme="minorHAnsi" w:cstheme="minorHAnsi"/>
          <w:sz w:val="24"/>
          <w:szCs w:val="24"/>
        </w:rPr>
        <w:t xml:space="preserve">praticar a utilização de recursos para contribuições, doações ou despesas ilegais relativas a atividades políticas; </w:t>
      </w:r>
      <w:r w:rsidRPr="007328F2">
        <w:rPr>
          <w:rFonts w:asciiTheme="minorHAnsi" w:hAnsiTheme="minorHAnsi" w:cstheme="minorHAnsi"/>
          <w:b/>
          <w:sz w:val="24"/>
          <w:szCs w:val="24"/>
        </w:rPr>
        <w:t>(b)</w:t>
      </w:r>
      <w:r w:rsidRPr="007328F2">
        <w:rPr>
          <w:rFonts w:asciiTheme="minorHAnsi" w:hAnsiTheme="minorHAnsi" w:cstheme="minorHAnsi"/>
          <w:sz w:val="24"/>
          <w:szCs w:val="24"/>
        </w:rPr>
        <w:t xml:space="preserve"> </w:t>
      </w:r>
      <w:r w:rsidR="004E6855" w:rsidRPr="007328F2">
        <w:rPr>
          <w:rFonts w:asciiTheme="minorHAnsi" w:hAnsiTheme="minorHAnsi" w:cstheme="minorHAnsi"/>
          <w:sz w:val="24"/>
          <w:szCs w:val="24"/>
        </w:rPr>
        <w:t>realizar</w:t>
      </w:r>
      <w:r w:rsidRPr="007328F2">
        <w:rPr>
          <w:rFonts w:asciiTheme="minorHAnsi" w:hAnsiTheme="minorHAnsi" w:cstheme="minorHAnsi"/>
          <w:sz w:val="24"/>
          <w:szCs w:val="24"/>
        </w:rPr>
        <w:t xml:space="preserve"> qualquer pagamento ilegal, direto ou indireto, a empregados ou funcionários públicos, partidos políticos, políticos ou candidatos políticos, incluindo seus familiares, nacionais ou estrangeiros, </w:t>
      </w:r>
      <w:r w:rsidRPr="007328F2">
        <w:rPr>
          <w:rFonts w:asciiTheme="minorHAnsi" w:hAnsiTheme="minorHAnsi" w:cstheme="minorHAnsi"/>
          <w:b/>
          <w:sz w:val="24"/>
          <w:szCs w:val="24"/>
        </w:rPr>
        <w:t>(c)</w:t>
      </w:r>
      <w:r w:rsidRPr="007328F2">
        <w:rPr>
          <w:rFonts w:asciiTheme="minorHAnsi" w:hAnsiTheme="minorHAnsi" w:cstheme="minorHAnsi"/>
          <w:sz w:val="24"/>
          <w:szCs w:val="24"/>
        </w:rPr>
        <w:t xml:space="preserve"> </w:t>
      </w:r>
      <w:r w:rsidR="004E6855" w:rsidRPr="007328F2">
        <w:rPr>
          <w:rFonts w:asciiTheme="minorHAnsi" w:hAnsiTheme="minorHAnsi" w:cstheme="minorHAnsi"/>
          <w:sz w:val="24"/>
          <w:szCs w:val="24"/>
        </w:rPr>
        <w:t>praticar</w:t>
      </w:r>
      <w:r w:rsidRPr="007328F2">
        <w:rPr>
          <w:rFonts w:asciiTheme="minorHAnsi" w:hAnsiTheme="minorHAnsi" w:cstheme="minorHAnsi"/>
          <w:sz w:val="24"/>
          <w:szCs w:val="24"/>
        </w:rPr>
        <w:t xml:space="preserve"> quaisquer atos para obter ou manter qualquer negócio, transação ou vantagem comercial indevida; </w:t>
      </w:r>
      <w:r w:rsidRPr="007328F2">
        <w:rPr>
          <w:rFonts w:asciiTheme="minorHAnsi" w:hAnsiTheme="minorHAnsi" w:cstheme="minorHAnsi"/>
          <w:b/>
          <w:sz w:val="24"/>
          <w:szCs w:val="24"/>
        </w:rPr>
        <w:t>(d)</w:t>
      </w:r>
      <w:r w:rsidRPr="007328F2">
        <w:rPr>
          <w:rFonts w:asciiTheme="minorHAnsi" w:hAnsiTheme="minorHAnsi" w:cstheme="minorHAnsi"/>
          <w:sz w:val="24"/>
          <w:szCs w:val="24"/>
        </w:rPr>
        <w:t xml:space="preserve"> </w:t>
      </w:r>
      <w:r w:rsidR="004E6855" w:rsidRPr="007328F2">
        <w:rPr>
          <w:rFonts w:asciiTheme="minorHAnsi" w:hAnsiTheme="minorHAnsi" w:cstheme="minorHAnsi"/>
          <w:sz w:val="24"/>
          <w:szCs w:val="24"/>
        </w:rPr>
        <w:t>violar</w:t>
      </w:r>
      <w:r w:rsidRPr="007328F2">
        <w:rPr>
          <w:rFonts w:asciiTheme="minorHAnsi" w:hAnsiTheme="minorHAnsi" w:cstheme="minorHAnsi"/>
          <w:sz w:val="24"/>
          <w:szCs w:val="24"/>
        </w:rPr>
        <w:t xml:space="preserve"> qualquer dispositivo de qualquer lei ou regulamento contra prática de corrupção ou atos lesivos à administração pública, incluindo, sem limitação, as Leis Anticorrupção; e </w:t>
      </w:r>
      <w:r w:rsidRPr="007328F2">
        <w:rPr>
          <w:rFonts w:asciiTheme="minorHAnsi" w:hAnsiTheme="minorHAnsi" w:cstheme="minorHAnsi"/>
          <w:b/>
          <w:sz w:val="24"/>
          <w:szCs w:val="24"/>
        </w:rPr>
        <w:t>(e)</w:t>
      </w:r>
      <w:r w:rsidRPr="007328F2">
        <w:rPr>
          <w:rFonts w:asciiTheme="minorHAnsi" w:hAnsiTheme="minorHAnsi" w:cstheme="minorHAnsi"/>
          <w:sz w:val="24"/>
          <w:szCs w:val="24"/>
        </w:rPr>
        <w:t xml:space="preserve"> </w:t>
      </w:r>
      <w:r w:rsidR="004E6855" w:rsidRPr="007328F2">
        <w:rPr>
          <w:rFonts w:asciiTheme="minorHAnsi" w:hAnsiTheme="minorHAnsi" w:cstheme="minorHAnsi"/>
          <w:sz w:val="24"/>
          <w:szCs w:val="24"/>
        </w:rPr>
        <w:t xml:space="preserve">realizar </w:t>
      </w:r>
      <w:r w:rsidRPr="007328F2">
        <w:rPr>
          <w:rFonts w:asciiTheme="minorHAnsi" w:hAnsiTheme="minorHAnsi" w:cstheme="minorHAnsi"/>
          <w:sz w:val="24"/>
          <w:szCs w:val="24"/>
        </w:rPr>
        <w:t>qualquer pagamento de propina, abatimento ilícito, remuneração ilícita, suborno, tráfico de influência, “caixinha” ou outro pagamento ilegal</w:t>
      </w:r>
      <w:r w:rsidR="00243579" w:rsidRPr="007328F2">
        <w:rPr>
          <w:rFonts w:asciiTheme="minorHAnsi" w:hAnsiTheme="minorHAnsi" w:cstheme="minorHAnsi"/>
          <w:sz w:val="24"/>
          <w:szCs w:val="24"/>
        </w:rPr>
        <w:t xml:space="preserve"> (em conjunto, “</w:t>
      </w:r>
      <w:r w:rsidR="00243579" w:rsidRPr="007328F2">
        <w:rPr>
          <w:rFonts w:asciiTheme="minorHAnsi" w:hAnsiTheme="minorHAnsi" w:cstheme="minorHAnsi"/>
          <w:sz w:val="24"/>
          <w:szCs w:val="24"/>
          <w:u w:val="single"/>
        </w:rPr>
        <w:t>Práticas Indevidas</w:t>
      </w:r>
      <w:r w:rsidR="00243579" w:rsidRPr="007328F2">
        <w:rPr>
          <w:rFonts w:asciiTheme="minorHAnsi" w:hAnsiTheme="minorHAnsi" w:cstheme="minorHAnsi"/>
          <w:sz w:val="24"/>
          <w:szCs w:val="24"/>
        </w:rPr>
        <w:t>”)</w:t>
      </w:r>
      <w:r w:rsidRPr="007328F2">
        <w:rPr>
          <w:rFonts w:asciiTheme="minorHAnsi" w:hAnsiTheme="minorHAnsi" w:cstheme="minorHAnsi"/>
          <w:sz w:val="24"/>
          <w:szCs w:val="24"/>
        </w:rPr>
        <w:t xml:space="preserve">, devendo: </w:t>
      </w:r>
      <w:r w:rsidRPr="007328F2">
        <w:rPr>
          <w:rFonts w:asciiTheme="minorHAnsi" w:hAnsiTheme="minorHAnsi" w:cstheme="minorHAnsi"/>
          <w:b/>
          <w:sz w:val="24"/>
          <w:szCs w:val="24"/>
        </w:rPr>
        <w:t>(1)</w:t>
      </w:r>
      <w:r w:rsidRPr="007328F2">
        <w:rPr>
          <w:rFonts w:asciiTheme="minorHAnsi" w:hAnsiTheme="minorHAnsi" w:cstheme="minorHAnsi"/>
          <w:sz w:val="24"/>
          <w:szCs w:val="24"/>
        </w:rPr>
        <w:t xml:space="preserve"> manter políticas e procedimentos internos adequados para o integral cumprimento das Leis Anticorrupção; </w:t>
      </w:r>
      <w:r w:rsidRPr="007328F2">
        <w:rPr>
          <w:rFonts w:asciiTheme="minorHAnsi" w:hAnsiTheme="minorHAnsi" w:cstheme="minorHAnsi"/>
          <w:b/>
          <w:sz w:val="24"/>
          <w:szCs w:val="24"/>
        </w:rPr>
        <w:t>(2)</w:t>
      </w:r>
      <w:r w:rsidRPr="007328F2">
        <w:rPr>
          <w:rFonts w:asciiTheme="minorHAnsi" w:hAnsiTheme="minorHAnsi" w:cstheme="minorHAnsi"/>
          <w:sz w:val="24"/>
          <w:szCs w:val="24"/>
        </w:rPr>
        <w:t xml:space="preserve"> abster-se de praticar atos de corrupção e de agir de forma lesiva à administração pública nacional no interesse ou para benefício, exclusivo ou não, próprio, conforme o caso, ou de suas respectivas </w:t>
      </w:r>
      <w:r w:rsidR="004E6855" w:rsidRPr="007328F2">
        <w:rPr>
          <w:rFonts w:asciiTheme="minorHAnsi" w:hAnsiTheme="minorHAnsi" w:cstheme="minorHAnsi"/>
          <w:sz w:val="24"/>
          <w:szCs w:val="24"/>
        </w:rPr>
        <w:t>controladoras, controladas, coligadas, sociedades sob controle comum ou acionistas</w:t>
      </w:r>
      <w:r w:rsidRPr="007328F2">
        <w:rPr>
          <w:rFonts w:asciiTheme="minorHAnsi" w:hAnsiTheme="minorHAnsi" w:cstheme="minorHAnsi"/>
          <w:sz w:val="24"/>
          <w:szCs w:val="24"/>
        </w:rPr>
        <w:t xml:space="preserve">; e </w:t>
      </w:r>
      <w:r w:rsidRPr="007328F2">
        <w:rPr>
          <w:rFonts w:asciiTheme="minorHAnsi" w:hAnsiTheme="minorHAnsi" w:cstheme="minorHAnsi"/>
          <w:b/>
          <w:sz w:val="24"/>
          <w:szCs w:val="24"/>
        </w:rPr>
        <w:t>(3)</w:t>
      </w:r>
      <w:r w:rsidRPr="007328F2">
        <w:rPr>
          <w:rFonts w:asciiTheme="minorHAnsi" w:hAnsiTheme="minorHAnsi" w:cstheme="minorHAnsi"/>
          <w:sz w:val="24"/>
          <w:szCs w:val="24"/>
        </w:rPr>
        <w:t xml:space="preserve"> </w:t>
      </w:r>
      <w:r w:rsidR="004E6855" w:rsidRPr="007328F2">
        <w:rPr>
          <w:rFonts w:asciiTheme="minorHAnsi" w:hAnsiTheme="minorHAnsi" w:cstheme="minorHAnsi"/>
          <w:sz w:val="24"/>
          <w:szCs w:val="24"/>
        </w:rPr>
        <w:t>dar pleno conhecimento das Leis Anticorrupção a todos os profissionais que venham a se relacionar, previamente ao início de sua atuação no âmbito deste documento</w:t>
      </w:r>
      <w:r w:rsidR="00AC69BA" w:rsidRPr="007328F2">
        <w:rPr>
          <w:rFonts w:asciiTheme="minorHAnsi" w:hAnsiTheme="minorHAnsi" w:cstheme="minorHAnsi"/>
          <w:sz w:val="24"/>
          <w:szCs w:val="24"/>
        </w:rPr>
        <w:t>.</w:t>
      </w:r>
      <w:r w:rsidR="004E6855" w:rsidRPr="007328F2">
        <w:rPr>
          <w:rFonts w:asciiTheme="minorHAnsi" w:hAnsiTheme="minorHAnsi" w:cstheme="minorHAnsi"/>
          <w:sz w:val="24"/>
          <w:szCs w:val="24"/>
        </w:rPr>
        <w:t xml:space="preserve"> </w:t>
      </w:r>
      <w:r w:rsidR="00AC69BA" w:rsidRPr="007328F2">
        <w:rPr>
          <w:rFonts w:asciiTheme="minorHAnsi" w:hAnsiTheme="minorHAnsi" w:cstheme="minorHAnsi"/>
          <w:sz w:val="24"/>
          <w:szCs w:val="24"/>
        </w:rPr>
        <w:t>C</w:t>
      </w:r>
      <w:r w:rsidRPr="007328F2">
        <w:rPr>
          <w:rFonts w:asciiTheme="minorHAnsi" w:hAnsiTheme="minorHAnsi" w:cstheme="minorHAnsi"/>
          <w:sz w:val="24"/>
          <w:szCs w:val="24"/>
        </w:rPr>
        <w:t xml:space="preserve">aso tenha conhecimento de qualquer ato ou fato relacionado a aludidas normas, comunicar em até 2 (dois) Dias Úteis contados do conhecimento de tal ato ou fato, ao Agente Fiduciário; declarando ainda que, após a devida e razoável diligência, não conhece a existência contra si, suas Controladas, </w:t>
      </w:r>
      <w:r w:rsidR="00CE5C82" w:rsidRPr="007328F2">
        <w:rPr>
          <w:rFonts w:asciiTheme="minorHAnsi" w:hAnsiTheme="minorHAnsi" w:cstheme="minorHAnsi"/>
          <w:sz w:val="24"/>
          <w:szCs w:val="24"/>
        </w:rPr>
        <w:t>seus</w:t>
      </w:r>
      <w:r w:rsidRPr="007328F2">
        <w:rPr>
          <w:rFonts w:asciiTheme="minorHAnsi" w:hAnsiTheme="minorHAnsi" w:cstheme="minorHAnsi"/>
          <w:sz w:val="24"/>
          <w:szCs w:val="24"/>
        </w:rPr>
        <w:t xml:space="preserve"> funcionários e administradores, de qualquer investigação, inquérito ou procedimento administrativo ou judicial relacionado a práticas contrárias às Leis Anticorrupção. Caso a Emissora, a qualquer momento, tome conhecimento de atos ou fatos que possam violar as aludidas Leis Anticorrupção ou implicar a falsidade, parcialidade ou insuficiência das declarações acima, comunicará em até </w:t>
      </w:r>
      <w:r w:rsidR="00AC69BA" w:rsidRPr="007328F2">
        <w:rPr>
          <w:rFonts w:asciiTheme="minorHAnsi" w:hAnsiTheme="minorHAnsi" w:cstheme="minorHAnsi"/>
          <w:sz w:val="24"/>
          <w:szCs w:val="24"/>
        </w:rPr>
        <w:t xml:space="preserve">5 </w:t>
      </w:r>
      <w:r w:rsidRPr="007328F2">
        <w:rPr>
          <w:rFonts w:asciiTheme="minorHAnsi" w:hAnsiTheme="minorHAnsi" w:cstheme="minorHAnsi"/>
          <w:sz w:val="24"/>
          <w:szCs w:val="24"/>
        </w:rPr>
        <w:t>(</w:t>
      </w:r>
      <w:r w:rsidR="00AC69BA" w:rsidRPr="007328F2">
        <w:rPr>
          <w:rFonts w:asciiTheme="minorHAnsi" w:hAnsiTheme="minorHAnsi" w:cstheme="minorHAnsi"/>
          <w:sz w:val="24"/>
          <w:szCs w:val="24"/>
        </w:rPr>
        <w:t>cinco</w:t>
      </w:r>
      <w:r w:rsidRPr="007328F2">
        <w:rPr>
          <w:rFonts w:asciiTheme="minorHAnsi" w:hAnsiTheme="minorHAnsi" w:cstheme="minorHAnsi"/>
          <w:sz w:val="24"/>
          <w:szCs w:val="24"/>
        </w:rPr>
        <w:t>) Dia</w:t>
      </w:r>
      <w:r w:rsidR="00FA682B">
        <w:rPr>
          <w:rFonts w:asciiTheme="minorHAnsi" w:hAnsiTheme="minorHAnsi" w:cstheme="minorHAnsi"/>
          <w:sz w:val="24"/>
          <w:szCs w:val="24"/>
        </w:rPr>
        <w:t>s</w:t>
      </w:r>
      <w:r w:rsidRPr="007328F2">
        <w:rPr>
          <w:rFonts w:asciiTheme="minorHAnsi" w:hAnsiTheme="minorHAnsi" w:cstheme="minorHAnsi"/>
          <w:sz w:val="24"/>
          <w:szCs w:val="24"/>
        </w:rPr>
        <w:t xml:space="preserve"> Út</w:t>
      </w:r>
      <w:r w:rsidR="00FA682B">
        <w:rPr>
          <w:rFonts w:asciiTheme="minorHAnsi" w:hAnsiTheme="minorHAnsi" w:cstheme="minorHAnsi"/>
          <w:sz w:val="24"/>
          <w:szCs w:val="24"/>
        </w:rPr>
        <w:t>eis</w:t>
      </w:r>
      <w:r w:rsidRPr="007328F2">
        <w:rPr>
          <w:rFonts w:asciiTheme="minorHAnsi" w:hAnsiTheme="minorHAnsi" w:cstheme="minorHAnsi"/>
          <w:sz w:val="24"/>
          <w:szCs w:val="24"/>
        </w:rPr>
        <w:t xml:space="preserve"> ao Agente Fiduciário, fornecendo todas as informações necessárias a respeito</w:t>
      </w:r>
      <w:r w:rsidR="00AC69BA" w:rsidRPr="007328F2">
        <w:rPr>
          <w:rFonts w:asciiTheme="minorHAnsi" w:hAnsiTheme="minorHAnsi" w:cstheme="minorHAnsi"/>
          <w:sz w:val="24"/>
          <w:szCs w:val="24"/>
        </w:rPr>
        <w:t>;</w:t>
      </w:r>
      <w:r w:rsidR="00CE5C82" w:rsidRPr="007328F2">
        <w:rPr>
          <w:rFonts w:asciiTheme="minorHAnsi" w:hAnsiTheme="minorHAnsi" w:cstheme="minorHAnsi"/>
          <w:sz w:val="24"/>
          <w:szCs w:val="24"/>
        </w:rPr>
        <w:t xml:space="preserve"> </w:t>
      </w:r>
    </w:p>
    <w:p w:rsidR="00FC7BAA" w:rsidRPr="007328F2" w:rsidRDefault="00FC7BAA" w:rsidP="00920C26">
      <w:pPr>
        <w:spacing w:line="340" w:lineRule="exact"/>
        <w:rPr>
          <w:rFonts w:asciiTheme="minorHAnsi" w:hAnsiTheme="minorHAnsi" w:cstheme="minorHAnsi"/>
          <w:color w:val="000000"/>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color w:val="000000"/>
          <w:sz w:val="24"/>
          <w:szCs w:val="24"/>
        </w:rPr>
      </w:pPr>
      <w:r w:rsidRPr="007328F2">
        <w:rPr>
          <w:rFonts w:asciiTheme="minorHAnsi" w:hAnsiTheme="minorHAnsi" w:cstheme="minorHAnsi"/>
          <w:color w:val="000000"/>
          <w:sz w:val="24"/>
          <w:szCs w:val="24"/>
        </w:rPr>
        <w:lastRenderedPageBreak/>
        <w:t xml:space="preserve">assegurar que os recursos obtidos com a Oferta Restrita não sejam empregados em </w:t>
      </w:r>
      <w:r w:rsidRPr="007328F2">
        <w:rPr>
          <w:rFonts w:asciiTheme="minorHAnsi" w:hAnsiTheme="minorHAnsi" w:cstheme="minorHAnsi"/>
          <w:b/>
          <w:color w:val="000000"/>
          <w:sz w:val="24"/>
          <w:szCs w:val="24"/>
        </w:rPr>
        <w:t>(i)</w:t>
      </w:r>
      <w:r w:rsidRPr="007328F2">
        <w:rPr>
          <w:rFonts w:asciiTheme="minorHAnsi" w:hAnsiTheme="minorHAnsi" w:cstheme="minorHAnsi"/>
          <w:color w:val="000000"/>
          <w:sz w:val="24"/>
          <w:szCs w:val="24"/>
        </w:rPr>
        <w:t xml:space="preserve"> qualquer oferta, promessa ou entrega de pagamento ou outra espécie de vantagem indevido a funcionário, empregado ou agente público, partidos políticos, políticos ou candidatos políticos, em âmbito nacional ou internacional, ou a terceiras pessoas relacionadas, </w:t>
      </w:r>
      <w:r w:rsidRPr="007328F2">
        <w:rPr>
          <w:rFonts w:asciiTheme="minorHAnsi" w:hAnsiTheme="minorHAnsi" w:cstheme="minorHAnsi"/>
          <w:b/>
          <w:color w:val="000000"/>
          <w:sz w:val="24"/>
          <w:szCs w:val="24"/>
        </w:rPr>
        <w:t>(ii)</w:t>
      </w:r>
      <w:r w:rsidRPr="007328F2">
        <w:rPr>
          <w:rFonts w:asciiTheme="minorHAnsi" w:hAnsiTheme="minorHAnsi" w:cstheme="minorHAnsi"/>
          <w:color w:val="000000"/>
          <w:sz w:val="24"/>
          <w:szCs w:val="24"/>
        </w:rPr>
        <w:t xml:space="preserve"> pagamentos que possam ser considerados como propina, abatimento ilícito, remuneração ilícita, suborno, tráfico de influência ou atos de corrupção em geral em relação a autoridades públicas nacionais e estrangeiras, e </w:t>
      </w:r>
      <w:r w:rsidRPr="007328F2">
        <w:rPr>
          <w:rFonts w:asciiTheme="minorHAnsi" w:hAnsiTheme="minorHAnsi" w:cstheme="minorHAnsi"/>
          <w:b/>
          <w:color w:val="000000"/>
          <w:sz w:val="24"/>
          <w:szCs w:val="24"/>
        </w:rPr>
        <w:t>(iii)</w:t>
      </w:r>
      <w:r w:rsidRPr="007328F2">
        <w:rPr>
          <w:rFonts w:asciiTheme="minorHAnsi" w:hAnsiTheme="minorHAnsi" w:cstheme="minorHAnsi"/>
          <w:color w:val="000000"/>
          <w:sz w:val="24"/>
          <w:szCs w:val="24"/>
        </w:rPr>
        <w:t xml:space="preserve"> qualquer outro ato que possa ser considerado lesivo à administração pública nos termos das Leis Anticorrupção.</w:t>
      </w:r>
    </w:p>
    <w:p w:rsidR="00FC7BAA" w:rsidRPr="007328F2" w:rsidRDefault="00FC7BAA" w:rsidP="00920C26">
      <w:pPr>
        <w:tabs>
          <w:tab w:val="num" w:pos="851"/>
        </w:tabs>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cumprir todas as obrigações assumidas nos termos desta Escritura de Emissão e no Contrato de Cessão Fiduciária;</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utilizar os recursos oriundos da Emissão exclusivamente conforme descrito nesta Escritura de Emissão;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manter contratado durante o prazo de vigência das Debêntures, às suas expensas, o Agente de Liquidação, Escriturador, o Agente Fiduciário, o Banco Centralizador (conforme definido no Contrato de Cessão Fiduciária) e a </w:t>
      </w:r>
      <w:r w:rsidRPr="007328F2">
        <w:rPr>
          <w:rFonts w:asciiTheme="minorHAnsi" w:hAnsiTheme="minorHAnsi" w:cstheme="minorHAnsi"/>
          <w:color w:val="000000"/>
          <w:sz w:val="24"/>
          <w:szCs w:val="24"/>
        </w:rPr>
        <w:t xml:space="preserve">B3 </w:t>
      </w:r>
      <w:r w:rsidRPr="007328F2">
        <w:rPr>
          <w:rFonts w:asciiTheme="minorHAnsi" w:hAnsiTheme="minorHAnsi" w:cstheme="minorHAnsi"/>
          <w:sz w:val="24"/>
          <w:szCs w:val="24"/>
        </w:rPr>
        <w:t>ou qualquer outro prestador de serviço de sistema de negociação das Debêntures no mercado secundário;</w:t>
      </w:r>
    </w:p>
    <w:p w:rsidR="00FC7BAA" w:rsidRPr="007328F2" w:rsidRDefault="00FC7BAA" w:rsidP="00920C26">
      <w:pPr>
        <w:tabs>
          <w:tab w:val="num" w:pos="851"/>
        </w:tab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bookmarkStart w:id="124" w:name="_Ref261310383"/>
      <w:r w:rsidRPr="007328F2">
        <w:rPr>
          <w:rFonts w:asciiTheme="minorHAnsi" w:hAnsiTheme="minorHAnsi" w:cstheme="minorHAnsi"/>
          <w:sz w:val="24"/>
          <w:szCs w:val="24"/>
        </w:rPr>
        <w:t>efetuar o pagamento de todas as despesas comprovadas pelo Agente Fiduciário que venham a ser necessárias para proteger os direitos, interesses e prerrogativas dos Debenturistas ou para realizar seus créditos, inclusive honorários advocatícios e outras despesas e custos incorridos em virtude da cobrança de qualquer quantia devida aos Debenturistas nos termos desta Escritura de Emissão;</w:t>
      </w:r>
      <w:bookmarkEnd w:id="124"/>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clear" w:pos="2496"/>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indenizar os Debenturistas e o Agente Fiduciário por qualquer prejuízo, dano e despesa, incluindo, sem limitação, gastos com honorários advocatícios (tanto sucumbenciais quanto contratuais de escritório), depósitos, custas e taxas judiciárias nas ações judiciais e medidas extrajudiciais, incorridas pelos Debenturistas e/ou pelo Agente Fiduciário para proteger os créditos, direitos e interesses dos Debenturistas, ou, ainda, incorridos em razão da falsidade, inconsistência, imprecisão, incorreção ou insuficiência de qualquer das declarações prestadas pela Emissora nessa Escritura de Emissão, desde que tais prejuízos, danos e despesas sejam devidamente comprovados;</w:t>
      </w:r>
    </w:p>
    <w:p w:rsidR="00FC7BAA" w:rsidRPr="007328F2" w:rsidRDefault="00FC7BAA" w:rsidP="00920C26">
      <w:pPr>
        <w:tabs>
          <w:tab w:val="num" w:pos="851"/>
        </w:tab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efetuar recolhimento de quaisquer tributos ou contribuições que incidam ou venham a incidir sobre a Emissão e que sejam de responsabilidade da Emissora</w:t>
      </w:r>
      <w:r w:rsidR="00FC0EF4" w:rsidRPr="007328F2">
        <w:rPr>
          <w:rFonts w:asciiTheme="minorHAnsi" w:hAnsiTheme="minorHAnsi" w:cstheme="minorHAnsi"/>
          <w:sz w:val="24"/>
          <w:szCs w:val="24"/>
        </w:rPr>
        <w:t>, entregando ao Agente Fiduciário os comprovantes, quando solicitado</w:t>
      </w:r>
      <w:r w:rsidRPr="007328F2">
        <w:rPr>
          <w:rFonts w:asciiTheme="minorHAnsi" w:hAnsiTheme="minorHAnsi" w:cstheme="minorHAnsi"/>
          <w:sz w:val="24"/>
          <w:szCs w:val="24"/>
        </w:rPr>
        <w:t>;</w:t>
      </w:r>
    </w:p>
    <w:p w:rsidR="00FC7BAA" w:rsidRPr="007328F2" w:rsidRDefault="00FC7BAA" w:rsidP="00920C26">
      <w:pPr>
        <w:tabs>
          <w:tab w:val="num" w:pos="851"/>
        </w:tab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manter válidas e regulares, durante o prazo de vigência das Debêntures e desde que haja Debêntures em Circulação, as declarações e garantias apresentadas nesta Escritura de Emissão e no Contrato de Cessão Fiduciária, no que for aplicável;</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notificar o Agente Fiduciário, em até 1 (um) Dia Útil, caso quaisquer das declarações prestadas nesta Escritura de Emissão tornem-se total ou parcialmente inverídicas, incompletas ou incorretas;</w:t>
      </w:r>
    </w:p>
    <w:p w:rsidR="00FC7BAA" w:rsidRPr="007328F2" w:rsidRDefault="00FC7BAA" w:rsidP="00920C26">
      <w:pPr>
        <w:pStyle w:val="PargrafodaLista"/>
        <w:spacing w:line="340" w:lineRule="exact"/>
        <w:ind w:left="0"/>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cumprir todas as obrigações dispostas em todos os documentos relacionados à Emissão, incluindo, mas não se limitando ao Contrato de Cessão Fiduciária, ao Contrato de Distribuição e a esta Escritura de Emissão;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incluir em suas demonstrações financeiras, por meio de nota explicativa, disposição expressa dando ciência das Debêntures e de seus termos e condições, em especial da existência desta Escritura de Emissão e da Cessão Fiduciária;</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aditar o Contrato de Cessão Fiduciária para cumprimento do disposto no Contrato de Cessão Fiduciária, no prazo e forma previstos no referido contrato;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manter, enquanto as obrigações previstas nesta Escritura de Emissão não estiverem integralmente pagas, conforme atestado pelo Agente Fiduciário, o valor dos ativos objeto da garantia constituída por meio do Contrato de Cessão Fiduciária sempre em conformidade com os valores mínimos estabelecidos no referido contrato, praticando todos os atos necessários para que isso ocorra;</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bookmarkStart w:id="125" w:name="_Ref34179651"/>
      <w:r w:rsidRPr="007328F2">
        <w:rPr>
          <w:rFonts w:asciiTheme="minorHAnsi" w:hAnsiTheme="minorHAnsi" w:cstheme="minorHAnsi"/>
          <w:sz w:val="24"/>
          <w:szCs w:val="24"/>
        </w:rPr>
        <w:t>não revelar informações relativas à Emissão, exceto aquilo que for necessário à consecução de seus objetivos, advertindo os destinatários sobre o caráter reservado da informação transmitida em desacordo com o disposto na regulamentação aplicável, incluindo, mas não se limitando, ao disposto na Instrução CVM 476 e no artigo 48 da Instrução CVM nº 400, de 29 de dezembro de 2003, conforme alterada (“</w:t>
      </w:r>
      <w:r w:rsidRPr="007328F2">
        <w:rPr>
          <w:rFonts w:asciiTheme="minorHAnsi" w:hAnsiTheme="minorHAnsi" w:cstheme="minorHAnsi"/>
          <w:sz w:val="24"/>
          <w:szCs w:val="24"/>
          <w:u w:val="single"/>
        </w:rPr>
        <w:t>Instrução CVM 400</w:t>
      </w:r>
      <w:r w:rsidRPr="007328F2">
        <w:rPr>
          <w:rFonts w:asciiTheme="minorHAnsi" w:hAnsiTheme="minorHAnsi" w:cstheme="minorHAnsi"/>
          <w:sz w:val="24"/>
          <w:szCs w:val="24"/>
        </w:rPr>
        <w:t xml:space="preserve">”), bem como abster-se, até o envio da </w:t>
      </w:r>
      <w:r w:rsidR="00316618" w:rsidRPr="007328F2">
        <w:rPr>
          <w:rFonts w:asciiTheme="minorHAnsi" w:hAnsiTheme="minorHAnsi" w:cstheme="minorHAnsi"/>
          <w:sz w:val="24"/>
          <w:szCs w:val="24"/>
        </w:rPr>
        <w:t>C</w:t>
      </w:r>
      <w:r w:rsidRPr="007328F2">
        <w:rPr>
          <w:rFonts w:asciiTheme="minorHAnsi" w:hAnsiTheme="minorHAnsi" w:cstheme="minorHAnsi"/>
          <w:sz w:val="24"/>
          <w:szCs w:val="24"/>
        </w:rPr>
        <w:t xml:space="preserve">omunicação de </w:t>
      </w:r>
      <w:r w:rsidR="00316618" w:rsidRPr="007328F2">
        <w:rPr>
          <w:rFonts w:asciiTheme="minorHAnsi" w:hAnsiTheme="minorHAnsi" w:cstheme="minorHAnsi"/>
          <w:sz w:val="24"/>
          <w:szCs w:val="24"/>
        </w:rPr>
        <w:t>E</w:t>
      </w:r>
      <w:r w:rsidRPr="007328F2">
        <w:rPr>
          <w:rFonts w:asciiTheme="minorHAnsi" w:hAnsiTheme="minorHAnsi" w:cstheme="minorHAnsi"/>
          <w:sz w:val="24"/>
          <w:szCs w:val="24"/>
        </w:rPr>
        <w:t>ncerramento da Emissão à CVM, de utilizar as informações referentes à Emissão, exceto para fins estritamente relacionados com a preparação da Emissão;</w:t>
      </w:r>
      <w:bookmarkEnd w:id="125"/>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clear" w:pos="2496"/>
          <w:tab w:val="num" w:pos="851"/>
          <w:tab w:val="num" w:pos="993"/>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abster-se de negociar valores mobiliários de sua emissão, até o envio da </w:t>
      </w:r>
      <w:r w:rsidR="00FC0EF4" w:rsidRPr="007328F2">
        <w:rPr>
          <w:rFonts w:asciiTheme="minorHAnsi" w:hAnsiTheme="minorHAnsi" w:cstheme="minorHAnsi"/>
          <w:sz w:val="24"/>
          <w:szCs w:val="24"/>
        </w:rPr>
        <w:t xml:space="preserve">Comunicação </w:t>
      </w:r>
      <w:r w:rsidRPr="007328F2">
        <w:rPr>
          <w:rFonts w:asciiTheme="minorHAnsi" w:hAnsiTheme="minorHAnsi" w:cstheme="minorHAnsi"/>
          <w:sz w:val="24"/>
          <w:szCs w:val="24"/>
        </w:rPr>
        <w:t xml:space="preserve">de </w:t>
      </w:r>
      <w:r w:rsidR="00FC0EF4" w:rsidRPr="007328F2">
        <w:rPr>
          <w:rFonts w:asciiTheme="minorHAnsi" w:hAnsiTheme="minorHAnsi" w:cstheme="minorHAnsi"/>
          <w:sz w:val="24"/>
          <w:szCs w:val="24"/>
        </w:rPr>
        <w:t>Encerramento</w:t>
      </w:r>
      <w:r w:rsidRPr="007328F2">
        <w:rPr>
          <w:rFonts w:asciiTheme="minorHAnsi" w:hAnsiTheme="minorHAnsi" w:cstheme="minorHAnsi"/>
          <w:sz w:val="24"/>
          <w:szCs w:val="24"/>
        </w:rPr>
        <w:t>, salvo nas hipóteses previstas no inciso II do artigo 48 da Instrução CVM 400, observadas as disposições previstas na regulamentação aplicável;</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guardar, pelo prazo de 5 (cinco) anos contados da presente data, </w:t>
      </w:r>
      <w:r w:rsidR="00FC0EF4" w:rsidRPr="007328F2">
        <w:rPr>
          <w:rFonts w:asciiTheme="minorHAnsi" w:hAnsiTheme="minorHAnsi" w:cstheme="minorHAnsi"/>
          <w:sz w:val="24"/>
          <w:szCs w:val="24"/>
        </w:rPr>
        <w:t>ou por prazo superior por determinação expressa da CVM, em caso de processo administrativo, todos os documentos e informações exigidos pela Instrução CVM 476</w:t>
      </w:r>
      <w:r w:rsidRPr="007328F2">
        <w:rPr>
          <w:rFonts w:asciiTheme="minorHAnsi" w:hAnsiTheme="minorHAnsi" w:cstheme="minorHAnsi"/>
          <w:sz w:val="24"/>
          <w:szCs w:val="24"/>
        </w:rPr>
        <w:t>;</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manter contratada a Agência de Classificação de Risco, durante toda a vigência das Debêntures, para realizar a classificação de risco das Debêntures, nos termos da Cláusula </w:t>
      </w:r>
      <w:r w:rsidR="00866AFA" w:rsidRPr="007328F2">
        <w:rPr>
          <w:rFonts w:asciiTheme="minorHAnsi" w:hAnsiTheme="minorHAnsi" w:cstheme="minorHAnsi"/>
          <w:sz w:val="24"/>
          <w:szCs w:val="24"/>
        </w:rPr>
        <w:fldChar w:fldCharType="begin"/>
      </w:r>
      <w:r w:rsidR="00866AFA" w:rsidRPr="007328F2">
        <w:rPr>
          <w:rFonts w:asciiTheme="minorHAnsi" w:hAnsiTheme="minorHAnsi" w:cstheme="minorHAnsi"/>
          <w:sz w:val="24"/>
          <w:szCs w:val="24"/>
        </w:rPr>
        <w:instrText xml:space="preserve"> REF _Ref34180593 \r \h </w:instrText>
      </w:r>
      <w:r w:rsidR="008513A6" w:rsidRPr="007328F2">
        <w:rPr>
          <w:rFonts w:asciiTheme="minorHAnsi" w:hAnsiTheme="minorHAnsi" w:cstheme="minorHAnsi"/>
          <w:sz w:val="24"/>
          <w:szCs w:val="24"/>
        </w:rPr>
        <w:instrText xml:space="preserve"> \* MERGEFORMAT </w:instrText>
      </w:r>
      <w:r w:rsidR="00866AFA" w:rsidRPr="007328F2">
        <w:rPr>
          <w:rFonts w:asciiTheme="minorHAnsi" w:hAnsiTheme="minorHAnsi" w:cstheme="minorHAnsi"/>
          <w:sz w:val="24"/>
          <w:szCs w:val="24"/>
        </w:rPr>
      </w:r>
      <w:r w:rsidR="00866AFA"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4.21</w:t>
      </w:r>
      <w:r w:rsidR="00866AFA"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 devendo, ainda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atualizá-la anualmente, a partir da data de elaboração do primeiro relatório, até a Data de Vencimento, ou quando for solicitado, nos termos da Cláusula </w:t>
      </w:r>
      <w:r w:rsidR="00866AFA" w:rsidRPr="007328F2">
        <w:rPr>
          <w:rFonts w:asciiTheme="minorHAnsi" w:hAnsiTheme="minorHAnsi" w:cstheme="minorHAnsi"/>
          <w:sz w:val="24"/>
          <w:szCs w:val="24"/>
        </w:rPr>
        <w:fldChar w:fldCharType="begin"/>
      </w:r>
      <w:r w:rsidR="00866AFA" w:rsidRPr="007328F2">
        <w:rPr>
          <w:rFonts w:asciiTheme="minorHAnsi" w:hAnsiTheme="minorHAnsi" w:cstheme="minorHAnsi"/>
          <w:sz w:val="24"/>
          <w:szCs w:val="24"/>
        </w:rPr>
        <w:instrText xml:space="preserve"> REF _Ref34180613 \r \h </w:instrText>
      </w:r>
      <w:r w:rsidR="008513A6" w:rsidRPr="007328F2">
        <w:rPr>
          <w:rFonts w:asciiTheme="minorHAnsi" w:hAnsiTheme="minorHAnsi" w:cstheme="minorHAnsi"/>
          <w:sz w:val="24"/>
          <w:szCs w:val="24"/>
        </w:rPr>
        <w:instrText xml:space="preserve"> \* MERGEFORMAT </w:instrText>
      </w:r>
      <w:r w:rsidR="00866AFA" w:rsidRPr="007328F2">
        <w:rPr>
          <w:rFonts w:asciiTheme="minorHAnsi" w:hAnsiTheme="minorHAnsi" w:cstheme="minorHAnsi"/>
          <w:sz w:val="24"/>
          <w:szCs w:val="24"/>
        </w:rPr>
      </w:r>
      <w:r w:rsidR="00866AFA"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4.21.3</w:t>
      </w:r>
      <w:r w:rsidR="00866AFA"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 </w:t>
      </w:r>
      <w:r w:rsidRPr="007328F2">
        <w:rPr>
          <w:rFonts w:asciiTheme="minorHAnsi" w:hAnsiTheme="minorHAnsi" w:cstheme="minorHAnsi"/>
          <w:b/>
          <w:sz w:val="24"/>
          <w:szCs w:val="24"/>
        </w:rPr>
        <w:t>(</w:t>
      </w:r>
      <w:proofErr w:type="spellStart"/>
      <w:r w:rsidRPr="007328F2">
        <w:rPr>
          <w:rFonts w:asciiTheme="minorHAnsi" w:hAnsiTheme="minorHAnsi" w:cstheme="minorHAnsi"/>
          <w:b/>
          <w:sz w:val="24"/>
          <w:szCs w:val="24"/>
        </w:rPr>
        <w:t>ii</w:t>
      </w:r>
      <w:proofErr w:type="spellEnd"/>
      <w:r w:rsidRPr="007328F2">
        <w:rPr>
          <w:rFonts w:asciiTheme="minorHAnsi" w:hAnsiTheme="minorHAnsi" w:cstheme="minorHAnsi"/>
          <w:b/>
          <w:sz w:val="24"/>
          <w:szCs w:val="24"/>
        </w:rPr>
        <w:t>)</w:t>
      </w:r>
      <w:r w:rsidRPr="007328F2">
        <w:rPr>
          <w:rFonts w:asciiTheme="minorHAnsi" w:hAnsiTheme="minorHAnsi" w:cstheme="minorHAnsi"/>
          <w:sz w:val="24"/>
          <w:szCs w:val="24"/>
        </w:rPr>
        <w:t xml:space="preserve"> divulgar e/ou permitir que a Agência de Classificação de Risco divulgue amplamente ao mercado os relatórios com as súmulas das classificações de risco; e </w:t>
      </w:r>
      <w:r w:rsidRPr="007328F2">
        <w:rPr>
          <w:rFonts w:asciiTheme="minorHAnsi" w:hAnsiTheme="minorHAnsi" w:cstheme="minorHAnsi"/>
          <w:b/>
          <w:sz w:val="24"/>
          <w:szCs w:val="24"/>
        </w:rPr>
        <w:t>(iii)</w:t>
      </w:r>
      <w:r w:rsidRPr="007328F2">
        <w:rPr>
          <w:rFonts w:asciiTheme="minorHAnsi" w:hAnsiTheme="minorHAnsi" w:cstheme="minorHAnsi"/>
          <w:sz w:val="24"/>
          <w:szCs w:val="24"/>
        </w:rPr>
        <w:t xml:space="preserve"> entregar ao Agente Fiduciário todos os relatórios de classificação de risco preparados pela Agência de Classificação de Risco no prazo de até 5 (cinco) Dias Úteis contados da data de seu recebimento pela Emissora; observado que, caso a Agência de Classificação de Risco contratada cesse suas atividades no Brasil ou, por qualquer motivo, esteja ou seja impedida de emitir a classificação de risco das Debêntures, a Emissora deverá </w:t>
      </w:r>
      <w:r w:rsidRPr="007328F2">
        <w:rPr>
          <w:rFonts w:asciiTheme="minorHAnsi" w:hAnsiTheme="minorHAnsi" w:cstheme="minorHAnsi"/>
          <w:b/>
          <w:sz w:val="24"/>
          <w:szCs w:val="24"/>
        </w:rPr>
        <w:t>(1)</w:t>
      </w:r>
      <w:r w:rsidRPr="007328F2">
        <w:rPr>
          <w:rFonts w:asciiTheme="minorHAnsi" w:hAnsiTheme="minorHAnsi" w:cstheme="minorHAnsi"/>
          <w:sz w:val="24"/>
          <w:szCs w:val="24"/>
        </w:rPr>
        <w:t xml:space="preserve"> contratar outra agência de classificação de risco sem necessidade de aprovação dos Debenturistas, bastando notificar o Agente Fiduciário, desde que tal agência de classificação de risco seja a Standard &amp; Poor's ou a Moody's; ou </w:t>
      </w:r>
      <w:r w:rsidRPr="007328F2">
        <w:rPr>
          <w:rFonts w:asciiTheme="minorHAnsi" w:hAnsiTheme="minorHAnsi" w:cstheme="minorHAnsi"/>
          <w:b/>
          <w:sz w:val="24"/>
          <w:szCs w:val="24"/>
        </w:rPr>
        <w:t>(2)</w:t>
      </w:r>
      <w:r w:rsidRPr="007328F2">
        <w:rPr>
          <w:rFonts w:asciiTheme="minorHAnsi" w:hAnsiTheme="minorHAnsi" w:cstheme="minorHAnsi"/>
          <w:sz w:val="24"/>
          <w:szCs w:val="24"/>
        </w:rPr>
        <w:t xml:space="preserve"> notificar o Agente Fiduciário e convocar Assembleia Geral de Debenturistas para que estes definam a agência de classificação de risco substituta;</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manter seus bens e ativos devidamente segurados conforme práticas correntes da Emissora</w:t>
      </w:r>
      <w:r w:rsidR="00FC0EF4" w:rsidRPr="007328F2">
        <w:rPr>
          <w:rFonts w:asciiTheme="minorHAnsi" w:hAnsiTheme="minorHAnsi" w:cstheme="minorHAnsi"/>
          <w:sz w:val="24"/>
          <w:szCs w:val="24"/>
        </w:rPr>
        <w:t>;</w:t>
      </w:r>
    </w:p>
    <w:p w:rsidR="00FC0EF4" w:rsidRPr="007328F2" w:rsidRDefault="00FC0EF4" w:rsidP="00920C26">
      <w:pPr>
        <w:rPr>
          <w:rFonts w:asciiTheme="minorHAnsi" w:hAnsiTheme="minorHAnsi" w:cstheme="minorHAnsi"/>
          <w:sz w:val="24"/>
          <w:szCs w:val="24"/>
        </w:rPr>
      </w:pPr>
    </w:p>
    <w:p w:rsidR="00FC0EF4" w:rsidRPr="007328F2" w:rsidRDefault="00FC0EF4" w:rsidP="00920C26">
      <w:pPr>
        <w:numPr>
          <w:ilvl w:val="0"/>
          <w:numId w:val="4"/>
        </w:numPr>
        <w:tabs>
          <w:tab w:val="clear" w:pos="2496"/>
          <w:tab w:val="num" w:pos="851"/>
          <w:tab w:val="num" w:pos="2552"/>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arcar com todos os custos decorrentes: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da distribuição das Debêntures, incluindo todos os custos relativos ao seu registro na B3; </w:t>
      </w:r>
      <w:r w:rsidRPr="007328F2">
        <w:rPr>
          <w:rFonts w:asciiTheme="minorHAnsi" w:hAnsiTheme="minorHAnsi" w:cstheme="minorHAnsi"/>
          <w:b/>
          <w:sz w:val="24"/>
          <w:szCs w:val="24"/>
        </w:rPr>
        <w:t>(ii)</w:t>
      </w:r>
      <w:r w:rsidRPr="007328F2">
        <w:rPr>
          <w:rFonts w:asciiTheme="minorHAnsi" w:hAnsiTheme="minorHAnsi" w:cstheme="minorHAnsi"/>
          <w:sz w:val="24"/>
          <w:szCs w:val="24"/>
        </w:rPr>
        <w:t xml:space="preserve"> de registro e de publicação das aprovações e dos atos societários necessários à realização da Emissão e da Oferta Restrita; </w:t>
      </w:r>
      <w:r w:rsidRPr="007328F2">
        <w:rPr>
          <w:rFonts w:asciiTheme="minorHAnsi" w:hAnsiTheme="minorHAnsi" w:cstheme="minorHAnsi"/>
          <w:b/>
          <w:sz w:val="24"/>
          <w:szCs w:val="24"/>
        </w:rPr>
        <w:t>(iii)</w:t>
      </w:r>
      <w:r w:rsidRPr="007328F2">
        <w:rPr>
          <w:rFonts w:asciiTheme="minorHAnsi" w:hAnsiTheme="minorHAnsi" w:cstheme="minorHAnsi"/>
          <w:sz w:val="24"/>
          <w:szCs w:val="24"/>
        </w:rPr>
        <w:t xml:space="preserve"> de registro desta Escritura de Emissão e seus eventuais aditamentos, nos termos desta Escritura de Emissão; e </w:t>
      </w:r>
      <w:r w:rsidRPr="007328F2">
        <w:rPr>
          <w:rFonts w:asciiTheme="minorHAnsi" w:hAnsiTheme="minorHAnsi" w:cstheme="minorHAnsi"/>
          <w:b/>
          <w:sz w:val="24"/>
          <w:szCs w:val="24"/>
        </w:rPr>
        <w:t>(iv)</w:t>
      </w:r>
      <w:r w:rsidRPr="007328F2">
        <w:rPr>
          <w:rFonts w:asciiTheme="minorHAnsi" w:hAnsiTheme="minorHAnsi" w:cstheme="minorHAnsi"/>
          <w:sz w:val="24"/>
          <w:szCs w:val="24"/>
        </w:rPr>
        <w:t xml:space="preserve"> quaisquer outros custos necessários para a manutenção das Debêntures</w:t>
      </w:r>
      <w:r w:rsidR="00CC0CBF" w:rsidRPr="007328F2">
        <w:rPr>
          <w:rFonts w:asciiTheme="minorHAnsi" w:hAnsiTheme="minorHAnsi" w:cstheme="minorHAnsi"/>
          <w:sz w:val="24"/>
          <w:szCs w:val="24"/>
        </w:rPr>
        <w:t xml:space="preserve">; </w:t>
      </w:r>
    </w:p>
    <w:p w:rsidR="00CC0CBF" w:rsidRPr="007328F2" w:rsidRDefault="00CC0CBF" w:rsidP="008513A6">
      <w:pPr>
        <w:spacing w:line="340" w:lineRule="exact"/>
        <w:rPr>
          <w:rFonts w:asciiTheme="minorHAnsi" w:hAnsiTheme="minorHAnsi" w:cstheme="minorHAnsi"/>
          <w:sz w:val="24"/>
          <w:szCs w:val="24"/>
        </w:rPr>
      </w:pPr>
    </w:p>
    <w:p w:rsidR="008F4C19" w:rsidRPr="007328F2" w:rsidRDefault="008F4C19" w:rsidP="008F4C19">
      <w:pPr>
        <w:numPr>
          <w:ilvl w:val="0"/>
          <w:numId w:val="4"/>
        </w:numPr>
        <w:tabs>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manter depositado na Conta </w:t>
      </w:r>
      <w:r w:rsidR="00560E15" w:rsidRPr="007328F2">
        <w:rPr>
          <w:rFonts w:asciiTheme="minorHAnsi" w:hAnsiTheme="minorHAnsi" w:cstheme="minorHAnsi"/>
          <w:sz w:val="24"/>
          <w:szCs w:val="24"/>
        </w:rPr>
        <w:t>Vinculada</w:t>
      </w:r>
      <w:r w:rsidRPr="007328F2">
        <w:rPr>
          <w:rFonts w:asciiTheme="minorHAnsi" w:hAnsiTheme="minorHAnsi" w:cstheme="minorHAnsi"/>
          <w:sz w:val="24"/>
          <w:szCs w:val="24"/>
        </w:rPr>
        <w:t xml:space="preserve"> (conforme definido no Contrato de Cessão Fiduciária), até o implemento da Condição Suspensiva, recursos em montante equivalente ao </w:t>
      </w:r>
      <w:r w:rsidR="00F14C78" w:rsidRPr="007328F2">
        <w:rPr>
          <w:rFonts w:asciiTheme="minorHAnsi" w:hAnsiTheme="minorHAnsi" w:cstheme="minorHAnsi"/>
          <w:sz w:val="24"/>
          <w:szCs w:val="24"/>
        </w:rPr>
        <w:t>Limite da</w:t>
      </w:r>
      <w:r w:rsidRPr="007328F2">
        <w:rPr>
          <w:rFonts w:asciiTheme="minorHAnsi" w:hAnsiTheme="minorHAnsi" w:cstheme="minorHAnsi"/>
          <w:sz w:val="24"/>
          <w:szCs w:val="24"/>
        </w:rPr>
        <w:t xml:space="preserve"> Garantia; e</w:t>
      </w:r>
    </w:p>
    <w:p w:rsidR="008F4C19" w:rsidRPr="007328F2" w:rsidRDefault="008F4C19" w:rsidP="008513A6">
      <w:pPr>
        <w:spacing w:line="340" w:lineRule="exact"/>
        <w:rPr>
          <w:rFonts w:asciiTheme="minorHAnsi" w:hAnsiTheme="minorHAnsi" w:cstheme="minorHAnsi"/>
          <w:sz w:val="24"/>
          <w:szCs w:val="24"/>
        </w:rPr>
      </w:pPr>
    </w:p>
    <w:p w:rsidR="00CC0CBF" w:rsidRPr="007328F2" w:rsidRDefault="00CC0CBF" w:rsidP="00920C26">
      <w:pPr>
        <w:numPr>
          <w:ilvl w:val="0"/>
          <w:numId w:val="4"/>
        </w:numPr>
        <w:tabs>
          <w:tab w:val="num" w:pos="851"/>
          <w:tab w:val="num" w:pos="2552"/>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não realizar, nos termos do artigo 9º da Instrução CVM 476, outra oferta pública da mesma espécie de valores mobiliários dentro do prazo de 4 (quatro) meses contados da data do </w:t>
      </w:r>
      <w:r w:rsidRPr="007328F2">
        <w:rPr>
          <w:rFonts w:asciiTheme="minorHAnsi" w:hAnsiTheme="minorHAnsi" w:cstheme="minorHAnsi"/>
          <w:sz w:val="24"/>
          <w:szCs w:val="24"/>
        </w:rPr>
        <w:lastRenderedPageBreak/>
        <w:t>encerramento ou do cancelamento da Oferta Restrita, a menos que a nova oferta seja submetida a registro na CVM.</w:t>
      </w:r>
    </w:p>
    <w:p w:rsidR="00FC7BAA" w:rsidRPr="007328F2" w:rsidRDefault="00FC7BAA" w:rsidP="00920C26">
      <w:pPr>
        <w:spacing w:line="340" w:lineRule="exact"/>
        <w:rPr>
          <w:rFonts w:asciiTheme="minorHAnsi" w:hAnsiTheme="minorHAnsi" w:cstheme="minorHAnsi"/>
          <w:sz w:val="24"/>
          <w:szCs w:val="24"/>
        </w:rPr>
      </w:pPr>
      <w:bookmarkStart w:id="126" w:name="_DV_M17"/>
      <w:bookmarkEnd w:id="126"/>
    </w:p>
    <w:p w:rsidR="00FC7BAA" w:rsidRPr="007328F2" w:rsidRDefault="00C71C85" w:rsidP="00920C26">
      <w:pPr>
        <w:numPr>
          <w:ilvl w:val="1"/>
          <w:numId w:val="13"/>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Sem prejuízo de outras obrigações expressamente previstas na regulamentação em vigor e nesta Escritura de Emissão, a Emissora obriga-se a, nos termos do artigo 17 da Instrução CVM 476:</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6"/>
        </w:numPr>
        <w:tabs>
          <w:tab w:val="clear" w:pos="1080"/>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preparar suas demonstrações financeiras de encerramento de exercício e, se for o caso, demonstrações consolidadas, em conformidade com a Lei das Sociedades por Ações, e com as regras emitidas pela CVM;</w:t>
      </w:r>
    </w:p>
    <w:p w:rsidR="00FC7BAA" w:rsidRPr="007328F2" w:rsidRDefault="00FC7BAA" w:rsidP="00920C26">
      <w:pPr>
        <w:tabs>
          <w:tab w:val="num" w:pos="709"/>
        </w:tabs>
        <w:spacing w:line="340" w:lineRule="exact"/>
        <w:ind w:left="709" w:hanging="709"/>
        <w:rPr>
          <w:rFonts w:asciiTheme="minorHAnsi" w:hAnsiTheme="minorHAnsi" w:cstheme="minorHAnsi"/>
          <w:sz w:val="24"/>
          <w:szCs w:val="24"/>
        </w:rPr>
      </w:pPr>
    </w:p>
    <w:p w:rsidR="00FC7BAA" w:rsidRPr="007328F2" w:rsidRDefault="00C71C85" w:rsidP="00920C26">
      <w:pPr>
        <w:numPr>
          <w:ilvl w:val="0"/>
          <w:numId w:val="6"/>
        </w:numPr>
        <w:tabs>
          <w:tab w:val="clear" w:pos="1080"/>
          <w:tab w:val="num" w:pos="851"/>
        </w:tabs>
        <w:spacing w:line="340" w:lineRule="exact"/>
        <w:ind w:left="851" w:hanging="851"/>
        <w:rPr>
          <w:rFonts w:asciiTheme="minorHAnsi" w:hAnsiTheme="minorHAnsi" w:cstheme="minorHAnsi"/>
          <w:sz w:val="24"/>
          <w:szCs w:val="24"/>
        </w:rPr>
      </w:pPr>
      <w:bookmarkStart w:id="127" w:name="_DV_M75"/>
      <w:bookmarkEnd w:id="127"/>
      <w:r w:rsidRPr="007328F2">
        <w:rPr>
          <w:rFonts w:asciiTheme="minorHAnsi" w:hAnsiTheme="minorHAnsi" w:cstheme="minorHAnsi"/>
          <w:sz w:val="24"/>
          <w:szCs w:val="24"/>
        </w:rPr>
        <w:t xml:space="preserve">submeter suas demonstrações financeiras </w:t>
      </w:r>
      <w:r w:rsidR="00CE5C82" w:rsidRPr="007328F2">
        <w:rPr>
          <w:rFonts w:asciiTheme="minorHAnsi" w:hAnsiTheme="minorHAnsi" w:cstheme="minorHAnsi"/>
          <w:sz w:val="24"/>
          <w:szCs w:val="24"/>
        </w:rPr>
        <w:t xml:space="preserve">relativas a cada exercício social </w:t>
      </w:r>
      <w:r w:rsidRPr="007328F2">
        <w:rPr>
          <w:rFonts w:asciiTheme="minorHAnsi" w:hAnsiTheme="minorHAnsi" w:cstheme="minorHAnsi"/>
          <w:sz w:val="24"/>
          <w:szCs w:val="24"/>
        </w:rPr>
        <w:t xml:space="preserve">a auditoria, por auditor </w:t>
      </w:r>
      <w:r w:rsidR="00CE5C82" w:rsidRPr="007328F2">
        <w:rPr>
          <w:rFonts w:asciiTheme="minorHAnsi" w:hAnsiTheme="minorHAnsi" w:cstheme="minorHAnsi"/>
          <w:sz w:val="24"/>
          <w:szCs w:val="24"/>
        </w:rPr>
        <w:t xml:space="preserve">independente </w:t>
      </w:r>
      <w:r w:rsidRPr="007328F2">
        <w:rPr>
          <w:rFonts w:asciiTheme="minorHAnsi" w:hAnsiTheme="minorHAnsi" w:cstheme="minorHAnsi"/>
          <w:sz w:val="24"/>
          <w:szCs w:val="24"/>
        </w:rPr>
        <w:t>registrado na CVM;</w:t>
      </w:r>
    </w:p>
    <w:p w:rsidR="00FC7BAA" w:rsidRPr="007328F2" w:rsidRDefault="00FC7BAA" w:rsidP="00920C26">
      <w:pPr>
        <w:spacing w:line="340" w:lineRule="exact"/>
        <w:rPr>
          <w:rFonts w:asciiTheme="minorHAnsi" w:hAnsiTheme="minorHAnsi" w:cstheme="minorHAnsi"/>
          <w:sz w:val="24"/>
          <w:szCs w:val="24"/>
        </w:rPr>
      </w:pPr>
    </w:p>
    <w:p w:rsidR="00650982" w:rsidRPr="007328F2" w:rsidRDefault="002779C4" w:rsidP="00650982">
      <w:pPr>
        <w:widowControl w:val="0"/>
        <w:numPr>
          <w:ilvl w:val="0"/>
          <w:numId w:val="6"/>
        </w:numPr>
        <w:spacing w:line="341" w:lineRule="auto"/>
        <w:ind w:left="851" w:hanging="851"/>
        <w:rPr>
          <w:rFonts w:asciiTheme="minorHAnsi" w:hAnsiTheme="minorHAnsi" w:cstheme="minorHAnsi"/>
          <w:sz w:val="24"/>
          <w:szCs w:val="24"/>
        </w:rPr>
      </w:pPr>
      <w:bookmarkStart w:id="128" w:name="_Ref37072667"/>
      <w:bookmarkStart w:id="129" w:name="_Ref34180991"/>
      <w:r w:rsidRPr="007328F2">
        <w:rPr>
          <w:rFonts w:asciiTheme="minorHAnsi" w:hAnsiTheme="minorHAnsi" w:cstheme="minorHAnsi"/>
          <w:sz w:val="24"/>
          <w:szCs w:val="24"/>
        </w:rPr>
        <w:t>divulgar</w:t>
      </w:r>
      <w:r w:rsidR="00650982" w:rsidRPr="007328F2">
        <w:rPr>
          <w:rFonts w:asciiTheme="minorHAnsi" w:hAnsiTheme="minorHAnsi" w:cstheme="minorHAnsi"/>
          <w:sz w:val="24"/>
          <w:szCs w:val="24"/>
        </w:rPr>
        <w:t>, até o dia anterior ao início das negociações, cópia das suas demonstrações financeiras anuais completas e auditadas</w:t>
      </w:r>
      <w:r w:rsidRPr="007328F2">
        <w:rPr>
          <w:rFonts w:asciiTheme="minorHAnsi" w:hAnsiTheme="minorHAnsi" w:cstheme="minorHAnsi"/>
          <w:sz w:val="24"/>
          <w:szCs w:val="24"/>
        </w:rPr>
        <w:t>, acompanhadas de notas explicativas e relatório dos auditores independentes,</w:t>
      </w:r>
      <w:r w:rsidR="00650982" w:rsidRPr="007328F2">
        <w:rPr>
          <w:rFonts w:asciiTheme="minorHAnsi" w:hAnsiTheme="minorHAnsi" w:cstheme="minorHAnsi"/>
          <w:sz w:val="24"/>
          <w:szCs w:val="24"/>
        </w:rPr>
        <w:t xml:space="preserve"> relativas ao </w:t>
      </w:r>
      <w:r w:rsidR="00650982" w:rsidRPr="007328F2">
        <w:rPr>
          <w:rFonts w:asciiTheme="minorHAnsi" w:hAnsiTheme="minorHAnsi" w:cstheme="minorHAnsi"/>
          <w:b/>
          <w:sz w:val="24"/>
          <w:szCs w:val="24"/>
        </w:rPr>
        <w:t>(i)</w:t>
      </w:r>
      <w:r w:rsidR="00650982" w:rsidRPr="007328F2">
        <w:rPr>
          <w:rFonts w:asciiTheme="minorHAnsi" w:hAnsiTheme="minorHAnsi" w:cstheme="minorHAnsi"/>
          <w:sz w:val="24"/>
          <w:szCs w:val="24"/>
        </w:rPr>
        <w:t xml:space="preserve"> exercício social encerrado em 31 de dezembro de 2019, </w:t>
      </w:r>
      <w:r w:rsidR="00650982" w:rsidRPr="007328F2">
        <w:rPr>
          <w:rFonts w:asciiTheme="minorHAnsi" w:hAnsiTheme="minorHAnsi" w:cstheme="minorHAnsi"/>
          <w:b/>
          <w:sz w:val="24"/>
          <w:szCs w:val="24"/>
        </w:rPr>
        <w:t>(ii)</w:t>
      </w:r>
      <w:r w:rsidR="00650982" w:rsidRPr="007328F2">
        <w:rPr>
          <w:rFonts w:asciiTheme="minorHAnsi" w:hAnsiTheme="minorHAnsi" w:cstheme="minorHAnsi"/>
          <w:sz w:val="24"/>
          <w:szCs w:val="24"/>
        </w:rPr>
        <w:t xml:space="preserve"> exercício social encerrado em 31 de dezembro de 2018, e </w:t>
      </w:r>
      <w:r w:rsidR="00650982" w:rsidRPr="007328F2">
        <w:rPr>
          <w:rFonts w:asciiTheme="minorHAnsi" w:hAnsiTheme="minorHAnsi" w:cstheme="minorHAnsi"/>
          <w:b/>
          <w:sz w:val="24"/>
          <w:szCs w:val="24"/>
        </w:rPr>
        <w:t>(iii)</w:t>
      </w:r>
      <w:r w:rsidR="00650982" w:rsidRPr="007328F2">
        <w:rPr>
          <w:rFonts w:asciiTheme="minorHAnsi" w:hAnsiTheme="minorHAnsi" w:cstheme="minorHAnsi"/>
          <w:sz w:val="24"/>
          <w:szCs w:val="24"/>
        </w:rPr>
        <w:t xml:space="preserve"> exercício social encerrado em 31 de dezembro de 2017, observados os prazos estabelecidos na legislação e regulamentação em vigor;</w:t>
      </w:r>
      <w:bookmarkEnd w:id="128"/>
    </w:p>
    <w:bookmarkEnd w:id="129"/>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6"/>
        </w:numPr>
        <w:tabs>
          <w:tab w:val="clear" w:pos="1080"/>
          <w:tab w:val="num" w:pos="851"/>
        </w:tabs>
        <w:spacing w:line="340" w:lineRule="exact"/>
        <w:ind w:left="851" w:hanging="851"/>
        <w:rPr>
          <w:rFonts w:asciiTheme="minorHAnsi" w:hAnsiTheme="minorHAnsi" w:cstheme="minorHAnsi"/>
          <w:sz w:val="24"/>
          <w:szCs w:val="24"/>
        </w:rPr>
      </w:pPr>
      <w:bookmarkStart w:id="130" w:name="_Ref34181074"/>
      <w:r w:rsidRPr="007328F2">
        <w:rPr>
          <w:rFonts w:asciiTheme="minorHAnsi" w:hAnsiTheme="minorHAnsi" w:cstheme="minorHAnsi"/>
          <w:sz w:val="24"/>
          <w:szCs w:val="24"/>
        </w:rPr>
        <w:t>divulgar as demonstrações financeiras subsequentes, acompanhadas de notas explicativas e relatório dos auditores independentes, dentro de 3 (três) meses contados do encerramento do exercício social;</w:t>
      </w:r>
      <w:bookmarkEnd w:id="130"/>
    </w:p>
    <w:p w:rsidR="00B7157F" w:rsidRPr="007328F2" w:rsidRDefault="00B7157F" w:rsidP="00920C26">
      <w:pPr>
        <w:spacing w:line="340" w:lineRule="exact"/>
        <w:rPr>
          <w:rFonts w:asciiTheme="minorHAnsi" w:hAnsiTheme="minorHAnsi" w:cstheme="minorHAnsi"/>
          <w:sz w:val="24"/>
          <w:szCs w:val="24"/>
        </w:rPr>
      </w:pPr>
    </w:p>
    <w:p w:rsidR="00FC7BAA" w:rsidRPr="007328F2" w:rsidRDefault="00C71C85" w:rsidP="00920C26">
      <w:pPr>
        <w:numPr>
          <w:ilvl w:val="0"/>
          <w:numId w:val="6"/>
        </w:numPr>
        <w:tabs>
          <w:tab w:val="clear" w:pos="1080"/>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observar as disposições da Instrução CVM nº 358, de 3 de janeiro de 2002, conforme alterada (“</w:t>
      </w:r>
      <w:r w:rsidRPr="007328F2">
        <w:rPr>
          <w:rFonts w:asciiTheme="minorHAnsi" w:hAnsiTheme="minorHAnsi" w:cstheme="minorHAnsi"/>
          <w:sz w:val="24"/>
          <w:szCs w:val="24"/>
          <w:u w:val="single"/>
        </w:rPr>
        <w:t>Instrução CVM 358</w:t>
      </w:r>
      <w:r w:rsidRPr="007328F2">
        <w:rPr>
          <w:rFonts w:asciiTheme="minorHAnsi" w:hAnsiTheme="minorHAnsi" w:cstheme="minorHAnsi"/>
          <w:sz w:val="24"/>
          <w:szCs w:val="24"/>
        </w:rPr>
        <w:t>”), no que se refere a dever de sigilo e vedações à negociação;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6"/>
        </w:numPr>
        <w:tabs>
          <w:tab w:val="clear" w:pos="1080"/>
          <w:tab w:val="num" w:pos="851"/>
        </w:tabs>
        <w:spacing w:line="340" w:lineRule="exact"/>
        <w:ind w:left="851" w:hanging="851"/>
        <w:rPr>
          <w:rFonts w:asciiTheme="minorHAnsi" w:hAnsiTheme="minorHAnsi" w:cstheme="minorHAnsi"/>
          <w:sz w:val="24"/>
          <w:szCs w:val="24"/>
        </w:rPr>
      </w:pPr>
      <w:bookmarkStart w:id="131" w:name="_Ref34181085"/>
      <w:r w:rsidRPr="007328F2">
        <w:rPr>
          <w:rFonts w:asciiTheme="minorHAnsi" w:hAnsiTheme="minorHAnsi" w:cstheme="minorHAnsi"/>
          <w:sz w:val="24"/>
          <w:szCs w:val="24"/>
        </w:rPr>
        <w:t>divulgar a ocorrência de fato relevante, conforme definido pelo artigo 2º da Instrução CVM 358;</w:t>
      </w:r>
      <w:bookmarkEnd w:id="131"/>
    </w:p>
    <w:p w:rsidR="00FC7BAA" w:rsidRPr="007328F2" w:rsidRDefault="00FC7BAA" w:rsidP="00920C26">
      <w:pPr>
        <w:tabs>
          <w:tab w:val="num" w:pos="709"/>
        </w:tabs>
        <w:spacing w:line="340" w:lineRule="exact"/>
        <w:rPr>
          <w:rFonts w:asciiTheme="minorHAnsi" w:hAnsiTheme="minorHAnsi" w:cstheme="minorHAnsi"/>
          <w:sz w:val="24"/>
          <w:szCs w:val="24"/>
        </w:rPr>
      </w:pPr>
    </w:p>
    <w:p w:rsidR="00C5455C" w:rsidRPr="007328F2" w:rsidRDefault="00C71C85" w:rsidP="00920C26">
      <w:pPr>
        <w:numPr>
          <w:ilvl w:val="0"/>
          <w:numId w:val="6"/>
        </w:numPr>
        <w:tabs>
          <w:tab w:val="clear" w:pos="1080"/>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fornecer todas as informações solicitadas pela CVM</w:t>
      </w:r>
      <w:r w:rsidR="00C5455C" w:rsidRPr="007328F2">
        <w:rPr>
          <w:rFonts w:asciiTheme="minorHAnsi" w:hAnsiTheme="minorHAnsi" w:cstheme="minorHAnsi"/>
          <w:sz w:val="24"/>
          <w:szCs w:val="24"/>
        </w:rPr>
        <w:t>;</w:t>
      </w:r>
    </w:p>
    <w:p w:rsidR="00C5455C" w:rsidRPr="007328F2" w:rsidRDefault="00C5455C" w:rsidP="00920C26">
      <w:pPr>
        <w:spacing w:line="340" w:lineRule="exact"/>
        <w:rPr>
          <w:rFonts w:asciiTheme="minorHAnsi" w:hAnsiTheme="minorHAnsi" w:cstheme="minorHAnsi"/>
          <w:sz w:val="24"/>
          <w:szCs w:val="24"/>
        </w:rPr>
      </w:pPr>
    </w:p>
    <w:p w:rsidR="00B7157F" w:rsidRPr="007328F2" w:rsidRDefault="00C5455C" w:rsidP="00920C26">
      <w:pPr>
        <w:numPr>
          <w:ilvl w:val="0"/>
          <w:numId w:val="6"/>
        </w:numPr>
        <w:tabs>
          <w:tab w:val="clear" w:pos="1080"/>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divulgar</w:t>
      </w:r>
      <w:r w:rsidR="002779C4" w:rsidRPr="007328F2">
        <w:rPr>
          <w:rFonts w:asciiTheme="minorHAnsi" w:hAnsiTheme="minorHAnsi" w:cstheme="minorHAnsi"/>
          <w:sz w:val="24"/>
          <w:szCs w:val="24"/>
        </w:rPr>
        <w:t>,</w:t>
      </w:r>
      <w:r w:rsidRPr="007328F2">
        <w:rPr>
          <w:rFonts w:asciiTheme="minorHAnsi" w:hAnsiTheme="minorHAnsi" w:cstheme="minorHAnsi"/>
          <w:sz w:val="24"/>
          <w:szCs w:val="24"/>
        </w:rPr>
        <w:t xml:space="preserve"> </w:t>
      </w:r>
      <w:r w:rsidR="002779C4" w:rsidRPr="007328F2">
        <w:rPr>
          <w:rFonts w:asciiTheme="minorHAnsi" w:hAnsiTheme="minorHAnsi" w:cstheme="minorHAnsi"/>
          <w:sz w:val="24"/>
          <w:szCs w:val="24"/>
        </w:rPr>
        <w:t>na rede mundial de computadores da Emissora (https://www.saneago.com.br/),</w:t>
      </w:r>
      <w:r w:rsidRPr="007328F2">
        <w:rPr>
          <w:rFonts w:asciiTheme="minorHAnsi" w:hAnsiTheme="minorHAnsi" w:cstheme="minorHAnsi"/>
          <w:sz w:val="24"/>
          <w:szCs w:val="24"/>
        </w:rPr>
        <w:t xml:space="preserve"> o relatório anual e demais comunicações enviadas pelo Agente Fiduciário na mesma data do seu recebimento, observado ainda o disposto no item </w:t>
      </w:r>
      <w:r w:rsidR="00866AFA" w:rsidRPr="007328F2">
        <w:rPr>
          <w:rFonts w:asciiTheme="minorHAnsi" w:hAnsiTheme="minorHAnsi" w:cstheme="minorHAnsi"/>
          <w:sz w:val="24"/>
          <w:szCs w:val="24"/>
        </w:rPr>
        <w:fldChar w:fldCharType="begin"/>
      </w:r>
      <w:r w:rsidR="00866AFA" w:rsidRPr="007328F2">
        <w:rPr>
          <w:rFonts w:asciiTheme="minorHAnsi" w:hAnsiTheme="minorHAnsi" w:cstheme="minorHAnsi"/>
          <w:sz w:val="24"/>
          <w:szCs w:val="24"/>
        </w:rPr>
        <w:instrText xml:space="preserve"> REF _Ref34181074 \r \h </w:instrText>
      </w:r>
      <w:r w:rsidR="008513A6" w:rsidRPr="007328F2">
        <w:rPr>
          <w:rFonts w:asciiTheme="minorHAnsi" w:hAnsiTheme="minorHAnsi" w:cstheme="minorHAnsi"/>
          <w:sz w:val="24"/>
          <w:szCs w:val="24"/>
        </w:rPr>
        <w:instrText xml:space="preserve"> \* MERGEFORMAT </w:instrText>
      </w:r>
      <w:r w:rsidR="00866AFA" w:rsidRPr="007328F2">
        <w:rPr>
          <w:rFonts w:asciiTheme="minorHAnsi" w:hAnsiTheme="minorHAnsi" w:cstheme="minorHAnsi"/>
          <w:sz w:val="24"/>
          <w:szCs w:val="24"/>
        </w:rPr>
      </w:r>
      <w:r w:rsidR="00866AFA"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(d)</w:t>
      </w:r>
      <w:r w:rsidR="00866AFA"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w:t>
      </w:r>
      <w:r w:rsidR="002779C4" w:rsidRPr="007328F2">
        <w:rPr>
          <w:rFonts w:asciiTheme="minorHAnsi" w:hAnsiTheme="minorHAnsi" w:cstheme="minorHAnsi"/>
          <w:sz w:val="24"/>
          <w:szCs w:val="24"/>
        </w:rPr>
        <w:t>; e</w:t>
      </w:r>
    </w:p>
    <w:p w:rsidR="00FC7BAA" w:rsidRPr="007328F2" w:rsidRDefault="00FC7BAA" w:rsidP="00920C26">
      <w:pPr>
        <w:spacing w:line="340" w:lineRule="exact"/>
        <w:rPr>
          <w:rFonts w:asciiTheme="minorHAnsi" w:hAnsiTheme="minorHAnsi" w:cstheme="minorHAnsi"/>
          <w:sz w:val="24"/>
          <w:szCs w:val="24"/>
        </w:rPr>
      </w:pPr>
    </w:p>
    <w:p w:rsidR="002779C4" w:rsidRPr="007328F2" w:rsidRDefault="002779C4" w:rsidP="002779C4">
      <w:pPr>
        <w:numPr>
          <w:ilvl w:val="0"/>
          <w:numId w:val="6"/>
        </w:numPr>
        <w:tabs>
          <w:tab w:val="clear" w:pos="1080"/>
          <w:tab w:val="num" w:pos="851"/>
        </w:tab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divulgar as informações referidas nos incisos </w:t>
      </w:r>
      <w:r w:rsidRPr="007328F2">
        <w:rPr>
          <w:rFonts w:asciiTheme="minorHAnsi" w:hAnsiTheme="minorHAnsi" w:cstheme="minorHAnsi"/>
          <w:sz w:val="24"/>
          <w:szCs w:val="24"/>
        </w:rPr>
        <w:fldChar w:fldCharType="begin"/>
      </w:r>
      <w:r w:rsidRPr="007328F2">
        <w:rPr>
          <w:rFonts w:asciiTheme="minorHAnsi" w:hAnsiTheme="minorHAnsi" w:cstheme="minorHAnsi"/>
          <w:sz w:val="24"/>
          <w:szCs w:val="24"/>
        </w:rPr>
        <w:instrText xml:space="preserve"> REF _Ref37072667 \r \h </w:instrText>
      </w:r>
      <w:r w:rsidR="008513A6" w:rsidRPr="007328F2">
        <w:rPr>
          <w:rFonts w:asciiTheme="minorHAnsi" w:hAnsiTheme="minorHAnsi" w:cstheme="minorHAnsi"/>
          <w:sz w:val="24"/>
          <w:szCs w:val="24"/>
        </w:rPr>
        <w:instrText xml:space="preserve"> \* MERGEFORMAT </w:instrText>
      </w:r>
      <w:r w:rsidRPr="007328F2">
        <w:rPr>
          <w:rFonts w:asciiTheme="minorHAnsi" w:hAnsiTheme="minorHAnsi" w:cstheme="minorHAnsi"/>
          <w:sz w:val="24"/>
          <w:szCs w:val="24"/>
        </w:rPr>
      </w:r>
      <w:r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(c)</w:t>
      </w:r>
      <w:r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w:t>
      </w:r>
      <w:r w:rsidRPr="007328F2">
        <w:rPr>
          <w:rFonts w:asciiTheme="minorHAnsi" w:hAnsiTheme="minorHAnsi" w:cstheme="minorHAnsi"/>
          <w:sz w:val="24"/>
          <w:szCs w:val="24"/>
        </w:rPr>
        <w:fldChar w:fldCharType="begin"/>
      </w:r>
      <w:r w:rsidRPr="007328F2">
        <w:rPr>
          <w:rFonts w:asciiTheme="minorHAnsi" w:hAnsiTheme="minorHAnsi" w:cstheme="minorHAnsi"/>
          <w:sz w:val="24"/>
          <w:szCs w:val="24"/>
        </w:rPr>
        <w:instrText xml:space="preserve"> REF _Ref34181074 \r \h </w:instrText>
      </w:r>
      <w:r w:rsidR="008513A6" w:rsidRPr="007328F2">
        <w:rPr>
          <w:rFonts w:asciiTheme="minorHAnsi" w:hAnsiTheme="minorHAnsi" w:cstheme="minorHAnsi"/>
          <w:sz w:val="24"/>
          <w:szCs w:val="24"/>
        </w:rPr>
        <w:instrText xml:space="preserve"> \* MERGEFORMAT </w:instrText>
      </w:r>
      <w:r w:rsidRPr="007328F2">
        <w:rPr>
          <w:rFonts w:asciiTheme="minorHAnsi" w:hAnsiTheme="minorHAnsi" w:cstheme="minorHAnsi"/>
          <w:sz w:val="24"/>
          <w:szCs w:val="24"/>
        </w:rPr>
      </w:r>
      <w:r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(d)</w:t>
      </w:r>
      <w:r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e </w:t>
      </w:r>
      <w:r w:rsidRPr="007328F2">
        <w:rPr>
          <w:rFonts w:asciiTheme="minorHAnsi" w:hAnsiTheme="minorHAnsi" w:cstheme="minorHAnsi"/>
          <w:sz w:val="24"/>
          <w:szCs w:val="24"/>
        </w:rPr>
        <w:fldChar w:fldCharType="begin"/>
      </w:r>
      <w:r w:rsidRPr="007328F2">
        <w:rPr>
          <w:rFonts w:asciiTheme="minorHAnsi" w:hAnsiTheme="minorHAnsi" w:cstheme="minorHAnsi"/>
          <w:sz w:val="24"/>
          <w:szCs w:val="24"/>
        </w:rPr>
        <w:instrText xml:space="preserve"> REF _Ref34181085 \r \h </w:instrText>
      </w:r>
      <w:r w:rsidR="008513A6" w:rsidRPr="007328F2">
        <w:rPr>
          <w:rFonts w:asciiTheme="minorHAnsi" w:hAnsiTheme="minorHAnsi" w:cstheme="minorHAnsi"/>
          <w:sz w:val="24"/>
          <w:szCs w:val="24"/>
        </w:rPr>
        <w:instrText xml:space="preserve"> \* MERGEFORMAT </w:instrText>
      </w:r>
      <w:r w:rsidRPr="007328F2">
        <w:rPr>
          <w:rFonts w:asciiTheme="minorHAnsi" w:hAnsiTheme="minorHAnsi" w:cstheme="minorHAnsi"/>
          <w:sz w:val="24"/>
          <w:szCs w:val="24"/>
        </w:rPr>
      </w:r>
      <w:r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(f)</w:t>
      </w:r>
      <w:r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 (i) em sua página na rede mundial de computadores, mantendo-as disponíveis pelo período de 3 (três) anos; e (ii) em sistema disponibilizado pela B3.</w:t>
      </w:r>
    </w:p>
    <w:p w:rsidR="002779C4" w:rsidRPr="007328F2" w:rsidRDefault="002779C4" w:rsidP="00920C26">
      <w:pPr>
        <w:spacing w:line="340" w:lineRule="exact"/>
        <w:rPr>
          <w:rFonts w:asciiTheme="minorHAnsi" w:hAnsiTheme="minorHAnsi" w:cstheme="minorHAnsi"/>
          <w:sz w:val="24"/>
          <w:szCs w:val="24"/>
        </w:rPr>
      </w:pPr>
    </w:p>
    <w:p w:rsidR="00FC7BAA" w:rsidRPr="007328F2" w:rsidRDefault="00C71C85" w:rsidP="00920C26">
      <w:pPr>
        <w:numPr>
          <w:ilvl w:val="1"/>
          <w:numId w:val="13"/>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 Emissora obriga-se, neste ato, em caráter irrevogável e irretratável, a cuidar para que as operações que venha a praticar no ambiente B3 sejam sempre amparadas pelas boas práticas de mercado, com plena e perfeita observância das normas aplicáveis à matéria, isentando o Agente Fiduciário de toda e qualquer responsabilidade por reclamações, prejuízos, perdas e danos, lucros cessantes e/ou emergentes a que o não respeito às referidas normas der causa, desde que comprovadamente não tenham sido gerados por atuação do Agente Fiduciário.</w:t>
      </w:r>
    </w:p>
    <w:p w:rsidR="00FC7BAA" w:rsidRPr="007328F2" w:rsidRDefault="00FC7BAA" w:rsidP="00920C26">
      <w:pPr>
        <w:spacing w:line="340" w:lineRule="exact"/>
        <w:jc w:val="left"/>
        <w:rPr>
          <w:rFonts w:asciiTheme="minorHAnsi" w:eastAsia="Arial Unicode MS" w:hAnsiTheme="minorHAnsi" w:cstheme="minorHAnsi"/>
          <w:smallCaps/>
          <w:sz w:val="24"/>
          <w:szCs w:val="24"/>
        </w:rPr>
      </w:pPr>
    </w:p>
    <w:p w:rsidR="00FC7BAA" w:rsidRPr="007328F2" w:rsidRDefault="00C71C85" w:rsidP="00866AFA">
      <w:pPr>
        <w:pStyle w:val="NormalWeb"/>
        <w:spacing w:before="0" w:beforeAutospacing="0" w:after="0" w:afterAutospacing="0" w:line="340" w:lineRule="exact"/>
        <w:jc w:val="center"/>
        <w:outlineLvl w:val="0"/>
        <w:rPr>
          <w:rFonts w:asciiTheme="minorHAnsi" w:hAnsiTheme="minorHAnsi" w:cstheme="minorHAnsi"/>
          <w:smallCaps/>
        </w:rPr>
      </w:pPr>
      <w:r w:rsidRPr="007328F2">
        <w:rPr>
          <w:rFonts w:asciiTheme="minorHAnsi" w:hAnsiTheme="minorHAnsi" w:cstheme="minorHAnsi"/>
          <w:b/>
          <w:smallCaps/>
        </w:rPr>
        <w:t>Cláusula VI</w:t>
      </w:r>
    </w:p>
    <w:p w:rsidR="00FC7BAA" w:rsidRPr="007328F2" w:rsidRDefault="00C71C85" w:rsidP="00920C26">
      <w:pPr>
        <w:pStyle w:val="NormalWeb"/>
        <w:spacing w:before="0" w:beforeAutospacing="0" w:after="0" w:afterAutospacing="0" w:line="340" w:lineRule="exact"/>
        <w:jc w:val="center"/>
        <w:rPr>
          <w:rFonts w:asciiTheme="minorHAnsi" w:hAnsiTheme="minorHAnsi" w:cstheme="minorHAnsi"/>
          <w:b/>
          <w:smallCaps/>
        </w:rPr>
      </w:pPr>
      <w:r w:rsidRPr="007328F2">
        <w:rPr>
          <w:rFonts w:asciiTheme="minorHAnsi" w:hAnsiTheme="minorHAnsi" w:cstheme="minorHAnsi"/>
          <w:b/>
          <w:smallCaps/>
        </w:rPr>
        <w:t>Agente Fiduciário</w:t>
      </w:r>
    </w:p>
    <w:p w:rsidR="00DA4291" w:rsidRPr="007328F2" w:rsidRDefault="00DA4291" w:rsidP="00920C26">
      <w:pPr>
        <w:pStyle w:val="NormalWeb"/>
        <w:spacing w:before="0" w:beforeAutospacing="0" w:after="0" w:afterAutospacing="0" w:line="340" w:lineRule="exact"/>
        <w:jc w:val="center"/>
        <w:rPr>
          <w:rFonts w:asciiTheme="minorHAnsi" w:hAnsiTheme="minorHAnsi" w:cstheme="minorHAnsi"/>
          <w:smallCaps/>
        </w:rPr>
      </w:pPr>
    </w:p>
    <w:p w:rsidR="002F1C1B" w:rsidRPr="007328F2" w:rsidRDefault="002F1C1B" w:rsidP="00920C26">
      <w:pPr>
        <w:tabs>
          <w:tab w:val="left" w:pos="567"/>
        </w:tabs>
        <w:spacing w:line="340" w:lineRule="exact"/>
        <w:rPr>
          <w:rFonts w:asciiTheme="minorHAnsi" w:hAnsiTheme="minorHAnsi" w:cstheme="minorHAnsi"/>
          <w:b/>
          <w:vanish/>
          <w:w w:val="0"/>
          <w:sz w:val="24"/>
          <w:szCs w:val="24"/>
        </w:rPr>
      </w:pPr>
      <w:bookmarkStart w:id="132" w:name="_DV_M300"/>
      <w:bookmarkEnd w:id="132"/>
    </w:p>
    <w:p w:rsidR="00FC7BAA" w:rsidRPr="007328F2" w:rsidRDefault="00613D41" w:rsidP="00613D41">
      <w:pPr>
        <w:pStyle w:val="sub"/>
        <w:widowControl/>
        <w:numPr>
          <w:ilvl w:val="1"/>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b/>
          <w:w w:val="0"/>
          <w:sz w:val="24"/>
          <w:szCs w:val="24"/>
        </w:rPr>
        <w:t>Nomeação</w:t>
      </w:r>
    </w:p>
    <w:p w:rsidR="00613D41" w:rsidRPr="007328F2" w:rsidRDefault="00613D41" w:rsidP="00613D41">
      <w:pPr>
        <w:pStyle w:val="sub"/>
        <w:widowControl/>
        <w:tabs>
          <w:tab w:val="clear" w:pos="0"/>
          <w:tab w:val="clear" w:pos="1440"/>
          <w:tab w:val="clear" w:pos="2880"/>
          <w:tab w:val="clear" w:pos="4320"/>
        </w:tabs>
        <w:spacing w:before="0" w:after="0" w:line="340" w:lineRule="exact"/>
        <w:rPr>
          <w:rFonts w:asciiTheme="minorHAnsi" w:hAnsiTheme="minorHAnsi" w:cstheme="minorHAnsi"/>
          <w:w w:val="0"/>
          <w:sz w:val="24"/>
          <w:szCs w:val="24"/>
        </w:rPr>
      </w:pPr>
    </w:p>
    <w:p w:rsidR="00FC7BAA" w:rsidRPr="007328F2" w:rsidRDefault="00C71C85" w:rsidP="00920C26">
      <w:pPr>
        <w:pStyle w:val="Recuodecorpodetexto"/>
        <w:numPr>
          <w:ilvl w:val="12"/>
          <w:numId w:val="0"/>
        </w:numPr>
        <w:spacing w:line="340" w:lineRule="exact"/>
        <w:rPr>
          <w:rFonts w:asciiTheme="minorHAnsi" w:hAnsiTheme="minorHAnsi" w:cstheme="minorHAnsi"/>
          <w:w w:val="0"/>
          <w:sz w:val="24"/>
          <w:szCs w:val="24"/>
        </w:rPr>
      </w:pPr>
      <w:bookmarkStart w:id="133" w:name="_DV_M301"/>
      <w:bookmarkEnd w:id="133"/>
      <w:r w:rsidRPr="007328F2">
        <w:rPr>
          <w:rFonts w:asciiTheme="minorHAnsi" w:hAnsiTheme="minorHAnsi" w:cstheme="minorHAnsi"/>
          <w:w w:val="0"/>
          <w:sz w:val="24"/>
          <w:szCs w:val="24"/>
        </w:rPr>
        <w:t>A Emissora constitui e nomeia o Agente Fiduciário, qualificado no preâmbulo desta Escritura de Emissão, como agente fiduciário, representando os Debenturistas, a qual, neste ato e pela melhor forma de direito, aceita a nomeação para, nos termos da lei e da presente Escritura de Emissão, representar perante a Emissora a comunhão dos Debenturistas.</w:t>
      </w:r>
    </w:p>
    <w:p w:rsidR="00FC7BAA" w:rsidRPr="007328F2" w:rsidRDefault="00FC7BAA" w:rsidP="00920C26">
      <w:pPr>
        <w:pStyle w:val="Recuodecorpodetexto"/>
        <w:numPr>
          <w:ilvl w:val="12"/>
          <w:numId w:val="0"/>
        </w:numPr>
        <w:spacing w:line="340" w:lineRule="exact"/>
        <w:rPr>
          <w:rFonts w:asciiTheme="minorHAnsi" w:hAnsiTheme="minorHAnsi" w:cstheme="minorHAnsi"/>
          <w:w w:val="0"/>
          <w:sz w:val="24"/>
          <w:szCs w:val="24"/>
        </w:rPr>
      </w:pPr>
    </w:p>
    <w:p w:rsidR="00613D41" w:rsidRPr="007328F2" w:rsidRDefault="00613D41" w:rsidP="00613D41">
      <w:pPr>
        <w:pStyle w:val="sub"/>
        <w:widowControl/>
        <w:numPr>
          <w:ilvl w:val="1"/>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bookmarkStart w:id="134" w:name="_DV_M302"/>
      <w:bookmarkEnd w:id="134"/>
      <w:r w:rsidRPr="007328F2">
        <w:rPr>
          <w:rFonts w:asciiTheme="minorHAnsi" w:hAnsiTheme="minorHAnsi" w:cstheme="minorHAnsi"/>
          <w:b/>
          <w:w w:val="0"/>
          <w:sz w:val="24"/>
          <w:szCs w:val="24"/>
        </w:rPr>
        <w:t>Declaração</w:t>
      </w:r>
    </w:p>
    <w:p w:rsidR="00FC7BAA" w:rsidRPr="007328F2" w:rsidRDefault="00FC7BAA" w:rsidP="00920C26">
      <w:pPr>
        <w:pStyle w:val="sub"/>
        <w:widowControl/>
        <w:tabs>
          <w:tab w:val="clear" w:pos="0"/>
          <w:tab w:val="clear" w:pos="1440"/>
          <w:tab w:val="clear" w:pos="2880"/>
          <w:tab w:val="clear" w:pos="4320"/>
        </w:tabs>
        <w:spacing w:before="0" w:after="0" w:line="340" w:lineRule="exact"/>
        <w:rPr>
          <w:rFonts w:asciiTheme="minorHAnsi" w:hAnsiTheme="minorHAnsi" w:cstheme="minorHAnsi"/>
          <w:w w:val="0"/>
          <w:sz w:val="24"/>
          <w:szCs w:val="24"/>
        </w:rPr>
      </w:pPr>
    </w:p>
    <w:p w:rsidR="00FC7BAA" w:rsidRPr="007328F2" w:rsidRDefault="00C71C85" w:rsidP="00613D41">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bookmarkStart w:id="135" w:name="_DV_M303"/>
      <w:bookmarkEnd w:id="135"/>
      <w:r w:rsidRPr="007328F2">
        <w:rPr>
          <w:rFonts w:asciiTheme="minorHAnsi" w:hAnsiTheme="minorHAnsi" w:cstheme="minorHAnsi"/>
          <w:w w:val="0"/>
          <w:sz w:val="24"/>
          <w:szCs w:val="24"/>
        </w:rPr>
        <w:t>O Agente Fiduciário declara, neste ato, sob as penas da lei:</w:t>
      </w:r>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920C26">
      <w:pPr>
        <w:numPr>
          <w:ilvl w:val="0"/>
          <w:numId w:val="24"/>
        </w:numPr>
        <w:tabs>
          <w:tab w:val="clear" w:pos="1080"/>
          <w:tab w:val="num" w:pos="851"/>
        </w:tabs>
        <w:spacing w:line="340" w:lineRule="exact"/>
        <w:ind w:left="851" w:hanging="851"/>
        <w:rPr>
          <w:rFonts w:asciiTheme="minorHAnsi" w:hAnsiTheme="minorHAnsi" w:cstheme="minorHAnsi"/>
          <w:w w:val="0"/>
          <w:sz w:val="24"/>
          <w:szCs w:val="24"/>
        </w:rPr>
      </w:pPr>
      <w:r w:rsidRPr="007328F2">
        <w:rPr>
          <w:rFonts w:asciiTheme="minorHAnsi" w:hAnsiTheme="minorHAnsi" w:cstheme="minorHAnsi"/>
          <w:sz w:val="24"/>
          <w:szCs w:val="24"/>
        </w:rPr>
        <w:t>não</w:t>
      </w:r>
      <w:r w:rsidRPr="007328F2">
        <w:rPr>
          <w:rFonts w:asciiTheme="minorHAnsi" w:hAnsiTheme="minorHAnsi" w:cstheme="minorHAnsi"/>
          <w:w w:val="0"/>
          <w:sz w:val="24"/>
          <w:szCs w:val="24"/>
        </w:rPr>
        <w:t xml:space="preserve"> ter, sob as penas de lei, qualquer impedimento legal, conforme artigo 66, parágrafo 3º da Lei das Sociedades por Ações, a Instrução CVM 583 ou, em caso de alteração, a que vier a substituí-la, e demais normas aplicáveis, para exercer a função que lhe é conferida;</w:t>
      </w:r>
    </w:p>
    <w:p w:rsidR="00FC7BAA" w:rsidRPr="007328F2" w:rsidRDefault="00FC7BAA" w:rsidP="00920C26">
      <w:pPr>
        <w:spacing w:line="340" w:lineRule="exact"/>
        <w:ind w:left="709" w:hanging="709"/>
        <w:rPr>
          <w:rFonts w:asciiTheme="minorHAnsi" w:hAnsiTheme="minorHAnsi" w:cstheme="minorHAnsi"/>
          <w:w w:val="0"/>
          <w:sz w:val="24"/>
          <w:szCs w:val="24"/>
        </w:rPr>
      </w:pPr>
    </w:p>
    <w:p w:rsidR="00FC7BAA" w:rsidRPr="007328F2" w:rsidRDefault="00C71C85" w:rsidP="00920C26">
      <w:pPr>
        <w:numPr>
          <w:ilvl w:val="0"/>
          <w:numId w:val="24"/>
        </w:numPr>
        <w:tabs>
          <w:tab w:val="clear" w:pos="1080"/>
          <w:tab w:val="num" w:pos="851"/>
        </w:tabs>
        <w:spacing w:line="340" w:lineRule="exact"/>
        <w:ind w:left="851" w:hanging="851"/>
        <w:rPr>
          <w:rFonts w:asciiTheme="minorHAnsi" w:hAnsiTheme="minorHAnsi" w:cstheme="minorHAnsi"/>
          <w:w w:val="0"/>
          <w:sz w:val="24"/>
          <w:szCs w:val="24"/>
        </w:rPr>
      </w:pPr>
      <w:r w:rsidRPr="007328F2">
        <w:rPr>
          <w:rFonts w:asciiTheme="minorHAnsi" w:hAnsiTheme="minorHAnsi" w:cstheme="minorHAnsi"/>
          <w:w w:val="0"/>
          <w:sz w:val="24"/>
          <w:szCs w:val="24"/>
        </w:rPr>
        <w:t>aceitar</w:t>
      </w:r>
      <w:r w:rsidRPr="007328F2">
        <w:rPr>
          <w:rFonts w:asciiTheme="minorHAnsi" w:hAnsiTheme="minorHAnsi" w:cstheme="minorHAnsi"/>
          <w:sz w:val="24"/>
          <w:szCs w:val="24"/>
        </w:rPr>
        <w:t xml:space="preserve"> a função para a qual foi nomeado, assumindo integralmente os deveres e atribuições previstas na legislação específica e nesta Escritura de Emissão</w:t>
      </w:r>
      <w:r w:rsidRPr="007328F2">
        <w:rPr>
          <w:rFonts w:asciiTheme="minorHAnsi" w:hAnsiTheme="minorHAnsi" w:cstheme="minorHAnsi"/>
          <w:w w:val="0"/>
          <w:sz w:val="24"/>
          <w:szCs w:val="24"/>
        </w:rPr>
        <w:t>;</w:t>
      </w:r>
    </w:p>
    <w:p w:rsidR="00FC7BAA" w:rsidRPr="007328F2" w:rsidRDefault="00FC7BAA" w:rsidP="00920C26">
      <w:pPr>
        <w:spacing w:line="340" w:lineRule="exact"/>
        <w:ind w:left="709" w:hanging="709"/>
        <w:rPr>
          <w:rFonts w:asciiTheme="minorHAnsi" w:hAnsiTheme="minorHAnsi" w:cstheme="minorHAnsi"/>
          <w:w w:val="0"/>
          <w:sz w:val="24"/>
          <w:szCs w:val="24"/>
        </w:rPr>
      </w:pPr>
    </w:p>
    <w:p w:rsidR="00FC7BAA" w:rsidRPr="007328F2" w:rsidRDefault="00C71C85" w:rsidP="00920C26">
      <w:pPr>
        <w:numPr>
          <w:ilvl w:val="0"/>
          <w:numId w:val="24"/>
        </w:numPr>
        <w:tabs>
          <w:tab w:val="clear" w:pos="1080"/>
          <w:tab w:val="num" w:pos="851"/>
        </w:tabs>
        <w:spacing w:line="340" w:lineRule="exact"/>
        <w:ind w:left="851" w:hanging="851"/>
        <w:rPr>
          <w:rFonts w:asciiTheme="minorHAnsi" w:hAnsiTheme="minorHAnsi" w:cstheme="minorHAnsi"/>
          <w:w w:val="0"/>
          <w:sz w:val="24"/>
          <w:szCs w:val="24"/>
        </w:rPr>
      </w:pPr>
      <w:bookmarkStart w:id="136" w:name="_DV_M306"/>
      <w:bookmarkEnd w:id="136"/>
      <w:r w:rsidRPr="007328F2">
        <w:rPr>
          <w:rFonts w:asciiTheme="minorHAnsi" w:hAnsiTheme="minorHAnsi" w:cstheme="minorHAnsi"/>
          <w:w w:val="0"/>
          <w:sz w:val="24"/>
          <w:szCs w:val="24"/>
        </w:rPr>
        <w:t>conhecer e aceitar integralmente a presente Escritura de Emissão, todas as suas cláusulas e condições;</w:t>
      </w:r>
    </w:p>
    <w:p w:rsidR="00FC7BAA" w:rsidRPr="007328F2" w:rsidRDefault="00FC7BAA" w:rsidP="00920C26">
      <w:pPr>
        <w:spacing w:line="340" w:lineRule="exact"/>
        <w:ind w:left="709" w:hanging="709"/>
        <w:rPr>
          <w:rFonts w:asciiTheme="minorHAnsi" w:hAnsiTheme="minorHAnsi" w:cstheme="minorHAnsi"/>
          <w:w w:val="0"/>
          <w:sz w:val="24"/>
          <w:szCs w:val="24"/>
        </w:rPr>
      </w:pPr>
    </w:p>
    <w:p w:rsidR="00FC7BAA" w:rsidRPr="007328F2" w:rsidRDefault="00C71C85" w:rsidP="00920C26">
      <w:pPr>
        <w:numPr>
          <w:ilvl w:val="0"/>
          <w:numId w:val="24"/>
        </w:numPr>
        <w:tabs>
          <w:tab w:val="clear" w:pos="1080"/>
          <w:tab w:val="num" w:pos="851"/>
        </w:tabs>
        <w:spacing w:line="340" w:lineRule="exact"/>
        <w:ind w:left="851" w:hanging="851"/>
        <w:rPr>
          <w:rFonts w:asciiTheme="minorHAnsi" w:hAnsiTheme="minorHAnsi" w:cstheme="minorHAnsi"/>
          <w:w w:val="0"/>
          <w:sz w:val="24"/>
          <w:szCs w:val="24"/>
        </w:rPr>
      </w:pPr>
      <w:bookmarkStart w:id="137" w:name="_DV_M307"/>
      <w:bookmarkEnd w:id="137"/>
      <w:r w:rsidRPr="007328F2">
        <w:rPr>
          <w:rFonts w:asciiTheme="minorHAnsi" w:hAnsiTheme="minorHAnsi" w:cstheme="minorHAnsi"/>
          <w:w w:val="0"/>
          <w:sz w:val="24"/>
          <w:szCs w:val="24"/>
        </w:rPr>
        <w:t>não ter qualquer ligação com a Emissora que o impeça de exercer suas funções;</w:t>
      </w:r>
    </w:p>
    <w:p w:rsidR="00FC7BAA" w:rsidRPr="007328F2" w:rsidRDefault="00FC7BAA" w:rsidP="00920C26">
      <w:pPr>
        <w:spacing w:line="340" w:lineRule="exact"/>
        <w:ind w:left="709" w:hanging="709"/>
        <w:rPr>
          <w:rFonts w:asciiTheme="minorHAnsi" w:hAnsiTheme="minorHAnsi" w:cstheme="minorHAnsi"/>
          <w:w w:val="0"/>
          <w:sz w:val="24"/>
          <w:szCs w:val="24"/>
        </w:rPr>
      </w:pPr>
    </w:p>
    <w:p w:rsidR="00FC7BAA" w:rsidRPr="007328F2" w:rsidRDefault="00C71C85" w:rsidP="00920C26">
      <w:pPr>
        <w:numPr>
          <w:ilvl w:val="0"/>
          <w:numId w:val="24"/>
        </w:numPr>
        <w:tabs>
          <w:tab w:val="clear" w:pos="1080"/>
          <w:tab w:val="num" w:pos="851"/>
        </w:tabs>
        <w:spacing w:line="340" w:lineRule="exact"/>
        <w:ind w:left="851" w:hanging="851"/>
        <w:rPr>
          <w:rFonts w:asciiTheme="minorHAnsi" w:hAnsiTheme="minorHAnsi" w:cstheme="minorHAnsi"/>
          <w:w w:val="0"/>
          <w:sz w:val="24"/>
          <w:szCs w:val="24"/>
        </w:rPr>
      </w:pPr>
      <w:r w:rsidRPr="007328F2">
        <w:rPr>
          <w:rFonts w:asciiTheme="minorHAnsi" w:hAnsiTheme="minorHAnsi" w:cstheme="minorHAnsi"/>
          <w:w w:val="0"/>
          <w:sz w:val="24"/>
          <w:szCs w:val="24"/>
        </w:rPr>
        <w:lastRenderedPageBreak/>
        <w:t xml:space="preserve">estar ciente da </w:t>
      </w:r>
      <w:r w:rsidRPr="007328F2">
        <w:rPr>
          <w:rFonts w:asciiTheme="minorHAnsi" w:hAnsiTheme="minorHAnsi" w:cstheme="minorHAnsi"/>
          <w:sz w:val="24"/>
          <w:szCs w:val="24"/>
        </w:rPr>
        <w:t>regulamentação aplicável emanada do Banco Central do Brasil e da CVM, incluindo a</w:t>
      </w:r>
      <w:r w:rsidRPr="007328F2">
        <w:rPr>
          <w:rFonts w:asciiTheme="minorHAnsi" w:hAnsiTheme="minorHAnsi" w:cstheme="minorHAnsi"/>
          <w:w w:val="0"/>
          <w:sz w:val="24"/>
          <w:szCs w:val="24"/>
        </w:rPr>
        <w:t xml:space="preserve"> Circular do Banco Central do Brasil nº 1.832, de 31 de outubro de 1990;</w:t>
      </w:r>
    </w:p>
    <w:p w:rsidR="00FC7BAA" w:rsidRPr="007328F2" w:rsidRDefault="00FC7BAA" w:rsidP="00920C26">
      <w:pPr>
        <w:spacing w:line="340" w:lineRule="exact"/>
        <w:ind w:left="709" w:hanging="709"/>
        <w:rPr>
          <w:rFonts w:asciiTheme="minorHAnsi" w:hAnsiTheme="minorHAnsi" w:cstheme="minorHAnsi"/>
          <w:w w:val="0"/>
          <w:sz w:val="24"/>
          <w:szCs w:val="24"/>
        </w:rPr>
      </w:pPr>
    </w:p>
    <w:p w:rsidR="00FC7BAA" w:rsidRPr="007328F2" w:rsidRDefault="00C71C85" w:rsidP="00920C26">
      <w:pPr>
        <w:numPr>
          <w:ilvl w:val="0"/>
          <w:numId w:val="24"/>
        </w:numPr>
        <w:tabs>
          <w:tab w:val="clear" w:pos="1080"/>
          <w:tab w:val="num" w:pos="851"/>
        </w:tabs>
        <w:spacing w:line="340" w:lineRule="exact"/>
        <w:ind w:left="851" w:hanging="851"/>
        <w:rPr>
          <w:rFonts w:asciiTheme="minorHAnsi" w:hAnsiTheme="minorHAnsi" w:cstheme="minorHAnsi"/>
          <w:w w:val="0"/>
          <w:sz w:val="24"/>
          <w:szCs w:val="24"/>
        </w:rPr>
      </w:pPr>
      <w:bookmarkStart w:id="138" w:name="_DV_M309"/>
      <w:bookmarkEnd w:id="138"/>
      <w:r w:rsidRPr="007328F2">
        <w:rPr>
          <w:rFonts w:asciiTheme="minorHAnsi" w:hAnsiTheme="minorHAnsi" w:cstheme="minorHAnsi"/>
          <w:w w:val="0"/>
          <w:sz w:val="24"/>
          <w:szCs w:val="24"/>
        </w:rPr>
        <w:t xml:space="preserve">estar devidamente autorizado a celebrar esta </w:t>
      </w:r>
      <w:r w:rsidRPr="007328F2">
        <w:rPr>
          <w:rFonts w:asciiTheme="minorHAnsi" w:hAnsiTheme="minorHAnsi" w:cstheme="minorHAnsi"/>
          <w:sz w:val="24"/>
          <w:szCs w:val="24"/>
        </w:rPr>
        <w:t>Escritura de Emissão</w:t>
      </w:r>
      <w:r w:rsidRPr="007328F2">
        <w:rPr>
          <w:rFonts w:asciiTheme="minorHAnsi" w:hAnsiTheme="minorHAnsi" w:cstheme="minorHAnsi"/>
          <w:w w:val="0"/>
          <w:sz w:val="24"/>
          <w:szCs w:val="24"/>
        </w:rPr>
        <w:t xml:space="preserve"> e a cumprir com suas obrigações aqui previstas, tendo sido satisfeitos todos os requisitos legais e societários necessários para tanto;</w:t>
      </w:r>
    </w:p>
    <w:p w:rsidR="00FC7BAA" w:rsidRPr="007328F2" w:rsidRDefault="00FC7BAA" w:rsidP="00920C26">
      <w:pPr>
        <w:spacing w:line="340" w:lineRule="exact"/>
        <w:ind w:left="709" w:hanging="709"/>
        <w:rPr>
          <w:rFonts w:asciiTheme="minorHAnsi" w:hAnsiTheme="minorHAnsi" w:cstheme="minorHAnsi"/>
          <w:w w:val="0"/>
          <w:sz w:val="24"/>
          <w:szCs w:val="24"/>
        </w:rPr>
      </w:pPr>
    </w:p>
    <w:p w:rsidR="00FC7BAA" w:rsidRPr="007328F2" w:rsidRDefault="00C71C85" w:rsidP="00920C26">
      <w:pPr>
        <w:numPr>
          <w:ilvl w:val="0"/>
          <w:numId w:val="24"/>
        </w:numPr>
        <w:tabs>
          <w:tab w:val="clear" w:pos="1080"/>
          <w:tab w:val="num" w:pos="851"/>
        </w:tabs>
        <w:spacing w:line="340" w:lineRule="exact"/>
        <w:ind w:left="851" w:hanging="851"/>
        <w:rPr>
          <w:rFonts w:asciiTheme="minorHAnsi" w:hAnsiTheme="minorHAnsi" w:cstheme="minorHAnsi"/>
          <w:w w:val="0"/>
          <w:sz w:val="24"/>
          <w:szCs w:val="24"/>
        </w:rPr>
      </w:pPr>
      <w:bookmarkStart w:id="139" w:name="_DV_X471"/>
      <w:r w:rsidRPr="007328F2">
        <w:rPr>
          <w:rFonts w:asciiTheme="minorHAnsi" w:hAnsiTheme="minorHAnsi" w:cstheme="minorHAnsi"/>
          <w:w w:val="0"/>
          <w:sz w:val="24"/>
          <w:szCs w:val="24"/>
        </w:rPr>
        <w:t xml:space="preserve">não se </w:t>
      </w:r>
      <w:r w:rsidRPr="007328F2">
        <w:rPr>
          <w:rFonts w:asciiTheme="minorHAnsi" w:hAnsiTheme="minorHAnsi" w:cstheme="minorHAnsi"/>
          <w:sz w:val="24"/>
          <w:szCs w:val="24"/>
        </w:rPr>
        <w:t>encontrar em nenhuma das situações de conflito de interesse previstas no artigo 6º da Instrução CVM 583;</w:t>
      </w:r>
      <w:bookmarkEnd w:id="139"/>
    </w:p>
    <w:p w:rsidR="00FC7BAA" w:rsidRPr="007328F2" w:rsidRDefault="00FC7BAA" w:rsidP="00920C26">
      <w:pPr>
        <w:spacing w:line="340" w:lineRule="exact"/>
        <w:ind w:left="709" w:hanging="709"/>
        <w:rPr>
          <w:rFonts w:asciiTheme="minorHAnsi" w:hAnsiTheme="minorHAnsi" w:cstheme="minorHAnsi"/>
          <w:sz w:val="24"/>
          <w:szCs w:val="24"/>
        </w:rPr>
      </w:pPr>
    </w:p>
    <w:p w:rsidR="00FC7BAA" w:rsidRPr="007328F2" w:rsidRDefault="00C71C85" w:rsidP="00920C26">
      <w:pPr>
        <w:numPr>
          <w:ilvl w:val="0"/>
          <w:numId w:val="24"/>
        </w:numPr>
        <w:tabs>
          <w:tab w:val="clear" w:pos="1080"/>
          <w:tab w:val="num" w:pos="851"/>
        </w:tabs>
        <w:spacing w:line="340" w:lineRule="exact"/>
        <w:ind w:left="851" w:hanging="851"/>
        <w:rPr>
          <w:rFonts w:asciiTheme="minorHAnsi" w:hAnsiTheme="minorHAnsi" w:cstheme="minorHAnsi"/>
          <w:w w:val="0"/>
          <w:sz w:val="24"/>
          <w:szCs w:val="24"/>
        </w:rPr>
      </w:pPr>
      <w:r w:rsidRPr="007328F2">
        <w:rPr>
          <w:rFonts w:asciiTheme="minorHAnsi" w:hAnsiTheme="minorHAnsi" w:cstheme="minorHAnsi"/>
          <w:sz w:val="24"/>
          <w:szCs w:val="24"/>
        </w:rPr>
        <w:t>ser instituição financeira, estando devidamente organizado, constituído e existente de acordo com as leis brasileiras;</w:t>
      </w:r>
    </w:p>
    <w:p w:rsidR="00FC7BAA" w:rsidRPr="007328F2" w:rsidRDefault="00FC7BAA" w:rsidP="00920C26">
      <w:pPr>
        <w:spacing w:line="340" w:lineRule="exact"/>
        <w:ind w:left="709" w:hanging="709"/>
        <w:rPr>
          <w:rFonts w:asciiTheme="minorHAnsi" w:hAnsiTheme="minorHAnsi" w:cstheme="minorHAnsi"/>
          <w:w w:val="0"/>
          <w:sz w:val="24"/>
          <w:szCs w:val="24"/>
        </w:rPr>
      </w:pPr>
    </w:p>
    <w:p w:rsidR="00FC7BAA" w:rsidRPr="007328F2" w:rsidRDefault="00C71C85" w:rsidP="00920C26">
      <w:pPr>
        <w:numPr>
          <w:ilvl w:val="0"/>
          <w:numId w:val="24"/>
        </w:numPr>
        <w:tabs>
          <w:tab w:val="clear" w:pos="1080"/>
          <w:tab w:val="num" w:pos="851"/>
        </w:tabs>
        <w:spacing w:line="340" w:lineRule="exact"/>
        <w:ind w:left="851" w:hanging="851"/>
        <w:rPr>
          <w:rFonts w:asciiTheme="minorHAnsi" w:hAnsiTheme="minorHAnsi" w:cstheme="minorHAnsi"/>
          <w:w w:val="0"/>
          <w:sz w:val="24"/>
          <w:szCs w:val="24"/>
        </w:rPr>
      </w:pPr>
      <w:bookmarkStart w:id="140" w:name="_DV_C424"/>
      <w:r w:rsidRPr="007328F2">
        <w:rPr>
          <w:rFonts w:asciiTheme="minorHAnsi" w:hAnsiTheme="minorHAnsi" w:cstheme="minorHAnsi"/>
          <w:sz w:val="24"/>
          <w:szCs w:val="24"/>
        </w:rPr>
        <w:t xml:space="preserve">que </w:t>
      </w:r>
      <w:bookmarkStart w:id="141" w:name="_DV_X465"/>
      <w:bookmarkStart w:id="142" w:name="_DV_C425"/>
      <w:bookmarkEnd w:id="140"/>
      <w:r w:rsidRPr="007328F2">
        <w:rPr>
          <w:rFonts w:asciiTheme="minorHAnsi" w:hAnsiTheme="minorHAnsi" w:cstheme="minorHAnsi"/>
          <w:sz w:val="24"/>
          <w:szCs w:val="24"/>
        </w:rPr>
        <w:t>esta Escritura de Emissão constitui uma obrigação legal, válida</w:t>
      </w:r>
      <w:bookmarkEnd w:id="141"/>
      <w:bookmarkEnd w:id="142"/>
      <w:r w:rsidRPr="007328F2">
        <w:rPr>
          <w:rFonts w:asciiTheme="minorHAnsi" w:hAnsiTheme="minorHAnsi" w:cstheme="minorHAnsi"/>
          <w:sz w:val="24"/>
          <w:szCs w:val="24"/>
        </w:rPr>
        <w:t>, vinculativa e eficaz</w:t>
      </w:r>
      <w:bookmarkStart w:id="143" w:name="_DV_X467"/>
      <w:r w:rsidRPr="007328F2">
        <w:rPr>
          <w:rFonts w:asciiTheme="minorHAnsi" w:hAnsiTheme="minorHAnsi" w:cstheme="minorHAnsi"/>
          <w:sz w:val="24"/>
          <w:szCs w:val="24"/>
        </w:rPr>
        <w:t xml:space="preserve"> do Agente </w:t>
      </w:r>
      <w:r w:rsidRPr="007328F2">
        <w:rPr>
          <w:rFonts w:asciiTheme="minorHAnsi" w:hAnsiTheme="minorHAnsi" w:cstheme="minorHAnsi"/>
          <w:w w:val="0"/>
          <w:sz w:val="24"/>
          <w:szCs w:val="24"/>
        </w:rPr>
        <w:t>Fiduciário</w:t>
      </w:r>
      <w:r w:rsidRPr="007328F2">
        <w:rPr>
          <w:rFonts w:asciiTheme="minorHAnsi" w:hAnsiTheme="minorHAnsi" w:cstheme="minorHAnsi"/>
          <w:sz w:val="24"/>
          <w:szCs w:val="24"/>
        </w:rPr>
        <w:t>, exequível de acordo com os seus termos e condições;</w:t>
      </w:r>
      <w:bookmarkEnd w:id="143"/>
    </w:p>
    <w:p w:rsidR="00FC7BAA" w:rsidRPr="007328F2" w:rsidRDefault="00FC7BAA" w:rsidP="00920C26">
      <w:pPr>
        <w:spacing w:line="340" w:lineRule="exact"/>
        <w:ind w:left="709" w:hanging="709"/>
        <w:rPr>
          <w:rFonts w:asciiTheme="minorHAnsi" w:hAnsiTheme="minorHAnsi" w:cstheme="minorHAnsi"/>
          <w:w w:val="0"/>
          <w:sz w:val="24"/>
          <w:szCs w:val="24"/>
        </w:rPr>
      </w:pPr>
    </w:p>
    <w:p w:rsidR="00FC7BAA" w:rsidRPr="007328F2" w:rsidRDefault="00C71C85" w:rsidP="00920C26">
      <w:pPr>
        <w:numPr>
          <w:ilvl w:val="0"/>
          <w:numId w:val="24"/>
        </w:numPr>
        <w:tabs>
          <w:tab w:val="clear" w:pos="1080"/>
          <w:tab w:val="num" w:pos="851"/>
        </w:tabs>
        <w:spacing w:line="340" w:lineRule="exact"/>
        <w:ind w:left="851" w:hanging="851"/>
        <w:rPr>
          <w:rFonts w:asciiTheme="minorHAnsi" w:hAnsiTheme="minorHAnsi" w:cstheme="minorHAnsi"/>
          <w:w w:val="0"/>
          <w:sz w:val="24"/>
          <w:szCs w:val="24"/>
        </w:rPr>
      </w:pPr>
      <w:r w:rsidRPr="007328F2">
        <w:rPr>
          <w:rFonts w:asciiTheme="minorHAnsi" w:hAnsiTheme="minorHAnsi" w:cstheme="minorHAnsi"/>
          <w:w w:val="0"/>
          <w:sz w:val="24"/>
          <w:szCs w:val="24"/>
        </w:rPr>
        <w:t xml:space="preserve">que a celebração desta Escritura </w:t>
      </w:r>
      <w:r w:rsidRPr="007328F2">
        <w:rPr>
          <w:rFonts w:asciiTheme="minorHAnsi" w:hAnsiTheme="minorHAnsi" w:cstheme="minorHAnsi"/>
          <w:sz w:val="24"/>
          <w:szCs w:val="24"/>
        </w:rPr>
        <w:t>de Emissão</w:t>
      </w:r>
      <w:r w:rsidRPr="007328F2">
        <w:rPr>
          <w:rFonts w:asciiTheme="minorHAnsi" w:hAnsiTheme="minorHAnsi" w:cstheme="minorHAnsi"/>
          <w:w w:val="0"/>
          <w:sz w:val="24"/>
          <w:szCs w:val="24"/>
        </w:rPr>
        <w:t xml:space="preserve"> e o cumprimento de suas obrigações aqui previstas não infringem qualquer obrigação anteriormente assumida pelo Agente Fiduciário;</w:t>
      </w:r>
    </w:p>
    <w:p w:rsidR="00FC7BAA" w:rsidRPr="007328F2" w:rsidRDefault="00FC7BAA" w:rsidP="00920C26">
      <w:pPr>
        <w:spacing w:line="340" w:lineRule="exact"/>
        <w:ind w:left="709" w:hanging="709"/>
        <w:rPr>
          <w:rFonts w:asciiTheme="minorHAnsi" w:hAnsiTheme="minorHAnsi" w:cstheme="minorHAnsi"/>
          <w:w w:val="0"/>
          <w:sz w:val="24"/>
          <w:szCs w:val="24"/>
        </w:rPr>
      </w:pPr>
    </w:p>
    <w:p w:rsidR="00FC7BAA" w:rsidRPr="007328F2" w:rsidRDefault="00C71C85" w:rsidP="00920C26">
      <w:pPr>
        <w:numPr>
          <w:ilvl w:val="0"/>
          <w:numId w:val="24"/>
        </w:numPr>
        <w:tabs>
          <w:tab w:val="clear" w:pos="1080"/>
        </w:tabs>
        <w:spacing w:line="340" w:lineRule="exact"/>
        <w:ind w:left="851" w:hanging="851"/>
        <w:rPr>
          <w:rFonts w:asciiTheme="minorHAnsi" w:hAnsiTheme="minorHAnsi" w:cstheme="minorHAnsi"/>
          <w:w w:val="0"/>
          <w:sz w:val="24"/>
          <w:szCs w:val="24"/>
        </w:rPr>
      </w:pPr>
      <w:r w:rsidRPr="007328F2">
        <w:rPr>
          <w:rFonts w:asciiTheme="minorHAnsi" w:hAnsiTheme="minorHAnsi" w:cstheme="minorHAnsi"/>
          <w:w w:val="0"/>
          <w:sz w:val="24"/>
          <w:szCs w:val="24"/>
        </w:rPr>
        <w:t>que, com</w:t>
      </w:r>
      <w:r w:rsidRPr="007328F2">
        <w:rPr>
          <w:rFonts w:asciiTheme="minorHAnsi" w:hAnsiTheme="minorHAnsi" w:cstheme="minorHAnsi"/>
          <w:sz w:val="24"/>
          <w:szCs w:val="24"/>
        </w:rPr>
        <w:t xml:space="preserve"> base no organograma societário disponibilizado pela Emissora, para os fins do disposto na Instrução CVM 583, na data de assinatura da presente Escritura de Emissão, o Agente Fiduciário identificou que </w:t>
      </w:r>
      <w:r w:rsidR="001803EB" w:rsidRPr="007328F2">
        <w:rPr>
          <w:rFonts w:asciiTheme="minorHAnsi" w:hAnsiTheme="minorHAnsi" w:cstheme="minorHAnsi"/>
          <w:sz w:val="24"/>
          <w:szCs w:val="24"/>
        </w:rPr>
        <w:t xml:space="preserve">não </w:t>
      </w:r>
      <w:r w:rsidRPr="007328F2">
        <w:rPr>
          <w:rFonts w:asciiTheme="minorHAnsi" w:hAnsiTheme="minorHAnsi" w:cstheme="minorHAnsi"/>
          <w:sz w:val="24"/>
          <w:szCs w:val="24"/>
        </w:rPr>
        <w:t xml:space="preserve">presta serviços de agente fiduciário </w:t>
      </w:r>
      <w:r w:rsidR="001803EB" w:rsidRPr="007328F2">
        <w:rPr>
          <w:rFonts w:asciiTheme="minorHAnsi" w:hAnsiTheme="minorHAnsi" w:cstheme="minorHAnsi"/>
          <w:sz w:val="24"/>
          <w:szCs w:val="24"/>
        </w:rPr>
        <w:t>em outras emissões</w:t>
      </w:r>
      <w:r w:rsidR="00CF4938" w:rsidRPr="007328F2">
        <w:rPr>
          <w:rFonts w:asciiTheme="minorHAnsi" w:hAnsiTheme="minorHAnsi" w:cstheme="minorHAnsi"/>
          <w:sz w:val="24"/>
          <w:szCs w:val="24"/>
        </w:rPr>
        <w:t xml:space="preserve"> de sociedades integrantes do grupo econômico da Emissora</w:t>
      </w:r>
      <w:r w:rsidR="001803EB" w:rsidRPr="007328F2">
        <w:rPr>
          <w:rFonts w:asciiTheme="minorHAnsi" w:hAnsiTheme="minorHAnsi" w:cstheme="minorHAnsi"/>
          <w:sz w:val="24"/>
          <w:szCs w:val="24"/>
        </w:rPr>
        <w:t>;</w:t>
      </w:r>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920C26">
      <w:pPr>
        <w:numPr>
          <w:ilvl w:val="0"/>
          <w:numId w:val="24"/>
        </w:numPr>
        <w:tabs>
          <w:tab w:val="clear" w:pos="1080"/>
          <w:tab w:val="left" w:pos="851"/>
        </w:tabs>
        <w:spacing w:line="340" w:lineRule="exact"/>
        <w:ind w:left="851" w:hanging="709"/>
        <w:rPr>
          <w:rFonts w:asciiTheme="minorHAnsi" w:hAnsiTheme="minorHAnsi" w:cstheme="minorHAnsi"/>
          <w:w w:val="0"/>
          <w:sz w:val="24"/>
          <w:szCs w:val="24"/>
        </w:rPr>
      </w:pPr>
      <w:r w:rsidRPr="007328F2">
        <w:rPr>
          <w:rFonts w:asciiTheme="minorHAnsi" w:hAnsiTheme="minorHAnsi" w:cstheme="minorHAnsi"/>
          <w:sz w:val="24"/>
          <w:szCs w:val="24"/>
        </w:rPr>
        <w:t xml:space="preserve">o seu representante legal que assina esta Escritura de Emissão tem poderes estatutários e/ou delegados para </w:t>
      </w:r>
      <w:r w:rsidRPr="007328F2">
        <w:rPr>
          <w:rFonts w:asciiTheme="minorHAnsi" w:hAnsiTheme="minorHAnsi" w:cstheme="minorHAnsi"/>
          <w:w w:val="0"/>
          <w:sz w:val="24"/>
          <w:szCs w:val="24"/>
        </w:rPr>
        <w:t>assumir</w:t>
      </w:r>
      <w:r w:rsidRPr="007328F2">
        <w:rPr>
          <w:rFonts w:asciiTheme="minorHAnsi" w:hAnsiTheme="minorHAnsi" w:cstheme="minorHAnsi"/>
          <w:sz w:val="24"/>
          <w:szCs w:val="24"/>
        </w:rPr>
        <w:t>, em seu nome, as obrigações ora estabelecidas e, sendo mandatário, teve os poderes legitimamente outorgados, estando o respectivo mandato em pleno vigor, conforme disposições de seu estatuto social;</w:t>
      </w:r>
    </w:p>
    <w:p w:rsidR="00FC7BAA" w:rsidRPr="007328F2" w:rsidRDefault="00FC7BAA" w:rsidP="00920C26">
      <w:pPr>
        <w:spacing w:line="340" w:lineRule="exact"/>
        <w:ind w:left="709" w:hanging="709"/>
        <w:rPr>
          <w:rFonts w:asciiTheme="minorHAnsi" w:hAnsiTheme="minorHAnsi" w:cstheme="minorHAnsi"/>
          <w:w w:val="0"/>
          <w:sz w:val="24"/>
          <w:szCs w:val="24"/>
        </w:rPr>
      </w:pPr>
    </w:p>
    <w:p w:rsidR="00FC7BAA" w:rsidRPr="007328F2" w:rsidRDefault="00C71C85" w:rsidP="00920C26">
      <w:pPr>
        <w:numPr>
          <w:ilvl w:val="0"/>
          <w:numId w:val="24"/>
        </w:numPr>
        <w:tabs>
          <w:tab w:val="clear" w:pos="1080"/>
          <w:tab w:val="num" w:pos="851"/>
        </w:tabs>
        <w:spacing w:line="340" w:lineRule="exact"/>
        <w:ind w:left="851" w:hanging="851"/>
        <w:rPr>
          <w:rFonts w:asciiTheme="minorHAnsi" w:hAnsiTheme="minorHAnsi" w:cstheme="minorHAnsi"/>
          <w:w w:val="0"/>
          <w:sz w:val="24"/>
          <w:szCs w:val="24"/>
        </w:rPr>
      </w:pPr>
      <w:r w:rsidRPr="007328F2">
        <w:rPr>
          <w:rFonts w:asciiTheme="minorHAnsi" w:hAnsiTheme="minorHAnsi" w:cstheme="minorHAnsi"/>
          <w:w w:val="0"/>
          <w:sz w:val="24"/>
          <w:szCs w:val="24"/>
        </w:rPr>
        <w:t xml:space="preserve">assegura e assegurará, nos termos do parágrafo 1° do artigo 6º da Instrução CVM 583, tratamento </w:t>
      </w:r>
      <w:r w:rsidRPr="007328F2">
        <w:rPr>
          <w:rFonts w:asciiTheme="minorHAnsi" w:hAnsiTheme="minorHAnsi" w:cstheme="minorHAnsi"/>
          <w:sz w:val="24"/>
          <w:szCs w:val="24"/>
        </w:rPr>
        <w:t xml:space="preserve">equitativo a todos os Debenturistas de eventuais emissões de valores mobiliários realizadas pela Emissora, sociedade coligada, Controlada, controladora ou integrante do mesmo grupo da Emissora, em que </w:t>
      </w:r>
      <w:r w:rsidRPr="007328F2">
        <w:rPr>
          <w:rFonts w:asciiTheme="minorHAnsi" w:hAnsiTheme="minorHAnsi" w:cstheme="minorHAnsi"/>
          <w:w w:val="0"/>
          <w:sz w:val="24"/>
          <w:szCs w:val="24"/>
        </w:rPr>
        <w:t>venha</w:t>
      </w:r>
      <w:r w:rsidRPr="007328F2">
        <w:rPr>
          <w:rFonts w:asciiTheme="minorHAnsi" w:hAnsiTheme="minorHAnsi" w:cstheme="minorHAnsi"/>
          <w:sz w:val="24"/>
          <w:szCs w:val="24"/>
        </w:rPr>
        <w:t xml:space="preserve"> atuar na qualidade de agente fiduciário</w:t>
      </w:r>
      <w:r w:rsidRPr="007328F2">
        <w:rPr>
          <w:rFonts w:asciiTheme="minorHAnsi" w:hAnsiTheme="minorHAnsi" w:cstheme="minorHAnsi"/>
          <w:w w:val="0"/>
          <w:sz w:val="24"/>
          <w:szCs w:val="24"/>
        </w:rPr>
        <w:t>;</w:t>
      </w:r>
      <w:r w:rsidR="00CD2A37" w:rsidRPr="007328F2">
        <w:rPr>
          <w:rFonts w:asciiTheme="minorHAnsi" w:hAnsiTheme="minorHAnsi" w:cstheme="minorHAnsi"/>
          <w:w w:val="0"/>
          <w:sz w:val="24"/>
          <w:szCs w:val="24"/>
        </w:rPr>
        <w:t xml:space="preserve"> e</w:t>
      </w:r>
    </w:p>
    <w:p w:rsidR="00FC7BAA" w:rsidRPr="007328F2" w:rsidRDefault="00FC7BAA" w:rsidP="00920C26">
      <w:pPr>
        <w:spacing w:line="340" w:lineRule="exact"/>
        <w:ind w:left="709" w:hanging="709"/>
        <w:rPr>
          <w:rFonts w:asciiTheme="minorHAnsi" w:hAnsiTheme="minorHAnsi" w:cstheme="minorHAnsi"/>
          <w:w w:val="0"/>
          <w:sz w:val="24"/>
          <w:szCs w:val="24"/>
        </w:rPr>
      </w:pPr>
    </w:p>
    <w:p w:rsidR="00FC7BAA" w:rsidRPr="007328F2" w:rsidRDefault="00C71C85" w:rsidP="00A500C2">
      <w:pPr>
        <w:numPr>
          <w:ilvl w:val="0"/>
          <w:numId w:val="24"/>
        </w:numPr>
        <w:tabs>
          <w:tab w:val="clear" w:pos="1080"/>
          <w:tab w:val="num" w:pos="851"/>
        </w:tabs>
        <w:spacing w:line="340" w:lineRule="exact"/>
        <w:ind w:left="851" w:hanging="851"/>
        <w:rPr>
          <w:rFonts w:asciiTheme="minorHAnsi" w:hAnsiTheme="minorHAnsi" w:cstheme="minorHAnsi"/>
          <w:w w:val="0"/>
          <w:sz w:val="24"/>
          <w:szCs w:val="24"/>
        </w:rPr>
      </w:pPr>
      <w:r w:rsidRPr="007328F2">
        <w:rPr>
          <w:rFonts w:asciiTheme="minorHAnsi" w:hAnsiTheme="minorHAnsi" w:cstheme="minorHAnsi"/>
          <w:w w:val="0"/>
          <w:sz w:val="24"/>
          <w:szCs w:val="24"/>
        </w:rPr>
        <w:lastRenderedPageBreak/>
        <w:t>que verificou a veracidade das informações acerca da Cessão Fiduciária, bem como a consistência das demais informações contidas nesta Escritura de Emissão, na Data de Emissão</w:t>
      </w:r>
      <w:r w:rsidR="00A500C2">
        <w:rPr>
          <w:rFonts w:asciiTheme="minorHAnsi" w:hAnsiTheme="minorHAnsi" w:cstheme="minorHAnsi"/>
          <w:w w:val="0"/>
          <w:sz w:val="24"/>
          <w:szCs w:val="24"/>
        </w:rPr>
        <w:t>.</w:t>
      </w:r>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613D41">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bookmarkStart w:id="144" w:name="_DV_M313"/>
      <w:bookmarkEnd w:id="144"/>
      <w:r w:rsidRPr="007328F2">
        <w:rPr>
          <w:rFonts w:asciiTheme="minorHAnsi" w:hAnsiTheme="minorHAnsi" w:cstheme="minorHAnsi"/>
          <w:w w:val="0"/>
          <w:sz w:val="24"/>
          <w:szCs w:val="24"/>
        </w:rPr>
        <w:t xml:space="preserve">O Agente Fiduciário exercerá suas funções a partir da data de assinatura desta Escritura </w:t>
      </w:r>
      <w:r w:rsidRPr="007328F2">
        <w:rPr>
          <w:rFonts w:asciiTheme="minorHAnsi" w:hAnsiTheme="minorHAnsi" w:cstheme="minorHAnsi"/>
          <w:sz w:val="24"/>
          <w:szCs w:val="24"/>
        </w:rPr>
        <w:t xml:space="preserve">de Emissão </w:t>
      </w:r>
      <w:r w:rsidRPr="007328F2">
        <w:rPr>
          <w:rFonts w:asciiTheme="minorHAnsi" w:hAnsiTheme="minorHAnsi" w:cstheme="minorHAnsi"/>
          <w:w w:val="0"/>
          <w:sz w:val="24"/>
          <w:szCs w:val="24"/>
        </w:rPr>
        <w:t xml:space="preserve">(ou, no caso de agente fiduciário que venha a substituir o Agente Fiduciário nos termos da Cláusula </w:t>
      </w:r>
      <w:r w:rsidR="00E7674B" w:rsidRPr="007328F2">
        <w:rPr>
          <w:rFonts w:asciiTheme="minorHAnsi" w:hAnsiTheme="minorHAnsi" w:cstheme="minorHAnsi"/>
          <w:w w:val="0"/>
          <w:sz w:val="24"/>
          <w:szCs w:val="24"/>
        </w:rPr>
        <w:fldChar w:fldCharType="begin"/>
      </w:r>
      <w:r w:rsidR="00E7674B" w:rsidRPr="007328F2">
        <w:rPr>
          <w:rFonts w:asciiTheme="minorHAnsi" w:hAnsiTheme="minorHAnsi" w:cstheme="minorHAnsi"/>
          <w:w w:val="0"/>
          <w:sz w:val="24"/>
          <w:szCs w:val="24"/>
        </w:rPr>
        <w:instrText xml:space="preserve"> REF _Ref34182466 \r \h </w:instrText>
      </w:r>
      <w:r w:rsidR="008513A6" w:rsidRPr="007328F2">
        <w:rPr>
          <w:rFonts w:asciiTheme="minorHAnsi" w:hAnsiTheme="minorHAnsi" w:cstheme="minorHAnsi"/>
          <w:w w:val="0"/>
          <w:sz w:val="24"/>
          <w:szCs w:val="24"/>
        </w:rPr>
        <w:instrText xml:space="preserve"> \* MERGEFORMAT </w:instrText>
      </w:r>
      <w:r w:rsidR="00E7674B" w:rsidRPr="007328F2">
        <w:rPr>
          <w:rFonts w:asciiTheme="minorHAnsi" w:hAnsiTheme="minorHAnsi" w:cstheme="minorHAnsi"/>
          <w:w w:val="0"/>
          <w:sz w:val="24"/>
          <w:szCs w:val="24"/>
        </w:rPr>
      </w:r>
      <w:r w:rsidR="00E7674B" w:rsidRPr="007328F2">
        <w:rPr>
          <w:rFonts w:asciiTheme="minorHAnsi" w:hAnsiTheme="minorHAnsi" w:cstheme="minorHAnsi"/>
          <w:w w:val="0"/>
          <w:sz w:val="24"/>
          <w:szCs w:val="24"/>
        </w:rPr>
        <w:fldChar w:fldCharType="separate"/>
      </w:r>
      <w:r w:rsidR="001D22E4">
        <w:rPr>
          <w:rFonts w:asciiTheme="minorHAnsi" w:hAnsiTheme="minorHAnsi" w:cstheme="minorHAnsi"/>
          <w:w w:val="0"/>
          <w:sz w:val="24"/>
          <w:szCs w:val="24"/>
        </w:rPr>
        <w:t>6.3</w:t>
      </w:r>
      <w:r w:rsidR="00E7674B" w:rsidRPr="007328F2">
        <w:rPr>
          <w:rFonts w:asciiTheme="minorHAnsi" w:hAnsiTheme="minorHAnsi" w:cstheme="minorHAnsi"/>
          <w:w w:val="0"/>
          <w:sz w:val="24"/>
          <w:szCs w:val="24"/>
        </w:rPr>
        <w:fldChar w:fldCharType="end"/>
      </w:r>
      <w:r w:rsidRPr="007328F2">
        <w:rPr>
          <w:rFonts w:asciiTheme="minorHAnsi" w:hAnsiTheme="minorHAnsi" w:cstheme="minorHAnsi"/>
          <w:w w:val="0"/>
          <w:sz w:val="24"/>
          <w:szCs w:val="24"/>
        </w:rPr>
        <w:t xml:space="preserve"> abaixo, a partir da data de assinatura do aditamento relativo à sua substituição), devendo permanecer no exercício de suas funções até a Data de Vencimento ou, </w:t>
      </w:r>
      <w:r w:rsidRPr="007328F2">
        <w:rPr>
          <w:rFonts w:asciiTheme="minorHAnsi" w:hAnsiTheme="minorHAnsi" w:cstheme="minorHAnsi"/>
          <w:sz w:val="24"/>
          <w:szCs w:val="24"/>
        </w:rPr>
        <w:t xml:space="preserve">caso ainda restem obrigações da Emissora nos termos desta Escritura de Emissão inadimplidas após a Data de Vencimento, até que todas as obrigações da Emissora nos termos desta Escritura de Emissão sejam integralmente cumpridas, ou, ainda, </w:t>
      </w:r>
      <w:r w:rsidRPr="007328F2">
        <w:rPr>
          <w:rFonts w:asciiTheme="minorHAnsi" w:hAnsiTheme="minorHAnsi" w:cstheme="minorHAnsi"/>
          <w:w w:val="0"/>
          <w:sz w:val="24"/>
          <w:szCs w:val="24"/>
        </w:rPr>
        <w:t xml:space="preserve">até sua efetiva substituição, conforme </w:t>
      </w:r>
      <w:r w:rsidRPr="007328F2">
        <w:rPr>
          <w:rFonts w:asciiTheme="minorHAnsi" w:hAnsiTheme="minorHAnsi" w:cstheme="minorHAnsi"/>
          <w:sz w:val="24"/>
          <w:szCs w:val="24"/>
        </w:rPr>
        <w:t xml:space="preserve">Cláusula </w:t>
      </w:r>
      <w:r w:rsidR="00E7674B" w:rsidRPr="007328F2">
        <w:rPr>
          <w:rFonts w:asciiTheme="minorHAnsi" w:hAnsiTheme="minorHAnsi" w:cstheme="minorHAnsi"/>
          <w:w w:val="0"/>
          <w:sz w:val="24"/>
          <w:szCs w:val="24"/>
        </w:rPr>
        <w:fldChar w:fldCharType="begin"/>
      </w:r>
      <w:r w:rsidR="00E7674B" w:rsidRPr="007328F2">
        <w:rPr>
          <w:rFonts w:asciiTheme="minorHAnsi" w:hAnsiTheme="minorHAnsi" w:cstheme="minorHAnsi"/>
          <w:sz w:val="24"/>
          <w:szCs w:val="24"/>
        </w:rPr>
        <w:instrText xml:space="preserve"> REF _Ref34182466 \r \h </w:instrText>
      </w:r>
      <w:r w:rsidR="008513A6" w:rsidRPr="007328F2">
        <w:rPr>
          <w:rFonts w:asciiTheme="minorHAnsi" w:hAnsiTheme="minorHAnsi" w:cstheme="minorHAnsi"/>
          <w:w w:val="0"/>
          <w:sz w:val="24"/>
          <w:szCs w:val="24"/>
        </w:rPr>
        <w:instrText xml:space="preserve"> \* MERGEFORMAT </w:instrText>
      </w:r>
      <w:r w:rsidR="00E7674B" w:rsidRPr="007328F2">
        <w:rPr>
          <w:rFonts w:asciiTheme="minorHAnsi" w:hAnsiTheme="minorHAnsi" w:cstheme="minorHAnsi"/>
          <w:w w:val="0"/>
          <w:sz w:val="24"/>
          <w:szCs w:val="24"/>
        </w:rPr>
      </w:r>
      <w:r w:rsidR="00E7674B" w:rsidRPr="007328F2">
        <w:rPr>
          <w:rFonts w:asciiTheme="minorHAnsi" w:hAnsiTheme="minorHAnsi" w:cstheme="minorHAnsi"/>
          <w:w w:val="0"/>
          <w:sz w:val="24"/>
          <w:szCs w:val="24"/>
        </w:rPr>
        <w:fldChar w:fldCharType="separate"/>
      </w:r>
      <w:r w:rsidR="001D22E4">
        <w:rPr>
          <w:rFonts w:asciiTheme="minorHAnsi" w:hAnsiTheme="minorHAnsi" w:cstheme="minorHAnsi"/>
          <w:sz w:val="24"/>
          <w:szCs w:val="24"/>
        </w:rPr>
        <w:t>6.3</w:t>
      </w:r>
      <w:r w:rsidR="00E7674B" w:rsidRPr="007328F2">
        <w:rPr>
          <w:rFonts w:asciiTheme="minorHAnsi" w:hAnsiTheme="minorHAnsi" w:cstheme="minorHAnsi"/>
          <w:w w:val="0"/>
          <w:sz w:val="24"/>
          <w:szCs w:val="24"/>
        </w:rPr>
        <w:fldChar w:fldCharType="end"/>
      </w:r>
      <w:r w:rsidRPr="007328F2">
        <w:rPr>
          <w:rFonts w:asciiTheme="minorHAnsi" w:hAnsiTheme="minorHAnsi" w:cstheme="minorHAnsi"/>
          <w:w w:val="0"/>
          <w:sz w:val="24"/>
          <w:szCs w:val="24"/>
        </w:rPr>
        <w:t xml:space="preserve"> abaixo.</w:t>
      </w:r>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613D41">
      <w:pPr>
        <w:pStyle w:val="sub"/>
        <w:widowControl/>
        <w:numPr>
          <w:ilvl w:val="1"/>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bookmarkStart w:id="145" w:name="_DV_M315"/>
      <w:bookmarkStart w:id="146" w:name="_Ref34182466"/>
      <w:bookmarkEnd w:id="145"/>
      <w:r w:rsidRPr="007328F2">
        <w:rPr>
          <w:rFonts w:asciiTheme="minorHAnsi" w:hAnsiTheme="minorHAnsi" w:cstheme="minorHAnsi"/>
          <w:b/>
          <w:w w:val="0"/>
          <w:sz w:val="24"/>
          <w:szCs w:val="24"/>
        </w:rPr>
        <w:t>Substituição</w:t>
      </w:r>
      <w:bookmarkEnd w:id="146"/>
    </w:p>
    <w:p w:rsidR="00FC7BAA" w:rsidRPr="007328F2" w:rsidRDefault="00FC7BAA" w:rsidP="00920C26">
      <w:pPr>
        <w:pStyle w:val="sub"/>
        <w:widowControl/>
        <w:numPr>
          <w:ilvl w:val="12"/>
          <w:numId w:val="0"/>
        </w:numPr>
        <w:tabs>
          <w:tab w:val="clear" w:pos="0"/>
          <w:tab w:val="clear" w:pos="1440"/>
          <w:tab w:val="clear" w:pos="2880"/>
          <w:tab w:val="clear" w:pos="4320"/>
        </w:tabs>
        <w:spacing w:before="0" w:after="0" w:line="340" w:lineRule="exact"/>
        <w:rPr>
          <w:rFonts w:asciiTheme="minorHAnsi" w:hAnsiTheme="minorHAnsi" w:cstheme="minorHAnsi"/>
          <w:w w:val="0"/>
          <w:sz w:val="24"/>
          <w:szCs w:val="24"/>
        </w:rPr>
      </w:pPr>
    </w:p>
    <w:p w:rsidR="00FC7BAA" w:rsidRPr="007328F2" w:rsidRDefault="00C71C85" w:rsidP="00613D41">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bookmarkStart w:id="147" w:name="_DV_M316"/>
      <w:bookmarkEnd w:id="147"/>
      <w:r w:rsidRPr="007328F2">
        <w:rPr>
          <w:rFonts w:asciiTheme="minorHAnsi" w:hAnsiTheme="minorHAnsi" w:cstheme="minorHAnsi"/>
          <w:w w:val="0"/>
          <w:sz w:val="24"/>
          <w:szCs w:val="24"/>
        </w:rPr>
        <w:t xml:space="preserve">Nas hipóteses de impedimentos, renúncia, intervenção, liquidação extrajudicial, falência, ou qualquer outro caso de vacância do Agente Fiduciário, será realizada, dentro do prazo máximo de 30 (trinta) dias contados do evento que a determinar, Assembleia Geral de Debenturistas para a escolha do novo agente fiduciário, a qual deverá ser convocada pelo próprio Agente Fiduciário a ser substituído, podendo ainda ser convocada por Debenturistas que representem 10% (dez por cento), no mínimo, das Debêntures em Circulação. Na hipótese </w:t>
      </w:r>
      <w:r w:rsidR="00D91B1C" w:rsidRPr="007328F2">
        <w:rPr>
          <w:rFonts w:asciiTheme="minorHAnsi" w:hAnsiTheme="minorHAnsi" w:cstheme="minorHAnsi"/>
          <w:w w:val="0"/>
          <w:sz w:val="24"/>
          <w:szCs w:val="24"/>
        </w:rPr>
        <w:t>de a</w:t>
      </w:r>
      <w:r w:rsidRPr="007328F2">
        <w:rPr>
          <w:rFonts w:asciiTheme="minorHAnsi" w:hAnsiTheme="minorHAnsi" w:cstheme="minorHAnsi"/>
          <w:w w:val="0"/>
          <w:sz w:val="24"/>
          <w:szCs w:val="24"/>
        </w:rPr>
        <w:t xml:space="preserve"> convocação não ocorrer em até 15 (quinze) dias antes do término do prazo acima citado, caberá à Emissora efetuá-la, observado o prazo de 15 (quinze) dias para a primeira convocação e 8 (oito) dias para a segunda convocação. Em casos excepcionais, a CVM poderá proceder à convocação da referida assembleia para escolha do novo agente fiduciário ou nomear um substituto. A remuneração do novo agente fiduciário será a mesma que a do Agente Fiduciário, observado o disposto na Cláusula </w:t>
      </w:r>
      <w:r w:rsidR="00E7674B" w:rsidRPr="007328F2">
        <w:rPr>
          <w:rFonts w:asciiTheme="minorHAnsi" w:hAnsiTheme="minorHAnsi" w:cstheme="minorHAnsi"/>
          <w:w w:val="0"/>
          <w:sz w:val="24"/>
          <w:szCs w:val="24"/>
        </w:rPr>
        <w:fldChar w:fldCharType="begin"/>
      </w:r>
      <w:r w:rsidR="00E7674B" w:rsidRPr="007328F2">
        <w:rPr>
          <w:rFonts w:asciiTheme="minorHAnsi" w:hAnsiTheme="minorHAnsi" w:cstheme="minorHAnsi"/>
          <w:w w:val="0"/>
          <w:sz w:val="24"/>
          <w:szCs w:val="24"/>
        </w:rPr>
        <w:instrText xml:space="preserve"> REF _Ref34182535 \r \h </w:instrText>
      </w:r>
      <w:r w:rsidR="008513A6" w:rsidRPr="007328F2">
        <w:rPr>
          <w:rFonts w:asciiTheme="minorHAnsi" w:hAnsiTheme="minorHAnsi" w:cstheme="minorHAnsi"/>
          <w:w w:val="0"/>
          <w:sz w:val="24"/>
          <w:szCs w:val="24"/>
        </w:rPr>
        <w:instrText xml:space="preserve"> \* MERGEFORMAT </w:instrText>
      </w:r>
      <w:r w:rsidR="00E7674B" w:rsidRPr="007328F2">
        <w:rPr>
          <w:rFonts w:asciiTheme="minorHAnsi" w:hAnsiTheme="minorHAnsi" w:cstheme="minorHAnsi"/>
          <w:w w:val="0"/>
          <w:sz w:val="24"/>
          <w:szCs w:val="24"/>
        </w:rPr>
      </w:r>
      <w:r w:rsidR="00E7674B" w:rsidRPr="007328F2">
        <w:rPr>
          <w:rFonts w:asciiTheme="minorHAnsi" w:hAnsiTheme="minorHAnsi" w:cstheme="minorHAnsi"/>
          <w:w w:val="0"/>
          <w:sz w:val="24"/>
          <w:szCs w:val="24"/>
        </w:rPr>
        <w:fldChar w:fldCharType="separate"/>
      </w:r>
      <w:r w:rsidR="001D22E4">
        <w:rPr>
          <w:rFonts w:asciiTheme="minorHAnsi" w:hAnsiTheme="minorHAnsi" w:cstheme="minorHAnsi"/>
          <w:w w:val="0"/>
          <w:sz w:val="24"/>
          <w:szCs w:val="24"/>
        </w:rPr>
        <w:t>6.3.5</w:t>
      </w:r>
      <w:r w:rsidR="00E7674B" w:rsidRPr="007328F2">
        <w:rPr>
          <w:rFonts w:asciiTheme="minorHAnsi" w:hAnsiTheme="minorHAnsi" w:cstheme="minorHAnsi"/>
          <w:w w:val="0"/>
          <w:sz w:val="24"/>
          <w:szCs w:val="24"/>
        </w:rPr>
        <w:fldChar w:fldCharType="end"/>
      </w:r>
      <w:r w:rsidRPr="007328F2">
        <w:rPr>
          <w:rFonts w:asciiTheme="minorHAnsi" w:hAnsiTheme="minorHAnsi" w:cstheme="minorHAnsi"/>
          <w:w w:val="0"/>
          <w:sz w:val="24"/>
          <w:szCs w:val="24"/>
        </w:rPr>
        <w:t xml:space="preserve"> abaixo.</w:t>
      </w:r>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613D41">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bookmarkStart w:id="148" w:name="_DV_M317"/>
      <w:bookmarkEnd w:id="148"/>
      <w:r w:rsidRPr="007328F2">
        <w:rPr>
          <w:rFonts w:asciiTheme="minorHAnsi" w:hAnsiTheme="minorHAnsi" w:cstheme="minorHAnsi"/>
          <w:w w:val="0"/>
          <w:sz w:val="24"/>
          <w:szCs w:val="24"/>
        </w:rPr>
        <w:t xml:space="preserve">Na hipótese de não poder o Agente Fiduciário continuar a exercer as suas funções por circunstâncias supervenientes a esta </w:t>
      </w:r>
      <w:r w:rsidRPr="007328F2">
        <w:rPr>
          <w:rFonts w:asciiTheme="minorHAnsi" w:hAnsiTheme="minorHAnsi" w:cstheme="minorHAnsi"/>
          <w:sz w:val="24"/>
          <w:szCs w:val="24"/>
        </w:rPr>
        <w:t>Escritura de Emissão</w:t>
      </w:r>
      <w:r w:rsidRPr="007328F2">
        <w:rPr>
          <w:rFonts w:asciiTheme="minorHAnsi" w:hAnsiTheme="minorHAnsi" w:cstheme="minorHAnsi"/>
          <w:w w:val="0"/>
          <w:sz w:val="24"/>
          <w:szCs w:val="24"/>
        </w:rPr>
        <w:t xml:space="preserve">, deverá comunicar imediatamente o fato aos Debenturistas e à Emissora, </w:t>
      </w:r>
      <w:r w:rsidRPr="007328F2">
        <w:rPr>
          <w:rFonts w:asciiTheme="minorHAnsi" w:hAnsiTheme="minorHAnsi" w:cstheme="minorHAnsi"/>
          <w:sz w:val="24"/>
          <w:szCs w:val="24"/>
        </w:rPr>
        <w:t>mediante convocação de Assembleia Geral de Debenturistas, solicitando sua substituição</w:t>
      </w:r>
      <w:r w:rsidRPr="007328F2">
        <w:rPr>
          <w:rFonts w:asciiTheme="minorHAnsi" w:hAnsiTheme="minorHAnsi" w:cstheme="minorHAnsi"/>
          <w:w w:val="0"/>
          <w:sz w:val="24"/>
          <w:szCs w:val="24"/>
        </w:rPr>
        <w:t>.</w:t>
      </w:r>
    </w:p>
    <w:p w:rsidR="00FC7BAA" w:rsidRPr="007328F2" w:rsidRDefault="00FC7BAA" w:rsidP="00920C26">
      <w:pPr>
        <w:tabs>
          <w:tab w:val="num" w:pos="851"/>
        </w:tabs>
        <w:spacing w:line="340" w:lineRule="exact"/>
        <w:rPr>
          <w:rFonts w:asciiTheme="minorHAnsi" w:hAnsiTheme="minorHAnsi" w:cstheme="minorHAnsi"/>
          <w:w w:val="0"/>
          <w:sz w:val="24"/>
          <w:szCs w:val="24"/>
        </w:rPr>
      </w:pPr>
    </w:p>
    <w:p w:rsidR="00FC7BAA" w:rsidRPr="007328F2" w:rsidRDefault="00C71C85" w:rsidP="00613D41">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bookmarkStart w:id="149" w:name="_DV_M318"/>
      <w:bookmarkEnd w:id="149"/>
      <w:r w:rsidRPr="007328F2">
        <w:rPr>
          <w:rFonts w:asciiTheme="minorHAnsi" w:hAnsiTheme="minorHAnsi" w:cstheme="minorHAnsi"/>
          <w:w w:val="0"/>
          <w:sz w:val="24"/>
          <w:szCs w:val="24"/>
        </w:rPr>
        <w:t xml:space="preserve">É facultado aos Debenturistas, após o encerramento do prazo para a distribuição das Debêntures, proceder à substituição do Agente Fiduciário e à indicação de seu substituto, em Assembleia Geral de Debenturistas especialmente convocada para esse fim. </w:t>
      </w:r>
    </w:p>
    <w:p w:rsidR="00FC7BAA" w:rsidRPr="007328F2" w:rsidRDefault="00FC7BAA" w:rsidP="00920C26">
      <w:pPr>
        <w:tabs>
          <w:tab w:val="num" w:pos="851"/>
        </w:tabs>
        <w:spacing w:line="340" w:lineRule="exact"/>
        <w:rPr>
          <w:rFonts w:asciiTheme="minorHAnsi" w:hAnsiTheme="minorHAnsi" w:cstheme="minorHAnsi"/>
          <w:w w:val="0"/>
          <w:sz w:val="24"/>
          <w:szCs w:val="24"/>
        </w:rPr>
      </w:pPr>
    </w:p>
    <w:p w:rsidR="00FC7BAA" w:rsidRPr="007328F2" w:rsidRDefault="00C71C85" w:rsidP="00E7674B">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bookmarkStart w:id="150" w:name="_DV_M319"/>
      <w:bookmarkEnd w:id="150"/>
      <w:r w:rsidRPr="007328F2">
        <w:rPr>
          <w:rFonts w:asciiTheme="minorHAnsi" w:hAnsiTheme="minorHAnsi" w:cstheme="minorHAnsi"/>
          <w:w w:val="0"/>
          <w:sz w:val="24"/>
          <w:szCs w:val="24"/>
        </w:rPr>
        <w:t xml:space="preserve">A substituição do Agente Fiduciário deverá ser objeto de aditamento a esta </w:t>
      </w:r>
      <w:r w:rsidRPr="007328F2">
        <w:rPr>
          <w:rFonts w:asciiTheme="minorHAnsi" w:hAnsiTheme="minorHAnsi" w:cstheme="minorHAnsi"/>
          <w:sz w:val="24"/>
          <w:szCs w:val="24"/>
        </w:rPr>
        <w:t>Escritura de Emissão</w:t>
      </w:r>
      <w:r w:rsidRPr="007328F2">
        <w:rPr>
          <w:rFonts w:asciiTheme="minorHAnsi" w:hAnsiTheme="minorHAnsi" w:cstheme="minorHAnsi"/>
          <w:w w:val="0"/>
          <w:sz w:val="24"/>
          <w:szCs w:val="24"/>
        </w:rPr>
        <w:t xml:space="preserve">, que deverá ser </w:t>
      </w:r>
      <w:r w:rsidRPr="007328F2">
        <w:rPr>
          <w:rFonts w:asciiTheme="minorHAnsi" w:hAnsiTheme="minorHAnsi" w:cstheme="minorHAnsi"/>
          <w:b/>
          <w:w w:val="0"/>
          <w:sz w:val="24"/>
          <w:szCs w:val="24"/>
        </w:rPr>
        <w:t>(i)</w:t>
      </w:r>
      <w:r w:rsidRPr="007328F2">
        <w:rPr>
          <w:rFonts w:asciiTheme="minorHAnsi" w:hAnsiTheme="minorHAnsi" w:cstheme="minorHAnsi"/>
          <w:w w:val="0"/>
          <w:sz w:val="24"/>
          <w:szCs w:val="24"/>
        </w:rPr>
        <w:t xml:space="preserve"> arquivado na JUCEG, nos termos da Cláusula </w:t>
      </w:r>
      <w:r w:rsidR="00E7674B" w:rsidRPr="007328F2">
        <w:rPr>
          <w:rFonts w:asciiTheme="minorHAnsi" w:hAnsiTheme="minorHAnsi" w:cstheme="minorHAnsi"/>
          <w:w w:val="0"/>
          <w:sz w:val="24"/>
          <w:szCs w:val="24"/>
        </w:rPr>
        <w:fldChar w:fldCharType="begin"/>
      </w:r>
      <w:r w:rsidR="00E7674B" w:rsidRPr="007328F2">
        <w:rPr>
          <w:rFonts w:asciiTheme="minorHAnsi" w:hAnsiTheme="minorHAnsi" w:cstheme="minorHAnsi"/>
          <w:w w:val="0"/>
          <w:sz w:val="24"/>
          <w:szCs w:val="24"/>
        </w:rPr>
        <w:instrText xml:space="preserve"> REF _Ref34182604 \r \h </w:instrText>
      </w:r>
      <w:r w:rsidR="008513A6" w:rsidRPr="007328F2">
        <w:rPr>
          <w:rFonts w:asciiTheme="minorHAnsi" w:hAnsiTheme="minorHAnsi" w:cstheme="minorHAnsi"/>
          <w:w w:val="0"/>
          <w:sz w:val="24"/>
          <w:szCs w:val="24"/>
        </w:rPr>
        <w:instrText xml:space="preserve"> \* MERGEFORMAT </w:instrText>
      </w:r>
      <w:r w:rsidR="00E7674B" w:rsidRPr="007328F2">
        <w:rPr>
          <w:rFonts w:asciiTheme="minorHAnsi" w:hAnsiTheme="minorHAnsi" w:cstheme="minorHAnsi"/>
          <w:w w:val="0"/>
          <w:sz w:val="24"/>
          <w:szCs w:val="24"/>
        </w:rPr>
      </w:r>
      <w:r w:rsidR="00E7674B" w:rsidRPr="007328F2">
        <w:rPr>
          <w:rFonts w:asciiTheme="minorHAnsi" w:hAnsiTheme="minorHAnsi" w:cstheme="minorHAnsi"/>
          <w:w w:val="0"/>
          <w:sz w:val="24"/>
          <w:szCs w:val="24"/>
        </w:rPr>
        <w:fldChar w:fldCharType="separate"/>
      </w:r>
      <w:r w:rsidR="001D22E4">
        <w:rPr>
          <w:rFonts w:asciiTheme="minorHAnsi" w:hAnsiTheme="minorHAnsi" w:cstheme="minorHAnsi"/>
          <w:w w:val="0"/>
          <w:sz w:val="24"/>
          <w:szCs w:val="24"/>
        </w:rPr>
        <w:t>2.5.1</w:t>
      </w:r>
      <w:r w:rsidR="00E7674B" w:rsidRPr="007328F2">
        <w:rPr>
          <w:rFonts w:asciiTheme="minorHAnsi" w:hAnsiTheme="minorHAnsi" w:cstheme="minorHAnsi"/>
          <w:w w:val="0"/>
          <w:sz w:val="24"/>
          <w:szCs w:val="24"/>
        </w:rPr>
        <w:fldChar w:fldCharType="end"/>
      </w:r>
      <w:r w:rsidRPr="007328F2">
        <w:rPr>
          <w:rFonts w:asciiTheme="minorHAnsi" w:hAnsiTheme="minorHAnsi" w:cstheme="minorHAnsi"/>
          <w:w w:val="0"/>
          <w:sz w:val="24"/>
          <w:szCs w:val="24"/>
        </w:rPr>
        <w:t xml:space="preserve"> acima; e </w:t>
      </w:r>
      <w:r w:rsidRPr="007328F2">
        <w:rPr>
          <w:rFonts w:asciiTheme="minorHAnsi" w:hAnsiTheme="minorHAnsi" w:cstheme="minorHAnsi"/>
          <w:b/>
          <w:w w:val="0"/>
          <w:sz w:val="24"/>
          <w:szCs w:val="24"/>
        </w:rPr>
        <w:t>(</w:t>
      </w:r>
      <w:proofErr w:type="spellStart"/>
      <w:r w:rsidRPr="007328F2">
        <w:rPr>
          <w:rFonts w:asciiTheme="minorHAnsi" w:hAnsiTheme="minorHAnsi" w:cstheme="minorHAnsi"/>
          <w:b/>
          <w:w w:val="0"/>
          <w:sz w:val="24"/>
          <w:szCs w:val="24"/>
        </w:rPr>
        <w:t>ii</w:t>
      </w:r>
      <w:proofErr w:type="spellEnd"/>
      <w:r w:rsidRPr="007328F2">
        <w:rPr>
          <w:rFonts w:asciiTheme="minorHAnsi" w:hAnsiTheme="minorHAnsi" w:cstheme="minorHAnsi"/>
          <w:b/>
          <w:w w:val="0"/>
          <w:sz w:val="24"/>
          <w:szCs w:val="24"/>
        </w:rPr>
        <w:t>)</w:t>
      </w:r>
      <w:r w:rsidRPr="007328F2">
        <w:rPr>
          <w:rFonts w:asciiTheme="minorHAnsi" w:hAnsiTheme="minorHAnsi" w:cstheme="minorHAnsi"/>
          <w:w w:val="0"/>
          <w:sz w:val="24"/>
          <w:szCs w:val="24"/>
        </w:rPr>
        <w:t xml:space="preserve"> averbado à margem do registro desta Escritura de Emissão, nos termos da Cláusula </w:t>
      </w:r>
      <w:r w:rsidR="00E7674B" w:rsidRPr="007328F2">
        <w:rPr>
          <w:rFonts w:asciiTheme="minorHAnsi" w:hAnsiTheme="minorHAnsi" w:cstheme="minorHAnsi"/>
          <w:w w:val="0"/>
          <w:sz w:val="24"/>
          <w:szCs w:val="24"/>
        </w:rPr>
        <w:fldChar w:fldCharType="begin"/>
      </w:r>
      <w:r w:rsidR="00E7674B" w:rsidRPr="007328F2">
        <w:rPr>
          <w:rFonts w:asciiTheme="minorHAnsi" w:hAnsiTheme="minorHAnsi" w:cstheme="minorHAnsi"/>
          <w:w w:val="0"/>
          <w:sz w:val="24"/>
          <w:szCs w:val="24"/>
        </w:rPr>
        <w:instrText xml:space="preserve"> REF _Ref34182604 \r \h </w:instrText>
      </w:r>
      <w:r w:rsidR="008513A6" w:rsidRPr="007328F2">
        <w:rPr>
          <w:rFonts w:asciiTheme="minorHAnsi" w:hAnsiTheme="minorHAnsi" w:cstheme="minorHAnsi"/>
          <w:w w:val="0"/>
          <w:sz w:val="24"/>
          <w:szCs w:val="24"/>
        </w:rPr>
        <w:instrText xml:space="preserve"> \* MERGEFORMAT </w:instrText>
      </w:r>
      <w:r w:rsidR="00E7674B" w:rsidRPr="007328F2">
        <w:rPr>
          <w:rFonts w:asciiTheme="minorHAnsi" w:hAnsiTheme="minorHAnsi" w:cstheme="minorHAnsi"/>
          <w:w w:val="0"/>
          <w:sz w:val="24"/>
          <w:szCs w:val="24"/>
        </w:rPr>
      </w:r>
      <w:r w:rsidR="00E7674B" w:rsidRPr="007328F2">
        <w:rPr>
          <w:rFonts w:asciiTheme="minorHAnsi" w:hAnsiTheme="minorHAnsi" w:cstheme="minorHAnsi"/>
          <w:w w:val="0"/>
          <w:sz w:val="24"/>
          <w:szCs w:val="24"/>
        </w:rPr>
        <w:fldChar w:fldCharType="separate"/>
      </w:r>
      <w:r w:rsidR="001D22E4">
        <w:rPr>
          <w:rFonts w:asciiTheme="minorHAnsi" w:hAnsiTheme="minorHAnsi" w:cstheme="minorHAnsi"/>
          <w:w w:val="0"/>
          <w:sz w:val="24"/>
          <w:szCs w:val="24"/>
        </w:rPr>
        <w:t>2.5.1</w:t>
      </w:r>
      <w:r w:rsidR="00E7674B" w:rsidRPr="007328F2">
        <w:rPr>
          <w:rFonts w:asciiTheme="minorHAnsi" w:hAnsiTheme="minorHAnsi" w:cstheme="minorHAnsi"/>
          <w:w w:val="0"/>
          <w:sz w:val="24"/>
          <w:szCs w:val="24"/>
        </w:rPr>
        <w:fldChar w:fldCharType="end"/>
      </w:r>
      <w:r w:rsidRPr="007328F2">
        <w:rPr>
          <w:rFonts w:asciiTheme="minorHAnsi" w:hAnsiTheme="minorHAnsi" w:cstheme="minorHAnsi"/>
          <w:w w:val="0"/>
          <w:sz w:val="24"/>
          <w:szCs w:val="24"/>
        </w:rPr>
        <w:t xml:space="preserve"> acima.</w:t>
      </w:r>
      <w:bookmarkStart w:id="151" w:name="_DV_M320"/>
      <w:bookmarkStart w:id="152" w:name="_DV_M321"/>
      <w:bookmarkStart w:id="153" w:name="_DV_M322"/>
      <w:bookmarkEnd w:id="151"/>
      <w:bookmarkEnd w:id="152"/>
      <w:bookmarkEnd w:id="153"/>
      <w:r w:rsidRPr="007328F2">
        <w:rPr>
          <w:rFonts w:asciiTheme="minorHAnsi" w:hAnsiTheme="minorHAnsi" w:cstheme="minorHAnsi"/>
          <w:w w:val="0"/>
          <w:sz w:val="24"/>
          <w:szCs w:val="24"/>
        </w:rPr>
        <w:t xml:space="preserve"> A </w:t>
      </w:r>
      <w:r w:rsidRPr="007328F2">
        <w:rPr>
          <w:rFonts w:asciiTheme="minorHAnsi" w:hAnsiTheme="minorHAnsi" w:cstheme="minorHAnsi"/>
          <w:w w:val="0"/>
          <w:sz w:val="24"/>
          <w:szCs w:val="24"/>
        </w:rPr>
        <w:lastRenderedPageBreak/>
        <w:t xml:space="preserve">substituição, em caráter permanente, do Agente Fiduciário também </w:t>
      </w:r>
      <w:r w:rsidRPr="007328F2">
        <w:rPr>
          <w:rFonts w:asciiTheme="minorHAnsi" w:eastAsia="MS Mincho" w:hAnsiTheme="minorHAnsi" w:cstheme="minorHAnsi"/>
          <w:sz w:val="24"/>
          <w:szCs w:val="24"/>
        </w:rPr>
        <w:t xml:space="preserve">deverá ser comunicada à CVM no prazo de até 7 (sete) Dias Úteis contados do registro do aditamento a esta </w:t>
      </w:r>
      <w:r w:rsidRPr="007328F2">
        <w:rPr>
          <w:rFonts w:asciiTheme="minorHAnsi" w:hAnsiTheme="minorHAnsi" w:cstheme="minorHAnsi"/>
          <w:sz w:val="24"/>
          <w:szCs w:val="24"/>
        </w:rPr>
        <w:t>Escritura de Emissão</w:t>
      </w:r>
      <w:r w:rsidRPr="007328F2">
        <w:rPr>
          <w:rFonts w:asciiTheme="minorHAnsi" w:eastAsia="MS Mincho" w:hAnsiTheme="minorHAnsi" w:cstheme="minorHAnsi"/>
          <w:sz w:val="24"/>
          <w:szCs w:val="24"/>
        </w:rPr>
        <w:t xml:space="preserve"> na </w:t>
      </w:r>
      <w:r w:rsidRPr="007328F2">
        <w:rPr>
          <w:rFonts w:asciiTheme="minorHAnsi" w:hAnsiTheme="minorHAnsi" w:cstheme="minorHAnsi"/>
          <w:w w:val="0"/>
          <w:sz w:val="24"/>
          <w:szCs w:val="24"/>
        </w:rPr>
        <w:t>JUCEG</w:t>
      </w:r>
      <w:r w:rsidRPr="007328F2">
        <w:rPr>
          <w:rFonts w:asciiTheme="minorHAnsi" w:eastAsia="MS Mincho" w:hAnsiTheme="minorHAnsi" w:cstheme="minorHAnsi"/>
          <w:sz w:val="24"/>
          <w:szCs w:val="24"/>
        </w:rPr>
        <w:t>, e estará sujeita aos requisitos previstos na Instrução CVM 583 e eventuais normas posteriores</w:t>
      </w:r>
      <w:r w:rsidRPr="007328F2">
        <w:rPr>
          <w:rFonts w:asciiTheme="minorHAnsi" w:hAnsiTheme="minorHAnsi" w:cstheme="minorHAnsi"/>
          <w:w w:val="0"/>
          <w:sz w:val="24"/>
          <w:szCs w:val="24"/>
        </w:rPr>
        <w:t>.</w:t>
      </w:r>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E7674B">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bookmarkStart w:id="154" w:name="_Ref34182535"/>
      <w:r w:rsidRPr="007328F2">
        <w:rPr>
          <w:rFonts w:asciiTheme="minorHAnsi" w:hAnsiTheme="minorHAnsi" w:cstheme="minorHAnsi"/>
          <w:w w:val="0"/>
          <w:sz w:val="24"/>
          <w:szCs w:val="24"/>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sidRPr="007328F2">
        <w:rPr>
          <w:rFonts w:asciiTheme="minorHAnsi" w:hAnsiTheme="minorHAnsi" w:cstheme="minorHAnsi"/>
          <w:i/>
          <w:w w:val="0"/>
          <w:sz w:val="24"/>
          <w:szCs w:val="24"/>
        </w:rPr>
        <w:t>pro rata temporis</w:t>
      </w:r>
      <w:r w:rsidRPr="007328F2">
        <w:rPr>
          <w:rFonts w:asciiTheme="minorHAnsi" w:hAnsiTheme="minorHAnsi" w:cstheme="minorHAnsi"/>
          <w:w w:val="0"/>
          <w:sz w:val="24"/>
          <w:szCs w:val="24"/>
        </w:rPr>
        <w:t>, a partir da data de início do exercício de sua função com agente fiduciário. Esta remuneração poderá ser alterada de comum acordo entre a Emissora e o agente fiduciário substituto, desde que previamente aprovada pela Assembleia Geral de Debenturistas.</w:t>
      </w:r>
      <w:bookmarkEnd w:id="154"/>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E7674B">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sz w:val="24"/>
          <w:szCs w:val="24"/>
        </w:rPr>
        <w:t xml:space="preserve">O Agente Fiduciário substituto deverá, </w:t>
      </w:r>
      <w:r w:rsidRPr="007328F2">
        <w:rPr>
          <w:rFonts w:asciiTheme="minorHAnsi" w:hAnsiTheme="minorHAnsi" w:cstheme="minorHAnsi"/>
          <w:w w:val="0"/>
          <w:sz w:val="24"/>
          <w:szCs w:val="24"/>
        </w:rPr>
        <w:t xml:space="preserve">em até 1 (um) Dia Útil </w:t>
      </w:r>
      <w:r w:rsidRPr="007328F2">
        <w:rPr>
          <w:rFonts w:asciiTheme="minorHAnsi" w:hAnsiTheme="minorHAnsi" w:cstheme="minorHAnsi"/>
          <w:sz w:val="24"/>
          <w:szCs w:val="24"/>
        </w:rPr>
        <w:t xml:space="preserve">após sua nomeação, comunicá-la aos Debenturistas em forma de aviso ao mercado, nos termos da Cláusula </w:t>
      </w:r>
      <w:r w:rsidR="00E7674B" w:rsidRPr="007328F2">
        <w:rPr>
          <w:rFonts w:asciiTheme="minorHAnsi" w:hAnsiTheme="minorHAnsi" w:cstheme="minorHAnsi"/>
          <w:sz w:val="24"/>
          <w:szCs w:val="24"/>
        </w:rPr>
        <w:fldChar w:fldCharType="begin"/>
      </w:r>
      <w:r w:rsidR="00E7674B" w:rsidRPr="007328F2">
        <w:rPr>
          <w:rFonts w:asciiTheme="minorHAnsi" w:hAnsiTheme="minorHAnsi" w:cstheme="minorHAnsi"/>
          <w:sz w:val="24"/>
          <w:szCs w:val="24"/>
        </w:rPr>
        <w:instrText xml:space="preserve"> REF _Ref261311190 \r \h </w:instrText>
      </w:r>
      <w:r w:rsidR="008513A6" w:rsidRPr="007328F2">
        <w:rPr>
          <w:rFonts w:asciiTheme="minorHAnsi" w:hAnsiTheme="minorHAnsi" w:cstheme="minorHAnsi"/>
          <w:sz w:val="24"/>
          <w:szCs w:val="24"/>
        </w:rPr>
        <w:instrText xml:space="preserve"> \* MERGEFORMAT </w:instrText>
      </w:r>
      <w:r w:rsidR="00E7674B" w:rsidRPr="007328F2">
        <w:rPr>
          <w:rFonts w:asciiTheme="minorHAnsi" w:hAnsiTheme="minorHAnsi" w:cstheme="minorHAnsi"/>
          <w:sz w:val="24"/>
          <w:szCs w:val="24"/>
        </w:rPr>
      </w:r>
      <w:r w:rsidR="00E7674B"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4.19</w:t>
      </w:r>
      <w:r w:rsidR="00E7674B"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w:t>
      </w:r>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E7674B">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w w:val="0"/>
          <w:sz w:val="24"/>
          <w:szCs w:val="24"/>
        </w:rPr>
        <w:t>Aplicam-se às hipóteses de substituição do Agente Fiduciário as normas e preceitos a respeito emanados da CVM.</w:t>
      </w:r>
      <w:bookmarkStart w:id="155" w:name="_DV_M323"/>
      <w:bookmarkEnd w:id="155"/>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E7674B">
      <w:pPr>
        <w:pStyle w:val="sub"/>
        <w:widowControl/>
        <w:numPr>
          <w:ilvl w:val="1"/>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b/>
          <w:w w:val="0"/>
          <w:sz w:val="24"/>
          <w:szCs w:val="24"/>
        </w:rPr>
        <w:t>Deveres</w:t>
      </w:r>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E7674B">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bookmarkStart w:id="156" w:name="_DV_M324"/>
      <w:bookmarkEnd w:id="156"/>
      <w:r w:rsidRPr="007328F2">
        <w:rPr>
          <w:rFonts w:asciiTheme="minorHAnsi" w:hAnsiTheme="minorHAnsi" w:cstheme="minorHAnsi"/>
          <w:w w:val="0"/>
          <w:sz w:val="24"/>
          <w:szCs w:val="24"/>
        </w:rPr>
        <w:t xml:space="preserve">Além de outros previstos em lei, em ato normativo da CVM e nesta </w:t>
      </w:r>
      <w:r w:rsidRPr="007328F2">
        <w:rPr>
          <w:rFonts w:asciiTheme="minorHAnsi" w:hAnsiTheme="minorHAnsi" w:cstheme="minorHAnsi"/>
          <w:sz w:val="24"/>
          <w:szCs w:val="24"/>
        </w:rPr>
        <w:t>Escritura de Emissão</w:t>
      </w:r>
      <w:r w:rsidRPr="007328F2">
        <w:rPr>
          <w:rFonts w:asciiTheme="minorHAnsi" w:hAnsiTheme="minorHAnsi" w:cstheme="minorHAnsi"/>
          <w:w w:val="0"/>
          <w:sz w:val="24"/>
          <w:szCs w:val="24"/>
        </w:rPr>
        <w:t xml:space="preserve">, constituem deveres e atribuições do Agente Fiduciário: </w:t>
      </w:r>
    </w:p>
    <w:p w:rsidR="00FC7BAA" w:rsidRPr="007328F2" w:rsidRDefault="00FC7BAA" w:rsidP="00920C26">
      <w:pPr>
        <w:pStyle w:val="Recuodecorpodetexto"/>
        <w:spacing w:line="340" w:lineRule="exact"/>
        <w:ind w:left="709"/>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s>
        <w:autoSpaceDE w:val="0"/>
        <w:autoSpaceDN w:val="0"/>
        <w:adjustRightInd w:val="0"/>
        <w:spacing w:line="340" w:lineRule="exact"/>
        <w:ind w:left="851" w:hanging="851"/>
        <w:rPr>
          <w:rFonts w:asciiTheme="minorHAnsi" w:hAnsiTheme="minorHAnsi" w:cstheme="minorHAnsi"/>
          <w:w w:val="0"/>
          <w:sz w:val="24"/>
          <w:szCs w:val="24"/>
        </w:rPr>
      </w:pPr>
      <w:bookmarkStart w:id="157" w:name="_DV_M325"/>
      <w:bookmarkEnd w:id="157"/>
      <w:r w:rsidRPr="007328F2">
        <w:rPr>
          <w:rFonts w:asciiTheme="minorHAnsi" w:hAnsiTheme="minorHAnsi" w:cstheme="minorHAnsi"/>
          <w:sz w:val="24"/>
          <w:szCs w:val="24"/>
        </w:rPr>
        <w:t>responsabilizar-se integralmente pelos serviços contratados, nos termos da legislação vigente, exercer suas atividades com boa fé, transparência e lealdade para com os titulares de valores mobiliários;</w:t>
      </w:r>
    </w:p>
    <w:p w:rsidR="00FC7BAA" w:rsidRPr="007328F2" w:rsidRDefault="00FC7BAA" w:rsidP="00920C26">
      <w:pPr>
        <w:tabs>
          <w:tab w:val="num" w:pos="1276"/>
        </w:tabs>
        <w:spacing w:line="340" w:lineRule="exact"/>
        <w:rPr>
          <w:rFonts w:asciiTheme="minorHAnsi" w:hAnsiTheme="minorHAnsi" w:cstheme="minorHAnsi"/>
          <w:w w:val="0"/>
          <w:sz w:val="24"/>
          <w:szCs w:val="24"/>
        </w:rPr>
      </w:pPr>
    </w:p>
    <w:p w:rsidR="00FC7BAA" w:rsidRPr="007328F2" w:rsidRDefault="00C71C85" w:rsidP="00920C26">
      <w:pPr>
        <w:numPr>
          <w:ilvl w:val="0"/>
          <w:numId w:val="21"/>
        </w:numPr>
        <w:tabs>
          <w:tab w:val="clear" w:pos="360"/>
          <w:tab w:val="left" w:pos="851"/>
          <w:tab w:val="num" w:pos="1276"/>
        </w:tabs>
        <w:autoSpaceDE w:val="0"/>
        <w:autoSpaceDN w:val="0"/>
        <w:adjustRightInd w:val="0"/>
        <w:spacing w:line="340" w:lineRule="exact"/>
        <w:ind w:left="851" w:hanging="851"/>
        <w:rPr>
          <w:rFonts w:asciiTheme="minorHAnsi" w:hAnsiTheme="minorHAnsi" w:cstheme="minorHAnsi"/>
          <w:w w:val="0"/>
          <w:sz w:val="24"/>
          <w:szCs w:val="24"/>
        </w:rPr>
      </w:pPr>
      <w:r w:rsidRPr="007328F2">
        <w:rPr>
          <w:rFonts w:asciiTheme="minorHAnsi" w:hAnsiTheme="minorHAnsi" w:cstheme="minorHAnsi"/>
          <w:w w:val="0"/>
          <w:sz w:val="24"/>
          <w:szCs w:val="24"/>
        </w:rPr>
        <w:t>proteger os direitos e interesses dos Debenturistas, empregando no exercício da função, o cuidado e a diligência com que todo homem ativo e probo costuma empregar na administração de seus próprios bens;</w:t>
      </w:r>
    </w:p>
    <w:p w:rsidR="00FC7BAA" w:rsidRPr="007328F2" w:rsidRDefault="00FC7BAA" w:rsidP="00920C26">
      <w:pPr>
        <w:tabs>
          <w:tab w:val="num" w:pos="1276"/>
        </w:tabs>
        <w:spacing w:line="340" w:lineRule="exact"/>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s>
        <w:autoSpaceDE w:val="0"/>
        <w:autoSpaceDN w:val="0"/>
        <w:adjustRightInd w:val="0"/>
        <w:spacing w:line="340" w:lineRule="exact"/>
        <w:ind w:left="851" w:hanging="851"/>
        <w:rPr>
          <w:rFonts w:asciiTheme="minorHAnsi" w:hAnsiTheme="minorHAnsi" w:cstheme="minorHAnsi"/>
          <w:w w:val="0"/>
          <w:sz w:val="24"/>
          <w:szCs w:val="24"/>
        </w:rPr>
      </w:pPr>
      <w:bookmarkStart w:id="158" w:name="_DV_M326"/>
      <w:bookmarkEnd w:id="158"/>
      <w:r w:rsidRPr="007328F2">
        <w:rPr>
          <w:rFonts w:asciiTheme="minorHAnsi" w:hAnsiTheme="minorHAnsi" w:cstheme="minorHAnsi"/>
          <w:w w:val="0"/>
          <w:sz w:val="24"/>
          <w:szCs w:val="24"/>
        </w:rPr>
        <w:t>renunciar à função, na hipótese de superveniência de conflitos de interesses ou de qualquer outra modalidade de inaptidão</w:t>
      </w:r>
      <w:r w:rsidRPr="007328F2">
        <w:rPr>
          <w:rFonts w:asciiTheme="minorHAnsi" w:hAnsiTheme="minorHAnsi" w:cstheme="minorHAnsi"/>
          <w:sz w:val="24"/>
          <w:szCs w:val="24"/>
        </w:rPr>
        <w:t xml:space="preserve"> e realizar imediata convocação de Assembleia Geral de Debenturistas para deliberar sobre sua substituição</w:t>
      </w:r>
      <w:r w:rsidRPr="007328F2">
        <w:rPr>
          <w:rFonts w:asciiTheme="minorHAnsi" w:hAnsiTheme="minorHAnsi" w:cstheme="minorHAnsi"/>
          <w:w w:val="0"/>
          <w:sz w:val="24"/>
          <w:szCs w:val="24"/>
        </w:rPr>
        <w:t>;</w:t>
      </w:r>
    </w:p>
    <w:p w:rsidR="00FC7BAA" w:rsidRPr="007328F2" w:rsidRDefault="00FC7BAA" w:rsidP="00920C26">
      <w:pPr>
        <w:tabs>
          <w:tab w:val="num" w:pos="851"/>
          <w:tab w:val="num" w:pos="1276"/>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bookmarkStart w:id="159" w:name="_DV_M327"/>
      <w:bookmarkEnd w:id="159"/>
      <w:r w:rsidRPr="007328F2">
        <w:rPr>
          <w:rFonts w:asciiTheme="minorHAnsi" w:hAnsiTheme="minorHAnsi" w:cstheme="minorHAnsi"/>
          <w:sz w:val="24"/>
          <w:szCs w:val="24"/>
        </w:rPr>
        <w:t>conservar em boa guarda toda a documentação relativa ao exercício de suas funções</w:t>
      </w:r>
      <w:r w:rsidRPr="007328F2">
        <w:rPr>
          <w:rFonts w:asciiTheme="minorHAnsi" w:hAnsiTheme="minorHAnsi" w:cstheme="minorHAnsi"/>
          <w:w w:val="0"/>
          <w:sz w:val="24"/>
          <w:szCs w:val="24"/>
        </w:rPr>
        <w:t>;</w:t>
      </w:r>
    </w:p>
    <w:p w:rsidR="00FC7BAA" w:rsidRPr="007328F2" w:rsidRDefault="00FC7BAA" w:rsidP="00920C26">
      <w:pPr>
        <w:tabs>
          <w:tab w:val="num" w:pos="851"/>
          <w:tab w:val="num" w:pos="1276"/>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bookmarkStart w:id="160" w:name="_DV_M328"/>
      <w:bookmarkEnd w:id="160"/>
      <w:r w:rsidRPr="007328F2">
        <w:rPr>
          <w:rFonts w:asciiTheme="minorHAnsi" w:hAnsiTheme="minorHAnsi" w:cstheme="minorHAnsi"/>
          <w:sz w:val="24"/>
          <w:szCs w:val="24"/>
        </w:rPr>
        <w:lastRenderedPageBreak/>
        <w:t>verificar, no momento de aceitar a função, a veracidade das informações relativas à Cessão Fiduciária e a consistência das demais informações contidas nesta Escritura de Emissão, diligenciando para que sejam sanadas as omissões, falhas ou defeitos de que tenha conhecimento</w:t>
      </w:r>
      <w:r w:rsidRPr="007328F2">
        <w:rPr>
          <w:rFonts w:asciiTheme="minorHAnsi" w:hAnsiTheme="minorHAnsi" w:cstheme="minorHAnsi"/>
          <w:w w:val="0"/>
          <w:sz w:val="24"/>
          <w:szCs w:val="24"/>
        </w:rPr>
        <w:t>;</w:t>
      </w:r>
    </w:p>
    <w:p w:rsidR="00FC7BAA" w:rsidRPr="007328F2" w:rsidRDefault="00FC7BAA" w:rsidP="00920C26">
      <w:pPr>
        <w:tabs>
          <w:tab w:val="num" w:pos="851"/>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bookmarkStart w:id="161" w:name="_DV_M329"/>
      <w:bookmarkEnd w:id="161"/>
      <w:r w:rsidRPr="007328F2">
        <w:rPr>
          <w:rFonts w:asciiTheme="minorHAnsi" w:hAnsiTheme="minorHAnsi" w:cstheme="minorHAnsi"/>
          <w:sz w:val="24"/>
          <w:szCs w:val="24"/>
        </w:rPr>
        <w:t>diligenciar junto à Emissora para que esta Escritura de Emissão e respectivos aditamentos sejam registrados na JUCEG, adotando, no caso da omissão da Emissora, as medidas eventualmente previstas em lei</w:t>
      </w:r>
      <w:r w:rsidRPr="007328F2">
        <w:rPr>
          <w:rFonts w:asciiTheme="minorHAnsi" w:hAnsiTheme="minorHAnsi" w:cstheme="minorHAnsi"/>
          <w:w w:val="0"/>
          <w:sz w:val="24"/>
          <w:szCs w:val="24"/>
        </w:rPr>
        <w:t>;</w:t>
      </w:r>
    </w:p>
    <w:p w:rsidR="00FC7BAA" w:rsidRPr="007328F2" w:rsidRDefault="00FC7BAA" w:rsidP="00920C26">
      <w:pPr>
        <w:tabs>
          <w:tab w:val="num" w:pos="851"/>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bookmarkStart w:id="162" w:name="_DV_M330"/>
      <w:bookmarkEnd w:id="162"/>
      <w:r w:rsidRPr="007328F2">
        <w:rPr>
          <w:rFonts w:asciiTheme="minorHAnsi" w:hAnsiTheme="minorHAnsi" w:cstheme="minorHAnsi"/>
          <w:sz w:val="24"/>
          <w:szCs w:val="24"/>
        </w:rPr>
        <w:t xml:space="preserve">acompanhar a prestação das informações periódicas pela Emissora, alertando os Debenturistas no relatório anual de que trata </w:t>
      </w:r>
      <w:r w:rsidR="004A1575" w:rsidRPr="007328F2">
        <w:rPr>
          <w:rFonts w:asciiTheme="minorHAnsi" w:hAnsiTheme="minorHAnsi" w:cstheme="minorHAnsi"/>
          <w:sz w:val="24"/>
          <w:szCs w:val="24"/>
        </w:rPr>
        <w:t>o item</w:t>
      </w:r>
      <w:r w:rsidRPr="007328F2">
        <w:rPr>
          <w:rFonts w:asciiTheme="minorHAnsi" w:hAnsiTheme="minorHAnsi" w:cstheme="minorHAnsi"/>
          <w:sz w:val="24"/>
          <w:szCs w:val="24"/>
        </w:rPr>
        <w:t xml:space="preserve"> (s) abaixo sobre as inconsistências ou omissões de que tenha conhecimento</w:t>
      </w:r>
      <w:r w:rsidRPr="007328F2">
        <w:rPr>
          <w:rFonts w:asciiTheme="minorHAnsi" w:hAnsiTheme="minorHAnsi" w:cstheme="minorHAnsi"/>
          <w:w w:val="0"/>
          <w:sz w:val="24"/>
          <w:szCs w:val="24"/>
        </w:rPr>
        <w:t>;</w:t>
      </w:r>
    </w:p>
    <w:p w:rsidR="00FC7BAA" w:rsidRPr="007328F2" w:rsidRDefault="00FC7BAA" w:rsidP="00920C26">
      <w:pPr>
        <w:tabs>
          <w:tab w:val="num" w:pos="851"/>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r w:rsidRPr="007328F2">
        <w:rPr>
          <w:rFonts w:asciiTheme="minorHAnsi" w:hAnsiTheme="minorHAnsi" w:cstheme="minorHAnsi"/>
          <w:sz w:val="24"/>
          <w:szCs w:val="24"/>
        </w:rPr>
        <w:t>opinar sobre a suficiência das informações prestadas nas propostas de modificações nas condições das Debêntures;</w:t>
      </w:r>
    </w:p>
    <w:p w:rsidR="00FC7BAA" w:rsidRPr="007328F2" w:rsidRDefault="00FC7BAA" w:rsidP="00920C26">
      <w:pPr>
        <w:tabs>
          <w:tab w:val="num" w:pos="851"/>
          <w:tab w:val="num" w:pos="1276"/>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bookmarkStart w:id="163" w:name="_DV_M331"/>
      <w:bookmarkEnd w:id="163"/>
      <w:r w:rsidRPr="007328F2">
        <w:rPr>
          <w:rFonts w:asciiTheme="minorHAnsi" w:hAnsiTheme="minorHAnsi" w:cstheme="minorHAnsi"/>
          <w:sz w:val="24"/>
          <w:szCs w:val="24"/>
        </w:rPr>
        <w:t>verificar a regularidade da constituição da Cessão Fiduciária descritas nesta Escritura de Emissão, observando a manutenção de sua suficiência e exequibilidade nos termos das disposições estabelecidas nesta Escritura de Emissão;</w:t>
      </w:r>
    </w:p>
    <w:p w:rsidR="00FC7BAA" w:rsidRPr="007328F2" w:rsidRDefault="00FC7BAA" w:rsidP="00920C26">
      <w:pPr>
        <w:tabs>
          <w:tab w:val="num" w:pos="851"/>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r w:rsidRPr="007328F2">
        <w:rPr>
          <w:rFonts w:asciiTheme="minorHAnsi" w:hAnsiTheme="minorHAnsi" w:cstheme="minorHAnsi"/>
          <w:sz w:val="24"/>
          <w:szCs w:val="24"/>
        </w:rPr>
        <w:t>examinar proposta de substituição da Cessão Fiduciária, manifestando sua opinião a respeito do assunto de forma justificada</w:t>
      </w:r>
      <w:r w:rsidRPr="007328F2">
        <w:rPr>
          <w:rFonts w:asciiTheme="minorHAnsi" w:hAnsiTheme="minorHAnsi" w:cstheme="minorHAnsi"/>
          <w:w w:val="0"/>
          <w:sz w:val="24"/>
          <w:szCs w:val="24"/>
        </w:rPr>
        <w:t>;</w:t>
      </w:r>
    </w:p>
    <w:p w:rsidR="00FC7BAA" w:rsidRPr="007328F2" w:rsidRDefault="00FC7BAA" w:rsidP="00920C26">
      <w:pPr>
        <w:tabs>
          <w:tab w:val="num" w:pos="851"/>
          <w:tab w:val="num" w:pos="1276"/>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bookmarkStart w:id="164" w:name="_DV_M332"/>
      <w:bookmarkEnd w:id="164"/>
      <w:r w:rsidRPr="007328F2">
        <w:rPr>
          <w:rFonts w:asciiTheme="minorHAnsi" w:hAnsiTheme="minorHAnsi" w:cstheme="minorHAnsi"/>
          <w:sz w:val="24"/>
          <w:szCs w:val="24"/>
        </w:rPr>
        <w:t>solicitar, às expensas da Emissora, quando julgar necessário para o fiel desempenho de suas funções ou caso solicitado pelos Debenturistas, certidões atualizadas dos distribuidores cíveis, das Varas da Fazenda Pública, Cartórios de Protesto, Varas do Trabalho, Procuradoria da Fazenda Pública da sede da Emissora</w:t>
      </w:r>
      <w:r w:rsidRPr="007328F2">
        <w:rPr>
          <w:rFonts w:asciiTheme="minorHAnsi" w:hAnsiTheme="minorHAnsi" w:cstheme="minorHAnsi"/>
          <w:w w:val="0"/>
          <w:sz w:val="24"/>
          <w:szCs w:val="24"/>
        </w:rPr>
        <w:t>;</w:t>
      </w:r>
    </w:p>
    <w:p w:rsidR="00FC7BAA" w:rsidRPr="007328F2" w:rsidRDefault="00FC7BAA" w:rsidP="00920C26">
      <w:pPr>
        <w:tabs>
          <w:tab w:val="num" w:pos="851"/>
          <w:tab w:val="num" w:pos="1276"/>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bookmarkStart w:id="165" w:name="_DV_M333"/>
      <w:bookmarkEnd w:id="165"/>
      <w:r w:rsidRPr="007328F2">
        <w:rPr>
          <w:rFonts w:asciiTheme="minorHAnsi" w:hAnsiTheme="minorHAnsi" w:cstheme="minorHAnsi"/>
          <w:sz w:val="24"/>
          <w:szCs w:val="24"/>
        </w:rPr>
        <w:t>solicitar, quando considerar necessário, e às expensas da Emissora, auditoria externa na Emissora</w:t>
      </w:r>
      <w:r w:rsidR="004A1575" w:rsidRPr="007328F2">
        <w:rPr>
          <w:rFonts w:asciiTheme="minorHAnsi" w:hAnsiTheme="minorHAnsi" w:cstheme="minorHAnsi"/>
          <w:sz w:val="24"/>
          <w:szCs w:val="24"/>
        </w:rPr>
        <w:t>, sendo que tal solicitação deverá ser acompanhada de relatório que devidamente fundamente a necessidade de realização da referida auditoria</w:t>
      </w:r>
      <w:r w:rsidRPr="007328F2">
        <w:rPr>
          <w:rFonts w:asciiTheme="minorHAnsi" w:hAnsiTheme="minorHAnsi" w:cstheme="minorHAnsi"/>
          <w:w w:val="0"/>
          <w:sz w:val="24"/>
          <w:szCs w:val="24"/>
        </w:rPr>
        <w:t>;</w:t>
      </w:r>
    </w:p>
    <w:p w:rsidR="00FC7BAA" w:rsidRPr="007328F2" w:rsidRDefault="00FC7BAA" w:rsidP="00920C26">
      <w:pPr>
        <w:tabs>
          <w:tab w:val="num" w:pos="851"/>
          <w:tab w:val="num" w:pos="1276"/>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bookmarkStart w:id="166" w:name="_DV_M334"/>
      <w:bookmarkEnd w:id="166"/>
      <w:r w:rsidRPr="007328F2">
        <w:rPr>
          <w:rFonts w:asciiTheme="minorHAnsi" w:hAnsiTheme="minorHAnsi" w:cstheme="minorHAnsi"/>
          <w:w w:val="0"/>
          <w:sz w:val="24"/>
          <w:szCs w:val="24"/>
        </w:rPr>
        <w:t>convocar, quando necessário, a Assembleia Geral de Debenturistas</w:t>
      </w:r>
      <w:r w:rsidRPr="007328F2">
        <w:rPr>
          <w:rFonts w:asciiTheme="minorHAnsi" w:hAnsiTheme="minorHAnsi" w:cstheme="minorHAnsi"/>
          <w:sz w:val="24"/>
          <w:szCs w:val="24"/>
        </w:rPr>
        <w:t>, na forma do artigo 10 da Instrução CVM 583</w:t>
      </w:r>
      <w:r w:rsidRPr="007328F2">
        <w:rPr>
          <w:rFonts w:asciiTheme="minorHAnsi" w:hAnsiTheme="minorHAnsi" w:cstheme="minorHAnsi"/>
          <w:w w:val="0"/>
          <w:sz w:val="24"/>
          <w:szCs w:val="24"/>
        </w:rPr>
        <w:t>;</w:t>
      </w:r>
    </w:p>
    <w:p w:rsidR="00FC7BAA" w:rsidRPr="007328F2" w:rsidRDefault="00FC7BAA" w:rsidP="00920C26">
      <w:pPr>
        <w:tabs>
          <w:tab w:val="num" w:pos="851"/>
          <w:tab w:val="num" w:pos="1276"/>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bookmarkStart w:id="167" w:name="_DV_M335"/>
      <w:bookmarkEnd w:id="167"/>
      <w:r w:rsidRPr="007328F2">
        <w:rPr>
          <w:rFonts w:asciiTheme="minorHAnsi" w:hAnsiTheme="minorHAnsi" w:cstheme="minorHAnsi"/>
          <w:w w:val="0"/>
          <w:sz w:val="24"/>
          <w:szCs w:val="24"/>
        </w:rPr>
        <w:t xml:space="preserve">comparecer à Assembleia Geral de Debenturistas a fim de prestar as informações que lhe forem solicitadas; </w:t>
      </w:r>
    </w:p>
    <w:p w:rsidR="00FC7BAA" w:rsidRPr="007328F2" w:rsidRDefault="00FC7BAA" w:rsidP="00920C26">
      <w:pPr>
        <w:tabs>
          <w:tab w:val="num" w:pos="851"/>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bookmarkStart w:id="168" w:name="_DV_M336"/>
      <w:bookmarkStart w:id="169" w:name="_DV_M352"/>
      <w:bookmarkEnd w:id="168"/>
      <w:bookmarkEnd w:id="169"/>
      <w:r w:rsidRPr="007328F2">
        <w:rPr>
          <w:rFonts w:asciiTheme="minorHAnsi" w:hAnsiTheme="minorHAnsi" w:cstheme="minorHAnsi"/>
          <w:w w:val="0"/>
          <w:sz w:val="24"/>
          <w:szCs w:val="24"/>
        </w:rPr>
        <w:lastRenderedPageBreak/>
        <w:t xml:space="preserve">manter atualizada a relação dos Debenturistas e seus endereços, mediante, inclusive, solicitação de informações perante a Emissora, ao Escriturador e a </w:t>
      </w:r>
      <w:r w:rsidRPr="007328F2">
        <w:rPr>
          <w:rFonts w:asciiTheme="minorHAnsi" w:hAnsiTheme="minorHAnsi" w:cstheme="minorHAnsi"/>
          <w:color w:val="000000"/>
          <w:sz w:val="24"/>
          <w:szCs w:val="24"/>
        </w:rPr>
        <w:t>B3</w:t>
      </w:r>
      <w:r w:rsidRPr="007328F2">
        <w:rPr>
          <w:rFonts w:asciiTheme="minorHAnsi" w:hAnsiTheme="minorHAnsi" w:cstheme="minorHAnsi"/>
          <w:sz w:val="24"/>
          <w:szCs w:val="24"/>
        </w:rPr>
        <w:t>, sendo que, para fins de atendimento ao disposto nesta alínea, a Emissora e os Debenturistas, estes últimos, a partir da data em que subscreverem, integralizarem ou adquirirem as Debêntures, expressamente autorizam, desde já, o Agente de Liquidação,</w:t>
      </w:r>
      <w:r w:rsidRPr="007328F2">
        <w:rPr>
          <w:rFonts w:asciiTheme="minorHAnsi" w:hAnsiTheme="minorHAnsi" w:cstheme="minorHAnsi"/>
          <w:w w:val="0"/>
          <w:sz w:val="24"/>
          <w:szCs w:val="24"/>
        </w:rPr>
        <w:t xml:space="preserve"> o Escriturador </w:t>
      </w:r>
      <w:r w:rsidRPr="007328F2">
        <w:rPr>
          <w:rFonts w:asciiTheme="minorHAnsi" w:hAnsiTheme="minorHAnsi" w:cstheme="minorHAnsi"/>
          <w:sz w:val="24"/>
          <w:szCs w:val="24"/>
        </w:rPr>
        <w:t xml:space="preserve">e a </w:t>
      </w:r>
      <w:r w:rsidRPr="007328F2">
        <w:rPr>
          <w:rFonts w:asciiTheme="minorHAnsi" w:hAnsiTheme="minorHAnsi" w:cstheme="minorHAnsi"/>
          <w:color w:val="000000"/>
          <w:sz w:val="24"/>
          <w:szCs w:val="24"/>
        </w:rPr>
        <w:t xml:space="preserve">B3 </w:t>
      </w:r>
      <w:r w:rsidRPr="007328F2">
        <w:rPr>
          <w:rFonts w:asciiTheme="minorHAnsi" w:hAnsiTheme="minorHAnsi" w:cstheme="minorHAnsi"/>
          <w:sz w:val="24"/>
          <w:szCs w:val="24"/>
        </w:rPr>
        <w:t>a atenderem quaisquer solicitações feitas pelo Agente Fiduciário</w:t>
      </w:r>
      <w:r w:rsidRPr="007328F2">
        <w:rPr>
          <w:rFonts w:asciiTheme="minorHAnsi" w:hAnsiTheme="minorHAnsi" w:cstheme="minorHAnsi"/>
          <w:w w:val="0"/>
          <w:sz w:val="24"/>
          <w:szCs w:val="24"/>
        </w:rPr>
        <w:t>;</w:t>
      </w:r>
    </w:p>
    <w:p w:rsidR="00FC7BAA" w:rsidRPr="007328F2" w:rsidRDefault="00FC7BAA" w:rsidP="00920C26">
      <w:pPr>
        <w:tabs>
          <w:tab w:val="num" w:pos="851"/>
          <w:tab w:val="num" w:pos="1276"/>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bookmarkStart w:id="170" w:name="_DV_M353"/>
      <w:bookmarkStart w:id="171" w:name="_DV_M354"/>
      <w:bookmarkEnd w:id="170"/>
      <w:bookmarkEnd w:id="171"/>
      <w:r w:rsidRPr="007328F2">
        <w:rPr>
          <w:rFonts w:asciiTheme="minorHAnsi" w:hAnsiTheme="minorHAnsi" w:cstheme="minorHAnsi"/>
          <w:w w:val="0"/>
          <w:sz w:val="24"/>
          <w:szCs w:val="24"/>
        </w:rPr>
        <w:t xml:space="preserve">fiscalizar o cumprimento das cláusulas constantes desta </w:t>
      </w:r>
      <w:r w:rsidRPr="007328F2">
        <w:rPr>
          <w:rFonts w:asciiTheme="minorHAnsi" w:hAnsiTheme="minorHAnsi" w:cstheme="minorHAnsi"/>
          <w:sz w:val="24"/>
          <w:szCs w:val="24"/>
        </w:rPr>
        <w:t>Escritura de Emissão</w:t>
      </w:r>
      <w:r w:rsidRPr="007328F2">
        <w:rPr>
          <w:rFonts w:asciiTheme="minorHAnsi" w:hAnsiTheme="minorHAnsi" w:cstheme="minorHAnsi"/>
          <w:w w:val="0"/>
          <w:sz w:val="24"/>
          <w:szCs w:val="24"/>
        </w:rPr>
        <w:t>, inclusive daquelas impositivas de obrigações de fazer e de não fazer;</w:t>
      </w:r>
      <w:bookmarkStart w:id="172" w:name="_DV_M355"/>
      <w:bookmarkStart w:id="173" w:name="_DV_M358"/>
      <w:bookmarkEnd w:id="172"/>
      <w:bookmarkEnd w:id="173"/>
    </w:p>
    <w:p w:rsidR="00FC7BAA" w:rsidRPr="007328F2" w:rsidRDefault="00FC7BAA" w:rsidP="00920C26">
      <w:pPr>
        <w:tabs>
          <w:tab w:val="num" w:pos="851"/>
        </w:tabs>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r w:rsidRPr="007328F2">
        <w:rPr>
          <w:rFonts w:asciiTheme="minorHAnsi" w:hAnsiTheme="minorHAnsi" w:cstheme="minorHAnsi"/>
          <w:sz w:val="24"/>
          <w:szCs w:val="24"/>
        </w:rPr>
        <w:t xml:space="preserve">comunicar aos Debenturistas qualquer inadimplemento de que tenha ciência, pela Emissora, de obrigações financeiras assumidas nesta Escritura de Emissão, incluindo as obrigações relativas à </w:t>
      </w:r>
      <w:r w:rsidRPr="007328F2">
        <w:rPr>
          <w:rFonts w:asciiTheme="minorHAnsi" w:hAnsiTheme="minorHAnsi" w:cstheme="minorHAnsi"/>
          <w:w w:val="0"/>
          <w:sz w:val="24"/>
          <w:szCs w:val="24"/>
        </w:rPr>
        <w:t>Cessão Fiduciária</w:t>
      </w:r>
      <w:r w:rsidRPr="007328F2">
        <w:rPr>
          <w:rFonts w:asciiTheme="minorHAnsi" w:hAnsiTheme="minorHAnsi" w:cstheme="minorHAnsi"/>
          <w:sz w:val="24"/>
          <w:szCs w:val="24"/>
        </w:rPr>
        <w:t>, e a cláusulas contratuais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w:t>
      </w:r>
      <w:r w:rsidRPr="007328F2">
        <w:rPr>
          <w:rFonts w:asciiTheme="minorHAnsi" w:hAnsiTheme="minorHAnsi" w:cstheme="minorHAnsi"/>
          <w:w w:val="0"/>
          <w:sz w:val="24"/>
          <w:szCs w:val="24"/>
        </w:rPr>
        <w:t xml:space="preserve">; </w:t>
      </w:r>
    </w:p>
    <w:p w:rsidR="00FC7BAA" w:rsidRPr="007328F2" w:rsidRDefault="00FC7BAA" w:rsidP="00920C26">
      <w:pPr>
        <w:tabs>
          <w:tab w:val="num" w:pos="851"/>
        </w:tabs>
        <w:autoSpaceDE w:val="0"/>
        <w:autoSpaceDN w:val="0"/>
        <w:adjustRightInd w:val="0"/>
        <w:spacing w:line="340" w:lineRule="exact"/>
        <w:ind w:left="851" w:hanging="851"/>
        <w:rPr>
          <w:rFonts w:asciiTheme="minorHAnsi" w:hAnsiTheme="minorHAnsi" w:cstheme="minorHAnsi"/>
          <w:w w:val="0"/>
          <w:sz w:val="24"/>
          <w:szCs w:val="24"/>
        </w:rPr>
      </w:pPr>
    </w:p>
    <w:p w:rsidR="00FC7BAA" w:rsidRPr="007328F2" w:rsidRDefault="00C71C85" w:rsidP="00920C26">
      <w:pPr>
        <w:numPr>
          <w:ilvl w:val="0"/>
          <w:numId w:val="21"/>
        </w:numPr>
        <w:tabs>
          <w:tab w:val="clear" w:pos="360"/>
          <w:tab w:val="num" w:pos="851"/>
          <w:tab w:val="num" w:pos="1276"/>
        </w:tabs>
        <w:autoSpaceDE w:val="0"/>
        <w:autoSpaceDN w:val="0"/>
        <w:adjustRightInd w:val="0"/>
        <w:spacing w:line="340" w:lineRule="exact"/>
        <w:ind w:left="851" w:hanging="851"/>
        <w:rPr>
          <w:rFonts w:asciiTheme="minorHAnsi" w:hAnsiTheme="minorHAnsi" w:cstheme="minorHAnsi"/>
          <w:w w:val="0"/>
          <w:sz w:val="24"/>
          <w:szCs w:val="24"/>
        </w:rPr>
      </w:pPr>
      <w:bookmarkStart w:id="174" w:name="_Ref34182830"/>
      <w:r w:rsidRPr="007328F2">
        <w:rPr>
          <w:rFonts w:asciiTheme="minorHAnsi" w:hAnsiTheme="minorHAnsi" w:cstheme="minorHAnsi"/>
          <w:sz w:val="24"/>
          <w:szCs w:val="24"/>
        </w:rPr>
        <w:t>elaborar relatórios anuais destinados aos Debenturistas, nos termos da alínea (b) do parágrafo 1º do artigo 68 da Lei das Sociedades por Ações e nos termos da Instrução CVM 583, a fim de descrever os fatos relevantes ocorridos durante o exercício relativo à execução das obrigações assumidas pela Emissora, que deverá conter, ao menos, as informações abaixo:</w:t>
      </w:r>
      <w:bookmarkEnd w:id="174"/>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pStyle w:val="PargrafodaLista"/>
        <w:numPr>
          <w:ilvl w:val="0"/>
          <w:numId w:val="25"/>
        </w:numPr>
        <w:tabs>
          <w:tab w:val="left" w:pos="851"/>
        </w:tabs>
        <w:spacing w:line="340" w:lineRule="exact"/>
        <w:ind w:left="851" w:firstLine="0"/>
        <w:rPr>
          <w:rFonts w:asciiTheme="minorHAnsi" w:hAnsiTheme="minorHAnsi" w:cstheme="minorHAnsi"/>
          <w:sz w:val="24"/>
          <w:szCs w:val="24"/>
        </w:rPr>
      </w:pPr>
      <w:r w:rsidRPr="007328F2">
        <w:rPr>
          <w:rFonts w:asciiTheme="minorHAnsi" w:hAnsiTheme="minorHAnsi" w:cstheme="minorHAnsi"/>
          <w:sz w:val="24"/>
          <w:szCs w:val="24"/>
        </w:rPr>
        <w:t>cumprimento pela Emissora das suas obrigações de prestação de informações periódicas, indicando as inconsistências ou omissões de que tenha conhecimento;</w:t>
      </w:r>
    </w:p>
    <w:p w:rsidR="00FC7BAA" w:rsidRPr="007328F2" w:rsidRDefault="00FC7BAA" w:rsidP="008513A6">
      <w:pPr>
        <w:spacing w:line="340" w:lineRule="exact"/>
        <w:rPr>
          <w:rFonts w:asciiTheme="minorHAnsi" w:hAnsiTheme="minorHAnsi" w:cstheme="minorHAnsi"/>
          <w:w w:val="0"/>
          <w:sz w:val="24"/>
          <w:szCs w:val="24"/>
        </w:rPr>
      </w:pPr>
    </w:p>
    <w:p w:rsidR="00FC7BAA" w:rsidRPr="007328F2" w:rsidRDefault="00C71C85" w:rsidP="00920C26">
      <w:pPr>
        <w:pStyle w:val="PargrafodaLista"/>
        <w:numPr>
          <w:ilvl w:val="0"/>
          <w:numId w:val="25"/>
        </w:numPr>
        <w:tabs>
          <w:tab w:val="left" w:pos="851"/>
        </w:tabs>
        <w:spacing w:line="340" w:lineRule="exact"/>
        <w:ind w:left="851" w:firstLine="0"/>
        <w:rPr>
          <w:rFonts w:asciiTheme="minorHAnsi" w:hAnsiTheme="minorHAnsi" w:cstheme="minorHAnsi"/>
          <w:w w:val="0"/>
          <w:sz w:val="24"/>
          <w:szCs w:val="24"/>
        </w:rPr>
      </w:pPr>
      <w:r w:rsidRPr="007328F2">
        <w:rPr>
          <w:rFonts w:asciiTheme="minorHAnsi" w:hAnsiTheme="minorHAnsi" w:cstheme="minorHAnsi"/>
          <w:sz w:val="24"/>
          <w:szCs w:val="24"/>
        </w:rPr>
        <w:t>alterações estatutárias ocorridas no exercício social com efeitos relevantes para os Debenturistas;</w:t>
      </w:r>
    </w:p>
    <w:p w:rsidR="00FC7BAA" w:rsidRPr="007328F2" w:rsidRDefault="00FC7BAA" w:rsidP="008513A6">
      <w:pPr>
        <w:spacing w:line="340" w:lineRule="exact"/>
        <w:rPr>
          <w:rFonts w:asciiTheme="minorHAnsi" w:hAnsiTheme="minorHAnsi" w:cstheme="minorHAnsi"/>
          <w:w w:val="0"/>
          <w:sz w:val="24"/>
          <w:szCs w:val="24"/>
        </w:rPr>
      </w:pPr>
    </w:p>
    <w:p w:rsidR="00FC7BAA" w:rsidRPr="007328F2" w:rsidRDefault="00C71C85" w:rsidP="00920C26">
      <w:pPr>
        <w:pStyle w:val="PargrafodaLista"/>
        <w:numPr>
          <w:ilvl w:val="0"/>
          <w:numId w:val="25"/>
        </w:numPr>
        <w:tabs>
          <w:tab w:val="left" w:pos="851"/>
        </w:tabs>
        <w:spacing w:line="340" w:lineRule="exact"/>
        <w:ind w:left="851" w:firstLine="0"/>
        <w:rPr>
          <w:rFonts w:asciiTheme="minorHAnsi" w:hAnsiTheme="minorHAnsi" w:cstheme="minorHAnsi"/>
          <w:w w:val="0"/>
          <w:sz w:val="24"/>
          <w:szCs w:val="24"/>
        </w:rPr>
      </w:pPr>
      <w:r w:rsidRPr="007328F2">
        <w:rPr>
          <w:rFonts w:asciiTheme="minorHAnsi" w:hAnsiTheme="minorHAnsi" w:cstheme="minorHAnsi"/>
          <w:sz w:val="24"/>
          <w:szCs w:val="24"/>
        </w:rPr>
        <w:t>comentários</w:t>
      </w:r>
      <w:r w:rsidRPr="007328F2">
        <w:rPr>
          <w:rFonts w:asciiTheme="minorHAnsi" w:hAnsiTheme="minorHAnsi" w:cstheme="minorHAnsi"/>
          <w:color w:val="000000"/>
          <w:sz w:val="24"/>
          <w:szCs w:val="24"/>
        </w:rPr>
        <w:t xml:space="preserve"> sobre </w:t>
      </w:r>
      <w:r w:rsidRPr="007328F2">
        <w:rPr>
          <w:rFonts w:asciiTheme="minorHAnsi" w:hAnsiTheme="minorHAnsi" w:cstheme="minorHAnsi"/>
          <w:sz w:val="24"/>
          <w:szCs w:val="24"/>
        </w:rPr>
        <w:t xml:space="preserve">indicadores econômicos, financeiros e de estrutura de capital da </w:t>
      </w:r>
      <w:r w:rsidRPr="007328F2">
        <w:rPr>
          <w:rFonts w:asciiTheme="minorHAnsi" w:hAnsiTheme="minorHAnsi" w:cstheme="minorHAnsi"/>
          <w:bCs/>
          <w:sz w:val="24"/>
          <w:szCs w:val="24"/>
        </w:rPr>
        <w:t xml:space="preserve">Emissora relacionados a </w:t>
      </w:r>
      <w:r w:rsidRPr="007328F2">
        <w:rPr>
          <w:rFonts w:asciiTheme="minorHAnsi" w:hAnsiTheme="minorHAnsi" w:cstheme="minorHAnsi"/>
          <w:bCs/>
          <w:iCs/>
          <w:sz w:val="24"/>
          <w:szCs w:val="24"/>
        </w:rPr>
        <w:t>cláusulas contratuais destinadas a proteger o interesse dos Debenturistas e que estabelecem condições que não devem ser descumpridas pela Emissora</w:t>
      </w:r>
      <w:r w:rsidRPr="007328F2">
        <w:rPr>
          <w:rFonts w:asciiTheme="minorHAnsi" w:hAnsiTheme="minorHAnsi" w:cstheme="minorHAnsi"/>
          <w:sz w:val="24"/>
          <w:szCs w:val="24"/>
        </w:rPr>
        <w:t>;</w:t>
      </w:r>
    </w:p>
    <w:p w:rsidR="00FC7BAA" w:rsidRPr="007328F2" w:rsidRDefault="00FC7BAA" w:rsidP="008513A6">
      <w:pPr>
        <w:spacing w:line="340" w:lineRule="exact"/>
        <w:rPr>
          <w:rFonts w:asciiTheme="minorHAnsi" w:hAnsiTheme="minorHAnsi" w:cstheme="minorHAnsi"/>
          <w:w w:val="0"/>
          <w:sz w:val="24"/>
          <w:szCs w:val="24"/>
        </w:rPr>
      </w:pPr>
    </w:p>
    <w:p w:rsidR="00FC7BAA" w:rsidRPr="007328F2" w:rsidRDefault="00C71C85" w:rsidP="00920C26">
      <w:pPr>
        <w:pStyle w:val="PargrafodaLista"/>
        <w:numPr>
          <w:ilvl w:val="0"/>
          <w:numId w:val="25"/>
        </w:numPr>
        <w:tabs>
          <w:tab w:val="left" w:pos="851"/>
        </w:tabs>
        <w:spacing w:line="340" w:lineRule="exact"/>
        <w:ind w:left="851" w:firstLine="0"/>
        <w:rPr>
          <w:rFonts w:asciiTheme="minorHAnsi" w:hAnsiTheme="minorHAnsi" w:cstheme="minorHAnsi"/>
          <w:w w:val="0"/>
          <w:sz w:val="24"/>
          <w:szCs w:val="24"/>
        </w:rPr>
      </w:pPr>
      <w:r w:rsidRPr="007328F2">
        <w:rPr>
          <w:rFonts w:asciiTheme="minorHAnsi" w:hAnsiTheme="minorHAnsi" w:cstheme="minorHAnsi"/>
          <w:sz w:val="24"/>
          <w:szCs w:val="24"/>
        </w:rPr>
        <w:t>quantidade</w:t>
      </w:r>
      <w:r w:rsidRPr="007328F2">
        <w:rPr>
          <w:rFonts w:asciiTheme="minorHAnsi" w:hAnsiTheme="minorHAnsi" w:cstheme="minorHAnsi"/>
          <w:bCs/>
          <w:sz w:val="24"/>
          <w:szCs w:val="24"/>
        </w:rPr>
        <w:t xml:space="preserve"> de</w:t>
      </w:r>
      <w:r w:rsidRPr="007328F2">
        <w:rPr>
          <w:rFonts w:asciiTheme="minorHAnsi" w:hAnsiTheme="minorHAnsi" w:cstheme="minorHAnsi"/>
          <w:sz w:val="24"/>
          <w:szCs w:val="24"/>
        </w:rPr>
        <w:t xml:space="preserve"> Debêntures </w:t>
      </w:r>
      <w:r w:rsidRPr="007328F2">
        <w:rPr>
          <w:rFonts w:asciiTheme="minorHAnsi" w:hAnsiTheme="minorHAnsi" w:cstheme="minorHAnsi"/>
          <w:bCs/>
          <w:sz w:val="24"/>
          <w:szCs w:val="24"/>
        </w:rPr>
        <w:t xml:space="preserve">emitidas, quantidade de Debêntures em Circulação e saldo cancelado </w:t>
      </w:r>
      <w:r w:rsidRPr="007328F2">
        <w:rPr>
          <w:rFonts w:asciiTheme="minorHAnsi" w:hAnsiTheme="minorHAnsi" w:cstheme="minorHAnsi"/>
          <w:sz w:val="24"/>
          <w:szCs w:val="24"/>
        </w:rPr>
        <w:t xml:space="preserve">no </w:t>
      </w:r>
      <w:r w:rsidRPr="007328F2">
        <w:rPr>
          <w:rFonts w:asciiTheme="minorHAnsi" w:hAnsiTheme="minorHAnsi" w:cstheme="minorHAnsi"/>
          <w:bCs/>
          <w:sz w:val="24"/>
          <w:szCs w:val="24"/>
        </w:rPr>
        <w:t>período</w:t>
      </w:r>
      <w:r w:rsidRPr="007328F2">
        <w:rPr>
          <w:rFonts w:asciiTheme="minorHAnsi" w:hAnsiTheme="minorHAnsi" w:cstheme="minorHAnsi"/>
          <w:sz w:val="24"/>
          <w:szCs w:val="24"/>
        </w:rPr>
        <w:t>;</w:t>
      </w:r>
    </w:p>
    <w:p w:rsidR="00FC7BAA" w:rsidRPr="007328F2" w:rsidRDefault="00FC7BAA" w:rsidP="008513A6">
      <w:pPr>
        <w:spacing w:line="340" w:lineRule="exact"/>
        <w:rPr>
          <w:rFonts w:asciiTheme="minorHAnsi" w:hAnsiTheme="minorHAnsi" w:cstheme="minorHAnsi"/>
          <w:w w:val="0"/>
          <w:sz w:val="24"/>
          <w:szCs w:val="24"/>
        </w:rPr>
      </w:pPr>
    </w:p>
    <w:p w:rsidR="00FC7BAA" w:rsidRPr="007328F2" w:rsidRDefault="00C71C85" w:rsidP="00920C26">
      <w:pPr>
        <w:pStyle w:val="PargrafodaLista"/>
        <w:numPr>
          <w:ilvl w:val="0"/>
          <w:numId w:val="25"/>
        </w:numPr>
        <w:tabs>
          <w:tab w:val="left" w:pos="851"/>
        </w:tabs>
        <w:spacing w:line="340" w:lineRule="exact"/>
        <w:ind w:left="851" w:firstLine="0"/>
        <w:rPr>
          <w:rFonts w:asciiTheme="minorHAnsi" w:hAnsiTheme="minorHAnsi" w:cstheme="minorHAnsi"/>
          <w:w w:val="0"/>
          <w:sz w:val="24"/>
          <w:szCs w:val="24"/>
        </w:rPr>
      </w:pPr>
      <w:r w:rsidRPr="007328F2">
        <w:rPr>
          <w:rFonts w:asciiTheme="minorHAnsi" w:hAnsiTheme="minorHAnsi" w:cstheme="minorHAnsi"/>
          <w:sz w:val="24"/>
          <w:szCs w:val="24"/>
        </w:rPr>
        <w:lastRenderedPageBreak/>
        <w:t>resgate, amortização, conversão, repactuação e pagamento de juros das Debêntures realizados no período;</w:t>
      </w:r>
    </w:p>
    <w:p w:rsidR="00FC7BAA" w:rsidRPr="007328F2" w:rsidRDefault="00FC7BAA" w:rsidP="008513A6">
      <w:pPr>
        <w:spacing w:line="340" w:lineRule="exact"/>
        <w:rPr>
          <w:rFonts w:asciiTheme="minorHAnsi" w:hAnsiTheme="minorHAnsi" w:cstheme="minorHAnsi"/>
          <w:w w:val="0"/>
          <w:sz w:val="24"/>
          <w:szCs w:val="24"/>
        </w:rPr>
      </w:pPr>
    </w:p>
    <w:p w:rsidR="00FC7BAA" w:rsidRPr="007328F2" w:rsidRDefault="00C71C85" w:rsidP="00920C26">
      <w:pPr>
        <w:pStyle w:val="PargrafodaLista"/>
        <w:numPr>
          <w:ilvl w:val="0"/>
          <w:numId w:val="25"/>
        </w:numPr>
        <w:tabs>
          <w:tab w:val="left" w:pos="851"/>
        </w:tabs>
        <w:spacing w:line="340" w:lineRule="exact"/>
        <w:ind w:left="851" w:firstLine="0"/>
        <w:rPr>
          <w:rFonts w:asciiTheme="minorHAnsi" w:hAnsiTheme="minorHAnsi" w:cstheme="minorHAnsi"/>
          <w:w w:val="0"/>
          <w:sz w:val="24"/>
          <w:szCs w:val="24"/>
        </w:rPr>
      </w:pPr>
      <w:r w:rsidRPr="007328F2">
        <w:rPr>
          <w:rFonts w:asciiTheme="minorHAnsi" w:hAnsiTheme="minorHAnsi" w:cstheme="minorHAnsi"/>
          <w:sz w:val="24"/>
          <w:szCs w:val="24"/>
        </w:rPr>
        <w:t>constituição e aplicações do fundo de amortização ou de outros tipos fundos, quando houver;</w:t>
      </w:r>
    </w:p>
    <w:p w:rsidR="00FC7BAA" w:rsidRPr="007328F2" w:rsidRDefault="00FC7BAA" w:rsidP="008513A6">
      <w:pPr>
        <w:spacing w:line="340" w:lineRule="exact"/>
        <w:rPr>
          <w:rFonts w:asciiTheme="minorHAnsi" w:hAnsiTheme="minorHAnsi" w:cstheme="minorHAnsi"/>
          <w:w w:val="0"/>
          <w:sz w:val="24"/>
          <w:szCs w:val="24"/>
        </w:rPr>
      </w:pPr>
    </w:p>
    <w:p w:rsidR="00FC7BAA" w:rsidRPr="007328F2" w:rsidRDefault="004A1575" w:rsidP="00920C26">
      <w:pPr>
        <w:pStyle w:val="PargrafodaLista"/>
        <w:numPr>
          <w:ilvl w:val="0"/>
          <w:numId w:val="25"/>
        </w:numPr>
        <w:tabs>
          <w:tab w:val="left" w:pos="851"/>
        </w:tabs>
        <w:spacing w:line="340" w:lineRule="exact"/>
        <w:ind w:left="851" w:firstLine="0"/>
        <w:rPr>
          <w:rFonts w:asciiTheme="minorHAnsi" w:hAnsiTheme="minorHAnsi" w:cstheme="minorHAnsi"/>
          <w:sz w:val="24"/>
          <w:szCs w:val="24"/>
        </w:rPr>
      </w:pPr>
      <w:r w:rsidRPr="007328F2">
        <w:rPr>
          <w:rFonts w:asciiTheme="minorHAnsi" w:hAnsiTheme="minorHAnsi" w:cstheme="minorHAnsi"/>
          <w:sz w:val="24"/>
          <w:szCs w:val="24"/>
        </w:rPr>
        <w:t>destinação dos recursos captados por meio da Emissão, conforme informações prestadas pela Emissora</w:t>
      </w:r>
      <w:r w:rsidR="00C71C85" w:rsidRPr="007328F2">
        <w:rPr>
          <w:rFonts w:asciiTheme="minorHAnsi" w:hAnsiTheme="minorHAnsi" w:cstheme="minorHAnsi"/>
          <w:sz w:val="24"/>
          <w:szCs w:val="24"/>
        </w:rPr>
        <w:t>;</w:t>
      </w:r>
    </w:p>
    <w:p w:rsidR="00FC7BAA" w:rsidRPr="007328F2" w:rsidRDefault="00FC7BAA" w:rsidP="008513A6">
      <w:pPr>
        <w:spacing w:line="340" w:lineRule="exact"/>
        <w:rPr>
          <w:rFonts w:asciiTheme="minorHAnsi" w:hAnsiTheme="minorHAnsi" w:cstheme="minorHAnsi"/>
          <w:w w:val="0"/>
          <w:sz w:val="24"/>
          <w:szCs w:val="24"/>
        </w:rPr>
      </w:pPr>
    </w:p>
    <w:p w:rsidR="00FC7BAA" w:rsidRPr="007328F2" w:rsidRDefault="00C71C85" w:rsidP="00920C26">
      <w:pPr>
        <w:pStyle w:val="PargrafodaLista"/>
        <w:numPr>
          <w:ilvl w:val="0"/>
          <w:numId w:val="25"/>
        </w:numPr>
        <w:tabs>
          <w:tab w:val="left" w:pos="851"/>
        </w:tabs>
        <w:spacing w:line="340" w:lineRule="exact"/>
        <w:ind w:left="851" w:firstLine="0"/>
        <w:rPr>
          <w:rFonts w:asciiTheme="minorHAnsi" w:hAnsiTheme="minorHAnsi" w:cstheme="minorHAnsi"/>
          <w:w w:val="0"/>
          <w:sz w:val="24"/>
          <w:szCs w:val="24"/>
        </w:rPr>
      </w:pPr>
      <w:r w:rsidRPr="007328F2">
        <w:rPr>
          <w:rFonts w:asciiTheme="minorHAnsi" w:hAnsiTheme="minorHAnsi" w:cstheme="minorHAnsi"/>
          <w:sz w:val="24"/>
          <w:szCs w:val="24"/>
        </w:rPr>
        <w:t>relação dos bens e valores eventualmente entregues à sua administração, quando houver;</w:t>
      </w:r>
    </w:p>
    <w:p w:rsidR="00FC7BAA" w:rsidRPr="007328F2" w:rsidRDefault="00FC7BAA" w:rsidP="008513A6">
      <w:pPr>
        <w:spacing w:line="340" w:lineRule="exact"/>
        <w:rPr>
          <w:rFonts w:asciiTheme="minorHAnsi" w:hAnsiTheme="minorHAnsi" w:cstheme="minorHAnsi"/>
          <w:w w:val="0"/>
          <w:sz w:val="24"/>
          <w:szCs w:val="24"/>
        </w:rPr>
      </w:pPr>
    </w:p>
    <w:p w:rsidR="00FC7BAA" w:rsidRPr="007328F2" w:rsidRDefault="00C71C85" w:rsidP="00920C26">
      <w:pPr>
        <w:pStyle w:val="PargrafodaLista"/>
        <w:numPr>
          <w:ilvl w:val="0"/>
          <w:numId w:val="25"/>
        </w:numPr>
        <w:tabs>
          <w:tab w:val="left" w:pos="851"/>
        </w:tabs>
        <w:spacing w:line="340" w:lineRule="exact"/>
        <w:ind w:left="851" w:firstLine="0"/>
        <w:rPr>
          <w:rFonts w:asciiTheme="minorHAnsi" w:hAnsiTheme="minorHAnsi" w:cstheme="minorHAnsi"/>
          <w:w w:val="0"/>
          <w:sz w:val="24"/>
          <w:szCs w:val="24"/>
        </w:rPr>
      </w:pPr>
      <w:r w:rsidRPr="007328F2">
        <w:rPr>
          <w:rFonts w:asciiTheme="minorHAnsi" w:hAnsiTheme="minorHAnsi" w:cstheme="minorHAnsi"/>
          <w:sz w:val="24"/>
          <w:szCs w:val="24"/>
        </w:rPr>
        <w:t>cumprimento de outras obrigações assumidas pela Emissora nos termos desta Escritura de Emissão;</w:t>
      </w:r>
    </w:p>
    <w:p w:rsidR="00FC7BAA" w:rsidRPr="007328F2" w:rsidRDefault="00FC7BAA" w:rsidP="008513A6">
      <w:pPr>
        <w:spacing w:line="340" w:lineRule="exact"/>
        <w:rPr>
          <w:rFonts w:asciiTheme="minorHAnsi" w:hAnsiTheme="minorHAnsi" w:cstheme="minorHAnsi"/>
          <w:w w:val="0"/>
          <w:sz w:val="24"/>
          <w:szCs w:val="24"/>
        </w:rPr>
      </w:pPr>
    </w:p>
    <w:p w:rsidR="00FC7BAA" w:rsidRPr="007328F2" w:rsidRDefault="00C71C85" w:rsidP="00920C26">
      <w:pPr>
        <w:pStyle w:val="PargrafodaLista"/>
        <w:numPr>
          <w:ilvl w:val="0"/>
          <w:numId w:val="25"/>
        </w:numPr>
        <w:tabs>
          <w:tab w:val="left" w:pos="851"/>
        </w:tabs>
        <w:spacing w:line="340" w:lineRule="exact"/>
        <w:ind w:left="851" w:firstLine="0"/>
        <w:rPr>
          <w:rFonts w:asciiTheme="minorHAnsi" w:hAnsiTheme="minorHAnsi" w:cstheme="minorHAnsi"/>
          <w:w w:val="0"/>
          <w:sz w:val="24"/>
          <w:szCs w:val="24"/>
        </w:rPr>
      </w:pPr>
      <w:r w:rsidRPr="007328F2">
        <w:rPr>
          <w:rFonts w:asciiTheme="minorHAnsi" w:hAnsiTheme="minorHAnsi" w:cstheme="minorHAnsi"/>
          <w:sz w:val="24"/>
          <w:szCs w:val="24"/>
        </w:rPr>
        <w:t>manutenção da suficiência e exequibilidade das Cessão Fiduciária;</w:t>
      </w:r>
    </w:p>
    <w:p w:rsidR="00FC7BAA" w:rsidRPr="007328F2" w:rsidRDefault="00FC7BAA" w:rsidP="008513A6">
      <w:pPr>
        <w:spacing w:line="340" w:lineRule="exact"/>
        <w:rPr>
          <w:rFonts w:asciiTheme="minorHAnsi" w:hAnsiTheme="minorHAnsi" w:cstheme="minorHAnsi"/>
          <w:w w:val="0"/>
          <w:sz w:val="24"/>
          <w:szCs w:val="24"/>
        </w:rPr>
      </w:pPr>
    </w:p>
    <w:p w:rsidR="00FC7BAA" w:rsidRPr="007328F2" w:rsidRDefault="00C71C85" w:rsidP="00920C26">
      <w:pPr>
        <w:pStyle w:val="PargrafodaLista"/>
        <w:numPr>
          <w:ilvl w:val="0"/>
          <w:numId w:val="25"/>
        </w:numPr>
        <w:tabs>
          <w:tab w:val="left" w:pos="851"/>
        </w:tabs>
        <w:spacing w:line="340" w:lineRule="exact"/>
        <w:ind w:left="851" w:firstLine="0"/>
        <w:rPr>
          <w:rFonts w:asciiTheme="minorHAnsi" w:hAnsiTheme="minorHAnsi" w:cstheme="minorHAnsi"/>
          <w:w w:val="0"/>
          <w:sz w:val="24"/>
          <w:szCs w:val="24"/>
        </w:rPr>
      </w:pPr>
      <w:r w:rsidRPr="007328F2">
        <w:rPr>
          <w:rFonts w:asciiTheme="minorHAnsi" w:hAnsiTheme="minorHAnsi" w:cstheme="minorHAnsi"/>
          <w:sz w:val="24"/>
          <w:szCs w:val="24"/>
        </w:rPr>
        <w:t xml:space="preserve">existência de outras emissões de valores mobiliários, públicas ou privadas, feitas pela Emissora, por sociedade coligada, Controlada, controladora ou integrante do mesmo grupo da Emissora em que tenha atuado como agente fiduciário bem como os seguintes dados sobre tais emissões: </w:t>
      </w:r>
      <w:r w:rsidRPr="007328F2">
        <w:rPr>
          <w:rFonts w:asciiTheme="minorHAnsi" w:hAnsiTheme="minorHAnsi" w:cstheme="minorHAnsi"/>
          <w:b/>
          <w:sz w:val="24"/>
          <w:szCs w:val="24"/>
        </w:rPr>
        <w:t>(A)</w:t>
      </w:r>
      <w:r w:rsidRPr="007328F2">
        <w:rPr>
          <w:rFonts w:asciiTheme="minorHAnsi" w:hAnsiTheme="minorHAnsi" w:cstheme="minorHAnsi"/>
          <w:sz w:val="24"/>
          <w:szCs w:val="24"/>
        </w:rPr>
        <w:t xml:space="preserve"> denominação da companhia ofertante; </w:t>
      </w:r>
      <w:r w:rsidRPr="007328F2">
        <w:rPr>
          <w:rFonts w:asciiTheme="minorHAnsi" w:hAnsiTheme="minorHAnsi" w:cstheme="minorHAnsi"/>
          <w:b/>
          <w:sz w:val="24"/>
          <w:szCs w:val="24"/>
        </w:rPr>
        <w:t>(B)</w:t>
      </w:r>
      <w:r w:rsidRPr="007328F2">
        <w:rPr>
          <w:rFonts w:asciiTheme="minorHAnsi" w:hAnsiTheme="minorHAnsi" w:cstheme="minorHAnsi"/>
          <w:sz w:val="24"/>
          <w:szCs w:val="24"/>
        </w:rPr>
        <w:t xml:space="preserve"> valor da emissão; </w:t>
      </w:r>
      <w:r w:rsidRPr="007328F2">
        <w:rPr>
          <w:rFonts w:asciiTheme="minorHAnsi" w:hAnsiTheme="minorHAnsi" w:cstheme="minorHAnsi"/>
          <w:b/>
          <w:sz w:val="24"/>
          <w:szCs w:val="24"/>
        </w:rPr>
        <w:t>(C)</w:t>
      </w:r>
      <w:r w:rsidRPr="007328F2">
        <w:rPr>
          <w:rFonts w:asciiTheme="minorHAnsi" w:hAnsiTheme="minorHAnsi" w:cstheme="minorHAnsi"/>
          <w:sz w:val="24"/>
          <w:szCs w:val="24"/>
        </w:rPr>
        <w:t xml:space="preserve"> quantidade de valores mobiliários emitidas; </w:t>
      </w:r>
      <w:r w:rsidRPr="007328F2">
        <w:rPr>
          <w:rFonts w:asciiTheme="minorHAnsi" w:hAnsiTheme="minorHAnsi" w:cstheme="minorHAnsi"/>
          <w:b/>
          <w:sz w:val="24"/>
          <w:szCs w:val="24"/>
        </w:rPr>
        <w:t>(D</w:t>
      </w:r>
      <w:r w:rsidRPr="007328F2">
        <w:rPr>
          <w:rFonts w:asciiTheme="minorHAnsi" w:hAnsiTheme="minorHAnsi" w:cstheme="minorHAnsi"/>
          <w:sz w:val="24"/>
          <w:szCs w:val="24"/>
        </w:rPr>
        <w:t xml:space="preserve">) espécie e garantias envolvidas; </w:t>
      </w:r>
      <w:r w:rsidRPr="007328F2">
        <w:rPr>
          <w:rFonts w:asciiTheme="minorHAnsi" w:hAnsiTheme="minorHAnsi" w:cstheme="minorHAnsi"/>
          <w:b/>
          <w:sz w:val="24"/>
          <w:szCs w:val="24"/>
        </w:rPr>
        <w:t>(E)</w:t>
      </w:r>
      <w:r w:rsidRPr="007328F2">
        <w:rPr>
          <w:rFonts w:asciiTheme="minorHAnsi" w:hAnsiTheme="minorHAnsi" w:cstheme="minorHAnsi"/>
          <w:sz w:val="24"/>
          <w:szCs w:val="24"/>
        </w:rPr>
        <w:t xml:space="preserve"> prazo de vencimento dos valores mobiliários e taxa de juros; e </w:t>
      </w:r>
      <w:r w:rsidRPr="007328F2">
        <w:rPr>
          <w:rFonts w:asciiTheme="minorHAnsi" w:hAnsiTheme="minorHAnsi" w:cstheme="minorHAnsi"/>
          <w:b/>
          <w:sz w:val="24"/>
          <w:szCs w:val="24"/>
        </w:rPr>
        <w:t>(F)</w:t>
      </w:r>
      <w:r w:rsidRPr="007328F2">
        <w:rPr>
          <w:rFonts w:asciiTheme="minorHAnsi" w:hAnsiTheme="minorHAnsi" w:cstheme="minorHAnsi"/>
          <w:sz w:val="24"/>
          <w:szCs w:val="24"/>
        </w:rPr>
        <w:t xml:space="preserve"> inadimplemento no período; e</w:t>
      </w:r>
    </w:p>
    <w:p w:rsidR="00FC7BAA" w:rsidRPr="007328F2" w:rsidRDefault="00FC7BAA" w:rsidP="008513A6">
      <w:pPr>
        <w:spacing w:line="340" w:lineRule="exact"/>
        <w:rPr>
          <w:rFonts w:asciiTheme="minorHAnsi" w:hAnsiTheme="minorHAnsi" w:cstheme="minorHAnsi"/>
          <w:w w:val="0"/>
          <w:sz w:val="24"/>
          <w:szCs w:val="24"/>
        </w:rPr>
      </w:pPr>
    </w:p>
    <w:p w:rsidR="00FC7BAA" w:rsidRPr="007328F2" w:rsidRDefault="00C71C85" w:rsidP="00920C26">
      <w:pPr>
        <w:pStyle w:val="PargrafodaLista"/>
        <w:numPr>
          <w:ilvl w:val="0"/>
          <w:numId w:val="25"/>
        </w:numPr>
        <w:tabs>
          <w:tab w:val="left" w:pos="851"/>
        </w:tabs>
        <w:spacing w:line="340" w:lineRule="exact"/>
        <w:ind w:left="851" w:firstLine="0"/>
        <w:rPr>
          <w:rFonts w:asciiTheme="minorHAnsi" w:hAnsiTheme="minorHAnsi" w:cstheme="minorHAnsi"/>
          <w:w w:val="0"/>
          <w:sz w:val="24"/>
          <w:szCs w:val="24"/>
        </w:rPr>
      </w:pPr>
      <w:r w:rsidRPr="007328F2">
        <w:rPr>
          <w:rFonts w:asciiTheme="minorHAnsi" w:hAnsiTheme="minorHAnsi" w:cstheme="minorHAnsi"/>
          <w:sz w:val="24"/>
          <w:szCs w:val="24"/>
        </w:rPr>
        <w:t>declaração sobre a não existência de situação de conflito de interesses que impeça o Agente Fiduciário de continuar a exercer sua função</w:t>
      </w:r>
      <w:r w:rsidR="00C178EF" w:rsidRPr="007328F2">
        <w:rPr>
          <w:rFonts w:asciiTheme="minorHAnsi" w:hAnsiTheme="minorHAnsi" w:cstheme="minorHAnsi"/>
          <w:sz w:val="24"/>
          <w:szCs w:val="24"/>
        </w:rPr>
        <w:t>;</w:t>
      </w:r>
    </w:p>
    <w:p w:rsidR="00FC7BAA" w:rsidRPr="007328F2" w:rsidRDefault="00FC7BAA" w:rsidP="00920C26">
      <w:pPr>
        <w:tabs>
          <w:tab w:val="left" w:pos="567"/>
        </w:tabs>
        <w:suppressAutoHyphens/>
        <w:spacing w:line="340" w:lineRule="exact"/>
        <w:rPr>
          <w:rFonts w:asciiTheme="minorHAnsi" w:hAnsiTheme="minorHAnsi" w:cstheme="minorHAnsi"/>
          <w:sz w:val="24"/>
          <w:szCs w:val="24"/>
        </w:rPr>
      </w:pPr>
    </w:p>
    <w:p w:rsidR="00FC7BAA" w:rsidRPr="007328F2" w:rsidRDefault="00C71C85" w:rsidP="00920C26">
      <w:pPr>
        <w:numPr>
          <w:ilvl w:val="0"/>
          <w:numId w:val="21"/>
        </w:numPr>
        <w:tabs>
          <w:tab w:val="clear" w:pos="360"/>
          <w:tab w:val="left" w:pos="851"/>
        </w:tabs>
        <w:suppressAutoHyphen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disponibilizar o relatório a que se refere o inciso </w:t>
      </w:r>
      <w:r w:rsidR="00E7674B" w:rsidRPr="007328F2">
        <w:rPr>
          <w:rFonts w:asciiTheme="minorHAnsi" w:hAnsiTheme="minorHAnsi" w:cstheme="minorHAnsi"/>
          <w:sz w:val="24"/>
          <w:szCs w:val="24"/>
        </w:rPr>
        <w:fldChar w:fldCharType="begin"/>
      </w:r>
      <w:r w:rsidR="00E7674B" w:rsidRPr="007328F2">
        <w:rPr>
          <w:rFonts w:asciiTheme="minorHAnsi" w:hAnsiTheme="minorHAnsi" w:cstheme="minorHAnsi"/>
          <w:sz w:val="24"/>
          <w:szCs w:val="24"/>
        </w:rPr>
        <w:instrText xml:space="preserve"> REF _Ref34182830 \r \h </w:instrText>
      </w:r>
      <w:r w:rsidR="008513A6" w:rsidRPr="007328F2">
        <w:rPr>
          <w:rFonts w:asciiTheme="minorHAnsi" w:hAnsiTheme="minorHAnsi" w:cstheme="minorHAnsi"/>
          <w:sz w:val="24"/>
          <w:szCs w:val="24"/>
        </w:rPr>
        <w:instrText xml:space="preserve"> \* MERGEFORMAT </w:instrText>
      </w:r>
      <w:r w:rsidR="00E7674B" w:rsidRPr="007328F2">
        <w:rPr>
          <w:rFonts w:asciiTheme="minorHAnsi" w:hAnsiTheme="minorHAnsi" w:cstheme="minorHAnsi"/>
          <w:sz w:val="24"/>
          <w:szCs w:val="24"/>
        </w:rPr>
      </w:r>
      <w:r w:rsidR="00E7674B"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(r)</w:t>
      </w:r>
      <w:r w:rsidR="00E7674B"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 em sua página na rede mundial de computadores, no prazo máximo de 4 (quatro) meses contados da data de encerramento do exercício social da Emissora;</w:t>
      </w:r>
    </w:p>
    <w:p w:rsidR="00E7674B" w:rsidRPr="007328F2" w:rsidRDefault="00E7674B" w:rsidP="00E7674B">
      <w:pPr>
        <w:tabs>
          <w:tab w:val="left" w:pos="851"/>
        </w:tabs>
        <w:suppressAutoHyphens/>
        <w:spacing w:line="340" w:lineRule="exact"/>
        <w:rPr>
          <w:rFonts w:asciiTheme="minorHAnsi" w:hAnsiTheme="minorHAnsi" w:cstheme="minorHAnsi"/>
          <w:sz w:val="24"/>
          <w:szCs w:val="24"/>
        </w:rPr>
      </w:pPr>
    </w:p>
    <w:p w:rsidR="00FC7BAA" w:rsidRPr="007328F2" w:rsidRDefault="00C71C85" w:rsidP="00920C26">
      <w:pPr>
        <w:numPr>
          <w:ilvl w:val="0"/>
          <w:numId w:val="21"/>
        </w:numPr>
        <w:tabs>
          <w:tab w:val="clear" w:pos="360"/>
          <w:tab w:val="left" w:pos="851"/>
        </w:tabs>
        <w:suppressAutoHyphen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disponibilizar aos Debenturistas e demais participantes do mercado, em sua central de atendimento e/ou </w:t>
      </w:r>
      <w:r w:rsidRPr="007328F2">
        <w:rPr>
          <w:rFonts w:asciiTheme="minorHAnsi" w:hAnsiTheme="minorHAnsi" w:cstheme="minorHAnsi"/>
          <w:i/>
          <w:sz w:val="24"/>
          <w:szCs w:val="24"/>
        </w:rPr>
        <w:t>website</w:t>
      </w:r>
      <w:r w:rsidRPr="007328F2">
        <w:rPr>
          <w:rFonts w:asciiTheme="minorHAnsi" w:hAnsiTheme="minorHAnsi" w:cstheme="minorHAnsi"/>
          <w:sz w:val="24"/>
          <w:szCs w:val="24"/>
        </w:rPr>
        <w:t>, o cálculo do Valor Nominal Unitário e a Remuneração;</w:t>
      </w:r>
      <w:r w:rsidR="004A1575" w:rsidRPr="007328F2">
        <w:rPr>
          <w:rFonts w:asciiTheme="minorHAnsi" w:hAnsiTheme="minorHAnsi" w:cstheme="minorHAnsi"/>
          <w:sz w:val="24"/>
          <w:szCs w:val="24"/>
        </w:rPr>
        <w:t> e</w:t>
      </w:r>
    </w:p>
    <w:p w:rsidR="00FC7BAA" w:rsidRPr="007328F2" w:rsidRDefault="00FC7BAA" w:rsidP="00920C26">
      <w:pPr>
        <w:tabs>
          <w:tab w:val="left" w:pos="851"/>
        </w:tabs>
        <w:suppressAutoHyphen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21"/>
        </w:numPr>
        <w:tabs>
          <w:tab w:val="clear" w:pos="360"/>
          <w:tab w:val="left" w:pos="851"/>
        </w:tabs>
        <w:suppressAutoHyphen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acompanhar em cada data de pagamento, o integral e pontual pagamento dos valores devidos, conforme estipulado na presente Escritura de Emissão</w:t>
      </w:r>
      <w:r w:rsidR="004A1575" w:rsidRPr="007328F2">
        <w:rPr>
          <w:rFonts w:asciiTheme="minorHAnsi" w:hAnsiTheme="minorHAnsi" w:cstheme="minorHAnsi"/>
          <w:sz w:val="24"/>
          <w:szCs w:val="24"/>
        </w:rPr>
        <w:t>.</w:t>
      </w:r>
    </w:p>
    <w:p w:rsidR="00FC7BAA" w:rsidRPr="007328F2" w:rsidRDefault="00FC7BAA" w:rsidP="00920C26">
      <w:pPr>
        <w:tabs>
          <w:tab w:val="left" w:pos="1418"/>
        </w:tabs>
        <w:suppressAutoHyphens/>
        <w:spacing w:line="340" w:lineRule="exact"/>
        <w:rPr>
          <w:rFonts w:asciiTheme="minorHAnsi" w:hAnsiTheme="minorHAnsi" w:cstheme="minorHAnsi"/>
          <w:sz w:val="24"/>
          <w:szCs w:val="24"/>
        </w:rPr>
      </w:pPr>
    </w:p>
    <w:p w:rsidR="00FC7BAA" w:rsidRPr="007328F2" w:rsidRDefault="00C71C85" w:rsidP="00E7674B">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b/>
          <w:w w:val="0"/>
          <w:sz w:val="24"/>
          <w:szCs w:val="24"/>
        </w:rPr>
      </w:pPr>
      <w:r w:rsidRPr="007328F2">
        <w:rPr>
          <w:rFonts w:asciiTheme="minorHAnsi" w:hAnsiTheme="minorHAnsi" w:cstheme="minorHAnsi"/>
          <w:spacing w:val="-2"/>
          <w:sz w:val="24"/>
          <w:szCs w:val="24"/>
        </w:rPr>
        <w:lastRenderedPageBreak/>
        <w:t xml:space="preserve">No caso de inadimplemento de quaisquer condições da Emissão, o Agente Fiduciário deve usar de toda e qualquer medida prevista em lei ou nesta </w:t>
      </w:r>
      <w:r w:rsidRPr="007328F2">
        <w:rPr>
          <w:rFonts w:asciiTheme="minorHAnsi" w:hAnsiTheme="minorHAnsi" w:cstheme="minorHAnsi"/>
          <w:sz w:val="24"/>
          <w:szCs w:val="24"/>
        </w:rPr>
        <w:t>Escritura de Emissão</w:t>
      </w:r>
      <w:r w:rsidRPr="007328F2">
        <w:rPr>
          <w:rFonts w:asciiTheme="minorHAnsi" w:hAnsiTheme="minorHAnsi" w:cstheme="minorHAnsi"/>
          <w:spacing w:val="-2"/>
          <w:sz w:val="24"/>
          <w:szCs w:val="24"/>
        </w:rPr>
        <w:t xml:space="preserve"> para proteger direitos ou defender os interesses dos Debenturistas, na forma do artigo 12 da Instrução CVM 583.</w:t>
      </w:r>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E7674B">
      <w:pPr>
        <w:pStyle w:val="sub"/>
        <w:widowControl/>
        <w:numPr>
          <w:ilvl w:val="1"/>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bookmarkStart w:id="175" w:name="_DV_M365"/>
      <w:bookmarkEnd w:id="175"/>
      <w:r w:rsidRPr="007328F2">
        <w:rPr>
          <w:rFonts w:asciiTheme="minorHAnsi" w:hAnsiTheme="minorHAnsi" w:cstheme="minorHAnsi"/>
          <w:b/>
          <w:w w:val="0"/>
          <w:sz w:val="24"/>
          <w:szCs w:val="24"/>
        </w:rPr>
        <w:t>Remuneração do Agente Fiduciário</w:t>
      </w:r>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E7674B">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sz w:val="24"/>
          <w:szCs w:val="24"/>
        </w:rPr>
      </w:pPr>
      <w:bookmarkStart w:id="176" w:name="_DV_M366"/>
      <w:bookmarkStart w:id="177" w:name="_Ref34183250"/>
      <w:bookmarkEnd w:id="176"/>
      <w:r w:rsidRPr="007328F2">
        <w:rPr>
          <w:rFonts w:asciiTheme="minorHAnsi" w:hAnsiTheme="minorHAnsi" w:cstheme="minorHAnsi"/>
          <w:w w:val="0"/>
          <w:sz w:val="24"/>
          <w:szCs w:val="24"/>
        </w:rPr>
        <w:t>Ser</w:t>
      </w:r>
      <w:r w:rsidR="00225049" w:rsidRPr="007328F2">
        <w:rPr>
          <w:rFonts w:asciiTheme="minorHAnsi" w:hAnsiTheme="minorHAnsi" w:cstheme="minorHAnsi"/>
          <w:w w:val="0"/>
          <w:sz w:val="24"/>
          <w:szCs w:val="24"/>
        </w:rPr>
        <w:t>ão</w:t>
      </w:r>
      <w:r w:rsidRPr="007328F2">
        <w:rPr>
          <w:rFonts w:asciiTheme="minorHAnsi" w:hAnsiTheme="minorHAnsi" w:cstheme="minorHAnsi"/>
          <w:w w:val="0"/>
          <w:sz w:val="24"/>
          <w:szCs w:val="24"/>
        </w:rPr>
        <w:t xml:space="preserve"> devido</w:t>
      </w:r>
      <w:r w:rsidR="00225049" w:rsidRPr="007328F2">
        <w:rPr>
          <w:rFonts w:asciiTheme="minorHAnsi" w:hAnsiTheme="minorHAnsi" w:cstheme="minorHAnsi"/>
          <w:w w:val="0"/>
          <w:sz w:val="24"/>
          <w:szCs w:val="24"/>
        </w:rPr>
        <w:t>s</w:t>
      </w:r>
      <w:r w:rsidRPr="007328F2">
        <w:rPr>
          <w:rFonts w:asciiTheme="minorHAnsi" w:hAnsiTheme="minorHAnsi" w:cstheme="minorHAnsi"/>
          <w:w w:val="0"/>
          <w:sz w:val="24"/>
          <w:szCs w:val="24"/>
        </w:rPr>
        <w:t xml:space="preserve"> ao Agente Fiduciário</w:t>
      </w:r>
      <w:r w:rsidR="00225049" w:rsidRPr="007328F2">
        <w:rPr>
          <w:rFonts w:asciiTheme="minorHAnsi" w:hAnsiTheme="minorHAnsi" w:cstheme="minorHAnsi"/>
          <w:w w:val="0"/>
          <w:sz w:val="24"/>
          <w:szCs w:val="24"/>
        </w:rPr>
        <w:t>,</w:t>
      </w:r>
      <w:r w:rsidRPr="007328F2">
        <w:rPr>
          <w:rFonts w:asciiTheme="minorHAnsi" w:hAnsiTheme="minorHAnsi" w:cstheme="minorHAnsi"/>
          <w:w w:val="0"/>
          <w:sz w:val="24"/>
          <w:szCs w:val="24"/>
        </w:rPr>
        <w:t xml:space="preserve"> pel</w:t>
      </w:r>
      <w:r w:rsidR="00225049" w:rsidRPr="007328F2">
        <w:rPr>
          <w:rFonts w:asciiTheme="minorHAnsi" w:hAnsiTheme="minorHAnsi" w:cstheme="minorHAnsi"/>
          <w:w w:val="0"/>
          <w:sz w:val="24"/>
          <w:szCs w:val="24"/>
        </w:rPr>
        <w:t>a Emissora</w:t>
      </w:r>
      <w:r w:rsidRPr="007328F2">
        <w:rPr>
          <w:rFonts w:asciiTheme="minorHAnsi" w:hAnsiTheme="minorHAnsi" w:cstheme="minorHAnsi"/>
          <w:w w:val="0"/>
          <w:sz w:val="24"/>
          <w:szCs w:val="24"/>
        </w:rPr>
        <w:t>, honorários pelo desempenho dos deveres e atribuições que lhe competem, nos termos da legislação em vigor e desta Escritura de Emissão, correspondentes a parcela única de R$</w:t>
      </w:r>
      <w:r w:rsidR="00CD2A37" w:rsidRPr="007328F2">
        <w:rPr>
          <w:rFonts w:asciiTheme="minorHAnsi" w:hAnsiTheme="minorHAnsi" w:cstheme="minorHAnsi"/>
          <w:w w:val="0"/>
          <w:sz w:val="24"/>
          <w:szCs w:val="24"/>
        </w:rPr>
        <w:t>42.000,00</w:t>
      </w:r>
      <w:r w:rsidR="00CF4938" w:rsidRPr="007328F2">
        <w:rPr>
          <w:rFonts w:asciiTheme="minorHAnsi" w:hAnsiTheme="minorHAnsi" w:cstheme="minorHAnsi"/>
          <w:w w:val="0"/>
          <w:sz w:val="24"/>
          <w:szCs w:val="24"/>
        </w:rPr>
        <w:t xml:space="preserve"> </w:t>
      </w:r>
      <w:r w:rsidRPr="007328F2">
        <w:rPr>
          <w:rFonts w:asciiTheme="minorHAnsi" w:hAnsiTheme="minorHAnsi" w:cstheme="minorHAnsi"/>
          <w:w w:val="0"/>
          <w:sz w:val="24"/>
          <w:szCs w:val="24"/>
        </w:rPr>
        <w:t>(</w:t>
      </w:r>
      <w:r w:rsidR="00CD2A37" w:rsidRPr="007328F2">
        <w:rPr>
          <w:rFonts w:asciiTheme="minorHAnsi" w:hAnsiTheme="minorHAnsi" w:cstheme="minorHAnsi"/>
          <w:w w:val="0"/>
          <w:sz w:val="24"/>
          <w:szCs w:val="24"/>
        </w:rPr>
        <w:t>quarenta e dois mil reais</w:t>
      </w:r>
      <w:r w:rsidRPr="007328F2">
        <w:rPr>
          <w:rFonts w:asciiTheme="minorHAnsi" w:hAnsiTheme="minorHAnsi" w:cstheme="minorHAnsi"/>
          <w:w w:val="0"/>
          <w:sz w:val="24"/>
          <w:szCs w:val="24"/>
        </w:rPr>
        <w:t xml:space="preserve">), sendo o pagamento devido no 5° (quinto) Dia Útil subsequente à assinatura desta </w:t>
      </w:r>
      <w:r w:rsidRPr="007328F2">
        <w:rPr>
          <w:rFonts w:asciiTheme="minorHAnsi" w:hAnsiTheme="minorHAnsi" w:cstheme="minorHAnsi"/>
          <w:sz w:val="24"/>
          <w:szCs w:val="24"/>
        </w:rPr>
        <w:t xml:space="preserve">Escritura de Emissão. Esta parcela refere-se ao período compreendido entre a Data de Emissão e </w:t>
      </w:r>
      <w:r w:rsidR="006A5475" w:rsidRPr="006A5475">
        <w:rPr>
          <w:rFonts w:asciiTheme="minorHAnsi" w:hAnsiTheme="minorHAnsi" w:cstheme="minorHAnsi"/>
          <w:w w:val="0"/>
          <w:sz w:val="24"/>
          <w:szCs w:val="24"/>
        </w:rPr>
        <w:t>23</w:t>
      </w:r>
      <w:r w:rsidR="006A5475" w:rsidRPr="007328F2">
        <w:rPr>
          <w:rFonts w:asciiTheme="minorHAnsi" w:hAnsiTheme="minorHAnsi" w:cstheme="minorHAnsi"/>
          <w:w w:val="0"/>
          <w:sz w:val="24"/>
          <w:szCs w:val="24"/>
        </w:rPr>
        <w:t xml:space="preserve"> </w:t>
      </w:r>
      <w:r w:rsidRPr="007328F2">
        <w:rPr>
          <w:rFonts w:asciiTheme="minorHAnsi" w:hAnsiTheme="minorHAnsi" w:cstheme="minorHAnsi"/>
          <w:w w:val="0"/>
          <w:sz w:val="24"/>
          <w:szCs w:val="24"/>
        </w:rPr>
        <w:t xml:space="preserve">de </w:t>
      </w:r>
      <w:r w:rsidR="00CD2A37" w:rsidRPr="007328F2">
        <w:rPr>
          <w:rFonts w:asciiTheme="minorHAnsi" w:hAnsiTheme="minorHAnsi" w:cstheme="minorHAnsi"/>
          <w:w w:val="0"/>
          <w:sz w:val="24"/>
          <w:szCs w:val="24"/>
        </w:rPr>
        <w:t>abril</w:t>
      </w:r>
      <w:r w:rsidR="00CD2A37" w:rsidRPr="007328F2">
        <w:rPr>
          <w:rFonts w:asciiTheme="minorHAnsi" w:hAnsiTheme="minorHAnsi" w:cstheme="minorHAnsi"/>
          <w:b/>
          <w:w w:val="0"/>
          <w:sz w:val="24"/>
          <w:szCs w:val="24"/>
        </w:rPr>
        <w:t xml:space="preserve"> </w:t>
      </w:r>
      <w:r w:rsidRPr="007328F2">
        <w:rPr>
          <w:rFonts w:asciiTheme="minorHAnsi" w:hAnsiTheme="minorHAnsi" w:cstheme="minorHAnsi"/>
          <w:w w:val="0"/>
          <w:sz w:val="24"/>
          <w:szCs w:val="24"/>
        </w:rPr>
        <w:t>de 20</w:t>
      </w:r>
      <w:r w:rsidR="004155FC" w:rsidRPr="007328F2">
        <w:rPr>
          <w:rFonts w:asciiTheme="minorHAnsi" w:hAnsiTheme="minorHAnsi" w:cstheme="minorHAnsi"/>
          <w:w w:val="0"/>
          <w:sz w:val="24"/>
          <w:szCs w:val="24"/>
        </w:rPr>
        <w:t>2</w:t>
      </w:r>
      <w:r w:rsidR="00CD2A37" w:rsidRPr="007328F2">
        <w:rPr>
          <w:rFonts w:asciiTheme="minorHAnsi" w:hAnsiTheme="minorHAnsi" w:cstheme="minorHAnsi"/>
          <w:w w:val="0"/>
          <w:sz w:val="24"/>
          <w:szCs w:val="24"/>
        </w:rPr>
        <w:t>2</w:t>
      </w:r>
      <w:r w:rsidRPr="007328F2">
        <w:rPr>
          <w:rFonts w:asciiTheme="minorHAnsi" w:hAnsiTheme="minorHAnsi" w:cstheme="minorHAnsi"/>
          <w:sz w:val="24"/>
          <w:szCs w:val="24"/>
        </w:rPr>
        <w:t>.</w:t>
      </w:r>
      <w:bookmarkEnd w:id="177"/>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CD2A37">
      <w:pPr>
        <w:pStyle w:val="sub"/>
        <w:widowControl/>
        <w:numPr>
          <w:ilvl w:val="3"/>
          <w:numId w:val="45"/>
        </w:numPr>
        <w:tabs>
          <w:tab w:val="clear" w:pos="0"/>
          <w:tab w:val="clear" w:pos="1440"/>
          <w:tab w:val="clear" w:pos="2880"/>
          <w:tab w:val="clear" w:pos="4320"/>
          <w:tab w:val="left" w:pos="851"/>
        </w:tabs>
        <w:spacing w:before="0" w:after="0" w:line="340" w:lineRule="exact"/>
        <w:ind w:left="0" w:firstLine="0"/>
        <w:rPr>
          <w:rFonts w:asciiTheme="minorHAnsi" w:hAnsiTheme="minorHAnsi" w:cstheme="minorHAnsi"/>
          <w:w w:val="0"/>
          <w:sz w:val="24"/>
          <w:szCs w:val="24"/>
        </w:rPr>
      </w:pPr>
      <w:bookmarkStart w:id="178" w:name="_Ref34183331"/>
      <w:r w:rsidRPr="007328F2">
        <w:rPr>
          <w:rFonts w:asciiTheme="minorHAnsi" w:hAnsiTheme="minorHAnsi" w:cstheme="minorHAnsi"/>
          <w:w w:val="0"/>
          <w:sz w:val="24"/>
          <w:szCs w:val="24"/>
        </w:rPr>
        <w:t xml:space="preserve">Caso as Debêntures não sejam integralmente liquidadas em </w:t>
      </w:r>
      <w:r w:rsidR="006A5475" w:rsidRPr="006A5475">
        <w:rPr>
          <w:rFonts w:asciiTheme="minorHAnsi" w:hAnsiTheme="minorHAnsi" w:cstheme="minorHAnsi"/>
          <w:w w:val="0"/>
          <w:sz w:val="24"/>
          <w:szCs w:val="24"/>
        </w:rPr>
        <w:t>23</w:t>
      </w:r>
      <w:r w:rsidR="006A5475" w:rsidRPr="007328F2">
        <w:rPr>
          <w:rFonts w:asciiTheme="minorHAnsi" w:hAnsiTheme="minorHAnsi" w:cstheme="minorHAnsi"/>
          <w:w w:val="0"/>
          <w:sz w:val="24"/>
          <w:szCs w:val="24"/>
        </w:rPr>
        <w:t xml:space="preserve"> </w:t>
      </w:r>
      <w:r w:rsidR="002309F5" w:rsidRPr="007328F2">
        <w:rPr>
          <w:rFonts w:asciiTheme="minorHAnsi" w:hAnsiTheme="minorHAnsi" w:cstheme="minorHAnsi"/>
          <w:w w:val="0"/>
          <w:sz w:val="24"/>
          <w:szCs w:val="24"/>
        </w:rPr>
        <w:t>de</w:t>
      </w:r>
      <w:r w:rsidR="00CD2A37" w:rsidRPr="007328F2">
        <w:rPr>
          <w:rFonts w:asciiTheme="minorHAnsi" w:hAnsiTheme="minorHAnsi" w:cstheme="minorHAnsi"/>
          <w:sz w:val="24"/>
          <w:szCs w:val="24"/>
        </w:rPr>
        <w:t xml:space="preserve"> abril</w:t>
      </w:r>
      <w:r w:rsidR="00CD2A37" w:rsidRPr="007328F2" w:rsidDel="00CD2A37">
        <w:rPr>
          <w:rFonts w:asciiTheme="minorHAnsi" w:hAnsiTheme="minorHAnsi" w:cstheme="minorHAnsi"/>
          <w:w w:val="0"/>
          <w:sz w:val="24"/>
          <w:szCs w:val="24"/>
        </w:rPr>
        <w:t xml:space="preserve"> </w:t>
      </w:r>
      <w:r w:rsidR="002309F5" w:rsidRPr="007328F2">
        <w:rPr>
          <w:rFonts w:asciiTheme="minorHAnsi" w:hAnsiTheme="minorHAnsi" w:cstheme="minorHAnsi"/>
          <w:w w:val="0"/>
          <w:sz w:val="24"/>
          <w:szCs w:val="24"/>
        </w:rPr>
        <w:t>de 202</w:t>
      </w:r>
      <w:r w:rsidR="00CD2A37" w:rsidRPr="007328F2">
        <w:rPr>
          <w:rFonts w:asciiTheme="minorHAnsi" w:hAnsiTheme="minorHAnsi" w:cstheme="minorHAnsi"/>
          <w:w w:val="0"/>
          <w:sz w:val="24"/>
          <w:szCs w:val="24"/>
        </w:rPr>
        <w:t>2</w:t>
      </w:r>
      <w:r w:rsidRPr="007328F2">
        <w:rPr>
          <w:rFonts w:asciiTheme="minorHAnsi" w:hAnsiTheme="minorHAnsi" w:cstheme="minorHAnsi"/>
          <w:w w:val="0"/>
          <w:sz w:val="24"/>
          <w:szCs w:val="24"/>
        </w:rPr>
        <w:t>, ser</w:t>
      </w:r>
      <w:r w:rsidR="00CD2A37" w:rsidRPr="007328F2">
        <w:rPr>
          <w:rFonts w:asciiTheme="minorHAnsi" w:hAnsiTheme="minorHAnsi" w:cstheme="minorHAnsi"/>
          <w:w w:val="0"/>
          <w:sz w:val="24"/>
          <w:szCs w:val="24"/>
        </w:rPr>
        <w:t>ão</w:t>
      </w:r>
      <w:r w:rsidRPr="007328F2">
        <w:rPr>
          <w:rFonts w:asciiTheme="minorHAnsi" w:hAnsiTheme="minorHAnsi" w:cstheme="minorHAnsi"/>
          <w:w w:val="0"/>
          <w:sz w:val="24"/>
          <w:szCs w:val="24"/>
        </w:rPr>
        <w:t xml:space="preserve"> </w:t>
      </w:r>
      <w:r w:rsidR="00CD2A37" w:rsidRPr="007328F2">
        <w:rPr>
          <w:rFonts w:asciiTheme="minorHAnsi" w:hAnsiTheme="minorHAnsi" w:cstheme="minorHAnsi"/>
          <w:w w:val="0"/>
          <w:sz w:val="24"/>
          <w:szCs w:val="24"/>
        </w:rPr>
        <w:t xml:space="preserve">devidas </w:t>
      </w:r>
      <w:r w:rsidRPr="007328F2">
        <w:rPr>
          <w:rFonts w:asciiTheme="minorHAnsi" w:hAnsiTheme="minorHAnsi" w:cstheme="minorHAnsi"/>
          <w:w w:val="0"/>
          <w:sz w:val="24"/>
          <w:szCs w:val="24"/>
        </w:rPr>
        <w:t>ao Agente Fiduciário parcela</w:t>
      </w:r>
      <w:r w:rsidR="00CD2A37" w:rsidRPr="007328F2">
        <w:rPr>
          <w:rFonts w:asciiTheme="minorHAnsi" w:hAnsiTheme="minorHAnsi" w:cstheme="minorHAnsi"/>
          <w:w w:val="0"/>
          <w:sz w:val="24"/>
          <w:szCs w:val="24"/>
        </w:rPr>
        <w:t>s</w:t>
      </w:r>
      <w:r w:rsidRPr="007328F2">
        <w:rPr>
          <w:rFonts w:asciiTheme="minorHAnsi" w:hAnsiTheme="minorHAnsi" w:cstheme="minorHAnsi"/>
          <w:w w:val="0"/>
          <w:sz w:val="24"/>
          <w:szCs w:val="24"/>
        </w:rPr>
        <w:t xml:space="preserve"> </w:t>
      </w:r>
      <w:r w:rsidR="00CD2A37" w:rsidRPr="007328F2">
        <w:rPr>
          <w:rFonts w:asciiTheme="minorHAnsi" w:hAnsiTheme="minorHAnsi" w:cstheme="minorHAnsi"/>
          <w:w w:val="0"/>
          <w:sz w:val="24"/>
          <w:szCs w:val="24"/>
        </w:rPr>
        <w:t xml:space="preserve">anuais </w:t>
      </w:r>
      <w:r w:rsidRPr="007328F2">
        <w:rPr>
          <w:rFonts w:asciiTheme="minorHAnsi" w:hAnsiTheme="minorHAnsi" w:cstheme="minorHAnsi"/>
          <w:w w:val="0"/>
          <w:sz w:val="24"/>
          <w:szCs w:val="24"/>
        </w:rPr>
        <w:t>de R$</w:t>
      </w:r>
      <w:r w:rsidR="00CD2A37" w:rsidRPr="007328F2">
        <w:rPr>
          <w:rFonts w:asciiTheme="minorHAnsi" w:hAnsiTheme="minorHAnsi" w:cstheme="minorHAnsi"/>
          <w:w w:val="0"/>
          <w:sz w:val="24"/>
          <w:szCs w:val="24"/>
        </w:rPr>
        <w:t xml:space="preserve">21.000,00 </w:t>
      </w:r>
      <w:r w:rsidRPr="007328F2">
        <w:rPr>
          <w:rFonts w:asciiTheme="minorHAnsi" w:hAnsiTheme="minorHAnsi" w:cstheme="minorHAnsi"/>
          <w:w w:val="0"/>
          <w:sz w:val="24"/>
          <w:szCs w:val="24"/>
        </w:rPr>
        <w:t>(</w:t>
      </w:r>
      <w:r w:rsidR="00CD2A37" w:rsidRPr="007328F2">
        <w:rPr>
          <w:rFonts w:asciiTheme="minorHAnsi" w:hAnsiTheme="minorHAnsi" w:cstheme="minorHAnsi"/>
          <w:w w:val="0"/>
          <w:sz w:val="24"/>
          <w:szCs w:val="24"/>
        </w:rPr>
        <w:t>vinte e um mil reais</w:t>
      </w:r>
      <w:r w:rsidRPr="007328F2">
        <w:rPr>
          <w:rFonts w:asciiTheme="minorHAnsi" w:hAnsiTheme="minorHAnsi" w:cstheme="minorHAnsi"/>
          <w:w w:val="0"/>
          <w:sz w:val="24"/>
          <w:szCs w:val="24"/>
        </w:rPr>
        <w:t>)</w:t>
      </w:r>
      <w:r w:rsidR="00656979" w:rsidRPr="007328F2">
        <w:rPr>
          <w:rFonts w:asciiTheme="minorHAnsi" w:hAnsiTheme="minorHAnsi" w:cstheme="minorHAnsi"/>
          <w:w w:val="0"/>
          <w:sz w:val="24"/>
          <w:szCs w:val="24"/>
        </w:rPr>
        <w:t>,</w:t>
      </w:r>
      <w:r w:rsidRPr="007328F2">
        <w:rPr>
          <w:rFonts w:asciiTheme="minorHAnsi" w:hAnsiTheme="minorHAnsi" w:cstheme="minorHAnsi"/>
          <w:w w:val="0"/>
          <w:sz w:val="24"/>
          <w:szCs w:val="24"/>
        </w:rPr>
        <w:t xml:space="preserve"> sendo o pagamento das demais parcelas devido na mesma data do pagamento da parcela prevista na </w:t>
      </w:r>
      <w:r w:rsidR="004A1575" w:rsidRPr="007328F2">
        <w:rPr>
          <w:rFonts w:asciiTheme="minorHAnsi" w:hAnsiTheme="minorHAnsi" w:cstheme="minorHAnsi"/>
          <w:w w:val="0"/>
          <w:sz w:val="24"/>
          <w:szCs w:val="24"/>
        </w:rPr>
        <w:t xml:space="preserve">Cláusula </w:t>
      </w:r>
      <w:r w:rsidR="002309F5" w:rsidRPr="007328F2">
        <w:rPr>
          <w:rFonts w:asciiTheme="minorHAnsi" w:hAnsiTheme="minorHAnsi" w:cstheme="minorHAnsi"/>
          <w:w w:val="0"/>
          <w:sz w:val="24"/>
          <w:szCs w:val="24"/>
        </w:rPr>
        <w:fldChar w:fldCharType="begin"/>
      </w:r>
      <w:r w:rsidR="002309F5" w:rsidRPr="007328F2">
        <w:rPr>
          <w:rFonts w:asciiTheme="minorHAnsi" w:hAnsiTheme="minorHAnsi" w:cstheme="minorHAnsi"/>
          <w:w w:val="0"/>
          <w:sz w:val="24"/>
          <w:szCs w:val="24"/>
        </w:rPr>
        <w:instrText xml:space="preserve"> REF _Ref34183250 \r \h </w:instrText>
      </w:r>
      <w:r w:rsidR="008513A6" w:rsidRPr="007328F2">
        <w:rPr>
          <w:rFonts w:asciiTheme="minorHAnsi" w:hAnsiTheme="minorHAnsi" w:cstheme="minorHAnsi"/>
          <w:w w:val="0"/>
          <w:sz w:val="24"/>
          <w:szCs w:val="24"/>
        </w:rPr>
        <w:instrText xml:space="preserve"> \* MERGEFORMAT </w:instrText>
      </w:r>
      <w:r w:rsidR="002309F5" w:rsidRPr="007328F2">
        <w:rPr>
          <w:rFonts w:asciiTheme="minorHAnsi" w:hAnsiTheme="minorHAnsi" w:cstheme="minorHAnsi"/>
          <w:w w:val="0"/>
          <w:sz w:val="24"/>
          <w:szCs w:val="24"/>
        </w:rPr>
      </w:r>
      <w:r w:rsidR="002309F5" w:rsidRPr="007328F2">
        <w:rPr>
          <w:rFonts w:asciiTheme="minorHAnsi" w:hAnsiTheme="minorHAnsi" w:cstheme="minorHAnsi"/>
          <w:w w:val="0"/>
          <w:sz w:val="24"/>
          <w:szCs w:val="24"/>
        </w:rPr>
        <w:fldChar w:fldCharType="separate"/>
      </w:r>
      <w:r w:rsidR="001D22E4">
        <w:rPr>
          <w:rFonts w:asciiTheme="minorHAnsi" w:hAnsiTheme="minorHAnsi" w:cstheme="minorHAnsi"/>
          <w:w w:val="0"/>
          <w:sz w:val="24"/>
          <w:szCs w:val="24"/>
        </w:rPr>
        <w:t>6.5.1</w:t>
      </w:r>
      <w:r w:rsidR="002309F5" w:rsidRPr="007328F2">
        <w:rPr>
          <w:rFonts w:asciiTheme="minorHAnsi" w:hAnsiTheme="minorHAnsi" w:cstheme="minorHAnsi"/>
          <w:w w:val="0"/>
          <w:sz w:val="24"/>
          <w:szCs w:val="24"/>
        </w:rPr>
        <w:fldChar w:fldCharType="end"/>
      </w:r>
      <w:r w:rsidRPr="007328F2">
        <w:rPr>
          <w:rFonts w:asciiTheme="minorHAnsi" w:hAnsiTheme="minorHAnsi" w:cstheme="minorHAnsi"/>
          <w:w w:val="0"/>
          <w:sz w:val="24"/>
          <w:szCs w:val="24"/>
        </w:rPr>
        <w:t xml:space="preserve"> acima, nos anos subsequentes, remuneração essa que será devida pela Emissora.</w:t>
      </w:r>
      <w:bookmarkEnd w:id="178"/>
      <w:r w:rsidR="00CD2A37" w:rsidRPr="007328F2">
        <w:rPr>
          <w:rFonts w:asciiTheme="minorHAnsi" w:hAnsiTheme="minorHAnsi" w:cstheme="minorHAnsi"/>
          <w:w w:val="0"/>
          <w:sz w:val="24"/>
          <w:szCs w:val="24"/>
        </w:rPr>
        <w:t xml:space="preserve"> Tais pagamentos serão devidos até a liquidação integral das Debêntures, caso estas não sejam quitadas na data de seu vencimento.</w:t>
      </w:r>
    </w:p>
    <w:p w:rsidR="00FC7BAA" w:rsidRPr="007328F2" w:rsidRDefault="00FC7BAA" w:rsidP="00920C26">
      <w:pPr>
        <w:spacing w:line="340" w:lineRule="exact"/>
        <w:rPr>
          <w:rFonts w:asciiTheme="minorHAnsi" w:hAnsiTheme="minorHAnsi" w:cstheme="minorHAnsi"/>
          <w:w w:val="0"/>
          <w:sz w:val="24"/>
          <w:szCs w:val="24"/>
        </w:rPr>
      </w:pPr>
    </w:p>
    <w:p w:rsidR="00CD2A37" w:rsidRPr="007328F2" w:rsidRDefault="00CD2A37" w:rsidP="00CD2A37">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w w:val="0"/>
          <w:sz w:val="24"/>
          <w:szCs w:val="24"/>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w:t>
      </w:r>
      <w:r w:rsidRPr="007328F2">
        <w:rPr>
          <w:rFonts w:asciiTheme="minorHAnsi" w:hAnsiTheme="minorHAnsi" w:cstheme="minorHAnsi"/>
          <w:bCs/>
          <w:w w:val="0"/>
          <w:sz w:val="24"/>
          <w:szCs w:val="24"/>
        </w:rPr>
        <w:t>R$500,00 (quinhentos reais)</w:t>
      </w:r>
      <w:r w:rsidRPr="007328F2">
        <w:rPr>
          <w:rFonts w:asciiTheme="minorHAnsi" w:hAnsiTheme="minorHAnsi" w:cstheme="minorHAnsi"/>
          <w:w w:val="0"/>
          <w:sz w:val="24"/>
          <w:szCs w:val="24"/>
        </w:rPr>
        <w:t xml:space="preserve"> por hora-homem de trabalho dedicado a tais fatos, bem como à (i) comentários aos documentos da Emissão durante a estruturação da mesma, caso a operação não venha a se efetivar; (ii) execução das garantia, conforme o caso; (iii) participação em reuniões formais ou virtuais com a Emissora e/ou com investidores; e (iv) implementação das consequentes decisões tomadas em tais eventos, pagas 5 (cinco) dias após comprovação da entrega, pelo Agente Fiduciário, de "relatório de horas" à Emissora. Entende-se por reestruturação das Debêntures os eventos relacionados a alteração (i) das garantias, conforme o caso; (ii) prazos de pagamento e (iii) condições relacionadas ao vencimento antecipado. Os eventos relacionados a amortização das Debêntures não são considerados reestruturação das Debêntures.</w:t>
      </w:r>
    </w:p>
    <w:p w:rsidR="00CD2A37" w:rsidRPr="007328F2" w:rsidRDefault="00CD2A37" w:rsidP="00CD2A37">
      <w:pPr>
        <w:pStyle w:val="sub"/>
        <w:widowControl/>
        <w:tabs>
          <w:tab w:val="clear" w:pos="0"/>
          <w:tab w:val="clear" w:pos="1440"/>
          <w:tab w:val="clear" w:pos="2880"/>
          <w:tab w:val="clear" w:pos="4320"/>
        </w:tabs>
        <w:spacing w:before="0" w:after="0" w:line="340" w:lineRule="exact"/>
        <w:rPr>
          <w:rFonts w:asciiTheme="minorHAnsi" w:hAnsiTheme="minorHAnsi" w:cstheme="minorHAnsi"/>
          <w:w w:val="0"/>
          <w:sz w:val="24"/>
          <w:szCs w:val="24"/>
        </w:rPr>
      </w:pPr>
    </w:p>
    <w:p w:rsidR="00CD2A37" w:rsidRPr="007328F2" w:rsidRDefault="00CD2A37" w:rsidP="00CD2A37">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w w:val="0"/>
          <w:sz w:val="24"/>
          <w:szCs w:val="24"/>
        </w:rPr>
        <w:t xml:space="preserve">No caso de celebração de aditamentos ao instrumento de emissão bem como nas horas externas ao escritório do Agente Fiduciário, serão cobradas, adicionalmente, o valor de </w:t>
      </w:r>
      <w:r w:rsidRPr="007328F2">
        <w:rPr>
          <w:rFonts w:asciiTheme="minorHAnsi" w:hAnsiTheme="minorHAnsi" w:cstheme="minorHAnsi"/>
          <w:bCs/>
          <w:w w:val="0"/>
          <w:sz w:val="24"/>
          <w:szCs w:val="24"/>
        </w:rPr>
        <w:t>R$500,00 (quinhentos reais)</w:t>
      </w:r>
      <w:r w:rsidRPr="007328F2">
        <w:rPr>
          <w:rFonts w:asciiTheme="minorHAnsi" w:hAnsiTheme="minorHAnsi" w:cstheme="minorHAnsi"/>
          <w:w w:val="0"/>
          <w:sz w:val="24"/>
          <w:szCs w:val="24"/>
        </w:rPr>
        <w:t xml:space="preserve"> por hora-homem de trabalho dedicado a tais alterações/serviços.</w:t>
      </w:r>
    </w:p>
    <w:p w:rsidR="00CD2A37" w:rsidRPr="007328F2" w:rsidRDefault="00CD2A37" w:rsidP="00920C26">
      <w:pPr>
        <w:spacing w:line="340" w:lineRule="exact"/>
        <w:rPr>
          <w:rFonts w:asciiTheme="minorHAnsi" w:hAnsiTheme="minorHAnsi" w:cstheme="minorHAnsi"/>
          <w:w w:val="0"/>
          <w:sz w:val="24"/>
          <w:szCs w:val="24"/>
        </w:rPr>
      </w:pPr>
    </w:p>
    <w:p w:rsidR="00CD2A37" w:rsidRPr="007328F2" w:rsidRDefault="00CD2A37" w:rsidP="00CD2A37">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w w:val="0"/>
          <w:sz w:val="24"/>
          <w:szCs w:val="24"/>
        </w:rPr>
        <w:lastRenderedPageBreak/>
        <w:t>Os impostos incidentes sobre a remuneração serão acrescidos as parcelas mencionadas acima nas datas de pagamento. Além disso, todos os valores mencionados acima serão atualizados pela variação positiva do IGP-M, sempre na menor periodicidade permitida em lei, a partir da data de assinatura do instrumento de emissão</w:t>
      </w:r>
      <w:r w:rsidRPr="007328F2" w:rsidDel="00CD2A37">
        <w:rPr>
          <w:rFonts w:asciiTheme="minorHAnsi" w:hAnsiTheme="minorHAnsi" w:cstheme="minorHAnsi"/>
          <w:w w:val="0"/>
          <w:sz w:val="24"/>
          <w:szCs w:val="24"/>
        </w:rPr>
        <w:t xml:space="preserve"> </w:t>
      </w:r>
    </w:p>
    <w:p w:rsidR="00FC7BAA" w:rsidRPr="007328F2" w:rsidRDefault="00FC7BAA" w:rsidP="00920C26">
      <w:pPr>
        <w:spacing w:line="340" w:lineRule="exact"/>
        <w:rPr>
          <w:rFonts w:asciiTheme="minorHAnsi" w:hAnsiTheme="minorHAnsi" w:cstheme="minorHAnsi"/>
          <w:w w:val="0"/>
          <w:sz w:val="24"/>
          <w:szCs w:val="24"/>
        </w:rPr>
      </w:pPr>
    </w:p>
    <w:p w:rsidR="00FC7BAA" w:rsidRPr="007328F2" w:rsidRDefault="00C71C85" w:rsidP="002309F5">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w w:val="0"/>
          <w:sz w:val="24"/>
          <w:szCs w:val="24"/>
        </w:rPr>
        <w:t xml:space="preserve">Os serviços previstos nesta Escritura de Emissão são aqueles descritos na Instrução CVM 583 e na </w:t>
      </w:r>
      <w:r w:rsidRPr="007328F2">
        <w:rPr>
          <w:rFonts w:asciiTheme="minorHAnsi" w:hAnsiTheme="minorHAnsi" w:cstheme="minorHAnsi"/>
          <w:sz w:val="24"/>
          <w:szCs w:val="24"/>
        </w:rPr>
        <w:t>Lei das Sociedades por Ações</w:t>
      </w:r>
      <w:r w:rsidRPr="007328F2">
        <w:rPr>
          <w:rFonts w:asciiTheme="minorHAnsi" w:hAnsiTheme="minorHAnsi" w:cstheme="minorHAnsi"/>
          <w:w w:val="0"/>
          <w:sz w:val="24"/>
          <w:szCs w:val="24"/>
        </w:rPr>
        <w:t>.</w:t>
      </w:r>
    </w:p>
    <w:p w:rsidR="00FC7BAA" w:rsidRPr="007328F2" w:rsidRDefault="00FC7BAA" w:rsidP="00920C26">
      <w:pPr>
        <w:spacing w:line="340" w:lineRule="exact"/>
        <w:rPr>
          <w:rFonts w:asciiTheme="minorHAnsi" w:hAnsiTheme="minorHAnsi" w:cstheme="minorHAnsi"/>
          <w:w w:val="0"/>
          <w:sz w:val="24"/>
          <w:szCs w:val="24"/>
        </w:rPr>
      </w:pPr>
    </w:p>
    <w:p w:rsidR="00CD2A37" w:rsidRPr="007328F2" w:rsidRDefault="00CD2A37" w:rsidP="00CD2A37">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w w:val="0"/>
          <w:sz w:val="24"/>
          <w:szCs w:val="24"/>
        </w:rPr>
        <w:t>A remuneração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investidores. Tais despesas incluem honorários advocatícios para defesa do Agente Fiduciário e deverão ser igualmente adiantadas pelos investidores e ressarcidas pela Emissora.</w:t>
      </w:r>
    </w:p>
    <w:p w:rsidR="00CD2A37" w:rsidRPr="007328F2" w:rsidRDefault="00CD2A37" w:rsidP="00CD2A37">
      <w:pPr>
        <w:pStyle w:val="PargrafodaLista"/>
        <w:rPr>
          <w:rFonts w:asciiTheme="minorHAnsi" w:hAnsiTheme="minorHAnsi" w:cstheme="minorHAnsi"/>
          <w:w w:val="0"/>
          <w:sz w:val="24"/>
          <w:szCs w:val="24"/>
        </w:rPr>
      </w:pPr>
    </w:p>
    <w:p w:rsidR="00CD2A37" w:rsidRPr="007328F2" w:rsidRDefault="00CD2A37" w:rsidP="00CD2A37">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w w:val="0"/>
          <w:sz w:val="24"/>
          <w:szCs w:val="24"/>
        </w:rPr>
        <w:t>No caso de inadimplemento da Emissora, todas as despesas em que o Agente Fiduciário venha a incorrer para resguardar os interesses dos investidores deverão ser previamente aprovadas e adiantadas pelos investidores,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investidores. As eventuais despesas, depósitos e custas judiciais decorrentes da sucumbência em ações judiciais serão igualmente suportadas pelos investidores, bem como a remuneração e as despesas reembolsáveis do Agente Fiduciário, na hipótese de a Emissora permanecer em inadimplência com relação ao pagamento destas por um período superior a 10 (dez) dias corridos.</w:t>
      </w:r>
    </w:p>
    <w:p w:rsidR="00CD2A37" w:rsidRPr="007328F2" w:rsidRDefault="00CD2A37" w:rsidP="00A100B3">
      <w:pPr>
        <w:pStyle w:val="sub"/>
        <w:widowControl/>
        <w:tabs>
          <w:tab w:val="clear" w:pos="0"/>
          <w:tab w:val="clear" w:pos="1440"/>
          <w:tab w:val="clear" w:pos="2880"/>
          <w:tab w:val="clear" w:pos="4320"/>
        </w:tabs>
        <w:spacing w:before="0" w:after="0" w:line="340" w:lineRule="exact"/>
        <w:rPr>
          <w:rFonts w:asciiTheme="minorHAnsi" w:hAnsiTheme="minorHAnsi" w:cstheme="minorHAnsi"/>
          <w:w w:val="0"/>
          <w:sz w:val="24"/>
          <w:szCs w:val="24"/>
        </w:rPr>
      </w:pPr>
    </w:p>
    <w:p w:rsidR="00FC7BAA" w:rsidRPr="007328F2" w:rsidRDefault="00C71C85" w:rsidP="002309F5">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bCs/>
          <w:w w:val="0"/>
          <w:sz w:val="24"/>
          <w:szCs w:val="24"/>
        </w:rPr>
        <w:t>Em caso de mora no pagamento de qualquer quantia devida, os débitos em atraso ficarão sujeitos à multa contratual de 2% (dois por cento) sobre o valor do débito, bem como a juros moratórios de 1% (um por cento) ao mês, ficando o valor do débito em atraso sujeito a atualização monetária pelo I</w:t>
      </w:r>
      <w:r w:rsidR="00CF4938" w:rsidRPr="007328F2">
        <w:rPr>
          <w:rFonts w:asciiTheme="minorHAnsi" w:hAnsiTheme="minorHAnsi" w:cstheme="minorHAnsi"/>
          <w:bCs/>
          <w:w w:val="0"/>
          <w:sz w:val="24"/>
          <w:szCs w:val="24"/>
        </w:rPr>
        <w:t>PCA</w:t>
      </w:r>
      <w:r w:rsidRPr="007328F2">
        <w:rPr>
          <w:rFonts w:asciiTheme="minorHAnsi" w:hAnsiTheme="minorHAnsi" w:cstheme="minorHAnsi"/>
          <w:bCs/>
          <w:w w:val="0"/>
          <w:sz w:val="24"/>
          <w:szCs w:val="24"/>
        </w:rPr>
        <w:t xml:space="preserve">, incidente desde a data da inadimplência até a data do efetivo pagamento, calculado </w:t>
      </w:r>
      <w:r w:rsidRPr="007328F2">
        <w:rPr>
          <w:rFonts w:asciiTheme="minorHAnsi" w:hAnsiTheme="minorHAnsi" w:cstheme="minorHAnsi"/>
          <w:bCs/>
          <w:i/>
          <w:w w:val="0"/>
          <w:sz w:val="24"/>
          <w:szCs w:val="24"/>
        </w:rPr>
        <w:t>pro rata die</w:t>
      </w:r>
      <w:r w:rsidRPr="007328F2">
        <w:rPr>
          <w:rFonts w:asciiTheme="minorHAnsi" w:hAnsiTheme="minorHAnsi" w:cstheme="minorHAnsi"/>
          <w:bCs/>
          <w:w w:val="0"/>
          <w:sz w:val="24"/>
          <w:szCs w:val="24"/>
        </w:rPr>
        <w:t>.</w:t>
      </w:r>
    </w:p>
    <w:p w:rsidR="00FC7BAA" w:rsidRPr="007328F2" w:rsidRDefault="00FC7BAA" w:rsidP="00920C26">
      <w:pPr>
        <w:spacing w:line="340" w:lineRule="exact"/>
        <w:rPr>
          <w:rFonts w:asciiTheme="minorHAnsi" w:hAnsiTheme="minorHAnsi" w:cstheme="minorHAnsi"/>
          <w:w w:val="0"/>
          <w:sz w:val="24"/>
          <w:szCs w:val="24"/>
        </w:rPr>
      </w:pPr>
    </w:p>
    <w:p w:rsidR="00A100B3" w:rsidRPr="007328F2" w:rsidRDefault="00A100B3" w:rsidP="00A100B3">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w w:val="0"/>
          <w:sz w:val="24"/>
          <w:szCs w:val="24"/>
        </w:rPr>
        <w:t xml:space="preserve">Em atendimento ao Ofício-Circular CVM/SRE Nº 02/19, o Agente Fiduciário poderá, às expensas da Emissora, contratar terceiro especializado para avaliar ou reavaliar, o valor das </w:t>
      </w:r>
      <w:r w:rsidRPr="007328F2">
        <w:rPr>
          <w:rFonts w:asciiTheme="minorHAnsi" w:hAnsiTheme="minorHAnsi" w:cstheme="minorHAnsi"/>
          <w:w w:val="0"/>
          <w:sz w:val="24"/>
          <w:szCs w:val="24"/>
        </w:rPr>
        <w:lastRenderedPageBreak/>
        <w:t>garantias prestadas, conforme o caso, bem como solicitar informações e comprovações que entender necessárias, na forma prevista no referido Ofício.</w:t>
      </w:r>
    </w:p>
    <w:p w:rsidR="00A100B3" w:rsidRPr="007328F2" w:rsidRDefault="00A100B3" w:rsidP="00A100B3">
      <w:pPr>
        <w:pStyle w:val="PargrafodaLista"/>
        <w:rPr>
          <w:rFonts w:asciiTheme="minorHAnsi" w:hAnsiTheme="minorHAnsi" w:cstheme="minorHAnsi"/>
          <w:w w:val="0"/>
          <w:sz w:val="24"/>
          <w:szCs w:val="24"/>
        </w:rPr>
      </w:pPr>
    </w:p>
    <w:p w:rsidR="00A100B3" w:rsidRPr="007328F2" w:rsidRDefault="00A100B3" w:rsidP="00A100B3">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w w:val="0"/>
          <w:sz w:val="24"/>
          <w:szCs w:val="24"/>
        </w:rPr>
        <w:t>Não haverá devolução de valores já recebidos pelo Agente Fiduciário a título da prestação de serviços, exceto se o valor tiver sido pago incorretamente.</w:t>
      </w:r>
    </w:p>
    <w:p w:rsidR="00FC7BAA" w:rsidRPr="007328F2" w:rsidRDefault="00FC7BAA" w:rsidP="00A100B3">
      <w:pPr>
        <w:pStyle w:val="sub"/>
        <w:widowControl/>
        <w:tabs>
          <w:tab w:val="clear" w:pos="0"/>
          <w:tab w:val="clear" w:pos="1440"/>
          <w:tab w:val="clear" w:pos="2880"/>
          <w:tab w:val="clear" w:pos="4320"/>
        </w:tabs>
        <w:spacing w:before="0" w:after="0" w:line="340" w:lineRule="exact"/>
        <w:rPr>
          <w:rFonts w:asciiTheme="minorHAnsi" w:hAnsiTheme="minorHAnsi" w:cstheme="minorHAnsi"/>
          <w:w w:val="0"/>
          <w:sz w:val="24"/>
          <w:szCs w:val="24"/>
        </w:rPr>
      </w:pPr>
    </w:p>
    <w:p w:rsidR="00FC7BAA" w:rsidRPr="007328F2" w:rsidRDefault="00C71C85" w:rsidP="002309F5">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w w:val="0"/>
          <w:sz w:val="24"/>
          <w:szCs w:val="24"/>
        </w:rPr>
        <w:t>Eventuais obrigações adicionais atribuídas ao Agente Fiduciário, alteração nas características ordinárias da Emissão, facultarão ao Agente Fiduciário a revisão dos honorários ora avençados</w:t>
      </w:r>
      <w:r w:rsidR="00A100B3" w:rsidRPr="007328F2">
        <w:rPr>
          <w:rFonts w:asciiTheme="minorHAnsi" w:hAnsiTheme="minorHAnsi" w:cstheme="minorHAnsi"/>
          <w:w w:val="0"/>
          <w:sz w:val="24"/>
          <w:szCs w:val="24"/>
        </w:rPr>
        <w:t>, incluindo o direito de retirada</w:t>
      </w:r>
      <w:r w:rsidRPr="007328F2">
        <w:rPr>
          <w:rFonts w:asciiTheme="minorHAnsi" w:hAnsiTheme="minorHAnsi" w:cstheme="minorHAnsi"/>
          <w:w w:val="0"/>
          <w:sz w:val="24"/>
          <w:szCs w:val="24"/>
        </w:rPr>
        <w:t>.</w:t>
      </w:r>
    </w:p>
    <w:p w:rsidR="00FC7BAA" w:rsidRPr="007328F2" w:rsidRDefault="00FC7BAA" w:rsidP="00920C26">
      <w:pPr>
        <w:spacing w:line="340" w:lineRule="exact"/>
        <w:rPr>
          <w:rFonts w:asciiTheme="minorHAnsi" w:hAnsiTheme="minorHAnsi" w:cstheme="minorHAnsi"/>
          <w:w w:val="0"/>
          <w:sz w:val="24"/>
          <w:szCs w:val="24"/>
        </w:rPr>
      </w:pPr>
    </w:p>
    <w:p w:rsidR="00225049" w:rsidRPr="007328F2" w:rsidRDefault="00C71C85" w:rsidP="00920C26">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r w:rsidRPr="007328F2">
        <w:rPr>
          <w:rFonts w:asciiTheme="minorHAnsi" w:hAnsiTheme="minorHAnsi" w:cstheme="minorHAnsi"/>
          <w:w w:val="0"/>
          <w:sz w:val="24"/>
          <w:szCs w:val="24"/>
        </w:rPr>
        <w:t>O crédito do Agente Fiduciário por despesas razoavelmente incorridas para proteger direitos e interesses ou realizar créditos dos Debenturistas que não tenham sido saldados na forma ora estabelecida será acrescido à dívida dos Debenturistas e terá preferência sobre as Debêntures na ordem de pagamento.</w:t>
      </w:r>
    </w:p>
    <w:p w:rsidR="00F24CD8" w:rsidRPr="007328F2" w:rsidRDefault="00F24CD8" w:rsidP="00920C26">
      <w:pPr>
        <w:overflowPunct w:val="0"/>
        <w:spacing w:line="340" w:lineRule="exact"/>
        <w:textAlignment w:val="baseline"/>
        <w:rPr>
          <w:rFonts w:asciiTheme="minorHAnsi" w:hAnsiTheme="minorHAnsi" w:cstheme="minorHAnsi"/>
          <w:sz w:val="24"/>
          <w:szCs w:val="24"/>
        </w:rPr>
      </w:pPr>
    </w:p>
    <w:p w:rsidR="00FC7BAA" w:rsidRPr="007328F2" w:rsidRDefault="00C71C85" w:rsidP="002309F5">
      <w:pPr>
        <w:pStyle w:val="sub"/>
        <w:widowControl/>
        <w:numPr>
          <w:ilvl w:val="1"/>
          <w:numId w:val="45"/>
        </w:numPr>
        <w:tabs>
          <w:tab w:val="clear" w:pos="0"/>
          <w:tab w:val="clear" w:pos="1440"/>
          <w:tab w:val="clear" w:pos="2880"/>
          <w:tab w:val="clear" w:pos="4320"/>
        </w:tabs>
        <w:spacing w:before="0" w:after="0" w:line="340" w:lineRule="exact"/>
        <w:ind w:left="0" w:firstLine="0"/>
        <w:rPr>
          <w:rFonts w:asciiTheme="minorHAnsi" w:hAnsiTheme="minorHAnsi" w:cstheme="minorHAnsi"/>
          <w:w w:val="0"/>
          <w:sz w:val="24"/>
          <w:szCs w:val="24"/>
        </w:rPr>
      </w:pPr>
      <w:bookmarkStart w:id="179" w:name="_DV_M367"/>
      <w:bookmarkStart w:id="180" w:name="_DV_M373"/>
      <w:bookmarkStart w:id="181" w:name="_Ref34183599"/>
      <w:bookmarkEnd w:id="179"/>
      <w:bookmarkEnd w:id="180"/>
      <w:r w:rsidRPr="007328F2">
        <w:rPr>
          <w:rFonts w:asciiTheme="minorHAnsi" w:hAnsiTheme="minorHAnsi" w:cstheme="minorHAnsi"/>
          <w:b/>
          <w:w w:val="0"/>
          <w:sz w:val="24"/>
          <w:szCs w:val="24"/>
        </w:rPr>
        <w:t>Despesas</w:t>
      </w:r>
      <w:bookmarkEnd w:id="181"/>
    </w:p>
    <w:p w:rsidR="00FC7BAA" w:rsidRPr="007328F2" w:rsidRDefault="00FC7BAA" w:rsidP="00920C26">
      <w:pPr>
        <w:spacing w:line="340" w:lineRule="exact"/>
        <w:ind w:right="79"/>
        <w:rPr>
          <w:rFonts w:asciiTheme="minorHAnsi" w:hAnsiTheme="minorHAnsi" w:cstheme="minorHAnsi"/>
          <w:w w:val="0"/>
          <w:sz w:val="24"/>
          <w:szCs w:val="24"/>
        </w:rPr>
      </w:pPr>
    </w:p>
    <w:p w:rsidR="00FC7BAA" w:rsidRPr="007328F2" w:rsidRDefault="00C71C85" w:rsidP="002309F5">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sz w:val="24"/>
          <w:szCs w:val="24"/>
        </w:rPr>
      </w:pPr>
      <w:bookmarkStart w:id="182" w:name="_DV_M374"/>
      <w:bookmarkStart w:id="183" w:name="_Ref34183561"/>
      <w:bookmarkEnd w:id="182"/>
      <w:r w:rsidRPr="007328F2">
        <w:rPr>
          <w:rFonts w:asciiTheme="minorHAnsi" w:hAnsiTheme="minorHAnsi" w:cstheme="minorHAnsi"/>
          <w:sz w:val="24"/>
          <w:szCs w:val="24"/>
        </w:rPr>
        <w:t>A Emissora ressarcirá o Agente Fiduciário de todas as despesas razoáveis e usuais que tenha comprovadamente incorrido para proteger os direitos e interesses dos Debenturistas ou para realizar seus créditos</w:t>
      </w:r>
      <w:bookmarkStart w:id="184" w:name="_Ref288738896"/>
      <w:r w:rsidRPr="007328F2">
        <w:rPr>
          <w:rFonts w:asciiTheme="minorHAnsi" w:hAnsiTheme="minorHAnsi" w:cstheme="minorHAnsi"/>
          <w:sz w:val="24"/>
          <w:szCs w:val="24"/>
        </w:rPr>
        <w:t>, desde que as despesas tenham sido, sempre que possível, previamente aprovadas pela Emissora.</w:t>
      </w:r>
      <w:bookmarkEnd w:id="184"/>
      <w:bookmarkEnd w:id="183"/>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2309F5">
      <w:pPr>
        <w:pStyle w:val="sub"/>
        <w:widowControl/>
        <w:numPr>
          <w:ilvl w:val="3"/>
          <w:numId w:val="45"/>
        </w:numPr>
        <w:tabs>
          <w:tab w:val="clear" w:pos="0"/>
          <w:tab w:val="clear" w:pos="1440"/>
          <w:tab w:val="clear" w:pos="2880"/>
          <w:tab w:val="clear" w:pos="4320"/>
          <w:tab w:val="left" w:pos="851"/>
        </w:tabs>
        <w:spacing w:before="0" w:after="0"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O ressarcimento a que se refere a Cláusula </w:t>
      </w:r>
      <w:r w:rsidR="002309F5" w:rsidRPr="007328F2">
        <w:rPr>
          <w:rFonts w:asciiTheme="minorHAnsi" w:hAnsiTheme="minorHAnsi" w:cstheme="minorHAnsi"/>
          <w:sz w:val="24"/>
          <w:szCs w:val="24"/>
        </w:rPr>
        <w:fldChar w:fldCharType="begin"/>
      </w:r>
      <w:r w:rsidR="002309F5" w:rsidRPr="007328F2">
        <w:rPr>
          <w:rFonts w:asciiTheme="minorHAnsi" w:hAnsiTheme="minorHAnsi" w:cstheme="minorHAnsi"/>
          <w:sz w:val="24"/>
          <w:szCs w:val="24"/>
        </w:rPr>
        <w:instrText xml:space="preserve"> REF _Ref34183561 \r \h </w:instrText>
      </w:r>
      <w:r w:rsidR="008513A6" w:rsidRPr="007328F2">
        <w:rPr>
          <w:rFonts w:asciiTheme="minorHAnsi" w:hAnsiTheme="minorHAnsi" w:cstheme="minorHAnsi"/>
          <w:sz w:val="24"/>
          <w:szCs w:val="24"/>
        </w:rPr>
        <w:instrText xml:space="preserve"> \* MERGEFORMAT </w:instrText>
      </w:r>
      <w:r w:rsidR="002309F5" w:rsidRPr="007328F2">
        <w:rPr>
          <w:rFonts w:asciiTheme="minorHAnsi" w:hAnsiTheme="minorHAnsi" w:cstheme="minorHAnsi"/>
          <w:sz w:val="24"/>
          <w:szCs w:val="24"/>
        </w:rPr>
      </w:r>
      <w:r w:rsidR="002309F5"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6.6.1</w:t>
      </w:r>
      <w:r w:rsidR="002309F5"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acima será efetuado em até 15 (quinze) dias contados da entrega, à Emissora, de cópia dos documentos comprobatórios das despesas efetivamente incorridas e necessárias à proteção dos direitos dos Debenturistas.</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2309F5">
      <w:pPr>
        <w:pStyle w:val="sub"/>
        <w:widowControl/>
        <w:numPr>
          <w:ilvl w:val="2"/>
          <w:numId w:val="45"/>
        </w:numPr>
        <w:tabs>
          <w:tab w:val="clear" w:pos="0"/>
          <w:tab w:val="clear" w:pos="1440"/>
          <w:tab w:val="clear" w:pos="2880"/>
          <w:tab w:val="clear" w:pos="4320"/>
        </w:tabs>
        <w:spacing w:before="0" w:after="0"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As despesas a que se refere esta Cláusula </w:t>
      </w:r>
      <w:r w:rsidR="002309F5" w:rsidRPr="007328F2">
        <w:rPr>
          <w:rFonts w:asciiTheme="minorHAnsi" w:hAnsiTheme="minorHAnsi" w:cstheme="minorHAnsi"/>
          <w:sz w:val="24"/>
          <w:szCs w:val="24"/>
        </w:rPr>
        <w:fldChar w:fldCharType="begin"/>
      </w:r>
      <w:r w:rsidR="002309F5" w:rsidRPr="007328F2">
        <w:rPr>
          <w:rFonts w:asciiTheme="minorHAnsi" w:hAnsiTheme="minorHAnsi" w:cstheme="minorHAnsi"/>
          <w:sz w:val="24"/>
          <w:szCs w:val="24"/>
        </w:rPr>
        <w:instrText xml:space="preserve"> REF _Ref34183599 \r \h </w:instrText>
      </w:r>
      <w:r w:rsidR="008513A6" w:rsidRPr="007328F2">
        <w:rPr>
          <w:rFonts w:asciiTheme="minorHAnsi" w:hAnsiTheme="minorHAnsi" w:cstheme="minorHAnsi"/>
          <w:sz w:val="24"/>
          <w:szCs w:val="24"/>
        </w:rPr>
        <w:instrText xml:space="preserve"> \* MERGEFORMAT </w:instrText>
      </w:r>
      <w:r w:rsidR="002309F5" w:rsidRPr="007328F2">
        <w:rPr>
          <w:rFonts w:asciiTheme="minorHAnsi" w:hAnsiTheme="minorHAnsi" w:cstheme="minorHAnsi"/>
          <w:sz w:val="24"/>
          <w:szCs w:val="24"/>
        </w:rPr>
      </w:r>
      <w:r w:rsidR="002309F5"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6.6</w:t>
      </w:r>
      <w:r w:rsidR="002309F5"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compreenderão, inclusive, aquelas incorridas com:</w:t>
      </w:r>
    </w:p>
    <w:p w:rsidR="00FC7BAA" w:rsidRPr="007328F2" w:rsidRDefault="00FC7BAA" w:rsidP="00920C26">
      <w:pPr>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26"/>
        </w:numPr>
        <w:tabs>
          <w:tab w:val="clear" w:pos="360"/>
        </w:tabs>
        <w:suppressAutoHyphen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publicações em geral, avisos e notificações, conforme previsto nesta Escritura de Emissão, e outras que vierem a ser exigidas por regulamentos aplicáveis;</w:t>
      </w:r>
    </w:p>
    <w:p w:rsidR="00FC7BAA" w:rsidRPr="007328F2" w:rsidRDefault="00FC7BAA" w:rsidP="00920C26">
      <w:pPr>
        <w:tabs>
          <w:tab w:val="left" w:pos="851"/>
        </w:tabs>
        <w:suppressAutoHyphen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26"/>
        </w:numPr>
        <w:tabs>
          <w:tab w:val="clear" w:pos="360"/>
          <w:tab w:val="left" w:pos="851"/>
        </w:tabs>
        <w:suppressAutoHyphen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extração de certidões, fotocópias, digitalizações, com envio de documentos e despesas cartorárias;</w:t>
      </w:r>
    </w:p>
    <w:p w:rsidR="00FC7BAA" w:rsidRPr="007328F2" w:rsidRDefault="00FC7BAA" w:rsidP="00920C26">
      <w:pPr>
        <w:tabs>
          <w:tab w:val="left" w:pos="851"/>
        </w:tabs>
        <w:suppressAutoHyphen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26"/>
        </w:numPr>
        <w:tabs>
          <w:tab w:val="clear" w:pos="360"/>
          <w:tab w:val="left" w:pos="851"/>
        </w:tabs>
        <w:suppressAutoHyphen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custos incorridos em contatos telefônicos relacionados à Emissão;</w:t>
      </w:r>
    </w:p>
    <w:p w:rsidR="00FC7BAA" w:rsidRPr="007328F2" w:rsidRDefault="00FC7BAA" w:rsidP="00920C26">
      <w:pPr>
        <w:tabs>
          <w:tab w:val="left" w:pos="851"/>
        </w:tabs>
        <w:suppressAutoHyphen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26"/>
        </w:numPr>
        <w:tabs>
          <w:tab w:val="clear" w:pos="360"/>
          <w:tab w:val="left" w:pos="851"/>
        </w:tabs>
        <w:suppressAutoHyphen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lastRenderedPageBreak/>
        <w:t>locomoções entre Estados da Federação, hospedagens, transportes, estadia e alimentação, quando necessárias ao desempenho das funções;</w:t>
      </w:r>
    </w:p>
    <w:p w:rsidR="00FC7BAA" w:rsidRPr="007328F2" w:rsidRDefault="00FC7BAA" w:rsidP="00920C26">
      <w:pPr>
        <w:tabs>
          <w:tab w:val="left" w:pos="851"/>
        </w:tabs>
        <w:suppressAutoHyphen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26"/>
        </w:numPr>
        <w:tabs>
          <w:tab w:val="clear" w:pos="360"/>
          <w:tab w:val="left" w:pos="851"/>
        </w:tabs>
        <w:suppressAutoHyphens/>
        <w:spacing w:line="340" w:lineRule="exact"/>
        <w:ind w:left="851" w:hanging="851"/>
        <w:rPr>
          <w:rFonts w:asciiTheme="minorHAnsi" w:hAnsiTheme="minorHAnsi" w:cstheme="minorHAnsi"/>
          <w:sz w:val="24"/>
          <w:szCs w:val="24"/>
        </w:rPr>
      </w:pPr>
      <w:r w:rsidRPr="007328F2">
        <w:rPr>
          <w:rFonts w:asciiTheme="minorHAnsi" w:hAnsiTheme="minorHAnsi" w:cstheme="minorHAnsi"/>
          <w:sz w:val="24"/>
          <w:szCs w:val="24"/>
        </w:rPr>
        <w:t xml:space="preserve">eventuais levantamentos adicionais e especiais ou periciais que vierem a ser imprescindíveis, se ocorrerem omissões e/ou obscuridades nas informações pertinentes aos estritos interesses dos Debenturistas; e </w:t>
      </w:r>
    </w:p>
    <w:p w:rsidR="00FC7BAA" w:rsidRPr="007328F2" w:rsidRDefault="00FC7BAA" w:rsidP="00920C26">
      <w:pPr>
        <w:tabs>
          <w:tab w:val="left" w:pos="851"/>
        </w:tabs>
        <w:suppressAutoHyphens/>
        <w:spacing w:line="340" w:lineRule="exact"/>
        <w:ind w:left="851" w:hanging="851"/>
        <w:rPr>
          <w:rFonts w:asciiTheme="minorHAnsi" w:hAnsiTheme="minorHAnsi" w:cstheme="minorHAnsi"/>
          <w:sz w:val="24"/>
          <w:szCs w:val="24"/>
        </w:rPr>
      </w:pPr>
    </w:p>
    <w:p w:rsidR="00FC7BAA" w:rsidRPr="007328F2" w:rsidRDefault="00C71C85" w:rsidP="00920C26">
      <w:pPr>
        <w:numPr>
          <w:ilvl w:val="0"/>
          <w:numId w:val="26"/>
        </w:numPr>
        <w:tabs>
          <w:tab w:val="clear" w:pos="360"/>
          <w:tab w:val="left" w:pos="851"/>
        </w:tabs>
        <w:suppressAutoHyphens/>
        <w:spacing w:line="340" w:lineRule="exact"/>
        <w:ind w:left="851" w:hanging="851"/>
        <w:rPr>
          <w:rFonts w:asciiTheme="minorHAnsi" w:hAnsiTheme="minorHAnsi" w:cstheme="minorHAnsi"/>
          <w:sz w:val="24"/>
          <w:szCs w:val="24"/>
        </w:rPr>
      </w:pPr>
      <w:r w:rsidRPr="007328F2">
        <w:rPr>
          <w:rFonts w:asciiTheme="minorHAnsi" w:hAnsiTheme="minorHAnsi" w:cstheme="minorHAnsi"/>
          <w:w w:val="0"/>
          <w:sz w:val="24"/>
          <w:szCs w:val="24"/>
        </w:rPr>
        <w:t>despesas com especialistas, tais como auditoria e/ou fiscalização, entre outros, ou assessoria legal aos Debenturistas</w:t>
      </w:r>
      <w:r w:rsidRPr="007328F2">
        <w:rPr>
          <w:rFonts w:asciiTheme="minorHAnsi" w:hAnsiTheme="minorHAnsi" w:cstheme="minorHAnsi"/>
          <w:sz w:val="24"/>
          <w:szCs w:val="24"/>
        </w:rPr>
        <w:t>.</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831927">
      <w:pPr>
        <w:pStyle w:val="NormalWeb"/>
        <w:spacing w:before="0" w:beforeAutospacing="0" w:after="0" w:afterAutospacing="0" w:line="340" w:lineRule="exact"/>
        <w:jc w:val="center"/>
        <w:outlineLvl w:val="0"/>
        <w:rPr>
          <w:rFonts w:asciiTheme="minorHAnsi" w:hAnsiTheme="minorHAnsi" w:cstheme="minorHAnsi"/>
          <w:b/>
          <w:smallCaps/>
        </w:rPr>
      </w:pPr>
      <w:r w:rsidRPr="007328F2">
        <w:rPr>
          <w:rFonts w:asciiTheme="minorHAnsi" w:hAnsiTheme="minorHAnsi" w:cstheme="minorHAnsi"/>
          <w:b/>
          <w:smallCaps/>
        </w:rPr>
        <w:t>Cláusula VII</w:t>
      </w:r>
    </w:p>
    <w:p w:rsidR="00FC7BAA" w:rsidRPr="007328F2" w:rsidRDefault="00C71C85" w:rsidP="00920C26">
      <w:pPr>
        <w:pStyle w:val="NormalWeb"/>
        <w:spacing w:before="0" w:beforeAutospacing="0" w:after="0" w:afterAutospacing="0" w:line="340" w:lineRule="exact"/>
        <w:jc w:val="center"/>
        <w:rPr>
          <w:rFonts w:asciiTheme="minorHAnsi" w:hAnsiTheme="minorHAnsi" w:cstheme="minorHAnsi"/>
          <w:smallCaps/>
        </w:rPr>
      </w:pPr>
      <w:r w:rsidRPr="007328F2">
        <w:rPr>
          <w:rFonts w:asciiTheme="minorHAnsi" w:hAnsiTheme="minorHAnsi" w:cstheme="minorHAnsi"/>
          <w:b/>
          <w:smallCaps/>
        </w:rPr>
        <w:t>Assembleia Geral de Debenturistas</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0"/>
          <w:numId w:val="17"/>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Os Debenturistas poderão, a qualquer tempo, reunir-se em Assembleia Geral para deliberar sobre matérias de interesse da comunhão dos Debenturistas, de acordo com o disposto no artigo 71 da Lei das Sociedades por Ações (“</w:t>
      </w:r>
      <w:r w:rsidRPr="007328F2">
        <w:rPr>
          <w:rFonts w:asciiTheme="minorHAnsi" w:hAnsiTheme="minorHAnsi" w:cstheme="minorHAnsi"/>
          <w:sz w:val="24"/>
          <w:szCs w:val="24"/>
          <w:u w:val="single"/>
        </w:rPr>
        <w:t>Assembleia Geral de Debenturistas</w:t>
      </w:r>
      <w:r w:rsidRPr="007328F2">
        <w:rPr>
          <w:rFonts w:asciiTheme="minorHAnsi" w:hAnsiTheme="minorHAnsi" w:cstheme="minorHAnsi"/>
          <w:sz w:val="24"/>
          <w:szCs w:val="24"/>
        </w:rPr>
        <w:t>”).</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0"/>
          <w:numId w:val="17"/>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As deliberações tomadas pelos Debenturistas em Assembleias Gerais de Debenturistas no âmbito de sua competência legal, observados os </w:t>
      </w:r>
      <w:r w:rsidRPr="007328F2">
        <w:rPr>
          <w:rFonts w:asciiTheme="minorHAnsi" w:hAnsiTheme="minorHAnsi" w:cstheme="minorHAnsi"/>
          <w:i/>
          <w:sz w:val="24"/>
          <w:szCs w:val="24"/>
        </w:rPr>
        <w:t>quoruns</w:t>
      </w:r>
      <w:r w:rsidRPr="007328F2">
        <w:rPr>
          <w:rFonts w:asciiTheme="minorHAnsi" w:hAnsiTheme="minorHAnsi" w:cstheme="minorHAnsi"/>
          <w:sz w:val="24"/>
          <w:szCs w:val="24"/>
        </w:rPr>
        <w:t xml:space="preserve"> nesta Escritura de Emissão, vincularão a Emissora e obrigarão todos os titulares de Debêntures em Circulação, independentemente de terem comparecido à Assembleia Geral de Debenturistas ou do voto proferido nas respectivas Assembleias Gerais de Debenturistas.</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17"/>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 Assembleia Geral de Debenturistas poderá ser convocada pelo Agente Fiduciário, pela Emissora, por Debenturistas que representem, no mínimo, 10% (dez por cento) das Debêntures em Circulação, ou pela CVM, conforme previsto no artigo 71, parágrafo 1º da Lei das Sociedades por Ações.</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17"/>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Aplicar-se-á à Assembleia Geral de Debenturistas, no que couber, o disposto na Lei das Sociedades por Ações a respeito das assembleias gerais de acionistas.</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0"/>
          <w:numId w:val="17"/>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As Assembleias Gerais de Debenturistas serão convocadas com antecedência mínima de 15 (quinze) dias contados da publicação do edital de convocação em primeira convocação e com antecedência mínima de 8 (oito) dias em segunda convocação. A convocação da Assembleia Geral de Debenturistas se dará mediante anúncio publicado, pelo menos 3 (três) vezes, nos </w:t>
      </w:r>
      <w:r w:rsidR="004A1575" w:rsidRPr="007328F2">
        <w:rPr>
          <w:rFonts w:asciiTheme="minorHAnsi" w:hAnsiTheme="minorHAnsi" w:cstheme="minorHAnsi"/>
          <w:sz w:val="24"/>
          <w:szCs w:val="24"/>
        </w:rPr>
        <w:t>Jornais de Divulgação</w:t>
      </w:r>
      <w:r w:rsidRPr="007328F2">
        <w:rPr>
          <w:rFonts w:asciiTheme="minorHAnsi" w:hAnsiTheme="minorHAnsi" w:cstheme="minorHAnsi"/>
          <w:sz w:val="24"/>
          <w:szCs w:val="24"/>
        </w:rPr>
        <w:t>, respeitadas outras regras relacionadas à publicação de anúncio de convocação de assembleias gerais constantes da Lei das Sociedades por Ações, da regulamentação aplicável e desta Escritura de Emissão.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17"/>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Independentemente das formalidades previstas na Lei das Sociedades por Ações e nesta Escritura de Emissão, será considerada regular a Assembleia Geral de Debenturistas a que comparecer a totalidade dos Debenturistas.</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0"/>
          <w:numId w:val="17"/>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Nos termos do parágrafo terceiro, do artigo 71, da Lei das Sociedades por Ações, a Assembleia Geral de Debenturistas instalar-se-á, em primeira convocação, com a presença de Debenturistas que representem, no mínimo, metade das Debêntures em Circulação e, em segunda convocação, com qualquer número.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17"/>
        </w:numPr>
        <w:tabs>
          <w:tab w:val="left" w:pos="567"/>
        </w:tabs>
        <w:spacing w:line="340" w:lineRule="exact"/>
        <w:ind w:left="0" w:firstLine="0"/>
        <w:rPr>
          <w:rFonts w:asciiTheme="minorHAnsi" w:hAnsiTheme="minorHAnsi" w:cstheme="minorHAnsi"/>
          <w:sz w:val="24"/>
          <w:szCs w:val="24"/>
        </w:rPr>
      </w:pPr>
      <w:bookmarkStart w:id="185" w:name="_Ref394524124"/>
      <w:r w:rsidRPr="007328F2">
        <w:rPr>
          <w:rFonts w:asciiTheme="minorHAnsi" w:hAnsiTheme="minorHAnsi" w:cstheme="minorHAnsi"/>
          <w:sz w:val="24"/>
          <w:szCs w:val="24"/>
        </w:rPr>
        <w:t xml:space="preserve">Para efeito da constituição de todos e quaisquer dos </w:t>
      </w:r>
      <w:r w:rsidRPr="007328F2">
        <w:rPr>
          <w:rFonts w:asciiTheme="minorHAnsi" w:hAnsiTheme="minorHAnsi" w:cstheme="minorHAnsi"/>
          <w:i/>
          <w:sz w:val="24"/>
          <w:szCs w:val="24"/>
        </w:rPr>
        <w:t>quoruns</w:t>
      </w:r>
      <w:r w:rsidRPr="007328F2">
        <w:rPr>
          <w:rFonts w:asciiTheme="minorHAnsi" w:hAnsiTheme="minorHAnsi" w:cstheme="minorHAnsi"/>
          <w:sz w:val="24"/>
          <w:szCs w:val="24"/>
        </w:rPr>
        <w:t xml:space="preserve"> de instalação ou deliberação das Assembleias Gerais de Debenturistas previstos nesta Escritura de Emissão, consideram-se “</w:t>
      </w:r>
      <w:r w:rsidRPr="007328F2">
        <w:rPr>
          <w:rFonts w:asciiTheme="minorHAnsi" w:hAnsiTheme="minorHAnsi" w:cstheme="minorHAnsi"/>
          <w:sz w:val="24"/>
          <w:szCs w:val="24"/>
          <w:u w:val="single"/>
        </w:rPr>
        <w:t>Debêntures em Circulação</w:t>
      </w:r>
      <w:r w:rsidRPr="007328F2">
        <w:rPr>
          <w:rFonts w:asciiTheme="minorHAnsi" w:hAnsiTheme="minorHAnsi" w:cstheme="minorHAnsi"/>
          <w:sz w:val="24"/>
          <w:szCs w:val="24"/>
        </w:rPr>
        <w:t>” todas as Debêntures subscritas, excluídas aquelas mantidas em tesouraria pela Emissora e as de titularidade de sociedades controladoras da Emissora (direta ou indiretas), bem como de sociedades Controladas ou coligadas pela Emissora (diretas ou indiretas), sociedades sob controle comum, administradores ou conselheiros da Emissora, incluindo, mas não se limitando a, pessoas direta ou indiretamente relacionadas a qualquer das pessoas anteriormente mencionadas, até segundo grau.</w:t>
      </w:r>
      <w:bookmarkEnd w:id="185"/>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0"/>
          <w:numId w:val="17"/>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 presidência da Assembleia Geral de Debenturistas caberá ao Debenturista eleito pelos titulares das Debêntures ou àquele que for designado pela CVM.</w:t>
      </w:r>
    </w:p>
    <w:p w:rsidR="00FC7BAA" w:rsidRPr="007328F2" w:rsidRDefault="00FC7BAA" w:rsidP="00920C26">
      <w:pPr>
        <w:tabs>
          <w:tab w:val="left" w:pos="0"/>
        </w:tabs>
        <w:spacing w:line="340" w:lineRule="exact"/>
        <w:rPr>
          <w:rFonts w:asciiTheme="minorHAnsi" w:hAnsiTheme="minorHAnsi" w:cstheme="minorHAnsi"/>
          <w:sz w:val="24"/>
          <w:szCs w:val="24"/>
        </w:rPr>
      </w:pPr>
    </w:p>
    <w:p w:rsidR="00FC7BAA" w:rsidRPr="007328F2" w:rsidRDefault="00C71C85" w:rsidP="00920C26">
      <w:pPr>
        <w:numPr>
          <w:ilvl w:val="0"/>
          <w:numId w:val="17"/>
        </w:numPr>
        <w:tabs>
          <w:tab w:val="left" w:pos="567"/>
        </w:tabs>
        <w:spacing w:line="340" w:lineRule="exact"/>
        <w:ind w:left="0" w:firstLine="0"/>
        <w:rPr>
          <w:rFonts w:asciiTheme="minorHAnsi" w:hAnsiTheme="minorHAnsi" w:cstheme="minorHAnsi"/>
          <w:sz w:val="24"/>
          <w:szCs w:val="24"/>
        </w:rPr>
      </w:pPr>
      <w:bookmarkStart w:id="186" w:name="_DV_M579"/>
      <w:bookmarkStart w:id="187" w:name="_DV_M580"/>
      <w:bookmarkStart w:id="188" w:name="_Ref394524323"/>
      <w:bookmarkStart w:id="189" w:name="_Ref130286717"/>
      <w:bookmarkEnd w:id="186"/>
      <w:bookmarkEnd w:id="187"/>
      <w:r w:rsidRPr="007328F2">
        <w:rPr>
          <w:rFonts w:asciiTheme="minorHAnsi" w:hAnsiTheme="minorHAnsi" w:cstheme="minorHAnsi"/>
          <w:sz w:val="24"/>
          <w:szCs w:val="24"/>
        </w:rPr>
        <w:t xml:space="preserve">Nas deliberações das Assembleias Gerais de Debenturistas, a cada Debênture em Circulação caberá um voto, admitida a constituição de mandatário, Debenturista ou não. Exceto pelo disposto nas Cláusulas </w:t>
      </w:r>
      <w:r w:rsidR="00831927" w:rsidRPr="007328F2">
        <w:rPr>
          <w:rFonts w:asciiTheme="minorHAnsi" w:hAnsiTheme="minorHAnsi" w:cstheme="minorHAnsi"/>
          <w:sz w:val="24"/>
          <w:szCs w:val="24"/>
        </w:rPr>
        <w:fldChar w:fldCharType="begin"/>
      </w:r>
      <w:r w:rsidR="00831927" w:rsidRPr="007328F2">
        <w:rPr>
          <w:rFonts w:asciiTheme="minorHAnsi" w:hAnsiTheme="minorHAnsi" w:cstheme="minorHAnsi"/>
          <w:sz w:val="24"/>
          <w:szCs w:val="24"/>
        </w:rPr>
        <w:instrText xml:space="preserve"> REF _Ref34183676 \r \h </w:instrText>
      </w:r>
      <w:r w:rsidR="008513A6" w:rsidRPr="007328F2">
        <w:rPr>
          <w:rFonts w:asciiTheme="minorHAnsi" w:hAnsiTheme="minorHAnsi" w:cstheme="minorHAnsi"/>
          <w:sz w:val="24"/>
          <w:szCs w:val="24"/>
        </w:rPr>
        <w:instrText xml:space="preserve"> \* MERGEFORMAT </w:instrText>
      </w:r>
      <w:r w:rsidR="00831927" w:rsidRPr="007328F2">
        <w:rPr>
          <w:rFonts w:asciiTheme="minorHAnsi" w:hAnsiTheme="minorHAnsi" w:cstheme="minorHAnsi"/>
          <w:sz w:val="24"/>
          <w:szCs w:val="24"/>
        </w:rPr>
      </w:r>
      <w:r w:rsidR="00831927"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7.11</w:t>
      </w:r>
      <w:r w:rsidR="00831927"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e </w:t>
      </w:r>
      <w:r w:rsidR="00831927" w:rsidRPr="007328F2">
        <w:rPr>
          <w:rFonts w:asciiTheme="minorHAnsi" w:hAnsiTheme="minorHAnsi" w:cstheme="minorHAnsi"/>
          <w:sz w:val="24"/>
          <w:szCs w:val="24"/>
        </w:rPr>
        <w:fldChar w:fldCharType="begin"/>
      </w:r>
      <w:r w:rsidR="00831927" w:rsidRPr="007328F2">
        <w:rPr>
          <w:rFonts w:asciiTheme="minorHAnsi" w:hAnsiTheme="minorHAnsi" w:cstheme="minorHAnsi"/>
          <w:sz w:val="24"/>
          <w:szCs w:val="24"/>
        </w:rPr>
        <w:instrText xml:space="preserve"> REF _Ref34183687 \r \h </w:instrText>
      </w:r>
      <w:r w:rsidR="008513A6" w:rsidRPr="007328F2">
        <w:rPr>
          <w:rFonts w:asciiTheme="minorHAnsi" w:hAnsiTheme="minorHAnsi" w:cstheme="minorHAnsi"/>
          <w:sz w:val="24"/>
          <w:szCs w:val="24"/>
        </w:rPr>
        <w:instrText xml:space="preserve"> \* MERGEFORMAT </w:instrText>
      </w:r>
      <w:r w:rsidR="00831927" w:rsidRPr="007328F2">
        <w:rPr>
          <w:rFonts w:asciiTheme="minorHAnsi" w:hAnsiTheme="minorHAnsi" w:cstheme="minorHAnsi"/>
          <w:sz w:val="24"/>
          <w:szCs w:val="24"/>
        </w:rPr>
      </w:r>
      <w:r w:rsidR="00831927"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7.12</w:t>
      </w:r>
      <w:r w:rsidR="00831927"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abaixo ou pelos demais </w:t>
      </w:r>
      <w:r w:rsidRPr="007328F2">
        <w:rPr>
          <w:rFonts w:asciiTheme="minorHAnsi" w:hAnsiTheme="minorHAnsi" w:cstheme="minorHAnsi"/>
          <w:i/>
          <w:sz w:val="24"/>
          <w:szCs w:val="24"/>
        </w:rPr>
        <w:t>quoruns</w:t>
      </w:r>
      <w:r w:rsidRPr="007328F2">
        <w:rPr>
          <w:rFonts w:asciiTheme="minorHAnsi" w:hAnsiTheme="minorHAnsi" w:cstheme="minorHAnsi"/>
          <w:sz w:val="24"/>
          <w:szCs w:val="24"/>
        </w:rPr>
        <w:t xml:space="preserve"> expressamente previstos em outros itens desta Escritura de Emissão, qualquer matéria a ser deliberada pelos Debenturistas deverá ser aprovada, por Debenturistas que representem pelo menos a maioria das Debêntures em Circulação, sendo admitida a constituição de mandatários, Debenturistas ou não.</w:t>
      </w:r>
      <w:bookmarkEnd w:id="188"/>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17"/>
        </w:numPr>
        <w:tabs>
          <w:tab w:val="num" w:pos="567"/>
        </w:tabs>
        <w:spacing w:line="340" w:lineRule="exact"/>
        <w:ind w:left="0" w:firstLine="0"/>
        <w:rPr>
          <w:rFonts w:asciiTheme="minorHAnsi" w:hAnsiTheme="minorHAnsi" w:cstheme="minorHAnsi"/>
          <w:sz w:val="24"/>
          <w:szCs w:val="24"/>
        </w:rPr>
      </w:pPr>
      <w:bookmarkStart w:id="190" w:name="_DV_M584"/>
      <w:bookmarkStart w:id="191" w:name="_DV_M585"/>
      <w:bookmarkStart w:id="192" w:name="_Ref394524234"/>
      <w:bookmarkStart w:id="193" w:name="_Ref34183676"/>
      <w:bookmarkEnd w:id="189"/>
      <w:bookmarkEnd w:id="190"/>
      <w:bookmarkEnd w:id="191"/>
      <w:r w:rsidRPr="007328F2">
        <w:rPr>
          <w:rFonts w:asciiTheme="minorHAnsi" w:hAnsiTheme="minorHAnsi" w:cstheme="minorHAnsi"/>
          <w:sz w:val="24"/>
          <w:szCs w:val="24"/>
        </w:rPr>
        <w:t xml:space="preserve">Mediante proposta da Emissora, a Assembleia Geral de Debenturistas poderá, por deliberação favorável de Debenturistas titulares de 90% (noventa por cento) das Debêntures em Circulação aprovar, </w:t>
      </w:r>
      <w:bookmarkStart w:id="194" w:name="_DV_M586"/>
      <w:bookmarkStart w:id="195" w:name="_DV_M587"/>
      <w:bookmarkEnd w:id="194"/>
      <w:bookmarkEnd w:id="195"/>
      <w:r w:rsidRPr="007328F2">
        <w:rPr>
          <w:rFonts w:asciiTheme="minorHAnsi" w:hAnsiTheme="minorHAnsi" w:cstheme="minorHAnsi"/>
          <w:sz w:val="24"/>
          <w:szCs w:val="24"/>
        </w:rPr>
        <w:t xml:space="preserve">seja em primeira ou segunda convocação, qualquer modificação relativa às características das Debêntures que impliquem em alteração: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dos quoruns de deliberação previstos nesta Escritura de Emissão; </w:t>
      </w:r>
      <w:r w:rsidRPr="007328F2">
        <w:rPr>
          <w:rFonts w:asciiTheme="minorHAnsi" w:hAnsiTheme="minorHAnsi" w:cstheme="minorHAnsi"/>
          <w:b/>
          <w:sz w:val="24"/>
          <w:szCs w:val="24"/>
        </w:rPr>
        <w:t>(ii)</w:t>
      </w:r>
      <w:r w:rsidRPr="007328F2">
        <w:rPr>
          <w:rFonts w:asciiTheme="minorHAnsi" w:hAnsiTheme="minorHAnsi" w:cstheme="minorHAnsi"/>
          <w:sz w:val="24"/>
          <w:szCs w:val="24"/>
        </w:rPr>
        <w:t xml:space="preserve"> criação de evento de repactuação de Debêntures; </w:t>
      </w:r>
      <w:r w:rsidRPr="007328F2">
        <w:rPr>
          <w:rFonts w:asciiTheme="minorHAnsi" w:hAnsiTheme="minorHAnsi" w:cstheme="minorHAnsi"/>
          <w:b/>
          <w:sz w:val="24"/>
          <w:szCs w:val="24"/>
        </w:rPr>
        <w:t>(iii)</w:t>
      </w:r>
      <w:r w:rsidRPr="007328F2">
        <w:rPr>
          <w:rFonts w:asciiTheme="minorHAnsi" w:hAnsiTheme="minorHAnsi" w:cstheme="minorHAnsi"/>
          <w:sz w:val="24"/>
          <w:szCs w:val="24"/>
        </w:rPr>
        <w:t xml:space="preserve"> </w:t>
      </w:r>
      <w:bookmarkEnd w:id="192"/>
      <w:r w:rsidRPr="007328F2">
        <w:rPr>
          <w:rFonts w:asciiTheme="minorHAnsi" w:hAnsiTheme="minorHAnsi" w:cstheme="minorHAnsi"/>
          <w:sz w:val="24"/>
          <w:szCs w:val="24"/>
        </w:rPr>
        <w:t xml:space="preserve">da redação de quaisquer dos Eventos de Vencimento Antecipado, inclusive no caso de renúncia ou perdão temporário; </w:t>
      </w:r>
      <w:r w:rsidRPr="007328F2">
        <w:rPr>
          <w:rFonts w:asciiTheme="minorHAnsi" w:hAnsiTheme="minorHAnsi" w:cstheme="minorHAnsi"/>
          <w:b/>
          <w:sz w:val="24"/>
          <w:szCs w:val="24"/>
        </w:rPr>
        <w:t>(iv)</w:t>
      </w:r>
      <w:r w:rsidRPr="007328F2">
        <w:rPr>
          <w:rFonts w:asciiTheme="minorHAnsi" w:hAnsiTheme="minorHAnsi" w:cstheme="minorHAnsi"/>
          <w:sz w:val="24"/>
          <w:szCs w:val="24"/>
        </w:rPr>
        <w:t xml:space="preserve"> do objeto da Cessão Fiduciária, bem como do modo e/ou das hipóteses de excussão; </w:t>
      </w:r>
      <w:r w:rsidRPr="007328F2">
        <w:rPr>
          <w:rFonts w:asciiTheme="minorHAnsi" w:hAnsiTheme="minorHAnsi" w:cstheme="minorHAnsi"/>
          <w:b/>
          <w:sz w:val="24"/>
          <w:szCs w:val="24"/>
        </w:rPr>
        <w:t>(v)</w:t>
      </w:r>
      <w:r w:rsidRPr="007328F2">
        <w:rPr>
          <w:rFonts w:asciiTheme="minorHAnsi" w:hAnsiTheme="minorHAnsi" w:cstheme="minorHAnsi"/>
          <w:sz w:val="24"/>
          <w:szCs w:val="24"/>
        </w:rPr>
        <w:t xml:space="preserve"> a alteração dos quoruns de deliberação previstos nesta Escritura de Emissão, caso tais quóruns se refiram à totalidade das Debêntures em Circulação; </w:t>
      </w:r>
      <w:r w:rsidRPr="007328F2">
        <w:rPr>
          <w:rFonts w:asciiTheme="minorHAnsi" w:hAnsiTheme="minorHAnsi" w:cstheme="minorHAnsi"/>
          <w:b/>
          <w:sz w:val="24"/>
          <w:szCs w:val="24"/>
        </w:rPr>
        <w:t>(vi)</w:t>
      </w:r>
      <w:r w:rsidRPr="007328F2">
        <w:rPr>
          <w:rFonts w:asciiTheme="minorHAnsi" w:hAnsiTheme="minorHAnsi" w:cstheme="minorHAnsi"/>
          <w:sz w:val="24"/>
          <w:szCs w:val="24"/>
        </w:rPr>
        <w:t xml:space="preserve"> das disposições desta </w:t>
      </w:r>
      <w:r w:rsidRPr="007328F2">
        <w:rPr>
          <w:rFonts w:asciiTheme="minorHAnsi" w:hAnsiTheme="minorHAnsi" w:cstheme="minorHAnsi"/>
          <w:sz w:val="24"/>
          <w:szCs w:val="24"/>
        </w:rPr>
        <w:lastRenderedPageBreak/>
        <w:t xml:space="preserve">Cláusula; </w:t>
      </w:r>
      <w:r w:rsidRPr="007328F2">
        <w:rPr>
          <w:rFonts w:asciiTheme="minorHAnsi" w:hAnsiTheme="minorHAnsi" w:cstheme="minorHAnsi"/>
          <w:b/>
          <w:sz w:val="24"/>
          <w:szCs w:val="24"/>
        </w:rPr>
        <w:t>(vii)</w:t>
      </w:r>
      <w:r w:rsidRPr="007328F2">
        <w:rPr>
          <w:rFonts w:asciiTheme="minorHAnsi" w:hAnsiTheme="minorHAnsi" w:cstheme="minorHAnsi"/>
          <w:sz w:val="24"/>
          <w:szCs w:val="24"/>
        </w:rPr>
        <w:t xml:space="preserve"> da espécie das Debêntures; </w:t>
      </w:r>
      <w:r w:rsidRPr="007328F2">
        <w:rPr>
          <w:rFonts w:asciiTheme="minorHAnsi" w:hAnsiTheme="minorHAnsi" w:cstheme="minorHAnsi"/>
          <w:b/>
          <w:sz w:val="24"/>
          <w:szCs w:val="24"/>
        </w:rPr>
        <w:t>(viii)</w:t>
      </w:r>
      <w:r w:rsidRPr="007328F2">
        <w:rPr>
          <w:rFonts w:asciiTheme="minorHAnsi" w:hAnsiTheme="minorHAnsi" w:cstheme="minorHAnsi"/>
          <w:sz w:val="24"/>
          <w:szCs w:val="24"/>
        </w:rPr>
        <w:t xml:space="preserve"> da Remuneração, </w:t>
      </w:r>
      <w:r w:rsidRPr="007328F2">
        <w:rPr>
          <w:rFonts w:asciiTheme="minorHAnsi" w:hAnsiTheme="minorHAnsi" w:cstheme="minorHAnsi"/>
          <w:b/>
          <w:sz w:val="24"/>
          <w:szCs w:val="24"/>
        </w:rPr>
        <w:t>(ix)</w:t>
      </w:r>
      <w:r w:rsidRPr="007328F2">
        <w:rPr>
          <w:rFonts w:asciiTheme="minorHAnsi" w:hAnsiTheme="minorHAnsi" w:cstheme="minorHAnsi"/>
          <w:sz w:val="24"/>
          <w:szCs w:val="24"/>
        </w:rPr>
        <w:t xml:space="preserve"> das datas de pagamento da Remuneração; </w:t>
      </w:r>
      <w:r w:rsidRPr="007328F2">
        <w:rPr>
          <w:rFonts w:asciiTheme="minorHAnsi" w:hAnsiTheme="minorHAnsi" w:cstheme="minorHAnsi"/>
          <w:b/>
          <w:sz w:val="24"/>
          <w:szCs w:val="24"/>
        </w:rPr>
        <w:t>(x)</w:t>
      </w:r>
      <w:r w:rsidRPr="007328F2">
        <w:rPr>
          <w:rFonts w:asciiTheme="minorHAnsi" w:hAnsiTheme="minorHAnsi" w:cstheme="minorHAnsi"/>
          <w:sz w:val="24"/>
          <w:szCs w:val="24"/>
        </w:rPr>
        <w:t xml:space="preserve"> da Data de Vencimento das Debêntures; e </w:t>
      </w:r>
      <w:r w:rsidRPr="007328F2">
        <w:rPr>
          <w:rFonts w:asciiTheme="minorHAnsi" w:hAnsiTheme="minorHAnsi" w:cstheme="minorHAnsi"/>
          <w:b/>
          <w:sz w:val="24"/>
          <w:szCs w:val="24"/>
        </w:rPr>
        <w:t>(xi)</w:t>
      </w:r>
      <w:r w:rsidRPr="007328F2">
        <w:rPr>
          <w:rFonts w:asciiTheme="minorHAnsi" w:hAnsiTheme="minorHAnsi" w:cstheme="minorHAnsi"/>
          <w:sz w:val="24"/>
          <w:szCs w:val="24"/>
        </w:rPr>
        <w:t xml:space="preserve"> dos valores, montantes e datas de amortização do Valor Nominal Unitário.</w:t>
      </w:r>
      <w:bookmarkEnd w:id="193"/>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17"/>
        </w:numPr>
        <w:tabs>
          <w:tab w:val="num" w:pos="567"/>
        </w:tabs>
        <w:spacing w:line="340" w:lineRule="exact"/>
        <w:ind w:left="0" w:firstLine="0"/>
        <w:rPr>
          <w:rFonts w:asciiTheme="minorHAnsi" w:hAnsiTheme="minorHAnsi" w:cstheme="minorHAnsi"/>
          <w:sz w:val="24"/>
          <w:szCs w:val="24"/>
        </w:rPr>
      </w:pPr>
      <w:bookmarkStart w:id="196" w:name="_Ref34183687"/>
      <w:r w:rsidRPr="007328F2">
        <w:rPr>
          <w:rFonts w:asciiTheme="minorHAnsi" w:hAnsiTheme="minorHAnsi" w:cstheme="minorHAnsi"/>
          <w:sz w:val="24"/>
          <w:szCs w:val="24"/>
        </w:rPr>
        <w:t xml:space="preserve">Caso a Emissora, por qualquer motivo, solicite aos Debenturistas, antes da sua ocorrência, a concessão de renúncia prévia ou perdão temporário prévio </w:t>
      </w:r>
      <w:r w:rsidRPr="007328F2">
        <w:rPr>
          <w:rFonts w:asciiTheme="minorHAnsi" w:hAnsiTheme="minorHAnsi" w:cstheme="minorHAnsi"/>
          <w:i/>
          <w:iCs/>
          <w:sz w:val="24"/>
          <w:szCs w:val="24"/>
        </w:rPr>
        <w:t xml:space="preserve">(waiver </w:t>
      </w:r>
      <w:r w:rsidRPr="007328F2">
        <w:rPr>
          <w:rFonts w:asciiTheme="minorHAnsi" w:hAnsiTheme="minorHAnsi" w:cstheme="minorHAnsi"/>
          <w:iCs/>
          <w:sz w:val="24"/>
          <w:szCs w:val="24"/>
        </w:rPr>
        <w:t>prévio</w:t>
      </w:r>
      <w:r w:rsidRPr="007328F2">
        <w:rPr>
          <w:rFonts w:asciiTheme="minorHAnsi" w:hAnsiTheme="minorHAnsi" w:cstheme="minorHAnsi"/>
          <w:i/>
          <w:iCs/>
          <w:sz w:val="24"/>
          <w:szCs w:val="24"/>
        </w:rPr>
        <w:t>)</w:t>
      </w:r>
      <w:r w:rsidRPr="007328F2">
        <w:rPr>
          <w:rFonts w:asciiTheme="minorHAnsi" w:hAnsiTheme="minorHAnsi" w:cstheme="minorHAnsi"/>
          <w:sz w:val="24"/>
          <w:szCs w:val="24"/>
        </w:rPr>
        <w:t xml:space="preserve"> para quaisquer Eventos de Vencimento Antecipado previstos na Cláusula </w:t>
      </w:r>
      <w:r w:rsidR="00831927" w:rsidRPr="007328F2">
        <w:rPr>
          <w:rFonts w:asciiTheme="minorHAnsi" w:hAnsiTheme="minorHAnsi" w:cstheme="minorHAnsi"/>
          <w:sz w:val="24"/>
          <w:szCs w:val="24"/>
        </w:rPr>
        <w:fldChar w:fldCharType="begin"/>
      </w:r>
      <w:r w:rsidR="00831927" w:rsidRPr="007328F2">
        <w:rPr>
          <w:rFonts w:asciiTheme="minorHAnsi" w:hAnsiTheme="minorHAnsi" w:cstheme="minorHAnsi"/>
          <w:sz w:val="24"/>
          <w:szCs w:val="24"/>
        </w:rPr>
        <w:instrText xml:space="preserve"> REF _Ref261310874 \r \h </w:instrText>
      </w:r>
      <w:r w:rsidR="008513A6" w:rsidRPr="007328F2">
        <w:rPr>
          <w:rFonts w:asciiTheme="minorHAnsi" w:hAnsiTheme="minorHAnsi" w:cstheme="minorHAnsi"/>
          <w:sz w:val="24"/>
          <w:szCs w:val="24"/>
        </w:rPr>
        <w:instrText xml:space="preserve"> \* MERGEFORMAT </w:instrText>
      </w:r>
      <w:r w:rsidR="00831927" w:rsidRPr="007328F2">
        <w:rPr>
          <w:rFonts w:asciiTheme="minorHAnsi" w:hAnsiTheme="minorHAnsi" w:cstheme="minorHAnsi"/>
          <w:sz w:val="24"/>
          <w:szCs w:val="24"/>
        </w:rPr>
      </w:r>
      <w:r w:rsidR="00831927"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4.15</w:t>
      </w:r>
      <w:r w:rsidR="00831927"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desta Escritura de Emissão, tal solicitação poderá ser aprovada por Debenturistas, reunidos em Assembleia Geral de Debenturistas, titulares de, no mínimo, 2/3 (dois terços) das Debêntures em Circulação.</w:t>
      </w:r>
      <w:bookmarkEnd w:id="196"/>
    </w:p>
    <w:p w:rsidR="00FC7BAA" w:rsidRPr="007328F2" w:rsidRDefault="00FC7BAA" w:rsidP="00920C26">
      <w:pPr>
        <w:tabs>
          <w:tab w:val="left" w:pos="0"/>
        </w:tabs>
        <w:spacing w:line="340" w:lineRule="exact"/>
        <w:rPr>
          <w:rFonts w:asciiTheme="minorHAnsi" w:hAnsiTheme="minorHAnsi" w:cstheme="minorHAnsi"/>
          <w:sz w:val="24"/>
          <w:szCs w:val="24"/>
        </w:rPr>
      </w:pPr>
    </w:p>
    <w:p w:rsidR="00FC7BAA" w:rsidRPr="007328F2" w:rsidRDefault="00C71C85" w:rsidP="00920C26">
      <w:pPr>
        <w:numPr>
          <w:ilvl w:val="0"/>
          <w:numId w:val="17"/>
        </w:numPr>
        <w:tabs>
          <w:tab w:val="left" w:pos="567"/>
        </w:tabs>
        <w:spacing w:line="340" w:lineRule="exact"/>
        <w:ind w:left="0" w:firstLine="0"/>
        <w:rPr>
          <w:rFonts w:asciiTheme="minorHAnsi" w:hAnsiTheme="minorHAnsi" w:cstheme="minorHAnsi"/>
          <w:sz w:val="24"/>
          <w:szCs w:val="24"/>
        </w:rPr>
      </w:pPr>
      <w:bookmarkStart w:id="197" w:name="_DV_M589"/>
      <w:bookmarkStart w:id="198" w:name="_DV_M590"/>
      <w:bookmarkStart w:id="199" w:name="_DV_M392"/>
      <w:bookmarkEnd w:id="197"/>
      <w:bookmarkEnd w:id="198"/>
      <w:bookmarkEnd w:id="199"/>
      <w:r w:rsidRPr="007328F2">
        <w:rPr>
          <w:rFonts w:asciiTheme="minorHAnsi" w:hAnsiTheme="minorHAnsi" w:cstheme="minorHAnsi"/>
          <w:sz w:val="24"/>
          <w:szCs w:val="24"/>
        </w:rPr>
        <w:t>Será obrigatória a presença dos representantes legais da Emissora nas Assembleias Gerais de Debenturistas convocadas pela Emissora, enquanto que nas assembleias convocadas pelos Debenturistas ou pelo Agente Fiduciário, a presença dos representantes legais da Emissora será facultativa, a não ser quando ela seja solicitada pelos Debenturistas ou pelo Agente Fiduciário, conforme o caso, hipótese em que será obrigatória.</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0"/>
          <w:numId w:val="17"/>
        </w:numPr>
        <w:tabs>
          <w:tab w:val="left"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O Agente Fiduciário deverá comparecer às Assembleias Gerais de Debenturistas para prestar aos Debenturistas as informações que lhe forem solicitadas.</w:t>
      </w:r>
    </w:p>
    <w:p w:rsidR="00FC7BAA" w:rsidRPr="007328F2" w:rsidRDefault="00FC7BAA" w:rsidP="00920C26">
      <w:pPr>
        <w:pStyle w:val="NormalWeb"/>
        <w:spacing w:before="0" w:beforeAutospacing="0" w:after="0" w:afterAutospacing="0" w:line="340" w:lineRule="exact"/>
        <w:rPr>
          <w:rFonts w:asciiTheme="minorHAnsi" w:hAnsiTheme="minorHAnsi" w:cstheme="minorHAnsi"/>
          <w:smallCaps/>
        </w:rPr>
      </w:pPr>
    </w:p>
    <w:p w:rsidR="00FC7BAA" w:rsidRPr="007328F2" w:rsidRDefault="00C71C85" w:rsidP="00831927">
      <w:pPr>
        <w:pStyle w:val="NormalWeb"/>
        <w:spacing w:before="0" w:beforeAutospacing="0" w:after="0" w:afterAutospacing="0" w:line="340" w:lineRule="exact"/>
        <w:jc w:val="center"/>
        <w:outlineLvl w:val="0"/>
        <w:rPr>
          <w:rFonts w:asciiTheme="minorHAnsi" w:hAnsiTheme="minorHAnsi" w:cstheme="minorHAnsi"/>
          <w:smallCaps/>
        </w:rPr>
      </w:pPr>
      <w:r w:rsidRPr="007328F2">
        <w:rPr>
          <w:rFonts w:asciiTheme="minorHAnsi" w:hAnsiTheme="minorHAnsi" w:cstheme="minorHAnsi"/>
          <w:b/>
          <w:smallCaps/>
        </w:rPr>
        <w:t>Cláusula VIII</w:t>
      </w:r>
    </w:p>
    <w:p w:rsidR="00FC7BAA" w:rsidRPr="007328F2" w:rsidRDefault="00081032" w:rsidP="00920C26">
      <w:pPr>
        <w:pStyle w:val="NormalWeb"/>
        <w:spacing w:before="0" w:beforeAutospacing="0" w:after="0" w:afterAutospacing="0" w:line="340" w:lineRule="exact"/>
        <w:jc w:val="center"/>
        <w:rPr>
          <w:rFonts w:asciiTheme="minorHAnsi" w:hAnsiTheme="minorHAnsi" w:cstheme="minorHAnsi"/>
          <w:smallCaps/>
        </w:rPr>
      </w:pPr>
      <w:r w:rsidRPr="007328F2">
        <w:rPr>
          <w:rFonts w:asciiTheme="minorHAnsi" w:hAnsiTheme="minorHAnsi" w:cstheme="minorHAnsi"/>
          <w:b/>
          <w:smallCaps/>
        </w:rPr>
        <w:t>D</w:t>
      </w:r>
      <w:r w:rsidR="00C71C85" w:rsidRPr="007328F2">
        <w:rPr>
          <w:rFonts w:asciiTheme="minorHAnsi" w:hAnsiTheme="minorHAnsi" w:cstheme="minorHAnsi"/>
          <w:b/>
          <w:smallCaps/>
        </w:rPr>
        <w:t>eclarações da Emissora</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tabs>
          <w:tab w:val="left" w:pos="567"/>
        </w:tabs>
        <w:spacing w:line="340" w:lineRule="exact"/>
        <w:rPr>
          <w:rFonts w:asciiTheme="minorHAnsi" w:hAnsiTheme="minorHAnsi" w:cstheme="minorHAnsi"/>
          <w:sz w:val="24"/>
          <w:szCs w:val="24"/>
        </w:rPr>
      </w:pPr>
      <w:bookmarkStart w:id="200" w:name="_Hlk38129867"/>
      <w:r w:rsidRPr="007328F2">
        <w:rPr>
          <w:rFonts w:asciiTheme="minorHAnsi" w:hAnsiTheme="minorHAnsi" w:cstheme="minorHAnsi"/>
          <w:sz w:val="24"/>
          <w:szCs w:val="24"/>
        </w:rPr>
        <w:t>A Emissora declara, na Data de Emissão e na data de subscrição e integralização das Debêntures, que:</w:t>
      </w:r>
      <w:bookmarkEnd w:id="200"/>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pStyle w:val="p0"/>
        <w:numPr>
          <w:ilvl w:val="0"/>
          <w:numId w:val="3"/>
        </w:numPr>
        <w:tabs>
          <w:tab w:val="clear" w:pos="720"/>
          <w:tab w:val="clear" w:pos="1080"/>
          <w:tab w:val="left"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é uma sociedade de economia mista validamente constituída por prazo indeterminado e em funcionamento de acordo com a legislação e regulamentação em vigor, estando devidamente autorizada a prestar os serviços de saneamento básico, dentre eles os serviços de captação, tratamento, adução e distribuição de água potável e coleta, transporte e tratamento de esgotos, assim como a cobrança por tais serviços realizados na cidade de Goiânia, estado de Goiás (“</w:t>
      </w:r>
      <w:r w:rsidRPr="007328F2">
        <w:rPr>
          <w:rFonts w:asciiTheme="minorHAnsi" w:hAnsiTheme="minorHAnsi" w:cstheme="minorHAnsi"/>
          <w:color w:val="000000"/>
          <w:u w:val="single"/>
        </w:rPr>
        <w:t>Serviços</w:t>
      </w:r>
      <w:r w:rsidRPr="007328F2">
        <w:rPr>
          <w:rFonts w:asciiTheme="minorHAnsi" w:hAnsiTheme="minorHAnsi" w:cstheme="minorHAnsi"/>
          <w:color w:val="000000"/>
        </w:rPr>
        <w:t>”);</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C71C85" w:rsidP="00920C26">
      <w:pPr>
        <w:pStyle w:val="p0"/>
        <w:numPr>
          <w:ilvl w:val="0"/>
          <w:numId w:val="3"/>
        </w:numPr>
        <w:tabs>
          <w:tab w:val="clear" w:pos="720"/>
          <w:tab w:val="clear" w:pos="1080"/>
          <w:tab w:val="left"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 xml:space="preserve">seu registro de companhia aberta perante a CVM encontra-se atualizado; </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C71C85"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 xml:space="preserve">obteve todas as licenças e autorizações necessárias, inclusive as societárias e governamentais, perante os órgãos estaduais e federais competentes, à celebração desta Escritura de Emissão e do Contrato de Cessão Fiduciária, </w:t>
      </w:r>
      <w:r w:rsidR="00081032" w:rsidRPr="007328F2">
        <w:rPr>
          <w:rFonts w:asciiTheme="minorHAnsi" w:hAnsiTheme="minorHAnsi" w:cstheme="minorHAnsi"/>
        </w:rPr>
        <w:t xml:space="preserve">observada a Condição </w:t>
      </w:r>
      <w:r w:rsidR="00081032" w:rsidRPr="007328F2">
        <w:rPr>
          <w:rFonts w:asciiTheme="minorHAnsi" w:hAnsiTheme="minorHAnsi" w:cstheme="minorHAnsi"/>
        </w:rPr>
        <w:lastRenderedPageBreak/>
        <w:t xml:space="preserve">Suspensiva, </w:t>
      </w:r>
      <w:r w:rsidRPr="007328F2">
        <w:rPr>
          <w:rFonts w:asciiTheme="minorHAnsi" w:hAnsiTheme="minorHAnsi" w:cstheme="minorHAnsi"/>
          <w:color w:val="000000"/>
        </w:rPr>
        <w:t>à assunção e ao cumprimento das obrigações neles previstas ou deles decorrentes, tendo sido satisfeitos todos os requisitos legais necessários para tanto;</w:t>
      </w:r>
      <w:r w:rsidR="00E15C39" w:rsidRPr="007328F2">
        <w:rPr>
          <w:rFonts w:asciiTheme="minorHAnsi" w:hAnsiTheme="minorHAnsi" w:cstheme="minorHAnsi"/>
          <w:color w:val="000000"/>
        </w:rPr>
        <w:t xml:space="preserve"> </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C71C85"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todos os alvarás, licenças, autorizações ou aprovações necessárias ao seu funcionamento foram regularmente obtidos e encontram-se atualizados, e seus livros contábeis (os quais seguem os princípios contábeis geralmente aceitos no Brasil) estão regularmente abertos e registrados na JUCEG estando, também, devidamente atualizados;</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C71C85"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os seus representantes legais que assinam esta Escritura de Emissão e o Contrato de Cessão Fiduciária têm poderes estatutários para assumir, em nome da Emissora, as obrigações nela estabelecidas;</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C71C85" w:rsidP="00920C26">
      <w:pPr>
        <w:pStyle w:val="p0"/>
        <w:numPr>
          <w:ilvl w:val="0"/>
          <w:numId w:val="3"/>
        </w:numPr>
        <w:tabs>
          <w:tab w:val="clear" w:pos="720"/>
          <w:tab w:val="clear" w:pos="1080"/>
          <w:tab w:val="left"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 xml:space="preserve">a celebração da Escritura de Emissão e do Contrato de </w:t>
      </w:r>
      <w:r w:rsidRPr="007328F2">
        <w:rPr>
          <w:rFonts w:asciiTheme="minorHAnsi" w:hAnsiTheme="minorHAnsi" w:cstheme="minorHAnsi"/>
        </w:rPr>
        <w:t>Cessão Fiduciária</w:t>
      </w:r>
      <w:r w:rsidR="00081032" w:rsidRPr="007328F2">
        <w:rPr>
          <w:rFonts w:asciiTheme="minorHAnsi" w:hAnsiTheme="minorHAnsi" w:cstheme="minorHAnsi"/>
        </w:rPr>
        <w:t>, observada a Condição Suspensiva,</w:t>
      </w:r>
      <w:r w:rsidRPr="007328F2">
        <w:rPr>
          <w:rFonts w:asciiTheme="minorHAnsi" w:hAnsiTheme="minorHAnsi" w:cstheme="minorHAnsi"/>
          <w:color w:val="000000"/>
        </w:rPr>
        <w:t xml:space="preserve"> e a assunção e o cumprimento das obrigações deles decorrentes </w:t>
      </w:r>
      <w:r w:rsidR="002F2C98" w:rsidRPr="007328F2">
        <w:rPr>
          <w:rFonts w:asciiTheme="minorHAnsi" w:hAnsiTheme="minorHAnsi" w:cstheme="minorHAnsi"/>
          <w:b/>
          <w:color w:val="000000"/>
        </w:rPr>
        <w:t>(i)</w:t>
      </w:r>
      <w:r w:rsidR="002F2C98" w:rsidRPr="007328F2">
        <w:rPr>
          <w:rFonts w:asciiTheme="minorHAnsi" w:hAnsiTheme="minorHAnsi" w:cstheme="minorHAnsi"/>
          <w:color w:val="000000"/>
        </w:rPr>
        <w:t xml:space="preserve"> </w:t>
      </w:r>
      <w:r w:rsidRPr="007328F2">
        <w:rPr>
          <w:rFonts w:asciiTheme="minorHAnsi" w:hAnsiTheme="minorHAnsi" w:cstheme="minorHAnsi"/>
          <w:color w:val="000000"/>
        </w:rPr>
        <w:t>não acarretam, direta ou indiretamente, o descumprimento, total ou parcial, ou o vencimento antecipado, quando for o caso</w:t>
      </w:r>
      <w:r w:rsidR="002F2C98" w:rsidRPr="007328F2">
        <w:rPr>
          <w:rFonts w:asciiTheme="minorHAnsi" w:hAnsiTheme="minorHAnsi" w:cstheme="minorHAnsi"/>
          <w:color w:val="000000"/>
        </w:rPr>
        <w:t xml:space="preserve"> de</w:t>
      </w:r>
      <w:r w:rsidRPr="007328F2">
        <w:rPr>
          <w:rFonts w:asciiTheme="minorHAnsi" w:hAnsiTheme="minorHAnsi" w:cstheme="minorHAnsi"/>
          <w:color w:val="000000"/>
        </w:rPr>
        <w:t xml:space="preserve"> quaisquer contratos ou instrumentos, de qualquer natureza, firmados anteriormente à Data de Emissão, dos quais a Emissora seja parte ou aos quais estejam vinculados, a qualquer título, quaisquer dos bens corpóreos, incorpóreos, tangíveis, intangíveis, móveis ou imóveis de sua propriedade, em especial os Direitos Cedidos;</w:t>
      </w:r>
      <w:r w:rsidR="002F2C98" w:rsidRPr="007328F2">
        <w:rPr>
          <w:rFonts w:asciiTheme="minorHAnsi" w:hAnsiTheme="minorHAnsi" w:cstheme="minorHAnsi"/>
          <w:color w:val="000000"/>
        </w:rPr>
        <w:t xml:space="preserve"> </w:t>
      </w:r>
      <w:r w:rsidR="002F2C98" w:rsidRPr="007328F2">
        <w:rPr>
          <w:rFonts w:asciiTheme="minorHAnsi" w:hAnsiTheme="minorHAnsi" w:cstheme="minorHAnsi"/>
          <w:b/>
          <w:color w:val="000000"/>
        </w:rPr>
        <w:t xml:space="preserve">(ii) </w:t>
      </w:r>
      <w:r w:rsidR="002F2C98" w:rsidRPr="007328F2">
        <w:rPr>
          <w:rFonts w:asciiTheme="minorHAnsi" w:hAnsiTheme="minorHAnsi" w:cstheme="minorHAnsi"/>
          <w:color w:val="000000"/>
        </w:rPr>
        <w:t xml:space="preserve">não </w:t>
      </w:r>
      <w:r w:rsidR="00560E15" w:rsidRPr="007328F2">
        <w:rPr>
          <w:rFonts w:asciiTheme="minorHAnsi" w:hAnsiTheme="minorHAnsi" w:cstheme="minorHAnsi"/>
          <w:color w:val="000000"/>
        </w:rPr>
        <w:t>infringem</w:t>
      </w:r>
      <w:r w:rsidR="002F2C98" w:rsidRPr="007328F2">
        <w:rPr>
          <w:rFonts w:asciiTheme="minorHAnsi" w:hAnsiTheme="minorHAnsi" w:cstheme="minorHAnsi"/>
          <w:color w:val="000000"/>
        </w:rPr>
        <w:t xml:space="preserve"> o Estatuto Social da Emissora;</w:t>
      </w:r>
      <w:r w:rsidRPr="007328F2">
        <w:rPr>
          <w:rFonts w:asciiTheme="minorHAnsi" w:hAnsiTheme="minorHAnsi" w:cstheme="minorHAnsi"/>
          <w:color w:val="000000"/>
        </w:rPr>
        <w:t xml:space="preserve"> </w:t>
      </w:r>
      <w:r w:rsidRPr="007328F2">
        <w:rPr>
          <w:rFonts w:asciiTheme="minorHAnsi" w:hAnsiTheme="minorHAnsi" w:cstheme="minorHAnsi"/>
          <w:b/>
          <w:color w:val="000000"/>
        </w:rPr>
        <w:t>(</w:t>
      </w:r>
      <w:r w:rsidR="002F2C98" w:rsidRPr="007328F2">
        <w:rPr>
          <w:rFonts w:asciiTheme="minorHAnsi" w:hAnsiTheme="minorHAnsi" w:cstheme="minorHAnsi"/>
          <w:b/>
          <w:color w:val="000000"/>
        </w:rPr>
        <w:t>i</w:t>
      </w:r>
      <w:r w:rsidRPr="007328F2">
        <w:rPr>
          <w:rFonts w:asciiTheme="minorHAnsi" w:hAnsiTheme="minorHAnsi" w:cstheme="minorHAnsi"/>
          <w:b/>
          <w:color w:val="000000"/>
        </w:rPr>
        <w:t>ii)</w:t>
      </w:r>
      <w:r w:rsidRPr="007328F2">
        <w:rPr>
          <w:rFonts w:asciiTheme="minorHAnsi" w:hAnsiTheme="minorHAnsi" w:cstheme="minorHAnsi"/>
          <w:color w:val="000000"/>
        </w:rPr>
        <w:t xml:space="preserve"> </w:t>
      </w:r>
      <w:r w:rsidR="002F2C98" w:rsidRPr="007328F2">
        <w:rPr>
          <w:rFonts w:asciiTheme="minorHAnsi" w:hAnsiTheme="minorHAnsi" w:cstheme="minorHAnsi"/>
          <w:color w:val="000000"/>
        </w:rPr>
        <w:t>não infringem qualquer disposição legal, regulamentar, contrato ou instrumento do qual a Emissora</w:t>
      </w:r>
      <w:bookmarkStart w:id="201" w:name="_DV_C621"/>
      <w:r w:rsidR="002F2C98" w:rsidRPr="007328F2">
        <w:rPr>
          <w:rFonts w:asciiTheme="minorHAnsi" w:hAnsiTheme="minorHAnsi" w:cstheme="minorHAnsi"/>
          <w:color w:val="000000"/>
        </w:rPr>
        <w:t xml:space="preserve"> seja</w:t>
      </w:r>
      <w:bookmarkEnd w:id="201"/>
      <w:r w:rsidR="002F2C98" w:rsidRPr="007328F2">
        <w:rPr>
          <w:rFonts w:asciiTheme="minorHAnsi" w:hAnsiTheme="minorHAnsi" w:cstheme="minorHAnsi"/>
          <w:color w:val="000000"/>
        </w:rPr>
        <w:t xml:space="preserve"> parte e/ou pelo qual qualquer de seus ativos estejam sujeitos, conforme aplicável, incluindo, sem limitação, as normas aplicáveis que versam sobre direito público e administrativo, tais como a Lei nº 8.666, de 21 de junho de 1993, conforme alterada, a Lei nº 13.303 e, no que for cabível, o artigo 40 da Lei Complementar nº 101, de 4 de maio de 2000, conforme alterada, o parágrafo 1º do artigo 96 do Decreto 93.872, de 23 de dezembro de 1986 e a Resolução do Conselho Monetário Nacional nº 4.589, de 27 de junho de 2017 e a Lei nº 8.987, de 13 de fevereiro de 1995, conforme alterada; </w:t>
      </w:r>
      <w:r w:rsidR="002F2C98" w:rsidRPr="007328F2">
        <w:rPr>
          <w:rFonts w:asciiTheme="minorHAnsi" w:hAnsiTheme="minorHAnsi" w:cstheme="minorHAnsi"/>
          <w:b/>
          <w:color w:val="000000"/>
        </w:rPr>
        <w:t>(iv)</w:t>
      </w:r>
      <w:r w:rsidR="002F2C98" w:rsidRPr="007328F2">
        <w:rPr>
          <w:rFonts w:asciiTheme="minorHAnsi" w:hAnsiTheme="minorHAnsi" w:cstheme="minorHAnsi"/>
          <w:color w:val="000000"/>
        </w:rPr>
        <w:t xml:space="preserve"> não infringem qualquer obrigação anteriormente assumida pela Emissora; </w:t>
      </w:r>
      <w:r w:rsidR="002F2C98" w:rsidRPr="007328F2">
        <w:rPr>
          <w:rFonts w:asciiTheme="minorHAnsi" w:hAnsiTheme="minorHAnsi" w:cstheme="minorHAnsi"/>
          <w:b/>
          <w:color w:val="000000"/>
        </w:rPr>
        <w:t>(v)</w:t>
      </w:r>
      <w:r w:rsidR="002F2C98" w:rsidRPr="007328F2">
        <w:rPr>
          <w:rFonts w:asciiTheme="minorHAnsi" w:hAnsiTheme="minorHAnsi" w:cstheme="minorHAnsi"/>
          <w:color w:val="000000"/>
        </w:rPr>
        <w:t xml:space="preserve"> não infringem qualquer norma legal ou regulamentar a que a Emissora, ou quaisquer dos bens corpóreos, incorpóreos, tangíveis, intangíveis, móveis ou imóveis de sua propriedade estejam sujeitos; </w:t>
      </w:r>
      <w:r w:rsidR="002F2C98" w:rsidRPr="007328F2">
        <w:rPr>
          <w:rFonts w:asciiTheme="minorHAnsi" w:hAnsiTheme="minorHAnsi" w:cstheme="minorHAnsi"/>
          <w:b/>
          <w:color w:val="000000"/>
        </w:rPr>
        <w:t>(vi)</w:t>
      </w:r>
      <w:r w:rsidR="002F2C98" w:rsidRPr="007328F2">
        <w:rPr>
          <w:rFonts w:asciiTheme="minorHAnsi" w:hAnsiTheme="minorHAnsi" w:cstheme="minorHAnsi"/>
          <w:color w:val="000000"/>
        </w:rPr>
        <w:t xml:space="preserve"> não infringem qualquer ordem, decisão, ainda que liminar, judicial, arbitral ou administrativa que afete a Emissora, ou quaisquer dos bens corpóreos, incorpóreos, tangíveis, intangíveis, móveis ou imóveis de sua propriedade; e </w:t>
      </w:r>
      <w:r w:rsidR="002F2C98" w:rsidRPr="007328F2">
        <w:rPr>
          <w:rFonts w:asciiTheme="minorHAnsi" w:hAnsiTheme="minorHAnsi" w:cstheme="minorHAnsi"/>
          <w:b/>
          <w:color w:val="000000"/>
        </w:rPr>
        <w:t>(vii)</w:t>
      </w:r>
      <w:r w:rsidR="002F2C98" w:rsidRPr="007328F2">
        <w:rPr>
          <w:rFonts w:asciiTheme="minorHAnsi" w:hAnsiTheme="minorHAnsi" w:cstheme="minorHAnsi"/>
          <w:color w:val="000000"/>
        </w:rPr>
        <w:t xml:space="preserve"> não resultará na criação de qualquer ônus ou gravame sobre qualquer ativo ou bem da Emissora, excetuado o gravame decorrente da Cessão Fiduciária</w:t>
      </w:r>
      <w:r w:rsidRPr="007328F2">
        <w:rPr>
          <w:rFonts w:asciiTheme="minorHAnsi" w:hAnsiTheme="minorHAnsi" w:cstheme="minorHAnsi"/>
          <w:color w:val="000000"/>
        </w:rPr>
        <w:t>;</w:t>
      </w:r>
      <w:r w:rsidR="00E15C39" w:rsidRPr="007328F2">
        <w:rPr>
          <w:rFonts w:asciiTheme="minorHAnsi" w:hAnsiTheme="minorHAnsi" w:cstheme="minorHAnsi"/>
          <w:color w:val="000000"/>
        </w:rPr>
        <w:t xml:space="preserve"> </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C71C85" w:rsidP="00920C26">
      <w:pPr>
        <w:pStyle w:val="p0"/>
        <w:numPr>
          <w:ilvl w:val="0"/>
          <w:numId w:val="3"/>
        </w:numPr>
        <w:tabs>
          <w:tab w:val="clear" w:pos="720"/>
          <w:tab w:val="clear" w:pos="1080"/>
          <w:tab w:val="left"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lastRenderedPageBreak/>
        <w:t>a sua situação econômica, financeira e patrimonial, refletida nas demonstrações financeiras exigíveis pela legislação societária e/ou pelas normas regulamentares da CVM, até a data em que esta declaração é feita, não sofreu qualquer alteração significativa que possa afetar de maneira negativa a assunção e o cumprimento das suas obrigações decorrentes desta Escritura de Emissão e do Contrato de Cessão Fiduciária;</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C71C85" w:rsidP="008513A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 xml:space="preserve">a celebração desta Escritura de Emissão e do Contrato de </w:t>
      </w:r>
      <w:r w:rsidRPr="007328F2">
        <w:rPr>
          <w:rFonts w:asciiTheme="minorHAnsi" w:hAnsiTheme="minorHAnsi" w:cstheme="minorHAnsi"/>
        </w:rPr>
        <w:t xml:space="preserve">Cessão Fiduciária </w:t>
      </w:r>
      <w:r w:rsidRPr="007328F2">
        <w:rPr>
          <w:rFonts w:asciiTheme="minorHAnsi" w:hAnsiTheme="minorHAnsi" w:cstheme="minorHAnsi"/>
          <w:color w:val="000000"/>
        </w:rPr>
        <w:t>e o cumprimento das suas obrigações nele previstas observam os limites e requisitos legais previstos na legislação aplicável à Emissora;</w:t>
      </w:r>
    </w:p>
    <w:p w:rsidR="00FC7BAA" w:rsidRPr="007328F2" w:rsidRDefault="00FC7BAA" w:rsidP="00920C26">
      <w:pPr>
        <w:tabs>
          <w:tab w:val="left" w:pos="851"/>
        </w:tabs>
        <w:spacing w:line="340" w:lineRule="exact"/>
        <w:rPr>
          <w:rFonts w:asciiTheme="minorHAnsi" w:hAnsiTheme="minorHAnsi" w:cstheme="minorHAnsi"/>
          <w:color w:val="000000"/>
          <w:sz w:val="24"/>
          <w:szCs w:val="24"/>
        </w:rPr>
      </w:pPr>
    </w:p>
    <w:p w:rsidR="00FC7BAA" w:rsidRPr="007328F2" w:rsidRDefault="00C71C85"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rPr>
      </w:pPr>
      <w:r w:rsidRPr="007328F2">
        <w:rPr>
          <w:rFonts w:asciiTheme="minorHAnsi" w:hAnsiTheme="minorHAnsi" w:cstheme="minorHAnsi"/>
        </w:rPr>
        <w:t>encontra-se adimplente no cumprimento de todas as suas obrigações previstas nesta Escritura de Emissão e no Contrato de Cessão Fiduciária;</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2F2C98"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rPr>
      </w:pPr>
      <w:r w:rsidRPr="007328F2">
        <w:rPr>
          <w:rFonts w:asciiTheme="minorHAnsi" w:hAnsiTheme="minorHAnsi" w:cstheme="minorHAnsi"/>
        </w:rPr>
        <w:t xml:space="preserve">cumpre as leis, portarias, normas, regulamentos e exigências aplicáveis das autoridades governamentais, autarquias ou tribunais competentes em relação à condução de seus negócios e que sejam necessárias para a execução das suas atividades, bem como </w:t>
      </w:r>
      <w:r w:rsidR="00081032" w:rsidRPr="007328F2">
        <w:rPr>
          <w:rFonts w:asciiTheme="minorHAnsi" w:hAnsiTheme="minorHAnsi" w:cstheme="minorHAnsi"/>
        </w:rPr>
        <w:t>a</w:t>
      </w:r>
      <w:r w:rsidRPr="007328F2">
        <w:rPr>
          <w:rFonts w:asciiTheme="minorHAnsi" w:hAnsiTheme="minorHAnsi" w:cstheme="minorHAnsi"/>
        </w:rPr>
        <w:t xml:space="preserve"> legislação e regulamentação socioambiental, no que tange à saúde e segurança ocupacional e à não utilização de mão de obra infantil ou análoga à escravidão, adotando ainda todas as medidas e ações preventivas ou reparatórias destinadas a evitar ou corrigir eventuais danos socioambientais, detendo as licenças, certificados e permissões e concessões governamentais e demais autorizações e aprovações governamentais necessárias para a condução de suas atividades, inclusive as relativas à legislação ambiental, trabalhista e previdenciária e aquelas necessárias à prestação dos Serviços, exceto as leis, normas etc. cuja aplicabilidade estejam sendo questionadas de boa-fé, e cujo descumprimento esteja sendo corrigido e reparado e cuja penalidade imposta esteja sendo cumprida</w:t>
      </w:r>
      <w:r w:rsidR="00C71C85" w:rsidRPr="007328F2">
        <w:rPr>
          <w:rFonts w:asciiTheme="minorHAnsi" w:hAnsiTheme="minorHAnsi" w:cstheme="minorHAnsi"/>
        </w:rPr>
        <w:t>;</w:t>
      </w:r>
      <w:r w:rsidR="00E15C39" w:rsidRPr="007328F2">
        <w:rPr>
          <w:rFonts w:asciiTheme="minorHAnsi" w:hAnsiTheme="minorHAnsi" w:cstheme="minorHAnsi"/>
        </w:rPr>
        <w:t xml:space="preserve"> </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2F2C98"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rPr>
      </w:pPr>
      <w:r w:rsidRPr="007328F2">
        <w:rPr>
          <w:rFonts w:asciiTheme="minorHAnsi" w:hAnsiTheme="minorHAnsi" w:cstheme="minorHAnsi"/>
        </w:rPr>
        <w:t xml:space="preserve">está cumprindo as leis, regulamentos, normas administrativas e determinações dos órgãos governamentais, autarquias ou tribunais, aplicáveis à condução de seus negócios, inclusive com o disposto nas Leis Socioambientais, possuindo as licenças ambientais exigidas pelas autoridades federais, estaduais e municipais para o exercício de suas atividades, </w:t>
      </w:r>
      <w:r w:rsidR="00CC0CBF" w:rsidRPr="007328F2">
        <w:rPr>
          <w:rFonts w:asciiTheme="minorHAnsi" w:hAnsiTheme="minorHAnsi" w:cstheme="minorHAnsi"/>
        </w:rPr>
        <w:t>estando todas elas válidas e vigentes</w:t>
      </w:r>
      <w:r w:rsidR="00C94B0E" w:rsidRPr="007328F2">
        <w:rPr>
          <w:rFonts w:asciiTheme="minorHAnsi" w:hAnsiTheme="minorHAnsi" w:cstheme="minorHAnsi"/>
        </w:rPr>
        <w:t xml:space="preserve"> ou em </w:t>
      </w:r>
      <w:r w:rsidR="005B083E" w:rsidRPr="007328F2">
        <w:rPr>
          <w:rFonts w:asciiTheme="minorHAnsi" w:hAnsiTheme="minorHAnsi" w:cstheme="minorHAnsi"/>
        </w:rPr>
        <w:t xml:space="preserve">processo regular </w:t>
      </w:r>
      <w:r w:rsidR="00C94B0E" w:rsidRPr="007328F2">
        <w:rPr>
          <w:rFonts w:asciiTheme="minorHAnsi" w:hAnsiTheme="minorHAnsi" w:cstheme="minorHAnsi"/>
        </w:rPr>
        <w:t>de renovação</w:t>
      </w:r>
      <w:r w:rsidR="00CC0CBF" w:rsidRPr="007328F2">
        <w:rPr>
          <w:rFonts w:asciiTheme="minorHAnsi" w:hAnsiTheme="minorHAnsi" w:cstheme="minorHAnsi"/>
        </w:rPr>
        <w:t xml:space="preserve">, </w:t>
      </w:r>
      <w:r w:rsidRPr="007328F2">
        <w:rPr>
          <w:rFonts w:asciiTheme="minorHAnsi" w:hAnsiTheme="minorHAnsi" w:cstheme="minorHAnsi"/>
        </w:rPr>
        <w:t>e tendo os protocolos de requerimento sido realizados dentro dos prazos definidos pelos órgãos das jurisdições em que a Emissora atua, observando a regulamentação trabalhista e social no que tange à saúde e segurança ocupacional e à não utilização de mão de obra infantil ou análoga à escravidão, adotando as medidas e ações preventivas ou reparatórias destinadas a evitar ou corrigir eventuais danos ambientais decorrentes do exercício das atividades descritas em seu objeto social</w:t>
      </w:r>
      <w:r w:rsidR="00C71C85" w:rsidRPr="007328F2">
        <w:rPr>
          <w:rFonts w:asciiTheme="minorHAnsi" w:hAnsiTheme="minorHAnsi" w:cstheme="minorHAnsi"/>
        </w:rPr>
        <w:t>;</w:t>
      </w:r>
    </w:p>
    <w:p w:rsidR="00FC7BAA" w:rsidRPr="007328F2" w:rsidRDefault="00FC7BAA" w:rsidP="00920C26">
      <w:pPr>
        <w:tabs>
          <w:tab w:val="left" w:pos="851"/>
        </w:tabs>
        <w:spacing w:line="340" w:lineRule="exact"/>
        <w:rPr>
          <w:rFonts w:asciiTheme="minorHAnsi" w:hAnsiTheme="minorHAnsi" w:cstheme="minorHAnsi"/>
          <w:color w:val="000000"/>
          <w:sz w:val="24"/>
          <w:szCs w:val="24"/>
        </w:rPr>
      </w:pPr>
    </w:p>
    <w:p w:rsidR="00FC7BAA" w:rsidRPr="007328F2" w:rsidRDefault="00C71C85"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não há qualquer ligação entre a Emissora e o Agente Fiduciário que impeça o Agente Fiduciário de exercer plenamente suas funções;</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C71C85"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esta Escritura de Emissão e o Contrato de Cessão Fiduciária</w:t>
      </w:r>
      <w:r w:rsidR="00081032" w:rsidRPr="007328F2">
        <w:rPr>
          <w:rFonts w:asciiTheme="minorHAnsi" w:hAnsiTheme="minorHAnsi" w:cstheme="minorHAnsi"/>
          <w:color w:val="000000"/>
        </w:rPr>
        <w:t xml:space="preserve">, </w:t>
      </w:r>
      <w:r w:rsidR="00081032" w:rsidRPr="007328F2">
        <w:rPr>
          <w:rFonts w:asciiTheme="minorHAnsi" w:hAnsiTheme="minorHAnsi" w:cstheme="minorHAnsi"/>
        </w:rPr>
        <w:t>observada a Condição Suspensiva,</w:t>
      </w:r>
      <w:r w:rsidRPr="007328F2">
        <w:rPr>
          <w:rFonts w:asciiTheme="minorHAnsi" w:hAnsiTheme="minorHAnsi" w:cstheme="minorHAnsi"/>
          <w:color w:val="000000"/>
        </w:rPr>
        <w:t xml:space="preserve"> constituem </w:t>
      </w:r>
      <w:bookmarkStart w:id="202" w:name="_DV_M489"/>
      <w:bookmarkEnd w:id="202"/>
      <w:r w:rsidRPr="007328F2">
        <w:rPr>
          <w:rFonts w:asciiTheme="minorHAnsi" w:hAnsiTheme="minorHAnsi" w:cstheme="minorHAnsi"/>
          <w:color w:val="000000"/>
        </w:rPr>
        <w:t>obrigações legais, válida</w:t>
      </w:r>
      <w:bookmarkStart w:id="203" w:name="_DV_C426"/>
      <w:r w:rsidRPr="007328F2">
        <w:rPr>
          <w:rFonts w:asciiTheme="minorHAnsi" w:hAnsiTheme="minorHAnsi" w:cstheme="minorHAnsi"/>
          <w:color w:val="000000"/>
        </w:rPr>
        <w:t>s, eficaz</w:t>
      </w:r>
      <w:bookmarkStart w:id="204" w:name="_DV_M490"/>
      <w:bookmarkEnd w:id="203"/>
      <w:bookmarkEnd w:id="204"/>
      <w:r w:rsidRPr="007328F2">
        <w:rPr>
          <w:rFonts w:asciiTheme="minorHAnsi" w:hAnsiTheme="minorHAnsi" w:cstheme="minorHAnsi"/>
          <w:color w:val="000000"/>
        </w:rPr>
        <w:t>es e vinculativas da Emissora, exequíveis de acordo com os seus termos e condições</w:t>
      </w:r>
      <w:bookmarkStart w:id="205" w:name="_DV_C427"/>
      <w:r w:rsidRPr="007328F2">
        <w:rPr>
          <w:rFonts w:asciiTheme="minorHAnsi" w:hAnsiTheme="minorHAnsi" w:cstheme="minorHAnsi"/>
          <w:color w:val="000000"/>
        </w:rPr>
        <w:t>, com força de título executivo extrajudicial nos termos do artigo 784, inciso III, da Lei nº 13.105, de 16 de março de 2015, conforme alterada (“</w:t>
      </w:r>
      <w:r w:rsidRPr="007328F2">
        <w:rPr>
          <w:rFonts w:asciiTheme="minorHAnsi" w:hAnsiTheme="minorHAnsi" w:cstheme="minorHAnsi"/>
          <w:color w:val="000000"/>
          <w:u w:val="single"/>
        </w:rPr>
        <w:t>Código de Processo Civil</w:t>
      </w:r>
      <w:bookmarkEnd w:id="205"/>
      <w:r w:rsidRPr="007328F2">
        <w:rPr>
          <w:rFonts w:asciiTheme="minorHAnsi" w:hAnsiTheme="minorHAnsi" w:cstheme="minorHAnsi"/>
          <w:color w:val="000000"/>
        </w:rPr>
        <w:t>”);</w:t>
      </w:r>
      <w:r w:rsidR="00E15C39" w:rsidRPr="007328F2">
        <w:rPr>
          <w:rFonts w:asciiTheme="minorHAnsi" w:hAnsiTheme="minorHAnsi" w:cstheme="minorHAnsi"/>
          <w:color w:val="000000"/>
        </w:rPr>
        <w:t xml:space="preserve"> </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2F2C98"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cumpre e faz com que seus funcionários e administradores cumpram as Leis Anticorrupção e demais legislações relativas aplicáveis, bem como se abstém de praticar quaisquer atos de corrupção e de agir de forma lesiva à administração pública, nacional e estrangeira, no seu interesse ou para seu benefício, exclusivo ou não declarando ainda que, após a devida e razoável diligência, não conhece a existência contra si, seus funcionários e administradores, de qualquer investigação, inquérito ou procedimento administrativo ou judicial relacionado a práticas contrárias às Leis Anticorrupção. Caso a Emissora, a qualquer momento, tome conhecimento de atos ou fatos que possam violar as aludidas Leis Anticorrupção ou implicar a falsidade, parcialidade ou insuficiência das declarações acima, comunicará</w:t>
      </w:r>
      <w:r w:rsidR="00FA682B">
        <w:rPr>
          <w:rFonts w:asciiTheme="minorHAnsi" w:hAnsiTheme="minorHAnsi" w:cstheme="minorHAnsi"/>
          <w:color w:val="000000"/>
        </w:rPr>
        <w:t xml:space="preserve"> em até</w:t>
      </w:r>
      <w:r w:rsidRPr="007328F2">
        <w:rPr>
          <w:rFonts w:asciiTheme="minorHAnsi" w:hAnsiTheme="minorHAnsi" w:cstheme="minorHAnsi"/>
          <w:color w:val="000000"/>
        </w:rPr>
        <w:t xml:space="preserve"> </w:t>
      </w:r>
      <w:r w:rsidR="00FA682B" w:rsidRPr="007328F2">
        <w:rPr>
          <w:rFonts w:asciiTheme="minorHAnsi" w:hAnsiTheme="minorHAnsi" w:cstheme="minorHAnsi"/>
        </w:rPr>
        <w:t>5 (cinco) Dia</w:t>
      </w:r>
      <w:r w:rsidR="00FA682B">
        <w:rPr>
          <w:rFonts w:asciiTheme="minorHAnsi" w:hAnsiTheme="minorHAnsi" w:cstheme="minorHAnsi"/>
        </w:rPr>
        <w:t>s</w:t>
      </w:r>
      <w:r w:rsidR="00FA682B" w:rsidRPr="007328F2">
        <w:rPr>
          <w:rFonts w:asciiTheme="minorHAnsi" w:hAnsiTheme="minorHAnsi" w:cstheme="minorHAnsi"/>
        </w:rPr>
        <w:t xml:space="preserve"> Út</w:t>
      </w:r>
      <w:r w:rsidR="00FA682B">
        <w:rPr>
          <w:rFonts w:asciiTheme="minorHAnsi" w:hAnsiTheme="minorHAnsi" w:cstheme="minorHAnsi"/>
        </w:rPr>
        <w:t>eis</w:t>
      </w:r>
      <w:r w:rsidRPr="007328F2">
        <w:rPr>
          <w:rFonts w:asciiTheme="minorHAnsi" w:hAnsiTheme="minorHAnsi" w:cstheme="minorHAnsi"/>
          <w:color w:val="000000"/>
        </w:rPr>
        <w:t xml:space="preserve"> ao Agente </w:t>
      </w:r>
      <w:r w:rsidR="00672235" w:rsidRPr="007328F2">
        <w:rPr>
          <w:rFonts w:asciiTheme="minorHAnsi" w:hAnsiTheme="minorHAnsi" w:cstheme="minorHAnsi"/>
          <w:color w:val="000000"/>
        </w:rPr>
        <w:t>Fiduciário</w:t>
      </w:r>
      <w:r w:rsidRPr="007328F2">
        <w:rPr>
          <w:rFonts w:asciiTheme="minorHAnsi" w:hAnsiTheme="minorHAnsi" w:cstheme="minorHAnsi"/>
          <w:color w:val="000000"/>
        </w:rPr>
        <w:t>, fornecendo todas as informações necessárias a respeito</w:t>
      </w:r>
      <w:r w:rsidR="00C71C85" w:rsidRPr="007328F2">
        <w:rPr>
          <w:rFonts w:asciiTheme="minorHAnsi" w:hAnsiTheme="minorHAnsi" w:cstheme="minorHAnsi"/>
          <w:color w:val="000000"/>
        </w:rPr>
        <w:t>;</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C71C85"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até a presente data e no seu melhor conhecimento, a Emissora não tem ciência de que quaisquer das sociedades do seu grupo econômico, bem como seus respectivos diretores, membros de conselho de administração e funcionários (“</w:t>
      </w:r>
      <w:r w:rsidRPr="007328F2">
        <w:rPr>
          <w:rFonts w:asciiTheme="minorHAnsi" w:hAnsiTheme="minorHAnsi" w:cstheme="minorHAnsi"/>
          <w:color w:val="000000"/>
          <w:u w:val="single"/>
        </w:rPr>
        <w:t>Representantes</w:t>
      </w:r>
      <w:r w:rsidRPr="007328F2">
        <w:rPr>
          <w:rFonts w:asciiTheme="minorHAnsi" w:hAnsiTheme="minorHAnsi" w:cstheme="minorHAnsi"/>
          <w:color w:val="000000"/>
        </w:rPr>
        <w:t>”) incorreu em Práticas Indevidas. Adicionalmente, a Emissora declara que dissemina boas práticas para a não violação das Leis Anticorrupção junto aos seus Representantes;</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2F2C98"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 xml:space="preserve">exceto pelas ações judiciais, procedimentos administrativos ou arbitrais, inquéritos ou outros procedimentos de investigação governamental descritos no Formulário de Referência da Emissora, </w:t>
      </w:r>
      <w:r w:rsidR="00C71C85" w:rsidRPr="007328F2">
        <w:rPr>
          <w:rFonts w:asciiTheme="minorHAnsi" w:hAnsiTheme="minorHAnsi" w:cstheme="minorHAnsi"/>
          <w:color w:val="000000"/>
        </w:rPr>
        <w:t xml:space="preserve">não possui conhecimento da existência de qualquer ação judicial, procedimento administrativo ou arbitral, inquérito ou outro procedimento de investigação governamental que </w:t>
      </w:r>
      <w:r w:rsidR="00C71C85" w:rsidRPr="007328F2">
        <w:rPr>
          <w:rFonts w:asciiTheme="minorHAnsi" w:hAnsiTheme="minorHAnsi" w:cstheme="minorHAnsi"/>
          <w:b/>
          <w:color w:val="000000"/>
        </w:rPr>
        <w:t>(i)</w:t>
      </w:r>
      <w:r w:rsidR="00C71C85" w:rsidRPr="007328F2">
        <w:rPr>
          <w:rFonts w:asciiTheme="minorHAnsi" w:hAnsiTheme="minorHAnsi" w:cstheme="minorHAnsi"/>
          <w:color w:val="000000"/>
        </w:rPr>
        <w:t xml:space="preserve"> possa causar um efeito adverso relevante sobre suas atividades; ou </w:t>
      </w:r>
      <w:r w:rsidR="00C71C85" w:rsidRPr="007328F2">
        <w:rPr>
          <w:rFonts w:asciiTheme="minorHAnsi" w:hAnsiTheme="minorHAnsi" w:cstheme="minorHAnsi"/>
          <w:b/>
          <w:color w:val="000000"/>
        </w:rPr>
        <w:t>(ii)</w:t>
      </w:r>
      <w:r w:rsidR="00C71C85" w:rsidRPr="007328F2">
        <w:rPr>
          <w:rFonts w:asciiTheme="minorHAnsi" w:hAnsiTheme="minorHAnsi" w:cstheme="minorHAnsi"/>
          <w:color w:val="000000"/>
        </w:rPr>
        <w:t xml:space="preserve"> vise a anular, invalidar, questionar ou de qualquer forma afetar esta Escritura de Emissão e as Debêntures;</w:t>
      </w:r>
    </w:p>
    <w:p w:rsidR="00FC7BAA" w:rsidRPr="007328F2" w:rsidRDefault="00FC7BAA" w:rsidP="00920C26">
      <w:pPr>
        <w:tabs>
          <w:tab w:val="left" w:pos="851"/>
        </w:tabs>
        <w:spacing w:line="340" w:lineRule="exact"/>
        <w:rPr>
          <w:rFonts w:asciiTheme="minorHAnsi" w:hAnsiTheme="minorHAnsi" w:cstheme="minorHAnsi"/>
          <w:color w:val="000000"/>
          <w:sz w:val="24"/>
          <w:szCs w:val="24"/>
        </w:rPr>
      </w:pPr>
    </w:p>
    <w:p w:rsidR="002F2C98" w:rsidRPr="007328F2" w:rsidRDefault="002F2C98"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 xml:space="preserve">as demonstrações financeiras dos 3 (três) últimos exercícios da Emissora disponibilizadas representam corretamente a posição financeira da Emissora naquelas datas e foram </w:t>
      </w:r>
      <w:r w:rsidRPr="007328F2">
        <w:rPr>
          <w:rFonts w:asciiTheme="minorHAnsi" w:hAnsiTheme="minorHAnsi" w:cstheme="minorHAnsi"/>
          <w:color w:val="000000"/>
        </w:rPr>
        <w:lastRenderedPageBreak/>
        <w:t>devidamente elaboradas em conformidade com os princípios contábeis geralmente aceitos no Brasil;</w:t>
      </w:r>
    </w:p>
    <w:p w:rsidR="002F2C98" w:rsidRPr="007328F2" w:rsidRDefault="002F2C98" w:rsidP="00920C26">
      <w:pPr>
        <w:tabs>
          <w:tab w:val="left" w:pos="851"/>
        </w:tabs>
        <w:spacing w:line="340" w:lineRule="exact"/>
        <w:rPr>
          <w:rFonts w:asciiTheme="minorHAnsi" w:hAnsiTheme="minorHAnsi" w:cstheme="minorHAnsi"/>
          <w:color w:val="000000"/>
          <w:sz w:val="24"/>
          <w:szCs w:val="24"/>
        </w:rPr>
      </w:pPr>
    </w:p>
    <w:p w:rsidR="00FC7BAA" w:rsidRPr="007328F2" w:rsidRDefault="00C71C85" w:rsidP="00920C26">
      <w:pPr>
        <w:pStyle w:val="p0"/>
        <w:numPr>
          <w:ilvl w:val="0"/>
          <w:numId w:val="3"/>
        </w:numPr>
        <w:tabs>
          <w:tab w:val="clear" w:pos="720"/>
          <w:tab w:val="clear" w:pos="1080"/>
          <w:tab w:val="left"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as informações prestadas pela Emissora são verdadeiras, consistentes, corretas, completas e suficientes, permitindo aos investidores uma tomada de decisão fundamentada a respeito das Debêntures;</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FC7BAA" w:rsidRPr="007328F2" w:rsidRDefault="00C71C85"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não omitiu nenhum fato relevante, de qualquer natureza, que seja de seu conhecimento na data de celebração desta Escritura de Emissão e que possa resultar em alteração substancial adversa de sua situação econômico-financeira, jurídica ou de suas atividades ou do cumprimento de suas obrigações no âmbito da Emissão, em prejuízo dos Debenturistas;</w:t>
      </w:r>
    </w:p>
    <w:p w:rsidR="00FC7BAA" w:rsidRPr="007328F2" w:rsidRDefault="00FC7BAA" w:rsidP="00920C26">
      <w:pPr>
        <w:pStyle w:val="p0"/>
        <w:tabs>
          <w:tab w:val="left" w:pos="851"/>
        </w:tabs>
        <w:spacing w:line="340" w:lineRule="exact"/>
        <w:rPr>
          <w:rFonts w:asciiTheme="minorHAnsi" w:hAnsiTheme="minorHAnsi" w:cstheme="minorHAnsi"/>
          <w:color w:val="000000"/>
        </w:rPr>
      </w:pPr>
    </w:p>
    <w:p w:rsidR="002F2C98" w:rsidRPr="007328F2" w:rsidRDefault="002F2C98" w:rsidP="00920C26">
      <w:pPr>
        <w:pStyle w:val="p0"/>
        <w:numPr>
          <w:ilvl w:val="0"/>
          <w:numId w:val="3"/>
        </w:numPr>
        <w:tabs>
          <w:tab w:val="clear" w:pos="720"/>
          <w:tab w:val="clear" w:pos="1080"/>
          <w:tab w:val="left"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no melhor do seu conhecimento, até a presente data, preparou e entregou todas as declarações de tributos, relatórios e outras informações que, de seu conhecimento devem ser apresentadas, ou recebeu dilação dos prazos para apresentação destas declarações, sendo certo que todas as taxas, impostos e demais tributos e encargos governamentais por ela devidos de qualquer forma, ou, ainda, impostas a ela ou a quaisquer de seus bens, direitos, propriedades ou ativos, ou relativo aos seus negócios, resultados e lucros foram integralmente pagos quando devidos, exceto em relação àquelas matérias que estejam sendo, de boa-fé, discutidas judicial ou administrativamente;</w:t>
      </w:r>
    </w:p>
    <w:p w:rsidR="002F2C98" w:rsidRPr="007328F2" w:rsidRDefault="002F2C98" w:rsidP="00920C26">
      <w:pPr>
        <w:pStyle w:val="p0"/>
        <w:tabs>
          <w:tab w:val="left" w:pos="851"/>
        </w:tabs>
        <w:spacing w:line="340" w:lineRule="exact"/>
        <w:rPr>
          <w:rFonts w:asciiTheme="minorHAnsi" w:hAnsiTheme="minorHAnsi" w:cstheme="minorHAnsi"/>
          <w:color w:val="000000"/>
        </w:rPr>
      </w:pPr>
    </w:p>
    <w:p w:rsidR="002F2C98" w:rsidRPr="007328F2" w:rsidRDefault="002F2C98"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têm plena ciência e concorda integralmente com a forma de divulgação e apuração dos índices descritos nesta Escritura de Emissão, incluindo a Taxa DI, e a forma de cálculo d</w:t>
      </w:r>
      <w:r w:rsidR="00202918" w:rsidRPr="007328F2">
        <w:rPr>
          <w:rFonts w:asciiTheme="minorHAnsi" w:hAnsiTheme="minorHAnsi" w:cstheme="minorHAnsi"/>
          <w:color w:val="000000"/>
        </w:rPr>
        <w:t>a</w:t>
      </w:r>
      <w:r w:rsidRPr="007328F2">
        <w:rPr>
          <w:rFonts w:asciiTheme="minorHAnsi" w:hAnsiTheme="minorHAnsi" w:cstheme="minorHAnsi"/>
          <w:color w:val="000000"/>
        </w:rPr>
        <w:t xml:space="preserve"> </w:t>
      </w:r>
      <w:r w:rsidR="00202918" w:rsidRPr="007328F2">
        <w:rPr>
          <w:rFonts w:asciiTheme="minorHAnsi" w:hAnsiTheme="minorHAnsi" w:cstheme="minorHAnsi"/>
          <w:color w:val="000000"/>
        </w:rPr>
        <w:t>Remuneração</w:t>
      </w:r>
      <w:r w:rsidRPr="007328F2">
        <w:rPr>
          <w:rFonts w:asciiTheme="minorHAnsi" w:hAnsiTheme="minorHAnsi" w:cstheme="minorHAnsi"/>
          <w:color w:val="000000"/>
        </w:rPr>
        <w:t>, acordad</w:t>
      </w:r>
      <w:r w:rsidR="00202918" w:rsidRPr="007328F2">
        <w:rPr>
          <w:rFonts w:asciiTheme="minorHAnsi" w:hAnsiTheme="minorHAnsi" w:cstheme="minorHAnsi"/>
          <w:color w:val="000000"/>
        </w:rPr>
        <w:t>a</w:t>
      </w:r>
      <w:r w:rsidRPr="007328F2">
        <w:rPr>
          <w:rFonts w:asciiTheme="minorHAnsi" w:hAnsiTheme="minorHAnsi" w:cstheme="minorHAnsi"/>
          <w:color w:val="000000"/>
        </w:rPr>
        <w:t xml:space="preserve"> por livre vontade, em observância ao princípio da boa-fé;</w:t>
      </w:r>
    </w:p>
    <w:p w:rsidR="002F2C98" w:rsidRPr="007328F2" w:rsidRDefault="002F2C98" w:rsidP="00920C26">
      <w:pPr>
        <w:pStyle w:val="p0"/>
        <w:tabs>
          <w:tab w:val="left" w:pos="851"/>
        </w:tabs>
        <w:spacing w:line="340" w:lineRule="exact"/>
        <w:rPr>
          <w:rFonts w:asciiTheme="minorHAnsi" w:hAnsiTheme="minorHAnsi" w:cstheme="minorHAnsi"/>
          <w:color w:val="000000"/>
        </w:rPr>
      </w:pPr>
    </w:p>
    <w:p w:rsidR="002F2C98" w:rsidRPr="007328F2" w:rsidRDefault="002F2C98"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 xml:space="preserve">a Emissora não realizou oferta pública da mesma espécie de valores mobiliários nos últimos 4 (quatro) meses, bem como não realizará outra oferta pública da mesma espécie de valores mobiliários nos próximos 4 (quatro) meses contados da data do encerramento da Oferta Restrita, </w:t>
      </w:r>
      <w:r w:rsidR="002E19E8" w:rsidRPr="007328F2">
        <w:rPr>
          <w:rFonts w:asciiTheme="minorHAnsi" w:hAnsiTheme="minorHAnsi" w:cstheme="minorHAnsi"/>
          <w:color w:val="000000"/>
        </w:rPr>
        <w:t xml:space="preserve">exceto: </w:t>
      </w:r>
      <w:r w:rsidR="002E19E8" w:rsidRPr="007328F2">
        <w:rPr>
          <w:rFonts w:asciiTheme="minorHAnsi" w:hAnsiTheme="minorHAnsi" w:cstheme="minorHAnsi"/>
          <w:b/>
          <w:color w:val="000000"/>
        </w:rPr>
        <w:t>(i)</w:t>
      </w:r>
      <w:r w:rsidR="002E19E8" w:rsidRPr="007328F2">
        <w:rPr>
          <w:rFonts w:asciiTheme="minorHAnsi" w:hAnsiTheme="minorHAnsi" w:cstheme="minorHAnsi"/>
          <w:color w:val="000000"/>
        </w:rPr>
        <w:t xml:space="preserve"> se</w:t>
      </w:r>
      <w:r w:rsidRPr="007328F2">
        <w:rPr>
          <w:rFonts w:asciiTheme="minorHAnsi" w:hAnsiTheme="minorHAnsi" w:cstheme="minorHAnsi"/>
          <w:color w:val="000000"/>
        </w:rPr>
        <w:t xml:space="preserve"> a nova oferta </w:t>
      </w:r>
      <w:r w:rsidR="002E19E8" w:rsidRPr="007328F2">
        <w:rPr>
          <w:rFonts w:asciiTheme="minorHAnsi" w:hAnsiTheme="minorHAnsi" w:cstheme="minorHAnsi"/>
          <w:color w:val="000000"/>
        </w:rPr>
        <w:t xml:space="preserve">for </w:t>
      </w:r>
      <w:r w:rsidRPr="007328F2">
        <w:rPr>
          <w:rFonts w:asciiTheme="minorHAnsi" w:hAnsiTheme="minorHAnsi" w:cstheme="minorHAnsi"/>
          <w:color w:val="000000"/>
        </w:rPr>
        <w:t>submetida a registro na CVM;</w:t>
      </w:r>
      <w:r w:rsidR="002E19E8" w:rsidRPr="007328F2">
        <w:rPr>
          <w:rFonts w:asciiTheme="minorHAnsi" w:hAnsiTheme="minorHAnsi" w:cstheme="minorHAnsi"/>
          <w:color w:val="000000"/>
        </w:rPr>
        <w:t xml:space="preserve"> ou </w:t>
      </w:r>
      <w:r w:rsidR="002E19E8" w:rsidRPr="007328F2">
        <w:rPr>
          <w:rFonts w:asciiTheme="minorHAnsi" w:hAnsiTheme="minorHAnsi" w:cstheme="minorHAnsi"/>
          <w:b/>
          <w:color w:val="000000"/>
        </w:rPr>
        <w:t>(ii)</w:t>
      </w:r>
      <w:r w:rsidR="002E19E8" w:rsidRPr="007328F2">
        <w:rPr>
          <w:rFonts w:asciiTheme="minorHAnsi" w:hAnsiTheme="minorHAnsi" w:cstheme="minorHAnsi"/>
          <w:color w:val="000000"/>
        </w:rPr>
        <w:t xml:space="preserve"> enquanto vigorar a suspensão da eficácia do artigo 9º da Instrução CVM 476, nos termos da Deliberação CVM nº 848, de 25 de março de 2020;</w:t>
      </w:r>
    </w:p>
    <w:p w:rsidR="002F2C98" w:rsidRPr="007328F2" w:rsidRDefault="002F2C98" w:rsidP="00920C26">
      <w:pPr>
        <w:pStyle w:val="p0"/>
        <w:tabs>
          <w:tab w:val="left" w:pos="851"/>
        </w:tabs>
        <w:spacing w:line="340" w:lineRule="exact"/>
        <w:rPr>
          <w:rFonts w:asciiTheme="minorHAnsi" w:hAnsiTheme="minorHAnsi" w:cstheme="minorHAnsi"/>
          <w:color w:val="000000"/>
        </w:rPr>
      </w:pPr>
    </w:p>
    <w:p w:rsidR="002F2C98" w:rsidRPr="007328F2" w:rsidRDefault="002F2C98" w:rsidP="00920C26">
      <w:pPr>
        <w:pStyle w:val="p0"/>
        <w:numPr>
          <w:ilvl w:val="0"/>
          <w:numId w:val="3"/>
        </w:numPr>
        <w:tabs>
          <w:tab w:val="clear" w:pos="720"/>
          <w:tab w:val="clear" w:pos="1080"/>
          <w:tab w:val="left"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t xml:space="preserve">está devidamente autorizada a celebrar esta Escritura de Emissão, a emitir as Debêntures e a constituir a Cessão Fiduciária, </w:t>
      </w:r>
      <w:r w:rsidR="00081032" w:rsidRPr="007328F2">
        <w:rPr>
          <w:rFonts w:asciiTheme="minorHAnsi" w:hAnsiTheme="minorHAnsi" w:cstheme="minorHAnsi"/>
        </w:rPr>
        <w:t xml:space="preserve">observada a Condição Suspensiva, </w:t>
      </w:r>
      <w:r w:rsidRPr="007328F2">
        <w:rPr>
          <w:rFonts w:asciiTheme="minorHAnsi" w:hAnsiTheme="minorHAnsi" w:cstheme="minorHAnsi"/>
          <w:color w:val="000000"/>
        </w:rPr>
        <w:t>e obteve todas as licenças, autorizações, consentimentos e aprovações necessárias, inclusive societárias, governamentais e regulatórias para tanto;</w:t>
      </w:r>
      <w:r w:rsidR="00DF3570" w:rsidRPr="007328F2">
        <w:rPr>
          <w:rFonts w:asciiTheme="minorHAnsi" w:hAnsiTheme="minorHAnsi" w:cstheme="minorHAnsi"/>
          <w:color w:val="000000"/>
        </w:rPr>
        <w:t xml:space="preserve"> e</w:t>
      </w:r>
    </w:p>
    <w:p w:rsidR="002F2C98" w:rsidRPr="007328F2" w:rsidRDefault="002F2C98" w:rsidP="008513A6">
      <w:pPr>
        <w:tabs>
          <w:tab w:val="left" w:pos="567"/>
        </w:tabs>
        <w:spacing w:line="340" w:lineRule="exact"/>
        <w:rPr>
          <w:rFonts w:asciiTheme="minorHAnsi" w:hAnsiTheme="minorHAnsi" w:cstheme="minorHAnsi"/>
          <w:color w:val="000000"/>
          <w:sz w:val="24"/>
          <w:szCs w:val="24"/>
        </w:rPr>
      </w:pPr>
    </w:p>
    <w:p w:rsidR="00CC0CBF" w:rsidRPr="007328F2" w:rsidRDefault="00C71C85" w:rsidP="00920C26">
      <w:pPr>
        <w:pStyle w:val="p0"/>
        <w:numPr>
          <w:ilvl w:val="0"/>
          <w:numId w:val="3"/>
        </w:numPr>
        <w:tabs>
          <w:tab w:val="clear" w:pos="720"/>
          <w:tab w:val="clear" w:pos="1080"/>
          <w:tab w:val="num" w:pos="851"/>
        </w:tabs>
        <w:spacing w:line="340" w:lineRule="exact"/>
        <w:ind w:left="851" w:hanging="851"/>
        <w:rPr>
          <w:rFonts w:asciiTheme="minorHAnsi" w:hAnsiTheme="minorHAnsi" w:cstheme="minorHAnsi"/>
          <w:color w:val="000000"/>
        </w:rPr>
      </w:pPr>
      <w:r w:rsidRPr="007328F2">
        <w:rPr>
          <w:rFonts w:asciiTheme="minorHAnsi" w:hAnsiTheme="minorHAnsi" w:cstheme="minorHAnsi"/>
          <w:color w:val="000000"/>
        </w:rPr>
        <w:lastRenderedPageBreak/>
        <w:t>mantém todos os seus bens relevantes adequadamente segurados, conforme práticas usualmente adotadas pela Emissora</w:t>
      </w:r>
      <w:r w:rsidR="00DF3570" w:rsidRPr="007328F2">
        <w:rPr>
          <w:rFonts w:asciiTheme="minorHAnsi" w:hAnsiTheme="minorHAnsi" w:cstheme="minorHAnsi"/>
          <w:color w:val="000000"/>
        </w:rPr>
        <w:t>.</w:t>
      </w:r>
    </w:p>
    <w:p w:rsidR="00CC0CBF" w:rsidRPr="007328F2" w:rsidRDefault="00CC0CBF" w:rsidP="008513A6">
      <w:pPr>
        <w:tabs>
          <w:tab w:val="left" w:pos="567"/>
        </w:tabs>
        <w:spacing w:line="340" w:lineRule="exact"/>
        <w:rPr>
          <w:rFonts w:asciiTheme="minorHAnsi" w:hAnsiTheme="minorHAnsi" w:cstheme="minorHAnsi"/>
          <w:color w:val="000000"/>
          <w:sz w:val="24"/>
          <w:szCs w:val="24"/>
        </w:rPr>
      </w:pPr>
    </w:p>
    <w:p w:rsidR="00FC7BAA" w:rsidRPr="007328F2" w:rsidRDefault="00C71C85" w:rsidP="00831927">
      <w:pPr>
        <w:pStyle w:val="NormalWeb"/>
        <w:spacing w:before="0" w:beforeAutospacing="0" w:after="0" w:afterAutospacing="0" w:line="340" w:lineRule="exact"/>
        <w:jc w:val="center"/>
        <w:outlineLvl w:val="0"/>
        <w:rPr>
          <w:rFonts w:asciiTheme="minorHAnsi" w:hAnsiTheme="minorHAnsi" w:cstheme="minorHAnsi"/>
          <w:b/>
          <w:smallCaps/>
        </w:rPr>
      </w:pPr>
      <w:bookmarkStart w:id="206" w:name="_DV_M304"/>
      <w:bookmarkStart w:id="207" w:name="_DV_M305"/>
      <w:bookmarkStart w:id="208" w:name="_DV_M308"/>
      <w:bookmarkStart w:id="209" w:name="_DV_M314"/>
      <w:bookmarkEnd w:id="206"/>
      <w:bookmarkEnd w:id="207"/>
      <w:bookmarkEnd w:id="208"/>
      <w:bookmarkEnd w:id="209"/>
      <w:r w:rsidRPr="007328F2">
        <w:rPr>
          <w:rFonts w:asciiTheme="minorHAnsi" w:hAnsiTheme="minorHAnsi" w:cstheme="minorHAnsi"/>
          <w:b/>
          <w:smallCaps/>
        </w:rPr>
        <w:t>Cláusula IX</w:t>
      </w:r>
    </w:p>
    <w:p w:rsidR="00FC7BAA" w:rsidRPr="007328F2" w:rsidRDefault="00E15C39" w:rsidP="00920C26">
      <w:pPr>
        <w:pStyle w:val="NormalWeb"/>
        <w:spacing w:before="0" w:beforeAutospacing="0" w:after="0" w:afterAutospacing="0" w:line="340" w:lineRule="exact"/>
        <w:jc w:val="center"/>
        <w:rPr>
          <w:rFonts w:asciiTheme="minorHAnsi" w:hAnsiTheme="minorHAnsi" w:cstheme="minorHAnsi"/>
          <w:b/>
          <w:smallCaps/>
        </w:rPr>
      </w:pPr>
      <w:r w:rsidRPr="007328F2">
        <w:rPr>
          <w:rFonts w:asciiTheme="minorHAnsi" w:hAnsiTheme="minorHAnsi" w:cstheme="minorHAnsi"/>
          <w:b/>
          <w:smallCaps/>
        </w:rPr>
        <w:t>N</w:t>
      </w:r>
      <w:r w:rsidR="00C71C85" w:rsidRPr="007328F2">
        <w:rPr>
          <w:rFonts w:asciiTheme="minorHAnsi" w:hAnsiTheme="minorHAnsi" w:cstheme="minorHAnsi"/>
          <w:b/>
          <w:smallCaps/>
        </w:rPr>
        <w:t>otificações</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1"/>
          <w:numId w:val="8"/>
        </w:numPr>
        <w:tabs>
          <w:tab w:val="clear" w:pos="720"/>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rsidR="00FC7BAA" w:rsidRPr="007328F2" w:rsidRDefault="00FC7BAA" w:rsidP="00920C26">
      <w:pPr>
        <w:spacing w:line="340" w:lineRule="exact"/>
        <w:rPr>
          <w:rFonts w:asciiTheme="minorHAnsi" w:hAnsiTheme="minorHAnsi" w:cstheme="minorHAnsi"/>
          <w:sz w:val="24"/>
          <w:szCs w:val="24"/>
          <w:u w:val="single"/>
        </w:rPr>
      </w:pPr>
    </w:p>
    <w:p w:rsidR="00FC7BAA" w:rsidRPr="007328F2" w:rsidRDefault="00C71C85" w:rsidP="00920C26">
      <w:pPr>
        <w:pStyle w:val="PargrafodaLista"/>
        <w:tabs>
          <w:tab w:val="left" w:pos="0"/>
        </w:tabs>
        <w:spacing w:line="340" w:lineRule="exact"/>
        <w:ind w:left="0"/>
        <w:rPr>
          <w:rFonts w:asciiTheme="minorHAnsi" w:hAnsiTheme="minorHAnsi" w:cstheme="minorHAnsi"/>
          <w:bCs/>
          <w:color w:val="000000"/>
          <w:sz w:val="24"/>
          <w:szCs w:val="24"/>
        </w:rPr>
      </w:pPr>
      <w:r w:rsidRPr="007328F2">
        <w:rPr>
          <w:rFonts w:asciiTheme="minorHAnsi" w:hAnsiTheme="minorHAnsi" w:cstheme="minorHAnsi"/>
          <w:color w:val="000000"/>
          <w:sz w:val="24"/>
          <w:szCs w:val="24"/>
        </w:rPr>
        <w:t>Para a Emissora:</w:t>
      </w:r>
    </w:p>
    <w:p w:rsidR="00FC7BAA" w:rsidRPr="007328F2" w:rsidRDefault="00C71C85" w:rsidP="00920C26">
      <w:pPr>
        <w:suppressAutoHyphens/>
        <w:spacing w:line="340" w:lineRule="exact"/>
        <w:ind w:right="57"/>
        <w:rPr>
          <w:rFonts w:asciiTheme="minorHAnsi" w:hAnsiTheme="minorHAnsi" w:cstheme="minorHAnsi"/>
          <w:b/>
          <w:sz w:val="24"/>
          <w:szCs w:val="24"/>
        </w:rPr>
      </w:pPr>
      <w:r w:rsidRPr="007328F2">
        <w:rPr>
          <w:rFonts w:asciiTheme="minorHAnsi" w:hAnsiTheme="minorHAnsi" w:cstheme="minorHAnsi"/>
          <w:b/>
          <w:sz w:val="24"/>
          <w:szCs w:val="24"/>
        </w:rPr>
        <w:t>SANEAMENTO DE GOIÁS S.A.</w:t>
      </w:r>
      <w:r w:rsidR="002F1E5D" w:rsidRPr="007328F2">
        <w:rPr>
          <w:rFonts w:asciiTheme="minorHAnsi" w:hAnsiTheme="minorHAnsi" w:cstheme="minorHAnsi"/>
          <w:b/>
          <w:sz w:val="24"/>
          <w:szCs w:val="24"/>
        </w:rPr>
        <w:t xml:space="preserve"> - SANEAGO</w:t>
      </w:r>
    </w:p>
    <w:p w:rsidR="00FC7BAA" w:rsidRPr="007328F2" w:rsidRDefault="00C71C85" w:rsidP="00920C26">
      <w:pPr>
        <w:suppressAutoHyphens/>
        <w:spacing w:line="340" w:lineRule="exact"/>
        <w:ind w:right="57"/>
        <w:rPr>
          <w:rFonts w:asciiTheme="minorHAnsi" w:hAnsiTheme="minorHAnsi" w:cstheme="minorHAnsi"/>
          <w:sz w:val="24"/>
          <w:szCs w:val="24"/>
        </w:rPr>
      </w:pPr>
      <w:r w:rsidRPr="007328F2">
        <w:rPr>
          <w:rFonts w:asciiTheme="minorHAnsi" w:hAnsiTheme="minorHAnsi" w:cstheme="minorHAnsi"/>
          <w:sz w:val="24"/>
          <w:szCs w:val="24"/>
        </w:rPr>
        <w:t>Avenida Fued José Sebba, nº 1.245, Jardim Goiás</w:t>
      </w:r>
    </w:p>
    <w:p w:rsidR="00FC7BAA" w:rsidRPr="007328F2" w:rsidRDefault="00C71C85" w:rsidP="00920C26">
      <w:pPr>
        <w:suppressAutoHyphens/>
        <w:spacing w:line="340" w:lineRule="exact"/>
        <w:ind w:right="57"/>
        <w:rPr>
          <w:rFonts w:asciiTheme="minorHAnsi" w:hAnsiTheme="minorHAnsi" w:cstheme="minorHAnsi"/>
          <w:sz w:val="24"/>
          <w:szCs w:val="24"/>
        </w:rPr>
      </w:pPr>
      <w:r w:rsidRPr="007328F2">
        <w:rPr>
          <w:rFonts w:asciiTheme="minorHAnsi" w:hAnsiTheme="minorHAnsi" w:cstheme="minorHAnsi"/>
          <w:sz w:val="24"/>
          <w:szCs w:val="24"/>
        </w:rPr>
        <w:t>CEP 74.805-100, Goiânia - GO</w:t>
      </w:r>
    </w:p>
    <w:p w:rsidR="00FC7BAA" w:rsidRPr="007328F2" w:rsidRDefault="00C71C85" w:rsidP="00920C26">
      <w:pPr>
        <w:suppressAutoHyphens/>
        <w:spacing w:line="340" w:lineRule="exact"/>
        <w:ind w:right="57"/>
        <w:rPr>
          <w:rFonts w:asciiTheme="minorHAnsi" w:hAnsiTheme="minorHAnsi" w:cstheme="minorHAnsi"/>
          <w:sz w:val="24"/>
          <w:szCs w:val="24"/>
        </w:rPr>
      </w:pPr>
      <w:r w:rsidRPr="007328F2">
        <w:rPr>
          <w:rStyle w:val="DeltaViewInsertion"/>
          <w:rFonts w:asciiTheme="minorHAnsi" w:hAnsiTheme="minorHAnsi" w:cstheme="minorHAnsi"/>
          <w:color w:val="auto"/>
          <w:sz w:val="24"/>
          <w:szCs w:val="24"/>
          <w:u w:val="none"/>
        </w:rPr>
        <w:t xml:space="preserve">At.: </w:t>
      </w:r>
      <w:r w:rsidR="00081032" w:rsidRPr="007328F2">
        <w:rPr>
          <w:rStyle w:val="DeltaViewInsertion"/>
          <w:rFonts w:asciiTheme="minorHAnsi" w:hAnsiTheme="minorHAnsi" w:cstheme="minorHAnsi"/>
          <w:color w:val="auto"/>
          <w:sz w:val="24"/>
          <w:szCs w:val="24"/>
          <w:u w:val="none"/>
        </w:rPr>
        <w:t>Leyla Pereira Viana</w:t>
      </w:r>
    </w:p>
    <w:p w:rsidR="00FC7BAA" w:rsidRPr="007328F2" w:rsidRDefault="00C71C85" w:rsidP="00920C26">
      <w:pPr>
        <w:shd w:val="clear" w:color="auto" w:fill="FFFFFF"/>
        <w:tabs>
          <w:tab w:val="left" w:pos="1560"/>
        </w:tabs>
        <w:suppressAutoHyphens/>
        <w:spacing w:line="340" w:lineRule="exact"/>
        <w:rPr>
          <w:rFonts w:asciiTheme="minorHAnsi" w:hAnsiTheme="minorHAnsi" w:cstheme="minorHAnsi"/>
          <w:w w:val="0"/>
          <w:sz w:val="24"/>
          <w:szCs w:val="24"/>
        </w:rPr>
      </w:pPr>
      <w:r w:rsidRPr="007328F2">
        <w:rPr>
          <w:rFonts w:asciiTheme="minorHAnsi" w:hAnsiTheme="minorHAnsi" w:cstheme="minorHAnsi"/>
          <w:w w:val="0"/>
          <w:sz w:val="24"/>
          <w:szCs w:val="24"/>
        </w:rPr>
        <w:t xml:space="preserve">Telefone: (62) </w:t>
      </w:r>
      <w:r w:rsidRPr="007328F2">
        <w:rPr>
          <w:rStyle w:val="DeltaViewInsertion"/>
          <w:rFonts w:asciiTheme="minorHAnsi" w:hAnsiTheme="minorHAnsi" w:cstheme="minorHAnsi"/>
          <w:color w:val="auto"/>
          <w:sz w:val="24"/>
          <w:szCs w:val="24"/>
          <w:u w:val="none"/>
        </w:rPr>
        <w:t>3243-31</w:t>
      </w:r>
      <w:r w:rsidR="00081032" w:rsidRPr="007328F2">
        <w:rPr>
          <w:rStyle w:val="DeltaViewInsertion"/>
          <w:rFonts w:asciiTheme="minorHAnsi" w:hAnsiTheme="minorHAnsi" w:cstheme="minorHAnsi"/>
          <w:color w:val="auto"/>
          <w:sz w:val="24"/>
          <w:szCs w:val="24"/>
          <w:u w:val="none"/>
        </w:rPr>
        <w:t>18</w:t>
      </w:r>
    </w:p>
    <w:p w:rsidR="00FC7BAA" w:rsidRPr="007328F2" w:rsidRDefault="005433D6" w:rsidP="00920C26">
      <w:pPr>
        <w:tabs>
          <w:tab w:val="left" w:pos="0"/>
        </w:tabs>
        <w:spacing w:line="340" w:lineRule="exact"/>
        <w:rPr>
          <w:rFonts w:asciiTheme="minorHAnsi" w:hAnsiTheme="minorHAnsi" w:cstheme="minorHAnsi"/>
          <w:b/>
          <w:bCs/>
          <w:sz w:val="24"/>
          <w:szCs w:val="24"/>
          <w:lang w:eastAsia="en-US"/>
        </w:rPr>
      </w:pPr>
      <w:r w:rsidRPr="007328F2">
        <w:rPr>
          <w:rFonts w:asciiTheme="minorHAnsi" w:hAnsiTheme="minorHAnsi" w:cstheme="minorHAnsi"/>
          <w:sz w:val="24"/>
          <w:szCs w:val="24"/>
        </w:rPr>
        <w:t>E-mail</w:t>
      </w:r>
      <w:r w:rsidR="00C71C85" w:rsidRPr="007328F2">
        <w:rPr>
          <w:rFonts w:asciiTheme="minorHAnsi" w:hAnsiTheme="minorHAnsi" w:cstheme="minorHAnsi"/>
          <w:w w:val="0"/>
          <w:sz w:val="24"/>
          <w:szCs w:val="24"/>
        </w:rPr>
        <w:t xml:space="preserve">: </w:t>
      </w:r>
      <w:r w:rsidR="00081032" w:rsidRPr="007328F2">
        <w:rPr>
          <w:rFonts w:asciiTheme="minorHAnsi" w:hAnsiTheme="minorHAnsi" w:cstheme="minorHAnsi"/>
          <w:w w:val="0"/>
          <w:sz w:val="24"/>
          <w:szCs w:val="24"/>
        </w:rPr>
        <w:t>sufin</w:t>
      </w:r>
      <w:r w:rsidR="00C71C85" w:rsidRPr="007328F2">
        <w:rPr>
          <w:rStyle w:val="DeltaViewInsertion"/>
          <w:rFonts w:asciiTheme="minorHAnsi" w:hAnsiTheme="minorHAnsi" w:cstheme="minorHAnsi"/>
          <w:color w:val="auto"/>
          <w:sz w:val="24"/>
          <w:szCs w:val="24"/>
          <w:u w:val="none"/>
        </w:rPr>
        <w:t>@saneago.com.br</w:t>
      </w:r>
    </w:p>
    <w:p w:rsidR="00FC7BAA" w:rsidRPr="007328F2" w:rsidRDefault="00FC7BAA" w:rsidP="00920C26">
      <w:pPr>
        <w:tabs>
          <w:tab w:val="left" w:pos="0"/>
        </w:tabs>
        <w:spacing w:line="340" w:lineRule="exact"/>
        <w:rPr>
          <w:rFonts w:asciiTheme="minorHAnsi" w:hAnsiTheme="minorHAnsi" w:cstheme="minorHAnsi"/>
          <w:color w:val="000000"/>
          <w:sz w:val="24"/>
          <w:szCs w:val="24"/>
        </w:rPr>
      </w:pPr>
    </w:p>
    <w:p w:rsidR="00FC7BAA" w:rsidRPr="007328F2" w:rsidRDefault="00C71C85" w:rsidP="00920C26">
      <w:pPr>
        <w:pStyle w:val="PargrafodaLista"/>
        <w:tabs>
          <w:tab w:val="left" w:pos="0"/>
        </w:tabs>
        <w:spacing w:line="340" w:lineRule="exact"/>
        <w:ind w:left="0"/>
        <w:rPr>
          <w:rFonts w:asciiTheme="minorHAnsi" w:hAnsiTheme="minorHAnsi" w:cstheme="minorHAnsi"/>
          <w:color w:val="000000"/>
          <w:sz w:val="24"/>
          <w:szCs w:val="24"/>
        </w:rPr>
      </w:pPr>
      <w:r w:rsidRPr="007328F2">
        <w:rPr>
          <w:rFonts w:asciiTheme="minorHAnsi" w:hAnsiTheme="minorHAnsi" w:cstheme="minorHAnsi"/>
          <w:bCs/>
          <w:color w:val="000000"/>
          <w:sz w:val="24"/>
          <w:szCs w:val="24"/>
        </w:rPr>
        <w:t>Para o Agente Fiduciário</w:t>
      </w:r>
      <w:r w:rsidR="004421FD" w:rsidRPr="007328F2">
        <w:rPr>
          <w:rFonts w:asciiTheme="minorHAnsi" w:hAnsiTheme="minorHAnsi" w:cstheme="minorHAnsi"/>
          <w:bCs/>
          <w:color w:val="000000"/>
          <w:sz w:val="24"/>
          <w:szCs w:val="24"/>
        </w:rPr>
        <w:t>, Agente de Liquidação e Escriturador</w:t>
      </w:r>
      <w:r w:rsidRPr="007328F2">
        <w:rPr>
          <w:rFonts w:asciiTheme="minorHAnsi" w:hAnsiTheme="minorHAnsi" w:cstheme="minorHAnsi"/>
          <w:bCs/>
          <w:color w:val="000000"/>
          <w:sz w:val="24"/>
          <w:szCs w:val="24"/>
        </w:rPr>
        <w:t>:</w:t>
      </w:r>
    </w:p>
    <w:p w:rsidR="00FC7BAA" w:rsidRPr="007328F2" w:rsidRDefault="00DC6D79" w:rsidP="00920C26">
      <w:pPr>
        <w:suppressAutoHyphens/>
        <w:spacing w:line="340" w:lineRule="exact"/>
        <w:ind w:right="57"/>
        <w:rPr>
          <w:rFonts w:asciiTheme="minorHAnsi" w:hAnsiTheme="minorHAnsi" w:cstheme="minorHAnsi"/>
          <w:b/>
          <w:sz w:val="24"/>
          <w:szCs w:val="24"/>
        </w:rPr>
      </w:pPr>
      <w:r w:rsidRPr="007328F2">
        <w:rPr>
          <w:rFonts w:asciiTheme="minorHAnsi" w:hAnsiTheme="minorHAnsi" w:cstheme="minorHAnsi"/>
          <w:b/>
          <w:sz w:val="24"/>
          <w:szCs w:val="24"/>
        </w:rPr>
        <w:t>OLIVEIRA TRUST DISTRIBUIDORA DE TÍTULOS E VALORES MOBILIÁRIOS S.A.</w:t>
      </w:r>
    </w:p>
    <w:p w:rsidR="00A100B3" w:rsidRPr="007328F2" w:rsidRDefault="00A100B3" w:rsidP="00A100B3">
      <w:pPr>
        <w:shd w:val="clear" w:color="auto" w:fill="FFFFFF"/>
        <w:spacing w:line="360" w:lineRule="atLeast"/>
        <w:ind w:right="57"/>
        <w:rPr>
          <w:rFonts w:asciiTheme="minorHAnsi" w:hAnsiTheme="minorHAnsi" w:cstheme="minorHAnsi"/>
          <w:bCs/>
          <w:color w:val="000000"/>
          <w:sz w:val="24"/>
          <w:szCs w:val="24"/>
        </w:rPr>
      </w:pPr>
      <w:r w:rsidRPr="007328F2">
        <w:rPr>
          <w:rFonts w:asciiTheme="minorHAnsi" w:hAnsiTheme="minorHAnsi" w:cstheme="minorHAnsi"/>
          <w:bCs/>
          <w:color w:val="000000"/>
          <w:sz w:val="24"/>
          <w:szCs w:val="24"/>
        </w:rPr>
        <w:t>Avenida das Américas, nº 3.434, bloco 7, 2º andar</w:t>
      </w:r>
    </w:p>
    <w:p w:rsidR="00A100B3" w:rsidRPr="007328F2" w:rsidRDefault="00A100B3" w:rsidP="00A100B3">
      <w:pPr>
        <w:shd w:val="clear" w:color="auto" w:fill="FFFFFF"/>
        <w:spacing w:line="360" w:lineRule="atLeast"/>
        <w:ind w:right="57"/>
        <w:rPr>
          <w:rFonts w:asciiTheme="minorHAnsi" w:hAnsiTheme="minorHAnsi" w:cstheme="minorHAnsi"/>
          <w:bCs/>
          <w:color w:val="000000"/>
          <w:sz w:val="24"/>
          <w:szCs w:val="24"/>
        </w:rPr>
      </w:pPr>
      <w:r w:rsidRPr="007328F2">
        <w:rPr>
          <w:rFonts w:asciiTheme="minorHAnsi" w:hAnsiTheme="minorHAnsi" w:cstheme="minorHAnsi"/>
          <w:bCs/>
          <w:color w:val="000000"/>
          <w:sz w:val="24"/>
          <w:szCs w:val="24"/>
        </w:rPr>
        <w:t>CEP 22640-102, Rio de Janeiro - RJ</w:t>
      </w:r>
    </w:p>
    <w:p w:rsidR="00A100B3" w:rsidRPr="007328F2" w:rsidRDefault="00A100B3" w:rsidP="00A100B3">
      <w:pPr>
        <w:shd w:val="clear" w:color="auto" w:fill="FFFFFF"/>
        <w:spacing w:line="360" w:lineRule="atLeast"/>
        <w:ind w:right="57"/>
        <w:rPr>
          <w:rFonts w:asciiTheme="minorHAnsi" w:hAnsiTheme="minorHAnsi" w:cstheme="minorHAnsi"/>
          <w:bCs/>
          <w:color w:val="000000"/>
          <w:sz w:val="24"/>
          <w:szCs w:val="24"/>
        </w:rPr>
      </w:pPr>
      <w:r w:rsidRPr="007328F2">
        <w:rPr>
          <w:rFonts w:asciiTheme="minorHAnsi" w:hAnsiTheme="minorHAnsi" w:cstheme="minorHAnsi"/>
          <w:bCs/>
          <w:color w:val="000000"/>
          <w:sz w:val="24"/>
          <w:szCs w:val="24"/>
        </w:rPr>
        <w:t>At.: Maria Carolina Abrantes Lodi de Oliveira</w:t>
      </w:r>
    </w:p>
    <w:p w:rsidR="00A100B3" w:rsidRPr="007328F2" w:rsidRDefault="00A100B3" w:rsidP="00A100B3">
      <w:pPr>
        <w:shd w:val="clear" w:color="auto" w:fill="FFFFFF"/>
        <w:spacing w:line="360" w:lineRule="atLeast"/>
        <w:ind w:right="57"/>
        <w:rPr>
          <w:rFonts w:asciiTheme="minorHAnsi" w:hAnsiTheme="minorHAnsi" w:cstheme="minorHAnsi"/>
          <w:bCs/>
          <w:color w:val="000000"/>
          <w:sz w:val="24"/>
          <w:szCs w:val="24"/>
        </w:rPr>
      </w:pPr>
      <w:r w:rsidRPr="007328F2">
        <w:rPr>
          <w:rFonts w:asciiTheme="minorHAnsi" w:hAnsiTheme="minorHAnsi" w:cstheme="minorHAnsi"/>
          <w:bCs/>
          <w:color w:val="000000"/>
          <w:sz w:val="24"/>
          <w:szCs w:val="24"/>
        </w:rPr>
        <w:t>Telefone: (21) 3514-0000</w:t>
      </w:r>
    </w:p>
    <w:p w:rsidR="00A100B3" w:rsidRPr="007328F2" w:rsidRDefault="00A100B3" w:rsidP="00A100B3">
      <w:pPr>
        <w:shd w:val="clear" w:color="auto" w:fill="FFFFFF"/>
        <w:spacing w:line="360" w:lineRule="atLeast"/>
        <w:ind w:right="57"/>
        <w:rPr>
          <w:rFonts w:asciiTheme="minorHAnsi" w:hAnsiTheme="minorHAnsi" w:cstheme="minorHAnsi"/>
          <w:bCs/>
          <w:color w:val="000000"/>
          <w:sz w:val="24"/>
          <w:szCs w:val="24"/>
        </w:rPr>
      </w:pPr>
      <w:r w:rsidRPr="007328F2">
        <w:rPr>
          <w:rFonts w:asciiTheme="minorHAnsi" w:hAnsiTheme="minorHAnsi" w:cstheme="minorHAnsi"/>
          <w:bCs/>
          <w:color w:val="000000"/>
          <w:sz w:val="24"/>
          <w:szCs w:val="24"/>
        </w:rPr>
        <w:t>E-mail: </w:t>
      </w:r>
      <w:hyperlink r:id="rId14" w:tgtFrame="_blank" w:history="1">
        <w:r w:rsidRPr="007328F2">
          <w:rPr>
            <w:rFonts w:asciiTheme="minorHAnsi" w:hAnsiTheme="minorHAnsi" w:cstheme="minorHAnsi"/>
            <w:bCs/>
            <w:color w:val="000000"/>
            <w:sz w:val="24"/>
            <w:szCs w:val="24"/>
          </w:rPr>
          <w:t>ger2.agente@oliveiratrust.com.br</w:t>
        </w:r>
      </w:hyperlink>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tabs>
          <w:tab w:val="left" w:pos="851"/>
        </w:tabs>
        <w:autoSpaceDE w:val="0"/>
        <w:autoSpaceDN w:val="0"/>
        <w:adjustRightInd w:val="0"/>
        <w:spacing w:line="340" w:lineRule="exact"/>
        <w:rPr>
          <w:rFonts w:asciiTheme="minorHAnsi" w:hAnsiTheme="minorHAnsi" w:cstheme="minorHAnsi"/>
          <w:w w:val="0"/>
          <w:sz w:val="24"/>
          <w:szCs w:val="24"/>
        </w:rPr>
      </w:pPr>
      <w:r w:rsidRPr="007328F2">
        <w:rPr>
          <w:rFonts w:asciiTheme="minorHAnsi" w:hAnsiTheme="minorHAnsi" w:cstheme="minorHAnsi"/>
          <w:w w:val="0"/>
          <w:sz w:val="24"/>
          <w:szCs w:val="24"/>
        </w:rPr>
        <w:t xml:space="preserve">Para a </w:t>
      </w:r>
      <w:r w:rsidRPr="007328F2">
        <w:rPr>
          <w:rFonts w:asciiTheme="minorHAnsi" w:hAnsiTheme="minorHAnsi" w:cstheme="minorHAnsi"/>
          <w:color w:val="000000"/>
          <w:sz w:val="24"/>
          <w:szCs w:val="24"/>
        </w:rPr>
        <w:t>B3</w:t>
      </w:r>
      <w:r w:rsidRPr="007328F2">
        <w:rPr>
          <w:rFonts w:asciiTheme="minorHAnsi" w:hAnsiTheme="minorHAnsi" w:cstheme="minorHAnsi"/>
          <w:w w:val="0"/>
          <w:sz w:val="24"/>
          <w:szCs w:val="24"/>
        </w:rPr>
        <w:t>:</w:t>
      </w:r>
    </w:p>
    <w:p w:rsidR="00FC7BAA" w:rsidRPr="007328F2" w:rsidRDefault="00C71C85" w:rsidP="00920C26">
      <w:pPr>
        <w:spacing w:line="340" w:lineRule="exact"/>
        <w:rPr>
          <w:rFonts w:asciiTheme="minorHAnsi" w:hAnsiTheme="minorHAnsi" w:cstheme="minorHAnsi"/>
          <w:sz w:val="24"/>
          <w:szCs w:val="24"/>
        </w:rPr>
      </w:pPr>
      <w:r w:rsidRPr="007328F2">
        <w:rPr>
          <w:rFonts w:asciiTheme="minorHAnsi" w:hAnsiTheme="minorHAnsi" w:cstheme="minorHAnsi"/>
          <w:b/>
          <w:sz w:val="24"/>
          <w:szCs w:val="24"/>
        </w:rPr>
        <w:t>B3 S.A. – Brasil, Bolsa, Balcão – Segmento CETIP UTVM</w:t>
      </w:r>
    </w:p>
    <w:p w:rsidR="00FC7BAA" w:rsidRPr="007328F2" w:rsidRDefault="00C71C85" w:rsidP="00920C26">
      <w:pPr>
        <w:spacing w:line="340" w:lineRule="exact"/>
        <w:rPr>
          <w:rFonts w:asciiTheme="minorHAnsi" w:hAnsiTheme="minorHAnsi" w:cstheme="minorHAnsi"/>
          <w:sz w:val="24"/>
          <w:szCs w:val="24"/>
        </w:rPr>
      </w:pPr>
      <w:r w:rsidRPr="007328F2">
        <w:rPr>
          <w:rFonts w:asciiTheme="minorHAnsi" w:hAnsiTheme="minorHAnsi" w:cstheme="minorHAnsi"/>
          <w:sz w:val="24"/>
          <w:szCs w:val="24"/>
        </w:rPr>
        <w:t>Praça Antonio Prado, 48 – 4° andar</w:t>
      </w:r>
    </w:p>
    <w:p w:rsidR="00FC7BAA" w:rsidRPr="007328F2" w:rsidRDefault="00C71C85" w:rsidP="00920C26">
      <w:pPr>
        <w:spacing w:line="340" w:lineRule="exact"/>
        <w:rPr>
          <w:rFonts w:asciiTheme="minorHAnsi" w:hAnsiTheme="minorHAnsi" w:cstheme="minorHAnsi"/>
          <w:sz w:val="24"/>
          <w:szCs w:val="24"/>
        </w:rPr>
      </w:pPr>
      <w:r w:rsidRPr="007328F2">
        <w:rPr>
          <w:rFonts w:asciiTheme="minorHAnsi" w:hAnsiTheme="minorHAnsi" w:cstheme="minorHAnsi"/>
          <w:sz w:val="24"/>
          <w:szCs w:val="24"/>
        </w:rPr>
        <w:t>01010-901, São Paulo/SP</w:t>
      </w:r>
    </w:p>
    <w:p w:rsidR="00FC7BAA" w:rsidRPr="007328F2" w:rsidRDefault="00C71C85" w:rsidP="00920C26">
      <w:pPr>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At.: Superintendência de Ofertas de </w:t>
      </w:r>
      <w:r w:rsidR="00E929F8" w:rsidRPr="007328F2">
        <w:rPr>
          <w:rFonts w:asciiTheme="minorHAnsi" w:hAnsiTheme="minorHAnsi" w:cstheme="minorHAnsi"/>
          <w:sz w:val="24"/>
          <w:szCs w:val="24"/>
        </w:rPr>
        <w:t>Títulos Corporativos e Fundos - SCF</w:t>
      </w:r>
    </w:p>
    <w:p w:rsidR="00FC7BAA" w:rsidRPr="007328F2" w:rsidRDefault="00C71C85" w:rsidP="00920C26">
      <w:pPr>
        <w:spacing w:line="340" w:lineRule="exact"/>
        <w:rPr>
          <w:rFonts w:asciiTheme="minorHAnsi" w:hAnsiTheme="minorHAnsi" w:cstheme="minorHAnsi"/>
          <w:sz w:val="24"/>
          <w:szCs w:val="24"/>
        </w:rPr>
      </w:pPr>
      <w:r w:rsidRPr="007328F2">
        <w:rPr>
          <w:rFonts w:asciiTheme="minorHAnsi" w:hAnsiTheme="minorHAnsi" w:cstheme="minorHAnsi"/>
          <w:snapToGrid w:val="0"/>
          <w:sz w:val="24"/>
          <w:szCs w:val="24"/>
        </w:rPr>
        <w:t xml:space="preserve">Tel.: </w:t>
      </w:r>
      <w:r w:rsidR="00E929F8" w:rsidRPr="007328F2">
        <w:rPr>
          <w:rFonts w:asciiTheme="minorHAnsi" w:hAnsiTheme="minorHAnsi" w:cstheme="minorHAnsi"/>
          <w:sz w:val="24"/>
          <w:szCs w:val="24"/>
        </w:rPr>
        <w:t>(11) 2565-5061</w:t>
      </w:r>
    </w:p>
    <w:p w:rsidR="00FC7BAA" w:rsidRPr="007328F2" w:rsidRDefault="00C71C85" w:rsidP="00920C26">
      <w:pPr>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E-mail: </w:t>
      </w:r>
      <w:r w:rsidR="00C178EF" w:rsidRPr="007328F2">
        <w:rPr>
          <w:rFonts w:asciiTheme="minorHAnsi" w:hAnsiTheme="minorHAnsi" w:cstheme="minorHAnsi"/>
          <w:sz w:val="24"/>
          <w:szCs w:val="24"/>
        </w:rPr>
        <w:t>valores.mobiliarios@b3.com.br</w:t>
      </w:r>
    </w:p>
    <w:p w:rsidR="00FC7BAA" w:rsidRPr="007328F2" w:rsidRDefault="00FC7BAA" w:rsidP="00920C26">
      <w:pPr>
        <w:pStyle w:val="Corpodetexto3"/>
        <w:widowControl/>
        <w:spacing w:line="340" w:lineRule="exact"/>
        <w:rPr>
          <w:rFonts w:asciiTheme="minorHAnsi" w:hAnsiTheme="minorHAnsi" w:cstheme="minorHAnsi"/>
          <w:sz w:val="24"/>
          <w:szCs w:val="24"/>
        </w:rPr>
      </w:pPr>
    </w:p>
    <w:p w:rsidR="00FC7BAA" w:rsidRPr="007328F2" w:rsidRDefault="00C71C85" w:rsidP="00920C26">
      <w:pPr>
        <w:numPr>
          <w:ilvl w:val="1"/>
          <w:numId w:val="8"/>
        </w:numPr>
        <w:tabs>
          <w:tab w:val="clear" w:pos="720"/>
          <w:tab w:val="num"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As comunicações referentes a esta Escritura de Emissão serão consideradas entregues quando recebidas sob protocolo ou com “Aviso de Recebimento” expedido pelo correio, por </w:t>
      </w:r>
      <w:r w:rsidRPr="007328F2">
        <w:rPr>
          <w:rFonts w:asciiTheme="minorHAnsi" w:hAnsiTheme="minorHAnsi" w:cstheme="minorHAnsi"/>
          <w:sz w:val="24"/>
          <w:szCs w:val="24"/>
        </w:rPr>
        <w:lastRenderedPageBreak/>
        <w:t>correio eletrônico ou por telegrama, nos endereços acima. As comunicações feitas por meio ou correio eletrônico serão consideradas recebidas na data de seu envio, desde que seu recebimento seja confirmado através de indicativo (recibo emitido pela máquina utilizada pelo remetente) seguido de confirmação verbal por telefone.</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1"/>
          <w:numId w:val="8"/>
        </w:numPr>
        <w:tabs>
          <w:tab w:val="clear" w:pos="720"/>
          <w:tab w:val="num" w:pos="567"/>
        </w:tabs>
        <w:spacing w:line="340" w:lineRule="exact"/>
        <w:ind w:left="0" w:firstLine="0"/>
        <w:rPr>
          <w:rFonts w:asciiTheme="minorHAnsi" w:hAnsiTheme="minorHAnsi" w:cstheme="minorHAnsi"/>
          <w:sz w:val="24"/>
          <w:szCs w:val="24"/>
        </w:rPr>
      </w:pPr>
      <w:bookmarkStart w:id="210" w:name="_Ref261312082"/>
      <w:r w:rsidRPr="007328F2">
        <w:rPr>
          <w:rFonts w:asciiTheme="minorHAnsi" w:hAnsiTheme="minorHAnsi" w:cstheme="minorHAnsi"/>
          <w:sz w:val="24"/>
          <w:szCs w:val="24"/>
        </w:rPr>
        <w:t>A mudança de qualquer dos endereços acima ou das pessoas responsáveis pelo recebimento das comunicações deverá ser comunicada à outra Parte pela Parte que tiver seu endereço alterado ou a pessoa responsável pelo recebimento das comunicações.</w:t>
      </w:r>
      <w:bookmarkEnd w:id="210"/>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1"/>
          <w:numId w:val="8"/>
        </w:numPr>
        <w:tabs>
          <w:tab w:val="clear" w:pos="720"/>
          <w:tab w:val="num"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Eventuais prejuízos decorrentes da não observância do disposto na Cláusula </w:t>
      </w:r>
      <w:r w:rsidRPr="007328F2">
        <w:rPr>
          <w:rFonts w:asciiTheme="minorHAnsi" w:hAnsiTheme="minorHAnsi" w:cstheme="minorHAnsi"/>
          <w:sz w:val="24"/>
          <w:szCs w:val="24"/>
        </w:rPr>
        <w:fldChar w:fldCharType="begin"/>
      </w:r>
      <w:r w:rsidRPr="007328F2">
        <w:rPr>
          <w:rFonts w:asciiTheme="minorHAnsi" w:hAnsiTheme="minorHAnsi" w:cstheme="minorHAnsi"/>
          <w:sz w:val="24"/>
          <w:szCs w:val="24"/>
        </w:rPr>
        <w:instrText xml:space="preserve"> REF _Ref261312082 \r \p \h  \* MERGEFORMAT </w:instrText>
      </w:r>
      <w:r w:rsidRPr="007328F2">
        <w:rPr>
          <w:rFonts w:asciiTheme="minorHAnsi" w:hAnsiTheme="minorHAnsi" w:cstheme="minorHAnsi"/>
          <w:sz w:val="24"/>
          <w:szCs w:val="24"/>
        </w:rPr>
      </w:r>
      <w:r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9.3 acima</w:t>
      </w:r>
      <w:r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serão arcados pela Parte inadimplente.</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DC6D79">
      <w:pPr>
        <w:pStyle w:val="NormalWeb"/>
        <w:spacing w:before="0" w:beforeAutospacing="0" w:after="0" w:afterAutospacing="0" w:line="340" w:lineRule="exact"/>
        <w:jc w:val="center"/>
        <w:outlineLvl w:val="0"/>
        <w:rPr>
          <w:rFonts w:asciiTheme="minorHAnsi" w:hAnsiTheme="minorHAnsi" w:cstheme="minorHAnsi"/>
          <w:b/>
          <w:smallCaps/>
        </w:rPr>
      </w:pPr>
      <w:r w:rsidRPr="007328F2">
        <w:rPr>
          <w:rFonts w:asciiTheme="minorHAnsi" w:hAnsiTheme="minorHAnsi" w:cstheme="minorHAnsi"/>
          <w:b/>
          <w:smallCaps/>
        </w:rPr>
        <w:t>Cláusula X</w:t>
      </w:r>
    </w:p>
    <w:p w:rsidR="00FC7BAA" w:rsidRPr="007328F2" w:rsidRDefault="00C71C85" w:rsidP="00920C26">
      <w:pPr>
        <w:pStyle w:val="NormalWeb"/>
        <w:spacing w:before="0" w:beforeAutospacing="0" w:after="0" w:afterAutospacing="0" w:line="340" w:lineRule="exact"/>
        <w:jc w:val="center"/>
        <w:rPr>
          <w:rFonts w:asciiTheme="minorHAnsi" w:hAnsiTheme="minorHAnsi" w:cstheme="minorHAnsi"/>
          <w:b/>
          <w:smallCaps/>
        </w:rPr>
      </w:pPr>
      <w:r w:rsidRPr="007328F2">
        <w:rPr>
          <w:rFonts w:asciiTheme="minorHAnsi" w:hAnsiTheme="minorHAnsi" w:cstheme="minorHAnsi"/>
          <w:b/>
          <w:smallCaps/>
        </w:rPr>
        <w:t>disposições gerais</w:t>
      </w:r>
    </w:p>
    <w:p w:rsidR="00FC7BAA" w:rsidRPr="007328F2" w:rsidRDefault="00FC7BAA" w:rsidP="00920C26">
      <w:pPr>
        <w:tabs>
          <w:tab w:val="left" w:pos="567"/>
        </w:tabs>
        <w:spacing w:line="340" w:lineRule="exact"/>
        <w:rPr>
          <w:rFonts w:asciiTheme="minorHAnsi" w:hAnsiTheme="minorHAnsi" w:cstheme="minorHAnsi"/>
          <w:sz w:val="24"/>
          <w:szCs w:val="24"/>
        </w:rPr>
      </w:pPr>
    </w:p>
    <w:p w:rsidR="00FC7BAA" w:rsidRPr="007328F2" w:rsidRDefault="00C71C85" w:rsidP="00920C26">
      <w:pPr>
        <w:numPr>
          <w:ilvl w:val="1"/>
          <w:numId w:val="9"/>
        </w:numPr>
        <w:tabs>
          <w:tab w:val="clear" w:pos="720"/>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Não se presume a renúncia a qualquer dos direitos decorrentes desta Escritura de Emissão. Dessa forma, nenhum atraso, omissão ou liberalidade no exercício de qualquer direito, faculdade ou remédio que caiba ao Agente Fiduciário e/ou aos Debenturistas 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9"/>
        </w:numPr>
        <w:tabs>
          <w:tab w:val="clear" w:pos="720"/>
          <w:tab w:val="num"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 presente Escritura de Emissão é firmada em caráter irrevogável e irretratável, obrigando as Partes por si e seus sucessores, salvo na hipótese de não atendimento dos requisitos relacionados na Cláusula II acima.</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9"/>
        </w:numPr>
        <w:tabs>
          <w:tab w:val="clear" w:pos="720"/>
          <w:tab w:val="num"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9"/>
        </w:numPr>
        <w:tabs>
          <w:tab w:val="clear" w:pos="720"/>
          <w:tab w:val="num"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A presente Escritura de Emissão e as Debêntures constituem título executivo extrajudicial, nos termos do artigo 784, incisos I e II do Código de Processo Civil, e as obrigações nela contidas estão sujeitas à execução específica, de acordo com os artigos 815 e seguintes do Código de Processo Civil.</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9"/>
        </w:numPr>
        <w:tabs>
          <w:tab w:val="clear" w:pos="720"/>
          <w:tab w:val="num"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lastRenderedPageBreak/>
        <w:t>Sem prejuízo do dever de diligência do Agente Fiduciário, o Agente Fiduciário assumirá que os documentos originais ou cópias autenticadas de documentos encaminhados pela Emissora ou por terceiros a seu pedido não foram objeto de fraude ou adulteração. Não será ainda o Agente Fiduciário, sob qualquer hipótese, responsável pela elaboração de documentos societários da Emissora, que permanecerão sob obrigação legal e regulamentar da Emissora elaborá-los, nos termos da legislação aplicável</w:t>
      </w:r>
      <w:r w:rsidRPr="007328F2">
        <w:rPr>
          <w:rFonts w:asciiTheme="minorHAnsi" w:hAnsiTheme="minorHAnsi" w:cstheme="minorHAnsi"/>
          <w:bCs/>
          <w:sz w:val="24"/>
          <w:szCs w:val="24"/>
        </w:rPr>
        <w:t>.</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9"/>
        </w:numPr>
        <w:tabs>
          <w:tab w:val="clear" w:pos="720"/>
          <w:tab w:val="num"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Sem prejuízo do disposto na Instrução CVM 583, o Agente Fiduciário não será obrigado a efetuar nenhuma verificação de veracidade ou completude das informações técnicas e financeiras constantes em qualquer documento que lhe seja enviado com o fim de informar, complementar, esclarecer, retificar ou ratificar as informações presentes nesta Escritura de Emissão, bem como nas deliberações societárias e em atos da administração da Emissora ou ainda em qualquer documento ou registro que considere autêntico e que lhe tenha sido encaminhado pela Emissora ou por terceiros a seu pedido, para se basear nas suas decisões, e não será responsável pela elaboração desses documentos, que permanecerão sob obrigação legal e regulamentar da Emissora elaborá-los, nos termos da legislação aplicável.</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9"/>
        </w:numPr>
        <w:tabs>
          <w:tab w:val="clear" w:pos="720"/>
          <w:tab w:val="num"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assim deliberado pelos Debenturistas reunidos em Assembleia Geral.</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9"/>
        </w:numPr>
        <w:tabs>
          <w:tab w:val="clear" w:pos="720"/>
          <w:tab w:val="num" w:pos="567"/>
        </w:tabs>
        <w:spacing w:line="340" w:lineRule="exact"/>
        <w:ind w:left="0" w:firstLine="0"/>
        <w:rPr>
          <w:rFonts w:asciiTheme="minorHAnsi" w:hAnsiTheme="minorHAnsi" w:cstheme="minorHAnsi"/>
          <w:sz w:val="24"/>
          <w:szCs w:val="24"/>
        </w:rPr>
      </w:pPr>
      <w:r w:rsidRPr="007328F2">
        <w:rPr>
          <w:rFonts w:asciiTheme="minorHAnsi" w:hAnsiTheme="minorHAnsi" w:cstheme="minorHAnsi"/>
          <w:sz w:val="24"/>
          <w:szCs w:val="24"/>
        </w:rPr>
        <w:t>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numPr>
          <w:ilvl w:val="1"/>
          <w:numId w:val="9"/>
        </w:numPr>
        <w:tabs>
          <w:tab w:val="clear" w:pos="720"/>
          <w:tab w:val="num" w:pos="567"/>
        </w:tabs>
        <w:spacing w:line="340" w:lineRule="exact"/>
        <w:ind w:left="0" w:firstLine="0"/>
        <w:rPr>
          <w:rFonts w:asciiTheme="minorHAnsi" w:hAnsiTheme="minorHAnsi" w:cstheme="minorHAnsi"/>
          <w:sz w:val="24"/>
          <w:szCs w:val="24"/>
        </w:rPr>
      </w:pPr>
      <w:bookmarkStart w:id="211" w:name="_Ref34168885"/>
      <w:r w:rsidRPr="007328F2">
        <w:rPr>
          <w:rFonts w:asciiTheme="minorHAnsi" w:hAnsiTheme="minorHAnsi" w:cstheme="minorHAnsi"/>
          <w:sz w:val="24"/>
          <w:szCs w:val="24"/>
        </w:rPr>
        <w:t xml:space="preserve">Fica desde já dispensada a realização de Assembleia Geral para deliberar sobre: </w:t>
      </w:r>
      <w:r w:rsidRPr="007328F2">
        <w:rPr>
          <w:rFonts w:asciiTheme="minorHAnsi" w:hAnsiTheme="minorHAnsi" w:cstheme="minorHAnsi"/>
          <w:b/>
          <w:sz w:val="24"/>
          <w:szCs w:val="24"/>
        </w:rPr>
        <w:t>(i)</w:t>
      </w:r>
      <w:r w:rsidRPr="007328F2">
        <w:rPr>
          <w:rFonts w:asciiTheme="minorHAnsi" w:hAnsiTheme="minorHAnsi" w:cstheme="minorHAnsi"/>
          <w:sz w:val="24"/>
          <w:szCs w:val="24"/>
        </w:rPr>
        <w:t xml:space="preserve"> a correção de erros materiais, seja ele um erro grosseiro, de digitação ou aritmético, </w:t>
      </w:r>
      <w:r w:rsidRPr="007328F2">
        <w:rPr>
          <w:rFonts w:asciiTheme="minorHAnsi" w:hAnsiTheme="minorHAnsi" w:cstheme="minorHAnsi"/>
          <w:b/>
          <w:sz w:val="24"/>
          <w:szCs w:val="24"/>
        </w:rPr>
        <w:t>(ii)</w:t>
      </w:r>
      <w:r w:rsidRPr="007328F2">
        <w:rPr>
          <w:rFonts w:asciiTheme="minorHAnsi" w:hAnsiTheme="minorHAnsi" w:cstheme="minorHAnsi"/>
          <w:sz w:val="24"/>
          <w:szCs w:val="24"/>
        </w:rPr>
        <w:t xml:space="preserve"> alterações a quaisquer documentos da Emissão já expressamente permitidas nos termos do(s) respectivo(s) documento(s) </w:t>
      </w:r>
      <w:r w:rsidRPr="007328F2">
        <w:rPr>
          <w:rFonts w:asciiTheme="minorHAnsi" w:hAnsiTheme="minorHAnsi" w:cstheme="minorHAnsi"/>
          <w:sz w:val="24"/>
          <w:szCs w:val="24"/>
        </w:rPr>
        <w:lastRenderedPageBreak/>
        <w:t xml:space="preserve">da Emissão, </w:t>
      </w:r>
      <w:r w:rsidRPr="007328F2">
        <w:rPr>
          <w:rFonts w:asciiTheme="minorHAnsi" w:hAnsiTheme="minorHAnsi" w:cstheme="minorHAnsi"/>
          <w:b/>
          <w:sz w:val="24"/>
          <w:szCs w:val="24"/>
        </w:rPr>
        <w:t>(iii)</w:t>
      </w:r>
      <w:r w:rsidRPr="007328F2">
        <w:rPr>
          <w:rFonts w:asciiTheme="minorHAnsi" w:hAnsiTheme="minorHAnsi" w:cstheme="minorHAnsi"/>
          <w:sz w:val="24"/>
          <w:szCs w:val="24"/>
        </w:rPr>
        <w:t xml:space="preserve"> alterações a quaisquer documentos da Emissão em razão de exigências formuladas pela CVM ou pela B3, ou </w:t>
      </w:r>
      <w:r w:rsidRPr="007328F2">
        <w:rPr>
          <w:rFonts w:asciiTheme="minorHAnsi" w:hAnsiTheme="minorHAnsi" w:cstheme="minorHAnsi"/>
          <w:b/>
          <w:sz w:val="24"/>
          <w:szCs w:val="24"/>
        </w:rPr>
        <w:t>(iv)</w:t>
      </w:r>
      <w:r w:rsidRPr="007328F2">
        <w:rPr>
          <w:rFonts w:asciiTheme="minorHAnsi" w:hAnsiTheme="minorHAnsi" w:cstheme="minorHAnsi"/>
          <w:sz w:val="24"/>
          <w:szCs w:val="24"/>
        </w:rPr>
        <w:t xml:space="preserve"> em virtude da atualização dos dados cadastrais das Partes, tais como alteração na razão social, endereço e telefone, entre outros, desde que as alterações ou correções referidas nos itens (i), (ii), (iii) e (iv) acima, não possam acarretar qualquer prejuízo aos Debenturistas ou qualquer alteração no fluxo das Debêntures, e desde que não haja qualquer custo ou despesa adicional para os Debenturistas.</w:t>
      </w:r>
      <w:bookmarkEnd w:id="211"/>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DC6D79">
      <w:pPr>
        <w:pStyle w:val="NormalWeb"/>
        <w:spacing w:before="0" w:beforeAutospacing="0" w:after="0" w:afterAutospacing="0" w:line="340" w:lineRule="exact"/>
        <w:jc w:val="center"/>
        <w:outlineLvl w:val="0"/>
        <w:rPr>
          <w:rFonts w:asciiTheme="minorHAnsi" w:hAnsiTheme="minorHAnsi" w:cstheme="minorHAnsi"/>
          <w:b/>
          <w:smallCaps/>
        </w:rPr>
      </w:pPr>
      <w:r w:rsidRPr="007328F2">
        <w:rPr>
          <w:rFonts w:asciiTheme="minorHAnsi" w:hAnsiTheme="minorHAnsi" w:cstheme="minorHAnsi"/>
          <w:b/>
          <w:smallCaps/>
        </w:rPr>
        <w:t>Cláusula XI</w:t>
      </w:r>
    </w:p>
    <w:p w:rsidR="00FC7BAA" w:rsidRPr="007328F2" w:rsidRDefault="00C71C85" w:rsidP="00920C26">
      <w:pPr>
        <w:pStyle w:val="NormalWeb"/>
        <w:spacing w:before="0" w:beforeAutospacing="0" w:after="0" w:afterAutospacing="0" w:line="340" w:lineRule="exact"/>
        <w:jc w:val="center"/>
        <w:rPr>
          <w:rFonts w:asciiTheme="minorHAnsi" w:hAnsiTheme="minorHAnsi" w:cstheme="minorHAnsi"/>
          <w:b/>
          <w:smallCaps/>
        </w:rPr>
      </w:pPr>
      <w:r w:rsidRPr="007328F2">
        <w:rPr>
          <w:rFonts w:asciiTheme="minorHAnsi" w:hAnsiTheme="minorHAnsi" w:cstheme="minorHAnsi"/>
          <w:b/>
          <w:smallCaps/>
        </w:rPr>
        <w:t>Foro</w:t>
      </w:r>
    </w:p>
    <w:p w:rsidR="00FC7BAA" w:rsidRPr="007328F2" w:rsidRDefault="00FC7BAA" w:rsidP="00920C26">
      <w:pPr>
        <w:suppressAutoHyphens/>
        <w:spacing w:line="340" w:lineRule="exact"/>
        <w:rPr>
          <w:rFonts w:asciiTheme="minorHAnsi" w:hAnsiTheme="minorHAnsi" w:cstheme="minorHAnsi"/>
          <w:sz w:val="24"/>
          <w:szCs w:val="24"/>
        </w:rPr>
      </w:pPr>
    </w:p>
    <w:p w:rsidR="00FC7BAA" w:rsidRPr="007328F2" w:rsidRDefault="00C71C85" w:rsidP="00920C26">
      <w:pPr>
        <w:suppressAutoHyphens/>
        <w:spacing w:line="340" w:lineRule="exact"/>
        <w:rPr>
          <w:rFonts w:asciiTheme="minorHAnsi" w:hAnsiTheme="minorHAnsi" w:cstheme="minorHAnsi"/>
          <w:sz w:val="24"/>
          <w:szCs w:val="24"/>
        </w:rPr>
      </w:pPr>
      <w:r w:rsidRPr="007328F2">
        <w:rPr>
          <w:rFonts w:asciiTheme="minorHAnsi" w:hAnsiTheme="minorHAnsi" w:cstheme="minorHAnsi"/>
          <w:sz w:val="24"/>
          <w:szCs w:val="24"/>
        </w:rPr>
        <w:t xml:space="preserve">Fica eleito o foro da Comarca de </w:t>
      </w:r>
      <w:r w:rsidR="004E61AD" w:rsidRPr="007328F2">
        <w:rPr>
          <w:rFonts w:asciiTheme="minorHAnsi" w:hAnsiTheme="minorHAnsi" w:cstheme="minorHAnsi"/>
          <w:sz w:val="24"/>
          <w:szCs w:val="24"/>
        </w:rPr>
        <w:t>Goiânia</w:t>
      </w:r>
      <w:r w:rsidRPr="007328F2">
        <w:rPr>
          <w:rFonts w:asciiTheme="minorHAnsi" w:hAnsiTheme="minorHAnsi" w:cstheme="minorHAnsi"/>
          <w:sz w:val="24"/>
          <w:szCs w:val="24"/>
        </w:rPr>
        <w:t xml:space="preserve">, Estado de </w:t>
      </w:r>
      <w:r w:rsidR="004E61AD" w:rsidRPr="007328F2">
        <w:rPr>
          <w:rFonts w:asciiTheme="minorHAnsi" w:hAnsiTheme="minorHAnsi" w:cstheme="minorHAnsi"/>
          <w:sz w:val="24"/>
          <w:szCs w:val="24"/>
        </w:rPr>
        <w:t>Goiás</w:t>
      </w:r>
      <w:r w:rsidRPr="007328F2">
        <w:rPr>
          <w:rFonts w:asciiTheme="minorHAnsi" w:hAnsiTheme="minorHAnsi" w:cstheme="minorHAnsi"/>
          <w:sz w:val="24"/>
          <w:szCs w:val="24"/>
        </w:rPr>
        <w:t>, para dirimir as questões porventura oriundas desta Escritura de Emissão, com exclusão de qualquer outro, por mais privilegiado que seja.</w:t>
      </w:r>
    </w:p>
    <w:p w:rsidR="00FC7BAA" w:rsidRPr="007328F2" w:rsidRDefault="00FC7BAA" w:rsidP="00920C26">
      <w:pPr>
        <w:spacing w:line="340" w:lineRule="exact"/>
        <w:rPr>
          <w:rFonts w:asciiTheme="minorHAnsi" w:hAnsiTheme="minorHAnsi" w:cstheme="minorHAnsi"/>
          <w:sz w:val="24"/>
          <w:szCs w:val="24"/>
        </w:rPr>
      </w:pPr>
    </w:p>
    <w:p w:rsidR="00FC7BAA" w:rsidRPr="007328F2" w:rsidRDefault="00C71C85" w:rsidP="00920C26">
      <w:pPr>
        <w:spacing w:line="340" w:lineRule="exact"/>
        <w:rPr>
          <w:rFonts w:asciiTheme="minorHAnsi" w:hAnsiTheme="minorHAnsi" w:cstheme="minorHAnsi"/>
          <w:sz w:val="24"/>
          <w:szCs w:val="24"/>
        </w:rPr>
      </w:pPr>
      <w:r w:rsidRPr="007328F2">
        <w:rPr>
          <w:rFonts w:asciiTheme="minorHAnsi" w:hAnsiTheme="minorHAnsi" w:cstheme="minorHAnsi"/>
          <w:sz w:val="24"/>
          <w:szCs w:val="24"/>
        </w:rPr>
        <w:t>E, por estarem assim justas e contratadas, firmam a presente Escritura de Emissão a Emissora e o Agente Fiduciário em 3 (três) vias de igual forma e teor e para o mesmo fim, em conjunto com as 2 (duas) testemunhas abaixo assinadas.</w:t>
      </w:r>
    </w:p>
    <w:p w:rsidR="00FC7BAA" w:rsidRPr="007328F2" w:rsidRDefault="00FC7BAA" w:rsidP="00920C26">
      <w:pPr>
        <w:pStyle w:val="p0"/>
        <w:tabs>
          <w:tab w:val="clear" w:pos="720"/>
        </w:tabs>
        <w:spacing w:line="340" w:lineRule="exact"/>
        <w:rPr>
          <w:rFonts w:asciiTheme="minorHAnsi" w:hAnsiTheme="minorHAnsi" w:cstheme="minorHAnsi"/>
        </w:rPr>
      </w:pPr>
    </w:p>
    <w:p w:rsidR="00FC7BAA" w:rsidRPr="007328F2" w:rsidRDefault="004E61AD" w:rsidP="004B2CDC">
      <w:pPr>
        <w:jc w:val="center"/>
        <w:rPr>
          <w:rFonts w:asciiTheme="minorHAnsi" w:hAnsiTheme="minorHAnsi" w:cstheme="minorHAnsi"/>
          <w:sz w:val="24"/>
          <w:szCs w:val="24"/>
        </w:rPr>
      </w:pPr>
      <w:r w:rsidRPr="007328F2">
        <w:rPr>
          <w:rFonts w:asciiTheme="minorHAnsi" w:hAnsiTheme="minorHAnsi" w:cstheme="minorHAnsi"/>
          <w:sz w:val="24"/>
          <w:szCs w:val="24"/>
        </w:rPr>
        <w:t>Goiânia</w:t>
      </w:r>
      <w:r w:rsidR="00C71C85" w:rsidRPr="007328F2">
        <w:rPr>
          <w:rFonts w:asciiTheme="minorHAnsi" w:hAnsiTheme="minorHAnsi" w:cstheme="minorHAnsi"/>
          <w:sz w:val="24"/>
          <w:szCs w:val="24"/>
        </w:rPr>
        <w:t xml:space="preserve">, </w:t>
      </w:r>
      <w:r w:rsidR="00633413" w:rsidRPr="007328F2">
        <w:rPr>
          <w:rFonts w:asciiTheme="minorHAnsi" w:hAnsiTheme="minorHAnsi" w:cstheme="minorHAnsi"/>
          <w:sz w:val="24"/>
          <w:szCs w:val="24"/>
        </w:rPr>
        <w:t xml:space="preserve">20 </w:t>
      </w:r>
      <w:r w:rsidR="00C71C85" w:rsidRPr="007328F2">
        <w:rPr>
          <w:rFonts w:asciiTheme="minorHAnsi" w:hAnsiTheme="minorHAnsi" w:cstheme="minorHAnsi"/>
          <w:sz w:val="24"/>
          <w:szCs w:val="24"/>
        </w:rPr>
        <w:t xml:space="preserve">de </w:t>
      </w:r>
      <w:r w:rsidR="00774B1E" w:rsidRPr="007328F2">
        <w:rPr>
          <w:rFonts w:asciiTheme="minorHAnsi" w:hAnsiTheme="minorHAnsi" w:cstheme="minorHAnsi"/>
          <w:sz w:val="24"/>
          <w:szCs w:val="24"/>
        </w:rPr>
        <w:t>abril</w:t>
      </w:r>
      <w:r w:rsidR="00DC6D79" w:rsidRPr="007328F2">
        <w:rPr>
          <w:rFonts w:asciiTheme="minorHAnsi" w:hAnsiTheme="minorHAnsi" w:cstheme="minorHAnsi"/>
          <w:sz w:val="24"/>
          <w:szCs w:val="24"/>
        </w:rPr>
        <w:t xml:space="preserve"> </w:t>
      </w:r>
      <w:r w:rsidR="00C71C85" w:rsidRPr="007328F2">
        <w:rPr>
          <w:rFonts w:asciiTheme="minorHAnsi" w:hAnsiTheme="minorHAnsi" w:cstheme="minorHAnsi"/>
          <w:sz w:val="24"/>
          <w:szCs w:val="24"/>
        </w:rPr>
        <w:t xml:space="preserve">de </w:t>
      </w:r>
      <w:r w:rsidR="00DC6D79" w:rsidRPr="007328F2">
        <w:rPr>
          <w:rFonts w:asciiTheme="minorHAnsi" w:hAnsiTheme="minorHAnsi" w:cstheme="minorHAnsi"/>
          <w:sz w:val="24"/>
          <w:szCs w:val="24"/>
        </w:rPr>
        <w:t>2020</w:t>
      </w:r>
    </w:p>
    <w:p w:rsidR="00FC7BAA" w:rsidRPr="007328F2" w:rsidRDefault="00FC7BAA" w:rsidP="00920C26">
      <w:pPr>
        <w:spacing w:line="340" w:lineRule="exact"/>
        <w:rPr>
          <w:rFonts w:asciiTheme="minorHAnsi" w:hAnsiTheme="minorHAnsi" w:cstheme="minorHAnsi"/>
          <w:sz w:val="24"/>
          <w:szCs w:val="24"/>
        </w:rPr>
      </w:pPr>
    </w:p>
    <w:p w:rsidR="004E61AD" w:rsidRPr="007328F2" w:rsidRDefault="00774B1E" w:rsidP="004E61AD">
      <w:pPr>
        <w:pStyle w:val="Cabealho"/>
        <w:spacing w:line="340" w:lineRule="exact"/>
        <w:jc w:val="center"/>
        <w:rPr>
          <w:rFonts w:asciiTheme="minorHAnsi" w:hAnsiTheme="minorHAnsi" w:cstheme="minorHAnsi"/>
          <w:i/>
          <w:sz w:val="24"/>
          <w:szCs w:val="24"/>
        </w:rPr>
      </w:pPr>
      <w:r w:rsidRPr="007328F2">
        <w:rPr>
          <w:rFonts w:asciiTheme="minorHAnsi" w:hAnsiTheme="minorHAnsi" w:cstheme="minorHAnsi"/>
          <w:b/>
          <w:i/>
          <w:sz w:val="24"/>
          <w:szCs w:val="24"/>
        </w:rPr>
        <w:t>[</w:t>
      </w:r>
      <w:r w:rsidR="004E61AD" w:rsidRPr="007328F2">
        <w:rPr>
          <w:rFonts w:asciiTheme="minorHAnsi" w:hAnsiTheme="minorHAnsi" w:cstheme="minorHAnsi"/>
          <w:i/>
          <w:sz w:val="24"/>
          <w:szCs w:val="24"/>
        </w:rPr>
        <w:t>assinaturas nas páginas que seguem</w:t>
      </w:r>
      <w:r w:rsidRPr="007328F2">
        <w:rPr>
          <w:rFonts w:asciiTheme="minorHAnsi" w:hAnsiTheme="minorHAnsi" w:cstheme="minorHAnsi"/>
          <w:b/>
          <w:i/>
          <w:sz w:val="24"/>
          <w:szCs w:val="24"/>
        </w:rPr>
        <w:t>]</w:t>
      </w:r>
      <w:r w:rsidR="004E61AD" w:rsidRPr="007328F2">
        <w:rPr>
          <w:rFonts w:asciiTheme="minorHAnsi" w:hAnsiTheme="minorHAnsi" w:cstheme="minorHAnsi"/>
          <w:i/>
          <w:sz w:val="24"/>
          <w:szCs w:val="24"/>
        </w:rPr>
        <w:t xml:space="preserve"> </w:t>
      </w:r>
    </w:p>
    <w:p w:rsidR="00672235" w:rsidRPr="007328F2" w:rsidRDefault="00774B1E" w:rsidP="00920C26">
      <w:pPr>
        <w:pStyle w:val="Cabealho"/>
        <w:widowControl/>
        <w:spacing w:line="340" w:lineRule="exact"/>
        <w:jc w:val="center"/>
        <w:rPr>
          <w:rFonts w:asciiTheme="minorHAnsi" w:hAnsiTheme="minorHAnsi" w:cstheme="minorHAnsi"/>
          <w:i/>
          <w:color w:val="000000"/>
          <w:sz w:val="24"/>
          <w:szCs w:val="24"/>
        </w:rPr>
      </w:pPr>
      <w:r w:rsidRPr="007328F2">
        <w:rPr>
          <w:rFonts w:asciiTheme="minorHAnsi" w:hAnsiTheme="minorHAnsi" w:cstheme="minorHAnsi"/>
          <w:b/>
          <w:i/>
          <w:color w:val="000000"/>
          <w:sz w:val="24"/>
          <w:szCs w:val="24"/>
        </w:rPr>
        <w:t>[</w:t>
      </w:r>
      <w:r w:rsidR="00C71C85" w:rsidRPr="007328F2">
        <w:rPr>
          <w:rFonts w:asciiTheme="minorHAnsi" w:hAnsiTheme="minorHAnsi" w:cstheme="minorHAnsi"/>
          <w:i/>
          <w:color w:val="000000"/>
          <w:sz w:val="24"/>
          <w:szCs w:val="24"/>
        </w:rPr>
        <w:t>restante da página intencionalmente deixado em branco</w:t>
      </w:r>
      <w:r w:rsidRPr="007328F2">
        <w:rPr>
          <w:rFonts w:asciiTheme="minorHAnsi" w:hAnsiTheme="minorHAnsi" w:cstheme="minorHAnsi"/>
          <w:b/>
          <w:i/>
          <w:color w:val="000000"/>
          <w:sz w:val="24"/>
          <w:szCs w:val="24"/>
        </w:rPr>
        <w:t>]</w:t>
      </w:r>
    </w:p>
    <w:p w:rsidR="00FC7BAA" w:rsidRPr="007328F2" w:rsidRDefault="00C71C85" w:rsidP="00920C26">
      <w:pPr>
        <w:pStyle w:val="Cabealho"/>
        <w:widowControl/>
        <w:spacing w:line="340" w:lineRule="exact"/>
        <w:jc w:val="center"/>
        <w:rPr>
          <w:rFonts w:asciiTheme="minorHAnsi" w:hAnsiTheme="minorHAnsi" w:cstheme="minorHAnsi"/>
          <w:i/>
          <w:color w:val="000000"/>
          <w:sz w:val="24"/>
          <w:szCs w:val="24"/>
        </w:rPr>
      </w:pPr>
      <w:r w:rsidRPr="007328F2">
        <w:rPr>
          <w:rFonts w:asciiTheme="minorHAnsi" w:hAnsiTheme="minorHAnsi" w:cstheme="minorHAnsi"/>
          <w:i/>
          <w:color w:val="000000"/>
          <w:sz w:val="24"/>
          <w:szCs w:val="24"/>
        </w:rPr>
        <w:br w:type="page"/>
      </w:r>
    </w:p>
    <w:p w:rsidR="00FC7BAA" w:rsidRPr="007328F2" w:rsidRDefault="00FC7BAA" w:rsidP="00920C26">
      <w:pPr>
        <w:spacing w:line="340" w:lineRule="exact"/>
        <w:rPr>
          <w:rFonts w:asciiTheme="minorHAnsi" w:hAnsiTheme="minorHAnsi" w:cstheme="minorHAnsi"/>
          <w:color w:val="000000"/>
          <w:sz w:val="24"/>
          <w:szCs w:val="24"/>
        </w:rPr>
      </w:pPr>
    </w:p>
    <w:p w:rsidR="00FC7BAA" w:rsidRPr="007328F2" w:rsidRDefault="00C71C85" w:rsidP="00920C26">
      <w:pPr>
        <w:spacing w:line="340" w:lineRule="exact"/>
        <w:rPr>
          <w:rFonts w:asciiTheme="minorHAnsi" w:hAnsiTheme="minorHAnsi" w:cstheme="minorHAnsi"/>
          <w:i/>
          <w:color w:val="000000"/>
          <w:sz w:val="24"/>
          <w:szCs w:val="24"/>
        </w:rPr>
      </w:pPr>
      <w:r w:rsidRPr="007328F2">
        <w:rPr>
          <w:rFonts w:asciiTheme="minorHAnsi" w:hAnsiTheme="minorHAnsi" w:cstheme="minorHAnsi"/>
          <w:i/>
          <w:color w:val="000000"/>
          <w:sz w:val="24"/>
          <w:szCs w:val="24"/>
        </w:rPr>
        <w:t>Página de assinaturas d</w:t>
      </w:r>
      <w:r w:rsidR="00C178EF" w:rsidRPr="007328F2">
        <w:rPr>
          <w:rFonts w:asciiTheme="minorHAnsi" w:hAnsiTheme="minorHAnsi" w:cstheme="minorHAnsi"/>
          <w:i/>
          <w:color w:val="000000"/>
          <w:sz w:val="24"/>
          <w:szCs w:val="24"/>
        </w:rPr>
        <w:t xml:space="preserve">o Instrumento Particular de Escritura da </w:t>
      </w:r>
      <w:r w:rsidR="00DC6D79" w:rsidRPr="007328F2">
        <w:rPr>
          <w:rFonts w:asciiTheme="minorHAnsi" w:hAnsiTheme="minorHAnsi" w:cstheme="minorHAnsi"/>
          <w:i/>
          <w:color w:val="000000"/>
          <w:sz w:val="24"/>
          <w:szCs w:val="24"/>
        </w:rPr>
        <w:t xml:space="preserve">7ª </w:t>
      </w:r>
      <w:r w:rsidR="00C178EF" w:rsidRPr="007328F2">
        <w:rPr>
          <w:rFonts w:asciiTheme="minorHAnsi" w:hAnsiTheme="minorHAnsi" w:cstheme="minorHAnsi"/>
          <w:i/>
          <w:color w:val="000000"/>
          <w:sz w:val="24"/>
          <w:szCs w:val="24"/>
        </w:rPr>
        <w:t>(</w:t>
      </w:r>
      <w:r w:rsidR="00DC6D79" w:rsidRPr="007328F2">
        <w:rPr>
          <w:rFonts w:asciiTheme="minorHAnsi" w:hAnsiTheme="minorHAnsi" w:cstheme="minorHAnsi"/>
          <w:i/>
          <w:color w:val="000000"/>
          <w:sz w:val="24"/>
          <w:szCs w:val="24"/>
        </w:rPr>
        <w:t>Sétima</w:t>
      </w:r>
      <w:r w:rsidR="00C178EF" w:rsidRPr="007328F2">
        <w:rPr>
          <w:rFonts w:asciiTheme="minorHAnsi" w:hAnsiTheme="minorHAnsi" w:cstheme="minorHAnsi"/>
          <w:i/>
          <w:color w:val="000000"/>
          <w:sz w:val="24"/>
          <w:szCs w:val="24"/>
        </w:rPr>
        <w:t>) Emissão de Debêntures Simples, Não Conversíveis em Ações, em Série Única, da Espécie com Garantia Real, para Distribuição Pública com Esforços Restritos de Distribuição, da Saneamento de Goiás S.A.</w:t>
      </w:r>
      <w:r w:rsidR="002F1E5D" w:rsidRPr="007328F2">
        <w:rPr>
          <w:rFonts w:asciiTheme="minorHAnsi" w:hAnsiTheme="minorHAnsi" w:cstheme="minorHAnsi"/>
          <w:i/>
          <w:color w:val="000000"/>
          <w:sz w:val="24"/>
          <w:szCs w:val="24"/>
        </w:rPr>
        <w:t xml:space="preserve"> - SANEAGO</w:t>
      </w:r>
    </w:p>
    <w:p w:rsidR="00FC7BAA" w:rsidRPr="007328F2" w:rsidRDefault="00FC7BAA" w:rsidP="00920C26">
      <w:pPr>
        <w:spacing w:line="340" w:lineRule="exact"/>
        <w:rPr>
          <w:rFonts w:asciiTheme="minorHAnsi" w:hAnsiTheme="minorHAnsi" w:cstheme="minorHAnsi"/>
          <w:color w:val="000000"/>
          <w:sz w:val="24"/>
          <w:szCs w:val="24"/>
        </w:rPr>
      </w:pPr>
    </w:p>
    <w:p w:rsidR="00FC7BAA" w:rsidRPr="007328F2" w:rsidRDefault="00C71C85" w:rsidP="00920C26">
      <w:pPr>
        <w:spacing w:line="340" w:lineRule="exact"/>
        <w:jc w:val="center"/>
        <w:rPr>
          <w:rFonts w:asciiTheme="minorHAnsi" w:hAnsiTheme="minorHAnsi" w:cstheme="minorHAnsi"/>
          <w:b/>
          <w:smallCaps/>
          <w:color w:val="000000"/>
          <w:sz w:val="24"/>
          <w:szCs w:val="24"/>
        </w:rPr>
      </w:pPr>
      <w:r w:rsidRPr="007328F2">
        <w:rPr>
          <w:rFonts w:asciiTheme="minorHAnsi" w:hAnsiTheme="minorHAnsi" w:cstheme="minorHAnsi"/>
          <w:b/>
          <w:smallCaps/>
          <w:color w:val="000000"/>
          <w:sz w:val="24"/>
          <w:szCs w:val="24"/>
        </w:rPr>
        <w:t>SANEAMENTO DE GOIÁS S.A.</w:t>
      </w:r>
      <w:r w:rsidR="002F1E5D" w:rsidRPr="007328F2">
        <w:rPr>
          <w:rFonts w:asciiTheme="minorHAnsi" w:hAnsiTheme="minorHAnsi" w:cstheme="minorHAnsi"/>
          <w:b/>
          <w:smallCaps/>
          <w:color w:val="000000"/>
          <w:sz w:val="24"/>
          <w:szCs w:val="24"/>
        </w:rPr>
        <w:t xml:space="preserve"> - SANEAGO</w:t>
      </w:r>
    </w:p>
    <w:p w:rsidR="00FC7BAA" w:rsidRPr="007328F2" w:rsidRDefault="00FC7BAA" w:rsidP="00920C26">
      <w:pPr>
        <w:spacing w:line="340" w:lineRule="exact"/>
        <w:rPr>
          <w:rFonts w:asciiTheme="minorHAnsi" w:hAnsiTheme="minorHAnsi" w:cstheme="minorHAnsi"/>
          <w:color w:val="000000"/>
          <w:sz w:val="24"/>
          <w:szCs w:val="24"/>
        </w:rPr>
      </w:pPr>
    </w:p>
    <w:p w:rsidR="00FC7BAA" w:rsidRPr="007328F2" w:rsidRDefault="00FC7BAA" w:rsidP="00920C26">
      <w:pPr>
        <w:spacing w:line="340" w:lineRule="exact"/>
        <w:rPr>
          <w:rFonts w:asciiTheme="minorHAnsi" w:hAnsiTheme="minorHAnsi" w:cstheme="minorHAnsi"/>
          <w:color w:val="000000"/>
          <w:sz w:val="24"/>
          <w:szCs w:val="24"/>
        </w:rPr>
      </w:pPr>
    </w:p>
    <w:p w:rsidR="00FC7BAA" w:rsidRPr="007328F2" w:rsidRDefault="00FC7BAA" w:rsidP="00920C26">
      <w:pPr>
        <w:spacing w:line="340" w:lineRule="exact"/>
        <w:rPr>
          <w:rFonts w:asciiTheme="minorHAnsi" w:hAnsiTheme="minorHAnsi" w:cstheme="minorHAnsi"/>
          <w:color w:val="000000"/>
          <w:sz w:val="24"/>
          <w:szCs w:val="24"/>
        </w:rPr>
      </w:pPr>
    </w:p>
    <w:p w:rsidR="00FC7BAA" w:rsidRPr="007328F2" w:rsidRDefault="00C71C85" w:rsidP="00920C26">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___________________________</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______________________________</w:t>
      </w:r>
    </w:p>
    <w:p w:rsidR="00FC7BAA" w:rsidRPr="007328F2" w:rsidRDefault="00C71C85" w:rsidP="00920C26">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Nome:</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004E61AD"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Nome:</w:t>
      </w:r>
    </w:p>
    <w:p w:rsidR="00FC7BAA" w:rsidRPr="007328F2" w:rsidRDefault="00C71C85" w:rsidP="00920C26">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Cargo:</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004E61AD"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Cargo:</w:t>
      </w:r>
    </w:p>
    <w:p w:rsidR="00FC7BAA" w:rsidRPr="007328F2" w:rsidRDefault="00FC7BAA" w:rsidP="00920C26">
      <w:pPr>
        <w:spacing w:line="340" w:lineRule="exact"/>
        <w:rPr>
          <w:rFonts w:asciiTheme="minorHAnsi" w:hAnsiTheme="minorHAnsi" w:cstheme="minorHAnsi"/>
          <w:b/>
          <w:color w:val="000000"/>
          <w:sz w:val="24"/>
          <w:szCs w:val="24"/>
        </w:rPr>
      </w:pPr>
    </w:p>
    <w:p w:rsidR="00FC7BAA" w:rsidRPr="007328F2" w:rsidRDefault="00FC7BAA" w:rsidP="00920C26">
      <w:pPr>
        <w:spacing w:line="340" w:lineRule="exact"/>
        <w:rPr>
          <w:rFonts w:asciiTheme="minorHAnsi" w:hAnsiTheme="minorHAnsi" w:cstheme="minorHAnsi"/>
          <w:b/>
          <w:color w:val="000000"/>
          <w:sz w:val="24"/>
          <w:szCs w:val="24"/>
        </w:rPr>
      </w:pPr>
    </w:p>
    <w:p w:rsidR="00C178EF" w:rsidRPr="007328F2" w:rsidRDefault="00C71C85" w:rsidP="00C178EF">
      <w:pPr>
        <w:spacing w:line="340" w:lineRule="exact"/>
        <w:rPr>
          <w:rFonts w:asciiTheme="minorHAnsi" w:hAnsiTheme="minorHAnsi" w:cstheme="minorHAnsi"/>
          <w:i/>
          <w:color w:val="000000"/>
          <w:sz w:val="24"/>
          <w:szCs w:val="24"/>
        </w:rPr>
      </w:pPr>
      <w:r w:rsidRPr="007328F2">
        <w:rPr>
          <w:rFonts w:asciiTheme="minorHAnsi" w:hAnsiTheme="minorHAnsi" w:cstheme="minorHAnsi"/>
          <w:b/>
          <w:color w:val="000000"/>
          <w:sz w:val="24"/>
          <w:szCs w:val="24"/>
        </w:rPr>
        <w:br w:type="page"/>
      </w:r>
      <w:r w:rsidR="00C178EF" w:rsidRPr="007328F2">
        <w:rPr>
          <w:rFonts w:asciiTheme="minorHAnsi" w:hAnsiTheme="minorHAnsi" w:cstheme="minorHAnsi"/>
          <w:i/>
          <w:color w:val="000000"/>
          <w:sz w:val="24"/>
          <w:szCs w:val="24"/>
        </w:rPr>
        <w:lastRenderedPageBreak/>
        <w:t xml:space="preserve">Página de assinaturas do Instrumento Particular de Escritura da </w:t>
      </w:r>
      <w:r w:rsidR="00DC6D79" w:rsidRPr="007328F2">
        <w:rPr>
          <w:rFonts w:asciiTheme="minorHAnsi" w:hAnsiTheme="minorHAnsi" w:cstheme="minorHAnsi"/>
          <w:i/>
          <w:color w:val="000000"/>
          <w:sz w:val="24"/>
          <w:szCs w:val="24"/>
        </w:rPr>
        <w:t xml:space="preserve">7ª </w:t>
      </w:r>
      <w:r w:rsidR="00C178EF" w:rsidRPr="007328F2">
        <w:rPr>
          <w:rFonts w:asciiTheme="minorHAnsi" w:hAnsiTheme="minorHAnsi" w:cstheme="minorHAnsi"/>
          <w:i/>
          <w:color w:val="000000"/>
          <w:sz w:val="24"/>
          <w:szCs w:val="24"/>
        </w:rPr>
        <w:t>(</w:t>
      </w:r>
      <w:r w:rsidR="00DC6D79" w:rsidRPr="007328F2">
        <w:rPr>
          <w:rFonts w:asciiTheme="minorHAnsi" w:hAnsiTheme="minorHAnsi" w:cstheme="minorHAnsi"/>
          <w:i/>
          <w:color w:val="000000"/>
          <w:sz w:val="24"/>
          <w:szCs w:val="24"/>
        </w:rPr>
        <w:t>Sétima</w:t>
      </w:r>
      <w:r w:rsidR="00C178EF" w:rsidRPr="007328F2">
        <w:rPr>
          <w:rFonts w:asciiTheme="minorHAnsi" w:hAnsiTheme="minorHAnsi" w:cstheme="minorHAnsi"/>
          <w:i/>
          <w:color w:val="000000"/>
          <w:sz w:val="24"/>
          <w:szCs w:val="24"/>
        </w:rPr>
        <w:t>) Emissão de Debêntures Simples, Não Conversíveis em Ações, em Série Única, da Espécie com Garantia Real, para Distribuição Pública com Esforços Restritos de Distribuição, da Saneamento de Goiás S.A.</w:t>
      </w:r>
      <w:r w:rsidR="002F1E5D" w:rsidRPr="007328F2">
        <w:rPr>
          <w:rFonts w:asciiTheme="minorHAnsi" w:hAnsiTheme="minorHAnsi" w:cstheme="minorHAnsi"/>
          <w:i/>
          <w:color w:val="000000"/>
          <w:sz w:val="24"/>
          <w:szCs w:val="24"/>
        </w:rPr>
        <w:t xml:space="preserve"> - SANEAGO</w:t>
      </w:r>
    </w:p>
    <w:p w:rsidR="00FC7BAA" w:rsidRPr="007328F2" w:rsidRDefault="00FC7BAA" w:rsidP="00920C26">
      <w:pPr>
        <w:spacing w:line="340" w:lineRule="exact"/>
        <w:rPr>
          <w:rFonts w:asciiTheme="minorHAnsi" w:hAnsiTheme="minorHAnsi" w:cstheme="minorHAnsi"/>
          <w:color w:val="000000"/>
          <w:sz w:val="24"/>
          <w:szCs w:val="24"/>
        </w:rPr>
      </w:pPr>
    </w:p>
    <w:p w:rsidR="00FC7BAA" w:rsidRPr="007328F2" w:rsidRDefault="00696DFE" w:rsidP="00920C26">
      <w:pPr>
        <w:spacing w:line="340" w:lineRule="exact"/>
        <w:jc w:val="center"/>
        <w:rPr>
          <w:rFonts w:asciiTheme="minorHAnsi" w:hAnsiTheme="minorHAnsi" w:cstheme="minorHAnsi"/>
          <w:b/>
          <w:smallCaps/>
          <w:color w:val="000000"/>
          <w:sz w:val="24"/>
          <w:szCs w:val="24"/>
        </w:rPr>
      </w:pPr>
      <w:r w:rsidRPr="007328F2">
        <w:rPr>
          <w:rFonts w:asciiTheme="minorHAnsi" w:hAnsiTheme="minorHAnsi" w:cstheme="minorHAnsi"/>
          <w:b/>
          <w:sz w:val="24"/>
          <w:szCs w:val="24"/>
        </w:rPr>
        <w:t>OLIVEIRA TRUST DISTRIBUIDORA DE TÍTULOS E VALORES MOBILIÁRIOS S.A.</w:t>
      </w:r>
    </w:p>
    <w:p w:rsidR="00FC7BAA" w:rsidRPr="007328F2" w:rsidRDefault="00C71C85" w:rsidP="00920C26">
      <w:pPr>
        <w:spacing w:line="340" w:lineRule="exact"/>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na qualidade de Agente Fiduciário das Debêntures</w:t>
      </w:r>
    </w:p>
    <w:p w:rsidR="00FC7BAA" w:rsidRPr="007328F2" w:rsidRDefault="00FC7BAA" w:rsidP="00920C26">
      <w:pPr>
        <w:spacing w:line="340" w:lineRule="exact"/>
        <w:rPr>
          <w:rFonts w:asciiTheme="minorHAnsi" w:hAnsiTheme="minorHAnsi" w:cstheme="minorHAnsi"/>
          <w:color w:val="000000"/>
          <w:sz w:val="24"/>
          <w:szCs w:val="24"/>
        </w:rPr>
      </w:pPr>
    </w:p>
    <w:p w:rsidR="00FC7BAA" w:rsidRPr="007328F2" w:rsidRDefault="00FC7BAA" w:rsidP="00920C26">
      <w:pPr>
        <w:spacing w:line="340" w:lineRule="exact"/>
        <w:rPr>
          <w:rFonts w:asciiTheme="minorHAnsi" w:hAnsiTheme="minorHAnsi" w:cstheme="minorHAnsi"/>
          <w:color w:val="000000"/>
          <w:sz w:val="24"/>
          <w:szCs w:val="24"/>
        </w:rPr>
      </w:pPr>
    </w:p>
    <w:p w:rsidR="00B512C0" w:rsidRPr="007328F2" w:rsidRDefault="00B512C0" w:rsidP="00920C26">
      <w:pPr>
        <w:spacing w:line="340" w:lineRule="exact"/>
        <w:rPr>
          <w:rFonts w:asciiTheme="minorHAnsi" w:hAnsiTheme="minorHAnsi" w:cstheme="minorHAnsi"/>
          <w:color w:val="000000"/>
          <w:sz w:val="24"/>
          <w:szCs w:val="24"/>
        </w:rPr>
      </w:pPr>
    </w:p>
    <w:p w:rsidR="004E61AD" w:rsidRPr="007328F2" w:rsidRDefault="004E61AD" w:rsidP="004E61AD">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___________________________</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______________________________</w:t>
      </w:r>
    </w:p>
    <w:p w:rsidR="004E61AD" w:rsidRPr="007328F2" w:rsidRDefault="004E61AD" w:rsidP="004E61AD">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Nome:</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Nome:</w:t>
      </w:r>
    </w:p>
    <w:p w:rsidR="004E61AD" w:rsidRPr="007328F2" w:rsidRDefault="004E61AD" w:rsidP="004E61AD">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Cargo:</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Cargo:</w:t>
      </w:r>
    </w:p>
    <w:p w:rsidR="00672235" w:rsidRPr="007328F2" w:rsidRDefault="00672235" w:rsidP="00920C26">
      <w:pPr>
        <w:jc w:val="left"/>
        <w:rPr>
          <w:rFonts w:asciiTheme="minorHAnsi" w:hAnsiTheme="minorHAnsi" w:cstheme="minorHAnsi"/>
          <w:b/>
          <w:color w:val="000000"/>
          <w:sz w:val="24"/>
          <w:szCs w:val="24"/>
        </w:rPr>
      </w:pPr>
      <w:r w:rsidRPr="007328F2">
        <w:rPr>
          <w:rFonts w:asciiTheme="minorHAnsi" w:hAnsiTheme="minorHAnsi" w:cstheme="minorHAnsi"/>
          <w:b/>
          <w:color w:val="000000"/>
          <w:sz w:val="24"/>
          <w:szCs w:val="24"/>
        </w:rPr>
        <w:br w:type="page"/>
      </w:r>
    </w:p>
    <w:p w:rsidR="000C3AEC" w:rsidRPr="007328F2" w:rsidRDefault="000C3AEC" w:rsidP="000C3AEC">
      <w:pPr>
        <w:spacing w:line="340" w:lineRule="exact"/>
        <w:rPr>
          <w:rFonts w:asciiTheme="minorHAnsi" w:hAnsiTheme="minorHAnsi" w:cstheme="minorHAnsi"/>
          <w:i/>
          <w:color w:val="000000"/>
          <w:sz w:val="24"/>
          <w:szCs w:val="24"/>
        </w:rPr>
      </w:pPr>
      <w:r w:rsidRPr="007328F2">
        <w:rPr>
          <w:rFonts w:asciiTheme="minorHAnsi" w:hAnsiTheme="minorHAnsi" w:cstheme="minorHAnsi"/>
          <w:i/>
          <w:color w:val="000000"/>
          <w:sz w:val="24"/>
          <w:szCs w:val="24"/>
        </w:rPr>
        <w:lastRenderedPageBreak/>
        <w:t xml:space="preserve">Página de assinaturas do Instrumento Particular de Escritura da </w:t>
      </w:r>
      <w:r w:rsidR="00696DFE" w:rsidRPr="007328F2">
        <w:rPr>
          <w:rFonts w:asciiTheme="minorHAnsi" w:hAnsiTheme="minorHAnsi" w:cstheme="minorHAnsi"/>
          <w:i/>
          <w:color w:val="000000"/>
          <w:sz w:val="24"/>
          <w:szCs w:val="24"/>
        </w:rPr>
        <w:t xml:space="preserve">7ª </w:t>
      </w:r>
      <w:r w:rsidRPr="007328F2">
        <w:rPr>
          <w:rFonts w:asciiTheme="minorHAnsi" w:hAnsiTheme="minorHAnsi" w:cstheme="minorHAnsi"/>
          <w:i/>
          <w:color w:val="000000"/>
          <w:sz w:val="24"/>
          <w:szCs w:val="24"/>
        </w:rPr>
        <w:t>(</w:t>
      </w:r>
      <w:r w:rsidR="00696DFE" w:rsidRPr="007328F2">
        <w:rPr>
          <w:rFonts w:asciiTheme="minorHAnsi" w:hAnsiTheme="minorHAnsi" w:cstheme="minorHAnsi"/>
          <w:i/>
          <w:color w:val="000000"/>
          <w:sz w:val="24"/>
          <w:szCs w:val="24"/>
        </w:rPr>
        <w:t>Sétima</w:t>
      </w:r>
      <w:r w:rsidRPr="007328F2">
        <w:rPr>
          <w:rFonts w:asciiTheme="minorHAnsi" w:hAnsiTheme="minorHAnsi" w:cstheme="minorHAnsi"/>
          <w:i/>
          <w:color w:val="000000"/>
          <w:sz w:val="24"/>
          <w:szCs w:val="24"/>
        </w:rPr>
        <w:t>) Emissão de Debêntures Simples, Não Conversíveis em Ações, em Série Única, da Espécie com Garantia Real, para Distribuição Pública com Esforços Restritos de Distribuição, da Saneamento de Goiás S.A.</w:t>
      </w:r>
      <w:r w:rsidR="002F1E5D" w:rsidRPr="007328F2">
        <w:rPr>
          <w:rFonts w:asciiTheme="minorHAnsi" w:hAnsiTheme="minorHAnsi" w:cstheme="minorHAnsi"/>
          <w:i/>
          <w:color w:val="000000"/>
          <w:sz w:val="24"/>
          <w:szCs w:val="24"/>
        </w:rPr>
        <w:t xml:space="preserve"> - SANEAGO</w:t>
      </w:r>
    </w:p>
    <w:p w:rsidR="00FC7BAA" w:rsidRPr="007328F2" w:rsidRDefault="00FC7BAA" w:rsidP="00920C26">
      <w:pPr>
        <w:spacing w:line="340" w:lineRule="exact"/>
        <w:rPr>
          <w:rFonts w:asciiTheme="minorHAnsi" w:hAnsiTheme="minorHAnsi" w:cstheme="minorHAnsi"/>
          <w:color w:val="000000"/>
          <w:sz w:val="24"/>
          <w:szCs w:val="24"/>
        </w:rPr>
      </w:pPr>
    </w:p>
    <w:p w:rsidR="00FC7BAA" w:rsidRPr="007328F2" w:rsidRDefault="00C71C85" w:rsidP="00920C26">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Testemunhas:</w:t>
      </w:r>
    </w:p>
    <w:p w:rsidR="00FC7BAA" w:rsidRPr="007328F2" w:rsidRDefault="00FC7BAA" w:rsidP="00920C26">
      <w:pPr>
        <w:spacing w:line="340" w:lineRule="exact"/>
        <w:rPr>
          <w:rFonts w:asciiTheme="minorHAnsi" w:hAnsiTheme="minorHAnsi" w:cstheme="minorHAnsi"/>
          <w:color w:val="000000"/>
          <w:sz w:val="24"/>
          <w:szCs w:val="24"/>
        </w:rPr>
      </w:pPr>
    </w:p>
    <w:p w:rsidR="00FC7BAA" w:rsidRPr="007328F2" w:rsidRDefault="00FC7BAA" w:rsidP="00920C26">
      <w:pPr>
        <w:spacing w:line="340" w:lineRule="exact"/>
        <w:rPr>
          <w:rFonts w:asciiTheme="minorHAnsi" w:hAnsiTheme="minorHAnsi" w:cstheme="minorHAnsi"/>
          <w:color w:val="000000"/>
          <w:sz w:val="24"/>
          <w:szCs w:val="24"/>
        </w:rPr>
      </w:pPr>
    </w:p>
    <w:p w:rsidR="00B512C0" w:rsidRPr="007328F2" w:rsidRDefault="00B512C0" w:rsidP="00920C26">
      <w:pPr>
        <w:spacing w:line="340" w:lineRule="exact"/>
        <w:rPr>
          <w:rFonts w:asciiTheme="minorHAnsi" w:hAnsiTheme="minorHAnsi" w:cstheme="minorHAnsi"/>
          <w:color w:val="000000"/>
          <w:sz w:val="24"/>
          <w:szCs w:val="24"/>
        </w:rPr>
      </w:pPr>
    </w:p>
    <w:p w:rsidR="00FC7BAA" w:rsidRPr="007328F2" w:rsidRDefault="00C71C85" w:rsidP="00920C26">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___________________________</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______________________________</w:t>
      </w:r>
    </w:p>
    <w:p w:rsidR="00FC7BAA" w:rsidRPr="007328F2" w:rsidRDefault="00C71C85" w:rsidP="00920C26">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Nome:</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Nome:</w:t>
      </w:r>
    </w:p>
    <w:p w:rsidR="00FC7BAA" w:rsidRPr="007328F2" w:rsidRDefault="00C71C85" w:rsidP="00920C26">
      <w:pPr>
        <w:spacing w:line="340" w:lineRule="exact"/>
        <w:jc w:val="left"/>
        <w:rPr>
          <w:rFonts w:asciiTheme="minorHAnsi" w:hAnsiTheme="minorHAnsi" w:cstheme="minorHAnsi"/>
          <w:color w:val="000000"/>
          <w:sz w:val="24"/>
          <w:szCs w:val="24"/>
        </w:rPr>
      </w:pPr>
      <w:r w:rsidRPr="007328F2">
        <w:rPr>
          <w:rFonts w:asciiTheme="minorHAnsi" w:hAnsiTheme="minorHAnsi" w:cstheme="minorHAnsi"/>
          <w:sz w:val="24"/>
          <w:szCs w:val="24"/>
        </w:rPr>
        <w:t>CPF:</w:t>
      </w:r>
      <w:r w:rsidRPr="007328F2">
        <w:rPr>
          <w:rFonts w:asciiTheme="minorHAnsi" w:hAnsiTheme="minorHAnsi" w:cstheme="minorHAnsi"/>
          <w:sz w:val="24"/>
          <w:szCs w:val="24"/>
        </w:rPr>
        <w:tab/>
      </w:r>
      <w:r w:rsidRPr="007328F2">
        <w:rPr>
          <w:rFonts w:asciiTheme="minorHAnsi" w:hAnsiTheme="minorHAnsi" w:cstheme="minorHAnsi"/>
          <w:sz w:val="24"/>
          <w:szCs w:val="24"/>
        </w:rPr>
        <w:tab/>
      </w:r>
      <w:r w:rsidRPr="007328F2">
        <w:rPr>
          <w:rFonts w:asciiTheme="minorHAnsi" w:hAnsiTheme="minorHAnsi" w:cstheme="minorHAnsi"/>
          <w:sz w:val="24"/>
          <w:szCs w:val="24"/>
        </w:rPr>
        <w:tab/>
      </w:r>
      <w:r w:rsidRPr="007328F2">
        <w:rPr>
          <w:rFonts w:asciiTheme="minorHAnsi" w:hAnsiTheme="minorHAnsi" w:cstheme="minorHAnsi"/>
          <w:sz w:val="24"/>
          <w:szCs w:val="24"/>
        </w:rPr>
        <w:tab/>
      </w:r>
      <w:r w:rsidRPr="007328F2">
        <w:rPr>
          <w:rFonts w:asciiTheme="minorHAnsi" w:hAnsiTheme="minorHAnsi" w:cstheme="minorHAnsi"/>
          <w:sz w:val="24"/>
          <w:szCs w:val="24"/>
        </w:rPr>
        <w:tab/>
      </w:r>
      <w:r w:rsidRPr="007328F2">
        <w:rPr>
          <w:rFonts w:asciiTheme="minorHAnsi" w:hAnsiTheme="minorHAnsi" w:cstheme="minorHAnsi"/>
          <w:sz w:val="24"/>
          <w:szCs w:val="24"/>
        </w:rPr>
        <w:tab/>
      </w:r>
      <w:r w:rsidRPr="007328F2">
        <w:rPr>
          <w:rFonts w:asciiTheme="minorHAnsi" w:hAnsiTheme="minorHAnsi" w:cstheme="minorHAnsi"/>
          <w:sz w:val="24"/>
          <w:szCs w:val="24"/>
        </w:rPr>
        <w:tab/>
      </w:r>
      <w:r w:rsidRPr="007328F2">
        <w:rPr>
          <w:rFonts w:asciiTheme="minorHAnsi" w:hAnsiTheme="minorHAnsi" w:cstheme="minorHAnsi"/>
          <w:color w:val="000000"/>
          <w:sz w:val="24"/>
          <w:szCs w:val="24"/>
        </w:rPr>
        <w:t>CPF:</w:t>
      </w:r>
    </w:p>
    <w:p w:rsidR="006522BF" w:rsidRPr="007328F2" w:rsidRDefault="006522BF">
      <w:pPr>
        <w:jc w:val="left"/>
        <w:rPr>
          <w:rFonts w:asciiTheme="minorHAnsi" w:hAnsiTheme="minorHAnsi" w:cstheme="minorHAnsi"/>
          <w:b/>
          <w:color w:val="000000"/>
          <w:sz w:val="24"/>
          <w:szCs w:val="24"/>
        </w:rPr>
      </w:pPr>
      <w:r w:rsidRPr="007328F2">
        <w:rPr>
          <w:rFonts w:asciiTheme="minorHAnsi" w:hAnsiTheme="minorHAnsi" w:cstheme="minorHAnsi"/>
          <w:b/>
          <w:color w:val="000000"/>
          <w:sz w:val="24"/>
          <w:szCs w:val="24"/>
        </w:rPr>
        <w:br w:type="page"/>
      </w:r>
    </w:p>
    <w:p w:rsidR="00FC7BAA" w:rsidRPr="007328F2" w:rsidRDefault="006522BF" w:rsidP="006522BF">
      <w:pPr>
        <w:jc w:val="center"/>
        <w:rPr>
          <w:rFonts w:asciiTheme="minorHAnsi" w:hAnsiTheme="minorHAnsi" w:cstheme="minorHAnsi"/>
          <w:b/>
          <w:color w:val="000000"/>
          <w:sz w:val="24"/>
          <w:szCs w:val="24"/>
        </w:rPr>
      </w:pPr>
      <w:r w:rsidRPr="007328F2">
        <w:rPr>
          <w:rFonts w:asciiTheme="minorHAnsi" w:hAnsiTheme="minorHAnsi" w:cstheme="minorHAnsi"/>
          <w:b/>
          <w:color w:val="000000"/>
          <w:sz w:val="24"/>
          <w:szCs w:val="24"/>
        </w:rPr>
        <w:lastRenderedPageBreak/>
        <w:t>ANEXO I</w:t>
      </w:r>
    </w:p>
    <w:p w:rsidR="006522BF" w:rsidRPr="007328F2" w:rsidRDefault="006522BF" w:rsidP="006522BF">
      <w:pPr>
        <w:jc w:val="center"/>
        <w:rPr>
          <w:rFonts w:asciiTheme="minorHAnsi" w:hAnsiTheme="minorHAnsi" w:cstheme="minorHAnsi"/>
          <w:color w:val="000000"/>
          <w:sz w:val="24"/>
          <w:szCs w:val="24"/>
        </w:rPr>
      </w:pPr>
    </w:p>
    <w:p w:rsidR="006522BF" w:rsidRPr="007328F2" w:rsidRDefault="006522BF" w:rsidP="006522BF">
      <w:pPr>
        <w:spacing w:line="320" w:lineRule="exact"/>
        <w:rPr>
          <w:rFonts w:asciiTheme="minorHAnsi" w:hAnsiTheme="minorHAnsi" w:cstheme="minorHAnsi"/>
          <w:b/>
          <w:bCs/>
          <w:smallCaps/>
          <w:sz w:val="24"/>
          <w:szCs w:val="24"/>
        </w:rPr>
      </w:pPr>
      <w:r w:rsidRPr="007328F2">
        <w:rPr>
          <w:rFonts w:asciiTheme="minorHAnsi" w:hAnsiTheme="minorHAnsi" w:cstheme="minorHAnsi"/>
          <w:b/>
          <w:bCs/>
          <w:smallCaps/>
          <w:sz w:val="24"/>
          <w:szCs w:val="24"/>
        </w:rPr>
        <w:t xml:space="preserve">PRIMEIRO ADITAMENTO AO </w:t>
      </w:r>
      <w:r w:rsidRPr="007328F2">
        <w:rPr>
          <w:rFonts w:asciiTheme="minorHAnsi" w:hAnsiTheme="minorHAnsi" w:cstheme="minorHAnsi"/>
          <w:b/>
          <w:bCs/>
          <w:sz w:val="24"/>
          <w:szCs w:val="24"/>
        </w:rPr>
        <w:t>INSTRUMENTO PARTICULAR DE ESCRITURA DA 7ª (SÉTIMA) EMISSÃO DE DEBÊNTURES SIMPLES, NÃO CONVERSÍVEIS EM AÇÕES, EM SÉRIE ÚNICA, DA ESPÉCIE COM GARANTIA REAL, PARA DISTRIBUIÇÃO PÚBLICA COM ESFORÇOS RESTRITOS DE DISTRIBUIÇÃO, DA SANEAMENTO DE GOIÁS S.A. - SANEAGO</w:t>
      </w:r>
    </w:p>
    <w:p w:rsidR="006522BF" w:rsidRPr="007328F2" w:rsidRDefault="006522BF" w:rsidP="006522BF">
      <w:pPr>
        <w:pStyle w:val="Corpodetexto"/>
        <w:spacing w:line="320" w:lineRule="exact"/>
        <w:contextualSpacing/>
        <w:rPr>
          <w:rFonts w:asciiTheme="minorHAnsi" w:hAnsiTheme="minorHAnsi" w:cstheme="minorHAnsi"/>
        </w:rPr>
      </w:pPr>
    </w:p>
    <w:p w:rsidR="006522BF" w:rsidRPr="007328F2" w:rsidRDefault="006522BF" w:rsidP="006522BF">
      <w:pPr>
        <w:pStyle w:val="Corpodetexto"/>
        <w:spacing w:line="320" w:lineRule="exact"/>
        <w:contextualSpacing/>
        <w:rPr>
          <w:rFonts w:asciiTheme="minorHAnsi" w:hAnsiTheme="minorHAnsi" w:cstheme="minorHAnsi"/>
        </w:rPr>
      </w:pPr>
      <w:r w:rsidRPr="007328F2">
        <w:rPr>
          <w:rFonts w:asciiTheme="minorHAnsi" w:hAnsiTheme="minorHAnsi" w:cstheme="minorHAnsi"/>
        </w:rPr>
        <w:t>Pelo presente instrumento particular, de um lado, como emissora,</w:t>
      </w:r>
    </w:p>
    <w:p w:rsidR="006522BF" w:rsidRPr="007328F2" w:rsidRDefault="006522BF" w:rsidP="006522BF">
      <w:pPr>
        <w:pStyle w:val="Corpodetexto"/>
        <w:tabs>
          <w:tab w:val="left" w:pos="8340"/>
        </w:tabs>
        <w:spacing w:line="320" w:lineRule="exact"/>
        <w:contextualSpacing/>
        <w:rPr>
          <w:rFonts w:asciiTheme="minorHAnsi" w:hAnsiTheme="minorHAnsi" w:cstheme="minorHAnsi"/>
        </w:rPr>
      </w:pPr>
    </w:p>
    <w:p w:rsidR="006522BF" w:rsidRPr="007328F2" w:rsidRDefault="006522BF" w:rsidP="006522BF">
      <w:pPr>
        <w:pStyle w:val="Corpodetexto"/>
        <w:spacing w:line="340" w:lineRule="exact"/>
        <w:rPr>
          <w:rFonts w:asciiTheme="minorHAnsi" w:hAnsiTheme="minorHAnsi" w:cstheme="minorHAnsi"/>
        </w:rPr>
      </w:pPr>
      <w:bookmarkStart w:id="212" w:name="_Ref522316710"/>
      <w:r w:rsidRPr="007328F2">
        <w:rPr>
          <w:rFonts w:asciiTheme="minorHAnsi" w:hAnsiTheme="minorHAnsi" w:cstheme="minorHAnsi"/>
          <w:b/>
          <w:bCs/>
        </w:rPr>
        <w:t>SANEAMENTO DE GOIÁS S.A. - SANEAGO</w:t>
      </w:r>
      <w:r w:rsidRPr="007328F2">
        <w:rPr>
          <w:rFonts w:asciiTheme="minorHAnsi" w:hAnsiTheme="minorHAnsi" w:cstheme="minorHAnsi"/>
        </w:rPr>
        <w:t>, sociedade por ações de economia mista, com sede na cidade de Goiânia, estado de Goiás, na Avenida Fued José Sebba, nº 1.245, Jardim Goiás, CEP 74.805-100, inscrita no Cadastro Nacional da Pessoa Jurídica do Ministério da Economia (“</w:t>
      </w:r>
      <w:r w:rsidRPr="007328F2">
        <w:rPr>
          <w:rFonts w:asciiTheme="minorHAnsi" w:hAnsiTheme="minorHAnsi" w:cstheme="minorHAnsi"/>
          <w:u w:val="single"/>
        </w:rPr>
        <w:t>CNPJ/ME</w:t>
      </w:r>
      <w:r w:rsidRPr="007328F2">
        <w:rPr>
          <w:rFonts w:asciiTheme="minorHAnsi" w:hAnsiTheme="minorHAnsi" w:cstheme="minorHAnsi"/>
        </w:rPr>
        <w:t>”) sob o nº 01.616.929/0001-02, com seus atos constitutivos arquivados na Junta Comercial do Estado de Goiás (“</w:t>
      </w:r>
      <w:r w:rsidRPr="007328F2">
        <w:rPr>
          <w:rFonts w:asciiTheme="minorHAnsi" w:hAnsiTheme="minorHAnsi" w:cstheme="minorHAnsi"/>
          <w:u w:val="single"/>
        </w:rPr>
        <w:t>JUCEG</w:t>
      </w:r>
      <w:r w:rsidRPr="007328F2">
        <w:rPr>
          <w:rFonts w:asciiTheme="minorHAnsi" w:hAnsiTheme="minorHAnsi" w:cstheme="minorHAnsi"/>
        </w:rPr>
        <w:t>”) sob o NIRE 52.3.0000210-9, neste ato representada na forma de seu estatuto social (“</w:t>
      </w:r>
      <w:r w:rsidRPr="007328F2">
        <w:rPr>
          <w:rFonts w:asciiTheme="minorHAnsi" w:hAnsiTheme="minorHAnsi" w:cstheme="minorHAnsi"/>
          <w:u w:val="single"/>
        </w:rPr>
        <w:t>Emissora</w:t>
      </w:r>
      <w:r w:rsidRPr="007328F2">
        <w:rPr>
          <w:rFonts w:asciiTheme="minorHAnsi" w:hAnsiTheme="minorHAnsi" w:cstheme="minorHAnsi"/>
        </w:rPr>
        <w:t>”);</w:t>
      </w:r>
      <w:bookmarkEnd w:id="212"/>
    </w:p>
    <w:p w:rsidR="006522BF" w:rsidRPr="007328F2" w:rsidRDefault="006522BF" w:rsidP="006522BF">
      <w:pPr>
        <w:spacing w:line="320" w:lineRule="exact"/>
        <w:rPr>
          <w:rFonts w:asciiTheme="minorHAnsi" w:hAnsiTheme="minorHAnsi" w:cstheme="minorHAnsi"/>
          <w:sz w:val="24"/>
          <w:szCs w:val="24"/>
        </w:rPr>
      </w:pPr>
    </w:p>
    <w:p w:rsidR="006522BF" w:rsidRPr="007328F2" w:rsidRDefault="006522BF" w:rsidP="006522BF">
      <w:pPr>
        <w:pStyle w:val="Corpodetexto"/>
        <w:spacing w:line="340" w:lineRule="exact"/>
        <w:rPr>
          <w:rFonts w:asciiTheme="minorHAnsi" w:hAnsiTheme="minorHAnsi" w:cstheme="minorHAnsi"/>
        </w:rPr>
      </w:pPr>
      <w:r w:rsidRPr="007328F2">
        <w:rPr>
          <w:rFonts w:asciiTheme="minorHAnsi" w:hAnsiTheme="minorHAnsi" w:cstheme="minorHAnsi"/>
        </w:rPr>
        <w:t>e, de outro lado</w:t>
      </w:r>
    </w:p>
    <w:p w:rsidR="006522BF" w:rsidRPr="007328F2" w:rsidRDefault="006522BF" w:rsidP="006522BF">
      <w:pPr>
        <w:pStyle w:val="Corpodetexto"/>
        <w:spacing w:line="340" w:lineRule="exact"/>
        <w:rPr>
          <w:rFonts w:asciiTheme="minorHAnsi" w:hAnsiTheme="minorHAnsi" w:cstheme="minorHAnsi"/>
          <w:b/>
          <w:smallCaps/>
        </w:rPr>
      </w:pPr>
    </w:p>
    <w:p w:rsidR="006522BF" w:rsidRPr="007328F2" w:rsidRDefault="006522BF" w:rsidP="006522BF">
      <w:pPr>
        <w:pStyle w:val="Corpodetexto"/>
        <w:spacing w:line="340" w:lineRule="exact"/>
        <w:rPr>
          <w:rFonts w:asciiTheme="minorHAnsi" w:hAnsiTheme="minorHAnsi" w:cstheme="minorHAnsi"/>
          <w:b/>
        </w:rPr>
      </w:pPr>
      <w:r w:rsidRPr="007328F2">
        <w:rPr>
          <w:rFonts w:asciiTheme="minorHAnsi" w:hAnsiTheme="minorHAnsi" w:cstheme="minorHAnsi"/>
          <w:b/>
        </w:rPr>
        <w:t>OLIVEIRA TRUST DISTRIBUIDORA DE TÍTULOS E VALORES MOBILIÁRIOS S.A.</w:t>
      </w:r>
      <w:r w:rsidRPr="007328F2">
        <w:rPr>
          <w:rFonts w:asciiTheme="minorHAnsi" w:hAnsiTheme="minorHAnsi" w:cstheme="minorHAnsi"/>
        </w:rPr>
        <w:t>, instituição financeira, neste ato por sua filial, com endereço na cidade de São Paulo, Estado de São Paulo, na Rua Joaquim Floriano, 1052, 13º andar, sala 132, parte, Itaim Bibi, CEP 04534-004, inscrita no CNPJ/ME sob o nº 36.113.876/0004-34, na condição de agente fiduciário desta emissão, representando a comunhão dos titulares das debêntures da 7ª (</w:t>
      </w:r>
      <w:r w:rsidR="00560E15" w:rsidRPr="007328F2">
        <w:rPr>
          <w:rFonts w:asciiTheme="minorHAnsi" w:hAnsiTheme="minorHAnsi" w:cstheme="minorHAnsi"/>
        </w:rPr>
        <w:t>sétima</w:t>
      </w:r>
      <w:r w:rsidRPr="007328F2">
        <w:rPr>
          <w:rFonts w:asciiTheme="minorHAnsi" w:hAnsiTheme="minorHAnsi" w:cstheme="minorHAnsi"/>
        </w:rPr>
        <w:t>) emissão de debêntures da Emissora (“</w:t>
      </w:r>
      <w:r w:rsidRPr="007328F2">
        <w:rPr>
          <w:rFonts w:asciiTheme="minorHAnsi" w:hAnsiTheme="minorHAnsi" w:cstheme="minorHAnsi"/>
          <w:u w:val="single"/>
        </w:rPr>
        <w:t>Debenturistas</w:t>
      </w:r>
      <w:r w:rsidRPr="007328F2">
        <w:rPr>
          <w:rFonts w:asciiTheme="minorHAnsi" w:hAnsiTheme="minorHAnsi" w:cstheme="minorHAnsi"/>
        </w:rPr>
        <w:t>” e, individualmente, “</w:t>
      </w:r>
      <w:r w:rsidRPr="007328F2">
        <w:rPr>
          <w:rFonts w:asciiTheme="minorHAnsi" w:hAnsiTheme="minorHAnsi" w:cstheme="minorHAnsi"/>
          <w:u w:val="single"/>
        </w:rPr>
        <w:t>Debenturista</w:t>
      </w:r>
      <w:r w:rsidRPr="007328F2">
        <w:rPr>
          <w:rFonts w:asciiTheme="minorHAnsi" w:hAnsiTheme="minorHAnsi" w:cstheme="minorHAnsi"/>
        </w:rPr>
        <w:t>”), neste ato representada na forma de seu estatuto social (“</w:t>
      </w:r>
      <w:r w:rsidRPr="007328F2">
        <w:rPr>
          <w:rFonts w:asciiTheme="minorHAnsi" w:hAnsiTheme="minorHAnsi" w:cstheme="minorHAnsi"/>
          <w:u w:val="single"/>
        </w:rPr>
        <w:t>Agente Fiduciário</w:t>
      </w:r>
      <w:r w:rsidRPr="007328F2">
        <w:rPr>
          <w:rFonts w:asciiTheme="minorHAnsi" w:hAnsiTheme="minorHAnsi" w:cstheme="minorHAnsi"/>
        </w:rPr>
        <w:t>”);</w:t>
      </w:r>
    </w:p>
    <w:p w:rsidR="006522BF" w:rsidRPr="007328F2" w:rsidRDefault="006522BF" w:rsidP="006522BF">
      <w:pPr>
        <w:spacing w:line="320" w:lineRule="exact"/>
        <w:rPr>
          <w:rFonts w:asciiTheme="minorHAnsi" w:hAnsiTheme="minorHAnsi" w:cstheme="minorHAnsi"/>
          <w:b/>
          <w:sz w:val="24"/>
          <w:szCs w:val="24"/>
        </w:rPr>
      </w:pPr>
    </w:p>
    <w:p w:rsidR="006522BF" w:rsidRPr="007328F2" w:rsidRDefault="006522BF" w:rsidP="006522BF">
      <w:pPr>
        <w:pStyle w:val="Corpodetexto"/>
        <w:spacing w:line="340" w:lineRule="exact"/>
        <w:rPr>
          <w:rFonts w:asciiTheme="minorHAnsi" w:hAnsiTheme="minorHAnsi" w:cstheme="minorHAnsi"/>
        </w:rPr>
      </w:pPr>
      <w:r w:rsidRPr="007328F2">
        <w:rPr>
          <w:rFonts w:asciiTheme="minorHAnsi" w:hAnsiTheme="minorHAnsi" w:cstheme="minorHAnsi"/>
        </w:rPr>
        <w:t>Sendo a Emissora e o Agente Fiduciário referidos em conjunto como "</w:t>
      </w:r>
      <w:r w:rsidRPr="007328F2">
        <w:rPr>
          <w:rFonts w:asciiTheme="minorHAnsi" w:hAnsiTheme="minorHAnsi" w:cstheme="minorHAnsi"/>
          <w:u w:val="single"/>
        </w:rPr>
        <w:t>Partes</w:t>
      </w:r>
      <w:r w:rsidRPr="007328F2">
        <w:rPr>
          <w:rFonts w:asciiTheme="minorHAnsi" w:hAnsiTheme="minorHAnsi" w:cstheme="minorHAnsi"/>
        </w:rPr>
        <w:t>" e, individualmente, "</w:t>
      </w:r>
      <w:r w:rsidRPr="007328F2">
        <w:rPr>
          <w:rFonts w:asciiTheme="minorHAnsi" w:hAnsiTheme="minorHAnsi" w:cstheme="minorHAnsi"/>
          <w:u w:val="single"/>
        </w:rPr>
        <w:t>Parte</w:t>
      </w:r>
      <w:r w:rsidRPr="007328F2">
        <w:rPr>
          <w:rFonts w:asciiTheme="minorHAnsi" w:hAnsiTheme="minorHAnsi" w:cstheme="minorHAnsi"/>
        </w:rPr>
        <w:t>".</w:t>
      </w:r>
    </w:p>
    <w:p w:rsidR="006522BF" w:rsidRPr="007328F2" w:rsidRDefault="006522BF" w:rsidP="006522BF">
      <w:pPr>
        <w:pStyle w:val="Corpodetexto"/>
        <w:spacing w:line="340" w:lineRule="exact"/>
        <w:rPr>
          <w:rFonts w:asciiTheme="minorHAnsi" w:hAnsiTheme="minorHAnsi" w:cstheme="minorHAnsi"/>
        </w:rPr>
      </w:pPr>
    </w:p>
    <w:p w:rsidR="006522BF" w:rsidRPr="007328F2" w:rsidRDefault="006522BF" w:rsidP="006522BF">
      <w:pPr>
        <w:spacing w:line="320" w:lineRule="exact"/>
        <w:rPr>
          <w:rFonts w:asciiTheme="minorHAnsi" w:hAnsiTheme="minorHAnsi" w:cstheme="minorHAnsi"/>
          <w:b/>
          <w:bCs/>
          <w:sz w:val="24"/>
          <w:szCs w:val="24"/>
        </w:rPr>
      </w:pPr>
      <w:r w:rsidRPr="007328F2">
        <w:rPr>
          <w:rFonts w:asciiTheme="minorHAnsi" w:hAnsiTheme="minorHAnsi" w:cstheme="minorHAnsi"/>
          <w:b/>
          <w:bCs/>
          <w:sz w:val="24"/>
          <w:szCs w:val="24"/>
        </w:rPr>
        <w:t>CONSIDERANDO QUE:</w:t>
      </w:r>
    </w:p>
    <w:p w:rsidR="006522BF" w:rsidRPr="007328F2" w:rsidRDefault="006522BF" w:rsidP="006522BF">
      <w:pPr>
        <w:spacing w:line="320" w:lineRule="exact"/>
        <w:rPr>
          <w:rFonts w:asciiTheme="minorHAnsi" w:hAnsiTheme="minorHAnsi" w:cstheme="minorHAnsi"/>
          <w:sz w:val="24"/>
          <w:szCs w:val="24"/>
        </w:rPr>
      </w:pPr>
    </w:p>
    <w:p w:rsidR="006522BF" w:rsidRPr="007328F2" w:rsidRDefault="006522BF" w:rsidP="006522BF">
      <w:pPr>
        <w:numPr>
          <w:ilvl w:val="0"/>
          <w:numId w:val="46"/>
        </w:numPr>
        <w:tabs>
          <w:tab w:val="clear" w:pos="1080"/>
          <w:tab w:val="num" w:pos="0"/>
        </w:tabs>
        <w:autoSpaceDN w:val="0"/>
        <w:spacing w:line="32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as Partes celebraram, em </w:t>
      </w:r>
      <w:r w:rsidR="0047645A" w:rsidRPr="007328F2">
        <w:rPr>
          <w:rFonts w:asciiTheme="minorHAnsi" w:hAnsiTheme="minorHAnsi" w:cstheme="minorHAnsi"/>
          <w:sz w:val="24"/>
          <w:szCs w:val="24"/>
        </w:rPr>
        <w:t>20</w:t>
      </w:r>
      <w:r w:rsidRPr="007328F2">
        <w:rPr>
          <w:rFonts w:asciiTheme="minorHAnsi" w:hAnsiTheme="minorHAnsi" w:cstheme="minorHAnsi"/>
          <w:sz w:val="24"/>
          <w:szCs w:val="24"/>
        </w:rPr>
        <w:t xml:space="preserve"> de abril de 2020, o </w:t>
      </w:r>
      <w:r w:rsidRPr="007328F2">
        <w:rPr>
          <w:rFonts w:asciiTheme="minorHAnsi" w:hAnsiTheme="minorHAnsi" w:cstheme="minorHAnsi"/>
          <w:bCs/>
          <w:i/>
          <w:iCs/>
          <w:sz w:val="24"/>
          <w:szCs w:val="24"/>
        </w:rPr>
        <w:t>"</w:t>
      </w:r>
      <w:bookmarkStart w:id="213" w:name="_Hlk37916437"/>
      <w:r w:rsidRPr="007328F2">
        <w:rPr>
          <w:rFonts w:asciiTheme="minorHAnsi" w:hAnsiTheme="minorHAnsi" w:cstheme="minorHAnsi"/>
          <w:bCs/>
          <w:i/>
          <w:iCs/>
          <w:sz w:val="24"/>
          <w:szCs w:val="24"/>
        </w:rPr>
        <w:t>Instrumento Particular de Escritura da 7ª (Sétima) Emissão de Debêntures Simples, Não Conversíveis em Ações, em Série Única, da Espécie com Garantia Real, para Distribuição Pública com Esforços Restritos de Distribuição, da Saneamento de Goiás S.A. - SANEAGO</w:t>
      </w:r>
      <w:bookmarkEnd w:id="213"/>
      <w:r w:rsidRPr="007328F2">
        <w:rPr>
          <w:rFonts w:asciiTheme="minorHAnsi" w:hAnsiTheme="minorHAnsi" w:cstheme="minorHAnsi"/>
          <w:bCs/>
          <w:i/>
          <w:iCs/>
          <w:sz w:val="24"/>
          <w:szCs w:val="24"/>
        </w:rPr>
        <w:t>"</w:t>
      </w:r>
      <w:r w:rsidRPr="007328F2" w:rsidDel="001E52A5">
        <w:rPr>
          <w:rFonts w:asciiTheme="minorHAnsi" w:hAnsiTheme="minorHAnsi" w:cstheme="minorHAnsi"/>
          <w:sz w:val="24"/>
          <w:szCs w:val="24"/>
        </w:rPr>
        <w:t xml:space="preserve"> </w:t>
      </w:r>
      <w:r w:rsidRPr="007328F2">
        <w:rPr>
          <w:rFonts w:asciiTheme="minorHAnsi" w:hAnsiTheme="minorHAnsi" w:cstheme="minorHAnsi"/>
          <w:sz w:val="24"/>
          <w:szCs w:val="24"/>
        </w:rPr>
        <w:t>("</w:t>
      </w:r>
      <w:r w:rsidRPr="007328F2">
        <w:rPr>
          <w:rFonts w:asciiTheme="minorHAnsi" w:hAnsiTheme="minorHAnsi" w:cstheme="minorHAnsi"/>
          <w:sz w:val="24"/>
          <w:szCs w:val="24"/>
          <w:u w:val="single"/>
        </w:rPr>
        <w:t>Escritura de Emissão</w:t>
      </w:r>
      <w:r w:rsidRPr="007328F2">
        <w:rPr>
          <w:rFonts w:asciiTheme="minorHAnsi" w:hAnsiTheme="minorHAnsi" w:cstheme="minorHAnsi"/>
          <w:sz w:val="24"/>
          <w:szCs w:val="24"/>
        </w:rPr>
        <w:t xml:space="preserve">"); e </w:t>
      </w:r>
    </w:p>
    <w:p w:rsidR="006522BF" w:rsidRPr="007328F2" w:rsidRDefault="006522BF" w:rsidP="006522BF">
      <w:pPr>
        <w:spacing w:line="320" w:lineRule="exact"/>
        <w:rPr>
          <w:rFonts w:asciiTheme="minorHAnsi" w:hAnsiTheme="minorHAnsi" w:cstheme="minorHAnsi"/>
          <w:sz w:val="24"/>
          <w:szCs w:val="24"/>
        </w:rPr>
      </w:pPr>
    </w:p>
    <w:p w:rsidR="006522BF" w:rsidRPr="007328F2" w:rsidRDefault="0047645A" w:rsidP="006522BF">
      <w:pPr>
        <w:numPr>
          <w:ilvl w:val="0"/>
          <w:numId w:val="46"/>
        </w:numPr>
        <w:autoSpaceDN w:val="0"/>
        <w:spacing w:line="320" w:lineRule="exact"/>
        <w:ind w:left="0" w:firstLine="0"/>
        <w:rPr>
          <w:rFonts w:asciiTheme="minorHAnsi" w:hAnsiTheme="minorHAnsi" w:cstheme="minorHAnsi"/>
          <w:sz w:val="24"/>
          <w:szCs w:val="24"/>
        </w:rPr>
      </w:pPr>
      <w:r w:rsidRPr="007328F2">
        <w:rPr>
          <w:rFonts w:asciiTheme="minorHAnsi" w:hAnsiTheme="minorHAnsi" w:cstheme="minorHAnsi"/>
          <w:sz w:val="24"/>
          <w:szCs w:val="24"/>
        </w:rPr>
        <w:t xml:space="preserve">nos termos da cláusula </w:t>
      </w:r>
      <w:r w:rsidRPr="007328F2">
        <w:rPr>
          <w:rFonts w:asciiTheme="minorHAnsi" w:hAnsiTheme="minorHAnsi" w:cstheme="minorHAnsi"/>
          <w:sz w:val="24"/>
          <w:szCs w:val="24"/>
        </w:rPr>
        <w:fldChar w:fldCharType="begin"/>
      </w:r>
      <w:r w:rsidRPr="007328F2">
        <w:rPr>
          <w:rFonts w:asciiTheme="minorHAnsi" w:hAnsiTheme="minorHAnsi" w:cstheme="minorHAnsi"/>
          <w:sz w:val="24"/>
          <w:szCs w:val="24"/>
        </w:rPr>
        <w:instrText xml:space="preserve"> REF _Ref38128658 \r \h </w:instrText>
      </w:r>
      <w:r w:rsidR="007328F2" w:rsidRPr="007328F2">
        <w:rPr>
          <w:rFonts w:asciiTheme="minorHAnsi" w:hAnsiTheme="minorHAnsi" w:cstheme="minorHAnsi"/>
          <w:sz w:val="24"/>
          <w:szCs w:val="24"/>
        </w:rPr>
        <w:instrText xml:space="preserve"> \* MERGEFORMAT </w:instrText>
      </w:r>
      <w:r w:rsidRPr="007328F2">
        <w:rPr>
          <w:rFonts w:asciiTheme="minorHAnsi" w:hAnsiTheme="minorHAnsi" w:cstheme="minorHAnsi"/>
          <w:sz w:val="24"/>
          <w:szCs w:val="24"/>
        </w:rPr>
      </w:r>
      <w:r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3.8</w:t>
      </w:r>
      <w:r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e seguintes da Escritura de Emissão, </w:t>
      </w:r>
      <w:r w:rsidR="006522BF" w:rsidRPr="007328F2">
        <w:rPr>
          <w:rFonts w:asciiTheme="minorHAnsi" w:hAnsiTheme="minorHAnsi" w:cstheme="minorHAnsi"/>
          <w:sz w:val="24"/>
          <w:szCs w:val="24"/>
        </w:rPr>
        <w:t>foi definid</w:t>
      </w:r>
      <w:r w:rsidRPr="007328F2">
        <w:rPr>
          <w:rFonts w:asciiTheme="minorHAnsi" w:hAnsiTheme="minorHAnsi" w:cstheme="minorHAnsi"/>
          <w:sz w:val="24"/>
          <w:szCs w:val="24"/>
        </w:rPr>
        <w:t>a</w:t>
      </w:r>
      <w:r w:rsidR="006522BF" w:rsidRPr="007328F2">
        <w:rPr>
          <w:rFonts w:asciiTheme="minorHAnsi" w:hAnsiTheme="minorHAnsi" w:cstheme="minorHAnsi"/>
          <w:sz w:val="24"/>
          <w:szCs w:val="24"/>
        </w:rPr>
        <w:t xml:space="preserve"> a quantidade de Debêntures a serem distribuídas</w:t>
      </w:r>
      <w:r w:rsidRPr="007328F2">
        <w:rPr>
          <w:rFonts w:asciiTheme="minorHAnsi" w:hAnsiTheme="minorHAnsi" w:cstheme="minorHAnsi"/>
          <w:sz w:val="24"/>
          <w:szCs w:val="24"/>
        </w:rPr>
        <w:t>, subscritas e integralizadas</w:t>
      </w:r>
      <w:r w:rsidR="006522BF" w:rsidRPr="007328F2">
        <w:rPr>
          <w:rFonts w:asciiTheme="minorHAnsi" w:hAnsiTheme="minorHAnsi" w:cstheme="minorHAnsi"/>
          <w:sz w:val="24"/>
          <w:szCs w:val="24"/>
        </w:rPr>
        <w:t xml:space="preserve">, estando as Partes autorizadas a celebrar aditamento à Escritura de Emissão, de forma a </w:t>
      </w:r>
      <w:r w:rsidRPr="007328F2">
        <w:rPr>
          <w:rFonts w:asciiTheme="minorHAnsi" w:hAnsiTheme="minorHAnsi" w:cstheme="minorHAnsi"/>
          <w:sz w:val="24"/>
          <w:szCs w:val="24"/>
        </w:rPr>
        <w:t xml:space="preserve">retificar o Valor Total da </w:t>
      </w:r>
      <w:r w:rsidRPr="007328F2">
        <w:rPr>
          <w:rFonts w:asciiTheme="minorHAnsi" w:hAnsiTheme="minorHAnsi" w:cstheme="minorHAnsi"/>
          <w:sz w:val="24"/>
          <w:szCs w:val="24"/>
        </w:rPr>
        <w:lastRenderedPageBreak/>
        <w:t>Emissão e a quantidade de Debêntures</w:t>
      </w:r>
      <w:r w:rsidR="006522BF" w:rsidRPr="007328F2">
        <w:rPr>
          <w:rFonts w:asciiTheme="minorHAnsi" w:hAnsiTheme="minorHAnsi" w:cstheme="minorHAnsi"/>
          <w:iCs/>
          <w:sz w:val="24"/>
          <w:szCs w:val="24"/>
        </w:rPr>
        <w:t>,</w:t>
      </w:r>
      <w:r w:rsidR="006522BF" w:rsidRPr="007328F2">
        <w:rPr>
          <w:rFonts w:asciiTheme="minorHAnsi" w:hAnsiTheme="minorHAnsi" w:cstheme="minorHAnsi"/>
          <w:sz w:val="24"/>
          <w:szCs w:val="24"/>
        </w:rPr>
        <w:t xml:space="preserve"> </w:t>
      </w:r>
      <w:r w:rsidR="005468BE" w:rsidRPr="007328F2">
        <w:rPr>
          <w:rFonts w:asciiTheme="minorHAnsi" w:hAnsiTheme="minorHAnsi" w:cstheme="minorHAnsi"/>
          <w:sz w:val="24"/>
          <w:szCs w:val="24"/>
        </w:rPr>
        <w:t>sem a necessidade de realização de Assembleia Geral de Debenturistas ou qualquer outro ato societário da Emissora</w:t>
      </w:r>
      <w:r w:rsidR="006522BF" w:rsidRPr="007328F2">
        <w:rPr>
          <w:rFonts w:asciiTheme="minorHAnsi" w:hAnsiTheme="minorHAnsi" w:cstheme="minorHAnsi"/>
          <w:sz w:val="24"/>
          <w:szCs w:val="24"/>
        </w:rPr>
        <w:t xml:space="preserve">; </w:t>
      </w:r>
    </w:p>
    <w:p w:rsidR="006522BF" w:rsidRPr="007328F2" w:rsidRDefault="006522BF" w:rsidP="006522BF">
      <w:pPr>
        <w:spacing w:line="320" w:lineRule="exact"/>
        <w:rPr>
          <w:rFonts w:asciiTheme="minorHAnsi" w:hAnsiTheme="minorHAnsi" w:cstheme="minorHAnsi"/>
          <w:sz w:val="24"/>
          <w:szCs w:val="24"/>
        </w:rPr>
      </w:pPr>
    </w:p>
    <w:p w:rsidR="006522BF" w:rsidRPr="007328F2" w:rsidRDefault="006522BF" w:rsidP="006522BF">
      <w:pPr>
        <w:pStyle w:val="Corpodetexto"/>
        <w:spacing w:line="320" w:lineRule="exact"/>
        <w:contextualSpacing/>
        <w:rPr>
          <w:rFonts w:asciiTheme="minorHAnsi" w:hAnsiTheme="minorHAnsi" w:cstheme="minorHAnsi"/>
        </w:rPr>
      </w:pPr>
      <w:r w:rsidRPr="007328F2">
        <w:rPr>
          <w:rFonts w:asciiTheme="minorHAnsi" w:hAnsiTheme="minorHAnsi" w:cstheme="minorHAnsi"/>
          <w:b/>
          <w:bCs/>
        </w:rPr>
        <w:t>RESOLVEM</w:t>
      </w:r>
      <w:r w:rsidRPr="007328F2">
        <w:rPr>
          <w:rFonts w:asciiTheme="minorHAnsi" w:hAnsiTheme="minorHAnsi" w:cstheme="minorHAnsi"/>
        </w:rPr>
        <w:t xml:space="preserve"> as Partes aditar a Escritura de Emissão, por meio do presente "Primeiro Aditamento ao </w:t>
      </w:r>
      <w:r w:rsidRPr="007328F2">
        <w:rPr>
          <w:rFonts w:asciiTheme="minorHAnsi" w:hAnsiTheme="minorHAnsi" w:cstheme="minorHAnsi"/>
          <w:bCs/>
          <w:iCs/>
        </w:rPr>
        <w:t>Instrumento Particular de Escritura da 7ª (Sétima) Emissão de Debêntures Simples, Não Conversíveis em Ações, em Série Única, da Espécie com Garantia Real, para Distribuição Pública com Esforços Restritos de Distribuição, da Saneamento de Goiás S.A. - SANEAGO</w:t>
      </w:r>
      <w:r w:rsidRPr="007328F2">
        <w:rPr>
          <w:rFonts w:asciiTheme="minorHAnsi" w:hAnsiTheme="minorHAnsi" w:cstheme="minorHAnsi"/>
        </w:rPr>
        <w:t>" ("</w:t>
      </w:r>
      <w:r w:rsidRPr="007328F2">
        <w:rPr>
          <w:rFonts w:asciiTheme="minorHAnsi" w:hAnsiTheme="minorHAnsi" w:cstheme="minorHAnsi"/>
          <w:u w:val="single"/>
        </w:rPr>
        <w:t>Primeiro Aditamento</w:t>
      </w:r>
      <w:r w:rsidRPr="007328F2">
        <w:rPr>
          <w:rFonts w:asciiTheme="minorHAnsi" w:hAnsiTheme="minorHAnsi" w:cstheme="minorHAnsi"/>
        </w:rPr>
        <w:t>").</w:t>
      </w:r>
    </w:p>
    <w:p w:rsidR="006522BF" w:rsidRPr="007328F2" w:rsidRDefault="006522BF" w:rsidP="006522BF">
      <w:pPr>
        <w:spacing w:line="320" w:lineRule="exact"/>
        <w:rPr>
          <w:rFonts w:asciiTheme="minorHAnsi" w:hAnsiTheme="minorHAnsi" w:cstheme="minorHAnsi"/>
          <w:sz w:val="24"/>
          <w:szCs w:val="24"/>
        </w:rPr>
      </w:pPr>
    </w:p>
    <w:p w:rsidR="006522BF" w:rsidRPr="007328F2" w:rsidRDefault="006522BF" w:rsidP="006522BF">
      <w:pPr>
        <w:spacing w:line="320" w:lineRule="exact"/>
        <w:rPr>
          <w:rFonts w:asciiTheme="minorHAnsi" w:hAnsiTheme="minorHAnsi" w:cstheme="minorHAnsi"/>
          <w:sz w:val="24"/>
          <w:szCs w:val="24"/>
        </w:rPr>
      </w:pPr>
      <w:r w:rsidRPr="007328F2">
        <w:rPr>
          <w:rFonts w:asciiTheme="minorHAnsi" w:hAnsiTheme="minorHAnsi" w:cstheme="minorHAnsi"/>
          <w:sz w:val="24"/>
          <w:szCs w:val="24"/>
        </w:rPr>
        <w:t>Salvo se de outra forma definidos neste Primeiro Aditamento, os termos aqui iniciados em letra maiúscula, estejam no singular ou no plural, terão o significado a eles atribuído na Escritura de Emissão, ainda que posteriormente ao seu uso.</w:t>
      </w:r>
    </w:p>
    <w:p w:rsidR="006522BF" w:rsidRPr="007328F2" w:rsidRDefault="006522BF" w:rsidP="006522BF">
      <w:pPr>
        <w:spacing w:line="320" w:lineRule="exact"/>
        <w:jc w:val="center"/>
        <w:rPr>
          <w:rFonts w:asciiTheme="minorHAnsi" w:hAnsiTheme="minorHAnsi" w:cstheme="minorHAnsi"/>
          <w:b/>
          <w:bCs/>
          <w:sz w:val="24"/>
          <w:szCs w:val="24"/>
        </w:rPr>
      </w:pPr>
    </w:p>
    <w:p w:rsidR="006522BF" w:rsidRPr="007328F2" w:rsidRDefault="006522BF" w:rsidP="006522BF">
      <w:pPr>
        <w:keepNext/>
        <w:spacing w:line="320" w:lineRule="exact"/>
        <w:jc w:val="center"/>
        <w:rPr>
          <w:rFonts w:asciiTheme="minorHAnsi" w:hAnsiTheme="minorHAnsi" w:cstheme="minorHAnsi"/>
          <w:b/>
          <w:bCs/>
          <w:sz w:val="24"/>
          <w:szCs w:val="24"/>
        </w:rPr>
      </w:pPr>
      <w:r w:rsidRPr="007328F2">
        <w:rPr>
          <w:rFonts w:asciiTheme="minorHAnsi" w:hAnsiTheme="minorHAnsi" w:cstheme="minorHAnsi"/>
          <w:b/>
          <w:bCs/>
          <w:sz w:val="24"/>
          <w:szCs w:val="24"/>
        </w:rPr>
        <w:t>CLÁUSULA I</w:t>
      </w:r>
    </w:p>
    <w:p w:rsidR="006522BF" w:rsidRPr="007328F2" w:rsidRDefault="006522BF" w:rsidP="006522BF">
      <w:pPr>
        <w:keepNext/>
        <w:spacing w:line="320" w:lineRule="exact"/>
        <w:jc w:val="center"/>
        <w:rPr>
          <w:rFonts w:asciiTheme="minorHAnsi" w:hAnsiTheme="minorHAnsi" w:cstheme="minorHAnsi"/>
          <w:b/>
          <w:bCs/>
          <w:sz w:val="24"/>
          <w:szCs w:val="24"/>
        </w:rPr>
      </w:pPr>
      <w:r w:rsidRPr="007328F2">
        <w:rPr>
          <w:rFonts w:asciiTheme="minorHAnsi" w:hAnsiTheme="minorHAnsi" w:cstheme="minorHAnsi"/>
          <w:b/>
          <w:bCs/>
          <w:sz w:val="24"/>
          <w:szCs w:val="24"/>
        </w:rPr>
        <w:t>ALTERAÇÕES</w:t>
      </w:r>
    </w:p>
    <w:p w:rsidR="006522BF" w:rsidRPr="007328F2" w:rsidRDefault="006522BF" w:rsidP="006522BF">
      <w:pPr>
        <w:keepNext/>
        <w:spacing w:line="320" w:lineRule="exact"/>
        <w:rPr>
          <w:rFonts w:asciiTheme="minorHAnsi" w:hAnsiTheme="minorHAnsi" w:cstheme="minorHAnsi"/>
          <w:b/>
          <w:bCs/>
          <w:sz w:val="24"/>
          <w:szCs w:val="24"/>
        </w:rPr>
      </w:pPr>
    </w:p>
    <w:p w:rsidR="006522BF" w:rsidRPr="007328F2" w:rsidRDefault="006522BF" w:rsidP="005468BE">
      <w:pPr>
        <w:pStyle w:val="PargrafodaLista"/>
        <w:keepNext/>
        <w:numPr>
          <w:ilvl w:val="1"/>
          <w:numId w:val="50"/>
        </w:numPr>
        <w:suppressAutoHyphens/>
        <w:autoSpaceDE w:val="0"/>
        <w:autoSpaceDN w:val="0"/>
        <w:spacing w:line="320" w:lineRule="atLeast"/>
        <w:ind w:left="567" w:hanging="567"/>
        <w:rPr>
          <w:rFonts w:asciiTheme="minorHAnsi" w:hAnsiTheme="minorHAnsi" w:cstheme="minorHAnsi"/>
          <w:i/>
          <w:sz w:val="24"/>
          <w:szCs w:val="24"/>
        </w:rPr>
      </w:pPr>
      <w:r w:rsidRPr="007328F2">
        <w:rPr>
          <w:rFonts w:asciiTheme="minorHAnsi" w:hAnsiTheme="minorHAnsi" w:cstheme="minorHAnsi"/>
          <w:sz w:val="24"/>
          <w:szCs w:val="24"/>
        </w:rPr>
        <w:t xml:space="preserve">As Partes resolvem alterar as Cláusulas </w:t>
      </w:r>
      <w:r w:rsidR="00443856" w:rsidRPr="007328F2">
        <w:rPr>
          <w:rFonts w:asciiTheme="minorHAnsi" w:hAnsiTheme="minorHAnsi" w:cstheme="minorHAnsi"/>
          <w:sz w:val="24"/>
          <w:szCs w:val="24"/>
        </w:rPr>
        <w:fldChar w:fldCharType="begin"/>
      </w:r>
      <w:r w:rsidR="00443856" w:rsidRPr="007328F2">
        <w:rPr>
          <w:rFonts w:asciiTheme="minorHAnsi" w:hAnsiTheme="minorHAnsi" w:cstheme="minorHAnsi"/>
          <w:sz w:val="24"/>
          <w:szCs w:val="24"/>
        </w:rPr>
        <w:instrText xml:space="preserve"> REF _Ref38125353 \r \h </w:instrText>
      </w:r>
      <w:r w:rsidR="007328F2" w:rsidRPr="007328F2">
        <w:rPr>
          <w:rFonts w:asciiTheme="minorHAnsi" w:hAnsiTheme="minorHAnsi" w:cstheme="minorHAnsi"/>
          <w:sz w:val="24"/>
          <w:szCs w:val="24"/>
        </w:rPr>
        <w:instrText xml:space="preserve"> \* MERGEFORMAT </w:instrText>
      </w:r>
      <w:r w:rsidR="00443856" w:rsidRPr="007328F2">
        <w:rPr>
          <w:rFonts w:asciiTheme="minorHAnsi" w:hAnsiTheme="minorHAnsi" w:cstheme="minorHAnsi"/>
          <w:sz w:val="24"/>
          <w:szCs w:val="24"/>
        </w:rPr>
      </w:r>
      <w:r w:rsidR="00443856"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3.3</w:t>
      </w:r>
      <w:r w:rsidR="00443856" w:rsidRPr="007328F2">
        <w:rPr>
          <w:rFonts w:asciiTheme="minorHAnsi" w:hAnsiTheme="minorHAnsi" w:cstheme="minorHAnsi"/>
          <w:sz w:val="24"/>
          <w:szCs w:val="24"/>
        </w:rPr>
        <w:fldChar w:fldCharType="end"/>
      </w:r>
      <w:r w:rsidR="00443856" w:rsidRPr="007328F2">
        <w:rPr>
          <w:rFonts w:asciiTheme="minorHAnsi" w:hAnsiTheme="minorHAnsi" w:cstheme="minorHAnsi"/>
          <w:sz w:val="24"/>
          <w:szCs w:val="24"/>
        </w:rPr>
        <w:t xml:space="preserve"> e</w:t>
      </w:r>
      <w:r w:rsidRPr="007328F2">
        <w:rPr>
          <w:rFonts w:asciiTheme="minorHAnsi" w:hAnsiTheme="minorHAnsi" w:cstheme="minorHAnsi"/>
          <w:sz w:val="24"/>
          <w:szCs w:val="24"/>
        </w:rPr>
        <w:t xml:space="preserve"> </w:t>
      </w:r>
      <w:r w:rsidR="00443856" w:rsidRPr="007328F2">
        <w:rPr>
          <w:rFonts w:asciiTheme="minorHAnsi" w:hAnsiTheme="minorHAnsi" w:cstheme="minorHAnsi"/>
          <w:sz w:val="24"/>
          <w:szCs w:val="24"/>
        </w:rPr>
        <w:fldChar w:fldCharType="begin"/>
      </w:r>
      <w:r w:rsidR="00443856" w:rsidRPr="007328F2">
        <w:rPr>
          <w:rFonts w:asciiTheme="minorHAnsi" w:hAnsiTheme="minorHAnsi" w:cstheme="minorHAnsi"/>
          <w:sz w:val="24"/>
          <w:szCs w:val="24"/>
        </w:rPr>
        <w:instrText xml:space="preserve"> REF _Ref38129037 \r \h </w:instrText>
      </w:r>
      <w:r w:rsidR="007328F2" w:rsidRPr="007328F2">
        <w:rPr>
          <w:rFonts w:asciiTheme="minorHAnsi" w:hAnsiTheme="minorHAnsi" w:cstheme="minorHAnsi"/>
          <w:sz w:val="24"/>
          <w:szCs w:val="24"/>
        </w:rPr>
        <w:instrText xml:space="preserve"> \* MERGEFORMAT </w:instrText>
      </w:r>
      <w:r w:rsidR="00443856" w:rsidRPr="007328F2">
        <w:rPr>
          <w:rFonts w:asciiTheme="minorHAnsi" w:hAnsiTheme="minorHAnsi" w:cstheme="minorHAnsi"/>
          <w:sz w:val="24"/>
          <w:szCs w:val="24"/>
        </w:rPr>
      </w:r>
      <w:r w:rsidR="00443856" w:rsidRPr="007328F2">
        <w:rPr>
          <w:rFonts w:asciiTheme="minorHAnsi" w:hAnsiTheme="minorHAnsi" w:cstheme="minorHAnsi"/>
          <w:sz w:val="24"/>
          <w:szCs w:val="24"/>
        </w:rPr>
        <w:fldChar w:fldCharType="separate"/>
      </w:r>
      <w:r w:rsidR="001D22E4">
        <w:rPr>
          <w:rFonts w:asciiTheme="minorHAnsi" w:hAnsiTheme="minorHAnsi" w:cstheme="minorHAnsi"/>
          <w:sz w:val="24"/>
          <w:szCs w:val="24"/>
        </w:rPr>
        <w:t>3.4</w:t>
      </w:r>
      <w:r w:rsidR="00443856" w:rsidRPr="007328F2">
        <w:rPr>
          <w:rFonts w:asciiTheme="minorHAnsi" w:hAnsiTheme="minorHAnsi" w:cstheme="minorHAnsi"/>
          <w:sz w:val="24"/>
          <w:szCs w:val="24"/>
        </w:rPr>
        <w:fldChar w:fldCharType="end"/>
      </w:r>
      <w:r w:rsidRPr="007328F2">
        <w:rPr>
          <w:rFonts w:asciiTheme="minorHAnsi" w:hAnsiTheme="minorHAnsi" w:cstheme="minorHAnsi"/>
          <w:sz w:val="24"/>
          <w:szCs w:val="24"/>
        </w:rPr>
        <w:t xml:space="preserve"> da Escritura de Emissão, que passam a vigorar nos seguintes termos:</w:t>
      </w:r>
    </w:p>
    <w:p w:rsidR="006522BF" w:rsidRPr="007328F2" w:rsidRDefault="006522BF" w:rsidP="006522BF">
      <w:pPr>
        <w:spacing w:line="340" w:lineRule="exact"/>
        <w:ind w:left="851"/>
        <w:rPr>
          <w:rFonts w:asciiTheme="minorHAnsi" w:hAnsiTheme="minorHAnsi" w:cstheme="minorHAnsi"/>
          <w:i/>
          <w:sz w:val="24"/>
          <w:szCs w:val="24"/>
        </w:rPr>
      </w:pPr>
    </w:p>
    <w:p w:rsidR="006522BF" w:rsidRPr="007328F2" w:rsidRDefault="006522BF" w:rsidP="006522BF">
      <w:pPr>
        <w:pStyle w:val="PargrafodaLista"/>
        <w:numPr>
          <w:ilvl w:val="1"/>
          <w:numId w:val="48"/>
        </w:numPr>
        <w:spacing w:line="340" w:lineRule="exact"/>
        <w:ind w:left="851" w:firstLine="0"/>
        <w:rPr>
          <w:rFonts w:asciiTheme="minorHAnsi" w:hAnsiTheme="minorHAnsi" w:cstheme="minorHAnsi"/>
          <w:i/>
          <w:sz w:val="24"/>
          <w:szCs w:val="24"/>
        </w:rPr>
      </w:pPr>
      <w:r w:rsidRPr="007328F2">
        <w:rPr>
          <w:rFonts w:asciiTheme="minorHAnsi" w:hAnsiTheme="minorHAnsi" w:cstheme="minorHAnsi"/>
          <w:b/>
          <w:i/>
          <w:sz w:val="24"/>
          <w:szCs w:val="24"/>
        </w:rPr>
        <w:t>Valor Total da Emissão</w:t>
      </w:r>
    </w:p>
    <w:p w:rsidR="006522BF" w:rsidRPr="007328F2" w:rsidRDefault="006522BF" w:rsidP="006522BF">
      <w:pPr>
        <w:tabs>
          <w:tab w:val="left" w:pos="567"/>
        </w:tabs>
        <w:spacing w:line="340" w:lineRule="exact"/>
        <w:ind w:left="851"/>
        <w:rPr>
          <w:rFonts w:asciiTheme="minorHAnsi" w:hAnsiTheme="minorHAnsi" w:cstheme="minorHAnsi"/>
          <w:i/>
          <w:sz w:val="24"/>
          <w:szCs w:val="24"/>
        </w:rPr>
      </w:pPr>
    </w:p>
    <w:p w:rsidR="006522BF" w:rsidRPr="007328F2" w:rsidRDefault="006522BF" w:rsidP="006522BF">
      <w:pPr>
        <w:tabs>
          <w:tab w:val="left" w:pos="567"/>
        </w:tabs>
        <w:spacing w:line="340" w:lineRule="exact"/>
        <w:ind w:left="851"/>
        <w:rPr>
          <w:rFonts w:asciiTheme="minorHAnsi" w:hAnsiTheme="minorHAnsi" w:cstheme="minorHAnsi"/>
          <w:i/>
          <w:sz w:val="24"/>
          <w:szCs w:val="24"/>
        </w:rPr>
      </w:pPr>
      <w:r w:rsidRPr="007328F2">
        <w:rPr>
          <w:rFonts w:asciiTheme="minorHAnsi" w:hAnsiTheme="minorHAnsi" w:cstheme="minorHAnsi"/>
          <w:i/>
          <w:sz w:val="24"/>
          <w:szCs w:val="24"/>
        </w:rPr>
        <w:t>O valor total da Emissão é de R$</w:t>
      </w:r>
      <w:r w:rsidR="00443856" w:rsidRPr="007328F2">
        <w:rPr>
          <w:rFonts w:asciiTheme="minorHAnsi" w:hAnsiTheme="minorHAnsi" w:cstheme="minorHAnsi"/>
          <w:b/>
          <w:i/>
          <w:sz w:val="24"/>
          <w:szCs w:val="24"/>
        </w:rPr>
        <w:t>[</w:t>
      </w:r>
      <w:r w:rsidR="00443856" w:rsidRPr="007328F2">
        <w:rPr>
          <w:rFonts w:asciiTheme="minorHAnsi" w:hAnsiTheme="minorHAnsi" w:cstheme="minorHAnsi"/>
          <w:i/>
          <w:sz w:val="24"/>
          <w:szCs w:val="24"/>
        </w:rPr>
        <w:t>●</w:t>
      </w:r>
      <w:r w:rsidRPr="007328F2">
        <w:rPr>
          <w:rFonts w:asciiTheme="minorHAnsi" w:hAnsiTheme="minorHAnsi" w:cstheme="minorHAnsi"/>
          <w:b/>
          <w:i/>
          <w:sz w:val="24"/>
          <w:szCs w:val="24"/>
        </w:rPr>
        <w:t>]</w:t>
      </w:r>
      <w:r w:rsidRPr="007328F2">
        <w:rPr>
          <w:rFonts w:asciiTheme="minorHAnsi" w:hAnsiTheme="minorHAnsi" w:cstheme="minorHAnsi"/>
          <w:i/>
          <w:sz w:val="24"/>
          <w:szCs w:val="24"/>
        </w:rPr>
        <w:t xml:space="preserve"> (</w:t>
      </w:r>
      <w:r w:rsidR="00443856" w:rsidRPr="007328F2">
        <w:rPr>
          <w:rFonts w:asciiTheme="minorHAnsi" w:hAnsiTheme="minorHAnsi" w:cstheme="minorHAnsi"/>
          <w:b/>
          <w:i/>
          <w:sz w:val="24"/>
          <w:szCs w:val="24"/>
        </w:rPr>
        <w:t>[</w:t>
      </w:r>
      <w:r w:rsidR="00443856" w:rsidRPr="007328F2">
        <w:rPr>
          <w:rFonts w:asciiTheme="minorHAnsi" w:hAnsiTheme="minorHAnsi" w:cstheme="minorHAnsi"/>
          <w:i/>
          <w:sz w:val="24"/>
          <w:szCs w:val="24"/>
        </w:rPr>
        <w:t>●</w:t>
      </w:r>
      <w:r w:rsidR="00443856" w:rsidRPr="007328F2">
        <w:rPr>
          <w:rFonts w:asciiTheme="minorHAnsi" w:hAnsiTheme="minorHAnsi" w:cstheme="minorHAnsi"/>
          <w:b/>
          <w:i/>
          <w:sz w:val="24"/>
          <w:szCs w:val="24"/>
        </w:rPr>
        <w:t>]</w:t>
      </w:r>
      <w:r w:rsidRPr="007328F2">
        <w:rPr>
          <w:rFonts w:asciiTheme="minorHAnsi" w:hAnsiTheme="minorHAnsi" w:cstheme="minorHAnsi"/>
          <w:i/>
          <w:sz w:val="24"/>
          <w:szCs w:val="24"/>
        </w:rPr>
        <w:t xml:space="preserve"> de reais) (“</w:t>
      </w:r>
      <w:r w:rsidRPr="007328F2">
        <w:rPr>
          <w:rFonts w:asciiTheme="minorHAnsi" w:hAnsiTheme="minorHAnsi" w:cstheme="minorHAnsi"/>
          <w:i/>
          <w:sz w:val="24"/>
          <w:szCs w:val="24"/>
          <w:u w:val="single"/>
        </w:rPr>
        <w:t>Valor Total da Emissão</w:t>
      </w:r>
      <w:r w:rsidRPr="007328F2">
        <w:rPr>
          <w:rFonts w:asciiTheme="minorHAnsi" w:hAnsiTheme="minorHAnsi" w:cstheme="minorHAnsi"/>
          <w:i/>
          <w:sz w:val="24"/>
          <w:szCs w:val="24"/>
        </w:rPr>
        <w:t>”).</w:t>
      </w:r>
    </w:p>
    <w:p w:rsidR="006522BF" w:rsidRPr="007328F2" w:rsidRDefault="006522BF" w:rsidP="006522BF">
      <w:pPr>
        <w:tabs>
          <w:tab w:val="left" w:pos="567"/>
        </w:tabs>
        <w:spacing w:line="340" w:lineRule="exact"/>
        <w:ind w:left="851"/>
        <w:rPr>
          <w:rFonts w:asciiTheme="minorHAnsi" w:hAnsiTheme="minorHAnsi" w:cstheme="minorHAnsi"/>
          <w:i/>
          <w:sz w:val="24"/>
          <w:szCs w:val="24"/>
        </w:rPr>
      </w:pPr>
    </w:p>
    <w:p w:rsidR="006522BF" w:rsidRPr="007328F2" w:rsidRDefault="006522BF" w:rsidP="006522BF">
      <w:pPr>
        <w:spacing w:line="340" w:lineRule="exact"/>
        <w:ind w:left="851"/>
        <w:rPr>
          <w:rFonts w:asciiTheme="minorHAnsi" w:hAnsiTheme="minorHAnsi" w:cstheme="minorHAnsi"/>
          <w:i/>
          <w:sz w:val="24"/>
          <w:szCs w:val="24"/>
        </w:rPr>
      </w:pPr>
      <w:r w:rsidRPr="007328F2">
        <w:rPr>
          <w:rFonts w:asciiTheme="minorHAnsi" w:hAnsiTheme="minorHAnsi" w:cstheme="minorHAnsi"/>
          <w:b/>
          <w:i/>
          <w:sz w:val="24"/>
          <w:szCs w:val="24"/>
        </w:rPr>
        <w:t>3.4 Quantidade de Debêntures</w:t>
      </w:r>
    </w:p>
    <w:p w:rsidR="006522BF" w:rsidRPr="007328F2" w:rsidRDefault="006522BF" w:rsidP="006522BF">
      <w:pPr>
        <w:spacing w:line="340" w:lineRule="exact"/>
        <w:ind w:left="851"/>
        <w:rPr>
          <w:rFonts w:asciiTheme="minorHAnsi" w:hAnsiTheme="minorHAnsi" w:cstheme="minorHAnsi"/>
          <w:i/>
          <w:color w:val="000000"/>
          <w:sz w:val="24"/>
          <w:szCs w:val="24"/>
        </w:rPr>
      </w:pPr>
    </w:p>
    <w:p w:rsidR="006522BF" w:rsidRPr="007328F2" w:rsidRDefault="006522BF" w:rsidP="006522BF">
      <w:pPr>
        <w:spacing w:line="340" w:lineRule="exact"/>
        <w:ind w:left="851"/>
        <w:rPr>
          <w:rFonts w:asciiTheme="minorHAnsi" w:hAnsiTheme="minorHAnsi" w:cstheme="minorHAnsi"/>
          <w:i/>
          <w:sz w:val="24"/>
          <w:szCs w:val="24"/>
        </w:rPr>
      </w:pPr>
      <w:r w:rsidRPr="007328F2">
        <w:rPr>
          <w:rFonts w:asciiTheme="minorHAnsi" w:hAnsiTheme="minorHAnsi" w:cstheme="minorHAnsi"/>
          <w:i/>
          <w:color w:val="000000"/>
          <w:sz w:val="24"/>
          <w:szCs w:val="24"/>
        </w:rPr>
        <w:t xml:space="preserve">Foram emitidas </w:t>
      </w:r>
      <w:r w:rsidR="00443856" w:rsidRPr="007328F2">
        <w:rPr>
          <w:rFonts w:asciiTheme="minorHAnsi" w:hAnsiTheme="minorHAnsi" w:cstheme="minorHAnsi"/>
          <w:b/>
          <w:i/>
          <w:sz w:val="24"/>
          <w:szCs w:val="24"/>
        </w:rPr>
        <w:t>[</w:t>
      </w:r>
      <w:r w:rsidR="00443856" w:rsidRPr="007328F2">
        <w:rPr>
          <w:rFonts w:asciiTheme="minorHAnsi" w:hAnsiTheme="minorHAnsi" w:cstheme="minorHAnsi"/>
          <w:i/>
          <w:sz w:val="24"/>
          <w:szCs w:val="24"/>
        </w:rPr>
        <w:t>●</w:t>
      </w:r>
      <w:r w:rsidR="00443856" w:rsidRPr="007328F2">
        <w:rPr>
          <w:rFonts w:asciiTheme="minorHAnsi" w:hAnsiTheme="minorHAnsi" w:cstheme="minorHAnsi"/>
          <w:b/>
          <w:i/>
          <w:sz w:val="24"/>
          <w:szCs w:val="24"/>
        </w:rPr>
        <w:t>]</w:t>
      </w:r>
      <w:r w:rsidRPr="007328F2">
        <w:rPr>
          <w:rFonts w:asciiTheme="minorHAnsi" w:hAnsiTheme="minorHAnsi" w:cstheme="minorHAnsi"/>
          <w:i/>
          <w:color w:val="000000"/>
          <w:sz w:val="24"/>
          <w:szCs w:val="24"/>
        </w:rPr>
        <w:t xml:space="preserve"> (</w:t>
      </w:r>
      <w:r w:rsidR="00443856" w:rsidRPr="007328F2">
        <w:rPr>
          <w:rFonts w:asciiTheme="minorHAnsi" w:hAnsiTheme="minorHAnsi" w:cstheme="minorHAnsi"/>
          <w:b/>
          <w:i/>
          <w:sz w:val="24"/>
          <w:szCs w:val="24"/>
        </w:rPr>
        <w:t>[</w:t>
      </w:r>
      <w:r w:rsidR="00443856" w:rsidRPr="007328F2">
        <w:rPr>
          <w:rFonts w:asciiTheme="minorHAnsi" w:hAnsiTheme="minorHAnsi" w:cstheme="minorHAnsi"/>
          <w:i/>
          <w:sz w:val="24"/>
          <w:szCs w:val="24"/>
        </w:rPr>
        <w:t>●</w:t>
      </w:r>
      <w:r w:rsidR="00443856" w:rsidRPr="007328F2">
        <w:rPr>
          <w:rFonts w:asciiTheme="minorHAnsi" w:hAnsiTheme="minorHAnsi" w:cstheme="minorHAnsi"/>
          <w:b/>
          <w:i/>
          <w:sz w:val="24"/>
          <w:szCs w:val="24"/>
        </w:rPr>
        <w:t>]</w:t>
      </w:r>
      <w:r w:rsidRPr="007328F2">
        <w:rPr>
          <w:rFonts w:asciiTheme="minorHAnsi" w:hAnsiTheme="minorHAnsi" w:cstheme="minorHAnsi"/>
          <w:i/>
          <w:color w:val="000000"/>
          <w:sz w:val="24"/>
          <w:szCs w:val="24"/>
        </w:rPr>
        <w:t>) Debêntures.</w:t>
      </w:r>
    </w:p>
    <w:p w:rsidR="005468BE" w:rsidRPr="007328F2" w:rsidRDefault="005468BE" w:rsidP="006522BF">
      <w:pPr>
        <w:pStyle w:val="PargrafodaLista"/>
        <w:suppressAutoHyphens/>
        <w:spacing w:line="320" w:lineRule="atLeast"/>
        <w:ind w:left="0"/>
        <w:rPr>
          <w:rFonts w:asciiTheme="minorHAnsi" w:hAnsiTheme="minorHAnsi" w:cstheme="minorHAnsi"/>
          <w:sz w:val="24"/>
          <w:szCs w:val="24"/>
        </w:rPr>
      </w:pPr>
    </w:p>
    <w:p w:rsidR="005468BE" w:rsidRPr="007328F2" w:rsidRDefault="005468BE" w:rsidP="005468BE">
      <w:pPr>
        <w:spacing w:line="320" w:lineRule="exact"/>
        <w:jc w:val="center"/>
        <w:rPr>
          <w:rFonts w:asciiTheme="minorHAnsi" w:hAnsiTheme="minorHAnsi" w:cstheme="minorHAnsi"/>
          <w:b/>
          <w:bCs/>
          <w:sz w:val="24"/>
          <w:szCs w:val="24"/>
        </w:rPr>
      </w:pPr>
      <w:r w:rsidRPr="007328F2">
        <w:rPr>
          <w:rFonts w:asciiTheme="minorHAnsi" w:hAnsiTheme="minorHAnsi" w:cstheme="minorHAnsi"/>
          <w:b/>
          <w:bCs/>
          <w:sz w:val="24"/>
          <w:szCs w:val="24"/>
        </w:rPr>
        <w:t>CLÁUSULA II</w:t>
      </w:r>
      <w:r w:rsidRPr="007328F2">
        <w:rPr>
          <w:rFonts w:asciiTheme="minorHAnsi" w:hAnsiTheme="minorHAnsi" w:cstheme="minorHAnsi"/>
          <w:b/>
          <w:bCs/>
          <w:sz w:val="24"/>
          <w:szCs w:val="24"/>
        </w:rPr>
        <w:br/>
        <w:t>REGISTRO</w:t>
      </w:r>
    </w:p>
    <w:p w:rsidR="005468BE" w:rsidRPr="007328F2" w:rsidRDefault="005468BE" w:rsidP="006522BF">
      <w:pPr>
        <w:pStyle w:val="PargrafodaLista"/>
        <w:spacing w:line="320" w:lineRule="exact"/>
        <w:ind w:left="0"/>
        <w:rPr>
          <w:rFonts w:asciiTheme="minorHAnsi" w:hAnsiTheme="minorHAnsi" w:cstheme="minorHAnsi"/>
          <w:sz w:val="24"/>
          <w:szCs w:val="24"/>
        </w:rPr>
      </w:pPr>
    </w:p>
    <w:p w:rsidR="005468BE" w:rsidRPr="007328F2" w:rsidRDefault="007805C4" w:rsidP="005468BE">
      <w:pPr>
        <w:pStyle w:val="PargrafodaLista"/>
        <w:numPr>
          <w:ilvl w:val="1"/>
          <w:numId w:val="49"/>
        </w:numPr>
        <w:tabs>
          <w:tab w:val="left" w:pos="567"/>
        </w:tabs>
        <w:spacing w:line="34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O presente Primeiro Aditamento será</w:t>
      </w:r>
      <w:r w:rsidR="005468BE" w:rsidRPr="007328F2">
        <w:rPr>
          <w:rFonts w:asciiTheme="minorHAnsi" w:hAnsiTheme="minorHAnsi" w:cstheme="minorHAnsi"/>
          <w:sz w:val="24"/>
          <w:szCs w:val="24"/>
        </w:rPr>
        <w:t xml:space="preserve"> arquivado pela Emissora na JUCEG no prazo de até 30 (trinta) dias contados da data em que a JUCEG restabelecer a prestação regular dos seus serviços, nos termos do inciso II do artigo 6º da MP 931, observado que, na hipótese de redução do referido prazo por meio de legislação superveniente que altere, substitua ou </w:t>
      </w:r>
      <w:r w:rsidR="00560E15" w:rsidRPr="007328F2">
        <w:rPr>
          <w:rFonts w:asciiTheme="minorHAnsi" w:hAnsiTheme="minorHAnsi" w:cstheme="minorHAnsi"/>
          <w:sz w:val="24"/>
          <w:szCs w:val="24"/>
        </w:rPr>
        <w:t>prevaleça</w:t>
      </w:r>
      <w:r w:rsidR="005468BE" w:rsidRPr="007328F2">
        <w:rPr>
          <w:rFonts w:asciiTheme="minorHAnsi" w:hAnsiTheme="minorHAnsi" w:cstheme="minorHAnsi"/>
          <w:sz w:val="24"/>
          <w:szCs w:val="24"/>
        </w:rPr>
        <w:t xml:space="preserve"> sobre o inciso II do artigo 6º da MP 931</w:t>
      </w:r>
      <w:r w:rsidRPr="007328F2">
        <w:rPr>
          <w:rFonts w:asciiTheme="minorHAnsi" w:hAnsiTheme="minorHAnsi" w:cstheme="minorHAnsi"/>
          <w:sz w:val="24"/>
          <w:szCs w:val="24"/>
        </w:rPr>
        <w:t xml:space="preserve"> (“</w:t>
      </w:r>
      <w:r w:rsidRPr="007328F2">
        <w:rPr>
          <w:rFonts w:asciiTheme="minorHAnsi" w:hAnsiTheme="minorHAnsi" w:cstheme="minorHAnsi"/>
          <w:sz w:val="24"/>
          <w:szCs w:val="24"/>
          <w:u w:val="single"/>
        </w:rPr>
        <w:t>Novo Prazo</w:t>
      </w:r>
      <w:r w:rsidRPr="007328F2">
        <w:rPr>
          <w:rFonts w:asciiTheme="minorHAnsi" w:hAnsiTheme="minorHAnsi" w:cstheme="minorHAnsi"/>
          <w:sz w:val="24"/>
          <w:szCs w:val="24"/>
        </w:rPr>
        <w:t>”)</w:t>
      </w:r>
      <w:r w:rsidR="005468BE" w:rsidRPr="007328F2">
        <w:rPr>
          <w:rFonts w:asciiTheme="minorHAnsi" w:hAnsiTheme="minorHAnsi" w:cstheme="minorHAnsi"/>
          <w:sz w:val="24"/>
          <w:szCs w:val="24"/>
        </w:rPr>
        <w:t>, o registro descrito nesta cláusula dever</w:t>
      </w:r>
      <w:r w:rsidRPr="007328F2">
        <w:rPr>
          <w:rFonts w:asciiTheme="minorHAnsi" w:hAnsiTheme="minorHAnsi" w:cstheme="minorHAnsi"/>
          <w:sz w:val="24"/>
          <w:szCs w:val="24"/>
        </w:rPr>
        <w:t>á</w:t>
      </w:r>
      <w:r w:rsidR="005468BE" w:rsidRPr="007328F2">
        <w:rPr>
          <w:rFonts w:asciiTheme="minorHAnsi" w:hAnsiTheme="minorHAnsi" w:cstheme="minorHAnsi"/>
          <w:sz w:val="24"/>
          <w:szCs w:val="24"/>
        </w:rPr>
        <w:t xml:space="preserve"> ser realizado dentro do Novo Prazo. Sem prejuízo, o protocolo </w:t>
      </w:r>
      <w:r w:rsidRPr="007328F2">
        <w:rPr>
          <w:rFonts w:asciiTheme="minorHAnsi" w:hAnsiTheme="minorHAnsi" w:cstheme="minorHAnsi"/>
          <w:sz w:val="24"/>
          <w:szCs w:val="24"/>
        </w:rPr>
        <w:t>deste Primeiro Aditamento</w:t>
      </w:r>
      <w:r w:rsidR="005468BE" w:rsidRPr="007328F2">
        <w:rPr>
          <w:rFonts w:asciiTheme="minorHAnsi" w:hAnsiTheme="minorHAnsi" w:cstheme="minorHAnsi"/>
          <w:sz w:val="24"/>
          <w:szCs w:val="24"/>
        </w:rPr>
        <w:t xml:space="preserve"> dever</w:t>
      </w:r>
      <w:r w:rsidRPr="007328F2">
        <w:rPr>
          <w:rFonts w:asciiTheme="minorHAnsi" w:hAnsiTheme="minorHAnsi" w:cstheme="minorHAnsi"/>
          <w:sz w:val="24"/>
          <w:szCs w:val="24"/>
        </w:rPr>
        <w:t>á</w:t>
      </w:r>
      <w:r w:rsidR="005468BE" w:rsidRPr="007328F2">
        <w:rPr>
          <w:rFonts w:asciiTheme="minorHAnsi" w:hAnsiTheme="minorHAnsi" w:cstheme="minorHAnsi"/>
          <w:sz w:val="24"/>
          <w:szCs w:val="24"/>
        </w:rPr>
        <w:t xml:space="preserve"> ser realizado em até 5 (cinco) Dias Úteis da data em que a JUCEG restabelecer a prestação regular dos seus serviços, nos termos do inciso II do artigo 6º da MP 931.</w:t>
      </w:r>
    </w:p>
    <w:p w:rsidR="005468BE" w:rsidRPr="007328F2" w:rsidRDefault="005468BE" w:rsidP="005468BE">
      <w:pPr>
        <w:tabs>
          <w:tab w:val="left" w:pos="567"/>
        </w:tabs>
        <w:spacing w:line="340" w:lineRule="exact"/>
        <w:rPr>
          <w:rFonts w:asciiTheme="minorHAnsi" w:hAnsiTheme="minorHAnsi" w:cstheme="minorHAnsi"/>
          <w:sz w:val="24"/>
          <w:szCs w:val="24"/>
        </w:rPr>
      </w:pPr>
    </w:p>
    <w:p w:rsidR="005468BE" w:rsidRPr="007328F2" w:rsidRDefault="005468BE" w:rsidP="007D6B4C">
      <w:pPr>
        <w:pStyle w:val="PargrafodaLista"/>
        <w:numPr>
          <w:ilvl w:val="1"/>
          <w:numId w:val="49"/>
        </w:numPr>
        <w:tabs>
          <w:tab w:val="left" w:pos="567"/>
        </w:tabs>
        <w:spacing w:line="34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A Emissora deverá enviar ao Agente Fiduciário 1 (uma) cópia eletrônica (PDF) dest</w:t>
      </w:r>
      <w:r w:rsidR="007D6B4C" w:rsidRPr="007328F2">
        <w:rPr>
          <w:rFonts w:asciiTheme="minorHAnsi" w:hAnsiTheme="minorHAnsi" w:cstheme="minorHAnsi"/>
          <w:sz w:val="24"/>
          <w:szCs w:val="24"/>
        </w:rPr>
        <w:t>e</w:t>
      </w:r>
      <w:r w:rsidRPr="007328F2">
        <w:rPr>
          <w:rFonts w:asciiTheme="minorHAnsi" w:hAnsiTheme="minorHAnsi" w:cstheme="minorHAnsi"/>
          <w:sz w:val="24"/>
          <w:szCs w:val="24"/>
        </w:rPr>
        <w:t xml:space="preserve"> </w:t>
      </w:r>
      <w:r w:rsidR="007D6B4C" w:rsidRPr="007328F2">
        <w:rPr>
          <w:rFonts w:asciiTheme="minorHAnsi" w:hAnsiTheme="minorHAnsi" w:cstheme="minorHAnsi"/>
          <w:sz w:val="24"/>
          <w:szCs w:val="24"/>
        </w:rPr>
        <w:t>Primeiro Aditamento</w:t>
      </w:r>
      <w:r w:rsidRPr="007328F2">
        <w:rPr>
          <w:rFonts w:asciiTheme="minorHAnsi" w:hAnsiTheme="minorHAnsi" w:cstheme="minorHAnsi"/>
          <w:sz w:val="24"/>
          <w:szCs w:val="24"/>
        </w:rPr>
        <w:t xml:space="preserve"> contendo a chancela de registro digital na JUCEG, em até 5 (cinco) Dias Úteis contados da respectiva data de registro.</w:t>
      </w:r>
    </w:p>
    <w:p w:rsidR="005468BE" w:rsidRPr="007328F2" w:rsidRDefault="005468BE" w:rsidP="006522BF">
      <w:pPr>
        <w:pStyle w:val="PargrafodaLista"/>
        <w:spacing w:line="320" w:lineRule="exact"/>
        <w:ind w:left="0"/>
        <w:rPr>
          <w:rFonts w:asciiTheme="minorHAnsi" w:hAnsiTheme="minorHAnsi" w:cstheme="minorHAnsi"/>
          <w:sz w:val="24"/>
          <w:szCs w:val="24"/>
        </w:rPr>
      </w:pPr>
    </w:p>
    <w:p w:rsidR="007D6B4C" w:rsidRPr="007328F2" w:rsidRDefault="007D6B4C" w:rsidP="006522BF">
      <w:pPr>
        <w:pStyle w:val="PargrafodaLista"/>
        <w:spacing w:line="320" w:lineRule="exact"/>
        <w:ind w:left="0"/>
        <w:rPr>
          <w:rFonts w:asciiTheme="minorHAnsi" w:hAnsiTheme="minorHAnsi" w:cstheme="minorHAnsi"/>
          <w:sz w:val="24"/>
          <w:szCs w:val="24"/>
        </w:rPr>
      </w:pPr>
    </w:p>
    <w:p w:rsidR="006522BF" w:rsidRPr="007328F2" w:rsidRDefault="006522BF" w:rsidP="006522BF">
      <w:pPr>
        <w:spacing w:line="320" w:lineRule="exact"/>
        <w:jc w:val="center"/>
        <w:rPr>
          <w:rFonts w:asciiTheme="minorHAnsi" w:hAnsiTheme="minorHAnsi" w:cstheme="minorHAnsi"/>
          <w:b/>
          <w:bCs/>
          <w:sz w:val="24"/>
          <w:szCs w:val="24"/>
        </w:rPr>
      </w:pPr>
      <w:r w:rsidRPr="007328F2">
        <w:rPr>
          <w:rFonts w:asciiTheme="minorHAnsi" w:hAnsiTheme="minorHAnsi" w:cstheme="minorHAnsi"/>
          <w:b/>
          <w:bCs/>
          <w:sz w:val="24"/>
          <w:szCs w:val="24"/>
        </w:rPr>
        <w:t>CLÁUSULA I</w:t>
      </w:r>
      <w:r w:rsidR="007D6B4C" w:rsidRPr="007328F2">
        <w:rPr>
          <w:rFonts w:asciiTheme="minorHAnsi" w:hAnsiTheme="minorHAnsi" w:cstheme="minorHAnsi"/>
          <w:b/>
          <w:bCs/>
          <w:sz w:val="24"/>
          <w:szCs w:val="24"/>
        </w:rPr>
        <w:t>I</w:t>
      </w:r>
      <w:r w:rsidRPr="007328F2">
        <w:rPr>
          <w:rFonts w:asciiTheme="minorHAnsi" w:hAnsiTheme="minorHAnsi" w:cstheme="minorHAnsi"/>
          <w:b/>
          <w:bCs/>
          <w:sz w:val="24"/>
          <w:szCs w:val="24"/>
        </w:rPr>
        <w:t>I</w:t>
      </w:r>
      <w:r w:rsidRPr="007328F2">
        <w:rPr>
          <w:rFonts w:asciiTheme="minorHAnsi" w:hAnsiTheme="minorHAnsi" w:cstheme="minorHAnsi"/>
          <w:b/>
          <w:bCs/>
          <w:sz w:val="24"/>
          <w:szCs w:val="24"/>
        </w:rPr>
        <w:br/>
        <w:t>DISPOSIÇÕES GERAIS</w:t>
      </w:r>
    </w:p>
    <w:p w:rsidR="007D6B4C" w:rsidRPr="007328F2" w:rsidRDefault="007D6B4C" w:rsidP="007D6B4C">
      <w:pPr>
        <w:tabs>
          <w:tab w:val="left" w:pos="567"/>
        </w:tabs>
        <w:spacing w:line="340" w:lineRule="exact"/>
        <w:rPr>
          <w:rFonts w:asciiTheme="minorHAnsi" w:hAnsiTheme="minorHAnsi" w:cstheme="minorHAnsi"/>
          <w:sz w:val="24"/>
          <w:szCs w:val="24"/>
        </w:rPr>
      </w:pPr>
    </w:p>
    <w:p w:rsidR="007D6B4C" w:rsidRPr="007328F2" w:rsidRDefault="007D6B4C" w:rsidP="007D6B4C">
      <w:pPr>
        <w:spacing w:line="32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3.1.</w:t>
      </w:r>
      <w:r w:rsidRPr="007328F2">
        <w:rPr>
          <w:rFonts w:asciiTheme="minorHAnsi" w:hAnsiTheme="minorHAnsi" w:cstheme="minorHAnsi"/>
          <w:sz w:val="24"/>
          <w:szCs w:val="24"/>
        </w:rPr>
        <w:tab/>
        <w:t>Não se presume a renúncia a qualquer dos direitos decorrentes deste Primeiro Aditamento. Dessa forma, nenhum atraso, omissão ou liberalidade no exercício de qualquer direito, faculdade ou remédio que caiba ao Agente Fiduciário ou aos Debenturistas 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 neste Primeiro Aditamento ou precedente no tocante a qualquer outro inadimplemento ou atraso.</w:t>
      </w:r>
    </w:p>
    <w:p w:rsidR="007D6B4C" w:rsidRPr="007328F2" w:rsidRDefault="007D6B4C" w:rsidP="007D6B4C">
      <w:pPr>
        <w:spacing w:line="320" w:lineRule="exact"/>
        <w:ind w:left="567" w:hanging="567"/>
        <w:rPr>
          <w:rFonts w:asciiTheme="minorHAnsi" w:hAnsiTheme="minorHAnsi" w:cstheme="minorHAnsi"/>
          <w:sz w:val="24"/>
          <w:szCs w:val="24"/>
        </w:rPr>
      </w:pPr>
    </w:p>
    <w:p w:rsidR="007D6B4C" w:rsidRPr="007328F2" w:rsidRDefault="007D6B4C" w:rsidP="007D6B4C">
      <w:pPr>
        <w:spacing w:line="32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3.2.</w:t>
      </w:r>
      <w:r w:rsidRPr="007328F2">
        <w:rPr>
          <w:rFonts w:asciiTheme="minorHAnsi" w:hAnsiTheme="minorHAnsi" w:cstheme="minorHAnsi"/>
          <w:sz w:val="24"/>
          <w:szCs w:val="24"/>
        </w:rPr>
        <w:tab/>
        <w:t>O presente Primeiro Aditamento é firmado em caráter irrevogável e irretratável, obrigando as Partes por si e seus sucessores.</w:t>
      </w:r>
    </w:p>
    <w:p w:rsidR="007D6B4C" w:rsidRPr="007328F2" w:rsidRDefault="007D6B4C" w:rsidP="007D6B4C">
      <w:pPr>
        <w:spacing w:line="320" w:lineRule="exact"/>
        <w:ind w:left="567" w:hanging="567"/>
        <w:rPr>
          <w:rFonts w:asciiTheme="minorHAnsi" w:hAnsiTheme="minorHAnsi" w:cstheme="minorHAnsi"/>
          <w:sz w:val="24"/>
          <w:szCs w:val="24"/>
        </w:rPr>
      </w:pPr>
    </w:p>
    <w:p w:rsidR="007D6B4C" w:rsidRPr="007328F2" w:rsidRDefault="007D6B4C" w:rsidP="007D6B4C">
      <w:pPr>
        <w:spacing w:line="32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3.3.</w:t>
      </w:r>
      <w:r w:rsidRPr="007328F2">
        <w:rPr>
          <w:rFonts w:asciiTheme="minorHAnsi" w:hAnsiTheme="minorHAnsi" w:cstheme="minorHAnsi"/>
          <w:sz w:val="24"/>
          <w:szCs w:val="24"/>
        </w:rPr>
        <w:tab/>
        <w:t>Caso qualquer das disposições deste Primeiro Aditamento venha a ser julgada ilegal, inválida ou ineficaz, prevalecerão todas as demais disposições não afetadas por tal julgamento, comprometendo-se as Partes, em boa-fé, a substituir a disposição afetada por outra que, na medida do possível, produza o mesmo efeito.</w:t>
      </w:r>
    </w:p>
    <w:p w:rsidR="007D6B4C" w:rsidRPr="007328F2" w:rsidRDefault="007D6B4C" w:rsidP="006522BF">
      <w:pPr>
        <w:spacing w:line="320" w:lineRule="exact"/>
        <w:rPr>
          <w:rFonts w:asciiTheme="minorHAnsi" w:hAnsiTheme="minorHAnsi" w:cstheme="minorHAnsi"/>
          <w:sz w:val="24"/>
          <w:szCs w:val="24"/>
        </w:rPr>
      </w:pPr>
    </w:p>
    <w:p w:rsidR="006522BF" w:rsidRPr="007328F2" w:rsidRDefault="007D6B4C" w:rsidP="007328F2">
      <w:pPr>
        <w:spacing w:line="32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3</w:t>
      </w:r>
      <w:r w:rsidR="006522BF" w:rsidRPr="007328F2">
        <w:rPr>
          <w:rFonts w:asciiTheme="minorHAnsi" w:hAnsiTheme="minorHAnsi" w:cstheme="minorHAnsi"/>
          <w:sz w:val="24"/>
          <w:szCs w:val="24"/>
        </w:rPr>
        <w:t>.1.</w:t>
      </w:r>
      <w:r w:rsidR="006522BF" w:rsidRPr="007328F2">
        <w:rPr>
          <w:rFonts w:asciiTheme="minorHAnsi" w:hAnsiTheme="minorHAnsi" w:cstheme="minorHAnsi"/>
          <w:sz w:val="24"/>
          <w:szCs w:val="24"/>
        </w:rPr>
        <w:tab/>
        <w:t xml:space="preserve">Todos os termos e condições da Escritura de Emissão que não tenham sido expressamente alterados pelo presente Primeiro Aditamento são neste ato ratificados e permanecem em pleno vigor e efeito. </w:t>
      </w:r>
    </w:p>
    <w:p w:rsidR="006522BF" w:rsidRPr="007328F2" w:rsidRDefault="006522BF" w:rsidP="006522BF">
      <w:pPr>
        <w:spacing w:line="320" w:lineRule="exact"/>
        <w:rPr>
          <w:rFonts w:asciiTheme="minorHAnsi" w:hAnsiTheme="minorHAnsi" w:cstheme="minorHAnsi"/>
          <w:sz w:val="24"/>
          <w:szCs w:val="24"/>
        </w:rPr>
      </w:pPr>
    </w:p>
    <w:p w:rsidR="006522BF" w:rsidRPr="007328F2" w:rsidRDefault="007D6B4C" w:rsidP="007328F2">
      <w:pPr>
        <w:spacing w:line="32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3</w:t>
      </w:r>
      <w:r w:rsidR="006522BF" w:rsidRPr="007328F2">
        <w:rPr>
          <w:rFonts w:asciiTheme="minorHAnsi" w:hAnsiTheme="minorHAnsi" w:cstheme="minorHAnsi"/>
          <w:sz w:val="24"/>
          <w:szCs w:val="24"/>
        </w:rPr>
        <w:t>.2.</w:t>
      </w:r>
      <w:r w:rsidR="006522BF" w:rsidRPr="007328F2">
        <w:rPr>
          <w:rFonts w:asciiTheme="minorHAnsi" w:hAnsiTheme="minorHAnsi" w:cstheme="minorHAnsi"/>
          <w:sz w:val="24"/>
          <w:szCs w:val="24"/>
        </w:rPr>
        <w:tab/>
        <w:t>A Emissora declara e garante</w:t>
      </w:r>
      <w:r w:rsidR="005468BE" w:rsidRPr="007328F2">
        <w:rPr>
          <w:rFonts w:asciiTheme="minorHAnsi" w:hAnsiTheme="minorHAnsi" w:cstheme="minorHAnsi"/>
          <w:sz w:val="24"/>
          <w:szCs w:val="24"/>
        </w:rPr>
        <w:t xml:space="preserve"> que</w:t>
      </w:r>
      <w:r w:rsidR="006522BF" w:rsidRPr="007328F2">
        <w:rPr>
          <w:rFonts w:asciiTheme="minorHAnsi" w:hAnsiTheme="minorHAnsi" w:cstheme="minorHAnsi"/>
          <w:sz w:val="24"/>
          <w:szCs w:val="24"/>
        </w:rPr>
        <w:t xml:space="preserve"> </w:t>
      </w:r>
      <w:r w:rsidR="005468BE" w:rsidRPr="007328F2">
        <w:rPr>
          <w:rFonts w:asciiTheme="minorHAnsi" w:hAnsiTheme="minorHAnsi" w:cstheme="minorHAnsi"/>
          <w:sz w:val="24"/>
          <w:szCs w:val="24"/>
        </w:rPr>
        <w:t xml:space="preserve">as declarações </w:t>
      </w:r>
      <w:r w:rsidR="00560E15" w:rsidRPr="007328F2">
        <w:rPr>
          <w:rFonts w:asciiTheme="minorHAnsi" w:hAnsiTheme="minorHAnsi" w:cstheme="minorHAnsi"/>
          <w:sz w:val="24"/>
          <w:szCs w:val="24"/>
        </w:rPr>
        <w:t>constantes</w:t>
      </w:r>
      <w:r w:rsidR="005468BE" w:rsidRPr="007328F2">
        <w:rPr>
          <w:rFonts w:asciiTheme="minorHAnsi" w:hAnsiTheme="minorHAnsi" w:cstheme="minorHAnsi"/>
          <w:sz w:val="24"/>
          <w:szCs w:val="24"/>
        </w:rPr>
        <w:t xml:space="preserve"> na cláusula VIII da Escritura de Emissão </w:t>
      </w:r>
      <w:r w:rsidR="006522BF" w:rsidRPr="007328F2">
        <w:rPr>
          <w:rFonts w:asciiTheme="minorHAnsi" w:hAnsiTheme="minorHAnsi" w:cstheme="minorHAnsi"/>
          <w:sz w:val="24"/>
          <w:szCs w:val="24"/>
        </w:rPr>
        <w:t>permanecem verdadeiras, corretas e plenamente válidas e eficazes na data de assinatura deste Primeiro Aditamento.</w:t>
      </w:r>
    </w:p>
    <w:p w:rsidR="006522BF" w:rsidRPr="007328F2" w:rsidRDefault="006522BF" w:rsidP="006522BF">
      <w:pPr>
        <w:spacing w:line="320" w:lineRule="exact"/>
        <w:rPr>
          <w:rFonts w:asciiTheme="minorHAnsi" w:hAnsiTheme="minorHAnsi" w:cstheme="minorHAnsi"/>
          <w:sz w:val="24"/>
          <w:szCs w:val="24"/>
        </w:rPr>
      </w:pPr>
    </w:p>
    <w:p w:rsidR="006522BF" w:rsidRPr="007328F2" w:rsidRDefault="007328F2" w:rsidP="007328F2">
      <w:pPr>
        <w:spacing w:line="32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3.3</w:t>
      </w:r>
      <w:r w:rsidR="006522BF" w:rsidRPr="007328F2">
        <w:rPr>
          <w:rFonts w:asciiTheme="minorHAnsi" w:hAnsiTheme="minorHAnsi" w:cstheme="minorHAnsi"/>
          <w:sz w:val="24"/>
          <w:szCs w:val="24"/>
        </w:rPr>
        <w:t>.</w:t>
      </w:r>
      <w:r w:rsidR="006522BF" w:rsidRPr="007328F2">
        <w:rPr>
          <w:rFonts w:asciiTheme="minorHAnsi" w:hAnsiTheme="minorHAnsi" w:cstheme="minorHAnsi"/>
          <w:sz w:val="24"/>
          <w:szCs w:val="24"/>
        </w:rPr>
        <w:tab/>
        <w:t>Este Primeiro Aditamento é regido pelas Leis da República Federativa do Brasil.</w:t>
      </w:r>
    </w:p>
    <w:p w:rsidR="006522BF" w:rsidRPr="007328F2" w:rsidRDefault="006522BF" w:rsidP="006522BF">
      <w:pPr>
        <w:spacing w:line="320" w:lineRule="exact"/>
        <w:rPr>
          <w:rFonts w:asciiTheme="minorHAnsi" w:hAnsiTheme="minorHAnsi" w:cstheme="minorHAnsi"/>
          <w:sz w:val="24"/>
          <w:szCs w:val="24"/>
        </w:rPr>
      </w:pPr>
    </w:p>
    <w:p w:rsidR="007328F2" w:rsidRPr="007328F2" w:rsidRDefault="007328F2" w:rsidP="007328F2">
      <w:pPr>
        <w:spacing w:line="320" w:lineRule="exact"/>
        <w:ind w:left="567" w:hanging="567"/>
        <w:rPr>
          <w:rFonts w:asciiTheme="minorHAnsi" w:hAnsiTheme="minorHAnsi" w:cstheme="minorHAnsi"/>
          <w:sz w:val="24"/>
          <w:szCs w:val="24"/>
        </w:rPr>
      </w:pPr>
      <w:r w:rsidRPr="007328F2">
        <w:rPr>
          <w:rFonts w:asciiTheme="minorHAnsi" w:hAnsiTheme="minorHAnsi" w:cstheme="minorHAnsi"/>
          <w:sz w:val="24"/>
          <w:szCs w:val="24"/>
        </w:rPr>
        <w:t>3.4</w:t>
      </w:r>
      <w:r w:rsidRPr="007328F2">
        <w:rPr>
          <w:rFonts w:asciiTheme="minorHAnsi" w:hAnsiTheme="minorHAnsi" w:cstheme="minorHAnsi"/>
          <w:sz w:val="24"/>
          <w:szCs w:val="24"/>
        </w:rPr>
        <w:tab/>
        <w:t>Fica eleito o foro da Comarca de Goiânia, Estado de Goiás, para dirimir as questões porventura oriundas desta Escritura de Emissão, com exclusão de qualquer outro, por mais privilegiado que seja.</w:t>
      </w:r>
    </w:p>
    <w:p w:rsidR="007328F2" w:rsidRPr="007328F2" w:rsidRDefault="007328F2" w:rsidP="007328F2">
      <w:pPr>
        <w:spacing w:line="340" w:lineRule="exact"/>
        <w:rPr>
          <w:rFonts w:asciiTheme="minorHAnsi" w:hAnsiTheme="minorHAnsi" w:cstheme="minorHAnsi"/>
          <w:sz w:val="24"/>
          <w:szCs w:val="24"/>
        </w:rPr>
      </w:pPr>
    </w:p>
    <w:p w:rsidR="007328F2" w:rsidRPr="007328F2" w:rsidRDefault="007328F2" w:rsidP="007328F2">
      <w:pPr>
        <w:spacing w:line="340" w:lineRule="exact"/>
        <w:rPr>
          <w:rFonts w:asciiTheme="minorHAnsi" w:hAnsiTheme="minorHAnsi" w:cstheme="minorHAnsi"/>
          <w:sz w:val="24"/>
          <w:szCs w:val="24"/>
        </w:rPr>
      </w:pPr>
      <w:r w:rsidRPr="007328F2">
        <w:rPr>
          <w:rFonts w:asciiTheme="minorHAnsi" w:hAnsiTheme="minorHAnsi" w:cstheme="minorHAnsi"/>
          <w:sz w:val="24"/>
          <w:szCs w:val="24"/>
        </w:rPr>
        <w:lastRenderedPageBreak/>
        <w:t>E, por estarem assim justas e contratadas, firmam o presente Primeiro Aditamento a Emissora e o Agente Fiduciário em 3 (três) vias de igual forma e teor e para o mesmo fim, em conjunto com as 2 (duas) testemunhas abaixo assinadas.</w:t>
      </w:r>
    </w:p>
    <w:p w:rsidR="007328F2" w:rsidRPr="007328F2" w:rsidRDefault="007328F2" w:rsidP="007328F2">
      <w:pPr>
        <w:pStyle w:val="p0"/>
        <w:tabs>
          <w:tab w:val="clear" w:pos="720"/>
        </w:tabs>
        <w:spacing w:line="340" w:lineRule="exact"/>
        <w:rPr>
          <w:rFonts w:asciiTheme="minorHAnsi" w:hAnsiTheme="minorHAnsi" w:cstheme="minorHAnsi"/>
        </w:rPr>
      </w:pPr>
    </w:p>
    <w:p w:rsidR="006522BF" w:rsidRPr="007328F2" w:rsidRDefault="007328F2" w:rsidP="006522BF">
      <w:pPr>
        <w:shd w:val="clear" w:color="auto" w:fill="FFFFFF"/>
        <w:spacing w:afterLines="40" w:after="96" w:line="320" w:lineRule="exact"/>
        <w:jc w:val="center"/>
        <w:rPr>
          <w:rFonts w:asciiTheme="minorHAnsi" w:hAnsiTheme="minorHAnsi" w:cstheme="minorHAnsi"/>
          <w:sz w:val="24"/>
          <w:szCs w:val="24"/>
        </w:rPr>
      </w:pPr>
      <w:r w:rsidRPr="007328F2">
        <w:rPr>
          <w:rFonts w:asciiTheme="minorHAnsi" w:hAnsiTheme="minorHAnsi" w:cstheme="minorHAnsi"/>
          <w:sz w:val="24"/>
          <w:szCs w:val="24"/>
        </w:rPr>
        <w:t>Goiânia</w:t>
      </w:r>
      <w:r w:rsidR="006522BF" w:rsidRPr="007328F2">
        <w:rPr>
          <w:rFonts w:asciiTheme="minorHAnsi" w:hAnsiTheme="minorHAnsi" w:cstheme="minorHAnsi"/>
          <w:sz w:val="24"/>
          <w:szCs w:val="24"/>
        </w:rPr>
        <w:t xml:space="preserve">, </w:t>
      </w:r>
      <w:r w:rsidRPr="007328F2">
        <w:rPr>
          <w:rFonts w:asciiTheme="minorHAnsi" w:hAnsiTheme="minorHAnsi" w:cstheme="minorHAnsi"/>
          <w:b/>
          <w:sz w:val="24"/>
          <w:szCs w:val="24"/>
        </w:rPr>
        <w:t>[●]</w:t>
      </w:r>
      <w:r w:rsidR="006522BF" w:rsidRPr="007328F2">
        <w:rPr>
          <w:rFonts w:asciiTheme="minorHAnsi" w:hAnsiTheme="minorHAnsi" w:cstheme="minorHAnsi"/>
          <w:sz w:val="24"/>
          <w:szCs w:val="24"/>
        </w:rPr>
        <w:t xml:space="preserve"> de </w:t>
      </w:r>
      <w:r w:rsidRPr="007328F2">
        <w:rPr>
          <w:rFonts w:asciiTheme="minorHAnsi" w:hAnsiTheme="minorHAnsi" w:cstheme="minorHAnsi"/>
          <w:b/>
          <w:sz w:val="24"/>
          <w:szCs w:val="24"/>
        </w:rPr>
        <w:t>[●]</w:t>
      </w:r>
      <w:r w:rsidR="006522BF" w:rsidRPr="007328F2">
        <w:rPr>
          <w:rFonts w:asciiTheme="minorHAnsi" w:hAnsiTheme="minorHAnsi" w:cstheme="minorHAnsi"/>
          <w:sz w:val="24"/>
          <w:szCs w:val="24"/>
        </w:rPr>
        <w:t xml:space="preserve"> de 20</w:t>
      </w:r>
      <w:r w:rsidRPr="007328F2">
        <w:rPr>
          <w:rFonts w:asciiTheme="minorHAnsi" w:hAnsiTheme="minorHAnsi" w:cstheme="minorHAnsi"/>
          <w:sz w:val="24"/>
          <w:szCs w:val="24"/>
        </w:rPr>
        <w:t>20</w:t>
      </w:r>
      <w:r w:rsidR="006522BF" w:rsidRPr="007328F2">
        <w:rPr>
          <w:rFonts w:asciiTheme="minorHAnsi" w:hAnsiTheme="minorHAnsi" w:cstheme="minorHAnsi"/>
          <w:sz w:val="24"/>
          <w:szCs w:val="24"/>
        </w:rPr>
        <w:t>.</w:t>
      </w:r>
    </w:p>
    <w:p w:rsidR="006522BF" w:rsidRPr="007328F2" w:rsidRDefault="006522BF" w:rsidP="006522BF">
      <w:pPr>
        <w:shd w:val="clear" w:color="auto" w:fill="FFFFFF"/>
        <w:spacing w:afterLines="40" w:after="96" w:line="320" w:lineRule="exact"/>
        <w:jc w:val="center"/>
        <w:rPr>
          <w:rFonts w:asciiTheme="minorHAnsi" w:hAnsiTheme="minorHAnsi" w:cstheme="minorHAnsi"/>
          <w:sz w:val="24"/>
          <w:szCs w:val="24"/>
        </w:rPr>
      </w:pPr>
    </w:p>
    <w:p w:rsidR="006522BF" w:rsidRPr="007328F2" w:rsidRDefault="006522BF" w:rsidP="006522BF">
      <w:pPr>
        <w:spacing w:afterLines="40" w:after="96" w:line="259" w:lineRule="auto"/>
        <w:jc w:val="center"/>
        <w:rPr>
          <w:rFonts w:asciiTheme="minorHAnsi" w:hAnsiTheme="minorHAnsi" w:cstheme="minorHAnsi"/>
          <w:i/>
          <w:iCs/>
          <w:sz w:val="24"/>
          <w:szCs w:val="24"/>
        </w:rPr>
      </w:pPr>
      <w:r w:rsidRPr="007328F2">
        <w:rPr>
          <w:rFonts w:asciiTheme="minorHAnsi" w:hAnsiTheme="minorHAnsi" w:cstheme="minorHAnsi"/>
          <w:i/>
          <w:iCs/>
          <w:sz w:val="24"/>
          <w:szCs w:val="24"/>
        </w:rPr>
        <w:t>(Restante da página intencionalmente deixado em branco)</w:t>
      </w:r>
    </w:p>
    <w:p w:rsidR="006522BF" w:rsidRPr="007328F2" w:rsidRDefault="006522BF" w:rsidP="006522BF">
      <w:pPr>
        <w:spacing w:afterLines="40" w:after="96" w:line="259" w:lineRule="auto"/>
        <w:jc w:val="center"/>
        <w:rPr>
          <w:rFonts w:asciiTheme="minorHAnsi" w:hAnsiTheme="minorHAnsi" w:cstheme="minorHAnsi"/>
          <w:i/>
          <w:iCs/>
          <w:sz w:val="24"/>
          <w:szCs w:val="24"/>
        </w:rPr>
      </w:pPr>
    </w:p>
    <w:p w:rsidR="006522BF" w:rsidRPr="007328F2" w:rsidRDefault="006522BF" w:rsidP="006522BF">
      <w:pPr>
        <w:spacing w:afterLines="40" w:after="96" w:line="259" w:lineRule="auto"/>
        <w:jc w:val="center"/>
        <w:rPr>
          <w:rFonts w:asciiTheme="minorHAnsi" w:hAnsiTheme="minorHAnsi" w:cstheme="minorHAnsi"/>
          <w:i/>
          <w:iCs/>
          <w:sz w:val="24"/>
          <w:szCs w:val="24"/>
        </w:rPr>
        <w:sectPr w:rsidR="006522BF" w:rsidRPr="007328F2" w:rsidSect="001D22E4">
          <w:headerReference w:type="even" r:id="rId15"/>
          <w:headerReference w:type="default" r:id="rId16"/>
          <w:footerReference w:type="even" r:id="rId17"/>
          <w:footerReference w:type="default" r:id="rId18"/>
          <w:headerReference w:type="first" r:id="rId19"/>
          <w:footerReference w:type="first" r:id="rId20"/>
          <w:pgSz w:w="12240" w:h="15840"/>
          <w:pgMar w:top="1440" w:right="900" w:bottom="1440" w:left="1797" w:header="720" w:footer="340" w:gutter="0"/>
          <w:pgNumType w:start="1"/>
          <w:cols w:space="720"/>
          <w:titlePg/>
          <w:docGrid w:linePitch="360"/>
        </w:sectPr>
      </w:pPr>
      <w:r w:rsidRPr="007328F2">
        <w:rPr>
          <w:rFonts w:asciiTheme="minorHAnsi" w:hAnsiTheme="minorHAnsi" w:cstheme="minorHAnsi"/>
          <w:i/>
          <w:iCs/>
          <w:sz w:val="24"/>
          <w:szCs w:val="24"/>
        </w:rPr>
        <w:t>(As assinaturas seguem nas páginas seguintes)</w:t>
      </w:r>
    </w:p>
    <w:p w:rsidR="006522BF" w:rsidRPr="007328F2" w:rsidRDefault="006522BF" w:rsidP="006522BF">
      <w:pPr>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i/>
          <w:color w:val="000000"/>
          <w:sz w:val="24"/>
          <w:szCs w:val="24"/>
        </w:rPr>
      </w:pPr>
      <w:r w:rsidRPr="007328F2">
        <w:rPr>
          <w:rFonts w:asciiTheme="minorHAnsi" w:hAnsiTheme="minorHAnsi" w:cstheme="minorHAnsi"/>
          <w:i/>
          <w:color w:val="000000"/>
          <w:sz w:val="24"/>
          <w:szCs w:val="24"/>
        </w:rPr>
        <w:t xml:space="preserve">Página de assinaturas do </w:t>
      </w:r>
      <w:r w:rsidR="007328F2" w:rsidRPr="007328F2">
        <w:rPr>
          <w:rFonts w:asciiTheme="minorHAnsi" w:hAnsiTheme="minorHAnsi" w:cstheme="minorHAnsi"/>
          <w:i/>
          <w:color w:val="000000"/>
          <w:sz w:val="24"/>
          <w:szCs w:val="24"/>
        </w:rPr>
        <w:t xml:space="preserve">Primeiro Aditamento ao </w:t>
      </w:r>
      <w:r w:rsidRPr="007328F2">
        <w:rPr>
          <w:rFonts w:asciiTheme="minorHAnsi" w:hAnsiTheme="minorHAnsi" w:cstheme="minorHAnsi"/>
          <w:i/>
          <w:color w:val="000000"/>
          <w:sz w:val="24"/>
          <w:szCs w:val="24"/>
        </w:rPr>
        <w:t>Instrumento Particular de Escritura da 7ª (Sétima) Emissão de Debêntures Simples, Não Conversíveis em Ações, em Série Única, da Espécie com Garantia Real, para Distribuição Pública com Esforços Restritos de Distribuição, da Saneamento de Goiás S.A. - SANEAGO</w:t>
      </w: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jc w:val="center"/>
        <w:rPr>
          <w:rFonts w:asciiTheme="minorHAnsi" w:hAnsiTheme="minorHAnsi" w:cstheme="minorHAnsi"/>
          <w:b/>
          <w:smallCaps/>
          <w:color w:val="000000"/>
          <w:sz w:val="24"/>
          <w:szCs w:val="24"/>
        </w:rPr>
      </w:pPr>
      <w:r w:rsidRPr="007328F2">
        <w:rPr>
          <w:rFonts w:asciiTheme="minorHAnsi" w:hAnsiTheme="minorHAnsi" w:cstheme="minorHAnsi"/>
          <w:b/>
          <w:smallCaps/>
          <w:color w:val="000000"/>
          <w:sz w:val="24"/>
          <w:szCs w:val="24"/>
        </w:rPr>
        <w:t>SANEAMENTO DE GOIÁS S.A. - SANEAGO</w:t>
      </w: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___________________________</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______________________________</w:t>
      </w:r>
    </w:p>
    <w:p w:rsidR="006522BF" w:rsidRPr="007328F2" w:rsidRDefault="006522BF" w:rsidP="006522BF">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Nome:</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Nome:</w:t>
      </w:r>
    </w:p>
    <w:p w:rsidR="006522BF" w:rsidRPr="007328F2" w:rsidRDefault="006522BF" w:rsidP="006522BF">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Cargo:</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Cargo:</w:t>
      </w:r>
    </w:p>
    <w:p w:rsidR="006522BF" w:rsidRPr="007328F2" w:rsidRDefault="006522BF" w:rsidP="006522BF">
      <w:pPr>
        <w:spacing w:line="340" w:lineRule="exact"/>
        <w:rPr>
          <w:rFonts w:asciiTheme="minorHAnsi" w:hAnsiTheme="minorHAnsi" w:cstheme="minorHAnsi"/>
          <w:b/>
          <w:color w:val="000000"/>
          <w:sz w:val="24"/>
          <w:szCs w:val="24"/>
        </w:rPr>
      </w:pPr>
    </w:p>
    <w:p w:rsidR="006522BF" w:rsidRPr="007328F2" w:rsidRDefault="006522BF" w:rsidP="006522BF">
      <w:pPr>
        <w:spacing w:line="340" w:lineRule="exact"/>
        <w:rPr>
          <w:rFonts w:asciiTheme="minorHAnsi" w:hAnsiTheme="minorHAnsi" w:cstheme="minorHAnsi"/>
          <w:b/>
          <w:color w:val="000000"/>
          <w:sz w:val="24"/>
          <w:szCs w:val="24"/>
        </w:rPr>
      </w:pPr>
    </w:p>
    <w:p w:rsidR="006522BF" w:rsidRPr="007328F2" w:rsidRDefault="006522BF" w:rsidP="006522BF">
      <w:pPr>
        <w:spacing w:line="340" w:lineRule="exact"/>
        <w:rPr>
          <w:rFonts w:asciiTheme="minorHAnsi" w:hAnsiTheme="minorHAnsi" w:cstheme="minorHAnsi"/>
          <w:i/>
          <w:color w:val="000000"/>
          <w:sz w:val="24"/>
          <w:szCs w:val="24"/>
        </w:rPr>
      </w:pPr>
      <w:r w:rsidRPr="007328F2">
        <w:rPr>
          <w:rFonts w:asciiTheme="minorHAnsi" w:hAnsiTheme="minorHAnsi" w:cstheme="minorHAnsi"/>
          <w:b/>
          <w:color w:val="000000"/>
          <w:sz w:val="24"/>
          <w:szCs w:val="24"/>
        </w:rPr>
        <w:br w:type="page"/>
      </w:r>
      <w:r w:rsidRPr="007328F2">
        <w:rPr>
          <w:rFonts w:asciiTheme="minorHAnsi" w:hAnsiTheme="minorHAnsi" w:cstheme="minorHAnsi"/>
          <w:i/>
          <w:color w:val="000000"/>
          <w:sz w:val="24"/>
          <w:szCs w:val="24"/>
        </w:rPr>
        <w:lastRenderedPageBreak/>
        <w:t xml:space="preserve">Página de assinaturas </w:t>
      </w:r>
      <w:r w:rsidR="007328F2" w:rsidRPr="007328F2">
        <w:rPr>
          <w:rFonts w:asciiTheme="minorHAnsi" w:hAnsiTheme="minorHAnsi" w:cstheme="minorHAnsi"/>
          <w:i/>
          <w:color w:val="000000"/>
          <w:sz w:val="24"/>
          <w:szCs w:val="24"/>
        </w:rPr>
        <w:t>do Primeiro Aditamento ao</w:t>
      </w:r>
      <w:r w:rsidRPr="007328F2">
        <w:rPr>
          <w:rFonts w:asciiTheme="minorHAnsi" w:hAnsiTheme="minorHAnsi" w:cstheme="minorHAnsi"/>
          <w:i/>
          <w:color w:val="000000"/>
          <w:sz w:val="24"/>
          <w:szCs w:val="24"/>
        </w:rPr>
        <w:t xml:space="preserve"> Instrumento Particular de Escritura da 7ª (Sétima) Emissão de Debêntures Simples, Não Conversíveis em Ações, em Série Única, da Espécie com Garantia Real, para Distribuição Pública com Esforços Restritos de Distribuição, da Saneamento de Goiás S.A. - SANEAGO</w:t>
      </w: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jc w:val="center"/>
        <w:rPr>
          <w:rFonts w:asciiTheme="minorHAnsi" w:hAnsiTheme="minorHAnsi" w:cstheme="minorHAnsi"/>
          <w:b/>
          <w:smallCaps/>
          <w:color w:val="000000"/>
          <w:sz w:val="24"/>
          <w:szCs w:val="24"/>
        </w:rPr>
      </w:pPr>
      <w:r w:rsidRPr="007328F2">
        <w:rPr>
          <w:rFonts w:asciiTheme="minorHAnsi" w:hAnsiTheme="minorHAnsi" w:cstheme="minorHAnsi"/>
          <w:b/>
          <w:sz w:val="24"/>
          <w:szCs w:val="24"/>
        </w:rPr>
        <w:t>OLIVEIRA TRUST DISTRIBUIDORA DE TÍTULOS E VALORES MOBILIÁRIOS S.A.</w:t>
      </w:r>
    </w:p>
    <w:p w:rsidR="006522BF" w:rsidRPr="007328F2" w:rsidRDefault="006522BF" w:rsidP="006522BF">
      <w:pPr>
        <w:spacing w:line="340" w:lineRule="exact"/>
        <w:jc w:val="center"/>
        <w:rPr>
          <w:rFonts w:asciiTheme="minorHAnsi" w:hAnsiTheme="minorHAnsi" w:cstheme="minorHAnsi"/>
          <w:color w:val="000000"/>
          <w:sz w:val="24"/>
          <w:szCs w:val="24"/>
        </w:rPr>
      </w:pPr>
      <w:r w:rsidRPr="007328F2">
        <w:rPr>
          <w:rFonts w:asciiTheme="minorHAnsi" w:hAnsiTheme="minorHAnsi" w:cstheme="minorHAnsi"/>
          <w:color w:val="000000"/>
          <w:sz w:val="24"/>
          <w:szCs w:val="24"/>
        </w:rPr>
        <w:t>na qualidade de Agente Fiduciário das Debêntures</w:t>
      </w: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___________________________</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______________________________</w:t>
      </w:r>
    </w:p>
    <w:p w:rsidR="006522BF" w:rsidRPr="007328F2" w:rsidRDefault="006522BF" w:rsidP="006522BF">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Nome:</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Nome:</w:t>
      </w:r>
    </w:p>
    <w:p w:rsidR="006522BF" w:rsidRPr="007328F2" w:rsidRDefault="006522BF" w:rsidP="006522BF">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Cargo:</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Cargo:</w:t>
      </w:r>
    </w:p>
    <w:p w:rsidR="006522BF" w:rsidRPr="007328F2" w:rsidRDefault="006522BF" w:rsidP="006522BF">
      <w:pPr>
        <w:jc w:val="left"/>
        <w:rPr>
          <w:rFonts w:asciiTheme="minorHAnsi" w:hAnsiTheme="minorHAnsi" w:cstheme="minorHAnsi"/>
          <w:b/>
          <w:color w:val="000000"/>
          <w:sz w:val="24"/>
          <w:szCs w:val="24"/>
        </w:rPr>
      </w:pPr>
      <w:r w:rsidRPr="007328F2">
        <w:rPr>
          <w:rFonts w:asciiTheme="minorHAnsi" w:hAnsiTheme="minorHAnsi" w:cstheme="minorHAnsi"/>
          <w:b/>
          <w:color w:val="000000"/>
          <w:sz w:val="24"/>
          <w:szCs w:val="24"/>
        </w:rPr>
        <w:br w:type="page"/>
      </w:r>
    </w:p>
    <w:p w:rsidR="006522BF" w:rsidRPr="007328F2" w:rsidRDefault="006522BF" w:rsidP="006522BF">
      <w:pPr>
        <w:spacing w:line="340" w:lineRule="exact"/>
        <w:rPr>
          <w:rFonts w:asciiTheme="minorHAnsi" w:hAnsiTheme="minorHAnsi" w:cstheme="minorHAnsi"/>
          <w:i/>
          <w:color w:val="000000"/>
          <w:sz w:val="24"/>
          <w:szCs w:val="24"/>
        </w:rPr>
      </w:pPr>
      <w:r w:rsidRPr="007328F2">
        <w:rPr>
          <w:rFonts w:asciiTheme="minorHAnsi" w:hAnsiTheme="minorHAnsi" w:cstheme="minorHAnsi"/>
          <w:i/>
          <w:color w:val="000000"/>
          <w:sz w:val="24"/>
          <w:szCs w:val="24"/>
        </w:rPr>
        <w:lastRenderedPageBreak/>
        <w:t xml:space="preserve">Página de assinaturas </w:t>
      </w:r>
      <w:r w:rsidR="007328F2" w:rsidRPr="007328F2">
        <w:rPr>
          <w:rFonts w:asciiTheme="minorHAnsi" w:hAnsiTheme="minorHAnsi" w:cstheme="minorHAnsi"/>
          <w:i/>
          <w:color w:val="000000"/>
          <w:sz w:val="24"/>
          <w:szCs w:val="24"/>
        </w:rPr>
        <w:t>do Primeiro Aditamento ao</w:t>
      </w:r>
      <w:r w:rsidRPr="007328F2">
        <w:rPr>
          <w:rFonts w:asciiTheme="minorHAnsi" w:hAnsiTheme="minorHAnsi" w:cstheme="minorHAnsi"/>
          <w:i/>
          <w:color w:val="000000"/>
          <w:sz w:val="24"/>
          <w:szCs w:val="24"/>
        </w:rPr>
        <w:t xml:space="preserve"> Instrumento Particular de Escritura da 7ª (Sétima) Emissão de Debêntures Simples, Não Conversíveis em Ações, em Série Única, da Espécie com Garantia Real, para Distribuição Pública com Esforços Restritos de Distribuição, da Saneamento de Goiás S.A. - SANEAGO</w:t>
      </w: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Testemunhas:</w:t>
      </w: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color w:val="000000"/>
          <w:sz w:val="24"/>
          <w:szCs w:val="24"/>
        </w:rPr>
      </w:pPr>
    </w:p>
    <w:p w:rsidR="006522BF" w:rsidRPr="007328F2" w:rsidRDefault="006522BF" w:rsidP="006522BF">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___________________________</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______________________________</w:t>
      </w:r>
    </w:p>
    <w:p w:rsidR="006522BF" w:rsidRPr="007328F2" w:rsidRDefault="006522BF" w:rsidP="006522BF">
      <w:pPr>
        <w:spacing w:line="340" w:lineRule="exact"/>
        <w:rPr>
          <w:rFonts w:asciiTheme="minorHAnsi" w:hAnsiTheme="minorHAnsi" w:cstheme="minorHAnsi"/>
          <w:color w:val="000000"/>
          <w:sz w:val="24"/>
          <w:szCs w:val="24"/>
        </w:rPr>
      </w:pPr>
      <w:r w:rsidRPr="007328F2">
        <w:rPr>
          <w:rFonts w:asciiTheme="minorHAnsi" w:hAnsiTheme="minorHAnsi" w:cstheme="minorHAnsi"/>
          <w:color w:val="000000"/>
          <w:sz w:val="24"/>
          <w:szCs w:val="24"/>
        </w:rPr>
        <w:t>Nome:</w:t>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r>
      <w:r w:rsidRPr="007328F2">
        <w:rPr>
          <w:rFonts w:asciiTheme="minorHAnsi" w:hAnsiTheme="minorHAnsi" w:cstheme="minorHAnsi"/>
          <w:color w:val="000000"/>
          <w:sz w:val="24"/>
          <w:szCs w:val="24"/>
        </w:rPr>
        <w:tab/>
        <w:t>Nome:</w:t>
      </w:r>
    </w:p>
    <w:p w:rsidR="006522BF" w:rsidRPr="007328F2" w:rsidRDefault="006522BF" w:rsidP="006522BF">
      <w:pPr>
        <w:spacing w:line="340" w:lineRule="exact"/>
        <w:jc w:val="left"/>
        <w:rPr>
          <w:rFonts w:asciiTheme="minorHAnsi" w:hAnsiTheme="minorHAnsi" w:cstheme="minorHAnsi"/>
          <w:color w:val="000000"/>
          <w:sz w:val="24"/>
          <w:szCs w:val="24"/>
        </w:rPr>
      </w:pPr>
      <w:r w:rsidRPr="007328F2">
        <w:rPr>
          <w:rFonts w:asciiTheme="minorHAnsi" w:hAnsiTheme="minorHAnsi" w:cstheme="minorHAnsi"/>
          <w:sz w:val="24"/>
          <w:szCs w:val="24"/>
        </w:rPr>
        <w:t>CPF:</w:t>
      </w:r>
      <w:r w:rsidRPr="007328F2">
        <w:rPr>
          <w:rFonts w:asciiTheme="minorHAnsi" w:hAnsiTheme="minorHAnsi" w:cstheme="minorHAnsi"/>
          <w:sz w:val="24"/>
          <w:szCs w:val="24"/>
        </w:rPr>
        <w:tab/>
      </w:r>
      <w:r w:rsidRPr="007328F2">
        <w:rPr>
          <w:rFonts w:asciiTheme="minorHAnsi" w:hAnsiTheme="minorHAnsi" w:cstheme="minorHAnsi"/>
          <w:sz w:val="24"/>
          <w:szCs w:val="24"/>
        </w:rPr>
        <w:tab/>
      </w:r>
      <w:r w:rsidRPr="007328F2">
        <w:rPr>
          <w:rFonts w:asciiTheme="minorHAnsi" w:hAnsiTheme="minorHAnsi" w:cstheme="minorHAnsi"/>
          <w:sz w:val="24"/>
          <w:szCs w:val="24"/>
        </w:rPr>
        <w:tab/>
      </w:r>
      <w:r w:rsidRPr="007328F2">
        <w:rPr>
          <w:rFonts w:asciiTheme="minorHAnsi" w:hAnsiTheme="minorHAnsi" w:cstheme="minorHAnsi"/>
          <w:sz w:val="24"/>
          <w:szCs w:val="24"/>
        </w:rPr>
        <w:tab/>
      </w:r>
      <w:r w:rsidRPr="007328F2">
        <w:rPr>
          <w:rFonts w:asciiTheme="minorHAnsi" w:hAnsiTheme="minorHAnsi" w:cstheme="minorHAnsi"/>
          <w:sz w:val="24"/>
          <w:szCs w:val="24"/>
        </w:rPr>
        <w:tab/>
      </w:r>
      <w:r w:rsidRPr="007328F2">
        <w:rPr>
          <w:rFonts w:asciiTheme="minorHAnsi" w:hAnsiTheme="minorHAnsi" w:cstheme="minorHAnsi"/>
          <w:sz w:val="24"/>
          <w:szCs w:val="24"/>
        </w:rPr>
        <w:tab/>
      </w:r>
      <w:r w:rsidRPr="007328F2">
        <w:rPr>
          <w:rFonts w:asciiTheme="minorHAnsi" w:hAnsiTheme="minorHAnsi" w:cstheme="minorHAnsi"/>
          <w:sz w:val="24"/>
          <w:szCs w:val="24"/>
        </w:rPr>
        <w:tab/>
      </w:r>
      <w:r w:rsidRPr="007328F2">
        <w:rPr>
          <w:rFonts w:asciiTheme="minorHAnsi" w:hAnsiTheme="minorHAnsi" w:cstheme="minorHAnsi"/>
          <w:color w:val="000000"/>
          <w:sz w:val="24"/>
          <w:szCs w:val="24"/>
        </w:rPr>
        <w:t>CPF:</w:t>
      </w:r>
    </w:p>
    <w:p w:rsidR="006522BF" w:rsidRPr="007328F2" w:rsidRDefault="006522BF" w:rsidP="006522BF">
      <w:pPr>
        <w:rPr>
          <w:rFonts w:asciiTheme="minorHAnsi" w:hAnsiTheme="minorHAnsi" w:cstheme="minorHAnsi"/>
          <w:color w:val="000000"/>
          <w:sz w:val="24"/>
          <w:szCs w:val="24"/>
        </w:rPr>
      </w:pPr>
    </w:p>
    <w:sectPr w:rsidR="006522BF" w:rsidRPr="007328F2" w:rsidSect="001D22E4">
      <w:headerReference w:type="default" r:id="rId21"/>
      <w:footerReference w:type="even" r:id="rId22"/>
      <w:headerReference w:type="first" r:id="rId23"/>
      <w:footerReference w:type="first" r:id="rId24"/>
      <w:pgSz w:w="12242" w:h="15842" w:code="1"/>
      <w:pgMar w:top="1417" w:right="1327" w:bottom="1417" w:left="1701" w:header="567" w:footer="851" w:gutter="0"/>
      <w:paperSrc w:first="15" w:other="15"/>
      <w:pgNumType w:chapStyle="1"/>
      <w:cols w:space="720"/>
      <w:noEndnote/>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4F4D" w:rsidRDefault="00094F4D">
      <w:r>
        <w:separator/>
      </w:r>
    </w:p>
    <w:p w:rsidR="00094F4D" w:rsidRDefault="00094F4D"/>
  </w:endnote>
  <w:endnote w:type="continuationSeparator" w:id="0">
    <w:p w:rsidR="00094F4D" w:rsidRDefault="00094F4D">
      <w:r>
        <w:continuationSeparator/>
      </w:r>
    </w:p>
    <w:p w:rsidR="00094F4D" w:rsidRDefault="00094F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Frutiger Light">
    <w:altName w:val="Kartika"/>
    <w:charset w:val="00"/>
    <w:family w:val="roman"/>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00004FF" w:usb2="00000000" w:usb3="00000000" w:csb0="0000019F" w:csb1="00000000"/>
  </w:font>
  <w:font w:name="MS ????">
    <w:altName w:val="Optima ExtraBlack"/>
    <w:panose1 w:val="00000000000000000000"/>
    <w:charset w:val="80"/>
    <w:family w:val="auto"/>
    <w:notTrueType/>
    <w:pitch w:val="variable"/>
    <w:sig w:usb0="00000001" w:usb1="08070000" w:usb2="00000010" w:usb3="00000000" w:csb0="00020000" w:csb1="00000000"/>
  </w:font>
  <w:font w:name="Univers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7C30" w:rsidRDefault="00067C3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5796654"/>
      <w:docPartObj>
        <w:docPartGallery w:val="Page Numbers (Bottom of Page)"/>
        <w:docPartUnique/>
      </w:docPartObj>
    </w:sdtPr>
    <w:sdtEndPr>
      <w:rPr>
        <w:sz w:val="16"/>
        <w:szCs w:val="16"/>
      </w:rPr>
    </w:sdtEndPr>
    <w:sdtContent>
      <w:p w:rsidR="00094F4D" w:rsidRPr="00E505DF" w:rsidRDefault="00094F4D">
        <w:pPr>
          <w:pStyle w:val="Rodap"/>
          <w:jc w:val="center"/>
          <w:rPr>
            <w:sz w:val="16"/>
            <w:szCs w:val="16"/>
          </w:rPr>
        </w:pPr>
        <w:r w:rsidRPr="006036BF">
          <w:rPr>
            <w:sz w:val="20"/>
            <w:szCs w:val="20"/>
          </w:rPr>
          <w:fldChar w:fldCharType="begin"/>
        </w:r>
        <w:r w:rsidRPr="006036BF">
          <w:rPr>
            <w:sz w:val="20"/>
            <w:szCs w:val="20"/>
          </w:rPr>
          <w:instrText>PAGE   \* MERGEFORMAT</w:instrText>
        </w:r>
        <w:r w:rsidRPr="006036BF">
          <w:rPr>
            <w:sz w:val="20"/>
            <w:szCs w:val="20"/>
          </w:rPr>
          <w:fldChar w:fldCharType="separate"/>
        </w:r>
        <w:r>
          <w:rPr>
            <w:noProof/>
            <w:sz w:val="20"/>
            <w:szCs w:val="20"/>
          </w:rPr>
          <w:t>1</w:t>
        </w:r>
        <w:r w:rsidRPr="006036BF">
          <w:rPr>
            <w:sz w:val="20"/>
            <w:szCs w:val="20"/>
          </w:rPr>
          <w:fldChar w:fldCharType="end"/>
        </w:r>
      </w:p>
    </w:sdtContent>
  </w:sdt>
  <w:p w:rsidR="00094F4D" w:rsidRPr="00011D15" w:rsidRDefault="00094F4D" w:rsidP="00094F4D">
    <w:pPr>
      <w:pStyle w:val="Cabealho"/>
      <w:rPr>
        <w:sz w:val="16"/>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7C30" w:rsidRDefault="00067C30">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F4D" w:rsidRDefault="00094F4D">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rsidR="00094F4D" w:rsidRDefault="00094F4D">
    <w:pPr>
      <w:pStyle w:val="Rodap"/>
      <w:ind w:right="360"/>
    </w:pPr>
  </w:p>
  <w:p w:rsidR="00094F4D" w:rsidRDefault="00094F4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F4D" w:rsidRDefault="00094F4D">
    <w:pPr>
      <w:pStyle w:val="Rodap"/>
      <w:shd w:val="clear" w:color="auto" w:fill="FFFFFF" w:themeFill="background1"/>
      <w:rPr>
        <w:rFonts w:ascii="Verdana" w:hAnsi="Verdana"/>
        <w:color w:val="FFFFFF" w:themeColor="background1"/>
        <w:sz w:val="20"/>
        <w:szCs w:val="20"/>
      </w:rPr>
    </w:pPr>
    <w:r>
      <w:rPr>
        <w:rFonts w:ascii="Verdana" w:hAnsi="Verdana"/>
        <w:noProof/>
        <w:color w:val="FFFFFF" w:themeColor="background1"/>
        <w:sz w:val="20"/>
        <w:szCs w:val="20"/>
      </w:rPr>
      <mc:AlternateContent>
        <mc:Choice Requires="wps">
          <w:drawing>
            <wp:inline distT="0" distB="0" distL="0" distR="0">
              <wp:extent cx="6350000" cy="76200"/>
              <wp:effectExtent l="0" t="0" r="12700" b="3810"/>
              <wp:docPr id="1" name="wsFIRSTFOOTER"/>
              <wp:cNvGraphicFramePr/>
              <a:graphic xmlns:a="http://schemas.openxmlformats.org/drawingml/2006/main">
                <a:graphicData uri="http://schemas.microsoft.com/office/word/2010/wordprocessingShape">
                  <wps:wsp>
                    <wps:cNvSpPr txBox="1"/>
                    <wps:spPr>
                      <a:xfrm>
                        <a:off x="0" y="0"/>
                        <a:ext cx="6350000" cy="762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094F4D" w:rsidRPr="00696DFE" w:rsidRDefault="001D22E4" w:rsidP="00696DFE">
                          <w:pPr>
                            <w:spacing w:line="220" w:lineRule="auto"/>
                            <w:rPr>
                              <w:rFonts w:ascii="Calibri" w:hAnsi="Calibri" w:cs="Calibri"/>
                              <w:sz w:val="12"/>
                            </w:rPr>
                          </w:pPr>
                          <w:r>
                            <w:rPr>
                              <w:rFonts w:ascii="Calibri" w:hAnsi="Calibri" w:cs="Calibri"/>
                              <w:sz w:val="12"/>
                            </w:rPr>
                            <w:t>DA #11213382 v6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id="_x0000_t202" coordsize="21600,21600" o:spt="202" path="m,l,21600r21600,l21600,xe">
              <v:stroke joinstyle="miter"/>
              <v:path gradientshapeok="t" o:connecttype="rect"/>
            </v:shapetype>
            <v:shape id="wsFIRSTFOOTER" o:spid="_x0000_s1026" type="#_x0000_t202" style="width:500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" filled="f" stroked="f" strokeweight=".5pt">
              <v:textbox style="mso-fit-shape-to-text:t" inset="0,0,0,0">
                <w:txbxContent>
                  <w:p w:rsidR="00094F4D" w:rsidRPr="00696DFE" w:rsidRDefault="001D22E4" w:rsidP="00696DFE">
                    <w:pPr>
                      <w:spacing w:line="220" w:lineRule="auto"/>
                      <w:rPr>
                        <w:rFonts w:ascii="Calibri" w:hAnsi="Calibri" w:cs="Calibri"/>
                        <w:sz w:val="12"/>
                      </w:rPr>
                    </w:pPr>
                    <w:r>
                      <w:rPr>
                        <w:rFonts w:ascii="Calibri" w:hAnsi="Calibri" w:cs="Calibri"/>
                        <w:sz w:val="12"/>
                      </w:rPr>
                      <w:t>DA #11213382 v6</w:t>
                    </w:r>
                  </w:p>
                </w:txbxContent>
              </v:textbox>
              <w10:anchorlock/>
            </v:shape>
          </w:pict>
        </mc:Fallback>
      </mc:AlternateContent>
    </w:r>
    <w:r>
      <w:rPr>
        <w:rFonts w:ascii="Verdana" w:hAnsi="Verdana"/>
        <w:color w:val="FFFFFF" w:themeColor="background1"/>
        <w:sz w:val="20"/>
        <w:szCs w:val="20"/>
      </w:rPr>
      <w:fldChar w:fldCharType="begin"/>
    </w:r>
    <w:r>
      <w:rPr>
        <w:rFonts w:ascii="Verdana" w:hAnsi="Verdana"/>
        <w:color w:val="FFFFFF" w:themeColor="background1"/>
        <w:sz w:val="20"/>
        <w:szCs w:val="20"/>
      </w:rPr>
      <w:instrText xml:space="preserve"> DOCPROPERTY iManageFooter \* MERGEFORMAT </w:instrText>
    </w:r>
    <w:r>
      <w:rPr>
        <w:rFonts w:ascii="Verdana" w:hAnsi="Verdana"/>
        <w:color w:val="FFFFFF" w:themeColor="background1"/>
        <w:sz w:val="20"/>
        <w:szCs w:val="20"/>
      </w:rPr>
      <w:fldChar w:fldCharType="separate"/>
    </w:r>
    <w:r w:rsidR="001D22E4">
      <w:rPr>
        <w:rFonts w:ascii="Verdana" w:hAnsi="Verdana"/>
        <w:color w:val="FFFFFF" w:themeColor="background1"/>
        <w:sz w:val="20"/>
        <w:szCs w:val="20"/>
      </w:rPr>
      <w:t>31238678v11 - 12006002.433502</w:t>
    </w:r>
    <w:r>
      <w:rPr>
        <w:rFonts w:ascii="Verdana" w:hAnsi="Verdana"/>
        <w:color w:val="FFFFFF" w:themeColor="background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4F4D" w:rsidRDefault="00094F4D">
      <w:r>
        <w:separator/>
      </w:r>
    </w:p>
    <w:p w:rsidR="00094F4D" w:rsidRDefault="00094F4D"/>
  </w:footnote>
  <w:footnote w:type="continuationSeparator" w:id="0">
    <w:p w:rsidR="00094F4D" w:rsidRDefault="00094F4D">
      <w:r>
        <w:continuationSeparator/>
      </w:r>
    </w:p>
    <w:p w:rsidR="00094F4D" w:rsidRDefault="00094F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7C30" w:rsidRDefault="00067C3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F4D" w:rsidRDefault="00094F4D" w:rsidP="00094F4D">
    <w:pPr>
      <w:pStyle w:val="Cabealho"/>
      <w:jc w:val="right"/>
      <w:rPr>
        <w:sz w:val="22"/>
        <w:szCs w:val="22"/>
      </w:rPr>
    </w:pPr>
    <w:r>
      <w:rPr>
        <w:rFonts w:cs="Arial"/>
        <w:b/>
        <w:i/>
        <w:noProof/>
        <w:sz w:val="16"/>
        <w:szCs w:val="16"/>
      </w:rPr>
      <w:drawing>
        <wp:anchor distT="0" distB="0" distL="114300" distR="114300" simplePos="0" relativeHeight="251661312" behindDoc="0" locked="0" layoutInCell="1" allowOverlap="1" wp14:anchorId="7BED1806" wp14:editId="51BF964A">
          <wp:simplePos x="0" y="0"/>
          <wp:positionH relativeFrom="margin">
            <wp:posOffset>-75062</wp:posOffset>
          </wp:positionH>
          <wp:positionV relativeFrom="topMargin">
            <wp:align>bottom</wp:align>
          </wp:positionV>
          <wp:extent cx="1116330" cy="639445"/>
          <wp:effectExtent l="0" t="0" r="7620" b="8255"/>
          <wp:wrapSquare wrapText="bothSides"/>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lo-Agente-Fiduciario-Colorido-01.png"/>
                  <pic:cNvPicPr/>
                </pic:nvPicPr>
                <pic:blipFill>
                  <a:blip r:embed="rId1">
                    <a:extLst>
                      <a:ext uri="{28A0092B-C50C-407E-A947-70E740481C1C}">
                        <a14:useLocalDpi xmlns:a14="http://schemas.microsoft.com/office/drawing/2010/main" val="0"/>
                      </a:ext>
                    </a:extLst>
                  </a:blip>
                  <a:stretch>
                    <a:fillRect/>
                  </a:stretch>
                </pic:blipFill>
                <pic:spPr>
                  <a:xfrm>
                    <a:off x="0" y="0"/>
                    <a:ext cx="1116330" cy="639445"/>
                  </a:xfrm>
                  <a:prstGeom prst="rect">
                    <a:avLst/>
                  </a:prstGeom>
                </pic:spPr>
              </pic:pic>
            </a:graphicData>
          </a:graphic>
          <wp14:sizeRelH relativeFrom="margin">
            <wp14:pctWidth>0</wp14:pctWidth>
          </wp14:sizeRelH>
          <wp14:sizeRelV relativeFrom="margin">
            <wp14:pctHeight>0</wp14:pctHeight>
          </wp14:sizeRelV>
        </wp:anchor>
      </w:drawing>
    </w:r>
  </w:p>
  <w:p w:rsidR="00094F4D" w:rsidRPr="00DA0F88" w:rsidRDefault="00094F4D" w:rsidP="00094F4D">
    <w:pPr>
      <w:pStyle w:val="Cabealho"/>
      <w:jc w:val="right"/>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F4D" w:rsidRDefault="00094F4D">
    <w:pPr>
      <w:pStyle w:val="Cabealho"/>
    </w:pPr>
    <w:r>
      <w:rPr>
        <w:rFonts w:cs="Arial"/>
        <w:b/>
        <w:i/>
        <w:noProof/>
        <w:sz w:val="16"/>
        <w:szCs w:val="16"/>
      </w:rPr>
      <w:drawing>
        <wp:anchor distT="0" distB="0" distL="114300" distR="114300" simplePos="0" relativeHeight="251663360" behindDoc="0" locked="0" layoutInCell="1" allowOverlap="1" wp14:anchorId="69248677" wp14:editId="39478588">
          <wp:simplePos x="0" y="0"/>
          <wp:positionH relativeFrom="margin">
            <wp:align>left</wp:align>
          </wp:positionH>
          <wp:positionV relativeFrom="topMargin">
            <wp:align>bottom</wp:align>
          </wp:positionV>
          <wp:extent cx="1116330" cy="639445"/>
          <wp:effectExtent l="0" t="0" r="7620" b="8255"/>
          <wp:wrapSquare wrapText="bothSides"/>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lo-Agente-Fiduciario-Colorido-01.png"/>
                  <pic:cNvPicPr/>
                </pic:nvPicPr>
                <pic:blipFill>
                  <a:blip r:embed="rId1">
                    <a:extLst>
                      <a:ext uri="{28A0092B-C50C-407E-A947-70E740481C1C}">
                        <a14:useLocalDpi xmlns:a14="http://schemas.microsoft.com/office/drawing/2010/main" val="0"/>
                      </a:ext>
                    </a:extLst>
                  </a:blip>
                  <a:stretch>
                    <a:fillRect/>
                  </a:stretch>
                </pic:blipFill>
                <pic:spPr>
                  <a:xfrm>
                    <a:off x="0" y="0"/>
                    <a:ext cx="1116330" cy="63944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F4D" w:rsidRDefault="00094F4D" w:rsidP="00BB1C9C">
    <w:pPr>
      <w:pStyle w:val="Cabealho"/>
      <w:jc w:val="right"/>
      <w:rPr>
        <w:rFonts w:asciiTheme="minorHAnsi" w:hAnsiTheme="minorHAnsi" w:cstheme="minorHAnsi"/>
        <w:sz w:val="24"/>
      </w:rPr>
    </w:pPr>
  </w:p>
  <w:p w:rsidR="00094F4D" w:rsidRPr="00BB1C9C" w:rsidRDefault="00094F4D" w:rsidP="00BB1C9C">
    <w:pPr>
      <w:pStyle w:val="Cabealho"/>
      <w:jc w:val="right"/>
      <w:rPr>
        <w:rFonts w:asciiTheme="minorHAnsi" w:hAnsiTheme="minorHAnsi" w:cstheme="minorHAnsi"/>
        <w:sz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4F4D" w:rsidRDefault="00094F4D" w:rsidP="00BB1C9C">
    <w:pPr>
      <w:pStyle w:val="Cabealho"/>
      <w:jc w:val="right"/>
      <w:rPr>
        <w:rFonts w:asciiTheme="minorHAnsi" w:hAnsiTheme="minorHAnsi" w:cstheme="minorHAnsi"/>
        <w:sz w:val="24"/>
      </w:rPr>
    </w:pPr>
    <w:r>
      <w:rPr>
        <w:rFonts w:cs="Arial"/>
        <w:b/>
        <w:i/>
        <w:noProof/>
        <w:sz w:val="16"/>
        <w:szCs w:val="16"/>
      </w:rPr>
      <w:drawing>
        <wp:anchor distT="0" distB="0" distL="114300" distR="114300" simplePos="0" relativeHeight="251659264" behindDoc="0" locked="0" layoutInCell="1" allowOverlap="1" wp14:anchorId="5AC559A2" wp14:editId="600C7683">
          <wp:simplePos x="0" y="0"/>
          <wp:positionH relativeFrom="margin">
            <wp:align>left</wp:align>
          </wp:positionH>
          <wp:positionV relativeFrom="topMargin">
            <wp:posOffset>165311</wp:posOffset>
          </wp:positionV>
          <wp:extent cx="1116330" cy="639445"/>
          <wp:effectExtent l="0" t="0" r="762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lo-Agente-Fiduciario-Colorido-01.png"/>
                  <pic:cNvPicPr/>
                </pic:nvPicPr>
                <pic:blipFill>
                  <a:blip r:embed="rId1">
                    <a:extLst>
                      <a:ext uri="{28A0092B-C50C-407E-A947-70E740481C1C}">
                        <a14:useLocalDpi xmlns:a14="http://schemas.microsoft.com/office/drawing/2010/main" val="0"/>
                      </a:ext>
                    </a:extLst>
                  </a:blip>
                  <a:stretch>
                    <a:fillRect/>
                  </a:stretch>
                </pic:blipFill>
                <pic:spPr>
                  <a:xfrm>
                    <a:off x="0" y="0"/>
                    <a:ext cx="1116330" cy="639445"/>
                  </a:xfrm>
                  <a:prstGeom prst="rect">
                    <a:avLst/>
                  </a:prstGeom>
                </pic:spPr>
              </pic:pic>
            </a:graphicData>
          </a:graphic>
          <wp14:sizeRelH relativeFrom="margin">
            <wp14:pctWidth>0</wp14:pctWidth>
          </wp14:sizeRelH>
          <wp14:sizeRelV relativeFrom="margin">
            <wp14:pctHeight>0</wp14:pctHeight>
          </wp14:sizeRelV>
        </wp:anchor>
      </w:drawing>
    </w:r>
  </w:p>
  <w:p w:rsidR="00094F4D" w:rsidRPr="00BB1C9C" w:rsidRDefault="00094F4D" w:rsidP="00BB1C9C">
    <w:pPr>
      <w:pStyle w:val="Cabealho"/>
      <w:jc w:val="right"/>
      <w:rPr>
        <w:rFonts w:asciiTheme="minorHAnsi" w:hAnsiTheme="minorHAnsi" w:cstheme="minorHAnsi"/>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3D"/>
    <w:multiLevelType w:val="singleLevel"/>
    <w:tmpl w:val="F1AA8E4E"/>
    <w:lvl w:ilvl="0">
      <w:start w:val="1"/>
      <w:numFmt w:val="lowerLetter"/>
      <w:lvlText w:val="(%1)"/>
      <w:lvlJc w:val="left"/>
      <w:pPr>
        <w:tabs>
          <w:tab w:val="num" w:pos="360"/>
        </w:tabs>
        <w:ind w:left="360" w:hanging="360"/>
      </w:pPr>
      <w:rPr>
        <w:rFonts w:cs="Times New Roman" w:hint="default"/>
        <w:b/>
        <w:spacing w:val="0"/>
      </w:rPr>
    </w:lvl>
  </w:abstractNum>
  <w:abstractNum w:abstractNumId="1" w15:restartNumberingAfterBreak="0">
    <w:nsid w:val="021C0FCD"/>
    <w:multiLevelType w:val="hybridMultilevel"/>
    <w:tmpl w:val="B470B350"/>
    <w:lvl w:ilvl="0" w:tplc="AEA8CE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04435A"/>
    <w:multiLevelType w:val="multilevel"/>
    <w:tmpl w:val="33F0C990"/>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4707B77"/>
    <w:multiLevelType w:val="hybridMultilevel"/>
    <w:tmpl w:val="A75CF1A6"/>
    <w:lvl w:ilvl="0" w:tplc="AEA8CE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4CB7D28"/>
    <w:multiLevelType w:val="hybridMultilevel"/>
    <w:tmpl w:val="C0EC9856"/>
    <w:lvl w:ilvl="0" w:tplc="65D2C878">
      <w:start w:val="1"/>
      <w:numFmt w:val="lowerLetter"/>
      <w:lvlText w:val="(%1)"/>
      <w:lvlJc w:val="left"/>
      <w:pPr>
        <w:ind w:left="720" w:hanging="360"/>
      </w:pPr>
      <w:rPr>
        <w:rFonts w:ascii="Arial" w:hAnsi="Arial" w:cs="Arial" w:hint="default"/>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BE5C5C7A">
      <w:start w:val="1"/>
      <w:numFmt w:val="lowerLetter"/>
      <w:lvlText w:val="(%4)"/>
      <w:lvlJc w:val="left"/>
      <w:pPr>
        <w:ind w:left="2880" w:hanging="360"/>
      </w:pPr>
      <w:rPr>
        <w:rFonts w:ascii="Verdana" w:hAnsi="Verdana" w:cs="Arial" w:hint="default"/>
        <w:spacing w:val="0"/>
        <w:sz w:val="20"/>
        <w:szCs w:val="20"/>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773030E"/>
    <w:multiLevelType w:val="hybridMultilevel"/>
    <w:tmpl w:val="022E09CA"/>
    <w:lvl w:ilvl="0" w:tplc="CD0CBD20">
      <w:start w:val="1"/>
      <w:numFmt w:val="decimal"/>
      <w:lvlText w:val="7.%1."/>
      <w:lvlJc w:val="left"/>
      <w:pPr>
        <w:ind w:left="360" w:hanging="360"/>
      </w:pPr>
      <w:rPr>
        <w:rFonts w:hint="default"/>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AA946F32">
      <w:start w:val="1"/>
      <w:numFmt w:val="lowerLetter"/>
      <w:lvlText w:val="%4)"/>
      <w:lvlJc w:val="left"/>
      <w:pPr>
        <w:ind w:left="2880" w:hanging="360"/>
      </w:pPr>
      <w:rPr>
        <w:rFonts w:hint="default"/>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C0D00B6"/>
    <w:multiLevelType w:val="hybridMultilevel"/>
    <w:tmpl w:val="F80EB2BE"/>
    <w:lvl w:ilvl="0" w:tplc="FDE0481E">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0B81E7C"/>
    <w:multiLevelType w:val="hybridMultilevel"/>
    <w:tmpl w:val="3F66A8CE"/>
    <w:lvl w:ilvl="0" w:tplc="5A806754">
      <w:start w:val="1"/>
      <w:numFmt w:val="lowerLetter"/>
      <w:lvlText w:val="(%1)"/>
      <w:lvlJc w:val="left"/>
      <w:pPr>
        <w:tabs>
          <w:tab w:val="num" w:pos="1080"/>
        </w:tabs>
        <w:ind w:left="108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30A210E"/>
    <w:multiLevelType w:val="multilevel"/>
    <w:tmpl w:val="B93CC4F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7912D6"/>
    <w:multiLevelType w:val="hybridMultilevel"/>
    <w:tmpl w:val="29DC2478"/>
    <w:lvl w:ilvl="0" w:tplc="04160015">
      <w:start w:val="1"/>
      <w:numFmt w:val="upperLetter"/>
      <w:lvlText w:val="%1."/>
      <w:lvlJc w:val="left"/>
      <w:pPr>
        <w:ind w:left="3060" w:hanging="720"/>
      </w:pPr>
    </w:lvl>
    <w:lvl w:ilvl="1" w:tplc="04160019">
      <w:start w:val="1"/>
      <w:numFmt w:val="lowerLetter"/>
      <w:lvlText w:val="%2."/>
      <w:lvlJc w:val="left"/>
      <w:pPr>
        <w:ind w:left="3420" w:hanging="360"/>
      </w:pPr>
    </w:lvl>
    <w:lvl w:ilvl="2" w:tplc="0416001B">
      <w:start w:val="1"/>
      <w:numFmt w:val="lowerRoman"/>
      <w:lvlText w:val="%3."/>
      <w:lvlJc w:val="right"/>
      <w:pPr>
        <w:ind w:left="4140" w:hanging="180"/>
      </w:pPr>
    </w:lvl>
    <w:lvl w:ilvl="3" w:tplc="0416000F">
      <w:start w:val="1"/>
      <w:numFmt w:val="decimal"/>
      <w:lvlText w:val="%4."/>
      <w:lvlJc w:val="left"/>
      <w:pPr>
        <w:ind w:left="4860" w:hanging="360"/>
      </w:pPr>
    </w:lvl>
    <w:lvl w:ilvl="4" w:tplc="04160019">
      <w:start w:val="1"/>
      <w:numFmt w:val="lowerLetter"/>
      <w:lvlText w:val="%5."/>
      <w:lvlJc w:val="left"/>
      <w:pPr>
        <w:ind w:left="5580" w:hanging="360"/>
      </w:pPr>
    </w:lvl>
    <w:lvl w:ilvl="5" w:tplc="0416001B">
      <w:start w:val="1"/>
      <w:numFmt w:val="lowerRoman"/>
      <w:lvlText w:val="%6."/>
      <w:lvlJc w:val="right"/>
      <w:pPr>
        <w:ind w:left="6300" w:hanging="180"/>
      </w:pPr>
    </w:lvl>
    <w:lvl w:ilvl="6" w:tplc="0416000F">
      <w:start w:val="1"/>
      <w:numFmt w:val="decimal"/>
      <w:lvlText w:val="%7."/>
      <w:lvlJc w:val="left"/>
      <w:pPr>
        <w:ind w:left="7020" w:hanging="360"/>
      </w:pPr>
    </w:lvl>
    <w:lvl w:ilvl="7" w:tplc="04160019">
      <w:start w:val="1"/>
      <w:numFmt w:val="lowerLetter"/>
      <w:lvlText w:val="%8."/>
      <w:lvlJc w:val="left"/>
      <w:pPr>
        <w:ind w:left="7740" w:hanging="360"/>
      </w:pPr>
    </w:lvl>
    <w:lvl w:ilvl="8" w:tplc="0416001B">
      <w:start w:val="1"/>
      <w:numFmt w:val="lowerRoman"/>
      <w:lvlText w:val="%9."/>
      <w:lvlJc w:val="right"/>
      <w:pPr>
        <w:ind w:left="8460" w:hanging="180"/>
      </w:pPr>
    </w:lvl>
  </w:abstractNum>
  <w:abstractNum w:abstractNumId="10" w15:restartNumberingAfterBreak="0">
    <w:nsid w:val="187D31CA"/>
    <w:multiLevelType w:val="multilevel"/>
    <w:tmpl w:val="FE383690"/>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b/>
        <w:i w:val="0"/>
      </w:rPr>
    </w:lvl>
    <w:lvl w:ilvl="2">
      <w:start w:val="1"/>
      <w:numFmt w:val="decimal"/>
      <w:lvlText w:val="%1.%2.%3."/>
      <w:lvlJc w:val="left"/>
      <w:pPr>
        <w:ind w:left="862" w:hanging="720"/>
      </w:pPr>
      <w:rPr>
        <w:rFonts w:ascii="Times New Roman" w:hAnsi="Times New Roman" w:cs="Times New Roman" w:hint="default"/>
        <w:b/>
        <w:i w:val="0"/>
        <w:sz w:val="20"/>
        <w:szCs w:val="2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8DA0EBD"/>
    <w:multiLevelType w:val="multilevel"/>
    <w:tmpl w:val="47BC54D2"/>
    <w:lvl w:ilvl="0">
      <w:start w:val="1"/>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2"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13" w15:restartNumberingAfterBreak="0">
    <w:nsid w:val="1CAE68BE"/>
    <w:multiLevelType w:val="hybridMultilevel"/>
    <w:tmpl w:val="36CEC99C"/>
    <w:lvl w:ilvl="0" w:tplc="41B2D804">
      <w:start w:val="1"/>
      <w:numFmt w:val="lowerRoman"/>
      <w:lvlText w:val="(%1)"/>
      <w:lvlJc w:val="left"/>
      <w:pPr>
        <w:tabs>
          <w:tab w:val="num" w:pos="3036"/>
        </w:tabs>
        <w:ind w:left="3036" w:hanging="360"/>
      </w:pPr>
      <w:rPr>
        <w:b w:val="0"/>
        <w:i w:val="0"/>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4" w15:restartNumberingAfterBreak="0">
    <w:nsid w:val="1F617F4A"/>
    <w:multiLevelType w:val="hybridMultilevel"/>
    <w:tmpl w:val="8C9A831A"/>
    <w:lvl w:ilvl="0" w:tplc="1C28896E">
      <w:start w:val="1"/>
      <w:numFmt w:val="lowerLetter"/>
      <w:lvlText w:val="(%1)"/>
      <w:lvlJc w:val="left"/>
      <w:pPr>
        <w:tabs>
          <w:tab w:val="num" w:pos="2496"/>
        </w:tabs>
        <w:ind w:left="2496" w:hanging="360"/>
      </w:pPr>
      <w:rPr>
        <w:rFonts w:hint="default"/>
        <w:b/>
        <w:i w:val="0"/>
      </w:rPr>
    </w:lvl>
    <w:lvl w:ilvl="1" w:tplc="04160019">
      <w:start w:val="1"/>
      <w:numFmt w:val="lowerLetter"/>
      <w:lvlText w:val="%2."/>
      <w:lvlJc w:val="left"/>
      <w:pPr>
        <w:tabs>
          <w:tab w:val="num" w:pos="2856"/>
        </w:tabs>
        <w:ind w:left="2856" w:hanging="360"/>
      </w:pPr>
    </w:lvl>
    <w:lvl w:ilvl="2" w:tplc="0416001B" w:tentative="1">
      <w:start w:val="1"/>
      <w:numFmt w:val="lowerRoman"/>
      <w:lvlText w:val="%3."/>
      <w:lvlJc w:val="right"/>
      <w:pPr>
        <w:tabs>
          <w:tab w:val="num" w:pos="3576"/>
        </w:tabs>
        <w:ind w:left="3576" w:hanging="180"/>
      </w:pPr>
    </w:lvl>
    <w:lvl w:ilvl="3" w:tplc="0416000F" w:tentative="1">
      <w:start w:val="1"/>
      <w:numFmt w:val="decimal"/>
      <w:lvlText w:val="%4."/>
      <w:lvlJc w:val="left"/>
      <w:pPr>
        <w:tabs>
          <w:tab w:val="num" w:pos="4296"/>
        </w:tabs>
        <w:ind w:left="4296" w:hanging="360"/>
      </w:pPr>
    </w:lvl>
    <w:lvl w:ilvl="4" w:tplc="04160019" w:tentative="1">
      <w:start w:val="1"/>
      <w:numFmt w:val="lowerLetter"/>
      <w:lvlText w:val="%5."/>
      <w:lvlJc w:val="left"/>
      <w:pPr>
        <w:tabs>
          <w:tab w:val="num" w:pos="5016"/>
        </w:tabs>
        <w:ind w:left="5016" w:hanging="360"/>
      </w:pPr>
    </w:lvl>
    <w:lvl w:ilvl="5" w:tplc="0416001B">
      <w:start w:val="1"/>
      <w:numFmt w:val="lowerRoman"/>
      <w:lvlText w:val="%6."/>
      <w:lvlJc w:val="right"/>
      <w:pPr>
        <w:tabs>
          <w:tab w:val="num" w:pos="5736"/>
        </w:tabs>
        <w:ind w:left="5736" w:hanging="180"/>
      </w:pPr>
    </w:lvl>
    <w:lvl w:ilvl="6" w:tplc="0416000F" w:tentative="1">
      <w:start w:val="1"/>
      <w:numFmt w:val="decimal"/>
      <w:lvlText w:val="%7."/>
      <w:lvlJc w:val="left"/>
      <w:pPr>
        <w:tabs>
          <w:tab w:val="num" w:pos="6456"/>
        </w:tabs>
        <w:ind w:left="6456" w:hanging="360"/>
      </w:pPr>
    </w:lvl>
    <w:lvl w:ilvl="7" w:tplc="04160019" w:tentative="1">
      <w:start w:val="1"/>
      <w:numFmt w:val="lowerLetter"/>
      <w:lvlText w:val="%8."/>
      <w:lvlJc w:val="left"/>
      <w:pPr>
        <w:tabs>
          <w:tab w:val="num" w:pos="7176"/>
        </w:tabs>
        <w:ind w:left="7176" w:hanging="360"/>
      </w:pPr>
    </w:lvl>
    <w:lvl w:ilvl="8" w:tplc="0416001B" w:tentative="1">
      <w:start w:val="1"/>
      <w:numFmt w:val="lowerRoman"/>
      <w:lvlText w:val="%9."/>
      <w:lvlJc w:val="right"/>
      <w:pPr>
        <w:tabs>
          <w:tab w:val="num" w:pos="7896"/>
        </w:tabs>
        <w:ind w:left="7896" w:hanging="180"/>
      </w:pPr>
    </w:lvl>
  </w:abstractNum>
  <w:abstractNum w:abstractNumId="15" w15:restartNumberingAfterBreak="0">
    <w:nsid w:val="21840365"/>
    <w:multiLevelType w:val="multilevel"/>
    <w:tmpl w:val="93301B58"/>
    <w:lvl w:ilvl="0">
      <w:start w:val="10"/>
      <w:numFmt w:val="decimal"/>
      <w:lvlText w:val="%1."/>
      <w:lvlJc w:val="left"/>
      <w:pPr>
        <w:tabs>
          <w:tab w:val="num" w:pos="435"/>
        </w:tabs>
        <w:ind w:left="435" w:hanging="435"/>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2381382C"/>
    <w:multiLevelType w:val="hybridMultilevel"/>
    <w:tmpl w:val="D104088C"/>
    <w:lvl w:ilvl="0" w:tplc="3C2002B0">
      <w:start w:val="1"/>
      <w:numFmt w:val="lowerLetter"/>
      <w:lvlText w:val="(%1)"/>
      <w:lvlJc w:val="left"/>
      <w:pPr>
        <w:tabs>
          <w:tab w:val="num" w:pos="1080"/>
        </w:tabs>
        <w:ind w:left="1080" w:hanging="360"/>
      </w:pPr>
      <w:rPr>
        <w:rFonts w:asciiTheme="minorHAnsi" w:hAnsiTheme="minorHAnsi" w:cstheme="minorHAnsi" w:hint="default"/>
        <w:b/>
        <w:sz w:val="24"/>
        <w:szCs w:val="24"/>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17" w15:restartNumberingAfterBreak="0">
    <w:nsid w:val="27540ACF"/>
    <w:multiLevelType w:val="hybridMultilevel"/>
    <w:tmpl w:val="0DF25F1A"/>
    <w:lvl w:ilvl="0" w:tplc="D9984E70">
      <w:start w:val="1"/>
      <w:numFmt w:val="lowerLetter"/>
      <w:lvlText w:val="(%1)"/>
      <w:lvlJc w:val="left"/>
      <w:pPr>
        <w:ind w:left="8015"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9211FF3"/>
    <w:multiLevelType w:val="multilevel"/>
    <w:tmpl w:val="BA3630A8"/>
    <w:lvl w:ilvl="0">
      <w:start w:val="7"/>
      <w:numFmt w:val="decimal"/>
      <w:lvlText w:val="%1"/>
      <w:lvlJc w:val="left"/>
      <w:pPr>
        <w:ind w:left="510" w:hanging="510"/>
      </w:pPr>
      <w:rPr>
        <w:rFonts w:hint="default"/>
      </w:rPr>
    </w:lvl>
    <w:lvl w:ilvl="1">
      <w:start w:val="1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B7B580C"/>
    <w:multiLevelType w:val="hybridMultilevel"/>
    <w:tmpl w:val="F5F428B4"/>
    <w:lvl w:ilvl="0" w:tplc="0416000B">
      <w:start w:val="1"/>
      <w:numFmt w:val="bullet"/>
      <w:lvlText w:val=""/>
      <w:lvlJc w:val="left"/>
      <w:pPr>
        <w:ind w:left="1776" w:hanging="360"/>
      </w:pPr>
      <w:rPr>
        <w:rFonts w:ascii="Wingdings" w:hAnsi="Wingding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0" w15:restartNumberingAfterBreak="0">
    <w:nsid w:val="2BFD3448"/>
    <w:multiLevelType w:val="multilevel"/>
    <w:tmpl w:val="8B002484"/>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713"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DED296C"/>
    <w:multiLevelType w:val="hybridMultilevel"/>
    <w:tmpl w:val="52142E24"/>
    <w:lvl w:ilvl="0" w:tplc="70DE76C6">
      <w:start w:val="1"/>
      <w:numFmt w:val="lowerLetter"/>
      <w:lvlText w:val="(%1)"/>
      <w:lvlJc w:val="left"/>
      <w:pPr>
        <w:ind w:left="8015"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4A55184"/>
    <w:multiLevelType w:val="multilevel"/>
    <w:tmpl w:val="D51AEBBC"/>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3" w15:restartNumberingAfterBreak="0">
    <w:nsid w:val="371A153A"/>
    <w:multiLevelType w:val="multilevel"/>
    <w:tmpl w:val="72C8E1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5682"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9721BA6"/>
    <w:multiLevelType w:val="hybridMultilevel"/>
    <w:tmpl w:val="7DC0B96C"/>
    <w:lvl w:ilvl="0" w:tplc="DAD24146">
      <w:start w:val="1"/>
      <w:numFmt w:val="lowerRoman"/>
      <w:lvlText w:val="(%1)"/>
      <w:lvlJc w:val="left"/>
      <w:pPr>
        <w:ind w:left="1080" w:hanging="720"/>
      </w:pPr>
      <w:rPr>
        <w:rFonts w:hint="default"/>
        <w:b/>
      </w:rPr>
    </w:lvl>
    <w:lvl w:ilvl="1" w:tplc="1F08DDB0">
      <w:start w:val="1"/>
      <w:numFmt w:val="lowerLetter"/>
      <w:lvlText w:val="(%2)"/>
      <w:lvlJc w:val="left"/>
      <w:pPr>
        <w:ind w:left="1785" w:hanging="705"/>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A5936A8"/>
    <w:multiLevelType w:val="multilevel"/>
    <w:tmpl w:val="38266FB8"/>
    <w:lvl w:ilvl="0">
      <w:start w:val="1"/>
      <w:numFmt w:val="upperRoman"/>
      <w:pStyle w:val="Estilo1"/>
      <w:suff w:val="nothing"/>
      <w:lvlText w:val="CLÁUSULA %1"/>
      <w:lvlJc w:val="left"/>
      <w:pPr>
        <w:ind w:left="0" w:firstLine="0"/>
      </w:pPr>
      <w:rPr>
        <w:rFonts w:hint="default"/>
        <w:b/>
        <w:i w:val="0"/>
        <w:sz w:val="20"/>
        <w:szCs w:val="20"/>
      </w:rPr>
    </w:lvl>
    <w:lvl w:ilvl="1">
      <w:start w:val="1"/>
      <w:numFmt w:val="decimal"/>
      <w:isLgl/>
      <w:lvlText w:val="%1.%2."/>
      <w:lvlJc w:val="left"/>
      <w:pPr>
        <w:tabs>
          <w:tab w:val="num" w:pos="1134"/>
        </w:tabs>
        <w:ind w:left="0" w:firstLine="0"/>
      </w:pPr>
      <w:rPr>
        <w:rFonts w:hint="default"/>
        <w:b w:val="0"/>
        <w:sz w:val="20"/>
        <w:szCs w:val="20"/>
      </w:rPr>
    </w:lvl>
    <w:lvl w:ilvl="2">
      <w:start w:val="1"/>
      <w:numFmt w:val="decimal"/>
      <w:isLgl/>
      <w:lvlText w:val="%1.%2.%3."/>
      <w:lvlJc w:val="left"/>
      <w:pPr>
        <w:tabs>
          <w:tab w:val="num" w:pos="1134"/>
        </w:tabs>
        <w:ind w:left="0" w:firstLine="0"/>
      </w:pPr>
      <w:rPr>
        <w:rFonts w:hint="default"/>
        <w:b w:val="0"/>
        <w:i w:val="0"/>
        <w:sz w:val="20"/>
        <w:szCs w:val="20"/>
      </w:rPr>
    </w:lvl>
    <w:lvl w:ilvl="3">
      <w:start w:val="1"/>
      <w:numFmt w:val="decimal"/>
      <w:isLgl/>
      <w:lvlText w:val="%1.%2.%3.%4."/>
      <w:lvlJc w:val="left"/>
      <w:pPr>
        <w:tabs>
          <w:tab w:val="num" w:pos="1134"/>
        </w:tabs>
        <w:ind w:left="0" w:firstLine="0"/>
      </w:pPr>
      <w:rPr>
        <w:rFonts w:hint="default"/>
        <w:b w:val="0"/>
        <w:i w:val="0"/>
      </w:rPr>
    </w:lvl>
    <w:lvl w:ilvl="4">
      <w:start w:val="1"/>
      <w:numFmt w:val="decimal"/>
      <w:isLgl/>
      <w:lvlText w:val="%1.%2.%3.%4.%5."/>
      <w:lvlJc w:val="left"/>
      <w:pPr>
        <w:tabs>
          <w:tab w:val="num" w:pos="1134"/>
        </w:tabs>
        <w:ind w:left="0" w:firstLine="0"/>
      </w:pPr>
      <w:rPr>
        <w:rFonts w:hint="default"/>
        <w:i w: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3B520BB5"/>
    <w:multiLevelType w:val="multilevel"/>
    <w:tmpl w:val="1DEC285C"/>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b/>
      </w:rPr>
    </w:lvl>
    <w:lvl w:ilvl="2">
      <w:start w:val="1"/>
      <w:numFmt w:val="decimal"/>
      <w:lvlText w:val="6.%2.%3."/>
      <w:lvlJc w:val="left"/>
      <w:pPr>
        <w:ind w:left="3907" w:hanging="504"/>
      </w:pPr>
      <w:rPr>
        <w:rFonts w:hint="default"/>
        <w:b/>
      </w:rPr>
    </w:lvl>
    <w:lvl w:ilvl="3">
      <w:start w:val="1"/>
      <w:numFmt w:val="decimal"/>
      <w:lvlText w:val="6.%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02B689F"/>
    <w:multiLevelType w:val="hybridMultilevel"/>
    <w:tmpl w:val="E6AE688A"/>
    <w:lvl w:ilvl="0" w:tplc="8FDC98DA">
      <w:start w:val="1"/>
      <w:numFmt w:val="decimal"/>
      <w:lvlText w:val="%1.1"/>
      <w:lvlJc w:val="left"/>
      <w:pPr>
        <w:ind w:left="720" w:hanging="360"/>
      </w:pPr>
      <w:rPr>
        <w:rFonts w:hint="default"/>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2F20FCE"/>
    <w:multiLevelType w:val="hybridMultilevel"/>
    <w:tmpl w:val="4BC2A300"/>
    <w:lvl w:ilvl="0" w:tplc="16668806">
      <w:start w:val="1"/>
      <w:numFmt w:val="decimal"/>
      <w:lvlText w:val="3.%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3DC2096"/>
    <w:multiLevelType w:val="hybridMultilevel"/>
    <w:tmpl w:val="4C48BAF6"/>
    <w:lvl w:ilvl="0" w:tplc="E442342E">
      <w:start w:val="1"/>
      <w:numFmt w:val="lowerRoman"/>
      <w:lvlText w:val="(%1)"/>
      <w:lvlJc w:val="left"/>
      <w:pPr>
        <w:ind w:left="786" w:hanging="360"/>
      </w:pPr>
      <w:rPr>
        <w:rFonts w:hint="default"/>
        <w:b/>
        <w:i w:val="0"/>
      </w:rPr>
    </w:lvl>
    <w:lvl w:ilvl="1" w:tplc="04160019" w:tentative="1">
      <w:start w:val="1"/>
      <w:numFmt w:val="lowerLetter"/>
      <w:lvlText w:val="%2."/>
      <w:lvlJc w:val="left"/>
      <w:pPr>
        <w:ind w:left="-5789" w:hanging="360"/>
      </w:pPr>
    </w:lvl>
    <w:lvl w:ilvl="2" w:tplc="0416001B" w:tentative="1">
      <w:start w:val="1"/>
      <w:numFmt w:val="lowerRoman"/>
      <w:lvlText w:val="%3."/>
      <w:lvlJc w:val="right"/>
      <w:pPr>
        <w:ind w:left="-5069" w:hanging="180"/>
      </w:pPr>
    </w:lvl>
    <w:lvl w:ilvl="3" w:tplc="0416000F" w:tentative="1">
      <w:start w:val="1"/>
      <w:numFmt w:val="decimal"/>
      <w:lvlText w:val="%4."/>
      <w:lvlJc w:val="left"/>
      <w:pPr>
        <w:ind w:left="-4349" w:hanging="360"/>
      </w:pPr>
    </w:lvl>
    <w:lvl w:ilvl="4" w:tplc="04160019" w:tentative="1">
      <w:start w:val="1"/>
      <w:numFmt w:val="lowerLetter"/>
      <w:lvlText w:val="%5."/>
      <w:lvlJc w:val="left"/>
      <w:pPr>
        <w:ind w:left="-3629" w:hanging="360"/>
      </w:pPr>
    </w:lvl>
    <w:lvl w:ilvl="5" w:tplc="0416001B" w:tentative="1">
      <w:start w:val="1"/>
      <w:numFmt w:val="lowerRoman"/>
      <w:lvlText w:val="%6."/>
      <w:lvlJc w:val="right"/>
      <w:pPr>
        <w:ind w:left="-2909" w:hanging="180"/>
      </w:pPr>
    </w:lvl>
    <w:lvl w:ilvl="6" w:tplc="0416000F" w:tentative="1">
      <w:start w:val="1"/>
      <w:numFmt w:val="decimal"/>
      <w:lvlText w:val="%7."/>
      <w:lvlJc w:val="left"/>
      <w:pPr>
        <w:ind w:left="-2189" w:hanging="360"/>
      </w:pPr>
    </w:lvl>
    <w:lvl w:ilvl="7" w:tplc="04160019" w:tentative="1">
      <w:start w:val="1"/>
      <w:numFmt w:val="lowerLetter"/>
      <w:lvlText w:val="%8."/>
      <w:lvlJc w:val="left"/>
      <w:pPr>
        <w:ind w:left="-1469" w:hanging="360"/>
      </w:pPr>
    </w:lvl>
    <w:lvl w:ilvl="8" w:tplc="0416001B" w:tentative="1">
      <w:start w:val="1"/>
      <w:numFmt w:val="lowerRoman"/>
      <w:lvlText w:val="%9."/>
      <w:lvlJc w:val="right"/>
      <w:pPr>
        <w:ind w:left="-749" w:hanging="180"/>
      </w:pPr>
    </w:lvl>
  </w:abstractNum>
  <w:abstractNum w:abstractNumId="30" w15:restartNumberingAfterBreak="0">
    <w:nsid w:val="443A1A63"/>
    <w:multiLevelType w:val="singleLevel"/>
    <w:tmpl w:val="E58E169C"/>
    <w:lvl w:ilvl="0">
      <w:start w:val="1"/>
      <w:numFmt w:val="lowerRoman"/>
      <w:lvlText w:val="(%1)"/>
      <w:lvlJc w:val="left"/>
      <w:pPr>
        <w:tabs>
          <w:tab w:val="num" w:pos="947"/>
        </w:tabs>
        <w:ind w:left="851" w:hanging="624"/>
      </w:pPr>
      <w:rPr>
        <w:b/>
        <w:i w:val="0"/>
      </w:rPr>
    </w:lvl>
  </w:abstractNum>
  <w:abstractNum w:abstractNumId="31" w15:restartNumberingAfterBreak="0">
    <w:nsid w:val="464F7847"/>
    <w:multiLevelType w:val="multilevel"/>
    <w:tmpl w:val="07C218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7F25013"/>
    <w:multiLevelType w:val="hybridMultilevel"/>
    <w:tmpl w:val="78FA760C"/>
    <w:lvl w:ilvl="0" w:tplc="4F18B6CA">
      <w:start w:val="1"/>
      <w:numFmt w:val="lowerLetter"/>
      <w:lvlText w:val="(%1)"/>
      <w:lvlJc w:val="left"/>
      <w:pPr>
        <w:ind w:left="720" w:hanging="360"/>
      </w:pPr>
      <w:rPr>
        <w:rFonts w:ascii="Times New Roman" w:hAnsi="Times New Roman" w:cs="Times New Roman" w:hint="default"/>
        <w:b w:val="0"/>
        <w:i w:val="0"/>
        <w:sz w:val="20"/>
        <w:szCs w:val="20"/>
      </w:rPr>
    </w:lvl>
    <w:lvl w:ilvl="1" w:tplc="1CBCDFF8" w:tentative="1">
      <w:start w:val="1"/>
      <w:numFmt w:val="lowerLetter"/>
      <w:lvlText w:val="%2."/>
      <w:lvlJc w:val="left"/>
      <w:pPr>
        <w:ind w:left="1440" w:hanging="360"/>
      </w:pPr>
    </w:lvl>
    <w:lvl w:ilvl="2" w:tplc="B5122884" w:tentative="1">
      <w:start w:val="1"/>
      <w:numFmt w:val="lowerRoman"/>
      <w:lvlText w:val="%3."/>
      <w:lvlJc w:val="right"/>
      <w:pPr>
        <w:ind w:left="2160" w:hanging="180"/>
      </w:pPr>
    </w:lvl>
    <w:lvl w:ilvl="3" w:tplc="CF30FE8C" w:tentative="1">
      <w:start w:val="1"/>
      <w:numFmt w:val="decimal"/>
      <w:lvlText w:val="%4."/>
      <w:lvlJc w:val="left"/>
      <w:pPr>
        <w:ind w:left="2880" w:hanging="360"/>
      </w:pPr>
    </w:lvl>
    <w:lvl w:ilvl="4" w:tplc="E5E28A5C" w:tentative="1">
      <w:start w:val="1"/>
      <w:numFmt w:val="lowerLetter"/>
      <w:lvlText w:val="%5."/>
      <w:lvlJc w:val="left"/>
      <w:pPr>
        <w:ind w:left="3600" w:hanging="360"/>
      </w:pPr>
    </w:lvl>
    <w:lvl w:ilvl="5" w:tplc="81760A6C" w:tentative="1">
      <w:start w:val="1"/>
      <w:numFmt w:val="lowerRoman"/>
      <w:lvlText w:val="%6."/>
      <w:lvlJc w:val="right"/>
      <w:pPr>
        <w:ind w:left="4320" w:hanging="180"/>
      </w:pPr>
    </w:lvl>
    <w:lvl w:ilvl="6" w:tplc="1B526E2A" w:tentative="1">
      <w:start w:val="1"/>
      <w:numFmt w:val="decimal"/>
      <w:lvlText w:val="%7."/>
      <w:lvlJc w:val="left"/>
      <w:pPr>
        <w:ind w:left="5040" w:hanging="360"/>
      </w:pPr>
    </w:lvl>
    <w:lvl w:ilvl="7" w:tplc="C8ECAE6C" w:tentative="1">
      <w:start w:val="1"/>
      <w:numFmt w:val="lowerLetter"/>
      <w:lvlText w:val="%8."/>
      <w:lvlJc w:val="left"/>
      <w:pPr>
        <w:ind w:left="5760" w:hanging="360"/>
      </w:pPr>
    </w:lvl>
    <w:lvl w:ilvl="8" w:tplc="19760B68" w:tentative="1">
      <w:start w:val="1"/>
      <w:numFmt w:val="lowerRoman"/>
      <w:lvlText w:val="%9."/>
      <w:lvlJc w:val="right"/>
      <w:pPr>
        <w:ind w:left="6480" w:hanging="180"/>
      </w:pPr>
    </w:lvl>
  </w:abstractNum>
  <w:abstractNum w:abstractNumId="33"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49F87143"/>
    <w:multiLevelType w:val="multilevel"/>
    <w:tmpl w:val="40F0C6A6"/>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5" w15:restartNumberingAfterBreak="0">
    <w:nsid w:val="4C940FA0"/>
    <w:multiLevelType w:val="multilevel"/>
    <w:tmpl w:val="58D0927A"/>
    <w:lvl w:ilvl="0">
      <w:start w:val="1"/>
      <w:numFmt w:val="decimal"/>
      <w:lvlRestart w:val="0"/>
      <w:pStyle w:val="Level1"/>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pStyle w:val="Level2"/>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pStyle w:val="Level3"/>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pStyle w:val="Level4"/>
      <w:lvlText w:val="(%4)"/>
      <w:lvlJc w:val="left"/>
      <w:pPr>
        <w:tabs>
          <w:tab w:val="num" w:pos="2041"/>
        </w:tabs>
        <w:ind w:left="2041" w:hanging="680"/>
      </w:pPr>
      <w:rPr>
        <w:rFonts w:ascii="Arial" w:hAnsi="Arial" w:cs="Arial" w:hint="default"/>
        <w:b w:val="0"/>
        <w:i w:val="0"/>
        <w:caps w:val="0"/>
        <w:strike w:val="0"/>
        <w:dstrike w:val="0"/>
        <w:vanish w:val="0"/>
        <w:color w:val="000000"/>
        <w:sz w:val="17"/>
        <w:szCs w:val="17"/>
        <w:vertAlign w:val="baseline"/>
      </w:rPr>
    </w:lvl>
    <w:lvl w:ilvl="4">
      <w:start w:val="1"/>
      <w:numFmt w:val="lowerRoman"/>
      <w:pStyle w:val="Level5"/>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06F0A9E"/>
    <w:multiLevelType w:val="multilevel"/>
    <w:tmpl w:val="7BF62D7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8557BD1"/>
    <w:multiLevelType w:val="multilevel"/>
    <w:tmpl w:val="758AD446"/>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8" w15:restartNumberingAfterBreak="0">
    <w:nsid w:val="58B032C4"/>
    <w:multiLevelType w:val="multilevel"/>
    <w:tmpl w:val="BD363990"/>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5B6A3330"/>
    <w:multiLevelType w:val="hybridMultilevel"/>
    <w:tmpl w:val="74D8E566"/>
    <w:lvl w:ilvl="0" w:tplc="1E0E524C">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C601D8A"/>
    <w:multiLevelType w:val="hybridMultilevel"/>
    <w:tmpl w:val="D2D60584"/>
    <w:lvl w:ilvl="0" w:tplc="069020E2">
      <w:start w:val="1"/>
      <w:numFmt w:val="lowerRoman"/>
      <w:lvlText w:val="(%1)"/>
      <w:lvlJc w:val="left"/>
      <w:pPr>
        <w:ind w:left="1429" w:hanging="360"/>
      </w:pPr>
      <w:rPr>
        <w:rFonts w:hint="default"/>
        <w:b/>
        <w:sz w:val="24"/>
        <w:szCs w:val="20"/>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1" w15:restartNumberingAfterBreak="0">
    <w:nsid w:val="601F4403"/>
    <w:multiLevelType w:val="singleLevel"/>
    <w:tmpl w:val="43D6C012"/>
    <w:lvl w:ilvl="0">
      <w:start w:val="1"/>
      <w:numFmt w:val="lowerLetter"/>
      <w:lvlText w:val="(%1)"/>
      <w:lvlJc w:val="left"/>
      <w:pPr>
        <w:tabs>
          <w:tab w:val="num" w:pos="360"/>
        </w:tabs>
        <w:ind w:left="360" w:hanging="360"/>
      </w:pPr>
      <w:rPr>
        <w:rFonts w:cs="Times New Roman" w:hint="default"/>
        <w:b/>
        <w:spacing w:val="0"/>
      </w:rPr>
    </w:lvl>
  </w:abstractNum>
  <w:abstractNum w:abstractNumId="42" w15:restartNumberingAfterBreak="0">
    <w:nsid w:val="621C109E"/>
    <w:multiLevelType w:val="hybridMultilevel"/>
    <w:tmpl w:val="D15AFAA0"/>
    <w:lvl w:ilvl="0" w:tplc="8C8EA2E8">
      <w:start w:val="1"/>
      <w:numFmt w:val="lowerLetter"/>
      <w:lvlText w:val="(%1)"/>
      <w:lvlJc w:val="left"/>
      <w:pPr>
        <w:ind w:left="7092" w:hanging="360"/>
      </w:pPr>
      <w:rPr>
        <w:rFonts w:hint="default"/>
        <w:b/>
      </w:rPr>
    </w:lvl>
    <w:lvl w:ilvl="1" w:tplc="04160019">
      <w:start w:val="1"/>
      <w:numFmt w:val="lowerLetter"/>
      <w:lvlText w:val="%2."/>
      <w:lvlJc w:val="left"/>
      <w:pPr>
        <w:ind w:left="7812" w:hanging="360"/>
      </w:pPr>
    </w:lvl>
    <w:lvl w:ilvl="2" w:tplc="0416001B" w:tentative="1">
      <w:start w:val="1"/>
      <w:numFmt w:val="lowerRoman"/>
      <w:lvlText w:val="%3."/>
      <w:lvlJc w:val="right"/>
      <w:pPr>
        <w:ind w:left="8532" w:hanging="180"/>
      </w:pPr>
    </w:lvl>
    <w:lvl w:ilvl="3" w:tplc="0416000F" w:tentative="1">
      <w:start w:val="1"/>
      <w:numFmt w:val="decimal"/>
      <w:lvlText w:val="%4."/>
      <w:lvlJc w:val="left"/>
      <w:pPr>
        <w:ind w:left="9252" w:hanging="360"/>
      </w:pPr>
    </w:lvl>
    <w:lvl w:ilvl="4" w:tplc="04160019" w:tentative="1">
      <w:start w:val="1"/>
      <w:numFmt w:val="lowerLetter"/>
      <w:lvlText w:val="%5."/>
      <w:lvlJc w:val="left"/>
      <w:pPr>
        <w:ind w:left="9972" w:hanging="360"/>
      </w:pPr>
    </w:lvl>
    <w:lvl w:ilvl="5" w:tplc="0416001B" w:tentative="1">
      <w:start w:val="1"/>
      <w:numFmt w:val="lowerRoman"/>
      <w:lvlText w:val="%6."/>
      <w:lvlJc w:val="right"/>
      <w:pPr>
        <w:ind w:left="10692" w:hanging="180"/>
      </w:pPr>
    </w:lvl>
    <w:lvl w:ilvl="6" w:tplc="0416000F" w:tentative="1">
      <w:start w:val="1"/>
      <w:numFmt w:val="decimal"/>
      <w:lvlText w:val="%7."/>
      <w:lvlJc w:val="left"/>
      <w:pPr>
        <w:ind w:left="11412" w:hanging="360"/>
      </w:pPr>
    </w:lvl>
    <w:lvl w:ilvl="7" w:tplc="04160019" w:tentative="1">
      <w:start w:val="1"/>
      <w:numFmt w:val="lowerLetter"/>
      <w:lvlText w:val="%8."/>
      <w:lvlJc w:val="left"/>
      <w:pPr>
        <w:ind w:left="12132" w:hanging="360"/>
      </w:pPr>
    </w:lvl>
    <w:lvl w:ilvl="8" w:tplc="0416001B" w:tentative="1">
      <w:start w:val="1"/>
      <w:numFmt w:val="lowerRoman"/>
      <w:lvlText w:val="%9."/>
      <w:lvlJc w:val="right"/>
      <w:pPr>
        <w:ind w:left="12852" w:hanging="180"/>
      </w:pPr>
    </w:lvl>
  </w:abstractNum>
  <w:abstractNum w:abstractNumId="43" w15:restartNumberingAfterBreak="0">
    <w:nsid w:val="62301555"/>
    <w:multiLevelType w:val="hybridMultilevel"/>
    <w:tmpl w:val="140440FE"/>
    <w:lvl w:ilvl="0" w:tplc="CE587DAA">
      <w:start w:val="1"/>
      <w:numFmt w:val="decimal"/>
      <w:lvlText w:val="11.%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3AE68F4"/>
    <w:multiLevelType w:val="hybridMultilevel"/>
    <w:tmpl w:val="7E92077A"/>
    <w:lvl w:ilvl="0" w:tplc="35766F1E">
      <w:start w:val="1"/>
      <w:numFmt w:val="lowerLetter"/>
      <w:lvlText w:val="(%1)"/>
      <w:lvlJc w:val="left"/>
      <w:pPr>
        <w:tabs>
          <w:tab w:val="num" w:pos="1080"/>
        </w:tabs>
        <w:ind w:left="108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651C1D48"/>
    <w:multiLevelType w:val="hybridMultilevel"/>
    <w:tmpl w:val="02EA1500"/>
    <w:lvl w:ilvl="0" w:tplc="BEDEE912">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6" w15:restartNumberingAfterBreak="0">
    <w:nsid w:val="6ABC07FA"/>
    <w:multiLevelType w:val="hybridMultilevel"/>
    <w:tmpl w:val="31C83F6C"/>
    <w:lvl w:ilvl="0" w:tplc="67661B2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736945D6"/>
    <w:multiLevelType w:val="multilevel"/>
    <w:tmpl w:val="4ED21F10"/>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rFonts w:ascii="Tahoma" w:hAnsi="Tahoma" w:cs="Tahoma" w:hint="default"/>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789186A"/>
    <w:multiLevelType w:val="multilevel"/>
    <w:tmpl w:val="9EEE8176"/>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93838DB"/>
    <w:multiLevelType w:val="multilevel"/>
    <w:tmpl w:val="CBF4CE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2"/>
  </w:num>
  <w:num w:numId="2">
    <w:abstractNumId w:val="30"/>
  </w:num>
  <w:num w:numId="3">
    <w:abstractNumId w:val="16"/>
  </w:num>
  <w:num w:numId="4">
    <w:abstractNumId w:val="14"/>
  </w:num>
  <w:num w:numId="5">
    <w:abstractNumId w:val="33"/>
  </w:num>
  <w:num w:numId="6">
    <w:abstractNumId w:val="44"/>
  </w:num>
  <w:num w:numId="7">
    <w:abstractNumId w:val="34"/>
  </w:num>
  <w:num w:numId="8">
    <w:abstractNumId w:val="37"/>
  </w:num>
  <w:num w:numId="9">
    <w:abstractNumId w:val="15"/>
  </w:num>
  <w:num w:numId="10">
    <w:abstractNumId w:val="23"/>
  </w:num>
  <w:num w:numId="11">
    <w:abstractNumId w:val="8"/>
  </w:num>
  <w:num w:numId="12">
    <w:abstractNumId w:val="22"/>
  </w:num>
  <w:num w:numId="13">
    <w:abstractNumId w:val="36"/>
  </w:num>
  <w:num w:numId="14">
    <w:abstractNumId w:val="49"/>
  </w:num>
  <w:num w:numId="15">
    <w:abstractNumId w:val="43"/>
  </w:num>
  <w:num w:numId="16">
    <w:abstractNumId w:val="24"/>
  </w:num>
  <w:num w:numId="17">
    <w:abstractNumId w:val="5"/>
  </w:num>
  <w:num w:numId="18">
    <w:abstractNumId w:val="21"/>
  </w:num>
  <w:num w:numId="19">
    <w:abstractNumId w:val="13"/>
  </w:num>
  <w:num w:numId="20">
    <w:abstractNumId w:val="9"/>
  </w:num>
  <w:num w:numId="21">
    <w:abstractNumId w:val="0"/>
  </w:num>
  <w:num w:numId="22">
    <w:abstractNumId w:val="32"/>
  </w:num>
  <w:num w:numId="23">
    <w:abstractNumId w:val="6"/>
  </w:num>
  <w:num w:numId="24">
    <w:abstractNumId w:val="7"/>
  </w:num>
  <w:num w:numId="25">
    <w:abstractNumId w:val="40"/>
  </w:num>
  <w:num w:numId="26">
    <w:abstractNumId w:val="41"/>
  </w:num>
  <w:num w:numId="27">
    <w:abstractNumId w:val="3"/>
  </w:num>
  <w:num w:numId="28">
    <w:abstractNumId w:val="1"/>
  </w:num>
  <w:num w:numId="29">
    <w:abstractNumId w:val="19"/>
  </w:num>
  <w:num w:numId="30">
    <w:abstractNumId w:val="18"/>
  </w:num>
  <w:num w:numId="31">
    <w:abstractNumId w:val="42"/>
  </w:num>
  <w:num w:numId="32">
    <w:abstractNumId w:val="20"/>
  </w:num>
  <w:num w:numId="33">
    <w:abstractNumId w:val="10"/>
  </w:num>
  <w:num w:numId="34">
    <w:abstractNumId w:val="39"/>
  </w:num>
  <w:num w:numId="35">
    <w:abstractNumId w:val="46"/>
  </w:num>
  <w:num w:numId="36">
    <w:abstractNumId w:val="25"/>
  </w:num>
  <w:num w:numId="37">
    <w:abstractNumId w:val="35"/>
  </w:num>
  <w:num w:numId="38">
    <w:abstractNumId w:val="47"/>
  </w:num>
  <w:num w:numId="39">
    <w:abstractNumId w:val="4"/>
  </w:num>
  <w:num w:numId="40">
    <w:abstractNumId w:val="28"/>
  </w:num>
  <w:num w:numId="41">
    <w:abstractNumId w:val="17"/>
  </w:num>
  <w:num w:numId="42">
    <w:abstractNumId w:val="29"/>
  </w:num>
  <w:num w:numId="43">
    <w:abstractNumId w:val="38"/>
  </w:num>
  <w:num w:numId="44">
    <w:abstractNumId w:val="48"/>
  </w:num>
  <w:num w:numId="45">
    <w:abstractNumId w:val="26"/>
  </w:num>
  <w:num w:numId="4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7"/>
  </w:num>
  <w:num w:numId="48">
    <w:abstractNumId w:val="2"/>
  </w:num>
  <w:num w:numId="49">
    <w:abstractNumId w:val="31"/>
  </w:num>
  <w:num w:numId="50">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hideSpellingErrors/>
  <w:activeWritingStyle w:appName="MSWord" w:lang="pt-BR" w:vendorID="1" w:dllVersion="513" w:checkStyle="1"/>
  <w:activeWritingStyle w:appName="MSWord" w:lang="pt-PT"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142"/>
  <w:doNotHyphenateCaps/>
  <w:displayHorizontalDrawingGridEvery w:val="0"/>
  <w:displayVerticalDrawingGridEvery w:val="0"/>
  <w:doNotUseMarginsForDrawingGridOrigin/>
  <w:noPunctuationKerning/>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BAA"/>
    <w:rsid w:val="00002B69"/>
    <w:rsid w:val="00017D57"/>
    <w:rsid w:val="00023D37"/>
    <w:rsid w:val="000375B5"/>
    <w:rsid w:val="000411FA"/>
    <w:rsid w:val="00044DF8"/>
    <w:rsid w:val="0004624A"/>
    <w:rsid w:val="000501D5"/>
    <w:rsid w:val="00063B31"/>
    <w:rsid w:val="000668C6"/>
    <w:rsid w:val="00067C30"/>
    <w:rsid w:val="00081032"/>
    <w:rsid w:val="0008292A"/>
    <w:rsid w:val="00084A43"/>
    <w:rsid w:val="000940D3"/>
    <w:rsid w:val="00094F4D"/>
    <w:rsid w:val="000955D0"/>
    <w:rsid w:val="000A1828"/>
    <w:rsid w:val="000C3AEC"/>
    <w:rsid w:val="000D5422"/>
    <w:rsid w:val="000E0126"/>
    <w:rsid w:val="000E70C5"/>
    <w:rsid w:val="000E7834"/>
    <w:rsid w:val="000F098C"/>
    <w:rsid w:val="00100B34"/>
    <w:rsid w:val="00115E0A"/>
    <w:rsid w:val="00127785"/>
    <w:rsid w:val="00127FCA"/>
    <w:rsid w:val="00146AFE"/>
    <w:rsid w:val="00152CED"/>
    <w:rsid w:val="001803EB"/>
    <w:rsid w:val="00181FFE"/>
    <w:rsid w:val="00191C3F"/>
    <w:rsid w:val="001C2893"/>
    <w:rsid w:val="001C5078"/>
    <w:rsid w:val="001D22E4"/>
    <w:rsid w:val="001D5E8A"/>
    <w:rsid w:val="001D676D"/>
    <w:rsid w:val="001F3378"/>
    <w:rsid w:val="00202918"/>
    <w:rsid w:val="002154DA"/>
    <w:rsid w:val="002203ED"/>
    <w:rsid w:val="00225049"/>
    <w:rsid w:val="00226B0E"/>
    <w:rsid w:val="002273E8"/>
    <w:rsid w:val="002309F5"/>
    <w:rsid w:val="00236B6E"/>
    <w:rsid w:val="00243579"/>
    <w:rsid w:val="002722A0"/>
    <w:rsid w:val="00277926"/>
    <w:rsid w:val="002779C4"/>
    <w:rsid w:val="002800EA"/>
    <w:rsid w:val="002B14B2"/>
    <w:rsid w:val="002D65E1"/>
    <w:rsid w:val="002E19E8"/>
    <w:rsid w:val="002E35A3"/>
    <w:rsid w:val="002E379C"/>
    <w:rsid w:val="002F1C1B"/>
    <w:rsid w:val="002F1DE2"/>
    <w:rsid w:val="002F1E5D"/>
    <w:rsid w:val="002F2C98"/>
    <w:rsid w:val="002F6722"/>
    <w:rsid w:val="003125F8"/>
    <w:rsid w:val="00316618"/>
    <w:rsid w:val="00321A6F"/>
    <w:rsid w:val="003254EB"/>
    <w:rsid w:val="00375865"/>
    <w:rsid w:val="00376B2B"/>
    <w:rsid w:val="00382381"/>
    <w:rsid w:val="00385639"/>
    <w:rsid w:val="00392488"/>
    <w:rsid w:val="003C0D18"/>
    <w:rsid w:val="003D014E"/>
    <w:rsid w:val="003D0E6B"/>
    <w:rsid w:val="003F0654"/>
    <w:rsid w:val="003F54F7"/>
    <w:rsid w:val="00413C5B"/>
    <w:rsid w:val="004155FC"/>
    <w:rsid w:val="0043771D"/>
    <w:rsid w:val="004421FD"/>
    <w:rsid w:val="00443856"/>
    <w:rsid w:val="00460263"/>
    <w:rsid w:val="0047645A"/>
    <w:rsid w:val="00493B6E"/>
    <w:rsid w:val="004970DE"/>
    <w:rsid w:val="004A1575"/>
    <w:rsid w:val="004B2CDC"/>
    <w:rsid w:val="004B4B4F"/>
    <w:rsid w:val="004B7344"/>
    <w:rsid w:val="004C41F8"/>
    <w:rsid w:val="004C7972"/>
    <w:rsid w:val="004D0561"/>
    <w:rsid w:val="004E61AD"/>
    <w:rsid w:val="004E6855"/>
    <w:rsid w:val="004F23AC"/>
    <w:rsid w:val="00504FAE"/>
    <w:rsid w:val="005169C5"/>
    <w:rsid w:val="00517D44"/>
    <w:rsid w:val="00521073"/>
    <w:rsid w:val="005433D6"/>
    <w:rsid w:val="00545871"/>
    <w:rsid w:val="005468BE"/>
    <w:rsid w:val="00552EC0"/>
    <w:rsid w:val="00560E15"/>
    <w:rsid w:val="005737DC"/>
    <w:rsid w:val="0058298C"/>
    <w:rsid w:val="005973E6"/>
    <w:rsid w:val="005B083E"/>
    <w:rsid w:val="005B2EA6"/>
    <w:rsid w:val="005C0E5E"/>
    <w:rsid w:val="005E663A"/>
    <w:rsid w:val="006006F7"/>
    <w:rsid w:val="00613D41"/>
    <w:rsid w:val="006153F5"/>
    <w:rsid w:val="006213AF"/>
    <w:rsid w:val="006244FB"/>
    <w:rsid w:val="0062623C"/>
    <w:rsid w:val="00632834"/>
    <w:rsid w:val="00633413"/>
    <w:rsid w:val="00633417"/>
    <w:rsid w:val="00636D56"/>
    <w:rsid w:val="00650607"/>
    <w:rsid w:val="00650982"/>
    <w:rsid w:val="00651BE0"/>
    <w:rsid w:val="006522BF"/>
    <w:rsid w:val="00656979"/>
    <w:rsid w:val="00657189"/>
    <w:rsid w:val="00672235"/>
    <w:rsid w:val="006753FA"/>
    <w:rsid w:val="006807D9"/>
    <w:rsid w:val="00692BC4"/>
    <w:rsid w:val="0069375E"/>
    <w:rsid w:val="00696DFE"/>
    <w:rsid w:val="006A1783"/>
    <w:rsid w:val="006A5475"/>
    <w:rsid w:val="006A6CFD"/>
    <w:rsid w:val="006D3873"/>
    <w:rsid w:val="006E326A"/>
    <w:rsid w:val="006F40DB"/>
    <w:rsid w:val="00701D93"/>
    <w:rsid w:val="007029EF"/>
    <w:rsid w:val="007044ED"/>
    <w:rsid w:val="0071316F"/>
    <w:rsid w:val="00716E5A"/>
    <w:rsid w:val="007328F2"/>
    <w:rsid w:val="00743B20"/>
    <w:rsid w:val="00760A4A"/>
    <w:rsid w:val="00761F8F"/>
    <w:rsid w:val="00772373"/>
    <w:rsid w:val="00774B1E"/>
    <w:rsid w:val="007805C4"/>
    <w:rsid w:val="007A3989"/>
    <w:rsid w:val="007B1FFA"/>
    <w:rsid w:val="007B3C2D"/>
    <w:rsid w:val="007C1DFF"/>
    <w:rsid w:val="007C7646"/>
    <w:rsid w:val="007C7CA5"/>
    <w:rsid w:val="007D5E97"/>
    <w:rsid w:val="007D6B4C"/>
    <w:rsid w:val="007E7DED"/>
    <w:rsid w:val="00805634"/>
    <w:rsid w:val="008300A3"/>
    <w:rsid w:val="00831927"/>
    <w:rsid w:val="00835F76"/>
    <w:rsid w:val="008513A6"/>
    <w:rsid w:val="00866AFA"/>
    <w:rsid w:val="00873D48"/>
    <w:rsid w:val="008742BF"/>
    <w:rsid w:val="00874505"/>
    <w:rsid w:val="00890A7D"/>
    <w:rsid w:val="00892694"/>
    <w:rsid w:val="008A28E9"/>
    <w:rsid w:val="008A392A"/>
    <w:rsid w:val="008B474D"/>
    <w:rsid w:val="008C2031"/>
    <w:rsid w:val="008D5F5B"/>
    <w:rsid w:val="008E4569"/>
    <w:rsid w:val="008F2EE8"/>
    <w:rsid w:val="008F4C19"/>
    <w:rsid w:val="00910CD0"/>
    <w:rsid w:val="00920C26"/>
    <w:rsid w:val="0092706E"/>
    <w:rsid w:val="00932F9F"/>
    <w:rsid w:val="00935707"/>
    <w:rsid w:val="00943F66"/>
    <w:rsid w:val="009474F4"/>
    <w:rsid w:val="00965F09"/>
    <w:rsid w:val="0097299C"/>
    <w:rsid w:val="009B2471"/>
    <w:rsid w:val="009C0A2A"/>
    <w:rsid w:val="009D06EC"/>
    <w:rsid w:val="009D6DDD"/>
    <w:rsid w:val="00A100B3"/>
    <w:rsid w:val="00A134CF"/>
    <w:rsid w:val="00A37120"/>
    <w:rsid w:val="00A500C2"/>
    <w:rsid w:val="00A53A6A"/>
    <w:rsid w:val="00A70B00"/>
    <w:rsid w:val="00A73D58"/>
    <w:rsid w:val="00A80269"/>
    <w:rsid w:val="00A8158A"/>
    <w:rsid w:val="00A90B16"/>
    <w:rsid w:val="00A92842"/>
    <w:rsid w:val="00AC4931"/>
    <w:rsid w:val="00AC69BA"/>
    <w:rsid w:val="00AD01AB"/>
    <w:rsid w:val="00AD1013"/>
    <w:rsid w:val="00AD3961"/>
    <w:rsid w:val="00AE55DA"/>
    <w:rsid w:val="00B32EEE"/>
    <w:rsid w:val="00B33E45"/>
    <w:rsid w:val="00B434A4"/>
    <w:rsid w:val="00B4376E"/>
    <w:rsid w:val="00B512C0"/>
    <w:rsid w:val="00B51F40"/>
    <w:rsid w:val="00B61188"/>
    <w:rsid w:val="00B63D3E"/>
    <w:rsid w:val="00B67142"/>
    <w:rsid w:val="00B71342"/>
    <w:rsid w:val="00B7157F"/>
    <w:rsid w:val="00B7357E"/>
    <w:rsid w:val="00B756DE"/>
    <w:rsid w:val="00B87729"/>
    <w:rsid w:val="00BA139B"/>
    <w:rsid w:val="00BA3703"/>
    <w:rsid w:val="00BB1C9C"/>
    <w:rsid w:val="00BB75DE"/>
    <w:rsid w:val="00BC4824"/>
    <w:rsid w:val="00BC55D7"/>
    <w:rsid w:val="00BD042F"/>
    <w:rsid w:val="00BD36A5"/>
    <w:rsid w:val="00BE3EEB"/>
    <w:rsid w:val="00BE5812"/>
    <w:rsid w:val="00BE5CC4"/>
    <w:rsid w:val="00BF1B5B"/>
    <w:rsid w:val="00BF1E78"/>
    <w:rsid w:val="00C178EF"/>
    <w:rsid w:val="00C27560"/>
    <w:rsid w:val="00C346E6"/>
    <w:rsid w:val="00C5455C"/>
    <w:rsid w:val="00C66AFE"/>
    <w:rsid w:val="00C7082E"/>
    <w:rsid w:val="00C71C85"/>
    <w:rsid w:val="00C72C47"/>
    <w:rsid w:val="00C77FE2"/>
    <w:rsid w:val="00C80695"/>
    <w:rsid w:val="00C91913"/>
    <w:rsid w:val="00C94B0E"/>
    <w:rsid w:val="00CB424E"/>
    <w:rsid w:val="00CC0CBF"/>
    <w:rsid w:val="00CC68CD"/>
    <w:rsid w:val="00CD2A37"/>
    <w:rsid w:val="00CE5C82"/>
    <w:rsid w:val="00CE698C"/>
    <w:rsid w:val="00CF4938"/>
    <w:rsid w:val="00D06E62"/>
    <w:rsid w:val="00D2547A"/>
    <w:rsid w:val="00D42A25"/>
    <w:rsid w:val="00D435A8"/>
    <w:rsid w:val="00D67C03"/>
    <w:rsid w:val="00D67E6A"/>
    <w:rsid w:val="00D75B3A"/>
    <w:rsid w:val="00D75FF4"/>
    <w:rsid w:val="00D91095"/>
    <w:rsid w:val="00D91B1C"/>
    <w:rsid w:val="00D952AA"/>
    <w:rsid w:val="00D97267"/>
    <w:rsid w:val="00DA4291"/>
    <w:rsid w:val="00DA4316"/>
    <w:rsid w:val="00DA57F2"/>
    <w:rsid w:val="00DC2EF2"/>
    <w:rsid w:val="00DC6891"/>
    <w:rsid w:val="00DC6D79"/>
    <w:rsid w:val="00DD7BBE"/>
    <w:rsid w:val="00DE6735"/>
    <w:rsid w:val="00DF3570"/>
    <w:rsid w:val="00E026D7"/>
    <w:rsid w:val="00E05708"/>
    <w:rsid w:val="00E15C39"/>
    <w:rsid w:val="00E17065"/>
    <w:rsid w:val="00E26458"/>
    <w:rsid w:val="00E27062"/>
    <w:rsid w:val="00E35B52"/>
    <w:rsid w:val="00E438E1"/>
    <w:rsid w:val="00E51722"/>
    <w:rsid w:val="00E628EA"/>
    <w:rsid w:val="00E7674B"/>
    <w:rsid w:val="00E929F8"/>
    <w:rsid w:val="00EA3E4D"/>
    <w:rsid w:val="00EB1962"/>
    <w:rsid w:val="00EB34C9"/>
    <w:rsid w:val="00EC00C2"/>
    <w:rsid w:val="00EC3C17"/>
    <w:rsid w:val="00ED40FB"/>
    <w:rsid w:val="00ED4382"/>
    <w:rsid w:val="00ED6BFD"/>
    <w:rsid w:val="00EE4EF3"/>
    <w:rsid w:val="00EE5ECE"/>
    <w:rsid w:val="00EE651D"/>
    <w:rsid w:val="00EF217A"/>
    <w:rsid w:val="00EF324A"/>
    <w:rsid w:val="00EF6A5C"/>
    <w:rsid w:val="00F10723"/>
    <w:rsid w:val="00F10EAC"/>
    <w:rsid w:val="00F14C78"/>
    <w:rsid w:val="00F15318"/>
    <w:rsid w:val="00F24CD8"/>
    <w:rsid w:val="00F40E20"/>
    <w:rsid w:val="00F55583"/>
    <w:rsid w:val="00F95D5F"/>
    <w:rsid w:val="00FA682B"/>
    <w:rsid w:val="00FB1A08"/>
    <w:rsid w:val="00FB7158"/>
    <w:rsid w:val="00FC0EF4"/>
    <w:rsid w:val="00FC58F7"/>
    <w:rsid w:val="00FC67E3"/>
    <w:rsid w:val="00FC7BAA"/>
    <w:rsid w:val="00FD4B6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5297"/>
    <o:shapelayout v:ext="edit">
      <o:idmap v:ext="edit" data="1"/>
    </o:shapelayout>
  </w:shapeDefaults>
  <w:decimalSymbol w:val=","/>
  <w:listSeparator w:val=";"/>
  <w15:docId w15:val="{C690B68E-ABE3-4D1B-9A3D-0C5E41AF9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6"/>
      <w:szCs w:val="26"/>
    </w:rPr>
  </w:style>
  <w:style w:type="paragraph" w:styleId="Ttulo1">
    <w:name w:val="heading 1"/>
    <w:basedOn w:val="Normal"/>
    <w:next w:val="Normal"/>
    <w:qFormat/>
    <w:pPr>
      <w:keepNext/>
      <w:spacing w:line="360" w:lineRule="exact"/>
      <w:jc w:val="left"/>
      <w:outlineLvl w:val="0"/>
    </w:pPr>
    <w:rPr>
      <w:b/>
      <w:bCs/>
      <w:sz w:val="24"/>
      <w:szCs w:val="24"/>
    </w:rPr>
  </w:style>
  <w:style w:type="paragraph" w:styleId="Ttulo2">
    <w:name w:val="heading 2"/>
    <w:basedOn w:val="Normal"/>
    <w:next w:val="Normal"/>
    <w:qFormat/>
    <w:pPr>
      <w:keepNext/>
      <w:spacing w:line="360" w:lineRule="exact"/>
      <w:jc w:val="center"/>
      <w:outlineLvl w:val="1"/>
    </w:pPr>
    <w:rPr>
      <w:b/>
      <w:bCs/>
      <w:sz w:val="24"/>
      <w:szCs w:val="24"/>
    </w:rPr>
  </w:style>
  <w:style w:type="paragraph" w:styleId="Ttulo3">
    <w:name w:val="heading 3"/>
    <w:basedOn w:val="Normal"/>
    <w:next w:val="Normal"/>
    <w:qFormat/>
    <w:pPr>
      <w:keepNext/>
      <w:spacing w:line="360" w:lineRule="exact"/>
      <w:outlineLvl w:val="2"/>
    </w:pPr>
    <w:rPr>
      <w:b/>
      <w:bCs/>
      <w:sz w:val="24"/>
      <w:szCs w:val="24"/>
    </w:rPr>
  </w:style>
  <w:style w:type="paragraph" w:styleId="Ttulo4">
    <w:name w:val="heading 4"/>
    <w:basedOn w:val="Normal"/>
    <w:next w:val="Normal"/>
    <w:qFormat/>
    <w:pPr>
      <w:keepNext/>
      <w:spacing w:before="120" w:line="320" w:lineRule="exact"/>
      <w:jc w:val="center"/>
      <w:outlineLvl w:val="3"/>
    </w:pPr>
    <w:rPr>
      <w:b/>
      <w:bCs/>
    </w:rPr>
  </w:style>
  <w:style w:type="paragraph" w:styleId="Ttulo5">
    <w:name w:val="heading 5"/>
    <w:basedOn w:val="Normal"/>
    <w:next w:val="Normal"/>
    <w:qFormat/>
    <w:pPr>
      <w:keepNext/>
      <w:spacing w:before="600" w:line="320" w:lineRule="atLeast"/>
      <w:jc w:val="center"/>
      <w:outlineLvl w:val="4"/>
    </w:pPr>
    <w:rPr>
      <w:b/>
      <w:bCs/>
      <w:sz w:val="23"/>
      <w:szCs w:val="23"/>
    </w:rPr>
  </w:style>
  <w:style w:type="paragraph" w:styleId="Ttulo6">
    <w:name w:val="heading 6"/>
    <w:basedOn w:val="Normal"/>
    <w:next w:val="Normal"/>
    <w:qFormat/>
    <w:pPr>
      <w:keepNext/>
      <w:spacing w:line="320" w:lineRule="exact"/>
      <w:ind w:left="708"/>
      <w:outlineLvl w:val="5"/>
    </w:pPr>
  </w:style>
  <w:style w:type="paragraph" w:styleId="Ttulo7">
    <w:name w:val="heading 7"/>
    <w:basedOn w:val="Normal"/>
    <w:next w:val="Normal"/>
    <w:qFormat/>
    <w:pPr>
      <w:keepNext/>
      <w:spacing w:line="320" w:lineRule="exact"/>
      <w:jc w:val="right"/>
      <w:outlineLvl w:val="6"/>
    </w:pPr>
    <w:rPr>
      <w:rFonts w:ascii="Frutiger Light" w:hAnsi="Frutiger Light"/>
      <w:u w:val="single"/>
    </w:rPr>
  </w:style>
  <w:style w:type="paragraph" w:styleId="Ttulo8">
    <w:name w:val="heading 8"/>
    <w:basedOn w:val="Normal"/>
    <w:next w:val="Normal"/>
    <w:qFormat/>
    <w:pPr>
      <w:keepNext/>
      <w:spacing w:line="320" w:lineRule="exact"/>
      <w:outlineLvl w:val="7"/>
    </w:pPr>
    <w:rPr>
      <w:rFonts w:ascii="Frutiger Light" w:hAnsi="Frutiger Light"/>
      <w:u w:val="single"/>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pPr>
      <w:widowControl w:val="0"/>
      <w:spacing w:line="240" w:lineRule="exact"/>
      <w:ind w:left="1134" w:right="1134"/>
    </w:pPr>
  </w:style>
  <w:style w:type="paragraph" w:customStyle="1" w:styleId="citpet">
    <w:name w:val="citpet"/>
    <w:basedOn w:val="citcar"/>
    <w:pPr>
      <w:ind w:left="1418" w:right="1418"/>
    </w:pPr>
    <w:rPr>
      <w:sz w:val="20"/>
      <w:szCs w:val="20"/>
    </w:rPr>
  </w:style>
  <w:style w:type="paragraph" w:customStyle="1" w:styleId="MF1">
    <w:name w:val="MF1"/>
    <w:basedOn w:val="Normal"/>
    <w:autoRedefine/>
    <w:pPr>
      <w:spacing w:line="320" w:lineRule="exact"/>
      <w:jc w:val="center"/>
    </w:pPr>
    <w:rPr>
      <w:b/>
      <w:bCs/>
      <w:smallCaps/>
      <w:sz w:val="24"/>
      <w:szCs w:val="24"/>
    </w:rPr>
  </w:style>
  <w:style w:type="paragraph" w:customStyle="1" w:styleId="MF2">
    <w:name w:val="MF2"/>
    <w:basedOn w:val="Normal"/>
    <w:autoRedefine/>
    <w:pPr>
      <w:numPr>
        <w:numId w:val="1"/>
      </w:numPr>
      <w:spacing w:line="320" w:lineRule="exact"/>
    </w:pPr>
    <w:rPr>
      <w:b/>
      <w:bCs/>
      <w:sz w:val="20"/>
      <w:szCs w:val="20"/>
    </w:rPr>
  </w:style>
  <w:style w:type="paragraph" w:styleId="Corpodetexto2">
    <w:name w:val="Body Text 2"/>
    <w:basedOn w:val="Normal"/>
    <w:pPr>
      <w:spacing w:line="360" w:lineRule="exact"/>
      <w:jc w:val="center"/>
    </w:pPr>
    <w:rPr>
      <w:b/>
      <w:bCs/>
      <w:sz w:val="24"/>
      <w:szCs w:val="24"/>
    </w:rPr>
  </w:style>
  <w:style w:type="paragraph" w:styleId="Cabealho">
    <w:name w:val="header"/>
    <w:basedOn w:val="Normal"/>
    <w:link w:val="CabealhoChar"/>
    <w:uiPriority w:val="99"/>
    <w:pPr>
      <w:widowControl w:val="0"/>
      <w:tabs>
        <w:tab w:val="center" w:pos="4419"/>
        <w:tab w:val="right" w:pos="8838"/>
      </w:tabs>
    </w:pPr>
  </w:style>
  <w:style w:type="paragraph" w:styleId="Recuodecorpodetexto">
    <w:name w:val="Body Text Indent"/>
    <w:basedOn w:val="Normal"/>
    <w:pPr>
      <w:ind w:left="2127" w:hanging="711"/>
    </w:pPr>
  </w:style>
  <w:style w:type="paragraph" w:customStyle="1" w:styleId="p0">
    <w:name w:val="p0"/>
    <w:basedOn w:val="Normal"/>
    <w:pPr>
      <w:tabs>
        <w:tab w:val="left" w:pos="720"/>
      </w:tabs>
      <w:spacing w:line="240" w:lineRule="atLeast"/>
    </w:pPr>
    <w:rPr>
      <w:rFonts w:ascii="Times" w:hAnsi="Times"/>
      <w:sz w:val="24"/>
      <w:szCs w:val="24"/>
    </w:rPr>
  </w:style>
  <w:style w:type="paragraph" w:customStyle="1" w:styleId="Corpodetexto31">
    <w:name w:val="Corpo de texto 31"/>
    <w:basedOn w:val="Normal"/>
    <w:pPr>
      <w:spacing w:line="320" w:lineRule="atLeast"/>
    </w:pPr>
  </w:style>
  <w:style w:type="paragraph" w:customStyle="1" w:styleId="c3">
    <w:name w:val="c3"/>
    <w:basedOn w:val="Normal"/>
    <w:pPr>
      <w:spacing w:line="240" w:lineRule="atLeast"/>
      <w:jc w:val="center"/>
    </w:pPr>
    <w:rPr>
      <w:rFonts w:ascii="Times" w:hAnsi="Times"/>
      <w:sz w:val="24"/>
      <w:szCs w:val="24"/>
    </w:rPr>
  </w:style>
  <w:style w:type="paragraph" w:styleId="Corpodetexto">
    <w:name w:val="Body Text"/>
    <w:basedOn w:val="Normal"/>
    <w:link w:val="CorpodetextoChar"/>
    <w:pPr>
      <w:tabs>
        <w:tab w:val="left" w:pos="576"/>
        <w:tab w:val="left" w:pos="1152"/>
      </w:tabs>
      <w:spacing w:line="360" w:lineRule="exact"/>
      <w:ind w:right="-6"/>
    </w:pPr>
    <w:rPr>
      <w:sz w:val="24"/>
      <w:szCs w:val="24"/>
    </w:rPr>
  </w:style>
  <w:style w:type="paragraph" w:customStyle="1" w:styleId="Recuodecorpodetexto21">
    <w:name w:val="Recuo de corpo de texto 21"/>
    <w:basedOn w:val="Normal"/>
    <w:pPr>
      <w:spacing w:line="360" w:lineRule="exact"/>
      <w:ind w:left="720"/>
    </w:pPr>
    <w:rPr>
      <w:sz w:val="24"/>
      <w:szCs w:val="24"/>
    </w:rPr>
  </w:style>
  <w:style w:type="character" w:styleId="Nmerodepgina">
    <w:name w:val="page number"/>
    <w:basedOn w:val="Fontepargpadro"/>
  </w:style>
  <w:style w:type="paragraph" w:styleId="Rodap">
    <w:name w:val="footer"/>
    <w:basedOn w:val="Normal"/>
    <w:link w:val="RodapChar"/>
    <w:uiPriority w:val="99"/>
    <w:pPr>
      <w:tabs>
        <w:tab w:val="center" w:pos="4419"/>
        <w:tab w:val="right" w:pos="8838"/>
      </w:tabs>
      <w:jc w:val="left"/>
    </w:pPr>
    <w:rPr>
      <w:rFonts w:ascii="Times" w:hAnsi="Times"/>
      <w:sz w:val="24"/>
      <w:szCs w:val="24"/>
    </w:rPr>
  </w:style>
  <w:style w:type="paragraph" w:styleId="Textoembloco">
    <w:name w:val="Block Text"/>
    <w:basedOn w:val="Normal"/>
    <w:pPr>
      <w:tabs>
        <w:tab w:val="left" w:pos="9072"/>
      </w:tabs>
      <w:spacing w:line="240" w:lineRule="atLeast"/>
      <w:ind w:left="426" w:right="-1"/>
    </w:pPr>
    <w:rPr>
      <w:sz w:val="24"/>
      <w:szCs w:val="24"/>
    </w:rPr>
  </w:style>
  <w:style w:type="paragraph" w:styleId="Recuodecorpodetexto2">
    <w:name w:val="Body Text Indent 2"/>
    <w:basedOn w:val="Normal"/>
    <w:pPr>
      <w:widowControl w:val="0"/>
      <w:ind w:left="709" w:hanging="709"/>
    </w:pPr>
    <w:rPr>
      <w:sz w:val="24"/>
      <w:szCs w:val="24"/>
      <w:lang w:val="en-AU"/>
    </w:rPr>
  </w:style>
  <w:style w:type="paragraph" w:styleId="Corpodetexto3">
    <w:name w:val="Body Text 3"/>
    <w:basedOn w:val="Normal"/>
    <w:pPr>
      <w:widowControl w:val="0"/>
    </w:pPr>
    <w:rPr>
      <w:sz w:val="20"/>
      <w:szCs w:val="20"/>
    </w:rPr>
  </w:style>
  <w:style w:type="paragraph" w:customStyle="1" w:styleId="t7">
    <w:name w:val="t7"/>
    <w:basedOn w:val="Normal"/>
    <w:pPr>
      <w:tabs>
        <w:tab w:val="left" w:pos="1540"/>
        <w:tab w:val="left" w:pos="3500"/>
        <w:tab w:val="left" w:pos="5020"/>
      </w:tabs>
      <w:spacing w:line="240" w:lineRule="atLeast"/>
      <w:jc w:val="left"/>
    </w:pPr>
    <w:rPr>
      <w:rFonts w:ascii="Times" w:hAnsi="Times"/>
      <w:sz w:val="24"/>
      <w:szCs w:val="24"/>
    </w:rPr>
  </w:style>
  <w:style w:type="character" w:styleId="Hyperlink">
    <w:name w:val="Hyperlink"/>
    <w:rPr>
      <w:color w:val="0000FF"/>
      <w:u w:val="single"/>
    </w:rPr>
  </w:style>
  <w:style w:type="paragraph" w:customStyle="1" w:styleId="Estilo2">
    <w:name w:val="Estilo2"/>
    <w:basedOn w:val="Normal"/>
    <w:pPr>
      <w:tabs>
        <w:tab w:val="left" w:pos="2835"/>
      </w:tabs>
      <w:spacing w:after="120"/>
      <w:ind w:left="2977" w:hanging="853"/>
      <w:jc w:val="left"/>
    </w:pPr>
    <w:rPr>
      <w:rFonts w:ascii="Arial" w:hAnsi="Arial" w:cs="Arial"/>
      <w:sz w:val="22"/>
      <w:szCs w:val="22"/>
    </w:rPr>
  </w:style>
  <w:style w:type="paragraph" w:customStyle="1" w:styleId="BalloonText1">
    <w:name w:val="Balloon Text1"/>
    <w:basedOn w:val="Normal"/>
    <w:semiHidden/>
    <w:rPr>
      <w:rFonts w:ascii="Tahoma" w:hAnsi="Tahoma" w:cs="Tahoma"/>
      <w:sz w:val="16"/>
      <w:szCs w:val="16"/>
    </w:rPr>
  </w:style>
  <w:style w:type="character" w:styleId="Refdecomentrio">
    <w:name w:val="annotation reference"/>
    <w:uiPriority w:val="99"/>
    <w:rPr>
      <w:sz w:val="16"/>
      <w:szCs w:val="16"/>
    </w:rPr>
  </w:style>
  <w:style w:type="paragraph" w:styleId="Textodecomentrio">
    <w:name w:val="annotation text"/>
    <w:basedOn w:val="Normal"/>
    <w:link w:val="TextodecomentrioChar"/>
    <w:rPr>
      <w:sz w:val="20"/>
      <w:szCs w:val="20"/>
    </w:rPr>
  </w:style>
  <w:style w:type="paragraph" w:customStyle="1" w:styleId="CommentSubject1">
    <w:name w:val="Comment Subject1"/>
    <w:basedOn w:val="Textodecomentrio"/>
    <w:next w:val="Textodecomentrio"/>
    <w:semiHidden/>
    <w:rPr>
      <w:b/>
      <w:bCs/>
    </w:rPr>
  </w:style>
  <w:style w:type="paragraph" w:styleId="Recuodecorpodetexto3">
    <w:name w:val="Body Text Indent 3"/>
    <w:basedOn w:val="Normal"/>
    <w:pPr>
      <w:spacing w:after="120"/>
      <w:ind w:left="360"/>
    </w:pPr>
    <w:rPr>
      <w:sz w:val="16"/>
      <w:szCs w:val="16"/>
    </w:rPr>
  </w:style>
  <w:style w:type="paragraph" w:customStyle="1" w:styleId="para10">
    <w:name w:val="para10"/>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BalloonText2">
    <w:name w:val="Balloon Text2"/>
    <w:basedOn w:val="Normal"/>
    <w:semiHidden/>
    <w:rPr>
      <w:rFonts w:ascii="Tahoma" w:hAnsi="Tahoma" w:cs="Tahoma"/>
      <w:sz w:val="16"/>
      <w:szCs w:val="16"/>
    </w:rPr>
  </w:style>
  <w:style w:type="character" w:customStyle="1" w:styleId="DeltaViewInsertion">
    <w:name w:val="DeltaView Insertion"/>
    <w:rPr>
      <w:color w:val="0000FF"/>
      <w:spacing w:val="0"/>
      <w:u w:val="double"/>
    </w:rPr>
  </w:style>
  <w:style w:type="paragraph" w:customStyle="1" w:styleId="BalloonText3">
    <w:name w:val="Balloon Text3"/>
    <w:basedOn w:val="Normal"/>
    <w:semiHidden/>
    <w:rPr>
      <w:rFonts w:ascii="Tahoma" w:hAnsi="Tahoma" w:cs="Tahoma"/>
      <w:sz w:val="16"/>
      <w:szCs w:val="16"/>
    </w:rPr>
  </w:style>
  <w:style w:type="paragraph" w:styleId="Textodebalo">
    <w:name w:val="Balloon Text"/>
    <w:basedOn w:val="Normal"/>
    <w:semiHidden/>
    <w:rPr>
      <w:rFonts w:ascii="Tahoma" w:hAnsi="Tahoma" w:cs="Tahoma"/>
      <w:sz w:val="16"/>
      <w:szCs w:val="16"/>
    </w:rPr>
  </w:style>
  <w:style w:type="paragraph" w:customStyle="1" w:styleId="BodyText21">
    <w:name w:val="Body Text 21"/>
    <w:basedOn w:val="Normal"/>
    <w:pPr>
      <w:tabs>
        <w:tab w:val="left" w:pos="2585"/>
      </w:tabs>
      <w:overflowPunct w:val="0"/>
      <w:autoSpaceDE w:val="0"/>
      <w:autoSpaceDN w:val="0"/>
      <w:adjustRightInd w:val="0"/>
      <w:ind w:left="176"/>
      <w:jc w:val="left"/>
      <w:textAlignment w:val="baseline"/>
    </w:pPr>
    <w:rPr>
      <w:rFonts w:ascii="Arial" w:hAnsi="Arial"/>
      <w:color w:val="808080"/>
      <w:sz w:val="14"/>
      <w:szCs w:val="20"/>
    </w:rPr>
  </w:style>
  <w:style w:type="paragraph" w:styleId="Lista">
    <w:name w:val="List"/>
    <w:basedOn w:val="Normal"/>
    <w:pPr>
      <w:autoSpaceDE w:val="0"/>
      <w:autoSpaceDN w:val="0"/>
      <w:adjustRightInd w:val="0"/>
      <w:ind w:left="283" w:hanging="283"/>
    </w:pPr>
    <w:rPr>
      <w:sz w:val="24"/>
      <w:szCs w:val="24"/>
    </w:r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
    <w:name w:val="Char Char Char Char Char Char1"/>
    <w:basedOn w:val="Normal"/>
    <w:pPr>
      <w:spacing w:after="160" w:line="240" w:lineRule="exact"/>
      <w:jc w:val="left"/>
    </w:pPr>
    <w:rPr>
      <w:rFonts w:ascii="Verdana" w:eastAsia="MS Mincho" w:hAnsi="Verdana"/>
      <w:sz w:val="20"/>
      <w:szCs w:val="20"/>
      <w:lang w:val="en-US" w:eastAsia="en-US"/>
    </w:rPr>
  </w:style>
  <w:style w:type="paragraph" w:customStyle="1" w:styleId="1">
    <w:name w:val="1"/>
    <w:basedOn w:val="Normal"/>
    <w:pPr>
      <w:spacing w:after="160" w:line="240" w:lineRule="exact"/>
      <w:jc w:val="left"/>
    </w:pPr>
    <w:rPr>
      <w:rFonts w:ascii="Verdana" w:eastAsia="MS Mincho" w:hAnsi="Verdana"/>
      <w:sz w:val="20"/>
      <w:szCs w:val="20"/>
      <w:lang w:val="en-US" w:eastAsia="en-US"/>
    </w:rPr>
  </w:style>
  <w:style w:type="character" w:styleId="Forte">
    <w:name w:val="Strong"/>
    <w:qFormat/>
    <w:rPr>
      <w:b/>
      <w:bCs/>
    </w:rPr>
  </w:style>
  <w:style w:type="paragraph" w:customStyle="1" w:styleId="CharChar1Char">
    <w:name w:val="Char Char1 Char"/>
    <w:basedOn w:val="Normal"/>
    <w:pPr>
      <w:spacing w:after="160" w:line="240" w:lineRule="exact"/>
      <w:jc w:val="left"/>
    </w:pPr>
    <w:rPr>
      <w:rFonts w:ascii="Verdana" w:hAnsi="Verdana"/>
      <w:sz w:val="20"/>
      <w:szCs w:val="20"/>
      <w:lang w:val="en-US" w:eastAsia="en-US"/>
    </w:rPr>
  </w:style>
  <w:style w:type="paragraph" w:customStyle="1" w:styleId="CharChar1CharCharCharCharCharChar1Char">
    <w:name w:val="Char Char1 Char Char Char Char Char Char1 Char"/>
    <w:basedOn w:val="Normal"/>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p3">
    <w:name w:val="p3"/>
    <w:basedOn w:val="Normal"/>
    <w:pPr>
      <w:tabs>
        <w:tab w:val="left" w:pos="720"/>
      </w:tabs>
      <w:spacing w:line="240" w:lineRule="atLeast"/>
    </w:pPr>
    <w:rPr>
      <w:rFonts w:ascii="Times" w:hAnsi="Times"/>
      <w:sz w:val="24"/>
      <w:szCs w:val="20"/>
      <w:lang w:eastAsia="en-US"/>
    </w:rPr>
  </w:style>
  <w:style w:type="character" w:customStyle="1" w:styleId="HiperlinkChar">
    <w:name w:val="Hiperlink Char"/>
    <w:rPr>
      <w:rFonts w:ascii="Tahoma" w:hAnsi="Tahoma" w:cs="Tahoma"/>
      <w:noProof w:val="0"/>
      <w:sz w:val="24"/>
      <w:szCs w:val="24"/>
      <w:lang w:val="pt-BR" w:eastAsia="en-US" w:bidi="ar-SA"/>
    </w:rPr>
  </w:style>
  <w:style w:type="character" w:customStyle="1" w:styleId="CabealhoChar">
    <w:name w:val="Cabeçalho Char"/>
    <w:link w:val="Cabealho"/>
    <w:uiPriority w:val="99"/>
    <w:locked/>
    <w:rPr>
      <w:sz w:val="26"/>
      <w:szCs w:val="26"/>
      <w:lang w:val="pt-BR" w:eastAsia="pt-BR" w:bidi="ar-SA"/>
    </w:rPr>
  </w:style>
  <w:style w:type="paragraph" w:customStyle="1" w:styleId="TEXTO">
    <w:name w:val="TEXTO"/>
    <w:autoRedefine/>
    <w:pPr>
      <w:keepNext/>
      <w:keepLines/>
      <w:widowControl w:val="0"/>
      <w:numPr>
        <w:ilvl w:val="1"/>
        <w:numId w:val="5"/>
      </w:numPr>
      <w:tabs>
        <w:tab w:val="clear" w:pos="450"/>
      </w:tabs>
      <w:spacing w:line="300" w:lineRule="exact"/>
      <w:ind w:left="707" w:hanging="707"/>
      <w:jc w:val="both"/>
    </w:pPr>
    <w:rPr>
      <w:rFonts w:ascii="Frutiger Light" w:hAnsi="Frutiger Light"/>
      <w:sz w:val="26"/>
      <w:lang w:eastAsia="en-US"/>
    </w:rPr>
  </w:style>
  <w:style w:type="paragraph" w:customStyle="1" w:styleId="CharChar1CharCharCharCharCharChar1CharCharCharChar">
    <w:name w:val="Char Char1 Char Char Char Char Char Char1 Char Char Char Char"/>
    <w:basedOn w:val="Normal"/>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CharCharCharCharCharCharChar">
    <w:name w:val="Char Char Char Char Char Char Char"/>
    <w:basedOn w:val="Normal"/>
    <w:pPr>
      <w:spacing w:after="160" w:line="240" w:lineRule="exact"/>
      <w:jc w:val="left"/>
    </w:pPr>
    <w:rPr>
      <w:rFonts w:ascii="Verdana" w:eastAsia="MS Mincho" w:hAnsi="Verdana"/>
      <w:sz w:val="20"/>
      <w:szCs w:val="20"/>
      <w:lang w:val="en-US" w:eastAsia="en-US"/>
    </w:rPr>
  </w:style>
  <w:style w:type="paragraph" w:customStyle="1" w:styleId="CharCharCharChar">
    <w:name w:val="Char Char Char Char"/>
    <w:basedOn w:val="Normal"/>
    <w:pPr>
      <w:spacing w:after="160" w:line="240" w:lineRule="exact"/>
      <w:jc w:val="left"/>
    </w:pPr>
    <w:rPr>
      <w:rFonts w:ascii="Verdana" w:eastAsia="MS Mincho" w:hAnsi="Verdana"/>
      <w:sz w:val="20"/>
      <w:szCs w:val="20"/>
      <w:lang w:val="en-US" w:eastAsia="en-US"/>
    </w:rPr>
  </w:style>
  <w:style w:type="paragraph" w:customStyle="1" w:styleId="CharCharCharCharCharCharCharCharChar">
    <w:name w:val="Char Char Char Char Char Char Char Char Char"/>
    <w:basedOn w:val="Normal"/>
    <w:pPr>
      <w:spacing w:after="160" w:line="240" w:lineRule="exact"/>
      <w:jc w:val="left"/>
    </w:pPr>
    <w:rPr>
      <w:rFonts w:ascii="Verdana" w:eastAsia="MS Mincho" w:hAnsi="Verdana"/>
      <w:sz w:val="20"/>
      <w:szCs w:val="20"/>
      <w:lang w:val="en-US" w:eastAsia="en-US"/>
    </w:rPr>
  </w:style>
  <w:style w:type="paragraph" w:customStyle="1" w:styleId="CharCharCharCharCharCharCharCharCharCharCharCharCharCharCharChar">
    <w:name w:val="Char Char Char Char Char Char Char Char Char Char Char Char Char Char Char Char"/>
    <w:basedOn w:val="Normal"/>
    <w:pPr>
      <w:spacing w:after="160" w:line="240" w:lineRule="exact"/>
      <w:jc w:val="left"/>
    </w:pPr>
    <w:rPr>
      <w:rFonts w:ascii="Verdana" w:hAnsi="Verdana"/>
      <w:sz w:val="20"/>
      <w:szCs w:val="20"/>
      <w:lang w:val="en-US" w:eastAsia="en-US"/>
    </w:rPr>
  </w:style>
  <w:style w:type="paragraph" w:customStyle="1" w:styleId="CharCharCharCharCharChar">
    <w:name w:val="Char Char Char Char Char Char"/>
    <w:basedOn w:val="Normal"/>
    <w:pPr>
      <w:spacing w:after="160" w:line="240" w:lineRule="exact"/>
      <w:jc w:val="left"/>
    </w:pPr>
    <w:rPr>
      <w:rFonts w:ascii="Verdana" w:eastAsia="MS Mincho" w:hAnsi="Verdana"/>
      <w:sz w:val="20"/>
      <w:szCs w:val="20"/>
      <w:lang w:val="en-US" w:eastAsia="en-US"/>
    </w:rPr>
  </w:style>
  <w:style w:type="paragraph" w:customStyle="1" w:styleId="CharChar3Char1">
    <w:name w:val="Char Char3 Char1"/>
    <w:basedOn w:val="Normal"/>
    <w:pPr>
      <w:spacing w:after="160" w:line="240" w:lineRule="exact"/>
      <w:jc w:val="left"/>
    </w:pPr>
    <w:rPr>
      <w:rFonts w:ascii="Verdana" w:eastAsia="MS Mincho" w:hAnsi="Verdana"/>
      <w:sz w:val="20"/>
      <w:szCs w:val="20"/>
      <w:lang w:val="en-US" w:eastAsia="en-US"/>
    </w:rPr>
  </w:style>
  <w:style w:type="character" w:styleId="nfase">
    <w:name w:val="Emphasis"/>
    <w:qFormat/>
    <w:rPr>
      <w:b/>
      <w:bCs/>
      <w:i w:val="0"/>
      <w:iCs w:val="0"/>
    </w:rPr>
  </w:style>
  <w:style w:type="paragraph" w:customStyle="1" w:styleId="CharChar14">
    <w:name w:val="Char Char14"/>
    <w:basedOn w:val="Normal"/>
    <w:pPr>
      <w:widowControl w:val="0"/>
      <w:adjustRightInd w:val="0"/>
      <w:spacing w:after="160" w:line="240" w:lineRule="exact"/>
      <w:jc w:val="left"/>
      <w:textAlignment w:val="baseline"/>
    </w:pPr>
    <w:rPr>
      <w:rFonts w:ascii="Verdana" w:hAnsi="Verdana"/>
      <w:sz w:val="20"/>
      <w:szCs w:val="20"/>
      <w:lang w:val="en-US" w:eastAsia="en-US"/>
    </w:rPr>
  </w:style>
  <w:style w:type="paragraph" w:customStyle="1" w:styleId="CharCharChar">
    <w:name w:val="Char Char Char"/>
    <w:basedOn w:val="Normal"/>
    <w:pPr>
      <w:spacing w:after="160" w:line="240" w:lineRule="exact"/>
      <w:jc w:val="left"/>
    </w:pPr>
    <w:rPr>
      <w:rFonts w:ascii="Verdana" w:eastAsia="MS Mincho" w:hAnsi="Verdana"/>
      <w:sz w:val="20"/>
      <w:szCs w:val="20"/>
      <w:lang w:val="en-US" w:eastAsia="en-US"/>
    </w:rPr>
  </w:style>
  <w:style w:type="character" w:styleId="HiperlinkVisitado">
    <w:name w:val="FollowedHyperlink"/>
    <w:rPr>
      <w:color w:val="800080"/>
      <w:u w:val="single"/>
    </w:rPr>
  </w:style>
  <w:style w:type="paragraph" w:customStyle="1" w:styleId="CharCharChar3">
    <w:name w:val="Char Char Char3"/>
    <w:basedOn w:val="Normal"/>
    <w:pPr>
      <w:spacing w:after="160" w:line="240" w:lineRule="exact"/>
      <w:jc w:val="left"/>
    </w:pPr>
    <w:rPr>
      <w:rFonts w:ascii="Verdana" w:eastAsia="MS Mincho" w:hAnsi="Verdana"/>
      <w:sz w:val="20"/>
      <w:szCs w:val="20"/>
      <w:lang w:val="en-US" w:eastAsia="en-US"/>
    </w:rPr>
  </w:style>
  <w:style w:type="character" w:customStyle="1" w:styleId="msoins0">
    <w:name w:val="msoins"/>
    <w:basedOn w:val="Fontepargpadro"/>
  </w:style>
  <w:style w:type="paragraph" w:customStyle="1" w:styleId="CharChar16CharCharChar">
    <w:name w:val="Char Char16 Char Char Char"/>
    <w:basedOn w:val="Normal"/>
    <w:pPr>
      <w:spacing w:after="160" w:line="240" w:lineRule="exact"/>
      <w:jc w:val="left"/>
    </w:pPr>
    <w:rPr>
      <w:rFonts w:ascii="Verdana" w:eastAsia="MS Mincho" w:hAnsi="Verdana"/>
      <w:sz w:val="20"/>
      <w:szCs w:val="20"/>
      <w:lang w:val="en-US" w:eastAsia="en-US"/>
    </w:rPr>
  </w:style>
  <w:style w:type="paragraph" w:styleId="NormalWeb">
    <w:name w:val="Normal (Web)"/>
    <w:basedOn w:val="Normal"/>
    <w:uiPriority w:val="99"/>
    <w:pPr>
      <w:spacing w:before="100" w:beforeAutospacing="1" w:after="100" w:afterAutospacing="1"/>
      <w:jc w:val="left"/>
    </w:pPr>
    <w:rPr>
      <w:rFonts w:ascii="Verdana" w:eastAsia="Arial Unicode MS" w:hAnsi="Verdana" w:cs="Verdana"/>
      <w:sz w:val="24"/>
      <w:szCs w:val="24"/>
    </w:rPr>
  </w:style>
  <w:style w:type="character" w:customStyle="1" w:styleId="CharChar1">
    <w:name w:val="Char Char1"/>
    <w:locked/>
    <w:rPr>
      <w:rFonts w:eastAsia="MS Mincho"/>
      <w:sz w:val="26"/>
      <w:szCs w:val="26"/>
      <w:lang w:val="pt-BR" w:eastAsia="pt-BR" w:bidi="ar-SA"/>
    </w:rPr>
  </w:style>
  <w:style w:type="paragraph" w:customStyle="1" w:styleId="CharCharCharCharChar2CharCharChar1CharCharCharChar">
    <w:name w:val="Char Char Char Char Char2 Char Char Char1 Char Char Char Char"/>
    <w:basedOn w:val="Normal"/>
    <w:pPr>
      <w:spacing w:after="160" w:line="240" w:lineRule="exact"/>
      <w:jc w:val="left"/>
    </w:pPr>
    <w:rPr>
      <w:rFonts w:ascii="Verdana" w:eastAsia="MS Mincho" w:hAnsi="Verdana"/>
      <w:sz w:val="20"/>
      <w:szCs w:val="20"/>
      <w:lang w:val="en-US" w:eastAsia="en-US"/>
    </w:rPr>
  </w:style>
  <w:style w:type="paragraph" w:styleId="Assuntodocomentrio">
    <w:name w:val="annotation subject"/>
    <w:basedOn w:val="Textodecomentrio"/>
    <w:next w:val="Textodecomentrio"/>
    <w:semiHidden/>
    <w:rPr>
      <w:b/>
      <w:bCs/>
    </w:rPr>
  </w:style>
  <w:style w:type="paragraph" w:customStyle="1" w:styleId="CharCharCharCharChar2CharCharChar1CharCharCharCharCharCharCharCharCharCharCharCharChar">
    <w:name w:val="Char Char Char Char Char2 Char Char Char1 Char Char Char Char Char Char Char Char Char Char Char Char Char"/>
    <w:basedOn w:val="Normal"/>
    <w:pPr>
      <w:spacing w:after="160" w:line="240" w:lineRule="exact"/>
      <w:jc w:val="left"/>
    </w:pPr>
    <w:rPr>
      <w:rFonts w:ascii="Verdana" w:eastAsia="MS Mincho" w:hAnsi="Verdana"/>
      <w:sz w:val="20"/>
      <w:szCs w:val="20"/>
      <w:lang w:val="en-US" w:eastAsia="en-US"/>
    </w:rPr>
  </w:style>
  <w:style w:type="paragraph" w:styleId="PargrafodaLista">
    <w:name w:val="List Paragraph"/>
    <w:basedOn w:val="Normal"/>
    <w:link w:val="PargrafodaListaChar"/>
    <w:uiPriority w:val="34"/>
    <w:qFormat/>
    <w:pPr>
      <w:ind w:left="708"/>
    </w:pPr>
  </w:style>
  <w:style w:type="paragraph" w:customStyle="1" w:styleId="CharChar1CharCharCharCharCharCharCharCharCharCharCharCharCharCharChar">
    <w:name w:val="Char Char1 Char Char Char Char Char Char Char Char Char Char Char Char Char Char Char"/>
    <w:basedOn w:val="Normal"/>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CharCharCharCharChar">
    <w:name w:val="Char Char Char Char Char"/>
    <w:basedOn w:val="Normal"/>
    <w:pPr>
      <w:spacing w:after="160" w:line="240" w:lineRule="exact"/>
      <w:jc w:val="left"/>
    </w:pPr>
    <w:rPr>
      <w:rFonts w:ascii="Verdana" w:hAnsi="Verdana"/>
      <w:sz w:val="20"/>
      <w:szCs w:val="20"/>
      <w:lang w:val="en-US" w:eastAsia="en-US"/>
    </w:rPr>
  </w:style>
  <w:style w:type="paragraph" w:customStyle="1" w:styleId="Char2">
    <w:name w:val="Char2"/>
    <w:basedOn w:val="Normal"/>
    <w:pPr>
      <w:widowControl w:val="0"/>
      <w:adjustRightInd w:val="0"/>
      <w:spacing w:after="160" w:line="240" w:lineRule="exact"/>
      <w:textAlignment w:val="baseline"/>
    </w:pPr>
    <w:rPr>
      <w:rFonts w:ascii="Verdana" w:eastAsia="MS Mincho" w:hAnsi="Verdana"/>
      <w:sz w:val="20"/>
      <w:szCs w:val="20"/>
      <w:lang w:val="en-US" w:eastAsia="en-US"/>
    </w:rPr>
  </w:style>
  <w:style w:type="character" w:customStyle="1" w:styleId="RodapChar">
    <w:name w:val="Rodapé Char"/>
    <w:link w:val="Rodap"/>
    <w:uiPriority w:val="99"/>
    <w:rPr>
      <w:rFonts w:ascii="Times" w:hAnsi="Times"/>
      <w:sz w:val="24"/>
      <w:szCs w:val="24"/>
    </w:rPr>
  </w:style>
  <w:style w:type="paragraph" w:customStyle="1" w:styleId="PargrafodaLista2">
    <w:name w:val="Parágrafo da Lista2"/>
    <w:basedOn w:val="Normal"/>
    <w:uiPriority w:val="99"/>
    <w:pPr>
      <w:ind w:left="720"/>
      <w:contextualSpacing/>
      <w:jc w:val="left"/>
    </w:pPr>
    <w:rPr>
      <w:sz w:val="20"/>
      <w:szCs w:val="20"/>
      <w:lang w:eastAsia="en-US"/>
    </w:rPr>
  </w:style>
  <w:style w:type="paragraph" w:customStyle="1" w:styleId="ListaColorida-nfase11">
    <w:name w:val="Lista Colorida - Ênfase 11"/>
    <w:basedOn w:val="Normal"/>
    <w:uiPriority w:val="99"/>
    <w:qFormat/>
    <w:pPr>
      <w:autoSpaceDE w:val="0"/>
      <w:autoSpaceDN w:val="0"/>
      <w:adjustRightInd w:val="0"/>
      <w:ind w:left="708"/>
      <w:jc w:val="left"/>
    </w:pPr>
    <w:rPr>
      <w:sz w:val="24"/>
      <w:szCs w:val="24"/>
    </w:rPr>
  </w:style>
  <w:style w:type="paragraph" w:styleId="Subttulo">
    <w:name w:val="Subtitle"/>
    <w:basedOn w:val="Normal"/>
    <w:link w:val="SubttuloChar"/>
    <w:uiPriority w:val="99"/>
    <w:qFormat/>
    <w:rPr>
      <w:rFonts w:ascii="Cambria" w:eastAsia="MS ????" w:hAnsi="Cambria"/>
      <w:sz w:val="24"/>
      <w:szCs w:val="24"/>
      <w:lang w:val="en-US" w:eastAsia="en-US"/>
    </w:rPr>
  </w:style>
  <w:style w:type="character" w:customStyle="1" w:styleId="SubttuloChar">
    <w:name w:val="Subtítulo Char"/>
    <w:link w:val="Subttulo"/>
    <w:uiPriority w:val="99"/>
    <w:rPr>
      <w:rFonts w:ascii="Cambria" w:eastAsia="MS ????" w:hAnsi="Cambria"/>
      <w:sz w:val="24"/>
      <w:szCs w:val="24"/>
      <w:lang w:val="en-US" w:eastAsia="en-US"/>
    </w:rPr>
  </w:style>
  <w:style w:type="character" w:customStyle="1" w:styleId="apple-converted-space">
    <w:name w:val="apple-converted-space"/>
  </w:style>
  <w:style w:type="paragraph" w:styleId="Reviso">
    <w:name w:val="Revision"/>
    <w:hidden/>
    <w:uiPriority w:val="99"/>
    <w:semiHidden/>
    <w:rPr>
      <w:sz w:val="26"/>
      <w:szCs w:val="26"/>
    </w:rPr>
  </w:style>
  <w:style w:type="paragraph" w:styleId="Textodenotaderodap">
    <w:name w:val="footnote text"/>
    <w:basedOn w:val="Normal"/>
    <w:link w:val="TextodenotaderodapChar"/>
    <w:uiPriority w:val="99"/>
    <w:rPr>
      <w:sz w:val="20"/>
      <w:szCs w:val="20"/>
    </w:rPr>
  </w:style>
  <w:style w:type="character" w:customStyle="1" w:styleId="TextodenotaderodapChar">
    <w:name w:val="Texto de nota de rodapé Char"/>
    <w:basedOn w:val="Fontepargpadro"/>
    <w:link w:val="Textodenotaderodap"/>
    <w:uiPriority w:val="99"/>
  </w:style>
  <w:style w:type="character" w:styleId="Refdenotaderodap">
    <w:name w:val="footnote reference"/>
    <w:uiPriority w:val="99"/>
    <w:rPr>
      <w:vertAlign w:val="superscript"/>
    </w:rPr>
  </w:style>
  <w:style w:type="paragraph" w:customStyle="1" w:styleId="Celso1">
    <w:name w:val="Celso1"/>
    <w:basedOn w:val="Normal"/>
    <w:uiPriority w:val="99"/>
    <w:pPr>
      <w:widowControl w:val="0"/>
      <w:autoSpaceDE w:val="0"/>
      <w:autoSpaceDN w:val="0"/>
      <w:adjustRightInd w:val="0"/>
    </w:pPr>
    <w:rPr>
      <w:rFonts w:ascii="Univers (W1)" w:hAnsi="Univers (W1)" w:cs="Univers (W1)"/>
      <w:sz w:val="24"/>
      <w:szCs w:val="24"/>
    </w:rPr>
  </w:style>
  <w:style w:type="character" w:customStyle="1" w:styleId="TextodecomentrioChar">
    <w:name w:val="Texto de comentário Char"/>
    <w:link w:val="Textodecomentrio"/>
  </w:style>
  <w:style w:type="character" w:styleId="TextodoEspaoReservado">
    <w:name w:val="Placeholder Text"/>
    <w:uiPriority w:val="99"/>
    <w:semiHidden/>
    <w:rPr>
      <w:color w:val="808080"/>
    </w:rPr>
  </w:style>
  <w:style w:type="character" w:customStyle="1" w:styleId="DeltaViewMoveDestination">
    <w:name w:val="DeltaView Move Destination"/>
    <w:uiPriority w:val="99"/>
    <w:rPr>
      <w:color w:val="00C000"/>
      <w:u w:val="double"/>
    </w:rPr>
  </w:style>
  <w:style w:type="paragraph" w:styleId="Ttulo">
    <w:name w:val="Title"/>
    <w:basedOn w:val="Normal"/>
    <w:next w:val="Normal"/>
    <w:link w:val="TtuloChar"/>
    <w:qFormat/>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har">
    <w:name w:val="Título Char"/>
    <w:basedOn w:val="Fontepargpadro"/>
    <w:link w:val="Ttulo"/>
    <w:rPr>
      <w:rFonts w:asciiTheme="majorHAnsi" w:eastAsiaTheme="majorEastAsia" w:hAnsiTheme="majorHAnsi" w:cstheme="majorBidi"/>
      <w:color w:val="323E4F" w:themeColor="text2" w:themeShade="BF"/>
      <w:spacing w:val="5"/>
      <w:kern w:val="28"/>
      <w:sz w:val="52"/>
      <w:szCs w:val="52"/>
    </w:rPr>
  </w:style>
  <w:style w:type="paragraph" w:customStyle="1" w:styleId="CharCharChar31">
    <w:name w:val="Char Char Char31"/>
    <w:basedOn w:val="Normal"/>
    <w:pPr>
      <w:spacing w:after="160" w:line="240" w:lineRule="exact"/>
      <w:jc w:val="left"/>
    </w:pPr>
    <w:rPr>
      <w:rFonts w:ascii="Verdana" w:eastAsia="MS Mincho" w:hAnsi="Verdana"/>
      <w:sz w:val="20"/>
      <w:szCs w:val="20"/>
      <w:lang w:val="en-US" w:eastAsia="en-US"/>
    </w:rPr>
  </w:style>
  <w:style w:type="paragraph" w:customStyle="1" w:styleId="CharChar1CharCharChar">
    <w:name w:val="Char Char1 Char Char Char"/>
    <w:basedOn w:val="Normal"/>
    <w:pPr>
      <w:spacing w:after="160" w:line="240" w:lineRule="exact"/>
      <w:jc w:val="left"/>
    </w:pPr>
    <w:rPr>
      <w:rFonts w:ascii="Verdana" w:eastAsia="MS Mincho" w:hAnsi="Verdana"/>
      <w:sz w:val="20"/>
      <w:szCs w:val="20"/>
      <w:lang w:val="en-US" w:eastAsia="en-US"/>
    </w:rPr>
  </w:style>
  <w:style w:type="paragraph" w:customStyle="1" w:styleId="DeltaViewTableBody">
    <w:name w:val="DeltaView Table Body"/>
    <w:basedOn w:val="Normal"/>
    <w:pPr>
      <w:autoSpaceDE w:val="0"/>
      <w:autoSpaceDN w:val="0"/>
      <w:adjustRightInd w:val="0"/>
      <w:jc w:val="left"/>
    </w:pPr>
    <w:rPr>
      <w:rFonts w:ascii="Arial" w:eastAsia="MS Mincho" w:hAnsi="Arial" w:cs="Arial"/>
      <w:sz w:val="24"/>
      <w:szCs w:val="24"/>
      <w:lang w:val="en-US"/>
    </w:rPr>
  </w:style>
  <w:style w:type="character" w:customStyle="1" w:styleId="PargrafodaListaChar">
    <w:name w:val="Parágrafo da Lista Char"/>
    <w:link w:val="PargrafodaLista"/>
    <w:uiPriority w:val="34"/>
    <w:rPr>
      <w:sz w:val="26"/>
      <w:szCs w:val="26"/>
    </w:rPr>
  </w:style>
  <w:style w:type="paragraph" w:customStyle="1" w:styleId="sub">
    <w:name w:val="sub"/>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character" w:customStyle="1" w:styleId="DeltaViewDeletion">
    <w:name w:val="DeltaView Deletion"/>
    <w:uiPriority w:val="99"/>
    <w:rPr>
      <w:strike/>
      <w:color w:val="FF0000"/>
    </w:rPr>
  </w:style>
  <w:style w:type="paragraph" w:styleId="Lista2">
    <w:name w:val="List 2"/>
    <w:basedOn w:val="Normal"/>
    <w:semiHidden/>
    <w:unhideWhenUsed/>
    <w:pPr>
      <w:ind w:left="566" w:hanging="283"/>
      <w:contextualSpacing/>
    </w:pPr>
  </w:style>
  <w:style w:type="paragraph" w:customStyle="1" w:styleId="Default">
    <w:name w:val="Default"/>
    <w:pPr>
      <w:autoSpaceDE w:val="0"/>
      <w:autoSpaceDN w:val="0"/>
      <w:adjustRightInd w:val="0"/>
    </w:pPr>
    <w:rPr>
      <w:color w:val="000000"/>
      <w:sz w:val="24"/>
      <w:szCs w:val="24"/>
    </w:rPr>
  </w:style>
  <w:style w:type="paragraph" w:customStyle="1" w:styleId="NormalWeb0">
    <w:name w:val="Normal(Web)"/>
    <w:basedOn w:val="Normal"/>
    <w:uiPriority w:val="99"/>
    <w:pPr>
      <w:widowControl w:val="0"/>
      <w:autoSpaceDE w:val="0"/>
      <w:autoSpaceDN w:val="0"/>
      <w:adjustRightInd w:val="0"/>
      <w:spacing w:before="100" w:beforeAutospacing="1" w:after="100" w:afterAutospacing="1"/>
      <w:jc w:val="left"/>
    </w:pPr>
    <w:rPr>
      <w:rFonts w:ascii="Verdana" w:hAnsi="Verdana" w:cs="Verdana"/>
      <w:sz w:val="24"/>
      <w:szCs w:val="24"/>
    </w:rPr>
  </w:style>
  <w:style w:type="paragraph" w:customStyle="1" w:styleId="Estilo1">
    <w:name w:val="Estilo1"/>
    <w:basedOn w:val="Ttulo1"/>
    <w:next w:val="Ttulo1"/>
    <w:autoRedefine/>
    <w:qFormat/>
    <w:pPr>
      <w:numPr>
        <w:numId w:val="36"/>
      </w:numPr>
      <w:autoSpaceDE w:val="0"/>
      <w:autoSpaceDN w:val="0"/>
      <w:adjustRightInd w:val="0"/>
      <w:spacing w:line="340" w:lineRule="exact"/>
      <w:jc w:val="center"/>
    </w:pPr>
    <w:rPr>
      <w:rFonts w:ascii="Verdana" w:hAnsi="Verdana" w:cs="Arial"/>
      <w:bCs w:val="0"/>
      <w:iCs/>
      <w:color w:val="000000"/>
      <w:sz w:val="20"/>
      <w:szCs w:val="20"/>
      <w:lang w:val="en-US"/>
    </w:rPr>
  </w:style>
  <w:style w:type="paragraph" w:customStyle="1" w:styleId="Level4">
    <w:name w:val="Level 4"/>
    <w:basedOn w:val="Normal"/>
    <w:pPr>
      <w:numPr>
        <w:ilvl w:val="3"/>
        <w:numId w:val="37"/>
      </w:numPr>
      <w:spacing w:after="140" w:line="290" w:lineRule="auto"/>
      <w:outlineLvl w:val="3"/>
    </w:pPr>
    <w:rPr>
      <w:rFonts w:ascii="Arial" w:eastAsia="Arial" w:hAnsi="Arial"/>
      <w:sz w:val="20"/>
      <w:szCs w:val="20"/>
      <w:lang w:val="en-GB" w:eastAsia="en-GB"/>
    </w:rPr>
  </w:style>
  <w:style w:type="paragraph" w:customStyle="1" w:styleId="Level5">
    <w:name w:val="Level 5"/>
    <w:basedOn w:val="Normal"/>
    <w:pPr>
      <w:numPr>
        <w:ilvl w:val="4"/>
        <w:numId w:val="37"/>
      </w:numPr>
      <w:spacing w:after="140" w:line="290" w:lineRule="auto"/>
    </w:pPr>
    <w:rPr>
      <w:rFonts w:ascii="Arial" w:eastAsia="Arial" w:hAnsi="Arial"/>
      <w:sz w:val="20"/>
      <w:szCs w:val="20"/>
      <w:lang w:val="en-GB" w:eastAsia="en-GB"/>
    </w:rPr>
  </w:style>
  <w:style w:type="paragraph" w:customStyle="1" w:styleId="Level3">
    <w:name w:val="Level 3"/>
    <w:basedOn w:val="Normal"/>
    <w:link w:val="Level3Char"/>
    <w:pPr>
      <w:numPr>
        <w:ilvl w:val="2"/>
        <w:numId w:val="37"/>
      </w:numPr>
      <w:spacing w:after="140" w:line="290" w:lineRule="auto"/>
      <w:outlineLvl w:val="2"/>
    </w:pPr>
    <w:rPr>
      <w:rFonts w:ascii="Arial" w:eastAsia="Arial" w:hAnsi="Arial"/>
      <w:sz w:val="20"/>
      <w:szCs w:val="28"/>
      <w:lang w:val="en-GB" w:eastAsia="en-GB"/>
    </w:rPr>
  </w:style>
  <w:style w:type="paragraph" w:customStyle="1" w:styleId="Level2">
    <w:name w:val="Level 2"/>
    <w:basedOn w:val="Normal"/>
    <w:pPr>
      <w:numPr>
        <w:ilvl w:val="1"/>
        <w:numId w:val="37"/>
      </w:numPr>
      <w:spacing w:after="140" w:line="290" w:lineRule="auto"/>
      <w:outlineLvl w:val="1"/>
    </w:pPr>
    <w:rPr>
      <w:rFonts w:ascii="Arial" w:eastAsia="Arial" w:hAnsi="Arial"/>
      <w:sz w:val="20"/>
      <w:szCs w:val="28"/>
      <w:lang w:val="en-GB" w:eastAsia="en-GB"/>
    </w:rPr>
  </w:style>
  <w:style w:type="paragraph" w:customStyle="1" w:styleId="Level1">
    <w:name w:val="Level 1"/>
    <w:basedOn w:val="Normal"/>
    <w:pPr>
      <w:keepNext/>
      <w:numPr>
        <w:numId w:val="37"/>
      </w:numPr>
      <w:autoSpaceDE w:val="0"/>
      <w:autoSpaceDN w:val="0"/>
      <w:adjustRightInd w:val="0"/>
      <w:spacing w:before="280" w:after="140" w:line="290" w:lineRule="auto"/>
      <w:outlineLvl w:val="0"/>
    </w:pPr>
    <w:rPr>
      <w:rFonts w:ascii="Arial" w:hAnsi="Arial" w:cs="Arial"/>
      <w:b/>
      <w:bCs/>
      <w:iCs/>
      <w:caps/>
      <w:sz w:val="22"/>
      <w:szCs w:val="20"/>
      <w:lang w:eastAsia="en-US"/>
    </w:rPr>
  </w:style>
  <w:style w:type="paragraph" w:customStyle="1" w:styleId="Level6">
    <w:name w:val="Level 6"/>
    <w:basedOn w:val="Normal"/>
    <w:pPr>
      <w:numPr>
        <w:ilvl w:val="5"/>
        <w:numId w:val="37"/>
      </w:numPr>
      <w:autoSpaceDE w:val="0"/>
      <w:autoSpaceDN w:val="0"/>
      <w:adjustRightInd w:val="0"/>
      <w:spacing w:after="140" w:line="290" w:lineRule="auto"/>
    </w:pPr>
    <w:rPr>
      <w:rFonts w:ascii="Arial" w:hAnsi="Arial" w:cs="Arial"/>
      <w:sz w:val="20"/>
      <w:lang w:eastAsia="en-US"/>
    </w:rPr>
  </w:style>
  <w:style w:type="paragraph" w:styleId="Saudao">
    <w:name w:val="Salutation"/>
    <w:basedOn w:val="Normal"/>
    <w:next w:val="Normal"/>
    <w:link w:val="SaudaoChar"/>
    <w:pPr>
      <w:autoSpaceDE w:val="0"/>
      <w:autoSpaceDN w:val="0"/>
      <w:adjustRightInd w:val="0"/>
      <w:ind w:firstLine="1440"/>
    </w:pPr>
    <w:rPr>
      <w:sz w:val="24"/>
      <w:szCs w:val="24"/>
      <w:lang w:val="x-none" w:eastAsia="x-none"/>
    </w:rPr>
  </w:style>
  <w:style w:type="character" w:customStyle="1" w:styleId="SaudaoChar">
    <w:name w:val="Saudação Char"/>
    <w:basedOn w:val="Fontepargpadro"/>
    <w:link w:val="Saudao"/>
    <w:rPr>
      <w:sz w:val="24"/>
      <w:szCs w:val="24"/>
      <w:lang w:val="x-none" w:eastAsia="x-none"/>
    </w:rPr>
  </w:style>
  <w:style w:type="character" w:customStyle="1" w:styleId="CorpodetextoChar">
    <w:name w:val="Corpo de texto Char"/>
    <w:basedOn w:val="Fontepargpadro"/>
    <w:link w:val="Corpodetexto"/>
    <w:rsid w:val="001C2893"/>
    <w:rPr>
      <w:sz w:val="24"/>
      <w:szCs w:val="24"/>
    </w:rPr>
  </w:style>
  <w:style w:type="character" w:customStyle="1" w:styleId="MenoPendente1">
    <w:name w:val="Menção Pendente1"/>
    <w:basedOn w:val="Fontepargpadro"/>
    <w:uiPriority w:val="99"/>
    <w:semiHidden/>
    <w:unhideWhenUsed/>
    <w:rsid w:val="00DC6D79"/>
    <w:rPr>
      <w:color w:val="605E5C"/>
      <w:shd w:val="clear" w:color="auto" w:fill="E1DFDD"/>
    </w:rPr>
  </w:style>
  <w:style w:type="paragraph" w:customStyle="1" w:styleId="textbody">
    <w:name w:val="textbody"/>
    <w:basedOn w:val="Normal"/>
    <w:rsid w:val="00B434A4"/>
    <w:pPr>
      <w:spacing w:before="100" w:beforeAutospacing="1" w:after="100" w:afterAutospacing="1"/>
      <w:jc w:val="left"/>
    </w:pPr>
    <w:rPr>
      <w:sz w:val="24"/>
      <w:szCs w:val="24"/>
    </w:rPr>
  </w:style>
  <w:style w:type="character" w:customStyle="1" w:styleId="Level3Char">
    <w:name w:val="Level 3 Char"/>
    <w:link w:val="Level3"/>
    <w:locked/>
    <w:rsid w:val="00965F09"/>
    <w:rPr>
      <w:rFonts w:ascii="Arial" w:eastAsia="Arial" w:hAnsi="Arial"/>
      <w:szCs w:val="2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442212">
      <w:bodyDiv w:val="1"/>
      <w:marLeft w:val="0"/>
      <w:marRight w:val="0"/>
      <w:marTop w:val="0"/>
      <w:marBottom w:val="0"/>
      <w:divBdr>
        <w:top w:val="none" w:sz="0" w:space="0" w:color="auto"/>
        <w:left w:val="none" w:sz="0" w:space="0" w:color="auto"/>
        <w:bottom w:val="none" w:sz="0" w:space="0" w:color="auto"/>
        <w:right w:val="none" w:sz="0" w:space="0" w:color="auto"/>
      </w:divBdr>
    </w:div>
    <w:div w:id="122894610">
      <w:bodyDiv w:val="1"/>
      <w:marLeft w:val="0"/>
      <w:marRight w:val="0"/>
      <w:marTop w:val="0"/>
      <w:marBottom w:val="0"/>
      <w:divBdr>
        <w:top w:val="none" w:sz="0" w:space="0" w:color="auto"/>
        <w:left w:val="none" w:sz="0" w:space="0" w:color="auto"/>
        <w:bottom w:val="none" w:sz="0" w:space="0" w:color="auto"/>
        <w:right w:val="none" w:sz="0" w:space="0" w:color="auto"/>
      </w:divBdr>
    </w:div>
    <w:div w:id="283848237">
      <w:bodyDiv w:val="1"/>
      <w:marLeft w:val="0"/>
      <w:marRight w:val="0"/>
      <w:marTop w:val="0"/>
      <w:marBottom w:val="0"/>
      <w:divBdr>
        <w:top w:val="none" w:sz="0" w:space="0" w:color="auto"/>
        <w:left w:val="none" w:sz="0" w:space="0" w:color="auto"/>
        <w:bottom w:val="none" w:sz="0" w:space="0" w:color="auto"/>
        <w:right w:val="none" w:sz="0" w:space="0" w:color="auto"/>
      </w:divBdr>
    </w:div>
    <w:div w:id="378431738">
      <w:bodyDiv w:val="1"/>
      <w:marLeft w:val="0"/>
      <w:marRight w:val="0"/>
      <w:marTop w:val="0"/>
      <w:marBottom w:val="0"/>
      <w:divBdr>
        <w:top w:val="none" w:sz="0" w:space="0" w:color="auto"/>
        <w:left w:val="none" w:sz="0" w:space="0" w:color="auto"/>
        <w:bottom w:val="none" w:sz="0" w:space="0" w:color="auto"/>
        <w:right w:val="none" w:sz="0" w:space="0" w:color="auto"/>
      </w:divBdr>
    </w:div>
    <w:div w:id="406848959">
      <w:bodyDiv w:val="1"/>
      <w:marLeft w:val="0"/>
      <w:marRight w:val="0"/>
      <w:marTop w:val="0"/>
      <w:marBottom w:val="0"/>
      <w:divBdr>
        <w:top w:val="none" w:sz="0" w:space="0" w:color="auto"/>
        <w:left w:val="none" w:sz="0" w:space="0" w:color="auto"/>
        <w:bottom w:val="none" w:sz="0" w:space="0" w:color="auto"/>
        <w:right w:val="none" w:sz="0" w:space="0" w:color="auto"/>
      </w:divBdr>
    </w:div>
    <w:div w:id="473255824">
      <w:bodyDiv w:val="1"/>
      <w:marLeft w:val="0"/>
      <w:marRight w:val="0"/>
      <w:marTop w:val="0"/>
      <w:marBottom w:val="0"/>
      <w:divBdr>
        <w:top w:val="none" w:sz="0" w:space="0" w:color="auto"/>
        <w:left w:val="none" w:sz="0" w:space="0" w:color="auto"/>
        <w:bottom w:val="none" w:sz="0" w:space="0" w:color="auto"/>
        <w:right w:val="none" w:sz="0" w:space="0" w:color="auto"/>
      </w:divBdr>
    </w:div>
    <w:div w:id="495268962">
      <w:bodyDiv w:val="1"/>
      <w:marLeft w:val="0"/>
      <w:marRight w:val="0"/>
      <w:marTop w:val="0"/>
      <w:marBottom w:val="0"/>
      <w:divBdr>
        <w:top w:val="none" w:sz="0" w:space="0" w:color="auto"/>
        <w:left w:val="none" w:sz="0" w:space="0" w:color="auto"/>
        <w:bottom w:val="none" w:sz="0" w:space="0" w:color="auto"/>
        <w:right w:val="none" w:sz="0" w:space="0" w:color="auto"/>
      </w:divBdr>
    </w:div>
    <w:div w:id="504520395">
      <w:bodyDiv w:val="1"/>
      <w:marLeft w:val="0"/>
      <w:marRight w:val="0"/>
      <w:marTop w:val="0"/>
      <w:marBottom w:val="0"/>
      <w:divBdr>
        <w:top w:val="none" w:sz="0" w:space="0" w:color="auto"/>
        <w:left w:val="none" w:sz="0" w:space="0" w:color="auto"/>
        <w:bottom w:val="none" w:sz="0" w:space="0" w:color="auto"/>
        <w:right w:val="none" w:sz="0" w:space="0" w:color="auto"/>
      </w:divBdr>
    </w:div>
    <w:div w:id="564922678">
      <w:bodyDiv w:val="1"/>
      <w:marLeft w:val="0"/>
      <w:marRight w:val="0"/>
      <w:marTop w:val="0"/>
      <w:marBottom w:val="0"/>
      <w:divBdr>
        <w:top w:val="none" w:sz="0" w:space="0" w:color="auto"/>
        <w:left w:val="none" w:sz="0" w:space="0" w:color="auto"/>
        <w:bottom w:val="none" w:sz="0" w:space="0" w:color="auto"/>
        <w:right w:val="none" w:sz="0" w:space="0" w:color="auto"/>
      </w:divBdr>
    </w:div>
    <w:div w:id="601182050">
      <w:bodyDiv w:val="1"/>
      <w:marLeft w:val="0"/>
      <w:marRight w:val="0"/>
      <w:marTop w:val="0"/>
      <w:marBottom w:val="0"/>
      <w:divBdr>
        <w:top w:val="none" w:sz="0" w:space="0" w:color="auto"/>
        <w:left w:val="none" w:sz="0" w:space="0" w:color="auto"/>
        <w:bottom w:val="none" w:sz="0" w:space="0" w:color="auto"/>
        <w:right w:val="none" w:sz="0" w:space="0" w:color="auto"/>
      </w:divBdr>
    </w:div>
    <w:div w:id="785001043">
      <w:bodyDiv w:val="1"/>
      <w:marLeft w:val="0"/>
      <w:marRight w:val="0"/>
      <w:marTop w:val="0"/>
      <w:marBottom w:val="0"/>
      <w:divBdr>
        <w:top w:val="none" w:sz="0" w:space="0" w:color="auto"/>
        <w:left w:val="none" w:sz="0" w:space="0" w:color="auto"/>
        <w:bottom w:val="none" w:sz="0" w:space="0" w:color="auto"/>
        <w:right w:val="none" w:sz="0" w:space="0" w:color="auto"/>
      </w:divBdr>
    </w:div>
    <w:div w:id="797139584">
      <w:bodyDiv w:val="1"/>
      <w:marLeft w:val="0"/>
      <w:marRight w:val="0"/>
      <w:marTop w:val="0"/>
      <w:marBottom w:val="0"/>
      <w:divBdr>
        <w:top w:val="none" w:sz="0" w:space="0" w:color="auto"/>
        <w:left w:val="none" w:sz="0" w:space="0" w:color="auto"/>
        <w:bottom w:val="none" w:sz="0" w:space="0" w:color="auto"/>
        <w:right w:val="none" w:sz="0" w:space="0" w:color="auto"/>
      </w:divBdr>
    </w:div>
    <w:div w:id="813521170">
      <w:bodyDiv w:val="1"/>
      <w:marLeft w:val="0"/>
      <w:marRight w:val="0"/>
      <w:marTop w:val="0"/>
      <w:marBottom w:val="0"/>
      <w:divBdr>
        <w:top w:val="none" w:sz="0" w:space="0" w:color="auto"/>
        <w:left w:val="none" w:sz="0" w:space="0" w:color="auto"/>
        <w:bottom w:val="none" w:sz="0" w:space="0" w:color="auto"/>
        <w:right w:val="none" w:sz="0" w:space="0" w:color="auto"/>
      </w:divBdr>
      <w:divsChild>
        <w:div w:id="1960909847">
          <w:marLeft w:val="0"/>
          <w:marRight w:val="0"/>
          <w:marTop w:val="0"/>
          <w:marBottom w:val="0"/>
          <w:divBdr>
            <w:top w:val="none" w:sz="0" w:space="0" w:color="auto"/>
            <w:left w:val="none" w:sz="0" w:space="0" w:color="auto"/>
            <w:bottom w:val="none" w:sz="0" w:space="0" w:color="auto"/>
            <w:right w:val="none" w:sz="0" w:space="0" w:color="auto"/>
          </w:divBdr>
        </w:div>
      </w:divsChild>
    </w:div>
    <w:div w:id="888809083">
      <w:bodyDiv w:val="1"/>
      <w:marLeft w:val="0"/>
      <w:marRight w:val="0"/>
      <w:marTop w:val="0"/>
      <w:marBottom w:val="0"/>
      <w:divBdr>
        <w:top w:val="none" w:sz="0" w:space="0" w:color="auto"/>
        <w:left w:val="none" w:sz="0" w:space="0" w:color="auto"/>
        <w:bottom w:val="none" w:sz="0" w:space="0" w:color="auto"/>
        <w:right w:val="none" w:sz="0" w:space="0" w:color="auto"/>
      </w:divBdr>
      <w:divsChild>
        <w:div w:id="315453536">
          <w:marLeft w:val="0"/>
          <w:marRight w:val="0"/>
          <w:marTop w:val="0"/>
          <w:marBottom w:val="0"/>
          <w:divBdr>
            <w:top w:val="none" w:sz="0" w:space="0" w:color="auto"/>
            <w:left w:val="none" w:sz="0" w:space="0" w:color="auto"/>
            <w:bottom w:val="none" w:sz="0" w:space="0" w:color="auto"/>
            <w:right w:val="none" w:sz="0" w:space="0" w:color="auto"/>
          </w:divBdr>
        </w:div>
      </w:divsChild>
    </w:div>
    <w:div w:id="899511801">
      <w:bodyDiv w:val="1"/>
      <w:marLeft w:val="0"/>
      <w:marRight w:val="0"/>
      <w:marTop w:val="0"/>
      <w:marBottom w:val="0"/>
      <w:divBdr>
        <w:top w:val="none" w:sz="0" w:space="0" w:color="auto"/>
        <w:left w:val="none" w:sz="0" w:space="0" w:color="auto"/>
        <w:bottom w:val="none" w:sz="0" w:space="0" w:color="auto"/>
        <w:right w:val="none" w:sz="0" w:space="0" w:color="auto"/>
      </w:divBdr>
    </w:div>
    <w:div w:id="1133209648">
      <w:bodyDiv w:val="1"/>
      <w:marLeft w:val="0"/>
      <w:marRight w:val="0"/>
      <w:marTop w:val="0"/>
      <w:marBottom w:val="0"/>
      <w:divBdr>
        <w:top w:val="none" w:sz="0" w:space="0" w:color="auto"/>
        <w:left w:val="none" w:sz="0" w:space="0" w:color="auto"/>
        <w:bottom w:val="none" w:sz="0" w:space="0" w:color="auto"/>
        <w:right w:val="none" w:sz="0" w:space="0" w:color="auto"/>
      </w:divBdr>
    </w:div>
    <w:div w:id="1272274009">
      <w:bodyDiv w:val="1"/>
      <w:marLeft w:val="0"/>
      <w:marRight w:val="0"/>
      <w:marTop w:val="0"/>
      <w:marBottom w:val="0"/>
      <w:divBdr>
        <w:top w:val="none" w:sz="0" w:space="0" w:color="auto"/>
        <w:left w:val="none" w:sz="0" w:space="0" w:color="auto"/>
        <w:bottom w:val="none" w:sz="0" w:space="0" w:color="auto"/>
        <w:right w:val="none" w:sz="0" w:space="0" w:color="auto"/>
      </w:divBdr>
    </w:div>
    <w:div w:id="1326129793">
      <w:bodyDiv w:val="1"/>
      <w:marLeft w:val="0"/>
      <w:marRight w:val="0"/>
      <w:marTop w:val="0"/>
      <w:marBottom w:val="0"/>
      <w:divBdr>
        <w:top w:val="none" w:sz="0" w:space="0" w:color="auto"/>
        <w:left w:val="none" w:sz="0" w:space="0" w:color="auto"/>
        <w:bottom w:val="none" w:sz="0" w:space="0" w:color="auto"/>
        <w:right w:val="none" w:sz="0" w:space="0" w:color="auto"/>
      </w:divBdr>
    </w:div>
    <w:div w:id="1333217393">
      <w:bodyDiv w:val="1"/>
      <w:marLeft w:val="0"/>
      <w:marRight w:val="0"/>
      <w:marTop w:val="0"/>
      <w:marBottom w:val="0"/>
      <w:divBdr>
        <w:top w:val="none" w:sz="0" w:space="0" w:color="auto"/>
        <w:left w:val="none" w:sz="0" w:space="0" w:color="auto"/>
        <w:bottom w:val="none" w:sz="0" w:space="0" w:color="auto"/>
        <w:right w:val="none" w:sz="0" w:space="0" w:color="auto"/>
      </w:divBdr>
      <w:divsChild>
        <w:div w:id="641884752">
          <w:marLeft w:val="0"/>
          <w:marRight w:val="0"/>
          <w:marTop w:val="0"/>
          <w:marBottom w:val="0"/>
          <w:divBdr>
            <w:top w:val="none" w:sz="0" w:space="0" w:color="auto"/>
            <w:left w:val="none" w:sz="0" w:space="0" w:color="auto"/>
            <w:bottom w:val="none" w:sz="0" w:space="0" w:color="auto"/>
            <w:right w:val="none" w:sz="0" w:space="0" w:color="auto"/>
          </w:divBdr>
        </w:div>
      </w:divsChild>
    </w:div>
    <w:div w:id="1465923928">
      <w:bodyDiv w:val="1"/>
      <w:marLeft w:val="0"/>
      <w:marRight w:val="0"/>
      <w:marTop w:val="0"/>
      <w:marBottom w:val="0"/>
      <w:divBdr>
        <w:top w:val="none" w:sz="0" w:space="0" w:color="auto"/>
        <w:left w:val="none" w:sz="0" w:space="0" w:color="auto"/>
        <w:bottom w:val="none" w:sz="0" w:space="0" w:color="auto"/>
        <w:right w:val="none" w:sz="0" w:space="0" w:color="auto"/>
      </w:divBdr>
    </w:div>
    <w:div w:id="1493712562">
      <w:bodyDiv w:val="1"/>
      <w:marLeft w:val="0"/>
      <w:marRight w:val="0"/>
      <w:marTop w:val="0"/>
      <w:marBottom w:val="0"/>
      <w:divBdr>
        <w:top w:val="none" w:sz="0" w:space="0" w:color="auto"/>
        <w:left w:val="none" w:sz="0" w:space="0" w:color="auto"/>
        <w:bottom w:val="none" w:sz="0" w:space="0" w:color="auto"/>
        <w:right w:val="none" w:sz="0" w:space="0" w:color="auto"/>
      </w:divBdr>
    </w:div>
    <w:div w:id="1498688550">
      <w:bodyDiv w:val="1"/>
      <w:marLeft w:val="0"/>
      <w:marRight w:val="0"/>
      <w:marTop w:val="0"/>
      <w:marBottom w:val="0"/>
      <w:divBdr>
        <w:top w:val="none" w:sz="0" w:space="0" w:color="auto"/>
        <w:left w:val="none" w:sz="0" w:space="0" w:color="auto"/>
        <w:bottom w:val="none" w:sz="0" w:space="0" w:color="auto"/>
        <w:right w:val="none" w:sz="0" w:space="0" w:color="auto"/>
      </w:divBdr>
      <w:divsChild>
        <w:div w:id="738675059">
          <w:marLeft w:val="0"/>
          <w:marRight w:val="0"/>
          <w:marTop w:val="0"/>
          <w:marBottom w:val="0"/>
          <w:divBdr>
            <w:top w:val="none" w:sz="0" w:space="0" w:color="auto"/>
            <w:left w:val="none" w:sz="0" w:space="0" w:color="auto"/>
            <w:bottom w:val="none" w:sz="0" w:space="0" w:color="auto"/>
            <w:right w:val="none" w:sz="0" w:space="0" w:color="auto"/>
          </w:divBdr>
        </w:div>
      </w:divsChild>
    </w:div>
    <w:div w:id="1669019981">
      <w:bodyDiv w:val="1"/>
      <w:marLeft w:val="0"/>
      <w:marRight w:val="0"/>
      <w:marTop w:val="0"/>
      <w:marBottom w:val="0"/>
      <w:divBdr>
        <w:top w:val="none" w:sz="0" w:space="0" w:color="auto"/>
        <w:left w:val="none" w:sz="0" w:space="0" w:color="auto"/>
        <w:bottom w:val="none" w:sz="0" w:space="0" w:color="auto"/>
        <w:right w:val="none" w:sz="0" w:space="0" w:color="auto"/>
      </w:divBdr>
    </w:div>
    <w:div w:id="1690521866">
      <w:bodyDiv w:val="1"/>
      <w:marLeft w:val="0"/>
      <w:marRight w:val="0"/>
      <w:marTop w:val="0"/>
      <w:marBottom w:val="0"/>
      <w:divBdr>
        <w:top w:val="none" w:sz="0" w:space="0" w:color="auto"/>
        <w:left w:val="none" w:sz="0" w:space="0" w:color="auto"/>
        <w:bottom w:val="none" w:sz="0" w:space="0" w:color="auto"/>
        <w:right w:val="none" w:sz="0" w:space="0" w:color="auto"/>
      </w:divBdr>
      <w:divsChild>
        <w:div w:id="1033074992">
          <w:marLeft w:val="0"/>
          <w:marRight w:val="0"/>
          <w:marTop w:val="0"/>
          <w:marBottom w:val="0"/>
          <w:divBdr>
            <w:top w:val="none" w:sz="0" w:space="0" w:color="auto"/>
            <w:left w:val="none" w:sz="0" w:space="0" w:color="auto"/>
            <w:bottom w:val="none" w:sz="0" w:space="0" w:color="auto"/>
            <w:right w:val="none" w:sz="0" w:space="0" w:color="auto"/>
          </w:divBdr>
        </w:div>
      </w:divsChild>
    </w:div>
    <w:div w:id="1795708879">
      <w:bodyDiv w:val="1"/>
      <w:marLeft w:val="0"/>
      <w:marRight w:val="0"/>
      <w:marTop w:val="0"/>
      <w:marBottom w:val="0"/>
      <w:divBdr>
        <w:top w:val="none" w:sz="0" w:space="0" w:color="auto"/>
        <w:left w:val="none" w:sz="0" w:space="0" w:color="auto"/>
        <w:bottom w:val="none" w:sz="0" w:space="0" w:color="auto"/>
        <w:right w:val="none" w:sz="0" w:space="0" w:color="auto"/>
      </w:divBdr>
      <w:divsChild>
        <w:div w:id="1838617527">
          <w:marLeft w:val="0"/>
          <w:marRight w:val="0"/>
          <w:marTop w:val="0"/>
          <w:marBottom w:val="0"/>
          <w:divBdr>
            <w:top w:val="none" w:sz="0" w:space="0" w:color="auto"/>
            <w:left w:val="none" w:sz="0" w:space="0" w:color="auto"/>
            <w:bottom w:val="none" w:sz="0" w:space="0" w:color="auto"/>
            <w:right w:val="none" w:sz="0" w:space="0" w:color="auto"/>
          </w:divBdr>
        </w:div>
      </w:divsChild>
    </w:div>
    <w:div w:id="1822574195">
      <w:bodyDiv w:val="1"/>
      <w:marLeft w:val="0"/>
      <w:marRight w:val="0"/>
      <w:marTop w:val="0"/>
      <w:marBottom w:val="0"/>
      <w:divBdr>
        <w:top w:val="none" w:sz="0" w:space="0" w:color="auto"/>
        <w:left w:val="none" w:sz="0" w:space="0" w:color="auto"/>
        <w:bottom w:val="none" w:sz="0" w:space="0" w:color="auto"/>
        <w:right w:val="none" w:sz="0" w:space="0" w:color="auto"/>
      </w:divBdr>
    </w:div>
    <w:div w:id="1866402523">
      <w:bodyDiv w:val="1"/>
      <w:marLeft w:val="0"/>
      <w:marRight w:val="0"/>
      <w:marTop w:val="0"/>
      <w:marBottom w:val="0"/>
      <w:divBdr>
        <w:top w:val="none" w:sz="0" w:space="0" w:color="auto"/>
        <w:left w:val="none" w:sz="0" w:space="0" w:color="auto"/>
        <w:bottom w:val="none" w:sz="0" w:space="0" w:color="auto"/>
        <w:right w:val="none" w:sz="0" w:space="0" w:color="auto"/>
      </w:divBdr>
    </w:div>
    <w:div w:id="1910072504">
      <w:bodyDiv w:val="1"/>
      <w:marLeft w:val="0"/>
      <w:marRight w:val="0"/>
      <w:marTop w:val="0"/>
      <w:marBottom w:val="0"/>
      <w:divBdr>
        <w:top w:val="none" w:sz="0" w:space="0" w:color="auto"/>
        <w:left w:val="none" w:sz="0" w:space="0" w:color="auto"/>
        <w:bottom w:val="none" w:sz="0" w:space="0" w:color="auto"/>
        <w:right w:val="none" w:sz="0" w:space="0" w:color="auto"/>
      </w:divBdr>
    </w:div>
    <w:div w:id="1920868364">
      <w:bodyDiv w:val="1"/>
      <w:marLeft w:val="0"/>
      <w:marRight w:val="0"/>
      <w:marTop w:val="0"/>
      <w:marBottom w:val="0"/>
      <w:divBdr>
        <w:top w:val="none" w:sz="0" w:space="0" w:color="auto"/>
        <w:left w:val="none" w:sz="0" w:space="0" w:color="auto"/>
        <w:bottom w:val="none" w:sz="0" w:space="0" w:color="auto"/>
        <w:right w:val="none" w:sz="0" w:space="0" w:color="auto"/>
      </w:divBdr>
    </w:div>
    <w:div w:id="1969553599">
      <w:bodyDiv w:val="1"/>
      <w:marLeft w:val="0"/>
      <w:marRight w:val="0"/>
      <w:marTop w:val="0"/>
      <w:marBottom w:val="0"/>
      <w:divBdr>
        <w:top w:val="none" w:sz="0" w:space="0" w:color="auto"/>
        <w:left w:val="none" w:sz="0" w:space="0" w:color="auto"/>
        <w:bottom w:val="none" w:sz="0" w:space="0" w:color="auto"/>
        <w:right w:val="none" w:sz="0" w:space="0" w:color="auto"/>
      </w:divBdr>
    </w:div>
    <w:div w:id="207015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5.xml"/><Relationship Id="rId10" Type="http://schemas.openxmlformats.org/officeDocument/2006/relationships/image" Target="media/image1.wmf"/><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www.b3cetip.com.br" TargetMode="External"/><Relationship Id="rId14" Type="http://schemas.openxmlformats.org/officeDocument/2006/relationships/hyperlink" Target="mailto:ger2.agente@oliveiratrust.com.br" TargetMode="External"/><Relationship Id="rId22"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31AE0B-08DA-4EE2-BA20-AB740D0F4B0B}">
  <ds:schemaRefs>
    <ds:schemaRef ds:uri="http://www.imanage.com/work/xmlschema"/>
  </ds:schemaRefs>
</ds:datastoreItem>
</file>

<file path=customXml/itemProps2.xml><?xml version="1.0" encoding="utf-8"?>
<ds:datastoreItem xmlns:ds="http://schemas.openxmlformats.org/officeDocument/2006/customXml" ds:itemID="{986AB37B-1B9D-416A-9823-24A5B83D5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23054</Words>
  <Characters>124493</Characters>
  <Application>Microsoft Office Word</Application>
  <DocSecurity>0</DocSecurity>
  <Lines>1037</Lines>
  <Paragraphs>294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Mattos Filho Advogados</Company>
  <LinksUpToDate>false</LinksUpToDate>
  <CharactersWithSpaces>147253</CharactersWithSpaces>
  <SharedDoc>false</SharedDoc>
  <HLinks>
    <vt:vector size="36" baseType="variant">
      <vt:variant>
        <vt:i4>983157</vt:i4>
      </vt:variant>
      <vt:variant>
        <vt:i4>93</vt:i4>
      </vt:variant>
      <vt:variant>
        <vt:i4>0</vt:i4>
      </vt:variant>
      <vt:variant>
        <vt:i4>5</vt:i4>
      </vt:variant>
      <vt:variant>
        <vt:lpwstr>mailto:list.csbg-legal@credit-suisse.com</vt:lpwstr>
      </vt:variant>
      <vt:variant>
        <vt:lpwstr/>
      </vt:variant>
      <vt:variant>
        <vt:i4>7208965</vt:i4>
      </vt:variant>
      <vt:variant>
        <vt:i4>90</vt:i4>
      </vt:variant>
      <vt:variant>
        <vt:i4>0</vt:i4>
      </vt:variant>
      <vt:variant>
        <vt:i4>5</vt:i4>
      </vt:variant>
      <vt:variant>
        <vt:lpwstr>mailto:luiz.petito@itau-unibanco.com.br</vt:lpwstr>
      </vt:variant>
      <vt:variant>
        <vt:lpwstr/>
      </vt:variant>
      <vt:variant>
        <vt:i4>7208965</vt:i4>
      </vt:variant>
      <vt:variant>
        <vt:i4>87</vt:i4>
      </vt:variant>
      <vt:variant>
        <vt:i4>0</vt:i4>
      </vt:variant>
      <vt:variant>
        <vt:i4>5</vt:i4>
      </vt:variant>
      <vt:variant>
        <vt:lpwstr>mailto:luiz.petito@itau-unibanco.com.br</vt:lpwstr>
      </vt:variant>
      <vt:variant>
        <vt:lpwstr/>
      </vt:variant>
      <vt:variant>
        <vt:i4>6029358</vt:i4>
      </vt:variant>
      <vt:variant>
        <vt:i4>81</vt:i4>
      </vt:variant>
      <vt:variant>
        <vt:i4>0</vt:i4>
      </vt:variant>
      <vt:variant>
        <vt:i4>5</vt:i4>
      </vt:variant>
      <vt:variant>
        <vt:lpwstr>mailto:agente@oliveiratrust.com.br</vt:lpwstr>
      </vt:variant>
      <vt:variant>
        <vt:lpwstr/>
      </vt:variant>
      <vt:variant>
        <vt:i4>786526</vt:i4>
      </vt:variant>
      <vt:variant>
        <vt:i4>63</vt:i4>
      </vt:variant>
      <vt:variant>
        <vt:i4>0</vt:i4>
      </vt:variant>
      <vt:variant>
        <vt:i4>5</vt:i4>
      </vt:variant>
      <vt:variant>
        <vt:lpwstr>http://www.oliveiratrust.com.br/</vt:lpwstr>
      </vt:variant>
      <vt:variant>
        <vt:lpwstr/>
      </vt: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creator>Cescon Barrieu</dc:creator>
  <cp:lastModifiedBy>Nathalia Esteves</cp:lastModifiedBy>
  <cp:revision>2</cp:revision>
  <cp:lastPrinted>2020-04-20T21:18:00Z</cp:lastPrinted>
  <dcterms:created xsi:type="dcterms:W3CDTF">2020-05-06T13:01:00Z</dcterms:created>
  <dcterms:modified xsi:type="dcterms:W3CDTF">2020-05-06T13:01:00Z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oFAAohepTGvwTLjyFhUoglVuSexq9QXAaBrl3z69ih9gh2ka6ih9aD9wvWGUgQ5Kav1AA8dwNta9rSG6_x000d_
KKJedlnNL5tWxeMSZjtlyQtxKGn7A4+drvg3TI5PuOP8e6dOB246O1DXk0VPJOg2aDuR5WxJHKnX_x000d_
GBLZVNM6mSHxUmEN+Ti4UuU6aItvkIVSDmRW1zVKbyJBof0slzCwCUjLjuGcGHX2xFO/p0v0vVCe_x000d_
WMXaGkbBAKGmgbXiC</vt:lpwstr>
  </property>
  <property fmtid="{D5CDD505-2E9C-101B-9397-08002B2CF9AE}" pid="3" name="MAIL_MSG_ID2">
    <vt:lpwstr>h1ZywG9GSJWfD5rsJVlbAMG2VzndjCfldAGI1AVLAJpfR+SHvFJ6veF3Ixc_x000d_
x2IcylheMZdHJJk54ZgoVufK7xFqZwWfcNQX1W1rku6NpWWU</vt:lpwstr>
  </property>
  <property fmtid="{D5CDD505-2E9C-101B-9397-08002B2CF9AE}" pid="4" name="RESPONSE_SENDER_NAME">
    <vt:lpwstr>sAAAE34RQVAK31mY1cw8ak+o0Ee90dGG2t+rROCoKRxB8BU=</vt:lpwstr>
  </property>
  <property fmtid="{D5CDD505-2E9C-101B-9397-08002B2CF9AE}" pid="5" name="EMAIL_OWNER_ADDRESS">
    <vt:lpwstr>4AAAv2pPQheLA5VIc5vNZiDu0hpF1iJMBIgXrXPX6WZOc+tQ5M7YOWiOrg==</vt:lpwstr>
  </property>
  <property fmtid="{D5CDD505-2E9C-101B-9397-08002B2CF9AE}" pid="6" name="_NewReviewCycle">
    <vt:lpwstr/>
  </property>
  <property fmtid="{D5CDD505-2E9C-101B-9397-08002B2CF9AE}" pid="7" name="iManageFooter">
    <vt:lpwstr>31238678v11 - 12006002.433502</vt:lpwstr>
  </property>
</Properties>
</file>