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DDC1" w14:textId="239AF598" w:rsidR="00A40B26" w:rsidRDefault="00A40B26" w:rsidP="001B2A3E">
      <w:pPr>
        <w:pStyle w:val="Heading1"/>
      </w:pPr>
      <w:r>
        <w:t xml:space="preserve">C.2 - </w:t>
      </w:r>
      <w:proofErr w:type="spellStart"/>
      <w:r>
        <w:t>Material</w:t>
      </w:r>
      <w:proofErr w:type="spellEnd"/>
      <w:r>
        <w:t xml:space="preserve"> Design</w:t>
      </w:r>
    </w:p>
    <w:p w14:paraId="4DA93BE1" w14:textId="1E2B6722" w:rsidR="000C2D3B" w:rsidRDefault="009D676E" w:rsidP="001B2A3E">
      <w:r>
        <w:t xml:space="preserve">Il </w:t>
      </w:r>
      <w:proofErr w:type="spellStart"/>
      <w:r>
        <w:t>Material</w:t>
      </w:r>
      <w:proofErr w:type="spellEnd"/>
      <w:r>
        <w:t xml:space="preserve"> Design è un insieme di guidelines per definire non solo come </w:t>
      </w:r>
      <w:r w:rsidR="00512AAE">
        <w:t>progettare l’interfaccia</w:t>
      </w:r>
      <w:r w:rsidR="007A527A">
        <w:t xml:space="preserve"> (UI)</w:t>
      </w:r>
      <w:r>
        <w:t>, ma anche come</w:t>
      </w:r>
      <w:r w:rsidR="008C23B5">
        <w:t xml:space="preserve"> le </w:t>
      </w:r>
      <w:proofErr w:type="spellStart"/>
      <w:r w:rsidR="008C23B5">
        <w:t>view</w:t>
      </w:r>
      <w:proofErr w:type="spellEnd"/>
      <w:r w:rsidR="008C23B5">
        <w:t xml:space="preserve"> debbano interagire</w:t>
      </w:r>
      <w:r w:rsidR="00611953">
        <w:t xml:space="preserve"> visivamente</w:t>
      </w:r>
      <w:r w:rsidR="008C23B5">
        <w:t>,</w:t>
      </w:r>
      <w:r>
        <w:t xml:space="preserve"> con l’utente e tra di loro</w:t>
      </w:r>
      <w:r w:rsidR="000A40E7">
        <w:t xml:space="preserve">, in maniera tale da creare una </w:t>
      </w:r>
      <w:r w:rsidR="007A527A" w:rsidRPr="007A527A">
        <w:t>u</w:t>
      </w:r>
      <w:r w:rsidR="000A40E7">
        <w:t xml:space="preserve">ser </w:t>
      </w:r>
      <w:proofErr w:type="spellStart"/>
      <w:r w:rsidR="000A40E7" w:rsidRPr="007A527A">
        <w:t>e</w:t>
      </w:r>
      <w:r w:rsidR="007A527A" w:rsidRPr="007A527A">
        <w:t>x</w:t>
      </w:r>
      <w:r w:rsidR="000A40E7">
        <w:t>perience</w:t>
      </w:r>
      <w:proofErr w:type="spellEnd"/>
      <w:r w:rsidR="000A40E7">
        <w:t xml:space="preserve"> </w:t>
      </w:r>
      <w:r w:rsidR="007A527A">
        <w:t xml:space="preserve">(UX) </w:t>
      </w:r>
      <w:r w:rsidR="000A40E7">
        <w:t xml:space="preserve">fluida e </w:t>
      </w:r>
      <w:r w:rsidR="00E277C5">
        <w:t>istintivamente comprensibile.</w:t>
      </w:r>
    </w:p>
    <w:p w14:paraId="3052215A" w14:textId="5A7233FF" w:rsidR="00E277C5" w:rsidRDefault="00E277C5" w:rsidP="001B2A3E">
      <w:r>
        <w:t>Il tema del MD è molto ampio, per ulteriori approfondimenti</w:t>
      </w:r>
      <w:r w:rsidR="00FA6D27">
        <w:t xml:space="preserve"> e strumenti</w:t>
      </w:r>
      <w:r>
        <w:t>:</w:t>
      </w:r>
    </w:p>
    <w:p w14:paraId="12FA6544" w14:textId="77777777" w:rsidR="00FA0F14" w:rsidRPr="00FA0F14" w:rsidRDefault="00FA0F14" w:rsidP="001B2A3E">
      <w:r>
        <w:fldChar w:fldCharType="begin"/>
      </w:r>
      <w:r>
        <w:instrText xml:space="preserve"> HYPERLINK "http://</w:instrText>
      </w:r>
      <w:r w:rsidRPr="00FA0F14">
        <w:instrText>www.m2.material.io</w:instrText>
      </w:r>
    </w:p>
    <w:p w14:paraId="2B0BAD9B" w14:textId="500C7C59" w:rsidR="00FA0F14" w:rsidRPr="002F35CC" w:rsidRDefault="00FA0F14" w:rsidP="001B2A3E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2F35CC">
        <w:rPr>
          <w:rStyle w:val="Hyperlink"/>
        </w:rPr>
        <w:t>m2.material.io</w:t>
      </w:r>
    </w:p>
    <w:p w14:paraId="228B3BFE" w14:textId="7A0FED38" w:rsidR="007A527A" w:rsidRPr="007A527A" w:rsidRDefault="00FA0F14" w:rsidP="001B2A3E">
      <w:r>
        <w:fldChar w:fldCharType="end"/>
      </w:r>
      <w:r w:rsidR="007A527A">
        <w:t xml:space="preserve">Per cominciare, lavora sulla versione </w:t>
      </w:r>
      <w:proofErr w:type="gramStart"/>
      <w:r w:rsidR="007A527A">
        <w:t>2</w:t>
      </w:r>
      <w:proofErr w:type="gramEnd"/>
      <w:r w:rsidR="007A527A">
        <w:t xml:space="preserve"> del </w:t>
      </w:r>
      <w:proofErr w:type="spellStart"/>
      <w:r w:rsidR="007A527A">
        <w:t>material</w:t>
      </w:r>
      <w:proofErr w:type="spellEnd"/>
      <w:r w:rsidR="007A527A">
        <w:t xml:space="preserve"> design, in quanto la più consolidata.</w:t>
      </w:r>
    </w:p>
    <w:p w14:paraId="57680998" w14:textId="62DBBA69" w:rsidR="00582320" w:rsidRPr="00582320" w:rsidRDefault="00582320" w:rsidP="001B2A3E">
      <w:pPr>
        <w:rPr>
          <w:i/>
          <w:iCs/>
          <w:u w:val="single"/>
        </w:rPr>
      </w:pPr>
      <w:r>
        <w:rPr>
          <w:i/>
          <w:iCs/>
        </w:rPr>
        <w:t>Comincia questo capitolo creando</w:t>
      </w:r>
      <w:r w:rsidRPr="00582320">
        <w:rPr>
          <w:i/>
          <w:iCs/>
        </w:rPr>
        <w:t xml:space="preserve"> un nuovo progetto con una </w:t>
      </w:r>
      <w:proofErr w:type="spellStart"/>
      <w:r w:rsidRPr="00582320">
        <w:rPr>
          <w:i/>
          <w:iCs/>
          <w:u w:val="single"/>
        </w:rPr>
        <w:t>Navigation</w:t>
      </w:r>
      <w:proofErr w:type="spellEnd"/>
      <w:r w:rsidRPr="00582320">
        <w:rPr>
          <w:i/>
          <w:iCs/>
          <w:u w:val="single"/>
        </w:rPr>
        <w:t xml:space="preserve"> </w:t>
      </w:r>
      <w:proofErr w:type="spellStart"/>
      <w:r w:rsidRPr="00582320">
        <w:rPr>
          <w:i/>
          <w:iCs/>
          <w:u w:val="single"/>
        </w:rPr>
        <w:t>Drawer</w:t>
      </w:r>
      <w:proofErr w:type="spellEnd"/>
      <w:r w:rsidRPr="00582320">
        <w:rPr>
          <w:i/>
          <w:iCs/>
          <w:u w:val="single"/>
        </w:rPr>
        <w:t xml:space="preserve"> Activity</w:t>
      </w:r>
    </w:p>
    <w:p w14:paraId="227273FA" w14:textId="77777777" w:rsidR="006F28CE" w:rsidRDefault="006F28CE" w:rsidP="006F28CE">
      <w:pPr>
        <w:pStyle w:val="Heading2"/>
        <w:numPr>
          <w:ilvl w:val="0"/>
          <w:numId w:val="5"/>
        </w:numPr>
      </w:pPr>
      <w:r>
        <w:t>Introduzione a design UI e UX</w:t>
      </w:r>
    </w:p>
    <w:p w14:paraId="1BD7F066" w14:textId="77777777" w:rsidR="006F28CE" w:rsidRDefault="006F28CE" w:rsidP="006F28CE">
      <w:r>
        <w:t xml:space="preserve">L’obbiettivo del design di </w:t>
      </w:r>
      <w:proofErr w:type="spellStart"/>
      <w:r>
        <w:t>un’app</w:t>
      </w:r>
      <w:proofErr w:type="spellEnd"/>
      <w:r>
        <w:t xml:space="preserve"> è rendere la sua interfaccia naturalmente fruibile da un utente, mantenendo al tempo stesso una sua unicità. Si può dividere il design in due concetti fondamentali:</w:t>
      </w:r>
    </w:p>
    <w:p w14:paraId="462E43D5" w14:textId="77777777" w:rsidR="006F28CE" w:rsidRDefault="006F28CE" w:rsidP="006F28CE">
      <w:pPr>
        <w:pStyle w:val="ListParagraph"/>
        <w:numPr>
          <w:ilvl w:val="0"/>
          <w:numId w:val="8"/>
        </w:numPr>
      </w:pPr>
      <w:r>
        <w:t>User Interface (UI): è come viene rappresentata graficamente l’interfaccia</w:t>
      </w:r>
    </w:p>
    <w:p w14:paraId="77ED26DB" w14:textId="77777777" w:rsidR="006F28CE" w:rsidRPr="004F5F46" w:rsidRDefault="006F28CE" w:rsidP="006F28CE">
      <w:pPr>
        <w:pStyle w:val="ListParagraph"/>
        <w:numPr>
          <w:ilvl w:val="0"/>
          <w:numId w:val="8"/>
        </w:numPr>
      </w:pPr>
      <w:r w:rsidRPr="004F5F46">
        <w:t>User Experience (UX): è come l’utente inte</w:t>
      </w:r>
      <w:r>
        <w:t>ragisce con l’app e naviga tra le funzioni</w:t>
      </w:r>
    </w:p>
    <w:p w14:paraId="5FF88FA6" w14:textId="77777777" w:rsidR="006F28CE" w:rsidRDefault="006F28CE" w:rsidP="006F28CE">
      <w:r>
        <w:t>Molti concetti e azioni sono parte del nostro quotidiano utilizzo di telefoni e pc: è necessario allinearsi a queste abitudini per evitare che l’utente debba “studiarsi” l’interfaccia per utilizzare il nostro prodotto.</w:t>
      </w:r>
    </w:p>
    <w:p w14:paraId="5DABC951" w14:textId="77777777" w:rsidR="006F28CE" w:rsidRDefault="006F28CE" w:rsidP="006F28CE">
      <w:r>
        <w:t xml:space="preserve">Da un punto di vista UX, l’ambiente mobile ha inoltre delle particolarità specifiche che rinforzano il concetto di rapida usabilità: ad esempio, è inusuale su </w:t>
      </w:r>
      <w:proofErr w:type="gramStart"/>
      <w:r>
        <w:t>un app</w:t>
      </w:r>
      <w:proofErr w:type="gramEnd"/>
      <w:r>
        <w:t xml:space="preserve"> trovare il pulsante “salva”, in quanto ci si aspetta che delle opzioni modificate siano subito attive, che un messaggio scritto ma non inviato venga salvato come bozza, o che una foto sia subito disponibile nella galleria.</w:t>
      </w:r>
    </w:p>
    <w:p w14:paraId="2257057D" w14:textId="77777777" w:rsidR="006F28CE" w:rsidRPr="00B14711" w:rsidRDefault="006F28CE" w:rsidP="006F28CE">
      <w:r>
        <w:t>Analizziamo la UI della seguente schermata:</w:t>
      </w:r>
    </w:p>
    <w:p w14:paraId="7F7A56CF" w14:textId="77777777" w:rsidR="006F28CE" w:rsidRDefault="006F28CE" w:rsidP="006F28CE">
      <w:r>
        <w:rPr>
          <w:noProof/>
        </w:rPr>
        <w:drawing>
          <wp:inline distT="0" distB="0" distL="0" distR="0" wp14:anchorId="0DEB2A80" wp14:editId="11CA2853">
            <wp:extent cx="1389218" cy="2468319"/>
            <wp:effectExtent l="0" t="0" r="0" b="0"/>
            <wp:docPr id="22" name="Picture 22" descr="A mobile UI for a contacts app form with many outlined text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obile UI for a contacts app form with many outlined text fiel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1" cy="25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5191" w14:textId="77777777" w:rsidR="006F28CE" w:rsidRDefault="006F28CE" w:rsidP="006F28CE">
      <w:r>
        <w:t>Tutto quello che vediamo è facilmente identificabile come un’azione o un aiuto visivo.</w:t>
      </w:r>
    </w:p>
    <w:p w14:paraId="1782DFA6" w14:textId="77777777" w:rsidR="006F28CE" w:rsidRDefault="006F28CE" w:rsidP="006F28CE">
      <w:pPr>
        <w:pStyle w:val="ListParagraph"/>
        <w:numPr>
          <w:ilvl w:val="0"/>
          <w:numId w:val="7"/>
        </w:numPr>
      </w:pPr>
      <w:r>
        <w:t>La Lente di ingrandimento in alto a destra identifica il campo di ricerca, senza che ci sia un testo a spiegarlo.</w:t>
      </w:r>
    </w:p>
    <w:p w14:paraId="12CAB115" w14:textId="77777777" w:rsidR="006F28CE" w:rsidRDefault="006F28CE" w:rsidP="006F28CE">
      <w:pPr>
        <w:pStyle w:val="ListParagraph"/>
        <w:numPr>
          <w:ilvl w:val="0"/>
          <w:numId w:val="7"/>
        </w:numPr>
      </w:pPr>
      <w:r>
        <w:t>Tappando i tre puntini in alto a destra ci aspettiamo che esca un menu contestuale alla schermata, mentre le tre linee in alto a sinistra rappresentano un menu generale dell’app</w:t>
      </w:r>
    </w:p>
    <w:p w14:paraId="04F83AF0" w14:textId="77777777" w:rsidR="006F28CE" w:rsidRDefault="006F28CE" w:rsidP="006F28CE">
      <w:pPr>
        <w:pStyle w:val="ListParagraph"/>
        <w:numPr>
          <w:ilvl w:val="0"/>
          <w:numId w:val="7"/>
        </w:numPr>
      </w:pPr>
      <w:r>
        <w:lastRenderedPageBreak/>
        <w:t xml:space="preserve">Le icone vicino ai campi di testo non sarebbero necessarie, ma istintivamente ci dividono il </w:t>
      </w:r>
      <w:proofErr w:type="spellStart"/>
      <w:r>
        <w:t>form</w:t>
      </w:r>
      <w:proofErr w:type="spellEnd"/>
      <w:r>
        <w:t xml:space="preserve"> in delle sezioni piuttosto chiare. L’icona “location” ci fa capire che quei campi di testo rappresentano una posizione geografica</w:t>
      </w:r>
    </w:p>
    <w:p w14:paraId="41F9C787" w14:textId="77777777" w:rsidR="006F28CE" w:rsidRDefault="006F28CE" w:rsidP="006F28CE">
      <w:pPr>
        <w:pStyle w:val="ListParagraph"/>
        <w:numPr>
          <w:ilvl w:val="0"/>
          <w:numId w:val="7"/>
        </w:numPr>
      </w:pPr>
      <w:r>
        <w:t xml:space="preserve">Vedendo l’icona in basso a destra, ci si aspetta che tappando quel campo o l’icona stessa si aprirà un </w:t>
      </w:r>
      <w:proofErr w:type="spellStart"/>
      <w:r>
        <w:t>picker</w:t>
      </w:r>
      <w:proofErr w:type="spellEnd"/>
      <w:r>
        <w:t xml:space="preserve"> di calendario</w:t>
      </w:r>
    </w:p>
    <w:p w14:paraId="77E83627" w14:textId="39936B3E" w:rsidR="006F28CE" w:rsidRDefault="006F28CE" w:rsidP="006F28CE">
      <w:r>
        <w:t>Questa iconografia è spesso necessaria per questioni di spazio. Le app vengono utilizzate su di uno schermo relativamente piccolo per la quantità di informazioni che contengono: quindi dobbiamo veicolare queste informazioni in modo chiaro, ma coinciso, ed anche pratico da utilizzare quando si è per strada.</w:t>
      </w:r>
    </w:p>
    <w:p w14:paraId="3C1772A2" w14:textId="376DA204" w:rsidR="006014A0" w:rsidRDefault="006014A0" w:rsidP="006F28CE">
      <w:r>
        <w:t>Sono disponibili guidelines per ogni</w:t>
      </w:r>
      <w:r w:rsidR="004917AB">
        <w:t xml:space="preserve"> </w:t>
      </w:r>
      <w:proofErr w:type="spellStart"/>
      <w:r w:rsidR="004917AB">
        <w:t>view</w:t>
      </w:r>
      <w:proofErr w:type="spellEnd"/>
      <w:r w:rsidR="004917AB">
        <w:t xml:space="preserve"> </w:t>
      </w:r>
      <w:proofErr w:type="spellStart"/>
      <w:r w:rsidR="004917AB">
        <w:t>Material</w:t>
      </w:r>
      <w:proofErr w:type="spellEnd"/>
      <w:r w:rsidR="00021846">
        <w:t>, così da avere un riferimento durante la progettazione e lo sviluppo, a questo indirizzo</w:t>
      </w:r>
    </w:p>
    <w:p w14:paraId="3E56EEFA" w14:textId="4A2FBBEA" w:rsidR="00021846" w:rsidRDefault="00000000" w:rsidP="006F28CE">
      <w:hyperlink r:id="rId6" w:history="1">
        <w:r w:rsidR="00DF0132" w:rsidRPr="00DF0132">
          <w:rPr>
            <w:rStyle w:val="Hyperlink"/>
          </w:rPr>
          <w:t>https://m2.material.io/components</w:t>
        </w:r>
      </w:hyperlink>
    </w:p>
    <w:p w14:paraId="50F274AB" w14:textId="366FBE67" w:rsidR="003203D6" w:rsidRDefault="003203D6" w:rsidP="006F28CE">
      <w:pPr>
        <w:pStyle w:val="Heading2"/>
        <w:numPr>
          <w:ilvl w:val="0"/>
          <w:numId w:val="5"/>
        </w:numPr>
      </w:pPr>
      <w:r>
        <w:t>Colori</w:t>
      </w:r>
    </w:p>
    <w:p w14:paraId="0399557E" w14:textId="4F3E43BD" w:rsidR="006F28CE" w:rsidRPr="006F28CE" w:rsidRDefault="006F28CE" w:rsidP="006F28CE">
      <w:pPr>
        <w:rPr>
          <w:i/>
          <w:iCs/>
        </w:rPr>
      </w:pPr>
      <w:r w:rsidRPr="006F28CE">
        <w:rPr>
          <w:i/>
          <w:iCs/>
        </w:rPr>
        <w:t xml:space="preserve">Comincia questo capitolo creando un nuovo progetto con una </w:t>
      </w:r>
      <w:proofErr w:type="spellStart"/>
      <w:r w:rsidRPr="006F28CE">
        <w:rPr>
          <w:i/>
          <w:iCs/>
        </w:rPr>
        <w:t>Navigation</w:t>
      </w:r>
      <w:proofErr w:type="spellEnd"/>
      <w:r w:rsidRPr="006F28CE">
        <w:rPr>
          <w:i/>
          <w:iCs/>
        </w:rPr>
        <w:t xml:space="preserve"> </w:t>
      </w:r>
      <w:proofErr w:type="spellStart"/>
      <w:r w:rsidRPr="006F28CE">
        <w:rPr>
          <w:i/>
          <w:iCs/>
        </w:rPr>
        <w:t>Drawer</w:t>
      </w:r>
      <w:proofErr w:type="spellEnd"/>
      <w:r w:rsidRPr="006F28CE">
        <w:rPr>
          <w:i/>
          <w:iCs/>
        </w:rPr>
        <w:t xml:space="preserve"> Activity</w:t>
      </w:r>
    </w:p>
    <w:p w14:paraId="57FEA8B1" w14:textId="4FF0CDC3" w:rsidR="00CC5ED4" w:rsidRPr="00CC5ED4" w:rsidRDefault="00000000" w:rsidP="00CC5ED4">
      <w:hyperlink r:id="rId7" w:history="1">
        <w:r w:rsidR="00CC5ED4" w:rsidRPr="00582320">
          <w:rPr>
            <w:rStyle w:val="Hyperlink"/>
          </w:rPr>
          <w:t>https://m2.material.io/design/color/the-color-system.html</w:t>
        </w:r>
      </w:hyperlink>
    </w:p>
    <w:p w14:paraId="0E953807" w14:textId="4EDBF6AF" w:rsidR="0037035D" w:rsidRDefault="001B12C0" w:rsidP="0037035D">
      <w:r>
        <w:t xml:space="preserve">Nell’interfaccia di </w:t>
      </w:r>
      <w:proofErr w:type="spellStart"/>
      <w:r>
        <w:t>un’app</w:t>
      </w:r>
      <w:proofErr w:type="spellEnd"/>
      <w:r>
        <w:t>, i colori non sono solo un abbellimento</w:t>
      </w:r>
      <w:r w:rsidR="00084F9F">
        <w:t xml:space="preserve"> o una brandizzazione</w:t>
      </w:r>
      <w:r>
        <w:t xml:space="preserve">, ma rappresentano funzionalità </w:t>
      </w:r>
      <w:r w:rsidR="00CC5ED4">
        <w:t>e concetti.</w:t>
      </w:r>
    </w:p>
    <w:p w14:paraId="332EAA4D" w14:textId="775F67BA" w:rsidR="00250256" w:rsidRPr="00A50949" w:rsidRDefault="00762A74" w:rsidP="0037035D">
      <w:pPr>
        <w:rPr>
          <w:u w:val="single"/>
        </w:rPr>
      </w:pPr>
      <w:r w:rsidRPr="00A50949">
        <w:rPr>
          <w:u w:val="single"/>
        </w:rPr>
        <w:t>Immagin</w:t>
      </w:r>
      <w:r w:rsidR="00387BFE">
        <w:rPr>
          <w:u w:val="single"/>
        </w:rPr>
        <w:t>a</w:t>
      </w:r>
      <w:r w:rsidRPr="00A50949">
        <w:rPr>
          <w:u w:val="single"/>
        </w:rPr>
        <w:t xml:space="preserve"> di dover progettare l’app per </w:t>
      </w:r>
      <w:r w:rsidR="00250256" w:rsidRPr="00A50949">
        <w:rPr>
          <w:u w:val="single"/>
        </w:rPr>
        <w:t>IKEA.</w:t>
      </w:r>
      <w:r w:rsidR="008251EF" w:rsidRPr="00A50949">
        <w:rPr>
          <w:u w:val="single"/>
        </w:rPr>
        <w:t xml:space="preserve"> </w:t>
      </w:r>
    </w:p>
    <w:p w14:paraId="4EE17ACE" w14:textId="586212DF" w:rsidR="00762A74" w:rsidRDefault="00250256" w:rsidP="0037035D">
      <w:r w:rsidRPr="00250256">
        <w:rPr>
          <w:noProof/>
        </w:rPr>
        <w:drawing>
          <wp:inline distT="0" distB="0" distL="0" distR="0" wp14:anchorId="457ACF27" wp14:editId="1369E95B">
            <wp:extent cx="3715268" cy="724001"/>
            <wp:effectExtent l="0" t="0" r="0" b="0"/>
            <wp:docPr id="7" name="Picture 7" descr="A picture containing text, sig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ign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34F3" w14:textId="0FF83BBA" w:rsidR="008251EF" w:rsidRDefault="008251EF" w:rsidP="0037035D">
      <w:r>
        <w:t xml:space="preserve">Conosciamo questo </w:t>
      </w:r>
      <w:proofErr w:type="gramStart"/>
      <w:r>
        <w:t>brand</w:t>
      </w:r>
      <w:proofErr w:type="gramEnd"/>
      <w:r>
        <w:t xml:space="preserve"> per il giallo ed il blu, ma notiamo che nonostante il logo sia scritte blu su giallo, nei loro negozi invertono i colori. Questo perché un capannone giallo sarebbe un pugno in un occhio!</w:t>
      </w:r>
    </w:p>
    <w:p w14:paraId="00F6B768" w14:textId="77777777" w:rsidR="00483FAF" w:rsidRDefault="00693703" w:rsidP="0037035D">
      <w:proofErr w:type="spellStart"/>
      <w:r>
        <w:t>Un’app</w:t>
      </w:r>
      <w:proofErr w:type="spellEnd"/>
      <w:r>
        <w:t xml:space="preserve"> lavora su concetti simili. Avremo</w:t>
      </w:r>
      <w:r w:rsidR="00483FAF">
        <w:t xml:space="preserve"> due “serie” di colori che identificano come vengono mostrate le nostre </w:t>
      </w:r>
      <w:proofErr w:type="spellStart"/>
      <w:r w:rsidR="00483FAF">
        <w:t>view</w:t>
      </w:r>
      <w:proofErr w:type="spellEnd"/>
      <w:r w:rsidR="00483FAF">
        <w:t>:</w:t>
      </w:r>
    </w:p>
    <w:p w14:paraId="543DF38F" w14:textId="7D961E0C" w:rsidR="008251EF" w:rsidRDefault="00E83A47" w:rsidP="00483FAF">
      <w:pPr>
        <w:pStyle w:val="ListParagraph"/>
        <w:numPr>
          <w:ilvl w:val="0"/>
          <w:numId w:val="4"/>
        </w:numPr>
      </w:pPr>
      <w:proofErr w:type="spellStart"/>
      <w:r>
        <w:t>colorPrimary</w:t>
      </w:r>
      <w:proofErr w:type="spellEnd"/>
      <w:r>
        <w:t xml:space="preserve"> identifica il colore principale del </w:t>
      </w:r>
      <w:proofErr w:type="gramStart"/>
      <w:r>
        <w:t>brand</w:t>
      </w:r>
      <w:proofErr w:type="gramEnd"/>
      <w:r>
        <w:t>, e sarà quello mostrato più frequentemente nelle schermate dell’app</w:t>
      </w:r>
    </w:p>
    <w:p w14:paraId="701C2F18" w14:textId="36C18D08" w:rsidR="00E83A47" w:rsidRDefault="00E83A47" w:rsidP="00C31B72">
      <w:pPr>
        <w:pStyle w:val="ListParagraph"/>
        <w:numPr>
          <w:ilvl w:val="0"/>
          <w:numId w:val="4"/>
        </w:numPr>
      </w:pPr>
      <w:proofErr w:type="spellStart"/>
      <w:r>
        <w:t>color</w:t>
      </w:r>
      <w:r w:rsidR="00365A18">
        <w:t>Secondary</w:t>
      </w:r>
      <w:proofErr w:type="spellEnd"/>
      <w:r w:rsidR="00365A18">
        <w:t xml:space="preserve"> fa parte o no del </w:t>
      </w:r>
      <w:proofErr w:type="gramStart"/>
      <w:r w:rsidR="00365A18">
        <w:t>brand</w:t>
      </w:r>
      <w:proofErr w:type="gramEnd"/>
      <w:r w:rsidR="00365A18">
        <w:t>,</w:t>
      </w:r>
      <w:r w:rsidR="00EC5C7E">
        <w:t xml:space="preserve"> </w:t>
      </w:r>
      <w:r w:rsidR="004140AB">
        <w:t xml:space="preserve">e può essere una variante del </w:t>
      </w:r>
      <w:proofErr w:type="spellStart"/>
      <w:r w:rsidR="004140AB">
        <w:t>colorPrimary</w:t>
      </w:r>
      <w:proofErr w:type="spellEnd"/>
      <w:r w:rsidR="004140AB">
        <w:t xml:space="preserve"> o un altro colore</w:t>
      </w:r>
      <w:r w:rsidR="00EC5C7E">
        <w:t>.</w:t>
      </w:r>
      <w:r w:rsidR="00365A18">
        <w:t xml:space="preserve"> </w:t>
      </w:r>
      <w:r w:rsidR="00EC5C7E">
        <w:t>I</w:t>
      </w:r>
      <w:r w:rsidR="006E566A">
        <w:t>dentificherà parti nell’app che vogliamo mettere in risalto, come i pulsanti</w:t>
      </w:r>
      <w:r w:rsidR="00C31B72">
        <w:t xml:space="preserve"> o delle selezioni</w:t>
      </w:r>
      <w:r w:rsidR="006E566A">
        <w:t>.</w:t>
      </w:r>
      <w:r w:rsidR="00365A18">
        <w:t xml:space="preserve"> </w:t>
      </w:r>
    </w:p>
    <w:p w14:paraId="0A67137A" w14:textId="13D4AF38" w:rsidR="00B368EE" w:rsidRDefault="00D96CCF" w:rsidP="00B368EE">
      <w:r>
        <w:t xml:space="preserve">Il </w:t>
      </w:r>
      <w:proofErr w:type="spellStart"/>
      <w:r>
        <w:t>Material</w:t>
      </w:r>
      <w:proofErr w:type="spellEnd"/>
      <w:r>
        <w:t xml:space="preserve"> Design propone delle palette di colori da utilizzare</w:t>
      </w:r>
      <w:r w:rsidR="003D39BD">
        <w:t>:</w:t>
      </w:r>
    </w:p>
    <w:p w14:paraId="043E9179" w14:textId="132A99F4" w:rsidR="003D39BD" w:rsidRDefault="003D39BD" w:rsidP="00B368EE">
      <w:r w:rsidRPr="003D39BD">
        <w:rPr>
          <w:noProof/>
        </w:rPr>
        <w:lastRenderedPageBreak/>
        <w:drawing>
          <wp:inline distT="0" distB="0" distL="0" distR="0" wp14:anchorId="6460DF1C" wp14:editId="3466A176">
            <wp:extent cx="2419407" cy="2406354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771" cy="24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840E" w14:textId="051F512F" w:rsidR="00E536A8" w:rsidRDefault="00000000" w:rsidP="00B368EE">
      <w:hyperlink r:id="rId10" w:anchor="tools-for-picking-colors" w:history="1">
        <w:r w:rsidR="00E536A8" w:rsidRPr="00E536A8">
          <w:rPr>
            <w:rStyle w:val="Hyperlink"/>
          </w:rPr>
          <w:t>https://m2.material.io/design/color/the-color-system.html#tools-for-picking-colors</w:t>
        </w:r>
      </w:hyperlink>
    </w:p>
    <w:p w14:paraId="3F7DBD46" w14:textId="75717E77" w:rsidR="00243437" w:rsidRDefault="00243437" w:rsidP="00B368EE">
      <w:r>
        <w:t xml:space="preserve">Queste palette forniscono delle tonalità che sono studiate per </w:t>
      </w:r>
      <w:r w:rsidR="00631FEF">
        <w:t xml:space="preserve">avere un buon contrasto sugli schermi dei telefoni, differenziandosi tra le varie sfumature, oltre ad essere </w:t>
      </w:r>
      <w:r w:rsidR="00CE74E0">
        <w:t>funzionali alla vista della maggior parte delle persone.</w:t>
      </w:r>
    </w:p>
    <w:p w14:paraId="7501F994" w14:textId="4D0B709B" w:rsidR="00E536A8" w:rsidRDefault="00A41809" w:rsidP="00804801">
      <w:r>
        <w:t>È</w:t>
      </w:r>
      <w:r w:rsidR="003F1541">
        <w:t xml:space="preserve"> quindi possibile differenziarsi da questi colori, ma è consigliato prima cercare di utilizzarli.</w:t>
      </w:r>
    </w:p>
    <w:p w14:paraId="28700450" w14:textId="62BF83BF" w:rsidR="00F03A52" w:rsidRPr="0046575F" w:rsidRDefault="00F03A52" w:rsidP="00804801">
      <w:r>
        <w:t xml:space="preserve">Queste palette includono delle varianti con la lettera </w:t>
      </w:r>
      <w:r w:rsidR="0046575F" w:rsidRPr="0046575F">
        <w:rPr>
          <w:b/>
          <w:bCs/>
        </w:rPr>
        <w:t>A</w:t>
      </w:r>
      <w:r w:rsidR="0046575F">
        <w:rPr>
          <w:b/>
          <w:bCs/>
        </w:rPr>
        <w:t xml:space="preserve"> (</w:t>
      </w:r>
      <w:proofErr w:type="spellStart"/>
      <w:r w:rsidR="0046575F">
        <w:rPr>
          <w:b/>
          <w:bCs/>
        </w:rPr>
        <w:t>accent</w:t>
      </w:r>
      <w:proofErr w:type="spellEnd"/>
      <w:r w:rsidR="0046575F">
        <w:rPr>
          <w:b/>
          <w:bCs/>
        </w:rPr>
        <w:t>)</w:t>
      </w:r>
      <w:r w:rsidR="0046575F">
        <w:t xml:space="preserve"> che è la dicitura precedentemente usata per i </w:t>
      </w:r>
      <w:proofErr w:type="spellStart"/>
      <w:r w:rsidR="0046575F">
        <w:rPr>
          <w:b/>
          <w:bCs/>
        </w:rPr>
        <w:t>colorSecondary</w:t>
      </w:r>
      <w:proofErr w:type="spellEnd"/>
    </w:p>
    <w:p w14:paraId="5D3ECEC4" w14:textId="1D7A39A4" w:rsidR="00804801" w:rsidRDefault="00804801" w:rsidP="00804801">
      <w:r w:rsidRPr="009D364D">
        <w:t xml:space="preserve">Il file </w:t>
      </w:r>
      <w:r w:rsidRPr="009D364D">
        <w:rPr>
          <w:b/>
          <w:bCs/>
        </w:rPr>
        <w:t>/res/</w:t>
      </w:r>
      <w:proofErr w:type="spellStart"/>
      <w:r w:rsidRPr="009D364D">
        <w:rPr>
          <w:b/>
          <w:bCs/>
        </w:rPr>
        <w:t>values</w:t>
      </w:r>
      <w:proofErr w:type="spellEnd"/>
      <w:r w:rsidRPr="009D364D">
        <w:rPr>
          <w:b/>
          <w:bCs/>
        </w:rPr>
        <w:t>/colors.xml</w:t>
      </w:r>
      <w:r w:rsidR="009D364D" w:rsidRPr="009D364D">
        <w:t xml:space="preserve"> contiene </w:t>
      </w:r>
      <w:r w:rsidR="009D364D">
        <w:t xml:space="preserve">le risorse colore. </w:t>
      </w:r>
    </w:p>
    <w:p w14:paraId="7CD38592" w14:textId="152CBBD0" w:rsidR="009D364D" w:rsidRDefault="009D364D" w:rsidP="00804801">
      <w:r w:rsidRPr="009D364D">
        <w:rPr>
          <w:noProof/>
        </w:rPr>
        <w:drawing>
          <wp:inline distT="0" distB="0" distL="0" distR="0" wp14:anchorId="702DD321" wp14:editId="31A73220">
            <wp:extent cx="6120130" cy="229552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A3D0" w14:textId="797EC0E3" w:rsidR="00BF6D3B" w:rsidRPr="00BF6D3B" w:rsidRDefault="00BF6D3B" w:rsidP="00CE710D">
      <w:r>
        <w:t xml:space="preserve">I colori vengono definiti con la </w:t>
      </w:r>
      <w:proofErr w:type="spellStart"/>
      <w:r>
        <w:rPr>
          <w:b/>
          <w:bCs/>
        </w:rPr>
        <w:t>hex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notation</w:t>
      </w:r>
      <w:proofErr w:type="spellEnd"/>
      <w:r>
        <w:t xml:space="preserve"> estesa, dove le coppie di lettere indicano in sequenza:</w:t>
      </w:r>
      <w:r w:rsidR="00CE710D">
        <w:t xml:space="preserve"> trasparenza, rosso, giallo, blu.</w:t>
      </w:r>
    </w:p>
    <w:p w14:paraId="73B4F2CD" w14:textId="77777777" w:rsidR="00CE710D" w:rsidRDefault="00CE710D" w:rsidP="00CE710D">
      <w:r>
        <w:t xml:space="preserve">Android studio ci offre un’anteprima del colore nella colonna di sinistra, che se andiamo a cliccare attiverà un color </w:t>
      </w:r>
      <w:proofErr w:type="spellStart"/>
      <w:r>
        <w:t>picker</w:t>
      </w:r>
      <w:proofErr w:type="spellEnd"/>
    </w:p>
    <w:p w14:paraId="31F19B78" w14:textId="2E829539" w:rsidR="00577DCD" w:rsidRDefault="00BE742F" w:rsidP="00804801">
      <w:r w:rsidRPr="00BE742F">
        <w:rPr>
          <w:noProof/>
        </w:rPr>
        <w:lastRenderedPageBreak/>
        <w:drawing>
          <wp:inline distT="0" distB="0" distL="0" distR="0" wp14:anchorId="62A379C8" wp14:editId="1E13DDE5">
            <wp:extent cx="2700901" cy="2159780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538" cy="21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DE33" w14:textId="1F6BCB22" w:rsidR="00F03A52" w:rsidRPr="009D364D" w:rsidRDefault="00F03A52" w:rsidP="00804801">
      <w:r>
        <w:t xml:space="preserve">Nella parte bassa, potremo selezionare </w:t>
      </w:r>
      <w:r w:rsidR="00F56BD9">
        <w:t xml:space="preserve">i colori della palette </w:t>
      </w:r>
      <w:proofErr w:type="spellStart"/>
      <w:r w:rsidR="00F56BD9">
        <w:t>Material</w:t>
      </w:r>
      <w:proofErr w:type="spellEnd"/>
      <w:r w:rsidR="00F56BD9">
        <w:t>.</w:t>
      </w:r>
    </w:p>
    <w:p w14:paraId="393508F5" w14:textId="067BA841" w:rsidR="00A40B26" w:rsidRDefault="00A40B26" w:rsidP="00BF6D3B">
      <w:pPr>
        <w:pStyle w:val="Heading2"/>
        <w:numPr>
          <w:ilvl w:val="0"/>
          <w:numId w:val="5"/>
        </w:numPr>
      </w:pPr>
      <w:proofErr w:type="spellStart"/>
      <w:r>
        <w:t>Theme</w:t>
      </w:r>
      <w:proofErr w:type="spellEnd"/>
    </w:p>
    <w:p w14:paraId="13F57F42" w14:textId="62D0DC0E" w:rsidR="001345DB" w:rsidRDefault="00CF6CAF" w:rsidP="001B2A3E">
      <w:r>
        <w:t>Oltre alle opzioni che permettono di stilizzare singolarmente ogni singol</w:t>
      </w:r>
      <w:r w:rsidR="00656ED4">
        <w:t>a</w:t>
      </w:r>
      <w:r>
        <w:t xml:space="preserve"> </w:t>
      </w:r>
      <w:proofErr w:type="spellStart"/>
      <w:r w:rsidR="00656ED4">
        <w:t>view</w:t>
      </w:r>
      <w:proofErr w:type="spellEnd"/>
      <w:r>
        <w:t xml:space="preserve">, </w:t>
      </w:r>
      <w:r w:rsidR="0090352B">
        <w:t>Android</w:t>
      </w:r>
      <w:r>
        <w:t xml:space="preserve"> ci fornisce degli strumenti per effettuare una stilizzazione generica della nostra app</w:t>
      </w:r>
      <w:r w:rsidR="00FA6D27">
        <w:t>.</w:t>
      </w:r>
    </w:p>
    <w:p w14:paraId="3C0C9DAF" w14:textId="1557A945" w:rsidR="00FA6D27" w:rsidRDefault="00125951" w:rsidP="001B2A3E">
      <w:pPr>
        <w:pStyle w:val="Subtitle"/>
      </w:pPr>
      <w:r w:rsidRPr="00125951">
        <w:t xml:space="preserve">Un </w:t>
      </w:r>
      <w:proofErr w:type="spellStart"/>
      <w:r w:rsidR="0090352B">
        <w:t>Theme</w:t>
      </w:r>
      <w:proofErr w:type="spellEnd"/>
      <w:r w:rsidRPr="00125951">
        <w:t xml:space="preserve"> è una raccolta di attributi applicata a un'intera app, </w:t>
      </w:r>
      <w:r w:rsidR="0090352B">
        <w:t>flusso</w:t>
      </w:r>
      <w:r w:rsidRPr="00125951">
        <w:t xml:space="preserve"> o </w:t>
      </w:r>
      <w:r w:rsidR="0090352B">
        <w:t xml:space="preserve">gerarchia di </w:t>
      </w:r>
      <w:proofErr w:type="spellStart"/>
      <w:r>
        <w:t>view</w:t>
      </w:r>
      <w:r w:rsidR="0090352B">
        <w:t>s</w:t>
      </w:r>
      <w:proofErr w:type="spellEnd"/>
    </w:p>
    <w:p w14:paraId="20314A8A" w14:textId="24CED291" w:rsidR="004039C1" w:rsidRDefault="00F842F2" w:rsidP="001B2A3E">
      <w:r>
        <w:t>Apri il file themes.xml</w:t>
      </w:r>
    </w:p>
    <w:p w14:paraId="0C046780" w14:textId="418BEC95" w:rsidR="00F842F2" w:rsidRDefault="00F842F2" w:rsidP="001B2A3E">
      <w:r w:rsidRPr="00F842F2">
        <w:rPr>
          <w:noProof/>
        </w:rPr>
        <w:drawing>
          <wp:inline distT="0" distB="0" distL="0" distR="0" wp14:anchorId="2FFFD750" wp14:editId="148C0212">
            <wp:extent cx="4454194" cy="204038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299" cy="20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62D4" w14:textId="07AB4D1E" w:rsidR="005F6ED9" w:rsidRDefault="00F842F2" w:rsidP="001B2A3E">
      <w:r>
        <w:t>Vediamo che una serie di attributi mappa altrettanti colori</w:t>
      </w:r>
      <w:r w:rsidR="00DE4D99">
        <w:t xml:space="preserve"> tramite </w:t>
      </w:r>
      <w:r w:rsidR="004F0462">
        <w:t xml:space="preserve">l’xml tag </w:t>
      </w:r>
      <w:r w:rsidR="004F0462" w:rsidRPr="004F0462">
        <w:rPr>
          <w:b/>
          <w:bCs/>
        </w:rPr>
        <w:t>&lt;style&gt;</w:t>
      </w:r>
      <w:r>
        <w:t xml:space="preserve">. Questi attributi sono </w:t>
      </w:r>
      <w:r w:rsidR="00341692">
        <w:t xml:space="preserve">predefiniti, e vengono </w:t>
      </w:r>
      <w:r>
        <w:t>applicati</w:t>
      </w:r>
      <w:r w:rsidR="00F16BAF">
        <w:t xml:space="preserve"> ad ogni </w:t>
      </w:r>
      <w:proofErr w:type="spellStart"/>
      <w:r w:rsidR="00656ED4">
        <w:t>view</w:t>
      </w:r>
      <w:proofErr w:type="spellEnd"/>
      <w:r w:rsidR="00F16BAF">
        <w:t xml:space="preserve"> </w:t>
      </w:r>
      <w:proofErr w:type="spellStart"/>
      <w:r w:rsidR="00F16BAF">
        <w:t>Material</w:t>
      </w:r>
      <w:proofErr w:type="spellEnd"/>
      <w:r w:rsidR="00F16BAF">
        <w:t xml:space="preserve"> </w:t>
      </w:r>
      <w:r w:rsidR="00DF77D0">
        <w:t xml:space="preserve">tramite il tema </w:t>
      </w:r>
      <w:proofErr w:type="spellStart"/>
      <w:r w:rsidR="00DF77D0">
        <w:t>Theme.MaterialComponents</w:t>
      </w:r>
      <w:proofErr w:type="spellEnd"/>
      <w:r w:rsidR="00DF77D0">
        <w:t>.</w:t>
      </w:r>
      <w:r w:rsidR="00F16BAF">
        <w:t xml:space="preserve"> </w:t>
      </w:r>
      <w:r w:rsidR="00612CBB">
        <w:t xml:space="preserve">Le </w:t>
      </w:r>
      <w:proofErr w:type="spellStart"/>
      <w:r w:rsidR="00612CBB">
        <w:t>view</w:t>
      </w:r>
      <w:proofErr w:type="spellEnd"/>
      <w:r w:rsidR="00612CBB">
        <w:t xml:space="preserve"> </w:t>
      </w:r>
      <w:proofErr w:type="spellStart"/>
      <w:r w:rsidR="00612CBB">
        <w:t>Material</w:t>
      </w:r>
      <w:proofErr w:type="spellEnd"/>
      <w:r w:rsidR="00612CBB">
        <w:t xml:space="preserve"> includono tutti i widget ed i layout che abbiamo utilizzato finora, e che utilizzeremo.</w:t>
      </w:r>
    </w:p>
    <w:p w14:paraId="6574C89F" w14:textId="0674D614" w:rsidR="00C724D7" w:rsidRDefault="005525E5" w:rsidP="001B2A3E">
      <w:r>
        <w:t xml:space="preserve">I nomi degli attributi rappresentano i concetti di </w:t>
      </w:r>
      <w:proofErr w:type="spellStart"/>
      <w:r>
        <w:t>primary</w:t>
      </w:r>
      <w:proofErr w:type="spellEnd"/>
      <w:r>
        <w:t xml:space="preserve"> e </w:t>
      </w:r>
      <w:proofErr w:type="spellStart"/>
      <w:r>
        <w:t>secondary</w:t>
      </w:r>
      <w:proofErr w:type="spellEnd"/>
      <w:r>
        <w:t xml:space="preserve"> espressi nelle </w:t>
      </w:r>
      <w:r w:rsidR="00341692">
        <w:t xml:space="preserve">guidelines del </w:t>
      </w:r>
      <w:proofErr w:type="spellStart"/>
      <w:r w:rsidR="00341692">
        <w:t>Material</w:t>
      </w:r>
      <w:proofErr w:type="spellEnd"/>
      <w:r w:rsidR="00341692">
        <w:t xml:space="preserve"> Design. </w:t>
      </w:r>
      <w:r w:rsidR="00C724D7">
        <w:t xml:space="preserve">Alla seguente pagina </w:t>
      </w:r>
      <w:r w:rsidR="00202A11">
        <w:t>sono presenti delle tabelle</w:t>
      </w:r>
      <w:r w:rsidR="00C724D7">
        <w:t xml:space="preserve"> che indica</w:t>
      </w:r>
      <w:r w:rsidR="00202A11">
        <w:t>no</w:t>
      </w:r>
      <w:r w:rsidR="00C724D7">
        <w:t xml:space="preserve"> la </w:t>
      </w:r>
      <w:r w:rsidR="00202A11">
        <w:t>funzionalità di ogni attributo:</w:t>
      </w:r>
    </w:p>
    <w:p w14:paraId="705728E6" w14:textId="71B9B95A" w:rsidR="00202A11" w:rsidRDefault="00000000" w:rsidP="001B2A3E">
      <w:hyperlink r:id="rId14" w:history="1">
        <w:r w:rsidR="00202A11" w:rsidRPr="00202A11">
          <w:rPr>
            <w:rStyle w:val="Hyperlink"/>
          </w:rPr>
          <w:t>https://m2.material.io/develop/android/theming/color</w:t>
        </w:r>
      </w:hyperlink>
    </w:p>
    <w:p w14:paraId="1774A3DE" w14:textId="77777777" w:rsidR="005F6ED9" w:rsidRDefault="005F6ED9" w:rsidP="001B2A3E">
      <w:r>
        <w:t>Ecco come appare l’app ora:</w:t>
      </w:r>
    </w:p>
    <w:p w14:paraId="5D82A638" w14:textId="695D51FB" w:rsidR="00F842F2" w:rsidRDefault="005F6ED9" w:rsidP="001B2A3E">
      <w:r>
        <w:rPr>
          <w:noProof/>
        </w:rPr>
        <w:lastRenderedPageBreak/>
        <w:drawing>
          <wp:inline distT="0" distB="0" distL="0" distR="0" wp14:anchorId="3C1EFC9A" wp14:editId="5EA7299E">
            <wp:extent cx="1799685" cy="2961982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57" cy="2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BAF">
        <w:t xml:space="preserve"> </w:t>
      </w:r>
    </w:p>
    <w:p w14:paraId="35538D0C" w14:textId="4B22EFD7" w:rsidR="005F6ED9" w:rsidRDefault="005F6ED9" w:rsidP="001B2A3E">
      <w:r>
        <w:t xml:space="preserve">Vediamo come è possibile modificare il tema </w:t>
      </w:r>
      <w:r w:rsidR="00607DE1">
        <w:t>generale dell’app</w:t>
      </w:r>
      <w:r w:rsidR="00202A11">
        <w:t>, per stilizzarla come se fosse l’app IKEA</w:t>
      </w:r>
      <w:r w:rsidR="00607DE1">
        <w:t>.</w:t>
      </w:r>
    </w:p>
    <w:p w14:paraId="19422195" w14:textId="3B1DEEAF" w:rsidR="00607DE1" w:rsidRDefault="00607DE1" w:rsidP="001B2A3E">
      <w:r>
        <w:t>Aggiungi questi colori a colors.xml</w:t>
      </w:r>
    </w:p>
    <w:p w14:paraId="0A336382" w14:textId="77777777" w:rsidR="000A42E0" w:rsidRPr="000A42E0" w:rsidRDefault="000A42E0" w:rsidP="000A4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 xml:space="preserve">&lt;color </w:t>
      </w:r>
      <w:r w:rsidRPr="000A42E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  <w14:ligatures w14:val="none"/>
        </w:rPr>
        <w:t>name</w:t>
      </w:r>
      <w:r w:rsidRPr="000A42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="indigo_600"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&gt;</w:t>
      </w:r>
      <w:r w:rsidRPr="000A42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#3949AB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&lt;/color&gt;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br/>
        <w:t xml:space="preserve">&lt;color </w:t>
      </w:r>
      <w:r w:rsidRPr="000A42E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  <w14:ligatures w14:val="none"/>
        </w:rPr>
        <w:t>name</w:t>
      </w:r>
      <w:r w:rsidRPr="000A42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="indigo_900"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&gt;</w:t>
      </w:r>
      <w:r w:rsidRPr="000A42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#1A237E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&lt;/color&gt;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br/>
        <w:t xml:space="preserve">&lt;color </w:t>
      </w:r>
      <w:r w:rsidRPr="000A42E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  <w14:ligatures w14:val="none"/>
        </w:rPr>
        <w:t>name</w:t>
      </w:r>
      <w:r w:rsidRPr="000A42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="yellow_400"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&gt;</w:t>
      </w:r>
      <w:r w:rsidRPr="000A42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#FFEA00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&lt;/color&gt;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br/>
        <w:t xml:space="preserve">&lt;color </w:t>
      </w:r>
      <w:r w:rsidRPr="000A42E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  <w14:ligatures w14:val="none"/>
        </w:rPr>
        <w:t>name</w:t>
      </w:r>
      <w:r w:rsidRPr="000A42E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="yellow_700"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&gt;</w:t>
      </w:r>
      <w:r w:rsidRPr="000A42E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#FFD600</w:t>
      </w:r>
      <w:r w:rsidRPr="000A42E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&lt;/color&gt;</w:t>
      </w:r>
    </w:p>
    <w:p w14:paraId="5906284F" w14:textId="77777777" w:rsidR="00607DE1" w:rsidRDefault="00607DE1" w:rsidP="001B2A3E">
      <w:pPr>
        <w:rPr>
          <w:lang w:val="en-US"/>
        </w:rPr>
      </w:pPr>
    </w:p>
    <w:p w14:paraId="37E49C39" w14:textId="4276B0D3" w:rsidR="006C347F" w:rsidRDefault="006C347F" w:rsidP="001B2A3E">
      <w:r w:rsidRPr="002E0BF5">
        <w:t>Modifica or</w:t>
      </w:r>
      <w:r w:rsidR="002E0BF5" w:rsidRPr="002E0BF5">
        <w:t xml:space="preserve">a </w:t>
      </w:r>
      <w:r w:rsidR="00354C02">
        <w:t>i</w:t>
      </w:r>
      <w:r w:rsidR="002E0BF5" w:rsidRPr="002E0BF5">
        <w:t xml:space="preserve"> </w:t>
      </w:r>
      <w:r w:rsidR="00354C02" w:rsidRPr="002E0BF5">
        <w:t>riferimenti</w:t>
      </w:r>
      <w:r w:rsidR="002E0BF5" w:rsidRPr="002E0BF5">
        <w:t xml:space="preserve"> a</w:t>
      </w:r>
      <w:r w:rsidR="002E0BF5">
        <w:t xml:space="preserve">i colori nel tema, cambiando i </w:t>
      </w:r>
      <w:proofErr w:type="spellStart"/>
      <w:r w:rsidR="00354C02">
        <w:t>primary</w:t>
      </w:r>
      <w:proofErr w:type="spellEnd"/>
      <w:r w:rsidR="00354C02">
        <w:t xml:space="preserve"> in </w:t>
      </w:r>
      <w:proofErr w:type="spellStart"/>
      <w:r w:rsidR="00354C02">
        <w:t>indigo</w:t>
      </w:r>
      <w:proofErr w:type="spellEnd"/>
      <w:r w:rsidR="00354C02">
        <w:t xml:space="preserve"> e i </w:t>
      </w:r>
      <w:proofErr w:type="spellStart"/>
      <w:r w:rsidR="00354C02">
        <w:t>secondary</w:t>
      </w:r>
      <w:proofErr w:type="spellEnd"/>
      <w:r w:rsidR="00354C02">
        <w:t xml:space="preserve"> in </w:t>
      </w:r>
      <w:proofErr w:type="spellStart"/>
      <w:r w:rsidR="00354C02">
        <w:t>yellow</w:t>
      </w:r>
      <w:proofErr w:type="spellEnd"/>
    </w:p>
    <w:p w14:paraId="71F84571" w14:textId="2FC80324" w:rsidR="00927A06" w:rsidRPr="00380ED5" w:rsidRDefault="00CB715D" w:rsidP="001B2A3E">
      <w:pPr>
        <w:rPr>
          <w:lang w:val="en-US"/>
        </w:rPr>
      </w:pPr>
      <w:proofErr w:type="spellStart"/>
      <w:r w:rsidRPr="00380ED5">
        <w:rPr>
          <w:lang w:val="en-US"/>
        </w:rPr>
        <w:t>Rilancia</w:t>
      </w:r>
      <w:proofErr w:type="spellEnd"/>
      <w:r w:rsidRPr="00380ED5">
        <w:rPr>
          <w:lang w:val="en-US"/>
        </w:rPr>
        <w:t xml:space="preserve"> </w:t>
      </w:r>
      <w:proofErr w:type="spellStart"/>
      <w:r w:rsidRPr="00380ED5">
        <w:rPr>
          <w:lang w:val="en-US"/>
        </w:rPr>
        <w:t>l’app</w:t>
      </w:r>
      <w:proofErr w:type="spellEnd"/>
      <w:r w:rsidRPr="00380ED5">
        <w:rPr>
          <w:lang w:val="en-US"/>
        </w:rPr>
        <w:t>:</w:t>
      </w:r>
    </w:p>
    <w:p w14:paraId="0F5A6029" w14:textId="4C7D901F" w:rsidR="00CB715D" w:rsidRDefault="00380ED5" w:rsidP="001B2A3E">
      <w:r>
        <w:rPr>
          <w:noProof/>
        </w:rPr>
        <w:drawing>
          <wp:inline distT="0" distB="0" distL="0" distR="0" wp14:anchorId="080ED9F8" wp14:editId="2F2000B9">
            <wp:extent cx="1503271" cy="2451489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232" cy="24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3CA5" w14:textId="09B185BA" w:rsidR="00570036" w:rsidRDefault="00570036" w:rsidP="001B2A3E">
      <w:r>
        <w:t xml:space="preserve">Vediamo come i colori primari influenzano </w:t>
      </w:r>
      <w:r w:rsidR="00391683">
        <w:t>alcun</w:t>
      </w:r>
      <w:r w:rsidR="00656ED4">
        <w:t>e</w:t>
      </w:r>
      <w:r w:rsidR="00391683">
        <w:t xml:space="preserve"> </w:t>
      </w:r>
      <w:proofErr w:type="spellStart"/>
      <w:r w:rsidR="00656ED4">
        <w:t>view</w:t>
      </w:r>
      <w:proofErr w:type="spellEnd"/>
      <w:r w:rsidR="00391683">
        <w:t xml:space="preserve"> principali, come ad esempio </w:t>
      </w:r>
      <w:r w:rsidR="002E1172">
        <w:t>la toolbar dell’app (</w:t>
      </w:r>
      <w:proofErr w:type="spellStart"/>
      <w:r w:rsidR="002E1172">
        <w:t>primary</w:t>
      </w:r>
      <w:proofErr w:type="spellEnd"/>
      <w:r w:rsidR="002E1172">
        <w:t xml:space="preserve">) </w:t>
      </w:r>
      <w:r w:rsidR="00391683">
        <w:t>e di sistema</w:t>
      </w:r>
      <w:r w:rsidR="002E1172">
        <w:t xml:space="preserve"> (</w:t>
      </w:r>
      <w:proofErr w:type="spellStart"/>
      <w:r w:rsidR="002E1172">
        <w:t>primaryVariant</w:t>
      </w:r>
      <w:proofErr w:type="spellEnd"/>
      <w:r w:rsidR="002E1172">
        <w:t>)</w:t>
      </w:r>
      <w:r w:rsidR="00315B41">
        <w:t xml:space="preserve">. </w:t>
      </w:r>
      <w:r w:rsidR="002E1172">
        <w:br/>
      </w:r>
      <w:proofErr w:type="spellStart"/>
      <w:r w:rsidR="00315B41">
        <w:t>OnPrimary</w:t>
      </w:r>
      <w:proofErr w:type="spellEnd"/>
      <w:r w:rsidR="00315B41">
        <w:t xml:space="preserve"> definisce il colore de</w:t>
      </w:r>
      <w:r w:rsidR="00656ED4">
        <w:t>lle</w:t>
      </w:r>
      <w:r w:rsidR="00315B41">
        <w:t xml:space="preserve"> </w:t>
      </w:r>
      <w:r w:rsidR="002E1172">
        <w:t>scritte o icone</w:t>
      </w:r>
      <w:r w:rsidR="00315B41">
        <w:t xml:space="preserve"> che si trovano sopra i colori primari,</w:t>
      </w:r>
      <w:r w:rsidR="00915664">
        <w:t xml:space="preserve"> in maniera che risaltino</w:t>
      </w:r>
      <w:r w:rsidR="00315B41">
        <w:t xml:space="preserve">. </w:t>
      </w:r>
    </w:p>
    <w:p w14:paraId="39C3A45C" w14:textId="17F6DC48" w:rsidR="00143D22" w:rsidRDefault="008F2881" w:rsidP="001B2A3E">
      <w:r w:rsidRPr="008F2881">
        <w:rPr>
          <w:noProof/>
        </w:rPr>
        <w:drawing>
          <wp:inline distT="0" distB="0" distL="0" distR="0" wp14:anchorId="746D728C" wp14:editId="6B7240C1">
            <wp:extent cx="6120130" cy="351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AA2C" w14:textId="26C622F8" w:rsidR="005415E7" w:rsidRDefault="005415E7" w:rsidP="001B2A3E">
      <w:r>
        <w:lastRenderedPageBreak/>
        <w:t xml:space="preserve">I colori secondari definiscono invece </w:t>
      </w:r>
      <w:proofErr w:type="spellStart"/>
      <w:r w:rsidR="00656ED4">
        <w:t>view</w:t>
      </w:r>
      <w:proofErr w:type="spellEnd"/>
      <w:r w:rsidR="00DF66DA">
        <w:t xml:space="preserve"> come pulsanti o dialoghi di notifiche, che veicolano </w:t>
      </w:r>
      <w:r w:rsidR="00D25F87">
        <w:t xml:space="preserve">all’utente </w:t>
      </w:r>
      <w:r w:rsidR="00DF66DA">
        <w:t xml:space="preserve">la possibilità di </w:t>
      </w:r>
      <w:r w:rsidR="00D25F87">
        <w:t>effettuare azioni, o messaggi</w:t>
      </w:r>
      <w:r w:rsidR="00DF66DA">
        <w:t>.</w:t>
      </w:r>
    </w:p>
    <w:p w14:paraId="68D467B8" w14:textId="4BCF1FBD" w:rsidR="00D25F87" w:rsidRDefault="00A8692F" w:rsidP="001B2A3E">
      <w:r w:rsidRPr="00A8692F">
        <w:rPr>
          <w:noProof/>
        </w:rPr>
        <w:drawing>
          <wp:inline distT="0" distB="0" distL="0" distR="0" wp14:anchorId="6401811B" wp14:editId="28C2D4C8">
            <wp:extent cx="428685" cy="41915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B887" w14:textId="77777777" w:rsidR="005D795B" w:rsidRPr="002E0BF5" w:rsidRDefault="005D795B" w:rsidP="001B2A3E"/>
    <w:p w14:paraId="43065BA3" w14:textId="51FE0C51" w:rsidR="00C601E6" w:rsidRDefault="00C601E6" w:rsidP="00BF6D3B">
      <w:pPr>
        <w:pStyle w:val="Heading2"/>
        <w:numPr>
          <w:ilvl w:val="0"/>
          <w:numId w:val="5"/>
        </w:numPr>
      </w:pPr>
      <w:r>
        <w:t>Style</w:t>
      </w:r>
    </w:p>
    <w:p w14:paraId="0CBE8F5C" w14:textId="63D2111D" w:rsidR="00C601E6" w:rsidRDefault="00056576" w:rsidP="001B2A3E">
      <w:r>
        <w:t>Spesso ci ritroviamo a dover standardizzare alcun</w:t>
      </w:r>
      <w:r w:rsidR="00656ED4">
        <w:t>e</w:t>
      </w:r>
      <w:r>
        <w:t xml:space="preserve"> </w:t>
      </w:r>
      <w:proofErr w:type="spellStart"/>
      <w:r w:rsidR="00656ED4">
        <w:t>view</w:t>
      </w:r>
      <w:proofErr w:type="spellEnd"/>
      <w:r>
        <w:t xml:space="preserve">: </w:t>
      </w:r>
      <w:r w:rsidR="00791E50">
        <w:t>un caso d’uso tipico è</w:t>
      </w:r>
      <w:r>
        <w:t xml:space="preserve"> che tutte </w:t>
      </w:r>
      <w:r w:rsidR="00B673EA">
        <w:t xml:space="preserve">le </w:t>
      </w:r>
      <w:proofErr w:type="spellStart"/>
      <w:r w:rsidR="00656ED4">
        <w:t>TextView</w:t>
      </w:r>
      <w:proofErr w:type="spellEnd"/>
      <w:r w:rsidR="00B673EA">
        <w:t xml:space="preserve"> che fung</w:t>
      </w:r>
      <w:r w:rsidR="00656ED4">
        <w:t>o</w:t>
      </w:r>
      <w:r w:rsidR="00B673EA">
        <w:t xml:space="preserve">no da titolo abbiano la stessa grandezza </w:t>
      </w:r>
      <w:r w:rsidR="00A8692F">
        <w:t>del carattere</w:t>
      </w:r>
      <w:r w:rsidR="00C36D0D">
        <w:t xml:space="preserve"> e siano in </w:t>
      </w:r>
      <w:proofErr w:type="spellStart"/>
      <w:r w:rsidR="00C36D0D">
        <w:t>bold</w:t>
      </w:r>
      <w:proofErr w:type="spellEnd"/>
      <w:r w:rsidR="00B673EA">
        <w:t>.</w:t>
      </w:r>
    </w:p>
    <w:p w14:paraId="6387ED5B" w14:textId="5F502A9C" w:rsidR="006B0E22" w:rsidRDefault="006B0E22" w:rsidP="001B2A3E">
      <w:pPr>
        <w:pStyle w:val="Subtitle"/>
      </w:pPr>
      <w:r w:rsidRPr="00125951">
        <w:t>Un</w:t>
      </w:r>
      <w:r>
        <w:t>o</w:t>
      </w:r>
      <w:r w:rsidRPr="00125951">
        <w:t xml:space="preserve"> </w:t>
      </w:r>
      <w:r>
        <w:t>Style</w:t>
      </w:r>
      <w:r w:rsidRPr="00125951">
        <w:t xml:space="preserve"> è una raccolta di attributi applicata a </w:t>
      </w:r>
      <w:r w:rsidR="00656ED4">
        <w:t xml:space="preserve">molteplici istanze di una </w:t>
      </w:r>
      <w:proofErr w:type="spellStart"/>
      <w:r w:rsidR="00656ED4">
        <w:t>view</w:t>
      </w:r>
      <w:proofErr w:type="spellEnd"/>
      <w:r>
        <w:t>.</w:t>
      </w:r>
    </w:p>
    <w:p w14:paraId="64748FA3" w14:textId="49520FE4" w:rsidR="006B0E22" w:rsidRDefault="00656ED4" w:rsidP="001B2A3E">
      <w:r>
        <w:t>Nel nostro progetto abbiamo tre pagine con una descrizione:</w:t>
      </w:r>
    </w:p>
    <w:p w14:paraId="5188A93A" w14:textId="0DD2A61D" w:rsidR="00656ED4" w:rsidRDefault="00656ED4" w:rsidP="001B2A3E">
      <w:r>
        <w:rPr>
          <w:noProof/>
        </w:rPr>
        <w:drawing>
          <wp:inline distT="0" distB="0" distL="0" distR="0" wp14:anchorId="653B66AC" wp14:editId="269B57C1">
            <wp:extent cx="1314633" cy="466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2D83" w14:textId="31AB960C" w:rsidR="00656ED4" w:rsidRDefault="000A4C60" w:rsidP="001B2A3E">
      <w:r>
        <w:t>Ansiamo a</w:t>
      </w:r>
      <w:r w:rsidR="00656ED4">
        <w:t xml:space="preserve"> cambiare lo </w:t>
      </w:r>
      <w:r w:rsidR="00656ED4">
        <w:rPr>
          <w:i/>
          <w:iCs/>
        </w:rPr>
        <w:t>stile</w:t>
      </w:r>
      <w:r w:rsidR="00656ED4">
        <w:t xml:space="preserve"> di questo testo, </w:t>
      </w:r>
      <w:r>
        <w:t xml:space="preserve">in maniera tale da raggruppare gli attributi che </w:t>
      </w:r>
      <w:r w:rsidR="00AC795E">
        <w:t>poi applicheremo</w:t>
      </w:r>
      <w:r>
        <w:t xml:space="preserve"> a 3 </w:t>
      </w:r>
      <w:proofErr w:type="spellStart"/>
      <w:r>
        <w:t>textview</w:t>
      </w:r>
      <w:proofErr w:type="spellEnd"/>
      <w:r>
        <w:t xml:space="preserve"> in 3 layout diversi</w:t>
      </w:r>
      <w:r w:rsidR="00656ED4">
        <w:t xml:space="preserve">.  </w:t>
      </w:r>
    </w:p>
    <w:p w14:paraId="42C8A231" w14:textId="2AE40299" w:rsidR="00FE003E" w:rsidRDefault="00497408" w:rsidP="001B2A3E">
      <w:r w:rsidRPr="00497408">
        <w:rPr>
          <w:noProof/>
        </w:rPr>
        <w:drawing>
          <wp:inline distT="0" distB="0" distL="0" distR="0" wp14:anchorId="084476C9" wp14:editId="0E81F95A">
            <wp:extent cx="6120130" cy="24136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9E12" w14:textId="78551EFC" w:rsidR="00497408" w:rsidRDefault="00497408" w:rsidP="001B2A3E">
      <w:r>
        <w:t xml:space="preserve">In un nuovo file di risorse </w:t>
      </w:r>
      <w:r>
        <w:rPr>
          <w:i/>
          <w:iCs/>
        </w:rPr>
        <w:t>styles</w:t>
      </w:r>
      <w:r>
        <w:t xml:space="preserve">, </w:t>
      </w:r>
      <w:r w:rsidR="00683B23">
        <w:t xml:space="preserve">creiamo uno </w:t>
      </w:r>
      <w:r w:rsidR="00683B23">
        <w:rPr>
          <w:i/>
          <w:iCs/>
        </w:rPr>
        <w:t>style</w:t>
      </w:r>
      <w:r w:rsidR="00683B23">
        <w:t xml:space="preserve"> dandogli un nome, estendendo un </w:t>
      </w:r>
      <w:proofErr w:type="spellStart"/>
      <w:r w:rsidR="00683B23">
        <w:t>parent</w:t>
      </w:r>
      <w:proofErr w:type="spellEnd"/>
      <w:r w:rsidR="00683B23">
        <w:t xml:space="preserve"> di sistema</w:t>
      </w:r>
      <w:r w:rsidR="00A05E6C">
        <w:t>: quest’ultimo punto è necessario per mantenere la retrocompatibilità dei widget.</w:t>
      </w:r>
      <w:r w:rsidR="00371C04">
        <w:br/>
        <w:t xml:space="preserve">Nel nostro caso, lo stile sarà uguale a </w:t>
      </w:r>
      <w:proofErr w:type="spellStart"/>
      <w:r w:rsidR="00C262DE" w:rsidRPr="00C262DE">
        <w:t>TextAppearance.AppCompat</w:t>
      </w:r>
      <w:proofErr w:type="spellEnd"/>
      <w:r w:rsidR="00C262DE">
        <w:t>, tranne per gli attributi che specifichiamo.</w:t>
      </w:r>
    </w:p>
    <w:p w14:paraId="449790F4" w14:textId="35CC3BD2" w:rsidR="00A05E6C" w:rsidRDefault="00FF64D5" w:rsidP="001B2A3E">
      <w:r>
        <w:t xml:space="preserve">Ora definiamo degli attributi come se li stessimo applicando alla </w:t>
      </w:r>
      <w:proofErr w:type="spellStart"/>
      <w:r>
        <w:t>TextView</w:t>
      </w:r>
      <w:proofErr w:type="spellEnd"/>
      <w:r>
        <w:t>:</w:t>
      </w:r>
    </w:p>
    <w:p w14:paraId="154722EF" w14:textId="1ADB4663" w:rsidR="00FF64D5" w:rsidRPr="0013623A" w:rsidRDefault="0013623A" w:rsidP="001B2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</w:pP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 xml:space="preserve">&lt;item </w:t>
      </w:r>
      <w:r w:rsidRPr="0013623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  <w14:ligatures w14:val="none"/>
        </w:rPr>
        <w:t>name</w:t>
      </w:r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="</w:t>
      </w:r>
      <w:proofErr w:type="spellStart"/>
      <w:proofErr w:type="gramStart"/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android:textSize</w:t>
      </w:r>
      <w:proofErr w:type="spellEnd"/>
      <w:proofErr w:type="gramEnd"/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&gt;</w:t>
      </w:r>
      <w:r w:rsidRPr="001362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20sp</w:t>
      </w: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&lt;/item&gt;</w:t>
      </w: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br/>
        <w:t xml:space="preserve">&lt;item </w:t>
      </w:r>
      <w:r w:rsidRPr="0013623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  <w14:ligatures w14:val="none"/>
        </w:rPr>
        <w:t>name</w:t>
      </w:r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="</w:t>
      </w:r>
      <w:proofErr w:type="spellStart"/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android:textStyle</w:t>
      </w:r>
      <w:proofErr w:type="spellEnd"/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&gt;</w:t>
      </w:r>
      <w:r w:rsidRPr="001362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bold</w:t>
      </w: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&lt;/item&gt;</w:t>
      </w: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br/>
        <w:t xml:space="preserve">&lt;item </w:t>
      </w:r>
      <w:r w:rsidRPr="0013623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it-IT"/>
          <w14:ligatures w14:val="none"/>
        </w:rPr>
        <w:t>name</w:t>
      </w:r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="</w:t>
      </w:r>
      <w:proofErr w:type="spellStart"/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android:fontFamily</w:t>
      </w:r>
      <w:proofErr w:type="spellEnd"/>
      <w:r w:rsidRPr="0013623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it-IT"/>
          <w14:ligatures w14:val="none"/>
        </w:rPr>
        <w:t>"</w:t>
      </w: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&gt;</w:t>
      </w:r>
      <w:r w:rsidRPr="001362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it-IT"/>
          <w14:ligatures w14:val="none"/>
        </w:rPr>
        <w:t>sans-serif-medium</w:t>
      </w:r>
      <w:r w:rsidRPr="0013623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t>&lt;/item&gt;</w:t>
      </w:r>
      <w:r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it-IT"/>
          <w14:ligatures w14:val="none"/>
        </w:rPr>
        <w:br/>
      </w:r>
    </w:p>
    <w:p w14:paraId="07ACEBCE" w14:textId="69EF9D90" w:rsidR="0013623A" w:rsidRDefault="0013623A" w:rsidP="001B2A3E">
      <w:r w:rsidRPr="0013623A">
        <w:t>Possiamo scrivere qualsiasi attributo n</w:t>
      </w:r>
      <w:r>
        <w:t xml:space="preserve">ello stile, ma la </w:t>
      </w:r>
      <w:proofErr w:type="spellStart"/>
      <w:r>
        <w:t>view</w:t>
      </w:r>
      <w:proofErr w:type="spellEnd"/>
      <w:r>
        <w:t xml:space="preserve"> lo considererà solo se è uno dei suoi attributi.</w:t>
      </w:r>
    </w:p>
    <w:p w14:paraId="204641C1" w14:textId="73100BBF" w:rsidR="001B2A3E" w:rsidRPr="001B2A3E" w:rsidRDefault="0013623A" w:rsidP="001B2A3E">
      <w:pPr>
        <w:rPr>
          <w:color w:val="A9B7C6"/>
          <w14:ligatures w14:val="none"/>
        </w:rPr>
      </w:pPr>
      <w:r>
        <w:t xml:space="preserve">Infine, modifichiamo </w:t>
      </w:r>
      <w:r w:rsidR="00FC4C34">
        <w:t xml:space="preserve">le 3 </w:t>
      </w:r>
      <w:proofErr w:type="spellStart"/>
      <w:r w:rsidR="00FC4C34">
        <w:t>textview</w:t>
      </w:r>
      <w:proofErr w:type="spellEnd"/>
      <w:r w:rsidR="00FC4C34">
        <w:t xml:space="preserve"> sostituendo</w:t>
      </w:r>
      <w:r w:rsidR="003D4CFD">
        <w:t xml:space="preserve"> </w:t>
      </w:r>
      <w:r w:rsidR="003D4CFD">
        <w:br/>
      </w:r>
      <w:proofErr w:type="spellStart"/>
      <w:proofErr w:type="gramStart"/>
      <w:r w:rsidR="003D4CFD" w:rsidRPr="00FC4C34">
        <w:rPr>
          <w:color w:val="9876AA"/>
          <w14:ligatures w14:val="none"/>
        </w:rPr>
        <w:t>android</w:t>
      </w:r>
      <w:r w:rsidR="003D4CFD" w:rsidRPr="00FC4C34">
        <w:rPr>
          <w:color w:val="BABABA"/>
          <w14:ligatures w14:val="none"/>
        </w:rPr>
        <w:t>:textSize</w:t>
      </w:r>
      <w:proofErr w:type="spellEnd"/>
      <w:proofErr w:type="gramEnd"/>
      <w:r w:rsidR="003D4CFD" w:rsidRPr="00FC4C34">
        <w:rPr>
          <w:color w:val="6A8759"/>
          <w14:ligatures w14:val="none"/>
        </w:rPr>
        <w:t>="20sp"</w:t>
      </w:r>
      <w:r w:rsidR="001B2A3E">
        <w:rPr>
          <w:color w:val="6A8759"/>
          <w14:ligatures w14:val="none"/>
        </w:rPr>
        <w:br/>
      </w:r>
      <w:r w:rsidR="009011B7">
        <w:t>che n</w:t>
      </w:r>
      <w:r w:rsidR="001B2A3E">
        <w:t xml:space="preserve">on </w:t>
      </w:r>
      <w:r w:rsidR="009011B7">
        <w:t xml:space="preserve">è </w:t>
      </w:r>
      <w:r w:rsidR="001B2A3E">
        <w:t xml:space="preserve">più necessario perché </w:t>
      </w:r>
      <w:r w:rsidR="009011B7">
        <w:t xml:space="preserve">già </w:t>
      </w:r>
      <w:r w:rsidR="001B2A3E">
        <w:t xml:space="preserve">incluso nel nostro </w:t>
      </w:r>
      <w:r w:rsidR="009011B7">
        <w:t xml:space="preserve">nuovo </w:t>
      </w:r>
      <w:r w:rsidR="001B2A3E">
        <w:t>stile, c</w:t>
      </w:r>
      <w:r w:rsidR="003D4CFD">
        <w:t>on</w:t>
      </w:r>
      <w:r w:rsidR="001B2A3E">
        <w:br/>
      </w:r>
      <w:r w:rsidR="001B2A3E" w:rsidRPr="001B2A3E">
        <w:rPr>
          <w:color w:val="BABABA"/>
          <w14:ligatures w14:val="none"/>
        </w:rPr>
        <w:t>style</w:t>
      </w:r>
      <w:r w:rsidR="001B2A3E" w:rsidRPr="001B2A3E">
        <w:rPr>
          <w:color w:val="6A8759"/>
          <w14:ligatures w14:val="none"/>
        </w:rPr>
        <w:t>="@style/</w:t>
      </w:r>
      <w:proofErr w:type="spellStart"/>
      <w:r w:rsidR="001B2A3E" w:rsidRPr="001B2A3E">
        <w:rPr>
          <w:color w:val="6A8759"/>
          <w14:ligatures w14:val="none"/>
        </w:rPr>
        <w:t>BoldMessage</w:t>
      </w:r>
      <w:proofErr w:type="spellEnd"/>
      <w:r w:rsidR="001B2A3E" w:rsidRPr="001B2A3E">
        <w:rPr>
          <w:color w:val="6A8759"/>
          <w14:ligatures w14:val="none"/>
        </w:rPr>
        <w:t>"</w:t>
      </w:r>
    </w:p>
    <w:p w14:paraId="7FE3855E" w14:textId="3AE25517" w:rsidR="001B2A3E" w:rsidRDefault="002B24B0" w:rsidP="001B2A3E">
      <w:r w:rsidRPr="002B24B0">
        <w:rPr>
          <w:noProof/>
        </w:rPr>
        <w:lastRenderedPageBreak/>
        <w:drawing>
          <wp:inline distT="0" distB="0" distL="0" distR="0" wp14:anchorId="17E727A7" wp14:editId="0F515433">
            <wp:extent cx="6120130" cy="1858645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FAE9" w14:textId="1C14F319" w:rsidR="002B24B0" w:rsidRDefault="002B24B0" w:rsidP="001B2A3E">
      <w:r>
        <w:t xml:space="preserve">Lanciando l’app, vediamo che tutte </w:t>
      </w:r>
      <w:r w:rsidR="00B45C8F">
        <w:t xml:space="preserve">le </w:t>
      </w:r>
      <w:proofErr w:type="spellStart"/>
      <w:r w:rsidR="00B45C8F">
        <w:t>textview</w:t>
      </w:r>
      <w:proofErr w:type="spellEnd"/>
      <w:r w:rsidR="00B45C8F">
        <w:t xml:space="preserve"> sono ora </w:t>
      </w:r>
      <w:r w:rsidR="00D32F09">
        <w:t>uguali</w:t>
      </w:r>
      <w:r>
        <w:t>.</w:t>
      </w:r>
    </w:p>
    <w:p w14:paraId="5B96C23A" w14:textId="56A09F60" w:rsidR="00EF7F72" w:rsidRDefault="00EF7F72" w:rsidP="001B2A3E">
      <w:r>
        <w:rPr>
          <w:noProof/>
        </w:rPr>
        <w:drawing>
          <wp:inline distT="0" distB="0" distL="0" distR="0" wp14:anchorId="6B0F0E06" wp14:editId="1A776FC0">
            <wp:extent cx="1314633" cy="409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CD77" w14:textId="77777777" w:rsidR="00EF7F72" w:rsidRDefault="00EF7F72" w:rsidP="001B2A3E"/>
    <w:p w14:paraId="5C9D7F3F" w14:textId="77777777" w:rsidR="00D54574" w:rsidRDefault="00D54574" w:rsidP="001B2A3E">
      <w:r>
        <w:t>Possiamo anche creare dei sotto-stili del nostro stile:</w:t>
      </w:r>
    </w:p>
    <w:p w14:paraId="2F5A3C76" w14:textId="402D65D8" w:rsidR="00D54574" w:rsidRPr="001B2A3E" w:rsidRDefault="00154F87" w:rsidP="001B2A3E">
      <w:r w:rsidRPr="00154F87">
        <w:rPr>
          <w:noProof/>
        </w:rPr>
        <w:drawing>
          <wp:inline distT="0" distB="0" distL="0" distR="0" wp14:anchorId="28A8EA95" wp14:editId="733C2B2B">
            <wp:extent cx="5039428" cy="2114845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574">
        <w:t xml:space="preserve"> </w:t>
      </w:r>
    </w:p>
    <w:p w14:paraId="51376C81" w14:textId="4C1EBE22" w:rsidR="003D4CFD" w:rsidRPr="003D4CFD" w:rsidRDefault="00B959F0" w:rsidP="001B2A3E">
      <w:r>
        <w:t>Impostando</w:t>
      </w:r>
      <w:r w:rsidR="00154F87">
        <w:t xml:space="preserve"> </w:t>
      </w:r>
      <w:proofErr w:type="spellStart"/>
      <w:r w:rsidR="00F27A37">
        <w:t>BoldMessage</w:t>
      </w:r>
      <w:r w:rsidR="00154F87" w:rsidRPr="00F27A37">
        <w:rPr>
          <w:i/>
          <w:iCs/>
        </w:rPr>
        <w:t>.large</w:t>
      </w:r>
      <w:proofErr w:type="spellEnd"/>
      <w:r w:rsidR="00154F87" w:rsidRPr="00F27A37">
        <w:rPr>
          <w:i/>
          <w:iCs/>
        </w:rPr>
        <w:t xml:space="preserve"> </w:t>
      </w:r>
      <w:r>
        <w:t>avremo lo stesso risultato che con</w:t>
      </w:r>
      <w:r w:rsidR="00154F87">
        <w:t xml:space="preserve"> </w:t>
      </w:r>
      <w:proofErr w:type="spellStart"/>
      <w:r w:rsidR="00F27A37">
        <w:t>BoldMessage</w:t>
      </w:r>
      <w:proofErr w:type="spellEnd"/>
      <w:r w:rsidR="0085703F">
        <w:t>,</w:t>
      </w:r>
      <w:r w:rsidR="00F27A37">
        <w:t xml:space="preserve"> </w:t>
      </w:r>
      <w:r>
        <w:t xml:space="preserve">tranne che il </w:t>
      </w:r>
      <w:proofErr w:type="spellStart"/>
      <w:r w:rsidR="00154F87">
        <w:t>textSize</w:t>
      </w:r>
      <w:proofErr w:type="spellEnd"/>
      <w:r w:rsidR="0085703F">
        <w:t xml:space="preserve"> sarà più grande</w:t>
      </w:r>
      <w:r w:rsidR="00154F87">
        <w:t>.</w:t>
      </w:r>
    </w:p>
    <w:p w14:paraId="41854B19" w14:textId="0E2FF4C6" w:rsidR="0013623A" w:rsidRPr="0013623A" w:rsidRDefault="0013623A" w:rsidP="001B2A3E"/>
    <w:p w14:paraId="30407170" w14:textId="77777777" w:rsidR="00B0305F" w:rsidRDefault="00A40B26" w:rsidP="00B0305F">
      <w:pPr>
        <w:pStyle w:val="Heading2"/>
        <w:numPr>
          <w:ilvl w:val="0"/>
          <w:numId w:val="5"/>
        </w:numPr>
      </w:pPr>
      <w:r>
        <w:t>Icone</w:t>
      </w:r>
    </w:p>
    <w:p w14:paraId="5CC63583" w14:textId="585FACBB" w:rsidR="002A5EE0" w:rsidRDefault="002A5EE0" w:rsidP="00B0305F">
      <w:r w:rsidRPr="002A5EE0">
        <w:t>Le icone nelle app sono un metodo di comunicazione. Mettere un’icona può aiutare l’utente a chiarificare funzionalità, mentre icone superflue o fuori contesto possono confondere l’utente.</w:t>
      </w:r>
    </w:p>
    <w:p w14:paraId="2B0A1E7B" w14:textId="420B23AD" w:rsidR="00B0305F" w:rsidRDefault="00B0305F" w:rsidP="00B0305F">
      <w:r>
        <w:t xml:space="preserve">Android supporta vari tipi di immagine, ma i </w:t>
      </w:r>
      <w:r w:rsidR="00B84FEA">
        <w:t>più</w:t>
      </w:r>
      <w:r>
        <w:t xml:space="preserve"> comuni sono: png</w:t>
      </w:r>
      <w:r w:rsidR="00B84FEA">
        <w:t xml:space="preserve"> e jpg</w:t>
      </w:r>
      <w:r>
        <w:t xml:space="preserve"> (</w:t>
      </w:r>
      <w:proofErr w:type="spellStart"/>
      <w:r>
        <w:t>raster</w:t>
      </w:r>
      <w:proofErr w:type="spellEnd"/>
      <w:r>
        <w:t>), e vettoriali tramite xml.</w:t>
      </w:r>
    </w:p>
    <w:p w14:paraId="33019207" w14:textId="04DC00FC" w:rsidR="00E326EE" w:rsidRDefault="00E326EE" w:rsidP="00B0305F">
      <w:r>
        <w:t xml:space="preserve">È possibile scaricare numerose icone dal sito </w:t>
      </w:r>
      <w:proofErr w:type="spellStart"/>
      <w:r>
        <w:t>Material</w:t>
      </w:r>
      <w:proofErr w:type="spellEnd"/>
      <w:r>
        <w:t xml:space="preserve"> dedicato</w:t>
      </w:r>
      <w:r w:rsidR="00DD03D0">
        <w:t>, ed è buona norma cercare di</w:t>
      </w:r>
      <w:r w:rsidR="00F10A6F">
        <w:t xml:space="preserve"> utilizzarlo</w:t>
      </w:r>
      <w:r w:rsidR="00CA1508">
        <w:t xml:space="preserve">, </w:t>
      </w:r>
      <w:r w:rsidR="00CA1508">
        <w:rPr>
          <w:u w:val="single"/>
        </w:rPr>
        <w:t>in particolare per le icone che identificano un’azione</w:t>
      </w:r>
      <w:r w:rsidR="00DC0792">
        <w:rPr>
          <w:u w:val="single"/>
        </w:rPr>
        <w:t xml:space="preserve"> molto comune</w:t>
      </w:r>
      <w:r w:rsidR="00DC0792">
        <w:t xml:space="preserve"> come “settings” o “share”</w:t>
      </w:r>
      <w:r w:rsidR="00451603">
        <w:t xml:space="preserve">. Le icone in questo sito sono infatti </w:t>
      </w:r>
      <w:r w:rsidR="00C8377C">
        <w:t>lo standard</w:t>
      </w:r>
      <w:r w:rsidR="00451603">
        <w:t xml:space="preserve"> per Android</w:t>
      </w:r>
      <w:r w:rsidR="00CA1508">
        <w:t>, rimuovendo così una serie di problemi di ottimizzazione e mantenendo uno stile coerente non solo nell’app, ma anche con il sistema operativo.</w:t>
      </w:r>
      <w:r w:rsidR="00DD03D0">
        <w:br/>
      </w:r>
      <w:hyperlink r:id="rId24" w:history="1">
        <w:r w:rsidR="00DD03D0" w:rsidRPr="00DD03D0">
          <w:rPr>
            <w:rStyle w:val="Hyperlink"/>
          </w:rPr>
          <w:t>https://fonts.google.com/icons?icon.platform=android</w:t>
        </w:r>
      </w:hyperlink>
    </w:p>
    <w:p w14:paraId="4B08A8C8" w14:textId="77777777" w:rsidR="00E326EE" w:rsidRDefault="00E326EE" w:rsidP="00B0305F"/>
    <w:p w14:paraId="7E25E30A" w14:textId="5541155F" w:rsidR="00A86FFA" w:rsidRDefault="00AF1524" w:rsidP="00A86FFA">
      <w:r>
        <w:lastRenderedPageBreak/>
        <w:t xml:space="preserve">Accade spesso però che non ci sia l’icona che stiamo cercando. </w:t>
      </w:r>
      <w:r w:rsidR="001C3DCE">
        <w:br/>
      </w:r>
      <w:r w:rsidR="00A86FFA" w:rsidRPr="001C3DCE">
        <w:rPr>
          <w:u w:val="single"/>
        </w:rPr>
        <w:t>Aggiungiamo un’icona vettorial</w:t>
      </w:r>
      <w:r w:rsidR="00F10A6F" w:rsidRPr="001C3DCE">
        <w:rPr>
          <w:u w:val="single"/>
        </w:rPr>
        <w:t>e non-</w:t>
      </w:r>
      <w:proofErr w:type="spellStart"/>
      <w:r w:rsidR="00F10A6F" w:rsidRPr="001C3DCE">
        <w:rPr>
          <w:u w:val="single"/>
        </w:rPr>
        <w:t>Material</w:t>
      </w:r>
      <w:proofErr w:type="spellEnd"/>
      <w:r w:rsidRPr="001C3DCE">
        <w:rPr>
          <w:u w:val="single"/>
        </w:rPr>
        <w:t xml:space="preserve"> presa dal sito</w:t>
      </w:r>
      <w:r>
        <w:t xml:space="preserve"> </w:t>
      </w:r>
      <w:hyperlink r:id="rId25" w:history="1">
        <w:proofErr w:type="spellStart"/>
        <w:r w:rsidR="001C3DCE" w:rsidRPr="001C3DCE">
          <w:rPr>
            <w:rStyle w:val="Hyperlink"/>
          </w:rPr>
          <w:t>Noun</w:t>
        </w:r>
        <w:proofErr w:type="spellEnd"/>
        <w:r w:rsidR="001C3DCE" w:rsidRPr="001C3DCE">
          <w:rPr>
            <w:rStyle w:val="Hyperlink"/>
          </w:rPr>
          <w:t xml:space="preserve"> Project</w:t>
        </w:r>
      </w:hyperlink>
      <w:r w:rsidR="00A86FFA">
        <w:t xml:space="preserve">. </w:t>
      </w:r>
      <w:r w:rsidR="001C3DCE">
        <w:br/>
      </w:r>
      <w:r w:rsidR="00A86FFA">
        <w:t xml:space="preserve">Nel </w:t>
      </w:r>
      <w:proofErr w:type="spellStart"/>
      <w:r w:rsidR="00A86FFA">
        <w:t>resource</w:t>
      </w:r>
      <w:proofErr w:type="spellEnd"/>
      <w:r w:rsidR="00A86FFA">
        <w:t xml:space="preserve"> manager, importa un </w:t>
      </w:r>
      <w:proofErr w:type="spellStart"/>
      <w:r w:rsidR="00A86FFA">
        <w:t>Vector</w:t>
      </w:r>
      <w:proofErr w:type="spellEnd"/>
      <w:r w:rsidR="00A86FFA">
        <w:t xml:space="preserve"> Asset:</w:t>
      </w:r>
    </w:p>
    <w:p w14:paraId="0459583C" w14:textId="729A9783" w:rsidR="00A86FFA" w:rsidRDefault="00A86FFA" w:rsidP="00A86FFA">
      <w:r w:rsidRPr="00A55119">
        <w:rPr>
          <w:noProof/>
        </w:rPr>
        <w:drawing>
          <wp:inline distT="0" distB="0" distL="0" distR="0" wp14:anchorId="2FB372C1" wp14:editId="12461AD3">
            <wp:extent cx="1981477" cy="1705213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962E" w14:textId="597307FC" w:rsidR="00A86FFA" w:rsidRDefault="00A86FFA" w:rsidP="00A86FFA">
      <w:r>
        <w:t xml:space="preserve">Scegli un file </w:t>
      </w:r>
      <w:proofErr w:type="spellStart"/>
      <w:r>
        <w:t>svg</w:t>
      </w:r>
      <w:proofErr w:type="spellEnd"/>
      <w:r>
        <w:t xml:space="preserve"> dal tuo computer</w:t>
      </w:r>
    </w:p>
    <w:p w14:paraId="5FDAF48D" w14:textId="6E629077" w:rsidR="00C839BD" w:rsidRDefault="002F5890" w:rsidP="00A86FFA">
      <w:r w:rsidRPr="002F5890">
        <w:rPr>
          <w:noProof/>
        </w:rPr>
        <w:drawing>
          <wp:inline distT="0" distB="0" distL="0" distR="0" wp14:anchorId="564D24AF" wp14:editId="18E705DF">
            <wp:extent cx="2618628" cy="2019533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2046" cy="20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5DEE" w14:textId="31E7A229" w:rsidR="002A3A83" w:rsidRDefault="002A3A83" w:rsidP="00A86FFA">
      <w:pPr>
        <w:rPr>
          <w:i/>
          <w:iCs/>
        </w:rPr>
      </w:pPr>
      <w:r>
        <w:t xml:space="preserve">L’import convertirà il file da </w:t>
      </w:r>
      <w:proofErr w:type="spellStart"/>
      <w:r>
        <w:t>svg</w:t>
      </w:r>
      <w:proofErr w:type="spellEnd"/>
      <w:r>
        <w:t xml:space="preserve"> a xml, e nel caso di errori cercherà di completare il lavoro con il miglior risultato possibile.</w:t>
      </w:r>
      <w:r w:rsidR="0023714B">
        <w:t xml:space="preserve"> Sarà importata nella cartella </w:t>
      </w:r>
      <w:r w:rsidR="0023714B">
        <w:rPr>
          <w:i/>
          <w:iCs/>
        </w:rPr>
        <w:t>res</w:t>
      </w:r>
      <w:r w:rsidR="006D76DE">
        <w:rPr>
          <w:i/>
          <w:iCs/>
        </w:rPr>
        <w:t>/</w:t>
      </w:r>
      <w:proofErr w:type="spellStart"/>
      <w:r w:rsidR="006D76DE">
        <w:rPr>
          <w:i/>
          <w:iCs/>
        </w:rPr>
        <w:t>drawable</w:t>
      </w:r>
      <w:proofErr w:type="spellEnd"/>
    </w:p>
    <w:p w14:paraId="77F4B123" w14:textId="11825B09" w:rsidR="00B360B1" w:rsidRDefault="00B360B1" w:rsidP="00A86FFA">
      <w:r>
        <w:t>Aprendo il file, vediamo che Android Studio ci notifica dei warning. Il Primo:</w:t>
      </w:r>
    </w:p>
    <w:p w14:paraId="672F7913" w14:textId="61366A9C" w:rsidR="00B360B1" w:rsidRPr="00B360B1" w:rsidRDefault="00B360B1" w:rsidP="00A86FFA">
      <w:r w:rsidRPr="00B360B1">
        <w:rPr>
          <w:noProof/>
        </w:rPr>
        <w:drawing>
          <wp:inline distT="0" distB="0" distL="0" distR="0" wp14:anchorId="7FA4BF81" wp14:editId="1D3C4510">
            <wp:extent cx="6120130" cy="21196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F785" w14:textId="15BDB1E2" w:rsidR="006D76DE" w:rsidRPr="006D76DE" w:rsidRDefault="006D76DE" w:rsidP="00A86FFA"/>
    <w:p w14:paraId="3DEC3A6A" w14:textId="3D86138A" w:rsidR="00F80BED" w:rsidRDefault="00B360B1" w:rsidP="00B0305F">
      <w:r>
        <w:t xml:space="preserve">Le </w:t>
      </w:r>
      <w:r w:rsidR="00F80BED">
        <w:t>immagini</w:t>
      </w:r>
      <w:r>
        <w:t xml:space="preserve"> vettoriali vendono ridimensionate </w:t>
      </w:r>
      <w:r w:rsidR="00F80BED">
        <w:t xml:space="preserve">in base alla risoluzione – sono una serie di </w:t>
      </w:r>
      <w:proofErr w:type="gramStart"/>
      <w:r w:rsidR="00F80BED">
        <w:t>punti</w:t>
      </w:r>
      <w:proofErr w:type="gramEnd"/>
      <w:r w:rsidR="00F80BED">
        <w:t xml:space="preserve"> </w:t>
      </w:r>
      <w:r w:rsidR="008B5C19">
        <w:t>tra i quali vengono tracciate delle righe (vettori)</w:t>
      </w:r>
      <w:r w:rsidR="00F80BED">
        <w:t>.</w:t>
      </w:r>
      <w:r w:rsidR="00860DAB">
        <w:t xml:space="preserve"> Non è necessaria quindi una grandezza specifica, ma solo mantenere le proporzioni correte. Abbassiamo quindi i valori a 100 e 100.</w:t>
      </w:r>
    </w:p>
    <w:p w14:paraId="7D2BA033" w14:textId="28B3ADB8" w:rsidR="00860DAB" w:rsidRDefault="00860DAB" w:rsidP="00B0305F">
      <w:r>
        <w:t>Andiamo a vedere il secondo errore:</w:t>
      </w:r>
    </w:p>
    <w:p w14:paraId="666BA2BE" w14:textId="365D2740" w:rsidR="00C519AA" w:rsidRDefault="00C519AA" w:rsidP="00B0305F">
      <w:r w:rsidRPr="00C519AA">
        <w:rPr>
          <w:noProof/>
        </w:rPr>
        <w:lastRenderedPageBreak/>
        <w:drawing>
          <wp:inline distT="0" distB="0" distL="0" distR="0" wp14:anchorId="2EB78370" wp14:editId="55B33613">
            <wp:extent cx="6120130" cy="126238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03AD" w14:textId="364F7498" w:rsidR="00C519AA" w:rsidRDefault="00DE1035" w:rsidP="00B0305F">
      <w:r>
        <w:t>Il nostro disegno è troppo complesso</w:t>
      </w:r>
      <w:r w:rsidR="00F65A22">
        <w:t xml:space="preserve"> con 1172 caratteri</w:t>
      </w:r>
      <w:r>
        <w:t>: la lunghezza consigliata è &lt;800 caratteri</w:t>
      </w:r>
      <w:r w:rsidR="00EA6763">
        <w:t>.</w:t>
      </w:r>
    </w:p>
    <w:p w14:paraId="239B6B68" w14:textId="77777777" w:rsidR="00FA558D" w:rsidRDefault="00534F1F" w:rsidP="00B0305F">
      <w:r>
        <w:t xml:space="preserve">Valutiamo subito se </w:t>
      </w:r>
      <w:r w:rsidR="00FA558D">
        <w:t>è possibile</w:t>
      </w:r>
      <w:r>
        <w:t xml:space="preserve"> cambiare l’icona con un'altra, in quanto i passaggi </w:t>
      </w:r>
      <w:r w:rsidR="00FA558D">
        <w:t>di ottimizzazione sono spesso lunghi e complessi.</w:t>
      </w:r>
    </w:p>
    <w:p w14:paraId="34B9BE48" w14:textId="77777777" w:rsidR="00FA558D" w:rsidRDefault="00EA6763" w:rsidP="00B0305F">
      <w:r>
        <w:t>Se l’icona è necessaria, sono disponibili numerosi tool per ridurre la complessità dei file vettoriali</w:t>
      </w:r>
      <w:r w:rsidR="00307D43">
        <w:t xml:space="preserve">. Nel caso anche i tool non siano sufficienti, è possibile modificarli a mano con </w:t>
      </w:r>
      <w:r w:rsidR="00F43A9C">
        <w:t>editor vettoriali come Adobe Illustrator.</w:t>
      </w:r>
    </w:p>
    <w:p w14:paraId="0464B682" w14:textId="26A0B9FE" w:rsidR="00F80BED" w:rsidRDefault="00FA558D" w:rsidP="00B0305F">
      <w:r>
        <w:t xml:space="preserve">Infine, andiamo ad utilizzare l’icona come risorsa </w:t>
      </w:r>
      <w:proofErr w:type="spellStart"/>
      <w:r>
        <w:rPr>
          <w:i/>
          <w:iCs/>
        </w:rPr>
        <w:t>drawable</w:t>
      </w:r>
      <w:proofErr w:type="spellEnd"/>
      <w:r>
        <w:rPr>
          <w:i/>
          <w:iCs/>
        </w:rPr>
        <w:t>.</w:t>
      </w:r>
      <w:r w:rsidR="00534F1F">
        <w:br/>
      </w:r>
    </w:p>
    <w:p w14:paraId="6B4F5583" w14:textId="2A89D2B2" w:rsidR="002A5EE0" w:rsidRPr="00B0305F" w:rsidRDefault="00F80BED" w:rsidP="00B0305F">
      <w:r w:rsidRPr="006D76DE">
        <w:rPr>
          <w:noProof/>
        </w:rPr>
        <w:drawing>
          <wp:inline distT="0" distB="0" distL="0" distR="0" wp14:anchorId="01C054B5" wp14:editId="7BBE73B8">
            <wp:extent cx="5528350" cy="1121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6473"/>
                    <a:stretch/>
                  </pic:blipFill>
                  <pic:spPr bwMode="auto">
                    <a:xfrm>
                      <a:off x="0" y="0"/>
                      <a:ext cx="5555449" cy="112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582A9" w14:textId="21E3C134" w:rsidR="00A40B26" w:rsidRDefault="00B138C3" w:rsidP="00BF6D3B">
      <w:pPr>
        <w:pStyle w:val="Heading2"/>
        <w:numPr>
          <w:ilvl w:val="0"/>
          <w:numId w:val="5"/>
        </w:numPr>
      </w:pPr>
      <w:proofErr w:type="spellStart"/>
      <w:r>
        <w:t>Launcher</w:t>
      </w:r>
      <w:proofErr w:type="spellEnd"/>
      <w:r w:rsidR="00B0305F">
        <w:t xml:space="preserve"> </w:t>
      </w:r>
      <w:proofErr w:type="spellStart"/>
      <w:r w:rsidR="00B0305F">
        <w:t>Icon</w:t>
      </w:r>
      <w:proofErr w:type="spellEnd"/>
    </w:p>
    <w:p w14:paraId="6A6A05D6" w14:textId="457E994E" w:rsidR="00B0305F" w:rsidRDefault="00E563C1" w:rsidP="00B0305F">
      <w:r>
        <w:t xml:space="preserve">L’icona </w:t>
      </w:r>
      <w:proofErr w:type="spellStart"/>
      <w:r>
        <w:t>launcher</w:t>
      </w:r>
      <w:proofErr w:type="spellEnd"/>
      <w:r>
        <w:t xml:space="preserve"> rappresenta la nostra app nei menu di sistema, nello store e in altri contesti generici.</w:t>
      </w:r>
    </w:p>
    <w:p w14:paraId="45257AE9" w14:textId="61959F52" w:rsidR="00E563C1" w:rsidRPr="00B0305F" w:rsidRDefault="00E563C1" w:rsidP="00B0305F">
      <w:r w:rsidRPr="00E563C1">
        <w:t>Viene</w:t>
      </w:r>
      <w:r>
        <w:t xml:space="preserve"> implementata tramite la risors</w:t>
      </w:r>
      <w:r w:rsidR="004E73AC"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mipmap</w:t>
      </w:r>
      <w:proofErr w:type="spellEnd"/>
      <w:r>
        <w:t>: una risorsa speciale</w:t>
      </w:r>
      <w:r w:rsidR="000244D8">
        <w:t xml:space="preserve"> esclusiva</w:t>
      </w:r>
      <w:r>
        <w:t xml:space="preserve"> per le icone </w:t>
      </w:r>
      <w:proofErr w:type="spellStart"/>
      <w:r>
        <w:rPr>
          <w:i/>
          <w:iCs/>
        </w:rPr>
        <w:t>launcher</w:t>
      </w:r>
      <w:proofErr w:type="spellEnd"/>
      <w:r w:rsidR="008B2580">
        <w:rPr>
          <w:i/>
          <w:iCs/>
        </w:rPr>
        <w:t>,</w:t>
      </w:r>
      <w:r>
        <w:t xml:space="preserve"> che devono essere particolarmente chiare non solo </w:t>
      </w:r>
      <w:r w:rsidR="000244D8">
        <w:t>nel</w:t>
      </w:r>
      <w:r>
        <w:t xml:space="preserve">le </w:t>
      </w:r>
      <w:r w:rsidR="000244D8">
        <w:t xml:space="preserve">varie </w:t>
      </w:r>
      <w:r>
        <w:t>risoluzioni, ma anche nelle customizzazioni de</w:t>
      </w:r>
      <w:r w:rsidR="004E73AC">
        <w:t>l sistema operativo effettuate dai</w:t>
      </w:r>
      <w:r>
        <w:t xml:space="preserve"> vari produttori di </w:t>
      </w:r>
      <w:proofErr w:type="gramStart"/>
      <w:r>
        <w:t>device</w:t>
      </w:r>
      <w:proofErr w:type="gramEnd"/>
      <w:r>
        <w:t>.</w:t>
      </w:r>
    </w:p>
    <w:p w14:paraId="6D671BE0" w14:textId="340DD45B" w:rsidR="005B71E0" w:rsidRDefault="005B71E0" w:rsidP="00C20F32">
      <w:r w:rsidRPr="00A55119">
        <w:rPr>
          <w:u w:val="single"/>
        </w:rPr>
        <w:t>Modifichiamo l’icona della nostra app</w:t>
      </w:r>
      <w:r w:rsidR="00C368BE">
        <w:rPr>
          <w:u w:val="single"/>
        </w:rPr>
        <w:t xml:space="preserve"> (</w:t>
      </w:r>
      <w:proofErr w:type="spellStart"/>
      <w:r w:rsidR="00C368BE">
        <w:rPr>
          <w:u w:val="single"/>
        </w:rPr>
        <w:t>launcher</w:t>
      </w:r>
      <w:proofErr w:type="spellEnd"/>
      <w:r w:rsidR="00C368BE">
        <w:rPr>
          <w:u w:val="single"/>
        </w:rPr>
        <w:t xml:space="preserve"> </w:t>
      </w:r>
      <w:proofErr w:type="spellStart"/>
      <w:r w:rsidR="00C368BE">
        <w:rPr>
          <w:u w:val="single"/>
        </w:rPr>
        <w:t>icon</w:t>
      </w:r>
      <w:proofErr w:type="spellEnd"/>
      <w:r w:rsidR="00C368BE">
        <w:rPr>
          <w:u w:val="single"/>
        </w:rPr>
        <w:t>)</w:t>
      </w:r>
      <w:r>
        <w:t>.</w:t>
      </w:r>
    </w:p>
    <w:p w14:paraId="61D06B5F" w14:textId="0C990B48" w:rsidR="00A55119" w:rsidRDefault="00A55119" w:rsidP="00C20F32">
      <w:r>
        <w:t xml:space="preserve">Nel </w:t>
      </w:r>
      <w:proofErr w:type="spellStart"/>
      <w:r>
        <w:t>resource</w:t>
      </w:r>
      <w:proofErr w:type="spellEnd"/>
      <w:r>
        <w:t xml:space="preserve"> manager, </w:t>
      </w:r>
      <w:r w:rsidR="009A3FE1">
        <w:t>importa un Image Asset:</w:t>
      </w:r>
    </w:p>
    <w:p w14:paraId="517D6CF1" w14:textId="7D4E6D06" w:rsidR="005B71E0" w:rsidRDefault="00A55119" w:rsidP="00C20F32">
      <w:r w:rsidRPr="00A55119">
        <w:rPr>
          <w:noProof/>
        </w:rPr>
        <w:drawing>
          <wp:inline distT="0" distB="0" distL="0" distR="0" wp14:anchorId="44B9865A" wp14:editId="1C63F840">
            <wp:extent cx="1981477" cy="1705213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C52D" w14:textId="77E4BE09" w:rsidR="009A3FE1" w:rsidRDefault="009A3FE1" w:rsidP="00C20F32"/>
    <w:p w14:paraId="242EF8C9" w14:textId="20682251" w:rsidR="00B85BE1" w:rsidRDefault="00C368BE" w:rsidP="00C20F32">
      <w:proofErr w:type="spellStart"/>
      <w:r>
        <w:t>i</w:t>
      </w:r>
      <w:r w:rsidR="00532AE4">
        <w:t>c_launcher</w:t>
      </w:r>
      <w:proofErr w:type="spellEnd"/>
      <w:r w:rsidR="00532AE4">
        <w:t xml:space="preserve"> è il nome di default dell’icona dell’app.</w:t>
      </w:r>
      <w:r w:rsidR="00BC232C">
        <w:t xml:space="preserve"> Per evitare di sovrascrivere, chiamiamola</w:t>
      </w:r>
      <w:r w:rsidR="00B85BE1">
        <w:t xml:space="preserve"> </w:t>
      </w:r>
      <w:r w:rsidR="00B85BE1" w:rsidRPr="00B85BE1">
        <w:t>ic_launcher_2</w:t>
      </w:r>
      <w:r w:rsidR="00B85BE1">
        <w:t>.</w:t>
      </w:r>
    </w:p>
    <w:p w14:paraId="73937324" w14:textId="68500372" w:rsidR="00B85BE1" w:rsidRDefault="00B85BE1" w:rsidP="00C20F32">
      <w:r w:rsidRPr="00B85BE1">
        <w:rPr>
          <w:noProof/>
        </w:rPr>
        <w:lastRenderedPageBreak/>
        <w:drawing>
          <wp:inline distT="0" distB="0" distL="0" distR="0" wp14:anchorId="60A1117E" wp14:editId="1E28E9E3">
            <wp:extent cx="2676899" cy="800212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BADC" w14:textId="7AB52443" w:rsidR="00532AE4" w:rsidRDefault="00532AE4" w:rsidP="00C20F32">
      <w:r>
        <w:t xml:space="preserve">Andiamo a impostare </w:t>
      </w:r>
      <w:r w:rsidR="0007633E">
        <w:t>i seguenti valori:</w:t>
      </w:r>
    </w:p>
    <w:p w14:paraId="2FF7063D" w14:textId="3B0BAE64" w:rsidR="0007633E" w:rsidRDefault="0007633E" w:rsidP="0007633E">
      <w:pPr>
        <w:pStyle w:val="ListParagraph"/>
        <w:numPr>
          <w:ilvl w:val="0"/>
          <w:numId w:val="6"/>
        </w:numPr>
      </w:pPr>
      <w:proofErr w:type="spellStart"/>
      <w:r w:rsidRPr="00065A2E">
        <w:rPr>
          <w:b/>
          <w:bCs/>
        </w:rPr>
        <w:t>Foreground</w:t>
      </w:r>
      <w:proofErr w:type="spellEnd"/>
      <w:r w:rsidRPr="00065A2E">
        <w:rPr>
          <w:b/>
          <w:bCs/>
        </w:rPr>
        <w:t xml:space="preserve"> </w:t>
      </w:r>
      <w:proofErr w:type="spellStart"/>
      <w:r w:rsidRPr="00065A2E">
        <w:rPr>
          <w:b/>
          <w:bCs/>
        </w:rPr>
        <w:t>layer</w:t>
      </w:r>
      <w:proofErr w:type="spellEnd"/>
      <w:r w:rsidRPr="00065A2E">
        <w:t xml:space="preserve">: </w:t>
      </w:r>
      <w:r w:rsidR="00A41AEC" w:rsidRPr="00065A2E">
        <w:t xml:space="preserve">selezioniamo una clip art (nell’esempio, </w:t>
      </w:r>
      <w:r w:rsidR="00A41AEC" w:rsidRPr="00065A2E">
        <w:rPr>
          <w:i/>
          <w:iCs/>
        </w:rPr>
        <w:t>business</w:t>
      </w:r>
      <w:r w:rsidR="00A41AEC" w:rsidRPr="00065A2E">
        <w:t>) e un colore</w:t>
      </w:r>
      <w:r w:rsidR="00065A2E" w:rsidRPr="00065A2E">
        <w:t>, dove</w:t>
      </w:r>
      <w:r w:rsidR="00065A2E">
        <w:t xml:space="preserve"> utilizzeremo uno dei colori del nostro tema</w:t>
      </w:r>
      <w:r w:rsidR="0052289C">
        <w:t xml:space="preserve">, </w:t>
      </w:r>
      <w:proofErr w:type="spellStart"/>
      <w:r w:rsidR="0052289C">
        <w:t>primary</w:t>
      </w:r>
      <w:proofErr w:type="spellEnd"/>
      <w:r w:rsidR="0052289C">
        <w:t xml:space="preserve"> o </w:t>
      </w:r>
      <w:proofErr w:type="spellStart"/>
      <w:r w:rsidR="0052289C">
        <w:t>secondary</w:t>
      </w:r>
      <w:proofErr w:type="spellEnd"/>
      <w:r w:rsidR="00A41AEC" w:rsidRPr="00065A2E">
        <w:t xml:space="preserve"> (FFEA00)</w:t>
      </w:r>
    </w:p>
    <w:p w14:paraId="23BFEE34" w14:textId="76282FF7" w:rsidR="00065A2E" w:rsidRDefault="00065A2E" w:rsidP="0007633E">
      <w:pPr>
        <w:pStyle w:val="ListParagraph"/>
        <w:numPr>
          <w:ilvl w:val="0"/>
          <w:numId w:val="6"/>
        </w:numPr>
      </w:pPr>
      <w:proofErr w:type="gramStart"/>
      <w:r w:rsidRPr="00016710">
        <w:rPr>
          <w:b/>
          <w:bCs/>
        </w:rPr>
        <w:t>Background</w:t>
      </w:r>
      <w:proofErr w:type="gramEnd"/>
      <w:r w:rsidRPr="00016710">
        <w:rPr>
          <w:b/>
          <w:bCs/>
        </w:rPr>
        <w:t xml:space="preserve"> </w:t>
      </w:r>
      <w:proofErr w:type="spellStart"/>
      <w:r w:rsidRPr="00016710">
        <w:rPr>
          <w:b/>
          <w:bCs/>
        </w:rPr>
        <w:t>layer</w:t>
      </w:r>
      <w:proofErr w:type="spellEnd"/>
      <w:r w:rsidRPr="00016710">
        <w:t xml:space="preserve">: </w:t>
      </w:r>
      <w:r w:rsidR="00016710" w:rsidRPr="00016710">
        <w:t xml:space="preserve">utilizzeremo un colore </w:t>
      </w:r>
      <w:r w:rsidR="00016710">
        <w:t>del nostro tema (</w:t>
      </w:r>
      <w:r w:rsidR="00016710" w:rsidRPr="00016710">
        <w:t>3949AB</w:t>
      </w:r>
      <w:r w:rsidR="00016710">
        <w:t>)</w:t>
      </w:r>
    </w:p>
    <w:p w14:paraId="69F6A19A" w14:textId="073EFCBE" w:rsidR="00016710" w:rsidRDefault="004462CB" w:rsidP="00016710">
      <w:r>
        <w:t xml:space="preserve">Assicurandosi che l’immagine sia all’interno del cerchio che rappresenta la </w:t>
      </w:r>
      <w:r>
        <w:rPr>
          <w:i/>
          <w:iCs/>
        </w:rPr>
        <w:t>safe zone</w:t>
      </w:r>
      <w:r>
        <w:t xml:space="preserve"> dove l’immagine non potrà essere tagliata.</w:t>
      </w:r>
    </w:p>
    <w:p w14:paraId="6A3B72D9" w14:textId="5B87C652" w:rsidR="00D50D89" w:rsidRDefault="00D50D89" w:rsidP="00016710">
      <w:r>
        <w:t xml:space="preserve">Confermando, Android Studio ci propone un’anteprima delle immagini che verranno </w:t>
      </w:r>
      <w:r w:rsidR="00E4454D">
        <w:t>create, incluso</w:t>
      </w:r>
      <w:r>
        <w:t xml:space="preserve"> il </w:t>
      </w:r>
      <w:proofErr w:type="spellStart"/>
      <w:r>
        <w:t>launcher</w:t>
      </w:r>
      <w:proofErr w:type="spellEnd"/>
      <w:r>
        <w:t>, varie risoluzioni, e per il play store.</w:t>
      </w:r>
    </w:p>
    <w:p w14:paraId="3A497421" w14:textId="04E8716E" w:rsidR="00D50D89" w:rsidRDefault="00D50D89" w:rsidP="00016710">
      <w:r w:rsidRPr="00D50D89">
        <w:rPr>
          <w:noProof/>
        </w:rPr>
        <w:drawing>
          <wp:inline distT="0" distB="0" distL="0" distR="0" wp14:anchorId="64544AE5" wp14:editId="2378785E">
            <wp:extent cx="3741748" cy="2236197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0665" cy="22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C83E" w14:textId="5FE2932F" w:rsidR="00F71157" w:rsidRPr="005B3178" w:rsidRDefault="00F71157" w:rsidP="00016710">
      <w:pPr>
        <w:rPr>
          <w:i/>
          <w:iCs/>
        </w:rPr>
      </w:pPr>
      <w:r>
        <w:t xml:space="preserve">Dopo aver creato le immagini, modifichiamo </w:t>
      </w:r>
      <w:r w:rsidR="007C2715">
        <w:t xml:space="preserve">il </w:t>
      </w:r>
      <w:proofErr w:type="spellStart"/>
      <w:r w:rsidR="007C2715">
        <w:rPr>
          <w:i/>
          <w:iCs/>
        </w:rPr>
        <w:t>manifest</w:t>
      </w:r>
      <w:proofErr w:type="spellEnd"/>
      <w:r w:rsidR="007C2715">
        <w:t xml:space="preserve"> dove è specificata l</w:t>
      </w:r>
      <w:r w:rsidR="00303824">
        <w:t>’icona dell’app</w:t>
      </w:r>
      <w:r w:rsidR="005B3178">
        <w:t xml:space="preserve"> nel campo </w:t>
      </w:r>
      <w:proofErr w:type="spellStart"/>
      <w:r w:rsidR="005B3178">
        <w:rPr>
          <w:i/>
          <w:iCs/>
        </w:rPr>
        <w:t>icon</w:t>
      </w:r>
      <w:proofErr w:type="spellEnd"/>
    </w:p>
    <w:p w14:paraId="7005DD44" w14:textId="39D68CFC" w:rsidR="00303824" w:rsidRDefault="00303824" w:rsidP="00016710">
      <w:r w:rsidRPr="00303824">
        <w:rPr>
          <w:noProof/>
        </w:rPr>
        <w:drawing>
          <wp:inline distT="0" distB="0" distL="0" distR="0" wp14:anchorId="76EB72F0" wp14:editId="4B07FA87">
            <wp:extent cx="3393939" cy="1337513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9897" cy="134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D432" w14:textId="7BA02167" w:rsidR="00B2252C" w:rsidRDefault="00B2252C" w:rsidP="00016710">
      <w:r>
        <w:t>Lanciando la nostra app vediamo la nuova icona nell’elenco delle app:</w:t>
      </w:r>
    </w:p>
    <w:p w14:paraId="1249A145" w14:textId="6C27A90A" w:rsidR="00B2252C" w:rsidRPr="00303824" w:rsidRDefault="00B138C3" w:rsidP="00016710">
      <w:r>
        <w:rPr>
          <w:noProof/>
        </w:rPr>
        <w:drawing>
          <wp:inline distT="0" distB="0" distL="0" distR="0" wp14:anchorId="488CE150" wp14:editId="69A5B123">
            <wp:extent cx="1247949" cy="1848108"/>
            <wp:effectExtent l="0" t="0" r="0" b="0"/>
            <wp:docPr id="26" name="Picture 2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Teams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DA3E" w14:textId="02D36C66" w:rsidR="00153957" w:rsidRDefault="00153957">
      <w:r>
        <w:lastRenderedPageBreak/>
        <w:br w:type="page"/>
      </w:r>
    </w:p>
    <w:p w14:paraId="3D2F870A" w14:textId="77777777" w:rsidR="00F2021C" w:rsidRDefault="00F2021C" w:rsidP="00886A3C"/>
    <w:p w14:paraId="69C9902A" w14:textId="77777777" w:rsidR="00F2021C" w:rsidRPr="00A139D6" w:rsidRDefault="00F2021C" w:rsidP="00886A3C"/>
    <w:p w14:paraId="23281626" w14:textId="77777777" w:rsidR="00A40B26" w:rsidRDefault="00A40B26" w:rsidP="00BF6D3B">
      <w:pPr>
        <w:pStyle w:val="Heading2"/>
        <w:numPr>
          <w:ilvl w:val="0"/>
          <w:numId w:val="5"/>
        </w:numPr>
      </w:pPr>
      <w:r>
        <w:t>Esercizio: Stilizziamo Hero Generator</w:t>
      </w:r>
    </w:p>
    <w:p w14:paraId="653EA4D6" w14:textId="19BBBD58" w:rsidR="0010608C" w:rsidRDefault="00371720" w:rsidP="001B2A3E">
      <w:r>
        <w:t xml:space="preserve">Seguendo i principi del </w:t>
      </w:r>
      <w:proofErr w:type="spellStart"/>
      <w:r>
        <w:t>Material</w:t>
      </w:r>
      <w:proofErr w:type="spellEnd"/>
      <w:r>
        <w:t xml:space="preserve"> </w:t>
      </w:r>
      <w:r w:rsidR="006C37E2">
        <w:t>Design</w:t>
      </w:r>
      <w:r w:rsidR="007B781D">
        <w:t xml:space="preserve"> fai queste modifiche a Hero Generator:</w:t>
      </w:r>
    </w:p>
    <w:p w14:paraId="20E7D7E5" w14:textId="493E7E08" w:rsidR="007B781D" w:rsidRDefault="007B781D" w:rsidP="007B781D">
      <w:pPr>
        <w:pStyle w:val="ListParagraph"/>
        <w:numPr>
          <w:ilvl w:val="0"/>
          <w:numId w:val="9"/>
        </w:numPr>
      </w:pPr>
      <w:r>
        <w:t>Cambia il tema dell’app con dei colori personalizzati</w:t>
      </w:r>
    </w:p>
    <w:p w14:paraId="2EB21D93" w14:textId="7DD5CB65" w:rsidR="007B781D" w:rsidRDefault="007B781D" w:rsidP="007B781D">
      <w:pPr>
        <w:pStyle w:val="ListParagraph"/>
        <w:numPr>
          <w:ilvl w:val="0"/>
          <w:numId w:val="9"/>
        </w:numPr>
      </w:pPr>
      <w:r>
        <w:t xml:space="preserve">Crea ed applica uno Style per </w:t>
      </w:r>
      <w:r w:rsidR="00DA01D5">
        <w:t>la\</w:t>
      </w:r>
      <w:r>
        <w:t xml:space="preserve">le </w:t>
      </w:r>
      <w:proofErr w:type="spellStart"/>
      <w:r>
        <w:t>textview</w:t>
      </w:r>
      <w:proofErr w:type="spellEnd"/>
      <w:r>
        <w:t xml:space="preserve"> che hanno lo stesso </w:t>
      </w:r>
      <w:r w:rsidR="00DA01D5">
        <w:t>scopo</w:t>
      </w:r>
    </w:p>
    <w:p w14:paraId="585A394E" w14:textId="4873F164" w:rsidR="007B781D" w:rsidRDefault="00820458" w:rsidP="009B7AAB">
      <w:pPr>
        <w:pStyle w:val="ListParagraph"/>
        <w:numPr>
          <w:ilvl w:val="0"/>
          <w:numId w:val="9"/>
        </w:numPr>
      </w:pPr>
      <w:r>
        <w:t xml:space="preserve">Riposiziona le </w:t>
      </w:r>
      <w:proofErr w:type="spellStart"/>
      <w:r>
        <w:t>view</w:t>
      </w:r>
      <w:proofErr w:type="spellEnd"/>
      <w:r w:rsidR="009B7AAB">
        <w:t xml:space="preserve"> e cambiane </w:t>
      </w:r>
      <w:proofErr w:type="spellStart"/>
      <w:r w:rsidR="009B7AAB">
        <w:t>margin</w:t>
      </w:r>
      <w:proofErr w:type="spellEnd"/>
      <w:r w:rsidR="006825F4">
        <w:t xml:space="preserve"> </w:t>
      </w:r>
      <w:r w:rsidR="009B7AAB">
        <w:t xml:space="preserve">e </w:t>
      </w:r>
      <w:proofErr w:type="spellStart"/>
      <w:r w:rsidR="009B7AAB">
        <w:t>padding</w:t>
      </w:r>
      <w:proofErr w:type="spellEnd"/>
      <w:r w:rsidR="009B7AAB">
        <w:t>,</w:t>
      </w:r>
      <w:r>
        <w:t xml:space="preserve"> per trovare un bilanciamento tra </w:t>
      </w:r>
      <w:r w:rsidR="00D231BB">
        <w:t>UI e UX</w:t>
      </w:r>
    </w:p>
    <w:p w14:paraId="017EDBCF" w14:textId="0FA32B97" w:rsidR="009B7AAB" w:rsidRDefault="00372FBF" w:rsidP="009B7AAB">
      <w:pPr>
        <w:pStyle w:val="ListParagraph"/>
        <w:numPr>
          <w:ilvl w:val="0"/>
          <w:numId w:val="9"/>
        </w:numPr>
      </w:pPr>
      <w:r>
        <w:t xml:space="preserve">Aggiungi delle icone </w:t>
      </w:r>
      <w:r w:rsidR="006825F4">
        <w:t>dove</w:t>
      </w:r>
      <w:r>
        <w:t xml:space="preserve"> pensi sia </w:t>
      </w:r>
      <w:r w:rsidR="006825F4">
        <w:t>utile o necessario</w:t>
      </w:r>
    </w:p>
    <w:p w14:paraId="7AC34918" w14:textId="77777777" w:rsidR="009B7AAB" w:rsidRDefault="009B7AAB" w:rsidP="009B7AAB">
      <w:pPr>
        <w:pStyle w:val="ListParagraph"/>
        <w:numPr>
          <w:ilvl w:val="0"/>
          <w:numId w:val="9"/>
        </w:numPr>
      </w:pPr>
      <w:r>
        <w:t xml:space="preserve">Modifica campi di testo in maniera tale che siano </w:t>
      </w:r>
      <w:proofErr w:type="spellStart"/>
      <w:r>
        <w:t>Outlined</w:t>
      </w:r>
      <w:proofErr w:type="spellEnd"/>
    </w:p>
    <w:p w14:paraId="273C097B" w14:textId="30D82711" w:rsidR="00372FBF" w:rsidRDefault="00372FBF" w:rsidP="009B7AAB">
      <w:pPr>
        <w:pStyle w:val="ListParagraph"/>
      </w:pPr>
    </w:p>
    <w:p w14:paraId="049EDB7C" w14:textId="77777777" w:rsidR="00372FBF" w:rsidRDefault="00372FBF" w:rsidP="00372FBF">
      <w:pPr>
        <w:pStyle w:val="ListParagraph"/>
      </w:pPr>
    </w:p>
    <w:sectPr w:rsidR="00372FBF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674"/>
    <w:multiLevelType w:val="hybridMultilevel"/>
    <w:tmpl w:val="E012B144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22CB0DE4"/>
    <w:multiLevelType w:val="hybridMultilevel"/>
    <w:tmpl w:val="4D2AC2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278E"/>
    <w:multiLevelType w:val="hybridMultilevel"/>
    <w:tmpl w:val="5BAEB2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A6CC2"/>
    <w:multiLevelType w:val="hybridMultilevel"/>
    <w:tmpl w:val="44249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7CDF"/>
    <w:multiLevelType w:val="hybridMultilevel"/>
    <w:tmpl w:val="BB344F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D7181"/>
    <w:multiLevelType w:val="hybridMultilevel"/>
    <w:tmpl w:val="45B82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C3D65"/>
    <w:multiLevelType w:val="multilevel"/>
    <w:tmpl w:val="0400E9DC"/>
    <w:numStyleLink w:val="MNZ"/>
  </w:abstractNum>
  <w:abstractNum w:abstractNumId="8" w15:restartNumberingAfterBreak="0">
    <w:nsid w:val="6BCA6A6C"/>
    <w:multiLevelType w:val="hybridMultilevel"/>
    <w:tmpl w:val="B8D8E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535192">
    <w:abstractNumId w:val="1"/>
  </w:num>
  <w:num w:numId="2" w16cid:durableId="477037569">
    <w:abstractNumId w:val="7"/>
  </w:num>
  <w:num w:numId="3" w16cid:durableId="1857185176">
    <w:abstractNumId w:val="5"/>
  </w:num>
  <w:num w:numId="4" w16cid:durableId="526918524">
    <w:abstractNumId w:val="0"/>
  </w:num>
  <w:num w:numId="5" w16cid:durableId="243030895">
    <w:abstractNumId w:val="8"/>
  </w:num>
  <w:num w:numId="6" w16cid:durableId="1119954744">
    <w:abstractNumId w:val="4"/>
  </w:num>
  <w:num w:numId="7" w16cid:durableId="1680428743">
    <w:abstractNumId w:val="6"/>
  </w:num>
  <w:num w:numId="8" w16cid:durableId="1994486161">
    <w:abstractNumId w:val="2"/>
  </w:num>
  <w:num w:numId="9" w16cid:durableId="926840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F17"/>
    <w:rsid w:val="0000289C"/>
    <w:rsid w:val="000128F3"/>
    <w:rsid w:val="00016710"/>
    <w:rsid w:val="00021846"/>
    <w:rsid w:val="000244D8"/>
    <w:rsid w:val="000540B8"/>
    <w:rsid w:val="00056576"/>
    <w:rsid w:val="00065A2E"/>
    <w:rsid w:val="00075490"/>
    <w:rsid w:val="0007633E"/>
    <w:rsid w:val="00084F9F"/>
    <w:rsid w:val="00092F0A"/>
    <w:rsid w:val="00097715"/>
    <w:rsid w:val="000A40E7"/>
    <w:rsid w:val="000A42E0"/>
    <w:rsid w:val="000A4C60"/>
    <w:rsid w:val="000B0876"/>
    <w:rsid w:val="000C2D3B"/>
    <w:rsid w:val="0010608C"/>
    <w:rsid w:val="0011385A"/>
    <w:rsid w:val="00125951"/>
    <w:rsid w:val="001345DB"/>
    <w:rsid w:val="0013623A"/>
    <w:rsid w:val="00143D22"/>
    <w:rsid w:val="001522E9"/>
    <w:rsid w:val="00153957"/>
    <w:rsid w:val="00154F87"/>
    <w:rsid w:val="001B0217"/>
    <w:rsid w:val="001B12C0"/>
    <w:rsid w:val="001B2A3E"/>
    <w:rsid w:val="001C3DCE"/>
    <w:rsid w:val="001D2142"/>
    <w:rsid w:val="001E283E"/>
    <w:rsid w:val="00202A11"/>
    <w:rsid w:val="00224E21"/>
    <w:rsid w:val="0023714B"/>
    <w:rsid w:val="00243437"/>
    <w:rsid w:val="00250256"/>
    <w:rsid w:val="00263EE9"/>
    <w:rsid w:val="00291A37"/>
    <w:rsid w:val="002A3A83"/>
    <w:rsid w:val="002A5EE0"/>
    <w:rsid w:val="002B24B0"/>
    <w:rsid w:val="002B2E67"/>
    <w:rsid w:val="002C4743"/>
    <w:rsid w:val="002E0BF5"/>
    <w:rsid w:val="002E1172"/>
    <w:rsid w:val="002F5890"/>
    <w:rsid w:val="002F6047"/>
    <w:rsid w:val="00303824"/>
    <w:rsid w:val="00307D43"/>
    <w:rsid w:val="00313E49"/>
    <w:rsid w:val="00315B41"/>
    <w:rsid w:val="003203D6"/>
    <w:rsid w:val="00331E60"/>
    <w:rsid w:val="00341692"/>
    <w:rsid w:val="00354C02"/>
    <w:rsid w:val="00363AA5"/>
    <w:rsid w:val="00365A18"/>
    <w:rsid w:val="0037035D"/>
    <w:rsid w:val="00371720"/>
    <w:rsid w:val="00371C04"/>
    <w:rsid w:val="00372FBF"/>
    <w:rsid w:val="00380ED5"/>
    <w:rsid w:val="00387BFE"/>
    <w:rsid w:val="00391683"/>
    <w:rsid w:val="003A6D10"/>
    <w:rsid w:val="003D39BD"/>
    <w:rsid w:val="003D4CFD"/>
    <w:rsid w:val="003E06E8"/>
    <w:rsid w:val="003F1541"/>
    <w:rsid w:val="003F2371"/>
    <w:rsid w:val="003F77CF"/>
    <w:rsid w:val="004039C1"/>
    <w:rsid w:val="004140AB"/>
    <w:rsid w:val="00437FBB"/>
    <w:rsid w:val="004462CB"/>
    <w:rsid w:val="0044713D"/>
    <w:rsid w:val="00451603"/>
    <w:rsid w:val="00463F17"/>
    <w:rsid w:val="0046575F"/>
    <w:rsid w:val="00482E3A"/>
    <w:rsid w:val="00483FAF"/>
    <w:rsid w:val="00487A4E"/>
    <w:rsid w:val="004917AB"/>
    <w:rsid w:val="00497408"/>
    <w:rsid w:val="004C6A6E"/>
    <w:rsid w:val="004E73AC"/>
    <w:rsid w:val="004F0462"/>
    <w:rsid w:val="004F31BA"/>
    <w:rsid w:val="004F5F46"/>
    <w:rsid w:val="00512AAE"/>
    <w:rsid w:val="0052289C"/>
    <w:rsid w:val="00532AE4"/>
    <w:rsid w:val="00534F1F"/>
    <w:rsid w:val="005415E7"/>
    <w:rsid w:val="005525E5"/>
    <w:rsid w:val="00570036"/>
    <w:rsid w:val="00577DCD"/>
    <w:rsid w:val="00581457"/>
    <w:rsid w:val="00582320"/>
    <w:rsid w:val="005B3178"/>
    <w:rsid w:val="005B71E0"/>
    <w:rsid w:val="005C298E"/>
    <w:rsid w:val="005D795B"/>
    <w:rsid w:val="005F6ED9"/>
    <w:rsid w:val="006014A0"/>
    <w:rsid w:val="00607DE1"/>
    <w:rsid w:val="00611953"/>
    <w:rsid w:val="00612CBB"/>
    <w:rsid w:val="00614F2D"/>
    <w:rsid w:val="00631FEF"/>
    <w:rsid w:val="00656ED4"/>
    <w:rsid w:val="00667C9E"/>
    <w:rsid w:val="006825F4"/>
    <w:rsid w:val="00683B23"/>
    <w:rsid w:val="00693703"/>
    <w:rsid w:val="006A764D"/>
    <w:rsid w:val="006B0E22"/>
    <w:rsid w:val="006C347F"/>
    <w:rsid w:val="006C37E2"/>
    <w:rsid w:val="006D76DE"/>
    <w:rsid w:val="006E566A"/>
    <w:rsid w:val="006F28CE"/>
    <w:rsid w:val="00703C74"/>
    <w:rsid w:val="00721850"/>
    <w:rsid w:val="00762A74"/>
    <w:rsid w:val="00791E50"/>
    <w:rsid w:val="007A527A"/>
    <w:rsid w:val="007A73AD"/>
    <w:rsid w:val="007B0925"/>
    <w:rsid w:val="007B781D"/>
    <w:rsid w:val="007C114A"/>
    <w:rsid w:val="007C2715"/>
    <w:rsid w:val="00804801"/>
    <w:rsid w:val="00810F85"/>
    <w:rsid w:val="00820458"/>
    <w:rsid w:val="008251EF"/>
    <w:rsid w:val="00851839"/>
    <w:rsid w:val="008521B2"/>
    <w:rsid w:val="0085703F"/>
    <w:rsid w:val="00860DAB"/>
    <w:rsid w:val="00886A3C"/>
    <w:rsid w:val="00887FA4"/>
    <w:rsid w:val="00894E04"/>
    <w:rsid w:val="008B2580"/>
    <w:rsid w:val="008B5C19"/>
    <w:rsid w:val="008C23B5"/>
    <w:rsid w:val="008F2881"/>
    <w:rsid w:val="009011B7"/>
    <w:rsid w:val="0090352B"/>
    <w:rsid w:val="00915664"/>
    <w:rsid w:val="00926C42"/>
    <w:rsid w:val="00927A06"/>
    <w:rsid w:val="00972C27"/>
    <w:rsid w:val="00976CB6"/>
    <w:rsid w:val="00981833"/>
    <w:rsid w:val="009A3FE1"/>
    <w:rsid w:val="009B7AAB"/>
    <w:rsid w:val="009C2381"/>
    <w:rsid w:val="009D364D"/>
    <w:rsid w:val="009D676E"/>
    <w:rsid w:val="009D6C0B"/>
    <w:rsid w:val="00A05E6C"/>
    <w:rsid w:val="00A139D6"/>
    <w:rsid w:val="00A25FEC"/>
    <w:rsid w:val="00A27B3A"/>
    <w:rsid w:val="00A315A6"/>
    <w:rsid w:val="00A376F4"/>
    <w:rsid w:val="00A40B26"/>
    <w:rsid w:val="00A41809"/>
    <w:rsid w:val="00A41AEC"/>
    <w:rsid w:val="00A50949"/>
    <w:rsid w:val="00A5152F"/>
    <w:rsid w:val="00A52F98"/>
    <w:rsid w:val="00A532D4"/>
    <w:rsid w:val="00A55119"/>
    <w:rsid w:val="00A8692F"/>
    <w:rsid w:val="00A86FFA"/>
    <w:rsid w:val="00A95CC2"/>
    <w:rsid w:val="00AC795E"/>
    <w:rsid w:val="00AF1524"/>
    <w:rsid w:val="00AF5D21"/>
    <w:rsid w:val="00B0305F"/>
    <w:rsid w:val="00B138C3"/>
    <w:rsid w:val="00B14711"/>
    <w:rsid w:val="00B2252C"/>
    <w:rsid w:val="00B30921"/>
    <w:rsid w:val="00B360B1"/>
    <w:rsid w:val="00B368EE"/>
    <w:rsid w:val="00B45C8F"/>
    <w:rsid w:val="00B673EA"/>
    <w:rsid w:val="00B71661"/>
    <w:rsid w:val="00B832F5"/>
    <w:rsid w:val="00B84FEA"/>
    <w:rsid w:val="00B85BE1"/>
    <w:rsid w:val="00B959F0"/>
    <w:rsid w:val="00BB3DCE"/>
    <w:rsid w:val="00BC232C"/>
    <w:rsid w:val="00BD74C9"/>
    <w:rsid w:val="00BE742F"/>
    <w:rsid w:val="00BF6D3B"/>
    <w:rsid w:val="00C20F32"/>
    <w:rsid w:val="00C262DE"/>
    <w:rsid w:val="00C31B72"/>
    <w:rsid w:val="00C31FC1"/>
    <w:rsid w:val="00C368BE"/>
    <w:rsid w:val="00C36D0D"/>
    <w:rsid w:val="00C4331D"/>
    <w:rsid w:val="00C519AA"/>
    <w:rsid w:val="00C601E6"/>
    <w:rsid w:val="00C666C2"/>
    <w:rsid w:val="00C7156C"/>
    <w:rsid w:val="00C724D7"/>
    <w:rsid w:val="00C8377C"/>
    <w:rsid w:val="00C839BD"/>
    <w:rsid w:val="00C870D3"/>
    <w:rsid w:val="00CA1508"/>
    <w:rsid w:val="00CB715D"/>
    <w:rsid w:val="00CC4E75"/>
    <w:rsid w:val="00CC5ED4"/>
    <w:rsid w:val="00CC722F"/>
    <w:rsid w:val="00CE710D"/>
    <w:rsid w:val="00CE74E0"/>
    <w:rsid w:val="00CF2F4A"/>
    <w:rsid w:val="00CF3C46"/>
    <w:rsid w:val="00CF6CAF"/>
    <w:rsid w:val="00D05038"/>
    <w:rsid w:val="00D231BB"/>
    <w:rsid w:val="00D25F87"/>
    <w:rsid w:val="00D32F09"/>
    <w:rsid w:val="00D40E94"/>
    <w:rsid w:val="00D460A4"/>
    <w:rsid w:val="00D46823"/>
    <w:rsid w:val="00D50D89"/>
    <w:rsid w:val="00D54574"/>
    <w:rsid w:val="00D61AF0"/>
    <w:rsid w:val="00D638FA"/>
    <w:rsid w:val="00D96CCF"/>
    <w:rsid w:val="00DA01D5"/>
    <w:rsid w:val="00DA5FBC"/>
    <w:rsid w:val="00DC0792"/>
    <w:rsid w:val="00DD03D0"/>
    <w:rsid w:val="00DE1035"/>
    <w:rsid w:val="00DE2D7E"/>
    <w:rsid w:val="00DE4D99"/>
    <w:rsid w:val="00DF0132"/>
    <w:rsid w:val="00DF66DA"/>
    <w:rsid w:val="00DF77D0"/>
    <w:rsid w:val="00E1468E"/>
    <w:rsid w:val="00E277C5"/>
    <w:rsid w:val="00E326EE"/>
    <w:rsid w:val="00E355D7"/>
    <w:rsid w:val="00E35F3F"/>
    <w:rsid w:val="00E4454D"/>
    <w:rsid w:val="00E536A8"/>
    <w:rsid w:val="00E563C1"/>
    <w:rsid w:val="00E83A47"/>
    <w:rsid w:val="00E84D1F"/>
    <w:rsid w:val="00EA6763"/>
    <w:rsid w:val="00EC5C7E"/>
    <w:rsid w:val="00EF7F72"/>
    <w:rsid w:val="00F03A52"/>
    <w:rsid w:val="00F10A6F"/>
    <w:rsid w:val="00F12D91"/>
    <w:rsid w:val="00F16BAF"/>
    <w:rsid w:val="00F2021C"/>
    <w:rsid w:val="00F27A37"/>
    <w:rsid w:val="00F43A9C"/>
    <w:rsid w:val="00F56BD9"/>
    <w:rsid w:val="00F570BA"/>
    <w:rsid w:val="00F65A22"/>
    <w:rsid w:val="00F71157"/>
    <w:rsid w:val="00F80BED"/>
    <w:rsid w:val="00F842F2"/>
    <w:rsid w:val="00FA0F14"/>
    <w:rsid w:val="00FA558D"/>
    <w:rsid w:val="00FA6D27"/>
    <w:rsid w:val="00FC4C34"/>
    <w:rsid w:val="00FE003E"/>
    <w:rsid w:val="00FE7136"/>
    <w:rsid w:val="00FF621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6E93"/>
  <w15:chartTrackingRefBased/>
  <w15:docId w15:val="{44E8C0CB-9DE2-4E32-81AD-6D55135A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26"/>
    <w:pPr>
      <w:ind w:left="720"/>
      <w:contextualSpacing/>
    </w:pPr>
    <w:rPr>
      <w:kern w:val="0"/>
      <w14:ligatures w14:val="none"/>
    </w:rPr>
  </w:style>
  <w:style w:type="numbering" w:customStyle="1" w:styleId="MNZ">
    <w:name w:val="MNZ"/>
    <w:uiPriority w:val="99"/>
    <w:rsid w:val="00A40B2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5951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FC1"/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styleId="Hyperlink">
    <w:name w:val="Hyperlink"/>
    <w:basedOn w:val="DefaultParagraphFont"/>
    <w:uiPriority w:val="99"/>
    <w:unhideWhenUsed/>
    <w:rsid w:val="00810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hyperlink" Target="https://m2.material.io/design/color/the-color-system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thenounproject.com/icons/" TargetMode="Externa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m2.material.io/component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fonts.google.com/icons?icon.platform=android" TargetMode="External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m2.material.io/design/color/the-color-system.htm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2.material.io/develop/android/theming/color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12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D'Antonio Manolo</dc:creator>
  <cp:keywords/>
  <dc:description/>
  <cp:lastModifiedBy>D'Antonio Manolo</cp:lastModifiedBy>
  <cp:revision>280</cp:revision>
  <dcterms:created xsi:type="dcterms:W3CDTF">2023-03-21T11:23:00Z</dcterms:created>
  <dcterms:modified xsi:type="dcterms:W3CDTF">2023-05-30T15:42:00Z</dcterms:modified>
</cp:coreProperties>
</file>