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Style w:val="TableGrid"/>
        <w:tblW w:w="9498" w:type="dxa"/>
        <w:tblInd w:w="108" w:type="dxa"/>
        <w:tblLayout w:type="fixed"/>
        <w:tblLook w:val="04A0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>
        <w:trPr>
          <w:trHeight w:val="695"/>
        </w:trPr>
        <w:tc>
          <w:tcPr>
            <w:cnfStyle w:val="101000000000"/>
            <w:tcW w:w="4737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NOMBRE Y APELLIDOS:</w:t>
            </w:r>
          </w:p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</w:p>
        </w:tc>
        <w:tc>
          <w:tcPr>
            <w:cnfStyle w:val="10000000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FECHA: 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26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-07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-2023</w:t>
            </w:r>
          </w:p>
        </w:tc>
      </w:tr>
      <w:tr>
        <w:trPr>
          <w:trHeight w:val="484"/>
        </w:trPr>
        <w:tc>
          <w:tcPr>
            <w:cnfStyle w:val="001000100000"/>
            <w:tcW w:w="4737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DOCENTE: 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MANUEL MACÍAS PÉREZ</w:t>
            </w:r>
          </w:p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</w:p>
        </w:tc>
        <w:tc>
          <w:tcPr>
            <w:cnfStyle w:val="00000010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NOTA:</w:t>
            </w:r>
          </w:p>
        </w:tc>
      </w:tr>
      <w:tr>
        <w:trPr>
          <w:trHeight w:val="484"/>
        </w:trPr>
        <w:tc>
          <w:tcPr>
            <w:cnfStyle w:val="001000010000"/>
            <w:tcW w:w="4737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cnfStyle w:val="00000001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Nº CURSO: </w:t>
            </w:r>
            <w:r>
              <w:rPr>
                <w:rFonts w:cs="Calibri"/>
                <w:b/>
                <w:sz w:val="20"/>
                <w:szCs w:val="18"/>
              </w:rPr>
              <w:t>22-35/0089</w:t>
            </w:r>
            <w:r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>
        <w:trPr>
          <w:trHeight w:val="345"/>
        </w:trPr>
        <w:tc>
          <w:tcPr>
            <w:cnfStyle w:val="00100010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MF: </w:t>
            </w:r>
          </w:p>
        </w:tc>
        <w:tc>
          <w:tcPr>
            <w:cnfStyle w:val="00000010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0491</w:t>
            </w:r>
          </w:p>
        </w:tc>
        <w:tc>
          <w:tcPr>
            <w:cnfStyle w:val="000000100000"/>
            <w:tcW w:w="2327" w:type="dxa"/>
            <w:gridSpan w:val="2"/>
            <w:vMerge w:val="restart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cnfStyle w:val="000000100000"/>
            <w:tcW w:w="1055" w:type="dxa"/>
            <w:vMerge w:val="restart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UA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3</w:t>
            </w:r>
          </w:p>
        </w:tc>
        <w:tc>
          <w:tcPr>
            <w:cnfStyle w:val="000000100000"/>
            <w:tcW w:w="1342" w:type="dxa"/>
            <w:vMerge w:val="restart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cnfStyle w:val="000000100000"/>
            <w:tcW w:w="2364" w:type="dxa"/>
            <w:vMerge w:val="restart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2</w:t>
            </w: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>
        <w:trPr>
          <w:trHeight w:val="345"/>
        </w:trPr>
        <w:tc>
          <w:tcPr>
            <w:cnfStyle w:val="00100001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UF:</w:t>
            </w:r>
          </w:p>
        </w:tc>
        <w:tc>
          <w:tcPr>
            <w:cnfStyle w:val="00000001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184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2</w:t>
            </w:r>
          </w:p>
        </w:tc>
        <w:tc>
          <w:tcPr>
            <w:cnfStyle w:val="000000010000"/>
            <w:tcW w:w="2327" w:type="dxa"/>
            <w:gridSpan w:val="2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010000"/>
            <w:tcW w:w="1055" w:type="dxa"/>
            <w:vMerge w:val="continue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1342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010000"/>
            <w:tcW w:w="2364" w:type="dxa"/>
            <w:vMerge w:val="continue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</w:tr>
      <w:tr>
        <w:trPr>
          <w:trHeight w:val="345"/>
        </w:trPr>
        <w:tc>
          <w:tcPr>
            <w:cnfStyle w:val="00100010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PRÁCTICA Nº:</w:t>
            </w:r>
          </w:p>
        </w:tc>
        <w:tc>
          <w:tcPr>
            <w:cnfStyle w:val="00000010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3</w:t>
            </w:r>
          </w:p>
        </w:tc>
        <w:tc>
          <w:tcPr>
            <w:cnfStyle w:val="000000100000"/>
            <w:tcW w:w="2327" w:type="dxa"/>
            <w:gridSpan w:val="2"/>
            <w:vMerge w:val="continue"/>
            <w:tcBorders>
              <w:bottom w:val="nil" w:sz="4" w:space="0"/>
            </w:tcBorders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100000"/>
            <w:tcW w:w="1055" w:type="dxa"/>
            <w:vMerge w:val="continue"/>
            <w:tcBorders>
              <w:bottom w:val="nil" w:sz="4" w:space="0"/>
            </w:tcBorders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100000"/>
            <w:tcW w:w="1342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100000"/>
            <w:tcW w:w="2364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</w:tr>
      <w:tr>
        <w:trPr>
          <w:trHeight w:val="475"/>
        </w:trPr>
        <w:tc>
          <w:tcPr>
            <w:cnfStyle w:val="001000010000"/>
            <w:tcW w:w="9498" w:type="dxa"/>
            <w:gridSpan w:val="7"/>
          </w:tcPr>
          <w:p>
            <w:pPr>
              <w:pStyle w:val="Normal(Web)"/>
              <w:spacing w:before="0" w:after="0"/>
              <w:rPr>
                <w:rFonts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sz w:val="22"/>
                <w:szCs w:val="22"/>
              </w:rPr>
              <w:t>DENOMINACIÓN:</w:t>
            </w:r>
            <w:r>
              <w:rPr>
                <w:rFonts w:asciiTheme="minorHAnsi" w:cs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0"/>
                <w:szCs w:val="20"/>
              </w:rPr>
              <w:t>Elementos interactivos con lenguaje de guion</w:t>
            </w:r>
            <w:r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>
        <w:trPr>
          <w:trHeight w:val="475"/>
        </w:trPr>
        <w:tc>
          <w:tcPr>
            <w:cnfStyle w:val="001000100000"/>
            <w:tcW w:w="9498" w:type="dxa"/>
            <w:gridSpan w:val="7"/>
          </w:tcPr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  <w:t>DESCRIPCIÓN</w:t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drawing xmlns:mc="http://schemas.openxmlformats.org/markup-compatibility/2006">
                <wp:anchor allowOverlap="1" behindDoc="0" distT="0" distB="0" distL="114300" distR="114300" layoutInCell="1" locked="0" relativeHeight="251658240" simplePos="0">
                  <wp:simplePos x="0" y="0"/>
                  <wp:positionH relativeFrom="column">
                    <wp:posOffset>2776195</wp:posOffset>
                  </wp:positionH>
                  <wp:positionV relativeFrom="paragraph">
                    <wp:posOffset>342130</wp:posOffset>
                  </wp:positionV>
                  <wp:extent cx="3110400" cy="2375535"/>
                  <wp:effectExtent l="0" t="0" r="0" b="0"/>
                  <wp:wrapThrough wrapText="bothSides">
                    <wp:wrapPolygon edited="0">
                      <wp:start x="0" y="0"/>
                      <wp:lineTo x="0" y="21479"/>
                      <wp:lineTo x="21521" y="21479"/>
                      <wp:lineTo x="21521" y="0"/>
                      <wp:lineTo x="0" y="0"/>
                    </wp:wrapPolygon>
                  </wp:wrapThrough>
                  <wp:docPr id="21140647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064789" name="Imagen 1"/>
                          <pic:cNvPicPr/>
                        </pic:nvPicPr>
                        <pic:blipFill>
                          <a:blip r:embed="rId12"/>
                          <a:srcRect l="24676" t="24477" r="22537" b="7063"/>
                          <a:stretch/>
                        </pic:blipFill>
                        <pic:spPr>
                          <a:xfrm>
                            <a:off x="0" y="0"/>
                            <a:ext cx="3110400" cy="2375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1.-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la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realización de un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programa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con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elementos interactivos con lenguaje de guion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 y según la estructura dada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 y realizada en clase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:</w:t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numPr>
                <w:ilvl w:val="0"/>
                <w:numId w:val="47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Incluir medios multimedia interactivos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:</w:t>
            </w:r>
          </w:p>
          <w:p>
            <w:pPr>
              <w:pStyle w:val="Normal(Web)"/>
              <w:numPr>
                <w:ilvl w:val="1"/>
                <w:numId w:val="47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Cambiar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imágenes</w:t>
            </w:r>
          </w:p>
          <w:p>
            <w:pPr>
              <w:pStyle w:val="Normal(Web)"/>
              <w:numPr>
                <w:ilvl w:val="0"/>
                <w:numId w:val="47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Incluir elementos interactivos</w:t>
            </w:r>
          </w:p>
          <w:p>
            <w:pPr>
              <w:pStyle w:val="Normal(Web)"/>
              <w:numPr>
                <w:ilvl w:val="1"/>
                <w:numId w:val="47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Cambiar botones</w:t>
            </w:r>
          </w:p>
          <w:p>
            <w:pPr>
              <w:pStyle w:val="Normal(Web)"/>
              <w:numPr>
                <w:ilvl w:val="0"/>
                <w:numId w:val="47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Cambiar colores por estos:</w:t>
            </w:r>
          </w:p>
          <w:p>
            <w:pPr>
              <w:pStyle w:val="Normal(Web)"/>
              <w:spacing w:before="0" w:after="0" w:line="276" w:lineRule="auto"/>
              <w:ind w:left="720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Equipo informático.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Aplicación Visual Code Studio instalada en el equipo.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Navegadores actualizados</w:t>
            </w: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both"/>
              <w:rPr>
                <w:rFonts w:asciiTheme="minorHAnsi" w:cstheme="minorHAnsi" w:hAnsiTheme="minorHAnsi"/>
                <w:b/>
                <w:color w:val="auto"/>
                <w:sz w:val="20"/>
                <w:szCs w:val="20"/>
                <w:u w:val="single"/>
              </w:rPr>
            </w:pPr>
            <w:r>
              <w:rPr>
                <w:rFonts w:asciiTheme="minorHAnsi" w:cstheme="minorHAnsi" w:hAnsi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i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Fijará los objetivos de la práctica.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>
            <w:pPr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>
        <w:trPr>
          <w:trHeight w:val="363"/>
        </w:trPr>
        <w:tc>
          <w:tcPr>
            <w:cnfStyle w:val="001000010000"/>
            <w:tcW w:w="3969" w:type="dxa"/>
            <w:gridSpan w:val="3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color w:val="auto"/>
                <w:sz w:val="20"/>
                <w:szCs w:val="20"/>
              </w:rPr>
              <w:t>Resultados a comprobar</w:t>
            </w: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>
        <w:trPr>
          <w:trHeight w:val="601"/>
        </w:trPr>
        <w:tc>
          <w:tcPr>
            <w:cnfStyle w:val="001000100000"/>
            <w:tcW w:w="3969" w:type="dxa"/>
            <w:gridSpan w:val="3"/>
            <w:vMerge w:val="restart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 para su integración en documentos del entorno cliente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  <w:p>
            <w:pPr>
              <w:pStyle w:val="ListParagraph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.1</w:t>
            </w:r>
          </w:p>
        </w:tc>
        <w:tc>
          <w:tcPr>
            <w:cnfStyle w:val="000000100000"/>
            <w:tcW w:w="5529" w:type="dxa"/>
            <w:gridSpan w:val="4"/>
            <w:vAlign w:val="center"/>
          </w:tcPr>
          <w:p>
            <w:pPr>
              <w:pStyle w:val="ListParagraph"/>
              <w:numPr>
                <w:ilvl w:val="1"/>
                <w:numId w:val="37"/>
              </w:num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</w:t>
            </w:r>
          </w:p>
        </w:tc>
      </w:tr>
      <w:tr>
        <w:trPr>
          <w:trHeight w:val="390"/>
        </w:trPr>
        <w:tc>
          <w:tcPr>
            <w:cnfStyle w:val="001000010000"/>
            <w:tcW w:w="3969" w:type="dxa"/>
            <w:gridSpan w:val="3"/>
            <w:vMerge w:val="continue"/>
            <w:vAlign w:val="center"/>
          </w:tcPr>
          <w:p>
            <w:pPr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1.2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Integra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los formatos estándares de distribución y utilización de los componentes multimedia, audio, vídeo, ilustraciones, fotografías, entre otros</w:t>
            </w:r>
          </w:p>
        </w:tc>
      </w:tr>
      <w:tr>
        <w:trPr>
          <w:trHeight w:val="917"/>
        </w:trPr>
        <w:tc>
          <w:tcPr>
            <w:cnfStyle w:val="001000100000"/>
            <w:tcW w:w="3969" w:type="dxa"/>
            <w:gridSpan w:val="3"/>
            <w:vMerge w:val="restart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Desarrolla animaciones e interactividades en componentes multimedia mediante lenguajes de guion específicos según especificaciones dadas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. </w:t>
            </w:r>
          </w:p>
          <w:p>
            <w:pPr>
              <w:spacing w:line="201" w:lineRule="atLeast"/>
              <w:ind w:left="-11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.2</w:t>
            </w:r>
          </w:p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10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2.1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Desarrolla animaciones e interactividades en componentes multimedia mediante lenguajes de guion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</w:tc>
      </w:tr>
      <w:tr>
        <w:trPr>
          <w:trHeight w:val="801"/>
        </w:trPr>
        <w:tc>
          <w:tcPr>
            <w:cnfStyle w:val="001000010000"/>
            <w:tcW w:w="3969" w:type="dxa"/>
            <w:gridSpan w:val="3"/>
            <w:vMerge w:val="continue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Documenta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las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animaciones e interactividades en componentes multimedia mediante lenguajes de guion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</w:tr>
      <w:tr>
        <w:trPr>
          <w:trHeight w:val="586"/>
        </w:trPr>
        <w:tc>
          <w:tcPr>
            <w:cnfStyle w:val="001000100000"/>
            <w:tcW w:w="3969" w:type="dxa"/>
            <w:gridSpan w:val="3"/>
            <w:vMerge w:val="restart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Crea o manipula componentes multimedia mediante herramientas específicas para adecuar los contenidos a los formatos indicados en las especificaciones recibidas.</w:t>
            </w:r>
          </w:p>
          <w:p>
            <w:pPr>
              <w:pStyle w:val="ListParagraph"/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.3</w:t>
            </w:r>
          </w:p>
        </w:tc>
        <w:tc>
          <w:tcPr>
            <w:cnfStyle w:val="00000010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3.1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Crea componentes multimedia mediante herramientas específicas para adecuar los contenidos a los formatos indicados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</w:tc>
      </w:tr>
      <w:tr>
        <w:trPr>
          <w:trHeight w:val="448"/>
        </w:trPr>
        <w:tc>
          <w:tcPr>
            <w:cnfStyle w:val="001000010000"/>
            <w:tcW w:w="3969" w:type="dxa"/>
            <w:gridSpan w:val="3"/>
            <w:vMerge w:val="continue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  <w:highlight w:val="yellow"/>
              </w:rPr>
            </w:pP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3.2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Adapta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componentes multimedia mediante herramientas específicas para adecuar los contenidos a los formatos indicados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</w:tc>
      </w:tr>
      <w:tr>
        <w:trPr>
          <w:trHeight w:val="593"/>
        </w:trPr>
        <w:tc>
          <w:tcPr>
            <w:cnfStyle w:val="001000100000"/>
            <w:tcW w:w="3969" w:type="dxa"/>
            <w:gridSpan w:val="3"/>
            <w:vMerge w:val="restart"/>
            <w:vAlign w:val="center"/>
          </w:tcPr>
          <w:p>
            <w:pPr>
              <w:pStyle w:val="ListParagraph"/>
              <w:numPr>
                <w:ilvl w:val="0"/>
                <w:numId w:val="48"/>
              </w:numPr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En un supuesto práctico en el que se cuenta con un documento web, componentes multimedia y especificaciones de diseño del producto final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  <w:p>
            <w:pPr>
              <w:pStyle w:val="ListParagraph"/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Conforme el criterio de evaluación 2.4</w:t>
            </w:r>
          </w:p>
        </w:tc>
        <w:tc>
          <w:tcPr>
            <w:cnfStyle w:val="00000010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4.1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Analiza los formatos de los componentes multimedia originales</w:t>
            </w:r>
          </w:p>
        </w:tc>
      </w:tr>
      <w:tr>
        <w:trPr>
          <w:trHeight w:val="345"/>
        </w:trPr>
        <w:tc>
          <w:tcPr>
            <w:cnfStyle w:val="001000010000"/>
            <w:tcW w:w="3969" w:type="dxa"/>
            <w:gridSpan w:val="3"/>
            <w:vMerge w:val="continue"/>
            <w:vAlign w:val="center"/>
          </w:tcPr>
          <w:p>
            <w:pPr>
              <w:pStyle w:val="ListParagraph"/>
              <w:numPr>
                <w:ilvl w:val="0"/>
                <w:numId w:val="48"/>
              </w:numPr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4.2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Realiza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los ajustes en los formatos de los componentes multimedia</w:t>
            </w:r>
          </w:p>
        </w:tc>
      </w:tr>
      <w:tr>
        <w:trPr>
          <w:trHeight w:val="345"/>
        </w:trPr>
        <w:tc>
          <w:tcPr>
            <w:cnfStyle w:val="001000100000"/>
            <w:tcW w:w="3969" w:type="dxa"/>
            <w:gridSpan w:val="3"/>
            <w:vMerge w:val="continue"/>
            <w:vAlign w:val="center"/>
          </w:tcPr>
          <w:p>
            <w:pPr>
              <w:pStyle w:val="ListParagraph"/>
              <w:numPr>
                <w:ilvl w:val="0"/>
                <w:numId w:val="48"/>
              </w:numPr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10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4.3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Verifica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la integración y funcionalidad de los componentes</w:t>
            </w:r>
          </w:p>
        </w:tc>
      </w:tr>
    </w:tbl>
    <w:p>
      <w:pPr>
        <w:spacing w:after="0" w:line="240" w:lineRule="auto"/>
        <w:jc w:val="both"/>
        <w:rPr>
          <w:rFonts w:asciiTheme="minorHAnsi" w:cstheme="minorHAnsi" w:hAnsiTheme="minorHAnsi"/>
          <w:b/>
          <w:sz w:val="20"/>
          <w:szCs w:val="20"/>
          <w:u w:val="single"/>
        </w:rPr>
      </w:pPr>
    </w:p>
    <w:p>
      <w:pPr>
        <w:spacing w:after="0" w:line="240" w:lineRule="auto"/>
        <w:jc w:val="both"/>
        <w:rPr>
          <w:rFonts w:asciiTheme="minorHAnsi" w:cstheme="minorHAnsi" w:hAnsiTheme="minorHAnsi"/>
          <w:b/>
          <w:sz w:val="20"/>
          <w:szCs w:val="20"/>
          <w:u w:val="single"/>
        </w:rPr>
      </w:pPr>
      <w:r>
        <w:rPr>
          <w:rFonts w:asciiTheme="minorHAnsi" w:cstheme="minorHAnsi" w:hAnsiTheme="minorHAnsi"/>
          <w:b/>
          <w:sz w:val="20"/>
          <w:szCs w:val="20"/>
          <w:u w:val="single"/>
        </w:rPr>
        <w:t xml:space="preserve">Sistema de valoración </w:t>
      </w:r>
    </w:p>
    <w:p>
      <w:pPr>
        <w:spacing w:after="0" w:line="240" w:lineRule="auto"/>
        <w:jc w:val="both"/>
        <w:rPr>
          <w:rFonts w:asciiTheme="minorHAnsi" w:cstheme="minorHAnsi" w:hAnsiTheme="minorHAnsi"/>
          <w:sz w:val="20"/>
          <w:szCs w:val="20"/>
        </w:rPr>
      </w:pPr>
    </w:p>
    <w:p>
      <w:pPr>
        <w:spacing w:after="0" w:line="240" w:lineRule="auto"/>
        <w:ind w:hanging="426"/>
        <w:jc w:val="both"/>
        <w:rPr>
          <w:rFonts w:asciiTheme="minorHAnsi" w:cstheme="minorHAnsi" w:hAnsiTheme="minorHAnsi"/>
          <w:sz w:val="20"/>
          <w:szCs w:val="20"/>
          <w:u w:val="single"/>
        </w:rPr>
      </w:pPr>
      <w:r>
        <w:rPr>
          <w:rFonts w:asciiTheme="minorHAnsi" w:cstheme="minorHAnsi" w:hAnsiTheme="minorHAnsi"/>
          <w:sz w:val="20"/>
          <w:szCs w:val="20"/>
          <w:u w:val="single"/>
        </w:rPr>
        <w:t xml:space="preserve">Definición de indicadores y escalas de medida </w:t>
      </w:r>
    </w:p>
    <w:p>
      <w:pPr>
        <w:spacing w:after="0" w:line="240" w:lineRule="auto"/>
        <w:ind w:left="-426"/>
        <w:jc w:val="both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>Los indicadores que se van a establecer, será un</w:t>
      </w:r>
      <w:r>
        <w:rPr>
          <w:rFonts w:asciiTheme="minorHAnsi" w:cstheme="minorHAnsi" w:hAnsiTheme="minorHAnsi"/>
          <w:sz w:val="20"/>
          <w:szCs w:val="20"/>
        </w:rPr>
        <w:t>a</w:t>
      </w:r>
      <w:r>
        <w:rPr>
          <w:rFonts w:asciiTheme="minorHAnsi" w:cstheme="minorHAnsi" w:hAnsi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>
      <w:pPr>
        <w:spacing w:after="0" w:line="240" w:lineRule="auto"/>
        <w:ind w:left="-426"/>
        <w:jc w:val="both"/>
        <w:rPr>
          <w:rFonts w:asciiTheme="minorHAnsi" w:cstheme="minorHAnsi" w:hAnsiTheme="minorHAnsi"/>
          <w:sz w:val="20"/>
          <w:szCs w:val="20"/>
        </w:rPr>
      </w:pPr>
    </w:p>
    <w:p>
      <w:pPr>
        <w:spacing w:after="0" w:line="240" w:lineRule="auto"/>
        <w:ind w:hanging="426"/>
        <w:rPr>
          <w:rFonts w:asciiTheme="minorHAnsi" w:cstheme="minorHAnsi" w:hAnsiTheme="minorHAnsi"/>
          <w:sz w:val="20"/>
          <w:szCs w:val="20"/>
          <w:u w:val="single"/>
        </w:rPr>
      </w:pPr>
      <w:r>
        <w:rPr>
          <w:rFonts w:asciiTheme="minorHAnsi" w:cstheme="minorHAnsi" w:hAnsiTheme="minorHAnsi"/>
          <w:sz w:val="20"/>
          <w:szCs w:val="20"/>
          <w:u w:val="single"/>
        </w:rPr>
        <w:t xml:space="preserve">Mínimo exigible </w:t>
      </w:r>
    </w:p>
    <w:p>
      <w:pPr>
        <w:spacing w:after="0" w:line="240" w:lineRule="auto"/>
        <w:ind w:left="-426"/>
        <w:jc w:val="both"/>
        <w:rPr>
          <w:sz w:val="18"/>
          <w:szCs w:val="18"/>
        </w:rPr>
      </w:pPr>
      <w:r>
        <w:rPr>
          <w:rFonts w:asciiTheme="minorHAnsi" w:cstheme="minorHAnsi" w:hAnsiTheme="minorHAnsi"/>
          <w:sz w:val="20"/>
          <w:szCs w:val="20"/>
        </w:rPr>
        <w:t>El mínim</w:t>
      </w:r>
      <w:r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>
        <w:rPr>
          <w:sz w:val="18"/>
          <w:szCs w:val="18"/>
        </w:rPr>
        <w:t xml:space="preserve"> puntos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 w:line="240" w:lineRule="auto"/>
        <w:ind w:left="-426"/>
        <w:jc w:val="both"/>
        <w:rPr>
          <w:sz w:val="18"/>
          <w:szCs w:val="18"/>
        </w:rPr>
      </w:pPr>
    </w:p>
    <w:p>
      <w:pPr>
        <w:spacing w:after="0" w:line="240" w:lineRule="auto"/>
        <w:rPr>
          <w:b/>
          <w:color w:val="17365d"/>
          <w:u w:val="single"/>
        </w:rPr>
      </w:pPr>
      <w:r>
        <w:rPr>
          <w:b/>
          <w:color w:val="17365d"/>
          <w:u w:val="single"/>
        </w:rPr>
        <w:t>SUPUESTO PRÁCTICO</w:t>
      </w:r>
    </w:p>
    <w:p>
      <w:pPr>
        <w:spacing w:after="0" w:line="240" w:lineRule="auto"/>
        <w:rPr>
          <w:color w:val="17365d"/>
          <w:u w:val="single"/>
        </w:rPr>
      </w:pPr>
    </w:p>
    <w:p>
      <w:pPr>
        <w:pStyle w:val="Normal(Web)"/>
        <w:spacing w:before="0" w:after="0" w:line="276" w:lineRule="auto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 xml:space="preserve">Se propone </w:t>
      </w:r>
      <w:r>
        <w:rPr>
          <w:rFonts w:asciiTheme="minorHAnsi" w:cstheme="minorHAnsi" w:hAnsiTheme="minorHAnsi"/>
          <w:bCs/>
          <w:sz w:val="20"/>
          <w:szCs w:val="20"/>
        </w:rPr>
        <w:t>la</w:t>
      </w:r>
      <w:r>
        <w:rPr>
          <w:rFonts w:asciiTheme="minorHAnsi" w:cstheme="minorHAnsi" w:hAnsiTheme="minorHAnsi"/>
          <w:bCs/>
          <w:sz w:val="20"/>
          <w:szCs w:val="20"/>
        </w:rPr>
        <w:t xml:space="preserve"> </w:t>
      </w:r>
      <w:r>
        <w:rPr>
          <w:rFonts w:asciiTheme="minorHAnsi" w:cstheme="minorHAnsi" w:hAnsiTheme="minorHAnsi"/>
          <w:bCs/>
          <w:sz w:val="20"/>
          <w:szCs w:val="20"/>
        </w:rPr>
        <w:t xml:space="preserve">realización de un </w:t>
      </w:r>
      <w:r>
        <w:rPr>
          <w:rFonts w:asciiTheme="minorHAnsi" w:cstheme="minorHAnsi" w:hAnsiTheme="minorHAnsi"/>
          <w:bCs/>
          <w:sz w:val="20"/>
          <w:szCs w:val="20"/>
        </w:rPr>
        <w:t>programa</w:t>
      </w:r>
      <w:r>
        <w:rPr>
          <w:rFonts w:asciiTheme="minorHAnsi" w:cstheme="minorHAnsi" w:hAnsiTheme="minorHAnsi"/>
          <w:bCs/>
          <w:sz w:val="20"/>
          <w:szCs w:val="20"/>
        </w:rPr>
        <w:t xml:space="preserve"> </w:t>
      </w:r>
      <w:r>
        <w:rPr>
          <w:rFonts w:asciiTheme="minorHAnsi" w:cstheme="minorHAnsi" w:hAnsiTheme="minorHAnsi"/>
          <w:bCs/>
          <w:sz w:val="20"/>
          <w:szCs w:val="20"/>
        </w:rPr>
        <w:t xml:space="preserve">con </w:t>
      </w:r>
      <w:r>
        <w:rPr>
          <w:rFonts w:asciiTheme="minorHAnsi" w:cstheme="minorHAnsi" w:hAnsiTheme="minorHAnsi"/>
          <w:bCs/>
          <w:sz w:val="20"/>
          <w:szCs w:val="20"/>
        </w:rPr>
        <w:t>elementos interactivos con lenguaje de guion</w:t>
      </w:r>
      <w:r>
        <w:rPr>
          <w:rFonts w:asciiTheme="minorHAnsi" w:cstheme="minorHAnsi" w:hAnsiTheme="minorHAnsi"/>
          <w:bCs/>
          <w:sz w:val="20"/>
          <w:szCs w:val="20"/>
        </w:rPr>
        <w:t xml:space="preserve"> y según la estructura dada y realizada en clase:</w:t>
      </w:r>
    </w:p>
    <w:p>
      <w:pPr>
        <w:pStyle w:val="Normal(Web)"/>
        <w:numPr>
          <w:ilvl w:val="0"/>
          <w:numId w:val="47"/>
        </w:numPr>
        <w:spacing w:before="0" w:after="0" w:line="276" w:lineRule="auto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>Incluir medios multimedia interactivos</w:t>
      </w:r>
    </w:p>
    <w:p>
      <w:pPr>
        <w:pStyle w:val="Normal(Web)"/>
        <w:numPr>
          <w:ilvl w:val="0"/>
          <w:numId w:val="47"/>
        </w:numPr>
        <w:spacing w:before="0" w:after="0" w:line="276" w:lineRule="auto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>Incluir elementos interactivos</w:t>
      </w:r>
    </w:p>
    <w:p>
      <w:pPr>
        <w:pStyle w:val="Normal(Web)"/>
        <w:spacing w:before="0" w:after="0" w:line="276" w:lineRule="auto"/>
        <w:rPr>
          <w:rFonts w:asciiTheme="minorHAnsi" w:cstheme="minorHAnsi" w:hAnsiTheme="minorHAnsi"/>
          <w:b/>
          <w:sz w:val="20"/>
          <w:szCs w:val="20"/>
        </w:rPr>
      </w:pPr>
    </w:p>
    <w:p>
      <w:pPr>
        <w:pStyle w:val="Normal(Web)"/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</w:p>
    <w:p>
      <w:pPr>
        <w:pStyle w:val="Normal(Web)"/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 xml:space="preserve">La práctica se realizará de manera individual. </w:t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>
      <w:pPr>
        <w:rPr>
          <w:rFonts w:asciiTheme="minorHAnsi" w:cstheme="minorHAnsi" w:eastAsia="Arial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br w:type="page"/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Ejemplo:</w:t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function cambiarcolor() {</w:t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      var elemento = document.getElementById("subtitulo");</w:t>
      </w:r>
    </w:p>
    <w:p>
      <w:pPr>
        <w:pStyle w:val="BodyText"/>
        <w:rPr>
          <w:rFonts w:asciiTheme="minorHAnsi" w:cstheme="minorHAnsi" w:hAnsiTheme="minorHAnsi"/>
          <w:sz w:val="24"/>
          <w:szCs w:val="24"/>
          <w:lang w:val="en-US"/>
        </w:rPr>
      </w:pPr>
      <w:r>
        <w:rPr>
          <w:rFonts w:asciiTheme="minorHAnsi" w:cstheme="minorHAnsi" w:hAnsiTheme="minorHAnsi"/>
          <w:sz w:val="24"/>
          <w:szCs w:val="24"/>
        </w:rPr>
        <w:t xml:space="preserve">      </w:t>
      </w:r>
      <w:r>
        <w:rPr>
          <w:rFonts w:asciiTheme="minorHAnsi" w:cstheme="minorHAnsi" w:hAnsiTheme="minorHAnsi"/>
          <w:sz w:val="24"/>
          <w:szCs w:val="24"/>
          <w:lang w:val="en-US"/>
        </w:rPr>
        <w:t>if (elemento.classList.contains("supercolor")) {</w:t>
      </w:r>
    </w:p>
    <w:p>
      <w:pPr>
        <w:pStyle w:val="BodyText"/>
        <w:rPr>
          <w:rFonts w:asciiTheme="minorHAnsi" w:cstheme="minorHAnsi" w:hAnsiTheme="minorHAnsi"/>
          <w:sz w:val="24"/>
          <w:szCs w:val="24"/>
          <w:lang w:val="en-US"/>
        </w:rPr>
      </w:pPr>
      <w:r>
        <w:rPr>
          <w:rFonts w:asciiTheme="minorHAnsi" w:cstheme="minorHAnsi" w:hAnsiTheme="minorHAnsi"/>
          <w:sz w:val="24"/>
          <w:szCs w:val="24"/>
          <w:lang w:val="en-US"/>
        </w:rPr>
        <w:t>        elemento.classList.remove("supercolor");</w:t>
      </w:r>
    </w:p>
    <w:p>
      <w:pPr>
        <w:pStyle w:val="BodyText"/>
        <w:rPr>
          <w:rFonts w:asciiTheme="minorHAnsi" w:cstheme="minorHAnsi" w:hAnsiTheme="minorHAnsi"/>
          <w:sz w:val="24"/>
          <w:szCs w:val="24"/>
          <w:lang w:val="en-US"/>
        </w:rPr>
      </w:pPr>
      <w:r>
        <w:rPr>
          <w:rFonts w:asciiTheme="minorHAnsi" w:cstheme="minorHAnsi" w:hAnsiTheme="minorHAnsi"/>
          <w:sz w:val="24"/>
          <w:szCs w:val="24"/>
          <w:lang w:val="en-US"/>
        </w:rPr>
        <w:t>      } else {</w:t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  <w:lang w:val="en-US"/>
        </w:rPr>
        <w:t xml:space="preserve">        </w:t>
      </w:r>
      <w:r>
        <w:rPr>
          <w:rFonts w:asciiTheme="minorHAnsi" w:cstheme="minorHAnsi" w:hAnsiTheme="minorHAnsi"/>
          <w:sz w:val="24"/>
          <w:szCs w:val="24"/>
        </w:rPr>
        <w:t>elemento.classList.add("supercolor");</w:t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      }</w:t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    }</w:t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>
      <w:pPr>
        <w:spacing w:after="0" w:line="240" w:lineRule="auto"/>
        <w:rPr>
          <w:color w:val="17365d"/>
          <w:u w:val="single"/>
        </w:rPr>
      </w:pPr>
    </w:p>
    <w:p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>
      <w:pPr>
        <w:rPr>
          <w:color w:val="17365d"/>
          <w:u w:val="single"/>
        </w:rPr>
        <w:sectPr>
          <w:headerReference w:type="default" r:id="rId13"/>
          <w:pgSz w:w="11906" w:h="16838"/>
          <w:pgMar w:top="1417" w:right="849" w:bottom="1417" w:left="1418" w:header="708" w:footer="708" w:gutter="0"/>
          <w:cols w:space="708"/>
        </w:sectPr>
      </w:pPr>
      <w:r>
        <w:rPr>
          <w:color w:val="17365d"/>
          <w:u w:val="single"/>
        </w:rPr>
        <w:br w:type="page"/>
      </w:r>
      <w:r>
        <w:rPr>
          <w:color w:val="17365d"/>
          <w:u w:val="single"/>
        </w:rPr>
        <w:t>
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 xml:space="preserve">SISTEMAS DE VALORACIÓN MF </w:t>
      </w:r>
      <w:r>
        <w:rPr>
          <w:b/>
        </w:rPr>
        <w:t>0</w:t>
      </w:r>
      <w:r>
        <w:rPr>
          <w:b/>
        </w:rPr>
        <w:t>491</w:t>
      </w:r>
      <w:r>
        <w:rPr>
          <w:b/>
        </w:rPr>
        <w:t>_</w:t>
      </w:r>
      <w:r>
        <w:rPr>
          <w:b/>
        </w:rPr>
        <w:t>3</w:t>
      </w:r>
      <w:r>
        <w:rPr>
          <w:b/>
        </w:rPr>
        <w:t xml:space="preserve"> – UF</w:t>
      </w:r>
      <w:r>
        <w:rPr>
          <w:b/>
        </w:rPr>
        <w:t>184</w:t>
      </w:r>
      <w:r>
        <w:rPr>
          <w:b/>
        </w:rPr>
        <w:t>2</w:t>
      </w:r>
      <w:r>
        <w:rPr>
          <w:b/>
        </w:rPr>
        <w:t xml:space="preserve"> – E</w:t>
      </w:r>
      <w:r>
        <w:rPr>
          <w:b/>
        </w:rPr>
        <w:t>2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3967"/>
        <w:gridCol w:w="3116"/>
        <w:gridCol w:w="5810"/>
        <w:gridCol w:w="710"/>
        <w:gridCol w:w="706"/>
      </w:tblGrid>
      <w:tr>
        <w:trPr>
          <w:trHeight w:val="300"/>
        </w:trPr>
        <w:tc>
          <w:tcPr>
            <w:cnfStyle w:val="101000000000"/>
            <w:tcW w:w="1386" w:type="pc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cnfStyle w:val="100000000000"/>
            <w:tcW w:w="1089" w:type="pc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cnfStyle w:val="100000000000"/>
            <w:tcW w:w="2278" w:type="pct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/>
            </w:pPr>
            <w:r>
              <w:rPr>
                <w:b/>
              </w:rPr>
              <w:t>ESCALA DE MEDIDAS</w:t>
            </w:r>
          </w:p>
        </w:tc>
        <w:tc>
          <w:tcPr>
            <w:cnfStyle w:val="100000000000"/>
            <w:tcW w:w="247" w:type="pct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rPr>
          <w:trHeight w:val="567"/>
        </w:trPr>
        <w:tc>
          <w:tcPr>
            <w:cnfStyle w:val="001000100000"/>
            <w:tcW w:w="1386" w:type="pct"/>
            <w:vMerge w:val="restart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 para su integración en documentos del entorno cliente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  <w:p>
            <w:pPr>
              <w:spacing w:after="0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.1</w:t>
            </w: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1.1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</w:t>
            </w:r>
          </w:p>
        </w:tc>
        <w:tc>
          <w:tcPr>
            <w:cnfStyle w:val="00000010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Identifica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75</w:t>
            </w:r>
            <w:r>
              <w:rPr>
                <w:sz w:val="20"/>
                <w:szCs w:val="20"/>
              </w:rPr>
              <w:t xml:space="preserve">% </w:t>
            </w:r>
            <w:r>
              <w:rPr>
                <w:sz w:val="20"/>
                <w:szCs w:val="20"/>
              </w:rPr>
              <w:t xml:space="preserve"> y 100% 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Identifica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 xml:space="preserve">% 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Identifica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cnfStyle w:val="00000010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10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675"/>
        </w:trPr>
        <w:tc>
          <w:tcPr>
            <w:cnfStyle w:val="001000010000"/>
            <w:tcW w:w="1386" w:type="pct"/>
            <w:vMerge w:val="continue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cnfStyle w:val="000000010000"/>
            <w:tcW w:w="1089" w:type="pct"/>
            <w:shd w:val="clear" w:color="auto" w:fill="auto"/>
            <w:vAlign w:val="center"/>
          </w:tcPr>
          <w:p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1.2 Integra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los formatos estándares de distribución y utilización de los componentes multimedia, audio, vídeo, ilustraciones, fotografías, entre otros</w:t>
            </w:r>
          </w:p>
        </w:tc>
        <w:tc>
          <w:tcPr>
            <w:cnfStyle w:val="00000001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Integra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Integra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Integra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cnfStyle w:val="000000010000"/>
            <w:tcW w:w="248" w:type="pct"/>
            <w:shd w:val="clear" w:color="auto" w:fill="auto"/>
          </w:tcPr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spacing w:after="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010000"/>
            <w:tcW w:w="247" w:type="pct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865"/>
        </w:trPr>
        <w:tc>
          <w:tcPr>
            <w:cnfStyle w:val="001000100000"/>
            <w:tcW w:w="1386" w:type="pct"/>
            <w:vMerge w:val="restart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50"/>
              </w:numPr>
              <w:spacing w:after="0"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Desarrolla animaciones e interactividades en componentes multimedia mediante lenguajes de guion específicos según especificaciones dadas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. </w:t>
            </w:r>
          </w:p>
          <w:p>
            <w:pPr>
              <w:spacing w:after="0" w:line="201" w:lineRule="atLeast"/>
              <w:ind w:left="-11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.2</w:t>
            </w:r>
          </w:p>
          <w:p>
            <w:pPr>
              <w:ind w:right="175"/>
              <w:rPr>
                <w:sz w:val="16"/>
                <w:szCs w:val="16"/>
              </w:rPr>
            </w:pP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2.1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Desarrolla animaciones e interactividades en componentes multimedia mediante lenguajes de guion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</w:tc>
        <w:tc>
          <w:tcPr>
            <w:cnfStyle w:val="000000100000"/>
            <w:tcW w:w="2030" w:type="pct"/>
            <w:shd w:val="clear" w:color="auto" w:fill="auto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>
              <w:rPr>
                <w:sz w:val="20"/>
                <w:szCs w:val="20"/>
              </w:rPr>
              <w:t>.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cnfStyle w:val="000000100000"/>
            <w:tcW w:w="248" w:type="pct"/>
            <w:shd w:val="clear" w:color="auto" w:fill="auto"/>
          </w:tcPr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spacing w:after="0" w:line="240" w:lineRule="auto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100000"/>
            <w:tcW w:w="247" w:type="pct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865"/>
        </w:trPr>
        <w:tc>
          <w:tcPr>
            <w:cnfStyle w:val="001000010000"/>
            <w:tcW w:w="1386" w:type="pct"/>
            <w:vMerge w:val="continue"/>
            <w:shd w:val="clear" w:color="auto" w:fill="auto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1089" w:type="pct"/>
            <w:shd w:val="clear" w:color="auto" w:fill="auto"/>
            <w:vAlign w:val="center"/>
          </w:tcPr>
          <w:p>
            <w:pPr>
              <w:spacing w:after="0"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Documenta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las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animaciones e interactividades en componentes multimedia mediante lenguajes de guion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  <w:p>
            <w:pPr>
              <w:ind w:right="175"/>
              <w:jc w:val="both"/>
              <w:rPr>
                <w:sz w:val="20"/>
                <w:szCs w:val="20"/>
              </w:rPr>
            </w:pPr>
          </w:p>
        </w:tc>
        <w:tc>
          <w:tcPr>
            <w:cnfStyle w:val="00000001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Documenta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las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sz w:val="20"/>
                <w:szCs w:val="20"/>
              </w:rPr>
              <w:t>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- Documenta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las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sz w:val="20"/>
                <w:szCs w:val="20"/>
              </w:rPr>
              <w:t>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- Documenta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las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01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01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994"/>
        </w:trPr>
        <w:tc>
          <w:tcPr>
            <w:cnfStyle w:val="001000100000"/>
            <w:tcW w:w="1386" w:type="pct"/>
            <w:vMerge w:val="restart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50"/>
              </w:numPr>
              <w:spacing w:after="0"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Crea o manipula componentes multimedia mediante herramientas específicas para adecuar los contenidos a los formatos indicados en las especificaciones recibidas.</w:t>
            </w:r>
          </w:p>
          <w:p>
            <w:pPr>
              <w:spacing w:after="0"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.3</w:t>
            </w: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ind w:right="175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3.1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Crea componentes multimedia mediante herramientas específicas para adecuar los contenidos a los formatos indicados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</w:tc>
        <w:tc>
          <w:tcPr>
            <w:cnfStyle w:val="00000010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Crea componentes multimedia mediante herramientas específicas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Crea componentes multimedia mediante herramientas específicas </w:t>
            </w:r>
            <w:r>
              <w:rPr>
                <w:sz w:val="20"/>
                <w:szCs w:val="20"/>
              </w:rPr>
              <w:t>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Crea componentes multimedia mediante herramientas específicas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10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10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678"/>
        </w:trPr>
        <w:tc>
          <w:tcPr>
            <w:cnfStyle w:val="001000010000"/>
            <w:tcW w:w="1386" w:type="pct"/>
            <w:vMerge w:val="continue"/>
            <w:shd w:val="clear" w:color="auto" w:fill="auto"/>
            <w:vAlign w:val="center"/>
          </w:tcPr>
          <w:p>
            <w:pPr>
              <w:spacing w:after="0"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1089" w:type="pct"/>
            <w:shd w:val="clear" w:color="auto" w:fill="auto"/>
            <w:vAlign w:val="center"/>
          </w:tcPr>
          <w:p>
            <w:pPr>
              <w:ind w:right="175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3.2 Adapta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componentes multimedia mediante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herramientas específicas para adecuar los contenidos a los formatos indicados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</w:tc>
        <w:tc>
          <w:tcPr>
            <w:cnfStyle w:val="00000001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Adapta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sz w:val="20"/>
                <w:szCs w:val="20"/>
              </w:rPr>
              <w:t>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- Adapta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sz w:val="20"/>
                <w:szCs w:val="20"/>
              </w:rPr>
              <w:t>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- Adapta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01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01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183"/>
        </w:trPr>
        <w:tc>
          <w:tcPr>
            <w:cnfStyle w:val="001000100000"/>
            <w:tcW w:w="1386" w:type="pct"/>
            <w:vMerge w:val="restart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8"/>
              </w:numPr>
              <w:spacing w:after="0"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En un supuesto práctico en el que se cuenta con un documento web, componentes multimedia y especificaciones de diseño del producto final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  <w:p>
            <w:pPr>
              <w:spacing w:after="0"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Conforme el criterio de evaluación 2.4</w:t>
            </w: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ind w:right="175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4.1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Analiza los formatos de los componentes multimedia originales</w:t>
            </w:r>
          </w:p>
        </w:tc>
        <w:tc>
          <w:tcPr>
            <w:cnfStyle w:val="00000010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sz w:val="20"/>
                <w:szCs w:val="20"/>
              </w:rPr>
              <w:t xml:space="preserve"> 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10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10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181"/>
        </w:trPr>
        <w:tc>
          <w:tcPr>
            <w:cnfStyle w:val="001000010000"/>
            <w:tcW w:w="1386" w:type="pct"/>
            <w:vMerge w:val="continue"/>
            <w:shd w:val="clear" w:color="auto" w:fill="auto"/>
            <w:vAlign w:val="center"/>
          </w:tcPr>
          <w:p>
            <w:pPr>
              <w:spacing w:after="0"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1089" w:type="pct"/>
            <w:shd w:val="clear" w:color="auto" w:fill="auto"/>
            <w:vAlign w:val="center"/>
          </w:tcPr>
          <w:p>
            <w:pPr>
              <w:ind w:right="175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4.2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Realiza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los ajustes en los formatos de los componentes multimedia</w:t>
            </w:r>
          </w:p>
        </w:tc>
        <w:tc>
          <w:tcPr>
            <w:cnfStyle w:val="00000001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Realiza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los ajustes en los formatos de los componentes multimedia</w:t>
            </w:r>
            <w:r>
              <w:rPr>
                <w:sz w:val="20"/>
                <w:szCs w:val="20"/>
              </w:rPr>
              <w:t xml:space="preserve"> 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Realiza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los ajustes en los formatos de los componentes multimedia</w:t>
            </w:r>
            <w:r>
              <w:rPr>
                <w:sz w:val="20"/>
                <w:szCs w:val="20"/>
              </w:rPr>
              <w:t xml:space="preserve"> 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Realiza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los ajustes en los formatos de los componentes multimedia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01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01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181"/>
        </w:trPr>
        <w:tc>
          <w:tcPr>
            <w:cnfStyle w:val="001000100000"/>
            <w:tcW w:w="1386" w:type="pct"/>
            <w:vMerge w:val="continue"/>
            <w:shd w:val="clear" w:color="auto" w:fill="auto"/>
            <w:vAlign w:val="center"/>
          </w:tcPr>
          <w:p>
            <w:pPr>
              <w:spacing w:after="0"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ind w:right="175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4.3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Verifica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la integración y funcionalidad de los componentes</w:t>
            </w:r>
          </w:p>
        </w:tc>
        <w:tc>
          <w:tcPr>
            <w:cnfStyle w:val="00000010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Verifica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la integración y funcionalidad de los componentes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Verifica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la integración y funcionalidad de los componentes</w:t>
            </w:r>
            <w:r>
              <w:rPr>
                <w:sz w:val="20"/>
                <w:szCs w:val="20"/>
              </w:rPr>
              <w:t xml:space="preserve"> 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Verifica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la integración y funcionalidad de los componentes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10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10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401"/>
        </w:trPr>
        <w:tc>
          <w:tcPr>
            <w:cnfStyle w:val="001000010000"/>
            <w:tcW w:w="1386" w:type="pct"/>
            <w:shd w:val="clear" w:color="auto" w:fill="auto"/>
          </w:tcPr>
          <w:p>
            <w:pPr>
              <w:pStyle w:val="ListParagraph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cnfStyle w:val="000000010000"/>
            <w:tcW w:w="1089" w:type="pc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cnfStyle w:val="000000010000"/>
            <w:tcW w:w="2278" w:type="pct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cnfStyle w:val="000000010000"/>
            <w:tcW w:w="247" w:type="pct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/>
    <w:sectPr>
      <w:pgSz w:w="16838" w:h="11906" w:orient="landscape"/>
      <w:pgMar w:top="768" w:right="1418" w:bottom="284" w:left="1418" w:header="284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jc w:val="center"/>
      <w:rPr/>
    </w:pPr>
    <w:r>
      <w:rPr/>
      <w:drawing xmlns:mc="http://schemas.openxmlformats.org/markup-compatibility/2006">
        <wp:inline distT="0" distB="0" distL="0" distR="0">
          <wp:extent cx="5937885" cy="664210"/>
          <wp:effectExtent l="0" t="0" r="0" b="0"/>
          <wp:docPr id="211406479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cstheme="minorHAnsi" w:hAnsiTheme="minorHAns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 w:tentative="0">
      <w:start w:val="21"/>
      <w:numFmt w:val="bullet"/>
      <w:lvlText w:val="-"/>
      <w:lvlJc w:val="left"/>
      <w:pPr>
        <w:ind w:left="720" w:hanging="360"/>
      </w:pPr>
      <w:rPr>
        <w:rFonts w:ascii="Calibri" w:cs="Times New Roman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>
    <w:multiLevelType w:val="hybridMultilevel"/>
    <w:lvl w:ilvl="0" w:tentative="0">
      <w:start w:val="1"/>
      <w:numFmt w:val="bullet"/>
      <w:lvlText w:val="-"/>
      <w:lvlJc w:val="left"/>
      <w:pPr>
        <w:ind w:left="795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5"/>
      <w:numFmt w:val="bullet"/>
      <w:lvlText w:val="-"/>
      <w:lvlJc w:val="left"/>
      <w:pPr>
        <w:ind w:left="395" w:hanging="360"/>
      </w:pPr>
      <w:rPr>
        <w:rFonts w:ascii="Calibri" w:cs="Calibri" w:eastAsia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ind w:left="11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>
    <w:multiLevelType w:val="multilevel"/>
    <w:lvl w:ilvl="0" w:tentative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multiLevelType w:val="hybridMultilevel"/>
    <w:lvl w:ilvl="0" w:tentative="0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multiLevelType w:val="hybridMultilevel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libri" w:cs="Calibri" w:eastAsia="Times New Roman" w:hAnsi="Calibri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multilevel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94" w:hanging="360"/>
      </w:pPr>
    </w:lvl>
    <w:lvl w:ilvl="2" w:tentative="1">
      <w:start w:val="1"/>
      <w:numFmt w:val="lowerRoman"/>
      <w:lvlText w:val="%3."/>
      <w:lvlJc w:val="right"/>
      <w:pPr>
        <w:ind w:left="2514" w:hanging="180"/>
      </w:pPr>
    </w:lvl>
    <w:lvl w:ilvl="3" w:tentative="1">
      <w:start w:val="1"/>
      <w:numFmt w:val="decimal"/>
      <w:lvlText w:val="%4."/>
      <w:lvlJc w:val="left"/>
      <w:pPr>
        <w:ind w:left="3234" w:hanging="360"/>
      </w:pPr>
    </w:lvl>
    <w:lvl w:ilvl="4" w:tentative="1">
      <w:start w:val="1"/>
      <w:numFmt w:val="lowerLetter"/>
      <w:lvlText w:val="%5."/>
      <w:lvlJc w:val="left"/>
      <w:pPr>
        <w:ind w:left="3954" w:hanging="360"/>
      </w:pPr>
    </w:lvl>
    <w:lvl w:ilvl="5" w:tentative="1">
      <w:start w:val="1"/>
      <w:numFmt w:val="lowerRoman"/>
      <w:lvlText w:val="%6."/>
      <w:lvlJc w:val="right"/>
      <w:pPr>
        <w:ind w:left="4674" w:hanging="180"/>
      </w:pPr>
    </w:lvl>
    <w:lvl w:ilvl="6" w:tentative="1">
      <w:start w:val="1"/>
      <w:numFmt w:val="decimal"/>
      <w:lvlText w:val="%7."/>
      <w:lvlJc w:val="left"/>
      <w:pPr>
        <w:ind w:left="5394" w:hanging="360"/>
      </w:pPr>
    </w:lvl>
    <w:lvl w:ilvl="7" w:tentative="1">
      <w:start w:val="1"/>
      <w:numFmt w:val="lowerLetter"/>
      <w:lvlText w:val="%8."/>
      <w:lvlJc w:val="left"/>
      <w:pPr>
        <w:ind w:left="6114" w:hanging="360"/>
      </w:pPr>
    </w:lvl>
    <w:lvl w:ilvl="8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multiLevelType w:val="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 w:tentative="0">
      <w:start w:val="1"/>
      <w:numFmt w:val="decimal"/>
      <w:isLgl w:val="on"/>
      <w:lvlText w:val="%1.%2.%3"/>
      <w:lvlJc w:val="left"/>
      <w:pPr>
        <w:ind w:left="1080" w:hanging="360"/>
      </w:pPr>
      <w:rPr>
        <w:rFonts w:hint="default"/>
        <w:sz w:val="18"/>
      </w:rPr>
    </w:lvl>
    <w:lvl w:ilvl="3" w:tentative="0">
      <w:start w:val="1"/>
      <w:numFmt w:val="decimal"/>
      <w:isLgl w:val="on"/>
      <w:lvlText w:val="%1.%2.%3.%4"/>
      <w:lvlJc w:val="left"/>
      <w:pPr>
        <w:ind w:left="1440" w:hanging="720"/>
      </w:pPr>
      <w:rPr>
        <w:rFonts w:hint="default"/>
        <w:sz w:val="18"/>
      </w:rPr>
    </w:lvl>
    <w:lvl w:ilvl="4" w:tentative="0">
      <w:start w:val="1"/>
      <w:numFmt w:val="decimal"/>
      <w:isLgl w:val="on"/>
      <w:lvlText w:val="%1.%2.%3.%4.%5"/>
      <w:lvlJc w:val="left"/>
      <w:pPr>
        <w:ind w:left="1440" w:hanging="720"/>
      </w:pPr>
      <w:rPr>
        <w:rFonts w:hint="default"/>
        <w:sz w:val="18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 w:tentative="0">
      <w:start w:val="1"/>
      <w:numFmt w:val="decimal"/>
      <w:isLgl w:val="on"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multilevel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644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15" w:hanging="360"/>
      </w:pPr>
    </w:lvl>
    <w:lvl w:ilvl="2" w:tentative="1">
      <w:start w:val="1"/>
      <w:numFmt w:val="lowerRoman"/>
      <w:lvlText w:val="%3."/>
      <w:lvlJc w:val="right"/>
      <w:pPr>
        <w:ind w:left="1835" w:hanging="180"/>
      </w:pPr>
    </w:lvl>
    <w:lvl w:ilvl="3" w:tentative="1">
      <w:start w:val="1"/>
      <w:numFmt w:val="decimal"/>
      <w:lvlText w:val="%4."/>
      <w:lvlJc w:val="left"/>
      <w:pPr>
        <w:ind w:left="2555" w:hanging="360"/>
      </w:pPr>
    </w:lvl>
    <w:lvl w:ilvl="4" w:tentative="1">
      <w:start w:val="1"/>
      <w:numFmt w:val="lowerLetter"/>
      <w:lvlText w:val="%5."/>
      <w:lvlJc w:val="left"/>
      <w:pPr>
        <w:ind w:left="3275" w:hanging="360"/>
      </w:pPr>
    </w:lvl>
    <w:lvl w:ilvl="5" w:tentative="1">
      <w:start w:val="1"/>
      <w:numFmt w:val="lowerRoman"/>
      <w:lvlText w:val="%6."/>
      <w:lvlJc w:val="right"/>
      <w:pPr>
        <w:ind w:left="3995" w:hanging="180"/>
      </w:pPr>
    </w:lvl>
    <w:lvl w:ilvl="6" w:tentative="1">
      <w:start w:val="1"/>
      <w:numFmt w:val="decimal"/>
      <w:lvlText w:val="%7."/>
      <w:lvlJc w:val="left"/>
      <w:pPr>
        <w:ind w:left="4715" w:hanging="360"/>
      </w:pPr>
    </w:lvl>
    <w:lvl w:ilvl="7" w:tentative="1">
      <w:start w:val="1"/>
      <w:numFmt w:val="lowerLetter"/>
      <w:lvlText w:val="%8."/>
      <w:lvlJc w:val="left"/>
      <w:pPr>
        <w:ind w:left="5435" w:hanging="360"/>
      </w:pPr>
    </w:lvl>
    <w:lvl w:ilvl="8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7">
    <w:multiLevelType w:val="hybridMultilevel"/>
    <w:lvl w:ilvl="0" w:tentative="0">
      <w:start w:val="3"/>
      <w:numFmt w:val="bullet"/>
      <w:lvlText w:val="-"/>
      <w:lvlJc w:val="left"/>
      <w:pPr>
        <w:ind w:left="720" w:hanging="360"/>
      </w:pPr>
      <w:rPr>
        <w:rFonts w:ascii="Calibri" w:cs="Times New Roman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multiLevelType w:val="multilevel"/>
    <w:lvl w:ilvl="0" w:tentative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"/>
  </w:num>
  <w:num w:numId="4">
    <w:abstractNumId w:val="42"/>
  </w:num>
  <w:num w:numId="5">
    <w:abstractNumId w:val="29"/>
  </w:num>
  <w:num w:numId="6">
    <w:abstractNumId w:val="43"/>
  </w:num>
  <w:num w:numId="7">
    <w:abstractNumId w:val="12"/>
  </w:num>
  <w:num w:numId="8">
    <w:abstractNumId w:val="10"/>
  </w:num>
  <w:num w:numId="9">
    <w:abstractNumId w:val="44"/>
  </w:num>
  <w:num w:numId="10">
    <w:abstractNumId w:val="22"/>
  </w:num>
  <w:num w:numId="11">
    <w:abstractNumId w:val="41"/>
  </w:num>
  <w:num w:numId="12">
    <w:abstractNumId w:val="49"/>
  </w:num>
  <w:num w:numId="13">
    <w:abstractNumId w:val="0"/>
  </w:num>
  <w:num w:numId="14">
    <w:abstractNumId w:val="9"/>
  </w:num>
  <w:num w:numId="15">
    <w:abstractNumId w:val="18"/>
  </w:num>
  <w:num w:numId="16">
    <w:abstractNumId w:val="35"/>
  </w:num>
  <w:num w:numId="17">
    <w:abstractNumId w:val="11"/>
  </w:num>
  <w:num w:numId="18">
    <w:abstractNumId w:val="32"/>
  </w:num>
  <w:num w:numId="19">
    <w:abstractNumId w:val="21"/>
  </w:num>
  <w:num w:numId="20">
    <w:abstractNumId w:val="48"/>
  </w:num>
  <w:num w:numId="21">
    <w:abstractNumId w:val="16"/>
  </w:num>
  <w:num w:numId="22">
    <w:abstractNumId w:val="26"/>
  </w:num>
  <w:num w:numId="23">
    <w:abstractNumId w:val="17"/>
  </w:num>
  <w:num w:numId="24">
    <w:abstractNumId w:val="7"/>
  </w:num>
  <w:num w:numId="25">
    <w:abstractNumId w:val="33"/>
  </w:num>
  <w:num w:numId="26">
    <w:abstractNumId w:val="24"/>
  </w:num>
  <w:num w:numId="27">
    <w:abstractNumId w:val="34"/>
  </w:num>
  <w:num w:numId="28">
    <w:abstractNumId w:val="36"/>
  </w:num>
  <w:num w:numId="29">
    <w:abstractNumId w:val="13"/>
  </w:num>
  <w:num w:numId="30">
    <w:abstractNumId w:val="2"/>
  </w:num>
  <w:num w:numId="31">
    <w:abstractNumId w:val="37"/>
  </w:num>
  <w:num w:numId="32">
    <w:abstractNumId w:val="8"/>
  </w:num>
  <w:num w:numId="33">
    <w:abstractNumId w:val="6"/>
  </w:num>
  <w:num w:numId="34">
    <w:abstractNumId w:val="28"/>
  </w:num>
  <w:num w:numId="35">
    <w:abstractNumId w:val="38"/>
  </w:num>
  <w:num w:numId="36">
    <w:abstractNumId w:val="39"/>
  </w:num>
  <w:num w:numId="37">
    <w:abstractNumId w:val="40"/>
  </w:num>
  <w:num w:numId="38">
    <w:abstractNumId w:val="15"/>
  </w:num>
  <w:num w:numId="39">
    <w:abstractNumId w:val="46"/>
  </w:num>
  <w:num w:numId="40">
    <w:abstractNumId w:val="20"/>
  </w:num>
  <w:num w:numId="41">
    <w:abstractNumId w:val="23"/>
  </w:num>
  <w:num w:numId="42">
    <w:abstractNumId w:val="4"/>
  </w:num>
  <w:num w:numId="43">
    <w:abstractNumId w:val="30"/>
  </w:num>
  <w:num w:numId="44">
    <w:abstractNumId w:val="45"/>
  </w:num>
  <w:num w:numId="45">
    <w:abstractNumId w:val="5"/>
  </w:num>
  <w:num w:numId="46">
    <w:abstractNumId w:val="47"/>
  </w:num>
  <w:num w:numId="47">
    <w:abstractNumId w:val="27"/>
  </w:num>
  <w:num w:numId="48">
    <w:abstractNumId w:val="19"/>
  </w:num>
  <w:num w:numId="49">
    <w:abstractNumId w:val="3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1D34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0B52"/>
    <w:rsid w:val="001C5A97"/>
    <w:rsid w:val="0020545A"/>
    <w:rsid w:val="00223177"/>
    <w:rsid w:val="0022582E"/>
    <w:rsid w:val="00233176"/>
    <w:rsid w:val="00240CA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0D4E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2B72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C0A14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575E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2277"/>
    <w:rsid w:val="00B53A8B"/>
    <w:rsid w:val="00B578DD"/>
    <w:rsid w:val="00B602BB"/>
    <w:rsid w:val="00B74C23"/>
    <w:rsid w:val="00B80020"/>
    <w:rsid w:val="00B84A05"/>
    <w:rsid w:val="00B94054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CD5CC9"/>
    <w:rsid w:val="00D07097"/>
    <w:rsid w:val="00D10718"/>
    <w:rsid w:val="00D21E2B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0422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Calibri" w:cs="Times New Roman" w:eastAsia="Calibri" w:hAnsi="Calibri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Encabezado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Pr>
      <w:rFonts w:ascii="Calibri" w:cs="Times New Roman" w:eastAsia="Calibri" w:hAnsi="Calibri"/>
    </w:rPr>
  </w:style>
  <w:style w:type="paragraph" w:styleId="Footer">
    <w:name w:val="Footer"/>
    <w:basedOn w:val="Normal"/>
    <w:link w:val="Piedepágina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áginaCar">
    <w:name w:val="Pie de página Car"/>
    <w:basedOn w:val="DefaultParagraphFont"/>
    <w:link w:val="Footer"/>
    <w:uiPriority w:val="99"/>
    <w:rPr>
      <w:rFonts w:ascii="Calibri" w:cs="Times New Roman" w:eastAsia="Calibri" w:hAnsi="Calibri"/>
    </w:rPr>
  </w:style>
  <w:style w:type="paragraph" w:styleId="BalloonText">
    <w:name w:val="Balloon Text"/>
    <w:basedOn w:val="Normal"/>
    <w:link w:val="TextodegloboC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Tahoma" w:cs="Tahoma" w:eastAsia="Calibri" w:hAnsi="Tahoma"/>
      <w:sz w:val="16"/>
      <w:szCs w:val="16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Calibri" w:cs="Calibri" w:eastAsia="Calibri" w:hAnsi="Calibri"/>
      <w:color w:val="000000"/>
      <w:sz w:val="24"/>
      <w:szCs w:val="24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Pa120">
    <w:name w:val="Pa120"/>
    <w:basedOn w:val="Default"/>
    <w:next w:val="Default"/>
    <w:uiPriority w:val="99"/>
    <w:pPr>
      <w:spacing w:line="201" w:lineRule="atLeast"/>
    </w:pPr>
    <w:rPr>
      <w:rFonts w:ascii="Arial" w:cs="Arial" w:eastAsiaTheme="minorHAnsi" w:hAnsi="Arial"/>
      <w:color w:val="auto"/>
    </w:rPr>
  </w:style>
  <w:style w:type="paragraph" w:styleId="Normal(Web)">
    <w:name w:val="Normal (Web)"/>
    <w:basedOn w:val="Normal"/>
    <w:uiPriority w:val="99"/>
    <w:unhideWhenUsed w:val="on"/>
    <w:pPr>
      <w:spacing w:before="100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BodyText">
    <w:name w:val="Body Text"/>
    <w:basedOn w:val="Normal"/>
    <w:link w:val="TextoindependienteCar"/>
    <w:uiPriority w:val="1"/>
    <w:qFormat w:val="on"/>
    <w:pPr>
      <w:widowControl w:val="off"/>
      <w:spacing w:after="0" w:line="240" w:lineRule="auto"/>
    </w:pPr>
    <w:rPr>
      <w:rFonts w:ascii="Arial" w:cs="Arial" w:eastAsia="Arial" w:hAnsi="Arial"/>
      <w:sz w:val="21"/>
      <w:szCs w:val="21"/>
    </w:rPr>
  </w:style>
  <w:style w:type="character" w:customStyle="1" w:styleId="TextoindependienteCar">
    <w:name w:val="Texto independiente Car"/>
    <w:basedOn w:val="DefaultParagraphFont"/>
    <w:link w:val="BodyText"/>
    <w:uiPriority w:val="1"/>
    <w:rPr>
      <w:rFonts w:ascii="Arial" w:cs="Arial" w:eastAsia="Arial" w:hAnsi="Arial"/>
      <w:sz w:val="21"/>
      <w:szCs w:val="21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1432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Author</cp:lastModifiedBy>
</cp:coreProperties>
</file>