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 Thin" w:cs="Lexend Thin" w:eastAsia="Lexend Thin" w:hAnsi="Lexend Thin"/>
          <w:sz w:val="34"/>
          <w:szCs w:val="34"/>
        </w:rPr>
      </w:pPr>
      <w:r w:rsidDel="00000000" w:rsidR="00000000" w:rsidRPr="00000000">
        <w:rPr>
          <w:rFonts w:ascii="Lexend Thin" w:cs="Lexend Thin" w:eastAsia="Lexend Thin" w:hAnsi="Lexend Thin"/>
          <w:sz w:val="34"/>
          <w:szCs w:val="34"/>
          <w:rtl w:val="0"/>
        </w:rPr>
        <w:t xml:space="preserve">Day 1 -  Practical</w:t>
      </w:r>
    </w:p>
    <w:p w:rsidR="00000000" w:rsidDel="00000000" w:rsidP="00000000" w:rsidRDefault="00000000" w:rsidRPr="00000000" w14:paraId="00000002">
      <w:pPr>
        <w:jc w:val="center"/>
        <w:rPr>
          <w:rFonts w:ascii="Lexend Thin" w:cs="Lexend Thin" w:eastAsia="Lexend Thin" w:hAnsi="Lexend Thin"/>
          <w:sz w:val="26"/>
          <w:szCs w:val="26"/>
        </w:rPr>
      </w:pPr>
      <w:r w:rsidDel="00000000" w:rsidR="00000000" w:rsidRPr="00000000">
        <w:rPr>
          <w:rFonts w:ascii="Lexend Thin" w:cs="Lexend Thin" w:eastAsia="Lexend Thin" w:hAnsi="Lexend Thin"/>
          <w:sz w:val="26"/>
          <w:szCs w:val="26"/>
          <w:rtl w:val="0"/>
        </w:rPr>
        <w:t xml:space="preserve">Manolo Perez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General Instructions:</w:t>
      </w:r>
    </w:p>
    <w:p w:rsidR="00000000" w:rsidDel="00000000" w:rsidP="00000000" w:rsidRDefault="00000000" w:rsidRPr="00000000" w14:paraId="00000005">
      <w:pPr>
        <w:rPr>
          <w:rFonts w:ascii="Lexend ExtraLight" w:cs="Lexend ExtraLight" w:eastAsia="Lexend ExtraLight" w:hAnsi="Lexend ExtraLight"/>
          <w:sz w:val="24"/>
          <w:szCs w:val="24"/>
        </w:rPr>
      </w:pPr>
      <w:r w:rsidDel="00000000" w:rsidR="00000000" w:rsidRPr="00000000">
        <w:rPr>
          <w:rFonts w:ascii="Lexend ExtraLight" w:cs="Lexend ExtraLight" w:eastAsia="Lexend ExtraLight" w:hAnsi="Lexend ExtraLight"/>
          <w:sz w:val="24"/>
          <w:szCs w:val="24"/>
          <w:rtl w:val="0"/>
        </w:rPr>
        <w:t xml:space="preserve">Download all files from the Day 1 shared folder. Make a copy on your computer and in your Google Drive. Make sure your Google Colab is working properly by following the instructions in the file README_Colab.</w:t>
      </w:r>
    </w:p>
    <w:p w:rsidR="00000000" w:rsidDel="00000000" w:rsidP="00000000" w:rsidRDefault="00000000" w:rsidRPr="00000000" w14:paraId="00000006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Practical Exercise 1: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Fonts w:ascii="Lexend ExtraLight" w:cs="Lexend ExtraLight" w:eastAsia="Lexend ExtraLight" w:hAnsi="Lexend ExtraLight"/>
          <w:rtl w:val="0"/>
        </w:rPr>
        <w:t xml:space="preserve">Explore all options for demographic events in PopPlanner.</w:t>
      </w:r>
    </w:p>
    <w:p w:rsidR="00000000" w:rsidDel="00000000" w:rsidP="00000000" w:rsidRDefault="00000000" w:rsidRPr="00000000" w14:paraId="0000000C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38100</wp:posOffset>
            </wp:positionV>
            <wp:extent cx="657225" cy="2171338"/>
            <wp:effectExtent b="0" l="0" r="0" t="0"/>
            <wp:wrapSquare wrapText="bothSides" distB="19050" distT="19050" distL="19050" distR="19050"/>
            <wp:docPr descr="Uma imagem contendo Gráfico de barras&#10;&#10;Descrição gerada automaticamente" id="2" name="image1.png"/>
            <a:graphic>
              <a:graphicData uri="http://schemas.openxmlformats.org/drawingml/2006/picture">
                <pic:pic>
                  <pic:nvPicPr>
                    <pic:cNvPr descr="Uma imagem contendo Gráfico de barras&#10;&#10;Descrição gerada automaticamente" id="0" name="image1.png"/>
                    <pic:cNvPicPr preferRelativeResize="0"/>
                  </pic:nvPicPr>
                  <pic:blipFill>
                    <a:blip r:embed="rId6"/>
                    <a:srcRect b="0" l="16257" r="549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171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Fonts w:ascii="Lexend ExtraLight" w:cs="Lexend ExtraLight" w:eastAsia="Lexend ExtraLight" w:hAnsi="Lexend ExtraLight"/>
          <w:rtl w:val="0"/>
        </w:rPr>
        <w:t xml:space="preserve">Try to build scenario 1 (the most complex) in PopPlanner </w:t>
      </w:r>
    </w:p>
    <w:p w:rsidR="00000000" w:rsidDel="00000000" w:rsidP="00000000" w:rsidRDefault="00000000" w:rsidRPr="00000000" w14:paraId="00000015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Fonts w:ascii="Lexend ExtraLight" w:cs="Lexend ExtraLight" w:eastAsia="Lexend ExtraLight" w:hAnsi="Lexend ExtraLight"/>
          <w:rtl w:val="0"/>
        </w:rPr>
        <w:t xml:space="preserve">using a single migration rate starting in the present.</w:t>
      </w:r>
    </w:p>
    <w:p w:rsidR="00000000" w:rsidDel="00000000" w:rsidP="00000000" w:rsidRDefault="00000000" w:rsidRPr="00000000" w14:paraId="00000016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Fonts w:ascii="Lexend ExtraLight" w:cs="Lexend ExtraLight" w:eastAsia="Lexend ExtraLight" w:hAnsi="Lexend ExtraLight"/>
          <w:rtl w:val="0"/>
        </w:rPr>
        <w:t xml:space="preserve">Build possible scenarios for the species you are working with. Export your scenarios as PNG images.</w:t>
      </w:r>
    </w:p>
    <w:p w:rsidR="00000000" w:rsidDel="00000000" w:rsidP="00000000" w:rsidRDefault="00000000" w:rsidRPr="00000000" w14:paraId="00000019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Fonts w:ascii="Lexend ExtraLight" w:cs="Lexend ExtraLight" w:eastAsia="Lexend ExtraLight" w:hAnsi="Lexend ExtraLight"/>
          <w:rtl w:val="0"/>
        </w:rPr>
        <w:t xml:space="preserve">Discuss your models and your thoughts/difficulties in groups.</w:t>
      </w:r>
    </w:p>
    <w:p w:rsidR="00000000" w:rsidDel="00000000" w:rsidP="00000000" w:rsidRDefault="00000000" w:rsidRPr="00000000" w14:paraId="0000001B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Practical Exercise 2:</w:t>
      </w:r>
    </w:p>
    <w:p w:rsidR="00000000" w:rsidDel="00000000" w:rsidP="00000000" w:rsidRDefault="00000000" w:rsidRPr="00000000" w14:paraId="0000001D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Fonts w:ascii="Lexend ExtraLight" w:cs="Lexend ExtraLight" w:eastAsia="Lexend ExtraLight" w:hAnsi="Lexend ExtraLight"/>
          <w:rtl w:val="0"/>
        </w:rPr>
        <w:t xml:space="preserve">Use PopPlanner to conceive scenarios with 30 samples divided into either one, two or three populations.</w:t>
      </w:r>
    </w:p>
    <w:p w:rsidR="00000000" w:rsidDel="00000000" w:rsidP="00000000" w:rsidRDefault="00000000" w:rsidRPr="00000000" w14:paraId="0000001F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Fonts w:ascii="Lexend ExtraLight" w:cs="Lexend ExtraLight" w:eastAsia="Lexend ExtraLight" w:hAnsi="Lexend ExtraLight"/>
          <w:rtl w:val="0"/>
        </w:rPr>
        <w:t xml:space="preserve">Visualize at least 2 simulations from each scenario. For that, copy the command and add to the end of it: -T &gt;&gt; trees.tre</w:t>
      </w:r>
    </w:p>
    <w:p w:rsidR="00000000" w:rsidDel="00000000" w:rsidP="00000000" w:rsidRDefault="00000000" w:rsidRPr="00000000" w14:paraId="00000021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Fonts w:ascii="Lexend ExtraLight" w:cs="Lexend ExtraLight" w:eastAsia="Lexend ExtraLight" w:hAnsi="Lexend ExtraLight"/>
          <w:rtl w:val="0"/>
        </w:rPr>
        <w:t xml:space="preserve">Open the created file (or export it to the terminal with the command "cat trees.tre" and copy the trees in FigTree.</w:t>
      </w:r>
    </w:p>
    <w:p w:rsidR="00000000" w:rsidDel="00000000" w:rsidP="00000000" w:rsidRDefault="00000000" w:rsidRPr="00000000" w14:paraId="00000023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Fonts w:ascii="Lexend ExtraLight" w:cs="Lexend ExtraLight" w:eastAsia="Lexend ExtraLight" w:hAnsi="Lexend ExtraLight"/>
          <w:rtl w:val="0"/>
        </w:rPr>
        <w:t xml:space="preserve">Are the trees in each simulation and in each scenario visually different? How? Now change the θ values and see how the number of segregating sites behaves.</w:t>
      </w:r>
    </w:p>
    <w:p w:rsidR="00000000" w:rsidDel="00000000" w:rsidP="00000000" w:rsidRDefault="00000000" w:rsidRPr="00000000" w14:paraId="00000025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Fonts w:ascii="Lexend ExtraLight" w:cs="Lexend ExtraLight" w:eastAsia="Lexend ExtraLight" w:hAnsi="Lexend ExtraLight"/>
          <w:rtl w:val="0"/>
        </w:rPr>
        <w:t xml:space="preserve">Discuss your results and your thoughts/difficulties in groups.</w:t>
      </w:r>
    </w:p>
    <w:p w:rsidR="00000000" w:rsidDel="00000000" w:rsidP="00000000" w:rsidRDefault="00000000" w:rsidRPr="00000000" w14:paraId="00000027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Practical Exercise 3:</w:t>
      </w:r>
    </w:p>
    <w:p w:rsidR="00000000" w:rsidDel="00000000" w:rsidP="00000000" w:rsidRDefault="00000000" w:rsidRPr="00000000" w14:paraId="00000029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-49049</wp:posOffset>
                </wp:positionH>
                <wp:positionV relativeFrom="paragraph">
                  <wp:posOffset>218281</wp:posOffset>
                </wp:positionV>
                <wp:extent cx="5829300" cy="235743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83550" y="846150"/>
                          <a:ext cx="2202900" cy="9639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-49049</wp:posOffset>
                </wp:positionH>
                <wp:positionV relativeFrom="paragraph">
                  <wp:posOffset>218281</wp:posOffset>
                </wp:positionV>
                <wp:extent cx="5829300" cy="2357438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23574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before="112" w:line="240" w:lineRule="auto"/>
        <w:ind w:left="540" w:hanging="260"/>
        <w:rPr>
          <w:rFonts w:ascii="Lexend ExtraLight" w:cs="Lexend ExtraLight" w:eastAsia="Lexend ExtraLight" w:hAnsi="Lexend ExtraLight"/>
          <w:color w:val="3a3838"/>
          <w:sz w:val="20"/>
          <w:szCs w:val="20"/>
        </w:rPr>
      </w:pPr>
      <w:r w:rsidDel="00000000" w:rsidR="00000000" w:rsidRPr="00000000">
        <w:rPr>
          <w:rFonts w:ascii="Lexend ExtraLight" w:cs="Lexend ExtraLight" w:eastAsia="Lexend ExtraLight" w:hAnsi="Lexend ExtraLight"/>
          <w:color w:val="3a3838"/>
          <w:sz w:val="20"/>
          <w:szCs w:val="20"/>
          <w:rtl w:val="0"/>
        </w:rPr>
        <w:t xml:space="preserve">Scenario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72.000002" w:line="240" w:lineRule="auto"/>
        <w:rPr>
          <w:rFonts w:ascii="Lexend ExtraLight" w:cs="Lexend ExtraLight" w:eastAsia="Lexend ExtraLight" w:hAnsi="Lexend ExtraLight"/>
          <w:color w:val="3a3838"/>
          <w:sz w:val="20"/>
          <w:szCs w:val="20"/>
        </w:rPr>
      </w:pPr>
      <w:r w:rsidDel="00000000" w:rsidR="00000000" w:rsidRPr="00000000">
        <w:rPr>
          <w:rFonts w:ascii="Lexend ExtraLight" w:cs="Lexend ExtraLight" w:eastAsia="Lexend ExtraLight" w:hAnsi="Lexend ExtraLight"/>
          <w:sz w:val="20"/>
          <w:szCs w:val="20"/>
          <w:rtl w:val="0"/>
        </w:rPr>
        <w:t xml:space="preserve">./ms 270 1000 -s 1 -t 0.280081 -I 2 160 110 -n 2 1.875624 -en 0.001289 1 35.544203 -en 0.001289 2 79.531376 -em 0.001289 1 2 1.263896 -em 0.001289 2 1 1.919980 -eg 0.017061 1 38.360445 -eg 0.017061 2 43.970864 -em 0.017061 1 2 0.301733 -em 0.017061 2 1 3.967323 -eg 0.127240 1 0 -eg 0.127240 2 0 -ej 0.293251 1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before="112" w:line="240" w:lineRule="auto"/>
        <w:ind w:left="540" w:hanging="260"/>
        <w:rPr>
          <w:rFonts w:ascii="Lexend ExtraLight" w:cs="Lexend ExtraLight" w:eastAsia="Lexend ExtraLight" w:hAnsi="Lexend ExtraLight"/>
          <w:color w:val="3a3838"/>
          <w:sz w:val="20"/>
          <w:szCs w:val="20"/>
        </w:rPr>
      </w:pPr>
      <w:r w:rsidDel="00000000" w:rsidR="00000000" w:rsidRPr="00000000">
        <w:rPr>
          <w:rFonts w:ascii="Lexend ExtraLight" w:cs="Lexend ExtraLight" w:eastAsia="Lexend ExtraLight" w:hAnsi="Lexend ExtraLight"/>
          <w:color w:val="3a3838"/>
          <w:sz w:val="20"/>
          <w:szCs w:val="20"/>
          <w:rtl w:val="0"/>
        </w:rPr>
        <w:t xml:space="preserve">Scenario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72.000002" w:line="240" w:lineRule="auto"/>
        <w:rPr>
          <w:rFonts w:ascii="Lexend ExtraLight" w:cs="Lexend ExtraLight" w:eastAsia="Lexend ExtraLight" w:hAnsi="Lexend ExtraLight"/>
          <w:sz w:val="20"/>
          <w:szCs w:val="20"/>
        </w:rPr>
      </w:pPr>
      <w:r w:rsidDel="00000000" w:rsidR="00000000" w:rsidRPr="00000000">
        <w:rPr>
          <w:rFonts w:ascii="Lexend ExtraLight" w:cs="Lexend ExtraLight" w:eastAsia="Lexend ExtraLight" w:hAnsi="Lexend ExtraLight"/>
          <w:sz w:val="20"/>
          <w:szCs w:val="20"/>
          <w:rtl w:val="0"/>
        </w:rPr>
        <w:t xml:space="preserve">./ms 270 1000 -s 1 -t 0.197474 -I 2 160 110 -n 2 1.881221 -en 0.000138 2 13.295751 -em 0.000138 1 2 3.076617 -em 0.000138 2 1 3.641901 -eg 0.010041 2 23.017965 -em 0.010041 1 2 2.368179 -em 0.010041 2 1 0.699033 -eg 0.130037 2 0 -ej 0.756109 1 2 </w:t>
      </w:r>
    </w:p>
    <w:p w:rsidR="00000000" w:rsidDel="00000000" w:rsidP="00000000" w:rsidRDefault="00000000" w:rsidRPr="00000000" w14:paraId="0000002E">
      <w:pPr>
        <w:widowControl w:val="0"/>
        <w:spacing w:before="112" w:line="240" w:lineRule="auto"/>
        <w:rPr>
          <w:rFonts w:ascii="Lexend ExtraLight" w:cs="Lexend ExtraLight" w:eastAsia="Lexend ExtraLight" w:hAnsi="Lexend ExtraLight"/>
          <w:sz w:val="20"/>
          <w:szCs w:val="20"/>
        </w:rPr>
      </w:pPr>
      <w:r w:rsidDel="00000000" w:rsidR="00000000" w:rsidRPr="00000000">
        <w:rPr>
          <w:rFonts w:ascii="Lexend ExtraLight" w:cs="Lexend ExtraLight" w:eastAsia="Lexend ExtraLight" w:hAnsi="Lexend ExtraLight"/>
          <w:color w:val="3a3838"/>
          <w:sz w:val="20"/>
          <w:szCs w:val="20"/>
          <w:rtl w:val="0"/>
        </w:rPr>
        <w:t xml:space="preserve">Scenario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72.000002" w:line="240" w:lineRule="auto"/>
        <w:rPr>
          <w:rFonts w:ascii="Lexend ExtraLight" w:cs="Lexend ExtraLight" w:eastAsia="Lexend ExtraLight" w:hAnsi="Lexend ExtraLight"/>
          <w:sz w:val="20"/>
          <w:szCs w:val="20"/>
        </w:rPr>
      </w:pPr>
      <w:r w:rsidDel="00000000" w:rsidR="00000000" w:rsidRPr="00000000">
        <w:rPr>
          <w:rFonts w:ascii="Lexend ExtraLight" w:cs="Lexend ExtraLight" w:eastAsia="Lexend ExtraLight" w:hAnsi="Lexend ExtraLight"/>
          <w:sz w:val="20"/>
          <w:szCs w:val="20"/>
          <w:rtl w:val="0"/>
        </w:rPr>
        <w:t xml:space="preserve">./ms 270 1000 -s 1 -t 0.388039 -I 2 160 110 -n 2 1.378919 -em 0.000606 1 2 3.543538 -em 0.000606 2 1 1.884716 -em 0.006555 1 2 1.994695 -em 0.006555 2 1 3.124491 -ej 0.237054 1 2</w:t>
      </w:r>
    </w:p>
    <w:p w:rsidR="00000000" w:rsidDel="00000000" w:rsidP="00000000" w:rsidRDefault="00000000" w:rsidRPr="00000000" w14:paraId="00000030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Fonts w:ascii="Lexend ExtraLight" w:cs="Lexend ExtraLight" w:eastAsia="Lexend ExtraLight" w:hAnsi="Lexend ExtraLight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Fonts w:ascii="Lexend ExtraLight" w:cs="Lexend ExtraLight" w:eastAsia="Lexend ExtraLight" w:hAnsi="Lexend ExtraLight"/>
          <w:rtl w:val="0"/>
        </w:rPr>
        <w:t xml:space="preserve">Copy the commands in PopPlanner and try to visualize what is being simulated (you can change the Max Time if you need).</w:t>
      </w:r>
    </w:p>
    <w:p w:rsidR="00000000" w:rsidDel="00000000" w:rsidP="00000000" w:rsidRDefault="00000000" w:rsidRPr="00000000" w14:paraId="00000034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Fonts w:ascii="Lexend ExtraLight" w:cs="Lexend ExtraLight" w:eastAsia="Lexend ExtraLight" w:hAnsi="Lexend ExtraLight"/>
          <w:rtl w:val="0"/>
        </w:rPr>
        <w:t xml:space="preserve">Is it difficult to see the scenario in PopPlanner? Do you have any thoughts about why simulations show like that?</w:t>
      </w:r>
    </w:p>
    <w:p w:rsidR="00000000" w:rsidDel="00000000" w:rsidP="00000000" w:rsidRDefault="00000000" w:rsidRPr="00000000" w14:paraId="00000036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Fonts w:ascii="Lexend ExtraLight" w:cs="Lexend ExtraLight" w:eastAsia="Lexend ExtraLight" w:hAnsi="Lexend ExtraLight"/>
          <w:rtl w:val="0"/>
        </w:rPr>
        <w:t xml:space="preserve">Now visualize the segregating sites and the trees using -T &gt;&gt; trees.tre. Can you see a difference in the output of these simulations compared to the simulations from Exercise 2?</w:t>
      </w:r>
    </w:p>
    <w:p w:rsidR="00000000" w:rsidDel="00000000" w:rsidP="00000000" w:rsidRDefault="00000000" w:rsidRPr="00000000" w14:paraId="00000038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Fonts w:ascii="Lexend ExtraLight" w:cs="Lexend ExtraLight" w:eastAsia="Lexend ExtraLight" w:hAnsi="Lexend ExtraLight"/>
          <w:rtl w:val="0"/>
        </w:rPr>
        <w:t xml:space="preserve">Add trees from different scenarios into FigTree and see if you can see any similarities or differences.</w:t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Thin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  <w:font w:name="Lexend ExtraLight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righ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right"/>
      <w:pPr>
        <w:ind w:left="1170" w:hanging="27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180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5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24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39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46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40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1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Thin-regular.ttf"/><Relationship Id="rId2" Type="http://schemas.openxmlformats.org/officeDocument/2006/relationships/font" Target="fonts/LexendThin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Relationship Id="rId5" Type="http://schemas.openxmlformats.org/officeDocument/2006/relationships/font" Target="fonts/LexendExtraLight-regular.ttf"/><Relationship Id="rId6" Type="http://schemas.openxmlformats.org/officeDocument/2006/relationships/font" Target="fonts/LexendExtra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