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INVOICE</w:t>
      </w:r>
    </w:p>
    <w:p>
      <w:r>
        <w:t>MarketMakers</w:t>
        <w:br/>
        <w:t>456 Business Rd</w:t>
        <w:br/>
        <w:t>Big City, ST 54321</w:t>
      </w:r>
    </w:p>
    <w:p>
      <w:r>
        <w:t>Billed To: XYZ Industries</w:t>
      </w:r>
    </w:p>
    <w:p>
      <w:r>
        <w:t>Invoice #: INV-6683</w:t>
      </w:r>
    </w:p>
    <w:p>
      <w:r>
        <w:t>Date: 2025-05-02</w:t>
      </w:r>
    </w:p>
    <w:p>
      <w:r>
        <w:t>Due Date: 2025-05-18</w:t>
      </w:r>
    </w:p>
    <w:p>
      <w:r>
        <w:t>Terms: Net 30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Service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Unit Price</w:t>
            </w:r>
          </w:p>
        </w:tc>
        <w:tc>
          <w:tcPr>
            <w:tcW w:type="dxa" w:w="1728"/>
          </w:tcPr>
          <w:p>
            <w:r>
              <w:t>Line Total</w:t>
            </w:r>
          </w:p>
        </w:tc>
      </w:tr>
      <w:tr>
        <w:tc>
          <w:tcPr>
            <w:tcW w:type="dxa" w:w="1728"/>
          </w:tcPr>
          <w:p>
            <w:r>
              <w:t>Software License</w:t>
            </w:r>
          </w:p>
        </w:tc>
        <w:tc>
          <w:tcPr>
            <w:tcW w:type="dxa" w:w="1728"/>
          </w:tcPr>
          <w:p>
            <w:r>
              <w:t>Software License provided during Spring 2024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$685.83</w:t>
            </w:r>
          </w:p>
        </w:tc>
        <w:tc>
          <w:tcPr>
            <w:tcW w:type="dxa" w:w="1728"/>
          </w:tcPr>
          <w:p>
            <w:r>
              <w:t>$685.83</w:t>
            </w:r>
          </w:p>
        </w:tc>
      </w:tr>
      <w:tr>
        <w:tc>
          <w:tcPr>
            <w:tcW w:type="dxa" w:w="1728"/>
          </w:tcPr>
          <w:p>
            <w:r>
              <w:t>Design Work</w:t>
            </w:r>
          </w:p>
        </w:tc>
        <w:tc>
          <w:tcPr>
            <w:tcW w:type="dxa" w:w="1728"/>
          </w:tcPr>
          <w:p>
            <w:r>
              <w:t>Design Work provided during Q2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$424.52</w:t>
            </w:r>
          </w:p>
        </w:tc>
        <w:tc>
          <w:tcPr>
            <w:tcW w:type="dxa" w:w="1728"/>
          </w:tcPr>
          <w:p>
            <w:r>
              <w:t>$1698.08</w:t>
            </w:r>
          </w:p>
        </w:tc>
      </w:tr>
      <w:tr>
        <w:tc>
          <w:tcPr>
            <w:tcW w:type="dxa" w:w="1728"/>
          </w:tcPr>
          <w:p>
            <w:r>
              <w:t>Cloud Hosting</w:t>
            </w:r>
          </w:p>
        </w:tc>
        <w:tc>
          <w:tcPr>
            <w:tcW w:type="dxa" w:w="1728"/>
          </w:tcPr>
          <w:p>
            <w:r>
              <w:t>Cloud Hosting provided during Spring 2024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$962.72</w:t>
            </w:r>
          </w:p>
        </w:tc>
        <w:tc>
          <w:tcPr>
            <w:tcW w:type="dxa" w:w="1728"/>
          </w:tcPr>
          <w:p>
            <w:r>
              <w:t>$4813.60</w:t>
            </w:r>
          </w:p>
        </w:tc>
      </w:tr>
    </w:tbl>
    <w:p>
      <w:r>
        <w:br/>
        <w:t>Subtotal: $7197.51</w:t>
      </w:r>
    </w:p>
    <w:p>
      <w:r>
        <w:t>Tax (10%): $719.75</w:t>
      </w:r>
    </w:p>
    <w:p>
      <w:r>
        <w:t>Total Due: $7917.26</w:t>
      </w:r>
    </w:p>
    <w:p>
      <w:r>
        <w:t>Please make payment by the due date.</w:t>
      </w:r>
    </w:p>
    <w:p>
      <w:r>
        <w:t>Payment Methods: Bank Transfer, Credit Card, PayPal</w:t>
      </w:r>
    </w:p>
    <w:p>
      <w:r>
        <w:t>For questions, contact billing@company.com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