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11827"/>
          <w:sz w:val="48"/>
        </w:rPr>
        <w:t>副业产品说明书</w:t>
      </w:r>
    </w:p>
    <w:p>
      <w:r>
        <w:rPr>
          <w:b w:val="0"/>
          <w:color w:val="64748B"/>
          <w:sz w:val="22"/>
        </w:rPr>
        <w:t>把一个小产品写成可销售、可交付、可复购的说明书。</w:t>
      </w:r>
    </w:p>
    <w:p>
      <w:r>
        <w:rPr>
          <w:b/>
          <w:color w:val="111827"/>
          <w:sz w:val="30"/>
        </w:rPr>
        <w:t>产品边界</w:t>
      </w:r>
    </w:p>
    <w:p>
      <w:pPr>
        <w:pStyle w:val="ListBullet"/>
      </w:pPr>
      <w:r>
        <w:rPr>
          <w:b w:val="0"/>
          <w:color w:val="334155"/>
          <w:sz w:val="20"/>
        </w:rPr>
        <w:t>写清楚包含什么、不包含什么、适合谁。</w:t>
      </w:r>
    </w:p>
    <w:p>
      <w:pPr>
        <w:pStyle w:val="ListBullet"/>
      </w:pPr>
      <w:r>
        <w:rPr>
          <w:b w:val="0"/>
          <w:color w:val="334155"/>
          <w:sz w:val="20"/>
        </w:rPr>
        <w:t>交付物要可截图、可验收。</w:t>
      </w:r>
    </w:p>
    <w:p>
      <w:r>
        <w:rPr>
          <w:b/>
          <w:color w:val="111827"/>
          <w:sz w:val="30"/>
        </w:rPr>
        <w:t>售后规则</w:t>
      </w:r>
    </w:p>
    <w:p>
      <w:pPr>
        <w:pStyle w:val="ListBullet"/>
      </w:pPr>
      <w:r>
        <w:rPr>
          <w:b w:val="0"/>
          <w:color w:val="334155"/>
          <w:sz w:val="20"/>
        </w:rPr>
        <w:t>更新周期、退款边界、使用授权和常见问题。</w:t>
      </w:r>
    </w:p>
    <w:p>
      <w:pPr>
        <w:pStyle w:val="ListBullet"/>
      </w:pPr>
      <w:r>
        <w:rPr>
          <w:b w:val="0"/>
          <w:color w:val="334155"/>
          <w:sz w:val="20"/>
        </w:rPr>
        <w:t>把容易反复解释的问题前置。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11827"/>
          </w:tcPr>
          <w:p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12"/>
            <w:shd w:fill="111827"/>
          </w:tcPr>
          <w:p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3312"/>
            <w:shd w:fill="111827"/>
          </w:tcPr>
          <w:p>
            <w:r>
              <w:rPr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交付物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Notion 模板 + 录屏教程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已定义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授权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个人使用，不可转售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需确认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更新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90 天内免费更新</w:t>
            </w:r>
          </w:p>
        </w:tc>
        <w:tc>
          <w:tcPr>
            <w:tcW w:type="dxa" w:w="3312"/>
          </w:tcPr>
          <w:p>
            <w:r>
              <w:rPr>
                <w:b w:val="0"/>
                <w:color w:val="334155"/>
                <w:sz w:val="18"/>
              </w:rPr>
              <w:t>可执行</w:t>
            </w:r>
          </w:p>
        </w:tc>
      </w:tr>
    </w:tbl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