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EB55" w14:textId="77777777" w:rsidR="002B041D" w:rsidRPr="002B041D" w:rsidRDefault="002B041D" w:rsidP="002B04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B04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Redshift Exercise: Create Security Group</w:t>
      </w:r>
    </w:p>
    <w:p w14:paraId="1212071B" w14:textId="77777777" w:rsidR="002B041D" w:rsidRPr="002B041D" w:rsidRDefault="002B041D" w:rsidP="002B04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04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Create Security Group for Redshift</w:t>
      </w:r>
    </w:p>
    <w:p w14:paraId="58A74783" w14:textId="77777777" w:rsidR="002B041D" w:rsidRPr="002B041D" w:rsidRDefault="002B041D" w:rsidP="002B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exercise, you'll create a security group you will later use to authorize access to your Redshift cluster.</w:t>
      </w:r>
    </w:p>
    <w:p w14:paraId="246F48FA" w14:textId="77777777" w:rsidR="002B041D" w:rsidRPr="002B041D" w:rsidRDefault="002B041D" w:rsidP="002B04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security group will act as firewall rules for your Redshift cluster to control inbound and outbound traffic.</w:t>
      </w:r>
    </w:p>
    <w:p w14:paraId="5C4F773C" w14:textId="77777777" w:rsidR="002B041D" w:rsidRPr="002B041D" w:rsidRDefault="002B041D" w:rsidP="002B0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hyperlink r:id="rId5" w:tgtFrame="_blank" w:history="1">
        <w:r w:rsidRPr="002B041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EC2 service</w:t>
        </w:r>
      </w:hyperlink>
    </w:p>
    <w:p w14:paraId="6F9E1F85" w14:textId="69E268A8" w:rsidR="002B041D" w:rsidRPr="002B041D" w:rsidRDefault="002B041D" w:rsidP="002B0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537670" wp14:editId="3618A0ED">
            <wp:extent cx="5943600" cy="2221865"/>
            <wp:effectExtent l="0" t="0" r="0" b="6985"/>
            <wp:docPr id="196842967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29672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32A5" w14:textId="77777777" w:rsidR="002B041D" w:rsidRPr="002B041D" w:rsidRDefault="002B041D" w:rsidP="002B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any </w:t>
      </w:r>
      <w:proofErr w:type="gramStart"/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</w:t>
      </w:r>
      <w:proofErr w:type="gramEnd"/>
    </w:p>
    <w:p w14:paraId="5A9FAB32" w14:textId="77777777" w:rsidR="002B041D" w:rsidRPr="002B041D" w:rsidRDefault="002B041D" w:rsidP="002B04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r w:rsidRPr="002B0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and Security</w:t>
      </w: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left navigation pane, select </w:t>
      </w:r>
      <w:r w:rsidRPr="002B0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Groups</w:t>
      </w: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Click the </w:t>
      </w:r>
      <w:r w:rsidRPr="002B0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Security Group</w:t>
      </w: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to launch a wizard.</w:t>
      </w:r>
    </w:p>
    <w:p w14:paraId="3A779367" w14:textId="1713713F" w:rsidR="002B041D" w:rsidRPr="002B041D" w:rsidRDefault="002B041D" w:rsidP="002B0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6F3961B" wp14:editId="1194DDF3">
            <wp:extent cx="5943600" cy="2940050"/>
            <wp:effectExtent l="0" t="0" r="0" b="0"/>
            <wp:docPr id="8833313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3132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A206" w14:textId="77777777" w:rsidR="002B041D" w:rsidRPr="002B041D" w:rsidRDefault="002B041D" w:rsidP="002B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security </w:t>
      </w:r>
      <w:proofErr w:type="gramStart"/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</w:t>
      </w:r>
      <w:proofErr w:type="gramEnd"/>
    </w:p>
    <w:p w14:paraId="017A7E39" w14:textId="77777777" w:rsidR="002B041D" w:rsidRPr="002B041D" w:rsidRDefault="002B041D" w:rsidP="002B04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2B04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Create security group</w:t>
      </w: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wizard, enter the basic details.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060"/>
        <w:gridCol w:w="5364"/>
      </w:tblGrid>
      <w:tr w:rsidR="002B041D" w:rsidRPr="002B041D" w14:paraId="4B23BE18" w14:textId="77777777" w:rsidTr="002B041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491378" w14:textId="77777777" w:rsidR="002B041D" w:rsidRPr="002B041D" w:rsidRDefault="002B041D" w:rsidP="002B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57CB65E" w14:textId="77777777" w:rsidR="002B041D" w:rsidRPr="002B041D" w:rsidRDefault="002B041D" w:rsidP="002B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C6CF5F0" w14:textId="77777777" w:rsidR="002B041D" w:rsidRPr="002B041D" w:rsidRDefault="002B041D" w:rsidP="002B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2B041D" w:rsidRPr="002B041D" w14:paraId="6B53CF42" w14:textId="77777777" w:rsidTr="002B04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408A9E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details</w:t>
            </w:r>
          </w:p>
        </w:tc>
        <w:tc>
          <w:tcPr>
            <w:tcW w:w="0" w:type="auto"/>
            <w:vAlign w:val="center"/>
            <w:hideMark/>
          </w:tcPr>
          <w:p w14:paraId="08129875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 group name</w:t>
            </w:r>
          </w:p>
        </w:tc>
        <w:tc>
          <w:tcPr>
            <w:tcW w:w="0" w:type="auto"/>
            <w:vAlign w:val="center"/>
            <w:hideMark/>
          </w:tcPr>
          <w:p w14:paraId="4C6F77CD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B04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redshift_security_group</w:t>
            </w:r>
            <w:proofErr w:type="spellEnd"/>
          </w:p>
        </w:tc>
      </w:tr>
      <w:tr w:rsidR="002B041D" w:rsidRPr="002B041D" w14:paraId="75AFFCC0" w14:textId="77777777" w:rsidTr="002B04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430460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0B91D7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E6E36F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B04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Authorise</w:t>
            </w:r>
            <w:proofErr w:type="spellEnd"/>
            <w:r w:rsidRPr="002B04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redshift cluster access</w:t>
            </w:r>
          </w:p>
        </w:tc>
      </w:tr>
      <w:tr w:rsidR="002B041D" w:rsidRPr="002B041D" w14:paraId="170B1CE0" w14:textId="77777777" w:rsidTr="002B04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80535F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0B6D02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VPC</w:t>
            </w:r>
          </w:p>
        </w:tc>
        <w:tc>
          <w:tcPr>
            <w:tcW w:w="0" w:type="auto"/>
            <w:vAlign w:val="center"/>
            <w:hideMark/>
          </w:tcPr>
          <w:p w14:paraId="2261A531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Choose the default VPC</w:t>
            </w: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It is a VPC in a default region, </w:t>
            </w: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and has a public subnet in each Availability Zone.</w:t>
            </w: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If a default VPC doesn't show up, </w:t>
            </w:r>
            <w:hyperlink r:id="rId8" w:anchor="create-default-vpc" w:tgtFrame="_blank" w:history="1">
              <w:r w:rsidRPr="002B041D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create a default VPC</w:t>
              </w:r>
            </w:hyperlink>
          </w:p>
        </w:tc>
      </w:tr>
    </w:tbl>
    <w:p w14:paraId="205F6936" w14:textId="2E2C67A3" w:rsidR="002B041D" w:rsidRPr="002B041D" w:rsidRDefault="002B041D" w:rsidP="002B0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D26778" wp14:editId="4DD2E1C7">
            <wp:extent cx="5943600" cy="2017395"/>
            <wp:effectExtent l="0" t="0" r="0" b="1905"/>
            <wp:docPr id="147284025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4025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FA10" w14:textId="77777777" w:rsidR="002B041D" w:rsidRPr="002B041D" w:rsidRDefault="002B041D" w:rsidP="002B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default VPC, if not available already</w:t>
      </w:r>
    </w:p>
    <w:p w14:paraId="3BACE931" w14:textId="6E2899E6" w:rsidR="002B041D" w:rsidRPr="002B041D" w:rsidRDefault="002B041D" w:rsidP="002B0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7D84262" wp14:editId="6E813704">
            <wp:extent cx="5943600" cy="1728470"/>
            <wp:effectExtent l="0" t="0" r="0" b="5080"/>
            <wp:docPr id="134931587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1587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CB2C" w14:textId="77777777" w:rsidR="002B041D" w:rsidRPr="002B041D" w:rsidRDefault="002B041D" w:rsidP="002B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 about a default VPC</w:t>
      </w:r>
    </w:p>
    <w:p w14:paraId="48D15709" w14:textId="006777F5" w:rsidR="002B041D" w:rsidRPr="002B041D" w:rsidRDefault="002B041D" w:rsidP="002B0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7770A3" wp14:editId="521B67BC">
            <wp:extent cx="5943600" cy="2008505"/>
            <wp:effectExtent l="0" t="0" r="0" b="0"/>
            <wp:docPr id="15564236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2361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DE72" w14:textId="77777777" w:rsidR="002B041D" w:rsidRPr="002B041D" w:rsidRDefault="002B041D" w:rsidP="002B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details</w:t>
      </w:r>
    </w:p>
    <w:p w14:paraId="2FD67DA7" w14:textId="77777777" w:rsidR="002B041D" w:rsidRPr="002B041D" w:rsidRDefault="002B041D" w:rsidP="002B0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2B04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Inbound rules</w:t>
      </w: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click on </w:t>
      </w:r>
      <w:r w:rsidRPr="002B0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Rule</w:t>
      </w: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enter the following values: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00"/>
        <w:gridCol w:w="4528"/>
      </w:tblGrid>
      <w:tr w:rsidR="002B041D" w:rsidRPr="002B041D" w14:paraId="3D484E88" w14:textId="77777777" w:rsidTr="002B041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9F3906" w14:textId="77777777" w:rsidR="002B041D" w:rsidRPr="002B041D" w:rsidRDefault="002B041D" w:rsidP="002B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15B6E5A" w14:textId="77777777" w:rsidR="002B041D" w:rsidRPr="002B041D" w:rsidRDefault="002B041D" w:rsidP="002B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BA53DFF" w14:textId="77777777" w:rsidR="002B041D" w:rsidRPr="002B041D" w:rsidRDefault="002B041D" w:rsidP="002B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2B041D" w:rsidRPr="002B041D" w14:paraId="5A37B7FC" w14:textId="77777777" w:rsidTr="002B04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F98AA7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Inbound rules</w:t>
            </w:r>
          </w:p>
        </w:tc>
        <w:tc>
          <w:tcPr>
            <w:tcW w:w="0" w:type="auto"/>
            <w:vAlign w:val="center"/>
            <w:hideMark/>
          </w:tcPr>
          <w:p w14:paraId="1548FAF1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CFB3F6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 TCP Rule</w:t>
            </w:r>
          </w:p>
        </w:tc>
      </w:tr>
      <w:tr w:rsidR="002B041D" w:rsidRPr="002B041D" w14:paraId="68581757" w14:textId="77777777" w:rsidTr="002B04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9A33A9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BCB091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55CE59CE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TCP</w:t>
            </w:r>
          </w:p>
        </w:tc>
      </w:tr>
      <w:tr w:rsidR="002B041D" w:rsidRPr="002B041D" w14:paraId="58E49A9C" w14:textId="77777777" w:rsidTr="002B04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8446D7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9E5E99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Port range</w:t>
            </w:r>
          </w:p>
        </w:tc>
        <w:tc>
          <w:tcPr>
            <w:tcW w:w="0" w:type="auto"/>
            <w:vAlign w:val="center"/>
            <w:hideMark/>
          </w:tcPr>
          <w:p w14:paraId="35A01223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5439</w:t>
            </w: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The default port for Amazon Redshift is 5439, </w:t>
            </w: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but your port might be different.</w:t>
            </w:r>
          </w:p>
        </w:tc>
      </w:tr>
      <w:tr w:rsidR="002B041D" w:rsidRPr="002B041D" w14:paraId="5A8AF983" w14:textId="77777777" w:rsidTr="002B04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0C40F7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252BF4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Source type</w:t>
            </w:r>
          </w:p>
        </w:tc>
        <w:tc>
          <w:tcPr>
            <w:tcW w:w="0" w:type="auto"/>
            <w:vAlign w:val="center"/>
            <w:hideMark/>
          </w:tcPr>
          <w:p w14:paraId="771422E1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</w:t>
            </w:r>
          </w:p>
        </w:tc>
      </w:tr>
      <w:tr w:rsidR="002B041D" w:rsidRPr="002B041D" w14:paraId="612FF95C" w14:textId="77777777" w:rsidTr="002B041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930676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6B979C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1A42519" w14:textId="77777777" w:rsidR="002B041D" w:rsidRPr="002B041D" w:rsidRDefault="002B041D" w:rsidP="002B04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04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0.0.0.0/0</w:t>
            </w:r>
            <w:r w:rsidRPr="002B04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2B041D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(Anywhere in the world)</w:t>
            </w:r>
          </w:p>
        </w:tc>
      </w:tr>
    </w:tbl>
    <w:p w14:paraId="087E30FE" w14:textId="77777777" w:rsidR="002B041D" w:rsidRPr="002B041D" w:rsidRDefault="002B041D" w:rsidP="002B0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      &gt;**Important: Using `0.0.0.0/0` is not recommended for anything other than demonstration purposes because it allows access from any computer on the </w:t>
      </w:r>
      <w:proofErr w:type="gramStart"/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internet.*</w:t>
      </w:r>
      <w:proofErr w:type="gramEnd"/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 In a real environment, you would create inbound rules based on your own network settings.</w:t>
      </w:r>
    </w:p>
    <w:p w14:paraId="6C2A2955" w14:textId="501CFDFC" w:rsidR="002B041D" w:rsidRPr="002B041D" w:rsidRDefault="002B041D" w:rsidP="002B0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728D830" wp14:editId="754AC2B8">
            <wp:extent cx="5943600" cy="2371725"/>
            <wp:effectExtent l="0" t="0" r="0" b="9525"/>
            <wp:docPr id="6721204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2040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9066" w14:textId="77777777" w:rsidR="002B041D" w:rsidRPr="002B041D" w:rsidRDefault="002B041D" w:rsidP="002B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Inbound rules</w:t>
      </w:r>
    </w:p>
    <w:p w14:paraId="67306FE5" w14:textId="77777777" w:rsidR="002B041D" w:rsidRPr="002B041D" w:rsidRDefault="002B041D" w:rsidP="002B04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Outbound rules allow traffic </w:t>
      </w:r>
      <w:proofErr w:type="gramStart"/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proofErr w:type="gramEnd"/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anywhere by default.</w:t>
      </w:r>
    </w:p>
    <w:p w14:paraId="48419209" w14:textId="57EC009C" w:rsidR="002B041D" w:rsidRPr="002B041D" w:rsidRDefault="002B041D" w:rsidP="002B0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FA5B0B" wp14:editId="4F7F0B94">
            <wp:extent cx="5943600" cy="2360930"/>
            <wp:effectExtent l="0" t="0" r="0" b="1270"/>
            <wp:docPr id="938657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575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480D" w14:textId="77777777" w:rsidR="002B041D" w:rsidRPr="002B041D" w:rsidRDefault="002B041D" w:rsidP="002B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Outbound rules</w:t>
      </w:r>
    </w:p>
    <w:p w14:paraId="1EB4D9F7" w14:textId="77777777" w:rsidR="002B041D" w:rsidRPr="002B041D" w:rsidRDefault="002B041D" w:rsidP="002B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</w:t>
      </w:r>
      <w:r w:rsidRPr="002B04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Create security group</w:t>
      </w: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at the bottom. You will see a success message.</w:t>
      </w:r>
    </w:p>
    <w:p w14:paraId="1B1A97E6" w14:textId="08F6DB98" w:rsidR="002B041D" w:rsidRPr="002B041D" w:rsidRDefault="002B041D" w:rsidP="002B0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38371E9" wp14:editId="5C677B6D">
            <wp:extent cx="5943600" cy="4693920"/>
            <wp:effectExtent l="0" t="0" r="0" b="0"/>
            <wp:docPr id="1557830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064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0AC0" w14:textId="77777777" w:rsidR="002B041D" w:rsidRPr="002B041D" w:rsidRDefault="002B041D" w:rsidP="002B0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Details of a security group</w:t>
      </w:r>
    </w:p>
    <w:p w14:paraId="0E9B7D7F" w14:textId="77777777" w:rsidR="00772A5B" w:rsidRDefault="00772A5B"/>
    <w:sectPr w:rsidR="0077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C7D"/>
    <w:multiLevelType w:val="multilevel"/>
    <w:tmpl w:val="4CA84A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55B9D"/>
    <w:multiLevelType w:val="multilevel"/>
    <w:tmpl w:val="D6B6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B5EF6"/>
    <w:multiLevelType w:val="multilevel"/>
    <w:tmpl w:val="BFF6DF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15FCD"/>
    <w:multiLevelType w:val="multilevel"/>
    <w:tmpl w:val="0EF4F9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43CB1"/>
    <w:multiLevelType w:val="multilevel"/>
    <w:tmpl w:val="09EE49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432E9"/>
    <w:multiLevelType w:val="multilevel"/>
    <w:tmpl w:val="7F2639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573994">
    <w:abstractNumId w:val="1"/>
  </w:num>
  <w:num w:numId="2" w16cid:durableId="311251772">
    <w:abstractNumId w:val="2"/>
  </w:num>
  <w:num w:numId="3" w16cid:durableId="2005014895">
    <w:abstractNumId w:val="3"/>
  </w:num>
  <w:num w:numId="4" w16cid:durableId="1645281867">
    <w:abstractNumId w:val="4"/>
  </w:num>
  <w:num w:numId="5" w16cid:durableId="861826003">
    <w:abstractNumId w:val="5"/>
  </w:num>
  <w:num w:numId="6" w16cid:durableId="122775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1D"/>
    <w:rsid w:val="002B041D"/>
    <w:rsid w:val="00772A5B"/>
    <w:rsid w:val="00B61BA3"/>
    <w:rsid w:val="00C4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DEBE"/>
  <w15:chartTrackingRefBased/>
  <w15:docId w15:val="{A8E19229-E103-4CE8-A11C-09CF780E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4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B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41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041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chakra-text">
    <w:name w:val="chakra-text"/>
    <w:basedOn w:val="Normal"/>
    <w:rsid w:val="002B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ss-cvpopp">
    <w:name w:val="css-cvpopp"/>
    <w:basedOn w:val="Normal"/>
    <w:rsid w:val="002B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04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041D"/>
    <w:rPr>
      <w:b/>
      <w:bCs/>
    </w:rPr>
  </w:style>
  <w:style w:type="character" w:styleId="Emphasis">
    <w:name w:val="Emphasis"/>
    <w:basedOn w:val="DefaultParagraphFont"/>
    <w:uiPriority w:val="20"/>
    <w:qFormat/>
    <w:rsid w:val="002B041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0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56321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2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0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4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6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1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vpc/latest/userguide/default-vpc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nsole.aws.amazon.com/ec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Solanki</dc:creator>
  <cp:keywords/>
  <dc:description/>
  <cp:lastModifiedBy>Sandeep Solanki</cp:lastModifiedBy>
  <cp:revision>1</cp:revision>
  <dcterms:created xsi:type="dcterms:W3CDTF">2023-09-13T03:46:00Z</dcterms:created>
  <dcterms:modified xsi:type="dcterms:W3CDTF">2023-09-13T03:47:00Z</dcterms:modified>
</cp:coreProperties>
</file>