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17A49D" wp14:paraId="08FA7AE1" wp14:textId="4A6FDDEE">
      <w:pPr>
        <w:pStyle w:val="Heading1"/>
        <w:spacing w:before="240" w:beforeAutospacing="off" w:after="240" w:afterAutospacing="off"/>
      </w:pPr>
      <w:r w:rsidRPr="4417A49D" w:rsidR="70A45C34">
        <w:rPr>
          <w:rFonts w:ascii="Aptos" w:hAnsi="Aptos" w:eastAsia="Aptos" w:cs="Aptos"/>
          <w:b w:val="1"/>
          <w:bCs w:val="1"/>
          <w:noProof w:val="0"/>
          <w:sz w:val="48"/>
          <w:szCs w:val="48"/>
          <w:lang w:val="en-US"/>
        </w:rPr>
        <w:t xml:space="preserve">📑 Short Report – </w:t>
      </w:r>
      <w:r w:rsidRPr="4417A49D" w:rsidR="6FFC3AEB">
        <w:rPr>
          <w:rFonts w:ascii="Aptos" w:hAnsi="Aptos" w:eastAsia="Aptos" w:cs="Aptos"/>
          <w:b w:val="1"/>
          <w:bCs w:val="1"/>
          <w:noProof w:val="0"/>
          <w:sz w:val="48"/>
          <w:szCs w:val="48"/>
          <w:lang w:val="en-US"/>
        </w:rPr>
        <w:t>Website</w:t>
      </w:r>
      <w:r w:rsidRPr="4417A49D" w:rsidR="70A45C34">
        <w:rPr>
          <w:rFonts w:ascii="Aptos" w:hAnsi="Aptos" w:eastAsia="Aptos" w:cs="Aptos"/>
          <w:b w:val="1"/>
          <w:bCs w:val="1"/>
          <w:noProof w:val="0"/>
          <w:sz w:val="48"/>
          <w:szCs w:val="48"/>
          <w:lang w:val="en-US"/>
        </w:rPr>
        <w:t xml:space="preserve"> Traffic Analysis</w:t>
      </w:r>
    </w:p>
    <w:p xmlns:wp14="http://schemas.microsoft.com/office/word/2010/wordml" w:rsidP="4417A49D" wp14:paraId="15935A59" wp14:textId="5B082614">
      <w:pPr>
        <w:pStyle w:val="Heading3"/>
        <w:spacing w:before="281" w:beforeAutospacing="off" w:after="281" w:afterAutospacing="off"/>
      </w:pPr>
      <w:r w:rsidRPr="4417A49D" w:rsidR="70A45C34">
        <w:rPr>
          <w:rFonts w:ascii="Aptos" w:hAnsi="Aptos" w:eastAsia="Aptos" w:cs="Aptos"/>
          <w:b w:val="1"/>
          <w:bCs w:val="1"/>
          <w:noProof w:val="0"/>
          <w:sz w:val="28"/>
          <w:szCs w:val="28"/>
          <w:lang w:val="en-US"/>
        </w:rPr>
        <w:t>Executive Summary</w:t>
      </w:r>
    </w:p>
    <w:p xmlns:wp14="http://schemas.microsoft.com/office/word/2010/wordml" w:rsidP="4417A49D" wp14:paraId="22B678E3" wp14:textId="2A2BB145">
      <w:pPr>
        <w:spacing w:before="240" w:beforeAutospacing="off" w:after="240" w:afterAutospacing="off"/>
      </w:pPr>
      <w:r w:rsidRPr="4417A49D" w:rsidR="70A45C34">
        <w:rPr>
          <w:rFonts w:ascii="Aptos" w:hAnsi="Aptos" w:eastAsia="Aptos" w:cs="Aptos"/>
          <w:noProof w:val="0"/>
          <w:sz w:val="24"/>
          <w:szCs w:val="24"/>
          <w:lang w:val="en-US"/>
        </w:rPr>
        <w:t xml:space="preserve">We analyzed </w:t>
      </w:r>
      <w:r w:rsidRPr="4417A49D" w:rsidR="70A45C34">
        <w:rPr>
          <w:rFonts w:ascii="Aptos" w:hAnsi="Aptos" w:eastAsia="Aptos" w:cs="Aptos"/>
          <w:b w:val="1"/>
          <w:bCs w:val="1"/>
          <w:noProof w:val="0"/>
          <w:sz w:val="24"/>
          <w:szCs w:val="24"/>
          <w:lang w:val="en-US"/>
        </w:rPr>
        <w:t>226,273 streaming events</w:t>
      </w:r>
      <w:r w:rsidRPr="4417A49D" w:rsidR="70A45C34">
        <w:rPr>
          <w:rFonts w:ascii="Aptos" w:hAnsi="Aptos" w:eastAsia="Aptos" w:cs="Aptos"/>
          <w:noProof w:val="0"/>
          <w:sz w:val="24"/>
          <w:szCs w:val="24"/>
          <w:lang w:val="en-US"/>
        </w:rPr>
        <w:t xml:space="preserve"> across </w:t>
      </w:r>
      <w:r w:rsidRPr="4417A49D" w:rsidR="70A45C34">
        <w:rPr>
          <w:rFonts w:ascii="Aptos" w:hAnsi="Aptos" w:eastAsia="Aptos" w:cs="Aptos"/>
          <w:b w:val="1"/>
          <w:bCs w:val="1"/>
          <w:noProof w:val="0"/>
          <w:sz w:val="24"/>
          <w:szCs w:val="24"/>
          <w:lang w:val="en-US"/>
        </w:rPr>
        <w:t>3,562 tracks</w:t>
      </w:r>
      <w:r w:rsidRPr="4417A49D" w:rsidR="70A45C34">
        <w:rPr>
          <w:rFonts w:ascii="Aptos" w:hAnsi="Aptos" w:eastAsia="Aptos" w:cs="Aptos"/>
          <w:noProof w:val="0"/>
          <w:sz w:val="24"/>
          <w:szCs w:val="24"/>
          <w:lang w:val="en-US"/>
        </w:rPr>
        <w:t xml:space="preserve">, </w:t>
      </w:r>
      <w:r w:rsidRPr="4417A49D" w:rsidR="70A45C34">
        <w:rPr>
          <w:rFonts w:ascii="Aptos" w:hAnsi="Aptos" w:eastAsia="Aptos" w:cs="Aptos"/>
          <w:b w:val="1"/>
          <w:bCs w:val="1"/>
          <w:noProof w:val="0"/>
          <w:sz w:val="24"/>
          <w:szCs w:val="24"/>
          <w:lang w:val="en-US"/>
        </w:rPr>
        <w:t>2,419 artists</w:t>
      </w:r>
      <w:r w:rsidRPr="4417A49D" w:rsidR="70A45C34">
        <w:rPr>
          <w:rFonts w:ascii="Aptos" w:hAnsi="Aptos" w:eastAsia="Aptos" w:cs="Aptos"/>
          <w:noProof w:val="0"/>
          <w:sz w:val="24"/>
          <w:szCs w:val="24"/>
          <w:lang w:val="en-US"/>
        </w:rPr>
        <w:t xml:space="preserve">, and </w:t>
      </w:r>
      <w:r w:rsidRPr="4417A49D" w:rsidR="70A45C34">
        <w:rPr>
          <w:rFonts w:ascii="Aptos" w:hAnsi="Aptos" w:eastAsia="Aptos" w:cs="Aptos"/>
          <w:b w:val="1"/>
          <w:bCs w:val="1"/>
          <w:noProof w:val="0"/>
          <w:sz w:val="24"/>
          <w:szCs w:val="24"/>
          <w:lang w:val="en-US"/>
        </w:rPr>
        <w:t>211 countries</w:t>
      </w:r>
      <w:r w:rsidRPr="4417A49D" w:rsidR="70A45C34">
        <w:rPr>
          <w:rFonts w:ascii="Aptos" w:hAnsi="Aptos" w:eastAsia="Aptos" w:cs="Aptos"/>
          <w:noProof w:val="0"/>
          <w:sz w:val="24"/>
          <w:szCs w:val="24"/>
          <w:lang w:val="en-US"/>
        </w:rPr>
        <w:t>. The dataset reveals diverse listening behavior, strong geographic spread, and clear popularity patterns among tracks and artists. Trends highlight both global hits and regional preferences, with event types (play, skip, share) offering insight into user engagement quality.</w:t>
      </w:r>
    </w:p>
    <w:p xmlns:wp14="http://schemas.microsoft.com/office/word/2010/wordml" w:rsidP="4417A49D" wp14:paraId="203CB4A1" wp14:textId="251F1F68">
      <w:pPr>
        <w:pStyle w:val="Heading3"/>
        <w:spacing w:before="281" w:beforeAutospacing="off" w:after="281" w:afterAutospacing="off"/>
      </w:pPr>
      <w:r w:rsidRPr="4417A49D" w:rsidR="70A45C34">
        <w:rPr>
          <w:rFonts w:ascii="Aptos" w:hAnsi="Aptos" w:eastAsia="Aptos" w:cs="Aptos"/>
          <w:b w:val="1"/>
          <w:bCs w:val="1"/>
          <w:noProof w:val="0"/>
          <w:sz w:val="28"/>
          <w:szCs w:val="28"/>
          <w:lang w:val="en-US"/>
        </w:rPr>
        <w:t>Key Insights</w:t>
      </w:r>
    </w:p>
    <w:p xmlns:wp14="http://schemas.microsoft.com/office/word/2010/wordml" w:rsidP="4417A49D" wp14:paraId="6E990AC2" wp14:textId="35A5D8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b w:val="1"/>
          <w:bCs w:val="1"/>
          <w:noProof w:val="0"/>
          <w:sz w:val="24"/>
          <w:szCs w:val="24"/>
          <w:lang w:val="en-US"/>
        </w:rPr>
        <w:t>Top Tracks &amp; Artists</w:t>
      </w:r>
      <w:r w:rsidRPr="4417A49D" w:rsidR="70A45C34">
        <w:rPr>
          <w:rFonts w:ascii="Aptos" w:hAnsi="Aptos" w:eastAsia="Aptos" w:cs="Aptos"/>
          <w:noProof w:val="0"/>
          <w:sz w:val="24"/>
          <w:szCs w:val="24"/>
          <w:lang w:val="en-US"/>
        </w:rPr>
        <w:t>: A small set of tracks and artists dominate plays, indicating concentrated popularity.</w:t>
      </w:r>
    </w:p>
    <w:p xmlns:wp14="http://schemas.microsoft.com/office/word/2010/wordml" w:rsidP="4417A49D" wp14:paraId="1FA040CD" wp14:textId="203A5CD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b w:val="1"/>
          <w:bCs w:val="1"/>
          <w:noProof w:val="0"/>
          <w:sz w:val="24"/>
          <w:szCs w:val="24"/>
          <w:lang w:val="en-US"/>
        </w:rPr>
        <w:t>Geographic Reach</w:t>
      </w:r>
      <w:r w:rsidRPr="4417A49D" w:rsidR="70A45C34">
        <w:rPr>
          <w:rFonts w:ascii="Aptos" w:hAnsi="Aptos" w:eastAsia="Aptos" w:cs="Aptos"/>
          <w:noProof w:val="0"/>
          <w:sz w:val="24"/>
          <w:szCs w:val="24"/>
          <w:lang w:val="en-US"/>
        </w:rPr>
        <w:t>: Listening spans 211 countries, with top 10 countries accounting for the majority of events.</w:t>
      </w:r>
    </w:p>
    <w:p xmlns:wp14="http://schemas.microsoft.com/office/word/2010/wordml" w:rsidP="4417A49D" wp14:paraId="5D0BEABB" wp14:textId="0A1DF49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b w:val="1"/>
          <w:bCs w:val="1"/>
          <w:noProof w:val="0"/>
          <w:sz w:val="24"/>
          <w:szCs w:val="24"/>
          <w:lang w:val="en-US"/>
        </w:rPr>
        <w:t>Daily Trends</w:t>
      </w:r>
      <w:r w:rsidRPr="4417A49D" w:rsidR="70A45C34">
        <w:rPr>
          <w:rFonts w:ascii="Aptos" w:hAnsi="Aptos" w:eastAsia="Aptos" w:cs="Aptos"/>
          <w:noProof w:val="0"/>
          <w:sz w:val="24"/>
          <w:szCs w:val="24"/>
          <w:lang w:val="en-US"/>
        </w:rPr>
        <w:t>: Peaks in activity suggest consistent engagement, with certain days showing spikes (likely linked to releases or promotions).</w:t>
      </w:r>
    </w:p>
    <w:p xmlns:wp14="http://schemas.microsoft.com/office/word/2010/wordml" w:rsidP="4417A49D" wp14:paraId="102B2A3F" wp14:textId="2AF0FF8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b w:val="1"/>
          <w:bCs w:val="1"/>
          <w:noProof w:val="0"/>
          <w:sz w:val="24"/>
          <w:szCs w:val="24"/>
          <w:lang w:val="en-US"/>
        </w:rPr>
        <w:t>Event Mix</w:t>
      </w:r>
      <w:r w:rsidRPr="4417A49D" w:rsidR="70A45C34">
        <w:rPr>
          <w:rFonts w:ascii="Aptos" w:hAnsi="Aptos" w:eastAsia="Aptos" w:cs="Aptos"/>
          <w:noProof w:val="0"/>
          <w:sz w:val="24"/>
          <w:szCs w:val="24"/>
          <w:lang w:val="en-US"/>
        </w:rPr>
        <w:t>: Plays are the majority, but skip/share events provide signals about user satisfaction and virality.</w:t>
      </w:r>
    </w:p>
    <w:p xmlns:wp14="http://schemas.microsoft.com/office/word/2010/wordml" w:rsidP="4417A49D" wp14:paraId="4C26744F" wp14:textId="5B7B261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b w:val="1"/>
          <w:bCs w:val="1"/>
          <w:noProof w:val="0"/>
          <w:sz w:val="24"/>
          <w:szCs w:val="24"/>
          <w:lang w:val="en-US"/>
        </w:rPr>
        <w:t>Catalog Diversity</w:t>
      </w:r>
      <w:r w:rsidRPr="4417A49D" w:rsidR="70A45C34">
        <w:rPr>
          <w:rFonts w:ascii="Aptos" w:hAnsi="Aptos" w:eastAsia="Aptos" w:cs="Aptos"/>
          <w:noProof w:val="0"/>
          <w:sz w:val="24"/>
          <w:szCs w:val="24"/>
          <w:lang w:val="en-US"/>
        </w:rPr>
        <w:t xml:space="preserve">: Despite thousands of tracks, only a fraction </w:t>
      </w:r>
      <w:r w:rsidRPr="4417A49D" w:rsidR="70A45C34">
        <w:rPr>
          <w:rFonts w:ascii="Aptos" w:hAnsi="Aptos" w:eastAsia="Aptos" w:cs="Aptos"/>
          <w:noProof w:val="0"/>
          <w:sz w:val="24"/>
          <w:szCs w:val="24"/>
          <w:lang w:val="en-US"/>
        </w:rPr>
        <w:t>drives</w:t>
      </w:r>
      <w:r w:rsidRPr="4417A49D" w:rsidR="70A45C34">
        <w:rPr>
          <w:rFonts w:ascii="Aptos" w:hAnsi="Aptos" w:eastAsia="Aptos" w:cs="Aptos"/>
          <w:noProof w:val="0"/>
          <w:sz w:val="24"/>
          <w:szCs w:val="24"/>
          <w:lang w:val="en-US"/>
        </w:rPr>
        <w:t xml:space="preserve"> most of the traffic — a long</w:t>
      </w:r>
      <w:r>
        <w:noBreakHyphen/>
      </w:r>
      <w:r w:rsidRPr="4417A49D" w:rsidR="70A45C34">
        <w:rPr>
          <w:rFonts w:ascii="Aptos" w:hAnsi="Aptos" w:eastAsia="Aptos" w:cs="Aptos"/>
          <w:noProof w:val="0"/>
          <w:sz w:val="24"/>
          <w:szCs w:val="24"/>
          <w:lang w:val="en-US"/>
        </w:rPr>
        <w:t>tail distribution.</w:t>
      </w:r>
    </w:p>
    <w:p xmlns:wp14="http://schemas.microsoft.com/office/word/2010/wordml" w:rsidP="4417A49D" wp14:paraId="4A520BBC" wp14:textId="7A73C2B1">
      <w:pPr>
        <w:pStyle w:val="Heading3"/>
        <w:spacing w:before="281" w:beforeAutospacing="off" w:after="281" w:afterAutospacing="off"/>
      </w:pPr>
      <w:r w:rsidRPr="4417A49D" w:rsidR="70A45C34">
        <w:rPr>
          <w:rFonts w:ascii="Aptos" w:hAnsi="Aptos" w:eastAsia="Aptos" w:cs="Aptos"/>
          <w:b w:val="1"/>
          <w:bCs w:val="1"/>
          <w:noProof w:val="0"/>
          <w:sz w:val="28"/>
          <w:szCs w:val="28"/>
          <w:lang w:val="en-US"/>
        </w:rPr>
        <w:t>Action Items (Recommendations)</w:t>
      </w:r>
    </w:p>
    <w:p xmlns:wp14="http://schemas.microsoft.com/office/word/2010/wordml" w:rsidP="4417A49D" wp14:paraId="7D1DB006" wp14:textId="0179808C">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4417A49D" w:rsidR="70A45C34">
        <w:rPr>
          <w:rFonts w:ascii="Aptos" w:hAnsi="Aptos" w:eastAsia="Aptos" w:cs="Aptos"/>
          <w:b w:val="1"/>
          <w:bCs w:val="1"/>
          <w:noProof w:val="0"/>
          <w:sz w:val="24"/>
          <w:szCs w:val="24"/>
          <w:lang w:val="en-US"/>
        </w:rPr>
        <w:t>Boost High</w:t>
      </w:r>
      <w:r>
        <w:noBreakHyphen/>
      </w:r>
      <w:r w:rsidRPr="4417A49D" w:rsidR="70A45C34">
        <w:rPr>
          <w:rFonts w:ascii="Aptos" w:hAnsi="Aptos" w:eastAsia="Aptos" w:cs="Aptos"/>
          <w:b w:val="1"/>
          <w:bCs w:val="1"/>
          <w:noProof w:val="0"/>
          <w:sz w:val="24"/>
          <w:szCs w:val="24"/>
          <w:lang w:val="en-US"/>
        </w:rPr>
        <w:t>Performing Tracks</w:t>
      </w:r>
    </w:p>
    <w:p xmlns:wp14="http://schemas.microsoft.com/office/word/2010/wordml" w:rsidP="4417A49D" wp14:paraId="4D8D54F7" wp14:textId="0A93E258">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noProof w:val="0"/>
          <w:sz w:val="24"/>
          <w:szCs w:val="24"/>
          <w:lang w:val="en-US"/>
        </w:rPr>
        <w:t>Prioritize promotion of top tracks/artists in playlists and marketing campaigns.</w:t>
      </w:r>
    </w:p>
    <w:p xmlns:wp14="http://schemas.microsoft.com/office/word/2010/wordml" w:rsidP="4417A49D" wp14:paraId="22B34EBE" wp14:textId="23E65CB4">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4417A49D" w:rsidR="70A45C34">
        <w:rPr>
          <w:rFonts w:ascii="Aptos" w:hAnsi="Aptos" w:eastAsia="Aptos" w:cs="Aptos"/>
          <w:b w:val="1"/>
          <w:bCs w:val="1"/>
          <w:noProof w:val="0"/>
          <w:sz w:val="24"/>
          <w:szCs w:val="24"/>
          <w:lang w:val="en-US"/>
        </w:rPr>
        <w:t>Target Regional Preferences</w:t>
      </w:r>
    </w:p>
    <w:p xmlns:wp14="http://schemas.microsoft.com/office/word/2010/wordml" w:rsidP="4417A49D" wp14:paraId="64A0E660" wp14:textId="7596D6E0">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noProof w:val="0"/>
          <w:sz w:val="24"/>
          <w:szCs w:val="24"/>
          <w:lang w:val="en-US"/>
        </w:rPr>
        <w:t>Customize recommendations by country/city to reflect local listening trends.</w:t>
      </w:r>
    </w:p>
    <w:p xmlns:wp14="http://schemas.microsoft.com/office/word/2010/wordml" w:rsidP="4417A49D" wp14:paraId="768457AF" wp14:textId="2C7243E3">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4417A49D" w:rsidR="70A45C34">
        <w:rPr>
          <w:rFonts w:ascii="Aptos" w:hAnsi="Aptos" w:eastAsia="Aptos" w:cs="Aptos"/>
          <w:b w:val="1"/>
          <w:bCs w:val="1"/>
          <w:noProof w:val="0"/>
          <w:sz w:val="24"/>
          <w:szCs w:val="24"/>
          <w:lang w:val="en-US"/>
        </w:rPr>
        <w:t>Reduce Skip Rates</w:t>
      </w:r>
    </w:p>
    <w:p xmlns:wp14="http://schemas.microsoft.com/office/word/2010/wordml" w:rsidP="4417A49D" wp14:paraId="5F7F4FB3" wp14:textId="6619A6AB">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noProof w:val="0"/>
          <w:sz w:val="24"/>
          <w:szCs w:val="24"/>
          <w:lang w:val="en-US"/>
        </w:rPr>
        <w:t>Investigate tracks with high skip ratios; adjust placement or improve metadata/cover art.</w:t>
      </w:r>
    </w:p>
    <w:p xmlns:wp14="http://schemas.microsoft.com/office/word/2010/wordml" w:rsidP="4417A49D" wp14:paraId="20D72150" wp14:textId="0BBCC60A">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4417A49D" w:rsidR="70A45C34">
        <w:rPr>
          <w:rFonts w:ascii="Aptos" w:hAnsi="Aptos" w:eastAsia="Aptos" w:cs="Aptos"/>
          <w:b w:val="1"/>
          <w:bCs w:val="1"/>
          <w:noProof w:val="0"/>
          <w:sz w:val="24"/>
          <w:szCs w:val="24"/>
          <w:lang w:val="en-US"/>
        </w:rPr>
        <w:t>Leverage Sharing Behavior</w:t>
      </w:r>
    </w:p>
    <w:p xmlns:wp14="http://schemas.microsoft.com/office/word/2010/wordml" w:rsidP="4417A49D" wp14:paraId="10DC3344" wp14:textId="25B4C6A2">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noProof w:val="0"/>
          <w:sz w:val="24"/>
          <w:szCs w:val="24"/>
          <w:lang w:val="en-US"/>
        </w:rPr>
        <w:t>Enhance social features around tracks with high share counts to amplify organic reach.</w:t>
      </w:r>
    </w:p>
    <w:p xmlns:wp14="http://schemas.microsoft.com/office/word/2010/wordml" w:rsidP="4417A49D" wp14:paraId="1EEF7795" wp14:textId="27FC6BBD">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4417A49D" w:rsidR="70A45C34">
        <w:rPr>
          <w:rFonts w:ascii="Aptos" w:hAnsi="Aptos" w:eastAsia="Aptos" w:cs="Aptos"/>
          <w:b w:val="1"/>
          <w:bCs w:val="1"/>
          <w:noProof w:val="0"/>
          <w:sz w:val="24"/>
          <w:szCs w:val="24"/>
          <w:lang w:val="en-US"/>
        </w:rPr>
        <w:t>Expand Long</w:t>
      </w:r>
      <w:r>
        <w:noBreakHyphen/>
      </w:r>
      <w:r w:rsidRPr="4417A49D" w:rsidR="70A45C34">
        <w:rPr>
          <w:rFonts w:ascii="Aptos" w:hAnsi="Aptos" w:eastAsia="Aptos" w:cs="Aptos"/>
          <w:b w:val="1"/>
          <w:bCs w:val="1"/>
          <w:noProof w:val="0"/>
          <w:sz w:val="24"/>
          <w:szCs w:val="24"/>
          <w:lang w:val="en-US"/>
        </w:rPr>
        <w:t>Tail Engagement</w:t>
      </w:r>
    </w:p>
    <w:p xmlns:wp14="http://schemas.microsoft.com/office/word/2010/wordml" w:rsidP="4417A49D" wp14:paraId="21E4E599" wp14:textId="423DAA69">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417A49D" w:rsidR="70A45C34">
        <w:rPr>
          <w:rFonts w:ascii="Aptos" w:hAnsi="Aptos" w:eastAsia="Aptos" w:cs="Aptos"/>
          <w:noProof w:val="0"/>
          <w:sz w:val="24"/>
          <w:szCs w:val="24"/>
          <w:lang w:val="en-US"/>
        </w:rPr>
        <w:t>Surface lesser</w:t>
      </w:r>
      <w:r>
        <w:noBreakHyphen/>
      </w:r>
      <w:r w:rsidRPr="4417A49D" w:rsidR="70A45C34">
        <w:rPr>
          <w:rFonts w:ascii="Aptos" w:hAnsi="Aptos" w:eastAsia="Aptos" w:cs="Aptos"/>
          <w:noProof w:val="0"/>
          <w:sz w:val="24"/>
          <w:szCs w:val="24"/>
          <w:lang w:val="en-US"/>
        </w:rPr>
        <w:t>played tracks via curated playlists to diversify listening and increase catalog usage.</w:t>
      </w:r>
    </w:p>
    <w:p xmlns:wp14="http://schemas.microsoft.com/office/word/2010/wordml" w:rsidP="4417A49D" wp14:paraId="7AC85057" wp14:textId="442E77FC">
      <w:pPr>
        <w:pStyle w:val="Heading3"/>
        <w:spacing w:before="281" w:beforeAutospacing="off" w:after="281" w:afterAutospacing="off"/>
      </w:pPr>
      <w:r w:rsidRPr="4417A49D" w:rsidR="70A45C34">
        <w:rPr>
          <w:rFonts w:ascii="Aptos" w:hAnsi="Aptos" w:eastAsia="Aptos" w:cs="Aptos"/>
          <w:b w:val="1"/>
          <w:bCs w:val="1"/>
          <w:noProof w:val="0"/>
          <w:sz w:val="28"/>
          <w:szCs w:val="28"/>
          <w:lang w:val="en-US"/>
        </w:rPr>
        <w:t>Conclusion</w:t>
      </w:r>
    </w:p>
    <w:p xmlns:wp14="http://schemas.microsoft.com/office/word/2010/wordml" w:rsidP="4417A49D" wp14:paraId="2C078E63" wp14:textId="7AC5A5B0">
      <w:pPr>
        <w:spacing w:before="240" w:beforeAutospacing="off" w:after="240" w:afterAutospacing="off"/>
      </w:pPr>
      <w:r w:rsidRPr="4417A49D" w:rsidR="70A45C34">
        <w:rPr>
          <w:rFonts w:ascii="Aptos" w:hAnsi="Aptos" w:eastAsia="Aptos" w:cs="Aptos"/>
          <w:noProof w:val="0"/>
          <w:sz w:val="24"/>
          <w:szCs w:val="24"/>
          <w:lang w:val="en-US"/>
        </w:rPr>
        <w:t xml:space="preserve">The analysis highlights clear opportunities to </w:t>
      </w:r>
      <w:r w:rsidRPr="4417A49D" w:rsidR="70A45C34">
        <w:rPr>
          <w:rFonts w:ascii="Aptos" w:hAnsi="Aptos" w:eastAsia="Aptos" w:cs="Aptos"/>
          <w:b w:val="1"/>
          <w:bCs w:val="1"/>
          <w:noProof w:val="0"/>
          <w:sz w:val="24"/>
          <w:szCs w:val="24"/>
          <w:lang w:val="en-US"/>
        </w:rPr>
        <w:t>optimize</w:t>
      </w:r>
      <w:r w:rsidRPr="4417A49D" w:rsidR="70A45C34">
        <w:rPr>
          <w:rFonts w:ascii="Aptos" w:hAnsi="Aptos" w:eastAsia="Aptos" w:cs="Aptos"/>
          <w:b w:val="1"/>
          <w:bCs w:val="1"/>
          <w:noProof w:val="0"/>
          <w:sz w:val="24"/>
          <w:szCs w:val="24"/>
          <w:lang w:val="en-US"/>
        </w:rPr>
        <w:t xml:space="preserve"> user engagement and conversions</w:t>
      </w:r>
      <w:r w:rsidRPr="4417A49D" w:rsidR="70A45C34">
        <w:rPr>
          <w:rFonts w:ascii="Aptos" w:hAnsi="Aptos" w:eastAsia="Aptos" w:cs="Aptos"/>
          <w:noProof w:val="0"/>
          <w:sz w:val="24"/>
          <w:szCs w:val="24"/>
          <w:lang w:val="en-US"/>
        </w:rPr>
        <w:t xml:space="preserve"> by focusing on top performers, tailoring regional strategies, and improving user flow through skip/share insights. With dashboards and visualizations, </w:t>
      </w:r>
      <w:r w:rsidRPr="4417A49D" w:rsidR="70A45C34">
        <w:rPr>
          <w:rFonts w:ascii="Aptos" w:hAnsi="Aptos" w:eastAsia="Aptos" w:cs="Aptos"/>
          <w:noProof w:val="0"/>
          <w:sz w:val="24"/>
          <w:szCs w:val="24"/>
          <w:lang w:val="en-US"/>
        </w:rPr>
        <w:t>Alfido</w:t>
      </w:r>
      <w:r w:rsidRPr="4417A49D" w:rsidR="70A45C34">
        <w:rPr>
          <w:rFonts w:ascii="Aptos" w:hAnsi="Aptos" w:eastAsia="Aptos" w:cs="Aptos"/>
          <w:noProof w:val="0"/>
          <w:sz w:val="24"/>
          <w:szCs w:val="24"/>
          <w:lang w:val="en-US"/>
        </w:rPr>
        <w:t xml:space="preserve"> Tech can track these KPIs continuously and refine its streaming strategy.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16637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f1e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C07942"/>
    <w:rsid w:val="03C07942"/>
    <w:rsid w:val="16754584"/>
    <w:rsid w:val="34732BD1"/>
    <w:rsid w:val="4417A49D"/>
    <w:rsid w:val="6FFC3AEB"/>
    <w:rsid w:val="70A45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B0E9"/>
  <w15:chartTrackingRefBased/>
  <w15:docId w15:val="{2447428C-CED8-4EEA-8621-4CCAFCC3BB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17A4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417A49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17A49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2dd90e8b49648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2026-08-22T09:07:12.8575016Z</dcterms:created>
  <dcterms:modified xsi:type="dcterms:W3CDTF">2026-08-22T09:09:26.8862334Z</dcterms:modified>
  <dc:creator>Mano Sanjay</dc:creator>
  <lastModifiedBy>Mano Sanjay</lastModifiedBy>
</coreProperties>
</file>