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8265" w14:textId="77777777" w:rsidR="00660BE1" w:rsidRDefault="00C5227E">
      <w:pPr>
        <w:widowControl/>
        <w:jc w:val="left"/>
        <w:rPr>
          <w:b/>
          <w:bCs/>
          <w:kern w:val="0"/>
          <w:sz w:val="30"/>
          <w:szCs w:val="30"/>
        </w:rPr>
      </w:pPr>
      <w:r>
        <w:rPr>
          <w:rFonts w:hint="eastAsia"/>
          <w:b/>
          <w:bCs/>
          <w:kern w:val="0"/>
          <w:sz w:val="30"/>
          <w:szCs w:val="30"/>
        </w:rPr>
        <w:t xml:space="preserve">                     CONTRACT</w:t>
      </w:r>
    </w:p>
    <w:p w14:paraId="60430D78" w14:textId="77777777" w:rsidR="00660BE1" w:rsidRDefault="00660BE1">
      <w:pPr>
        <w:pStyle w:val="a5"/>
        <w:ind w:right="420"/>
        <w:jc w:val="right"/>
        <w:rPr>
          <w:kern w:val="0"/>
          <w:szCs w:val="20"/>
        </w:rPr>
      </w:pPr>
    </w:p>
    <w:p w14:paraId="076897F4" w14:textId="77777777" w:rsidR="00660BE1" w:rsidRDefault="00C5227E">
      <w:pPr>
        <w:pStyle w:val="a5"/>
        <w:wordWrap w:val="0"/>
        <w:ind w:right="420"/>
        <w:jc w:val="right"/>
        <w:rPr>
          <w:rFonts w:ascii="黑体" w:hAnsi="黑体" w:cs="黑体"/>
          <w:u w:val="single"/>
        </w:rPr>
      </w:pPr>
      <w:r>
        <w:rPr>
          <w:kern w:val="0"/>
          <w:szCs w:val="20"/>
        </w:rPr>
        <w:t>合同编号（</w:t>
      </w:r>
      <w:r>
        <w:rPr>
          <w:kern w:val="0"/>
          <w:szCs w:val="20"/>
        </w:rPr>
        <w:t>Contract No.</w:t>
      </w:r>
      <w:r>
        <w:rPr>
          <w:rFonts w:hint="eastAsia"/>
          <w:kern w:val="0"/>
          <w:szCs w:val="20"/>
        </w:rPr>
        <w:t>）</w:t>
      </w:r>
      <w:r>
        <w:rPr>
          <w:kern w:val="0"/>
          <w:szCs w:val="20"/>
        </w:rPr>
        <w:t>：</w:t>
      </w:r>
      <w:r>
        <w:rPr>
          <w:rFonts w:hint="eastAsia"/>
          <w:kern w:val="0"/>
          <w:szCs w:val="20"/>
        </w:rPr>
        <w:t>${poNo}</w:t>
      </w:r>
    </w:p>
    <w:p w14:paraId="529A1992" w14:textId="77777777" w:rsidR="00660BE1" w:rsidRDefault="00C5227E">
      <w:pPr>
        <w:rPr>
          <w:sz w:val="32"/>
          <w:szCs w:val="32"/>
        </w:rPr>
      </w:pPr>
      <w:r>
        <w:rPr>
          <w:kern w:val="0"/>
          <w:sz w:val="22"/>
          <w:szCs w:val="22"/>
        </w:rPr>
        <w:t>买方：</w:t>
      </w:r>
      <w:r>
        <w:rPr>
          <w:rFonts w:hint="eastAsia"/>
          <w:sz w:val="32"/>
          <w:szCs w:val="32"/>
        </w:rPr>
        <w:t>廊坊京东冠马贸易有限公司</w:t>
      </w:r>
    </w:p>
    <w:p w14:paraId="7CD3DD23" w14:textId="77777777" w:rsidR="00660BE1" w:rsidRDefault="00660BE1">
      <w:pPr>
        <w:rPr>
          <w:kern w:val="0"/>
          <w:sz w:val="22"/>
          <w:szCs w:val="22"/>
        </w:rPr>
      </w:pPr>
    </w:p>
    <w:p w14:paraId="66D78584" w14:textId="77777777" w:rsidR="00660BE1" w:rsidRDefault="00C5227E">
      <w:pPr>
        <w:rPr>
          <w:sz w:val="32"/>
          <w:szCs w:val="32"/>
        </w:rPr>
      </w:pPr>
      <w:r>
        <w:rPr>
          <w:rFonts w:hint="eastAsia"/>
          <w:sz w:val="32"/>
          <w:szCs w:val="32"/>
        </w:rPr>
        <w:t>Lang</w:t>
      </w:r>
      <w:r>
        <w:rPr>
          <w:sz w:val="32"/>
          <w:szCs w:val="32"/>
        </w:rPr>
        <w:t>fangJingdongGuanma Commerce Corporation Limited</w:t>
      </w:r>
    </w:p>
    <w:p w14:paraId="752A1841" w14:textId="77777777" w:rsidR="00660BE1" w:rsidRDefault="00C5227E">
      <w:pPr>
        <w:rPr>
          <w:sz w:val="32"/>
          <w:szCs w:val="32"/>
        </w:rPr>
      </w:pPr>
      <w:r>
        <w:rPr>
          <w:rFonts w:hint="eastAsia"/>
          <w:sz w:val="32"/>
          <w:szCs w:val="32"/>
        </w:rPr>
        <w:t>Add</w:t>
      </w:r>
      <w:r>
        <w:rPr>
          <w:rFonts w:hint="eastAsia"/>
          <w:sz w:val="32"/>
          <w:szCs w:val="32"/>
        </w:rPr>
        <w:t>：河北省廊坊市经济技术开发区祥云道</w:t>
      </w:r>
      <w:r>
        <w:rPr>
          <w:rFonts w:hint="eastAsia"/>
          <w:sz w:val="32"/>
          <w:szCs w:val="32"/>
        </w:rPr>
        <w:t>6</w:t>
      </w:r>
      <w:r>
        <w:rPr>
          <w:rFonts w:hint="eastAsia"/>
          <w:sz w:val="32"/>
          <w:szCs w:val="32"/>
        </w:rPr>
        <w:t>号</w:t>
      </w:r>
    </w:p>
    <w:p w14:paraId="6AF166C1" w14:textId="77777777" w:rsidR="00660BE1" w:rsidRDefault="00C5227E">
      <w:pPr>
        <w:rPr>
          <w:sz w:val="32"/>
          <w:szCs w:val="32"/>
        </w:rPr>
      </w:pPr>
      <w:r>
        <w:rPr>
          <w:rFonts w:hint="eastAsia"/>
          <w:sz w:val="32"/>
          <w:szCs w:val="32"/>
        </w:rPr>
        <w:t>No</w:t>
      </w:r>
      <w:r>
        <w:rPr>
          <w:sz w:val="32"/>
          <w:szCs w:val="32"/>
        </w:rPr>
        <w:t>.6, Xiangyun Street, Langfang Economic and Technological Development Zone, Hebei province</w:t>
      </w:r>
    </w:p>
    <w:p w14:paraId="49FFDEBE" w14:textId="77777777" w:rsidR="00660BE1" w:rsidRDefault="00660BE1">
      <w:pPr>
        <w:widowControl/>
        <w:jc w:val="left"/>
        <w:rPr>
          <w:kern w:val="0"/>
          <w:sz w:val="22"/>
          <w:szCs w:val="22"/>
        </w:rPr>
      </w:pPr>
    </w:p>
    <w:p w14:paraId="7810F6C3" w14:textId="77777777" w:rsidR="00660BE1" w:rsidRDefault="00660BE1">
      <w:pPr>
        <w:widowControl/>
        <w:jc w:val="left"/>
        <w:rPr>
          <w:b/>
          <w:kern w:val="0"/>
          <w:sz w:val="22"/>
          <w:szCs w:val="22"/>
        </w:rPr>
      </w:pPr>
    </w:p>
    <w:p w14:paraId="3DD78B94" w14:textId="387B368B" w:rsidR="00660BE1" w:rsidRDefault="00C5227E">
      <w:pPr>
        <w:widowControl/>
        <w:jc w:val="left"/>
        <w:rPr>
          <w:b/>
          <w:kern w:val="0"/>
          <w:sz w:val="22"/>
          <w:szCs w:val="22"/>
        </w:rPr>
      </w:pPr>
      <w:r>
        <w:rPr>
          <w:b/>
          <w:kern w:val="0"/>
          <w:sz w:val="22"/>
          <w:szCs w:val="22"/>
        </w:rPr>
        <w:t>卖方：</w:t>
      </w:r>
      <w:r>
        <w:rPr>
          <w:rFonts w:hint="eastAsia"/>
          <w:b/>
          <w:kern w:val="0"/>
          <w:sz w:val="22"/>
          <w:szCs w:val="22"/>
        </w:rPr>
        <w:t>${</w:t>
      </w:r>
      <w:r w:rsidR="00BC7975" w:rsidRPr="00BC7975">
        <w:rPr>
          <w:rFonts w:hint="eastAsia"/>
          <w:b/>
          <w:kern w:val="0"/>
          <w:sz w:val="22"/>
          <w:szCs w:val="22"/>
        </w:rPr>
        <w:t xml:space="preserve"> </w:t>
      </w:r>
      <w:r w:rsidR="00BC7975">
        <w:rPr>
          <w:rFonts w:hint="eastAsia"/>
          <w:b/>
          <w:kern w:val="0"/>
          <w:sz w:val="22"/>
          <w:szCs w:val="22"/>
        </w:rPr>
        <w:t>merchantName</w:t>
      </w:r>
      <w:r w:rsidR="00BC7975">
        <w:rPr>
          <w:rFonts w:hint="eastAsia"/>
          <w:b/>
          <w:kern w:val="0"/>
          <w:sz w:val="22"/>
          <w:szCs w:val="22"/>
        </w:rPr>
        <w:t xml:space="preserve"> </w:t>
      </w:r>
      <w:r>
        <w:rPr>
          <w:rFonts w:hint="eastAsia"/>
          <w:b/>
          <w:kern w:val="0"/>
          <w:sz w:val="22"/>
          <w:szCs w:val="22"/>
        </w:rPr>
        <w:t>}</w:t>
      </w:r>
    </w:p>
    <w:p w14:paraId="1112869C" w14:textId="77777777" w:rsidR="00660BE1" w:rsidRDefault="00C5227E">
      <w:pPr>
        <w:widowControl/>
        <w:ind w:firstLineChars="300" w:firstLine="663"/>
        <w:jc w:val="left"/>
        <w:rPr>
          <w:b/>
          <w:kern w:val="0"/>
          <w:sz w:val="22"/>
          <w:szCs w:val="22"/>
        </w:rPr>
      </w:pPr>
      <w:r>
        <w:rPr>
          <w:rFonts w:hint="eastAsia"/>
          <w:b/>
          <w:kern w:val="0"/>
          <w:sz w:val="22"/>
          <w:szCs w:val="22"/>
        </w:rPr>
        <w:t>${merchantEnName}</w:t>
      </w:r>
    </w:p>
    <w:p w14:paraId="0EC2B9FC" w14:textId="05775CE0" w:rsidR="00660BE1" w:rsidRDefault="00C5227E">
      <w:pPr>
        <w:widowControl/>
        <w:jc w:val="left"/>
        <w:rPr>
          <w:b/>
          <w:kern w:val="0"/>
          <w:sz w:val="22"/>
          <w:szCs w:val="22"/>
        </w:rPr>
      </w:pPr>
      <w:r>
        <w:rPr>
          <w:rFonts w:hint="eastAsia"/>
          <w:b/>
          <w:kern w:val="0"/>
          <w:sz w:val="22"/>
          <w:szCs w:val="22"/>
        </w:rPr>
        <w:t>ADD</w:t>
      </w:r>
      <w:r>
        <w:rPr>
          <w:rFonts w:hint="eastAsia"/>
          <w:b/>
          <w:kern w:val="0"/>
          <w:sz w:val="22"/>
          <w:szCs w:val="22"/>
        </w:rPr>
        <w:t>：</w:t>
      </w:r>
      <w:r>
        <w:rPr>
          <w:rFonts w:hint="eastAsia"/>
          <w:b/>
          <w:kern w:val="0"/>
          <w:sz w:val="22"/>
          <w:szCs w:val="22"/>
        </w:rPr>
        <w:t>${</w:t>
      </w:r>
      <w:r w:rsidR="00BC7975" w:rsidRPr="00BC7975">
        <w:t xml:space="preserve"> </w:t>
      </w:r>
      <w:r w:rsidR="00BC7975" w:rsidRPr="00BC7975">
        <w:rPr>
          <w:b/>
          <w:kern w:val="0"/>
          <w:sz w:val="22"/>
          <w:szCs w:val="22"/>
        </w:rPr>
        <w:t>merchantAddr</w:t>
      </w:r>
      <w:r w:rsidR="00BC7975" w:rsidRPr="00BC7975">
        <w:rPr>
          <w:rFonts w:hint="eastAsia"/>
          <w:b/>
          <w:kern w:val="0"/>
          <w:sz w:val="22"/>
          <w:szCs w:val="22"/>
        </w:rPr>
        <w:t xml:space="preserve"> </w:t>
      </w:r>
      <w:r>
        <w:rPr>
          <w:rFonts w:hint="eastAsia"/>
          <w:b/>
          <w:kern w:val="0"/>
          <w:sz w:val="22"/>
          <w:szCs w:val="22"/>
        </w:rPr>
        <w:t>}</w:t>
      </w:r>
    </w:p>
    <w:p w14:paraId="5F65AB92" w14:textId="33C66650" w:rsidR="00660BE1" w:rsidRDefault="00C5227E">
      <w:pPr>
        <w:widowControl/>
        <w:ind w:firstLineChars="300" w:firstLine="663"/>
        <w:jc w:val="left"/>
        <w:rPr>
          <w:b/>
          <w:kern w:val="0"/>
          <w:sz w:val="22"/>
          <w:szCs w:val="22"/>
        </w:rPr>
      </w:pPr>
      <w:r>
        <w:rPr>
          <w:rFonts w:hint="eastAsia"/>
          <w:b/>
          <w:kern w:val="0"/>
          <w:sz w:val="22"/>
          <w:szCs w:val="22"/>
        </w:rPr>
        <w:t>${</w:t>
      </w:r>
      <w:r w:rsidR="00BC7975" w:rsidRPr="00BC7975">
        <w:t xml:space="preserve"> </w:t>
      </w:r>
      <w:r w:rsidR="00BC7975" w:rsidRPr="00BC7975">
        <w:rPr>
          <w:b/>
          <w:kern w:val="0"/>
          <w:sz w:val="22"/>
          <w:szCs w:val="22"/>
        </w:rPr>
        <w:t>merchant</w:t>
      </w:r>
      <w:r w:rsidR="00BC7975">
        <w:rPr>
          <w:rFonts w:hint="eastAsia"/>
          <w:b/>
          <w:kern w:val="0"/>
          <w:sz w:val="22"/>
          <w:szCs w:val="22"/>
        </w:rPr>
        <w:t>En</w:t>
      </w:r>
      <w:r w:rsidR="00BC7975" w:rsidRPr="00BC7975">
        <w:rPr>
          <w:b/>
          <w:kern w:val="0"/>
          <w:sz w:val="22"/>
          <w:szCs w:val="22"/>
        </w:rPr>
        <w:t>Addr</w:t>
      </w:r>
      <w:r w:rsidR="00BC7975" w:rsidRPr="00BC7975">
        <w:rPr>
          <w:rFonts w:hint="eastAsia"/>
          <w:b/>
          <w:kern w:val="0"/>
          <w:sz w:val="22"/>
          <w:szCs w:val="22"/>
        </w:rPr>
        <w:t xml:space="preserve"> </w:t>
      </w:r>
      <w:r>
        <w:rPr>
          <w:rFonts w:hint="eastAsia"/>
          <w:b/>
          <w:kern w:val="0"/>
          <w:sz w:val="22"/>
          <w:szCs w:val="22"/>
        </w:rPr>
        <w:t>}</w:t>
      </w:r>
    </w:p>
    <w:p w14:paraId="5A73F4A0" w14:textId="77777777" w:rsidR="00660BE1" w:rsidRDefault="00660BE1">
      <w:pPr>
        <w:widowControl/>
        <w:jc w:val="left"/>
        <w:rPr>
          <w:b/>
          <w:kern w:val="0"/>
          <w:sz w:val="22"/>
          <w:szCs w:val="22"/>
        </w:rPr>
      </w:pPr>
    </w:p>
    <w:p w14:paraId="2D7C903E" w14:textId="77777777" w:rsidR="00660BE1" w:rsidRDefault="00660BE1">
      <w:pPr>
        <w:widowControl/>
        <w:jc w:val="left"/>
        <w:rPr>
          <w:kern w:val="0"/>
          <w:sz w:val="22"/>
          <w:szCs w:val="22"/>
        </w:rPr>
      </w:pPr>
    </w:p>
    <w:p w14:paraId="1EB66681" w14:textId="77777777" w:rsidR="00660BE1" w:rsidRDefault="00660BE1">
      <w:pPr>
        <w:widowControl/>
        <w:jc w:val="left"/>
        <w:rPr>
          <w:kern w:val="0"/>
          <w:sz w:val="22"/>
          <w:szCs w:val="22"/>
        </w:rPr>
      </w:pPr>
    </w:p>
    <w:p w14:paraId="56871D62" w14:textId="77777777" w:rsidR="00660BE1" w:rsidRDefault="00C5227E">
      <w:pPr>
        <w:widowControl/>
        <w:jc w:val="left"/>
        <w:rPr>
          <w:b/>
          <w:kern w:val="0"/>
          <w:sz w:val="22"/>
          <w:szCs w:val="22"/>
        </w:rPr>
      </w:pPr>
      <w:r>
        <w:rPr>
          <w:b/>
          <w:kern w:val="0"/>
          <w:sz w:val="22"/>
          <w:szCs w:val="22"/>
        </w:rPr>
        <w:t>买卖双方同意按照下列条款签订本合同：</w:t>
      </w:r>
    </w:p>
    <w:p w14:paraId="187F0D20" w14:textId="77777777" w:rsidR="00660BE1" w:rsidRDefault="00C5227E">
      <w:pPr>
        <w:widowControl/>
        <w:jc w:val="left"/>
        <w:rPr>
          <w:kern w:val="0"/>
          <w:sz w:val="22"/>
          <w:szCs w:val="22"/>
        </w:rPr>
      </w:pPr>
      <w:r>
        <w:rPr>
          <w:kern w:val="0"/>
          <w:sz w:val="22"/>
          <w:szCs w:val="22"/>
        </w:rPr>
        <w:t>The Seller and the Buyer agree to enter this Contract based on the terms and conditions stated below</w:t>
      </w:r>
      <w:r>
        <w:rPr>
          <w:kern w:val="0"/>
          <w:sz w:val="22"/>
          <w:szCs w:val="22"/>
        </w:rPr>
        <w:t>：</w:t>
      </w:r>
    </w:p>
    <w:p w14:paraId="5D2733E7" w14:textId="77777777" w:rsidR="00660BE1" w:rsidRDefault="00660BE1">
      <w:pPr>
        <w:widowControl/>
        <w:jc w:val="left"/>
        <w:rPr>
          <w:kern w:val="0"/>
          <w:sz w:val="22"/>
          <w:szCs w:val="22"/>
        </w:rPr>
      </w:pPr>
    </w:p>
    <w:p w14:paraId="43FF165C" w14:textId="77777777" w:rsidR="00660BE1" w:rsidRDefault="00C5227E">
      <w:pPr>
        <w:widowControl/>
        <w:jc w:val="left"/>
        <w:rPr>
          <w:kern w:val="0"/>
          <w:sz w:val="22"/>
          <w:szCs w:val="22"/>
        </w:rPr>
      </w:pPr>
      <w:r>
        <w:rPr>
          <w:kern w:val="0"/>
          <w:sz w:val="22"/>
          <w:szCs w:val="22"/>
        </w:rPr>
        <w:t>1.</w:t>
      </w:r>
      <w:r>
        <w:rPr>
          <w:kern w:val="0"/>
          <w:sz w:val="22"/>
          <w:szCs w:val="22"/>
        </w:rPr>
        <w:t>货物名称及数量见合同附件一（</w:t>
      </w:r>
      <w:r>
        <w:rPr>
          <w:kern w:val="0"/>
          <w:sz w:val="22"/>
          <w:szCs w:val="22"/>
        </w:rPr>
        <w:t xml:space="preserve">Nameand Quality of Commodity, refer to </w:t>
      </w:r>
      <w:r>
        <w:rPr>
          <w:kern w:val="0"/>
          <w:sz w:val="22"/>
          <w:szCs w:val="22"/>
        </w:rPr>
        <w:t>AnnexI</w:t>
      </w:r>
      <w:r>
        <w:rPr>
          <w:kern w:val="0"/>
          <w:sz w:val="22"/>
          <w:szCs w:val="22"/>
        </w:rPr>
        <w:t>）</w:t>
      </w:r>
    </w:p>
    <w:p w14:paraId="2C09A16A" w14:textId="77777777" w:rsidR="00660BE1" w:rsidRDefault="00660BE1">
      <w:pPr>
        <w:widowControl/>
        <w:jc w:val="left"/>
        <w:rPr>
          <w:kern w:val="0"/>
          <w:sz w:val="22"/>
          <w:szCs w:val="22"/>
        </w:rPr>
      </w:pPr>
    </w:p>
    <w:p w14:paraId="088218C2" w14:textId="77777777" w:rsidR="00660BE1" w:rsidRDefault="00C5227E">
      <w:pPr>
        <w:widowControl/>
        <w:numPr>
          <w:ilvl w:val="0"/>
          <w:numId w:val="1"/>
        </w:numPr>
        <w:jc w:val="left"/>
        <w:rPr>
          <w:kern w:val="0"/>
          <w:sz w:val="22"/>
          <w:szCs w:val="22"/>
        </w:rPr>
      </w:pPr>
      <w:r>
        <w:rPr>
          <w:kern w:val="0"/>
          <w:sz w:val="22"/>
          <w:szCs w:val="22"/>
        </w:rPr>
        <w:t>总数量（</w:t>
      </w:r>
      <w:r>
        <w:rPr>
          <w:kern w:val="0"/>
          <w:sz w:val="22"/>
          <w:szCs w:val="22"/>
        </w:rPr>
        <w:t>Quantity</w:t>
      </w:r>
      <w:r>
        <w:rPr>
          <w:kern w:val="0"/>
          <w:sz w:val="22"/>
          <w:szCs w:val="22"/>
        </w:rPr>
        <w:t>）：</w:t>
      </w:r>
      <w:r>
        <w:rPr>
          <w:rFonts w:hint="eastAsia"/>
          <w:kern w:val="0"/>
          <w:sz w:val="22"/>
          <w:szCs w:val="22"/>
        </w:rPr>
        <w:t>${totalNum}</w:t>
      </w:r>
    </w:p>
    <w:p w14:paraId="01FC7544" w14:textId="77777777" w:rsidR="00660BE1" w:rsidRDefault="00C5227E">
      <w:pPr>
        <w:widowControl/>
        <w:numPr>
          <w:ilvl w:val="0"/>
          <w:numId w:val="1"/>
        </w:numPr>
        <w:jc w:val="left"/>
        <w:rPr>
          <w:kern w:val="0"/>
          <w:sz w:val="22"/>
          <w:szCs w:val="22"/>
        </w:rPr>
      </w:pPr>
      <w:r>
        <w:rPr>
          <w:kern w:val="0"/>
          <w:sz w:val="22"/>
          <w:szCs w:val="22"/>
        </w:rPr>
        <w:t>总值（</w:t>
      </w:r>
      <w:r>
        <w:rPr>
          <w:kern w:val="0"/>
          <w:sz w:val="22"/>
          <w:szCs w:val="22"/>
        </w:rPr>
        <w:t>Total Amount</w:t>
      </w:r>
      <w:r>
        <w:rPr>
          <w:kern w:val="0"/>
          <w:sz w:val="22"/>
          <w:szCs w:val="22"/>
        </w:rPr>
        <w:t>）：</w:t>
      </w:r>
      <w:r>
        <w:rPr>
          <w:rFonts w:hint="eastAsia"/>
          <w:kern w:val="0"/>
          <w:sz w:val="22"/>
          <w:szCs w:val="22"/>
        </w:rPr>
        <w:t>${totalAmount}</w:t>
      </w:r>
      <w:r>
        <w:rPr>
          <w:rFonts w:hint="eastAsia"/>
          <w:b/>
          <w:bCs/>
          <w:kern w:val="0"/>
          <w:sz w:val="22"/>
          <w:szCs w:val="22"/>
        </w:rPr>
        <w:tab/>
      </w:r>
    </w:p>
    <w:p w14:paraId="4D2B5A50" w14:textId="77777777" w:rsidR="00660BE1" w:rsidRDefault="00C5227E">
      <w:pPr>
        <w:widowControl/>
        <w:numPr>
          <w:ilvl w:val="0"/>
          <w:numId w:val="1"/>
        </w:numPr>
        <w:jc w:val="left"/>
        <w:rPr>
          <w:kern w:val="0"/>
          <w:sz w:val="22"/>
          <w:szCs w:val="22"/>
        </w:rPr>
      </w:pPr>
      <w:r>
        <w:rPr>
          <w:kern w:val="0"/>
          <w:sz w:val="22"/>
          <w:szCs w:val="22"/>
        </w:rPr>
        <w:t>交货条件（</w:t>
      </w:r>
      <w:r>
        <w:rPr>
          <w:kern w:val="0"/>
          <w:sz w:val="22"/>
          <w:szCs w:val="22"/>
        </w:rPr>
        <w:t>Terms of Delivery</w:t>
      </w:r>
      <w:r>
        <w:rPr>
          <w:kern w:val="0"/>
          <w:sz w:val="22"/>
          <w:szCs w:val="22"/>
        </w:rPr>
        <w:t>）</w:t>
      </w:r>
      <w:r>
        <w:rPr>
          <w:rFonts w:hint="eastAsia"/>
          <w:kern w:val="0"/>
          <w:sz w:val="22"/>
          <w:szCs w:val="22"/>
        </w:rPr>
        <w:t>：</w:t>
      </w:r>
      <w:r>
        <w:rPr>
          <w:rFonts w:hint="eastAsia"/>
          <w:kern w:val="0"/>
          <w:sz w:val="22"/>
          <w:szCs w:val="22"/>
        </w:rPr>
        <w:t>${payRules}</w:t>
      </w:r>
    </w:p>
    <w:p w14:paraId="13349A24" w14:textId="77777777" w:rsidR="00660BE1" w:rsidRDefault="00C5227E">
      <w:pPr>
        <w:widowControl/>
        <w:numPr>
          <w:ilvl w:val="0"/>
          <w:numId w:val="1"/>
        </w:numPr>
        <w:jc w:val="left"/>
        <w:rPr>
          <w:kern w:val="0"/>
          <w:sz w:val="22"/>
          <w:szCs w:val="22"/>
        </w:rPr>
      </w:pPr>
      <w:r>
        <w:rPr>
          <w:rFonts w:hint="eastAsia"/>
          <w:kern w:val="0"/>
          <w:sz w:val="22"/>
          <w:szCs w:val="22"/>
        </w:rPr>
        <w:t>贸易国别（</w:t>
      </w:r>
      <w:r>
        <w:rPr>
          <w:rFonts w:hint="eastAsia"/>
          <w:kern w:val="0"/>
          <w:sz w:val="22"/>
          <w:szCs w:val="22"/>
        </w:rPr>
        <w:t xml:space="preserve">Countries of Trading </w:t>
      </w:r>
      <w:r>
        <w:rPr>
          <w:rFonts w:hint="eastAsia"/>
          <w:kern w:val="0"/>
          <w:sz w:val="22"/>
          <w:szCs w:val="22"/>
        </w:rPr>
        <w:t>）：</w:t>
      </w:r>
      <w:r>
        <w:rPr>
          <w:rFonts w:hint="eastAsia"/>
          <w:color w:val="000000"/>
          <w:kern w:val="0"/>
          <w:sz w:val="22"/>
          <w:szCs w:val="22"/>
        </w:rPr>
        <w:t>中国香港</w:t>
      </w:r>
    </w:p>
    <w:p w14:paraId="640A10D9" w14:textId="77777777" w:rsidR="00660BE1" w:rsidRDefault="00C5227E">
      <w:pPr>
        <w:widowControl/>
        <w:jc w:val="left"/>
        <w:rPr>
          <w:kern w:val="0"/>
          <w:sz w:val="22"/>
          <w:szCs w:val="22"/>
        </w:rPr>
      </w:pPr>
      <w:r>
        <w:rPr>
          <w:rFonts w:hint="eastAsia"/>
          <w:kern w:val="0"/>
          <w:sz w:val="22"/>
          <w:szCs w:val="22"/>
        </w:rPr>
        <w:t>6</w:t>
      </w:r>
      <w:r>
        <w:rPr>
          <w:kern w:val="0"/>
          <w:sz w:val="22"/>
          <w:szCs w:val="22"/>
        </w:rPr>
        <w:t xml:space="preserve">. </w:t>
      </w:r>
      <w:r>
        <w:rPr>
          <w:kern w:val="0"/>
          <w:sz w:val="22"/>
          <w:szCs w:val="22"/>
        </w:rPr>
        <w:t>原产地国与制造商</w:t>
      </w:r>
      <w:r>
        <w:rPr>
          <w:kern w:val="0"/>
          <w:sz w:val="22"/>
          <w:szCs w:val="22"/>
        </w:rPr>
        <w:t xml:space="preserve"> </w:t>
      </w:r>
      <w:r>
        <w:rPr>
          <w:kern w:val="0"/>
          <w:sz w:val="22"/>
          <w:szCs w:val="22"/>
        </w:rPr>
        <w:t>（</w:t>
      </w:r>
      <w:r>
        <w:rPr>
          <w:kern w:val="0"/>
          <w:sz w:val="22"/>
          <w:szCs w:val="22"/>
        </w:rPr>
        <w:t>Country of Origin and Manufacturers</w:t>
      </w:r>
      <w:r>
        <w:rPr>
          <w:kern w:val="0"/>
          <w:sz w:val="22"/>
          <w:szCs w:val="22"/>
        </w:rPr>
        <w:t>）：</w:t>
      </w:r>
      <w:r>
        <w:rPr>
          <w:rFonts w:asciiTheme="minorEastAsia" w:eastAsiaTheme="minorEastAsia" w:hAnsiTheme="minorEastAsia" w:cstheme="minorEastAsia" w:hint="eastAsia"/>
          <w:b/>
          <w:kern w:val="0"/>
          <w:sz w:val="18"/>
          <w:szCs w:val="18"/>
        </w:rPr>
        <w:t>${country}</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660BE1" w14:paraId="6C4F997E" w14:textId="77777777">
        <w:tc>
          <w:tcPr>
            <w:tcW w:w="2840" w:type="dxa"/>
          </w:tcPr>
          <w:p w14:paraId="71353064" w14:textId="77777777" w:rsidR="00660BE1" w:rsidRDefault="00C5227E">
            <w:pPr>
              <w:widowControl/>
              <w:jc w:val="left"/>
              <w:rPr>
                <w:kern w:val="0"/>
                <w:sz w:val="22"/>
                <w:szCs w:val="22"/>
              </w:rPr>
            </w:pPr>
            <w:r>
              <w:rPr>
                <w:rFonts w:hAnsi="Calibri" w:hint="eastAsia"/>
                <w:color w:val="000000"/>
                <w:kern w:val="0"/>
                <w:sz w:val="22"/>
                <w:szCs w:val="22"/>
              </w:rPr>
              <w:t>$</w:t>
            </w:r>
            <w:r>
              <w:rPr>
                <w:rFonts w:hAnsi="Calibri" w:hint="eastAsia"/>
                <w:color w:val="000000"/>
                <w:kern w:val="0"/>
                <w:sz w:val="22"/>
                <w:szCs w:val="22"/>
              </w:rPr>
              <w:t>{itemList}</w:t>
            </w:r>
            <w:r>
              <w:rPr>
                <w:rFonts w:hAnsi="Calibri"/>
                <w:kern w:val="0"/>
                <w:sz w:val="22"/>
                <w:szCs w:val="22"/>
              </w:rPr>
              <w:t>品牌名称</w:t>
            </w:r>
            <w:r>
              <w:rPr>
                <w:kern w:val="0"/>
                <w:sz w:val="22"/>
                <w:szCs w:val="22"/>
              </w:rPr>
              <w:t xml:space="preserve"> Brand Name</w:t>
            </w:r>
          </w:p>
        </w:tc>
        <w:tc>
          <w:tcPr>
            <w:tcW w:w="2841" w:type="dxa"/>
          </w:tcPr>
          <w:p w14:paraId="208E6B2F" w14:textId="77777777" w:rsidR="00660BE1" w:rsidRDefault="00C5227E">
            <w:pPr>
              <w:widowControl/>
              <w:jc w:val="left"/>
              <w:rPr>
                <w:kern w:val="0"/>
                <w:sz w:val="22"/>
                <w:szCs w:val="22"/>
              </w:rPr>
            </w:pPr>
            <w:r>
              <w:rPr>
                <w:rFonts w:hAnsi="Calibri"/>
                <w:kern w:val="0"/>
                <w:sz w:val="22"/>
                <w:szCs w:val="22"/>
              </w:rPr>
              <w:t>原产地</w:t>
            </w:r>
            <w:r>
              <w:rPr>
                <w:kern w:val="0"/>
                <w:sz w:val="22"/>
                <w:szCs w:val="22"/>
              </w:rPr>
              <w:t xml:space="preserve"> Country of Origin</w:t>
            </w:r>
          </w:p>
        </w:tc>
        <w:tc>
          <w:tcPr>
            <w:tcW w:w="2841" w:type="dxa"/>
          </w:tcPr>
          <w:p w14:paraId="12B2B17C" w14:textId="77777777" w:rsidR="00660BE1" w:rsidRDefault="00C5227E">
            <w:pPr>
              <w:widowControl/>
              <w:jc w:val="left"/>
              <w:rPr>
                <w:kern w:val="0"/>
                <w:sz w:val="22"/>
                <w:szCs w:val="22"/>
              </w:rPr>
            </w:pPr>
            <w:r>
              <w:rPr>
                <w:rFonts w:hAnsi="Calibri"/>
                <w:kern w:val="0"/>
                <w:sz w:val="22"/>
                <w:szCs w:val="22"/>
              </w:rPr>
              <w:t>制造商</w:t>
            </w:r>
            <w:r>
              <w:rPr>
                <w:kern w:val="0"/>
                <w:sz w:val="22"/>
                <w:szCs w:val="22"/>
              </w:rPr>
              <w:t xml:space="preserve"> Manufacturer</w:t>
            </w:r>
          </w:p>
        </w:tc>
      </w:tr>
      <w:tr w:rsidR="00660BE1" w14:paraId="63C94B8B" w14:textId="77777777">
        <w:tc>
          <w:tcPr>
            <w:tcW w:w="2840" w:type="dxa"/>
            <w:vAlign w:val="center"/>
          </w:tcPr>
          <w:p w14:paraId="44C0607F" w14:textId="77777777" w:rsidR="00660BE1" w:rsidRDefault="00C5227E">
            <w:pPr>
              <w:widowControl/>
              <w:jc w:val="center"/>
              <w:textAlignment w:val="center"/>
              <w:rPr>
                <w:kern w:val="0"/>
                <w:sz w:val="22"/>
                <w:szCs w:val="22"/>
              </w:rPr>
            </w:pPr>
            <w:r>
              <w:rPr>
                <w:rFonts w:ascii="宋体" w:hAnsi="宋体" w:cs="宋体" w:hint="eastAsia"/>
                <w:color w:val="000000"/>
                <w:sz w:val="22"/>
                <w:szCs w:val="22"/>
              </w:rPr>
              <w:t>[brandName]</w:t>
            </w:r>
          </w:p>
        </w:tc>
        <w:tc>
          <w:tcPr>
            <w:tcW w:w="2841" w:type="dxa"/>
          </w:tcPr>
          <w:p w14:paraId="2342CD5E" w14:textId="77777777" w:rsidR="00660BE1" w:rsidRDefault="00C5227E">
            <w:pPr>
              <w:widowControl/>
              <w:jc w:val="center"/>
              <w:rPr>
                <w:kern w:val="0"/>
                <w:sz w:val="22"/>
                <w:szCs w:val="22"/>
              </w:rPr>
            </w:pPr>
            <w:r>
              <w:rPr>
                <w:rFonts w:hint="eastAsia"/>
                <w:color w:val="000000"/>
                <w:kern w:val="0"/>
                <w:sz w:val="22"/>
                <w:szCs w:val="22"/>
              </w:rPr>
              <w:t>[countryName]</w:t>
            </w:r>
          </w:p>
        </w:tc>
        <w:tc>
          <w:tcPr>
            <w:tcW w:w="2841" w:type="dxa"/>
          </w:tcPr>
          <w:p w14:paraId="54CD51D5" w14:textId="77777777" w:rsidR="00660BE1" w:rsidRDefault="00C5227E">
            <w:pPr>
              <w:widowControl/>
              <w:jc w:val="center"/>
              <w:rPr>
                <w:kern w:val="0"/>
                <w:sz w:val="22"/>
                <w:szCs w:val="22"/>
              </w:rPr>
            </w:pPr>
            <w:r>
              <w:rPr>
                <w:rFonts w:ascii="宋体" w:hAnsi="宋体" w:cs="宋体" w:hint="eastAsia"/>
                <w:color w:val="000000"/>
                <w:kern w:val="0"/>
                <w:sz w:val="22"/>
                <w:szCs w:val="22"/>
                <w:lang w:bidi="ar"/>
              </w:rPr>
              <w:t>[manufacturer]</w:t>
            </w:r>
          </w:p>
        </w:tc>
      </w:tr>
    </w:tbl>
    <w:p w14:paraId="3C63F44E" w14:textId="77777777" w:rsidR="00660BE1" w:rsidRDefault="00660BE1">
      <w:pPr>
        <w:widowControl/>
        <w:jc w:val="left"/>
        <w:rPr>
          <w:kern w:val="0"/>
          <w:sz w:val="22"/>
          <w:szCs w:val="22"/>
        </w:rPr>
      </w:pPr>
    </w:p>
    <w:p w14:paraId="61A021E3" w14:textId="77777777" w:rsidR="00660BE1" w:rsidRDefault="00C5227E">
      <w:pPr>
        <w:widowControl/>
        <w:jc w:val="left"/>
        <w:rPr>
          <w:kern w:val="0"/>
          <w:sz w:val="22"/>
          <w:szCs w:val="22"/>
        </w:rPr>
      </w:pPr>
      <w:r>
        <w:rPr>
          <w:rFonts w:hint="eastAsia"/>
          <w:kern w:val="0"/>
          <w:sz w:val="22"/>
          <w:szCs w:val="22"/>
        </w:rPr>
        <w:t>7</w:t>
      </w:r>
      <w:r>
        <w:rPr>
          <w:kern w:val="0"/>
          <w:sz w:val="22"/>
          <w:szCs w:val="22"/>
        </w:rPr>
        <w:t xml:space="preserve">. </w:t>
      </w:r>
      <w:r>
        <w:rPr>
          <w:kern w:val="0"/>
          <w:sz w:val="22"/>
          <w:szCs w:val="22"/>
        </w:rPr>
        <w:t>包装及标准（</w:t>
      </w:r>
      <w:r>
        <w:rPr>
          <w:kern w:val="0"/>
          <w:sz w:val="22"/>
          <w:szCs w:val="22"/>
        </w:rPr>
        <w:t xml:space="preserve">Packing </w:t>
      </w:r>
      <w:r>
        <w:rPr>
          <w:kern w:val="0"/>
          <w:sz w:val="22"/>
          <w:szCs w:val="22"/>
        </w:rPr>
        <w:t>Standard</w:t>
      </w:r>
      <w:r>
        <w:rPr>
          <w:kern w:val="0"/>
          <w:sz w:val="22"/>
          <w:szCs w:val="22"/>
        </w:rPr>
        <w:t>）：货物应具有防潮、防锈蚀、防震并适合于远洋运输的包装，由于货物包装不良而造成的货物残损、灭失应由卖方负责。卖方应在每个包装箱上用不褪色的颜色标明尺码、包装箱号码、毛重、净重及</w:t>
      </w:r>
      <w:r>
        <w:rPr>
          <w:kern w:val="0"/>
          <w:sz w:val="22"/>
          <w:szCs w:val="22"/>
        </w:rPr>
        <w:t>“</w:t>
      </w:r>
      <w:r>
        <w:rPr>
          <w:kern w:val="0"/>
          <w:sz w:val="22"/>
          <w:szCs w:val="22"/>
        </w:rPr>
        <w:t>此端向上</w:t>
      </w:r>
      <w:r>
        <w:rPr>
          <w:kern w:val="0"/>
          <w:sz w:val="22"/>
          <w:szCs w:val="22"/>
        </w:rPr>
        <w:t>”</w:t>
      </w:r>
      <w:r>
        <w:rPr>
          <w:kern w:val="0"/>
          <w:sz w:val="22"/>
          <w:szCs w:val="22"/>
        </w:rPr>
        <w:t>、</w:t>
      </w:r>
      <w:r>
        <w:rPr>
          <w:kern w:val="0"/>
          <w:sz w:val="22"/>
          <w:szCs w:val="22"/>
        </w:rPr>
        <w:t>“</w:t>
      </w:r>
      <w:r>
        <w:rPr>
          <w:kern w:val="0"/>
          <w:sz w:val="22"/>
          <w:szCs w:val="22"/>
        </w:rPr>
        <w:t>防潮</w:t>
      </w:r>
      <w:r>
        <w:rPr>
          <w:kern w:val="0"/>
          <w:sz w:val="22"/>
          <w:szCs w:val="22"/>
        </w:rPr>
        <w:t>”</w:t>
      </w:r>
      <w:r>
        <w:rPr>
          <w:kern w:val="0"/>
          <w:sz w:val="22"/>
          <w:szCs w:val="22"/>
        </w:rPr>
        <w:t>、</w:t>
      </w:r>
      <w:r>
        <w:rPr>
          <w:kern w:val="0"/>
          <w:sz w:val="22"/>
          <w:szCs w:val="22"/>
        </w:rPr>
        <w:t>“</w:t>
      </w:r>
      <w:r>
        <w:rPr>
          <w:kern w:val="0"/>
          <w:sz w:val="22"/>
          <w:szCs w:val="22"/>
        </w:rPr>
        <w:t>小心轻放</w:t>
      </w:r>
      <w:r>
        <w:rPr>
          <w:kern w:val="0"/>
          <w:sz w:val="22"/>
          <w:szCs w:val="22"/>
        </w:rPr>
        <w:t>”</w:t>
      </w:r>
      <w:r>
        <w:rPr>
          <w:kern w:val="0"/>
          <w:sz w:val="22"/>
          <w:szCs w:val="22"/>
        </w:rPr>
        <w:t>等标记。</w:t>
      </w:r>
    </w:p>
    <w:p w14:paraId="5740DB3A" w14:textId="77777777" w:rsidR="00660BE1" w:rsidRDefault="00C5227E">
      <w:pPr>
        <w:widowControl/>
        <w:jc w:val="left"/>
        <w:rPr>
          <w:kern w:val="0"/>
          <w:sz w:val="22"/>
          <w:szCs w:val="22"/>
        </w:rPr>
      </w:pPr>
      <w:r>
        <w:rPr>
          <w:kern w:val="0"/>
          <w:sz w:val="22"/>
          <w:szCs w:val="22"/>
        </w:rPr>
        <w:lastRenderedPageBreak/>
        <w:t>The packing of the goods shall be preventive from dampness, rust, moisture, erosion and shock, and shall be suitable for ocean transporta</w:t>
      </w:r>
      <w:r>
        <w:rPr>
          <w:kern w:val="0"/>
          <w:sz w:val="22"/>
          <w:szCs w:val="22"/>
        </w:rPr>
        <w:t>tion / multiple transportation. The Seller shall be liable for any damage and loss of the goods attributable to inadequate or improper packing. The measurement, gross weight, net weight and the cautions such as “Do not stack upside down”, “Keep away from m</w:t>
      </w:r>
      <w:r>
        <w:rPr>
          <w:kern w:val="0"/>
          <w:sz w:val="22"/>
          <w:szCs w:val="22"/>
        </w:rPr>
        <w:t>oisture”, “Handle with care” shall be stenciled on the surface of each package with fadeless pigment.</w:t>
      </w:r>
    </w:p>
    <w:p w14:paraId="6E273122" w14:textId="77777777" w:rsidR="00660BE1" w:rsidRDefault="00660BE1">
      <w:pPr>
        <w:widowControl/>
        <w:jc w:val="left"/>
        <w:rPr>
          <w:kern w:val="0"/>
          <w:sz w:val="22"/>
          <w:szCs w:val="22"/>
        </w:rPr>
      </w:pPr>
    </w:p>
    <w:p w14:paraId="7094E939" w14:textId="77777777" w:rsidR="00660BE1" w:rsidRDefault="00C5227E">
      <w:pPr>
        <w:widowControl/>
        <w:jc w:val="left"/>
        <w:rPr>
          <w:kern w:val="0"/>
          <w:sz w:val="22"/>
          <w:szCs w:val="22"/>
        </w:rPr>
      </w:pPr>
      <w:r>
        <w:rPr>
          <w:rFonts w:hint="eastAsia"/>
          <w:kern w:val="0"/>
          <w:sz w:val="22"/>
          <w:szCs w:val="22"/>
        </w:rPr>
        <w:t>8</w:t>
      </w:r>
      <w:r>
        <w:rPr>
          <w:kern w:val="0"/>
          <w:sz w:val="22"/>
          <w:szCs w:val="22"/>
        </w:rPr>
        <w:t xml:space="preserve">. </w:t>
      </w:r>
      <w:r>
        <w:rPr>
          <w:kern w:val="0"/>
          <w:sz w:val="22"/>
          <w:szCs w:val="22"/>
        </w:rPr>
        <w:t>运期限（</w:t>
      </w:r>
      <w:r>
        <w:rPr>
          <w:kern w:val="0"/>
          <w:sz w:val="22"/>
          <w:szCs w:val="22"/>
        </w:rPr>
        <w:t>Time of Shipment</w:t>
      </w:r>
      <w:r>
        <w:rPr>
          <w:kern w:val="0"/>
          <w:sz w:val="22"/>
          <w:szCs w:val="22"/>
        </w:rPr>
        <w:t>）：</w:t>
      </w:r>
      <w:r>
        <w:rPr>
          <w:rFonts w:hint="eastAsia"/>
          <w:kern w:val="0"/>
          <w:sz w:val="22"/>
          <w:szCs w:val="22"/>
        </w:rPr>
        <w:t xml:space="preserve">  </w:t>
      </w:r>
      <w:r>
        <w:rPr>
          <w:rFonts w:hint="eastAsia"/>
        </w:rPr>
        <w:t>${new java.text.SimpleDateFormat('yyyy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').format(orderDate)}</w:t>
      </w:r>
    </w:p>
    <w:p w14:paraId="1BC423EC" w14:textId="77777777" w:rsidR="00660BE1" w:rsidRDefault="00C5227E">
      <w:pPr>
        <w:widowControl/>
        <w:jc w:val="left"/>
        <w:rPr>
          <w:kern w:val="0"/>
          <w:sz w:val="22"/>
          <w:szCs w:val="22"/>
        </w:rPr>
      </w:pPr>
      <w:r>
        <w:rPr>
          <w:rFonts w:hint="eastAsia"/>
          <w:kern w:val="0"/>
          <w:sz w:val="22"/>
          <w:szCs w:val="22"/>
        </w:rPr>
        <w:t xml:space="preserve">9. </w:t>
      </w:r>
      <w:r>
        <w:rPr>
          <w:kern w:val="0"/>
          <w:sz w:val="22"/>
          <w:szCs w:val="22"/>
        </w:rPr>
        <w:t>装运口岸（</w:t>
      </w:r>
      <w:r>
        <w:rPr>
          <w:kern w:val="0"/>
          <w:sz w:val="22"/>
          <w:szCs w:val="22"/>
        </w:rPr>
        <w:t>Port of Loading</w:t>
      </w:r>
      <w:r>
        <w:rPr>
          <w:kern w:val="0"/>
          <w:sz w:val="22"/>
          <w:szCs w:val="22"/>
        </w:rPr>
        <w:t>）：</w:t>
      </w:r>
    </w:p>
    <w:p w14:paraId="4EA2E415" w14:textId="77777777" w:rsidR="00660BE1" w:rsidRDefault="00C5227E">
      <w:pPr>
        <w:widowControl/>
        <w:jc w:val="left"/>
        <w:rPr>
          <w:kern w:val="0"/>
          <w:sz w:val="22"/>
          <w:szCs w:val="22"/>
        </w:rPr>
      </w:pPr>
      <w:r>
        <w:rPr>
          <w:rFonts w:hint="eastAsia"/>
          <w:kern w:val="0"/>
          <w:sz w:val="22"/>
          <w:szCs w:val="22"/>
        </w:rPr>
        <w:t>10</w:t>
      </w:r>
      <w:r>
        <w:rPr>
          <w:kern w:val="0"/>
          <w:sz w:val="22"/>
          <w:szCs w:val="22"/>
        </w:rPr>
        <w:t xml:space="preserve">. </w:t>
      </w:r>
      <w:r>
        <w:rPr>
          <w:kern w:val="0"/>
          <w:sz w:val="22"/>
          <w:szCs w:val="22"/>
        </w:rPr>
        <w:t>目的口岸（</w:t>
      </w:r>
      <w:r>
        <w:rPr>
          <w:kern w:val="0"/>
          <w:sz w:val="22"/>
          <w:szCs w:val="22"/>
        </w:rPr>
        <w:t>Port of Destination</w:t>
      </w:r>
      <w:r>
        <w:rPr>
          <w:kern w:val="0"/>
          <w:sz w:val="22"/>
          <w:szCs w:val="22"/>
        </w:rPr>
        <w:t>）：</w:t>
      </w:r>
    </w:p>
    <w:p w14:paraId="5A14E12E" w14:textId="77777777" w:rsidR="00660BE1" w:rsidRDefault="00660BE1">
      <w:pPr>
        <w:widowControl/>
        <w:jc w:val="left"/>
        <w:rPr>
          <w:kern w:val="0"/>
          <w:sz w:val="22"/>
          <w:szCs w:val="22"/>
        </w:rPr>
      </w:pPr>
    </w:p>
    <w:p w14:paraId="6E0F7C99" w14:textId="77777777" w:rsidR="00660BE1" w:rsidRDefault="00C5227E">
      <w:pPr>
        <w:widowControl/>
        <w:jc w:val="left"/>
        <w:rPr>
          <w:kern w:val="0"/>
          <w:sz w:val="22"/>
          <w:szCs w:val="22"/>
        </w:rPr>
      </w:pPr>
      <w:r>
        <w:rPr>
          <w:kern w:val="0"/>
          <w:sz w:val="22"/>
          <w:szCs w:val="22"/>
        </w:rPr>
        <w:t>1</w:t>
      </w:r>
      <w:r>
        <w:rPr>
          <w:rFonts w:hint="eastAsia"/>
          <w:kern w:val="0"/>
          <w:sz w:val="22"/>
          <w:szCs w:val="22"/>
        </w:rPr>
        <w:t>1</w:t>
      </w:r>
      <w:r>
        <w:rPr>
          <w:kern w:val="0"/>
          <w:sz w:val="22"/>
          <w:szCs w:val="22"/>
        </w:rPr>
        <w:t>.</w:t>
      </w:r>
      <w:r>
        <w:rPr>
          <w:kern w:val="0"/>
          <w:sz w:val="22"/>
          <w:szCs w:val="22"/>
        </w:rPr>
        <w:t>付款条件（</w:t>
      </w:r>
      <w:r>
        <w:rPr>
          <w:kern w:val="0"/>
          <w:sz w:val="22"/>
          <w:szCs w:val="22"/>
        </w:rPr>
        <w:t>Terms of Payment</w:t>
      </w:r>
      <w:r>
        <w:rPr>
          <w:kern w:val="0"/>
          <w:sz w:val="22"/>
          <w:szCs w:val="22"/>
        </w:rPr>
        <w:t>）：</w:t>
      </w:r>
    </w:p>
    <w:p w14:paraId="632BE015" w14:textId="77777777" w:rsidR="00660BE1" w:rsidRDefault="00C5227E">
      <w:pPr>
        <w:widowControl/>
        <w:jc w:val="left"/>
        <w:rPr>
          <w:kern w:val="0"/>
          <w:sz w:val="22"/>
          <w:szCs w:val="22"/>
        </w:rPr>
      </w:pPr>
      <w:r>
        <w:rPr>
          <w:kern w:val="0"/>
          <w:sz w:val="22"/>
          <w:szCs w:val="22"/>
        </w:rPr>
        <w:t>双方签署合同后</w:t>
      </w:r>
      <w:r>
        <w:rPr>
          <w:rFonts w:hint="eastAsia"/>
          <w:kern w:val="0"/>
          <w:sz w:val="22"/>
          <w:szCs w:val="22"/>
        </w:rPr>
        <w:t>,</w:t>
      </w:r>
      <w:r>
        <w:rPr>
          <w:kern w:val="0"/>
          <w:sz w:val="22"/>
          <w:szCs w:val="22"/>
        </w:rPr>
        <w:t>买</w:t>
      </w:r>
      <w:r>
        <w:rPr>
          <w:rFonts w:hint="eastAsia"/>
          <w:kern w:val="0"/>
          <w:sz w:val="22"/>
          <w:szCs w:val="22"/>
        </w:rPr>
        <w:t>方</w:t>
      </w:r>
      <w:r>
        <w:rPr>
          <w:kern w:val="0"/>
          <w:sz w:val="22"/>
          <w:szCs w:val="22"/>
        </w:rPr>
        <w:t>预付</w:t>
      </w:r>
      <w:r>
        <w:rPr>
          <w:kern w:val="0"/>
          <w:sz w:val="22"/>
          <w:szCs w:val="22"/>
        </w:rPr>
        <w:t>%</w:t>
      </w:r>
      <w:r>
        <w:rPr>
          <w:kern w:val="0"/>
          <w:sz w:val="22"/>
          <w:szCs w:val="22"/>
        </w:rPr>
        <w:t>定金，发货前付清剩余</w:t>
      </w:r>
      <w:r>
        <w:rPr>
          <w:kern w:val="0"/>
          <w:sz w:val="22"/>
          <w:szCs w:val="22"/>
        </w:rPr>
        <w:t>%</w:t>
      </w:r>
      <w:r>
        <w:rPr>
          <w:kern w:val="0"/>
          <w:sz w:val="22"/>
          <w:szCs w:val="22"/>
        </w:rPr>
        <w:t>余款。</w:t>
      </w:r>
    </w:p>
    <w:p w14:paraId="2540720D" w14:textId="77777777" w:rsidR="00660BE1" w:rsidRDefault="00C5227E">
      <w:pPr>
        <w:widowControl/>
        <w:jc w:val="left"/>
        <w:rPr>
          <w:kern w:val="0"/>
          <w:sz w:val="22"/>
          <w:szCs w:val="22"/>
        </w:rPr>
      </w:pPr>
      <w:r>
        <w:rPr>
          <w:kern w:val="0"/>
          <w:sz w:val="22"/>
          <w:szCs w:val="22"/>
        </w:rPr>
        <w:t xml:space="preserve">% deposit in advance </w:t>
      </w:r>
      <w:r>
        <w:rPr>
          <w:rFonts w:hint="eastAsia"/>
          <w:kern w:val="0"/>
          <w:sz w:val="22"/>
          <w:szCs w:val="22"/>
        </w:rPr>
        <w:t>after the contract is signed</w:t>
      </w:r>
      <w:r>
        <w:rPr>
          <w:kern w:val="0"/>
          <w:sz w:val="22"/>
          <w:szCs w:val="22"/>
        </w:rPr>
        <w:t>, the rest % completely paid before the delivery.</w:t>
      </w:r>
    </w:p>
    <w:p w14:paraId="34643032" w14:textId="77777777" w:rsidR="00660BE1" w:rsidRDefault="00660BE1">
      <w:pPr>
        <w:widowControl/>
        <w:jc w:val="left"/>
        <w:rPr>
          <w:kern w:val="0"/>
          <w:sz w:val="22"/>
          <w:szCs w:val="22"/>
        </w:rPr>
      </w:pPr>
    </w:p>
    <w:p w14:paraId="0299AEFB" w14:textId="77777777" w:rsidR="00660BE1" w:rsidRDefault="00C5227E">
      <w:pPr>
        <w:widowControl/>
        <w:jc w:val="left"/>
        <w:rPr>
          <w:kern w:val="0"/>
          <w:sz w:val="22"/>
          <w:szCs w:val="22"/>
        </w:rPr>
      </w:pPr>
      <w:r>
        <w:rPr>
          <w:kern w:val="0"/>
          <w:sz w:val="22"/>
          <w:szCs w:val="22"/>
        </w:rPr>
        <w:t>1</w:t>
      </w:r>
      <w:r>
        <w:rPr>
          <w:rFonts w:hint="eastAsia"/>
          <w:kern w:val="0"/>
          <w:sz w:val="22"/>
          <w:szCs w:val="22"/>
        </w:rPr>
        <w:t>2</w:t>
      </w:r>
      <w:r>
        <w:rPr>
          <w:kern w:val="0"/>
          <w:sz w:val="22"/>
          <w:szCs w:val="22"/>
        </w:rPr>
        <w:t xml:space="preserve">. </w:t>
      </w:r>
      <w:r>
        <w:rPr>
          <w:kern w:val="0"/>
          <w:sz w:val="22"/>
          <w:szCs w:val="22"/>
        </w:rPr>
        <w:t>装运条款（</w:t>
      </w:r>
      <w:r>
        <w:rPr>
          <w:kern w:val="0"/>
          <w:sz w:val="22"/>
          <w:szCs w:val="22"/>
        </w:rPr>
        <w:t>Terms of Shipment</w:t>
      </w:r>
      <w:r>
        <w:rPr>
          <w:kern w:val="0"/>
          <w:sz w:val="22"/>
          <w:szCs w:val="22"/>
        </w:rPr>
        <w:t>）：</w:t>
      </w:r>
    </w:p>
    <w:p w14:paraId="5CDA8B3B" w14:textId="77777777" w:rsidR="00660BE1" w:rsidRDefault="00C5227E">
      <w:pPr>
        <w:widowControl/>
        <w:jc w:val="left"/>
        <w:rPr>
          <w:kern w:val="0"/>
          <w:sz w:val="22"/>
          <w:szCs w:val="22"/>
        </w:rPr>
      </w:pPr>
      <w:r>
        <w:rPr>
          <w:kern w:val="0"/>
          <w:sz w:val="22"/>
          <w:szCs w:val="22"/>
        </w:rPr>
        <w:t>卖方应在合同规定的装运日期前天，以＿＿方式通知买方合同号、品名、数量、金额、包装件、毛重、尺码及装运港可装日期，以便买方安排租船</w:t>
      </w:r>
      <w:r>
        <w:rPr>
          <w:kern w:val="0"/>
          <w:sz w:val="22"/>
          <w:szCs w:val="22"/>
        </w:rPr>
        <w:t>/</w:t>
      </w:r>
      <w:r>
        <w:rPr>
          <w:kern w:val="0"/>
          <w:sz w:val="22"/>
          <w:szCs w:val="22"/>
        </w:rPr>
        <w:t>订舱。</w:t>
      </w:r>
    </w:p>
    <w:p w14:paraId="471C2B2E" w14:textId="77777777" w:rsidR="00660BE1" w:rsidRDefault="00C5227E">
      <w:pPr>
        <w:widowControl/>
        <w:jc w:val="left"/>
        <w:rPr>
          <w:kern w:val="0"/>
          <w:sz w:val="22"/>
          <w:szCs w:val="22"/>
        </w:rPr>
      </w:pPr>
      <w:r>
        <w:rPr>
          <w:kern w:val="0"/>
          <w:sz w:val="22"/>
          <w:szCs w:val="22"/>
        </w:rPr>
        <w:t xml:space="preserve">The </w:t>
      </w:r>
      <w:r>
        <w:rPr>
          <w:kern w:val="0"/>
          <w:sz w:val="22"/>
          <w:szCs w:val="22"/>
        </w:rPr>
        <w:t>Seller shall advise the Buyer by _call_ , within 5 days prior to the shipment date specified in the Contract, on the Contract Number, commodity, quantity, amount, number of packages, gross weight, measurement and the date of shipment in order for the Buyer</w:t>
      </w:r>
      <w:r>
        <w:rPr>
          <w:kern w:val="0"/>
          <w:sz w:val="22"/>
          <w:szCs w:val="22"/>
        </w:rPr>
        <w:t xml:space="preserve"> to charter a vessel/book shipping space. </w:t>
      </w:r>
    </w:p>
    <w:p w14:paraId="1EB15EE7" w14:textId="77777777" w:rsidR="00660BE1" w:rsidRDefault="00660BE1">
      <w:pPr>
        <w:widowControl/>
        <w:jc w:val="left"/>
        <w:rPr>
          <w:kern w:val="0"/>
          <w:sz w:val="22"/>
          <w:szCs w:val="22"/>
        </w:rPr>
      </w:pPr>
    </w:p>
    <w:p w14:paraId="15927992" w14:textId="77777777" w:rsidR="00660BE1" w:rsidRDefault="00C5227E">
      <w:pPr>
        <w:widowControl/>
        <w:jc w:val="left"/>
        <w:rPr>
          <w:kern w:val="0"/>
          <w:sz w:val="22"/>
          <w:szCs w:val="22"/>
        </w:rPr>
      </w:pPr>
      <w:r>
        <w:rPr>
          <w:kern w:val="0"/>
          <w:sz w:val="22"/>
          <w:szCs w:val="22"/>
        </w:rPr>
        <w:t>1</w:t>
      </w:r>
      <w:r>
        <w:rPr>
          <w:rFonts w:hint="eastAsia"/>
          <w:kern w:val="0"/>
          <w:sz w:val="22"/>
          <w:szCs w:val="22"/>
        </w:rPr>
        <w:t>3</w:t>
      </w:r>
      <w:r>
        <w:rPr>
          <w:kern w:val="0"/>
          <w:sz w:val="22"/>
          <w:szCs w:val="22"/>
        </w:rPr>
        <w:t xml:space="preserve">. </w:t>
      </w:r>
      <w:r>
        <w:rPr>
          <w:kern w:val="0"/>
          <w:sz w:val="22"/>
          <w:szCs w:val="22"/>
        </w:rPr>
        <w:t>装运通知（</w:t>
      </w:r>
      <w:r>
        <w:rPr>
          <w:kern w:val="0"/>
          <w:sz w:val="22"/>
          <w:szCs w:val="22"/>
        </w:rPr>
        <w:t>Shipping Advice</w:t>
      </w:r>
      <w:r>
        <w:rPr>
          <w:kern w:val="0"/>
          <w:sz w:val="22"/>
          <w:szCs w:val="22"/>
        </w:rPr>
        <w:t>）：</w:t>
      </w:r>
    </w:p>
    <w:p w14:paraId="2F4E8B9D" w14:textId="77777777" w:rsidR="00660BE1" w:rsidRDefault="00C5227E">
      <w:pPr>
        <w:widowControl/>
        <w:jc w:val="left"/>
        <w:rPr>
          <w:kern w:val="0"/>
          <w:sz w:val="22"/>
          <w:szCs w:val="22"/>
        </w:rPr>
      </w:pPr>
      <w:r>
        <w:rPr>
          <w:kern w:val="0"/>
          <w:sz w:val="22"/>
          <w:szCs w:val="22"/>
        </w:rPr>
        <w:t>一俟装载完毕，卖方应在＿小时内以＿＿方式通知买方合同编号、品名、已发运数量、发票总金额、毛重、船名</w:t>
      </w:r>
      <w:r>
        <w:rPr>
          <w:kern w:val="0"/>
          <w:sz w:val="22"/>
          <w:szCs w:val="22"/>
        </w:rPr>
        <w:t>/</w:t>
      </w:r>
      <w:r>
        <w:rPr>
          <w:kern w:val="0"/>
          <w:sz w:val="22"/>
          <w:szCs w:val="22"/>
        </w:rPr>
        <w:t>车</w:t>
      </w:r>
      <w:r>
        <w:rPr>
          <w:kern w:val="0"/>
          <w:sz w:val="22"/>
          <w:szCs w:val="22"/>
        </w:rPr>
        <w:t>/</w:t>
      </w:r>
      <w:r>
        <w:rPr>
          <w:kern w:val="0"/>
          <w:sz w:val="22"/>
          <w:szCs w:val="22"/>
        </w:rPr>
        <w:t>机号及启程日期等。</w:t>
      </w:r>
    </w:p>
    <w:p w14:paraId="734EDB00" w14:textId="77777777" w:rsidR="00660BE1" w:rsidRDefault="00C5227E">
      <w:pPr>
        <w:widowControl/>
        <w:jc w:val="left"/>
        <w:rPr>
          <w:kern w:val="0"/>
          <w:sz w:val="22"/>
          <w:szCs w:val="22"/>
        </w:rPr>
      </w:pPr>
      <w:r>
        <w:rPr>
          <w:kern w:val="0"/>
          <w:sz w:val="22"/>
          <w:szCs w:val="22"/>
        </w:rPr>
        <w:t xml:space="preserve">The Seller shall, immediately upon the completion of the loading of the goods, advise the Buyer on the Contract No., names </w:t>
      </w:r>
      <w:r>
        <w:rPr>
          <w:kern w:val="0"/>
          <w:sz w:val="22"/>
          <w:szCs w:val="22"/>
        </w:rPr>
        <w:t>of commodity, loading quantity, invoice values, gross weight, name of vessel and shipment date by_____ within____hours.</w:t>
      </w:r>
    </w:p>
    <w:p w14:paraId="33348E74" w14:textId="77777777" w:rsidR="00660BE1" w:rsidRDefault="00660BE1">
      <w:pPr>
        <w:widowControl/>
        <w:jc w:val="left"/>
        <w:rPr>
          <w:kern w:val="0"/>
          <w:sz w:val="22"/>
          <w:szCs w:val="22"/>
        </w:rPr>
      </w:pPr>
    </w:p>
    <w:p w14:paraId="0249D0EF" w14:textId="77777777" w:rsidR="00660BE1" w:rsidRDefault="00C5227E">
      <w:pPr>
        <w:widowControl/>
        <w:jc w:val="left"/>
        <w:rPr>
          <w:kern w:val="0"/>
          <w:sz w:val="22"/>
          <w:szCs w:val="22"/>
        </w:rPr>
      </w:pPr>
      <w:r>
        <w:rPr>
          <w:kern w:val="0"/>
          <w:sz w:val="22"/>
          <w:szCs w:val="22"/>
        </w:rPr>
        <w:t>1</w:t>
      </w:r>
      <w:r>
        <w:rPr>
          <w:rFonts w:hint="eastAsia"/>
          <w:kern w:val="0"/>
          <w:sz w:val="22"/>
          <w:szCs w:val="22"/>
        </w:rPr>
        <w:t>4</w:t>
      </w:r>
      <w:r>
        <w:rPr>
          <w:kern w:val="0"/>
          <w:sz w:val="22"/>
          <w:szCs w:val="22"/>
        </w:rPr>
        <w:t xml:space="preserve">. </w:t>
      </w:r>
      <w:r>
        <w:rPr>
          <w:kern w:val="0"/>
          <w:sz w:val="22"/>
          <w:szCs w:val="22"/>
        </w:rPr>
        <w:t>质量保证（</w:t>
      </w:r>
      <w:r>
        <w:rPr>
          <w:kern w:val="0"/>
          <w:sz w:val="22"/>
          <w:szCs w:val="22"/>
        </w:rPr>
        <w:t>Quality Guarantee</w:t>
      </w:r>
      <w:r>
        <w:rPr>
          <w:kern w:val="0"/>
          <w:sz w:val="22"/>
          <w:szCs w:val="22"/>
        </w:rPr>
        <w:t>）：</w:t>
      </w:r>
    </w:p>
    <w:p w14:paraId="64E11DAA" w14:textId="77777777" w:rsidR="00660BE1" w:rsidRDefault="00C5227E">
      <w:pPr>
        <w:widowControl/>
        <w:jc w:val="left"/>
        <w:rPr>
          <w:kern w:val="0"/>
          <w:sz w:val="22"/>
          <w:szCs w:val="22"/>
        </w:rPr>
      </w:pPr>
      <w:r>
        <w:rPr>
          <w:kern w:val="0"/>
          <w:sz w:val="22"/>
          <w:szCs w:val="22"/>
        </w:rPr>
        <w:t>货物品质规格必须符合本合同及质量保证书之规定，品质保证期为货到目的港</w:t>
      </w:r>
      <w:r>
        <w:rPr>
          <w:kern w:val="0"/>
          <w:sz w:val="22"/>
          <w:szCs w:val="22"/>
          <w:u w:val="single"/>
        </w:rPr>
        <w:t>6</w:t>
      </w:r>
      <w:r>
        <w:rPr>
          <w:kern w:val="0"/>
          <w:sz w:val="22"/>
          <w:szCs w:val="22"/>
        </w:rPr>
        <w:t>个月内。在保证期限内，因制造厂商在设计制造过程中的缺陷造成的货物损害应由卖方负责赔偿。</w:t>
      </w:r>
    </w:p>
    <w:p w14:paraId="2B3BEF7C" w14:textId="77777777" w:rsidR="00660BE1" w:rsidRDefault="00C5227E">
      <w:pPr>
        <w:widowControl/>
        <w:jc w:val="left"/>
        <w:rPr>
          <w:kern w:val="0"/>
          <w:sz w:val="22"/>
          <w:szCs w:val="22"/>
        </w:rPr>
      </w:pPr>
      <w:r>
        <w:rPr>
          <w:kern w:val="0"/>
          <w:sz w:val="22"/>
          <w:szCs w:val="22"/>
        </w:rPr>
        <w:t>The Seller shall guarantee that the commodity must be in conformity with the quality, specifications and quantity specified in this Contract and Letter of Quality Guarantee. The guarantee period shall be___6__mon</w:t>
      </w:r>
      <w:r>
        <w:rPr>
          <w:kern w:val="0"/>
          <w:sz w:val="22"/>
          <w:szCs w:val="22"/>
        </w:rPr>
        <w:t>ths after the arrival of the goods at the port of destination</w:t>
      </w:r>
      <w:r>
        <w:rPr>
          <w:kern w:val="0"/>
          <w:sz w:val="22"/>
          <w:szCs w:val="22"/>
        </w:rPr>
        <w:t>，</w:t>
      </w:r>
      <w:r>
        <w:rPr>
          <w:kern w:val="0"/>
          <w:sz w:val="22"/>
          <w:szCs w:val="22"/>
        </w:rPr>
        <w:t xml:space="preserve"> and during the period the Seller shall be responsible for the damage due to defects in designing and manufacturing of the manufacturer.</w:t>
      </w:r>
    </w:p>
    <w:p w14:paraId="355F21AB" w14:textId="77777777" w:rsidR="00660BE1" w:rsidRDefault="00660BE1">
      <w:pPr>
        <w:widowControl/>
        <w:jc w:val="left"/>
        <w:rPr>
          <w:kern w:val="0"/>
          <w:sz w:val="22"/>
          <w:szCs w:val="22"/>
        </w:rPr>
      </w:pPr>
    </w:p>
    <w:p w14:paraId="1D9B6AC0" w14:textId="77777777" w:rsidR="00660BE1" w:rsidRDefault="00C5227E">
      <w:pPr>
        <w:widowControl/>
        <w:jc w:val="left"/>
        <w:rPr>
          <w:kern w:val="0"/>
          <w:sz w:val="22"/>
          <w:szCs w:val="22"/>
        </w:rPr>
      </w:pPr>
      <w:r>
        <w:rPr>
          <w:kern w:val="0"/>
          <w:sz w:val="22"/>
          <w:szCs w:val="22"/>
        </w:rPr>
        <w:t>1</w:t>
      </w:r>
      <w:r>
        <w:rPr>
          <w:rFonts w:hint="eastAsia"/>
          <w:kern w:val="0"/>
          <w:sz w:val="22"/>
          <w:szCs w:val="22"/>
        </w:rPr>
        <w:t>5</w:t>
      </w:r>
      <w:r>
        <w:rPr>
          <w:kern w:val="0"/>
          <w:sz w:val="22"/>
          <w:szCs w:val="22"/>
        </w:rPr>
        <w:t xml:space="preserve">. </w:t>
      </w:r>
      <w:r>
        <w:rPr>
          <w:kern w:val="0"/>
          <w:sz w:val="22"/>
          <w:szCs w:val="22"/>
        </w:rPr>
        <w:t>检验（</w:t>
      </w:r>
      <w:r>
        <w:rPr>
          <w:kern w:val="0"/>
          <w:sz w:val="22"/>
          <w:szCs w:val="22"/>
        </w:rPr>
        <w:t>Inspection</w:t>
      </w:r>
      <w:r>
        <w:rPr>
          <w:kern w:val="0"/>
          <w:sz w:val="22"/>
          <w:szCs w:val="22"/>
        </w:rPr>
        <w:t>）（以下两项任选一项）：</w:t>
      </w:r>
    </w:p>
    <w:p w14:paraId="6E5B021E" w14:textId="77777777" w:rsidR="00660BE1" w:rsidRDefault="00C5227E">
      <w:pPr>
        <w:widowControl/>
        <w:ind w:firstLineChars="150" w:firstLine="330"/>
        <w:jc w:val="left"/>
        <w:rPr>
          <w:kern w:val="0"/>
          <w:sz w:val="22"/>
          <w:szCs w:val="22"/>
        </w:rPr>
      </w:pPr>
      <w:r>
        <w:rPr>
          <w:kern w:val="0"/>
          <w:sz w:val="22"/>
          <w:szCs w:val="22"/>
        </w:rPr>
        <w:lastRenderedPageBreak/>
        <w:t>发货前，制造厂应对货物的质量、规格、性能和数量</w:t>
      </w:r>
      <w:r>
        <w:rPr>
          <w:kern w:val="0"/>
          <w:sz w:val="22"/>
          <w:szCs w:val="22"/>
        </w:rPr>
        <w:t>/</w:t>
      </w:r>
      <w:r>
        <w:rPr>
          <w:kern w:val="0"/>
          <w:sz w:val="22"/>
          <w:szCs w:val="22"/>
        </w:rPr>
        <w:t>重量</w:t>
      </w:r>
      <w:r>
        <w:rPr>
          <w:kern w:val="0"/>
          <w:sz w:val="22"/>
          <w:szCs w:val="22"/>
        </w:rPr>
        <w:t>作精密全面的检验，出具检验证明书，并说明检验的技术数据和结论。货到目的港后，买方将申请中国商品检验局（以下简称商检局）对货物的规格和数量</w:t>
      </w:r>
      <w:r>
        <w:rPr>
          <w:kern w:val="0"/>
          <w:sz w:val="22"/>
          <w:szCs w:val="22"/>
        </w:rPr>
        <w:t>/</w:t>
      </w:r>
      <w:r>
        <w:rPr>
          <w:kern w:val="0"/>
          <w:sz w:val="22"/>
          <w:szCs w:val="22"/>
        </w:rPr>
        <w:t>重量进行检验，如发现货物残损或规格、数量与合同规定不符，除保险公司或轮船公司的责任外，买方得在货物到达目的港后＿</w:t>
      </w:r>
      <w:r>
        <w:rPr>
          <w:kern w:val="0"/>
          <w:sz w:val="22"/>
          <w:szCs w:val="22"/>
        </w:rPr>
        <w:t>45</w:t>
      </w:r>
      <w:r>
        <w:rPr>
          <w:kern w:val="0"/>
          <w:sz w:val="22"/>
          <w:szCs w:val="22"/>
        </w:rPr>
        <w:t>＿日内凭商检局出具的检验证书向卖方索赔或拒收该货。在保证期内，如货物由于设计或制造上的缺陷而发生损坏或品质和性能与合同规定不符时，买方将委托中国商检局进行检验。</w:t>
      </w:r>
    </w:p>
    <w:p w14:paraId="346D25D8" w14:textId="77777777" w:rsidR="00660BE1" w:rsidRDefault="00C5227E">
      <w:pPr>
        <w:widowControl/>
        <w:jc w:val="left"/>
        <w:rPr>
          <w:kern w:val="0"/>
          <w:sz w:val="22"/>
          <w:szCs w:val="22"/>
        </w:rPr>
      </w:pPr>
      <w:r>
        <w:rPr>
          <w:kern w:val="0"/>
          <w:sz w:val="22"/>
          <w:szCs w:val="22"/>
        </w:rPr>
        <w:t>The manufacturers shall, before delivery, make a</w:t>
      </w:r>
      <w:r>
        <w:rPr>
          <w:kern w:val="0"/>
          <w:sz w:val="22"/>
          <w:szCs w:val="22"/>
        </w:rPr>
        <w:t xml:space="preserve"> precise and comprehensive inspection of the goods with regard to its quality, specifications, performance and quantity/weight, and issue inspection certificates certifying the technical data and conclusion of the inspection. After arrival of the goods at </w:t>
      </w:r>
      <w:r>
        <w:rPr>
          <w:kern w:val="0"/>
          <w:sz w:val="22"/>
          <w:szCs w:val="22"/>
        </w:rPr>
        <w:t>the port of destination, the Buyer shall apply to China Commodity Inspection Bureau</w:t>
      </w:r>
      <w:r>
        <w:rPr>
          <w:rFonts w:hAnsi="Calibri"/>
          <w:kern w:val="0"/>
          <w:sz w:val="22"/>
          <w:szCs w:val="22"/>
        </w:rPr>
        <w:t>（</w:t>
      </w:r>
      <w:r>
        <w:rPr>
          <w:kern w:val="0"/>
          <w:sz w:val="22"/>
          <w:szCs w:val="22"/>
        </w:rPr>
        <w:t>hereinafter referred to as CCIB</w:t>
      </w:r>
      <w:r>
        <w:rPr>
          <w:rFonts w:hAnsi="Calibri"/>
          <w:kern w:val="0"/>
          <w:sz w:val="22"/>
          <w:szCs w:val="22"/>
        </w:rPr>
        <w:t>）</w:t>
      </w:r>
      <w:r>
        <w:rPr>
          <w:kern w:val="0"/>
          <w:sz w:val="22"/>
          <w:szCs w:val="22"/>
        </w:rPr>
        <w:t>for a further inspection as to the specifications and quantity/weight of the goods. If damages of the goods are found, or the specifications</w:t>
      </w:r>
      <w:r>
        <w:rPr>
          <w:kern w:val="0"/>
          <w:sz w:val="22"/>
          <w:szCs w:val="22"/>
        </w:rPr>
        <w:t xml:space="preserve"> and/or quantity are not in conformity with the stipulations in this Contract, </w:t>
      </w:r>
    </w:p>
    <w:p w14:paraId="5A51AD81" w14:textId="77777777" w:rsidR="00660BE1" w:rsidRDefault="00C5227E">
      <w:pPr>
        <w:widowControl/>
        <w:jc w:val="left"/>
        <w:rPr>
          <w:kern w:val="0"/>
          <w:sz w:val="22"/>
          <w:szCs w:val="22"/>
        </w:rPr>
      </w:pPr>
      <w:r>
        <w:rPr>
          <w:kern w:val="0"/>
          <w:sz w:val="22"/>
          <w:szCs w:val="22"/>
        </w:rPr>
        <w:t>except when the responsibilities lies with the Insurance Company or the Shipping Company, the Buyer shall, within _30_ days after arrival of the goods at the port of destinatio</w:t>
      </w:r>
      <w:r>
        <w:rPr>
          <w:kern w:val="0"/>
          <w:sz w:val="22"/>
          <w:szCs w:val="22"/>
        </w:rPr>
        <w:t xml:space="preserve">n, claim against the Seller, or reject the goods according to the inspection certificate issued by CCIB. In case of damage of the goods incurred due to design or manufacture defects and/or in case the quality and performance are not in conformity with the </w:t>
      </w:r>
      <w:r>
        <w:rPr>
          <w:kern w:val="0"/>
          <w:sz w:val="22"/>
          <w:szCs w:val="22"/>
        </w:rPr>
        <w:t>Contract, the Buyer shall, during the guarantee period, request CCIB to make a survey.</w:t>
      </w:r>
    </w:p>
    <w:p w14:paraId="0A7A0622" w14:textId="77777777" w:rsidR="00660BE1" w:rsidRDefault="00660BE1">
      <w:pPr>
        <w:widowControl/>
        <w:jc w:val="left"/>
        <w:rPr>
          <w:kern w:val="0"/>
          <w:sz w:val="22"/>
          <w:szCs w:val="22"/>
        </w:rPr>
      </w:pPr>
    </w:p>
    <w:p w14:paraId="0649F8C8" w14:textId="77777777" w:rsidR="00660BE1" w:rsidRDefault="00C5227E">
      <w:pPr>
        <w:widowControl/>
        <w:jc w:val="left"/>
        <w:rPr>
          <w:kern w:val="0"/>
          <w:sz w:val="22"/>
          <w:szCs w:val="22"/>
        </w:rPr>
      </w:pPr>
      <w:r>
        <w:rPr>
          <w:kern w:val="0"/>
          <w:sz w:val="22"/>
          <w:szCs w:val="22"/>
        </w:rPr>
        <w:t>1</w:t>
      </w:r>
      <w:r>
        <w:rPr>
          <w:rFonts w:hint="eastAsia"/>
          <w:kern w:val="0"/>
          <w:sz w:val="22"/>
          <w:szCs w:val="22"/>
        </w:rPr>
        <w:t>6</w:t>
      </w:r>
      <w:r>
        <w:rPr>
          <w:kern w:val="0"/>
          <w:sz w:val="22"/>
          <w:szCs w:val="22"/>
        </w:rPr>
        <w:t xml:space="preserve">. </w:t>
      </w:r>
      <w:r>
        <w:rPr>
          <w:rFonts w:hAnsi="Calibri"/>
          <w:kern w:val="0"/>
          <w:sz w:val="22"/>
          <w:szCs w:val="22"/>
        </w:rPr>
        <w:t>索赔（</w:t>
      </w:r>
      <w:r>
        <w:rPr>
          <w:kern w:val="0"/>
          <w:sz w:val="22"/>
          <w:szCs w:val="22"/>
        </w:rPr>
        <w:t>Claim</w:t>
      </w:r>
      <w:r>
        <w:rPr>
          <w:rFonts w:hAnsi="Calibri"/>
          <w:kern w:val="0"/>
          <w:sz w:val="22"/>
          <w:szCs w:val="22"/>
        </w:rPr>
        <w:t>）：买方凭其委托的检验机构出具的检验证明书向卖方提出索赔（包括换货），由此引起的全部费用应由卖方负担。若卖方收到上述索赔后</w:t>
      </w:r>
      <w:r>
        <w:rPr>
          <w:kern w:val="0"/>
          <w:sz w:val="22"/>
          <w:szCs w:val="22"/>
        </w:rPr>
        <w:t>__7___</w:t>
      </w:r>
      <w:r>
        <w:rPr>
          <w:rFonts w:hAnsi="Calibri"/>
          <w:kern w:val="0"/>
          <w:sz w:val="22"/>
          <w:szCs w:val="22"/>
        </w:rPr>
        <w:t>天未予答复，则认为卖方已接受买方索赔。</w:t>
      </w:r>
    </w:p>
    <w:p w14:paraId="5ED9CD7F" w14:textId="77777777" w:rsidR="00660BE1" w:rsidRDefault="00C5227E">
      <w:pPr>
        <w:widowControl/>
        <w:jc w:val="left"/>
        <w:rPr>
          <w:kern w:val="0"/>
          <w:sz w:val="22"/>
          <w:szCs w:val="22"/>
        </w:rPr>
      </w:pPr>
      <w:r>
        <w:rPr>
          <w:kern w:val="0"/>
          <w:sz w:val="22"/>
          <w:szCs w:val="22"/>
        </w:rPr>
        <w:t xml:space="preserve">The buyer shall make a claim against the Seller </w:t>
      </w:r>
      <w:r>
        <w:rPr>
          <w:rFonts w:hAnsi="Calibri"/>
          <w:kern w:val="0"/>
          <w:sz w:val="22"/>
          <w:szCs w:val="22"/>
        </w:rPr>
        <w:t>（</w:t>
      </w:r>
      <w:r>
        <w:rPr>
          <w:kern w:val="0"/>
          <w:sz w:val="22"/>
          <w:szCs w:val="22"/>
        </w:rPr>
        <w:t>including replacemen</w:t>
      </w:r>
      <w:r>
        <w:rPr>
          <w:kern w:val="0"/>
          <w:sz w:val="22"/>
          <w:szCs w:val="22"/>
        </w:rPr>
        <w:t>t of the goods</w:t>
      </w:r>
      <w:r>
        <w:rPr>
          <w:rFonts w:hAnsi="Calibri"/>
          <w:kern w:val="0"/>
          <w:sz w:val="22"/>
          <w:szCs w:val="22"/>
        </w:rPr>
        <w:t>）</w:t>
      </w:r>
      <w:r>
        <w:rPr>
          <w:kern w:val="0"/>
          <w:sz w:val="22"/>
          <w:szCs w:val="22"/>
        </w:rPr>
        <w:t xml:space="preserve"> by the further inspection certificate and all the expenses incurred therefrom shall be borne by the Seller. The claims mentioned above shall be regarded as being accepted if the Seller fails to reply within __7___days after the Seller recei</w:t>
      </w:r>
      <w:r>
        <w:rPr>
          <w:kern w:val="0"/>
          <w:sz w:val="22"/>
          <w:szCs w:val="22"/>
        </w:rPr>
        <w:t>ves the Buyer‘s claim.</w:t>
      </w:r>
    </w:p>
    <w:p w14:paraId="64AD6DDB" w14:textId="77777777" w:rsidR="00660BE1" w:rsidRDefault="00660BE1">
      <w:pPr>
        <w:widowControl/>
        <w:jc w:val="left"/>
        <w:rPr>
          <w:kern w:val="0"/>
          <w:sz w:val="22"/>
          <w:szCs w:val="22"/>
        </w:rPr>
      </w:pPr>
    </w:p>
    <w:p w14:paraId="6C5C59E6" w14:textId="77777777" w:rsidR="00660BE1" w:rsidRDefault="00C5227E">
      <w:pPr>
        <w:widowControl/>
        <w:jc w:val="left"/>
        <w:rPr>
          <w:kern w:val="0"/>
          <w:sz w:val="22"/>
          <w:szCs w:val="22"/>
          <w:lang w:val="fr-FR"/>
        </w:rPr>
      </w:pPr>
      <w:r>
        <w:rPr>
          <w:kern w:val="0"/>
          <w:sz w:val="22"/>
          <w:szCs w:val="22"/>
          <w:lang w:val="fr-FR"/>
        </w:rPr>
        <w:t>1</w:t>
      </w:r>
      <w:r>
        <w:rPr>
          <w:rFonts w:hint="eastAsia"/>
          <w:kern w:val="0"/>
          <w:sz w:val="22"/>
          <w:szCs w:val="22"/>
        </w:rPr>
        <w:t>7</w:t>
      </w:r>
      <w:r>
        <w:rPr>
          <w:kern w:val="0"/>
          <w:sz w:val="22"/>
          <w:szCs w:val="22"/>
          <w:lang w:val="fr-FR"/>
        </w:rPr>
        <w:t xml:space="preserve">. </w:t>
      </w:r>
      <w:r>
        <w:rPr>
          <w:rFonts w:hAnsi="Calibri"/>
          <w:kern w:val="0"/>
          <w:sz w:val="22"/>
          <w:szCs w:val="22"/>
        </w:rPr>
        <w:t>不可抗力</w:t>
      </w:r>
      <w:r>
        <w:rPr>
          <w:rFonts w:hAnsi="Calibri"/>
          <w:kern w:val="0"/>
          <w:sz w:val="22"/>
          <w:szCs w:val="22"/>
          <w:lang w:val="fr-FR"/>
        </w:rPr>
        <w:t>（</w:t>
      </w:r>
      <w:r>
        <w:rPr>
          <w:kern w:val="0"/>
          <w:sz w:val="22"/>
          <w:szCs w:val="22"/>
          <w:lang w:val="fr-FR"/>
        </w:rPr>
        <w:t>Force Majeure</w:t>
      </w:r>
      <w:r>
        <w:rPr>
          <w:rFonts w:hAnsi="Calibri"/>
          <w:kern w:val="0"/>
          <w:sz w:val="22"/>
          <w:szCs w:val="22"/>
          <w:lang w:val="fr-FR"/>
        </w:rPr>
        <w:t>）：</w:t>
      </w:r>
    </w:p>
    <w:p w14:paraId="2DF1C99D" w14:textId="77777777" w:rsidR="00660BE1" w:rsidRDefault="00C5227E">
      <w:pPr>
        <w:widowControl/>
        <w:jc w:val="left"/>
        <w:rPr>
          <w:kern w:val="0"/>
          <w:sz w:val="22"/>
          <w:szCs w:val="22"/>
        </w:rPr>
      </w:pPr>
      <w:r>
        <w:rPr>
          <w:rFonts w:hAnsi="Calibri"/>
          <w:kern w:val="0"/>
          <w:sz w:val="22"/>
          <w:szCs w:val="22"/>
        </w:rPr>
        <w:t>凡在制造或装船运输过程中，因不可抗力致使卖方不能或推迟交货时，卖方不负责任。在发生上述情况时，卖方应立即通知买方，并在＿</w:t>
      </w:r>
      <w:r>
        <w:rPr>
          <w:kern w:val="0"/>
          <w:sz w:val="22"/>
          <w:szCs w:val="22"/>
        </w:rPr>
        <w:t>3</w:t>
      </w:r>
      <w:r>
        <w:rPr>
          <w:rFonts w:hAnsi="Calibri"/>
          <w:kern w:val="0"/>
          <w:sz w:val="22"/>
          <w:szCs w:val="22"/>
        </w:rPr>
        <w:t>＿天内，给买方特快专递一份由当地民间商会签发的事故证明书。在此情况下，卖方仍有责任采取一切必要措施加快交货。如事故延续＿</w:t>
      </w:r>
      <w:r>
        <w:rPr>
          <w:kern w:val="0"/>
          <w:sz w:val="22"/>
          <w:szCs w:val="22"/>
        </w:rPr>
        <w:t>3</w:t>
      </w:r>
      <w:r>
        <w:rPr>
          <w:rFonts w:hAnsi="Calibri"/>
          <w:kern w:val="0"/>
          <w:sz w:val="22"/>
          <w:szCs w:val="22"/>
        </w:rPr>
        <w:t>＿天以上，买方有权撤销合同。</w:t>
      </w:r>
    </w:p>
    <w:p w14:paraId="2FD045A8" w14:textId="77777777" w:rsidR="00660BE1" w:rsidRDefault="00C5227E">
      <w:pPr>
        <w:widowControl/>
        <w:jc w:val="left"/>
        <w:rPr>
          <w:kern w:val="0"/>
          <w:sz w:val="22"/>
          <w:szCs w:val="22"/>
        </w:rPr>
      </w:pPr>
      <w:r>
        <w:rPr>
          <w:kern w:val="0"/>
          <w:sz w:val="22"/>
          <w:szCs w:val="22"/>
        </w:rPr>
        <w:t>The Seller shall not be responsible for the delay of shipment or non-d</w:t>
      </w:r>
      <w:r>
        <w:rPr>
          <w:kern w:val="0"/>
          <w:sz w:val="22"/>
          <w:szCs w:val="22"/>
        </w:rPr>
        <w:t>elivery of the goods due to Force Majeure, which might occur during the process of manufacturing or in the course of loading or transit. The Seller shall advise the Buyer immediately of the occurrence mentioned above and within__3__ days thereafter the Sel</w:t>
      </w:r>
      <w:r>
        <w:rPr>
          <w:kern w:val="0"/>
          <w:sz w:val="22"/>
          <w:szCs w:val="22"/>
        </w:rPr>
        <w:t>ler shall send a notice by courier to the Buyer for their acceptance of a certificate of the accident issued by the local chamber of commerce under whose jurisdiction the accident occurs as evidence thereof. Under such circumstances the Seller, however, ar</w:t>
      </w:r>
      <w:r>
        <w:rPr>
          <w:kern w:val="0"/>
          <w:sz w:val="22"/>
          <w:szCs w:val="22"/>
        </w:rPr>
        <w:t>e still under the obligation to take all necessary measures to hasten the delivery of the goods. In case the accident lasts for more than _3_ days the Buyer shall have the right to cancel the Contract.</w:t>
      </w:r>
    </w:p>
    <w:p w14:paraId="640D0BA8" w14:textId="77777777" w:rsidR="00660BE1" w:rsidRDefault="00660BE1">
      <w:pPr>
        <w:widowControl/>
        <w:jc w:val="left"/>
        <w:rPr>
          <w:kern w:val="0"/>
          <w:sz w:val="22"/>
          <w:szCs w:val="22"/>
        </w:rPr>
      </w:pPr>
    </w:p>
    <w:p w14:paraId="63850CC3" w14:textId="77777777" w:rsidR="00660BE1" w:rsidRDefault="00C5227E">
      <w:pPr>
        <w:widowControl/>
        <w:jc w:val="left"/>
        <w:rPr>
          <w:kern w:val="0"/>
          <w:sz w:val="22"/>
          <w:szCs w:val="22"/>
        </w:rPr>
      </w:pPr>
      <w:r>
        <w:rPr>
          <w:kern w:val="0"/>
          <w:sz w:val="22"/>
          <w:szCs w:val="22"/>
        </w:rPr>
        <w:lastRenderedPageBreak/>
        <w:t>1</w:t>
      </w:r>
      <w:r>
        <w:rPr>
          <w:rFonts w:hint="eastAsia"/>
          <w:kern w:val="0"/>
          <w:sz w:val="22"/>
          <w:szCs w:val="22"/>
        </w:rPr>
        <w:t>8</w:t>
      </w:r>
      <w:r>
        <w:rPr>
          <w:kern w:val="0"/>
          <w:sz w:val="22"/>
          <w:szCs w:val="22"/>
        </w:rPr>
        <w:t xml:space="preserve">. </w:t>
      </w:r>
      <w:r>
        <w:rPr>
          <w:rFonts w:hAnsi="Calibri"/>
          <w:kern w:val="0"/>
          <w:sz w:val="22"/>
          <w:szCs w:val="22"/>
        </w:rPr>
        <w:t>争议的解决（</w:t>
      </w:r>
      <w:r>
        <w:rPr>
          <w:kern w:val="0"/>
          <w:sz w:val="22"/>
          <w:szCs w:val="22"/>
        </w:rPr>
        <w:t>Arbitration</w:t>
      </w:r>
      <w:r>
        <w:rPr>
          <w:rFonts w:hAnsi="Calibri"/>
          <w:kern w:val="0"/>
          <w:sz w:val="22"/>
          <w:szCs w:val="22"/>
        </w:rPr>
        <w:t>）：</w:t>
      </w:r>
    </w:p>
    <w:p w14:paraId="024781CA" w14:textId="77777777" w:rsidR="00660BE1" w:rsidRDefault="00C5227E">
      <w:pPr>
        <w:widowControl/>
        <w:jc w:val="left"/>
        <w:rPr>
          <w:kern w:val="0"/>
          <w:sz w:val="22"/>
          <w:szCs w:val="22"/>
        </w:rPr>
      </w:pPr>
      <w:r>
        <w:rPr>
          <w:rFonts w:hAnsi="Calibri"/>
          <w:kern w:val="0"/>
          <w:sz w:val="22"/>
          <w:szCs w:val="22"/>
        </w:rPr>
        <w:t>凡因本合同引起的或与本合同有关的任何争议应协商解决。若协商不成，应提交中国国际经济贸易仲裁委员会北京分会，按照申请时该会当时施行的仲裁规则进行仲裁。仲裁裁决是终局的，对双方均有约束力。</w:t>
      </w:r>
    </w:p>
    <w:p w14:paraId="0C4AD9E8" w14:textId="77777777" w:rsidR="00660BE1" w:rsidRDefault="00C5227E">
      <w:pPr>
        <w:widowControl/>
        <w:jc w:val="left"/>
        <w:rPr>
          <w:kern w:val="0"/>
          <w:sz w:val="22"/>
          <w:szCs w:val="22"/>
        </w:rPr>
      </w:pPr>
      <w:r>
        <w:rPr>
          <w:kern w:val="0"/>
          <w:sz w:val="22"/>
          <w:szCs w:val="22"/>
        </w:rPr>
        <w:t>Any dispute arising from or in connection with the Contract shall be settled through friendly negotiation. In case no settlement is reached, the dispute shall be s</w:t>
      </w:r>
      <w:r>
        <w:rPr>
          <w:kern w:val="0"/>
          <w:sz w:val="22"/>
          <w:szCs w:val="22"/>
        </w:rPr>
        <w:t xml:space="preserve">ubmitted to China International Economic and Trade Arbitration Commission </w:t>
      </w:r>
      <w:r>
        <w:rPr>
          <w:rFonts w:hAnsi="Calibri"/>
          <w:kern w:val="0"/>
          <w:sz w:val="22"/>
          <w:szCs w:val="22"/>
        </w:rPr>
        <w:t>（</w:t>
      </w:r>
      <w:r>
        <w:rPr>
          <w:kern w:val="0"/>
          <w:sz w:val="22"/>
          <w:szCs w:val="22"/>
        </w:rPr>
        <w:t>CIETAC</w:t>
      </w:r>
      <w:r>
        <w:rPr>
          <w:rFonts w:hAnsi="Calibri"/>
          <w:kern w:val="0"/>
          <w:sz w:val="22"/>
          <w:szCs w:val="22"/>
        </w:rPr>
        <w:t>）</w:t>
      </w:r>
      <w:r>
        <w:rPr>
          <w:kern w:val="0"/>
          <w:sz w:val="22"/>
          <w:szCs w:val="22"/>
        </w:rPr>
        <w:t>Beijing Commission, for arbitration in accordance with its rules in effect at the time of applying for arbitration. The arbitral award is final and binding upon both parties.</w:t>
      </w:r>
    </w:p>
    <w:p w14:paraId="2E96639D" w14:textId="77777777" w:rsidR="00660BE1" w:rsidRDefault="00660BE1">
      <w:pPr>
        <w:widowControl/>
        <w:jc w:val="left"/>
        <w:rPr>
          <w:kern w:val="0"/>
          <w:sz w:val="22"/>
          <w:szCs w:val="22"/>
        </w:rPr>
      </w:pPr>
    </w:p>
    <w:p w14:paraId="5A784FB2" w14:textId="77777777" w:rsidR="00660BE1" w:rsidRDefault="00C5227E">
      <w:pPr>
        <w:widowControl/>
        <w:jc w:val="left"/>
        <w:rPr>
          <w:kern w:val="0"/>
          <w:sz w:val="22"/>
          <w:szCs w:val="22"/>
        </w:rPr>
      </w:pPr>
      <w:r>
        <w:rPr>
          <w:kern w:val="0"/>
          <w:sz w:val="22"/>
          <w:szCs w:val="22"/>
        </w:rPr>
        <w:t>1</w:t>
      </w:r>
      <w:r>
        <w:rPr>
          <w:rFonts w:hint="eastAsia"/>
          <w:kern w:val="0"/>
          <w:sz w:val="22"/>
          <w:szCs w:val="22"/>
        </w:rPr>
        <w:t>9</w:t>
      </w:r>
      <w:r>
        <w:rPr>
          <w:kern w:val="0"/>
          <w:sz w:val="22"/>
          <w:szCs w:val="22"/>
        </w:rPr>
        <w:t xml:space="preserve">. </w:t>
      </w:r>
      <w:r>
        <w:rPr>
          <w:rFonts w:hAnsi="Calibri"/>
          <w:kern w:val="0"/>
          <w:sz w:val="22"/>
          <w:szCs w:val="22"/>
        </w:rPr>
        <w:t>通知（</w:t>
      </w:r>
      <w:r>
        <w:rPr>
          <w:kern w:val="0"/>
          <w:sz w:val="22"/>
          <w:szCs w:val="22"/>
        </w:rPr>
        <w:t>Notices</w:t>
      </w:r>
      <w:r>
        <w:rPr>
          <w:rFonts w:hAnsi="Calibri"/>
          <w:kern w:val="0"/>
          <w:sz w:val="22"/>
          <w:szCs w:val="22"/>
        </w:rPr>
        <w:t>）：所有通知用＿英＿文写成，并按照如下地址用传真</w:t>
      </w:r>
      <w:r>
        <w:rPr>
          <w:kern w:val="0"/>
          <w:sz w:val="22"/>
          <w:szCs w:val="22"/>
        </w:rPr>
        <w:t>/</w:t>
      </w:r>
      <w:r>
        <w:rPr>
          <w:rFonts w:hAnsi="Calibri"/>
          <w:kern w:val="0"/>
          <w:sz w:val="22"/>
          <w:szCs w:val="22"/>
        </w:rPr>
        <w:t>电子邮件</w:t>
      </w:r>
      <w:r>
        <w:rPr>
          <w:kern w:val="0"/>
          <w:sz w:val="22"/>
          <w:szCs w:val="22"/>
        </w:rPr>
        <w:t>/</w:t>
      </w:r>
      <w:r>
        <w:rPr>
          <w:rFonts w:hAnsi="Calibri"/>
          <w:kern w:val="0"/>
          <w:sz w:val="22"/>
          <w:szCs w:val="22"/>
        </w:rPr>
        <w:t>快件送达给各方。如果地址有变更，一方应在变更后＿</w:t>
      </w:r>
      <w:r>
        <w:rPr>
          <w:kern w:val="0"/>
          <w:sz w:val="22"/>
          <w:szCs w:val="22"/>
        </w:rPr>
        <w:t>2</w:t>
      </w:r>
      <w:r>
        <w:rPr>
          <w:rFonts w:hAnsi="Calibri"/>
          <w:kern w:val="0"/>
          <w:sz w:val="22"/>
          <w:szCs w:val="22"/>
        </w:rPr>
        <w:t>＿日内书面通知另一方。</w:t>
      </w:r>
    </w:p>
    <w:p w14:paraId="5496502B" w14:textId="77777777" w:rsidR="00660BE1" w:rsidRDefault="00C5227E">
      <w:pPr>
        <w:widowControl/>
        <w:jc w:val="left"/>
        <w:rPr>
          <w:kern w:val="0"/>
          <w:sz w:val="22"/>
          <w:szCs w:val="22"/>
        </w:rPr>
      </w:pPr>
      <w:r>
        <w:rPr>
          <w:kern w:val="0"/>
          <w:sz w:val="22"/>
          <w:szCs w:val="22"/>
        </w:rPr>
        <w:t xml:space="preserve">All notice shall be written in _English____ and served to both parties by fax/courier according to the following addresses. If any changes of the addresses occur, one party </w:t>
      </w:r>
      <w:r>
        <w:rPr>
          <w:kern w:val="0"/>
          <w:sz w:val="22"/>
          <w:szCs w:val="22"/>
        </w:rPr>
        <w:t>shall inform the other party of the change of address within _2_days after the change.</w:t>
      </w:r>
    </w:p>
    <w:p w14:paraId="258E6461" w14:textId="77777777" w:rsidR="00660BE1" w:rsidRDefault="00C5227E">
      <w:pPr>
        <w:widowControl/>
        <w:jc w:val="left"/>
        <w:rPr>
          <w:kern w:val="0"/>
          <w:sz w:val="22"/>
          <w:szCs w:val="22"/>
        </w:rPr>
      </w:pPr>
      <w:r>
        <w:rPr>
          <w:rFonts w:hint="eastAsia"/>
          <w:kern w:val="0"/>
          <w:sz w:val="22"/>
          <w:szCs w:val="22"/>
        </w:rPr>
        <w:t>20</w:t>
      </w:r>
      <w:r>
        <w:rPr>
          <w:kern w:val="0"/>
          <w:sz w:val="22"/>
          <w:szCs w:val="22"/>
        </w:rPr>
        <w:t>.</w:t>
      </w:r>
      <w:r>
        <w:rPr>
          <w:rFonts w:hAnsi="Calibri"/>
          <w:kern w:val="0"/>
          <w:szCs w:val="21"/>
        </w:rPr>
        <w:t>本合同使用的</w:t>
      </w:r>
      <w:r>
        <w:rPr>
          <w:kern w:val="0"/>
          <w:szCs w:val="21"/>
        </w:rPr>
        <w:t>FOB</w:t>
      </w:r>
      <w:r>
        <w:rPr>
          <w:rFonts w:hAnsi="Calibri"/>
          <w:kern w:val="0"/>
          <w:szCs w:val="21"/>
        </w:rPr>
        <w:t>、</w:t>
      </w:r>
      <w:r>
        <w:rPr>
          <w:kern w:val="0"/>
          <w:szCs w:val="21"/>
        </w:rPr>
        <w:t>CFR</w:t>
      </w:r>
      <w:r>
        <w:rPr>
          <w:rFonts w:hAnsi="Calibri"/>
          <w:kern w:val="0"/>
          <w:szCs w:val="21"/>
        </w:rPr>
        <w:t>、</w:t>
      </w:r>
      <w:r>
        <w:rPr>
          <w:kern w:val="0"/>
          <w:szCs w:val="21"/>
        </w:rPr>
        <w:t>CIF</w:t>
      </w:r>
      <w:r>
        <w:rPr>
          <w:rFonts w:hAnsi="Calibri"/>
          <w:kern w:val="0"/>
          <w:szCs w:val="21"/>
        </w:rPr>
        <w:t>术语系根据国际商会《</w:t>
      </w:r>
      <w:r>
        <w:rPr>
          <w:kern w:val="0"/>
          <w:szCs w:val="21"/>
        </w:rPr>
        <w:t>2000</w:t>
      </w:r>
      <w:r>
        <w:rPr>
          <w:rFonts w:hAnsi="Calibri"/>
          <w:kern w:val="0"/>
          <w:szCs w:val="21"/>
        </w:rPr>
        <w:t>年国际贸易术语解释通则》。</w:t>
      </w:r>
      <w:r>
        <w:rPr>
          <w:kern w:val="0"/>
          <w:sz w:val="22"/>
          <w:szCs w:val="22"/>
        </w:rPr>
        <w:t>The terms FOB</w:t>
      </w:r>
      <w:r>
        <w:rPr>
          <w:rFonts w:hAnsi="Calibri"/>
          <w:kern w:val="0"/>
          <w:sz w:val="22"/>
          <w:szCs w:val="22"/>
        </w:rPr>
        <w:t>、</w:t>
      </w:r>
      <w:r>
        <w:rPr>
          <w:kern w:val="0"/>
          <w:sz w:val="22"/>
          <w:szCs w:val="22"/>
        </w:rPr>
        <w:t>CFR</w:t>
      </w:r>
      <w:r>
        <w:rPr>
          <w:rFonts w:hAnsi="Calibri"/>
          <w:kern w:val="0"/>
          <w:sz w:val="22"/>
          <w:szCs w:val="22"/>
        </w:rPr>
        <w:t>、</w:t>
      </w:r>
      <w:r>
        <w:rPr>
          <w:kern w:val="0"/>
          <w:sz w:val="22"/>
          <w:szCs w:val="22"/>
        </w:rPr>
        <w:t>CIF in the Contract are based on INCOTERMS 2000 of the International Chamber of Commerce.</w:t>
      </w:r>
    </w:p>
    <w:p w14:paraId="62ADA026" w14:textId="77777777" w:rsidR="00660BE1" w:rsidRDefault="00660BE1">
      <w:pPr>
        <w:widowControl/>
        <w:jc w:val="left"/>
        <w:rPr>
          <w:kern w:val="0"/>
          <w:sz w:val="22"/>
          <w:szCs w:val="22"/>
        </w:rPr>
      </w:pPr>
    </w:p>
    <w:p w14:paraId="39E5B383" w14:textId="77777777" w:rsidR="00660BE1" w:rsidRDefault="00C5227E">
      <w:pPr>
        <w:widowControl/>
        <w:jc w:val="left"/>
        <w:rPr>
          <w:kern w:val="0"/>
          <w:sz w:val="22"/>
          <w:szCs w:val="22"/>
        </w:rPr>
      </w:pPr>
      <w:r>
        <w:rPr>
          <w:kern w:val="0"/>
          <w:sz w:val="22"/>
          <w:szCs w:val="22"/>
        </w:rPr>
        <w:t>2</w:t>
      </w:r>
      <w:r>
        <w:rPr>
          <w:rFonts w:hint="eastAsia"/>
          <w:kern w:val="0"/>
          <w:sz w:val="22"/>
          <w:szCs w:val="22"/>
        </w:rPr>
        <w:t>1</w:t>
      </w:r>
      <w:r>
        <w:rPr>
          <w:kern w:val="0"/>
          <w:sz w:val="22"/>
          <w:szCs w:val="22"/>
        </w:rPr>
        <w:t xml:space="preserve">. </w:t>
      </w:r>
      <w:r>
        <w:rPr>
          <w:rFonts w:hAnsi="Calibri"/>
          <w:kern w:val="0"/>
          <w:sz w:val="22"/>
          <w:szCs w:val="22"/>
        </w:rPr>
        <w:t>附加条款（</w:t>
      </w:r>
      <w:r>
        <w:rPr>
          <w:kern w:val="0"/>
          <w:sz w:val="22"/>
          <w:szCs w:val="22"/>
        </w:rPr>
        <w:t>Addi</w:t>
      </w:r>
      <w:r>
        <w:rPr>
          <w:kern w:val="0"/>
          <w:sz w:val="22"/>
          <w:szCs w:val="22"/>
        </w:rPr>
        <w:t>tional clause</w:t>
      </w:r>
      <w:r>
        <w:rPr>
          <w:rFonts w:hAnsi="Calibri"/>
          <w:kern w:val="0"/>
          <w:sz w:val="22"/>
          <w:szCs w:val="22"/>
        </w:rPr>
        <w:t>）：本合同上述条款与本附加条款抵触时，以本附加条款为准。</w:t>
      </w:r>
      <w:r>
        <w:rPr>
          <w:kern w:val="0"/>
          <w:sz w:val="22"/>
          <w:szCs w:val="22"/>
        </w:rPr>
        <w:t>Conflicts between Contract clause hereabove and this additional clause</w:t>
      </w:r>
      <w:r>
        <w:rPr>
          <w:rFonts w:hAnsi="Calibri"/>
          <w:kern w:val="0"/>
          <w:sz w:val="22"/>
          <w:szCs w:val="22"/>
        </w:rPr>
        <w:t>，</w:t>
      </w:r>
      <w:r>
        <w:rPr>
          <w:kern w:val="0"/>
          <w:sz w:val="22"/>
          <w:szCs w:val="22"/>
        </w:rPr>
        <w:t xml:space="preserve"> if any</w:t>
      </w:r>
      <w:r>
        <w:rPr>
          <w:rFonts w:hAnsi="Calibri"/>
          <w:kern w:val="0"/>
          <w:sz w:val="22"/>
          <w:szCs w:val="22"/>
        </w:rPr>
        <w:t>，</w:t>
      </w:r>
      <w:r>
        <w:rPr>
          <w:kern w:val="0"/>
          <w:sz w:val="22"/>
          <w:szCs w:val="22"/>
        </w:rPr>
        <w:t xml:space="preserve"> it is subject to this additional clause.</w:t>
      </w:r>
    </w:p>
    <w:p w14:paraId="3C247D09" w14:textId="77777777" w:rsidR="00660BE1" w:rsidRDefault="00660BE1">
      <w:pPr>
        <w:widowControl/>
        <w:jc w:val="left"/>
        <w:rPr>
          <w:kern w:val="0"/>
          <w:sz w:val="22"/>
          <w:szCs w:val="22"/>
        </w:rPr>
      </w:pPr>
    </w:p>
    <w:p w14:paraId="5EDD90F1" w14:textId="77777777" w:rsidR="00660BE1" w:rsidRDefault="00C5227E">
      <w:pPr>
        <w:widowControl/>
        <w:jc w:val="left"/>
        <w:rPr>
          <w:kern w:val="0"/>
          <w:sz w:val="22"/>
          <w:szCs w:val="22"/>
        </w:rPr>
      </w:pPr>
      <w:r>
        <w:rPr>
          <w:kern w:val="0"/>
          <w:sz w:val="22"/>
          <w:szCs w:val="22"/>
        </w:rPr>
        <w:t>2</w:t>
      </w:r>
      <w:r>
        <w:rPr>
          <w:rFonts w:hint="eastAsia"/>
          <w:kern w:val="0"/>
          <w:sz w:val="22"/>
          <w:szCs w:val="22"/>
        </w:rPr>
        <w:t>2</w:t>
      </w:r>
      <w:r>
        <w:rPr>
          <w:kern w:val="0"/>
          <w:sz w:val="22"/>
          <w:szCs w:val="22"/>
        </w:rPr>
        <w:t xml:space="preserve">. </w:t>
      </w:r>
      <w:r>
        <w:rPr>
          <w:rFonts w:hAnsi="Calibri"/>
          <w:kern w:val="0"/>
          <w:sz w:val="22"/>
          <w:szCs w:val="22"/>
        </w:rPr>
        <w:t>本合同用中英文两种文字写成，两种文字具有同等效力。本合同共＿</w:t>
      </w:r>
      <w:r>
        <w:rPr>
          <w:kern w:val="0"/>
          <w:sz w:val="22"/>
          <w:szCs w:val="22"/>
        </w:rPr>
        <w:t>2</w:t>
      </w:r>
      <w:r>
        <w:rPr>
          <w:rFonts w:hAnsi="Calibri"/>
          <w:kern w:val="0"/>
          <w:sz w:val="22"/>
          <w:szCs w:val="22"/>
        </w:rPr>
        <w:t>＿份，自双方代表签字（盖章）之日起生效。</w:t>
      </w:r>
    </w:p>
    <w:p w14:paraId="750E631C" w14:textId="77777777" w:rsidR="00660BE1" w:rsidRDefault="00C5227E">
      <w:pPr>
        <w:widowControl/>
        <w:jc w:val="left"/>
        <w:rPr>
          <w:kern w:val="0"/>
          <w:sz w:val="22"/>
          <w:szCs w:val="22"/>
        </w:rPr>
      </w:pPr>
      <w:r>
        <w:rPr>
          <w:kern w:val="0"/>
          <w:sz w:val="22"/>
          <w:szCs w:val="22"/>
        </w:rPr>
        <w:t xml:space="preserve">This Contract is executed in two </w:t>
      </w:r>
      <w:r>
        <w:rPr>
          <w:kern w:val="0"/>
          <w:sz w:val="22"/>
          <w:szCs w:val="22"/>
        </w:rPr>
        <w:t>counterparts each in Chinese and English, each of which shall deemed equally authentic. This Contract is in __2___ copies, effective since being signed/sealed by both parties.</w:t>
      </w:r>
    </w:p>
    <w:p w14:paraId="43FD2926" w14:textId="77777777" w:rsidR="00660BE1" w:rsidRDefault="00660BE1">
      <w:pPr>
        <w:widowControl/>
        <w:jc w:val="left"/>
        <w:rPr>
          <w:kern w:val="0"/>
          <w:sz w:val="22"/>
          <w:szCs w:val="22"/>
        </w:rPr>
      </w:pPr>
    </w:p>
    <w:p w14:paraId="622079EF" w14:textId="77777777" w:rsidR="00660BE1" w:rsidRDefault="00C5227E">
      <w:pPr>
        <w:widowControl/>
        <w:jc w:val="left"/>
        <w:rPr>
          <w:kern w:val="0"/>
          <w:sz w:val="22"/>
          <w:szCs w:val="22"/>
        </w:rPr>
      </w:pPr>
      <w:r>
        <w:rPr>
          <w:rFonts w:hAnsi="Calibri"/>
          <w:kern w:val="0"/>
          <w:sz w:val="22"/>
          <w:szCs w:val="22"/>
        </w:rPr>
        <w:t>卖方代表（签字）：</w:t>
      </w:r>
      <w:r>
        <w:rPr>
          <w:kern w:val="0"/>
          <w:sz w:val="22"/>
          <w:szCs w:val="22"/>
        </w:rPr>
        <w:t>____________</w:t>
      </w:r>
      <w:r>
        <w:rPr>
          <w:rFonts w:hAnsi="Calibri"/>
          <w:kern w:val="0"/>
          <w:sz w:val="22"/>
          <w:szCs w:val="22"/>
        </w:rPr>
        <w:t>买方代表（签字）：</w:t>
      </w:r>
      <w:r>
        <w:rPr>
          <w:kern w:val="0"/>
          <w:sz w:val="22"/>
          <w:szCs w:val="22"/>
        </w:rPr>
        <w:t>____________</w:t>
      </w:r>
    </w:p>
    <w:p w14:paraId="12F2AB94" w14:textId="77777777" w:rsidR="00660BE1" w:rsidRDefault="00C5227E">
      <w:pPr>
        <w:widowControl/>
        <w:jc w:val="left"/>
        <w:rPr>
          <w:kern w:val="0"/>
          <w:sz w:val="22"/>
          <w:szCs w:val="22"/>
        </w:rPr>
      </w:pPr>
      <w:r>
        <w:rPr>
          <w:kern w:val="0"/>
          <w:sz w:val="22"/>
          <w:szCs w:val="22"/>
        </w:rPr>
        <w:t>Representative of the SellerRepresen</w:t>
      </w:r>
      <w:r>
        <w:rPr>
          <w:kern w:val="0"/>
          <w:sz w:val="22"/>
          <w:szCs w:val="22"/>
        </w:rPr>
        <w:t>tative of the Buyer</w:t>
      </w:r>
    </w:p>
    <w:p w14:paraId="02AD19DF" w14:textId="77777777" w:rsidR="00660BE1" w:rsidRDefault="00C5227E">
      <w:pPr>
        <w:widowControl/>
        <w:jc w:val="left"/>
        <w:rPr>
          <w:kern w:val="0"/>
          <w:sz w:val="22"/>
          <w:szCs w:val="22"/>
        </w:rPr>
      </w:pPr>
      <w:r>
        <w:rPr>
          <w:rFonts w:hAnsi="Calibri"/>
          <w:kern w:val="0"/>
          <w:sz w:val="22"/>
          <w:szCs w:val="22"/>
        </w:rPr>
        <w:t>（</w:t>
      </w:r>
      <w:r>
        <w:rPr>
          <w:kern w:val="0"/>
          <w:sz w:val="22"/>
          <w:szCs w:val="22"/>
        </w:rPr>
        <w:t>Authorized signature</w:t>
      </w:r>
      <w:r>
        <w:rPr>
          <w:rFonts w:hAnsi="Calibri"/>
          <w:kern w:val="0"/>
          <w:sz w:val="22"/>
          <w:szCs w:val="22"/>
        </w:rPr>
        <w:t>）：</w:t>
      </w:r>
      <w:r>
        <w:rPr>
          <w:kern w:val="0"/>
          <w:sz w:val="22"/>
          <w:szCs w:val="22"/>
        </w:rPr>
        <w:t>________</w:t>
      </w:r>
      <w:r>
        <w:rPr>
          <w:rFonts w:hAnsi="Calibri"/>
          <w:kern w:val="0"/>
          <w:sz w:val="22"/>
          <w:szCs w:val="22"/>
        </w:rPr>
        <w:t>（</w:t>
      </w:r>
      <w:r>
        <w:rPr>
          <w:kern w:val="0"/>
          <w:sz w:val="22"/>
          <w:szCs w:val="22"/>
        </w:rPr>
        <w:t>Authorized signature</w:t>
      </w:r>
      <w:r>
        <w:rPr>
          <w:rFonts w:hAnsi="Calibri"/>
          <w:kern w:val="0"/>
          <w:sz w:val="22"/>
          <w:szCs w:val="22"/>
        </w:rPr>
        <w:t>）：</w:t>
      </w:r>
      <w:r>
        <w:rPr>
          <w:kern w:val="0"/>
          <w:sz w:val="22"/>
          <w:szCs w:val="22"/>
        </w:rPr>
        <w:t>_________</w:t>
      </w:r>
    </w:p>
    <w:p w14:paraId="45C62FF7" w14:textId="77777777" w:rsidR="00660BE1" w:rsidRDefault="00660BE1"/>
    <w:p w14:paraId="5F2AFA29" w14:textId="77777777" w:rsidR="00660BE1" w:rsidRDefault="00660BE1"/>
    <w:sectPr w:rsidR="00660BE1">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76E0" w14:textId="77777777" w:rsidR="00C5227E" w:rsidRDefault="00C5227E">
      <w:r>
        <w:separator/>
      </w:r>
    </w:p>
  </w:endnote>
  <w:endnote w:type="continuationSeparator" w:id="0">
    <w:p w14:paraId="21B8BE27" w14:textId="77777777" w:rsidR="00C5227E" w:rsidRDefault="00C5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C10A" w14:textId="77777777" w:rsidR="00C5227E" w:rsidRDefault="00C5227E">
      <w:r>
        <w:separator/>
      </w:r>
    </w:p>
  </w:footnote>
  <w:footnote w:type="continuationSeparator" w:id="0">
    <w:p w14:paraId="220066F4" w14:textId="77777777" w:rsidR="00C5227E" w:rsidRDefault="00C52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4CC1" w14:textId="77777777" w:rsidR="00660BE1" w:rsidRDefault="00660BE1">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7DF8E"/>
    <w:multiLevelType w:val="singleLevel"/>
    <w:tmpl w:val="5397DF8E"/>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C113D"/>
    <w:rsid w:val="00172A27"/>
    <w:rsid w:val="00187C5F"/>
    <w:rsid w:val="002C79F3"/>
    <w:rsid w:val="004F3D99"/>
    <w:rsid w:val="00660BE1"/>
    <w:rsid w:val="006D00DB"/>
    <w:rsid w:val="00717D1E"/>
    <w:rsid w:val="0078668B"/>
    <w:rsid w:val="007E303B"/>
    <w:rsid w:val="00836772"/>
    <w:rsid w:val="00886B93"/>
    <w:rsid w:val="00B11DE2"/>
    <w:rsid w:val="00BC7975"/>
    <w:rsid w:val="00C11182"/>
    <w:rsid w:val="00C5227E"/>
    <w:rsid w:val="00C778EF"/>
    <w:rsid w:val="00D00ACD"/>
    <w:rsid w:val="00D12E11"/>
    <w:rsid w:val="00DD4AF2"/>
    <w:rsid w:val="00DF00D7"/>
    <w:rsid w:val="00F6407A"/>
    <w:rsid w:val="00FA0B01"/>
    <w:rsid w:val="03506DE9"/>
    <w:rsid w:val="04694A71"/>
    <w:rsid w:val="0540156E"/>
    <w:rsid w:val="0591378A"/>
    <w:rsid w:val="05CD4258"/>
    <w:rsid w:val="0A4B4EDC"/>
    <w:rsid w:val="1284058D"/>
    <w:rsid w:val="13AF7159"/>
    <w:rsid w:val="1D613317"/>
    <w:rsid w:val="2AB00B72"/>
    <w:rsid w:val="34AD5824"/>
    <w:rsid w:val="3B911207"/>
    <w:rsid w:val="42CB4282"/>
    <w:rsid w:val="46214454"/>
    <w:rsid w:val="4EA11E61"/>
    <w:rsid w:val="50C02487"/>
    <w:rsid w:val="627E755F"/>
    <w:rsid w:val="661244D7"/>
    <w:rsid w:val="6B6577F4"/>
    <w:rsid w:val="7060170D"/>
    <w:rsid w:val="70B57783"/>
    <w:rsid w:val="70BA525E"/>
    <w:rsid w:val="774D0E5C"/>
    <w:rsid w:val="775B5995"/>
    <w:rsid w:val="79A4581F"/>
    <w:rsid w:val="7D956809"/>
    <w:rsid w:val="7FA872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222B7"/>
  <w15:docId w15:val="{9F2D3409-9445-4453-B0D6-50995969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ody Text"/>
    <w:basedOn w:val="a"/>
    <w:unhideWhenUsed/>
    <w:qFormat/>
    <w:rPr>
      <w:sz w:val="20"/>
    </w:rPr>
  </w:style>
  <w:style w:type="paragraph" w:styleId="a6">
    <w:name w:val="Balloon Text"/>
    <w:basedOn w:val="a"/>
    <w:link w:val="a7"/>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annotation subject"/>
    <w:basedOn w:val="a3"/>
    <w:next w:val="a3"/>
    <w:link w:val="ad"/>
    <w:unhideWhenUsed/>
    <w:qFormat/>
    <w:rPr>
      <w:b/>
      <w:bCs/>
    </w:rPr>
  </w:style>
  <w:style w:type="character" w:styleId="ae">
    <w:name w:val="Hyperlink"/>
    <w:basedOn w:val="a0"/>
    <w:uiPriority w:val="99"/>
    <w:unhideWhenUsed/>
    <w:qFormat/>
    <w:rPr>
      <w:color w:val="0000FF"/>
      <w:u w:val="single"/>
    </w:rPr>
  </w:style>
  <w:style w:type="character" w:styleId="af">
    <w:name w:val="annotation reference"/>
    <w:basedOn w:val="a0"/>
    <w:unhideWhenUsed/>
    <w:qFormat/>
    <w:rPr>
      <w:sz w:val="21"/>
      <w:szCs w:val="21"/>
    </w:rPr>
  </w:style>
  <w:style w:type="character" w:customStyle="1" w:styleId="ab">
    <w:name w:val="页眉 字符"/>
    <w:basedOn w:val="a0"/>
    <w:link w:val="aa"/>
    <w:qFormat/>
    <w:rPr>
      <w:rFonts w:ascii="Times New Roman" w:eastAsia="宋体" w:hAnsi="Times New Roman" w:cs="Times New Roman"/>
      <w:sz w:val="18"/>
      <w:szCs w:val="18"/>
    </w:rPr>
  </w:style>
  <w:style w:type="character" w:customStyle="1" w:styleId="senten">
    <w:name w:val="sent_en"/>
    <w:basedOn w:val="a0"/>
    <w:qFormat/>
  </w:style>
  <w:style w:type="character" w:customStyle="1" w:styleId="209-1-10">
    <w:name w:val="209-1-10"/>
    <w:basedOn w:val="a0"/>
    <w:qFormat/>
  </w:style>
  <w:style w:type="character" w:customStyle="1" w:styleId="209-2-10">
    <w:name w:val="209-2-10"/>
    <w:basedOn w:val="a0"/>
    <w:qFormat/>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a4">
    <w:name w:val="批注文字 字符"/>
    <w:basedOn w:val="a0"/>
    <w:link w:val="a3"/>
    <w:semiHidden/>
    <w:qFormat/>
    <w:rPr>
      <w:kern w:val="2"/>
      <w:sz w:val="21"/>
      <w:szCs w:val="24"/>
    </w:rPr>
  </w:style>
  <w:style w:type="character" w:customStyle="1" w:styleId="ad">
    <w:name w:val="批注主题 字符"/>
    <w:basedOn w:val="a4"/>
    <w:link w:val="ac"/>
    <w:semiHidden/>
    <w:qFormat/>
    <w:rPr>
      <w:b/>
      <w:bCs/>
      <w:kern w:val="2"/>
      <w:sz w:val="21"/>
      <w:szCs w:val="24"/>
    </w:rPr>
  </w:style>
  <w:style w:type="character" w:customStyle="1" w:styleId="a7">
    <w:name w:val="批注框文本 字符"/>
    <w:basedOn w:val="a0"/>
    <w:link w:val="a6"/>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69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6E54BD-01F1-440C-90A2-9F3F7D0EA9E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1114</Words>
  <Characters>6354</Characters>
  <Application>Microsoft Office Word</Application>
  <DocSecurity>0</DocSecurity>
  <Lines>52</Lines>
  <Paragraphs>14</Paragraphs>
  <ScaleCrop>false</ScaleCrop>
  <Company>微软中国</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国际贸易合同</dc:title>
  <dc:creator>dong</dc:creator>
  <cp:lastModifiedBy>Top&amp;ideal</cp:lastModifiedBy>
  <cp:revision>7</cp:revision>
  <cp:lastPrinted>2014-12-03T02:03:00Z</cp:lastPrinted>
  <dcterms:created xsi:type="dcterms:W3CDTF">2015-01-13T06:53:00Z</dcterms:created>
  <dcterms:modified xsi:type="dcterms:W3CDTF">2021-12-09T06:34:00Z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6887801C58B14069995DD56E1D89FF76</vt:lpwstr>
  </property>
</Properties>
</file>