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7" w:rightFromText="187" w:horzAnchor="margin" w:tblpYSpec="bottom"/>
        <w:tblW w:w="3000" w:type="pct"/>
        <w:tblLook w:val="04A0" w:firstRow="1" w:lastRow="0" w:firstColumn="1" w:lastColumn="0" w:noHBand="0" w:noVBand="1"/>
      </w:tblPr>
      <w:tblGrid>
        <w:gridCol w:w="5272"/>
      </w:tblGrid>
      <w:tr w:rsidR="00DC5002" w:rsidRPr="001A7583" w14:paraId="049F0B46" w14:textId="77777777" w:rsidTr="0068711A">
        <w:tc>
          <w:tcPr>
            <w:tcW w:w="5746" w:type="dxa"/>
          </w:tcPr>
          <w:p w14:paraId="15BCBCAE" w14:textId="77777777" w:rsidR="00DC5002" w:rsidRPr="001A7583" w:rsidRDefault="00DC5002">
            <w:pPr>
              <w:pStyle w:val="NoSpacing"/>
              <w:rPr>
                <w:rFonts w:ascii="Cambria" w:hAnsi="Cambria"/>
                <w:b/>
                <w:bCs/>
                <w:color w:val="365F91"/>
                <w:sz w:val="48"/>
                <w:szCs w:val="48"/>
              </w:rPr>
            </w:pPr>
            <w:r>
              <w:rPr>
                <w:rFonts w:ascii="Cambria" w:hAnsi="Cambria"/>
                <w:b/>
                <w:bCs/>
                <w:sz w:val="48"/>
                <w:szCs w:val="48"/>
                <w:lang w:val="en-GB"/>
              </w:rPr>
              <w:t>Security Technology</w:t>
            </w:r>
          </w:p>
        </w:tc>
      </w:tr>
      <w:tr w:rsidR="00DC5002" w:rsidRPr="001A7583" w14:paraId="239B35E3" w14:textId="77777777" w:rsidTr="0068711A">
        <w:tc>
          <w:tcPr>
            <w:tcW w:w="5746" w:type="dxa"/>
          </w:tcPr>
          <w:p w14:paraId="64802869" w14:textId="77777777" w:rsidR="00DC5002" w:rsidRPr="001A7583" w:rsidRDefault="00DC5002">
            <w:pPr>
              <w:pStyle w:val="NoSpacing"/>
              <w:rPr>
                <w:color w:val="484329"/>
                <w:sz w:val="28"/>
                <w:szCs w:val="28"/>
              </w:rPr>
            </w:pPr>
          </w:p>
        </w:tc>
      </w:tr>
      <w:tr w:rsidR="00DC5002" w:rsidRPr="001A7583" w14:paraId="048416DC" w14:textId="77777777" w:rsidTr="0068711A">
        <w:tc>
          <w:tcPr>
            <w:tcW w:w="5746" w:type="dxa"/>
          </w:tcPr>
          <w:p w14:paraId="146F14F7" w14:textId="77777777" w:rsidR="00DC5002" w:rsidRPr="001A7583" w:rsidRDefault="00DC5002">
            <w:pPr>
              <w:pStyle w:val="NoSpacing"/>
              <w:rPr>
                <w:color w:val="484329"/>
                <w:sz w:val="28"/>
                <w:szCs w:val="28"/>
              </w:rPr>
            </w:pPr>
          </w:p>
        </w:tc>
      </w:tr>
      <w:tr w:rsidR="00DC5002" w:rsidRPr="001A7583" w14:paraId="3AF48C24" w14:textId="77777777" w:rsidTr="0068711A">
        <w:tc>
          <w:tcPr>
            <w:tcW w:w="5746" w:type="dxa"/>
          </w:tcPr>
          <w:p w14:paraId="5A6DA234" w14:textId="77777777" w:rsidR="00DC5002" w:rsidRPr="001A7583" w:rsidRDefault="00DC5002">
            <w:pPr>
              <w:pStyle w:val="NoSpacing"/>
            </w:pPr>
          </w:p>
        </w:tc>
      </w:tr>
      <w:tr w:rsidR="00DC5002" w:rsidRPr="001A7583" w14:paraId="711D2720" w14:textId="77777777" w:rsidTr="0068711A">
        <w:tc>
          <w:tcPr>
            <w:tcW w:w="5746" w:type="dxa"/>
          </w:tcPr>
          <w:p w14:paraId="52B12675" w14:textId="77777777" w:rsidR="00DC5002" w:rsidRPr="001A7583" w:rsidRDefault="00DC5002">
            <w:pPr>
              <w:pStyle w:val="NoSpacing"/>
            </w:pPr>
          </w:p>
        </w:tc>
      </w:tr>
      <w:tr w:rsidR="00DC5002" w:rsidRPr="001A7583" w14:paraId="0043997F" w14:textId="77777777" w:rsidTr="0068711A">
        <w:tc>
          <w:tcPr>
            <w:tcW w:w="5746" w:type="dxa"/>
          </w:tcPr>
          <w:p w14:paraId="0672E18D" w14:textId="77777777" w:rsidR="00DC5002" w:rsidRPr="001A7583" w:rsidRDefault="00DC5002">
            <w:pPr>
              <w:pStyle w:val="NoSpacing"/>
              <w:rPr>
                <w:b/>
                <w:bCs/>
              </w:rPr>
            </w:pPr>
            <w:r>
              <w:rPr>
                <w:b/>
                <w:bCs/>
                <w:lang w:val="en-GB"/>
              </w:rPr>
              <w:t>KNX Association</w:t>
            </w:r>
          </w:p>
        </w:tc>
      </w:tr>
      <w:tr w:rsidR="00DC5002" w:rsidRPr="001A7583" w14:paraId="6D9B1E0B" w14:textId="77777777" w:rsidTr="0068711A">
        <w:tc>
          <w:tcPr>
            <w:tcW w:w="5746" w:type="dxa"/>
          </w:tcPr>
          <w:p w14:paraId="3C644440" w14:textId="77777777" w:rsidR="00DC5002" w:rsidRPr="001A7583" w:rsidRDefault="00DC5002" w:rsidP="00DC5002">
            <w:pPr>
              <w:pStyle w:val="NoSpacing"/>
              <w:rPr>
                <w:b/>
                <w:bCs/>
              </w:rPr>
            </w:pPr>
          </w:p>
        </w:tc>
      </w:tr>
      <w:tr w:rsidR="00DC5002" w:rsidRPr="001A7583" w14:paraId="127CAC62" w14:textId="77777777" w:rsidTr="0068711A">
        <w:tc>
          <w:tcPr>
            <w:tcW w:w="5746" w:type="dxa"/>
          </w:tcPr>
          <w:p w14:paraId="72DC8F91" w14:textId="77777777" w:rsidR="00DC5002" w:rsidRPr="001A7583" w:rsidRDefault="00DC5002">
            <w:pPr>
              <w:pStyle w:val="NoSpacing"/>
              <w:rPr>
                <w:b/>
                <w:bCs/>
              </w:rPr>
            </w:pPr>
          </w:p>
        </w:tc>
      </w:tr>
    </w:tbl>
    <w:p w14:paraId="53EDE512" w14:textId="77777777" w:rsidR="00DC5002" w:rsidRPr="001A7583" w:rsidRDefault="00DC5002"/>
    <w:p w14:paraId="6879C997" w14:textId="77777777" w:rsidR="00AD1C6C" w:rsidRPr="001A7583" w:rsidRDefault="00AD1C6C" w:rsidP="00AD1C6C"/>
    <w:p w14:paraId="23378ED5" w14:textId="77777777" w:rsidR="00AD1C6C" w:rsidRPr="001A7583" w:rsidRDefault="00AD1C6C">
      <w:pPr>
        <w:pStyle w:val="TOCHeading0"/>
      </w:pPr>
    </w:p>
    <w:p w14:paraId="256F4737" w14:textId="77777777" w:rsidR="00DC5002" w:rsidRPr="001A7583" w:rsidRDefault="00C65A74">
      <w:r>
        <w:rPr>
          <w:noProof/>
        </w:rPr>
        <mc:AlternateContent>
          <mc:Choice Requires="wpg">
            <w:drawing>
              <wp:anchor distT="0" distB="0" distL="114300" distR="114300" simplePos="0" relativeHeight="251657216" behindDoc="0" locked="0" layoutInCell="1" allowOverlap="1" wp14:anchorId="3B09AF0E" wp14:editId="7D8D8D44">
                <wp:simplePos x="0" y="0"/>
                <wp:positionH relativeFrom="page">
                  <wp:align>right</wp:align>
                </wp:positionH>
                <wp:positionV relativeFrom="page">
                  <wp:align>bottom</wp:align>
                </wp:positionV>
                <wp:extent cx="3359785" cy="8771255"/>
                <wp:effectExtent l="0" t="0" r="31115" b="0"/>
                <wp:wrapNone/>
                <wp:docPr id="51" name="Group 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59785" cy="8771255"/>
                          <a:chOff x="5531" y="1258"/>
                          <a:chExt cx="5291" cy="13813"/>
                        </a:xfrm>
                      </wpg:grpSpPr>
                      <wps:wsp>
                        <wps:cNvPr id="58" name="AutoShape 76"/>
                        <wps:cNvCnPr>
                          <a:cxnSpLocks noChangeShapeType="1"/>
                        </wps:cNvCnPr>
                        <wps:spPr bwMode="auto">
                          <a:xfrm flipH="1">
                            <a:off x="6519" y="1258"/>
                            <a:ext cx="4303" cy="10040"/>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59" name="Group 77"/>
                        <wpg:cNvGrpSpPr>
                          <a:grpSpLocks/>
                        </wpg:cNvGrpSpPr>
                        <wpg:grpSpPr bwMode="auto">
                          <a:xfrm>
                            <a:off x="5531" y="9226"/>
                            <a:ext cx="5291" cy="5845"/>
                            <a:chOff x="5531" y="9226"/>
                            <a:chExt cx="5291" cy="5845"/>
                          </a:xfrm>
                        </wpg:grpSpPr>
                        <wps:wsp>
                          <wps:cNvPr id="60" name="Freeform 78"/>
                          <wps:cNvSpPr>
                            <a:spLocks/>
                          </wps:cNvSpPr>
                          <wps:spPr bwMode="auto">
                            <a:xfrm>
                              <a:off x="5531" y="9226"/>
                              <a:ext cx="5291" cy="5845"/>
                            </a:xfrm>
                            <a:custGeom>
                              <a:avLst/>
                              <a:gdLst>
                                <a:gd name="T0" fmla="*/ 6418 w 6418"/>
                                <a:gd name="T1" fmla="*/ 1185 h 6670"/>
                                <a:gd name="T2" fmla="*/ 6418 w 6418"/>
                                <a:gd name="T3" fmla="*/ 6670 h 6670"/>
                                <a:gd name="T4" fmla="*/ 1809 w 6418"/>
                                <a:gd name="T5" fmla="*/ 6669 h 6670"/>
                                <a:gd name="T6" fmla="*/ 1407 w 6418"/>
                                <a:gd name="T7" fmla="*/ 1987 h 6670"/>
                                <a:gd name="T8" fmla="*/ 6418 w 6418"/>
                                <a:gd name="T9" fmla="*/ 1185 h 6670"/>
                              </a:gdLst>
                              <a:ahLst/>
                              <a:cxnLst>
                                <a:cxn ang="0">
                                  <a:pos x="T0" y="T1"/>
                                </a:cxn>
                                <a:cxn ang="0">
                                  <a:pos x="T2" y="T3"/>
                                </a:cxn>
                                <a:cxn ang="0">
                                  <a:pos x="T4" y="T5"/>
                                </a:cxn>
                                <a:cxn ang="0">
                                  <a:pos x="T6" y="T7"/>
                                </a:cxn>
                                <a:cxn ang="0">
                                  <a:pos x="T8" y="T9"/>
                                </a:cxn>
                              </a:cxnLst>
                              <a:rect l="0" t="0" r="r" b="b"/>
                              <a:pathLst>
                                <a:path w="6418" h="6670">
                                  <a:moveTo>
                                    <a:pt x="6418" y="1185"/>
                                  </a:moveTo>
                                  <a:lnTo>
                                    <a:pt x="6418" y="6670"/>
                                  </a:lnTo>
                                  <a:lnTo>
                                    <a:pt x="1809" y="6669"/>
                                  </a:lnTo>
                                  <a:cubicBezTo>
                                    <a:pt x="974" y="5889"/>
                                    <a:pt x="0" y="3958"/>
                                    <a:pt x="1407" y="1987"/>
                                  </a:cubicBezTo>
                                  <a:cubicBezTo>
                                    <a:pt x="2830" y="0"/>
                                    <a:pt x="5591" y="411"/>
                                    <a:pt x="6418" y="1185"/>
                                  </a:cubicBezTo>
                                  <a:close/>
                                </a:path>
                              </a:pathLst>
                            </a:cu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Oval 79"/>
                          <wps:cNvSpPr>
                            <a:spLocks noChangeArrowheads="1"/>
                          </wps:cNvSpPr>
                          <wps:spPr bwMode="auto">
                            <a:xfrm rot="5327714" flipV="1">
                              <a:off x="6117" y="10212"/>
                              <a:ext cx="4526" cy="4258"/>
                            </a:xfrm>
                            <a:prstGeom prst="ellipse">
                              <a:avLst/>
                            </a:prstGeom>
                            <a:solidFill>
                              <a:srgbClr val="D3DFEE"/>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s:wsp>
                          <wps:cNvPr id="62" name="Oval 80"/>
                          <wps:cNvSpPr>
                            <a:spLocks noChangeArrowheads="1"/>
                          </wps:cNvSpPr>
                          <wps:spPr bwMode="auto">
                            <a:xfrm rot="5327714" flipV="1">
                              <a:off x="6217" y="10481"/>
                              <a:ext cx="3424" cy="3221"/>
                            </a:xfrm>
                            <a:prstGeom prst="ellipse">
                              <a:avLst/>
                            </a:prstGeom>
                            <a:solidFill>
                              <a:srgbClr val="7BA0CD"/>
                            </a:solidFill>
                            <a:ln>
                              <a:noFill/>
                            </a:ln>
                            <a:extLst>
                              <a:ext uri="{91240B29-F687-4F45-9708-019B960494DF}">
                                <a14:hiddenLine xmlns:a14="http://schemas.microsoft.com/office/drawing/2010/main" w="9525">
                                  <a:solidFill>
                                    <a:srgbClr val="A7BFDE"/>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2A9AD86" id="Group 75" o:spid="_x0000_s1026" style="position:absolute;margin-left:213.35pt;margin-top:0;width:264.55pt;height:690.65pt;z-index:251657216;mso-position-horizontal:right;mso-position-horizontal-relative:page;mso-position-vertical:bottom;mso-position-vertical-relative:page" coordorigin="5531,1258" coordsize="5291,1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">
                <v:shapetype id="_x0000_t32" coordsize="21600,21600" o:spt="32" o:oned="t" path="m,l21600,21600e" filled="f">
                  <v:path arrowok="t" fillok="f" o:connecttype="none"/>
                  <o:lock v:ext="edit" shapetype="t"/>
                </v:shapetype>
                <v:shape id="AutoShape 76" o:spid="_x0000_s1027" type="#_x0000_t32" style="position:absolute;left:6519;top:1258;width:4303;height:1004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XDvVsEAAADbAAAADwAAAGRycy9kb3ducmV2LnhtbERPy4rCMBTdC/5DuII7TeujSMcoIgoz&#10;sxEfm9ldmzttmeamJFHr35vFgMvDeS/XnWnEnZyvLStIxwkI4sLqmksFl/N+tADhA7LGxjIpeJKH&#10;9arfW2Ku7YOPdD+FUsQQ9jkqqEJocyl9UZFBP7YtceR+rTMYInSl1A4fMdw0cpIkmTRYc2yosKVt&#10;RcXf6WYU7L5n2de0TveHq3EHlz7b61b+KDUcdJsPEIG68Bb/uz+1gnkcG7/EHyB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cO9WwQAAANsAAAAPAAAAAAAAAAAAAAAA&#10;AKECAABkcnMvZG93bnJldi54bWxQSwUGAAAAAAQABAD5AAAAjwMAAAAA&#10;" strokecolor="#a7bfde"/>
                <v:group id="Group 77" o:spid="_x0000_s1028" style="position:absolute;left:5531;top:9226;width:5291;height:5845" coordorigin="5531,9226" coordsize="5291,5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m3SR8UAAADbAAAADwAAAGRycy9kb3ducmV2LnhtbESPT2vCQBTE70K/w/IK&#10;vdVNWlJqdBWRtvQgBZOCeHtkn0kw+zZkt/nz7V2h4HGYmd8wq81oGtFT52rLCuJ5BIK4sLrmUsFv&#10;/vn8DsJ5ZI2NZVIwkYPN+mG2wlTbgQ/UZ74UAcIuRQWV920qpSsqMujmtiUO3tl2Bn2QXSl1h0OA&#10;m0a+RNGbNFhzWKiwpV1FxSX7Mwq+Bhy2r/FHv7+cd9MpT36O+5iUenoct0sQnkZ/D/+3v7WCZAG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pt0kfFAAAA2wAA&#10;AA8AAAAAAAAAAAAAAAAAqgIAAGRycy9kb3ducmV2LnhtbFBLBQYAAAAABAAEAPoAAACcAwAAAAA=&#10;">
                  <v:shape id="Freeform 78" o:spid="_x0000_s1029" style="position:absolute;left:5531;top:9226;width:5291;height:5845;visibility:visible;mso-wrap-style:square;v-text-anchor:top" coordsize="6418,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MCRr0A&#10;AADbAAAADwAAAGRycy9kb3ducmV2LnhtbERPTYvCMBC9C/6HMII3TfVQtBpFBRc9qgXxNiRjW9pM&#10;SpPV7r/fHASPj/e93va2ES/qfOVYwWyagCDWzlRcKMhvx8kChA/IBhvHpOCPPGw3w8EaM+PefKHX&#10;NRQihrDPUEEZQptJ6XVJFv3UtcSRe7rOYoiwK6Tp8B3DbSPnSZJKixXHhhJbOpSk6+uvVeB+sEej&#10;H3n6lMt9Xd8X2p+1UuNRv1uBCNSHr/jjPhkFaVwfv8QfI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MCRr0AAADbAAAADwAAAAAAAAAAAAAAAACYAgAAZHJzL2Rvd25yZXYu&#10;eG1sUEsFBgAAAAAEAAQA9QAAAIIDAAAAAA==&#10;" path="m6418,1185r,5485l1809,6669c974,5889,,3958,1407,1987,2830,,5591,411,6418,1185xe" fillcolor="#a7bfde" stroked="f">
                    <v:path arrowok="t" o:connecttype="custom" o:connectlocs="5291,1038;5291,5845;1491,5844;1160,1741;5291,1038" o:connectangles="0,0,0,0,0"/>
                  </v:shape>
                  <v:oval id="Oval 79" o:spid="_x0000_s1030" style="position:absolute;left:6117;top:10212;width:4526;height:4258;rotation:-5819284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RlgsEA&#10;AADbAAAADwAAAGRycy9kb3ducmV2LnhtbESPW4vCMBSE3wX/QzjCvmnqhaLVVMRF8GnByw84Nqc3&#10;m5PSZLX77zeC4OMwM98wm21vGvGgzlWWFUwnEQjizOqKCwXXy2G8BOE8ssbGMin4IwfbdDjYYKLt&#10;k0/0OPtCBAi7BBWU3reJlC4ryaCb2JY4eLntDPogu0LqDp8Bbho5i6JYGqw4LJTY0r6k7H7+NQp+&#10;Tgt/1G2d1fl3LFe3gnf5aq7U16jfrUF46v0n/G4ftYJ4Cq8v4QfI9B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z0ZYLBAAAA2wAAAA8AAAAAAAAAAAAAAAAAmAIAAGRycy9kb3du&#10;cmV2LnhtbFBLBQYAAAAABAAEAPUAAACGAwAAAAA=&#10;" fillcolor="#d3dfee" stroked="f" strokecolor="#a7bfde"/>
                  <v:oval id="Oval 80" o:spid="_x0000_s1031" style="position:absolute;left:6217;top:10481;width:3424;height:3221;rotation:-5819284fd;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eL88EA&#10;AADbAAAADwAAAGRycy9kb3ducmV2LnhtbESP0YrCMBRE34X9h3AX9k1TZRHpGkUEQWFRrH7A3eba&#10;FJub0ERt/34jCD4OM3OGmS8724g7taF2rGA8ykAQl07XXCk4nzbDGYgQkTU2jklBTwGWi4/BHHPt&#10;HnykexErkSAcclRgYvS5lKE0ZDGMnCdO3sW1FmOSbSV1i48Et42cZNlUWqw5LRj0tDZUXoubVfC3&#10;vvrDhTf73W/YmYPvC+6/C6W+PrvVD4hIXXyHX+2tVjCdwPNL+gF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sni/PBAAAA2wAAAA8AAAAAAAAAAAAAAAAAmAIAAGRycy9kb3du&#10;cmV2LnhtbFBLBQYAAAAABAAEAPUAAACGAwAAAAA=&#10;" fillcolor="#7ba0cd" stroked="f" strokecolor="#a7bfde"/>
                </v:group>
                <w10:wrap anchorx="page" anchory="page"/>
              </v:group>
            </w:pict>
          </mc:Fallback>
        </mc:AlternateContent>
      </w:r>
      <w:r>
        <w:rPr>
          <w:noProof/>
        </w:rPr>
        <mc:AlternateContent>
          <mc:Choice Requires="wpg">
            <w:drawing>
              <wp:anchor distT="0" distB="0" distL="114300" distR="114300" simplePos="0" relativeHeight="251659264" behindDoc="0" locked="0" layoutInCell="0" allowOverlap="1" wp14:anchorId="3A715A19" wp14:editId="299A363E">
                <wp:simplePos x="0" y="0"/>
                <wp:positionH relativeFrom="page">
                  <wp:align>left</wp:align>
                </wp:positionH>
                <wp:positionV relativeFrom="page">
                  <wp:align>top</wp:align>
                </wp:positionV>
                <wp:extent cx="5902960" cy="4838065"/>
                <wp:effectExtent l="0" t="0" r="2540" b="635"/>
                <wp:wrapNone/>
                <wp:docPr id="45"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2960" cy="4838065"/>
                          <a:chOff x="15" y="15"/>
                          <a:chExt cx="9296" cy="7619"/>
                        </a:xfrm>
                      </wpg:grpSpPr>
                      <wps:wsp>
                        <wps:cNvPr id="46" name="AutoShape 87"/>
                        <wps:cNvCnPr>
                          <a:cxnSpLocks noChangeShapeType="1"/>
                        </wps:cNvCnPr>
                        <wps:spPr bwMode="auto">
                          <a:xfrm>
                            <a:off x="15" y="15"/>
                            <a:ext cx="7512" cy="7386"/>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g:grpSp>
                        <wpg:cNvPr id="47" name="Group 88"/>
                        <wpg:cNvGrpSpPr>
                          <a:grpSpLocks/>
                        </wpg:cNvGrpSpPr>
                        <wpg:grpSpPr bwMode="auto">
                          <a:xfrm>
                            <a:off x="7095" y="5418"/>
                            <a:ext cx="2216" cy="2216"/>
                            <a:chOff x="7907" y="4350"/>
                            <a:chExt cx="2216" cy="2216"/>
                          </a:xfrm>
                        </wpg:grpSpPr>
                        <wps:wsp>
                          <wps:cNvPr id="48" name="Oval 89"/>
                          <wps:cNvSpPr>
                            <a:spLocks noChangeArrowheads="1"/>
                          </wps:cNvSpPr>
                          <wps:spPr bwMode="auto">
                            <a:xfrm>
                              <a:off x="7907" y="4350"/>
                              <a:ext cx="2216" cy="22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Oval 90"/>
                          <wps:cNvSpPr>
                            <a:spLocks noChangeArrowheads="1"/>
                          </wps:cNvSpPr>
                          <wps:spPr bwMode="auto">
                            <a:xfrm>
                              <a:off x="7961" y="4684"/>
                              <a:ext cx="1813" cy="1813"/>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Oval 91"/>
                          <wps:cNvSpPr>
                            <a:spLocks noChangeArrowheads="1"/>
                          </wps:cNvSpPr>
                          <wps:spPr bwMode="auto">
                            <a:xfrm>
                              <a:off x="8006" y="5027"/>
                              <a:ext cx="1375" cy="1375"/>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2B64E46F" id="Group 86" o:spid="_x0000_s1026" style="position:absolute;margin-left:0;margin-top:0;width:464.8pt;height:380.95pt;z-index:251659264;mso-position-horizontal:left;mso-position-horizontal-relative:page;mso-position-vertical:top;mso-position-vertical-relative:page" coordorigin="15,15" coordsize="9296,7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" o:allowincell="f">
                <v:shape id="AutoShape 87" o:spid="_x0000_s1027" type="#_x0000_t32" style="position:absolute;left:15;top:15;width:7512;height:738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6ygO78AAADbAAAADwAAAGRycy9kb3ducmV2LnhtbESPzQrCMBCE74LvEFbwIpoqIlqNIoLg&#10;RcGfB1ia7Q82m9rEWt/eCILHYXa+2VltWlOKhmpXWFYwHkUgiBOrC84U3K774RyE88gaS8uk4E0O&#10;NutuZ4Wxti8+U3PxmQgQdjEqyL2vYildkpNBN7IVcfBSWxv0QdaZ1DW+AtyUchJFM2mw4NCQY0W7&#10;nJL75WnCG6l0j8G9Oh1TWpyz5pSW04FUqt9rt0sQnlr/P/6lD1rBdAbfLQEAcv0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u6ygO78AAADbAAAADwAAAAAAAAAAAAAAAACh&#10;AgAAZHJzL2Rvd25yZXYueG1sUEsFBgAAAAAEAAQA+QAAAI0DAAAAAA==&#10;" strokecolor="#a7bfde"/>
                <v:group id="Group 88" o:spid="_x0000_s1028" style="position:absolute;left:7095;top:5418;width:2216;height:2216" coordorigin="7907,4350" coordsize="2216,22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d1c8YAAADbAAAADwAAAGRycy9kb3ducmV2LnhtbESPW2vCQBSE3wv+h+UI&#10;faub2FYlZhURW/ogghcQ3w7Zkwtmz4bsNon/vlso9HGYmW+YdD2YWnTUusqygngSgSDOrK64UHA5&#10;f7wsQDiPrLG2TAoe5GC9Gj2lmGjb85G6ky9EgLBLUEHpfZNI6bKSDLqJbYiDl9vWoA+yLaRusQ9w&#10;U8tpFM2kwYrDQokNbUvK7qdvo+Czx37zGu+6/T3fPm7n98N1H5NSz+NhswThafD/4b/2l1bwNof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xZ3VzxgAAANsA&#10;AAAPAAAAAAAAAAAAAAAAAKoCAABkcnMvZG93bnJldi54bWxQSwUGAAAAAAQABAD6AAAAnQMAAAAA&#10;">
                  <v:oval id="Oval 89" o:spid="_x0000_s1029" style="position:absolute;left:7907;top:4350;width:2216;height:22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EY5sIA&#10;AADbAAAADwAAAGRycy9kb3ducmV2LnhtbERPy2rCQBTdF/yH4Qru6sQipaYZRQQfUItos+nukrnN&#10;BDN30syYxL93FoUuD+edrQZbi45aXzlWMJsmIIgLpysuFeRf2+c3ED4ga6wdk4I7eVgtR08Zptr1&#10;fKbuEkoRQ9inqMCE0KRS+sKQRT91DXHkflxrMUTYllK32MdwW8uXJHmVFiuODQYb2hgqrpebVdDf&#10;m2Sxc7rI9x+L7257Mr/HT6PUZDys30EEGsK/+M990ArmcWz8En+AX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QRjmwgAAANsAAAAPAAAAAAAAAAAAAAAAAJgCAABkcnMvZG93&#10;bnJldi54bWxQSwUGAAAAAAQABAD1AAAAhwMAAAAA&#10;" fillcolor="#a7bfde" stroked="f"/>
                  <v:oval id="Oval 90" o:spid="_x0000_s1030" style="position:absolute;left:7961;top:4684;width:1813;height:18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OVtMUA&#10;AADbAAAADwAAAGRycy9kb3ducmV2LnhtbESP0WrCQBRE3wv9h+UWfGs2FrWauopVApVSitEPuGRv&#10;k2D2bsiuJunXu0Khj8PMnGGW697U4kqtqywrGEcxCOLc6ooLBadj+jwH4TyyxtoyKRjIwXr1+LDE&#10;RNuOD3TNfCEChF2CCkrvm0RKl5dk0EW2IQ7ej20N+iDbQuoWuwA3tXyJ45k0WHFYKLGhbUn5ObsY&#10;BZ9TnVbU10O+/31//TKLbvctN0qNnvrNGwhPvf8P/7U/tILJAu5fwg+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45W0xQAAANsAAAAPAAAAAAAAAAAAAAAAAJgCAABkcnMv&#10;ZG93bnJldi54bWxQSwUGAAAAAAQABAD1AAAAigMAAAAA&#10;" fillcolor="#d3dfee" stroked="f"/>
                  <v:oval id="Oval 91" o:spid="_x0000_s1031" style="position:absolute;left:8006;top:5027;width:1375;height:13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AoFcAA&#10;AADbAAAADwAAAGRycy9kb3ducmV2LnhtbERPz2vCMBS+D/wfwhN2m6ljzlGNZaxsCjtph+dH80yL&#10;zUtJsrb+9+Yw2PHj+70tJtuJgXxoHStYLjIQxLXTLRsFP9Xn0xuIEJE1do5JwY0CFLvZwxZz7UY+&#10;0nCKRqQQDjkqaGLscylD3ZDFsHA9ceIuzluMCXojtccxhdtOPmfZq7TYcmposKePhurr6dcq+FqT&#10;uZrVS18eqv1Z36p1OflvpR7n0/sGRKQp/ov/3AetYJXWpy/pB8jd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BAoFcAAAADbAAAADwAAAAAAAAAAAAAAAACYAgAAZHJzL2Rvd25y&#10;ZXYueG1sUEsFBgAAAAAEAAQA9QAAAIUDAAAAAA==&#10;" fillcolor="#7ba0cd" stroked="f"/>
                </v:group>
                <w10:wrap anchorx="page" anchory="page"/>
              </v:group>
            </w:pict>
          </mc:Fallback>
        </mc:AlternateContent>
      </w:r>
      <w:r>
        <w:rPr>
          <w:noProof/>
        </w:rPr>
        <mc:AlternateContent>
          <mc:Choice Requires="wpg">
            <w:drawing>
              <wp:anchor distT="0" distB="0" distL="114300" distR="114300" simplePos="0" relativeHeight="251658240" behindDoc="0" locked="0" layoutInCell="0" allowOverlap="1" wp14:anchorId="1C1FB51A" wp14:editId="0773725A">
                <wp:simplePos x="0" y="0"/>
                <wp:positionH relativeFrom="margin">
                  <wp:align>right</wp:align>
                </wp:positionH>
                <wp:positionV relativeFrom="page">
                  <wp:align>top</wp:align>
                </wp:positionV>
                <wp:extent cx="4225290" cy="2886075"/>
                <wp:effectExtent l="0" t="0" r="3810" b="9525"/>
                <wp:wrapNone/>
                <wp:docPr id="29"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25290" cy="2886075"/>
                          <a:chOff x="4136" y="15"/>
                          <a:chExt cx="6654" cy="4545"/>
                        </a:xfrm>
                      </wpg:grpSpPr>
                      <wps:wsp>
                        <wps:cNvPr id="33" name="AutoShape 82"/>
                        <wps:cNvCnPr>
                          <a:cxnSpLocks noChangeShapeType="1"/>
                        </wps:cNvCnPr>
                        <wps:spPr bwMode="auto">
                          <a:xfrm>
                            <a:off x="4136" y="15"/>
                            <a:ext cx="3058" cy="3855"/>
                          </a:xfrm>
                          <a:prstGeom prst="straightConnector1">
                            <a:avLst/>
                          </a:prstGeom>
                          <a:noFill/>
                          <a:ln w="9525">
                            <a:solidFill>
                              <a:srgbClr val="A7BFDE"/>
                            </a:solidFill>
                            <a:round/>
                            <a:headEnd/>
                            <a:tailEnd/>
                          </a:ln>
                          <a:extLst>
                            <a:ext uri="{909E8E84-426E-40DD-AFC4-6F175D3DCCD1}">
                              <a14:hiddenFill xmlns:a14="http://schemas.microsoft.com/office/drawing/2010/main">
                                <a:noFill/>
                              </a14:hiddenFill>
                            </a:ext>
                          </a:extLst>
                        </wps:spPr>
                        <wps:bodyPr/>
                      </wps:wsp>
                      <wps:wsp>
                        <wps:cNvPr id="41" name="Oval 83"/>
                        <wps:cNvSpPr>
                          <a:spLocks noChangeArrowheads="1"/>
                        </wps:cNvSpPr>
                        <wps:spPr bwMode="auto">
                          <a:xfrm>
                            <a:off x="6674" y="444"/>
                            <a:ext cx="4116" cy="4116"/>
                          </a:xfrm>
                          <a:prstGeom prst="ellipse">
                            <a:avLst/>
                          </a:prstGeom>
                          <a:solidFill>
                            <a:srgbClr val="A7BFD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Oval 84"/>
                        <wps:cNvSpPr>
                          <a:spLocks noChangeArrowheads="1"/>
                        </wps:cNvSpPr>
                        <wps:spPr bwMode="auto">
                          <a:xfrm>
                            <a:off x="6773" y="1058"/>
                            <a:ext cx="3367" cy="3367"/>
                          </a:xfrm>
                          <a:prstGeom prst="ellipse">
                            <a:avLst/>
                          </a:prstGeom>
                          <a:solidFill>
                            <a:srgbClr val="D3DFE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Oval 85"/>
                        <wps:cNvSpPr>
                          <a:spLocks noChangeArrowheads="1"/>
                        </wps:cNvSpPr>
                        <wps:spPr bwMode="auto">
                          <a:xfrm>
                            <a:off x="6856" y="1709"/>
                            <a:ext cx="2553" cy="2553"/>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EBB546B" id="Group 81" o:spid="_x0000_s1026" style="position:absolute;margin-left:281.5pt;margin-top:0;width:332.7pt;height:227.25pt;z-index:251658240;mso-position-horizontal:right;mso-position-horizontal-relative:margin;mso-position-vertical:top;mso-position-vertical-relative:page" coordorigin="4136,15" coordsize="6654,4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" o:allowincell="f">
                <v:shape id="AutoShape 82" o:spid="_x0000_s1027" type="#_x0000_t32" style="position:absolute;left:4136;top:15;width:3058;height:38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91w3sQAAADbAAAADwAAAGRycy9kb3ducmV2LnhtbESP3WrCQBCF74W+wzKF3ojZWEVq6hqk&#10;UPBGwdgHGLKTH5KdTbPbJH17VxC8PJw535mzSyfTioF6V1tWsIxiEMS51TWXCn6u34sPEM4ja2wt&#10;k4J/cpDuX2Y7TLQd+UJD5ksRIOwSVFB53yVSurwigy6yHXHwCtsb9EH2pdQ9jgFuWvkexxtpsObQ&#10;UGFHXxXlTfZnwhuFdL/zpjufCtpeyuFctOu5VOrtdTp8gvA0+efxI33UClYruG8JAJD7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z3XDexAAAANsAAAAPAAAAAAAAAAAA&#10;AAAAAKECAABkcnMvZG93bnJldi54bWxQSwUGAAAAAAQABAD5AAAAkgMAAAAA&#10;" strokecolor="#a7bfde"/>
                <v:oval id="Oval 83" o:spid="_x0000_s1028" style="position:absolute;left:6674;top:444;width:4116;height:41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uxe8QA&#10;AADbAAAADwAAAGRycy9kb3ducmV2LnhtbESPT2vCQBTE74V+h+UVvOnGUkSjq0jBVrAi/rl4e2Sf&#10;2WD2bZpdk/jt3YLQ4zAzv2Fmi86WoqHaF44VDAcJCOLM6YJzBafjqj8G4QOyxtIxKbiTh8X89WWG&#10;qXYt76k5hFxECPsUFZgQqlRKnxmy6AeuIo7exdUWQ5R1LnWNbYTbUr4nyUhaLDguGKzo01B2Pdys&#10;gvZeJZMvp7PT92ZyblY78/uzNUr13rrlFESgLvyHn+21VvAxhL8v8Qf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17sXvEAAAA2wAAAA8AAAAAAAAAAAAAAAAAmAIAAGRycy9k&#10;b3ducmV2LnhtbFBLBQYAAAAABAAEAPUAAACJAwAAAAA=&#10;" fillcolor="#a7bfde" stroked="f"/>
                <v:oval id="Oval 84" o:spid="_x0000_s1029" style="position:absolute;left:6773;top:1058;width:3367;height:33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uiXsUA&#10;AADbAAAADwAAAGRycy9kb3ducmV2LnhtbESP3WrCQBSE7wu+w3IE7+pGrT9N3QR/EFqKiLYPcMge&#10;k2D2bMiuJvbpu0Khl8PMfMMs085U4kaNKy0rGA0jEMSZ1SXnCr6/ds8LEM4ja6wsk4I7OUiT3tMS&#10;Y21bPtLt5HMRIOxiVFB4X8dSuqwgg25oa+LgnW1j0AfZ5FI32Aa4qeQ4imbSYMlhocCaNgVll9PV&#10;KPic6l1JXXXPPn7W8715bbcHuVJq0O9WbyA8df4//Nd+1wpeJvD4En6AT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C6JexQAAANsAAAAPAAAAAAAAAAAAAAAAAJgCAABkcnMv&#10;ZG93bnJldi54bWxQSwUGAAAAAAQABAD1AAAAigMAAAAA&#10;" fillcolor="#d3dfee" stroked="f"/>
                <v:oval id="Oval 85" o:spid="_x0000_s1030" style="position:absolute;left:6856;top:1709;width:2553;height:2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K4y8IA&#10;AADbAAAADwAAAGRycy9kb3ducmV2LnhtbESPQWsCMRSE7wX/Q3iF3mq2slbZGkWUVqEnXfH82Lxm&#10;FzcvS5Lq+u+NIHgcZuYbZrbobSvO5EPjWMHHMANBXDndsFFwKL/fpyBCRNbYOiYFVwqwmA9eZlho&#10;d+EdnffRiAThUKCCOsaukDJUNVkMQ9cRJ+/PeYsxSW+k9nhJcNvKUZZ9SosNp4UaO1rVVJ32/1bB&#10;z4TMyYzzbr0tN0d9LSfr3v8q9fbaL79AROrjM/xob7WCPIf7l/QD5Pw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8rjLwgAAANsAAAAPAAAAAAAAAAAAAAAAAJgCAABkcnMvZG93&#10;bnJldi54bWxQSwUGAAAAAAQABAD1AAAAhwMAAAAA&#10;" fillcolor="#7ba0cd" stroked="f"/>
                <w10:wrap anchorx="margin" anchory="page"/>
              </v:group>
            </w:pict>
          </mc:Fallback>
        </mc:AlternateContent>
      </w:r>
    </w:p>
    <w:p w14:paraId="390BC78C" w14:textId="77777777" w:rsidR="00AD1C6C" w:rsidRPr="001A7583" w:rsidRDefault="00DC5002" w:rsidP="00AD1C6C">
      <w:r>
        <w:rPr>
          <w:lang w:val="en-GB"/>
        </w:rPr>
        <w:br w:type="page"/>
      </w:r>
      <w:bookmarkStart w:id="0" w:name="_Toc125430958"/>
    </w:p>
    <w:p w14:paraId="13F3130A" w14:textId="77777777" w:rsidR="008F565C" w:rsidRPr="00BD7791" w:rsidRDefault="008F565C" w:rsidP="008F565C">
      <w:pPr>
        <w:pStyle w:val="TOCHeading0"/>
        <w:rPr>
          <w:rFonts w:ascii="Arial" w:hAnsi="Arial"/>
          <w:lang w:val="en-GB"/>
        </w:rPr>
      </w:pPr>
      <w:r w:rsidRPr="00BD7791">
        <w:rPr>
          <w:b w:val="0"/>
          <w:bCs w:val="0"/>
          <w:lang w:val="en-GB"/>
        </w:rPr>
        <w:lastRenderedPageBreak/>
        <w:t>Table of Contents</w:t>
      </w:r>
    </w:p>
    <w:p w14:paraId="6F2E1D8D" w14:textId="77777777" w:rsidR="008F565C" w:rsidRPr="00085CEB" w:rsidRDefault="008F565C">
      <w:pPr>
        <w:pStyle w:val="TOC1"/>
        <w:rPr>
          <w:rFonts w:eastAsiaTheme="minorEastAsia"/>
          <w:b w:val="0"/>
          <w:bCs w:val="0"/>
          <w:iCs w:val="0"/>
          <w:lang w:val="en-US"/>
        </w:rPr>
      </w:pPr>
      <w:r w:rsidRPr="00085CEB">
        <w:rPr>
          <w:b w:val="0"/>
          <w:bCs w:val="0"/>
          <w:i/>
          <w:iCs w:val="0"/>
          <w:lang w:val="en-GB"/>
        </w:rPr>
        <w:fldChar w:fldCharType="begin"/>
      </w:r>
      <w:r w:rsidRPr="00085CEB">
        <w:rPr>
          <w:b w:val="0"/>
          <w:bCs w:val="0"/>
          <w:iCs w:val="0"/>
          <w:lang w:val="en-GB"/>
        </w:rPr>
        <w:instrText xml:space="preserve"> TOC \o "1-3" \h \z \u </w:instrText>
      </w:r>
      <w:r w:rsidRPr="00085CEB">
        <w:rPr>
          <w:b w:val="0"/>
          <w:bCs w:val="0"/>
          <w:i/>
          <w:iCs w:val="0"/>
          <w:lang w:val="en-GB"/>
        </w:rPr>
        <w:fldChar w:fldCharType="separate"/>
      </w:r>
      <w:hyperlink w:anchor="_Toc497407834" w:history="1">
        <w:r w:rsidRPr="00085CEB">
          <w:rPr>
            <w:rStyle w:val="Hyperlink"/>
          </w:rPr>
          <w:t>1</w:t>
        </w:r>
        <w:r w:rsidRPr="00085CEB">
          <w:rPr>
            <w:rFonts w:eastAsiaTheme="minorEastAsia"/>
            <w:b w:val="0"/>
            <w:bCs w:val="0"/>
            <w:iCs w:val="0"/>
            <w:lang w:val="en-US"/>
          </w:rPr>
          <w:tab/>
        </w:r>
        <w:r w:rsidRPr="00085CEB">
          <w:rPr>
            <w:rStyle w:val="Hyperlink"/>
            <w:lang w:val="en-GB"/>
          </w:rPr>
          <w:t>Basic Principles</w:t>
        </w:r>
        <w:r w:rsidRPr="00085CEB">
          <w:rPr>
            <w:webHidden/>
          </w:rPr>
          <w:tab/>
        </w:r>
        <w:r w:rsidRPr="00085CEB">
          <w:rPr>
            <w:webHidden/>
          </w:rPr>
          <w:fldChar w:fldCharType="begin"/>
        </w:r>
        <w:r w:rsidRPr="00085CEB">
          <w:rPr>
            <w:webHidden/>
          </w:rPr>
          <w:instrText xml:space="preserve"> PAGEREF _Toc497407834 \h </w:instrText>
        </w:r>
        <w:r w:rsidRPr="00085CEB">
          <w:rPr>
            <w:webHidden/>
          </w:rPr>
        </w:r>
        <w:r w:rsidRPr="00085CEB">
          <w:rPr>
            <w:webHidden/>
          </w:rPr>
          <w:fldChar w:fldCharType="separate"/>
        </w:r>
        <w:r w:rsidRPr="00085CEB">
          <w:rPr>
            <w:webHidden/>
          </w:rPr>
          <w:t>3</w:t>
        </w:r>
        <w:r w:rsidRPr="00085CEB">
          <w:rPr>
            <w:webHidden/>
          </w:rPr>
          <w:fldChar w:fldCharType="end"/>
        </w:r>
      </w:hyperlink>
    </w:p>
    <w:p w14:paraId="5730AFE5" w14:textId="77777777" w:rsidR="008F565C" w:rsidRPr="00085CEB" w:rsidRDefault="00000000">
      <w:pPr>
        <w:pStyle w:val="TOC2"/>
        <w:rPr>
          <w:rFonts w:ascii="Arial" w:eastAsiaTheme="minorEastAsia" w:hAnsi="Arial" w:cs="Arial"/>
          <w:b w:val="0"/>
          <w:bCs w:val="0"/>
          <w:lang w:val="en-US"/>
        </w:rPr>
      </w:pPr>
      <w:hyperlink w:anchor="_Toc497407835" w:history="1">
        <w:r w:rsidR="008F565C" w:rsidRPr="00085CEB">
          <w:rPr>
            <w:rStyle w:val="Hyperlink"/>
            <w:rFonts w:ascii="Arial" w:hAnsi="Arial" w:cs="Arial"/>
          </w:rPr>
          <w:t>1.1</w:t>
        </w:r>
        <w:r w:rsidR="008F565C" w:rsidRPr="00085CEB">
          <w:rPr>
            <w:rFonts w:ascii="Arial" w:eastAsiaTheme="minorEastAsia" w:hAnsi="Arial" w:cs="Arial"/>
            <w:b w:val="0"/>
            <w:bCs w:val="0"/>
            <w:lang w:val="en-US"/>
          </w:rPr>
          <w:tab/>
        </w:r>
        <w:r w:rsidR="008F565C" w:rsidRPr="00085CEB">
          <w:rPr>
            <w:rStyle w:val="Hyperlink"/>
            <w:rFonts w:ascii="Arial" w:hAnsi="Arial" w:cs="Arial"/>
            <w:lang w:val="en-GB"/>
          </w:rPr>
          <w:t>General</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_Toc497407835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3</w:t>
        </w:r>
        <w:r w:rsidR="008F565C" w:rsidRPr="00085CEB">
          <w:rPr>
            <w:rFonts w:ascii="Arial" w:hAnsi="Arial" w:cs="Arial"/>
            <w:webHidden/>
          </w:rPr>
          <w:fldChar w:fldCharType="end"/>
        </w:r>
      </w:hyperlink>
    </w:p>
    <w:p w14:paraId="01D8BFD5" w14:textId="77777777" w:rsidR="008F565C" w:rsidRPr="00085CEB" w:rsidRDefault="00000000">
      <w:pPr>
        <w:pStyle w:val="TOC1"/>
        <w:rPr>
          <w:rFonts w:eastAsiaTheme="minorEastAsia"/>
          <w:b w:val="0"/>
          <w:bCs w:val="0"/>
          <w:iCs w:val="0"/>
          <w:lang w:val="en-US"/>
        </w:rPr>
      </w:pPr>
      <w:hyperlink w:anchor="_Toc497407836" w:history="1">
        <w:r w:rsidR="008F565C" w:rsidRPr="00085CEB">
          <w:rPr>
            <w:rStyle w:val="Hyperlink"/>
          </w:rPr>
          <w:t>2</w:t>
        </w:r>
        <w:r w:rsidR="008F565C" w:rsidRPr="00085CEB">
          <w:rPr>
            <w:rFonts w:eastAsiaTheme="minorEastAsia"/>
            <w:b w:val="0"/>
            <w:bCs w:val="0"/>
            <w:iCs w:val="0"/>
            <w:lang w:val="en-US"/>
          </w:rPr>
          <w:tab/>
        </w:r>
        <w:r w:rsidR="008F565C" w:rsidRPr="00085CEB">
          <w:rPr>
            <w:rStyle w:val="Hyperlink"/>
            <w:lang w:val="en-GB"/>
          </w:rPr>
          <w:t>KNX and Intruder Alarm Technology</w:t>
        </w:r>
        <w:r w:rsidR="008F565C" w:rsidRPr="00085CEB">
          <w:rPr>
            <w:webHidden/>
          </w:rPr>
          <w:tab/>
        </w:r>
        <w:r w:rsidR="008F565C" w:rsidRPr="00085CEB">
          <w:rPr>
            <w:webHidden/>
          </w:rPr>
          <w:fldChar w:fldCharType="begin"/>
        </w:r>
        <w:r w:rsidR="008F565C" w:rsidRPr="00085CEB">
          <w:rPr>
            <w:webHidden/>
          </w:rPr>
          <w:instrText xml:space="preserve"> PAGEREF _Toc497407836 \h </w:instrText>
        </w:r>
        <w:r w:rsidR="008F565C" w:rsidRPr="00085CEB">
          <w:rPr>
            <w:webHidden/>
          </w:rPr>
        </w:r>
        <w:r w:rsidR="008F565C" w:rsidRPr="00085CEB">
          <w:rPr>
            <w:webHidden/>
          </w:rPr>
          <w:fldChar w:fldCharType="separate"/>
        </w:r>
        <w:r w:rsidR="008F565C" w:rsidRPr="00085CEB">
          <w:rPr>
            <w:webHidden/>
          </w:rPr>
          <w:t>5</w:t>
        </w:r>
        <w:r w:rsidR="008F565C" w:rsidRPr="00085CEB">
          <w:rPr>
            <w:webHidden/>
          </w:rPr>
          <w:fldChar w:fldCharType="end"/>
        </w:r>
      </w:hyperlink>
    </w:p>
    <w:p w14:paraId="73440779" w14:textId="77777777" w:rsidR="008F565C" w:rsidRPr="00085CEB" w:rsidRDefault="00000000">
      <w:pPr>
        <w:pStyle w:val="TOC2"/>
        <w:rPr>
          <w:rFonts w:ascii="Arial" w:eastAsiaTheme="minorEastAsia" w:hAnsi="Arial" w:cs="Arial"/>
          <w:b w:val="0"/>
          <w:bCs w:val="0"/>
          <w:lang w:val="en-US"/>
        </w:rPr>
      </w:pPr>
      <w:hyperlink w:anchor="_Toc497407837" w:history="1">
        <w:r w:rsidR="008F565C" w:rsidRPr="00085CEB">
          <w:rPr>
            <w:rStyle w:val="Hyperlink"/>
            <w:rFonts w:ascii="Arial" w:hAnsi="Arial" w:cs="Arial"/>
          </w:rPr>
          <w:t>2.1</w:t>
        </w:r>
        <w:r w:rsidR="008F565C" w:rsidRPr="00085CEB">
          <w:rPr>
            <w:rFonts w:ascii="Arial" w:eastAsiaTheme="minorEastAsia" w:hAnsi="Arial" w:cs="Arial"/>
            <w:b w:val="0"/>
            <w:bCs w:val="0"/>
            <w:lang w:val="en-US"/>
          </w:rPr>
          <w:tab/>
        </w:r>
        <w:r w:rsidR="008F565C" w:rsidRPr="00085CEB">
          <w:rPr>
            <w:rStyle w:val="Hyperlink"/>
            <w:rFonts w:ascii="Arial" w:hAnsi="Arial" w:cs="Arial"/>
          </w:rPr>
          <w:t>General</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_Toc497407837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5</w:t>
        </w:r>
        <w:r w:rsidR="008F565C" w:rsidRPr="00085CEB">
          <w:rPr>
            <w:rFonts w:ascii="Arial" w:hAnsi="Arial" w:cs="Arial"/>
            <w:webHidden/>
          </w:rPr>
          <w:fldChar w:fldCharType="end"/>
        </w:r>
      </w:hyperlink>
    </w:p>
    <w:p w14:paraId="13DF9689" w14:textId="77777777" w:rsidR="008F565C" w:rsidRPr="00085CEB" w:rsidRDefault="00000000">
      <w:pPr>
        <w:pStyle w:val="TOC3"/>
        <w:rPr>
          <w:rFonts w:ascii="Arial" w:eastAsiaTheme="minorEastAsia" w:hAnsi="Arial"/>
          <w:noProof/>
          <w:sz w:val="22"/>
        </w:rPr>
      </w:pPr>
      <w:hyperlink w:anchor="_Toc497407838" w:history="1">
        <w:r w:rsidR="008F565C" w:rsidRPr="00085CEB">
          <w:rPr>
            <w:rStyle w:val="Hyperlink"/>
            <w:rFonts w:ascii="Arial" w:hAnsi="Arial"/>
            <w:noProof/>
            <w:sz w:val="22"/>
          </w:rPr>
          <w:t>2.1.1</w:t>
        </w:r>
        <w:r w:rsidR="008F565C" w:rsidRPr="00085CEB">
          <w:rPr>
            <w:rFonts w:ascii="Arial" w:eastAsiaTheme="minorEastAsia" w:hAnsi="Arial"/>
            <w:noProof/>
            <w:sz w:val="22"/>
          </w:rPr>
          <w:tab/>
        </w:r>
        <w:r w:rsidR="008F565C" w:rsidRPr="00085CEB">
          <w:rPr>
            <w:rStyle w:val="Hyperlink"/>
            <w:rFonts w:ascii="Arial" w:hAnsi="Arial"/>
            <w:noProof/>
            <w:sz w:val="22"/>
            <w:lang w:val="en-GB"/>
          </w:rPr>
          <w:t>Structure of a VdS Alarm System</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_Toc497407838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5</w:t>
        </w:r>
        <w:r w:rsidR="008F565C" w:rsidRPr="00085CEB">
          <w:rPr>
            <w:rFonts w:ascii="Arial" w:hAnsi="Arial"/>
            <w:noProof/>
            <w:webHidden/>
            <w:sz w:val="22"/>
          </w:rPr>
          <w:fldChar w:fldCharType="end"/>
        </w:r>
      </w:hyperlink>
    </w:p>
    <w:p w14:paraId="039ECDA1" w14:textId="77777777" w:rsidR="008F565C" w:rsidRPr="00085CEB" w:rsidRDefault="00000000">
      <w:pPr>
        <w:pStyle w:val="TOC3"/>
        <w:rPr>
          <w:rFonts w:ascii="Arial" w:eastAsiaTheme="minorEastAsia" w:hAnsi="Arial"/>
          <w:noProof/>
          <w:sz w:val="22"/>
        </w:rPr>
      </w:pPr>
      <w:hyperlink w:anchor="_Toc497407839" w:history="1">
        <w:r w:rsidR="008F565C" w:rsidRPr="00085CEB">
          <w:rPr>
            <w:rStyle w:val="Hyperlink"/>
            <w:rFonts w:ascii="Arial" w:hAnsi="Arial"/>
            <w:noProof/>
            <w:sz w:val="22"/>
          </w:rPr>
          <w:t>2.1.2</w:t>
        </w:r>
        <w:r w:rsidR="008F565C" w:rsidRPr="00085CEB">
          <w:rPr>
            <w:rFonts w:ascii="Arial" w:eastAsiaTheme="minorEastAsia" w:hAnsi="Arial"/>
            <w:noProof/>
            <w:sz w:val="22"/>
          </w:rPr>
          <w:tab/>
        </w:r>
        <w:r w:rsidR="008F565C" w:rsidRPr="00085CEB">
          <w:rPr>
            <w:rStyle w:val="Hyperlink"/>
            <w:rFonts w:ascii="Arial" w:hAnsi="Arial"/>
            <w:noProof/>
            <w:sz w:val="22"/>
            <w:lang w:val="en-GB"/>
          </w:rPr>
          <w:t>KNX Alarm Control Unit</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_Toc497407839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6</w:t>
        </w:r>
        <w:r w:rsidR="008F565C" w:rsidRPr="00085CEB">
          <w:rPr>
            <w:rFonts w:ascii="Arial" w:hAnsi="Arial"/>
            <w:noProof/>
            <w:webHidden/>
            <w:sz w:val="22"/>
          </w:rPr>
          <w:fldChar w:fldCharType="end"/>
        </w:r>
      </w:hyperlink>
    </w:p>
    <w:p w14:paraId="7E435461" w14:textId="77777777" w:rsidR="008F565C" w:rsidRPr="00085CEB" w:rsidRDefault="00000000">
      <w:pPr>
        <w:pStyle w:val="TOC3"/>
        <w:rPr>
          <w:rFonts w:ascii="Arial" w:eastAsiaTheme="minorEastAsia" w:hAnsi="Arial"/>
          <w:noProof/>
          <w:sz w:val="22"/>
        </w:rPr>
      </w:pPr>
      <w:hyperlink w:anchor="_Toc497407840" w:history="1">
        <w:r w:rsidR="008F565C" w:rsidRPr="00085CEB">
          <w:rPr>
            <w:rStyle w:val="Hyperlink"/>
            <w:rFonts w:ascii="Arial" w:hAnsi="Arial"/>
            <w:noProof/>
            <w:sz w:val="22"/>
          </w:rPr>
          <w:t>2.1.3</w:t>
        </w:r>
        <w:r w:rsidR="008F565C" w:rsidRPr="00085CEB">
          <w:rPr>
            <w:rFonts w:ascii="Arial" w:eastAsiaTheme="minorEastAsia" w:hAnsi="Arial"/>
            <w:noProof/>
            <w:sz w:val="22"/>
          </w:rPr>
          <w:tab/>
        </w:r>
        <w:r w:rsidR="008F565C" w:rsidRPr="00085CEB">
          <w:rPr>
            <w:rStyle w:val="Hyperlink"/>
            <w:rFonts w:ascii="Arial" w:hAnsi="Arial"/>
            <w:noProof/>
            <w:sz w:val="22"/>
            <w:lang w:val="en-GB"/>
          </w:rPr>
          <w:t>VdS-certified KNX Alarm Control Unit</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_Toc497407840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7</w:t>
        </w:r>
        <w:r w:rsidR="008F565C" w:rsidRPr="00085CEB">
          <w:rPr>
            <w:rFonts w:ascii="Arial" w:hAnsi="Arial"/>
            <w:noProof/>
            <w:webHidden/>
            <w:sz w:val="22"/>
          </w:rPr>
          <w:fldChar w:fldCharType="end"/>
        </w:r>
      </w:hyperlink>
    </w:p>
    <w:p w14:paraId="78090499" w14:textId="77777777" w:rsidR="008F565C" w:rsidRPr="00085CEB" w:rsidRDefault="00000000">
      <w:pPr>
        <w:pStyle w:val="TOC3"/>
        <w:rPr>
          <w:rFonts w:ascii="Arial" w:eastAsiaTheme="minorEastAsia" w:hAnsi="Arial"/>
          <w:noProof/>
          <w:sz w:val="22"/>
        </w:rPr>
      </w:pPr>
      <w:hyperlink w:anchor="_Toc497407841" w:history="1">
        <w:r w:rsidR="008F565C" w:rsidRPr="00085CEB">
          <w:rPr>
            <w:rStyle w:val="Hyperlink"/>
            <w:rFonts w:ascii="Arial" w:hAnsi="Arial"/>
            <w:noProof/>
            <w:sz w:val="22"/>
          </w:rPr>
          <w:t>2.1.4</w:t>
        </w:r>
        <w:r w:rsidR="008F565C" w:rsidRPr="00085CEB">
          <w:rPr>
            <w:rFonts w:ascii="Arial" w:eastAsiaTheme="minorEastAsia" w:hAnsi="Arial"/>
            <w:noProof/>
            <w:sz w:val="22"/>
          </w:rPr>
          <w:tab/>
        </w:r>
        <w:r w:rsidR="008F565C" w:rsidRPr="00085CEB">
          <w:rPr>
            <w:rStyle w:val="Hyperlink"/>
            <w:rFonts w:ascii="Arial" w:hAnsi="Arial"/>
            <w:noProof/>
            <w:sz w:val="22"/>
            <w:lang w:val="en-GB"/>
          </w:rPr>
          <w:t>Monitoring Functions with KNX</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_Toc497407841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8</w:t>
        </w:r>
        <w:r w:rsidR="008F565C" w:rsidRPr="00085CEB">
          <w:rPr>
            <w:rFonts w:ascii="Arial" w:hAnsi="Arial"/>
            <w:noProof/>
            <w:webHidden/>
            <w:sz w:val="22"/>
          </w:rPr>
          <w:fldChar w:fldCharType="end"/>
        </w:r>
      </w:hyperlink>
    </w:p>
    <w:p w14:paraId="0D024910" w14:textId="77777777" w:rsidR="008F565C" w:rsidRPr="00085CEB" w:rsidRDefault="00000000">
      <w:pPr>
        <w:pStyle w:val="TOC2"/>
        <w:rPr>
          <w:rFonts w:ascii="Arial" w:eastAsiaTheme="minorEastAsia" w:hAnsi="Arial" w:cs="Arial"/>
          <w:b w:val="0"/>
          <w:bCs w:val="0"/>
          <w:lang w:val="en-US"/>
        </w:rPr>
      </w:pPr>
      <w:hyperlink w:anchor="_Toc497407842" w:history="1">
        <w:r w:rsidR="008F565C" w:rsidRPr="00085CEB">
          <w:rPr>
            <w:rStyle w:val="Hyperlink"/>
            <w:rFonts w:ascii="Arial" w:hAnsi="Arial" w:cs="Arial"/>
          </w:rPr>
          <w:t>2.2</w:t>
        </w:r>
        <w:r w:rsidR="008F565C" w:rsidRPr="00085CEB">
          <w:rPr>
            <w:rFonts w:ascii="Arial" w:eastAsiaTheme="minorEastAsia" w:hAnsi="Arial" w:cs="Arial"/>
            <w:b w:val="0"/>
            <w:bCs w:val="0"/>
            <w:lang w:val="en-US"/>
          </w:rPr>
          <w:tab/>
        </w:r>
        <w:r w:rsidR="008F565C" w:rsidRPr="00085CEB">
          <w:rPr>
            <w:rStyle w:val="Hyperlink"/>
            <w:rFonts w:ascii="Arial" w:hAnsi="Arial" w:cs="Arial"/>
          </w:rPr>
          <w:t>Installation and Topology</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_Toc497407842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9</w:t>
        </w:r>
        <w:r w:rsidR="008F565C" w:rsidRPr="00085CEB">
          <w:rPr>
            <w:rFonts w:ascii="Arial" w:hAnsi="Arial" w:cs="Arial"/>
            <w:webHidden/>
          </w:rPr>
          <w:fldChar w:fldCharType="end"/>
        </w:r>
      </w:hyperlink>
    </w:p>
    <w:p w14:paraId="2BB99872" w14:textId="77777777" w:rsidR="008F565C" w:rsidRPr="00085CEB" w:rsidRDefault="00000000">
      <w:pPr>
        <w:pStyle w:val="TOC3"/>
        <w:rPr>
          <w:rFonts w:ascii="Arial" w:eastAsiaTheme="minorEastAsia" w:hAnsi="Arial"/>
          <w:noProof/>
          <w:sz w:val="22"/>
        </w:rPr>
      </w:pPr>
      <w:hyperlink w:anchor="_Toc497407843" w:history="1">
        <w:r w:rsidR="008F565C" w:rsidRPr="00085CEB">
          <w:rPr>
            <w:rStyle w:val="Hyperlink"/>
            <w:rFonts w:ascii="Arial" w:hAnsi="Arial"/>
            <w:noProof/>
            <w:sz w:val="22"/>
          </w:rPr>
          <w:t>2.2.1</w:t>
        </w:r>
        <w:r w:rsidR="008F565C" w:rsidRPr="00085CEB">
          <w:rPr>
            <w:rFonts w:ascii="Arial" w:eastAsiaTheme="minorEastAsia" w:hAnsi="Arial"/>
            <w:noProof/>
            <w:sz w:val="22"/>
          </w:rPr>
          <w:tab/>
        </w:r>
        <w:r w:rsidR="008F565C" w:rsidRPr="00085CEB">
          <w:rPr>
            <w:rStyle w:val="Hyperlink"/>
            <w:rFonts w:ascii="Arial" w:hAnsi="Arial"/>
            <w:noProof/>
            <w:sz w:val="22"/>
            <w:lang w:val="en-GB"/>
          </w:rPr>
          <w:t>Installation</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_Toc497407843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9</w:t>
        </w:r>
        <w:r w:rsidR="008F565C" w:rsidRPr="00085CEB">
          <w:rPr>
            <w:rFonts w:ascii="Arial" w:hAnsi="Arial"/>
            <w:noProof/>
            <w:webHidden/>
            <w:sz w:val="22"/>
          </w:rPr>
          <w:fldChar w:fldCharType="end"/>
        </w:r>
      </w:hyperlink>
    </w:p>
    <w:p w14:paraId="0A1A18A5" w14:textId="77777777" w:rsidR="008F565C" w:rsidRPr="00085CEB" w:rsidRDefault="00000000">
      <w:pPr>
        <w:pStyle w:val="TOC3"/>
        <w:rPr>
          <w:rFonts w:ascii="Arial" w:eastAsiaTheme="minorEastAsia" w:hAnsi="Arial"/>
          <w:noProof/>
          <w:sz w:val="22"/>
        </w:rPr>
      </w:pPr>
      <w:hyperlink w:anchor="_Toc497407844" w:history="1">
        <w:r w:rsidR="008F565C" w:rsidRPr="00085CEB">
          <w:rPr>
            <w:rStyle w:val="Hyperlink"/>
            <w:rFonts w:ascii="Arial" w:hAnsi="Arial"/>
            <w:noProof/>
            <w:sz w:val="22"/>
          </w:rPr>
          <w:t>2.2.2</w:t>
        </w:r>
        <w:r w:rsidR="008F565C" w:rsidRPr="00085CEB">
          <w:rPr>
            <w:rFonts w:ascii="Arial" w:eastAsiaTheme="minorEastAsia" w:hAnsi="Arial"/>
            <w:noProof/>
            <w:sz w:val="22"/>
          </w:rPr>
          <w:tab/>
        </w:r>
        <w:r w:rsidR="008F565C" w:rsidRPr="00085CEB">
          <w:rPr>
            <w:rStyle w:val="Hyperlink"/>
            <w:rFonts w:ascii="Arial" w:hAnsi="Arial"/>
            <w:noProof/>
            <w:sz w:val="22"/>
            <w:lang w:val="en-GB"/>
          </w:rPr>
          <w:t>Topology</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_Toc497407844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9</w:t>
        </w:r>
        <w:r w:rsidR="008F565C" w:rsidRPr="00085CEB">
          <w:rPr>
            <w:rFonts w:ascii="Arial" w:hAnsi="Arial"/>
            <w:noProof/>
            <w:webHidden/>
            <w:sz w:val="22"/>
          </w:rPr>
          <w:fldChar w:fldCharType="end"/>
        </w:r>
      </w:hyperlink>
    </w:p>
    <w:p w14:paraId="26303381" w14:textId="77777777" w:rsidR="008F565C" w:rsidRPr="00085CEB" w:rsidRDefault="00000000">
      <w:pPr>
        <w:pStyle w:val="TOC2"/>
        <w:rPr>
          <w:rFonts w:ascii="Arial" w:eastAsiaTheme="minorEastAsia" w:hAnsi="Arial" w:cs="Arial"/>
          <w:b w:val="0"/>
          <w:bCs w:val="0"/>
          <w:lang w:val="en-US"/>
        </w:rPr>
      </w:pPr>
      <w:hyperlink w:anchor="_Toc497407845" w:history="1">
        <w:r w:rsidR="008F565C" w:rsidRPr="00085CEB">
          <w:rPr>
            <w:rStyle w:val="Hyperlink"/>
            <w:rFonts w:ascii="Arial" w:hAnsi="Arial" w:cs="Arial"/>
          </w:rPr>
          <w:t>2.3</w:t>
        </w:r>
        <w:r w:rsidR="008F565C" w:rsidRPr="00085CEB">
          <w:rPr>
            <w:rFonts w:ascii="Arial" w:eastAsiaTheme="minorEastAsia" w:hAnsi="Arial" w:cs="Arial"/>
            <w:b w:val="0"/>
            <w:bCs w:val="0"/>
            <w:lang w:val="en-US"/>
          </w:rPr>
          <w:tab/>
        </w:r>
        <w:r w:rsidR="008F565C" w:rsidRPr="00085CEB">
          <w:rPr>
            <w:rStyle w:val="Hyperlink"/>
            <w:rFonts w:ascii="Arial" w:hAnsi="Arial" w:cs="Arial"/>
          </w:rPr>
          <w:t>Project design</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_Toc497407845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11</w:t>
        </w:r>
        <w:r w:rsidR="008F565C" w:rsidRPr="00085CEB">
          <w:rPr>
            <w:rFonts w:ascii="Arial" w:hAnsi="Arial" w:cs="Arial"/>
            <w:webHidden/>
          </w:rPr>
          <w:fldChar w:fldCharType="end"/>
        </w:r>
      </w:hyperlink>
    </w:p>
    <w:p w14:paraId="2234B33B" w14:textId="77777777" w:rsidR="008F565C" w:rsidRPr="00085CEB" w:rsidRDefault="00000000">
      <w:pPr>
        <w:pStyle w:val="TOC3"/>
        <w:rPr>
          <w:rFonts w:ascii="Arial" w:eastAsiaTheme="minorEastAsia" w:hAnsi="Arial"/>
          <w:noProof/>
          <w:sz w:val="22"/>
        </w:rPr>
      </w:pPr>
      <w:hyperlink w:anchor="_Toc497407846" w:history="1">
        <w:r w:rsidR="008F565C" w:rsidRPr="00085CEB">
          <w:rPr>
            <w:rStyle w:val="Hyperlink"/>
            <w:rFonts w:ascii="Arial" w:hAnsi="Arial"/>
            <w:noProof/>
            <w:sz w:val="22"/>
          </w:rPr>
          <w:t>2.3.1</w:t>
        </w:r>
        <w:r w:rsidR="008F565C" w:rsidRPr="00085CEB">
          <w:rPr>
            <w:rFonts w:ascii="Arial" w:eastAsiaTheme="minorEastAsia" w:hAnsi="Arial"/>
            <w:noProof/>
            <w:sz w:val="22"/>
          </w:rPr>
          <w:tab/>
        </w:r>
        <w:r w:rsidR="008F565C" w:rsidRPr="00085CEB">
          <w:rPr>
            <w:rStyle w:val="Hyperlink"/>
            <w:rFonts w:ascii="Arial" w:hAnsi="Arial"/>
            <w:noProof/>
            <w:sz w:val="22"/>
          </w:rPr>
          <w:t>Group Addresses</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_Toc497407846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11</w:t>
        </w:r>
        <w:r w:rsidR="008F565C" w:rsidRPr="00085CEB">
          <w:rPr>
            <w:rFonts w:ascii="Arial" w:hAnsi="Arial"/>
            <w:noProof/>
            <w:webHidden/>
            <w:sz w:val="22"/>
          </w:rPr>
          <w:fldChar w:fldCharType="end"/>
        </w:r>
      </w:hyperlink>
    </w:p>
    <w:p w14:paraId="5ACCB054" w14:textId="77777777" w:rsidR="008F565C" w:rsidRPr="00085CEB" w:rsidRDefault="00000000">
      <w:pPr>
        <w:pStyle w:val="TOC3"/>
        <w:rPr>
          <w:rFonts w:ascii="Arial" w:eastAsiaTheme="minorEastAsia" w:hAnsi="Arial"/>
          <w:noProof/>
          <w:sz w:val="22"/>
        </w:rPr>
      </w:pPr>
      <w:hyperlink w:anchor="_Toc497407847" w:history="1">
        <w:r w:rsidR="008F565C" w:rsidRPr="00085CEB">
          <w:rPr>
            <w:rStyle w:val="Hyperlink"/>
            <w:rFonts w:ascii="Arial" w:hAnsi="Arial"/>
            <w:noProof/>
            <w:sz w:val="22"/>
          </w:rPr>
          <w:t>2.3.2</w:t>
        </w:r>
        <w:r w:rsidR="008F565C" w:rsidRPr="00085CEB">
          <w:rPr>
            <w:rFonts w:ascii="Arial" w:eastAsiaTheme="minorEastAsia" w:hAnsi="Arial"/>
            <w:noProof/>
            <w:sz w:val="22"/>
          </w:rPr>
          <w:tab/>
        </w:r>
        <w:r w:rsidR="008F565C" w:rsidRPr="00085CEB">
          <w:rPr>
            <w:rStyle w:val="Hyperlink"/>
            <w:rFonts w:ascii="Arial" w:hAnsi="Arial"/>
            <w:noProof/>
            <w:sz w:val="22"/>
            <w:lang w:val="en-GB"/>
          </w:rPr>
          <w:t>Parameters</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_Toc497407847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12</w:t>
        </w:r>
        <w:r w:rsidR="008F565C" w:rsidRPr="00085CEB">
          <w:rPr>
            <w:rFonts w:ascii="Arial" w:hAnsi="Arial"/>
            <w:noProof/>
            <w:webHidden/>
            <w:sz w:val="22"/>
          </w:rPr>
          <w:fldChar w:fldCharType="end"/>
        </w:r>
      </w:hyperlink>
    </w:p>
    <w:p w14:paraId="799574CF" w14:textId="77777777" w:rsidR="008F565C" w:rsidRPr="00085CEB" w:rsidRDefault="00000000">
      <w:pPr>
        <w:pStyle w:val="TOC3"/>
        <w:rPr>
          <w:rFonts w:ascii="Arial" w:eastAsiaTheme="minorEastAsia" w:hAnsi="Arial"/>
          <w:noProof/>
          <w:sz w:val="22"/>
        </w:rPr>
      </w:pPr>
      <w:hyperlink w:anchor="_Toc497407848" w:history="1">
        <w:r w:rsidR="008F565C" w:rsidRPr="00085CEB">
          <w:rPr>
            <w:rStyle w:val="Hyperlink"/>
            <w:rFonts w:ascii="Arial" w:hAnsi="Arial"/>
            <w:noProof/>
            <w:sz w:val="22"/>
          </w:rPr>
          <w:t>2.3.3</w:t>
        </w:r>
        <w:r w:rsidR="008F565C" w:rsidRPr="00085CEB">
          <w:rPr>
            <w:rFonts w:ascii="Arial" w:eastAsiaTheme="minorEastAsia" w:hAnsi="Arial"/>
            <w:noProof/>
            <w:sz w:val="22"/>
          </w:rPr>
          <w:tab/>
        </w:r>
        <w:r w:rsidR="008F565C" w:rsidRPr="00085CEB">
          <w:rPr>
            <w:rStyle w:val="Hyperlink"/>
            <w:rFonts w:ascii="Arial" w:hAnsi="Arial"/>
            <w:noProof/>
            <w:sz w:val="22"/>
            <w:lang w:val="en-GB"/>
          </w:rPr>
          <w:t>Flags</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_Toc497407848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13</w:t>
        </w:r>
        <w:r w:rsidR="008F565C" w:rsidRPr="00085CEB">
          <w:rPr>
            <w:rFonts w:ascii="Arial" w:hAnsi="Arial"/>
            <w:noProof/>
            <w:webHidden/>
            <w:sz w:val="22"/>
          </w:rPr>
          <w:fldChar w:fldCharType="end"/>
        </w:r>
      </w:hyperlink>
    </w:p>
    <w:p w14:paraId="75AF116C" w14:textId="77777777" w:rsidR="008F565C" w:rsidRPr="00085CEB" w:rsidRDefault="00000000">
      <w:pPr>
        <w:pStyle w:val="TOC2"/>
        <w:rPr>
          <w:rFonts w:ascii="Arial" w:eastAsiaTheme="minorEastAsia" w:hAnsi="Arial" w:cs="Arial"/>
          <w:b w:val="0"/>
          <w:bCs w:val="0"/>
          <w:lang w:val="en-US"/>
        </w:rPr>
      </w:pPr>
      <w:hyperlink w:anchor="_Toc497407849" w:history="1">
        <w:r w:rsidR="008F565C" w:rsidRPr="00085CEB">
          <w:rPr>
            <w:rStyle w:val="Hyperlink"/>
            <w:rFonts w:ascii="Arial" w:hAnsi="Arial" w:cs="Arial"/>
          </w:rPr>
          <w:t>2.4</w:t>
        </w:r>
        <w:r w:rsidR="008F565C" w:rsidRPr="00085CEB">
          <w:rPr>
            <w:rFonts w:ascii="Arial" w:eastAsiaTheme="minorEastAsia" w:hAnsi="Arial" w:cs="Arial"/>
            <w:b w:val="0"/>
            <w:bCs w:val="0"/>
            <w:lang w:val="en-US"/>
          </w:rPr>
          <w:tab/>
        </w:r>
        <w:r w:rsidR="008F565C" w:rsidRPr="00085CEB">
          <w:rPr>
            <w:rStyle w:val="Hyperlink"/>
            <w:rFonts w:ascii="Arial" w:hAnsi="Arial" w:cs="Arial"/>
          </w:rPr>
          <w:t>KNX Devices</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_Toc497407849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14</w:t>
        </w:r>
        <w:r w:rsidR="008F565C" w:rsidRPr="00085CEB">
          <w:rPr>
            <w:rFonts w:ascii="Arial" w:hAnsi="Arial" w:cs="Arial"/>
            <w:webHidden/>
          </w:rPr>
          <w:fldChar w:fldCharType="end"/>
        </w:r>
      </w:hyperlink>
    </w:p>
    <w:p w14:paraId="583C4F8C" w14:textId="77777777" w:rsidR="008F565C" w:rsidRPr="00085CEB" w:rsidRDefault="00000000">
      <w:pPr>
        <w:pStyle w:val="TOC3"/>
        <w:rPr>
          <w:rFonts w:ascii="Arial" w:eastAsiaTheme="minorEastAsia" w:hAnsi="Arial"/>
          <w:noProof/>
          <w:sz w:val="22"/>
        </w:rPr>
      </w:pPr>
      <w:hyperlink w:anchor="_Toc497407850" w:history="1">
        <w:r w:rsidR="008F565C" w:rsidRPr="00085CEB">
          <w:rPr>
            <w:rStyle w:val="Hyperlink"/>
            <w:rFonts w:ascii="Arial" w:hAnsi="Arial"/>
            <w:noProof/>
            <w:sz w:val="22"/>
          </w:rPr>
          <w:t>2.4.1</w:t>
        </w:r>
        <w:r w:rsidR="008F565C" w:rsidRPr="00085CEB">
          <w:rPr>
            <w:rFonts w:ascii="Arial" w:eastAsiaTheme="minorEastAsia" w:hAnsi="Arial"/>
            <w:noProof/>
            <w:sz w:val="22"/>
          </w:rPr>
          <w:tab/>
        </w:r>
        <w:r w:rsidR="008F565C" w:rsidRPr="00085CEB">
          <w:rPr>
            <w:rStyle w:val="Hyperlink"/>
            <w:rFonts w:ascii="Arial" w:hAnsi="Arial"/>
            <w:noProof/>
            <w:sz w:val="22"/>
            <w:lang w:val="en-GB"/>
          </w:rPr>
          <w:t>Power Supply</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_Toc497407850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14</w:t>
        </w:r>
        <w:r w:rsidR="008F565C" w:rsidRPr="00085CEB">
          <w:rPr>
            <w:rFonts w:ascii="Arial" w:hAnsi="Arial"/>
            <w:noProof/>
            <w:webHidden/>
            <w:sz w:val="22"/>
          </w:rPr>
          <w:fldChar w:fldCharType="end"/>
        </w:r>
      </w:hyperlink>
    </w:p>
    <w:p w14:paraId="1CC49CAE" w14:textId="77777777" w:rsidR="008F565C" w:rsidRPr="00085CEB" w:rsidRDefault="00000000">
      <w:pPr>
        <w:pStyle w:val="TOC3"/>
        <w:rPr>
          <w:rFonts w:ascii="Arial" w:eastAsiaTheme="minorEastAsia" w:hAnsi="Arial"/>
          <w:noProof/>
          <w:sz w:val="22"/>
        </w:rPr>
      </w:pPr>
      <w:hyperlink w:anchor="_Toc497407851" w:history="1">
        <w:r w:rsidR="008F565C" w:rsidRPr="00085CEB">
          <w:rPr>
            <w:rStyle w:val="Hyperlink"/>
            <w:rFonts w:ascii="Arial" w:hAnsi="Arial"/>
            <w:noProof/>
            <w:sz w:val="22"/>
          </w:rPr>
          <w:t>2.4.2</w:t>
        </w:r>
        <w:r w:rsidR="008F565C" w:rsidRPr="00085CEB">
          <w:rPr>
            <w:rFonts w:ascii="Arial" w:eastAsiaTheme="minorEastAsia" w:hAnsi="Arial"/>
            <w:noProof/>
            <w:sz w:val="22"/>
          </w:rPr>
          <w:tab/>
        </w:r>
        <w:r w:rsidR="008F565C" w:rsidRPr="00085CEB">
          <w:rPr>
            <w:rStyle w:val="Hyperlink"/>
            <w:rFonts w:ascii="Arial" w:hAnsi="Arial"/>
            <w:noProof/>
            <w:sz w:val="22"/>
            <w:lang w:val="en-GB"/>
          </w:rPr>
          <w:t>Binary Input</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_Toc497407851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14</w:t>
        </w:r>
        <w:r w:rsidR="008F565C" w:rsidRPr="00085CEB">
          <w:rPr>
            <w:rFonts w:ascii="Arial" w:hAnsi="Arial"/>
            <w:noProof/>
            <w:webHidden/>
            <w:sz w:val="22"/>
          </w:rPr>
          <w:fldChar w:fldCharType="end"/>
        </w:r>
      </w:hyperlink>
    </w:p>
    <w:p w14:paraId="3DBB8B7D" w14:textId="77777777" w:rsidR="008F565C" w:rsidRPr="00085CEB" w:rsidRDefault="00000000">
      <w:pPr>
        <w:pStyle w:val="TOC3"/>
        <w:rPr>
          <w:rFonts w:ascii="Arial" w:eastAsiaTheme="minorEastAsia" w:hAnsi="Arial"/>
          <w:noProof/>
          <w:sz w:val="22"/>
        </w:rPr>
      </w:pPr>
      <w:hyperlink w:anchor="_Toc497407852" w:history="1">
        <w:r w:rsidR="008F565C" w:rsidRPr="00085CEB">
          <w:rPr>
            <w:rStyle w:val="Hyperlink"/>
            <w:rFonts w:ascii="Arial" w:hAnsi="Arial"/>
            <w:noProof/>
            <w:sz w:val="22"/>
          </w:rPr>
          <w:t>2.4.3</w:t>
        </w:r>
        <w:r w:rsidR="008F565C" w:rsidRPr="00085CEB">
          <w:rPr>
            <w:rFonts w:ascii="Arial" w:eastAsiaTheme="minorEastAsia" w:hAnsi="Arial"/>
            <w:noProof/>
            <w:sz w:val="22"/>
          </w:rPr>
          <w:tab/>
        </w:r>
        <w:r w:rsidR="008F565C" w:rsidRPr="00085CEB">
          <w:rPr>
            <w:rStyle w:val="Hyperlink"/>
            <w:rFonts w:ascii="Arial" w:hAnsi="Arial"/>
            <w:noProof/>
            <w:sz w:val="22"/>
            <w:lang w:val="en-GB"/>
          </w:rPr>
          <w:t>Binary Output</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_Toc497407852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16</w:t>
        </w:r>
        <w:r w:rsidR="008F565C" w:rsidRPr="00085CEB">
          <w:rPr>
            <w:rFonts w:ascii="Arial" w:hAnsi="Arial"/>
            <w:noProof/>
            <w:webHidden/>
            <w:sz w:val="22"/>
          </w:rPr>
          <w:fldChar w:fldCharType="end"/>
        </w:r>
      </w:hyperlink>
    </w:p>
    <w:p w14:paraId="5EE310CD" w14:textId="77777777" w:rsidR="008F565C" w:rsidRPr="00085CEB" w:rsidRDefault="00000000">
      <w:pPr>
        <w:pStyle w:val="TOC3"/>
        <w:rPr>
          <w:rFonts w:ascii="Arial" w:eastAsiaTheme="minorEastAsia" w:hAnsi="Arial"/>
          <w:noProof/>
          <w:sz w:val="22"/>
        </w:rPr>
      </w:pPr>
      <w:hyperlink w:anchor="_Toc497407853" w:history="1">
        <w:r w:rsidR="008F565C" w:rsidRPr="00085CEB">
          <w:rPr>
            <w:rStyle w:val="Hyperlink"/>
            <w:rFonts w:ascii="Arial" w:hAnsi="Arial"/>
            <w:noProof/>
            <w:sz w:val="22"/>
          </w:rPr>
          <w:t>2.4.4</w:t>
        </w:r>
        <w:r w:rsidR="008F565C" w:rsidRPr="00085CEB">
          <w:rPr>
            <w:rFonts w:ascii="Arial" w:eastAsiaTheme="minorEastAsia" w:hAnsi="Arial"/>
            <w:noProof/>
            <w:sz w:val="22"/>
          </w:rPr>
          <w:tab/>
        </w:r>
        <w:r w:rsidR="008F565C" w:rsidRPr="00085CEB">
          <w:rPr>
            <w:rStyle w:val="Hyperlink"/>
            <w:rFonts w:ascii="Arial" w:hAnsi="Arial"/>
            <w:noProof/>
            <w:sz w:val="22"/>
            <w:lang w:val="en-GB"/>
          </w:rPr>
          <w:t>Sensors</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_Toc497407853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17</w:t>
        </w:r>
        <w:r w:rsidR="008F565C" w:rsidRPr="00085CEB">
          <w:rPr>
            <w:rFonts w:ascii="Arial" w:hAnsi="Arial"/>
            <w:noProof/>
            <w:webHidden/>
            <w:sz w:val="22"/>
          </w:rPr>
          <w:fldChar w:fldCharType="end"/>
        </w:r>
      </w:hyperlink>
    </w:p>
    <w:p w14:paraId="480872DF" w14:textId="77777777" w:rsidR="008F565C" w:rsidRPr="00085CEB" w:rsidRDefault="00000000">
      <w:pPr>
        <w:pStyle w:val="TOC3"/>
        <w:rPr>
          <w:rFonts w:ascii="Arial" w:eastAsiaTheme="minorEastAsia" w:hAnsi="Arial"/>
          <w:noProof/>
          <w:sz w:val="22"/>
        </w:rPr>
      </w:pPr>
      <w:hyperlink w:anchor="_Toc497407854" w:history="1">
        <w:r w:rsidR="008F565C" w:rsidRPr="00085CEB">
          <w:rPr>
            <w:rStyle w:val="Hyperlink"/>
            <w:rFonts w:ascii="Arial" w:hAnsi="Arial"/>
            <w:noProof/>
            <w:sz w:val="22"/>
          </w:rPr>
          <w:t>2.4.5</w:t>
        </w:r>
        <w:r w:rsidR="008F565C" w:rsidRPr="00085CEB">
          <w:rPr>
            <w:rFonts w:ascii="Arial" w:eastAsiaTheme="minorEastAsia" w:hAnsi="Arial"/>
            <w:noProof/>
            <w:sz w:val="22"/>
          </w:rPr>
          <w:tab/>
        </w:r>
        <w:r w:rsidR="008F565C" w:rsidRPr="00085CEB">
          <w:rPr>
            <w:rStyle w:val="Hyperlink"/>
            <w:rFonts w:ascii="Arial" w:hAnsi="Arial"/>
            <w:noProof/>
            <w:sz w:val="22"/>
            <w:lang w:val="en-GB"/>
          </w:rPr>
          <w:t>KNX Zone Terminal</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_Toc497407854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19</w:t>
        </w:r>
        <w:r w:rsidR="008F565C" w:rsidRPr="00085CEB">
          <w:rPr>
            <w:rFonts w:ascii="Arial" w:hAnsi="Arial"/>
            <w:noProof/>
            <w:webHidden/>
            <w:sz w:val="22"/>
          </w:rPr>
          <w:fldChar w:fldCharType="end"/>
        </w:r>
      </w:hyperlink>
    </w:p>
    <w:p w14:paraId="072BAC28" w14:textId="77777777" w:rsidR="008F565C" w:rsidRPr="00085CEB" w:rsidRDefault="00000000">
      <w:pPr>
        <w:pStyle w:val="TOC1"/>
        <w:rPr>
          <w:rFonts w:eastAsiaTheme="minorEastAsia"/>
          <w:b w:val="0"/>
          <w:bCs w:val="0"/>
          <w:iCs w:val="0"/>
          <w:lang w:val="en-US"/>
        </w:rPr>
      </w:pPr>
      <w:hyperlink w:anchor="_Toc497407855" w:history="1">
        <w:r w:rsidR="008F565C" w:rsidRPr="00085CEB">
          <w:rPr>
            <w:rStyle w:val="Hyperlink"/>
          </w:rPr>
          <w:t>3</w:t>
        </w:r>
        <w:r w:rsidR="008F565C" w:rsidRPr="00085CEB">
          <w:rPr>
            <w:rFonts w:eastAsiaTheme="minorEastAsia"/>
            <w:b w:val="0"/>
            <w:bCs w:val="0"/>
            <w:iCs w:val="0"/>
            <w:lang w:val="en-US"/>
          </w:rPr>
          <w:tab/>
        </w:r>
        <w:r w:rsidR="008F565C" w:rsidRPr="00085CEB">
          <w:rPr>
            <w:rStyle w:val="Hyperlink"/>
            <w:lang w:val="en-GB"/>
          </w:rPr>
          <w:t>Informative Appendix</w:t>
        </w:r>
        <w:r w:rsidR="008F565C" w:rsidRPr="00085CEB">
          <w:rPr>
            <w:webHidden/>
          </w:rPr>
          <w:tab/>
        </w:r>
        <w:r w:rsidR="008F565C" w:rsidRPr="00085CEB">
          <w:rPr>
            <w:webHidden/>
          </w:rPr>
          <w:fldChar w:fldCharType="begin"/>
        </w:r>
        <w:r w:rsidR="008F565C" w:rsidRPr="00085CEB">
          <w:rPr>
            <w:webHidden/>
          </w:rPr>
          <w:instrText xml:space="preserve"> PAGEREF _Toc497407855 \h </w:instrText>
        </w:r>
        <w:r w:rsidR="008F565C" w:rsidRPr="00085CEB">
          <w:rPr>
            <w:webHidden/>
          </w:rPr>
        </w:r>
        <w:r w:rsidR="008F565C" w:rsidRPr="00085CEB">
          <w:rPr>
            <w:webHidden/>
          </w:rPr>
          <w:fldChar w:fldCharType="separate"/>
        </w:r>
        <w:r w:rsidR="008F565C" w:rsidRPr="00085CEB">
          <w:rPr>
            <w:webHidden/>
          </w:rPr>
          <w:t>20</w:t>
        </w:r>
        <w:r w:rsidR="008F565C" w:rsidRPr="00085CEB">
          <w:rPr>
            <w:webHidden/>
          </w:rPr>
          <w:fldChar w:fldCharType="end"/>
        </w:r>
      </w:hyperlink>
    </w:p>
    <w:p w14:paraId="31783786" w14:textId="77777777" w:rsidR="008F565C" w:rsidRPr="00085CEB" w:rsidRDefault="00000000">
      <w:pPr>
        <w:pStyle w:val="TOC2"/>
        <w:rPr>
          <w:rFonts w:ascii="Arial" w:eastAsiaTheme="minorEastAsia" w:hAnsi="Arial" w:cs="Arial"/>
          <w:b w:val="0"/>
          <w:bCs w:val="0"/>
          <w:lang w:val="en-US"/>
        </w:rPr>
      </w:pPr>
      <w:hyperlink w:anchor="_Toc497407856" w:history="1">
        <w:r w:rsidR="008F565C" w:rsidRPr="00085CEB">
          <w:rPr>
            <w:rStyle w:val="Hyperlink"/>
            <w:rFonts w:ascii="Arial" w:hAnsi="Arial" w:cs="Arial"/>
          </w:rPr>
          <w:t>3.1</w:t>
        </w:r>
        <w:r w:rsidR="008F565C" w:rsidRPr="00085CEB">
          <w:rPr>
            <w:rFonts w:ascii="Arial" w:eastAsiaTheme="minorEastAsia" w:hAnsi="Arial" w:cs="Arial"/>
            <w:b w:val="0"/>
            <w:bCs w:val="0"/>
            <w:lang w:val="en-US"/>
          </w:rPr>
          <w:tab/>
        </w:r>
        <w:r w:rsidR="008F565C" w:rsidRPr="00085CEB">
          <w:rPr>
            <w:rStyle w:val="Hyperlink"/>
            <w:rFonts w:ascii="Arial" w:hAnsi="Arial" w:cs="Arial"/>
          </w:rPr>
          <w:t>Sensors</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_Toc497407856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20</w:t>
        </w:r>
        <w:r w:rsidR="008F565C" w:rsidRPr="00085CEB">
          <w:rPr>
            <w:rFonts w:ascii="Arial" w:hAnsi="Arial" w:cs="Arial"/>
            <w:webHidden/>
          </w:rPr>
          <w:fldChar w:fldCharType="end"/>
        </w:r>
      </w:hyperlink>
    </w:p>
    <w:p w14:paraId="6BF6E3F9" w14:textId="77777777" w:rsidR="008F565C" w:rsidRPr="00085CEB" w:rsidRDefault="00000000">
      <w:pPr>
        <w:pStyle w:val="TOC2"/>
        <w:rPr>
          <w:rFonts w:ascii="Arial" w:eastAsiaTheme="minorEastAsia" w:hAnsi="Arial" w:cs="Arial"/>
          <w:b w:val="0"/>
          <w:bCs w:val="0"/>
          <w:lang w:val="en-US"/>
        </w:rPr>
      </w:pPr>
      <w:hyperlink w:anchor="_Toc497407857" w:history="1">
        <w:r w:rsidR="008F565C" w:rsidRPr="00085CEB">
          <w:rPr>
            <w:rStyle w:val="Hyperlink"/>
            <w:rFonts w:ascii="Arial" w:hAnsi="Arial" w:cs="Arial"/>
          </w:rPr>
          <w:t>3.2</w:t>
        </w:r>
        <w:r w:rsidR="008F565C" w:rsidRPr="00085CEB">
          <w:rPr>
            <w:rFonts w:ascii="Arial" w:eastAsiaTheme="minorEastAsia" w:hAnsi="Arial" w:cs="Arial"/>
            <w:b w:val="0"/>
            <w:bCs w:val="0"/>
            <w:lang w:val="en-US"/>
          </w:rPr>
          <w:tab/>
        </w:r>
        <w:r w:rsidR="008F565C" w:rsidRPr="00085CEB">
          <w:rPr>
            <w:rStyle w:val="Hyperlink"/>
            <w:rFonts w:ascii="Arial" w:hAnsi="Arial" w:cs="Arial"/>
          </w:rPr>
          <w:t>Intruder alarm control unit</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_Toc497407857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21</w:t>
        </w:r>
        <w:r w:rsidR="008F565C" w:rsidRPr="00085CEB">
          <w:rPr>
            <w:rFonts w:ascii="Arial" w:hAnsi="Arial" w:cs="Arial"/>
            <w:webHidden/>
          </w:rPr>
          <w:fldChar w:fldCharType="end"/>
        </w:r>
      </w:hyperlink>
    </w:p>
    <w:p w14:paraId="7994AE8E" w14:textId="77777777" w:rsidR="008F565C" w:rsidRPr="00085CEB" w:rsidRDefault="00000000">
      <w:pPr>
        <w:pStyle w:val="TOC2"/>
        <w:rPr>
          <w:rFonts w:ascii="Arial" w:eastAsiaTheme="minorEastAsia" w:hAnsi="Arial" w:cs="Arial"/>
          <w:b w:val="0"/>
          <w:bCs w:val="0"/>
          <w:lang w:val="en-US"/>
        </w:rPr>
      </w:pPr>
      <w:hyperlink w:anchor="_Toc497407858" w:history="1">
        <w:r w:rsidR="008F565C" w:rsidRPr="00085CEB">
          <w:rPr>
            <w:rStyle w:val="Hyperlink"/>
            <w:rFonts w:ascii="Arial" w:hAnsi="Arial" w:cs="Arial"/>
          </w:rPr>
          <w:t>3.3</w:t>
        </w:r>
        <w:r w:rsidR="008F565C" w:rsidRPr="00085CEB">
          <w:rPr>
            <w:rFonts w:ascii="Arial" w:eastAsiaTheme="minorEastAsia" w:hAnsi="Arial" w:cs="Arial"/>
            <w:b w:val="0"/>
            <w:bCs w:val="0"/>
            <w:lang w:val="en-US"/>
          </w:rPr>
          <w:tab/>
        </w:r>
        <w:r w:rsidR="008F565C" w:rsidRPr="00085CEB">
          <w:rPr>
            <w:rStyle w:val="Hyperlink"/>
            <w:rFonts w:ascii="Arial" w:hAnsi="Arial" w:cs="Arial"/>
          </w:rPr>
          <w:t>Alarm</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_Toc497407858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21</w:t>
        </w:r>
        <w:r w:rsidR="008F565C" w:rsidRPr="00085CEB">
          <w:rPr>
            <w:rFonts w:ascii="Arial" w:hAnsi="Arial" w:cs="Arial"/>
            <w:webHidden/>
          </w:rPr>
          <w:fldChar w:fldCharType="end"/>
        </w:r>
      </w:hyperlink>
    </w:p>
    <w:p w14:paraId="57F97B64" w14:textId="77777777" w:rsidR="008F565C" w:rsidRPr="00085CEB" w:rsidRDefault="00000000">
      <w:pPr>
        <w:pStyle w:val="TOC2"/>
        <w:rPr>
          <w:rFonts w:ascii="Arial" w:eastAsiaTheme="minorEastAsia" w:hAnsi="Arial" w:cs="Arial"/>
          <w:b w:val="0"/>
          <w:bCs w:val="0"/>
          <w:lang w:val="en-US"/>
        </w:rPr>
      </w:pPr>
      <w:hyperlink w:anchor="_Toc497407859" w:history="1">
        <w:r w:rsidR="008F565C" w:rsidRPr="00085CEB">
          <w:rPr>
            <w:rStyle w:val="Hyperlink"/>
            <w:rFonts w:ascii="Arial" w:hAnsi="Arial" w:cs="Arial"/>
          </w:rPr>
          <w:t>3.4</w:t>
        </w:r>
        <w:r w:rsidR="008F565C" w:rsidRPr="00085CEB">
          <w:rPr>
            <w:rFonts w:ascii="Arial" w:eastAsiaTheme="minorEastAsia" w:hAnsi="Arial" w:cs="Arial"/>
            <w:b w:val="0"/>
            <w:bCs w:val="0"/>
            <w:lang w:val="en-US"/>
          </w:rPr>
          <w:tab/>
        </w:r>
        <w:r w:rsidR="008F565C" w:rsidRPr="00085CEB">
          <w:rPr>
            <w:rStyle w:val="Hyperlink"/>
            <w:rFonts w:ascii="Arial" w:hAnsi="Arial" w:cs="Arial"/>
          </w:rPr>
          <w:t>Setting / Arming Device</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_Toc497407859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22</w:t>
        </w:r>
        <w:r w:rsidR="008F565C" w:rsidRPr="00085CEB">
          <w:rPr>
            <w:rFonts w:ascii="Arial" w:hAnsi="Arial" w:cs="Arial"/>
            <w:webHidden/>
          </w:rPr>
          <w:fldChar w:fldCharType="end"/>
        </w:r>
      </w:hyperlink>
    </w:p>
    <w:p w14:paraId="18FF8445" w14:textId="77777777" w:rsidR="008F565C" w:rsidRPr="00085CEB" w:rsidRDefault="00000000">
      <w:pPr>
        <w:pStyle w:val="TOC2"/>
        <w:rPr>
          <w:rFonts w:ascii="Arial" w:eastAsiaTheme="minorEastAsia" w:hAnsi="Arial" w:cs="Arial"/>
          <w:b w:val="0"/>
          <w:bCs w:val="0"/>
          <w:lang w:val="en-US"/>
        </w:rPr>
      </w:pPr>
      <w:hyperlink w:anchor="_Toc497407860" w:history="1">
        <w:r w:rsidR="008F565C" w:rsidRPr="00085CEB">
          <w:rPr>
            <w:rStyle w:val="Hyperlink"/>
            <w:rFonts w:ascii="Arial" w:hAnsi="Arial" w:cs="Arial"/>
          </w:rPr>
          <w:t>3.5</w:t>
        </w:r>
        <w:r w:rsidR="008F565C" w:rsidRPr="00085CEB">
          <w:rPr>
            <w:rFonts w:ascii="Arial" w:eastAsiaTheme="minorEastAsia" w:hAnsi="Arial" w:cs="Arial"/>
            <w:b w:val="0"/>
            <w:bCs w:val="0"/>
            <w:lang w:val="en-US"/>
          </w:rPr>
          <w:tab/>
        </w:r>
        <w:r w:rsidR="008F565C" w:rsidRPr="00085CEB">
          <w:rPr>
            <w:rStyle w:val="Hyperlink"/>
            <w:rFonts w:ascii="Arial" w:hAnsi="Arial" w:cs="Arial"/>
          </w:rPr>
          <w:t>Panic Alarms</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_Toc497407860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22</w:t>
        </w:r>
        <w:r w:rsidR="008F565C" w:rsidRPr="00085CEB">
          <w:rPr>
            <w:rFonts w:ascii="Arial" w:hAnsi="Arial" w:cs="Arial"/>
            <w:webHidden/>
          </w:rPr>
          <w:fldChar w:fldCharType="end"/>
        </w:r>
      </w:hyperlink>
    </w:p>
    <w:p w14:paraId="1D8215D9" w14:textId="77777777" w:rsidR="008F565C" w:rsidRPr="00085CEB" w:rsidRDefault="00000000">
      <w:pPr>
        <w:pStyle w:val="TOC2"/>
        <w:rPr>
          <w:rFonts w:ascii="Arial" w:eastAsiaTheme="minorEastAsia" w:hAnsi="Arial" w:cs="Arial"/>
          <w:b w:val="0"/>
          <w:bCs w:val="0"/>
          <w:lang w:val="en-US"/>
        </w:rPr>
      </w:pPr>
      <w:hyperlink w:anchor="_Toc497407861" w:history="1">
        <w:r w:rsidR="008F565C" w:rsidRPr="00085CEB">
          <w:rPr>
            <w:rStyle w:val="Hyperlink"/>
            <w:rFonts w:ascii="Arial" w:hAnsi="Arial" w:cs="Arial"/>
          </w:rPr>
          <w:t>3.6</w:t>
        </w:r>
        <w:r w:rsidR="008F565C" w:rsidRPr="00085CEB">
          <w:rPr>
            <w:rFonts w:ascii="Arial" w:eastAsiaTheme="minorEastAsia" w:hAnsi="Arial" w:cs="Arial"/>
            <w:b w:val="0"/>
            <w:bCs w:val="0"/>
            <w:lang w:val="en-US"/>
          </w:rPr>
          <w:tab/>
        </w:r>
        <w:r w:rsidR="008F565C" w:rsidRPr="00085CEB">
          <w:rPr>
            <w:rStyle w:val="Hyperlink"/>
            <w:rFonts w:ascii="Arial" w:hAnsi="Arial" w:cs="Arial"/>
          </w:rPr>
          <w:t>Monitoring</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_Toc497407861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22</w:t>
        </w:r>
        <w:r w:rsidR="008F565C" w:rsidRPr="00085CEB">
          <w:rPr>
            <w:rFonts w:ascii="Arial" w:hAnsi="Arial" w:cs="Arial"/>
            <w:webHidden/>
          </w:rPr>
          <w:fldChar w:fldCharType="end"/>
        </w:r>
      </w:hyperlink>
    </w:p>
    <w:p w14:paraId="228CE3F3" w14:textId="77777777" w:rsidR="008F565C" w:rsidRPr="00085CEB" w:rsidRDefault="00000000">
      <w:pPr>
        <w:pStyle w:val="TOC3"/>
        <w:rPr>
          <w:rFonts w:ascii="Arial" w:eastAsiaTheme="minorEastAsia" w:hAnsi="Arial"/>
          <w:noProof/>
          <w:sz w:val="22"/>
        </w:rPr>
      </w:pPr>
      <w:hyperlink w:anchor="_Toc497407862" w:history="1">
        <w:r w:rsidR="008F565C" w:rsidRPr="00085CEB">
          <w:rPr>
            <w:rStyle w:val="Hyperlink"/>
            <w:rFonts w:ascii="Arial" w:hAnsi="Arial"/>
            <w:noProof/>
            <w:sz w:val="22"/>
          </w:rPr>
          <w:t>3.6.1</w:t>
        </w:r>
        <w:r w:rsidR="008F565C" w:rsidRPr="00085CEB">
          <w:rPr>
            <w:rFonts w:ascii="Arial" w:eastAsiaTheme="minorEastAsia" w:hAnsi="Arial"/>
            <w:noProof/>
            <w:sz w:val="22"/>
          </w:rPr>
          <w:tab/>
        </w:r>
        <w:r w:rsidR="008F565C" w:rsidRPr="00085CEB">
          <w:rPr>
            <w:rStyle w:val="Hyperlink"/>
            <w:rFonts w:ascii="Arial" w:hAnsi="Arial"/>
            <w:noProof/>
            <w:sz w:val="22"/>
            <w:lang w:val="en-GB"/>
          </w:rPr>
          <w:t>Opening Surveillance, Lock Monitoring</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_Toc497407862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22</w:t>
        </w:r>
        <w:r w:rsidR="008F565C" w:rsidRPr="00085CEB">
          <w:rPr>
            <w:rFonts w:ascii="Arial" w:hAnsi="Arial"/>
            <w:noProof/>
            <w:webHidden/>
            <w:sz w:val="22"/>
          </w:rPr>
          <w:fldChar w:fldCharType="end"/>
        </w:r>
      </w:hyperlink>
    </w:p>
    <w:p w14:paraId="1211AB03" w14:textId="77777777" w:rsidR="008F565C" w:rsidRPr="00085CEB" w:rsidRDefault="00000000">
      <w:pPr>
        <w:pStyle w:val="TOC3"/>
        <w:rPr>
          <w:rFonts w:ascii="Arial" w:eastAsiaTheme="minorEastAsia" w:hAnsi="Arial"/>
          <w:noProof/>
          <w:sz w:val="22"/>
        </w:rPr>
      </w:pPr>
      <w:hyperlink w:anchor="_Toc497407863" w:history="1">
        <w:r w:rsidR="008F565C" w:rsidRPr="00085CEB">
          <w:rPr>
            <w:rStyle w:val="Hyperlink"/>
            <w:rFonts w:ascii="Arial" w:hAnsi="Arial"/>
            <w:noProof/>
            <w:sz w:val="22"/>
          </w:rPr>
          <w:t>3.6.2</w:t>
        </w:r>
        <w:r w:rsidR="008F565C" w:rsidRPr="00085CEB">
          <w:rPr>
            <w:rFonts w:ascii="Arial" w:eastAsiaTheme="minorEastAsia" w:hAnsi="Arial"/>
            <w:noProof/>
            <w:sz w:val="22"/>
          </w:rPr>
          <w:tab/>
        </w:r>
        <w:r w:rsidR="008F565C" w:rsidRPr="00085CEB">
          <w:rPr>
            <w:rStyle w:val="Hyperlink"/>
            <w:rFonts w:ascii="Arial" w:hAnsi="Arial"/>
            <w:noProof/>
            <w:sz w:val="22"/>
            <w:lang w:val="en-GB"/>
          </w:rPr>
          <w:t>Peripheral Protection, Surface Surveillance</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_Toc497407863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26</w:t>
        </w:r>
        <w:r w:rsidR="008F565C" w:rsidRPr="00085CEB">
          <w:rPr>
            <w:rFonts w:ascii="Arial" w:hAnsi="Arial"/>
            <w:noProof/>
            <w:webHidden/>
            <w:sz w:val="22"/>
          </w:rPr>
          <w:fldChar w:fldCharType="end"/>
        </w:r>
      </w:hyperlink>
    </w:p>
    <w:p w14:paraId="4ADA3B60" w14:textId="77777777" w:rsidR="008F565C" w:rsidRPr="00085CEB" w:rsidRDefault="00000000">
      <w:pPr>
        <w:pStyle w:val="TOC3"/>
        <w:rPr>
          <w:rFonts w:ascii="Arial" w:eastAsiaTheme="minorEastAsia" w:hAnsi="Arial"/>
          <w:noProof/>
          <w:sz w:val="22"/>
        </w:rPr>
      </w:pPr>
      <w:hyperlink w:anchor="_Toc497407864" w:history="1">
        <w:r w:rsidR="008F565C" w:rsidRPr="00085CEB">
          <w:rPr>
            <w:rStyle w:val="Hyperlink"/>
            <w:rFonts w:ascii="Arial" w:hAnsi="Arial"/>
            <w:noProof/>
            <w:sz w:val="22"/>
          </w:rPr>
          <w:t>3.6.3</w:t>
        </w:r>
        <w:r w:rsidR="008F565C" w:rsidRPr="00085CEB">
          <w:rPr>
            <w:rFonts w:ascii="Arial" w:eastAsiaTheme="minorEastAsia" w:hAnsi="Arial"/>
            <w:noProof/>
            <w:sz w:val="22"/>
          </w:rPr>
          <w:tab/>
        </w:r>
        <w:r w:rsidR="008F565C" w:rsidRPr="00085CEB">
          <w:rPr>
            <w:rStyle w:val="Hyperlink"/>
            <w:rFonts w:ascii="Arial" w:hAnsi="Arial"/>
            <w:noProof/>
            <w:sz w:val="22"/>
            <w:lang w:val="en-GB"/>
          </w:rPr>
          <w:t>Interior Surveillance</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_Toc497407864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27</w:t>
        </w:r>
        <w:r w:rsidR="008F565C" w:rsidRPr="00085CEB">
          <w:rPr>
            <w:rFonts w:ascii="Arial" w:hAnsi="Arial"/>
            <w:noProof/>
            <w:webHidden/>
            <w:sz w:val="22"/>
          </w:rPr>
          <w:fldChar w:fldCharType="end"/>
        </w:r>
      </w:hyperlink>
    </w:p>
    <w:p w14:paraId="3124AEF0" w14:textId="77777777" w:rsidR="008F565C" w:rsidRPr="00085CEB" w:rsidRDefault="00000000">
      <w:pPr>
        <w:pStyle w:val="TOC3"/>
        <w:rPr>
          <w:rFonts w:ascii="Arial" w:eastAsiaTheme="minorEastAsia" w:hAnsi="Arial"/>
          <w:noProof/>
          <w:sz w:val="22"/>
        </w:rPr>
      </w:pPr>
      <w:hyperlink w:anchor="_Toc497407865" w:history="1">
        <w:r w:rsidR="008F565C" w:rsidRPr="00085CEB">
          <w:rPr>
            <w:rStyle w:val="Hyperlink"/>
            <w:rFonts w:ascii="Arial" w:hAnsi="Arial"/>
            <w:noProof/>
            <w:sz w:val="22"/>
          </w:rPr>
          <w:t>3.6.4</w:t>
        </w:r>
        <w:r w:rsidR="008F565C" w:rsidRPr="00085CEB">
          <w:rPr>
            <w:rFonts w:ascii="Arial" w:eastAsiaTheme="minorEastAsia" w:hAnsi="Arial"/>
            <w:noProof/>
            <w:sz w:val="22"/>
          </w:rPr>
          <w:tab/>
        </w:r>
        <w:r w:rsidR="008F565C" w:rsidRPr="00085CEB">
          <w:rPr>
            <w:rStyle w:val="Hyperlink"/>
            <w:rFonts w:ascii="Arial" w:hAnsi="Arial"/>
            <w:noProof/>
            <w:sz w:val="22"/>
            <w:lang w:val="en-GB"/>
          </w:rPr>
          <w:t>Tamper Monitoring</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_Toc497407865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30</w:t>
        </w:r>
        <w:r w:rsidR="008F565C" w:rsidRPr="00085CEB">
          <w:rPr>
            <w:rFonts w:ascii="Arial" w:hAnsi="Arial"/>
            <w:noProof/>
            <w:webHidden/>
            <w:sz w:val="22"/>
          </w:rPr>
          <w:fldChar w:fldCharType="end"/>
        </w:r>
      </w:hyperlink>
    </w:p>
    <w:p w14:paraId="6757F797" w14:textId="77777777" w:rsidR="008F565C" w:rsidRPr="00085CEB" w:rsidRDefault="00000000">
      <w:pPr>
        <w:pStyle w:val="TOC2"/>
        <w:rPr>
          <w:rFonts w:ascii="Arial" w:eastAsiaTheme="minorEastAsia" w:hAnsi="Arial" w:cs="Arial"/>
          <w:b w:val="0"/>
          <w:bCs w:val="0"/>
          <w:lang w:val="en-US"/>
        </w:rPr>
      </w:pPr>
      <w:hyperlink w:anchor="_Toc497407866" w:history="1">
        <w:r w:rsidR="008F565C" w:rsidRPr="00085CEB">
          <w:rPr>
            <w:rStyle w:val="Hyperlink"/>
            <w:rFonts w:ascii="Arial" w:hAnsi="Arial" w:cs="Arial"/>
          </w:rPr>
          <w:t>3.7</w:t>
        </w:r>
        <w:r w:rsidR="008F565C" w:rsidRPr="00085CEB">
          <w:rPr>
            <w:rFonts w:ascii="Arial" w:eastAsiaTheme="minorEastAsia" w:hAnsi="Arial" w:cs="Arial"/>
            <w:b w:val="0"/>
            <w:bCs w:val="0"/>
            <w:lang w:val="en-US"/>
          </w:rPr>
          <w:tab/>
        </w:r>
        <w:r w:rsidR="008F565C" w:rsidRPr="00085CEB">
          <w:rPr>
            <w:rStyle w:val="Hyperlink"/>
            <w:rFonts w:ascii="Arial" w:hAnsi="Arial" w:cs="Arial"/>
          </w:rPr>
          <w:t>Groups</w:t>
        </w:r>
        <w:r w:rsidR="008F565C" w:rsidRPr="00085CEB">
          <w:rPr>
            <w:rFonts w:ascii="Arial" w:hAnsi="Arial" w:cs="Arial"/>
            <w:webHidden/>
          </w:rPr>
          <w:tab/>
        </w:r>
        <w:r w:rsidR="008F565C" w:rsidRPr="00085CEB">
          <w:rPr>
            <w:rFonts w:ascii="Arial" w:hAnsi="Arial" w:cs="Arial"/>
            <w:webHidden/>
          </w:rPr>
          <w:fldChar w:fldCharType="begin"/>
        </w:r>
        <w:r w:rsidR="008F565C" w:rsidRPr="00085CEB">
          <w:rPr>
            <w:rFonts w:ascii="Arial" w:hAnsi="Arial" w:cs="Arial"/>
            <w:webHidden/>
          </w:rPr>
          <w:instrText xml:space="preserve"> PAGEREF _Toc497407866 \h </w:instrText>
        </w:r>
        <w:r w:rsidR="008F565C" w:rsidRPr="00085CEB">
          <w:rPr>
            <w:rFonts w:ascii="Arial" w:hAnsi="Arial" w:cs="Arial"/>
            <w:webHidden/>
          </w:rPr>
        </w:r>
        <w:r w:rsidR="008F565C" w:rsidRPr="00085CEB">
          <w:rPr>
            <w:rFonts w:ascii="Arial" w:hAnsi="Arial" w:cs="Arial"/>
            <w:webHidden/>
          </w:rPr>
          <w:fldChar w:fldCharType="separate"/>
        </w:r>
        <w:r w:rsidR="008F565C" w:rsidRPr="00085CEB">
          <w:rPr>
            <w:rFonts w:ascii="Arial" w:hAnsi="Arial" w:cs="Arial"/>
            <w:webHidden/>
          </w:rPr>
          <w:t>31</w:t>
        </w:r>
        <w:r w:rsidR="008F565C" w:rsidRPr="00085CEB">
          <w:rPr>
            <w:rFonts w:ascii="Arial" w:hAnsi="Arial" w:cs="Arial"/>
            <w:webHidden/>
          </w:rPr>
          <w:fldChar w:fldCharType="end"/>
        </w:r>
      </w:hyperlink>
    </w:p>
    <w:p w14:paraId="34C243DB" w14:textId="77777777" w:rsidR="008F565C" w:rsidRPr="00085CEB" w:rsidRDefault="00000000">
      <w:pPr>
        <w:pStyle w:val="TOC3"/>
        <w:rPr>
          <w:rFonts w:ascii="Arial" w:eastAsiaTheme="minorEastAsia" w:hAnsi="Arial"/>
          <w:noProof/>
          <w:sz w:val="22"/>
        </w:rPr>
      </w:pPr>
      <w:hyperlink w:anchor="_Toc497407867" w:history="1">
        <w:r w:rsidR="008F565C" w:rsidRPr="00085CEB">
          <w:rPr>
            <w:rStyle w:val="Hyperlink"/>
            <w:rFonts w:ascii="Arial" w:hAnsi="Arial"/>
            <w:noProof/>
            <w:sz w:val="22"/>
          </w:rPr>
          <w:t>3.7.1</w:t>
        </w:r>
        <w:r w:rsidR="008F565C" w:rsidRPr="00085CEB">
          <w:rPr>
            <w:rFonts w:ascii="Arial" w:eastAsiaTheme="minorEastAsia" w:hAnsi="Arial"/>
            <w:noProof/>
            <w:sz w:val="22"/>
          </w:rPr>
          <w:tab/>
        </w:r>
        <w:r w:rsidR="008F565C" w:rsidRPr="00085CEB">
          <w:rPr>
            <w:rStyle w:val="Hyperlink"/>
            <w:rFonts w:ascii="Arial" w:hAnsi="Arial"/>
            <w:noProof/>
            <w:sz w:val="22"/>
            <w:lang w:val="en-GB"/>
          </w:rPr>
          <w:t>Zones</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_Toc497407867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31</w:t>
        </w:r>
        <w:r w:rsidR="008F565C" w:rsidRPr="00085CEB">
          <w:rPr>
            <w:rFonts w:ascii="Arial" w:hAnsi="Arial"/>
            <w:noProof/>
            <w:webHidden/>
            <w:sz w:val="22"/>
          </w:rPr>
          <w:fldChar w:fldCharType="end"/>
        </w:r>
      </w:hyperlink>
    </w:p>
    <w:p w14:paraId="1BB206E5" w14:textId="77777777" w:rsidR="008F565C" w:rsidRPr="00085CEB" w:rsidRDefault="00000000">
      <w:pPr>
        <w:pStyle w:val="TOC3"/>
        <w:rPr>
          <w:rFonts w:ascii="Arial" w:eastAsiaTheme="minorEastAsia" w:hAnsi="Arial"/>
          <w:noProof/>
          <w:sz w:val="22"/>
        </w:rPr>
      </w:pPr>
      <w:hyperlink w:anchor="_Toc497407868" w:history="1">
        <w:r w:rsidR="008F565C" w:rsidRPr="00085CEB">
          <w:rPr>
            <w:rStyle w:val="Hyperlink"/>
            <w:rFonts w:ascii="Arial" w:hAnsi="Arial"/>
            <w:noProof/>
            <w:sz w:val="22"/>
          </w:rPr>
          <w:t>3.7.2</w:t>
        </w:r>
        <w:r w:rsidR="008F565C" w:rsidRPr="00085CEB">
          <w:rPr>
            <w:rFonts w:ascii="Arial" w:eastAsiaTheme="minorEastAsia" w:hAnsi="Arial"/>
            <w:noProof/>
            <w:sz w:val="22"/>
          </w:rPr>
          <w:tab/>
        </w:r>
        <w:r w:rsidR="008F565C" w:rsidRPr="00085CEB">
          <w:rPr>
            <w:rStyle w:val="Hyperlink"/>
            <w:rFonts w:ascii="Arial" w:hAnsi="Arial"/>
            <w:noProof/>
            <w:sz w:val="22"/>
            <w:lang w:val="en-GB"/>
          </w:rPr>
          <w:t>Sabotage zones</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_Toc497407868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33</w:t>
        </w:r>
        <w:r w:rsidR="008F565C" w:rsidRPr="00085CEB">
          <w:rPr>
            <w:rFonts w:ascii="Arial" w:hAnsi="Arial"/>
            <w:noProof/>
            <w:webHidden/>
            <w:sz w:val="22"/>
          </w:rPr>
          <w:fldChar w:fldCharType="end"/>
        </w:r>
      </w:hyperlink>
    </w:p>
    <w:p w14:paraId="17BF4CF8" w14:textId="77777777" w:rsidR="008F565C" w:rsidRPr="00085CEB" w:rsidRDefault="00000000">
      <w:pPr>
        <w:pStyle w:val="TOC3"/>
        <w:rPr>
          <w:rFonts w:ascii="Arial" w:eastAsiaTheme="minorEastAsia" w:hAnsi="Arial"/>
          <w:noProof/>
          <w:sz w:val="22"/>
        </w:rPr>
      </w:pPr>
      <w:hyperlink w:anchor="_Toc497407869" w:history="1">
        <w:r w:rsidR="008F565C" w:rsidRPr="00085CEB">
          <w:rPr>
            <w:rStyle w:val="Hyperlink"/>
            <w:rFonts w:ascii="Arial" w:hAnsi="Arial"/>
            <w:noProof/>
            <w:sz w:val="22"/>
          </w:rPr>
          <w:t>3.7.3</w:t>
        </w:r>
        <w:r w:rsidR="008F565C" w:rsidRPr="00085CEB">
          <w:rPr>
            <w:rFonts w:ascii="Arial" w:eastAsiaTheme="minorEastAsia" w:hAnsi="Arial"/>
            <w:noProof/>
            <w:sz w:val="22"/>
          </w:rPr>
          <w:tab/>
        </w:r>
        <w:r w:rsidR="008F565C" w:rsidRPr="00085CEB">
          <w:rPr>
            <w:rStyle w:val="Hyperlink"/>
            <w:rFonts w:ascii="Arial" w:hAnsi="Arial"/>
            <w:noProof/>
            <w:sz w:val="22"/>
            <w:lang w:val="en-GB"/>
          </w:rPr>
          <w:t>Lock Zones</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_Toc497407869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33</w:t>
        </w:r>
        <w:r w:rsidR="008F565C" w:rsidRPr="00085CEB">
          <w:rPr>
            <w:rFonts w:ascii="Arial" w:hAnsi="Arial"/>
            <w:noProof/>
            <w:webHidden/>
            <w:sz w:val="22"/>
          </w:rPr>
          <w:fldChar w:fldCharType="end"/>
        </w:r>
      </w:hyperlink>
    </w:p>
    <w:p w14:paraId="20F88E67" w14:textId="77777777" w:rsidR="008F565C" w:rsidRPr="00085CEB" w:rsidRDefault="00000000">
      <w:pPr>
        <w:pStyle w:val="TOC3"/>
        <w:rPr>
          <w:rFonts w:ascii="Arial" w:eastAsiaTheme="minorEastAsia" w:hAnsi="Arial"/>
          <w:noProof/>
          <w:sz w:val="22"/>
        </w:rPr>
      </w:pPr>
      <w:hyperlink w:anchor="_Toc497407870" w:history="1">
        <w:r w:rsidR="008F565C" w:rsidRPr="00085CEB">
          <w:rPr>
            <w:rStyle w:val="Hyperlink"/>
            <w:rFonts w:ascii="Arial" w:hAnsi="Arial"/>
            <w:noProof/>
            <w:sz w:val="22"/>
          </w:rPr>
          <w:t>3.7.4</w:t>
        </w:r>
        <w:r w:rsidR="008F565C" w:rsidRPr="00085CEB">
          <w:rPr>
            <w:rFonts w:ascii="Arial" w:eastAsiaTheme="minorEastAsia" w:hAnsi="Arial"/>
            <w:noProof/>
            <w:sz w:val="22"/>
          </w:rPr>
          <w:tab/>
        </w:r>
        <w:r w:rsidR="008F565C" w:rsidRPr="00085CEB">
          <w:rPr>
            <w:rStyle w:val="Hyperlink"/>
            <w:rFonts w:ascii="Arial" w:hAnsi="Arial"/>
            <w:noProof/>
            <w:sz w:val="22"/>
            <w:lang w:val="en-GB"/>
          </w:rPr>
          <w:t>Set Zone</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_Toc497407870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33</w:t>
        </w:r>
        <w:r w:rsidR="008F565C" w:rsidRPr="00085CEB">
          <w:rPr>
            <w:rFonts w:ascii="Arial" w:hAnsi="Arial"/>
            <w:noProof/>
            <w:webHidden/>
            <w:sz w:val="22"/>
          </w:rPr>
          <w:fldChar w:fldCharType="end"/>
        </w:r>
      </w:hyperlink>
    </w:p>
    <w:p w14:paraId="7A7BC3C1" w14:textId="77777777" w:rsidR="008F565C" w:rsidRPr="00085CEB" w:rsidRDefault="00000000">
      <w:pPr>
        <w:pStyle w:val="TOC3"/>
        <w:rPr>
          <w:rFonts w:ascii="Arial" w:eastAsiaTheme="minorEastAsia" w:hAnsi="Arial"/>
          <w:noProof/>
          <w:sz w:val="22"/>
        </w:rPr>
      </w:pPr>
      <w:hyperlink w:anchor="_Toc497407871" w:history="1">
        <w:r w:rsidR="008F565C" w:rsidRPr="00085CEB">
          <w:rPr>
            <w:rStyle w:val="Hyperlink"/>
            <w:rFonts w:ascii="Arial" w:hAnsi="Arial"/>
            <w:noProof/>
            <w:sz w:val="22"/>
          </w:rPr>
          <w:t>3.7.5</w:t>
        </w:r>
        <w:r w:rsidR="008F565C" w:rsidRPr="00085CEB">
          <w:rPr>
            <w:rFonts w:ascii="Arial" w:eastAsiaTheme="minorEastAsia" w:hAnsi="Arial"/>
            <w:noProof/>
            <w:sz w:val="22"/>
          </w:rPr>
          <w:tab/>
        </w:r>
        <w:r w:rsidR="008F565C" w:rsidRPr="00085CEB">
          <w:rPr>
            <w:rStyle w:val="Hyperlink"/>
            <w:rFonts w:ascii="Arial" w:hAnsi="Arial"/>
            <w:noProof/>
            <w:sz w:val="22"/>
            <w:lang w:val="en-GB"/>
          </w:rPr>
          <w:t>Panic Zone</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_Toc497407871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34</w:t>
        </w:r>
        <w:r w:rsidR="008F565C" w:rsidRPr="00085CEB">
          <w:rPr>
            <w:rFonts w:ascii="Arial" w:hAnsi="Arial"/>
            <w:noProof/>
            <w:webHidden/>
            <w:sz w:val="22"/>
          </w:rPr>
          <w:fldChar w:fldCharType="end"/>
        </w:r>
      </w:hyperlink>
    </w:p>
    <w:p w14:paraId="7911C81C" w14:textId="77777777" w:rsidR="008F565C" w:rsidRPr="00085CEB" w:rsidRDefault="00000000">
      <w:pPr>
        <w:pStyle w:val="TOC3"/>
        <w:rPr>
          <w:rFonts w:ascii="Arial" w:eastAsiaTheme="minorEastAsia" w:hAnsi="Arial"/>
          <w:noProof/>
          <w:sz w:val="22"/>
        </w:rPr>
      </w:pPr>
      <w:hyperlink w:anchor="_Toc497407872" w:history="1">
        <w:r w:rsidR="008F565C" w:rsidRPr="00085CEB">
          <w:rPr>
            <w:rStyle w:val="Hyperlink"/>
            <w:rFonts w:ascii="Arial" w:hAnsi="Arial"/>
            <w:noProof/>
            <w:sz w:val="22"/>
          </w:rPr>
          <w:t>3.7.6</w:t>
        </w:r>
        <w:r w:rsidR="008F565C" w:rsidRPr="00085CEB">
          <w:rPr>
            <w:rFonts w:ascii="Arial" w:eastAsiaTheme="minorEastAsia" w:hAnsi="Arial"/>
            <w:noProof/>
            <w:sz w:val="22"/>
          </w:rPr>
          <w:tab/>
        </w:r>
        <w:r w:rsidR="008F565C" w:rsidRPr="00085CEB">
          <w:rPr>
            <w:rStyle w:val="Hyperlink"/>
            <w:rFonts w:ascii="Arial" w:hAnsi="Arial"/>
            <w:noProof/>
            <w:sz w:val="22"/>
            <w:lang w:val="en-GB"/>
          </w:rPr>
          <w:t>External Local Alarm Signal</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_Toc497407872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35</w:t>
        </w:r>
        <w:r w:rsidR="008F565C" w:rsidRPr="00085CEB">
          <w:rPr>
            <w:rFonts w:ascii="Arial" w:hAnsi="Arial"/>
            <w:noProof/>
            <w:webHidden/>
            <w:sz w:val="22"/>
          </w:rPr>
          <w:fldChar w:fldCharType="end"/>
        </w:r>
      </w:hyperlink>
    </w:p>
    <w:p w14:paraId="3A36C3E5" w14:textId="77777777" w:rsidR="008F565C" w:rsidRPr="00085CEB" w:rsidRDefault="00000000">
      <w:pPr>
        <w:pStyle w:val="TOC3"/>
        <w:rPr>
          <w:rFonts w:ascii="Arial" w:eastAsiaTheme="minorEastAsia" w:hAnsi="Arial"/>
          <w:noProof/>
          <w:sz w:val="22"/>
        </w:rPr>
      </w:pPr>
      <w:hyperlink w:anchor="_Toc497407873" w:history="1">
        <w:r w:rsidR="008F565C" w:rsidRPr="00085CEB">
          <w:rPr>
            <w:rStyle w:val="Hyperlink"/>
            <w:rFonts w:ascii="Arial" w:hAnsi="Arial"/>
            <w:noProof/>
            <w:sz w:val="22"/>
          </w:rPr>
          <w:t>3.7.7</w:t>
        </w:r>
        <w:r w:rsidR="008F565C" w:rsidRPr="00085CEB">
          <w:rPr>
            <w:rFonts w:ascii="Arial" w:eastAsiaTheme="minorEastAsia" w:hAnsi="Arial"/>
            <w:noProof/>
            <w:sz w:val="22"/>
          </w:rPr>
          <w:tab/>
        </w:r>
        <w:r w:rsidR="008F565C" w:rsidRPr="00085CEB">
          <w:rPr>
            <w:rStyle w:val="Hyperlink"/>
            <w:rFonts w:ascii="Arial" w:hAnsi="Arial"/>
            <w:noProof/>
            <w:sz w:val="22"/>
            <w:lang w:val="en-GB"/>
          </w:rPr>
          <w:t>Internal Local Alarm Signal</w:t>
        </w:r>
        <w:r w:rsidR="008F565C" w:rsidRPr="00085CEB">
          <w:rPr>
            <w:rFonts w:ascii="Arial" w:hAnsi="Arial"/>
            <w:noProof/>
            <w:webHidden/>
            <w:sz w:val="22"/>
          </w:rPr>
          <w:tab/>
        </w:r>
        <w:r w:rsidR="008F565C" w:rsidRPr="00085CEB">
          <w:rPr>
            <w:rFonts w:ascii="Arial" w:hAnsi="Arial"/>
            <w:noProof/>
            <w:webHidden/>
            <w:sz w:val="22"/>
          </w:rPr>
          <w:fldChar w:fldCharType="begin"/>
        </w:r>
        <w:r w:rsidR="008F565C" w:rsidRPr="00085CEB">
          <w:rPr>
            <w:rFonts w:ascii="Arial" w:hAnsi="Arial"/>
            <w:noProof/>
            <w:webHidden/>
            <w:sz w:val="22"/>
          </w:rPr>
          <w:instrText xml:space="preserve"> PAGEREF _Toc497407873 \h </w:instrText>
        </w:r>
        <w:r w:rsidR="008F565C" w:rsidRPr="00085CEB">
          <w:rPr>
            <w:rFonts w:ascii="Arial" w:hAnsi="Arial"/>
            <w:noProof/>
            <w:webHidden/>
            <w:sz w:val="22"/>
          </w:rPr>
        </w:r>
        <w:r w:rsidR="008F565C" w:rsidRPr="00085CEB">
          <w:rPr>
            <w:rFonts w:ascii="Arial" w:hAnsi="Arial"/>
            <w:noProof/>
            <w:webHidden/>
            <w:sz w:val="22"/>
          </w:rPr>
          <w:fldChar w:fldCharType="separate"/>
        </w:r>
        <w:r w:rsidR="008F565C" w:rsidRPr="00085CEB">
          <w:rPr>
            <w:rFonts w:ascii="Arial" w:hAnsi="Arial"/>
            <w:noProof/>
            <w:webHidden/>
            <w:sz w:val="22"/>
          </w:rPr>
          <w:t>35</w:t>
        </w:r>
        <w:r w:rsidR="008F565C" w:rsidRPr="00085CEB">
          <w:rPr>
            <w:rFonts w:ascii="Arial" w:hAnsi="Arial"/>
            <w:noProof/>
            <w:webHidden/>
            <w:sz w:val="22"/>
          </w:rPr>
          <w:fldChar w:fldCharType="end"/>
        </w:r>
      </w:hyperlink>
    </w:p>
    <w:p w14:paraId="62060D6B" w14:textId="77777777" w:rsidR="00A97B85" w:rsidRPr="00A97B85" w:rsidRDefault="008F565C" w:rsidP="008F565C">
      <w:r w:rsidRPr="00085CEB">
        <w:rPr>
          <w:lang w:val="en-GB"/>
        </w:rPr>
        <w:fldChar w:fldCharType="end"/>
      </w:r>
    </w:p>
    <w:p w14:paraId="1D3DAAEC" w14:textId="77777777" w:rsidR="00A97B85" w:rsidRDefault="00A97B85" w:rsidP="00A97B85"/>
    <w:p w14:paraId="21BC8772" w14:textId="77777777" w:rsidR="00AA159B" w:rsidRDefault="00AA159B" w:rsidP="00A97B85"/>
    <w:p w14:paraId="4BDE0418" w14:textId="77777777" w:rsidR="00AA159B" w:rsidRDefault="00AA159B" w:rsidP="00AA159B">
      <w:pPr>
        <w:rPr>
          <w:b/>
          <w:bCs/>
          <w:color w:val="FF0000"/>
          <w:lang w:val="en-GB"/>
        </w:rPr>
      </w:pPr>
      <w:r>
        <w:rPr>
          <w:b/>
          <w:bCs/>
          <w:color w:val="FF0000"/>
          <w:lang w:val="en-GB"/>
        </w:rPr>
        <w:lastRenderedPageBreak/>
        <w:t>NOTE: THIS CHAPTER IS INTENDED AS AN INFORMATIVE APPENDIX TO THE ADVANCED COURSE</w:t>
      </w:r>
      <w:bookmarkStart w:id="1" w:name="_Toc312147131"/>
      <w:bookmarkStart w:id="2" w:name="_Toc497401784"/>
      <w:bookmarkStart w:id="3" w:name="_Toc497407794"/>
      <w:bookmarkStart w:id="4" w:name="_Toc497407834"/>
    </w:p>
    <w:p w14:paraId="566F7794" w14:textId="77777777" w:rsidR="00AA159B" w:rsidRDefault="00AA159B" w:rsidP="00AA159B">
      <w:pPr>
        <w:rPr>
          <w:b/>
          <w:bCs/>
          <w:color w:val="FF0000"/>
          <w:lang w:val="en-GB"/>
        </w:rPr>
      </w:pPr>
    </w:p>
    <w:p w14:paraId="61D2EC89" w14:textId="1F4FE0CA" w:rsidR="0083080F" w:rsidRPr="001A7583" w:rsidRDefault="00AD1C6C" w:rsidP="00AA159B">
      <w:pPr>
        <w:pStyle w:val="Heading1"/>
      </w:pPr>
      <w:r>
        <w:rPr>
          <w:lang w:val="en-GB"/>
        </w:rPr>
        <w:t>Basic Principles</w:t>
      </w:r>
      <w:bookmarkEnd w:id="1"/>
      <w:bookmarkEnd w:id="2"/>
      <w:bookmarkEnd w:id="3"/>
      <w:bookmarkEnd w:id="4"/>
    </w:p>
    <w:p w14:paraId="73C92493" w14:textId="77777777" w:rsidR="00E26963" w:rsidRPr="001A7583" w:rsidRDefault="00E26963" w:rsidP="008F565C">
      <w:pPr>
        <w:pStyle w:val="Heading2"/>
      </w:pPr>
      <w:bookmarkStart w:id="5" w:name="_Toc312147132"/>
      <w:bookmarkStart w:id="6" w:name="_Toc497401785"/>
      <w:bookmarkStart w:id="7" w:name="_Toc497407795"/>
      <w:bookmarkStart w:id="8" w:name="_Toc497407835"/>
      <w:r>
        <w:rPr>
          <w:lang w:val="en-GB"/>
        </w:rPr>
        <w:t>General</w:t>
      </w:r>
      <w:bookmarkEnd w:id="0"/>
      <w:bookmarkEnd w:id="5"/>
      <w:bookmarkEnd w:id="6"/>
      <w:bookmarkEnd w:id="7"/>
      <w:bookmarkEnd w:id="8"/>
    </w:p>
    <w:p w14:paraId="068D0F52" w14:textId="77777777" w:rsidR="000C4C88" w:rsidRPr="001A7583" w:rsidRDefault="000C4C88" w:rsidP="000C4C88"/>
    <w:p w14:paraId="6C917043" w14:textId="77777777" w:rsidR="00FB3637" w:rsidRPr="001A7583" w:rsidRDefault="00FB3637" w:rsidP="00A97B85">
      <w:r>
        <w:rPr>
          <w:lang w:val="en-GB"/>
        </w:rPr>
        <w:t>Intruder alarm systems are technical installations which are used to protect property and people. The main tasks of intruder alarm systems include:</w:t>
      </w:r>
    </w:p>
    <w:p w14:paraId="228CB261" w14:textId="77777777" w:rsidR="00FB3637" w:rsidRPr="001A7583" w:rsidRDefault="00FB3637" w:rsidP="001A7583">
      <w:pPr>
        <w:pStyle w:val="Bullet1"/>
      </w:pPr>
      <w:r>
        <w:rPr>
          <w:lang w:val="en-GB"/>
        </w:rPr>
        <w:t>preventing break-ins and theft</w:t>
      </w:r>
    </w:p>
    <w:p w14:paraId="0AA3E66B" w14:textId="77777777" w:rsidR="00FB3637" w:rsidRPr="001A7583" w:rsidRDefault="00FB3637" w:rsidP="001A7583">
      <w:pPr>
        <w:pStyle w:val="Bullet1"/>
      </w:pPr>
      <w:r>
        <w:rPr>
          <w:lang w:val="en-GB"/>
        </w:rPr>
        <w:t xml:space="preserve">alerting people to </w:t>
      </w:r>
      <w:proofErr w:type="gramStart"/>
      <w:r>
        <w:rPr>
          <w:lang w:val="en-GB"/>
        </w:rPr>
        <w:t>provide assistance</w:t>
      </w:r>
      <w:proofErr w:type="gramEnd"/>
      <w:r>
        <w:rPr>
          <w:lang w:val="en-GB"/>
        </w:rPr>
        <w:t xml:space="preserve"> (police, security guard)</w:t>
      </w:r>
    </w:p>
    <w:p w14:paraId="4CCB4CAB" w14:textId="77777777" w:rsidR="00DF4D3E" w:rsidRPr="001A7583" w:rsidRDefault="00DF4D3E" w:rsidP="00DF4D3E"/>
    <w:p w14:paraId="2E4925FF" w14:textId="77777777" w:rsidR="00DF4D3E" w:rsidRPr="001A7583" w:rsidRDefault="00DF4D3E" w:rsidP="00DF4D3E">
      <w:r>
        <w:rPr>
          <w:lang w:val="en-GB"/>
        </w:rPr>
        <w:t xml:space="preserve">Depending on the programming, the intruder alarm system reacts </w:t>
      </w:r>
      <w:proofErr w:type="gramStart"/>
      <w:r>
        <w:rPr>
          <w:lang w:val="en-GB"/>
        </w:rPr>
        <w:t>e.g.</w:t>
      </w:r>
      <w:proofErr w:type="gramEnd"/>
      <w:r>
        <w:rPr>
          <w:lang w:val="en-GB"/>
        </w:rPr>
        <w:t xml:space="preserve"> if a person breaches the outer shell of the building or breaks into protected premises.</w:t>
      </w:r>
    </w:p>
    <w:p w14:paraId="4743745D" w14:textId="77777777" w:rsidR="00DF4D3E" w:rsidRPr="001A7583" w:rsidRDefault="00DF4D3E" w:rsidP="00DF4D3E">
      <w:pPr>
        <w:rPr>
          <w:sz w:val="24"/>
        </w:rPr>
      </w:pPr>
      <w:r>
        <w:rPr>
          <w:lang w:val="en-GB"/>
        </w:rPr>
        <w:t xml:space="preserve">The most </w:t>
      </w:r>
      <w:r w:rsidR="00A97B85">
        <w:rPr>
          <w:lang w:val="en-GB"/>
        </w:rPr>
        <w:t>well-known</w:t>
      </w:r>
      <w:r>
        <w:rPr>
          <w:lang w:val="en-GB"/>
        </w:rPr>
        <w:t xml:space="preserve"> type of alarm is the acoustic alarm which is combined in most cases with an optical alarm. The intruder alarm system also enables an alarm to be issued via the public telephone network </w:t>
      </w:r>
      <w:proofErr w:type="gramStart"/>
      <w:r>
        <w:rPr>
          <w:lang w:val="en-GB"/>
        </w:rPr>
        <w:t>e.g.</w:t>
      </w:r>
      <w:proofErr w:type="gramEnd"/>
      <w:r>
        <w:rPr>
          <w:lang w:val="en-GB"/>
        </w:rPr>
        <w:t xml:space="preserve"> to notify the police or security company. The issue of alarms using visual/acoustic signalling devices has the greatest deterrent </w:t>
      </w:r>
      <w:r w:rsidR="00A97B85">
        <w:rPr>
          <w:lang w:val="en-GB"/>
        </w:rPr>
        <w:t xml:space="preserve">effect </w:t>
      </w:r>
      <w:r>
        <w:rPr>
          <w:lang w:val="en-GB"/>
        </w:rPr>
        <w:t xml:space="preserve">as the attention of the neighbourhood is concentrated on the property that has triggered the alarm. Special care must be taken when planning and commissioning the intruder alarm system as well as the briefing of the operating personnel </w:t>
      </w:r>
      <w:proofErr w:type="gramStart"/>
      <w:r>
        <w:rPr>
          <w:lang w:val="en-GB"/>
        </w:rPr>
        <w:t>in order to</w:t>
      </w:r>
      <w:proofErr w:type="gramEnd"/>
      <w:r>
        <w:rPr>
          <w:lang w:val="en-GB"/>
        </w:rPr>
        <w:t xml:space="preserve"> avoid false alarms.</w:t>
      </w:r>
    </w:p>
    <w:p w14:paraId="01D3EDA1" w14:textId="77777777" w:rsidR="004344DB" w:rsidRPr="001A7583" w:rsidRDefault="00E26963">
      <w:r>
        <w:rPr>
          <w:lang w:val="en-GB"/>
        </w:rPr>
        <w:t>Experience has shown that people in the surrounding area no longer react to intruder alarm systems after a few false alarms and therefore do not pay attention to a real alarm. In this case, even the best alarm system becomes pointless. It is not possible to make a general statement about which is the best type of alarm as each intruder alarm system is tailor-made to the property and location in terms of its design and functional scope.</w:t>
      </w:r>
    </w:p>
    <w:p w14:paraId="3A4FE4CC" w14:textId="77777777" w:rsidR="000C5BA3" w:rsidRPr="001A7583" w:rsidRDefault="000C5BA3"/>
    <w:p w14:paraId="26093F81" w14:textId="77777777" w:rsidR="000C5BA3" w:rsidRPr="001A7583" w:rsidRDefault="000C5BA3">
      <w:r>
        <w:rPr>
          <w:lang w:val="en-GB"/>
        </w:rPr>
        <w:t xml:space="preserve">Panic alarm systems offer the user the possibility of triggering an alarm manually. As with the intruder alarm system, a triggered alarm can be optical, acoustic and/or silent. The triggering can be carried out </w:t>
      </w:r>
      <w:proofErr w:type="gramStart"/>
      <w:r>
        <w:rPr>
          <w:lang w:val="en-GB"/>
        </w:rPr>
        <w:t>e.g.</w:t>
      </w:r>
      <w:proofErr w:type="gramEnd"/>
      <w:r>
        <w:rPr>
          <w:lang w:val="en-GB"/>
        </w:rPr>
        <w:t xml:space="preserve"> via a visible push-button alarm or a hidden switch. For example, a bank trips the alarm using a hidden device which is then sent silently to the police via the public telephone network. The functions of the panic alarm system can nowadays be implemented in </w:t>
      </w:r>
      <w:proofErr w:type="gramStart"/>
      <w:r>
        <w:rPr>
          <w:lang w:val="en-GB"/>
        </w:rPr>
        <w:t>the majority of</w:t>
      </w:r>
      <w:proofErr w:type="gramEnd"/>
      <w:r>
        <w:rPr>
          <w:lang w:val="en-GB"/>
        </w:rPr>
        <w:t xml:space="preserve"> intruder alarm systems.</w:t>
      </w:r>
    </w:p>
    <w:p w14:paraId="4BD5F6BA" w14:textId="77777777" w:rsidR="004344DB" w:rsidRPr="001A7583" w:rsidRDefault="004344DB"/>
    <w:p w14:paraId="6A67269E" w14:textId="77777777" w:rsidR="009509A7" w:rsidRPr="001A7583" w:rsidRDefault="009509A7" w:rsidP="009509A7">
      <w:r>
        <w:rPr>
          <w:lang w:val="en-GB"/>
        </w:rPr>
        <w:t>There are also hazard warning systems available. Alarm system is the collective term for:</w:t>
      </w:r>
    </w:p>
    <w:p w14:paraId="12416E91" w14:textId="77777777" w:rsidR="009509A7" w:rsidRPr="001A7583" w:rsidRDefault="009509A7" w:rsidP="009509A7"/>
    <w:p w14:paraId="733B6B1E" w14:textId="77777777" w:rsidR="009509A7" w:rsidRPr="001A7583" w:rsidRDefault="009509A7" w:rsidP="001A7583">
      <w:pPr>
        <w:pStyle w:val="Bullet1"/>
      </w:pPr>
      <w:r>
        <w:rPr>
          <w:lang w:val="en-GB"/>
        </w:rPr>
        <w:t>Fire alarm system</w:t>
      </w:r>
    </w:p>
    <w:p w14:paraId="498951D0" w14:textId="77777777" w:rsidR="009509A7" w:rsidRPr="001A7583" w:rsidRDefault="009509A7" w:rsidP="001A7583">
      <w:pPr>
        <w:pStyle w:val="Bullet1"/>
      </w:pPr>
      <w:r>
        <w:rPr>
          <w:lang w:val="en-GB"/>
        </w:rPr>
        <w:t>Intruder alarm system</w:t>
      </w:r>
    </w:p>
    <w:p w14:paraId="34147267" w14:textId="77777777" w:rsidR="009509A7" w:rsidRPr="001A7583" w:rsidRDefault="009509A7" w:rsidP="001A7583">
      <w:pPr>
        <w:pStyle w:val="Bullet1"/>
      </w:pPr>
      <w:r>
        <w:rPr>
          <w:lang w:val="en-GB"/>
        </w:rPr>
        <w:t>Panic alarm system</w:t>
      </w:r>
    </w:p>
    <w:p w14:paraId="0F75AB18" w14:textId="77777777" w:rsidR="009509A7" w:rsidRPr="001A7583" w:rsidRDefault="009509A7" w:rsidP="009509A7"/>
    <w:p w14:paraId="30316ABF" w14:textId="77777777" w:rsidR="009509A7" w:rsidRPr="001A7583" w:rsidRDefault="009509A7" w:rsidP="009509A7">
      <w:r>
        <w:rPr>
          <w:lang w:val="en-GB"/>
        </w:rPr>
        <w:t>The hazard warning system offers additional protection against:</w:t>
      </w:r>
    </w:p>
    <w:p w14:paraId="72D8EF9C" w14:textId="77777777" w:rsidR="009509A7" w:rsidRPr="001A7583" w:rsidRDefault="009509A7" w:rsidP="009509A7"/>
    <w:p w14:paraId="076D25CB" w14:textId="77777777" w:rsidR="009509A7" w:rsidRPr="001A7583" w:rsidRDefault="009509A7" w:rsidP="001A7583">
      <w:pPr>
        <w:pStyle w:val="Bullet1"/>
      </w:pPr>
      <w:r>
        <w:rPr>
          <w:lang w:val="en-GB"/>
        </w:rPr>
        <w:t>Water leaks, burst pipes</w:t>
      </w:r>
    </w:p>
    <w:p w14:paraId="014F8270" w14:textId="77777777" w:rsidR="009509A7" w:rsidRPr="001A7583" w:rsidRDefault="009509A7" w:rsidP="001A7583">
      <w:pPr>
        <w:pStyle w:val="Bullet1"/>
      </w:pPr>
      <w:r>
        <w:rPr>
          <w:lang w:val="en-GB"/>
        </w:rPr>
        <w:t>Gas leaks</w:t>
      </w:r>
    </w:p>
    <w:p w14:paraId="624BC42C" w14:textId="77777777" w:rsidR="009509A7" w:rsidRPr="001A7583" w:rsidRDefault="009509A7" w:rsidP="009509A7">
      <w:pPr>
        <w:ind w:left="1068"/>
      </w:pPr>
    </w:p>
    <w:p w14:paraId="0FB1C2C0" w14:textId="77777777" w:rsidR="0083080F" w:rsidRPr="001A7583" w:rsidRDefault="00E26963">
      <w:r>
        <w:rPr>
          <w:lang w:val="en-GB"/>
        </w:rPr>
        <w:lastRenderedPageBreak/>
        <w:t xml:space="preserve">In principle, a distinction is made between intruder alarm systems with </w:t>
      </w:r>
      <w:proofErr w:type="spellStart"/>
      <w:r>
        <w:rPr>
          <w:lang w:val="en-GB"/>
        </w:rPr>
        <w:t>VdS</w:t>
      </w:r>
      <w:proofErr w:type="spellEnd"/>
      <w:r>
        <w:rPr>
          <w:rStyle w:val="FootnoteReference"/>
          <w:lang w:val="en-GB"/>
        </w:rPr>
        <w:footnoteReference w:id="2"/>
      </w:r>
      <w:r>
        <w:rPr>
          <w:lang w:val="en-GB"/>
        </w:rPr>
        <w:t xml:space="preserve"> approval and without </w:t>
      </w:r>
      <w:proofErr w:type="spellStart"/>
      <w:r>
        <w:rPr>
          <w:lang w:val="en-GB"/>
        </w:rPr>
        <w:t>VdS</w:t>
      </w:r>
      <w:proofErr w:type="spellEnd"/>
      <w:r>
        <w:rPr>
          <w:lang w:val="en-GB"/>
        </w:rPr>
        <w:t xml:space="preserve"> approval. </w:t>
      </w:r>
    </w:p>
    <w:p w14:paraId="3188FADF" w14:textId="77777777" w:rsidR="00E26963" w:rsidRPr="001A7583" w:rsidRDefault="00E26963">
      <w:r>
        <w:rPr>
          <w:lang w:val="en-GB"/>
        </w:rPr>
        <w:t xml:space="preserve">The </w:t>
      </w:r>
      <w:proofErr w:type="spellStart"/>
      <w:r>
        <w:rPr>
          <w:lang w:val="en-GB"/>
        </w:rPr>
        <w:t>VdS</w:t>
      </w:r>
      <w:proofErr w:type="spellEnd"/>
      <w:r>
        <w:rPr>
          <w:lang w:val="en-GB"/>
        </w:rPr>
        <w:t xml:space="preserve"> guideline for the planning and installation of intruder alarm systems </w:t>
      </w:r>
      <w:proofErr w:type="spellStart"/>
      <w:r>
        <w:rPr>
          <w:lang w:val="en-GB"/>
        </w:rPr>
        <w:t>VdS</w:t>
      </w:r>
      <w:proofErr w:type="spellEnd"/>
      <w:r>
        <w:rPr>
          <w:lang w:val="en-GB"/>
        </w:rPr>
        <w:t xml:space="preserve"> 2311 divides intruder alarm systems into the categories A, B and C, where class A corresponds to the lowest security risk and class C is the highest risk.</w:t>
      </w:r>
    </w:p>
    <w:p w14:paraId="6F0CFC8C" w14:textId="77777777" w:rsidR="005B4BE5" w:rsidRPr="001A7583" w:rsidRDefault="005B4BE5"/>
    <w:p w14:paraId="60418842" w14:textId="77777777" w:rsidR="005B4BE5" w:rsidRPr="001A7583" w:rsidRDefault="005B4BE5">
      <w:pPr>
        <w:rPr>
          <w:b/>
        </w:rPr>
      </w:pPr>
      <w:r>
        <w:rPr>
          <w:b/>
          <w:bCs/>
          <w:lang w:val="en-GB"/>
        </w:rPr>
        <w:t>Class A:</w:t>
      </w:r>
    </w:p>
    <w:p w14:paraId="4D15407D" w14:textId="77777777" w:rsidR="000107C2" w:rsidRPr="001A7583" w:rsidRDefault="000107C2">
      <w:pPr>
        <w:rPr>
          <w:b/>
        </w:rPr>
      </w:pPr>
    </w:p>
    <w:p w14:paraId="4357E68F" w14:textId="77777777" w:rsidR="005B4BE5" w:rsidRPr="001A7583" w:rsidRDefault="005B4BE5" w:rsidP="001A7583">
      <w:pPr>
        <w:pStyle w:val="Bullet1"/>
      </w:pPr>
      <w:r>
        <w:rPr>
          <w:lang w:val="en-GB"/>
        </w:rPr>
        <w:t>Low protection against sabotage attempts</w:t>
      </w:r>
    </w:p>
    <w:p w14:paraId="1E34CC0D" w14:textId="77777777" w:rsidR="005B4BE5" w:rsidRPr="001A7583" w:rsidRDefault="005B4BE5" w:rsidP="001A7583">
      <w:pPr>
        <w:pStyle w:val="Bullet1"/>
      </w:pPr>
      <w:r>
        <w:rPr>
          <w:lang w:val="en-GB"/>
        </w:rPr>
        <w:t>Detectors have a medium level of response</w:t>
      </w:r>
    </w:p>
    <w:p w14:paraId="6A84C8DD" w14:textId="77777777" w:rsidR="005B4BE5" w:rsidRPr="001A7583" w:rsidRDefault="005B4BE5" w:rsidP="001A7583">
      <w:pPr>
        <w:pStyle w:val="Bullet1"/>
      </w:pPr>
      <w:r>
        <w:rPr>
          <w:lang w:val="en-GB"/>
        </w:rPr>
        <w:t>Only suitable for monitoring non-commercial risks</w:t>
      </w:r>
    </w:p>
    <w:p w14:paraId="031AC4B1" w14:textId="77777777" w:rsidR="000107C2" w:rsidRPr="001A7583" w:rsidRDefault="000107C2" w:rsidP="000107C2">
      <w:pPr>
        <w:ind w:left="720"/>
      </w:pPr>
    </w:p>
    <w:p w14:paraId="34F87E30" w14:textId="77777777" w:rsidR="005B4BE5" w:rsidRPr="001A7583" w:rsidRDefault="005B4BE5" w:rsidP="005B4BE5">
      <w:pPr>
        <w:rPr>
          <w:b/>
        </w:rPr>
      </w:pPr>
      <w:r>
        <w:rPr>
          <w:b/>
          <w:bCs/>
          <w:lang w:val="en-GB"/>
        </w:rPr>
        <w:t>Class B:</w:t>
      </w:r>
    </w:p>
    <w:p w14:paraId="3C0DC0A5" w14:textId="77777777" w:rsidR="000107C2" w:rsidRPr="001A7583" w:rsidRDefault="000107C2" w:rsidP="005B4BE5">
      <w:pPr>
        <w:rPr>
          <w:b/>
        </w:rPr>
      </w:pPr>
    </w:p>
    <w:p w14:paraId="76A4562D" w14:textId="77777777" w:rsidR="005B4BE5" w:rsidRPr="001A7583" w:rsidRDefault="005B4BE5" w:rsidP="001A7583">
      <w:pPr>
        <w:pStyle w:val="Bullet1"/>
      </w:pPr>
      <w:r>
        <w:rPr>
          <w:lang w:val="en-GB"/>
        </w:rPr>
        <w:t>Medium protection against sabotage attempts</w:t>
      </w:r>
    </w:p>
    <w:p w14:paraId="198AED31" w14:textId="77777777" w:rsidR="005B4BE5" w:rsidRPr="001A7583" w:rsidRDefault="005B4BE5" w:rsidP="001A7583">
      <w:pPr>
        <w:pStyle w:val="Bullet1"/>
      </w:pPr>
      <w:r>
        <w:rPr>
          <w:lang w:val="en-GB"/>
        </w:rPr>
        <w:t>Detectors have a medium level of response</w:t>
      </w:r>
    </w:p>
    <w:p w14:paraId="01BA398F" w14:textId="77777777" w:rsidR="005B4BE5" w:rsidRPr="001A7583" w:rsidRDefault="005B4BE5" w:rsidP="001A7583">
      <w:pPr>
        <w:pStyle w:val="Bullet1"/>
      </w:pPr>
      <w:r>
        <w:rPr>
          <w:lang w:val="en-GB"/>
        </w:rPr>
        <w:t>Monitoring of the system for sabotage and functional reliability</w:t>
      </w:r>
    </w:p>
    <w:p w14:paraId="603EE4BC" w14:textId="77777777" w:rsidR="000107C2" w:rsidRPr="001A7583" w:rsidRDefault="000107C2" w:rsidP="000107C2">
      <w:pPr>
        <w:ind w:left="720"/>
      </w:pPr>
    </w:p>
    <w:p w14:paraId="67D9EC92" w14:textId="77777777" w:rsidR="005B4BE5" w:rsidRPr="001A7583" w:rsidRDefault="005B4BE5" w:rsidP="005B4BE5">
      <w:pPr>
        <w:rPr>
          <w:b/>
        </w:rPr>
      </w:pPr>
      <w:r>
        <w:rPr>
          <w:b/>
          <w:bCs/>
          <w:lang w:val="en-GB"/>
        </w:rPr>
        <w:t>Class C:</w:t>
      </w:r>
    </w:p>
    <w:p w14:paraId="2E557994" w14:textId="77777777" w:rsidR="000107C2" w:rsidRPr="001A7583" w:rsidRDefault="000107C2" w:rsidP="005B4BE5">
      <w:pPr>
        <w:rPr>
          <w:b/>
        </w:rPr>
      </w:pPr>
    </w:p>
    <w:p w14:paraId="2025E2C2" w14:textId="77777777" w:rsidR="005B4BE5" w:rsidRPr="001A7583" w:rsidRDefault="005B4BE5" w:rsidP="001A7583">
      <w:pPr>
        <w:pStyle w:val="Bullet1"/>
      </w:pPr>
      <w:r>
        <w:rPr>
          <w:lang w:val="en-GB"/>
        </w:rPr>
        <w:t>Increased protection against sabotage attempts</w:t>
      </w:r>
    </w:p>
    <w:p w14:paraId="6878E499" w14:textId="77777777" w:rsidR="005B4BE5" w:rsidRPr="001A7583" w:rsidRDefault="005B4BE5" w:rsidP="001A7583">
      <w:pPr>
        <w:pStyle w:val="Bullet1"/>
      </w:pPr>
      <w:r>
        <w:rPr>
          <w:lang w:val="en-GB"/>
        </w:rPr>
        <w:t>Detectors have an increased level of response</w:t>
      </w:r>
    </w:p>
    <w:p w14:paraId="00E69D4C" w14:textId="77777777" w:rsidR="005B4BE5" w:rsidRPr="001A7583" w:rsidRDefault="000107C2" w:rsidP="001A7583">
      <w:pPr>
        <w:pStyle w:val="Bullet1"/>
      </w:pPr>
      <w:r>
        <w:rPr>
          <w:lang w:val="en-GB"/>
        </w:rPr>
        <w:t>Monitoring of the system for sabotage and functional reliability</w:t>
      </w:r>
    </w:p>
    <w:p w14:paraId="2A2D2CAD" w14:textId="77777777" w:rsidR="00E26963" w:rsidRPr="001A7583" w:rsidRDefault="00E26963" w:rsidP="00307ADF">
      <w:pPr>
        <w:pStyle w:val="Picture"/>
      </w:pPr>
    </w:p>
    <w:p w14:paraId="2217A7F1" w14:textId="77777777" w:rsidR="000107C2" w:rsidRPr="001A7583" w:rsidRDefault="00E26963">
      <w:r>
        <w:rPr>
          <w:lang w:val="en-GB"/>
        </w:rPr>
        <w:t xml:space="preserve">For intruder alarm systems without </w:t>
      </w:r>
      <w:proofErr w:type="spellStart"/>
      <w:r>
        <w:rPr>
          <w:lang w:val="en-GB"/>
        </w:rPr>
        <w:t>VdS</w:t>
      </w:r>
      <w:proofErr w:type="spellEnd"/>
      <w:r>
        <w:rPr>
          <w:lang w:val="en-GB"/>
        </w:rPr>
        <w:t xml:space="preserve"> approval, there is a subdivision into systems which are implemented using </w:t>
      </w:r>
      <w:proofErr w:type="spellStart"/>
      <w:r>
        <w:rPr>
          <w:lang w:val="en-GB"/>
        </w:rPr>
        <w:t>VdS</w:t>
      </w:r>
      <w:proofErr w:type="spellEnd"/>
      <w:r>
        <w:rPr>
          <w:lang w:val="en-GB"/>
        </w:rPr>
        <w:t>-approved components and systems using components without approval.</w:t>
      </w:r>
    </w:p>
    <w:p w14:paraId="00928549" w14:textId="77777777" w:rsidR="00E26963" w:rsidRPr="001A7583" w:rsidRDefault="00E26963">
      <w:r>
        <w:rPr>
          <w:lang w:val="en-GB"/>
        </w:rPr>
        <w:br/>
        <w:t xml:space="preserve">When implementing an intruder alarm system, it should be ensured that all the components used have </w:t>
      </w:r>
      <w:proofErr w:type="spellStart"/>
      <w:r>
        <w:rPr>
          <w:lang w:val="en-GB"/>
        </w:rPr>
        <w:t>VdS</w:t>
      </w:r>
      <w:proofErr w:type="spellEnd"/>
      <w:r>
        <w:rPr>
          <w:lang w:val="en-GB"/>
        </w:rPr>
        <w:t xml:space="preserve"> approval (denoted by a number code). The </w:t>
      </w:r>
      <w:proofErr w:type="spellStart"/>
      <w:r>
        <w:rPr>
          <w:lang w:val="en-GB"/>
        </w:rPr>
        <w:t>VdS</w:t>
      </w:r>
      <w:proofErr w:type="spellEnd"/>
      <w:r>
        <w:rPr>
          <w:lang w:val="en-GB"/>
        </w:rPr>
        <w:t xml:space="preserve"> approval should be judged in this context like an MOT certificate, CE mark or a comparable distinction.</w:t>
      </w:r>
    </w:p>
    <w:p w14:paraId="100FEA3F" w14:textId="77777777" w:rsidR="0074069E" w:rsidRPr="001A7583" w:rsidRDefault="00E26963" w:rsidP="003660BA">
      <w:pPr>
        <w:pStyle w:val="Heading2"/>
        <w:numPr>
          <w:ilvl w:val="0"/>
          <w:numId w:val="0"/>
        </w:numPr>
        <w:ind w:left="576" w:hanging="576"/>
      </w:pPr>
      <w:r>
        <w:rPr>
          <w:b w:val="0"/>
          <w:bCs w:val="0"/>
          <w:iCs w:val="0"/>
          <w:lang w:val="en-GB"/>
        </w:rPr>
        <w:br w:type="page"/>
      </w:r>
    </w:p>
    <w:p w14:paraId="4D9A2EDE" w14:textId="77777777" w:rsidR="006506CE" w:rsidRPr="001A7583" w:rsidRDefault="006506CE" w:rsidP="00451AFF">
      <w:pPr>
        <w:pStyle w:val="Heading1"/>
      </w:pPr>
      <w:bookmarkStart w:id="9" w:name="_Toc312147133"/>
      <w:bookmarkStart w:id="10" w:name="_Toc497401786"/>
      <w:bookmarkStart w:id="11" w:name="_Toc497407796"/>
      <w:bookmarkStart w:id="12" w:name="_Toc497407836"/>
      <w:r>
        <w:rPr>
          <w:lang w:val="en-GB"/>
        </w:rPr>
        <w:lastRenderedPageBreak/>
        <w:t>KNX and Intruder Alarm Technology</w:t>
      </w:r>
      <w:bookmarkEnd w:id="9"/>
      <w:bookmarkEnd w:id="10"/>
      <w:bookmarkEnd w:id="11"/>
      <w:bookmarkEnd w:id="12"/>
    </w:p>
    <w:p w14:paraId="2F04DC48" w14:textId="77777777" w:rsidR="006506CE" w:rsidRPr="00A97B85" w:rsidRDefault="006506CE" w:rsidP="00A97B85">
      <w:pPr>
        <w:pStyle w:val="Heading2"/>
      </w:pPr>
      <w:bookmarkStart w:id="13" w:name="_Toc312147134"/>
      <w:bookmarkStart w:id="14" w:name="_Toc497401787"/>
      <w:bookmarkStart w:id="15" w:name="_Toc497407797"/>
      <w:bookmarkStart w:id="16" w:name="_Toc497407837"/>
      <w:r w:rsidRPr="00A97B85">
        <w:t>General</w:t>
      </w:r>
      <w:bookmarkEnd w:id="13"/>
      <w:bookmarkEnd w:id="14"/>
      <w:bookmarkEnd w:id="15"/>
      <w:bookmarkEnd w:id="16"/>
    </w:p>
    <w:p w14:paraId="688383A1" w14:textId="77777777" w:rsidR="00385FD5" w:rsidRPr="001A7583" w:rsidRDefault="00166011" w:rsidP="00A97B85">
      <w:r>
        <w:rPr>
          <w:lang w:val="en-GB"/>
        </w:rPr>
        <w:t xml:space="preserve">KNX enables simple security and monitoring applications to be implemented. The requirements that are placed on the property or the installation must be </w:t>
      </w:r>
      <w:proofErr w:type="gramStart"/>
      <w:r>
        <w:rPr>
          <w:lang w:val="en-GB"/>
        </w:rPr>
        <w:t>taken into account</w:t>
      </w:r>
      <w:proofErr w:type="gramEnd"/>
      <w:r>
        <w:rPr>
          <w:lang w:val="en-GB"/>
        </w:rPr>
        <w:t xml:space="preserve">. It is not possible to set up intruder alarm systems in line with </w:t>
      </w:r>
      <w:proofErr w:type="spellStart"/>
      <w:r>
        <w:rPr>
          <w:lang w:val="en-GB"/>
        </w:rPr>
        <w:t>VdS</w:t>
      </w:r>
      <w:proofErr w:type="spellEnd"/>
      <w:r>
        <w:rPr>
          <w:lang w:val="en-GB"/>
        </w:rPr>
        <w:t xml:space="preserve">. You can determine whether a </w:t>
      </w:r>
      <w:proofErr w:type="spellStart"/>
      <w:r>
        <w:rPr>
          <w:lang w:val="en-GB"/>
        </w:rPr>
        <w:t>VdS</w:t>
      </w:r>
      <w:proofErr w:type="spellEnd"/>
      <w:r>
        <w:rPr>
          <w:lang w:val="en-GB"/>
        </w:rPr>
        <w:t xml:space="preserve"> system is required from the structural constraints or insurance standards.</w:t>
      </w:r>
    </w:p>
    <w:p w14:paraId="185DB0A6" w14:textId="77777777" w:rsidR="00385FD5" w:rsidRPr="001A7583" w:rsidRDefault="00385FD5" w:rsidP="00A97B85"/>
    <w:p w14:paraId="5D4E9F21" w14:textId="77777777" w:rsidR="00AE4511" w:rsidRPr="001A7583" w:rsidRDefault="00385FD5" w:rsidP="00A97B85">
      <w:r>
        <w:rPr>
          <w:lang w:val="en-GB"/>
        </w:rPr>
        <w:t xml:space="preserve">It should be pointed out only “simple” applications can be implemented. In addition, </w:t>
      </w:r>
      <w:r w:rsidR="00A97B85">
        <w:rPr>
          <w:lang w:val="en-GB"/>
        </w:rPr>
        <w:t>systems, which have been implemented with KNX,</w:t>
      </w:r>
      <w:r>
        <w:rPr>
          <w:lang w:val="en-GB"/>
        </w:rPr>
        <w:t xml:space="preserve"> cannot be called intruder alarm systems. The term ‘information centre, information system etc.’ is used to avoid confusion.</w:t>
      </w:r>
    </w:p>
    <w:p w14:paraId="2C3B9220" w14:textId="77777777" w:rsidR="008631FC" w:rsidRPr="001A7583" w:rsidRDefault="008631FC" w:rsidP="0050025F"/>
    <w:p w14:paraId="0461A700" w14:textId="77777777" w:rsidR="00FE383F" w:rsidRPr="001A7583" w:rsidRDefault="00FE383F" w:rsidP="00FE383F">
      <w:pPr>
        <w:pStyle w:val="Heading3"/>
      </w:pPr>
      <w:bookmarkStart w:id="17" w:name="_Toc312147135"/>
      <w:bookmarkStart w:id="18" w:name="_Toc497401788"/>
      <w:bookmarkStart w:id="19" w:name="_Toc497407798"/>
      <w:bookmarkStart w:id="20" w:name="_Toc497407838"/>
      <w:r>
        <w:rPr>
          <w:lang w:val="en-GB"/>
        </w:rPr>
        <w:t xml:space="preserve">Structure of a </w:t>
      </w:r>
      <w:proofErr w:type="spellStart"/>
      <w:r>
        <w:rPr>
          <w:lang w:val="en-GB"/>
        </w:rPr>
        <w:t>VdS</w:t>
      </w:r>
      <w:proofErr w:type="spellEnd"/>
      <w:r>
        <w:rPr>
          <w:lang w:val="en-GB"/>
        </w:rPr>
        <w:t xml:space="preserve"> Alarm System</w:t>
      </w:r>
      <w:bookmarkEnd w:id="17"/>
      <w:bookmarkEnd w:id="18"/>
      <w:bookmarkEnd w:id="19"/>
      <w:bookmarkEnd w:id="20"/>
    </w:p>
    <w:p w14:paraId="31506884" w14:textId="77777777" w:rsidR="00FE383F" w:rsidRPr="001A7583" w:rsidRDefault="00FE383F" w:rsidP="0050025F"/>
    <w:p w14:paraId="74C66EA9" w14:textId="77777777" w:rsidR="00B2351C" w:rsidRPr="001A7583" w:rsidRDefault="009A4889" w:rsidP="0050025F">
      <w:r>
        <w:rPr>
          <w:lang w:val="en-GB"/>
        </w:rPr>
        <w:t xml:space="preserve">The following example shows an alarm system with an optional KNX gateway that has been set up in accordance with </w:t>
      </w:r>
      <w:proofErr w:type="spellStart"/>
      <w:r>
        <w:rPr>
          <w:lang w:val="en-GB"/>
        </w:rPr>
        <w:t>VdS</w:t>
      </w:r>
      <w:proofErr w:type="spellEnd"/>
      <w:r>
        <w:rPr>
          <w:lang w:val="en-GB"/>
        </w:rPr>
        <w:t>.</w:t>
      </w:r>
    </w:p>
    <w:p w14:paraId="7B903A02" w14:textId="77777777" w:rsidR="008631FC" w:rsidRPr="001A7583" w:rsidRDefault="008631FC" w:rsidP="0050025F"/>
    <w:p w14:paraId="670E5F3A" w14:textId="77777777" w:rsidR="008B2635" w:rsidRPr="001A7583" w:rsidRDefault="00A97B85" w:rsidP="0050025F">
      <w:r>
        <w:object w:dxaOrig="12775" w:dyaOrig="8313" w14:anchorId="72F69A3E">
          <v:shape id="_x0000_i1026" type="#_x0000_t75" style="width:438.8pt;height:285.55pt" o:ole="">
            <v:imagedata r:id="rId8" o:title=""/>
          </v:shape>
          <o:OLEObject Type="Embed" ProgID="Visio.Drawing.15" ShapeID="_x0000_i1026" DrawAspect="Content" ObjectID="_1742302283" r:id="rId9"/>
        </w:object>
      </w:r>
    </w:p>
    <w:p w14:paraId="2D6821B1" w14:textId="77777777" w:rsidR="008B2635" w:rsidRPr="001A7583" w:rsidRDefault="006B7E41" w:rsidP="00B31957">
      <w:pPr>
        <w:pStyle w:val="Caption"/>
      </w:pPr>
      <w:r>
        <w:rPr>
          <w:lang w:val="en-GB"/>
        </w:rPr>
        <w:t xml:space="preserve">Figure </w:t>
      </w:r>
      <w:r>
        <w:rPr>
          <w:lang w:val="en-GB"/>
        </w:rPr>
        <w:fldChar w:fldCharType="begin"/>
      </w:r>
      <w:r>
        <w:rPr>
          <w:lang w:val="en-GB"/>
        </w:rPr>
        <w:instrText xml:space="preserve"> SEQ Fig. \* ARABIC </w:instrText>
      </w:r>
      <w:r>
        <w:rPr>
          <w:lang w:val="en-GB"/>
        </w:rPr>
        <w:fldChar w:fldCharType="separate"/>
      </w:r>
      <w:r>
        <w:rPr>
          <w:lang w:val="en-GB"/>
        </w:rPr>
        <w:t>1</w:t>
      </w:r>
      <w:r>
        <w:rPr>
          <w:lang w:val="en-GB"/>
        </w:rPr>
        <w:fldChar w:fldCharType="end"/>
      </w:r>
      <w:r>
        <w:rPr>
          <w:lang w:val="en-GB"/>
        </w:rPr>
        <w:t>:</w:t>
      </w:r>
      <w:r>
        <w:rPr>
          <w:b w:val="0"/>
          <w:bCs w:val="0"/>
          <w:lang w:val="en-GB"/>
        </w:rPr>
        <w:t xml:space="preserve"> </w:t>
      </w:r>
      <w:proofErr w:type="spellStart"/>
      <w:r>
        <w:rPr>
          <w:lang w:val="en-GB"/>
        </w:rPr>
        <w:t>VdS</w:t>
      </w:r>
      <w:proofErr w:type="spellEnd"/>
      <w:r>
        <w:rPr>
          <w:lang w:val="en-GB"/>
        </w:rPr>
        <w:t xml:space="preserve"> alarm control unit with KNX gateway</w:t>
      </w:r>
    </w:p>
    <w:p w14:paraId="0EE1532D" w14:textId="77777777" w:rsidR="00387F92" w:rsidRPr="001A7583" w:rsidRDefault="00387F92" w:rsidP="0050025F"/>
    <w:p w14:paraId="7540B0F3" w14:textId="77777777" w:rsidR="007A1143" w:rsidRPr="001A7583" w:rsidRDefault="00FB0BF1" w:rsidP="0050025F">
      <w:r>
        <w:rPr>
          <w:lang w:val="en-GB"/>
        </w:rPr>
        <w:t xml:space="preserve">If the alarm control unit has a KNX gateway, it is possible to display information and the states of the alarm control unit on a visualisation screen. In addition, the information can continue to be used within the KNX installation </w:t>
      </w:r>
      <w:proofErr w:type="gramStart"/>
      <w:r>
        <w:rPr>
          <w:lang w:val="en-GB"/>
        </w:rPr>
        <w:t>e.g.</w:t>
      </w:r>
      <w:proofErr w:type="gramEnd"/>
      <w:r>
        <w:rPr>
          <w:lang w:val="en-GB"/>
        </w:rPr>
        <w:t xml:space="preserve"> in order to switch on the lighting centrally (panic function) or the window contacts can influence the room temperature control and switch it to frost protection mode. It is only possible to take information from the alarm control unit. It is not possible to trigger functions such as “set” or “</w:t>
      </w:r>
      <w:proofErr w:type="gramStart"/>
      <w:r>
        <w:rPr>
          <w:lang w:val="en-GB"/>
        </w:rPr>
        <w:t>unset“</w:t>
      </w:r>
      <w:proofErr w:type="gramEnd"/>
      <w:r>
        <w:rPr>
          <w:lang w:val="en-GB"/>
        </w:rPr>
        <w:t xml:space="preserve">. The communication is unidirectional </w:t>
      </w:r>
      <w:proofErr w:type="gramStart"/>
      <w:r>
        <w:rPr>
          <w:lang w:val="en-GB"/>
        </w:rPr>
        <w:t>i.e.</w:t>
      </w:r>
      <w:proofErr w:type="gramEnd"/>
      <w:r>
        <w:rPr>
          <w:lang w:val="en-GB"/>
        </w:rPr>
        <w:t xml:space="preserve"> it cannot influence the </w:t>
      </w:r>
      <w:proofErr w:type="spellStart"/>
      <w:r>
        <w:rPr>
          <w:lang w:val="en-GB"/>
        </w:rPr>
        <w:t>VdS</w:t>
      </w:r>
      <w:proofErr w:type="spellEnd"/>
      <w:r>
        <w:rPr>
          <w:lang w:val="en-GB"/>
        </w:rPr>
        <w:t xml:space="preserve"> side from the KNX side. </w:t>
      </w:r>
    </w:p>
    <w:p w14:paraId="4DD13EAE" w14:textId="77777777" w:rsidR="00B31957" w:rsidRPr="001A7583" w:rsidRDefault="00FE383F" w:rsidP="00FE383F">
      <w:pPr>
        <w:pStyle w:val="Heading3"/>
      </w:pPr>
      <w:bookmarkStart w:id="21" w:name="_Toc312147136"/>
      <w:bookmarkStart w:id="22" w:name="_Toc497401789"/>
      <w:bookmarkStart w:id="23" w:name="_Toc497407799"/>
      <w:bookmarkStart w:id="24" w:name="_Toc497407839"/>
      <w:r>
        <w:rPr>
          <w:lang w:val="en-GB"/>
        </w:rPr>
        <w:lastRenderedPageBreak/>
        <w:t>KNX Alarm Control Unit</w:t>
      </w:r>
      <w:bookmarkEnd w:id="21"/>
      <w:bookmarkEnd w:id="22"/>
      <w:bookmarkEnd w:id="23"/>
      <w:bookmarkEnd w:id="24"/>
    </w:p>
    <w:p w14:paraId="6F5E8255" w14:textId="77777777" w:rsidR="00221DEE" w:rsidRPr="001A7583" w:rsidRDefault="009A4889" w:rsidP="0050025F">
      <w:r>
        <w:rPr>
          <w:lang w:val="en-GB"/>
        </w:rPr>
        <w:t xml:space="preserve">If there are no </w:t>
      </w:r>
      <w:proofErr w:type="spellStart"/>
      <w:r>
        <w:rPr>
          <w:lang w:val="en-GB"/>
        </w:rPr>
        <w:t>VdS</w:t>
      </w:r>
      <w:proofErr w:type="spellEnd"/>
      <w:r>
        <w:rPr>
          <w:lang w:val="en-GB"/>
        </w:rPr>
        <w:t xml:space="preserve"> stipulations, safety functions can be implemented with KNX components.</w:t>
      </w:r>
    </w:p>
    <w:p w14:paraId="17BAF104" w14:textId="77777777" w:rsidR="00F90D00" w:rsidRDefault="008631FC" w:rsidP="0050025F">
      <w:r>
        <w:rPr>
          <w:lang w:val="en-GB"/>
        </w:rPr>
        <w:t xml:space="preserve">It is possible to carry out a central evaluation of the alarm control unit which is not </w:t>
      </w:r>
      <w:proofErr w:type="spellStart"/>
      <w:r>
        <w:rPr>
          <w:lang w:val="en-GB"/>
        </w:rPr>
        <w:t>VdS</w:t>
      </w:r>
      <w:proofErr w:type="spellEnd"/>
      <w:r>
        <w:rPr>
          <w:lang w:val="en-GB"/>
        </w:rPr>
        <w:t xml:space="preserve">-certified. It communicates directly with KNX. Either KNX sensors or </w:t>
      </w:r>
      <w:proofErr w:type="spellStart"/>
      <w:r>
        <w:rPr>
          <w:lang w:val="en-GB"/>
        </w:rPr>
        <w:t>VdS</w:t>
      </w:r>
      <w:proofErr w:type="spellEnd"/>
      <w:r>
        <w:rPr>
          <w:lang w:val="en-GB"/>
        </w:rPr>
        <w:t xml:space="preserve"> sensors can be used. </w:t>
      </w:r>
      <w:proofErr w:type="spellStart"/>
      <w:r>
        <w:rPr>
          <w:lang w:val="en-GB"/>
        </w:rPr>
        <w:t>VdS</w:t>
      </w:r>
      <w:proofErr w:type="spellEnd"/>
      <w:r>
        <w:rPr>
          <w:lang w:val="en-GB"/>
        </w:rPr>
        <w:t xml:space="preserve"> sensors can be coupled to the KNX network </w:t>
      </w:r>
      <w:proofErr w:type="gramStart"/>
      <w:r>
        <w:rPr>
          <w:lang w:val="en-GB"/>
        </w:rPr>
        <w:t>e.g.</w:t>
      </w:r>
      <w:proofErr w:type="gramEnd"/>
      <w:r>
        <w:rPr>
          <w:lang w:val="en-GB"/>
        </w:rPr>
        <w:t xml:space="preserve"> with push-button interfaces or binary inputs. An optional visualisation unit can be used as an information display or signalling unit. </w:t>
      </w:r>
    </w:p>
    <w:p w14:paraId="79BCDCEC" w14:textId="77777777" w:rsidR="009A4889" w:rsidRDefault="00A43E63" w:rsidP="0050025F">
      <w:r>
        <w:rPr>
          <w:lang w:val="en-GB"/>
        </w:rPr>
        <w:t xml:space="preserve">KNX components can be used repeatedly for different functions. The movement detector can for example switch on the lighting, arm the system </w:t>
      </w:r>
      <w:proofErr w:type="gramStart"/>
      <w:r w:rsidR="00A97B85">
        <w:rPr>
          <w:lang w:val="en-GB"/>
        </w:rPr>
        <w:t>and</w:t>
      </w:r>
      <w:r>
        <w:rPr>
          <w:lang w:val="en-GB"/>
        </w:rPr>
        <w:t xml:space="preserve"> </w:t>
      </w:r>
      <w:r w:rsidR="00A97B85">
        <w:rPr>
          <w:lang w:val="en-GB"/>
        </w:rPr>
        <w:t>also</w:t>
      </w:r>
      <w:proofErr w:type="gramEnd"/>
      <w:r w:rsidR="00A97B85">
        <w:rPr>
          <w:lang w:val="en-GB"/>
        </w:rPr>
        <w:t xml:space="preserve"> </w:t>
      </w:r>
      <w:r>
        <w:rPr>
          <w:lang w:val="en-GB"/>
        </w:rPr>
        <w:t>trigger alarms.</w:t>
      </w:r>
    </w:p>
    <w:p w14:paraId="5D744BF5" w14:textId="77777777" w:rsidR="005D08FC" w:rsidRDefault="005D08FC" w:rsidP="0050025F"/>
    <w:p w14:paraId="5192EA84" w14:textId="77777777" w:rsidR="00333F7A" w:rsidRDefault="00A97B85" w:rsidP="00A97B85">
      <w:pPr>
        <w:pStyle w:val="Picture"/>
      </w:pPr>
      <w:r>
        <w:object w:dxaOrig="12775" w:dyaOrig="8313" w14:anchorId="79883B86">
          <v:shape id="_x0000_i1027" type="#_x0000_t75" style="width:438.8pt;height:285.55pt" o:ole="">
            <v:imagedata r:id="rId10" o:title=""/>
          </v:shape>
          <o:OLEObject Type="Embed" ProgID="Visio.Drawing.15" ShapeID="_x0000_i1027" DrawAspect="Content" ObjectID="_1742302284" r:id="rId11"/>
        </w:object>
      </w:r>
    </w:p>
    <w:p w14:paraId="0C3BB51B" w14:textId="77777777" w:rsidR="006506CE" w:rsidRPr="001A7583" w:rsidRDefault="006B7E41" w:rsidP="00221DEE">
      <w:pPr>
        <w:pStyle w:val="Caption"/>
      </w:pPr>
      <w:r>
        <w:rPr>
          <w:lang w:val="en-GB"/>
        </w:rPr>
        <w:t xml:space="preserve">Figure </w:t>
      </w:r>
      <w:r>
        <w:rPr>
          <w:lang w:val="en-GB"/>
        </w:rPr>
        <w:fldChar w:fldCharType="begin"/>
      </w:r>
      <w:r>
        <w:rPr>
          <w:lang w:val="en-GB"/>
        </w:rPr>
        <w:instrText xml:space="preserve"> SEQ Fig. \* ARABIC </w:instrText>
      </w:r>
      <w:r>
        <w:rPr>
          <w:lang w:val="en-GB"/>
        </w:rPr>
        <w:fldChar w:fldCharType="separate"/>
      </w:r>
      <w:r>
        <w:rPr>
          <w:lang w:val="en-GB"/>
        </w:rPr>
        <w:t>2</w:t>
      </w:r>
      <w:r>
        <w:rPr>
          <w:lang w:val="en-GB"/>
        </w:rPr>
        <w:fldChar w:fldCharType="end"/>
      </w:r>
      <w:r>
        <w:rPr>
          <w:lang w:val="en-GB"/>
        </w:rPr>
        <w:t>:</w:t>
      </w:r>
      <w:r>
        <w:rPr>
          <w:b w:val="0"/>
          <w:bCs w:val="0"/>
          <w:lang w:val="en-GB"/>
        </w:rPr>
        <w:t xml:space="preserve"> </w:t>
      </w:r>
      <w:proofErr w:type="spellStart"/>
      <w:r>
        <w:rPr>
          <w:lang w:val="en-GB"/>
        </w:rPr>
        <w:t>VdS</w:t>
      </w:r>
      <w:proofErr w:type="spellEnd"/>
      <w:r>
        <w:rPr>
          <w:lang w:val="en-GB"/>
        </w:rPr>
        <w:t xml:space="preserve"> components in combination with KNX components</w:t>
      </w:r>
    </w:p>
    <w:p w14:paraId="699F768B" w14:textId="77777777" w:rsidR="00C2240B" w:rsidRDefault="00C2240B">
      <w:pPr>
        <w:spacing w:before="0" w:after="0" w:line="240" w:lineRule="auto"/>
        <w:contextualSpacing w:val="0"/>
      </w:pPr>
      <w:r>
        <w:rPr>
          <w:lang w:val="en-GB"/>
        </w:rPr>
        <w:br w:type="page"/>
      </w:r>
    </w:p>
    <w:p w14:paraId="25939301" w14:textId="77777777" w:rsidR="00C2240B" w:rsidRPr="001A7583" w:rsidRDefault="00C2240B" w:rsidP="00C2240B">
      <w:pPr>
        <w:pStyle w:val="Heading3"/>
      </w:pPr>
      <w:bookmarkStart w:id="25" w:name="_Toc497401790"/>
      <w:bookmarkStart w:id="26" w:name="_Toc497407800"/>
      <w:bookmarkStart w:id="27" w:name="_Toc497407840"/>
      <w:proofErr w:type="spellStart"/>
      <w:r>
        <w:rPr>
          <w:lang w:val="en-GB"/>
        </w:rPr>
        <w:lastRenderedPageBreak/>
        <w:t>VdS</w:t>
      </w:r>
      <w:proofErr w:type="spellEnd"/>
      <w:r>
        <w:rPr>
          <w:lang w:val="en-GB"/>
        </w:rPr>
        <w:t>-certified KNX Alarm Control Unit</w:t>
      </w:r>
      <w:bookmarkEnd w:id="25"/>
      <w:bookmarkEnd w:id="26"/>
      <w:bookmarkEnd w:id="27"/>
    </w:p>
    <w:p w14:paraId="297B6568" w14:textId="77777777" w:rsidR="00C2240B" w:rsidRPr="001A7583" w:rsidRDefault="00C2240B" w:rsidP="00C2240B"/>
    <w:p w14:paraId="7DEE0AAA" w14:textId="77777777" w:rsidR="005915E8" w:rsidRDefault="00C2240B" w:rsidP="00C2240B">
      <w:pPr>
        <w:rPr>
          <w:lang w:val="en-GB"/>
        </w:rPr>
      </w:pPr>
      <w:proofErr w:type="spellStart"/>
      <w:r>
        <w:rPr>
          <w:lang w:val="en-GB"/>
        </w:rPr>
        <w:t>VdS</w:t>
      </w:r>
      <w:proofErr w:type="spellEnd"/>
      <w:r>
        <w:rPr>
          <w:lang w:val="en-GB"/>
        </w:rPr>
        <w:t xml:space="preserve">-certified KNX alarm control units are available on the market. These systems have </w:t>
      </w:r>
      <w:proofErr w:type="spellStart"/>
      <w:r>
        <w:rPr>
          <w:lang w:val="en-GB"/>
        </w:rPr>
        <w:t>VdS</w:t>
      </w:r>
      <w:proofErr w:type="spellEnd"/>
      <w:r>
        <w:rPr>
          <w:lang w:val="en-GB"/>
        </w:rPr>
        <w:t xml:space="preserve">-compliant, secure communication channels such as safety bus systems or inputs and outputs for </w:t>
      </w:r>
      <w:proofErr w:type="spellStart"/>
      <w:r>
        <w:rPr>
          <w:lang w:val="en-GB"/>
        </w:rPr>
        <w:t>VdS</w:t>
      </w:r>
      <w:proofErr w:type="spellEnd"/>
      <w:r>
        <w:rPr>
          <w:lang w:val="en-GB"/>
        </w:rPr>
        <w:t>-compliant systems.</w:t>
      </w:r>
    </w:p>
    <w:p w14:paraId="301C0B54" w14:textId="77777777" w:rsidR="00C2240B" w:rsidRDefault="00C2240B" w:rsidP="00C2240B">
      <w:r>
        <w:rPr>
          <w:lang w:val="en-GB"/>
        </w:rPr>
        <w:t>The control panels of alarm or hazard detection systems also have a KNX interface.</w:t>
      </w:r>
      <w:r w:rsidR="005915E8">
        <w:rPr>
          <w:lang w:val="en-GB"/>
        </w:rPr>
        <w:t xml:space="preserve"> </w:t>
      </w:r>
      <w:r>
        <w:rPr>
          <w:lang w:val="en-GB"/>
        </w:rPr>
        <w:t xml:space="preserve">If this alarm control panel is integrated in a KNX network, alarm functions can be visualised or linked with </w:t>
      </w:r>
      <w:r w:rsidR="00A97B85">
        <w:rPr>
          <w:lang w:val="en-GB"/>
        </w:rPr>
        <w:t xml:space="preserve">non-safety </w:t>
      </w:r>
      <w:r>
        <w:rPr>
          <w:lang w:val="en-GB"/>
        </w:rPr>
        <w:t xml:space="preserve">related comfort functions. The KNX interface then operates as unidirectional. </w:t>
      </w:r>
    </w:p>
    <w:p w14:paraId="3EEB5AD3" w14:textId="77777777" w:rsidR="003216F7" w:rsidRDefault="003216F7" w:rsidP="00C2240B"/>
    <w:p w14:paraId="66082B2A" w14:textId="77777777" w:rsidR="00C2240B" w:rsidRDefault="00C2240B" w:rsidP="00C2240B">
      <w:r>
        <w:rPr>
          <w:lang w:val="en-GB"/>
        </w:rPr>
        <w:t xml:space="preserve">The features of these devices are: </w:t>
      </w:r>
    </w:p>
    <w:p w14:paraId="626CD448" w14:textId="77777777" w:rsidR="00C2240B" w:rsidRPr="00C2240B" w:rsidRDefault="00C2240B" w:rsidP="0075541E">
      <w:pPr>
        <w:pStyle w:val="Bullet1"/>
      </w:pPr>
      <w:r>
        <w:rPr>
          <w:lang w:val="en-GB"/>
        </w:rPr>
        <w:t>Fail-safe, basic configuration</w:t>
      </w:r>
    </w:p>
    <w:p w14:paraId="0418A8D3" w14:textId="77777777" w:rsidR="00C2240B" w:rsidRDefault="00C2240B" w:rsidP="0075541E">
      <w:pPr>
        <w:pStyle w:val="Bullet1"/>
      </w:pPr>
      <w:r>
        <w:rPr>
          <w:lang w:val="en-GB"/>
        </w:rPr>
        <w:t>Uninterruptible power supply (USP)</w:t>
      </w:r>
    </w:p>
    <w:p w14:paraId="411151E3" w14:textId="77777777" w:rsidR="00C2240B" w:rsidRDefault="00C2240B" w:rsidP="0075541E">
      <w:pPr>
        <w:pStyle w:val="Bullet1"/>
      </w:pPr>
      <w:r>
        <w:rPr>
          <w:lang w:val="en-GB"/>
        </w:rPr>
        <w:t xml:space="preserve">Connections for </w:t>
      </w:r>
      <w:proofErr w:type="spellStart"/>
      <w:r>
        <w:rPr>
          <w:lang w:val="en-GB"/>
        </w:rPr>
        <w:t>VdS</w:t>
      </w:r>
      <w:proofErr w:type="spellEnd"/>
      <w:r>
        <w:rPr>
          <w:lang w:val="en-GB"/>
        </w:rPr>
        <w:t xml:space="preserve"> zones</w:t>
      </w:r>
    </w:p>
    <w:p w14:paraId="507F43E3" w14:textId="77777777" w:rsidR="00C2240B" w:rsidRDefault="00C2240B" w:rsidP="0075541E">
      <w:pPr>
        <w:pStyle w:val="Bullet1"/>
      </w:pPr>
      <w:r>
        <w:rPr>
          <w:lang w:val="en-GB"/>
        </w:rPr>
        <w:t>Connections for alarm signalling devices (siren / flashing light)</w:t>
      </w:r>
    </w:p>
    <w:p w14:paraId="3D5C2DD0" w14:textId="77777777" w:rsidR="00C2240B" w:rsidRDefault="00C2240B" w:rsidP="0075541E">
      <w:pPr>
        <w:pStyle w:val="Bullet1"/>
      </w:pPr>
      <w:r>
        <w:rPr>
          <w:lang w:val="en-GB"/>
        </w:rPr>
        <w:t>Safety bus system for extending the installation</w:t>
      </w:r>
    </w:p>
    <w:p w14:paraId="14564FF1" w14:textId="77777777" w:rsidR="00C2240B" w:rsidRDefault="00C2240B" w:rsidP="0075541E">
      <w:pPr>
        <w:pStyle w:val="Bullet1"/>
      </w:pPr>
      <w:r>
        <w:rPr>
          <w:lang w:val="en-GB"/>
        </w:rPr>
        <w:t>KNX bus monitoring (voltage and communication)</w:t>
      </w:r>
    </w:p>
    <w:p w14:paraId="4E45A00D" w14:textId="77777777" w:rsidR="00C2240B" w:rsidRDefault="00C2240B" w:rsidP="0075541E">
      <w:pPr>
        <w:pStyle w:val="Bullet1"/>
      </w:pPr>
      <w:r>
        <w:rPr>
          <w:lang w:val="en-GB"/>
        </w:rPr>
        <w:t>Safely encrypted IP communication</w:t>
      </w:r>
    </w:p>
    <w:p w14:paraId="6019E1D8" w14:textId="77777777" w:rsidR="00C2240B" w:rsidRDefault="00C2240B" w:rsidP="0075541E">
      <w:pPr>
        <w:pStyle w:val="Bullet1"/>
      </w:pPr>
      <w:r>
        <w:rPr>
          <w:lang w:val="en-GB"/>
        </w:rPr>
        <w:t>System operating terminal (external or integrated)</w:t>
      </w:r>
    </w:p>
    <w:p w14:paraId="5BFA147A" w14:textId="77777777" w:rsidR="00C2240B" w:rsidRDefault="00C2240B" w:rsidP="0075541E">
      <w:pPr>
        <w:pStyle w:val="Bullet1"/>
      </w:pPr>
      <w:r>
        <w:rPr>
          <w:lang w:val="en-GB"/>
        </w:rPr>
        <w:t>Tamper monitoring</w:t>
      </w:r>
    </w:p>
    <w:p w14:paraId="23F07393" w14:textId="77777777" w:rsidR="00C2240B" w:rsidRDefault="005915E8" w:rsidP="0075541E">
      <w:pPr>
        <w:pStyle w:val="Bullet1"/>
      </w:pPr>
      <w:r>
        <w:rPr>
          <w:lang w:val="en-GB"/>
        </w:rPr>
        <w:t>And many m</w:t>
      </w:r>
      <w:r w:rsidR="00C2240B">
        <w:rPr>
          <w:lang w:val="en-GB"/>
        </w:rPr>
        <w:t>ore …</w:t>
      </w:r>
    </w:p>
    <w:p w14:paraId="5A8E8D6A" w14:textId="77777777" w:rsidR="003216F7" w:rsidRDefault="003216F7" w:rsidP="005915E8">
      <w:pPr>
        <w:pStyle w:val="Bullet1"/>
        <w:numPr>
          <w:ilvl w:val="0"/>
          <w:numId w:val="0"/>
        </w:numPr>
      </w:pPr>
    </w:p>
    <w:p w14:paraId="29D4127F" w14:textId="77777777" w:rsidR="00C2240B" w:rsidRDefault="00C2240B" w:rsidP="00C2240B">
      <w:r>
        <w:rPr>
          <w:lang w:val="en-GB"/>
        </w:rPr>
        <w:t xml:space="preserve">If you look at the extent of the </w:t>
      </w:r>
      <w:r w:rsidR="005915E8">
        <w:rPr>
          <w:lang w:val="en-GB"/>
        </w:rPr>
        <w:t>group object</w:t>
      </w:r>
      <w:r>
        <w:rPr>
          <w:lang w:val="en-GB"/>
        </w:rPr>
        <w:t>s available, you will quickly realise that further safety functions can also be configured.</w:t>
      </w:r>
    </w:p>
    <w:p w14:paraId="47D656B2" w14:textId="77777777" w:rsidR="003216F7" w:rsidRDefault="003216F7" w:rsidP="00C2240B"/>
    <w:tbl>
      <w:tblPr>
        <w:tblStyle w:val="GridTable1Light-Accent1"/>
        <w:tblW w:w="0" w:type="auto"/>
        <w:tblLook w:val="0000" w:firstRow="0" w:lastRow="0" w:firstColumn="0" w:lastColumn="0" w:noHBand="0" w:noVBand="0"/>
      </w:tblPr>
      <w:tblGrid>
        <w:gridCol w:w="1097"/>
        <w:gridCol w:w="2288"/>
        <w:gridCol w:w="1297"/>
        <w:gridCol w:w="667"/>
        <w:gridCol w:w="816"/>
        <w:gridCol w:w="346"/>
        <w:gridCol w:w="346"/>
        <w:gridCol w:w="386"/>
        <w:gridCol w:w="326"/>
      </w:tblGrid>
      <w:tr w:rsidR="00C2240B" w:rsidRPr="007461D0" w14:paraId="0F4A522C" w14:textId="77777777" w:rsidTr="005915E8">
        <w:trPr>
          <w:trHeight w:val="493"/>
        </w:trPr>
        <w:tc>
          <w:tcPr>
            <w:tcW w:w="0" w:type="auto"/>
          </w:tcPr>
          <w:p w14:paraId="04C8CC3A" w14:textId="77777777" w:rsidR="00C2240B" w:rsidRPr="007461D0" w:rsidRDefault="00C2240B" w:rsidP="00272509">
            <w:pPr>
              <w:autoSpaceDE w:val="0"/>
              <w:autoSpaceDN w:val="0"/>
              <w:adjustRightInd w:val="0"/>
              <w:spacing w:line="240" w:lineRule="auto"/>
              <w:rPr>
                <w:b/>
                <w:color w:val="000000"/>
                <w:sz w:val="18"/>
                <w:szCs w:val="20"/>
              </w:rPr>
            </w:pPr>
          </w:p>
          <w:p w14:paraId="264F6D37" w14:textId="77777777" w:rsidR="00C2240B" w:rsidRPr="007461D0" w:rsidRDefault="00C2240B" w:rsidP="00272509">
            <w:pPr>
              <w:autoSpaceDE w:val="0"/>
              <w:autoSpaceDN w:val="0"/>
              <w:adjustRightInd w:val="0"/>
              <w:spacing w:line="240" w:lineRule="auto"/>
              <w:rPr>
                <w:b/>
                <w:color w:val="000000"/>
                <w:sz w:val="18"/>
                <w:szCs w:val="20"/>
              </w:rPr>
            </w:pPr>
            <w:r>
              <w:rPr>
                <w:b/>
                <w:bCs/>
                <w:color w:val="000000"/>
                <w:sz w:val="18"/>
                <w:szCs w:val="20"/>
                <w:lang w:val="en-GB"/>
              </w:rPr>
              <w:t>Object no.</w:t>
            </w:r>
          </w:p>
        </w:tc>
        <w:tc>
          <w:tcPr>
            <w:tcW w:w="0" w:type="auto"/>
          </w:tcPr>
          <w:p w14:paraId="501DADE6" w14:textId="77777777" w:rsidR="00C2240B" w:rsidRPr="007461D0" w:rsidRDefault="00C2240B" w:rsidP="00272509">
            <w:pPr>
              <w:autoSpaceDE w:val="0"/>
              <w:autoSpaceDN w:val="0"/>
              <w:adjustRightInd w:val="0"/>
              <w:spacing w:line="240" w:lineRule="auto"/>
              <w:rPr>
                <w:b/>
                <w:color w:val="000000"/>
                <w:sz w:val="18"/>
                <w:szCs w:val="20"/>
              </w:rPr>
            </w:pPr>
          </w:p>
          <w:p w14:paraId="1DA51F02" w14:textId="77777777" w:rsidR="00C2240B" w:rsidRPr="007461D0" w:rsidRDefault="00C2240B" w:rsidP="00272509">
            <w:pPr>
              <w:autoSpaceDE w:val="0"/>
              <w:autoSpaceDN w:val="0"/>
              <w:adjustRightInd w:val="0"/>
              <w:spacing w:line="240" w:lineRule="auto"/>
              <w:rPr>
                <w:b/>
                <w:color w:val="000000"/>
                <w:sz w:val="18"/>
                <w:szCs w:val="20"/>
              </w:rPr>
            </w:pPr>
            <w:r>
              <w:rPr>
                <w:b/>
                <w:bCs/>
                <w:color w:val="000000"/>
                <w:sz w:val="18"/>
                <w:szCs w:val="20"/>
                <w:lang w:val="en-GB"/>
              </w:rPr>
              <w:t>Function</w:t>
            </w:r>
          </w:p>
        </w:tc>
        <w:tc>
          <w:tcPr>
            <w:tcW w:w="0" w:type="auto"/>
          </w:tcPr>
          <w:p w14:paraId="62A34A05" w14:textId="77777777" w:rsidR="00C2240B" w:rsidRPr="007461D0" w:rsidRDefault="00C2240B" w:rsidP="00272509">
            <w:pPr>
              <w:autoSpaceDE w:val="0"/>
              <w:autoSpaceDN w:val="0"/>
              <w:adjustRightInd w:val="0"/>
              <w:spacing w:line="240" w:lineRule="auto"/>
              <w:rPr>
                <w:b/>
                <w:color w:val="000000"/>
                <w:sz w:val="18"/>
                <w:szCs w:val="20"/>
              </w:rPr>
            </w:pPr>
          </w:p>
          <w:p w14:paraId="2D5B87CC" w14:textId="77777777" w:rsidR="00C2240B" w:rsidRPr="007461D0" w:rsidRDefault="00C2240B" w:rsidP="00272509">
            <w:pPr>
              <w:autoSpaceDE w:val="0"/>
              <w:autoSpaceDN w:val="0"/>
              <w:adjustRightInd w:val="0"/>
              <w:spacing w:line="240" w:lineRule="auto"/>
              <w:rPr>
                <w:b/>
                <w:color w:val="000000"/>
                <w:sz w:val="18"/>
                <w:szCs w:val="20"/>
              </w:rPr>
            </w:pPr>
            <w:r>
              <w:rPr>
                <w:b/>
                <w:bCs/>
                <w:color w:val="000000"/>
                <w:sz w:val="18"/>
                <w:szCs w:val="20"/>
                <w:lang w:val="en-GB"/>
              </w:rPr>
              <w:t>Name</w:t>
            </w:r>
          </w:p>
        </w:tc>
        <w:tc>
          <w:tcPr>
            <w:tcW w:w="0" w:type="auto"/>
          </w:tcPr>
          <w:p w14:paraId="2B7558C1" w14:textId="77777777" w:rsidR="00C2240B" w:rsidRPr="007461D0" w:rsidRDefault="00C2240B" w:rsidP="00272509">
            <w:pPr>
              <w:autoSpaceDE w:val="0"/>
              <w:autoSpaceDN w:val="0"/>
              <w:adjustRightInd w:val="0"/>
              <w:spacing w:line="240" w:lineRule="auto"/>
              <w:rPr>
                <w:b/>
                <w:color w:val="000000"/>
                <w:sz w:val="18"/>
                <w:szCs w:val="20"/>
              </w:rPr>
            </w:pPr>
          </w:p>
          <w:p w14:paraId="4FDAAE11" w14:textId="77777777" w:rsidR="00C2240B" w:rsidRPr="007461D0" w:rsidRDefault="00C2240B" w:rsidP="00272509">
            <w:pPr>
              <w:autoSpaceDE w:val="0"/>
              <w:autoSpaceDN w:val="0"/>
              <w:adjustRightInd w:val="0"/>
              <w:spacing w:line="240" w:lineRule="auto"/>
              <w:rPr>
                <w:b/>
                <w:color w:val="000000"/>
                <w:sz w:val="18"/>
                <w:szCs w:val="20"/>
              </w:rPr>
            </w:pPr>
            <w:r>
              <w:rPr>
                <w:b/>
                <w:bCs/>
                <w:color w:val="000000"/>
                <w:sz w:val="18"/>
                <w:szCs w:val="20"/>
                <w:lang w:val="en-GB"/>
              </w:rPr>
              <w:t>DPT</w:t>
            </w:r>
          </w:p>
        </w:tc>
        <w:tc>
          <w:tcPr>
            <w:tcW w:w="0" w:type="auto"/>
          </w:tcPr>
          <w:p w14:paraId="1354A6BC" w14:textId="77777777" w:rsidR="00C2240B" w:rsidRPr="007461D0" w:rsidRDefault="00C2240B" w:rsidP="00272509">
            <w:pPr>
              <w:autoSpaceDE w:val="0"/>
              <w:autoSpaceDN w:val="0"/>
              <w:adjustRightInd w:val="0"/>
              <w:spacing w:line="240" w:lineRule="auto"/>
              <w:rPr>
                <w:b/>
                <w:color w:val="000000"/>
                <w:sz w:val="18"/>
                <w:szCs w:val="20"/>
              </w:rPr>
            </w:pPr>
          </w:p>
          <w:p w14:paraId="318D24A2" w14:textId="77777777" w:rsidR="00C2240B" w:rsidRPr="007461D0" w:rsidRDefault="00C2240B" w:rsidP="00272509">
            <w:pPr>
              <w:autoSpaceDE w:val="0"/>
              <w:autoSpaceDN w:val="0"/>
              <w:adjustRightInd w:val="0"/>
              <w:spacing w:line="240" w:lineRule="auto"/>
              <w:rPr>
                <w:b/>
                <w:color w:val="000000"/>
                <w:sz w:val="18"/>
                <w:szCs w:val="20"/>
              </w:rPr>
            </w:pPr>
            <w:r>
              <w:rPr>
                <w:b/>
                <w:bCs/>
                <w:color w:val="000000"/>
                <w:sz w:val="18"/>
                <w:szCs w:val="20"/>
                <w:lang w:val="en-GB"/>
              </w:rPr>
              <w:t>Length</w:t>
            </w:r>
          </w:p>
        </w:tc>
        <w:tc>
          <w:tcPr>
            <w:tcW w:w="0" w:type="auto"/>
          </w:tcPr>
          <w:p w14:paraId="0EC32662" w14:textId="77777777" w:rsidR="00C2240B" w:rsidRPr="007461D0" w:rsidRDefault="00C2240B" w:rsidP="00272509">
            <w:pPr>
              <w:autoSpaceDE w:val="0"/>
              <w:autoSpaceDN w:val="0"/>
              <w:adjustRightInd w:val="0"/>
              <w:spacing w:line="240" w:lineRule="auto"/>
              <w:rPr>
                <w:b/>
                <w:color w:val="000000"/>
                <w:sz w:val="18"/>
                <w:szCs w:val="20"/>
              </w:rPr>
            </w:pPr>
          </w:p>
          <w:p w14:paraId="6FA434AC" w14:textId="77777777" w:rsidR="00C2240B" w:rsidRPr="007461D0" w:rsidRDefault="00C2240B" w:rsidP="00272509">
            <w:pPr>
              <w:autoSpaceDE w:val="0"/>
              <w:autoSpaceDN w:val="0"/>
              <w:adjustRightInd w:val="0"/>
              <w:spacing w:line="240" w:lineRule="auto"/>
              <w:rPr>
                <w:b/>
                <w:color w:val="000000"/>
                <w:sz w:val="18"/>
                <w:szCs w:val="20"/>
              </w:rPr>
            </w:pPr>
            <w:r>
              <w:rPr>
                <w:b/>
                <w:bCs/>
                <w:color w:val="000000"/>
                <w:sz w:val="18"/>
                <w:szCs w:val="20"/>
                <w:lang w:val="en-GB"/>
              </w:rPr>
              <w:t>C</w:t>
            </w:r>
          </w:p>
        </w:tc>
        <w:tc>
          <w:tcPr>
            <w:tcW w:w="0" w:type="auto"/>
          </w:tcPr>
          <w:p w14:paraId="098597BC" w14:textId="77777777" w:rsidR="00C2240B" w:rsidRPr="007461D0" w:rsidRDefault="00C2240B" w:rsidP="00272509">
            <w:pPr>
              <w:autoSpaceDE w:val="0"/>
              <w:autoSpaceDN w:val="0"/>
              <w:adjustRightInd w:val="0"/>
              <w:spacing w:line="240" w:lineRule="auto"/>
              <w:rPr>
                <w:b/>
                <w:color w:val="000000"/>
                <w:sz w:val="18"/>
                <w:szCs w:val="20"/>
              </w:rPr>
            </w:pPr>
          </w:p>
          <w:p w14:paraId="651AB47A" w14:textId="77777777" w:rsidR="00C2240B" w:rsidRPr="007461D0" w:rsidRDefault="00C2240B" w:rsidP="00272509">
            <w:pPr>
              <w:autoSpaceDE w:val="0"/>
              <w:autoSpaceDN w:val="0"/>
              <w:adjustRightInd w:val="0"/>
              <w:spacing w:line="240" w:lineRule="auto"/>
              <w:rPr>
                <w:b/>
                <w:color w:val="000000"/>
                <w:sz w:val="18"/>
                <w:szCs w:val="20"/>
              </w:rPr>
            </w:pPr>
            <w:r>
              <w:rPr>
                <w:b/>
                <w:bCs/>
                <w:color w:val="000000"/>
                <w:sz w:val="18"/>
                <w:szCs w:val="20"/>
                <w:lang w:val="en-GB"/>
              </w:rPr>
              <w:t>R</w:t>
            </w:r>
          </w:p>
        </w:tc>
        <w:tc>
          <w:tcPr>
            <w:tcW w:w="0" w:type="auto"/>
          </w:tcPr>
          <w:p w14:paraId="4C8A9A77" w14:textId="77777777" w:rsidR="00C2240B" w:rsidRPr="007461D0" w:rsidRDefault="00C2240B" w:rsidP="00272509">
            <w:pPr>
              <w:autoSpaceDE w:val="0"/>
              <w:autoSpaceDN w:val="0"/>
              <w:adjustRightInd w:val="0"/>
              <w:spacing w:line="240" w:lineRule="auto"/>
              <w:rPr>
                <w:b/>
                <w:color w:val="000000"/>
                <w:sz w:val="18"/>
                <w:szCs w:val="20"/>
              </w:rPr>
            </w:pPr>
          </w:p>
          <w:p w14:paraId="7C54A184" w14:textId="77777777" w:rsidR="00C2240B" w:rsidRPr="007461D0" w:rsidRDefault="00C2240B" w:rsidP="00272509">
            <w:pPr>
              <w:autoSpaceDE w:val="0"/>
              <w:autoSpaceDN w:val="0"/>
              <w:adjustRightInd w:val="0"/>
              <w:spacing w:line="240" w:lineRule="auto"/>
              <w:rPr>
                <w:b/>
                <w:color w:val="000000"/>
                <w:sz w:val="18"/>
                <w:szCs w:val="20"/>
              </w:rPr>
            </w:pPr>
            <w:r>
              <w:rPr>
                <w:b/>
                <w:bCs/>
                <w:color w:val="000000"/>
                <w:sz w:val="18"/>
                <w:szCs w:val="20"/>
                <w:lang w:val="en-GB"/>
              </w:rPr>
              <w:t>W</w:t>
            </w:r>
          </w:p>
        </w:tc>
        <w:tc>
          <w:tcPr>
            <w:tcW w:w="0" w:type="auto"/>
          </w:tcPr>
          <w:p w14:paraId="55C5406F" w14:textId="77777777" w:rsidR="00C2240B" w:rsidRPr="007461D0" w:rsidRDefault="00C2240B" w:rsidP="00272509">
            <w:pPr>
              <w:autoSpaceDE w:val="0"/>
              <w:autoSpaceDN w:val="0"/>
              <w:adjustRightInd w:val="0"/>
              <w:spacing w:line="240" w:lineRule="auto"/>
              <w:rPr>
                <w:b/>
                <w:color w:val="000000"/>
                <w:sz w:val="18"/>
                <w:szCs w:val="20"/>
              </w:rPr>
            </w:pPr>
          </w:p>
          <w:p w14:paraId="0B45C95B" w14:textId="77777777" w:rsidR="00C2240B" w:rsidRPr="007461D0" w:rsidRDefault="00C2240B" w:rsidP="00272509">
            <w:pPr>
              <w:autoSpaceDE w:val="0"/>
              <w:autoSpaceDN w:val="0"/>
              <w:adjustRightInd w:val="0"/>
              <w:spacing w:line="240" w:lineRule="auto"/>
              <w:rPr>
                <w:b/>
                <w:color w:val="000000"/>
                <w:sz w:val="18"/>
                <w:szCs w:val="20"/>
              </w:rPr>
            </w:pPr>
            <w:r>
              <w:rPr>
                <w:b/>
                <w:bCs/>
                <w:color w:val="000000"/>
                <w:sz w:val="18"/>
                <w:szCs w:val="20"/>
                <w:lang w:val="en-GB"/>
              </w:rPr>
              <w:t>T</w:t>
            </w:r>
          </w:p>
        </w:tc>
      </w:tr>
      <w:tr w:rsidR="00C2240B" w:rsidRPr="007461D0" w14:paraId="6C17F112" w14:textId="77777777" w:rsidTr="005915E8">
        <w:trPr>
          <w:trHeight w:val="124"/>
        </w:trPr>
        <w:tc>
          <w:tcPr>
            <w:tcW w:w="0" w:type="auto"/>
          </w:tcPr>
          <w:p w14:paraId="313F189C"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1</w:t>
            </w:r>
          </w:p>
        </w:tc>
        <w:tc>
          <w:tcPr>
            <w:tcW w:w="0" w:type="auto"/>
          </w:tcPr>
          <w:p w14:paraId="5C9FDC1B"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In operation</w:t>
            </w:r>
          </w:p>
        </w:tc>
        <w:tc>
          <w:tcPr>
            <w:tcW w:w="0" w:type="auto"/>
          </w:tcPr>
          <w:p w14:paraId="7BCBE3ED"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Device status</w:t>
            </w:r>
          </w:p>
        </w:tc>
        <w:tc>
          <w:tcPr>
            <w:tcW w:w="0" w:type="auto"/>
          </w:tcPr>
          <w:p w14:paraId="57F3FF6B"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1.002</w:t>
            </w:r>
          </w:p>
        </w:tc>
        <w:tc>
          <w:tcPr>
            <w:tcW w:w="0" w:type="auto"/>
          </w:tcPr>
          <w:p w14:paraId="469AA3AE"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1 bit</w:t>
            </w:r>
          </w:p>
        </w:tc>
        <w:tc>
          <w:tcPr>
            <w:tcW w:w="0" w:type="auto"/>
          </w:tcPr>
          <w:p w14:paraId="3586350F"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78AE5B09"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53E75943"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6D5835E1"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r>
      <w:tr w:rsidR="00C2240B" w:rsidRPr="007461D0" w14:paraId="2792AA15" w14:textId="77777777" w:rsidTr="005915E8">
        <w:trPr>
          <w:trHeight w:val="64"/>
        </w:trPr>
        <w:tc>
          <w:tcPr>
            <w:tcW w:w="0" w:type="auto"/>
          </w:tcPr>
          <w:p w14:paraId="6D8834F3"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2</w:t>
            </w:r>
          </w:p>
        </w:tc>
        <w:tc>
          <w:tcPr>
            <w:tcW w:w="0" w:type="auto"/>
          </w:tcPr>
          <w:p w14:paraId="1D644065"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Internal Set Area 1 </w:t>
            </w:r>
          </w:p>
        </w:tc>
        <w:tc>
          <w:tcPr>
            <w:tcW w:w="0" w:type="auto"/>
          </w:tcPr>
          <w:p w14:paraId="2A072EBF"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Set </w:t>
            </w:r>
          </w:p>
        </w:tc>
        <w:tc>
          <w:tcPr>
            <w:tcW w:w="0" w:type="auto"/>
          </w:tcPr>
          <w:p w14:paraId="709916DF"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1.001 </w:t>
            </w:r>
          </w:p>
        </w:tc>
        <w:tc>
          <w:tcPr>
            <w:tcW w:w="0" w:type="auto"/>
          </w:tcPr>
          <w:p w14:paraId="3C0F5FC6"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34DA0506"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2AFF85B5"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7B93205"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06C0A550"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4214AD73" w14:textId="77777777" w:rsidTr="005915E8">
        <w:trPr>
          <w:trHeight w:val="48"/>
        </w:trPr>
        <w:tc>
          <w:tcPr>
            <w:tcW w:w="0" w:type="auto"/>
          </w:tcPr>
          <w:p w14:paraId="4093AE10"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3</w:t>
            </w:r>
          </w:p>
        </w:tc>
        <w:tc>
          <w:tcPr>
            <w:tcW w:w="0" w:type="auto"/>
          </w:tcPr>
          <w:p w14:paraId="7C896BC2"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Internal Set Area 2 </w:t>
            </w:r>
          </w:p>
        </w:tc>
        <w:tc>
          <w:tcPr>
            <w:tcW w:w="0" w:type="auto"/>
          </w:tcPr>
          <w:p w14:paraId="3EF7EA69"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Set </w:t>
            </w:r>
          </w:p>
        </w:tc>
        <w:tc>
          <w:tcPr>
            <w:tcW w:w="0" w:type="auto"/>
          </w:tcPr>
          <w:p w14:paraId="47E89E94"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1.001 </w:t>
            </w:r>
          </w:p>
        </w:tc>
        <w:tc>
          <w:tcPr>
            <w:tcW w:w="0" w:type="auto"/>
          </w:tcPr>
          <w:p w14:paraId="421864D7"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3CE1541D"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2B64A55E"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4F28CFE7"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6BBCB911"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30532DB7" w14:textId="77777777" w:rsidTr="005915E8">
        <w:trPr>
          <w:trHeight w:val="64"/>
        </w:trPr>
        <w:tc>
          <w:tcPr>
            <w:tcW w:w="0" w:type="auto"/>
          </w:tcPr>
          <w:p w14:paraId="2E4EDA63"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4</w:t>
            </w:r>
          </w:p>
        </w:tc>
        <w:tc>
          <w:tcPr>
            <w:tcW w:w="0" w:type="auto"/>
          </w:tcPr>
          <w:p w14:paraId="221CD7FE"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Internal Set Area 2 </w:t>
            </w:r>
          </w:p>
        </w:tc>
        <w:tc>
          <w:tcPr>
            <w:tcW w:w="0" w:type="auto"/>
          </w:tcPr>
          <w:p w14:paraId="4796DE73"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Set </w:t>
            </w:r>
          </w:p>
        </w:tc>
        <w:tc>
          <w:tcPr>
            <w:tcW w:w="0" w:type="auto"/>
          </w:tcPr>
          <w:p w14:paraId="01E0BDF1"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1.001 </w:t>
            </w:r>
          </w:p>
        </w:tc>
        <w:tc>
          <w:tcPr>
            <w:tcW w:w="0" w:type="auto"/>
          </w:tcPr>
          <w:p w14:paraId="25E38A10"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2534548B"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639C22F9"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77F6996C"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4A68C4D0"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2BCF535B" w14:textId="77777777" w:rsidTr="005915E8">
        <w:trPr>
          <w:trHeight w:val="64"/>
        </w:trPr>
        <w:tc>
          <w:tcPr>
            <w:tcW w:w="0" w:type="auto"/>
          </w:tcPr>
          <w:p w14:paraId="020D8A45"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13</w:t>
            </w:r>
          </w:p>
        </w:tc>
        <w:tc>
          <w:tcPr>
            <w:tcW w:w="0" w:type="auto"/>
          </w:tcPr>
          <w:p w14:paraId="5C7E22CD"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Delayed Set Area 1 </w:t>
            </w:r>
          </w:p>
        </w:tc>
        <w:tc>
          <w:tcPr>
            <w:tcW w:w="0" w:type="auto"/>
          </w:tcPr>
          <w:p w14:paraId="6E09F2FB"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Set </w:t>
            </w:r>
          </w:p>
        </w:tc>
        <w:tc>
          <w:tcPr>
            <w:tcW w:w="0" w:type="auto"/>
          </w:tcPr>
          <w:p w14:paraId="0EBB763B"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1.001 </w:t>
            </w:r>
          </w:p>
        </w:tc>
        <w:tc>
          <w:tcPr>
            <w:tcW w:w="0" w:type="auto"/>
          </w:tcPr>
          <w:p w14:paraId="48B37067"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26EBF763"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457E4DE2"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197EA46E"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2A76D4D2"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33A0D3E3" w14:textId="77777777" w:rsidTr="005915E8">
        <w:trPr>
          <w:trHeight w:val="64"/>
        </w:trPr>
        <w:tc>
          <w:tcPr>
            <w:tcW w:w="0" w:type="auto"/>
          </w:tcPr>
          <w:p w14:paraId="4BBDA672"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14</w:t>
            </w:r>
          </w:p>
        </w:tc>
        <w:tc>
          <w:tcPr>
            <w:tcW w:w="0" w:type="auto"/>
          </w:tcPr>
          <w:p w14:paraId="45A73BD4"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Delayed Set Area 2 </w:t>
            </w:r>
          </w:p>
        </w:tc>
        <w:tc>
          <w:tcPr>
            <w:tcW w:w="0" w:type="auto"/>
          </w:tcPr>
          <w:p w14:paraId="3BAF1ABE"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Set </w:t>
            </w:r>
          </w:p>
        </w:tc>
        <w:tc>
          <w:tcPr>
            <w:tcW w:w="0" w:type="auto"/>
          </w:tcPr>
          <w:p w14:paraId="47A1C5FC"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1.001 </w:t>
            </w:r>
          </w:p>
        </w:tc>
        <w:tc>
          <w:tcPr>
            <w:tcW w:w="0" w:type="auto"/>
          </w:tcPr>
          <w:p w14:paraId="24354205"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2A327BC1"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6DC26EF5"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572790A8"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23E56D5A"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745949D5" w14:textId="77777777" w:rsidTr="005915E8">
        <w:trPr>
          <w:trHeight w:val="64"/>
        </w:trPr>
        <w:tc>
          <w:tcPr>
            <w:tcW w:w="0" w:type="auto"/>
          </w:tcPr>
          <w:p w14:paraId="3BED7C2A"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15</w:t>
            </w:r>
          </w:p>
        </w:tc>
        <w:tc>
          <w:tcPr>
            <w:tcW w:w="0" w:type="auto"/>
          </w:tcPr>
          <w:p w14:paraId="20C122CA"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Delayed Set Area 3 </w:t>
            </w:r>
          </w:p>
        </w:tc>
        <w:tc>
          <w:tcPr>
            <w:tcW w:w="0" w:type="auto"/>
          </w:tcPr>
          <w:p w14:paraId="2C605675"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Set </w:t>
            </w:r>
          </w:p>
        </w:tc>
        <w:tc>
          <w:tcPr>
            <w:tcW w:w="0" w:type="auto"/>
          </w:tcPr>
          <w:p w14:paraId="06E18D64"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1.001 </w:t>
            </w:r>
          </w:p>
        </w:tc>
        <w:tc>
          <w:tcPr>
            <w:tcW w:w="0" w:type="auto"/>
          </w:tcPr>
          <w:p w14:paraId="15F9E25D"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2E6DC3A2"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43F6DA05"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7016C62F"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34BDE725"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53F9A9D7" w14:textId="77777777" w:rsidTr="005915E8">
        <w:trPr>
          <w:trHeight w:val="64"/>
        </w:trPr>
        <w:tc>
          <w:tcPr>
            <w:tcW w:w="0" w:type="auto"/>
          </w:tcPr>
          <w:p w14:paraId="207276F4" w14:textId="77777777" w:rsidR="00C2240B" w:rsidRPr="007461D0" w:rsidRDefault="00C2240B" w:rsidP="00272509">
            <w:pPr>
              <w:autoSpaceDE w:val="0"/>
              <w:autoSpaceDN w:val="0"/>
              <w:adjustRightInd w:val="0"/>
              <w:spacing w:line="240" w:lineRule="auto"/>
              <w:jc w:val="center"/>
              <w:rPr>
                <w:color w:val="000000"/>
                <w:sz w:val="18"/>
                <w:szCs w:val="20"/>
              </w:rPr>
            </w:pPr>
          </w:p>
        </w:tc>
        <w:tc>
          <w:tcPr>
            <w:tcW w:w="0" w:type="auto"/>
          </w:tcPr>
          <w:p w14:paraId="624A2ACE"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52591B91"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3F8377BF"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3195ADB5"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5635D1FE"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69C5E3EC"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67C5CF17"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AA696F3"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54B92100" w14:textId="77777777" w:rsidTr="005915E8">
        <w:trPr>
          <w:trHeight w:val="64"/>
        </w:trPr>
        <w:tc>
          <w:tcPr>
            <w:tcW w:w="0" w:type="auto"/>
          </w:tcPr>
          <w:p w14:paraId="2BF57479"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17</w:t>
            </w:r>
          </w:p>
        </w:tc>
        <w:tc>
          <w:tcPr>
            <w:tcW w:w="0" w:type="auto"/>
          </w:tcPr>
          <w:p w14:paraId="028217DC"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Reset Area 1 </w:t>
            </w:r>
          </w:p>
        </w:tc>
        <w:tc>
          <w:tcPr>
            <w:tcW w:w="0" w:type="auto"/>
          </w:tcPr>
          <w:p w14:paraId="53D9F47D"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General </w:t>
            </w:r>
          </w:p>
        </w:tc>
        <w:tc>
          <w:tcPr>
            <w:tcW w:w="0" w:type="auto"/>
          </w:tcPr>
          <w:p w14:paraId="6B8547A3"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1.001 </w:t>
            </w:r>
          </w:p>
        </w:tc>
        <w:tc>
          <w:tcPr>
            <w:tcW w:w="0" w:type="auto"/>
          </w:tcPr>
          <w:p w14:paraId="731A1C17"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4BB4A381"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6BF15D28"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58FCACF"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186423AB"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3B09AAF2" w14:textId="77777777" w:rsidTr="005915E8">
        <w:trPr>
          <w:trHeight w:val="64"/>
        </w:trPr>
        <w:tc>
          <w:tcPr>
            <w:tcW w:w="0" w:type="auto"/>
          </w:tcPr>
          <w:p w14:paraId="5D33DA95"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18</w:t>
            </w:r>
          </w:p>
        </w:tc>
        <w:tc>
          <w:tcPr>
            <w:tcW w:w="0" w:type="auto"/>
          </w:tcPr>
          <w:p w14:paraId="29558150"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Reset Area 2 </w:t>
            </w:r>
          </w:p>
        </w:tc>
        <w:tc>
          <w:tcPr>
            <w:tcW w:w="0" w:type="auto"/>
          </w:tcPr>
          <w:p w14:paraId="504EA537"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General </w:t>
            </w:r>
          </w:p>
        </w:tc>
        <w:tc>
          <w:tcPr>
            <w:tcW w:w="0" w:type="auto"/>
          </w:tcPr>
          <w:p w14:paraId="74250FEF"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1.001 </w:t>
            </w:r>
          </w:p>
        </w:tc>
        <w:tc>
          <w:tcPr>
            <w:tcW w:w="0" w:type="auto"/>
          </w:tcPr>
          <w:p w14:paraId="4CE145AD"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793ACF71"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60351AD5"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70535616"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481A7BBC"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42659D2C" w14:textId="77777777" w:rsidTr="005915E8">
        <w:trPr>
          <w:trHeight w:val="64"/>
        </w:trPr>
        <w:tc>
          <w:tcPr>
            <w:tcW w:w="0" w:type="auto"/>
          </w:tcPr>
          <w:p w14:paraId="7CEFE2F9"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19</w:t>
            </w:r>
          </w:p>
        </w:tc>
        <w:tc>
          <w:tcPr>
            <w:tcW w:w="0" w:type="auto"/>
          </w:tcPr>
          <w:p w14:paraId="19E35B3A"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Reset Area 3 </w:t>
            </w:r>
          </w:p>
        </w:tc>
        <w:tc>
          <w:tcPr>
            <w:tcW w:w="0" w:type="auto"/>
          </w:tcPr>
          <w:p w14:paraId="422F81C8"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General </w:t>
            </w:r>
          </w:p>
        </w:tc>
        <w:tc>
          <w:tcPr>
            <w:tcW w:w="0" w:type="auto"/>
          </w:tcPr>
          <w:p w14:paraId="3392BAF6"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1.001 </w:t>
            </w:r>
          </w:p>
        </w:tc>
        <w:tc>
          <w:tcPr>
            <w:tcW w:w="0" w:type="auto"/>
          </w:tcPr>
          <w:p w14:paraId="1F1B3906"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726763DB"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036ED01C"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4D3265EA"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x </w:t>
            </w:r>
          </w:p>
        </w:tc>
        <w:tc>
          <w:tcPr>
            <w:tcW w:w="0" w:type="auto"/>
          </w:tcPr>
          <w:p w14:paraId="217C8E23"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3CD003A8" w14:textId="77777777" w:rsidTr="005915E8">
        <w:trPr>
          <w:trHeight w:val="64"/>
        </w:trPr>
        <w:tc>
          <w:tcPr>
            <w:tcW w:w="0" w:type="auto"/>
          </w:tcPr>
          <w:p w14:paraId="4F4B6D43" w14:textId="77777777" w:rsidR="00C2240B" w:rsidRPr="007461D0" w:rsidRDefault="00C2240B" w:rsidP="00272509">
            <w:pPr>
              <w:autoSpaceDE w:val="0"/>
              <w:autoSpaceDN w:val="0"/>
              <w:adjustRightInd w:val="0"/>
              <w:spacing w:line="240" w:lineRule="auto"/>
              <w:jc w:val="center"/>
              <w:rPr>
                <w:color w:val="000000"/>
                <w:sz w:val="18"/>
                <w:szCs w:val="20"/>
              </w:rPr>
            </w:pPr>
          </w:p>
        </w:tc>
        <w:tc>
          <w:tcPr>
            <w:tcW w:w="0" w:type="auto"/>
          </w:tcPr>
          <w:p w14:paraId="1BAB79BC"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1C69E556"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58FC506"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1786342D"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128C5048"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BF09AE5"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48731AA2"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02D191B8"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61B64CBE" w14:textId="77777777" w:rsidTr="005915E8">
        <w:trPr>
          <w:trHeight w:val="64"/>
        </w:trPr>
        <w:tc>
          <w:tcPr>
            <w:tcW w:w="0" w:type="auto"/>
          </w:tcPr>
          <w:p w14:paraId="13290646"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27</w:t>
            </w:r>
          </w:p>
        </w:tc>
        <w:tc>
          <w:tcPr>
            <w:tcW w:w="0" w:type="auto"/>
          </w:tcPr>
          <w:p w14:paraId="27E2656D"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Status Internal Set Area 1 </w:t>
            </w:r>
          </w:p>
        </w:tc>
        <w:tc>
          <w:tcPr>
            <w:tcW w:w="0" w:type="auto"/>
          </w:tcPr>
          <w:p w14:paraId="3359D0B4"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Activation </w:t>
            </w:r>
          </w:p>
        </w:tc>
        <w:tc>
          <w:tcPr>
            <w:tcW w:w="0" w:type="auto"/>
          </w:tcPr>
          <w:p w14:paraId="17A85585"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1.002 </w:t>
            </w:r>
          </w:p>
        </w:tc>
        <w:tc>
          <w:tcPr>
            <w:tcW w:w="0" w:type="auto"/>
          </w:tcPr>
          <w:p w14:paraId="2FE597C6"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15FC5336"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0C10EEA6"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00A01A58"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191F52C0"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r>
      <w:tr w:rsidR="00C2240B" w:rsidRPr="007461D0" w14:paraId="7FDE0B2B" w14:textId="77777777" w:rsidTr="005915E8">
        <w:trPr>
          <w:trHeight w:val="64"/>
        </w:trPr>
        <w:tc>
          <w:tcPr>
            <w:tcW w:w="0" w:type="auto"/>
          </w:tcPr>
          <w:p w14:paraId="29AAF4D2"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28</w:t>
            </w:r>
          </w:p>
        </w:tc>
        <w:tc>
          <w:tcPr>
            <w:tcW w:w="0" w:type="auto"/>
          </w:tcPr>
          <w:p w14:paraId="1E7EEBB7"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Status Internal Set Area 2 </w:t>
            </w:r>
          </w:p>
        </w:tc>
        <w:tc>
          <w:tcPr>
            <w:tcW w:w="0" w:type="auto"/>
          </w:tcPr>
          <w:p w14:paraId="062593A4"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Activation </w:t>
            </w:r>
          </w:p>
        </w:tc>
        <w:tc>
          <w:tcPr>
            <w:tcW w:w="0" w:type="auto"/>
          </w:tcPr>
          <w:p w14:paraId="6A9DAAFB"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1.002 </w:t>
            </w:r>
          </w:p>
        </w:tc>
        <w:tc>
          <w:tcPr>
            <w:tcW w:w="0" w:type="auto"/>
          </w:tcPr>
          <w:p w14:paraId="3DB54610"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6E4D9659"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318DB990"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25148C13"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04E88AD"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r>
      <w:tr w:rsidR="00C2240B" w:rsidRPr="007461D0" w14:paraId="288593FC" w14:textId="77777777" w:rsidTr="005915E8">
        <w:trPr>
          <w:trHeight w:val="64"/>
        </w:trPr>
        <w:tc>
          <w:tcPr>
            <w:tcW w:w="0" w:type="auto"/>
          </w:tcPr>
          <w:p w14:paraId="045F64EA" w14:textId="77777777" w:rsidR="00C2240B" w:rsidRPr="007461D0" w:rsidRDefault="00C2240B" w:rsidP="00272509">
            <w:pPr>
              <w:autoSpaceDE w:val="0"/>
              <w:autoSpaceDN w:val="0"/>
              <w:adjustRightInd w:val="0"/>
              <w:spacing w:line="240" w:lineRule="auto"/>
              <w:jc w:val="center"/>
              <w:rPr>
                <w:color w:val="000000"/>
                <w:sz w:val="18"/>
                <w:szCs w:val="20"/>
              </w:rPr>
            </w:pPr>
            <w:r>
              <w:rPr>
                <w:color w:val="000000"/>
                <w:sz w:val="18"/>
                <w:szCs w:val="20"/>
                <w:lang w:val="en-GB"/>
              </w:rPr>
              <w:t>29</w:t>
            </w:r>
          </w:p>
        </w:tc>
        <w:tc>
          <w:tcPr>
            <w:tcW w:w="0" w:type="auto"/>
          </w:tcPr>
          <w:p w14:paraId="5AAF14E3"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Status Internal Set Area 3 </w:t>
            </w:r>
          </w:p>
        </w:tc>
        <w:tc>
          <w:tcPr>
            <w:tcW w:w="0" w:type="auto"/>
          </w:tcPr>
          <w:p w14:paraId="09C124EE"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Activation </w:t>
            </w:r>
          </w:p>
        </w:tc>
        <w:tc>
          <w:tcPr>
            <w:tcW w:w="0" w:type="auto"/>
          </w:tcPr>
          <w:p w14:paraId="51B2777B"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1.002 </w:t>
            </w:r>
          </w:p>
        </w:tc>
        <w:tc>
          <w:tcPr>
            <w:tcW w:w="0" w:type="auto"/>
          </w:tcPr>
          <w:p w14:paraId="469E8C4A"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 xml:space="preserve">1 bit </w:t>
            </w:r>
          </w:p>
        </w:tc>
        <w:tc>
          <w:tcPr>
            <w:tcW w:w="0" w:type="auto"/>
          </w:tcPr>
          <w:p w14:paraId="4B78CE38"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748C244A"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3F5924F1"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59EB0758"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r>
      <w:tr w:rsidR="00C2240B" w:rsidRPr="007461D0" w14:paraId="6C60FDAB" w14:textId="77777777" w:rsidTr="005915E8">
        <w:trPr>
          <w:trHeight w:val="64"/>
        </w:trPr>
        <w:tc>
          <w:tcPr>
            <w:tcW w:w="0" w:type="auto"/>
          </w:tcPr>
          <w:p w14:paraId="278AFC4C" w14:textId="77777777" w:rsidR="00C2240B" w:rsidRPr="007461D0" w:rsidRDefault="00C2240B" w:rsidP="00272509">
            <w:pPr>
              <w:autoSpaceDE w:val="0"/>
              <w:autoSpaceDN w:val="0"/>
              <w:adjustRightInd w:val="0"/>
              <w:spacing w:line="240" w:lineRule="auto"/>
              <w:jc w:val="center"/>
              <w:rPr>
                <w:color w:val="000000"/>
                <w:sz w:val="18"/>
                <w:szCs w:val="20"/>
              </w:rPr>
            </w:pPr>
          </w:p>
        </w:tc>
        <w:tc>
          <w:tcPr>
            <w:tcW w:w="0" w:type="auto"/>
          </w:tcPr>
          <w:p w14:paraId="19FDA99B"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3360696A"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14B8D3A3"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119BDCAC"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36D7EC3"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3AA4D53C"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609522D5"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54661C85"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41BE5822" w14:textId="77777777" w:rsidTr="005915E8">
        <w:trPr>
          <w:trHeight w:val="185"/>
        </w:trPr>
        <w:tc>
          <w:tcPr>
            <w:tcW w:w="0" w:type="auto"/>
          </w:tcPr>
          <w:p w14:paraId="5FF083C7" w14:textId="77777777" w:rsidR="00C2240B" w:rsidRPr="007461D0" w:rsidRDefault="00C2240B" w:rsidP="00272509">
            <w:pPr>
              <w:autoSpaceDE w:val="0"/>
              <w:autoSpaceDN w:val="0"/>
              <w:adjustRightInd w:val="0"/>
              <w:spacing w:line="240" w:lineRule="auto"/>
              <w:jc w:val="center"/>
              <w:rPr>
                <w:color w:val="000000"/>
                <w:sz w:val="18"/>
                <w:szCs w:val="15"/>
              </w:rPr>
            </w:pPr>
            <w:r>
              <w:rPr>
                <w:color w:val="000000"/>
                <w:sz w:val="18"/>
                <w:szCs w:val="15"/>
                <w:lang w:val="en-GB"/>
              </w:rPr>
              <w:t>52</w:t>
            </w:r>
          </w:p>
        </w:tc>
        <w:tc>
          <w:tcPr>
            <w:tcW w:w="0" w:type="auto"/>
          </w:tcPr>
          <w:p w14:paraId="28FC5079"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Ready Set Internal Area 1 </w:t>
            </w:r>
          </w:p>
        </w:tc>
        <w:tc>
          <w:tcPr>
            <w:tcW w:w="0" w:type="auto"/>
          </w:tcPr>
          <w:p w14:paraId="72A7EA00"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Activation </w:t>
            </w:r>
          </w:p>
        </w:tc>
        <w:tc>
          <w:tcPr>
            <w:tcW w:w="0" w:type="auto"/>
          </w:tcPr>
          <w:p w14:paraId="2EC8FD1C"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1.002 </w:t>
            </w:r>
          </w:p>
        </w:tc>
        <w:tc>
          <w:tcPr>
            <w:tcW w:w="0" w:type="auto"/>
          </w:tcPr>
          <w:p w14:paraId="6FA2DF6E"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 bit </w:t>
            </w:r>
          </w:p>
        </w:tc>
        <w:tc>
          <w:tcPr>
            <w:tcW w:w="0" w:type="auto"/>
          </w:tcPr>
          <w:p w14:paraId="56626B02"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18B002DF"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336AE201"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66D14A9"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r>
      <w:tr w:rsidR="00C2240B" w:rsidRPr="007461D0" w14:paraId="6CAA3763" w14:textId="77777777" w:rsidTr="005915E8">
        <w:trPr>
          <w:trHeight w:val="64"/>
        </w:trPr>
        <w:tc>
          <w:tcPr>
            <w:tcW w:w="0" w:type="auto"/>
          </w:tcPr>
          <w:p w14:paraId="3E47E7CB" w14:textId="77777777" w:rsidR="00C2240B" w:rsidRPr="007461D0" w:rsidRDefault="00C2240B" w:rsidP="00272509">
            <w:pPr>
              <w:autoSpaceDE w:val="0"/>
              <w:autoSpaceDN w:val="0"/>
              <w:adjustRightInd w:val="0"/>
              <w:spacing w:line="240" w:lineRule="auto"/>
              <w:jc w:val="center"/>
              <w:rPr>
                <w:color w:val="000000"/>
                <w:sz w:val="18"/>
                <w:szCs w:val="15"/>
              </w:rPr>
            </w:pPr>
            <w:r>
              <w:rPr>
                <w:color w:val="000000"/>
                <w:sz w:val="18"/>
                <w:szCs w:val="15"/>
                <w:lang w:val="en-GB"/>
              </w:rPr>
              <w:t>53</w:t>
            </w:r>
          </w:p>
        </w:tc>
        <w:tc>
          <w:tcPr>
            <w:tcW w:w="0" w:type="auto"/>
          </w:tcPr>
          <w:p w14:paraId="67942F9C"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Ready Set Internal Area 2 </w:t>
            </w:r>
          </w:p>
        </w:tc>
        <w:tc>
          <w:tcPr>
            <w:tcW w:w="0" w:type="auto"/>
          </w:tcPr>
          <w:p w14:paraId="3AF35DD9"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Activation </w:t>
            </w:r>
          </w:p>
        </w:tc>
        <w:tc>
          <w:tcPr>
            <w:tcW w:w="0" w:type="auto"/>
          </w:tcPr>
          <w:p w14:paraId="25641012"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1.002 </w:t>
            </w:r>
          </w:p>
        </w:tc>
        <w:tc>
          <w:tcPr>
            <w:tcW w:w="0" w:type="auto"/>
          </w:tcPr>
          <w:p w14:paraId="0AC94BE6"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 bit </w:t>
            </w:r>
          </w:p>
        </w:tc>
        <w:tc>
          <w:tcPr>
            <w:tcW w:w="0" w:type="auto"/>
          </w:tcPr>
          <w:p w14:paraId="6771635C"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03FDB218"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36A5E4E3"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154AABB7"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r>
      <w:tr w:rsidR="00C2240B" w:rsidRPr="007461D0" w14:paraId="3E5A7372" w14:textId="77777777" w:rsidTr="005915E8">
        <w:trPr>
          <w:trHeight w:val="64"/>
        </w:trPr>
        <w:tc>
          <w:tcPr>
            <w:tcW w:w="0" w:type="auto"/>
          </w:tcPr>
          <w:p w14:paraId="591BBBBD" w14:textId="77777777" w:rsidR="00C2240B" w:rsidRPr="007461D0" w:rsidRDefault="00C2240B" w:rsidP="00272509">
            <w:pPr>
              <w:autoSpaceDE w:val="0"/>
              <w:autoSpaceDN w:val="0"/>
              <w:adjustRightInd w:val="0"/>
              <w:spacing w:line="240" w:lineRule="auto"/>
              <w:jc w:val="center"/>
              <w:rPr>
                <w:color w:val="000000"/>
                <w:sz w:val="18"/>
                <w:szCs w:val="15"/>
              </w:rPr>
            </w:pPr>
            <w:r>
              <w:rPr>
                <w:color w:val="000000"/>
                <w:sz w:val="18"/>
                <w:szCs w:val="15"/>
                <w:lang w:val="en-GB"/>
              </w:rPr>
              <w:t>54</w:t>
            </w:r>
          </w:p>
        </w:tc>
        <w:tc>
          <w:tcPr>
            <w:tcW w:w="0" w:type="auto"/>
          </w:tcPr>
          <w:p w14:paraId="17FE155C"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Ready Set Internal Area 3 </w:t>
            </w:r>
          </w:p>
        </w:tc>
        <w:tc>
          <w:tcPr>
            <w:tcW w:w="0" w:type="auto"/>
          </w:tcPr>
          <w:p w14:paraId="098619C8"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Activation </w:t>
            </w:r>
          </w:p>
        </w:tc>
        <w:tc>
          <w:tcPr>
            <w:tcW w:w="0" w:type="auto"/>
          </w:tcPr>
          <w:p w14:paraId="7897B956"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1.002 </w:t>
            </w:r>
          </w:p>
        </w:tc>
        <w:tc>
          <w:tcPr>
            <w:tcW w:w="0" w:type="auto"/>
          </w:tcPr>
          <w:p w14:paraId="6FAE1479"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 bit </w:t>
            </w:r>
          </w:p>
        </w:tc>
        <w:tc>
          <w:tcPr>
            <w:tcW w:w="0" w:type="auto"/>
          </w:tcPr>
          <w:p w14:paraId="04544618"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3011BBFE"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3365DEBC"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661E9581"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r>
      <w:tr w:rsidR="00C2240B" w:rsidRPr="007461D0" w14:paraId="2DF76FC0" w14:textId="77777777" w:rsidTr="005915E8">
        <w:trPr>
          <w:trHeight w:val="64"/>
        </w:trPr>
        <w:tc>
          <w:tcPr>
            <w:tcW w:w="0" w:type="auto"/>
          </w:tcPr>
          <w:p w14:paraId="2F0BA060" w14:textId="77777777" w:rsidR="00C2240B" w:rsidRPr="007461D0" w:rsidRDefault="00C2240B" w:rsidP="00272509">
            <w:pPr>
              <w:autoSpaceDE w:val="0"/>
              <w:autoSpaceDN w:val="0"/>
              <w:adjustRightInd w:val="0"/>
              <w:spacing w:line="240" w:lineRule="auto"/>
              <w:jc w:val="center"/>
              <w:rPr>
                <w:color w:val="000000"/>
                <w:sz w:val="18"/>
                <w:szCs w:val="15"/>
              </w:rPr>
            </w:pPr>
          </w:p>
        </w:tc>
        <w:tc>
          <w:tcPr>
            <w:tcW w:w="0" w:type="auto"/>
          </w:tcPr>
          <w:p w14:paraId="6C14530C"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62C2DAD5"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685217BC"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306578E4"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3FDB8464"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6372C7B1"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4563C990"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038613F"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39404250" w14:textId="77777777" w:rsidTr="005915E8">
        <w:trPr>
          <w:trHeight w:val="64"/>
        </w:trPr>
        <w:tc>
          <w:tcPr>
            <w:tcW w:w="0" w:type="auto"/>
          </w:tcPr>
          <w:p w14:paraId="0886E5A1" w14:textId="77777777" w:rsidR="00C2240B" w:rsidRPr="007461D0" w:rsidRDefault="00C2240B" w:rsidP="00272509">
            <w:pPr>
              <w:autoSpaceDE w:val="0"/>
              <w:autoSpaceDN w:val="0"/>
              <w:adjustRightInd w:val="0"/>
              <w:spacing w:line="240" w:lineRule="auto"/>
              <w:jc w:val="center"/>
              <w:rPr>
                <w:color w:val="000000"/>
                <w:sz w:val="18"/>
                <w:szCs w:val="15"/>
              </w:rPr>
            </w:pPr>
            <w:r>
              <w:rPr>
                <w:color w:val="000000"/>
                <w:sz w:val="18"/>
                <w:szCs w:val="15"/>
                <w:lang w:val="en-GB"/>
              </w:rPr>
              <w:t>87</w:t>
            </w:r>
          </w:p>
        </w:tc>
        <w:tc>
          <w:tcPr>
            <w:tcW w:w="0" w:type="auto"/>
          </w:tcPr>
          <w:p w14:paraId="3A2412E7"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Intruder Alarm Area 1 </w:t>
            </w:r>
          </w:p>
        </w:tc>
        <w:tc>
          <w:tcPr>
            <w:tcW w:w="0" w:type="auto"/>
          </w:tcPr>
          <w:p w14:paraId="14F5F15A"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Alarm </w:t>
            </w:r>
          </w:p>
        </w:tc>
        <w:tc>
          <w:tcPr>
            <w:tcW w:w="0" w:type="auto"/>
          </w:tcPr>
          <w:p w14:paraId="3A38BD79"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1.002 </w:t>
            </w:r>
          </w:p>
        </w:tc>
        <w:tc>
          <w:tcPr>
            <w:tcW w:w="0" w:type="auto"/>
          </w:tcPr>
          <w:p w14:paraId="2DC99224"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 bit </w:t>
            </w:r>
          </w:p>
        </w:tc>
        <w:tc>
          <w:tcPr>
            <w:tcW w:w="0" w:type="auto"/>
          </w:tcPr>
          <w:p w14:paraId="28F837FC"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x </w:t>
            </w:r>
          </w:p>
        </w:tc>
        <w:tc>
          <w:tcPr>
            <w:tcW w:w="0" w:type="auto"/>
          </w:tcPr>
          <w:p w14:paraId="55888E45"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x </w:t>
            </w:r>
          </w:p>
        </w:tc>
        <w:tc>
          <w:tcPr>
            <w:tcW w:w="0" w:type="auto"/>
          </w:tcPr>
          <w:p w14:paraId="72C6D118"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x </w:t>
            </w:r>
          </w:p>
        </w:tc>
        <w:tc>
          <w:tcPr>
            <w:tcW w:w="0" w:type="auto"/>
          </w:tcPr>
          <w:p w14:paraId="5050725D"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0C9F937C" w14:textId="77777777" w:rsidTr="005915E8">
        <w:trPr>
          <w:trHeight w:val="64"/>
        </w:trPr>
        <w:tc>
          <w:tcPr>
            <w:tcW w:w="0" w:type="auto"/>
          </w:tcPr>
          <w:p w14:paraId="713CB972" w14:textId="77777777" w:rsidR="00C2240B" w:rsidRPr="007461D0" w:rsidRDefault="00C2240B" w:rsidP="00272509">
            <w:pPr>
              <w:autoSpaceDE w:val="0"/>
              <w:autoSpaceDN w:val="0"/>
              <w:adjustRightInd w:val="0"/>
              <w:spacing w:line="240" w:lineRule="auto"/>
              <w:jc w:val="center"/>
              <w:rPr>
                <w:color w:val="000000"/>
                <w:sz w:val="18"/>
                <w:szCs w:val="15"/>
              </w:rPr>
            </w:pPr>
            <w:r>
              <w:rPr>
                <w:color w:val="000000"/>
                <w:sz w:val="18"/>
                <w:szCs w:val="15"/>
                <w:lang w:val="en-GB"/>
              </w:rPr>
              <w:t>88</w:t>
            </w:r>
          </w:p>
        </w:tc>
        <w:tc>
          <w:tcPr>
            <w:tcW w:w="0" w:type="auto"/>
          </w:tcPr>
          <w:p w14:paraId="41A34812"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Intruder Alarm Area 2 </w:t>
            </w:r>
          </w:p>
        </w:tc>
        <w:tc>
          <w:tcPr>
            <w:tcW w:w="0" w:type="auto"/>
          </w:tcPr>
          <w:p w14:paraId="3010A58B"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Alarm </w:t>
            </w:r>
          </w:p>
        </w:tc>
        <w:tc>
          <w:tcPr>
            <w:tcW w:w="0" w:type="auto"/>
          </w:tcPr>
          <w:p w14:paraId="09AB9885"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1.002 </w:t>
            </w:r>
          </w:p>
        </w:tc>
        <w:tc>
          <w:tcPr>
            <w:tcW w:w="0" w:type="auto"/>
          </w:tcPr>
          <w:p w14:paraId="1706E3AF"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 bit </w:t>
            </w:r>
          </w:p>
        </w:tc>
        <w:tc>
          <w:tcPr>
            <w:tcW w:w="0" w:type="auto"/>
          </w:tcPr>
          <w:p w14:paraId="7E598158"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x </w:t>
            </w:r>
          </w:p>
        </w:tc>
        <w:tc>
          <w:tcPr>
            <w:tcW w:w="0" w:type="auto"/>
          </w:tcPr>
          <w:p w14:paraId="4AC405D4"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x </w:t>
            </w:r>
          </w:p>
        </w:tc>
        <w:tc>
          <w:tcPr>
            <w:tcW w:w="0" w:type="auto"/>
          </w:tcPr>
          <w:p w14:paraId="5D206F67"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x </w:t>
            </w:r>
          </w:p>
        </w:tc>
        <w:tc>
          <w:tcPr>
            <w:tcW w:w="0" w:type="auto"/>
          </w:tcPr>
          <w:p w14:paraId="405EB702"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5BDBD527" w14:textId="77777777" w:rsidTr="005915E8">
        <w:trPr>
          <w:trHeight w:val="64"/>
        </w:trPr>
        <w:tc>
          <w:tcPr>
            <w:tcW w:w="0" w:type="auto"/>
          </w:tcPr>
          <w:p w14:paraId="60E9A1A9" w14:textId="77777777" w:rsidR="00C2240B" w:rsidRPr="007461D0" w:rsidRDefault="00C2240B" w:rsidP="00272509">
            <w:pPr>
              <w:autoSpaceDE w:val="0"/>
              <w:autoSpaceDN w:val="0"/>
              <w:adjustRightInd w:val="0"/>
              <w:spacing w:line="240" w:lineRule="auto"/>
              <w:jc w:val="center"/>
              <w:rPr>
                <w:color w:val="000000"/>
                <w:sz w:val="18"/>
                <w:szCs w:val="15"/>
              </w:rPr>
            </w:pPr>
            <w:r>
              <w:rPr>
                <w:color w:val="000000"/>
                <w:sz w:val="18"/>
                <w:szCs w:val="15"/>
                <w:lang w:val="en-GB"/>
              </w:rPr>
              <w:t>89</w:t>
            </w:r>
          </w:p>
        </w:tc>
        <w:tc>
          <w:tcPr>
            <w:tcW w:w="0" w:type="auto"/>
          </w:tcPr>
          <w:p w14:paraId="7DEBB146"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Intruder Alarm Area 3 </w:t>
            </w:r>
          </w:p>
        </w:tc>
        <w:tc>
          <w:tcPr>
            <w:tcW w:w="0" w:type="auto"/>
          </w:tcPr>
          <w:p w14:paraId="55FCC550"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Alarm </w:t>
            </w:r>
          </w:p>
        </w:tc>
        <w:tc>
          <w:tcPr>
            <w:tcW w:w="0" w:type="auto"/>
          </w:tcPr>
          <w:p w14:paraId="5D2A63B4"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1.002 </w:t>
            </w:r>
          </w:p>
        </w:tc>
        <w:tc>
          <w:tcPr>
            <w:tcW w:w="0" w:type="auto"/>
          </w:tcPr>
          <w:p w14:paraId="3E3FE1D5"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 bit </w:t>
            </w:r>
          </w:p>
        </w:tc>
        <w:tc>
          <w:tcPr>
            <w:tcW w:w="0" w:type="auto"/>
          </w:tcPr>
          <w:p w14:paraId="33C7825E"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x </w:t>
            </w:r>
          </w:p>
        </w:tc>
        <w:tc>
          <w:tcPr>
            <w:tcW w:w="0" w:type="auto"/>
          </w:tcPr>
          <w:p w14:paraId="07E12FC3"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x </w:t>
            </w:r>
          </w:p>
        </w:tc>
        <w:tc>
          <w:tcPr>
            <w:tcW w:w="0" w:type="auto"/>
          </w:tcPr>
          <w:p w14:paraId="64F1F69F"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x </w:t>
            </w:r>
          </w:p>
        </w:tc>
        <w:tc>
          <w:tcPr>
            <w:tcW w:w="0" w:type="auto"/>
          </w:tcPr>
          <w:p w14:paraId="318F271A"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684DF23F" w14:textId="77777777" w:rsidTr="005915E8">
        <w:trPr>
          <w:trHeight w:val="64"/>
        </w:trPr>
        <w:tc>
          <w:tcPr>
            <w:tcW w:w="0" w:type="auto"/>
          </w:tcPr>
          <w:p w14:paraId="1B8D28AA" w14:textId="77777777" w:rsidR="00C2240B" w:rsidRPr="007461D0" w:rsidRDefault="00C2240B" w:rsidP="00272509">
            <w:pPr>
              <w:autoSpaceDE w:val="0"/>
              <w:autoSpaceDN w:val="0"/>
              <w:adjustRightInd w:val="0"/>
              <w:spacing w:line="240" w:lineRule="auto"/>
              <w:jc w:val="center"/>
              <w:rPr>
                <w:color w:val="000000"/>
                <w:sz w:val="18"/>
                <w:szCs w:val="15"/>
              </w:rPr>
            </w:pPr>
          </w:p>
        </w:tc>
        <w:tc>
          <w:tcPr>
            <w:tcW w:w="0" w:type="auto"/>
          </w:tcPr>
          <w:p w14:paraId="115DC007"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549C7DD8"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1294B53E"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6DF9C2F8"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21B98DD2"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66827027"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35157138"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12A53E26" w14:textId="77777777" w:rsidR="00C2240B" w:rsidRPr="007461D0" w:rsidRDefault="00C2240B" w:rsidP="00272509">
            <w:pPr>
              <w:autoSpaceDE w:val="0"/>
              <w:autoSpaceDN w:val="0"/>
              <w:adjustRightInd w:val="0"/>
              <w:spacing w:line="240" w:lineRule="auto"/>
              <w:rPr>
                <w:color w:val="000000"/>
                <w:sz w:val="18"/>
                <w:szCs w:val="20"/>
              </w:rPr>
            </w:pPr>
          </w:p>
        </w:tc>
      </w:tr>
      <w:tr w:rsidR="00C2240B" w:rsidRPr="007461D0" w14:paraId="719BE2D4" w14:textId="77777777" w:rsidTr="005915E8">
        <w:trPr>
          <w:trHeight w:val="64"/>
        </w:trPr>
        <w:tc>
          <w:tcPr>
            <w:tcW w:w="0" w:type="auto"/>
          </w:tcPr>
          <w:p w14:paraId="11534ECE" w14:textId="77777777" w:rsidR="00C2240B" w:rsidRPr="007461D0" w:rsidRDefault="00C2240B" w:rsidP="00272509">
            <w:pPr>
              <w:autoSpaceDE w:val="0"/>
              <w:autoSpaceDN w:val="0"/>
              <w:adjustRightInd w:val="0"/>
              <w:spacing w:line="240" w:lineRule="auto"/>
              <w:jc w:val="center"/>
              <w:rPr>
                <w:color w:val="000000"/>
                <w:sz w:val="18"/>
                <w:szCs w:val="15"/>
              </w:rPr>
            </w:pPr>
            <w:r>
              <w:rPr>
                <w:color w:val="000000"/>
                <w:sz w:val="18"/>
                <w:szCs w:val="15"/>
                <w:lang w:val="en-GB"/>
              </w:rPr>
              <w:t>140</w:t>
            </w:r>
          </w:p>
        </w:tc>
        <w:tc>
          <w:tcPr>
            <w:tcW w:w="0" w:type="auto"/>
          </w:tcPr>
          <w:p w14:paraId="4402E83D"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Flashing Light </w:t>
            </w:r>
          </w:p>
        </w:tc>
        <w:tc>
          <w:tcPr>
            <w:tcW w:w="0" w:type="auto"/>
          </w:tcPr>
          <w:p w14:paraId="3E9436DD"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Alarm </w:t>
            </w:r>
          </w:p>
        </w:tc>
        <w:tc>
          <w:tcPr>
            <w:tcW w:w="0" w:type="auto"/>
          </w:tcPr>
          <w:p w14:paraId="570999CB"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1.002 </w:t>
            </w:r>
          </w:p>
        </w:tc>
        <w:tc>
          <w:tcPr>
            <w:tcW w:w="0" w:type="auto"/>
          </w:tcPr>
          <w:p w14:paraId="265DF4F6"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 bit </w:t>
            </w:r>
          </w:p>
        </w:tc>
        <w:tc>
          <w:tcPr>
            <w:tcW w:w="0" w:type="auto"/>
          </w:tcPr>
          <w:p w14:paraId="7D8B50A3"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64A18429"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2357F7FB"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00D11EEC"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r>
      <w:tr w:rsidR="00C2240B" w:rsidRPr="007461D0" w14:paraId="3DEAB0D4" w14:textId="77777777" w:rsidTr="005915E8">
        <w:trPr>
          <w:trHeight w:val="64"/>
        </w:trPr>
        <w:tc>
          <w:tcPr>
            <w:tcW w:w="0" w:type="auto"/>
          </w:tcPr>
          <w:p w14:paraId="0459C779" w14:textId="77777777" w:rsidR="00C2240B" w:rsidRPr="007461D0" w:rsidRDefault="00C2240B" w:rsidP="00272509">
            <w:pPr>
              <w:autoSpaceDE w:val="0"/>
              <w:autoSpaceDN w:val="0"/>
              <w:adjustRightInd w:val="0"/>
              <w:spacing w:line="240" w:lineRule="auto"/>
              <w:jc w:val="center"/>
              <w:rPr>
                <w:color w:val="000000"/>
                <w:sz w:val="18"/>
                <w:szCs w:val="15"/>
              </w:rPr>
            </w:pPr>
            <w:r>
              <w:rPr>
                <w:color w:val="000000"/>
                <w:sz w:val="18"/>
                <w:szCs w:val="15"/>
                <w:lang w:val="en-GB"/>
              </w:rPr>
              <w:t>141</w:t>
            </w:r>
          </w:p>
        </w:tc>
        <w:tc>
          <w:tcPr>
            <w:tcW w:w="0" w:type="auto"/>
          </w:tcPr>
          <w:p w14:paraId="03460D8E"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Siren </w:t>
            </w:r>
          </w:p>
        </w:tc>
        <w:tc>
          <w:tcPr>
            <w:tcW w:w="0" w:type="auto"/>
          </w:tcPr>
          <w:p w14:paraId="3182B496"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Alarm </w:t>
            </w:r>
          </w:p>
        </w:tc>
        <w:tc>
          <w:tcPr>
            <w:tcW w:w="0" w:type="auto"/>
          </w:tcPr>
          <w:p w14:paraId="7E56BA94"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1.002 </w:t>
            </w:r>
          </w:p>
        </w:tc>
        <w:tc>
          <w:tcPr>
            <w:tcW w:w="0" w:type="auto"/>
          </w:tcPr>
          <w:p w14:paraId="6040B9AC" w14:textId="77777777" w:rsidR="00C2240B" w:rsidRPr="007461D0" w:rsidRDefault="00C2240B" w:rsidP="00272509">
            <w:pPr>
              <w:autoSpaceDE w:val="0"/>
              <w:autoSpaceDN w:val="0"/>
              <w:adjustRightInd w:val="0"/>
              <w:spacing w:line="240" w:lineRule="auto"/>
              <w:rPr>
                <w:color w:val="000000"/>
                <w:sz w:val="18"/>
                <w:szCs w:val="15"/>
              </w:rPr>
            </w:pPr>
            <w:r>
              <w:rPr>
                <w:color w:val="000000"/>
                <w:sz w:val="18"/>
                <w:szCs w:val="15"/>
                <w:lang w:val="en-GB"/>
              </w:rPr>
              <w:t xml:space="preserve">1 bit </w:t>
            </w:r>
          </w:p>
        </w:tc>
        <w:tc>
          <w:tcPr>
            <w:tcW w:w="0" w:type="auto"/>
          </w:tcPr>
          <w:p w14:paraId="2E1FE9B5"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19557FA6"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000ED44E"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53F3755F"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r>
      <w:tr w:rsidR="00C2240B" w:rsidRPr="007461D0" w14:paraId="7C7B0E49" w14:textId="77777777" w:rsidTr="005915E8">
        <w:trPr>
          <w:trHeight w:val="64"/>
        </w:trPr>
        <w:tc>
          <w:tcPr>
            <w:tcW w:w="0" w:type="auto"/>
          </w:tcPr>
          <w:p w14:paraId="6F8E8B08" w14:textId="77777777" w:rsidR="00C2240B" w:rsidRPr="007461D0" w:rsidRDefault="00C2240B" w:rsidP="00272509">
            <w:pPr>
              <w:autoSpaceDE w:val="0"/>
              <w:autoSpaceDN w:val="0"/>
              <w:adjustRightInd w:val="0"/>
              <w:spacing w:line="240" w:lineRule="auto"/>
              <w:jc w:val="center"/>
              <w:rPr>
                <w:color w:val="000000"/>
                <w:sz w:val="18"/>
                <w:szCs w:val="15"/>
              </w:rPr>
            </w:pPr>
          </w:p>
        </w:tc>
        <w:tc>
          <w:tcPr>
            <w:tcW w:w="0" w:type="auto"/>
          </w:tcPr>
          <w:p w14:paraId="4A789FD3"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10984D7A"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3DE10368"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7C4C8E8F" w14:textId="77777777" w:rsidR="00C2240B" w:rsidRPr="007461D0" w:rsidRDefault="00C2240B" w:rsidP="00272509">
            <w:pPr>
              <w:autoSpaceDE w:val="0"/>
              <w:autoSpaceDN w:val="0"/>
              <w:adjustRightInd w:val="0"/>
              <w:spacing w:line="240" w:lineRule="auto"/>
              <w:rPr>
                <w:color w:val="000000"/>
                <w:sz w:val="18"/>
                <w:szCs w:val="15"/>
              </w:rPr>
            </w:pPr>
          </w:p>
        </w:tc>
        <w:tc>
          <w:tcPr>
            <w:tcW w:w="0" w:type="auto"/>
          </w:tcPr>
          <w:p w14:paraId="200605BA"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2167B20"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537E4A33"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2EF15C9F" w14:textId="77777777" w:rsidR="00C2240B" w:rsidRPr="007461D0" w:rsidRDefault="00C2240B" w:rsidP="00272509">
            <w:pPr>
              <w:autoSpaceDE w:val="0"/>
              <w:autoSpaceDN w:val="0"/>
              <w:adjustRightInd w:val="0"/>
              <w:spacing w:line="240" w:lineRule="auto"/>
              <w:rPr>
                <w:color w:val="000000"/>
                <w:sz w:val="18"/>
                <w:szCs w:val="20"/>
              </w:rPr>
            </w:pPr>
          </w:p>
        </w:tc>
      </w:tr>
      <w:tr w:rsidR="0075541E" w:rsidRPr="007461D0" w14:paraId="06F15EE0" w14:textId="77777777" w:rsidTr="005915E8">
        <w:trPr>
          <w:trHeight w:val="64"/>
        </w:trPr>
        <w:tc>
          <w:tcPr>
            <w:tcW w:w="0" w:type="auto"/>
          </w:tcPr>
          <w:p w14:paraId="17DFEE26" w14:textId="77777777" w:rsidR="00C2240B" w:rsidRPr="005915E8" w:rsidRDefault="00C2240B" w:rsidP="00272509">
            <w:pPr>
              <w:pStyle w:val="Default"/>
              <w:jc w:val="center"/>
              <w:rPr>
                <w:sz w:val="18"/>
                <w:szCs w:val="15"/>
              </w:rPr>
            </w:pPr>
            <w:r w:rsidRPr="005915E8">
              <w:rPr>
                <w:bCs/>
                <w:sz w:val="18"/>
                <w:szCs w:val="15"/>
                <w:lang w:val="en-GB"/>
              </w:rPr>
              <w:t>424</w:t>
            </w:r>
          </w:p>
        </w:tc>
        <w:tc>
          <w:tcPr>
            <w:tcW w:w="0" w:type="auto"/>
          </w:tcPr>
          <w:p w14:paraId="04BFE360" w14:textId="77777777" w:rsidR="00C2240B" w:rsidRPr="007461D0" w:rsidRDefault="00C2240B" w:rsidP="00272509">
            <w:pPr>
              <w:pStyle w:val="Default"/>
              <w:rPr>
                <w:sz w:val="18"/>
                <w:szCs w:val="15"/>
              </w:rPr>
            </w:pPr>
            <w:r>
              <w:rPr>
                <w:sz w:val="18"/>
                <w:szCs w:val="15"/>
                <w:lang w:val="en-GB"/>
              </w:rPr>
              <w:t xml:space="preserve">KNX Zone 1 </w:t>
            </w:r>
          </w:p>
        </w:tc>
        <w:tc>
          <w:tcPr>
            <w:tcW w:w="0" w:type="auto"/>
          </w:tcPr>
          <w:p w14:paraId="50829CDC" w14:textId="77777777" w:rsidR="00C2240B" w:rsidRPr="007461D0" w:rsidRDefault="00C2240B" w:rsidP="00272509">
            <w:pPr>
              <w:pStyle w:val="Default"/>
              <w:rPr>
                <w:sz w:val="18"/>
                <w:szCs w:val="15"/>
              </w:rPr>
            </w:pPr>
            <w:r>
              <w:rPr>
                <w:sz w:val="18"/>
                <w:szCs w:val="15"/>
                <w:lang w:val="en-GB"/>
              </w:rPr>
              <w:t xml:space="preserve">Zone </w:t>
            </w:r>
          </w:p>
        </w:tc>
        <w:tc>
          <w:tcPr>
            <w:tcW w:w="0" w:type="auto"/>
          </w:tcPr>
          <w:p w14:paraId="3DC88C99" w14:textId="77777777" w:rsidR="00C2240B" w:rsidRPr="007461D0" w:rsidRDefault="00C2240B" w:rsidP="00272509">
            <w:pPr>
              <w:pStyle w:val="Default"/>
              <w:rPr>
                <w:sz w:val="18"/>
                <w:szCs w:val="15"/>
              </w:rPr>
            </w:pPr>
            <w:r>
              <w:rPr>
                <w:sz w:val="18"/>
                <w:szCs w:val="15"/>
                <w:lang w:val="en-GB"/>
              </w:rPr>
              <w:t xml:space="preserve">1.002 </w:t>
            </w:r>
          </w:p>
        </w:tc>
        <w:tc>
          <w:tcPr>
            <w:tcW w:w="0" w:type="auto"/>
          </w:tcPr>
          <w:p w14:paraId="51C699E8" w14:textId="77777777" w:rsidR="00C2240B" w:rsidRPr="007461D0" w:rsidRDefault="00C2240B" w:rsidP="00272509">
            <w:pPr>
              <w:pStyle w:val="Default"/>
              <w:rPr>
                <w:sz w:val="18"/>
                <w:szCs w:val="15"/>
              </w:rPr>
            </w:pPr>
            <w:r>
              <w:rPr>
                <w:sz w:val="18"/>
                <w:szCs w:val="15"/>
                <w:lang w:val="en-GB"/>
              </w:rPr>
              <w:t xml:space="preserve">1 bit </w:t>
            </w:r>
          </w:p>
        </w:tc>
        <w:tc>
          <w:tcPr>
            <w:tcW w:w="0" w:type="auto"/>
          </w:tcPr>
          <w:p w14:paraId="4B0B2855"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0617108F"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3DE302F5" w14:textId="77777777" w:rsidR="00C2240B" w:rsidRPr="007461D0" w:rsidRDefault="00C2240B" w:rsidP="0075541E">
            <w:pPr>
              <w:autoSpaceDE w:val="0"/>
              <w:autoSpaceDN w:val="0"/>
              <w:adjustRightInd w:val="0"/>
              <w:spacing w:line="240" w:lineRule="auto"/>
              <w:jc w:val="center"/>
              <w:rPr>
                <w:color w:val="000000"/>
                <w:sz w:val="18"/>
                <w:szCs w:val="20"/>
              </w:rPr>
            </w:pPr>
            <w:r>
              <w:rPr>
                <w:color w:val="000000"/>
                <w:sz w:val="18"/>
                <w:szCs w:val="20"/>
                <w:lang w:val="en-GB"/>
              </w:rPr>
              <w:t>x</w:t>
            </w:r>
          </w:p>
        </w:tc>
        <w:tc>
          <w:tcPr>
            <w:tcW w:w="0" w:type="auto"/>
          </w:tcPr>
          <w:p w14:paraId="48F55602" w14:textId="77777777" w:rsidR="00C2240B" w:rsidRPr="007461D0" w:rsidRDefault="00C2240B" w:rsidP="0075541E">
            <w:pPr>
              <w:autoSpaceDE w:val="0"/>
              <w:autoSpaceDN w:val="0"/>
              <w:adjustRightInd w:val="0"/>
              <w:spacing w:line="240" w:lineRule="auto"/>
              <w:jc w:val="center"/>
              <w:rPr>
                <w:color w:val="000000"/>
                <w:sz w:val="18"/>
                <w:szCs w:val="20"/>
              </w:rPr>
            </w:pPr>
            <w:r>
              <w:rPr>
                <w:color w:val="000000"/>
                <w:sz w:val="18"/>
                <w:szCs w:val="20"/>
                <w:lang w:val="en-GB"/>
              </w:rPr>
              <w:t>x</w:t>
            </w:r>
          </w:p>
        </w:tc>
      </w:tr>
      <w:tr w:rsidR="0075541E" w:rsidRPr="007461D0" w14:paraId="5D046DC4" w14:textId="77777777" w:rsidTr="005915E8">
        <w:trPr>
          <w:trHeight w:val="64"/>
        </w:trPr>
        <w:tc>
          <w:tcPr>
            <w:tcW w:w="0" w:type="auto"/>
          </w:tcPr>
          <w:p w14:paraId="74D16A2C" w14:textId="77777777" w:rsidR="00C2240B" w:rsidRPr="005915E8" w:rsidRDefault="00C2240B" w:rsidP="00272509">
            <w:pPr>
              <w:pStyle w:val="Default"/>
              <w:jc w:val="center"/>
              <w:rPr>
                <w:sz w:val="18"/>
                <w:szCs w:val="15"/>
              </w:rPr>
            </w:pPr>
            <w:r w:rsidRPr="005915E8">
              <w:rPr>
                <w:bCs/>
                <w:sz w:val="18"/>
                <w:szCs w:val="15"/>
                <w:lang w:val="en-GB"/>
              </w:rPr>
              <w:lastRenderedPageBreak/>
              <w:t>425</w:t>
            </w:r>
          </w:p>
        </w:tc>
        <w:tc>
          <w:tcPr>
            <w:tcW w:w="0" w:type="auto"/>
          </w:tcPr>
          <w:p w14:paraId="20E32009" w14:textId="77777777" w:rsidR="00C2240B" w:rsidRPr="007461D0" w:rsidRDefault="00C2240B" w:rsidP="00272509">
            <w:pPr>
              <w:pStyle w:val="Default"/>
              <w:rPr>
                <w:sz w:val="18"/>
                <w:szCs w:val="15"/>
              </w:rPr>
            </w:pPr>
            <w:r>
              <w:rPr>
                <w:sz w:val="18"/>
                <w:szCs w:val="15"/>
                <w:lang w:val="en-GB"/>
              </w:rPr>
              <w:t xml:space="preserve">KNX Zone 2 </w:t>
            </w:r>
          </w:p>
        </w:tc>
        <w:tc>
          <w:tcPr>
            <w:tcW w:w="0" w:type="auto"/>
          </w:tcPr>
          <w:p w14:paraId="4450AB19" w14:textId="77777777" w:rsidR="00C2240B" w:rsidRPr="007461D0" w:rsidRDefault="00C2240B" w:rsidP="00272509">
            <w:pPr>
              <w:pStyle w:val="Default"/>
              <w:rPr>
                <w:sz w:val="18"/>
                <w:szCs w:val="15"/>
              </w:rPr>
            </w:pPr>
            <w:r>
              <w:rPr>
                <w:sz w:val="18"/>
                <w:szCs w:val="15"/>
                <w:lang w:val="en-GB"/>
              </w:rPr>
              <w:t xml:space="preserve">Zone </w:t>
            </w:r>
          </w:p>
        </w:tc>
        <w:tc>
          <w:tcPr>
            <w:tcW w:w="0" w:type="auto"/>
          </w:tcPr>
          <w:p w14:paraId="65C0AFE7" w14:textId="77777777" w:rsidR="00C2240B" w:rsidRPr="007461D0" w:rsidRDefault="00C2240B" w:rsidP="00272509">
            <w:pPr>
              <w:pStyle w:val="Default"/>
              <w:rPr>
                <w:sz w:val="18"/>
                <w:szCs w:val="15"/>
              </w:rPr>
            </w:pPr>
            <w:r>
              <w:rPr>
                <w:sz w:val="18"/>
                <w:szCs w:val="15"/>
                <w:lang w:val="en-GB"/>
              </w:rPr>
              <w:t xml:space="preserve">1.002 </w:t>
            </w:r>
          </w:p>
        </w:tc>
        <w:tc>
          <w:tcPr>
            <w:tcW w:w="0" w:type="auto"/>
          </w:tcPr>
          <w:p w14:paraId="2C29183F" w14:textId="77777777" w:rsidR="00C2240B" w:rsidRPr="007461D0" w:rsidRDefault="00C2240B" w:rsidP="00272509">
            <w:pPr>
              <w:pStyle w:val="Default"/>
              <w:rPr>
                <w:sz w:val="18"/>
                <w:szCs w:val="15"/>
              </w:rPr>
            </w:pPr>
            <w:r>
              <w:rPr>
                <w:sz w:val="18"/>
                <w:szCs w:val="15"/>
                <w:lang w:val="en-GB"/>
              </w:rPr>
              <w:t xml:space="preserve">1 bit </w:t>
            </w:r>
          </w:p>
        </w:tc>
        <w:tc>
          <w:tcPr>
            <w:tcW w:w="0" w:type="auto"/>
          </w:tcPr>
          <w:p w14:paraId="3F93EEDF"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293FAD84"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0AF065E4" w14:textId="77777777" w:rsidR="00C2240B" w:rsidRPr="007461D0" w:rsidRDefault="00C2240B" w:rsidP="0075541E">
            <w:pPr>
              <w:autoSpaceDE w:val="0"/>
              <w:autoSpaceDN w:val="0"/>
              <w:adjustRightInd w:val="0"/>
              <w:spacing w:line="240" w:lineRule="auto"/>
              <w:jc w:val="center"/>
              <w:rPr>
                <w:color w:val="000000"/>
                <w:sz w:val="18"/>
                <w:szCs w:val="20"/>
              </w:rPr>
            </w:pPr>
            <w:r>
              <w:rPr>
                <w:color w:val="000000"/>
                <w:sz w:val="18"/>
                <w:szCs w:val="20"/>
                <w:lang w:val="en-GB"/>
              </w:rPr>
              <w:t>x</w:t>
            </w:r>
          </w:p>
        </w:tc>
        <w:tc>
          <w:tcPr>
            <w:tcW w:w="0" w:type="auto"/>
          </w:tcPr>
          <w:p w14:paraId="43819380" w14:textId="77777777" w:rsidR="00C2240B" w:rsidRPr="007461D0" w:rsidRDefault="00C2240B" w:rsidP="0075541E">
            <w:pPr>
              <w:autoSpaceDE w:val="0"/>
              <w:autoSpaceDN w:val="0"/>
              <w:adjustRightInd w:val="0"/>
              <w:spacing w:line="240" w:lineRule="auto"/>
              <w:jc w:val="center"/>
              <w:rPr>
                <w:color w:val="000000"/>
                <w:sz w:val="18"/>
                <w:szCs w:val="20"/>
              </w:rPr>
            </w:pPr>
            <w:r>
              <w:rPr>
                <w:color w:val="000000"/>
                <w:sz w:val="18"/>
                <w:szCs w:val="20"/>
                <w:lang w:val="en-GB"/>
              </w:rPr>
              <w:t>x</w:t>
            </w:r>
          </w:p>
        </w:tc>
      </w:tr>
      <w:tr w:rsidR="0075541E" w:rsidRPr="007461D0" w14:paraId="3CDCA748" w14:textId="77777777" w:rsidTr="005915E8">
        <w:trPr>
          <w:trHeight w:val="64"/>
        </w:trPr>
        <w:tc>
          <w:tcPr>
            <w:tcW w:w="0" w:type="auto"/>
          </w:tcPr>
          <w:p w14:paraId="0DF3D0FF" w14:textId="77777777" w:rsidR="00C2240B" w:rsidRPr="005915E8" w:rsidRDefault="00C2240B" w:rsidP="00272509">
            <w:pPr>
              <w:pStyle w:val="Default"/>
              <w:jc w:val="center"/>
              <w:rPr>
                <w:sz w:val="18"/>
                <w:szCs w:val="15"/>
              </w:rPr>
            </w:pPr>
            <w:r w:rsidRPr="005915E8">
              <w:rPr>
                <w:bCs/>
                <w:sz w:val="18"/>
                <w:szCs w:val="15"/>
                <w:lang w:val="en-GB"/>
              </w:rPr>
              <w:t>426</w:t>
            </w:r>
          </w:p>
        </w:tc>
        <w:tc>
          <w:tcPr>
            <w:tcW w:w="0" w:type="auto"/>
          </w:tcPr>
          <w:p w14:paraId="5DA5837A" w14:textId="77777777" w:rsidR="00C2240B" w:rsidRPr="007461D0" w:rsidRDefault="00C2240B" w:rsidP="00272509">
            <w:pPr>
              <w:pStyle w:val="Default"/>
              <w:rPr>
                <w:sz w:val="18"/>
                <w:szCs w:val="15"/>
              </w:rPr>
            </w:pPr>
            <w:r>
              <w:rPr>
                <w:sz w:val="18"/>
                <w:szCs w:val="15"/>
                <w:lang w:val="en-GB"/>
              </w:rPr>
              <w:t xml:space="preserve">KNX Zone 3 </w:t>
            </w:r>
          </w:p>
        </w:tc>
        <w:tc>
          <w:tcPr>
            <w:tcW w:w="0" w:type="auto"/>
          </w:tcPr>
          <w:p w14:paraId="31B1CC0B" w14:textId="77777777" w:rsidR="00C2240B" w:rsidRPr="007461D0" w:rsidRDefault="00C2240B" w:rsidP="00272509">
            <w:pPr>
              <w:pStyle w:val="Default"/>
              <w:rPr>
                <w:sz w:val="18"/>
                <w:szCs w:val="15"/>
              </w:rPr>
            </w:pPr>
            <w:r>
              <w:rPr>
                <w:sz w:val="18"/>
                <w:szCs w:val="15"/>
                <w:lang w:val="en-GB"/>
              </w:rPr>
              <w:t xml:space="preserve">Zone </w:t>
            </w:r>
          </w:p>
        </w:tc>
        <w:tc>
          <w:tcPr>
            <w:tcW w:w="0" w:type="auto"/>
          </w:tcPr>
          <w:p w14:paraId="0CED8AFB" w14:textId="77777777" w:rsidR="00C2240B" w:rsidRPr="007461D0" w:rsidRDefault="00C2240B" w:rsidP="00272509">
            <w:pPr>
              <w:pStyle w:val="Default"/>
              <w:rPr>
                <w:sz w:val="18"/>
                <w:szCs w:val="15"/>
              </w:rPr>
            </w:pPr>
            <w:r>
              <w:rPr>
                <w:sz w:val="18"/>
                <w:szCs w:val="15"/>
                <w:lang w:val="en-GB"/>
              </w:rPr>
              <w:t xml:space="preserve">1.002 </w:t>
            </w:r>
          </w:p>
        </w:tc>
        <w:tc>
          <w:tcPr>
            <w:tcW w:w="0" w:type="auto"/>
          </w:tcPr>
          <w:p w14:paraId="0FF96F84" w14:textId="77777777" w:rsidR="00C2240B" w:rsidRPr="007461D0" w:rsidRDefault="00C2240B" w:rsidP="00272509">
            <w:pPr>
              <w:pStyle w:val="Default"/>
              <w:rPr>
                <w:sz w:val="18"/>
                <w:szCs w:val="15"/>
              </w:rPr>
            </w:pPr>
            <w:r>
              <w:rPr>
                <w:sz w:val="18"/>
                <w:szCs w:val="15"/>
                <w:lang w:val="en-GB"/>
              </w:rPr>
              <w:t xml:space="preserve">1 bit </w:t>
            </w:r>
          </w:p>
        </w:tc>
        <w:tc>
          <w:tcPr>
            <w:tcW w:w="0" w:type="auto"/>
          </w:tcPr>
          <w:p w14:paraId="6F37D47F" w14:textId="77777777" w:rsidR="00C2240B" w:rsidRPr="007461D0" w:rsidRDefault="00C2240B" w:rsidP="00272509">
            <w:pPr>
              <w:autoSpaceDE w:val="0"/>
              <w:autoSpaceDN w:val="0"/>
              <w:adjustRightInd w:val="0"/>
              <w:spacing w:line="240" w:lineRule="auto"/>
              <w:rPr>
                <w:color w:val="000000"/>
                <w:sz w:val="18"/>
                <w:szCs w:val="20"/>
              </w:rPr>
            </w:pPr>
            <w:r>
              <w:rPr>
                <w:color w:val="000000"/>
                <w:sz w:val="18"/>
                <w:szCs w:val="20"/>
                <w:lang w:val="en-GB"/>
              </w:rPr>
              <w:t>x</w:t>
            </w:r>
          </w:p>
        </w:tc>
        <w:tc>
          <w:tcPr>
            <w:tcW w:w="0" w:type="auto"/>
          </w:tcPr>
          <w:p w14:paraId="4BDFF928" w14:textId="77777777" w:rsidR="00C2240B" w:rsidRPr="007461D0" w:rsidRDefault="00C2240B" w:rsidP="00272509">
            <w:pPr>
              <w:autoSpaceDE w:val="0"/>
              <w:autoSpaceDN w:val="0"/>
              <w:adjustRightInd w:val="0"/>
              <w:spacing w:line="240" w:lineRule="auto"/>
              <w:rPr>
                <w:color w:val="000000"/>
                <w:sz w:val="18"/>
                <w:szCs w:val="20"/>
              </w:rPr>
            </w:pPr>
          </w:p>
        </w:tc>
        <w:tc>
          <w:tcPr>
            <w:tcW w:w="0" w:type="auto"/>
          </w:tcPr>
          <w:p w14:paraId="6A665875" w14:textId="77777777" w:rsidR="00C2240B" w:rsidRPr="007461D0" w:rsidRDefault="00C2240B" w:rsidP="0075541E">
            <w:pPr>
              <w:autoSpaceDE w:val="0"/>
              <w:autoSpaceDN w:val="0"/>
              <w:adjustRightInd w:val="0"/>
              <w:spacing w:line="240" w:lineRule="auto"/>
              <w:jc w:val="center"/>
              <w:rPr>
                <w:color w:val="000000"/>
                <w:sz w:val="18"/>
                <w:szCs w:val="20"/>
              </w:rPr>
            </w:pPr>
            <w:r>
              <w:rPr>
                <w:color w:val="000000"/>
                <w:sz w:val="18"/>
                <w:szCs w:val="20"/>
                <w:lang w:val="en-GB"/>
              </w:rPr>
              <w:t>x</w:t>
            </w:r>
          </w:p>
        </w:tc>
        <w:tc>
          <w:tcPr>
            <w:tcW w:w="0" w:type="auto"/>
          </w:tcPr>
          <w:p w14:paraId="735C740A" w14:textId="77777777" w:rsidR="00C2240B" w:rsidRPr="007461D0" w:rsidRDefault="00C2240B" w:rsidP="0075541E">
            <w:pPr>
              <w:autoSpaceDE w:val="0"/>
              <w:autoSpaceDN w:val="0"/>
              <w:adjustRightInd w:val="0"/>
              <w:spacing w:line="240" w:lineRule="auto"/>
              <w:jc w:val="center"/>
              <w:rPr>
                <w:color w:val="000000"/>
                <w:sz w:val="18"/>
                <w:szCs w:val="20"/>
              </w:rPr>
            </w:pPr>
            <w:r>
              <w:rPr>
                <w:color w:val="000000"/>
                <w:sz w:val="18"/>
                <w:szCs w:val="20"/>
                <w:lang w:val="en-GB"/>
              </w:rPr>
              <w:t>x</w:t>
            </w:r>
          </w:p>
        </w:tc>
      </w:tr>
    </w:tbl>
    <w:p w14:paraId="780A5489" w14:textId="77777777" w:rsidR="003216F7" w:rsidRDefault="003216F7" w:rsidP="00C2240B">
      <w:pPr>
        <w:rPr>
          <w:b/>
          <w:sz w:val="20"/>
        </w:rPr>
      </w:pPr>
    </w:p>
    <w:p w14:paraId="3F5A14BD" w14:textId="77777777" w:rsidR="00C2240B" w:rsidRDefault="00C2240B" w:rsidP="00C2240B">
      <w:pPr>
        <w:rPr>
          <w:b/>
          <w:sz w:val="20"/>
        </w:rPr>
      </w:pPr>
      <w:r>
        <w:rPr>
          <w:b/>
          <w:bCs/>
          <w:sz w:val="20"/>
          <w:lang w:val="en-GB"/>
        </w:rPr>
        <w:t xml:space="preserve">Table 1: Example of </w:t>
      </w:r>
      <w:r w:rsidR="005915E8">
        <w:rPr>
          <w:b/>
          <w:bCs/>
          <w:sz w:val="20"/>
          <w:lang w:val="en-GB"/>
        </w:rPr>
        <w:t>group object</w:t>
      </w:r>
      <w:r>
        <w:rPr>
          <w:b/>
          <w:bCs/>
          <w:sz w:val="20"/>
          <w:lang w:val="en-GB"/>
        </w:rPr>
        <w:t>s of a KNX hazard detection control panel</w:t>
      </w:r>
    </w:p>
    <w:p w14:paraId="7DDA71FF" w14:textId="77777777" w:rsidR="003216F7" w:rsidRDefault="003216F7" w:rsidP="00C2240B">
      <w:pPr>
        <w:rPr>
          <w:b/>
          <w:sz w:val="20"/>
        </w:rPr>
      </w:pPr>
    </w:p>
    <w:p w14:paraId="40542D96" w14:textId="77777777" w:rsidR="003216F7" w:rsidRPr="0075541E" w:rsidRDefault="003216F7" w:rsidP="00C2240B">
      <w:pPr>
        <w:rPr>
          <w:b/>
          <w:sz w:val="20"/>
        </w:rPr>
      </w:pPr>
    </w:p>
    <w:p w14:paraId="7865A755" w14:textId="77777777" w:rsidR="00C2240B" w:rsidRDefault="00C2240B" w:rsidP="00C2240B">
      <w:r>
        <w:rPr>
          <w:lang w:val="en-GB"/>
        </w:rPr>
        <w:t xml:space="preserve">If this type of system is configured so that safety functions are communicated bidirectionally via KNX, the complete system is not </w:t>
      </w:r>
      <w:proofErr w:type="spellStart"/>
      <w:r>
        <w:rPr>
          <w:lang w:val="en-GB"/>
        </w:rPr>
        <w:t>VdS</w:t>
      </w:r>
      <w:proofErr w:type="spellEnd"/>
      <w:r>
        <w:rPr>
          <w:lang w:val="en-GB"/>
        </w:rPr>
        <w:t xml:space="preserve">-compliant. Examples of non </w:t>
      </w:r>
      <w:proofErr w:type="spellStart"/>
      <w:r>
        <w:rPr>
          <w:lang w:val="en-GB"/>
        </w:rPr>
        <w:t>VdS</w:t>
      </w:r>
      <w:proofErr w:type="spellEnd"/>
      <w:r>
        <w:rPr>
          <w:lang w:val="en-GB"/>
        </w:rPr>
        <w:t>-compliant applications are: Setting/deactivating with KNX sensors, opening and closing (deactivation/arming of areas) of monitored garage doors or interior surveillance with KNX zones.</w:t>
      </w:r>
    </w:p>
    <w:p w14:paraId="6ED171E5" w14:textId="77777777" w:rsidR="003216F7" w:rsidRDefault="003216F7" w:rsidP="00C2240B"/>
    <w:p w14:paraId="740B4E82" w14:textId="77777777" w:rsidR="003216F7" w:rsidRDefault="0068711A" w:rsidP="0075541E">
      <w:pPr>
        <w:keepNext/>
        <w:spacing w:before="0" w:after="0" w:line="240" w:lineRule="auto"/>
        <w:contextualSpacing w:val="0"/>
      </w:pPr>
      <w:r>
        <w:object w:dxaOrig="10109" w:dyaOrig="5561" w14:anchorId="7A607F62">
          <v:shape id="_x0000_i1028" type="#_x0000_t75" style="width:439.25pt;height:241.35pt" o:ole="">
            <v:imagedata r:id="rId12" o:title=""/>
          </v:shape>
          <o:OLEObject Type="Embed" ProgID="Visio.Drawing.15" ShapeID="_x0000_i1028" DrawAspect="Content" ObjectID="_1742302285" r:id="rId13"/>
        </w:object>
      </w:r>
    </w:p>
    <w:p w14:paraId="70CFB5DA" w14:textId="77777777" w:rsidR="003216F7" w:rsidRPr="0075541E" w:rsidRDefault="003216F7" w:rsidP="0075541E">
      <w:pPr>
        <w:pStyle w:val="Caption"/>
      </w:pPr>
      <w:r>
        <w:rPr>
          <w:lang w:val="en-GB"/>
        </w:rPr>
        <w:t>Figure 3: Typical wiring of a KNX alarm control unit</w:t>
      </w:r>
    </w:p>
    <w:p w14:paraId="6B806A4C" w14:textId="77777777" w:rsidR="003216F7" w:rsidRPr="0075541E" w:rsidRDefault="003216F7" w:rsidP="0075541E"/>
    <w:p w14:paraId="387ADA6C" w14:textId="77777777" w:rsidR="003216F7" w:rsidRPr="0068711A" w:rsidRDefault="003216F7" w:rsidP="0075541E"/>
    <w:p w14:paraId="5C1A41F7" w14:textId="77777777" w:rsidR="00C24336" w:rsidRPr="001A7583" w:rsidRDefault="00FE383F" w:rsidP="00FE383F">
      <w:pPr>
        <w:pStyle w:val="Heading3"/>
      </w:pPr>
      <w:bookmarkStart w:id="28" w:name="_Toc312147137"/>
      <w:bookmarkStart w:id="29" w:name="_Toc497401791"/>
      <w:bookmarkStart w:id="30" w:name="_Toc497407801"/>
      <w:bookmarkStart w:id="31" w:name="_Toc497407841"/>
      <w:r>
        <w:rPr>
          <w:lang w:val="en-GB"/>
        </w:rPr>
        <w:t>Monitoring Functions with KNX</w:t>
      </w:r>
      <w:bookmarkEnd w:id="28"/>
      <w:bookmarkEnd w:id="29"/>
      <w:bookmarkEnd w:id="30"/>
      <w:bookmarkEnd w:id="31"/>
    </w:p>
    <w:p w14:paraId="76618DAC" w14:textId="77777777" w:rsidR="00495DCB" w:rsidRDefault="00A43E63" w:rsidP="0050025F">
      <w:r>
        <w:rPr>
          <w:lang w:val="en-GB"/>
        </w:rPr>
        <w:t xml:space="preserve">A further option is setting up security and monitoring applications solely with KNX components. You can also use </w:t>
      </w:r>
      <w:proofErr w:type="spellStart"/>
      <w:r>
        <w:rPr>
          <w:lang w:val="en-GB"/>
        </w:rPr>
        <w:t>VdS</w:t>
      </w:r>
      <w:proofErr w:type="spellEnd"/>
      <w:r>
        <w:rPr>
          <w:lang w:val="en-GB"/>
        </w:rPr>
        <w:t xml:space="preserve"> components as sensors or signalling devices which are linked to the KNX installation via push-button interfaces, binary inputs or binary outputs. Alternatively, “standard” KNX components can be used for various tasks. For example, the movement detector can switch the lighting in the room on detection of movement in connection with a logic time switch in separate modules or in a visualisation </w:t>
      </w:r>
      <w:proofErr w:type="gramStart"/>
      <w:r>
        <w:rPr>
          <w:lang w:val="en-GB"/>
        </w:rPr>
        <w:t>e.g.</w:t>
      </w:r>
      <w:proofErr w:type="gramEnd"/>
      <w:r>
        <w:rPr>
          <w:lang w:val="en-GB"/>
        </w:rPr>
        <w:t xml:space="preserve"> during usual business hours. Outside business hours, all the outside lighting and corridor lighting is switched on when movement is detected. This deters any intruders and attracts the attention of the neighbours. These options can be extended as required, depending on the available KNX components. For example, the simultaneous activation of a siren.</w:t>
      </w:r>
    </w:p>
    <w:p w14:paraId="178503BC" w14:textId="77777777" w:rsidR="00495DCB" w:rsidRDefault="00495DCB">
      <w:pPr>
        <w:spacing w:before="0" w:after="0" w:line="240" w:lineRule="auto"/>
        <w:contextualSpacing w:val="0"/>
      </w:pPr>
    </w:p>
    <w:p w14:paraId="64ED0DB3" w14:textId="77777777" w:rsidR="00221DEE" w:rsidRPr="001A7583" w:rsidRDefault="00221DEE" w:rsidP="0050025F"/>
    <w:p w14:paraId="75337406" w14:textId="77777777" w:rsidR="00221DEE" w:rsidRPr="001A7583" w:rsidRDefault="00221DEE" w:rsidP="0050025F"/>
    <w:p w14:paraId="51F70EE0" w14:textId="77777777" w:rsidR="00221DEE" w:rsidRPr="001A7583" w:rsidRDefault="00221DEE" w:rsidP="0050025F"/>
    <w:p w14:paraId="0E029B98" w14:textId="77777777" w:rsidR="00221DEE" w:rsidRPr="001A7583" w:rsidRDefault="00221DEE" w:rsidP="00221DEE">
      <w:pPr>
        <w:keepNext/>
      </w:pPr>
    </w:p>
    <w:p w14:paraId="1517BF22" w14:textId="77777777" w:rsidR="00221DEE" w:rsidRPr="001A7583" w:rsidRDefault="0068711A" w:rsidP="0075541E">
      <w:pPr>
        <w:pStyle w:val="Picture"/>
      </w:pPr>
      <w:r>
        <w:object w:dxaOrig="12775" w:dyaOrig="8313" w14:anchorId="6303CE9B">
          <v:shape id="_x0000_i1029" type="#_x0000_t75" style="width:438.8pt;height:285.55pt" o:ole="">
            <v:imagedata r:id="rId14" o:title=""/>
          </v:shape>
          <o:OLEObject Type="Embed" ProgID="Visio.Drawing.15" ShapeID="_x0000_i1029" DrawAspect="Content" ObjectID="_1742302286" r:id="rId15"/>
        </w:object>
      </w:r>
    </w:p>
    <w:p w14:paraId="4B0C3592" w14:textId="77777777" w:rsidR="006506CE" w:rsidRPr="001A7583" w:rsidRDefault="006B7E41" w:rsidP="00221DEE">
      <w:pPr>
        <w:pStyle w:val="Caption"/>
      </w:pPr>
      <w:r>
        <w:rPr>
          <w:lang w:val="en-GB"/>
        </w:rPr>
        <w:t xml:space="preserve">Figure 4: Structure with KNX </w:t>
      </w:r>
    </w:p>
    <w:p w14:paraId="2E70010D" w14:textId="77777777" w:rsidR="006506CE" w:rsidRPr="001A7583" w:rsidRDefault="006506CE" w:rsidP="0050025F"/>
    <w:p w14:paraId="19E50F7D" w14:textId="77777777" w:rsidR="006506CE" w:rsidRPr="0068711A" w:rsidRDefault="006506CE" w:rsidP="0068711A">
      <w:pPr>
        <w:pStyle w:val="Heading2"/>
      </w:pPr>
      <w:bookmarkStart w:id="32" w:name="_Toc312147138"/>
      <w:bookmarkStart w:id="33" w:name="_Toc497401792"/>
      <w:bookmarkStart w:id="34" w:name="_Toc497407802"/>
      <w:bookmarkStart w:id="35" w:name="_Toc497407842"/>
      <w:r w:rsidRPr="0068711A">
        <w:t>Installation and Topology</w:t>
      </w:r>
      <w:bookmarkEnd w:id="32"/>
      <w:bookmarkEnd w:id="33"/>
      <w:bookmarkEnd w:id="34"/>
      <w:bookmarkEnd w:id="35"/>
    </w:p>
    <w:p w14:paraId="038FF7FE" w14:textId="77777777" w:rsidR="00AC0D9A" w:rsidRPr="001A7583" w:rsidRDefault="00AC0D9A" w:rsidP="00AC0D9A">
      <w:pPr>
        <w:pStyle w:val="Heading3"/>
      </w:pPr>
      <w:bookmarkStart w:id="36" w:name="_Toc312147139"/>
      <w:bookmarkStart w:id="37" w:name="_Toc497401793"/>
      <w:bookmarkStart w:id="38" w:name="_Toc497407803"/>
      <w:bookmarkStart w:id="39" w:name="_Toc497407843"/>
      <w:r>
        <w:rPr>
          <w:lang w:val="en-GB"/>
        </w:rPr>
        <w:t>Installation</w:t>
      </w:r>
      <w:bookmarkEnd w:id="36"/>
      <w:bookmarkEnd w:id="37"/>
      <w:bookmarkEnd w:id="38"/>
      <w:bookmarkEnd w:id="39"/>
    </w:p>
    <w:p w14:paraId="45298CFC" w14:textId="77777777" w:rsidR="00BE4D49" w:rsidRDefault="00766EF7" w:rsidP="0050025F">
      <w:r>
        <w:rPr>
          <w:lang w:val="en-GB"/>
        </w:rPr>
        <w:t xml:space="preserve">If KNX is used for simple safety and monitoring applications, the basic principle applies: The medium must be protected! The low-voltage installation should be particularly robust. Surface-mounted installations can be carried out </w:t>
      </w:r>
      <w:proofErr w:type="gramStart"/>
      <w:r>
        <w:rPr>
          <w:lang w:val="en-GB"/>
        </w:rPr>
        <w:t>e.g.</w:t>
      </w:r>
      <w:proofErr w:type="gramEnd"/>
      <w:r>
        <w:rPr>
          <w:lang w:val="en-GB"/>
        </w:rPr>
        <w:t xml:space="preserve"> with steel conduits instead of plastic conduits.</w:t>
      </w:r>
    </w:p>
    <w:p w14:paraId="661284D9" w14:textId="77777777" w:rsidR="00C24336" w:rsidRPr="001A7583" w:rsidRDefault="00F2429C" w:rsidP="0050025F">
      <w:r>
        <w:rPr>
          <w:lang w:val="en-GB"/>
        </w:rPr>
        <w:t xml:space="preserve">Designs with open cable routing should be avoided for safety applications. </w:t>
      </w:r>
    </w:p>
    <w:p w14:paraId="6F7F68D9" w14:textId="77777777" w:rsidR="00AC0D9A" w:rsidRPr="001A7583" w:rsidRDefault="00AC0D9A" w:rsidP="00AC0D9A">
      <w:pPr>
        <w:pStyle w:val="Heading3"/>
      </w:pPr>
      <w:bookmarkStart w:id="40" w:name="_Toc312147140"/>
      <w:bookmarkStart w:id="41" w:name="_Toc497401794"/>
      <w:bookmarkStart w:id="42" w:name="_Toc497407804"/>
      <w:bookmarkStart w:id="43" w:name="_Toc497407844"/>
      <w:r>
        <w:rPr>
          <w:lang w:val="en-GB"/>
        </w:rPr>
        <w:t>Topology</w:t>
      </w:r>
      <w:bookmarkEnd w:id="40"/>
      <w:bookmarkEnd w:id="41"/>
      <w:bookmarkEnd w:id="42"/>
      <w:bookmarkEnd w:id="43"/>
    </w:p>
    <w:p w14:paraId="05E63BE1" w14:textId="77777777" w:rsidR="006506CE" w:rsidRPr="001A7583" w:rsidRDefault="00A70D1D" w:rsidP="0050025F">
      <w:r>
        <w:rPr>
          <w:lang w:val="en-GB"/>
        </w:rPr>
        <w:t>When setting up new installations or extending the functions of existing installations, it is advisable to set a topology in which the devices for security and/or monitoring applications are either put on the main line or in exclusive lines/areas depending on the number of devices. The benefit of this type of topology is keeping the bus load low. Commands such as switching on and dimming the lighting or regulating the installation by the user could send out security-related telegrams with a delay. The consequences would be either false alarms or fault signals.</w:t>
      </w:r>
    </w:p>
    <w:p w14:paraId="6C93E1B4" w14:textId="77777777" w:rsidR="00451AFF" w:rsidRDefault="00451AFF" w:rsidP="0050025F"/>
    <w:p w14:paraId="0046B4B9" w14:textId="77777777" w:rsidR="00451AFF" w:rsidRPr="001A7583" w:rsidRDefault="00451AFF" w:rsidP="0050025F"/>
    <w:p w14:paraId="338FDA46" w14:textId="77777777" w:rsidR="00451AFF" w:rsidRPr="001A7583" w:rsidRDefault="00CE4F47" w:rsidP="0075541E">
      <w:pPr>
        <w:pStyle w:val="Picture"/>
      </w:pPr>
      <w:r w:rsidRPr="00CE4F47">
        <w:rPr>
          <w:noProof/>
        </w:rPr>
        <w:lastRenderedPageBreak/>
        <w:drawing>
          <wp:inline distT="0" distB="0" distL="0" distR="0" wp14:anchorId="241A01D4" wp14:editId="14C4DC9D">
            <wp:extent cx="2743461" cy="199195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743461" cy="1991952"/>
                    </a:xfrm>
                    <a:prstGeom prst="rect">
                      <a:avLst/>
                    </a:prstGeom>
                  </pic:spPr>
                </pic:pic>
              </a:graphicData>
            </a:graphic>
          </wp:inline>
        </w:drawing>
      </w:r>
    </w:p>
    <w:p w14:paraId="30B58AB2" w14:textId="77777777" w:rsidR="00EF6F48" w:rsidRPr="001A7583" w:rsidRDefault="006B7E41" w:rsidP="00EF6F48">
      <w:pPr>
        <w:pStyle w:val="Caption"/>
      </w:pPr>
      <w:r>
        <w:rPr>
          <w:lang w:val="en-GB"/>
        </w:rPr>
        <w:t>Figure 5: Structure of the lines</w:t>
      </w:r>
    </w:p>
    <w:p w14:paraId="3F9699AB" w14:textId="77777777" w:rsidR="00EF6F48" w:rsidRPr="001A7583" w:rsidRDefault="00EF6F48" w:rsidP="0050025F"/>
    <w:p w14:paraId="0F920825" w14:textId="77777777" w:rsidR="00451AFF" w:rsidRPr="001A7583" w:rsidRDefault="00451AFF" w:rsidP="0050025F"/>
    <w:p w14:paraId="704F30CE" w14:textId="77777777" w:rsidR="00451AFF" w:rsidRPr="001A7583" w:rsidRDefault="001F65EE" w:rsidP="0075541E">
      <w:pPr>
        <w:pStyle w:val="Picture"/>
      </w:pPr>
      <w:r w:rsidRPr="001F65EE">
        <w:rPr>
          <w:noProof/>
        </w:rPr>
        <w:drawing>
          <wp:inline distT="0" distB="0" distL="0" distR="0" wp14:anchorId="5F502828" wp14:editId="21217E6B">
            <wp:extent cx="5579745" cy="1548130"/>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1548130"/>
                    </a:xfrm>
                    <a:prstGeom prst="rect">
                      <a:avLst/>
                    </a:prstGeom>
                  </pic:spPr>
                </pic:pic>
              </a:graphicData>
            </a:graphic>
          </wp:inline>
        </w:drawing>
      </w:r>
    </w:p>
    <w:p w14:paraId="291045F9" w14:textId="77777777" w:rsidR="00451AFF" w:rsidRPr="001A7583" w:rsidRDefault="006B7E41" w:rsidP="00AC0D9A">
      <w:pPr>
        <w:pStyle w:val="Caption"/>
      </w:pPr>
      <w:r>
        <w:rPr>
          <w:lang w:val="en-GB"/>
        </w:rPr>
        <w:t>Figure 6: Example of devices used</w:t>
      </w:r>
    </w:p>
    <w:p w14:paraId="7059341A" w14:textId="77777777" w:rsidR="003216F7" w:rsidRDefault="003216F7">
      <w:pPr>
        <w:spacing w:before="0" w:after="0" w:line="240" w:lineRule="auto"/>
        <w:contextualSpacing w:val="0"/>
      </w:pPr>
    </w:p>
    <w:p w14:paraId="2930B0B3" w14:textId="77777777" w:rsidR="003216F7" w:rsidRDefault="003216F7">
      <w:pPr>
        <w:spacing w:before="0" w:after="0" w:line="240" w:lineRule="auto"/>
        <w:contextualSpacing w:val="0"/>
      </w:pPr>
    </w:p>
    <w:p w14:paraId="4BF78231" w14:textId="77777777" w:rsidR="003216F7" w:rsidRPr="0068711A" w:rsidRDefault="003216F7">
      <w:pPr>
        <w:spacing w:before="0" w:after="0" w:line="240" w:lineRule="auto"/>
        <w:contextualSpacing w:val="0"/>
      </w:pPr>
      <w:r>
        <w:rPr>
          <w:lang w:val="en-GB"/>
        </w:rPr>
        <w:br w:type="page"/>
      </w:r>
    </w:p>
    <w:p w14:paraId="714A705C" w14:textId="77777777" w:rsidR="006506CE" w:rsidRPr="001F65EE" w:rsidRDefault="00EF6F48" w:rsidP="001F65EE">
      <w:pPr>
        <w:pStyle w:val="Heading2"/>
      </w:pPr>
      <w:bookmarkStart w:id="44" w:name="_Toc312147141"/>
      <w:bookmarkStart w:id="45" w:name="_Toc497401795"/>
      <w:bookmarkStart w:id="46" w:name="_Toc497407805"/>
      <w:bookmarkStart w:id="47" w:name="_Toc497407845"/>
      <w:r w:rsidRPr="001F65EE">
        <w:lastRenderedPageBreak/>
        <w:t>Project design</w:t>
      </w:r>
      <w:bookmarkEnd w:id="44"/>
      <w:bookmarkEnd w:id="45"/>
      <w:bookmarkEnd w:id="46"/>
      <w:bookmarkEnd w:id="47"/>
    </w:p>
    <w:p w14:paraId="4FC55C1A" w14:textId="77777777" w:rsidR="00ED1E8B" w:rsidRPr="001A7583" w:rsidRDefault="00ED1E8B" w:rsidP="00784E3A">
      <w:r>
        <w:rPr>
          <w:lang w:val="en-GB"/>
        </w:rPr>
        <w:t>The following examples are only used for representation and should only be seen as a planning aid.</w:t>
      </w:r>
    </w:p>
    <w:p w14:paraId="616B33D3" w14:textId="77777777" w:rsidR="008F7E4B" w:rsidRPr="001F65EE" w:rsidRDefault="009E6736" w:rsidP="001F65EE">
      <w:pPr>
        <w:pStyle w:val="Heading3"/>
      </w:pPr>
      <w:bookmarkStart w:id="48" w:name="_Toc312147142"/>
      <w:bookmarkStart w:id="49" w:name="_Toc497401796"/>
      <w:bookmarkStart w:id="50" w:name="_Toc497407806"/>
      <w:bookmarkStart w:id="51" w:name="_Toc497407846"/>
      <w:r w:rsidRPr="001F65EE">
        <w:t>Group Addresses</w:t>
      </w:r>
      <w:bookmarkEnd w:id="48"/>
      <w:bookmarkEnd w:id="49"/>
      <w:bookmarkEnd w:id="50"/>
      <w:bookmarkEnd w:id="51"/>
    </w:p>
    <w:p w14:paraId="68B01272" w14:textId="77777777" w:rsidR="00B31957" w:rsidRPr="001A7583" w:rsidRDefault="00B31957" w:rsidP="00B31957">
      <w:pPr>
        <w:keepNext/>
        <w:jc w:val="center"/>
      </w:pPr>
    </w:p>
    <w:p w14:paraId="45C095BA" w14:textId="77777777" w:rsidR="00B31957" w:rsidRPr="001A7583" w:rsidRDefault="00484CE4" w:rsidP="0075541E">
      <w:pPr>
        <w:pStyle w:val="Picture"/>
      </w:pPr>
      <w:r w:rsidRPr="00484CE4">
        <w:rPr>
          <w:noProof/>
        </w:rPr>
        <w:drawing>
          <wp:inline distT="0" distB="0" distL="0" distR="0" wp14:anchorId="1CFB9A54" wp14:editId="7B5C389E">
            <wp:extent cx="3060362" cy="4744467"/>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60362" cy="4744467"/>
                    </a:xfrm>
                    <a:prstGeom prst="rect">
                      <a:avLst/>
                    </a:prstGeom>
                  </pic:spPr>
                </pic:pic>
              </a:graphicData>
            </a:graphic>
          </wp:inline>
        </w:drawing>
      </w:r>
    </w:p>
    <w:p w14:paraId="083CD325" w14:textId="77777777" w:rsidR="008F7E4B" w:rsidRDefault="006B7E41" w:rsidP="000547D9">
      <w:pPr>
        <w:pStyle w:val="Caption"/>
      </w:pPr>
      <w:r>
        <w:rPr>
          <w:lang w:val="en-GB"/>
        </w:rPr>
        <w:t>Figure 7: Group addresses on 3 levels</w:t>
      </w:r>
    </w:p>
    <w:p w14:paraId="207CEC5D" w14:textId="77777777" w:rsidR="00E652D2" w:rsidRPr="0075541E" w:rsidRDefault="00E652D2" w:rsidP="0075541E"/>
    <w:p w14:paraId="73846EEB" w14:textId="77777777" w:rsidR="008F7E4B" w:rsidRPr="001A7583" w:rsidRDefault="008B4318" w:rsidP="00784E3A">
      <w:r>
        <w:rPr>
          <w:lang w:val="en-GB"/>
        </w:rPr>
        <w:t xml:space="preserve">A simple and understandable philosophy should be applied when setting up the group address structure. The group address structure that is selected is not defined. In the example shown, main group 1 has been taken as this has been selected for the ground floor. The middle groups 0-5 can be used </w:t>
      </w:r>
      <w:proofErr w:type="gramStart"/>
      <w:r>
        <w:rPr>
          <w:lang w:val="en-GB"/>
        </w:rPr>
        <w:t>e.g.</w:t>
      </w:r>
      <w:proofErr w:type="gramEnd"/>
      <w:r>
        <w:rPr>
          <w:lang w:val="en-GB"/>
        </w:rPr>
        <w:t xml:space="preserve"> for the functions: General, Lighting, Blinds, Heating, </w:t>
      </w:r>
      <w:r w:rsidR="00484CE4">
        <w:rPr>
          <w:lang w:val="en-GB"/>
        </w:rPr>
        <w:t>and Ventilation</w:t>
      </w:r>
      <w:r>
        <w:rPr>
          <w:lang w:val="en-GB"/>
        </w:rPr>
        <w:t xml:space="preserve"> etc. A clear and unique description of the function should be used with all formats of the group address structure. </w:t>
      </w:r>
    </w:p>
    <w:p w14:paraId="3AA023FC" w14:textId="77777777" w:rsidR="00D324F9" w:rsidRPr="001A7583" w:rsidRDefault="00D324F9">
      <w:pPr>
        <w:spacing w:before="0" w:after="0" w:line="240" w:lineRule="auto"/>
        <w:contextualSpacing w:val="0"/>
        <w:rPr>
          <w:rFonts w:eastAsia="Times New Roman"/>
          <w:b/>
          <w:bCs/>
        </w:rPr>
      </w:pPr>
      <w:r>
        <w:rPr>
          <w:lang w:val="en-GB"/>
        </w:rPr>
        <w:br w:type="page"/>
      </w:r>
    </w:p>
    <w:p w14:paraId="2C9142B4" w14:textId="77777777" w:rsidR="00B353D8" w:rsidRPr="001A7583" w:rsidRDefault="00B353D8" w:rsidP="00AC0D9A">
      <w:pPr>
        <w:pStyle w:val="Heading3"/>
      </w:pPr>
      <w:bookmarkStart w:id="52" w:name="_Toc312147143"/>
      <w:bookmarkStart w:id="53" w:name="_Toc497401797"/>
      <w:bookmarkStart w:id="54" w:name="_Toc497407807"/>
      <w:bookmarkStart w:id="55" w:name="_Toc497407847"/>
      <w:r>
        <w:rPr>
          <w:lang w:val="en-GB"/>
        </w:rPr>
        <w:lastRenderedPageBreak/>
        <w:t>Parameters</w:t>
      </w:r>
      <w:bookmarkEnd w:id="52"/>
      <w:bookmarkEnd w:id="53"/>
      <w:bookmarkEnd w:id="54"/>
      <w:bookmarkEnd w:id="55"/>
    </w:p>
    <w:p w14:paraId="5BB8CA28" w14:textId="77777777" w:rsidR="00221DEE" w:rsidRPr="001A7583" w:rsidRDefault="00221DEE" w:rsidP="000547D9">
      <w:pPr>
        <w:pStyle w:val="Picture"/>
      </w:pPr>
    </w:p>
    <w:p w14:paraId="5B304768" w14:textId="77777777" w:rsidR="00221DEE" w:rsidRPr="001A7583" w:rsidRDefault="00484CE4" w:rsidP="000547D9">
      <w:pPr>
        <w:pStyle w:val="Picture"/>
      </w:pPr>
      <w:r w:rsidRPr="00484CE4">
        <w:rPr>
          <w:noProof/>
        </w:rPr>
        <w:drawing>
          <wp:inline distT="0" distB="0" distL="0" distR="0" wp14:anchorId="1BF4F6C4" wp14:editId="1FAB904D">
            <wp:extent cx="5579745" cy="5349875"/>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5349875"/>
                    </a:xfrm>
                    <a:prstGeom prst="rect">
                      <a:avLst/>
                    </a:prstGeom>
                  </pic:spPr>
                </pic:pic>
              </a:graphicData>
            </a:graphic>
          </wp:inline>
        </w:drawing>
      </w:r>
    </w:p>
    <w:p w14:paraId="663049AE" w14:textId="77777777" w:rsidR="001F165C" w:rsidRPr="001A7583" w:rsidRDefault="000310CE" w:rsidP="00221DEE">
      <w:pPr>
        <w:pStyle w:val="Caption"/>
      </w:pPr>
      <w:r>
        <w:rPr>
          <w:lang w:val="en-GB"/>
        </w:rPr>
        <w:t>Figure 8: Parameters of the line coupler</w:t>
      </w:r>
    </w:p>
    <w:p w14:paraId="65877D70" w14:textId="77777777" w:rsidR="00B353D8" w:rsidRPr="001A7583" w:rsidRDefault="00B353D8" w:rsidP="00B353D8">
      <w:pPr>
        <w:rPr>
          <w:b/>
          <w:sz w:val="20"/>
          <w:szCs w:val="20"/>
        </w:rPr>
      </w:pPr>
    </w:p>
    <w:p w14:paraId="19E41ABD" w14:textId="77777777" w:rsidR="00B353D8" w:rsidRPr="001A7583" w:rsidRDefault="00B353D8" w:rsidP="00B353D8">
      <w:pPr>
        <w:rPr>
          <w:b/>
          <w:sz w:val="20"/>
          <w:szCs w:val="20"/>
        </w:rPr>
      </w:pPr>
      <w:r>
        <w:rPr>
          <w:lang w:val="en-GB"/>
        </w:rPr>
        <w:t xml:space="preserve">The parameterisation could be carried out for a safety and/or monitoring application as shown in Figure 7. The line coupler should always be used so that security-related telegrams can pass through however user-defined telegrams such as switching, dimming, blind control etc. are blocked </w:t>
      </w:r>
      <w:proofErr w:type="gramStart"/>
      <w:r>
        <w:rPr>
          <w:lang w:val="en-GB"/>
        </w:rPr>
        <w:t>in order to</w:t>
      </w:r>
      <w:proofErr w:type="gramEnd"/>
      <w:r>
        <w:rPr>
          <w:lang w:val="en-GB"/>
        </w:rPr>
        <w:t xml:space="preserve"> keep the bus load in the secure area as low as possible. The “Route” function should be avoided. </w:t>
      </w:r>
    </w:p>
    <w:p w14:paraId="5EE29176" w14:textId="77777777" w:rsidR="001F165C" w:rsidRPr="001A7583" w:rsidRDefault="001F165C" w:rsidP="00784E3A"/>
    <w:p w14:paraId="34F33CAD" w14:textId="77777777" w:rsidR="0060391D" w:rsidRPr="001A7583" w:rsidRDefault="0060391D" w:rsidP="000547D9">
      <w:pPr>
        <w:pStyle w:val="Picture"/>
      </w:pPr>
    </w:p>
    <w:p w14:paraId="726B8665" w14:textId="77777777" w:rsidR="0060391D" w:rsidRPr="001A7583" w:rsidRDefault="001A7583" w:rsidP="000547D9">
      <w:pPr>
        <w:pStyle w:val="Picture"/>
      </w:pPr>
      <w:r>
        <w:rPr>
          <w:noProof/>
        </w:rPr>
        <w:drawing>
          <wp:inline distT="0" distB="0" distL="0" distR="0" wp14:anchorId="13CB9E4F" wp14:editId="0585095B">
            <wp:extent cx="5579745" cy="22491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2249170"/>
                    </a:xfrm>
                    <a:prstGeom prst="rect">
                      <a:avLst/>
                    </a:prstGeom>
                  </pic:spPr>
                </pic:pic>
              </a:graphicData>
            </a:graphic>
          </wp:inline>
        </w:drawing>
      </w:r>
    </w:p>
    <w:p w14:paraId="220FD0D2" w14:textId="77777777" w:rsidR="001F165C" w:rsidRPr="001A7583" w:rsidRDefault="000310CE" w:rsidP="0060391D">
      <w:pPr>
        <w:pStyle w:val="Caption"/>
      </w:pPr>
      <w:r>
        <w:rPr>
          <w:lang w:val="en-GB"/>
        </w:rPr>
        <w:t>Figure 9: Parameters of the switch actuator</w:t>
      </w:r>
    </w:p>
    <w:p w14:paraId="53CAD324" w14:textId="77777777" w:rsidR="00EC65F4" w:rsidRPr="001A7583" w:rsidRDefault="00EC65F4" w:rsidP="00EC65F4">
      <w:pPr>
        <w:rPr>
          <w:b/>
          <w:sz w:val="20"/>
          <w:szCs w:val="20"/>
        </w:rPr>
      </w:pPr>
    </w:p>
    <w:p w14:paraId="2712F787" w14:textId="77777777" w:rsidR="00EC65F4" w:rsidRPr="001A7583" w:rsidRDefault="00EC65F4" w:rsidP="00EC65F4">
      <w:pPr>
        <w:rPr>
          <w:b/>
          <w:sz w:val="20"/>
          <w:szCs w:val="20"/>
        </w:rPr>
      </w:pPr>
      <w:r>
        <w:rPr>
          <w:lang w:val="en-GB"/>
        </w:rPr>
        <w:t xml:space="preserve">The siren in the outside area has been set to the maximum duration and the behaviour of the contact on bus voltage failure or recovery </w:t>
      </w:r>
      <w:proofErr w:type="gramStart"/>
      <w:r>
        <w:rPr>
          <w:lang w:val="en-GB"/>
        </w:rPr>
        <w:t>has been also been</w:t>
      </w:r>
      <w:proofErr w:type="gramEnd"/>
      <w:r>
        <w:rPr>
          <w:lang w:val="en-GB"/>
        </w:rPr>
        <w:t xml:space="preserve"> configured. </w:t>
      </w:r>
    </w:p>
    <w:p w14:paraId="1DAEBBA7" w14:textId="77777777" w:rsidR="000E1AFE" w:rsidRDefault="000E1AFE" w:rsidP="000E1AFE">
      <w:pPr>
        <w:spacing w:before="0" w:after="0" w:line="240" w:lineRule="auto"/>
        <w:contextualSpacing w:val="0"/>
        <w:rPr>
          <w:lang w:val="en-GB"/>
        </w:rPr>
      </w:pPr>
      <w:bookmarkStart w:id="56" w:name="_Toc312147144"/>
      <w:bookmarkStart w:id="57" w:name="_Toc497401798"/>
    </w:p>
    <w:p w14:paraId="5361C5B1" w14:textId="77777777" w:rsidR="007463C5" w:rsidRPr="001A7583" w:rsidRDefault="005E532E" w:rsidP="000E1AFE">
      <w:pPr>
        <w:pStyle w:val="Heading3"/>
      </w:pPr>
      <w:bookmarkStart w:id="58" w:name="_Toc497407808"/>
      <w:bookmarkStart w:id="59" w:name="_Toc497407848"/>
      <w:r>
        <w:rPr>
          <w:lang w:val="en-GB"/>
        </w:rPr>
        <w:t>Flags</w:t>
      </w:r>
      <w:bookmarkEnd w:id="56"/>
      <w:bookmarkEnd w:id="57"/>
      <w:bookmarkEnd w:id="58"/>
      <w:bookmarkEnd w:id="59"/>
    </w:p>
    <w:p w14:paraId="68E9F0D7" w14:textId="77777777" w:rsidR="0060391D" w:rsidRPr="001A7583" w:rsidRDefault="0060391D" w:rsidP="000547D9">
      <w:pPr>
        <w:pStyle w:val="Picture"/>
      </w:pPr>
    </w:p>
    <w:p w14:paraId="71C94444" w14:textId="77777777" w:rsidR="0060391D" w:rsidRPr="001A7583" w:rsidRDefault="002C244A" w:rsidP="000547D9">
      <w:pPr>
        <w:pStyle w:val="Picture"/>
      </w:pPr>
      <w:r w:rsidRPr="002C244A">
        <w:rPr>
          <w:noProof/>
        </w:rPr>
        <w:drawing>
          <wp:inline distT="0" distB="0" distL="0" distR="0" wp14:anchorId="5BC49491" wp14:editId="1F845479">
            <wp:extent cx="5579745" cy="278765"/>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79745" cy="278765"/>
                    </a:xfrm>
                    <a:prstGeom prst="rect">
                      <a:avLst/>
                    </a:prstGeom>
                  </pic:spPr>
                </pic:pic>
              </a:graphicData>
            </a:graphic>
          </wp:inline>
        </w:drawing>
      </w:r>
    </w:p>
    <w:p w14:paraId="514CCE93" w14:textId="77777777" w:rsidR="001F165C" w:rsidRPr="001A7583" w:rsidRDefault="00B74249" w:rsidP="0060391D">
      <w:pPr>
        <w:pStyle w:val="Caption"/>
      </w:pPr>
      <w:r>
        <w:rPr>
          <w:lang w:val="en-GB"/>
        </w:rPr>
        <w:t>Figure 10: Changing the priority</w:t>
      </w:r>
    </w:p>
    <w:p w14:paraId="0A9DD092" w14:textId="77777777" w:rsidR="001F165C" w:rsidRPr="001A7583" w:rsidRDefault="001F165C" w:rsidP="00784E3A"/>
    <w:p w14:paraId="63572B7B" w14:textId="77777777" w:rsidR="001F165C" w:rsidRPr="001A7583" w:rsidRDefault="007463C5" w:rsidP="00784E3A">
      <w:r>
        <w:rPr>
          <w:lang w:val="en-GB"/>
        </w:rPr>
        <w:t>A further option for the security and/or monitoring application is the configuration of the flags. The “Alarm” priority guarantees that the telegram is forced through before other telegrams with a lower priority and the appropriate measures are initiated promptly. Care should be taken when selecting the priorities. If the “Alarm” priority is set for each object, each telegram would be treated equally. See also the chapter “Fail-safe Planning”.</w:t>
      </w:r>
    </w:p>
    <w:p w14:paraId="222C019A" w14:textId="77777777" w:rsidR="002C244A" w:rsidRDefault="002C244A">
      <w:pPr>
        <w:spacing w:before="0" w:after="0" w:line="240" w:lineRule="auto"/>
        <w:contextualSpacing w:val="0"/>
        <w:rPr>
          <w:rFonts w:eastAsia="Times New Roman"/>
          <w:b/>
          <w:bCs/>
          <w:iCs/>
          <w:sz w:val="26"/>
          <w:szCs w:val="26"/>
        </w:rPr>
      </w:pPr>
      <w:bookmarkStart w:id="60" w:name="_Toc312147145"/>
      <w:bookmarkStart w:id="61" w:name="_Toc497401799"/>
      <w:r>
        <w:br w:type="page"/>
      </w:r>
    </w:p>
    <w:p w14:paraId="0D462459" w14:textId="77777777" w:rsidR="00ED1E8B" w:rsidRPr="002C244A" w:rsidRDefault="00166011" w:rsidP="002C244A">
      <w:pPr>
        <w:pStyle w:val="Heading2"/>
      </w:pPr>
      <w:bookmarkStart w:id="62" w:name="_Toc497407809"/>
      <w:bookmarkStart w:id="63" w:name="_Toc497407849"/>
      <w:r w:rsidRPr="002C244A">
        <w:lastRenderedPageBreak/>
        <w:t>KNX Devices</w:t>
      </w:r>
      <w:bookmarkEnd w:id="60"/>
      <w:bookmarkEnd w:id="61"/>
      <w:bookmarkEnd w:id="62"/>
      <w:bookmarkEnd w:id="63"/>
      <w:r w:rsidRPr="002C244A">
        <w:t xml:space="preserve"> </w:t>
      </w:r>
    </w:p>
    <w:p w14:paraId="56ED3509" w14:textId="77777777" w:rsidR="00AE4511" w:rsidRPr="001A7583" w:rsidRDefault="00BB1ED1" w:rsidP="00F22C7D">
      <w:pPr>
        <w:pStyle w:val="Heading3"/>
      </w:pPr>
      <w:bookmarkStart w:id="64" w:name="_Toc312147146"/>
      <w:bookmarkStart w:id="65" w:name="_Toc497401800"/>
      <w:bookmarkStart w:id="66" w:name="_Toc497407810"/>
      <w:bookmarkStart w:id="67" w:name="_Toc497407850"/>
      <w:r>
        <w:rPr>
          <w:lang w:val="en-GB"/>
        </w:rPr>
        <w:t>Power Supply</w:t>
      </w:r>
      <w:bookmarkEnd w:id="64"/>
      <w:bookmarkEnd w:id="65"/>
      <w:bookmarkEnd w:id="66"/>
      <w:bookmarkEnd w:id="67"/>
    </w:p>
    <w:p w14:paraId="651877C7" w14:textId="77777777" w:rsidR="00AC2B4E" w:rsidRPr="001A7583" w:rsidRDefault="00644159" w:rsidP="00AC2B4E">
      <w:r>
        <w:rPr>
          <w:lang w:val="en-GB"/>
        </w:rPr>
        <w:t>For implementing the tasks of a security and/or monitoring system, KNX device manufacturers offer power supplies which can be coupled with a battery module. Should the mains voltage fail, the KNX bus is supplied with power for a limited period, depe</w:t>
      </w:r>
      <w:r w:rsidR="002C244A">
        <w:rPr>
          <w:lang w:val="en-GB"/>
        </w:rPr>
        <w:t>nding on the number of devices.</w:t>
      </w:r>
    </w:p>
    <w:p w14:paraId="76B80181" w14:textId="77777777" w:rsidR="00D458B7" w:rsidRPr="001A7583" w:rsidRDefault="00D458B7" w:rsidP="00AC2B4E"/>
    <w:p w14:paraId="0C1EA781" w14:textId="77777777" w:rsidR="0060391D" w:rsidRPr="001A7583" w:rsidRDefault="0060391D" w:rsidP="0060391D">
      <w:pPr>
        <w:keepNext/>
        <w:jc w:val="center"/>
      </w:pPr>
    </w:p>
    <w:p w14:paraId="0F0CBA3C" w14:textId="77777777" w:rsidR="0060391D" w:rsidRPr="001A7583" w:rsidRDefault="002C244A" w:rsidP="00D975BA">
      <w:pPr>
        <w:pStyle w:val="Picture"/>
      </w:pPr>
      <w:r>
        <w:object w:dxaOrig="9525" w:dyaOrig="10109" w14:anchorId="32A9589C">
          <v:shape id="_x0000_i1030" type="#_x0000_t75" style="width:255.75pt;height:270.4pt" o:ole="">
            <v:imagedata r:id="rId22" o:title=""/>
          </v:shape>
          <o:OLEObject Type="Embed" ProgID="Visio.Drawing.15" ShapeID="_x0000_i1030" DrawAspect="Content" ObjectID="_1742302287" r:id="rId23"/>
        </w:object>
      </w:r>
    </w:p>
    <w:p w14:paraId="76515660" w14:textId="77777777" w:rsidR="00D458B7" w:rsidRPr="001A7583" w:rsidRDefault="00C4628A" w:rsidP="0060391D">
      <w:pPr>
        <w:pStyle w:val="Caption"/>
      </w:pPr>
      <w:r>
        <w:rPr>
          <w:lang w:val="en-GB"/>
        </w:rPr>
        <w:t>Figure 11: KNX power supply with uninterruptible supply and changeover contact for remote signalling</w:t>
      </w:r>
    </w:p>
    <w:p w14:paraId="296BA520" w14:textId="77777777" w:rsidR="00D324F9" w:rsidRPr="001A7583" w:rsidRDefault="00D324F9">
      <w:pPr>
        <w:spacing w:before="0" w:after="0" w:line="240" w:lineRule="auto"/>
        <w:contextualSpacing w:val="0"/>
        <w:rPr>
          <w:rFonts w:eastAsia="Times New Roman"/>
          <w:b/>
          <w:bCs/>
        </w:rPr>
      </w:pPr>
    </w:p>
    <w:p w14:paraId="21AA8708" w14:textId="77777777" w:rsidR="00AE4511" w:rsidRPr="001A7583" w:rsidRDefault="00BB1ED1" w:rsidP="00BB1ED1">
      <w:pPr>
        <w:pStyle w:val="Heading3"/>
      </w:pPr>
      <w:bookmarkStart w:id="68" w:name="_Toc312147147"/>
      <w:bookmarkStart w:id="69" w:name="_Toc497401801"/>
      <w:bookmarkStart w:id="70" w:name="_Toc497407811"/>
      <w:bookmarkStart w:id="71" w:name="_Toc497407851"/>
      <w:r>
        <w:rPr>
          <w:lang w:val="en-GB"/>
        </w:rPr>
        <w:t>Binary Input</w:t>
      </w:r>
      <w:bookmarkEnd w:id="68"/>
      <w:bookmarkEnd w:id="69"/>
      <w:bookmarkEnd w:id="70"/>
      <w:bookmarkEnd w:id="71"/>
    </w:p>
    <w:p w14:paraId="260AFF8C" w14:textId="77777777" w:rsidR="0041563C" w:rsidRDefault="0041563C" w:rsidP="00D527A7">
      <w:r>
        <w:rPr>
          <w:lang w:val="en-GB"/>
        </w:rPr>
        <w:t>Various applications can be implemented for use as a security and/or monitoring system. The technical documentation of the manufacturer should be taken as a basis when selecting the area of application of the binary input. Depending on the version, window actuators have 1 or more channels for moving shutter motors as well as additional binary inputs for combination with window contacts. The combination of a shutter that queries whether the window is open/closed offers a variety of functions that can be implemented (heating control, security and/or monitoring applications etc.).</w:t>
      </w:r>
    </w:p>
    <w:p w14:paraId="0EFA55D6" w14:textId="77777777" w:rsidR="00BD58FA" w:rsidRPr="001A7583" w:rsidRDefault="00BD58FA" w:rsidP="00D527A7"/>
    <w:p w14:paraId="34BB9A28" w14:textId="77777777" w:rsidR="0041563C" w:rsidRPr="001A7583" w:rsidRDefault="0041563C" w:rsidP="00D527A7">
      <w:r>
        <w:rPr>
          <w:b/>
          <w:bCs/>
          <w:lang w:val="en-GB"/>
        </w:rPr>
        <w:t>Example 1</w:t>
      </w:r>
      <w:r>
        <w:rPr>
          <w:lang w:val="en-GB"/>
        </w:rPr>
        <w:t xml:space="preserve">: The contacts of the binary input are connected to the KNX power supply. It can be parameterised that a signal is sent on the bus in the event of a falling pulse edge. Depending on the parameter settings, this signal can be a fault signal to inform the </w:t>
      </w:r>
      <w:proofErr w:type="gramStart"/>
      <w:r>
        <w:rPr>
          <w:lang w:val="en-GB"/>
        </w:rPr>
        <w:t>user</w:t>
      </w:r>
      <w:proofErr w:type="gramEnd"/>
      <w:r>
        <w:rPr>
          <w:lang w:val="en-GB"/>
        </w:rPr>
        <w:t xml:space="preserve"> or it can trigger an alarm. Alternatively, an existing auxiliary switch from the circuit breaker of the power supply or another security-related system can be used. It should be noted that the contact of an auxiliary switch is a “normally closed contact” (protection against wire breakage).</w:t>
      </w:r>
    </w:p>
    <w:p w14:paraId="1C15B8D7" w14:textId="77777777" w:rsidR="00092E73" w:rsidRPr="001A7583" w:rsidRDefault="00092E73" w:rsidP="00D527A7"/>
    <w:p w14:paraId="0860CE73" w14:textId="77777777" w:rsidR="0060391D" w:rsidRPr="001A7583" w:rsidRDefault="0060391D" w:rsidP="0060391D">
      <w:pPr>
        <w:keepNext/>
      </w:pPr>
    </w:p>
    <w:p w14:paraId="04DCCA0D" w14:textId="77777777" w:rsidR="0060391D" w:rsidRPr="001A7583" w:rsidRDefault="002C244A" w:rsidP="00D975BA">
      <w:pPr>
        <w:pStyle w:val="Picture"/>
      </w:pPr>
      <w:r>
        <w:object w:dxaOrig="7842" w:dyaOrig="6516" w14:anchorId="25B92A6C">
          <v:shape id="_x0000_i1031" type="#_x0000_t75" style="width:392.5pt;height:326.15pt" o:ole="">
            <v:imagedata r:id="rId24" o:title=""/>
          </v:shape>
          <o:OLEObject Type="Embed" ProgID="Visio.Drawing.15" ShapeID="_x0000_i1031" DrawAspect="Content" ObjectID="_1742302288" r:id="rId25"/>
        </w:object>
      </w:r>
    </w:p>
    <w:p w14:paraId="25401803" w14:textId="77777777" w:rsidR="00092E73" w:rsidRPr="001A7583" w:rsidRDefault="00846BBB" w:rsidP="0060391D">
      <w:pPr>
        <w:pStyle w:val="Caption"/>
      </w:pPr>
      <w:r>
        <w:rPr>
          <w:lang w:val="en-GB"/>
        </w:rPr>
        <w:t xml:space="preserve">Figure </w:t>
      </w:r>
      <w:r>
        <w:rPr>
          <w:lang w:val="en-GB"/>
        </w:rPr>
        <w:fldChar w:fldCharType="begin"/>
      </w:r>
      <w:r>
        <w:rPr>
          <w:lang w:val="en-GB"/>
        </w:rPr>
        <w:instrText xml:space="preserve"> SEQ Fig. \* ARABIC </w:instrText>
      </w:r>
      <w:r>
        <w:rPr>
          <w:lang w:val="en-GB"/>
        </w:rPr>
        <w:fldChar w:fldCharType="separate"/>
      </w:r>
      <w:r>
        <w:rPr>
          <w:lang w:val="en-GB"/>
        </w:rPr>
        <w:t>12</w:t>
      </w:r>
      <w:r>
        <w:rPr>
          <w:lang w:val="en-GB"/>
        </w:rPr>
        <w:fldChar w:fldCharType="end"/>
      </w:r>
      <w:r>
        <w:rPr>
          <w:lang w:val="en-GB"/>
        </w:rPr>
        <w:t>:</w:t>
      </w:r>
      <w:r>
        <w:rPr>
          <w:b w:val="0"/>
          <w:bCs w:val="0"/>
          <w:lang w:val="en-GB"/>
        </w:rPr>
        <w:t xml:space="preserve"> </w:t>
      </w:r>
      <w:r>
        <w:rPr>
          <w:lang w:val="en-GB"/>
        </w:rPr>
        <w:t>KNX binary input connected to the signal output of the KNX power supply</w:t>
      </w:r>
    </w:p>
    <w:p w14:paraId="26E5E2EA" w14:textId="77777777" w:rsidR="00D975BA" w:rsidRPr="0068711A" w:rsidRDefault="00D975BA">
      <w:pPr>
        <w:spacing w:before="0" w:after="0" w:line="240" w:lineRule="auto"/>
        <w:contextualSpacing w:val="0"/>
        <w:rPr>
          <w:b/>
        </w:rPr>
      </w:pPr>
    </w:p>
    <w:p w14:paraId="5C3EEAD8" w14:textId="77777777" w:rsidR="007148EC" w:rsidRPr="001A7583" w:rsidRDefault="00666E3F" w:rsidP="00D527A7">
      <w:r>
        <w:rPr>
          <w:b/>
          <w:bCs/>
          <w:lang w:val="en-GB"/>
        </w:rPr>
        <w:t>Example 2</w:t>
      </w:r>
      <w:r>
        <w:rPr>
          <w:lang w:val="en-GB"/>
        </w:rPr>
        <w:t>: The binary input is used (</w:t>
      </w:r>
      <w:proofErr w:type="gramStart"/>
      <w:r>
        <w:rPr>
          <w:lang w:val="en-GB"/>
        </w:rPr>
        <w:t>e.g.</w:t>
      </w:r>
      <w:proofErr w:type="gramEnd"/>
      <w:r>
        <w:rPr>
          <w:lang w:val="en-GB"/>
        </w:rPr>
        <w:t xml:space="preserve"> DIN rail mounted or flush-mounted) to link </w:t>
      </w:r>
      <w:proofErr w:type="spellStart"/>
      <w:r>
        <w:rPr>
          <w:lang w:val="en-GB"/>
        </w:rPr>
        <w:t>VdS</w:t>
      </w:r>
      <w:proofErr w:type="spellEnd"/>
      <w:r>
        <w:rPr>
          <w:lang w:val="en-GB"/>
        </w:rPr>
        <w:t xml:space="preserve"> components with the KNX installation. Glass breakage sensors, key-operated switches, smoke detectors, reed contacts etc. can be given “bus capability”. A </w:t>
      </w:r>
      <w:proofErr w:type="spellStart"/>
      <w:r>
        <w:rPr>
          <w:lang w:val="en-GB"/>
        </w:rPr>
        <w:t>VdS</w:t>
      </w:r>
      <w:proofErr w:type="spellEnd"/>
      <w:r>
        <w:rPr>
          <w:lang w:val="en-GB"/>
        </w:rPr>
        <w:t xml:space="preserve"> reed contact with a tamper contact is connected for example to channel A for opening surveillance and to channel B for tamper monitoring.</w:t>
      </w:r>
    </w:p>
    <w:p w14:paraId="74C45761" w14:textId="77777777" w:rsidR="00666E3F" w:rsidRPr="001A7583" w:rsidRDefault="007148EC" w:rsidP="00D527A7">
      <w:r>
        <w:rPr>
          <w:lang w:val="en-GB"/>
        </w:rPr>
        <w:t xml:space="preserve">It has been set in the parameters that an alarm is sent when the reed contact is </w:t>
      </w:r>
      <w:proofErr w:type="gramStart"/>
      <w:r>
        <w:rPr>
          <w:lang w:val="en-GB"/>
        </w:rPr>
        <w:t>opened</w:t>
      </w:r>
      <w:proofErr w:type="gramEnd"/>
      <w:r>
        <w:rPr>
          <w:lang w:val="en-GB"/>
        </w:rPr>
        <w:t xml:space="preserve"> and the system is armed. The falling edge at the tamper contact would trigger an immediate alarm if there </w:t>
      </w:r>
      <w:proofErr w:type="gramStart"/>
      <w:r>
        <w:rPr>
          <w:lang w:val="en-GB"/>
        </w:rPr>
        <w:t>are</w:t>
      </w:r>
      <w:proofErr w:type="gramEnd"/>
      <w:r>
        <w:rPr>
          <w:lang w:val="en-GB"/>
        </w:rPr>
        <w:t xml:space="preserve"> no logic conditions. Different components with potential-free contacts can be used in the same way. In addition, components which require an auxiliary supply can be connected to the existing unchoked output of the power supply, provided that the specifications match. </w:t>
      </w:r>
    </w:p>
    <w:p w14:paraId="2B590832" w14:textId="77777777" w:rsidR="00A4657B" w:rsidRPr="001A7583" w:rsidRDefault="00A4657B" w:rsidP="00D527A7"/>
    <w:p w14:paraId="119C25A2" w14:textId="77777777" w:rsidR="0060391D" w:rsidRPr="001A7583" w:rsidRDefault="0060391D" w:rsidP="0060391D">
      <w:pPr>
        <w:keepNext/>
      </w:pPr>
    </w:p>
    <w:p w14:paraId="2E5C658F" w14:textId="77777777" w:rsidR="00A4657B" w:rsidRPr="001A7583" w:rsidRDefault="00A4657B" w:rsidP="00D527A7"/>
    <w:p w14:paraId="29B0F126" w14:textId="77777777" w:rsidR="0060391D" w:rsidRPr="001A7583" w:rsidRDefault="002C244A" w:rsidP="0060391D">
      <w:pPr>
        <w:keepNext/>
      </w:pPr>
      <w:r>
        <w:object w:dxaOrig="12234" w:dyaOrig="7258" w14:anchorId="4B9D2B3A">
          <v:shape id="_x0000_i1032" type="#_x0000_t75" style="width:439.5pt;height:261.1pt" o:ole="">
            <v:imagedata r:id="rId26" o:title=""/>
          </v:shape>
          <o:OLEObject Type="Embed" ProgID="Visio.Drawing.15" ShapeID="_x0000_i1032" DrawAspect="Content" ObjectID="_1742302289" r:id="rId27"/>
        </w:object>
      </w:r>
    </w:p>
    <w:p w14:paraId="041FFC40" w14:textId="77777777" w:rsidR="00A4657B" w:rsidRPr="001A7583" w:rsidRDefault="00D238A7" w:rsidP="0060391D">
      <w:pPr>
        <w:pStyle w:val="Caption"/>
      </w:pPr>
      <w:r>
        <w:rPr>
          <w:lang w:val="en-GB"/>
        </w:rPr>
        <w:t xml:space="preserve">Figure 13: KNX binary input in connection with </w:t>
      </w:r>
      <w:proofErr w:type="spellStart"/>
      <w:r>
        <w:rPr>
          <w:lang w:val="en-GB"/>
        </w:rPr>
        <w:t>VdS</w:t>
      </w:r>
      <w:proofErr w:type="spellEnd"/>
      <w:r>
        <w:rPr>
          <w:lang w:val="en-GB"/>
        </w:rPr>
        <w:t>-approved components</w:t>
      </w:r>
    </w:p>
    <w:p w14:paraId="5A1CD4A0" w14:textId="77777777" w:rsidR="00927EBD" w:rsidRPr="001A7583" w:rsidRDefault="00BB1ED1" w:rsidP="00BB1ED1">
      <w:pPr>
        <w:pStyle w:val="Heading3"/>
      </w:pPr>
      <w:bookmarkStart w:id="72" w:name="_Toc312147148"/>
      <w:bookmarkStart w:id="73" w:name="_Toc497401802"/>
      <w:bookmarkStart w:id="74" w:name="_Toc497407812"/>
      <w:bookmarkStart w:id="75" w:name="_Toc497407852"/>
      <w:r>
        <w:rPr>
          <w:lang w:val="en-GB"/>
        </w:rPr>
        <w:t>Binary Output</w:t>
      </w:r>
      <w:bookmarkEnd w:id="72"/>
      <w:bookmarkEnd w:id="73"/>
      <w:bookmarkEnd w:id="74"/>
      <w:bookmarkEnd w:id="75"/>
    </w:p>
    <w:p w14:paraId="1F15F2DE" w14:textId="77777777" w:rsidR="003245CC" w:rsidRPr="001A7583" w:rsidRDefault="001579A4" w:rsidP="00E26D69">
      <w:r>
        <w:rPr>
          <w:lang w:val="en-GB"/>
        </w:rPr>
        <w:t>With the continued further development of KNX devices by the manufacturers, functions such as current detection are now possible. When using the binary output for security and/or monitoring applications, the level of security is increased by the current detection function. With the configured object “Status, Feedback”, it can now also be checked whether the load is working.</w:t>
      </w:r>
    </w:p>
    <w:p w14:paraId="2812E1FA" w14:textId="77777777" w:rsidR="003245CC" w:rsidRPr="001A7583" w:rsidRDefault="003245CC" w:rsidP="00E26D69"/>
    <w:p w14:paraId="7773F78D" w14:textId="77777777" w:rsidR="007458CE" w:rsidRPr="001A7583" w:rsidRDefault="003245CC" w:rsidP="007458CE">
      <w:r>
        <w:rPr>
          <w:b/>
          <w:bCs/>
          <w:lang w:val="en-GB"/>
        </w:rPr>
        <w:t>Example</w:t>
      </w:r>
      <w:r>
        <w:rPr>
          <w:lang w:val="en-GB"/>
        </w:rPr>
        <w:t xml:space="preserve">: The binary output is connected to channel A with a </w:t>
      </w:r>
      <w:proofErr w:type="spellStart"/>
      <w:r>
        <w:rPr>
          <w:lang w:val="en-GB"/>
        </w:rPr>
        <w:t>VdS</w:t>
      </w:r>
      <w:proofErr w:type="spellEnd"/>
      <w:r>
        <w:rPr>
          <w:lang w:val="en-GB"/>
        </w:rPr>
        <w:t>-approved, security-related load. It has been set in the parameters that the load operates when the contact is closed. The theoretical switching state is recorded by the feedback object. A threshold can be set through the optional current detection function which is exceeded by the load during operation. The linking of the current detection with the switching of the output can trigger a fault signal or an alarm if it fails to comply.</w:t>
      </w:r>
    </w:p>
    <w:p w14:paraId="36ECE438" w14:textId="77777777" w:rsidR="00A4657B" w:rsidRPr="001A7583" w:rsidRDefault="00A4657B" w:rsidP="007458CE"/>
    <w:p w14:paraId="38FC05E5" w14:textId="77777777" w:rsidR="00A4657B" w:rsidRPr="001A7583" w:rsidRDefault="00A4657B" w:rsidP="007458CE"/>
    <w:p w14:paraId="377AFBF5" w14:textId="77777777" w:rsidR="0060391D" w:rsidRPr="001A7583" w:rsidRDefault="0060391D" w:rsidP="0060391D">
      <w:pPr>
        <w:keepNext/>
      </w:pPr>
    </w:p>
    <w:p w14:paraId="0420B0B6" w14:textId="77777777" w:rsidR="00EF6F48" w:rsidRPr="001A7583" w:rsidRDefault="00EF6F48" w:rsidP="0060391D">
      <w:pPr>
        <w:pStyle w:val="Caption"/>
      </w:pPr>
    </w:p>
    <w:p w14:paraId="7527ED43" w14:textId="77777777" w:rsidR="00EF6F48" w:rsidRPr="001A7583" w:rsidRDefault="00EF6F48" w:rsidP="0060391D">
      <w:pPr>
        <w:pStyle w:val="Caption"/>
      </w:pPr>
    </w:p>
    <w:p w14:paraId="17C6178E" w14:textId="77777777" w:rsidR="00EF6F48" w:rsidRPr="001A7583" w:rsidRDefault="00EF6F48" w:rsidP="0060391D">
      <w:pPr>
        <w:pStyle w:val="Caption"/>
      </w:pPr>
    </w:p>
    <w:p w14:paraId="258271F0" w14:textId="77777777" w:rsidR="00EF6F48" w:rsidRPr="001A7583" w:rsidRDefault="00EF6F48" w:rsidP="0060391D">
      <w:pPr>
        <w:pStyle w:val="Caption"/>
      </w:pPr>
    </w:p>
    <w:p w14:paraId="1859C561" w14:textId="77777777" w:rsidR="00EF6F48" w:rsidRPr="001A7583" w:rsidRDefault="00EF6F48" w:rsidP="0060391D">
      <w:pPr>
        <w:pStyle w:val="Caption"/>
      </w:pPr>
    </w:p>
    <w:p w14:paraId="46F5CEC3" w14:textId="77777777" w:rsidR="00EF6F48" w:rsidRPr="001A7583" w:rsidRDefault="00EF6F48" w:rsidP="0060391D">
      <w:pPr>
        <w:pStyle w:val="Caption"/>
      </w:pPr>
    </w:p>
    <w:p w14:paraId="5F09F557" w14:textId="77777777" w:rsidR="00EF6F48" w:rsidRPr="001A7583" w:rsidRDefault="00EF6F48" w:rsidP="0060391D">
      <w:pPr>
        <w:pStyle w:val="Caption"/>
      </w:pPr>
    </w:p>
    <w:p w14:paraId="1C15F707" w14:textId="77777777" w:rsidR="00EF6F48" w:rsidRPr="001A7583" w:rsidRDefault="00EF6F48" w:rsidP="0060391D">
      <w:pPr>
        <w:pStyle w:val="Caption"/>
      </w:pPr>
    </w:p>
    <w:p w14:paraId="11B29B04" w14:textId="77777777" w:rsidR="00EF6F48" w:rsidRPr="001A7583" w:rsidRDefault="00EF6F48" w:rsidP="0060391D">
      <w:pPr>
        <w:pStyle w:val="Caption"/>
      </w:pPr>
    </w:p>
    <w:p w14:paraId="0BF1A945" w14:textId="77777777" w:rsidR="00EF6F48" w:rsidRPr="001A7583" w:rsidRDefault="00EF6F48" w:rsidP="0060391D">
      <w:pPr>
        <w:pStyle w:val="Caption"/>
      </w:pPr>
    </w:p>
    <w:p w14:paraId="50F7741D" w14:textId="77777777" w:rsidR="00EF6F48" w:rsidRPr="001A7583" w:rsidRDefault="00EF6F48" w:rsidP="0060391D">
      <w:pPr>
        <w:pStyle w:val="Caption"/>
      </w:pPr>
    </w:p>
    <w:p w14:paraId="402E5148" w14:textId="77777777" w:rsidR="00EF6F48" w:rsidRPr="001A7583" w:rsidRDefault="00EF6F48" w:rsidP="0060391D">
      <w:pPr>
        <w:pStyle w:val="Caption"/>
      </w:pPr>
    </w:p>
    <w:p w14:paraId="4BF0FB57" w14:textId="77777777" w:rsidR="00EF6F48" w:rsidRPr="001A7583" w:rsidRDefault="00EF6F48" w:rsidP="0060391D">
      <w:pPr>
        <w:pStyle w:val="Caption"/>
      </w:pPr>
    </w:p>
    <w:p w14:paraId="76E71DAE" w14:textId="77777777" w:rsidR="00EF6F48" w:rsidRPr="001A7583" w:rsidRDefault="00EF6F48" w:rsidP="0060391D">
      <w:pPr>
        <w:pStyle w:val="Caption"/>
      </w:pPr>
    </w:p>
    <w:p w14:paraId="1B6A9DB1" w14:textId="77777777" w:rsidR="00A4657B" w:rsidRPr="001A7583" w:rsidRDefault="002C244A" w:rsidP="002C244A">
      <w:pPr>
        <w:pStyle w:val="Picture"/>
      </w:pPr>
      <w:r w:rsidRPr="002C244A">
        <w:object w:dxaOrig="10808" w:dyaOrig="6816" w14:anchorId="67904089">
          <v:shape id="_x0000_i1033" type="#_x0000_t75" style="width:400.7pt;height:252.95pt" o:ole="">
            <v:imagedata r:id="rId28" o:title=""/>
          </v:shape>
          <o:OLEObject Type="Embed" ProgID="Visio.Drawing.15" ShapeID="_x0000_i1033" DrawAspect="Content" ObjectID="_1742302290" r:id="rId29"/>
        </w:object>
      </w:r>
    </w:p>
    <w:p w14:paraId="64303DFB" w14:textId="77777777" w:rsidR="00EF6F48" w:rsidRPr="001A7583" w:rsidRDefault="00C65A74" w:rsidP="0060391D">
      <w:pPr>
        <w:pStyle w:val="Caption"/>
      </w:pPr>
      <w:r>
        <w:rPr>
          <w:noProof/>
        </w:rPr>
        <mc:AlternateContent>
          <mc:Choice Requires="wps">
            <w:drawing>
              <wp:anchor distT="0" distB="0" distL="114300" distR="114300" simplePos="0" relativeHeight="251669504" behindDoc="0" locked="0" layoutInCell="1" allowOverlap="1" wp14:anchorId="2408BA43" wp14:editId="7DDE64CB">
                <wp:simplePos x="0" y="0"/>
                <wp:positionH relativeFrom="column">
                  <wp:posOffset>-112395</wp:posOffset>
                </wp:positionH>
                <wp:positionV relativeFrom="paragraph">
                  <wp:posOffset>84455</wp:posOffset>
                </wp:positionV>
                <wp:extent cx="5097780" cy="243840"/>
                <wp:effectExtent l="0" t="0" r="7620" b="3810"/>
                <wp:wrapThrough wrapText="bothSides">
                  <wp:wrapPolygon edited="0">
                    <wp:start x="0" y="0"/>
                    <wp:lineTo x="0" y="20250"/>
                    <wp:lineTo x="21552" y="20250"/>
                    <wp:lineTo x="21552" y="0"/>
                    <wp:lineTo x="0" y="0"/>
                  </wp:wrapPolygon>
                </wp:wrapThrough>
                <wp:docPr id="56" name="Textfeld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7780" cy="243840"/>
                        </a:xfrm>
                        <a:prstGeom prst="rect">
                          <a:avLst/>
                        </a:prstGeom>
                        <a:solidFill>
                          <a:prstClr val="white"/>
                        </a:solidFill>
                        <a:ln>
                          <a:noFill/>
                        </a:ln>
                        <a:effectLst/>
                      </wps:spPr>
                      <wps:txbx>
                        <w:txbxContent>
                          <w:p w14:paraId="5B0C0871" w14:textId="77777777" w:rsidR="00A97B85" w:rsidRPr="00EF6F48" w:rsidRDefault="00A97B85" w:rsidP="00EF6F48">
                            <w:pPr>
                              <w:pStyle w:val="Caption"/>
                              <w:rPr>
                                <w:noProof/>
                              </w:rPr>
                            </w:pPr>
                            <w:r>
                              <w:rPr>
                                <w:lang w:val="en-GB"/>
                              </w:rPr>
                              <w:t>Figure 14: KNX binary output linked to VdS-approved components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page">
                  <wp14:pctHeight>0</wp14:pctHeight>
                </wp14:sizeRelV>
              </wp:anchor>
            </w:drawing>
          </mc:Choice>
          <mc:Fallback>
            <w:pict>
              <v:shapetype w14:anchorId="2408BA43" id="_x0000_t202" coordsize="21600,21600" o:spt="202" path="m,l,21600r21600,l21600,xe">
                <v:stroke joinstyle="miter"/>
                <v:path gradientshapeok="t" o:connecttype="rect"/>
              </v:shapetype>
              <v:shape id="Textfeld 56" o:spid="_x0000_s1026" type="#_x0000_t202" style="position:absolute;margin-left:-8.85pt;margin-top:6.65pt;width:401.4pt;height:19.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" stroked="f">
                <v:textbox style="mso-fit-shape-to-text:t" inset="0,0,0,0">
                  <w:txbxContent>
                    <w:p w14:paraId="5B0C0871" w14:textId="77777777" w:rsidR="00A97B85" w:rsidRPr="00EF6F48" w:rsidRDefault="00A97B85" w:rsidP="00EF6F48">
                      <w:pPr>
                        <w:pStyle w:val="Caption"/>
                        <w:rPr>
                          <w:noProof/>
                        </w:rPr>
                      </w:pPr>
                      <w:r>
                        <w:rPr>
                          <w:lang w:val="en-GB"/>
                        </w:rPr>
                        <w:t>Figure 14: KNX binary output linked to VdS-approved components</w:t>
                      </w:r>
                    </w:p>
                  </w:txbxContent>
                </v:textbox>
                <w10:wrap type="through"/>
              </v:shape>
            </w:pict>
          </mc:Fallback>
        </mc:AlternateContent>
      </w:r>
    </w:p>
    <w:p w14:paraId="29C6A63E" w14:textId="77777777" w:rsidR="00A4657B" w:rsidRPr="001A7583" w:rsidRDefault="00A4657B" w:rsidP="007458CE"/>
    <w:p w14:paraId="44E46D1E" w14:textId="77777777" w:rsidR="007C6A2F" w:rsidRPr="00D975BA" w:rsidRDefault="007458CE" w:rsidP="00D975BA">
      <w:pPr>
        <w:pStyle w:val="Heading3"/>
      </w:pPr>
      <w:bookmarkStart w:id="76" w:name="_Toc312147149"/>
      <w:bookmarkStart w:id="77" w:name="_Toc497401803"/>
      <w:bookmarkStart w:id="78" w:name="_Toc497407813"/>
      <w:bookmarkStart w:id="79" w:name="_Toc497407853"/>
      <w:r>
        <w:rPr>
          <w:lang w:val="en-GB"/>
        </w:rPr>
        <w:t>Sensors</w:t>
      </w:r>
      <w:bookmarkEnd w:id="76"/>
      <w:bookmarkEnd w:id="77"/>
      <w:bookmarkEnd w:id="78"/>
      <w:bookmarkEnd w:id="79"/>
    </w:p>
    <w:p w14:paraId="0A3AF483" w14:textId="77777777" w:rsidR="004C3905" w:rsidRPr="001A7583" w:rsidRDefault="00166011" w:rsidP="00D975BA">
      <w:r>
        <w:rPr>
          <w:lang w:val="en-GB"/>
        </w:rPr>
        <w:t>KNX sensors are an important part of the KNX system. Sensors form the interface between the user or the physical size and the KNX bus. Using switch sensors, the user calls up previously configured functions such as arming/deactivating the system, switching the lighting, moving the shutters, movement/presence det</w:t>
      </w:r>
      <w:r w:rsidR="008F565C">
        <w:rPr>
          <w:lang w:val="en-GB"/>
        </w:rPr>
        <w:t xml:space="preserve">ected, switching on the siren. </w:t>
      </w:r>
      <w:r>
        <w:rPr>
          <w:lang w:val="en-GB"/>
        </w:rPr>
        <w:t xml:space="preserve">They convert physical variables into electrical values which are then sent on the bus as a telegram. </w:t>
      </w:r>
    </w:p>
    <w:p w14:paraId="12C30C8D" w14:textId="77777777" w:rsidR="00D975BA" w:rsidRDefault="00D975BA" w:rsidP="00D975BA"/>
    <w:p w14:paraId="5FC53139" w14:textId="77777777" w:rsidR="00503BBE" w:rsidRDefault="0048464C" w:rsidP="00D975BA">
      <w:r>
        <w:rPr>
          <w:lang w:val="en-GB"/>
        </w:rPr>
        <w:t>Switch sensors are used as an operator inter</w:t>
      </w:r>
      <w:r w:rsidR="002C244A">
        <w:rPr>
          <w:lang w:val="en-GB"/>
        </w:rPr>
        <w:t xml:space="preserve">face. Examples are: simple push </w:t>
      </w:r>
      <w:r>
        <w:rPr>
          <w:lang w:val="en-GB"/>
        </w:rPr>
        <w:t>buttons, group push</w:t>
      </w:r>
      <w:r w:rsidR="002C244A">
        <w:rPr>
          <w:lang w:val="en-GB"/>
        </w:rPr>
        <w:t xml:space="preserve"> </w:t>
      </w:r>
      <w:r>
        <w:rPr>
          <w:lang w:val="en-GB"/>
        </w:rPr>
        <w:t xml:space="preserve">buttons, switch sensors, room temperature thermostats, </w:t>
      </w:r>
      <w:r w:rsidR="002C244A">
        <w:rPr>
          <w:lang w:val="en-GB"/>
        </w:rPr>
        <w:t>and multifunction</w:t>
      </w:r>
      <w:r>
        <w:rPr>
          <w:lang w:val="en-GB"/>
        </w:rPr>
        <w:t xml:space="preserve"> sensors. </w:t>
      </w:r>
    </w:p>
    <w:p w14:paraId="2AFE33CC" w14:textId="77777777" w:rsidR="0060391D" w:rsidRPr="001A7583" w:rsidRDefault="0060391D" w:rsidP="0060391D">
      <w:pPr>
        <w:keepNext/>
        <w:ind w:left="60"/>
      </w:pPr>
    </w:p>
    <w:p w14:paraId="7515D5A6" w14:textId="77777777" w:rsidR="0060391D" w:rsidRPr="001A7583" w:rsidRDefault="002C244A" w:rsidP="00D975BA">
      <w:pPr>
        <w:pStyle w:val="Picture"/>
      </w:pPr>
      <w:r>
        <w:object w:dxaOrig="13474" w:dyaOrig="2923" w14:anchorId="57CDB263">
          <v:shape id="_x0000_i1034" type="#_x0000_t75" style="width:439.5pt;height:95.8pt" o:ole="">
            <v:imagedata r:id="rId30" o:title=""/>
          </v:shape>
          <o:OLEObject Type="Embed" ProgID="Visio.Drawing.15" ShapeID="_x0000_i1034" DrawAspect="Content" ObjectID="_1742302291" r:id="rId31"/>
        </w:object>
      </w:r>
    </w:p>
    <w:p w14:paraId="61B23884" w14:textId="77777777" w:rsidR="00557E61" w:rsidRPr="001A7583" w:rsidRDefault="00003B97" w:rsidP="0060391D">
      <w:pPr>
        <w:pStyle w:val="Caption"/>
      </w:pPr>
      <w:r>
        <w:rPr>
          <w:lang w:val="en-GB"/>
        </w:rPr>
        <w:t xml:space="preserve">Figure 15: Sensors </w:t>
      </w:r>
    </w:p>
    <w:p w14:paraId="0D2EF97F" w14:textId="77777777" w:rsidR="00557E61" w:rsidRPr="001A7583" w:rsidRDefault="00557E61" w:rsidP="004C3905">
      <w:pPr>
        <w:ind w:left="60"/>
      </w:pPr>
    </w:p>
    <w:p w14:paraId="5E2632EF" w14:textId="77777777" w:rsidR="00557E61" w:rsidRPr="001A7583" w:rsidRDefault="00557E61" w:rsidP="003E797E">
      <w:r>
        <w:rPr>
          <w:b/>
          <w:bCs/>
          <w:lang w:val="en-GB"/>
        </w:rPr>
        <w:t>Example 1</w:t>
      </w:r>
      <w:r>
        <w:rPr>
          <w:lang w:val="en-GB"/>
        </w:rPr>
        <w:t xml:space="preserve">: A simple push-button in the bedroom is installed so that it can be operated from the bed in an emergency. It is set in the parameters that the rocker triggers an alarm once it has been pressed for 3 s to avoid incorrect operation. The reset is then carried out </w:t>
      </w:r>
      <w:proofErr w:type="gramStart"/>
      <w:r>
        <w:rPr>
          <w:lang w:val="en-GB"/>
        </w:rPr>
        <w:t>e.g.</w:t>
      </w:r>
      <w:proofErr w:type="gramEnd"/>
      <w:r>
        <w:rPr>
          <w:lang w:val="en-GB"/>
        </w:rPr>
        <w:t xml:space="preserve"> on a multifunction switch sensor, whose operation is protected by entering a PIN code.</w:t>
      </w:r>
    </w:p>
    <w:p w14:paraId="7A7CE4B2" w14:textId="77777777" w:rsidR="007E6C02" w:rsidRPr="001A7583" w:rsidRDefault="007E6C02">
      <w:pPr>
        <w:spacing w:before="0" w:after="0" w:line="240" w:lineRule="auto"/>
        <w:contextualSpacing w:val="0"/>
      </w:pPr>
    </w:p>
    <w:p w14:paraId="245E73C2" w14:textId="77777777" w:rsidR="0076632B" w:rsidRPr="001A7583" w:rsidRDefault="00557E61" w:rsidP="003E797E">
      <w:r>
        <w:rPr>
          <w:b/>
          <w:bCs/>
          <w:lang w:val="en-GB"/>
        </w:rPr>
        <w:t>Example 2</w:t>
      </w:r>
      <w:r>
        <w:rPr>
          <w:lang w:val="en-GB"/>
        </w:rPr>
        <w:t>: A multifunctional sensor, visualisation (touch panel) or graphic display can represent the data of a KNX installation in a visually recognisable form such as states of the safety functions or the monitored areas such as set, unset, ready set, tamper, fau</w:t>
      </w:r>
      <w:r w:rsidR="008F565C">
        <w:rPr>
          <w:lang w:val="en-GB"/>
        </w:rPr>
        <w:t>lt and alarm or opened window.</w:t>
      </w:r>
    </w:p>
    <w:p w14:paraId="568B8CF4" w14:textId="77777777" w:rsidR="00ED1E8B" w:rsidRPr="001A7583" w:rsidRDefault="003B3737" w:rsidP="003E797E">
      <w:r>
        <w:rPr>
          <w:lang w:val="en-GB"/>
        </w:rPr>
        <w:t>Modern visualisation screens have considerably more functions than merely graphical representation for the user. Visualisation screens can be used as a central information system due to the wide range of functions and options available.</w:t>
      </w:r>
    </w:p>
    <w:p w14:paraId="42AB3E50" w14:textId="77777777" w:rsidR="00892EF2" w:rsidRPr="001A7583" w:rsidRDefault="00892EF2" w:rsidP="003E797E">
      <w:r>
        <w:rPr>
          <w:lang w:val="en-GB"/>
        </w:rPr>
        <w:t>Below are some examples for the different functions:</w:t>
      </w:r>
    </w:p>
    <w:p w14:paraId="3E825C74" w14:textId="77777777" w:rsidR="00892EF2" w:rsidRPr="001A7583" w:rsidRDefault="00892EF2" w:rsidP="003E797E"/>
    <w:p w14:paraId="2A219C5E" w14:textId="77777777" w:rsidR="00892EF2" w:rsidRPr="001A7583" w:rsidRDefault="00892EF2" w:rsidP="00D975BA">
      <w:pPr>
        <w:pStyle w:val="Bullet1"/>
      </w:pPr>
      <w:r>
        <w:rPr>
          <w:lang w:val="en-GB"/>
        </w:rPr>
        <w:t>Sending emails (routing of signals e.g.: alarm, fault etc.)</w:t>
      </w:r>
    </w:p>
    <w:p w14:paraId="66788DE6" w14:textId="77777777" w:rsidR="00892EF2" w:rsidRPr="001A7583" w:rsidRDefault="00892EF2" w:rsidP="00D975BA">
      <w:pPr>
        <w:pStyle w:val="Bullet1"/>
      </w:pPr>
      <w:r>
        <w:rPr>
          <w:lang w:val="en-GB"/>
        </w:rPr>
        <w:t>Communication with the internet (remote access, status monitoring etc.)</w:t>
      </w:r>
    </w:p>
    <w:p w14:paraId="39E8A2E5" w14:textId="77777777" w:rsidR="00892EF2" w:rsidRPr="001A7583" w:rsidRDefault="00892EF2" w:rsidP="00D975BA">
      <w:pPr>
        <w:pStyle w:val="Bullet1"/>
      </w:pPr>
      <w:r>
        <w:rPr>
          <w:lang w:val="en-GB"/>
        </w:rPr>
        <w:t>Logic functions with an almost unlimited scope</w:t>
      </w:r>
    </w:p>
    <w:p w14:paraId="2CBE0C13" w14:textId="77777777" w:rsidR="00892EF2" w:rsidRPr="001A7583" w:rsidRDefault="00471730" w:rsidP="00D975BA">
      <w:pPr>
        <w:pStyle w:val="Bullet1"/>
      </w:pPr>
      <w:r>
        <w:rPr>
          <w:lang w:val="en-GB"/>
        </w:rPr>
        <w:t>Network camera</w:t>
      </w:r>
    </w:p>
    <w:p w14:paraId="11E2096D" w14:textId="77777777" w:rsidR="00892EF2" w:rsidRPr="001A7583" w:rsidRDefault="00892EF2" w:rsidP="00D975BA">
      <w:pPr>
        <w:pStyle w:val="Bullet1"/>
      </w:pPr>
      <w:r>
        <w:rPr>
          <w:lang w:val="en-GB"/>
        </w:rPr>
        <w:t>Door communication</w:t>
      </w:r>
    </w:p>
    <w:p w14:paraId="279049E1" w14:textId="77777777" w:rsidR="00892EF2" w:rsidRPr="001A7583" w:rsidRDefault="00892EF2" w:rsidP="003E797E"/>
    <w:p w14:paraId="656F07D1" w14:textId="77777777" w:rsidR="00215FB0" w:rsidRDefault="00685DA3" w:rsidP="0075541E">
      <w:r>
        <w:rPr>
          <w:lang w:val="en-GB"/>
        </w:rPr>
        <w:t xml:space="preserve">Security and/or monitoring applications are extended by the use of </w:t>
      </w:r>
      <w:proofErr w:type="gramStart"/>
      <w:r>
        <w:rPr>
          <w:lang w:val="en-GB"/>
        </w:rPr>
        <w:t>e.g.</w:t>
      </w:r>
      <w:proofErr w:type="gramEnd"/>
      <w:r>
        <w:rPr>
          <w:lang w:val="en-GB"/>
        </w:rPr>
        <w:t xml:space="preserve"> network cameras. Alarms or other signals can be sent via the internet. The user comfort can further be increased as the user can check the state of his installation externally </w:t>
      </w:r>
      <w:proofErr w:type="gramStart"/>
      <w:r>
        <w:rPr>
          <w:lang w:val="en-GB"/>
        </w:rPr>
        <w:t>e.g.</w:t>
      </w:r>
      <w:proofErr w:type="gramEnd"/>
      <w:r>
        <w:rPr>
          <w:lang w:val="en-GB"/>
        </w:rPr>
        <w:t xml:space="preserve"> with a smart phone.</w:t>
      </w:r>
      <w:r>
        <w:rPr>
          <w:lang w:val="en-GB"/>
        </w:rPr>
        <w:br w:type="page"/>
      </w:r>
    </w:p>
    <w:p w14:paraId="6F8BB6E9" w14:textId="77777777" w:rsidR="00166011" w:rsidRPr="001A7583" w:rsidRDefault="00166011" w:rsidP="003E797E">
      <w:pPr>
        <w:pStyle w:val="Heading3"/>
        <w:ind w:left="0" w:firstLine="0"/>
      </w:pPr>
      <w:bookmarkStart w:id="80" w:name="_Toc466646919"/>
      <w:bookmarkStart w:id="81" w:name="_Toc466557188"/>
      <w:bookmarkStart w:id="82" w:name="_Toc466372911"/>
      <w:bookmarkStart w:id="83" w:name="_Toc312147150"/>
      <w:bookmarkStart w:id="84" w:name="_Toc497401804"/>
      <w:bookmarkStart w:id="85" w:name="_Toc497407814"/>
      <w:bookmarkStart w:id="86" w:name="_Toc497407854"/>
      <w:bookmarkStart w:id="87" w:name="_Toc125430983"/>
      <w:bookmarkStart w:id="88" w:name="_Toc220391951"/>
      <w:bookmarkEnd w:id="80"/>
      <w:bookmarkEnd w:id="81"/>
      <w:bookmarkEnd w:id="82"/>
      <w:r>
        <w:rPr>
          <w:lang w:val="en-GB"/>
        </w:rPr>
        <w:lastRenderedPageBreak/>
        <w:t>KNX Zone Terminal</w:t>
      </w:r>
      <w:bookmarkEnd w:id="83"/>
      <w:bookmarkEnd w:id="84"/>
      <w:bookmarkEnd w:id="85"/>
      <w:bookmarkEnd w:id="86"/>
    </w:p>
    <w:p w14:paraId="5DF50E9D" w14:textId="77777777" w:rsidR="00166011" w:rsidRPr="001A7583" w:rsidRDefault="00166011" w:rsidP="003E797E">
      <w:r>
        <w:rPr>
          <w:lang w:val="en-GB"/>
        </w:rPr>
        <w:t xml:space="preserve">The KNX zone terminal is used to configure simple security and monitoring functions using sensors from security technology. It is not possible however to install any intruder alarm systems in the framework of the </w:t>
      </w:r>
      <w:proofErr w:type="spellStart"/>
      <w:r>
        <w:rPr>
          <w:lang w:val="en-GB"/>
        </w:rPr>
        <w:t>VdS</w:t>
      </w:r>
      <w:proofErr w:type="spellEnd"/>
      <w:r>
        <w:rPr>
          <w:lang w:val="en-GB"/>
        </w:rPr>
        <w:t xml:space="preserve"> regulation governing the prevention of damages. The structure is as follows: </w:t>
      </w:r>
      <w:r>
        <w:rPr>
          <w:lang w:val="en-GB"/>
        </w:rPr>
        <w:br/>
      </w:r>
    </w:p>
    <w:p w14:paraId="1D3E948C" w14:textId="77777777" w:rsidR="0060391D" w:rsidRPr="001A7583" w:rsidRDefault="002C244A" w:rsidP="00D975BA">
      <w:pPr>
        <w:pStyle w:val="Picture"/>
      </w:pPr>
      <w:r>
        <w:object w:dxaOrig="14899" w:dyaOrig="3735" w14:anchorId="09415683">
          <v:shape id="_x0000_i1035" type="#_x0000_t75" style="width:440.15pt;height:110.2pt" o:ole="">
            <v:imagedata r:id="rId32" o:title=""/>
          </v:shape>
          <o:OLEObject Type="Embed" ProgID="Visio.Drawing.15" ShapeID="_x0000_i1035" DrawAspect="Content" ObjectID="_1742302292" r:id="rId33"/>
        </w:object>
      </w:r>
    </w:p>
    <w:p w14:paraId="04D58DD6" w14:textId="77777777" w:rsidR="00166011" w:rsidRPr="001A7583" w:rsidRDefault="00416D99" w:rsidP="0060391D">
      <w:pPr>
        <w:pStyle w:val="Caption"/>
      </w:pPr>
      <w:r>
        <w:rPr>
          <w:lang w:val="en-GB"/>
        </w:rPr>
        <w:t>Figure 16: Principle of zones</w:t>
      </w:r>
    </w:p>
    <w:p w14:paraId="0FAF0F74" w14:textId="77777777" w:rsidR="0060391D" w:rsidRPr="001A7583" w:rsidRDefault="0060391D" w:rsidP="0060391D"/>
    <w:p w14:paraId="49F09E45" w14:textId="77777777" w:rsidR="00166011" w:rsidRPr="001A7583" w:rsidRDefault="00166011" w:rsidP="00166011">
      <w:r>
        <w:rPr>
          <w:lang w:val="en-GB"/>
        </w:rPr>
        <w:t>The zone terminal acts as the link between security zones and the KNX. The requirements of the zone must be defined when designing a KNX project. The information of the zone terminal becomes effective if the information can be used for several evaluation purposes (</w:t>
      </w:r>
      <w:proofErr w:type="gramStart"/>
      <w:r>
        <w:rPr>
          <w:lang w:val="en-GB"/>
        </w:rPr>
        <w:t>e.g.</w:t>
      </w:r>
      <w:proofErr w:type="gramEnd"/>
      <w:r>
        <w:rPr>
          <w:lang w:val="en-GB"/>
        </w:rPr>
        <w:t xml:space="preserve"> window detector zone for alarm signals, collision detection for shutters and frost protection for heating mode).</w:t>
      </w:r>
    </w:p>
    <w:p w14:paraId="2EF4A1B2" w14:textId="77777777" w:rsidR="00166011" w:rsidRPr="001A7583" w:rsidRDefault="00166011" w:rsidP="00166011">
      <w:r>
        <w:rPr>
          <w:lang w:val="en-GB"/>
        </w:rPr>
        <w:t>The number of sensors per zone such as magnet contacts, glass-breakage sensors, motion detectors or fire detectors is indicated in the same way as for intruder alarm systems with max. 20 intruder detectors.</w:t>
      </w:r>
    </w:p>
    <w:p w14:paraId="79EC0154" w14:textId="77777777" w:rsidR="00166011" w:rsidRPr="001A7583" w:rsidRDefault="00166011" w:rsidP="00166011">
      <w:r>
        <w:rPr>
          <w:lang w:val="en-GB"/>
        </w:rPr>
        <w:t xml:space="preserve">Each zone is completed with a resistance of 2.7 </w:t>
      </w:r>
      <w:proofErr w:type="spellStart"/>
      <w:r>
        <w:rPr>
          <w:lang w:val="en-GB"/>
        </w:rPr>
        <w:t>kΩ</w:t>
      </w:r>
      <w:proofErr w:type="spellEnd"/>
      <w:r>
        <w:rPr>
          <w:lang w:val="en-GB"/>
        </w:rPr>
        <w:t xml:space="preserve"> in the </w:t>
      </w:r>
      <w:r>
        <w:rPr>
          <w:u w:val="single"/>
          <w:lang w:val="en-GB"/>
        </w:rPr>
        <w:t>last</w:t>
      </w:r>
      <w:r>
        <w:rPr>
          <w:lang w:val="en-GB"/>
        </w:rPr>
        <w:t xml:space="preserve"> detector.</w:t>
      </w:r>
    </w:p>
    <w:p w14:paraId="6DFBE148" w14:textId="77777777" w:rsidR="00166011" w:rsidRPr="001A7583" w:rsidRDefault="00166011" w:rsidP="00166011">
      <w:r>
        <w:rPr>
          <w:lang w:val="en-GB"/>
        </w:rPr>
        <w:t>The main benefit of the zone terminal lies in the monitoring of the sensor circuit for isolation/short circuits. Both normally open and normally closed contacts can be used.</w:t>
      </w:r>
    </w:p>
    <w:p w14:paraId="72FE8B67" w14:textId="77777777" w:rsidR="00166011" w:rsidRPr="001A7583" w:rsidRDefault="00166011" w:rsidP="00166011"/>
    <w:p w14:paraId="2A36DF30" w14:textId="77777777" w:rsidR="00166011" w:rsidRPr="001A7583" w:rsidRDefault="00166011" w:rsidP="00166011">
      <w:r>
        <w:rPr>
          <w:lang w:val="en-GB"/>
        </w:rPr>
        <w:t xml:space="preserve">Two operating modes can be implemented with the zone terminal. </w:t>
      </w:r>
    </w:p>
    <w:p w14:paraId="161CF627" w14:textId="77777777" w:rsidR="00166011" w:rsidRPr="001A7583" w:rsidRDefault="00166011" w:rsidP="00166011">
      <w:r>
        <w:rPr>
          <w:lang w:val="en-GB"/>
        </w:rPr>
        <w:t xml:space="preserve">In the ‘Report’ mode, the states of zones A-D are reported but not stored. </w:t>
      </w:r>
    </w:p>
    <w:p w14:paraId="701BF51B" w14:textId="77777777" w:rsidR="00215FB0" w:rsidRDefault="00166011" w:rsidP="00166011">
      <w:r>
        <w:rPr>
          <w:lang w:val="en-GB"/>
        </w:rPr>
        <w:t xml:space="preserve">However, in ‘Monitor’ mode, the states of the zone are both reported and stored. It is only possible to change to this mode if no signals (‘Zones A-D’ and ‘Supply Voltage Fault’) are present. The states of the zones (alarm) must be acknowledged (‘Set/unset’ object is set to ‘0’). These states must also be reset (‘Reset </w:t>
      </w:r>
      <w:proofErr w:type="gramStart"/>
      <w:r>
        <w:rPr>
          <w:lang w:val="en-GB"/>
        </w:rPr>
        <w:t>zones“ object</w:t>
      </w:r>
      <w:proofErr w:type="gramEnd"/>
      <w:r>
        <w:rPr>
          <w:lang w:val="en-GB"/>
        </w:rPr>
        <w:t xml:space="preserve"> is set to ‘1’).</w:t>
      </w:r>
    </w:p>
    <w:p w14:paraId="7B96FCD3" w14:textId="77777777" w:rsidR="003660BA" w:rsidRPr="001A7583" w:rsidRDefault="003660BA" w:rsidP="002C244A">
      <w:bookmarkStart w:id="89" w:name="_Toc497401805"/>
      <w:bookmarkEnd w:id="89"/>
    </w:p>
    <w:p w14:paraId="6A6E19C5" w14:textId="77777777" w:rsidR="00215FB0" w:rsidRDefault="00215FB0">
      <w:pPr>
        <w:spacing w:before="0" w:after="0" w:line="240" w:lineRule="auto"/>
        <w:contextualSpacing w:val="0"/>
      </w:pPr>
      <w:r>
        <w:rPr>
          <w:lang w:val="en-GB"/>
        </w:rPr>
        <w:br w:type="page"/>
      </w:r>
    </w:p>
    <w:p w14:paraId="1CDF82CB" w14:textId="77777777" w:rsidR="003660BA" w:rsidRPr="001A7583" w:rsidRDefault="00215FB0" w:rsidP="003660BA">
      <w:pPr>
        <w:pStyle w:val="Heading1"/>
      </w:pPr>
      <w:bookmarkStart w:id="90" w:name="_Toc466646921"/>
      <w:bookmarkStart w:id="91" w:name="_Toc466557190"/>
      <w:bookmarkStart w:id="92" w:name="_Toc466372913"/>
      <w:bookmarkStart w:id="93" w:name="_Toc497401806"/>
      <w:bookmarkStart w:id="94" w:name="_Toc497407815"/>
      <w:bookmarkStart w:id="95" w:name="_Toc497407855"/>
      <w:bookmarkStart w:id="96" w:name="_Toc125430959"/>
      <w:bookmarkEnd w:id="90"/>
      <w:bookmarkEnd w:id="91"/>
      <w:bookmarkEnd w:id="92"/>
      <w:r>
        <w:rPr>
          <w:lang w:val="en-GB"/>
        </w:rPr>
        <w:lastRenderedPageBreak/>
        <w:t>Informative Appendix</w:t>
      </w:r>
      <w:bookmarkEnd w:id="93"/>
      <w:bookmarkEnd w:id="94"/>
      <w:bookmarkEnd w:id="95"/>
      <w:r>
        <w:rPr>
          <w:b w:val="0"/>
          <w:bCs w:val="0"/>
          <w:lang w:val="en-GB"/>
        </w:rPr>
        <w:t xml:space="preserve"> </w:t>
      </w:r>
      <w:bookmarkEnd w:id="96"/>
    </w:p>
    <w:p w14:paraId="45A9729F" w14:textId="77777777" w:rsidR="003660BA" w:rsidRPr="002C244A" w:rsidRDefault="003660BA" w:rsidP="002C244A">
      <w:pPr>
        <w:pStyle w:val="Heading2"/>
      </w:pPr>
      <w:bookmarkStart w:id="97" w:name="_Toc312147152"/>
      <w:bookmarkStart w:id="98" w:name="_Toc497401807"/>
      <w:bookmarkStart w:id="99" w:name="_Toc497407816"/>
      <w:bookmarkStart w:id="100" w:name="_Toc497407856"/>
      <w:r w:rsidRPr="002C244A">
        <w:t>Sensors</w:t>
      </w:r>
      <w:bookmarkEnd w:id="97"/>
      <w:bookmarkEnd w:id="98"/>
      <w:bookmarkEnd w:id="99"/>
      <w:bookmarkEnd w:id="100"/>
    </w:p>
    <w:p w14:paraId="109F258A" w14:textId="77777777" w:rsidR="003660BA" w:rsidRPr="001A7583" w:rsidRDefault="003660BA" w:rsidP="003660BA">
      <w:r>
        <w:rPr>
          <w:lang w:val="en-GB"/>
        </w:rPr>
        <w:t>Detectors (sensors) are divided into automatic and non-automatic detectors. Automatic detectors record an attempted break-in or sabotage and trigger the alarm. Non-automatic detectors trigger a targeted alarm.</w:t>
      </w:r>
    </w:p>
    <w:p w14:paraId="446FE890" w14:textId="77777777" w:rsidR="003660BA" w:rsidRPr="001A7583" w:rsidRDefault="003660BA" w:rsidP="003660BA">
      <w:r>
        <w:rPr>
          <w:lang w:val="en-GB"/>
        </w:rPr>
        <w:t>The difference between active and passive detectors is likewise indicated.</w:t>
      </w:r>
    </w:p>
    <w:p w14:paraId="1439B674" w14:textId="77777777" w:rsidR="003660BA" w:rsidRPr="001A7583" w:rsidRDefault="003660BA" w:rsidP="003660BA">
      <w:r>
        <w:rPr>
          <w:lang w:val="en-GB"/>
        </w:rPr>
        <w:t>An active detector consists mainly of a transmitter and receiver, whereby the detector monitors itself and triggers an alarm on failure of the transmitter or receiver. The passive detector is only able to record certain values or their change in value and to send a signal to the intruder alarm control unit when the set threshold is exceeded. A fault signal is however not automatically issued in the event of a failure. A further classification of the detectors is carried out according to the physical principle.</w:t>
      </w:r>
    </w:p>
    <w:p w14:paraId="05194754" w14:textId="77777777" w:rsidR="003660BA" w:rsidRPr="001A7583" w:rsidRDefault="003660BA" w:rsidP="003660BA"/>
    <w:p w14:paraId="35D2040F" w14:textId="77777777" w:rsidR="003660BA" w:rsidRPr="001A7583" w:rsidRDefault="003660BA" w:rsidP="003660BA">
      <w:r>
        <w:rPr>
          <w:lang w:val="en-GB"/>
        </w:rPr>
        <w:t>Electro-acoustic detectors use sound waves, whereby the frequency is dependent on the design and application.</w:t>
      </w:r>
    </w:p>
    <w:p w14:paraId="54F2832C" w14:textId="77777777" w:rsidR="003660BA" w:rsidRPr="001A7583" w:rsidRDefault="003660BA" w:rsidP="003660BA"/>
    <w:p w14:paraId="769F1303" w14:textId="77777777" w:rsidR="003660BA" w:rsidRPr="001A7583" w:rsidRDefault="003660BA" w:rsidP="003660BA">
      <w:pPr>
        <w:numPr>
          <w:ilvl w:val="0"/>
          <w:numId w:val="14"/>
        </w:numPr>
      </w:pPr>
      <w:r>
        <w:rPr>
          <w:lang w:val="en-GB"/>
        </w:rPr>
        <w:t>Active glass-breakage sensor</w:t>
      </w:r>
    </w:p>
    <w:p w14:paraId="4FA946BC" w14:textId="77777777" w:rsidR="003660BA" w:rsidRPr="001A7583" w:rsidRDefault="003660BA" w:rsidP="003660BA">
      <w:pPr>
        <w:numPr>
          <w:ilvl w:val="0"/>
          <w:numId w:val="14"/>
        </w:numPr>
      </w:pPr>
      <w:r>
        <w:rPr>
          <w:lang w:val="en-GB"/>
        </w:rPr>
        <w:t>Passive glass-breakage sensor</w:t>
      </w:r>
    </w:p>
    <w:p w14:paraId="2C0B82D3" w14:textId="77777777" w:rsidR="003660BA" w:rsidRPr="001A7583" w:rsidRDefault="003660BA" w:rsidP="003660BA">
      <w:pPr>
        <w:numPr>
          <w:ilvl w:val="0"/>
          <w:numId w:val="14"/>
        </w:numPr>
      </w:pPr>
      <w:r>
        <w:rPr>
          <w:lang w:val="en-GB"/>
        </w:rPr>
        <w:t>Seismic detector</w:t>
      </w:r>
    </w:p>
    <w:p w14:paraId="50A69B0A" w14:textId="77777777" w:rsidR="003660BA" w:rsidRPr="001A7583" w:rsidRDefault="003660BA" w:rsidP="003660BA">
      <w:pPr>
        <w:numPr>
          <w:ilvl w:val="0"/>
          <w:numId w:val="14"/>
        </w:numPr>
      </w:pPr>
      <w:r>
        <w:rPr>
          <w:lang w:val="en-GB"/>
        </w:rPr>
        <w:t>Ultrasonic movement detector</w:t>
      </w:r>
    </w:p>
    <w:p w14:paraId="2296A5ED" w14:textId="77777777" w:rsidR="003660BA" w:rsidRPr="001A7583" w:rsidRDefault="003660BA" w:rsidP="003660BA">
      <w:pPr>
        <w:ind w:left="60"/>
      </w:pPr>
    </w:p>
    <w:p w14:paraId="08684008" w14:textId="77777777" w:rsidR="003660BA" w:rsidRPr="001A7583" w:rsidRDefault="003660BA" w:rsidP="003660BA">
      <w:pPr>
        <w:ind w:left="60"/>
      </w:pPr>
      <w:r>
        <w:rPr>
          <w:lang w:val="en-GB"/>
        </w:rPr>
        <w:t>Electro-optical detectors use heat rays in the form of infrared.</w:t>
      </w:r>
    </w:p>
    <w:p w14:paraId="226D1899" w14:textId="77777777" w:rsidR="003660BA" w:rsidRPr="001A7583" w:rsidRDefault="003660BA" w:rsidP="003660BA">
      <w:pPr>
        <w:ind w:left="60"/>
      </w:pPr>
    </w:p>
    <w:p w14:paraId="4E556712" w14:textId="77777777" w:rsidR="003660BA" w:rsidRPr="001A7583" w:rsidRDefault="003660BA" w:rsidP="003660BA">
      <w:pPr>
        <w:numPr>
          <w:ilvl w:val="0"/>
          <w:numId w:val="15"/>
        </w:numPr>
      </w:pPr>
      <w:r>
        <w:rPr>
          <w:lang w:val="en-GB"/>
        </w:rPr>
        <w:t>Photoelectric barriers</w:t>
      </w:r>
    </w:p>
    <w:p w14:paraId="3D5FEDF0" w14:textId="77777777" w:rsidR="003660BA" w:rsidRPr="001A7583" w:rsidRDefault="003660BA" w:rsidP="003660BA">
      <w:pPr>
        <w:numPr>
          <w:ilvl w:val="0"/>
          <w:numId w:val="15"/>
        </w:numPr>
      </w:pPr>
      <w:r>
        <w:rPr>
          <w:lang w:val="en-GB"/>
        </w:rPr>
        <w:t>Infrared movement detector</w:t>
      </w:r>
    </w:p>
    <w:p w14:paraId="2437E635" w14:textId="77777777" w:rsidR="003660BA" w:rsidRPr="001A7583" w:rsidRDefault="003660BA" w:rsidP="003660BA">
      <w:pPr>
        <w:numPr>
          <w:ilvl w:val="0"/>
          <w:numId w:val="15"/>
        </w:numPr>
      </w:pPr>
      <w:r>
        <w:rPr>
          <w:lang w:val="en-GB"/>
        </w:rPr>
        <w:t>Infrared barriers</w:t>
      </w:r>
    </w:p>
    <w:p w14:paraId="0F8746D0" w14:textId="77777777" w:rsidR="003660BA" w:rsidRPr="001A7583" w:rsidRDefault="003660BA" w:rsidP="003660BA">
      <w:pPr>
        <w:numPr>
          <w:ilvl w:val="0"/>
          <w:numId w:val="15"/>
        </w:numPr>
      </w:pPr>
      <w:r>
        <w:rPr>
          <w:lang w:val="en-GB"/>
        </w:rPr>
        <w:t>Money clips</w:t>
      </w:r>
    </w:p>
    <w:p w14:paraId="53B45EF2" w14:textId="77777777" w:rsidR="003660BA" w:rsidRPr="001A7583" w:rsidRDefault="003660BA" w:rsidP="003660BA">
      <w:pPr>
        <w:ind w:left="60"/>
      </w:pPr>
    </w:p>
    <w:p w14:paraId="49AB4B65" w14:textId="77777777" w:rsidR="003660BA" w:rsidRPr="001A7583" w:rsidRDefault="003660BA" w:rsidP="003660BA">
      <w:r>
        <w:rPr>
          <w:lang w:val="en-GB"/>
        </w:rPr>
        <w:t>Electric detectors use electromagnetic waves or electric capacity changes.</w:t>
      </w:r>
    </w:p>
    <w:p w14:paraId="4B784798" w14:textId="77777777" w:rsidR="003660BA" w:rsidRPr="001A7583" w:rsidRDefault="003660BA" w:rsidP="003660BA"/>
    <w:p w14:paraId="605F6D41" w14:textId="77777777" w:rsidR="003660BA" w:rsidRPr="001A7583" w:rsidRDefault="003660BA" w:rsidP="003660BA">
      <w:pPr>
        <w:numPr>
          <w:ilvl w:val="0"/>
          <w:numId w:val="16"/>
        </w:numPr>
      </w:pPr>
      <w:r>
        <w:rPr>
          <w:lang w:val="en-GB"/>
        </w:rPr>
        <w:t>Microwave detectors</w:t>
      </w:r>
    </w:p>
    <w:p w14:paraId="47EF4B0D" w14:textId="77777777" w:rsidR="003660BA" w:rsidRPr="001A7583" w:rsidRDefault="003660BA" w:rsidP="003660BA">
      <w:pPr>
        <w:numPr>
          <w:ilvl w:val="0"/>
          <w:numId w:val="16"/>
        </w:numPr>
      </w:pPr>
      <w:r>
        <w:rPr>
          <w:lang w:val="en-GB"/>
        </w:rPr>
        <w:t>Microwave links</w:t>
      </w:r>
    </w:p>
    <w:p w14:paraId="421F15E7" w14:textId="77777777" w:rsidR="003660BA" w:rsidRPr="001A7583" w:rsidRDefault="003660BA" w:rsidP="003660BA">
      <w:pPr>
        <w:numPr>
          <w:ilvl w:val="0"/>
          <w:numId w:val="16"/>
        </w:numPr>
      </w:pPr>
      <w:r>
        <w:rPr>
          <w:lang w:val="en-GB"/>
        </w:rPr>
        <w:t>Capacitive field change sensor</w:t>
      </w:r>
    </w:p>
    <w:p w14:paraId="3D981323" w14:textId="77777777" w:rsidR="003660BA" w:rsidRPr="001A7583" w:rsidRDefault="003660BA" w:rsidP="003660BA"/>
    <w:p w14:paraId="0E2305DA" w14:textId="77777777" w:rsidR="003660BA" w:rsidRPr="001A7583" w:rsidRDefault="003660BA" w:rsidP="003660BA">
      <w:r>
        <w:rPr>
          <w:lang w:val="en-GB"/>
        </w:rPr>
        <w:t>Electro-mechanical detectors are divided according to the different types of contacts:</w:t>
      </w:r>
    </w:p>
    <w:p w14:paraId="70A43164" w14:textId="77777777" w:rsidR="003660BA" w:rsidRPr="001A7583" w:rsidRDefault="003660BA" w:rsidP="003660BA"/>
    <w:p w14:paraId="6607C82E" w14:textId="77777777" w:rsidR="003660BA" w:rsidRPr="001A7583" w:rsidRDefault="003660BA" w:rsidP="003660BA">
      <w:pPr>
        <w:numPr>
          <w:ilvl w:val="0"/>
          <w:numId w:val="17"/>
        </w:numPr>
      </w:pPr>
      <w:r>
        <w:rPr>
          <w:lang w:val="en-GB"/>
        </w:rPr>
        <w:t>Normally closed/normally open contacts</w:t>
      </w:r>
    </w:p>
    <w:p w14:paraId="53977A7B" w14:textId="77777777" w:rsidR="003660BA" w:rsidRPr="001A7583" w:rsidRDefault="003660BA" w:rsidP="003660BA">
      <w:pPr>
        <w:numPr>
          <w:ilvl w:val="0"/>
          <w:numId w:val="17"/>
        </w:numPr>
      </w:pPr>
      <w:r>
        <w:rPr>
          <w:lang w:val="en-GB"/>
        </w:rPr>
        <w:t>Trip wire contacts</w:t>
      </w:r>
    </w:p>
    <w:p w14:paraId="75429E7E" w14:textId="77777777" w:rsidR="003660BA" w:rsidRPr="001A7583" w:rsidRDefault="00C050F0" w:rsidP="003660BA">
      <w:pPr>
        <w:numPr>
          <w:ilvl w:val="0"/>
          <w:numId w:val="17"/>
        </w:numPr>
      </w:pPr>
      <w:r>
        <w:rPr>
          <w:lang w:val="en-GB"/>
        </w:rPr>
        <w:t>Hook contacts</w:t>
      </w:r>
    </w:p>
    <w:p w14:paraId="17C73180" w14:textId="77777777" w:rsidR="003660BA" w:rsidRPr="001A7583" w:rsidRDefault="003660BA" w:rsidP="003660BA">
      <w:pPr>
        <w:numPr>
          <w:ilvl w:val="0"/>
          <w:numId w:val="17"/>
        </w:numPr>
      </w:pPr>
      <w:r>
        <w:rPr>
          <w:lang w:val="en-GB"/>
        </w:rPr>
        <w:t>Vibration detectors</w:t>
      </w:r>
    </w:p>
    <w:p w14:paraId="4FC2BA5D" w14:textId="77777777" w:rsidR="003660BA" w:rsidRPr="001A7583" w:rsidRDefault="003660BA" w:rsidP="003660BA">
      <w:pPr>
        <w:numPr>
          <w:ilvl w:val="0"/>
          <w:numId w:val="17"/>
        </w:numPr>
      </w:pPr>
      <w:r>
        <w:rPr>
          <w:lang w:val="en-GB"/>
        </w:rPr>
        <w:t>Strike plate contacts</w:t>
      </w:r>
    </w:p>
    <w:p w14:paraId="7C746AD5" w14:textId="77777777" w:rsidR="003660BA" w:rsidRPr="001A7583" w:rsidRDefault="003660BA" w:rsidP="003660BA"/>
    <w:p w14:paraId="1933608C" w14:textId="77777777" w:rsidR="003660BA" w:rsidRPr="001A7583" w:rsidRDefault="003660BA" w:rsidP="003660BA">
      <w:r>
        <w:rPr>
          <w:lang w:val="en-GB"/>
        </w:rPr>
        <w:t>It is possible to have a combination of different physical principles in one detector.</w:t>
      </w:r>
    </w:p>
    <w:p w14:paraId="630B9560" w14:textId="77777777" w:rsidR="003660BA" w:rsidRPr="002C244A" w:rsidRDefault="003660BA" w:rsidP="002C244A">
      <w:pPr>
        <w:pStyle w:val="Heading2"/>
      </w:pPr>
      <w:bookmarkStart w:id="101" w:name="_Toc312147153"/>
      <w:bookmarkStart w:id="102" w:name="_Toc497401808"/>
      <w:bookmarkStart w:id="103" w:name="_Toc497407817"/>
      <w:bookmarkStart w:id="104" w:name="_Toc497407857"/>
      <w:r w:rsidRPr="002C244A">
        <w:lastRenderedPageBreak/>
        <w:t>Intruder alarm control unit</w:t>
      </w:r>
      <w:bookmarkEnd w:id="101"/>
      <w:bookmarkEnd w:id="102"/>
      <w:bookmarkEnd w:id="103"/>
      <w:bookmarkEnd w:id="104"/>
    </w:p>
    <w:p w14:paraId="4E6E7EC2" w14:textId="77777777" w:rsidR="003660BA" w:rsidRPr="001A7583" w:rsidRDefault="003660BA" w:rsidP="003660BA">
      <w:r>
        <w:rPr>
          <w:lang w:val="en-GB"/>
        </w:rPr>
        <w:t>An intruder alarm control unit evaluates the signals from the detectors and initiates the appropriate measures (alarm signals). Depending on the design of the control unit, the different states of the system can be read by the user and (or) offer the user various operation modes. The main tasks of the intruder alarm system include the recording, processing and routing of signals and information such as intruder, sabotage and fault signals. Further tasks are:</w:t>
      </w:r>
    </w:p>
    <w:p w14:paraId="0001AE20" w14:textId="77777777" w:rsidR="003660BA" w:rsidRPr="001A7583" w:rsidRDefault="003660BA" w:rsidP="003660BA"/>
    <w:p w14:paraId="5B81A657" w14:textId="77777777" w:rsidR="003660BA" w:rsidRPr="001A7583" w:rsidRDefault="003660BA" w:rsidP="003660BA">
      <w:pPr>
        <w:numPr>
          <w:ilvl w:val="0"/>
          <w:numId w:val="18"/>
        </w:numPr>
      </w:pPr>
      <w:r>
        <w:rPr>
          <w:lang w:val="en-GB"/>
        </w:rPr>
        <w:t>Recording and evaluating the signals from the detectors</w:t>
      </w:r>
    </w:p>
    <w:p w14:paraId="17D73199" w14:textId="77777777" w:rsidR="003660BA" w:rsidRPr="001A7583" w:rsidRDefault="003660BA" w:rsidP="003660BA">
      <w:pPr>
        <w:numPr>
          <w:ilvl w:val="0"/>
          <w:numId w:val="18"/>
        </w:numPr>
      </w:pPr>
      <w:r>
        <w:rPr>
          <w:lang w:val="en-GB"/>
        </w:rPr>
        <w:t>Triggering of alarm device(s)</w:t>
      </w:r>
    </w:p>
    <w:p w14:paraId="359681B1" w14:textId="77777777" w:rsidR="003660BA" w:rsidRPr="001A7583" w:rsidRDefault="003660BA" w:rsidP="003660BA">
      <w:pPr>
        <w:numPr>
          <w:ilvl w:val="0"/>
          <w:numId w:val="18"/>
        </w:numPr>
      </w:pPr>
      <w:r>
        <w:rPr>
          <w:lang w:val="en-GB"/>
        </w:rPr>
        <w:t>Monitoring the supply device</w:t>
      </w:r>
    </w:p>
    <w:p w14:paraId="69FA253C" w14:textId="77777777" w:rsidR="003660BA" w:rsidRPr="001A7583" w:rsidRDefault="003660BA" w:rsidP="003660BA">
      <w:pPr>
        <w:numPr>
          <w:ilvl w:val="0"/>
          <w:numId w:val="18"/>
        </w:numPr>
      </w:pPr>
      <w:r>
        <w:rPr>
          <w:lang w:val="en-GB"/>
        </w:rPr>
        <w:t xml:space="preserve">Display of faults based on the zones / detectors </w:t>
      </w:r>
    </w:p>
    <w:p w14:paraId="3C736901" w14:textId="77777777" w:rsidR="003660BA" w:rsidRPr="001A7583" w:rsidRDefault="003660BA" w:rsidP="003660BA">
      <w:pPr>
        <w:numPr>
          <w:ilvl w:val="0"/>
          <w:numId w:val="18"/>
        </w:numPr>
      </w:pPr>
      <w:r>
        <w:rPr>
          <w:lang w:val="en-GB"/>
        </w:rPr>
        <w:t>Display of set/unset state</w:t>
      </w:r>
    </w:p>
    <w:p w14:paraId="32902F05" w14:textId="77777777" w:rsidR="003660BA" w:rsidRPr="001A7583" w:rsidRDefault="003660BA" w:rsidP="003660BA"/>
    <w:p w14:paraId="60689C9E" w14:textId="77777777" w:rsidR="003660BA" w:rsidRPr="002C244A" w:rsidRDefault="003660BA" w:rsidP="002C244A">
      <w:pPr>
        <w:pStyle w:val="Heading2"/>
      </w:pPr>
      <w:bookmarkStart w:id="105" w:name="_Toc312147154"/>
      <w:bookmarkStart w:id="106" w:name="_Toc497401809"/>
      <w:bookmarkStart w:id="107" w:name="_Toc497407818"/>
      <w:bookmarkStart w:id="108" w:name="_Toc497407858"/>
      <w:r w:rsidRPr="002C244A">
        <w:t>Alarm</w:t>
      </w:r>
      <w:bookmarkEnd w:id="105"/>
      <w:bookmarkEnd w:id="106"/>
      <w:bookmarkEnd w:id="107"/>
      <w:bookmarkEnd w:id="108"/>
    </w:p>
    <w:p w14:paraId="284D5661" w14:textId="77777777" w:rsidR="003660BA" w:rsidRPr="001A7583" w:rsidRDefault="003660BA" w:rsidP="003660BA">
      <w:r>
        <w:rPr>
          <w:lang w:val="en-GB"/>
        </w:rPr>
        <w:t>The following alarm types are possible:</w:t>
      </w:r>
    </w:p>
    <w:p w14:paraId="39F7A02E" w14:textId="77777777" w:rsidR="003660BA" w:rsidRPr="001A7583" w:rsidRDefault="003660BA" w:rsidP="003660BA"/>
    <w:p w14:paraId="6BC8CF7D" w14:textId="77777777" w:rsidR="003660BA" w:rsidRPr="001A7583" w:rsidRDefault="003660BA" w:rsidP="003660BA">
      <w:pPr>
        <w:pStyle w:val="ListParagraph"/>
        <w:numPr>
          <w:ilvl w:val="0"/>
          <w:numId w:val="20"/>
        </w:numPr>
      </w:pPr>
      <w:r>
        <w:rPr>
          <w:lang w:val="en-GB"/>
        </w:rPr>
        <w:t>Acoustic alarm</w:t>
      </w:r>
    </w:p>
    <w:p w14:paraId="11CCD2E4" w14:textId="77777777" w:rsidR="003660BA" w:rsidRPr="001A7583" w:rsidRDefault="003660BA" w:rsidP="003660BA">
      <w:pPr>
        <w:pStyle w:val="ListParagraph"/>
        <w:numPr>
          <w:ilvl w:val="0"/>
          <w:numId w:val="20"/>
        </w:numPr>
      </w:pPr>
      <w:r>
        <w:rPr>
          <w:lang w:val="en-GB"/>
        </w:rPr>
        <w:t>Optical alarm</w:t>
      </w:r>
    </w:p>
    <w:p w14:paraId="79C33EA1" w14:textId="77777777" w:rsidR="003660BA" w:rsidRPr="001A7583" w:rsidRDefault="003660BA" w:rsidP="003660BA">
      <w:pPr>
        <w:pStyle w:val="ListParagraph"/>
        <w:numPr>
          <w:ilvl w:val="0"/>
          <w:numId w:val="20"/>
        </w:numPr>
      </w:pPr>
      <w:r>
        <w:rPr>
          <w:lang w:val="en-GB"/>
        </w:rPr>
        <w:t>Silent alarm</w:t>
      </w:r>
    </w:p>
    <w:p w14:paraId="5246A378" w14:textId="77777777" w:rsidR="003660BA" w:rsidRPr="001A7583" w:rsidRDefault="003660BA" w:rsidP="003660BA">
      <w:pPr>
        <w:pStyle w:val="ListParagraph"/>
        <w:ind w:left="420"/>
      </w:pPr>
    </w:p>
    <w:p w14:paraId="7AFA0B88" w14:textId="77777777" w:rsidR="003660BA" w:rsidRPr="001A7583" w:rsidRDefault="003660BA" w:rsidP="003660BA">
      <w:r>
        <w:rPr>
          <w:lang w:val="en-GB"/>
        </w:rPr>
        <w:t>In the case of an acoustic alarm, a loud signal tone is produced by a signalling device. The loud signal tone focuses the attention of the surrounding neighbourhood on the property. The use of the acoustic alarm outside is limited to 180 seconds. There is no limit when it is used inside.</w:t>
      </w:r>
    </w:p>
    <w:p w14:paraId="6599518C" w14:textId="77777777" w:rsidR="003660BA" w:rsidRPr="001A7583" w:rsidRDefault="003660BA" w:rsidP="003660BA">
      <w:r>
        <w:rPr>
          <w:lang w:val="en-GB"/>
        </w:rPr>
        <w:t>When an optical alarm is triggered, a strobe light or flashing light is generated by a signalling device which attracts the attention of the neighbourhood. In practice, a combination of an acoustic and optical alarm is frequently used.</w:t>
      </w:r>
    </w:p>
    <w:p w14:paraId="45DA4C7D" w14:textId="77777777" w:rsidR="003660BA" w:rsidRPr="001A7583" w:rsidRDefault="003660BA" w:rsidP="003660BA">
      <w:r>
        <w:rPr>
          <w:lang w:val="en-GB"/>
        </w:rPr>
        <w:t>The silent alarm is used if there is an unpredictable situation for the staff or environment. It is most widely used in banks where the employees can trigger an alarm unnoticed by the perpetrator. In the case of a silent alarm, no signalling devices are triggered in contrast to an acoustic or optical alarm. Security staff are alerted using telecommunication options.</w:t>
      </w:r>
    </w:p>
    <w:p w14:paraId="62B52F13" w14:textId="77777777" w:rsidR="003660BA" w:rsidRPr="001A7583" w:rsidRDefault="003660BA" w:rsidP="003660BA">
      <w:r>
        <w:rPr>
          <w:lang w:val="en-GB"/>
        </w:rPr>
        <w:t>Alarms are divided into:</w:t>
      </w:r>
    </w:p>
    <w:p w14:paraId="5BDBD9AC" w14:textId="77777777" w:rsidR="003660BA" w:rsidRPr="001A7583" w:rsidRDefault="003660BA" w:rsidP="003660BA"/>
    <w:p w14:paraId="1C3A794C" w14:textId="77777777" w:rsidR="003660BA" w:rsidRPr="001A7583" w:rsidRDefault="003660BA" w:rsidP="003660BA">
      <w:pPr>
        <w:pStyle w:val="ListParagraph"/>
        <w:numPr>
          <w:ilvl w:val="0"/>
          <w:numId w:val="21"/>
        </w:numPr>
      </w:pPr>
      <w:r>
        <w:rPr>
          <w:lang w:val="en-GB"/>
        </w:rPr>
        <w:t>Internal alarm</w:t>
      </w:r>
    </w:p>
    <w:p w14:paraId="0A4C1BF9" w14:textId="77777777" w:rsidR="003660BA" w:rsidRPr="001A7583" w:rsidRDefault="003660BA" w:rsidP="003660BA">
      <w:pPr>
        <w:pStyle w:val="ListParagraph"/>
        <w:numPr>
          <w:ilvl w:val="0"/>
          <w:numId w:val="21"/>
        </w:numPr>
      </w:pPr>
      <w:r>
        <w:rPr>
          <w:lang w:val="en-GB"/>
        </w:rPr>
        <w:t>External alarm</w:t>
      </w:r>
    </w:p>
    <w:p w14:paraId="24D9DE40" w14:textId="77777777" w:rsidR="003660BA" w:rsidRPr="001A7583" w:rsidRDefault="003660BA" w:rsidP="003660BA">
      <w:pPr>
        <w:pStyle w:val="ListParagraph"/>
        <w:numPr>
          <w:ilvl w:val="0"/>
          <w:numId w:val="21"/>
        </w:numPr>
      </w:pPr>
      <w:r>
        <w:rPr>
          <w:lang w:val="en-GB"/>
        </w:rPr>
        <w:t>Remote alarm</w:t>
      </w:r>
    </w:p>
    <w:p w14:paraId="552FF8F8" w14:textId="77777777" w:rsidR="003660BA" w:rsidRPr="001A7583" w:rsidRDefault="003660BA" w:rsidP="003660BA">
      <w:pPr>
        <w:pStyle w:val="ListParagraph"/>
        <w:ind w:left="420"/>
      </w:pPr>
    </w:p>
    <w:p w14:paraId="2C6F1305" w14:textId="77777777" w:rsidR="003660BA" w:rsidRPr="001A7583" w:rsidRDefault="003660BA" w:rsidP="003660BA">
      <w:r>
        <w:rPr>
          <w:lang w:val="en-GB"/>
        </w:rPr>
        <w:t xml:space="preserve">The internal alarm only triggers the alarm inside the property. No external signalling devices are </w:t>
      </w:r>
      <w:proofErr w:type="gramStart"/>
      <w:r>
        <w:rPr>
          <w:lang w:val="en-GB"/>
        </w:rPr>
        <w:t>activated</w:t>
      </w:r>
      <w:proofErr w:type="gramEnd"/>
      <w:r>
        <w:rPr>
          <w:lang w:val="en-GB"/>
        </w:rPr>
        <w:t xml:space="preserve"> and no messages are issued outside the building.</w:t>
      </w:r>
    </w:p>
    <w:p w14:paraId="3C3960E3" w14:textId="77777777" w:rsidR="00D31718" w:rsidRDefault="00D31718" w:rsidP="003660BA"/>
    <w:p w14:paraId="0046B58B" w14:textId="77777777" w:rsidR="003660BA" w:rsidRPr="001A7583" w:rsidRDefault="003660BA" w:rsidP="003660BA">
      <w:r>
        <w:rPr>
          <w:lang w:val="en-GB"/>
        </w:rPr>
        <w:t>The external alarm trips the signalling devices such as strobe lights and/or sirens.</w:t>
      </w:r>
    </w:p>
    <w:p w14:paraId="33AF3724" w14:textId="77777777" w:rsidR="003660BA" w:rsidRPr="001A7583" w:rsidRDefault="003660BA" w:rsidP="003660BA">
      <w:r>
        <w:rPr>
          <w:lang w:val="en-GB"/>
        </w:rPr>
        <w:t>The emergency services are notified with the remote alarm using telecommunication options.</w:t>
      </w:r>
    </w:p>
    <w:p w14:paraId="63E328E8" w14:textId="77777777" w:rsidR="003660BA" w:rsidRPr="001A7583" w:rsidRDefault="003660BA" w:rsidP="003660BA"/>
    <w:p w14:paraId="1CA549CA" w14:textId="77777777" w:rsidR="003660BA" w:rsidRPr="00AB0635" w:rsidRDefault="003660BA" w:rsidP="00AB0635">
      <w:pPr>
        <w:pStyle w:val="Heading2"/>
      </w:pPr>
      <w:bookmarkStart w:id="109" w:name="_Toc312147155"/>
      <w:bookmarkStart w:id="110" w:name="_Toc497401810"/>
      <w:bookmarkStart w:id="111" w:name="_Toc497407819"/>
      <w:bookmarkStart w:id="112" w:name="_Toc497407859"/>
      <w:r w:rsidRPr="00AB0635">
        <w:lastRenderedPageBreak/>
        <w:t>Setting / Arming Device</w:t>
      </w:r>
      <w:bookmarkEnd w:id="109"/>
      <w:bookmarkEnd w:id="110"/>
      <w:bookmarkEnd w:id="111"/>
      <w:bookmarkEnd w:id="112"/>
    </w:p>
    <w:p w14:paraId="0C0C8761" w14:textId="77777777" w:rsidR="003660BA" w:rsidRPr="001A7583" w:rsidRDefault="003660BA" w:rsidP="003660BA">
      <w:r>
        <w:rPr>
          <w:lang w:val="en-GB"/>
        </w:rPr>
        <w:t>If an intruder alarm system is set, an alarm is triggered when an attempted break-in is detected. If the system is unset, there is no alarm.</w:t>
      </w:r>
    </w:p>
    <w:p w14:paraId="57B2422B" w14:textId="77777777" w:rsidR="003660BA" w:rsidRPr="001A7583" w:rsidRDefault="003660BA" w:rsidP="003660BA">
      <w:r>
        <w:rPr>
          <w:lang w:val="en-GB"/>
        </w:rPr>
        <w:t>The system is set or unset using an arming device.</w:t>
      </w:r>
    </w:p>
    <w:p w14:paraId="6CA152B8" w14:textId="77777777" w:rsidR="003660BA" w:rsidRPr="001A7583" w:rsidRDefault="003660BA" w:rsidP="003660BA">
      <w:r>
        <w:rPr>
          <w:lang w:val="en-GB"/>
        </w:rPr>
        <w:t>There are electromechanical, intelligent and proximity arming devices.</w:t>
      </w:r>
    </w:p>
    <w:p w14:paraId="03EF5AA7" w14:textId="77777777" w:rsidR="00D31718" w:rsidRDefault="00D31718" w:rsidP="003660BA"/>
    <w:p w14:paraId="10756B3F" w14:textId="77777777" w:rsidR="003660BA" w:rsidRPr="001A7583" w:rsidRDefault="003660BA" w:rsidP="003660BA">
      <w:r>
        <w:rPr>
          <w:lang w:val="en-GB"/>
        </w:rPr>
        <w:t>An electromechanical arming device consists of a switching lock which is linked with the mechanical locking of the access door.</w:t>
      </w:r>
    </w:p>
    <w:p w14:paraId="03A01AAB" w14:textId="77777777" w:rsidR="00D31718" w:rsidRDefault="00D31718" w:rsidP="003660BA"/>
    <w:p w14:paraId="302BD03D" w14:textId="77777777" w:rsidR="003660BA" w:rsidRPr="001A7583" w:rsidRDefault="003660BA" w:rsidP="003660BA">
      <w:r>
        <w:rPr>
          <w:lang w:val="en-GB"/>
        </w:rPr>
        <w:t xml:space="preserve">With the intelligent arming device, the system is set </w:t>
      </w:r>
      <w:proofErr w:type="gramStart"/>
      <w:r>
        <w:rPr>
          <w:lang w:val="en-GB"/>
        </w:rPr>
        <w:t>e.g.</w:t>
      </w:r>
      <w:proofErr w:type="gramEnd"/>
      <w:r>
        <w:rPr>
          <w:lang w:val="en-GB"/>
        </w:rPr>
        <w:t xml:space="preserve"> using a combination lock (by entering a number combination). This arming device must also be linked to a mechanical lock-out of the access door.</w:t>
      </w:r>
    </w:p>
    <w:p w14:paraId="1BE07DE4" w14:textId="77777777" w:rsidR="004C64D0" w:rsidRDefault="004C64D0" w:rsidP="003660BA"/>
    <w:p w14:paraId="0E4A637B" w14:textId="77777777" w:rsidR="003660BA" w:rsidRPr="001A7583" w:rsidRDefault="003660BA" w:rsidP="003660BA">
      <w:r>
        <w:rPr>
          <w:lang w:val="en-GB"/>
        </w:rPr>
        <w:t>The proximity arming device consists of a sensor unit, an evaluation unit and a distribution board.</w:t>
      </w:r>
    </w:p>
    <w:p w14:paraId="56D71C61" w14:textId="77777777" w:rsidR="003660BA" w:rsidRPr="001A7583" w:rsidRDefault="004C64D0" w:rsidP="003660BA">
      <w:r>
        <w:rPr>
          <w:lang w:val="en-GB"/>
        </w:rPr>
        <w:t xml:space="preserve"> Key-operated transponders, which contain the actual identification, can be read in and deleted. Used together with the locking element in the door frame as well as a key bolt switching contact for lock monitoring, the mechanical lock-out of the access door is guaranteed.</w:t>
      </w:r>
    </w:p>
    <w:p w14:paraId="1568A602" w14:textId="77777777" w:rsidR="003660BA" w:rsidRPr="001A7583" w:rsidRDefault="003660BA" w:rsidP="003660BA">
      <w:r>
        <w:rPr>
          <w:lang w:val="en-GB"/>
        </w:rPr>
        <w:t>The connection of the arming device and lock-out can be carried out electrically or mechanically. It must however be ensured that it is not possible to enter the protection area accidentally when the intruder alarm system is set (positive drive).</w:t>
      </w:r>
    </w:p>
    <w:p w14:paraId="6AB55C5D" w14:textId="77777777" w:rsidR="003660BA" w:rsidRPr="001A7583" w:rsidRDefault="003660BA" w:rsidP="003660BA">
      <w:pPr>
        <w:rPr>
          <w:rFonts w:ascii="HelReg" w:hAnsi="HelReg"/>
        </w:rPr>
      </w:pPr>
    </w:p>
    <w:p w14:paraId="4AA53A1F" w14:textId="77777777" w:rsidR="003660BA" w:rsidRPr="00762198" w:rsidRDefault="003660BA" w:rsidP="00762198">
      <w:pPr>
        <w:pStyle w:val="Heading2"/>
      </w:pPr>
      <w:bookmarkStart w:id="113" w:name="_Toc125430965"/>
      <w:bookmarkStart w:id="114" w:name="_Toc220391933"/>
      <w:bookmarkStart w:id="115" w:name="_Toc312147156"/>
      <w:bookmarkStart w:id="116" w:name="_Toc497401811"/>
      <w:bookmarkStart w:id="117" w:name="_Toc497407820"/>
      <w:bookmarkStart w:id="118" w:name="_Toc497407860"/>
      <w:r w:rsidRPr="00762198">
        <w:t>Panic Alarms</w:t>
      </w:r>
      <w:bookmarkEnd w:id="113"/>
      <w:bookmarkEnd w:id="114"/>
      <w:bookmarkEnd w:id="115"/>
      <w:bookmarkEnd w:id="116"/>
      <w:bookmarkEnd w:id="117"/>
      <w:bookmarkEnd w:id="118"/>
    </w:p>
    <w:p w14:paraId="3FB3850A" w14:textId="77777777" w:rsidR="003660BA" w:rsidRPr="001A7583" w:rsidRDefault="003660BA" w:rsidP="003660BA">
      <w:r>
        <w:rPr>
          <w:lang w:val="en-GB"/>
        </w:rPr>
        <w:t xml:space="preserve">Panic alarms are push buttons which are operated should someone find themselves in danger. A remote alarm is activated immediately after operation of the push button. A panic alarm may then </w:t>
      </w:r>
      <w:r>
        <w:rPr>
          <w:rFonts w:ascii="HelveticaNeue-Bold" w:hAnsi="HelveticaNeue-Bold"/>
          <w:b/>
          <w:bCs/>
          <w:u w:val="single"/>
          <w:lang w:val="en-GB"/>
        </w:rPr>
        <w:t>only</w:t>
      </w:r>
      <w:r>
        <w:rPr>
          <w:rFonts w:ascii="HelveticaNeue-Bold" w:hAnsi="HelveticaNeue-Bold"/>
          <w:b/>
          <w:bCs/>
          <w:lang w:val="en-GB"/>
        </w:rPr>
        <w:t xml:space="preserve"> </w:t>
      </w:r>
      <w:r>
        <w:rPr>
          <w:lang w:val="en-GB"/>
        </w:rPr>
        <w:t>trigger a local alarm if the transmission route of the remote alarm is disrupted.</w:t>
      </w:r>
    </w:p>
    <w:p w14:paraId="650398F0" w14:textId="77777777" w:rsidR="003660BA" w:rsidRDefault="003660BA" w:rsidP="003660BA">
      <w:pPr>
        <w:rPr>
          <w:lang w:val="en-GB"/>
        </w:rPr>
      </w:pPr>
      <w:r>
        <w:rPr>
          <w:lang w:val="en-GB"/>
        </w:rPr>
        <w:t>A further possibility is a silent alarm at an alarm receiving office (security staff).</w:t>
      </w:r>
    </w:p>
    <w:p w14:paraId="560F13E4" w14:textId="77777777" w:rsidR="00085CEB" w:rsidRDefault="00085CEB" w:rsidP="003660BA">
      <w:pPr>
        <w:rPr>
          <w:lang w:val="en-GB"/>
        </w:rPr>
      </w:pPr>
    </w:p>
    <w:p w14:paraId="1B7AF077" w14:textId="77777777" w:rsidR="00085CEB" w:rsidRPr="001A7583" w:rsidRDefault="00085CEB" w:rsidP="003660BA"/>
    <w:p w14:paraId="5667C884" w14:textId="77777777" w:rsidR="00085CEB" w:rsidRDefault="00085CEB">
      <w:pPr>
        <w:spacing w:before="0" w:after="0" w:line="240" w:lineRule="auto"/>
        <w:contextualSpacing w:val="0"/>
        <w:rPr>
          <w:rFonts w:eastAsia="Times New Roman"/>
          <w:b/>
          <w:bCs/>
          <w:iCs/>
          <w:sz w:val="26"/>
          <w:szCs w:val="26"/>
        </w:rPr>
      </w:pPr>
      <w:bookmarkStart w:id="119" w:name="_Toc312147157"/>
      <w:bookmarkStart w:id="120" w:name="_Toc497401812"/>
      <w:bookmarkStart w:id="121" w:name="_Toc497407821"/>
      <w:bookmarkStart w:id="122" w:name="_Toc497407861"/>
      <w:r>
        <w:br w:type="page"/>
      </w:r>
    </w:p>
    <w:p w14:paraId="66844E23" w14:textId="77777777" w:rsidR="003660BA" w:rsidRPr="00762198" w:rsidRDefault="003660BA" w:rsidP="00762198">
      <w:pPr>
        <w:pStyle w:val="Heading2"/>
      </w:pPr>
      <w:r w:rsidRPr="00762198">
        <w:lastRenderedPageBreak/>
        <w:t>Monitoring</w:t>
      </w:r>
      <w:bookmarkEnd w:id="119"/>
      <w:bookmarkEnd w:id="120"/>
      <w:bookmarkEnd w:id="121"/>
      <w:bookmarkEnd w:id="122"/>
    </w:p>
    <w:p w14:paraId="7CB67AEA" w14:textId="77777777" w:rsidR="003660BA" w:rsidRPr="001A7583" w:rsidRDefault="003660BA" w:rsidP="003660BA">
      <w:pPr>
        <w:pStyle w:val="Heading3"/>
      </w:pPr>
      <w:bookmarkStart w:id="123" w:name="_Toc312147158"/>
      <w:bookmarkStart w:id="124" w:name="_Toc125430962"/>
      <w:bookmarkStart w:id="125" w:name="_Toc497401813"/>
      <w:bookmarkStart w:id="126" w:name="_Toc497407822"/>
      <w:bookmarkStart w:id="127" w:name="_Toc497407862"/>
      <w:r>
        <w:rPr>
          <w:lang w:val="en-GB"/>
        </w:rPr>
        <w:t>Opening Surveillance, Lock Monitoring</w:t>
      </w:r>
      <w:bookmarkEnd w:id="123"/>
      <w:bookmarkEnd w:id="124"/>
      <w:bookmarkEnd w:id="125"/>
      <w:bookmarkEnd w:id="126"/>
      <w:bookmarkEnd w:id="127"/>
    </w:p>
    <w:p w14:paraId="7F9659EA" w14:textId="77777777" w:rsidR="003660BA" w:rsidRPr="001A7583" w:rsidRDefault="003660BA" w:rsidP="003660BA">
      <w:r>
        <w:rPr>
          <w:lang w:val="en-GB"/>
        </w:rPr>
        <w:t xml:space="preserve">The monitoring of windows, doors, skylights or </w:t>
      </w:r>
      <w:proofErr w:type="gramStart"/>
      <w:r>
        <w:rPr>
          <w:lang w:val="en-GB"/>
        </w:rPr>
        <w:t>similar to</w:t>
      </w:r>
      <w:proofErr w:type="gramEnd"/>
      <w:r>
        <w:rPr>
          <w:lang w:val="en-GB"/>
        </w:rPr>
        <w:t xml:space="preserve"> detect if they are opened or closed is called opening surveillance.</w:t>
      </w:r>
    </w:p>
    <w:p w14:paraId="46047066" w14:textId="77777777" w:rsidR="003660BA" w:rsidRPr="001A7583" w:rsidRDefault="003660BA" w:rsidP="003660BA">
      <w:r>
        <w:rPr>
          <w:lang w:val="en-GB"/>
        </w:rPr>
        <w:t>The locked or bolted status of doors, windows or skylights is observed using lock monitoring. A disruption in a lock monitoring circuit or zone does not lead to an alarm but prevents the system from being set. To achieve the enforced contact separation when setting an intruder alarm system, the lock state of doors, gates and windows must be monitored. An unlocked component prevents the intruder alarm system from being armed. In “set” mode, a fault in the lock monitoring does not lead to an alarm being sent.</w:t>
      </w:r>
    </w:p>
    <w:p w14:paraId="3358E5C7" w14:textId="77777777" w:rsidR="003660BA" w:rsidRDefault="003660BA" w:rsidP="003660BA"/>
    <w:p w14:paraId="7473CC45" w14:textId="77777777" w:rsidR="00762198" w:rsidRDefault="00762198" w:rsidP="003660BA"/>
    <w:p w14:paraId="19707020" w14:textId="77777777" w:rsidR="00762198" w:rsidRDefault="00762198" w:rsidP="003660BA"/>
    <w:p w14:paraId="098A3540" w14:textId="77777777" w:rsidR="00762198" w:rsidRDefault="00762198" w:rsidP="003660BA"/>
    <w:p w14:paraId="16297F84" w14:textId="77777777" w:rsidR="00762198" w:rsidRPr="001A7583" w:rsidRDefault="00762198" w:rsidP="003660BA"/>
    <w:p w14:paraId="510DA552" w14:textId="77777777" w:rsidR="003660BA" w:rsidRPr="001A7583" w:rsidRDefault="003660BA" w:rsidP="003660BA">
      <w:r>
        <w:rPr>
          <w:lang w:val="en-GB"/>
        </w:rPr>
        <w:t>Magnet reed contacts are used for the opening surveillance of doors, windows and skylights. They consist of a magnet and a reed contact. The magnet is mounted on the window sash or the door panel. The reed contact is mounted directly next to or above the magnet on the door or window frame.</w:t>
      </w:r>
    </w:p>
    <w:p w14:paraId="138C27BD" w14:textId="77777777" w:rsidR="003660BA" w:rsidRPr="001A7583" w:rsidRDefault="003660BA" w:rsidP="003660BA">
      <w:pPr>
        <w:pStyle w:val="Picture"/>
      </w:pPr>
    </w:p>
    <w:p w14:paraId="02DD3530" w14:textId="77777777" w:rsidR="003660BA" w:rsidRPr="001A7583" w:rsidRDefault="00762198" w:rsidP="003660BA">
      <w:pPr>
        <w:pStyle w:val="Picture"/>
      </w:pPr>
      <w:r>
        <w:object w:dxaOrig="4492" w:dyaOrig="5575" w14:anchorId="2AA08B33">
          <v:shape id="_x0000_i1036" type="#_x0000_t75" style="width:224.75pt;height:278.6pt" o:ole="">
            <v:imagedata r:id="rId34" o:title=""/>
          </v:shape>
          <o:OLEObject Type="Embed" ProgID="Visio.Drawing.15" ShapeID="_x0000_i1036" DrawAspect="Content" ObjectID="_1742302293" r:id="rId35"/>
        </w:object>
      </w:r>
    </w:p>
    <w:p w14:paraId="7B4E1666" w14:textId="77777777" w:rsidR="003660BA" w:rsidRPr="001A7583" w:rsidRDefault="009D056D" w:rsidP="003660BA">
      <w:pPr>
        <w:pStyle w:val="Caption"/>
      </w:pPr>
      <w:r>
        <w:rPr>
          <w:lang w:val="en-GB"/>
        </w:rPr>
        <w:t xml:space="preserve">Figure </w:t>
      </w:r>
      <w:r>
        <w:rPr>
          <w:lang w:val="en-GB"/>
        </w:rPr>
        <w:fldChar w:fldCharType="begin"/>
      </w:r>
      <w:r>
        <w:rPr>
          <w:lang w:val="en-GB"/>
        </w:rPr>
        <w:instrText xml:space="preserve"> SEQ Fig. \* ARABIC </w:instrText>
      </w:r>
      <w:r>
        <w:rPr>
          <w:lang w:val="en-GB"/>
        </w:rPr>
        <w:fldChar w:fldCharType="separate"/>
      </w:r>
      <w:r>
        <w:rPr>
          <w:lang w:val="en-GB"/>
        </w:rPr>
        <w:t>17</w:t>
      </w:r>
      <w:r>
        <w:rPr>
          <w:lang w:val="en-GB"/>
        </w:rPr>
        <w:fldChar w:fldCharType="end"/>
      </w:r>
      <w:r>
        <w:rPr>
          <w:lang w:val="en-GB"/>
        </w:rPr>
        <w:t>:</w:t>
      </w:r>
      <w:r>
        <w:rPr>
          <w:b w:val="0"/>
          <w:bCs w:val="0"/>
          <w:lang w:val="en-GB"/>
        </w:rPr>
        <w:t xml:space="preserve"> </w:t>
      </w:r>
      <w:r>
        <w:rPr>
          <w:lang w:val="en-GB"/>
        </w:rPr>
        <w:t>Opening surveillance</w:t>
      </w:r>
    </w:p>
    <w:p w14:paraId="7DBE4E73" w14:textId="77777777" w:rsidR="003660BA" w:rsidRPr="001A7583" w:rsidRDefault="003660BA" w:rsidP="003660BA"/>
    <w:p w14:paraId="08D48B3D" w14:textId="77777777" w:rsidR="003660BA" w:rsidRPr="001A7583" w:rsidRDefault="003660BA" w:rsidP="003660BA">
      <w:r>
        <w:rPr>
          <w:lang w:val="en-GB"/>
        </w:rPr>
        <w:t>The reed contact is closed under the influence of the magnetic field.</w:t>
      </w:r>
    </w:p>
    <w:p w14:paraId="5CEE6791" w14:textId="77777777" w:rsidR="003660BA" w:rsidRPr="001A7583" w:rsidRDefault="003660BA" w:rsidP="003660BA">
      <w:r>
        <w:rPr>
          <w:lang w:val="en-GB"/>
        </w:rPr>
        <w:t xml:space="preserve">If the window or door is opened, the magnet moves away from the reed contact and the influence of the magnetic field on the contact is disrupted. The reed contact is opened </w:t>
      </w:r>
      <w:proofErr w:type="gramStart"/>
      <w:r>
        <w:rPr>
          <w:lang w:val="en-GB"/>
        </w:rPr>
        <w:t>again</w:t>
      </w:r>
      <w:proofErr w:type="gramEnd"/>
      <w:r>
        <w:rPr>
          <w:lang w:val="en-GB"/>
        </w:rPr>
        <w:t xml:space="preserve"> and the zone is interrupted. This is classed as an attempted break-in by the intruder </w:t>
      </w:r>
      <w:r>
        <w:rPr>
          <w:lang w:val="en-GB"/>
        </w:rPr>
        <w:lastRenderedPageBreak/>
        <w:t>alarm control unit. A magnet reed contact may only be fitted within the monitored area (inside surface of the window or door). The reed contact is connected as four-core.</w:t>
      </w:r>
    </w:p>
    <w:p w14:paraId="41081FA9" w14:textId="77777777" w:rsidR="003660BA" w:rsidRPr="001A7583" w:rsidRDefault="003660BA" w:rsidP="003660BA">
      <w:pPr>
        <w:pStyle w:val="Picture"/>
      </w:pPr>
    </w:p>
    <w:p w14:paraId="6FB36524" w14:textId="77777777" w:rsidR="003660BA" w:rsidRPr="001A7583" w:rsidRDefault="00762198" w:rsidP="003660BA">
      <w:pPr>
        <w:pStyle w:val="Picture"/>
      </w:pPr>
      <w:r>
        <w:object w:dxaOrig="15627" w:dyaOrig="2210" w14:anchorId="6C08F26D">
          <v:shape id="_x0000_i1037" type="#_x0000_t75" style="width:438.9pt;height:61.35pt" o:ole="">
            <v:imagedata r:id="rId36" o:title=""/>
          </v:shape>
          <o:OLEObject Type="Embed" ProgID="Visio.Drawing.15" ShapeID="_x0000_i1037" DrawAspect="Content" ObjectID="_1742302294" r:id="rId37"/>
        </w:object>
      </w:r>
    </w:p>
    <w:p w14:paraId="503C129C" w14:textId="77777777" w:rsidR="003660BA" w:rsidRPr="001A7583" w:rsidRDefault="004578A3" w:rsidP="003660BA">
      <w:pPr>
        <w:pStyle w:val="Caption"/>
      </w:pPr>
      <w:r>
        <w:rPr>
          <w:lang w:val="en-GB"/>
        </w:rPr>
        <w:t>Figure 18: Opening surveillance</w:t>
      </w:r>
    </w:p>
    <w:p w14:paraId="2BA2C051" w14:textId="77777777" w:rsidR="00D975BA" w:rsidRDefault="00D975BA" w:rsidP="003660BA"/>
    <w:p w14:paraId="1DB8AE82" w14:textId="77777777" w:rsidR="00085CEB" w:rsidRDefault="00085CEB" w:rsidP="003660BA"/>
    <w:p w14:paraId="510B64DA" w14:textId="77777777" w:rsidR="003660BA" w:rsidRPr="001A7583" w:rsidRDefault="003660BA" w:rsidP="003660BA">
      <w:r>
        <w:rPr>
          <w:lang w:val="en-GB"/>
        </w:rPr>
        <w:t>There are different magnet reed contacts for a variety of areas of application.</w:t>
      </w:r>
    </w:p>
    <w:p w14:paraId="3D28DECE" w14:textId="77777777" w:rsidR="00215FB0" w:rsidRPr="0068711A" w:rsidRDefault="00215FB0" w:rsidP="003660BA">
      <w:pPr>
        <w:rPr>
          <w:b/>
        </w:rPr>
      </w:pPr>
    </w:p>
    <w:p w14:paraId="63F855FB" w14:textId="77777777" w:rsidR="003660BA" w:rsidRPr="001A7583" w:rsidRDefault="003660BA" w:rsidP="003660BA">
      <w:pPr>
        <w:rPr>
          <w:b/>
        </w:rPr>
      </w:pPr>
      <w:r>
        <w:rPr>
          <w:b/>
          <w:bCs/>
          <w:lang w:val="en-GB"/>
        </w:rPr>
        <w:t>Universal magnet reed contact</w:t>
      </w:r>
    </w:p>
    <w:p w14:paraId="49077385" w14:textId="77777777" w:rsidR="003660BA" w:rsidRPr="001A7583" w:rsidRDefault="003660BA" w:rsidP="003660BA">
      <w:r>
        <w:rPr>
          <w:lang w:val="en-GB"/>
        </w:rPr>
        <w:t xml:space="preserve">The design of the magnet reed contact allows it to be screwed or drilled in position. The maximum distance between the reed </w:t>
      </w:r>
      <w:proofErr w:type="gramStart"/>
      <w:r>
        <w:rPr>
          <w:lang w:val="en-GB"/>
        </w:rPr>
        <w:t>contact</w:t>
      </w:r>
      <w:proofErr w:type="gramEnd"/>
      <w:r>
        <w:rPr>
          <w:lang w:val="en-GB"/>
        </w:rPr>
        <w:t xml:space="preserve"> and the magnet is 15 mm.</w:t>
      </w:r>
    </w:p>
    <w:p w14:paraId="3DE7A064" w14:textId="77777777" w:rsidR="003660BA" w:rsidRPr="001A7583" w:rsidRDefault="003660BA" w:rsidP="003660BA">
      <w:r>
        <w:rPr>
          <w:lang w:val="en-GB"/>
        </w:rPr>
        <w:t>When installing on ferromagnetic materials (</w:t>
      </w:r>
      <w:proofErr w:type="gramStart"/>
      <w:r>
        <w:rPr>
          <w:lang w:val="en-GB"/>
        </w:rPr>
        <w:t>e.g.</w:t>
      </w:r>
      <w:proofErr w:type="gramEnd"/>
      <w:r>
        <w:rPr>
          <w:lang w:val="en-GB"/>
        </w:rPr>
        <w:t xml:space="preserve"> steel door), surface-mounted assembly must be used. The spacers provided should be used.</w:t>
      </w:r>
    </w:p>
    <w:p w14:paraId="7A00E574" w14:textId="77777777" w:rsidR="003660BA" w:rsidRPr="001A7583" w:rsidRDefault="003660BA" w:rsidP="003660BA"/>
    <w:p w14:paraId="0F6F9E23" w14:textId="77777777" w:rsidR="003660BA" w:rsidRPr="001A7583" w:rsidRDefault="003660BA" w:rsidP="003660BA">
      <w:pPr>
        <w:rPr>
          <w:rFonts w:cs="Times New Roman"/>
          <w:b/>
        </w:rPr>
      </w:pPr>
      <w:r>
        <w:rPr>
          <w:rFonts w:cs="Times New Roman"/>
          <w:b/>
          <w:bCs/>
          <w:lang w:val="en-GB"/>
        </w:rPr>
        <w:t xml:space="preserve">Magnet </w:t>
      </w:r>
      <w:proofErr w:type="gramStart"/>
      <w:r>
        <w:rPr>
          <w:rFonts w:cs="Times New Roman"/>
          <w:b/>
          <w:bCs/>
          <w:lang w:val="en-GB"/>
        </w:rPr>
        <w:t>reed</w:t>
      </w:r>
      <w:proofErr w:type="gramEnd"/>
      <w:r>
        <w:rPr>
          <w:rFonts w:cs="Times New Roman"/>
          <w:b/>
          <w:bCs/>
          <w:lang w:val="en-GB"/>
        </w:rPr>
        <w:t xml:space="preserve"> contact with protection against external magnetic fields</w:t>
      </w:r>
    </w:p>
    <w:p w14:paraId="48125618" w14:textId="77777777" w:rsidR="003660BA" w:rsidRPr="001A7583" w:rsidRDefault="003660BA" w:rsidP="003660BA">
      <w:r>
        <w:rPr>
          <w:lang w:val="en-GB"/>
        </w:rPr>
        <w:t>This magnet reed contact also has a tamper contact (normally open contact) which is triggered when exposed to an external magnetic field (</w:t>
      </w:r>
      <w:proofErr w:type="gramStart"/>
      <w:r>
        <w:rPr>
          <w:lang w:val="en-GB"/>
        </w:rPr>
        <w:t>e.g.</w:t>
      </w:r>
      <w:proofErr w:type="gramEnd"/>
      <w:r>
        <w:rPr>
          <w:lang w:val="en-GB"/>
        </w:rPr>
        <w:t xml:space="preserve"> the reed contact being influenced by another magnet) and the zone is shorted.</w:t>
      </w:r>
    </w:p>
    <w:p w14:paraId="027DA519" w14:textId="77777777" w:rsidR="003660BA" w:rsidRPr="001A7583" w:rsidRDefault="003660BA" w:rsidP="003660BA">
      <w:r>
        <w:rPr>
          <w:lang w:val="en-GB"/>
        </w:rPr>
        <w:t>The distance between the magnet and the reed contact can be up to 15 mm.</w:t>
      </w:r>
    </w:p>
    <w:p w14:paraId="29336369" w14:textId="77777777" w:rsidR="003660BA" w:rsidRPr="001A7583" w:rsidRDefault="003660BA" w:rsidP="003660BA">
      <w:pPr>
        <w:pStyle w:val="Picture"/>
      </w:pPr>
    </w:p>
    <w:p w14:paraId="337976E2" w14:textId="77777777" w:rsidR="003660BA" w:rsidRPr="001A7583" w:rsidRDefault="00762198" w:rsidP="003660BA">
      <w:pPr>
        <w:pStyle w:val="Picture"/>
      </w:pPr>
      <w:r>
        <w:object w:dxaOrig="15127" w:dyaOrig="2966" w14:anchorId="2E4923B4">
          <v:shape id="_x0000_i1038" type="#_x0000_t75" style="width:438.9pt;height:86.4pt" o:ole="">
            <v:imagedata r:id="rId38" o:title=""/>
          </v:shape>
          <o:OLEObject Type="Embed" ProgID="Visio.Drawing.15" ShapeID="_x0000_i1038" DrawAspect="Content" ObjectID="_1742302295" r:id="rId39"/>
        </w:object>
      </w:r>
    </w:p>
    <w:p w14:paraId="55D28E5F" w14:textId="77777777" w:rsidR="003660BA" w:rsidRPr="001A7583" w:rsidRDefault="004578A3" w:rsidP="003660BA">
      <w:pPr>
        <w:pStyle w:val="Caption"/>
      </w:pPr>
      <w:r>
        <w:rPr>
          <w:lang w:val="en-GB"/>
        </w:rPr>
        <w:t>Figure 19: Magnet reed contact with protection against external magnetic fields</w:t>
      </w:r>
    </w:p>
    <w:p w14:paraId="09ACBD4A" w14:textId="77777777" w:rsidR="003660BA" w:rsidRPr="00A97B85" w:rsidRDefault="003660BA" w:rsidP="003660BA">
      <w:pPr>
        <w:pStyle w:val="MarginText"/>
        <w:rPr>
          <w:noProof w:val="0"/>
          <w:lang w:val="en-US"/>
        </w:rPr>
      </w:pPr>
    </w:p>
    <w:p w14:paraId="42E66D24" w14:textId="77777777" w:rsidR="003660BA" w:rsidRPr="001A7583" w:rsidRDefault="003660BA" w:rsidP="003660BA">
      <w:pPr>
        <w:rPr>
          <w:b/>
        </w:rPr>
      </w:pPr>
      <w:r>
        <w:rPr>
          <w:b/>
          <w:bCs/>
          <w:lang w:val="en-GB"/>
        </w:rPr>
        <w:t>High-performance magnet reed contact</w:t>
      </w:r>
    </w:p>
    <w:p w14:paraId="1CF5CCD5" w14:textId="77777777" w:rsidR="003660BA" w:rsidRPr="001A7583" w:rsidRDefault="003660BA" w:rsidP="003660BA">
      <w:r>
        <w:rPr>
          <w:lang w:val="en-GB"/>
        </w:rPr>
        <w:t>The high-performance magnet reed contact is particularly suitable for use on garage doors and heavy metal doors. Due to its increased magnetic system, the SMKG can be used directly on metal doors and gates.</w:t>
      </w:r>
    </w:p>
    <w:p w14:paraId="1CBFB730" w14:textId="77777777" w:rsidR="003660BA" w:rsidRPr="001A7583" w:rsidRDefault="003660BA" w:rsidP="003660BA">
      <w:r>
        <w:rPr>
          <w:lang w:val="en-GB"/>
        </w:rPr>
        <w:t>The distance between the magnet and the reed contact can be up to 30 mm.</w:t>
      </w:r>
    </w:p>
    <w:p w14:paraId="01E35B92" w14:textId="77777777" w:rsidR="003660BA" w:rsidRPr="00A97B85" w:rsidRDefault="003660BA" w:rsidP="003660BA">
      <w:pPr>
        <w:pStyle w:val="MarginText"/>
        <w:rPr>
          <w:noProof w:val="0"/>
          <w:lang w:val="en-US"/>
        </w:rPr>
      </w:pPr>
    </w:p>
    <w:p w14:paraId="0A3CAD2F" w14:textId="77777777" w:rsidR="003660BA" w:rsidRPr="001A7583" w:rsidRDefault="003660BA" w:rsidP="003660BA">
      <w:pPr>
        <w:rPr>
          <w:b/>
        </w:rPr>
      </w:pPr>
      <w:r>
        <w:rPr>
          <w:b/>
          <w:bCs/>
          <w:lang w:val="en-GB"/>
        </w:rPr>
        <w:t>Roll gate contact</w:t>
      </w:r>
    </w:p>
    <w:p w14:paraId="54CC9FF1" w14:textId="77777777" w:rsidR="003660BA" w:rsidRPr="001A7583" w:rsidRDefault="003660BA" w:rsidP="003660BA">
      <w:r>
        <w:rPr>
          <w:lang w:val="en-GB"/>
        </w:rPr>
        <w:t>The roll gate contact is used on roll gates or other large gates. It is particularly resistant to dust, damp and chemicals such as oil and petrol. Due to its design, it can be installed on the edge of the gate on the floor. It withstands vehicles running over it with rubber tyres without any damage. It should be inserted into the floor for heavier loads. The distance between the magnet and reed contact can be up to 45 mm.</w:t>
      </w:r>
      <w:bookmarkStart w:id="128" w:name="_Toc125430975"/>
    </w:p>
    <w:p w14:paraId="4920D667" w14:textId="77777777" w:rsidR="00EC0A20" w:rsidRPr="001A7583" w:rsidRDefault="00EC0A20">
      <w:pPr>
        <w:spacing w:before="0" w:after="0" w:line="240" w:lineRule="auto"/>
        <w:contextualSpacing w:val="0"/>
      </w:pPr>
      <w:r>
        <w:rPr>
          <w:lang w:val="en-GB"/>
        </w:rPr>
        <w:br w:type="page"/>
      </w:r>
    </w:p>
    <w:p w14:paraId="0BCE13A0" w14:textId="77777777" w:rsidR="003660BA" w:rsidRPr="001A7583" w:rsidRDefault="003660BA" w:rsidP="003660BA"/>
    <w:p w14:paraId="7BD38B4E" w14:textId="77777777" w:rsidR="003660BA" w:rsidRPr="001A7583" w:rsidRDefault="003660BA" w:rsidP="003660BA">
      <w:pPr>
        <w:rPr>
          <w:b/>
        </w:rPr>
      </w:pPr>
      <w:r>
        <w:rPr>
          <w:b/>
          <w:bCs/>
          <w:lang w:val="en-GB"/>
        </w:rPr>
        <w:t>Lock monitoring for doors</w:t>
      </w:r>
      <w:bookmarkEnd w:id="128"/>
    </w:p>
    <w:p w14:paraId="7D9439A6" w14:textId="77777777" w:rsidR="003660BA" w:rsidRPr="001A7583" w:rsidRDefault="003660BA" w:rsidP="003660BA">
      <w:r>
        <w:rPr>
          <w:lang w:val="en-GB"/>
        </w:rPr>
        <w:t>The key bolt switching contact is used for the lock monitoring of doors. It has a two-way contact and can therefore be used as a normally closed or a normally open contact. The installation is carried out behind the strike plate so that the contact can be operated via the bolt lock.</w:t>
      </w:r>
    </w:p>
    <w:p w14:paraId="3A74A17F" w14:textId="77777777" w:rsidR="003660BA" w:rsidRPr="001A7583" w:rsidRDefault="003660BA" w:rsidP="003660BA">
      <w:pPr>
        <w:pStyle w:val="Picture"/>
      </w:pPr>
    </w:p>
    <w:p w14:paraId="27645948" w14:textId="77777777" w:rsidR="003660BA" w:rsidRPr="001A7583" w:rsidRDefault="00762198" w:rsidP="003660BA">
      <w:pPr>
        <w:pStyle w:val="Picture"/>
      </w:pPr>
      <w:r>
        <w:object w:dxaOrig="8370" w:dyaOrig="4306" w14:anchorId="46EB7DA4">
          <v:shape id="_x0000_i1039" type="#_x0000_t75" style="width:387.55pt;height:199.1pt" o:ole="">
            <v:imagedata r:id="rId40" o:title=""/>
          </v:shape>
          <o:OLEObject Type="Embed" ProgID="Visio.Drawing.15" ShapeID="_x0000_i1039" DrawAspect="Content" ObjectID="_1742302296" r:id="rId41"/>
        </w:object>
      </w:r>
    </w:p>
    <w:p w14:paraId="4FC1F852" w14:textId="77777777" w:rsidR="003660BA" w:rsidRPr="001A7583" w:rsidRDefault="007C608F" w:rsidP="003660BA">
      <w:pPr>
        <w:pStyle w:val="Caption"/>
      </w:pPr>
      <w:r>
        <w:rPr>
          <w:lang w:val="en-GB"/>
        </w:rPr>
        <w:t>Figure 20: Lock monitoring for doors</w:t>
      </w:r>
    </w:p>
    <w:p w14:paraId="5F604179" w14:textId="77777777" w:rsidR="003660BA" w:rsidRPr="001A7583" w:rsidRDefault="003660BA" w:rsidP="003660BA"/>
    <w:p w14:paraId="0ABC9714" w14:textId="77777777" w:rsidR="003660BA" w:rsidRPr="001A7583" w:rsidRDefault="003660BA" w:rsidP="003660BA">
      <w:r>
        <w:rPr>
          <w:lang w:val="en-GB"/>
        </w:rPr>
        <w:t>With double locks, the key bolt switching contact should be mounted so that it only responds on the second turn of the key. The protection type of the key bolt switching contact complies with IP 67.</w:t>
      </w:r>
    </w:p>
    <w:p w14:paraId="7FFC7EC1" w14:textId="77777777" w:rsidR="003660BA" w:rsidRPr="001A7583" w:rsidRDefault="003660BA" w:rsidP="003660BA"/>
    <w:p w14:paraId="14979D90" w14:textId="77777777" w:rsidR="003660BA" w:rsidRPr="001A7583" w:rsidRDefault="003660BA" w:rsidP="003660BA">
      <w:pPr>
        <w:rPr>
          <w:b/>
        </w:rPr>
      </w:pPr>
      <w:r>
        <w:rPr>
          <w:b/>
          <w:bCs/>
          <w:lang w:val="en-GB"/>
        </w:rPr>
        <w:t>Windows</w:t>
      </w:r>
    </w:p>
    <w:p w14:paraId="17846313" w14:textId="77777777" w:rsidR="003660BA" w:rsidRPr="001A7583" w:rsidRDefault="003660BA" w:rsidP="003660BA">
      <w:r>
        <w:rPr>
          <w:lang w:val="en-GB"/>
        </w:rPr>
        <w:t>The lock monitoring of windows can be carried out directly or indirectly. Direct monitoring is achieved with the module for windows. A special circular magnet is mounted on the push rod of the window sash. The reed contact is mounted in the appropriate position on the window frame.</w:t>
      </w:r>
    </w:p>
    <w:p w14:paraId="4CD98780" w14:textId="77777777" w:rsidR="003660BA" w:rsidRPr="001A7583" w:rsidRDefault="003660BA" w:rsidP="003660BA">
      <w:r>
        <w:rPr>
          <w:lang w:val="en-GB"/>
        </w:rPr>
        <w:t xml:space="preserve">Indirect monitoring is carried out with thrust bolts. The thrust bolt is mounted in the window frame. If the window is closed but not locked, the thrust bolts push the window open again a crack. The magnet reed contact is thus </w:t>
      </w:r>
      <w:proofErr w:type="gramStart"/>
      <w:r>
        <w:rPr>
          <w:lang w:val="en-GB"/>
        </w:rPr>
        <w:t>addressed</w:t>
      </w:r>
      <w:proofErr w:type="gramEnd"/>
      <w:r>
        <w:rPr>
          <w:lang w:val="en-GB"/>
        </w:rPr>
        <w:t xml:space="preserve"> and the corresponding zone is disrupted.</w:t>
      </w:r>
    </w:p>
    <w:p w14:paraId="50300ACC" w14:textId="77777777" w:rsidR="003660BA" w:rsidRPr="001A7583" w:rsidRDefault="003660BA" w:rsidP="003660BA"/>
    <w:p w14:paraId="5E1B1105" w14:textId="77777777" w:rsidR="003660BA" w:rsidRPr="001A7583" w:rsidRDefault="003660BA" w:rsidP="003660BA">
      <w:r>
        <w:rPr>
          <w:b/>
          <w:bCs/>
          <w:lang w:val="en-GB"/>
        </w:rPr>
        <w:t>Monitoring of panes of glass by passive glass-breakage sensors</w:t>
      </w:r>
    </w:p>
    <w:p w14:paraId="4F68CFA5" w14:textId="77777777" w:rsidR="003660BA" w:rsidRPr="001A7583" w:rsidRDefault="003660BA" w:rsidP="003660BA">
      <w:r>
        <w:rPr>
          <w:lang w:val="en-GB"/>
        </w:rPr>
        <w:t>Passive glass-breakage sensors use a piezoelectric microphone to register vibrations that are caused by forcible damage to the pane and evaluate them. The corresponding zone is short-circuited when the glass is damaged. They should be wired into the zone so that their cable connection to the control unit cannot be disrupted by other detectors. The maximum monitoring range is 2 m. It is possible to mount several sensors on one pane of glass.</w:t>
      </w:r>
    </w:p>
    <w:p w14:paraId="02F2DD30" w14:textId="77777777" w:rsidR="00867FA7" w:rsidRPr="001A7583" w:rsidRDefault="00867FA7" w:rsidP="003660BA"/>
    <w:p w14:paraId="3A1C31A9" w14:textId="77777777" w:rsidR="003660BA" w:rsidRPr="001A7583" w:rsidRDefault="003660BA" w:rsidP="003660BA">
      <w:pPr>
        <w:pStyle w:val="Picture"/>
      </w:pPr>
    </w:p>
    <w:p w14:paraId="66A9F537" w14:textId="77777777" w:rsidR="003660BA" w:rsidRPr="001A7583" w:rsidRDefault="00762198" w:rsidP="003660BA">
      <w:pPr>
        <w:pStyle w:val="Picture"/>
      </w:pPr>
      <w:r>
        <w:object w:dxaOrig="15113" w:dyaOrig="2496" w14:anchorId="533FE0D5">
          <v:shape id="_x0000_i1040" type="#_x0000_t75" style="width:438.9pt;height:72.65pt" o:ole="">
            <v:imagedata r:id="rId42" o:title=""/>
          </v:shape>
          <o:OLEObject Type="Embed" ProgID="Visio.Drawing.15" ShapeID="_x0000_i1040" DrawAspect="Content" ObjectID="_1742302297" r:id="rId43"/>
        </w:object>
      </w:r>
    </w:p>
    <w:p w14:paraId="21312124" w14:textId="77777777" w:rsidR="003660BA" w:rsidRPr="001A7583" w:rsidRDefault="004135A4" w:rsidP="003660BA">
      <w:pPr>
        <w:pStyle w:val="Caption"/>
      </w:pPr>
      <w:r>
        <w:rPr>
          <w:lang w:val="en-GB"/>
        </w:rPr>
        <w:t>Figure 21: Monitoring of panes of glass by passive glass-breakage sensors</w:t>
      </w:r>
    </w:p>
    <w:p w14:paraId="74D1139A" w14:textId="77777777" w:rsidR="003660BA" w:rsidRPr="001A7583" w:rsidRDefault="003660BA" w:rsidP="003660BA"/>
    <w:p w14:paraId="13E9FDA0" w14:textId="77777777" w:rsidR="003660BA" w:rsidRPr="001A7583" w:rsidRDefault="003660BA" w:rsidP="003660BA">
      <w:r>
        <w:rPr>
          <w:lang w:val="en-GB"/>
        </w:rPr>
        <w:t>The sensor is fixed onto the inside of the double glazing (silica glass) that is to be monitored using adhesive. The connection is carried out as 4-core.</w:t>
      </w:r>
    </w:p>
    <w:p w14:paraId="12B38E36" w14:textId="77777777" w:rsidR="003660BA" w:rsidRPr="001A7583" w:rsidRDefault="003660BA" w:rsidP="003660BA">
      <w:proofErr w:type="gramStart"/>
      <w:r>
        <w:rPr>
          <w:lang w:val="en-GB"/>
        </w:rPr>
        <w:t>Single glazing,</w:t>
      </w:r>
      <w:proofErr w:type="gramEnd"/>
      <w:r>
        <w:rPr>
          <w:lang w:val="en-GB"/>
        </w:rPr>
        <w:t xml:space="preserve"> laminated or coated glass and safety glass may not be monitored with glass-breakage sensors.</w:t>
      </w:r>
    </w:p>
    <w:p w14:paraId="0D63721B" w14:textId="77777777" w:rsidR="003660BA" w:rsidRDefault="003660BA" w:rsidP="003660BA"/>
    <w:p w14:paraId="3B1D2A09" w14:textId="77777777" w:rsidR="00762198" w:rsidRPr="001A7583" w:rsidRDefault="00762198" w:rsidP="003660BA">
      <w:r>
        <w:object w:dxaOrig="9525" w:dyaOrig="7429" w14:anchorId="54A12691">
          <v:shape id="_x0000_i1041" type="#_x0000_t75" style="width:376.9pt;height:293.65pt" o:ole="">
            <v:imagedata r:id="rId44" o:title=""/>
          </v:shape>
          <o:OLEObject Type="Embed" ProgID="Visio.Drawing.15" ShapeID="_x0000_i1041" DrawAspect="Content" ObjectID="_1742302298" r:id="rId45"/>
        </w:object>
      </w:r>
    </w:p>
    <w:p w14:paraId="68E265E5" w14:textId="77777777" w:rsidR="00867FA7" w:rsidRPr="001A7583" w:rsidRDefault="00867FA7" w:rsidP="00867FA7">
      <w:pPr>
        <w:keepNext/>
        <w:jc w:val="center"/>
      </w:pPr>
    </w:p>
    <w:p w14:paraId="506BFF19" w14:textId="77777777" w:rsidR="00867FA7" w:rsidRPr="001A7583" w:rsidRDefault="006A7B36" w:rsidP="00867FA7">
      <w:pPr>
        <w:pStyle w:val="Caption"/>
      </w:pPr>
      <w:r>
        <w:rPr>
          <w:lang w:val="en-GB"/>
        </w:rPr>
        <w:t>Figure 22: Window with a glass-breakage sensor</w:t>
      </w:r>
    </w:p>
    <w:p w14:paraId="5A26340D" w14:textId="77777777" w:rsidR="00867FA7" w:rsidRPr="001A7583" w:rsidRDefault="00867FA7" w:rsidP="003660BA"/>
    <w:p w14:paraId="06A7CBFD" w14:textId="77777777" w:rsidR="003660BA" w:rsidRPr="001A7583" w:rsidRDefault="003660BA" w:rsidP="003660BA">
      <w:pPr>
        <w:pStyle w:val="Heading3"/>
      </w:pPr>
      <w:bookmarkStart w:id="129" w:name="_Toc312147159"/>
      <w:bookmarkStart w:id="130" w:name="_Toc125430963"/>
      <w:bookmarkStart w:id="131" w:name="_Toc497401814"/>
      <w:bookmarkStart w:id="132" w:name="_Toc497407823"/>
      <w:bookmarkStart w:id="133" w:name="_Toc497407863"/>
      <w:r>
        <w:rPr>
          <w:lang w:val="en-GB"/>
        </w:rPr>
        <w:t>Peripheral Protection, Surface Surveillance</w:t>
      </w:r>
      <w:bookmarkEnd w:id="129"/>
      <w:bookmarkEnd w:id="130"/>
      <w:bookmarkEnd w:id="131"/>
      <w:bookmarkEnd w:id="132"/>
      <w:bookmarkEnd w:id="133"/>
    </w:p>
    <w:p w14:paraId="6E4966A6" w14:textId="77777777" w:rsidR="003660BA" w:rsidRPr="001A7583" w:rsidRDefault="003660BA" w:rsidP="003660BA">
      <w:r>
        <w:rPr>
          <w:lang w:val="en-GB"/>
        </w:rPr>
        <w:t>Peripheral protection involves the monitoring of all doors, windows and openings that lead outside as well as any other possible access points.</w:t>
      </w:r>
    </w:p>
    <w:p w14:paraId="10F3E1EC" w14:textId="77777777" w:rsidR="003660BA" w:rsidRPr="001A7583" w:rsidRDefault="003660BA" w:rsidP="003660BA">
      <w:r>
        <w:rPr>
          <w:lang w:val="en-GB"/>
        </w:rPr>
        <w:t>Surfaces (panes of glass, doors, and external walls) can be monitored using surface surveillance which is used to detect someone breaking in (damage to the surface), climbing through (damage to the surface and penetration of the protection area) or reaching through (damage to the surface and reaching into the protection area).</w:t>
      </w:r>
    </w:p>
    <w:p w14:paraId="772ED8B2" w14:textId="77777777" w:rsidR="003660BA" w:rsidRDefault="003660BA" w:rsidP="003660BA"/>
    <w:p w14:paraId="5B3C2D2F" w14:textId="77777777" w:rsidR="00762198" w:rsidRDefault="00762198" w:rsidP="003660BA"/>
    <w:p w14:paraId="2E9E3C1E" w14:textId="77777777" w:rsidR="00762198" w:rsidRPr="001A7583" w:rsidRDefault="00762198" w:rsidP="003660BA"/>
    <w:p w14:paraId="07750ECA" w14:textId="77777777" w:rsidR="003660BA" w:rsidRPr="001A7583" w:rsidRDefault="003660BA" w:rsidP="003660BA">
      <w:pPr>
        <w:rPr>
          <w:b/>
        </w:rPr>
      </w:pPr>
      <w:r>
        <w:rPr>
          <w:b/>
          <w:bCs/>
          <w:lang w:val="en-GB"/>
        </w:rPr>
        <w:lastRenderedPageBreak/>
        <w:t>Surface surveillance with vibration detectors</w:t>
      </w:r>
    </w:p>
    <w:p w14:paraId="30C4FE3A" w14:textId="77777777" w:rsidR="003660BA" w:rsidRPr="001A7583" w:rsidRDefault="003660BA" w:rsidP="003660BA">
      <w:r>
        <w:rPr>
          <w:lang w:val="en-GB"/>
        </w:rPr>
        <w:t xml:space="preserve">The vibration detector of the intruder alarm system evaluates the vibrations caused when surfaces are destroyed (panes, glass blocks, door panels, walls). If vibrations of a specified level are registered, the alarm contact is </w:t>
      </w:r>
      <w:proofErr w:type="gramStart"/>
      <w:r>
        <w:rPr>
          <w:lang w:val="en-GB"/>
        </w:rPr>
        <w:t>closed</w:t>
      </w:r>
      <w:proofErr w:type="gramEnd"/>
      <w:r>
        <w:rPr>
          <w:lang w:val="en-GB"/>
        </w:rPr>
        <w:t xml:space="preserve"> and the zone is shorted. </w:t>
      </w:r>
    </w:p>
    <w:p w14:paraId="1059BC4F" w14:textId="77777777" w:rsidR="003660BA" w:rsidRPr="001A7583" w:rsidRDefault="003660BA" w:rsidP="003660BA">
      <w:pPr>
        <w:pStyle w:val="Picture"/>
      </w:pPr>
    </w:p>
    <w:p w14:paraId="5D99CFE1" w14:textId="77777777" w:rsidR="003660BA" w:rsidRPr="001A7583" w:rsidRDefault="00762198" w:rsidP="003660BA">
      <w:pPr>
        <w:pStyle w:val="Picture"/>
      </w:pPr>
      <w:r>
        <w:object w:dxaOrig="15398" w:dyaOrig="2467" w14:anchorId="455164B0">
          <v:shape id="_x0000_i1042" type="#_x0000_t75" style="width:438.9pt;height:70.1pt" o:ole="">
            <v:imagedata r:id="rId46" o:title=""/>
          </v:shape>
          <o:OLEObject Type="Embed" ProgID="Visio.Drawing.15" ShapeID="_x0000_i1042" DrawAspect="Content" ObjectID="_1742302299" r:id="rId47"/>
        </w:object>
      </w:r>
    </w:p>
    <w:p w14:paraId="70C8D8E1" w14:textId="77777777" w:rsidR="003660BA" w:rsidRPr="001A7583" w:rsidRDefault="000D57C1" w:rsidP="003660BA">
      <w:pPr>
        <w:pStyle w:val="Caption"/>
      </w:pPr>
      <w:r>
        <w:rPr>
          <w:lang w:val="en-GB"/>
        </w:rPr>
        <w:t>Figure 23: Surface surveillance with vibration detectors</w:t>
      </w:r>
    </w:p>
    <w:p w14:paraId="64353063" w14:textId="77777777" w:rsidR="000D57C1" w:rsidRDefault="000D57C1" w:rsidP="003660BA"/>
    <w:p w14:paraId="678E4185" w14:textId="77777777" w:rsidR="003660BA" w:rsidRPr="001A7583" w:rsidRDefault="00867FA7" w:rsidP="003660BA">
      <w:r>
        <w:rPr>
          <w:lang w:val="en-GB"/>
        </w:rPr>
        <w:t>Vibration detectors should always be wired into the zone so that their cable connection to the control unit cannot be disrupted by other detectors. The detector is glued or screwed onto the surface that will be monitored. The wiring is four-core. The effective range is 1.15 m for glass and 0.55 m for concrete, steel and wood.</w:t>
      </w:r>
    </w:p>
    <w:p w14:paraId="5774794F" w14:textId="77777777" w:rsidR="003660BA" w:rsidRPr="001A7583" w:rsidRDefault="003660BA" w:rsidP="003660BA">
      <w:pPr>
        <w:pStyle w:val="Heading3"/>
      </w:pPr>
      <w:bookmarkStart w:id="134" w:name="_Toc312147160"/>
      <w:bookmarkStart w:id="135" w:name="_Toc125430964"/>
      <w:bookmarkStart w:id="136" w:name="_Toc497401815"/>
      <w:bookmarkStart w:id="137" w:name="_Toc497407824"/>
      <w:bookmarkStart w:id="138" w:name="_Toc497407864"/>
      <w:r>
        <w:rPr>
          <w:lang w:val="en-GB"/>
        </w:rPr>
        <w:t>Interior Surveillance</w:t>
      </w:r>
      <w:bookmarkEnd w:id="134"/>
      <w:bookmarkEnd w:id="135"/>
      <w:bookmarkEnd w:id="136"/>
      <w:bookmarkEnd w:id="137"/>
      <w:bookmarkEnd w:id="138"/>
    </w:p>
    <w:p w14:paraId="2A5EBE6B" w14:textId="77777777" w:rsidR="003660BA" w:rsidRPr="001A7583" w:rsidRDefault="003660BA" w:rsidP="003660BA">
      <w:r>
        <w:rPr>
          <w:lang w:val="en-GB"/>
        </w:rPr>
        <w:t>Movements within closed rooms or the opening of monitored access points are analysed directly via interior surveillance. The change in specific physical variables is classed as an attempted break-in and reported. The change in specific physical variables is classed as an attempted break-in and reported. Rooms are monitored by motion detectors with various methods of operation.</w:t>
      </w:r>
    </w:p>
    <w:p w14:paraId="0FBBC5DF" w14:textId="77777777" w:rsidR="003660BA" w:rsidRPr="001A7583" w:rsidRDefault="003660BA" w:rsidP="003660BA">
      <w:pPr>
        <w:rPr>
          <w:bCs/>
        </w:rPr>
      </w:pPr>
    </w:p>
    <w:p w14:paraId="31A2BBED" w14:textId="77777777" w:rsidR="003660BA" w:rsidRPr="001A7583" w:rsidRDefault="003660BA" w:rsidP="003660BA">
      <w:pPr>
        <w:rPr>
          <w:b/>
          <w:bCs/>
        </w:rPr>
      </w:pPr>
      <w:r>
        <w:rPr>
          <w:b/>
          <w:bCs/>
          <w:lang w:val="en-GB"/>
        </w:rPr>
        <w:t>Passive infrared motion detectors</w:t>
      </w:r>
    </w:p>
    <w:p w14:paraId="4B104A9D" w14:textId="77777777" w:rsidR="003660BA" w:rsidRPr="001A7583" w:rsidRDefault="003660BA" w:rsidP="003660BA">
      <w:r>
        <w:rPr>
          <w:lang w:val="en-GB"/>
        </w:rPr>
        <w:t xml:space="preserve">The infrared motion detectors react to thermal movement via photodiodes that are sensitive to infrared. The monitoring area is divided into zones and planes by an optical lens. If the heat radiation in a </w:t>
      </w:r>
      <w:proofErr w:type="gramStart"/>
      <w:r>
        <w:rPr>
          <w:lang w:val="en-GB"/>
        </w:rPr>
        <w:t>zone changes</w:t>
      </w:r>
      <w:proofErr w:type="gramEnd"/>
      <w:r>
        <w:rPr>
          <w:lang w:val="en-GB"/>
        </w:rPr>
        <w:t xml:space="preserve"> within a short time period, the motion detector evaluates this as an attempted break-in. In this case, the alarm contact is addressed which interrupts the zone.</w:t>
      </w:r>
    </w:p>
    <w:p w14:paraId="4B0B48DE" w14:textId="77777777" w:rsidR="003660BA" w:rsidRPr="001A7583" w:rsidRDefault="003660BA" w:rsidP="003660BA">
      <w:r>
        <w:rPr>
          <w:lang w:val="en-GB"/>
        </w:rPr>
        <w:t>The motion detector is most adept at picking up movement in a direction that is at a tangent to the detector.</w:t>
      </w:r>
    </w:p>
    <w:p w14:paraId="0AF752B4" w14:textId="77777777" w:rsidR="003660BA" w:rsidRPr="001A7583" w:rsidRDefault="003660BA" w:rsidP="003660BA">
      <w:r>
        <w:rPr>
          <w:lang w:val="en-GB"/>
        </w:rPr>
        <w:t>As a result, sources of error can be produced by draughts, heating systems, air conditioning systems, direct sunlight and other heat sources.</w:t>
      </w:r>
    </w:p>
    <w:p w14:paraId="4D2C8600" w14:textId="77777777" w:rsidR="003660BA" w:rsidRPr="001A7583" w:rsidRDefault="003660BA" w:rsidP="003660BA">
      <w:r>
        <w:rPr>
          <w:lang w:val="en-GB"/>
        </w:rPr>
        <w:t>For this reason, infrared detectors should not be directed at heating systems or windows.</w:t>
      </w:r>
    </w:p>
    <w:p w14:paraId="401D9A32" w14:textId="77777777" w:rsidR="003660BA" w:rsidRPr="001A7583" w:rsidRDefault="003660BA" w:rsidP="003660BA">
      <w:r>
        <w:rPr>
          <w:lang w:val="en-GB"/>
        </w:rPr>
        <w:t>Motion detectors can have different lens systems.</w:t>
      </w:r>
    </w:p>
    <w:p w14:paraId="4AB15518" w14:textId="77777777" w:rsidR="003660BA" w:rsidRPr="001A7583" w:rsidRDefault="003660BA" w:rsidP="003660BA">
      <w:r>
        <w:rPr>
          <w:lang w:val="en-GB"/>
        </w:rPr>
        <w:t xml:space="preserve">With the volumetric lens (full room monitoring), entire rooms can be monitored. The long zone lens is suitable for long rooms (hallways) and the curtain lens is used for surface surveillance </w:t>
      </w:r>
      <w:proofErr w:type="gramStart"/>
      <w:r>
        <w:rPr>
          <w:lang w:val="en-GB"/>
        </w:rPr>
        <w:t>in order to</w:t>
      </w:r>
      <w:proofErr w:type="gramEnd"/>
      <w:r>
        <w:rPr>
          <w:lang w:val="en-GB"/>
        </w:rPr>
        <w:t xml:space="preserve"> detect someone climbing in.</w:t>
      </w:r>
    </w:p>
    <w:p w14:paraId="101A46E6" w14:textId="77777777" w:rsidR="003660BA" w:rsidRPr="001A7583" w:rsidRDefault="003660BA" w:rsidP="003660BA">
      <w:pPr>
        <w:pStyle w:val="Picture"/>
      </w:pPr>
      <w:r>
        <w:rPr>
          <w:lang w:val="en-GB"/>
        </w:rPr>
        <w:t>The size of the monitoring area can be adjusted on the device.</w:t>
      </w:r>
    </w:p>
    <w:p w14:paraId="5B1E9C7A" w14:textId="77777777" w:rsidR="003660BA" w:rsidRPr="001A7583" w:rsidRDefault="003660BA" w:rsidP="003660BA">
      <w:pPr>
        <w:pStyle w:val="Picture"/>
      </w:pPr>
      <w:r>
        <w:rPr>
          <w:lang w:val="en-GB"/>
        </w:rPr>
        <w:t>The motion detector must be connected to the power supply for detectors on the intruder alarm control unit.</w:t>
      </w:r>
    </w:p>
    <w:p w14:paraId="4065D3A1" w14:textId="77777777" w:rsidR="003660BA" w:rsidRPr="001A7583" w:rsidRDefault="003660BA" w:rsidP="003660BA"/>
    <w:p w14:paraId="1D74A321" w14:textId="77777777" w:rsidR="003660BA" w:rsidRPr="001A7583" w:rsidRDefault="003660BA" w:rsidP="003660BA">
      <w:r>
        <w:rPr>
          <w:lang w:val="en-GB"/>
        </w:rPr>
        <w:t xml:space="preserve">The alarm contact (normally closed contact) is included in the intruder zone while the tamper contact (normally closed contact) is looped into the sabotage zone. </w:t>
      </w:r>
      <w:r>
        <w:rPr>
          <w:lang w:val="en-GB"/>
        </w:rPr>
        <w:br/>
        <w:t>It is possible to carry out a walk test on the motion detector.</w:t>
      </w:r>
    </w:p>
    <w:p w14:paraId="1EA2E216" w14:textId="77777777" w:rsidR="003660BA" w:rsidRPr="001A7583" w:rsidRDefault="003660BA" w:rsidP="003660BA">
      <w:r>
        <w:rPr>
          <w:lang w:val="en-GB"/>
        </w:rPr>
        <w:lastRenderedPageBreak/>
        <w:t xml:space="preserve">This can be activated by a switch inside the motion detector or by applying +12 V at the test input. The motion detector also has a memory logic (alarm memory) </w:t>
      </w:r>
      <w:proofErr w:type="gramStart"/>
      <w:r>
        <w:rPr>
          <w:lang w:val="en-GB"/>
        </w:rPr>
        <w:t>i.e.</w:t>
      </w:r>
      <w:proofErr w:type="gramEnd"/>
      <w:r>
        <w:rPr>
          <w:lang w:val="en-GB"/>
        </w:rPr>
        <w:t xml:space="preserve"> it stores any attempted break-in that is detected when the system has been set. When the system has been deactivated, an LED indicates which detector registered the attempted break-in.</w:t>
      </w:r>
    </w:p>
    <w:p w14:paraId="69C82933" w14:textId="77777777" w:rsidR="00867FA7" w:rsidRPr="001A7583" w:rsidRDefault="00867FA7" w:rsidP="003660BA"/>
    <w:p w14:paraId="3EE1871C" w14:textId="77777777" w:rsidR="003660BA" w:rsidRPr="001A7583" w:rsidRDefault="003660BA" w:rsidP="003660BA">
      <w:r>
        <w:rPr>
          <w:lang w:val="en-GB"/>
        </w:rPr>
        <w:t>Several detectors contain anti-masking circuitry. They are therefore in the position to detect whether they are covered by an object and are thereby restricted in their function.</w:t>
      </w:r>
    </w:p>
    <w:p w14:paraId="6D090121" w14:textId="77777777" w:rsidR="003660BA" w:rsidRPr="001A7583" w:rsidRDefault="003660BA" w:rsidP="003660BA"/>
    <w:p w14:paraId="0D7D4587" w14:textId="77777777" w:rsidR="003660BA" w:rsidRPr="001A7583" w:rsidRDefault="003660BA" w:rsidP="003660BA"/>
    <w:p w14:paraId="19E10D4F" w14:textId="77777777" w:rsidR="003660BA" w:rsidRPr="001A7583" w:rsidRDefault="003660BA" w:rsidP="003660BA">
      <w:r>
        <w:rPr>
          <w:lang w:val="en-GB"/>
        </w:rPr>
        <w:t xml:space="preserve">In addition to cover surveillance which adapts itself automatically to the local conditions, passive infrared detectors of </w:t>
      </w:r>
      <w:proofErr w:type="spellStart"/>
      <w:r>
        <w:rPr>
          <w:lang w:val="en-GB"/>
        </w:rPr>
        <w:t>VdS</w:t>
      </w:r>
      <w:proofErr w:type="spellEnd"/>
      <w:r>
        <w:rPr>
          <w:lang w:val="en-GB"/>
        </w:rPr>
        <w:t xml:space="preserve"> class C for high security requirements have an alarm memory as well as processor monitoring, whereby a high level of detection and interference immunity is guaranteed.</w:t>
      </w:r>
    </w:p>
    <w:p w14:paraId="69C84B31" w14:textId="77777777" w:rsidR="003660BA" w:rsidRPr="001A7583" w:rsidRDefault="003660BA" w:rsidP="003660BA">
      <w:r>
        <w:rPr>
          <w:lang w:val="en-GB"/>
        </w:rPr>
        <w:t>The monitoring area of this movement detector can be changed from volumetric to long-range or creep zone protection by replacing the lens.</w:t>
      </w:r>
    </w:p>
    <w:p w14:paraId="43F9792F" w14:textId="77777777" w:rsidR="003660BA" w:rsidRPr="001A7583" w:rsidRDefault="003660BA" w:rsidP="00A8008B">
      <w:r>
        <w:rPr>
          <w:lang w:val="en-GB"/>
        </w:rPr>
        <w:t>The signalling of the fault and cover surveillance is carried out by a potential-free contact. The connection of the movement detector is eight-core or ten-core if the walk test and alarm memory should be controlled remotely.</w:t>
      </w:r>
    </w:p>
    <w:p w14:paraId="54AAC682" w14:textId="77777777" w:rsidR="00A8008B" w:rsidRPr="001A7583" w:rsidRDefault="00A8008B" w:rsidP="00A8008B"/>
    <w:p w14:paraId="368E392D" w14:textId="77777777" w:rsidR="003660BA" w:rsidRPr="001A7583" w:rsidRDefault="003660BA" w:rsidP="003660BA">
      <w:pPr>
        <w:rPr>
          <w:b/>
        </w:rPr>
      </w:pPr>
      <w:r>
        <w:rPr>
          <w:b/>
          <w:bCs/>
          <w:lang w:val="en-GB"/>
        </w:rPr>
        <w:t xml:space="preserve">Infrared motion detector </w:t>
      </w:r>
    </w:p>
    <w:p w14:paraId="093445EC" w14:textId="77777777" w:rsidR="003660BA" w:rsidRPr="001A7583" w:rsidRDefault="003660BA" w:rsidP="003660BA">
      <w:r>
        <w:rPr>
          <w:lang w:val="en-GB"/>
        </w:rPr>
        <w:t>The detector is fitted with a long-range lens and has anti-masking technology. The sabotage zone is interrupted by a removal contact if the detector is disconnected from the wall. The function of this contact can be deactivated.</w:t>
      </w:r>
    </w:p>
    <w:p w14:paraId="356B28A8" w14:textId="77777777" w:rsidR="003660BA" w:rsidRPr="001A7583" w:rsidRDefault="003660BA" w:rsidP="003660BA"/>
    <w:p w14:paraId="6B03782A" w14:textId="77777777" w:rsidR="003660BA" w:rsidRPr="001A7583" w:rsidRDefault="003660BA" w:rsidP="003660BA">
      <w:pPr>
        <w:rPr>
          <w:b/>
        </w:rPr>
      </w:pPr>
      <w:r>
        <w:rPr>
          <w:b/>
          <w:bCs/>
          <w:lang w:val="en-GB"/>
        </w:rPr>
        <w:t>Dual detector</w:t>
      </w:r>
    </w:p>
    <w:p w14:paraId="7F25D9DE" w14:textId="77777777" w:rsidR="003660BA" w:rsidRPr="001A7583" w:rsidRDefault="003660BA" w:rsidP="003660BA">
      <w:r>
        <w:rPr>
          <w:lang w:val="en-GB"/>
        </w:rPr>
        <w:t>This motion detector carries out monitoring using both infrared and an electromagnetic field.</w:t>
      </w:r>
    </w:p>
    <w:p w14:paraId="6A24082A" w14:textId="77777777" w:rsidR="003660BA" w:rsidRPr="001A7583" w:rsidRDefault="003660BA" w:rsidP="003660BA">
      <w:r>
        <w:rPr>
          <w:lang w:val="en-GB"/>
        </w:rPr>
        <w:t>Its monitoring area is volumetric. Its monitoring techniques are electronically linked so that the motion detector only reports an alarm if both elements have detected an attempted break-in.</w:t>
      </w:r>
    </w:p>
    <w:p w14:paraId="035A3078" w14:textId="77777777" w:rsidR="003660BA" w:rsidRPr="001A7583" w:rsidRDefault="003660BA" w:rsidP="003660BA">
      <w:r>
        <w:rPr>
          <w:lang w:val="en-GB"/>
        </w:rPr>
        <w:t>The sizes of the two monitoring areas can be set separately.</w:t>
      </w:r>
    </w:p>
    <w:p w14:paraId="36020CB7" w14:textId="77777777" w:rsidR="003660BA" w:rsidRPr="001A7583" w:rsidRDefault="003660BA" w:rsidP="003660BA">
      <w:pPr>
        <w:rPr>
          <w:b/>
        </w:rPr>
      </w:pPr>
      <w:r>
        <w:rPr>
          <w:lang w:val="en-GB"/>
        </w:rPr>
        <w:t>The dual detector has both anti-masking circuitry and an alarm memory and can also carry out a walk test.</w:t>
      </w:r>
      <w:bookmarkStart w:id="139" w:name="_Toc125430978"/>
      <w:r>
        <w:rPr>
          <w:lang w:val="en-GB"/>
        </w:rPr>
        <w:t xml:space="preserve"> </w:t>
      </w:r>
    </w:p>
    <w:p w14:paraId="07AE86E6" w14:textId="77777777" w:rsidR="00241B2E" w:rsidRDefault="00241B2E" w:rsidP="003660BA">
      <w:pPr>
        <w:rPr>
          <w:b/>
        </w:rPr>
      </w:pPr>
    </w:p>
    <w:p w14:paraId="4D79E4CB" w14:textId="77777777" w:rsidR="003660BA" w:rsidRPr="001A7583" w:rsidRDefault="003660BA" w:rsidP="003660BA">
      <w:pPr>
        <w:rPr>
          <w:b/>
        </w:rPr>
      </w:pPr>
      <w:r>
        <w:rPr>
          <w:b/>
          <w:bCs/>
          <w:lang w:val="en-GB"/>
        </w:rPr>
        <w:t>Panic alarm</w:t>
      </w:r>
      <w:bookmarkEnd w:id="139"/>
    </w:p>
    <w:p w14:paraId="584B2546" w14:textId="77777777" w:rsidR="003660BA" w:rsidRPr="001A7583" w:rsidRDefault="003660BA" w:rsidP="003660BA">
      <w:r>
        <w:rPr>
          <w:lang w:val="en-GB"/>
        </w:rPr>
        <w:t>The panic alarm contains an alarm contact (normally closed contact) which is triggered manually with a push-button action. When it is triggered, this alarm contact interrupts the panic zone. The built-in tamper contact (normally closed contact) interrupts the sabotage zone when an attempt is made to open the contact.</w:t>
      </w:r>
    </w:p>
    <w:p w14:paraId="55E1CCFD" w14:textId="77777777" w:rsidR="003660BA" w:rsidRPr="001A7583" w:rsidRDefault="003660BA" w:rsidP="003660BA">
      <w:r>
        <w:rPr>
          <w:lang w:val="en-GB"/>
        </w:rPr>
        <w:t>The connection of the detector is carried out as six-core. It can be supplied as a surface- or flush-mounted version.</w:t>
      </w:r>
    </w:p>
    <w:p w14:paraId="5281E897" w14:textId="77777777" w:rsidR="003660BA" w:rsidRPr="001A7583" w:rsidRDefault="003660BA" w:rsidP="003660BA">
      <w:pPr>
        <w:rPr>
          <w:b/>
        </w:rPr>
      </w:pPr>
    </w:p>
    <w:p w14:paraId="5CC4CB29" w14:textId="77777777" w:rsidR="003660BA" w:rsidRPr="001A7583" w:rsidRDefault="003660BA" w:rsidP="003660BA">
      <w:pPr>
        <w:rPr>
          <w:b/>
        </w:rPr>
      </w:pPr>
      <w:r>
        <w:rPr>
          <w:b/>
          <w:bCs/>
          <w:lang w:val="en-GB"/>
        </w:rPr>
        <w:t xml:space="preserve">Contact locks </w:t>
      </w:r>
    </w:p>
    <w:p w14:paraId="04B2C9BA" w14:textId="77777777" w:rsidR="003660BA" w:rsidRPr="001A7583" w:rsidRDefault="003660BA" w:rsidP="003660BA">
      <w:r>
        <w:rPr>
          <w:lang w:val="en-GB"/>
        </w:rPr>
        <w:t>The contact lock serves as a remote switching device. When used as an arming device, a locking element should be inserted in the access door to the protection area so that it is not possible to enter the armed area accidentally.</w:t>
      </w:r>
    </w:p>
    <w:p w14:paraId="59F19246" w14:textId="77777777" w:rsidR="003660BA" w:rsidRPr="001A7583" w:rsidRDefault="003660BA" w:rsidP="003660BA">
      <w:r>
        <w:rPr>
          <w:lang w:val="en-GB"/>
        </w:rPr>
        <w:t xml:space="preserve">The contact lock is fitted with two changeover contacts - one is operated when the lock is turned anti-clockwise and the other when the lock is turned clockwise. Operation is carried </w:t>
      </w:r>
      <w:r>
        <w:rPr>
          <w:lang w:val="en-GB"/>
        </w:rPr>
        <w:lastRenderedPageBreak/>
        <w:t>out via a conventional profile half cylinder. It is possible to choose between a key or switching function for the contacts.</w:t>
      </w:r>
    </w:p>
    <w:p w14:paraId="23857FFE" w14:textId="77777777" w:rsidR="003660BA" w:rsidRDefault="003660BA" w:rsidP="003660BA">
      <w:r>
        <w:rPr>
          <w:lang w:val="en-GB"/>
        </w:rPr>
        <w:t>This enables for example the combined use of the contact lock as a remote reset button and arming device from one or more locations. Built-in LEDs enable the display of the operating states of the control unit (</w:t>
      </w:r>
      <w:proofErr w:type="gramStart"/>
      <w:r>
        <w:rPr>
          <w:lang w:val="en-GB"/>
        </w:rPr>
        <w:t>e.g.</w:t>
      </w:r>
      <w:proofErr w:type="gramEnd"/>
      <w:r>
        <w:rPr>
          <w:lang w:val="en-GB"/>
        </w:rPr>
        <w:t xml:space="preserve"> set/unset and ready set). An acknowledgement buzzer is integrated into the contact lock. The required number of cores for the connection cable differs depending on the function of the contact lock. 12 cores are however sufficient in any case.</w:t>
      </w:r>
    </w:p>
    <w:p w14:paraId="538BF0B7" w14:textId="77777777" w:rsidR="002924AD" w:rsidRPr="001A7583" w:rsidRDefault="002924AD" w:rsidP="003660BA"/>
    <w:p w14:paraId="3A9E7439" w14:textId="77777777" w:rsidR="003660BA" w:rsidRPr="001A7583" w:rsidRDefault="003660BA" w:rsidP="003660BA">
      <w:pPr>
        <w:rPr>
          <w:b/>
          <w:bCs/>
        </w:rPr>
      </w:pPr>
      <w:r>
        <w:rPr>
          <w:b/>
          <w:bCs/>
          <w:lang w:val="en-GB"/>
        </w:rPr>
        <w:t>Switchgear unit (for installation only in monitored area)</w:t>
      </w:r>
    </w:p>
    <w:p w14:paraId="6BDD7D14" w14:textId="77777777" w:rsidR="003660BA" w:rsidRPr="001A7583" w:rsidRDefault="003660BA" w:rsidP="003660BA">
      <w:r>
        <w:rPr>
          <w:lang w:val="en-GB"/>
        </w:rPr>
        <w:t>The switchgear unit is used primarily as an internal arming device.</w:t>
      </w:r>
    </w:p>
    <w:p w14:paraId="2B146852" w14:textId="77777777" w:rsidR="003660BA" w:rsidRPr="001A7583" w:rsidRDefault="003660BA" w:rsidP="003660BA">
      <w:r>
        <w:rPr>
          <w:lang w:val="en-GB"/>
        </w:rPr>
        <w:t>The unit contains two changeover contacts which can be used together as an intermediate switch. An impulse contact is provided which closes briefly when setting and deactivating the system.</w:t>
      </w:r>
    </w:p>
    <w:p w14:paraId="48F2D599" w14:textId="77777777" w:rsidR="003660BA" w:rsidRPr="001A7583" w:rsidRDefault="003660BA" w:rsidP="003660BA">
      <w:r>
        <w:rPr>
          <w:lang w:val="en-GB"/>
        </w:rPr>
        <w:t>These contacts are operated by a built-in lock.</w:t>
      </w:r>
    </w:p>
    <w:p w14:paraId="26F9372F" w14:textId="77777777" w:rsidR="003660BA" w:rsidRPr="001A7583" w:rsidRDefault="003660BA" w:rsidP="003660BA">
      <w:r>
        <w:rPr>
          <w:lang w:val="en-GB"/>
        </w:rPr>
        <w:t>Built-in LEDs enable the display of the operating states of the control unit (</w:t>
      </w:r>
      <w:proofErr w:type="gramStart"/>
      <w:r>
        <w:rPr>
          <w:lang w:val="en-GB"/>
        </w:rPr>
        <w:t>e.g.</w:t>
      </w:r>
      <w:proofErr w:type="gramEnd"/>
      <w:r>
        <w:rPr>
          <w:lang w:val="en-GB"/>
        </w:rPr>
        <w:t xml:space="preserve"> set/unset and ready set). The acknowledgement buzzer is likewise available.</w:t>
      </w:r>
    </w:p>
    <w:p w14:paraId="41C6CF6E" w14:textId="77777777" w:rsidR="003660BA" w:rsidRPr="001A7583" w:rsidRDefault="003660BA" w:rsidP="003660BA">
      <w:r>
        <w:rPr>
          <w:lang w:val="en-GB"/>
        </w:rPr>
        <w:t>The integrated tamper contact interrupts the sabotage zone when an attempt is made to open the switchgear unit. The connection is 12-core.</w:t>
      </w:r>
    </w:p>
    <w:p w14:paraId="03108223" w14:textId="77777777" w:rsidR="003660BA" w:rsidRPr="001A7583" w:rsidRDefault="003660BA" w:rsidP="003660BA"/>
    <w:p w14:paraId="2B5D1DA8" w14:textId="77777777" w:rsidR="003660BA" w:rsidRPr="001A7583" w:rsidRDefault="003660BA" w:rsidP="003660BA">
      <w:pPr>
        <w:rPr>
          <w:b/>
        </w:rPr>
      </w:pPr>
      <w:r>
        <w:rPr>
          <w:b/>
          <w:bCs/>
          <w:lang w:val="en-GB"/>
        </w:rPr>
        <w:t xml:space="preserve">Locking element </w:t>
      </w:r>
    </w:p>
    <w:p w14:paraId="2E477E91" w14:textId="77777777" w:rsidR="003660BA" w:rsidRPr="001A7583" w:rsidRDefault="003660BA" w:rsidP="003660BA">
      <w:r>
        <w:rPr>
          <w:lang w:val="en-GB"/>
        </w:rPr>
        <w:t xml:space="preserve">The locking element is used to keep doors shut when the system is </w:t>
      </w:r>
      <w:proofErr w:type="gramStart"/>
      <w:r>
        <w:rPr>
          <w:lang w:val="en-GB"/>
        </w:rPr>
        <w:t>set, if</w:t>
      </w:r>
      <w:proofErr w:type="gramEnd"/>
      <w:r>
        <w:rPr>
          <w:lang w:val="en-GB"/>
        </w:rPr>
        <w:t xml:space="preserve"> a contact lock or the proximity arming device are used to arm the system and a positive opening operation is not guaranteed. It is also possible to keep adjacent doors electrically closed when the system is set. The locking element is controlled by the key bolt switching contact which is inserted in the strike plate of the door.</w:t>
      </w:r>
    </w:p>
    <w:p w14:paraId="07CF4491" w14:textId="77777777" w:rsidR="003660BA" w:rsidRPr="001A7583" w:rsidRDefault="003660BA" w:rsidP="003660BA">
      <w:r>
        <w:rPr>
          <w:lang w:val="en-GB"/>
        </w:rPr>
        <w:t>The set acknowledgement signal of the intruder alarm control unit disables further control by the key bolt switching contact in ‘set’ mode which leads to the door being locked for this switching phase.</w:t>
      </w:r>
    </w:p>
    <w:p w14:paraId="35861185" w14:textId="77777777" w:rsidR="003660BA" w:rsidRPr="001A7583" w:rsidRDefault="003660BA" w:rsidP="003660BA">
      <w:pPr>
        <w:widowControl w:val="0"/>
        <w:autoSpaceDE w:val="0"/>
        <w:autoSpaceDN w:val="0"/>
        <w:adjustRightInd w:val="0"/>
        <w:rPr>
          <w:bCs/>
        </w:rPr>
      </w:pPr>
    </w:p>
    <w:p w14:paraId="735AE08C" w14:textId="77777777" w:rsidR="00365D13" w:rsidRDefault="00365D13" w:rsidP="003660BA">
      <w:pPr>
        <w:widowControl w:val="0"/>
        <w:autoSpaceDE w:val="0"/>
        <w:autoSpaceDN w:val="0"/>
        <w:adjustRightInd w:val="0"/>
        <w:rPr>
          <w:b/>
          <w:bCs/>
        </w:rPr>
      </w:pPr>
    </w:p>
    <w:p w14:paraId="006554C6" w14:textId="77777777" w:rsidR="003660BA" w:rsidRPr="001A7583" w:rsidRDefault="003660BA" w:rsidP="003660BA">
      <w:pPr>
        <w:widowControl w:val="0"/>
        <w:autoSpaceDE w:val="0"/>
        <w:autoSpaceDN w:val="0"/>
        <w:adjustRightInd w:val="0"/>
        <w:rPr>
          <w:b/>
          <w:bCs/>
        </w:rPr>
      </w:pPr>
      <w:r>
        <w:rPr>
          <w:b/>
          <w:bCs/>
          <w:lang w:val="en-GB"/>
        </w:rPr>
        <w:t>Key bolt switch lock</w:t>
      </w:r>
    </w:p>
    <w:p w14:paraId="4A71D16C" w14:textId="77777777" w:rsidR="003660BA" w:rsidRPr="001A7583" w:rsidRDefault="003660BA" w:rsidP="003660BA">
      <w:r>
        <w:rPr>
          <w:lang w:val="en-GB"/>
        </w:rPr>
        <w:t>Key bolt switch locks are used to set intruder alarm control systems with low risks. They are integrated into the access door to the protection area in addition to the existing lock. The door is locked when the intruder alarm system is in set mode which prevents anyone from entering the protection area. The key bolt switch lock is operated with a conventional profile half cylinder.</w:t>
      </w:r>
    </w:p>
    <w:p w14:paraId="0B7BFD7F" w14:textId="77777777" w:rsidR="003660BA" w:rsidRPr="001A7583" w:rsidRDefault="003660BA" w:rsidP="003660BA">
      <w:r>
        <w:rPr>
          <w:lang w:val="en-GB"/>
        </w:rPr>
        <w:t>There is no resistance circuit present in the set zone. This must be carried out in the distribution box.</w:t>
      </w:r>
    </w:p>
    <w:p w14:paraId="2EB8AA29" w14:textId="77777777" w:rsidR="003660BA" w:rsidRPr="001A7583" w:rsidRDefault="003660BA" w:rsidP="003660BA">
      <w:r>
        <w:rPr>
          <w:lang w:val="en-GB"/>
        </w:rPr>
        <w:t>An external set/unset LED is connected to the two free cores which are then inserted in the door. The connection of the key bolt switch lock is six-core.</w:t>
      </w:r>
    </w:p>
    <w:p w14:paraId="7D64A322" w14:textId="77777777" w:rsidR="009D6102" w:rsidRPr="001A7583" w:rsidRDefault="009D6102">
      <w:pPr>
        <w:spacing w:before="0" w:after="0" w:line="240" w:lineRule="auto"/>
        <w:contextualSpacing w:val="0"/>
        <w:rPr>
          <w:b/>
        </w:rPr>
      </w:pPr>
      <w:r>
        <w:rPr>
          <w:b/>
          <w:bCs/>
          <w:lang w:val="en-GB"/>
        </w:rPr>
        <w:br w:type="page"/>
      </w:r>
    </w:p>
    <w:p w14:paraId="18D3510E" w14:textId="77777777" w:rsidR="003660BA" w:rsidRPr="001A7583" w:rsidRDefault="003660BA" w:rsidP="003660BA">
      <w:pPr>
        <w:rPr>
          <w:b/>
        </w:rPr>
      </w:pPr>
      <w:r>
        <w:rPr>
          <w:b/>
          <w:bCs/>
          <w:lang w:val="en-GB"/>
        </w:rPr>
        <w:lastRenderedPageBreak/>
        <w:t xml:space="preserve">Block locks </w:t>
      </w:r>
    </w:p>
    <w:p w14:paraId="7DD949BE" w14:textId="77777777" w:rsidR="003660BA" w:rsidRPr="001A7583" w:rsidRDefault="003660BA" w:rsidP="003660BA">
      <w:r>
        <w:rPr>
          <w:lang w:val="en-GB"/>
        </w:rPr>
        <w:t>The block lock is used to set intruder alarm control systems. It can only be locked if the system and all its functions are ready for arming.</w:t>
      </w:r>
    </w:p>
    <w:p w14:paraId="13EEFF0E" w14:textId="77777777" w:rsidR="003660BA" w:rsidRPr="001A7583" w:rsidRDefault="003660BA" w:rsidP="003660BA">
      <w:r>
        <w:rPr>
          <w:lang w:val="en-GB"/>
        </w:rPr>
        <w:t>It is installed in the door that is used to exit the protection area.</w:t>
      </w:r>
    </w:p>
    <w:p w14:paraId="52BB6778" w14:textId="77777777" w:rsidR="003660BA" w:rsidRPr="001A7583" w:rsidRDefault="003660BA" w:rsidP="003660BA">
      <w:r>
        <w:rPr>
          <w:lang w:val="en-GB"/>
        </w:rPr>
        <w:t>When the intruder alarm system is set, the access door to the protection area is locked which prevents anyone from entering.</w:t>
      </w:r>
    </w:p>
    <w:p w14:paraId="7A7D46F3" w14:textId="77777777" w:rsidR="003660BA" w:rsidRPr="001A7583" w:rsidRDefault="003660BA" w:rsidP="003660BA">
      <w:r>
        <w:rPr>
          <w:lang w:val="en-GB"/>
        </w:rPr>
        <w:t>The block lock can be used as an inhibit lock in connection with another switchgear unit. In this case, it cannot be unlocked while the intruder alarm system is armed. It prevents anyone entering the protection area by any other doors when the system is set.</w:t>
      </w:r>
    </w:p>
    <w:p w14:paraId="3317C8BF" w14:textId="77777777" w:rsidR="003660BA" w:rsidRPr="001A7583" w:rsidRDefault="003660BA" w:rsidP="003660BA">
      <w:r>
        <w:rPr>
          <w:lang w:val="en-GB"/>
        </w:rPr>
        <w:t xml:space="preserve">The block locks have a </w:t>
      </w:r>
      <w:proofErr w:type="gramStart"/>
      <w:r>
        <w:rPr>
          <w:lang w:val="en-GB"/>
        </w:rPr>
        <w:t>double-bit</w:t>
      </w:r>
      <w:proofErr w:type="gramEnd"/>
      <w:r>
        <w:rPr>
          <w:lang w:val="en-GB"/>
        </w:rPr>
        <w:t xml:space="preserve"> insert which does not require the use of a security card.</w:t>
      </w:r>
    </w:p>
    <w:p w14:paraId="327D1397" w14:textId="77777777" w:rsidR="003660BA" w:rsidRPr="001A7583" w:rsidRDefault="003660BA" w:rsidP="003660BA">
      <w:r>
        <w:rPr>
          <w:lang w:val="en-GB"/>
        </w:rPr>
        <w:t>A conventional profile half cylinder can be inserted in the block lock. The return lock-out device of this cylinder must however be adjustable to 45° on both sides.</w:t>
      </w:r>
      <w:bookmarkStart w:id="140" w:name="_Toc125430980"/>
      <w:r>
        <w:rPr>
          <w:lang w:val="en-GB"/>
        </w:rPr>
        <w:t xml:space="preserve"> </w:t>
      </w:r>
    </w:p>
    <w:p w14:paraId="03655749" w14:textId="77777777" w:rsidR="003660BA" w:rsidRPr="001A7583" w:rsidRDefault="003660BA" w:rsidP="003660BA"/>
    <w:p w14:paraId="61D22D4F" w14:textId="77777777" w:rsidR="003660BA" w:rsidRPr="001A7583" w:rsidRDefault="003660BA" w:rsidP="003660BA">
      <w:pPr>
        <w:rPr>
          <w:b/>
        </w:rPr>
      </w:pPr>
      <w:r>
        <w:rPr>
          <w:b/>
          <w:bCs/>
          <w:lang w:val="en-GB"/>
        </w:rPr>
        <w:t>Proximity Arming Device</w:t>
      </w:r>
      <w:bookmarkEnd w:id="140"/>
    </w:p>
    <w:p w14:paraId="57212CD4" w14:textId="77777777" w:rsidR="003660BA" w:rsidRPr="001A7583" w:rsidRDefault="003660BA" w:rsidP="003660BA">
      <w:pPr>
        <w:widowControl w:val="0"/>
        <w:autoSpaceDE w:val="0"/>
        <w:autoSpaceDN w:val="0"/>
        <w:adjustRightInd w:val="0"/>
      </w:pPr>
      <w:r>
        <w:rPr>
          <w:lang w:val="en-GB"/>
        </w:rPr>
        <w:t>The proximity arming device in connection with locking elements and key bolt switching contacts guarantees a positive activation of the intruder alarm control unit.</w:t>
      </w:r>
    </w:p>
    <w:p w14:paraId="2EC1A7E5" w14:textId="77777777" w:rsidR="003660BA" w:rsidRPr="001A7583" w:rsidRDefault="003660BA" w:rsidP="003660BA">
      <w:pPr>
        <w:rPr>
          <w:bCs/>
        </w:rPr>
      </w:pPr>
    </w:p>
    <w:p w14:paraId="5652BEBA" w14:textId="77777777" w:rsidR="003660BA" w:rsidRPr="001A7583" w:rsidRDefault="003660BA" w:rsidP="003660BA">
      <w:r>
        <w:rPr>
          <w:b/>
          <w:bCs/>
          <w:lang w:val="en-GB"/>
        </w:rPr>
        <w:t>Note</w:t>
      </w:r>
      <w:r>
        <w:rPr>
          <w:lang w:val="en-GB"/>
        </w:rPr>
        <w:t>: An additional intelligent lock is required for commercial properties of security class SG5 and SG6.</w:t>
      </w:r>
      <w:bookmarkStart w:id="141" w:name="_Toc220391937"/>
      <w:bookmarkStart w:id="142" w:name="_Toc125430969"/>
    </w:p>
    <w:p w14:paraId="3F6BCACC" w14:textId="77777777" w:rsidR="003660BA" w:rsidRPr="001A7583" w:rsidRDefault="003660BA" w:rsidP="003660BA"/>
    <w:p w14:paraId="254FDD29" w14:textId="77777777" w:rsidR="003660BA" w:rsidRPr="001A7583" w:rsidRDefault="003660BA" w:rsidP="003660BA">
      <w:pPr>
        <w:pStyle w:val="Heading3"/>
      </w:pPr>
      <w:bookmarkStart w:id="143" w:name="_Toc312147161"/>
      <w:bookmarkStart w:id="144" w:name="_Toc497401816"/>
      <w:bookmarkStart w:id="145" w:name="_Toc497407825"/>
      <w:bookmarkStart w:id="146" w:name="_Toc497407865"/>
      <w:r>
        <w:rPr>
          <w:lang w:val="en-GB"/>
        </w:rPr>
        <w:t>Tamper Monitoring</w:t>
      </w:r>
      <w:bookmarkEnd w:id="141"/>
      <w:bookmarkEnd w:id="142"/>
      <w:bookmarkEnd w:id="143"/>
      <w:bookmarkEnd w:id="144"/>
      <w:bookmarkEnd w:id="145"/>
      <w:bookmarkEnd w:id="146"/>
    </w:p>
    <w:p w14:paraId="03E43AB3" w14:textId="77777777" w:rsidR="003660BA" w:rsidRPr="001A7583" w:rsidRDefault="003660BA" w:rsidP="003660BA">
      <w:r>
        <w:rPr>
          <w:lang w:val="en-GB"/>
        </w:rPr>
        <w:t>The attempt to shut down the whole or part of an intruder alarm system or to interfere with its function must always lead to a sabotage alarm.</w:t>
      </w:r>
    </w:p>
    <w:p w14:paraId="65AC9F78" w14:textId="77777777" w:rsidR="003660BA" w:rsidRPr="001A7583" w:rsidRDefault="003660BA" w:rsidP="003660BA">
      <w:r>
        <w:rPr>
          <w:lang w:val="en-GB"/>
        </w:rPr>
        <w:t>The cables and parts of the installation are therefore monitored.</w:t>
      </w:r>
    </w:p>
    <w:p w14:paraId="2A6EB282" w14:textId="77777777" w:rsidR="003660BA" w:rsidRPr="001A7583" w:rsidRDefault="003660BA" w:rsidP="003660BA">
      <w:r>
        <w:rPr>
          <w:lang w:val="en-GB"/>
        </w:rPr>
        <w:t>In the set mode of an intruder alarm system, a fault in the tamper monitoring circuit must lead to an intruder alarm.</w:t>
      </w:r>
    </w:p>
    <w:p w14:paraId="73C2FEFD" w14:textId="77777777" w:rsidR="00762198" w:rsidRDefault="00762198">
      <w:pPr>
        <w:spacing w:before="0" w:after="0" w:line="240" w:lineRule="auto"/>
        <w:contextualSpacing w:val="0"/>
        <w:rPr>
          <w:rFonts w:eastAsia="Times New Roman"/>
          <w:b/>
          <w:bCs/>
          <w:iCs/>
          <w:sz w:val="26"/>
          <w:szCs w:val="26"/>
        </w:rPr>
      </w:pPr>
      <w:bookmarkStart w:id="147" w:name="_Toc312147162"/>
      <w:bookmarkStart w:id="148" w:name="_Toc497401817"/>
      <w:bookmarkStart w:id="149" w:name="_Toc125430972"/>
      <w:r>
        <w:br w:type="page"/>
      </w:r>
    </w:p>
    <w:p w14:paraId="1ABD20FB" w14:textId="77777777" w:rsidR="003660BA" w:rsidRPr="00762198" w:rsidRDefault="003660BA" w:rsidP="00762198">
      <w:pPr>
        <w:pStyle w:val="Heading2"/>
      </w:pPr>
      <w:bookmarkStart w:id="150" w:name="_Toc497407826"/>
      <w:bookmarkStart w:id="151" w:name="_Toc497407866"/>
      <w:r w:rsidRPr="00762198">
        <w:lastRenderedPageBreak/>
        <w:t>Groups</w:t>
      </w:r>
      <w:bookmarkEnd w:id="147"/>
      <w:bookmarkEnd w:id="148"/>
      <w:bookmarkEnd w:id="150"/>
      <w:bookmarkEnd w:id="151"/>
    </w:p>
    <w:p w14:paraId="64A6F467" w14:textId="77777777" w:rsidR="003660BA" w:rsidRPr="001A7583" w:rsidRDefault="003660BA" w:rsidP="003660BA">
      <w:pPr>
        <w:pStyle w:val="Heading3"/>
      </w:pPr>
      <w:bookmarkStart w:id="152" w:name="_Toc312147163"/>
      <w:bookmarkStart w:id="153" w:name="_Toc497401818"/>
      <w:bookmarkStart w:id="154" w:name="_Toc497407827"/>
      <w:bookmarkStart w:id="155" w:name="_Toc497407867"/>
      <w:bookmarkEnd w:id="149"/>
      <w:r>
        <w:rPr>
          <w:lang w:val="en-GB"/>
        </w:rPr>
        <w:t>Zones</w:t>
      </w:r>
      <w:bookmarkEnd w:id="152"/>
      <w:bookmarkEnd w:id="153"/>
      <w:bookmarkEnd w:id="154"/>
      <w:bookmarkEnd w:id="155"/>
    </w:p>
    <w:p w14:paraId="73FB0E99" w14:textId="77777777" w:rsidR="003660BA" w:rsidRPr="001A7583" w:rsidRDefault="003660BA" w:rsidP="003660BA">
      <w:r>
        <w:rPr>
          <w:lang w:val="en-GB"/>
        </w:rPr>
        <w:t>The principle of a zone is based on a circuit that is shorted or interrupted by the alarm contacts of the detectors (activated when an attempted break-in is detected). The intruder alarm control unit registers these short circuits or interruptions by voltage and current measurements and initiates the appropriate measures. The various zone circuits are outlined below. Please take the exact current and voltage values for the resistance diagrams from the technical data section of the installation instructions for the intruder alarm control unit.</w:t>
      </w:r>
    </w:p>
    <w:p w14:paraId="016BF51A" w14:textId="77777777" w:rsidR="00365D13" w:rsidRDefault="00365D13" w:rsidP="003660BA"/>
    <w:p w14:paraId="25A6A11E" w14:textId="77777777" w:rsidR="00365D13" w:rsidRDefault="003660BA" w:rsidP="003660BA">
      <w:r>
        <w:rPr>
          <w:lang w:val="en-GB"/>
        </w:rPr>
        <w:t>In security technology, there is a distinction between unmonitored cables (secondary circuits) and cables that are monitored for short-circuit and interruption (primary circuits).</w:t>
      </w:r>
    </w:p>
    <w:p w14:paraId="047FB7FF" w14:textId="77777777" w:rsidR="003660BA" w:rsidRPr="001A7583" w:rsidRDefault="003660BA" w:rsidP="003660BA">
      <w:r>
        <w:rPr>
          <w:lang w:val="en-GB"/>
        </w:rPr>
        <w:t xml:space="preserve">Secondary circuits are subdivided into closed- and open-loop circuits. </w:t>
      </w:r>
    </w:p>
    <w:p w14:paraId="32C2642D" w14:textId="77777777" w:rsidR="003660BA" w:rsidRPr="001A7583" w:rsidRDefault="003660BA" w:rsidP="003660BA">
      <w:r>
        <w:rPr>
          <w:lang w:val="en-GB"/>
        </w:rPr>
        <w:t>Closed-loop circuits are closed in the normal state and there is a flow of current.</w:t>
      </w:r>
    </w:p>
    <w:p w14:paraId="6689ECD2" w14:textId="77777777" w:rsidR="003660BA" w:rsidRPr="001A7583" w:rsidRDefault="003660BA" w:rsidP="003660BA">
      <w:pPr>
        <w:rPr>
          <w:bCs/>
        </w:rPr>
      </w:pPr>
    </w:p>
    <w:p w14:paraId="544F2E02" w14:textId="77777777" w:rsidR="003660BA" w:rsidRPr="001A7583" w:rsidRDefault="003660BA" w:rsidP="003660BA">
      <w:r>
        <w:rPr>
          <w:b/>
          <w:bCs/>
          <w:lang w:val="en-GB"/>
        </w:rPr>
        <w:t>Secondary circuits</w:t>
      </w:r>
      <w:r>
        <w:rPr>
          <w:lang w:val="en-GB"/>
        </w:rPr>
        <w:t>:</w:t>
      </w:r>
    </w:p>
    <w:p w14:paraId="7CA4F2AB" w14:textId="77777777" w:rsidR="003660BA" w:rsidRPr="001A7583" w:rsidRDefault="003660BA" w:rsidP="003660BA">
      <w:pPr>
        <w:pStyle w:val="Picture"/>
      </w:pPr>
    </w:p>
    <w:p w14:paraId="5EFE7232" w14:textId="77777777" w:rsidR="003660BA" w:rsidRPr="001A7583" w:rsidRDefault="00762198" w:rsidP="003660BA">
      <w:pPr>
        <w:pStyle w:val="Picture"/>
      </w:pPr>
      <w:r>
        <w:object w:dxaOrig="12305" w:dyaOrig="2396" w14:anchorId="5E908FDF">
          <v:shape id="_x0000_i1043" type="#_x0000_t75" style="width:439.5pt;height:85.15pt" o:ole="">
            <v:imagedata r:id="rId48" o:title=""/>
          </v:shape>
          <o:OLEObject Type="Embed" ProgID="Visio.Drawing.15" ShapeID="_x0000_i1043" DrawAspect="Content" ObjectID="_1742302300" r:id="rId49"/>
        </w:object>
      </w:r>
    </w:p>
    <w:p w14:paraId="626FCD8A" w14:textId="77777777" w:rsidR="003660BA" w:rsidRPr="001A7583" w:rsidRDefault="008964EA" w:rsidP="003660BA">
      <w:pPr>
        <w:pStyle w:val="Caption"/>
      </w:pPr>
      <w:r>
        <w:rPr>
          <w:lang w:val="en-GB"/>
        </w:rPr>
        <w:t>Figure 24: Closed-loop circuit – flow of current</w:t>
      </w:r>
    </w:p>
    <w:p w14:paraId="762D1E1E" w14:textId="77777777" w:rsidR="003660BA" w:rsidRPr="001A7583" w:rsidRDefault="003660BA" w:rsidP="003660BA"/>
    <w:p w14:paraId="3BE94FD2" w14:textId="77777777" w:rsidR="003660BA" w:rsidRPr="001A7583" w:rsidRDefault="003660BA" w:rsidP="003660BA">
      <w:pPr>
        <w:rPr>
          <w:rFonts w:ascii="HelReg" w:hAnsi="HelReg"/>
        </w:rPr>
      </w:pPr>
      <w:r>
        <w:rPr>
          <w:lang w:val="en-GB"/>
        </w:rPr>
        <w:t>If at least one of the contacts is opened, the flow of current is interrupted,</w:t>
      </w:r>
      <w:r>
        <w:rPr>
          <w:rFonts w:ascii="HelReg" w:hAnsi="HelReg"/>
          <w:lang w:val="en-GB"/>
        </w:rPr>
        <w:t xml:space="preserve"> which leads to a signal being sent.</w:t>
      </w:r>
    </w:p>
    <w:p w14:paraId="00A80CED" w14:textId="77777777" w:rsidR="003660BA" w:rsidRPr="001A7583" w:rsidRDefault="003660BA" w:rsidP="003660BA">
      <w:r>
        <w:rPr>
          <w:lang w:val="en-GB"/>
        </w:rPr>
        <w:t>Open-loop circuits are open in their normal state and there is no flow of current.</w:t>
      </w:r>
    </w:p>
    <w:p w14:paraId="4A048736" w14:textId="77777777" w:rsidR="003660BA" w:rsidRPr="001A7583" w:rsidRDefault="003660BA" w:rsidP="003660BA">
      <w:pPr>
        <w:pStyle w:val="Picture"/>
      </w:pPr>
    </w:p>
    <w:p w14:paraId="2AC3F56A" w14:textId="77777777" w:rsidR="003660BA" w:rsidRPr="001A7583" w:rsidRDefault="00762198" w:rsidP="003660BA">
      <w:pPr>
        <w:pStyle w:val="Picture"/>
      </w:pPr>
      <w:r>
        <w:object w:dxaOrig="13360" w:dyaOrig="2410" w14:anchorId="6AEC5957">
          <v:shape id="_x0000_i1044" type="#_x0000_t75" style="width:438.9pt;height:78.9pt" o:ole="">
            <v:imagedata r:id="rId50" o:title=""/>
          </v:shape>
          <o:OLEObject Type="Embed" ProgID="Visio.Drawing.15" ShapeID="_x0000_i1044" DrawAspect="Content" ObjectID="_1742302301" r:id="rId51"/>
        </w:object>
      </w:r>
    </w:p>
    <w:p w14:paraId="3AAABDCC" w14:textId="77777777" w:rsidR="003660BA" w:rsidRPr="001A7583" w:rsidRDefault="008964EA" w:rsidP="003660BA">
      <w:pPr>
        <w:pStyle w:val="Caption"/>
      </w:pPr>
      <w:r>
        <w:rPr>
          <w:lang w:val="en-GB"/>
        </w:rPr>
        <w:t>Figure 25: Open-loop circuit – no flow of current</w:t>
      </w:r>
    </w:p>
    <w:p w14:paraId="4340103A" w14:textId="77777777" w:rsidR="003660BA" w:rsidRPr="001A7583" w:rsidRDefault="003660BA" w:rsidP="003660BA">
      <w:pPr>
        <w:pStyle w:val="Caption"/>
      </w:pPr>
    </w:p>
    <w:p w14:paraId="0BBB681A" w14:textId="77777777" w:rsidR="00215FB0" w:rsidRPr="0068711A" w:rsidRDefault="003660BA" w:rsidP="0075541E">
      <w:pPr>
        <w:spacing w:before="0" w:after="0" w:line="240" w:lineRule="auto"/>
        <w:contextualSpacing w:val="0"/>
        <w:rPr>
          <w:b/>
        </w:rPr>
      </w:pPr>
      <w:r>
        <w:rPr>
          <w:lang w:val="en-GB"/>
        </w:rPr>
        <w:t xml:space="preserve">If at least one contact is closed, there is no flow of current which leads to a signal being sent. Both these circuits can be manipulated relatively easily. Primary circuits are used for this reason. </w:t>
      </w:r>
    </w:p>
    <w:p w14:paraId="2F95578E" w14:textId="77777777" w:rsidR="003660BA" w:rsidRPr="001A7583" w:rsidRDefault="003660BA" w:rsidP="003660BA">
      <w:pPr>
        <w:rPr>
          <w:b/>
          <w:bCs/>
        </w:rPr>
      </w:pPr>
    </w:p>
    <w:p w14:paraId="0F4CBF93" w14:textId="77777777" w:rsidR="00762198" w:rsidRDefault="00762198" w:rsidP="0075541E">
      <w:pPr>
        <w:spacing w:before="0" w:after="0" w:line="240" w:lineRule="auto"/>
        <w:contextualSpacing w:val="0"/>
        <w:rPr>
          <w:b/>
          <w:bCs/>
          <w:lang w:val="en-GB"/>
        </w:rPr>
      </w:pPr>
    </w:p>
    <w:p w14:paraId="0E5E2DD7" w14:textId="77777777" w:rsidR="00762198" w:rsidRDefault="00762198" w:rsidP="0075541E">
      <w:pPr>
        <w:spacing w:before="0" w:after="0" w:line="240" w:lineRule="auto"/>
        <w:contextualSpacing w:val="0"/>
        <w:rPr>
          <w:b/>
          <w:bCs/>
          <w:lang w:val="en-GB"/>
        </w:rPr>
      </w:pPr>
    </w:p>
    <w:p w14:paraId="4E1156DD" w14:textId="77777777" w:rsidR="00762198" w:rsidRDefault="00762198" w:rsidP="0075541E">
      <w:pPr>
        <w:spacing w:before="0" w:after="0" w:line="240" w:lineRule="auto"/>
        <w:contextualSpacing w:val="0"/>
        <w:rPr>
          <w:b/>
          <w:bCs/>
          <w:lang w:val="en-GB"/>
        </w:rPr>
      </w:pPr>
    </w:p>
    <w:p w14:paraId="0A3E3A40" w14:textId="77777777" w:rsidR="00762198" w:rsidRDefault="00762198" w:rsidP="0075541E">
      <w:pPr>
        <w:spacing w:before="0" w:after="0" w:line="240" w:lineRule="auto"/>
        <w:contextualSpacing w:val="0"/>
        <w:rPr>
          <w:b/>
          <w:bCs/>
          <w:lang w:val="en-GB"/>
        </w:rPr>
      </w:pPr>
    </w:p>
    <w:p w14:paraId="104D5430" w14:textId="77777777" w:rsidR="00762198" w:rsidRDefault="00762198" w:rsidP="0075541E">
      <w:pPr>
        <w:spacing w:before="0" w:after="0" w:line="240" w:lineRule="auto"/>
        <w:contextualSpacing w:val="0"/>
        <w:rPr>
          <w:b/>
          <w:bCs/>
          <w:lang w:val="en-GB"/>
        </w:rPr>
      </w:pPr>
    </w:p>
    <w:p w14:paraId="01A36BFD" w14:textId="77777777" w:rsidR="00762198" w:rsidRDefault="00762198" w:rsidP="0075541E">
      <w:pPr>
        <w:spacing w:before="0" w:after="0" w:line="240" w:lineRule="auto"/>
        <w:contextualSpacing w:val="0"/>
        <w:rPr>
          <w:b/>
          <w:bCs/>
          <w:lang w:val="en-GB"/>
        </w:rPr>
      </w:pPr>
    </w:p>
    <w:p w14:paraId="75728560" w14:textId="77777777" w:rsidR="00762198" w:rsidRDefault="00762198" w:rsidP="0075541E">
      <w:pPr>
        <w:spacing w:before="0" w:after="0" w:line="240" w:lineRule="auto"/>
        <w:contextualSpacing w:val="0"/>
        <w:rPr>
          <w:b/>
          <w:bCs/>
          <w:lang w:val="en-GB"/>
        </w:rPr>
      </w:pPr>
    </w:p>
    <w:p w14:paraId="4573A41E" w14:textId="77777777" w:rsidR="003660BA" w:rsidRPr="001A7583" w:rsidRDefault="003660BA" w:rsidP="0075541E">
      <w:pPr>
        <w:spacing w:before="0" w:after="0" w:line="240" w:lineRule="auto"/>
        <w:contextualSpacing w:val="0"/>
      </w:pPr>
      <w:r>
        <w:rPr>
          <w:b/>
          <w:bCs/>
          <w:lang w:val="en-GB"/>
        </w:rPr>
        <w:t>Primary circuit</w:t>
      </w:r>
      <w:r>
        <w:rPr>
          <w:lang w:val="en-GB"/>
        </w:rPr>
        <w:t>:</w:t>
      </w:r>
    </w:p>
    <w:p w14:paraId="006BFC07" w14:textId="77777777" w:rsidR="003660BA" w:rsidRPr="001A7583" w:rsidRDefault="003660BA" w:rsidP="003660BA">
      <w:pPr>
        <w:pStyle w:val="Picture"/>
      </w:pPr>
      <w:r>
        <w:rPr>
          <w:lang w:val="en-GB"/>
        </w:rPr>
        <w:t xml:space="preserve"> </w:t>
      </w:r>
      <w:r w:rsidR="00762198">
        <w:object w:dxaOrig="14942" w:dyaOrig="2980" w14:anchorId="082C5E10">
          <v:shape id="_x0000_i1045" type="#_x0000_t75" style="width:439.5pt;height:87.65pt" o:ole="">
            <v:imagedata r:id="rId52" o:title=""/>
          </v:shape>
          <o:OLEObject Type="Embed" ProgID="Visio.Drawing.15" ShapeID="_x0000_i1045" DrawAspect="Content" ObjectID="_1742302302" r:id="rId53"/>
        </w:object>
      </w:r>
    </w:p>
    <w:p w14:paraId="49B045F3" w14:textId="77777777" w:rsidR="003660BA" w:rsidRPr="001E2DDD" w:rsidRDefault="000547D9" w:rsidP="0075541E">
      <w:pPr>
        <w:pStyle w:val="Picture"/>
      </w:pPr>
      <w:r>
        <w:rPr>
          <w:b/>
          <w:bCs/>
          <w:sz w:val="20"/>
          <w:lang w:val="en-GB"/>
        </w:rPr>
        <w:t>Figure 26:</w:t>
      </w:r>
      <w:r>
        <w:rPr>
          <w:sz w:val="20"/>
          <w:lang w:val="en-GB"/>
        </w:rPr>
        <w:t xml:space="preserve"> </w:t>
      </w:r>
      <w:r>
        <w:rPr>
          <w:b/>
          <w:bCs/>
          <w:sz w:val="20"/>
          <w:lang w:val="en-GB"/>
        </w:rPr>
        <w:t>Primary circuit - 1 contact closed</w:t>
      </w:r>
    </w:p>
    <w:p w14:paraId="0A7857F8" w14:textId="77777777" w:rsidR="003660BA" w:rsidRPr="001A7583" w:rsidRDefault="003660BA" w:rsidP="003660BA"/>
    <w:p w14:paraId="45D3781F" w14:textId="77777777" w:rsidR="003660BA" w:rsidRPr="001A7583" w:rsidRDefault="003660BA" w:rsidP="003660BA">
      <w:r>
        <w:rPr>
          <w:lang w:val="en-GB"/>
        </w:rPr>
        <w:t>There is a defined current during normal operation. In the event of disruption, there is no flow of current whereas the flow increases significantly in the event of a short-circuit. Both situations lead to a signal being sent.</w:t>
      </w:r>
    </w:p>
    <w:p w14:paraId="5CB40B7C" w14:textId="77777777" w:rsidR="00215FB0" w:rsidRDefault="00215FB0">
      <w:pPr>
        <w:spacing w:before="0" w:after="0" w:line="240" w:lineRule="auto"/>
        <w:contextualSpacing w:val="0"/>
      </w:pPr>
    </w:p>
    <w:p w14:paraId="0229862B" w14:textId="77777777" w:rsidR="003660BA" w:rsidRPr="001A7583" w:rsidRDefault="003660BA" w:rsidP="003660BA">
      <w:pPr>
        <w:pStyle w:val="Heading3"/>
      </w:pPr>
      <w:bookmarkStart w:id="156" w:name="_Toc466646935"/>
      <w:bookmarkStart w:id="157" w:name="_Toc466557204"/>
      <w:bookmarkStart w:id="158" w:name="_Toc466372927"/>
      <w:bookmarkStart w:id="159" w:name="_Toc312147164"/>
      <w:bookmarkStart w:id="160" w:name="_Toc497401819"/>
      <w:bookmarkStart w:id="161" w:name="_Toc497407828"/>
      <w:bookmarkStart w:id="162" w:name="_Toc497407868"/>
      <w:bookmarkEnd w:id="156"/>
      <w:bookmarkEnd w:id="157"/>
      <w:bookmarkEnd w:id="158"/>
      <w:r>
        <w:rPr>
          <w:lang w:val="en-GB"/>
        </w:rPr>
        <w:t>Sabotage zones</w:t>
      </w:r>
      <w:bookmarkEnd w:id="159"/>
      <w:bookmarkEnd w:id="160"/>
      <w:bookmarkEnd w:id="161"/>
      <w:bookmarkEnd w:id="162"/>
    </w:p>
    <w:p w14:paraId="0E0CC53D" w14:textId="77777777" w:rsidR="003660BA" w:rsidRPr="001A7583" w:rsidRDefault="003660BA" w:rsidP="003660BA">
      <w:pPr>
        <w:rPr>
          <w:b/>
          <w:bCs/>
        </w:rPr>
      </w:pPr>
    </w:p>
    <w:p w14:paraId="1AF76FAF" w14:textId="77777777" w:rsidR="003660BA" w:rsidRPr="001A7583" w:rsidRDefault="003660BA" w:rsidP="003660BA">
      <w:r>
        <w:rPr>
          <w:lang w:val="en-GB"/>
        </w:rPr>
        <w:t xml:space="preserve">Sabotage zones have an EOL resistance of 2.7 </w:t>
      </w:r>
      <w:proofErr w:type="spellStart"/>
      <w:r>
        <w:rPr>
          <w:lang w:val="en-GB"/>
        </w:rPr>
        <w:t>kΩ</w:t>
      </w:r>
      <w:proofErr w:type="spellEnd"/>
      <w:r>
        <w:rPr>
          <w:lang w:val="en-GB"/>
        </w:rPr>
        <w:t xml:space="preserve"> in the same way as primary circuits. All the tamper contacts (housing contacts) of the detectors and the branching boxes are included in the sabotage zone. A zone can have a maximum of 20 devices.</w:t>
      </w:r>
    </w:p>
    <w:p w14:paraId="218451BC" w14:textId="77777777" w:rsidR="003660BA" w:rsidRPr="001A7583" w:rsidRDefault="003660BA" w:rsidP="003660BA">
      <w:pPr>
        <w:pStyle w:val="Picture"/>
      </w:pPr>
    </w:p>
    <w:p w14:paraId="6C4065DF" w14:textId="77777777" w:rsidR="003660BA" w:rsidRPr="001A7583" w:rsidRDefault="001A7583" w:rsidP="003660BA">
      <w:pPr>
        <w:pStyle w:val="Picture"/>
      </w:pPr>
      <w:r>
        <w:rPr>
          <w:lang w:val="en-GB"/>
        </w:rPr>
        <w:t xml:space="preserve"> </w:t>
      </w:r>
      <w:r w:rsidR="00762198">
        <w:object w:dxaOrig="13246" w:dyaOrig="2467" w14:anchorId="29213E3E">
          <v:shape id="_x0000_i1046" type="#_x0000_t75" style="width:438.9pt;height:82.65pt" o:ole="">
            <v:imagedata r:id="rId54" o:title=""/>
          </v:shape>
          <o:OLEObject Type="Embed" ProgID="Visio.Drawing.15" ShapeID="_x0000_i1046" DrawAspect="Content" ObjectID="_1742302303" r:id="rId55"/>
        </w:object>
      </w:r>
    </w:p>
    <w:p w14:paraId="7D910E46" w14:textId="77777777" w:rsidR="003660BA" w:rsidRPr="001A7583" w:rsidRDefault="00A12D22" w:rsidP="003660BA">
      <w:pPr>
        <w:pStyle w:val="Caption"/>
      </w:pPr>
      <w:r>
        <w:rPr>
          <w:lang w:val="en-GB"/>
        </w:rPr>
        <w:t>Figure 27: Sabotage zones</w:t>
      </w:r>
    </w:p>
    <w:p w14:paraId="40DD93C8" w14:textId="77777777" w:rsidR="00A12D22" w:rsidRPr="0068711A" w:rsidRDefault="00A12D22">
      <w:pPr>
        <w:spacing w:before="0" w:after="0" w:line="240" w:lineRule="auto"/>
        <w:contextualSpacing w:val="0"/>
        <w:rPr>
          <w:b/>
        </w:rPr>
      </w:pPr>
    </w:p>
    <w:p w14:paraId="0F7B3F58" w14:textId="77777777" w:rsidR="003660BA" w:rsidRPr="001A7583" w:rsidRDefault="003660BA" w:rsidP="003660BA">
      <w:pPr>
        <w:pStyle w:val="Heading3"/>
      </w:pPr>
      <w:bookmarkStart w:id="163" w:name="_Toc312147165"/>
      <w:bookmarkStart w:id="164" w:name="_Toc497401820"/>
      <w:bookmarkStart w:id="165" w:name="_Toc497407829"/>
      <w:bookmarkStart w:id="166" w:name="_Toc497407869"/>
      <w:r>
        <w:rPr>
          <w:lang w:val="en-GB"/>
        </w:rPr>
        <w:t>Lock Zones</w:t>
      </w:r>
      <w:bookmarkEnd w:id="163"/>
      <w:bookmarkEnd w:id="164"/>
      <w:bookmarkEnd w:id="165"/>
      <w:bookmarkEnd w:id="166"/>
      <w:r>
        <w:rPr>
          <w:b w:val="0"/>
          <w:bCs w:val="0"/>
          <w:lang w:val="en-GB"/>
        </w:rPr>
        <w:t xml:space="preserve"> </w:t>
      </w:r>
    </w:p>
    <w:p w14:paraId="0639C4BA" w14:textId="77777777" w:rsidR="003660BA" w:rsidRPr="001A7583" w:rsidRDefault="003660BA" w:rsidP="003660BA">
      <w:pPr>
        <w:rPr>
          <w:b/>
        </w:rPr>
      </w:pPr>
    </w:p>
    <w:p w14:paraId="713CB80F" w14:textId="77777777" w:rsidR="003660BA" w:rsidRPr="001A7583" w:rsidRDefault="003660BA" w:rsidP="003660BA">
      <w:r>
        <w:rPr>
          <w:lang w:val="en-GB"/>
        </w:rPr>
        <w:t xml:space="preserve">Lock zones are secondary circuits without EOL resistors. </w:t>
      </w:r>
    </w:p>
    <w:p w14:paraId="416E02E6" w14:textId="77777777" w:rsidR="003660BA" w:rsidRPr="001A7583" w:rsidRDefault="003660BA" w:rsidP="003660BA">
      <w:pPr>
        <w:pStyle w:val="Picture"/>
      </w:pPr>
    </w:p>
    <w:p w14:paraId="3471F750" w14:textId="77777777" w:rsidR="003660BA" w:rsidRPr="001A7583" w:rsidRDefault="00762198" w:rsidP="003660BA">
      <w:pPr>
        <w:pStyle w:val="Picture"/>
      </w:pPr>
      <w:r>
        <w:object w:dxaOrig="12818" w:dyaOrig="2396" w14:anchorId="7B5D8D5D">
          <v:shape id="_x0000_i1047" type="#_x0000_t75" style="width:438.9pt;height:82.65pt" o:ole="">
            <v:imagedata r:id="rId56" o:title=""/>
          </v:shape>
          <o:OLEObject Type="Embed" ProgID="Visio.Drawing.15" ShapeID="_x0000_i1047" DrawAspect="Content" ObjectID="_1742302304" r:id="rId57"/>
        </w:object>
      </w:r>
    </w:p>
    <w:p w14:paraId="13299607" w14:textId="77777777" w:rsidR="003660BA" w:rsidRPr="001A7583" w:rsidRDefault="00A12D22" w:rsidP="003660BA">
      <w:pPr>
        <w:pStyle w:val="Caption"/>
      </w:pPr>
      <w:r>
        <w:rPr>
          <w:lang w:val="en-GB"/>
        </w:rPr>
        <w:t>Figure 28: Lock zone</w:t>
      </w:r>
    </w:p>
    <w:p w14:paraId="3D6D357A" w14:textId="77777777" w:rsidR="003660BA" w:rsidRPr="001A7583" w:rsidRDefault="003660BA" w:rsidP="003660BA"/>
    <w:p w14:paraId="21A9663C" w14:textId="77777777" w:rsidR="003660BA" w:rsidRPr="001A7583" w:rsidRDefault="003660BA" w:rsidP="003660BA">
      <w:pPr>
        <w:widowControl w:val="0"/>
        <w:autoSpaceDE w:val="0"/>
        <w:autoSpaceDN w:val="0"/>
        <w:adjustRightInd w:val="0"/>
        <w:rPr>
          <w:rFonts w:ascii="HelReg" w:hAnsi="HelReg"/>
        </w:rPr>
      </w:pPr>
      <w:r>
        <w:rPr>
          <w:rFonts w:ascii="HelReg" w:hAnsi="HelReg"/>
          <w:lang w:val="en-GB"/>
        </w:rPr>
        <w:t>The normally open contacts of all strike plate contacts are included in the zone. When using locking elements, the state of the element (open/closed) should be monitored and included in the zone.</w:t>
      </w:r>
    </w:p>
    <w:p w14:paraId="7AC3C843" w14:textId="77777777" w:rsidR="003660BA" w:rsidRPr="001A7583" w:rsidRDefault="003660BA" w:rsidP="003660BA">
      <w:pPr>
        <w:pStyle w:val="Heading3"/>
      </w:pPr>
      <w:bookmarkStart w:id="167" w:name="_Toc312147166"/>
      <w:bookmarkStart w:id="168" w:name="_Toc497401821"/>
      <w:bookmarkStart w:id="169" w:name="_Toc497407830"/>
      <w:bookmarkStart w:id="170" w:name="_Toc497407870"/>
      <w:r>
        <w:rPr>
          <w:lang w:val="en-GB"/>
        </w:rPr>
        <w:lastRenderedPageBreak/>
        <w:t>Set Zone</w:t>
      </w:r>
      <w:bookmarkEnd w:id="167"/>
      <w:bookmarkEnd w:id="168"/>
      <w:bookmarkEnd w:id="169"/>
      <w:bookmarkEnd w:id="170"/>
    </w:p>
    <w:p w14:paraId="43E6A295" w14:textId="77777777" w:rsidR="003660BA" w:rsidRPr="001A7583" w:rsidRDefault="003660BA" w:rsidP="003660BA">
      <w:pPr>
        <w:widowControl w:val="0"/>
        <w:autoSpaceDE w:val="0"/>
        <w:autoSpaceDN w:val="0"/>
        <w:adjustRightInd w:val="0"/>
        <w:rPr>
          <w:rFonts w:ascii="HelReg" w:hAnsi="HelReg"/>
          <w:b/>
        </w:rPr>
      </w:pPr>
      <w:r>
        <w:rPr>
          <w:rFonts w:cs="Times New Roman"/>
          <w:b/>
          <w:bCs/>
          <w:lang w:val="en-GB"/>
        </w:rPr>
        <w:t xml:space="preserve"> </w:t>
      </w:r>
    </w:p>
    <w:p w14:paraId="01F80BDE" w14:textId="77777777" w:rsidR="003660BA" w:rsidRPr="001A7583" w:rsidRDefault="003660BA" w:rsidP="003660BA">
      <w:r>
        <w:rPr>
          <w:lang w:val="en-GB"/>
        </w:rPr>
        <w:t>The set zone can be implemented with an EOL resis</w:t>
      </w:r>
      <w:r w:rsidR="00762198">
        <w:rPr>
          <w:lang w:val="en-GB"/>
        </w:rPr>
        <w:t xml:space="preserve">tance of </w:t>
      </w:r>
      <w:r>
        <w:rPr>
          <w:lang w:val="en-GB"/>
        </w:rPr>
        <w:t>2.7kΩ</w:t>
      </w:r>
      <w:r>
        <w:rPr>
          <w:sz w:val="18"/>
          <w:szCs w:val="18"/>
          <w:lang w:val="en-GB"/>
        </w:rPr>
        <w:t xml:space="preserve"> </w:t>
      </w:r>
      <w:r>
        <w:rPr>
          <w:lang w:val="en-GB"/>
        </w:rPr>
        <w:t>as with primary circuits in intruder alarm systems.</w:t>
      </w:r>
    </w:p>
    <w:p w14:paraId="23EC000B" w14:textId="77777777" w:rsidR="003660BA" w:rsidRPr="001A7583" w:rsidRDefault="003660BA" w:rsidP="003660BA">
      <w:r>
        <w:rPr>
          <w:lang w:val="en-GB"/>
        </w:rPr>
        <w:t>A short-circuit or an interruption of the set zone leads to the strengthening of the intruder alarm system.</w:t>
      </w:r>
    </w:p>
    <w:p w14:paraId="2FCA68E9" w14:textId="77777777" w:rsidR="003660BA" w:rsidRPr="001A7583" w:rsidRDefault="003660BA" w:rsidP="003660BA">
      <w:pPr>
        <w:pStyle w:val="Picture"/>
      </w:pPr>
    </w:p>
    <w:p w14:paraId="032784FF" w14:textId="77777777" w:rsidR="003660BA" w:rsidRPr="001A7583" w:rsidRDefault="00762198" w:rsidP="003660BA">
      <w:pPr>
        <w:pStyle w:val="Picture"/>
      </w:pPr>
      <w:r>
        <w:object w:dxaOrig="15456" w:dyaOrig="2310" w14:anchorId="4F051581">
          <v:shape id="_x0000_i1048" type="#_x0000_t75" style="width:438.9pt;height:65.75pt" o:ole="">
            <v:imagedata r:id="rId58" o:title=""/>
          </v:shape>
          <o:OLEObject Type="Embed" ProgID="Visio.Drawing.15" ShapeID="_x0000_i1048" DrawAspect="Content" ObjectID="_1742302305" r:id="rId59"/>
        </w:object>
      </w:r>
    </w:p>
    <w:p w14:paraId="1E25CFA7" w14:textId="77777777" w:rsidR="003660BA" w:rsidRPr="001A7583" w:rsidRDefault="00F0110C" w:rsidP="003660BA">
      <w:pPr>
        <w:pStyle w:val="Caption"/>
      </w:pPr>
      <w:r>
        <w:rPr>
          <w:lang w:val="en-GB"/>
        </w:rPr>
        <w:t>Figure 29: Set zone</w:t>
      </w:r>
    </w:p>
    <w:p w14:paraId="2B9C092C" w14:textId="77777777" w:rsidR="003660BA" w:rsidRPr="001A7583" w:rsidRDefault="003660BA" w:rsidP="003660BA"/>
    <w:p w14:paraId="1C189CC0" w14:textId="77777777" w:rsidR="003660BA" w:rsidRPr="001A7583" w:rsidRDefault="003660BA" w:rsidP="003660BA">
      <w:r>
        <w:rPr>
          <w:lang w:val="en-GB"/>
        </w:rPr>
        <w:t xml:space="preserve">Alternatively, in addition to the EOL resistance </w:t>
      </w:r>
      <w:r>
        <w:rPr>
          <w:rFonts w:ascii="HelReg" w:hAnsi="HelReg"/>
          <w:lang w:val="en-GB"/>
        </w:rPr>
        <w:t xml:space="preserve">of 2.7 </w:t>
      </w:r>
      <w:proofErr w:type="spellStart"/>
      <w:r>
        <w:rPr>
          <w:rFonts w:ascii="HelReg" w:hAnsi="HelReg"/>
          <w:lang w:val="en-GB"/>
        </w:rPr>
        <w:t>kΩ</w:t>
      </w:r>
      <w:proofErr w:type="spellEnd"/>
      <w:r>
        <w:rPr>
          <w:rFonts w:ascii="HelReg" w:hAnsi="HelReg"/>
          <w:lang w:val="en-GB"/>
        </w:rPr>
        <w:t>, a resistance of</w:t>
      </w:r>
      <w:r w:rsidR="00762198">
        <w:rPr>
          <w:lang w:val="en-GB"/>
        </w:rPr>
        <w:t xml:space="preserve"> </w:t>
      </w:r>
      <w:r>
        <w:rPr>
          <w:rFonts w:ascii="HelReg" w:hAnsi="HelReg"/>
          <w:lang w:val="en-GB"/>
        </w:rPr>
        <w:t>560 Ω</w:t>
      </w:r>
      <w:r>
        <w:rPr>
          <w:rFonts w:ascii="HelReg" w:hAnsi="HelReg"/>
          <w:sz w:val="18"/>
          <w:szCs w:val="18"/>
          <w:lang w:val="en-GB"/>
        </w:rPr>
        <w:t xml:space="preserve"> </w:t>
      </w:r>
      <w:r>
        <w:rPr>
          <w:rFonts w:ascii="HelReg" w:hAnsi="HelReg"/>
          <w:lang w:val="en-GB"/>
        </w:rPr>
        <w:t>can be connected in series.</w:t>
      </w:r>
      <w:r w:rsidR="00762198">
        <w:rPr>
          <w:rFonts w:ascii="HelReg" w:hAnsi="HelReg"/>
          <w:lang w:val="en-GB"/>
        </w:rPr>
        <w:t xml:space="preserve"> </w:t>
      </w:r>
      <w:r>
        <w:rPr>
          <w:lang w:val="en-GB"/>
        </w:rPr>
        <w:t>The bridging of this 560 Ω resistance leads to the deactivation of the intruder alarm system.</w:t>
      </w:r>
      <w:r w:rsidR="00762198">
        <w:rPr>
          <w:lang w:val="en-GB"/>
        </w:rPr>
        <w:t xml:space="preserve"> </w:t>
      </w:r>
      <w:r>
        <w:rPr>
          <w:lang w:val="en-GB"/>
        </w:rPr>
        <w:t>A short-circuit or disruption of the external set zone leads to a sabotage alarm.</w:t>
      </w:r>
    </w:p>
    <w:p w14:paraId="77423B54" w14:textId="77777777" w:rsidR="003660BA" w:rsidRPr="001A7583" w:rsidRDefault="003660BA" w:rsidP="003660BA"/>
    <w:p w14:paraId="42EAED97" w14:textId="77777777" w:rsidR="003660BA" w:rsidRPr="001A7583" w:rsidRDefault="003660BA" w:rsidP="003660BA">
      <w:pPr>
        <w:pStyle w:val="Picture"/>
      </w:pPr>
    </w:p>
    <w:p w14:paraId="49A99F3C" w14:textId="77777777" w:rsidR="003660BA" w:rsidRPr="001A7583" w:rsidRDefault="00762198" w:rsidP="003660BA">
      <w:pPr>
        <w:pStyle w:val="Picture"/>
      </w:pPr>
      <w:r>
        <w:object w:dxaOrig="15371" w:dyaOrig="1869" w14:anchorId="1116E549">
          <v:shape id="_x0000_i1049" type="#_x0000_t75" style="width:438.9pt;height:53.85pt" o:ole="">
            <v:imagedata r:id="rId60" o:title=""/>
          </v:shape>
          <o:OLEObject Type="Embed" ProgID="Visio.Drawing.15" ShapeID="_x0000_i1049" DrawAspect="Content" ObjectID="_1742302306" r:id="rId61"/>
        </w:object>
      </w:r>
    </w:p>
    <w:p w14:paraId="0B4E916C" w14:textId="77777777" w:rsidR="003660BA" w:rsidRPr="001A7583" w:rsidRDefault="00D0490C" w:rsidP="003660BA">
      <w:pPr>
        <w:pStyle w:val="Caption"/>
      </w:pPr>
      <w:r>
        <w:rPr>
          <w:lang w:val="en-GB"/>
        </w:rPr>
        <w:t xml:space="preserve">Figure 30: Set zone </w:t>
      </w:r>
    </w:p>
    <w:p w14:paraId="602DA0CB" w14:textId="77777777" w:rsidR="003660BA" w:rsidRPr="001A7583" w:rsidRDefault="003660BA" w:rsidP="003660BA">
      <w:pPr>
        <w:pStyle w:val="BodyText"/>
        <w:widowControl/>
        <w:autoSpaceDE/>
        <w:autoSpaceDN/>
        <w:adjustRightInd/>
        <w:rPr>
          <w:rFonts w:ascii="Arial" w:hAnsi="Arial" w:cs="Times New Roman"/>
          <w:b w:val="0"/>
        </w:rPr>
      </w:pPr>
    </w:p>
    <w:p w14:paraId="517E6D4D" w14:textId="77777777" w:rsidR="003660BA" w:rsidRPr="001A7583" w:rsidRDefault="003660BA" w:rsidP="003660BA">
      <w:pPr>
        <w:pStyle w:val="Heading3"/>
      </w:pPr>
      <w:bookmarkStart w:id="171" w:name="_Toc312147167"/>
      <w:bookmarkStart w:id="172" w:name="_Toc497401822"/>
      <w:bookmarkStart w:id="173" w:name="_Toc497407831"/>
      <w:bookmarkStart w:id="174" w:name="_Toc497407871"/>
      <w:r>
        <w:rPr>
          <w:lang w:val="en-GB"/>
        </w:rPr>
        <w:t>Panic Zone</w:t>
      </w:r>
      <w:bookmarkEnd w:id="171"/>
      <w:bookmarkEnd w:id="172"/>
      <w:bookmarkEnd w:id="173"/>
      <w:bookmarkEnd w:id="174"/>
    </w:p>
    <w:p w14:paraId="7A340FD7" w14:textId="77777777" w:rsidR="003660BA" w:rsidRPr="001A7583" w:rsidRDefault="003660BA" w:rsidP="003660BA">
      <w:pPr>
        <w:rPr>
          <w:b/>
        </w:rPr>
      </w:pPr>
    </w:p>
    <w:p w14:paraId="3A50A863" w14:textId="77777777" w:rsidR="003660BA" w:rsidRPr="001A7583" w:rsidRDefault="003660BA" w:rsidP="003660BA">
      <w:r>
        <w:rPr>
          <w:lang w:val="en-GB"/>
        </w:rPr>
        <w:t xml:space="preserve">Panic zones are implemented as primary circuits with an EOL resistance of 2.7 </w:t>
      </w:r>
      <w:proofErr w:type="spellStart"/>
      <w:r>
        <w:rPr>
          <w:lang w:val="en-GB"/>
        </w:rPr>
        <w:t>kΩ</w:t>
      </w:r>
      <w:proofErr w:type="spellEnd"/>
      <w:r>
        <w:rPr>
          <w:lang w:val="en-GB"/>
        </w:rPr>
        <w:t>.</w:t>
      </w:r>
    </w:p>
    <w:p w14:paraId="4358AC6A" w14:textId="77777777" w:rsidR="003660BA" w:rsidRPr="001A7583" w:rsidRDefault="003660BA" w:rsidP="003660BA">
      <w:pPr>
        <w:pStyle w:val="Picture"/>
      </w:pPr>
    </w:p>
    <w:p w14:paraId="3BDB3F2A" w14:textId="77777777" w:rsidR="003660BA" w:rsidRPr="001A7583" w:rsidRDefault="00762198" w:rsidP="003660BA">
      <w:pPr>
        <w:pStyle w:val="Picture"/>
      </w:pPr>
      <w:r>
        <w:object w:dxaOrig="13246" w:dyaOrig="2909" w14:anchorId="3666D8D1">
          <v:shape id="_x0000_i1050" type="#_x0000_t75" style="width:438.9pt;height:97.05pt" o:ole="">
            <v:imagedata r:id="rId62" o:title=""/>
          </v:shape>
          <o:OLEObject Type="Embed" ProgID="Visio.Drawing.15" ShapeID="_x0000_i1050" DrawAspect="Content" ObjectID="_1742302307" r:id="rId63"/>
        </w:object>
      </w:r>
      <w:r w:rsidR="000547D9">
        <w:rPr>
          <w:noProof/>
          <w:lang w:val="en-GB"/>
        </w:rPr>
        <w:t xml:space="preserve"> </w:t>
      </w:r>
    </w:p>
    <w:p w14:paraId="6513143C" w14:textId="77777777" w:rsidR="003660BA" w:rsidRPr="001A7583" w:rsidRDefault="00FE01E2" w:rsidP="003660BA">
      <w:pPr>
        <w:pStyle w:val="Caption"/>
      </w:pPr>
      <w:r>
        <w:rPr>
          <w:lang w:val="en-GB"/>
        </w:rPr>
        <w:t>Figure 31: Panic zone</w:t>
      </w:r>
    </w:p>
    <w:p w14:paraId="27FC23CE" w14:textId="77777777" w:rsidR="003660BA" w:rsidRPr="001A7583" w:rsidRDefault="003660BA" w:rsidP="003660BA"/>
    <w:p w14:paraId="0EF65FCB" w14:textId="77777777" w:rsidR="003660BA" w:rsidRPr="001A7583" w:rsidRDefault="003660BA" w:rsidP="003660BA">
      <w:r>
        <w:rPr>
          <w:lang w:val="en-GB"/>
        </w:rPr>
        <w:t>The disruption of a panic zone always leads to the triggering of a remote alarm.</w:t>
      </w:r>
    </w:p>
    <w:p w14:paraId="1CC5ACF0" w14:textId="77777777" w:rsidR="00A8008B" w:rsidRPr="001A7583" w:rsidRDefault="00A8008B" w:rsidP="003660BA"/>
    <w:p w14:paraId="668843E2" w14:textId="77777777" w:rsidR="00BA4A74" w:rsidRDefault="00BA4A74">
      <w:pPr>
        <w:spacing w:before="0" w:after="0" w:line="240" w:lineRule="auto"/>
        <w:contextualSpacing w:val="0"/>
        <w:rPr>
          <w:rFonts w:eastAsia="Times New Roman"/>
          <w:b/>
          <w:bCs/>
        </w:rPr>
      </w:pPr>
      <w:r>
        <w:rPr>
          <w:lang w:val="en-GB"/>
        </w:rPr>
        <w:br w:type="page"/>
      </w:r>
    </w:p>
    <w:p w14:paraId="14A126FF" w14:textId="77777777" w:rsidR="003660BA" w:rsidRPr="001A7583" w:rsidRDefault="003660BA" w:rsidP="003660BA">
      <w:pPr>
        <w:pStyle w:val="Heading3"/>
      </w:pPr>
      <w:bookmarkStart w:id="175" w:name="_Toc312147168"/>
      <w:bookmarkStart w:id="176" w:name="_Toc497401823"/>
      <w:bookmarkStart w:id="177" w:name="_Toc497407832"/>
      <w:bookmarkStart w:id="178" w:name="_Toc497407872"/>
      <w:r>
        <w:rPr>
          <w:lang w:val="en-GB"/>
        </w:rPr>
        <w:lastRenderedPageBreak/>
        <w:t>External Local Alarm Signal</w:t>
      </w:r>
      <w:bookmarkEnd w:id="175"/>
      <w:bookmarkEnd w:id="176"/>
      <w:bookmarkEnd w:id="177"/>
      <w:bookmarkEnd w:id="178"/>
    </w:p>
    <w:p w14:paraId="0561BBB7" w14:textId="77777777" w:rsidR="003660BA" w:rsidRPr="001A7583" w:rsidRDefault="003660BA" w:rsidP="003660BA">
      <w:pPr>
        <w:rPr>
          <w:b/>
        </w:rPr>
      </w:pPr>
    </w:p>
    <w:p w14:paraId="116AFC01" w14:textId="77777777" w:rsidR="003660BA" w:rsidRPr="001A7583" w:rsidRDefault="003660BA" w:rsidP="003660BA">
      <w:r>
        <w:rPr>
          <w:lang w:val="en-GB"/>
        </w:rPr>
        <w:t>The supply cables to the signalling devices are not monitored for intruder alarm control units. A short-circuit or disruption of these cables is not detected.</w:t>
      </w:r>
    </w:p>
    <w:p w14:paraId="50525F65" w14:textId="77777777" w:rsidR="003660BA" w:rsidRPr="001A7583" w:rsidRDefault="003660BA" w:rsidP="003660BA"/>
    <w:p w14:paraId="032285E7" w14:textId="77777777" w:rsidR="003660BA" w:rsidRPr="001A7583" w:rsidRDefault="003660BA" w:rsidP="003660BA">
      <w:pPr>
        <w:pStyle w:val="Picture"/>
      </w:pPr>
    </w:p>
    <w:p w14:paraId="5E77AB15" w14:textId="77777777" w:rsidR="003660BA" w:rsidRPr="001A7583" w:rsidRDefault="006B3621" w:rsidP="003660BA">
      <w:pPr>
        <w:pStyle w:val="Picture"/>
      </w:pPr>
      <w:r>
        <w:object w:dxaOrig="13887" w:dyaOrig="2396" w14:anchorId="2298A5B7">
          <v:shape id="_x0000_i1051" type="#_x0000_t75" style="width:438.9pt;height:75.75pt" o:ole="">
            <v:imagedata r:id="rId64" o:title=""/>
          </v:shape>
          <o:OLEObject Type="Embed" ProgID="Visio.Drawing.15" ShapeID="_x0000_i1051" DrawAspect="Content" ObjectID="_1742302308" r:id="rId65"/>
        </w:object>
      </w:r>
    </w:p>
    <w:p w14:paraId="2FEB3F5D" w14:textId="77777777" w:rsidR="003660BA" w:rsidRPr="001A7583" w:rsidRDefault="00FE01E2" w:rsidP="003660BA">
      <w:pPr>
        <w:pStyle w:val="Caption"/>
      </w:pPr>
      <w:r>
        <w:rPr>
          <w:lang w:val="en-GB"/>
        </w:rPr>
        <w:t>Figure 32: External local alarm signal</w:t>
      </w:r>
    </w:p>
    <w:p w14:paraId="6EEAB17E" w14:textId="77777777" w:rsidR="003660BA" w:rsidRPr="001A7583" w:rsidRDefault="003660BA" w:rsidP="003660BA">
      <w:pPr>
        <w:pStyle w:val="Caption"/>
      </w:pPr>
    </w:p>
    <w:p w14:paraId="3CA81F64" w14:textId="77777777" w:rsidR="003660BA" w:rsidRPr="001A7583" w:rsidRDefault="003660BA" w:rsidP="003660BA">
      <w:r>
        <w:rPr>
          <w:lang w:val="en-GB"/>
        </w:rPr>
        <w:t>A further possibility is the supply cable to the external signalling devices as primary circuits, which are monitored for short-circuit or interruption.</w:t>
      </w:r>
    </w:p>
    <w:p w14:paraId="18C91978" w14:textId="77777777" w:rsidR="003660BA" w:rsidRPr="001A7583" w:rsidRDefault="003660BA" w:rsidP="003660BA">
      <w:r>
        <w:rPr>
          <w:lang w:val="en-GB"/>
        </w:rPr>
        <w:t xml:space="preserve">The alarm circuits for the external signalling devices must be implemented with an EOL resistance of 1 </w:t>
      </w:r>
      <w:proofErr w:type="spellStart"/>
      <w:r>
        <w:rPr>
          <w:lang w:val="en-GB"/>
        </w:rPr>
        <w:t>kΩ</w:t>
      </w:r>
      <w:proofErr w:type="spellEnd"/>
      <w:r>
        <w:rPr>
          <w:lang w:val="en-GB"/>
        </w:rPr>
        <w:t xml:space="preserve"> each. A short-circuit or disruption of the alarm circuit leads to a sabotage alarm.</w:t>
      </w:r>
    </w:p>
    <w:p w14:paraId="75E2D7C6" w14:textId="77777777" w:rsidR="003660BA" w:rsidRPr="001A7583" w:rsidRDefault="003660BA" w:rsidP="003660BA">
      <w:pPr>
        <w:rPr>
          <w:rFonts w:ascii="HelReg" w:hAnsi="HelReg"/>
        </w:rPr>
      </w:pPr>
    </w:p>
    <w:p w14:paraId="1A7CB633" w14:textId="77777777" w:rsidR="003660BA" w:rsidRPr="001A7583" w:rsidRDefault="003660BA" w:rsidP="003660BA">
      <w:pPr>
        <w:pStyle w:val="Picture"/>
      </w:pPr>
    </w:p>
    <w:p w14:paraId="3D669254" w14:textId="77777777" w:rsidR="003660BA" w:rsidRPr="001A7583" w:rsidRDefault="006B3621" w:rsidP="003660BA">
      <w:pPr>
        <w:pStyle w:val="Picture"/>
      </w:pPr>
      <w:r>
        <w:object w:dxaOrig="13987" w:dyaOrig="2396" w14:anchorId="551A2483">
          <v:shape id="_x0000_i1052" type="#_x0000_t75" style="width:438.9pt;height:75.75pt" o:ole="">
            <v:imagedata r:id="rId66" o:title=""/>
          </v:shape>
          <o:OLEObject Type="Embed" ProgID="Visio.Drawing.15" ShapeID="_x0000_i1052" DrawAspect="Content" ObjectID="_1742302309" r:id="rId67"/>
        </w:object>
      </w:r>
    </w:p>
    <w:p w14:paraId="23086527" w14:textId="77777777" w:rsidR="003660BA" w:rsidRPr="001A7583" w:rsidRDefault="00FE01E2" w:rsidP="003660BA">
      <w:pPr>
        <w:pStyle w:val="Caption"/>
      </w:pPr>
      <w:r>
        <w:rPr>
          <w:lang w:val="en-GB"/>
        </w:rPr>
        <w:t xml:space="preserve">Figure 33: Tamper signal – EOL resistance of 1 </w:t>
      </w:r>
      <w:proofErr w:type="spellStart"/>
      <w:r>
        <w:rPr>
          <w:lang w:val="en-GB"/>
        </w:rPr>
        <w:t>kΩ</w:t>
      </w:r>
      <w:proofErr w:type="spellEnd"/>
      <w:r>
        <w:rPr>
          <w:lang w:val="en-GB"/>
        </w:rPr>
        <w:t xml:space="preserve"> each</w:t>
      </w:r>
    </w:p>
    <w:p w14:paraId="141D4B55" w14:textId="77777777" w:rsidR="003660BA" w:rsidRPr="001A7583" w:rsidRDefault="003660BA" w:rsidP="003660BA">
      <w:pPr>
        <w:rPr>
          <w:b/>
        </w:rPr>
      </w:pPr>
    </w:p>
    <w:p w14:paraId="42DFBE44" w14:textId="77777777" w:rsidR="003660BA" w:rsidRPr="001A7583" w:rsidRDefault="003660BA" w:rsidP="003660BA">
      <w:pPr>
        <w:pStyle w:val="Heading3"/>
      </w:pPr>
      <w:bookmarkStart w:id="179" w:name="_Toc312147169"/>
      <w:bookmarkStart w:id="180" w:name="_Toc497401824"/>
      <w:bookmarkStart w:id="181" w:name="_Toc497407833"/>
      <w:bookmarkStart w:id="182" w:name="_Toc497407873"/>
      <w:r>
        <w:rPr>
          <w:lang w:val="en-GB"/>
        </w:rPr>
        <w:t>Internal Local Alarm Signal</w:t>
      </w:r>
      <w:bookmarkEnd w:id="179"/>
      <w:bookmarkEnd w:id="180"/>
      <w:bookmarkEnd w:id="181"/>
      <w:bookmarkEnd w:id="182"/>
    </w:p>
    <w:p w14:paraId="1C930DFF" w14:textId="77777777" w:rsidR="003660BA" w:rsidRPr="001A7583" w:rsidRDefault="003660BA" w:rsidP="003660BA">
      <w:pPr>
        <w:rPr>
          <w:b/>
        </w:rPr>
      </w:pPr>
    </w:p>
    <w:p w14:paraId="508CBA90" w14:textId="77777777" w:rsidR="003660BA" w:rsidRPr="001A7583" w:rsidRDefault="003660BA" w:rsidP="003660BA">
      <w:r>
        <w:rPr>
          <w:lang w:val="en-GB"/>
        </w:rPr>
        <w:t>The supply cables to the signalling devices are not monitored for the intruder alarm control units. A short circuit or disruption of these cables is not detected.</w:t>
      </w:r>
    </w:p>
    <w:p w14:paraId="41DE18BA" w14:textId="77777777" w:rsidR="00A067B1" w:rsidRDefault="00A067B1" w:rsidP="003660BA"/>
    <w:p w14:paraId="00677F6D" w14:textId="77777777" w:rsidR="00A067B1" w:rsidRDefault="00A067B1">
      <w:pPr>
        <w:spacing w:before="0" w:after="0" w:line="240" w:lineRule="auto"/>
        <w:contextualSpacing w:val="0"/>
      </w:pPr>
    </w:p>
    <w:p w14:paraId="1D9022A3" w14:textId="77777777" w:rsidR="003660BA" w:rsidRPr="001A7583" w:rsidRDefault="003660BA" w:rsidP="003660BA">
      <w:r>
        <w:rPr>
          <w:lang w:val="en-GB"/>
        </w:rPr>
        <w:t>Schematic diagram:</w:t>
      </w:r>
    </w:p>
    <w:p w14:paraId="3D8D76DF" w14:textId="77777777" w:rsidR="003660BA" w:rsidRPr="001A7583" w:rsidRDefault="003660BA" w:rsidP="003660BA">
      <w:pPr>
        <w:pStyle w:val="Picture"/>
      </w:pPr>
    </w:p>
    <w:p w14:paraId="77161EF4" w14:textId="77777777" w:rsidR="003660BA" w:rsidRPr="001A7583" w:rsidRDefault="006B3621" w:rsidP="003660BA">
      <w:pPr>
        <w:pStyle w:val="Picture"/>
      </w:pPr>
      <w:r>
        <w:object w:dxaOrig="13830" w:dyaOrig="2396" w14:anchorId="66F796EB">
          <v:shape id="_x0000_i1053" type="#_x0000_t75" style="width:438.9pt;height:75.75pt" o:ole="">
            <v:imagedata r:id="rId68" o:title=""/>
          </v:shape>
          <o:OLEObject Type="Embed" ProgID="Visio.Drawing.15" ShapeID="_x0000_i1053" DrawAspect="Content" ObjectID="_1742302310" r:id="rId69"/>
        </w:object>
      </w:r>
    </w:p>
    <w:p w14:paraId="26AE5D98" w14:textId="77777777" w:rsidR="003660BA" w:rsidRPr="001A7583" w:rsidRDefault="00A067B1" w:rsidP="003660BA">
      <w:pPr>
        <w:pStyle w:val="Caption"/>
      </w:pPr>
      <w:r>
        <w:rPr>
          <w:lang w:val="en-GB"/>
        </w:rPr>
        <w:t>Figure 34: Internal Local Alarm Signal</w:t>
      </w:r>
      <w:bookmarkEnd w:id="87"/>
      <w:bookmarkEnd w:id="88"/>
    </w:p>
    <w:p w14:paraId="0A4959E0" w14:textId="77777777" w:rsidR="00221DBC" w:rsidRPr="001A7583" w:rsidRDefault="00221DBC" w:rsidP="00221DBC">
      <w:bookmarkStart w:id="183" w:name="_Toc497401825"/>
      <w:bookmarkStart w:id="184" w:name="_Toc497401826"/>
      <w:bookmarkStart w:id="185" w:name="_Toc497401827"/>
      <w:bookmarkStart w:id="186" w:name="_Toc497401828"/>
      <w:bookmarkStart w:id="187" w:name="_Toc497401829"/>
      <w:bookmarkEnd w:id="183"/>
      <w:bookmarkEnd w:id="184"/>
      <w:bookmarkEnd w:id="185"/>
      <w:bookmarkEnd w:id="186"/>
      <w:bookmarkEnd w:id="187"/>
    </w:p>
    <w:sectPr w:rsidR="00221DBC" w:rsidRPr="001A7583" w:rsidSect="00307ADF">
      <w:headerReference w:type="default" r:id="rId70"/>
      <w:footerReference w:type="default" r:id="rId71"/>
      <w:pgSz w:w="11906" w:h="16838" w:code="9"/>
      <w:pgMar w:top="1134" w:right="1418" w:bottom="1134" w:left="1701" w:header="567" w:footer="567"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83B75" w14:textId="77777777" w:rsidR="007C5C0F" w:rsidRDefault="007C5C0F">
      <w:r>
        <w:separator/>
      </w:r>
    </w:p>
  </w:endnote>
  <w:endnote w:type="continuationSeparator" w:id="0">
    <w:p w14:paraId="27BF711E" w14:textId="77777777" w:rsidR="007C5C0F" w:rsidRDefault="007C5C0F">
      <w:r>
        <w:continuationSeparator/>
      </w:r>
    </w:p>
  </w:endnote>
  <w:endnote w:type="continuationNotice" w:id="1">
    <w:p w14:paraId="59AE0A19" w14:textId="77777777" w:rsidR="007C5C0F" w:rsidRDefault="007C5C0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Med">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CG Times (E1)">
    <w:panose1 w:val="00000000000000000000"/>
    <w:charset w:val="00"/>
    <w:family w:val="roman"/>
    <w:notTrueType/>
    <w:pitch w:val="variable"/>
    <w:sig w:usb0="00000003" w:usb1="00000000" w:usb2="00000000" w:usb3="00000000" w:csb0="00000001" w:csb1="00000000"/>
  </w:font>
  <w:font w:name="UniversLight">
    <w:panose1 w:val="00000000000000000000"/>
    <w:charset w:val="00"/>
    <w:family w:val="swiss"/>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Univers 45 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HelReg">
    <w:altName w:val="Calibri"/>
    <w:panose1 w:val="00000000000000000000"/>
    <w:charset w:val="00"/>
    <w:family w:val="auto"/>
    <w:notTrueType/>
    <w:pitch w:val="default"/>
    <w:sig w:usb0="00000003" w:usb1="00000000" w:usb2="00000000" w:usb3="00000000" w:csb0="00000001" w:csb1="00000000"/>
  </w:font>
  <w:font w:name="HelveticaNeue-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215927" w14:textId="77777777" w:rsidR="00A97B85" w:rsidRPr="001A3069" w:rsidRDefault="00A97B85" w:rsidP="00DC5002">
    <w:pPr>
      <w:pStyle w:val="Footer"/>
      <w:pBdr>
        <w:top w:val="single" w:sz="12" w:space="1" w:color="00B050"/>
      </w:pBdr>
      <w:tabs>
        <w:tab w:val="clear" w:pos="9360"/>
        <w:tab w:val="right" w:pos="8789"/>
      </w:tabs>
      <w:rPr>
        <w:noProof/>
      </w:rPr>
    </w:pPr>
    <w:r>
      <w:rPr>
        <w:noProof/>
        <w:lang w:val="en-GB"/>
      </w:rPr>
      <w:t>Home and Building Management Systems</w:t>
    </w:r>
    <w:r>
      <w:rPr>
        <w:noProof/>
        <w:lang w:val="en-GB"/>
      </w:rPr>
      <w:tab/>
    </w:r>
    <w:r>
      <w:rPr>
        <w:noProof/>
        <w:lang w:val="en-GB"/>
      </w:rPr>
      <w:tab/>
      <w:t>KNX Association</w:t>
    </w:r>
  </w:p>
  <w:p w14:paraId="4365F7F3" w14:textId="5DBD7D9A" w:rsidR="00A97B85" w:rsidRPr="00AA159B" w:rsidRDefault="00A97B85" w:rsidP="00DC5002">
    <w:pPr>
      <w:pStyle w:val="Footer"/>
      <w:pBdr>
        <w:top w:val="single" w:sz="12" w:space="1" w:color="00B050"/>
      </w:pBdr>
      <w:tabs>
        <w:tab w:val="clear" w:pos="4680"/>
        <w:tab w:val="clear" w:pos="9360"/>
        <w:tab w:val="center" w:pos="5103"/>
        <w:tab w:val="right" w:pos="8789"/>
      </w:tabs>
      <w:rPr>
        <w:noProof/>
        <w:sz w:val="20"/>
        <w:szCs w:val="20"/>
      </w:rPr>
    </w:pPr>
    <w:r>
      <w:rPr>
        <w:lang w:val="en-GB"/>
      </w:rPr>
      <w:fldChar w:fldCharType="begin"/>
    </w:r>
    <w:r w:rsidRPr="00AA159B">
      <w:instrText xml:space="preserve"> DOCPROPERTY  Title  \* MERGEFORMAT </w:instrText>
    </w:r>
    <w:r>
      <w:rPr>
        <w:lang w:val="en-GB"/>
      </w:rPr>
      <w:fldChar w:fldCharType="separate"/>
    </w:r>
    <w:r w:rsidR="00AA159B" w:rsidRPr="00AA159B">
      <w:rPr>
        <w:noProof/>
        <w:sz w:val="20"/>
        <w:szCs w:val="20"/>
      </w:rPr>
      <w:t>Security</w:t>
    </w:r>
    <w:r w:rsidR="00AA159B">
      <w:t xml:space="preserve"> Technology</w:t>
    </w:r>
    <w:r>
      <w:rPr>
        <w:noProof/>
        <w:sz w:val="20"/>
        <w:szCs w:val="20"/>
        <w:lang w:val="en-GB"/>
      </w:rPr>
      <w:fldChar w:fldCharType="end"/>
    </w:r>
    <w:r w:rsidRPr="00AA159B">
      <w:rPr>
        <w:noProof/>
        <w:sz w:val="20"/>
        <w:szCs w:val="20"/>
      </w:rPr>
      <w:tab/>
    </w:r>
    <w:r>
      <w:rPr>
        <w:sz w:val="20"/>
        <w:szCs w:val="20"/>
        <w:lang w:val="en-GB"/>
      </w:rPr>
      <w:fldChar w:fldCharType="begin"/>
    </w:r>
    <w:r w:rsidRPr="00AA159B">
      <w:rPr>
        <w:sz w:val="20"/>
        <w:szCs w:val="20"/>
      </w:rPr>
      <w:instrText xml:space="preserve"> FILENAME  \* FirstCap  \* MERGEFORMAT </w:instrText>
    </w:r>
    <w:r>
      <w:rPr>
        <w:sz w:val="20"/>
        <w:szCs w:val="20"/>
        <w:lang w:val="en-GB"/>
      </w:rPr>
      <w:fldChar w:fldCharType="separate"/>
    </w:r>
    <w:r w:rsidR="00AA159B">
      <w:rPr>
        <w:noProof/>
        <w:sz w:val="20"/>
        <w:szCs w:val="20"/>
      </w:rPr>
      <w:t>Security Technology_EN1017b.docx</w:t>
    </w:r>
    <w:r>
      <w:rPr>
        <w:noProof/>
        <w:sz w:val="20"/>
        <w:szCs w:val="20"/>
        <w:lang w:val="en-GB"/>
      </w:rPr>
      <w:fldChar w:fldCharType="end"/>
    </w:r>
    <w:r w:rsidRPr="00AA159B">
      <w:rPr>
        <w:noProof/>
        <w:sz w:val="20"/>
        <w:szCs w:val="20"/>
      </w:rPr>
      <w:tab/>
    </w:r>
    <w:r>
      <w:rPr>
        <w:noProof/>
        <w:sz w:val="20"/>
        <w:szCs w:val="20"/>
        <w:lang w:val="en-GB"/>
      </w:rPr>
      <w:fldChar w:fldCharType="begin"/>
    </w:r>
    <w:r w:rsidRPr="00AA159B">
      <w:rPr>
        <w:noProof/>
        <w:sz w:val="20"/>
        <w:szCs w:val="20"/>
      </w:rPr>
      <w:instrText xml:space="preserve"> PAGE </w:instrText>
    </w:r>
    <w:r>
      <w:rPr>
        <w:noProof/>
        <w:sz w:val="20"/>
        <w:szCs w:val="20"/>
        <w:lang w:val="en-GB"/>
      </w:rPr>
      <w:fldChar w:fldCharType="separate"/>
    </w:r>
    <w:r w:rsidR="008D3873" w:rsidRPr="00AA159B">
      <w:rPr>
        <w:noProof/>
        <w:sz w:val="20"/>
        <w:szCs w:val="20"/>
      </w:rPr>
      <w:t>5</w:t>
    </w:r>
    <w:r>
      <w:rPr>
        <w:noProof/>
        <w:sz w:val="20"/>
        <w:szCs w:val="20"/>
        <w:lang w:val="en-GB"/>
      </w:rPr>
      <w:fldChar w:fldCharType="end"/>
    </w:r>
    <w:r w:rsidRPr="00AA159B">
      <w:rPr>
        <w:noProof/>
        <w:sz w:val="20"/>
        <w:szCs w:val="20"/>
      </w:rPr>
      <w:t>/</w:t>
    </w:r>
    <w:r>
      <w:rPr>
        <w:noProof/>
        <w:sz w:val="20"/>
        <w:szCs w:val="20"/>
        <w:lang w:val="en-GB"/>
      </w:rPr>
      <w:fldChar w:fldCharType="begin"/>
    </w:r>
    <w:r w:rsidRPr="00AA159B">
      <w:rPr>
        <w:noProof/>
        <w:sz w:val="20"/>
        <w:szCs w:val="20"/>
      </w:rPr>
      <w:instrText xml:space="preserve"> NUMPAGES  </w:instrText>
    </w:r>
    <w:r>
      <w:rPr>
        <w:noProof/>
        <w:sz w:val="20"/>
        <w:szCs w:val="20"/>
        <w:lang w:val="en-GB"/>
      </w:rPr>
      <w:fldChar w:fldCharType="separate"/>
    </w:r>
    <w:r w:rsidR="008D3873" w:rsidRPr="00AA159B">
      <w:rPr>
        <w:noProof/>
        <w:sz w:val="20"/>
        <w:szCs w:val="20"/>
      </w:rPr>
      <w:t>34</w:t>
    </w:r>
    <w:r>
      <w:rPr>
        <w:noProof/>
        <w:sz w:val="20"/>
        <w:szCs w:val="20"/>
        <w:lang w:val="en-G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17BDFA" w14:textId="77777777" w:rsidR="007C5C0F" w:rsidRDefault="007C5C0F">
      <w:r>
        <w:separator/>
      </w:r>
    </w:p>
  </w:footnote>
  <w:footnote w:type="continuationSeparator" w:id="0">
    <w:p w14:paraId="3DC91176" w14:textId="77777777" w:rsidR="007C5C0F" w:rsidRDefault="007C5C0F">
      <w:r>
        <w:continuationSeparator/>
      </w:r>
    </w:p>
  </w:footnote>
  <w:footnote w:type="continuationNotice" w:id="1">
    <w:p w14:paraId="1FB57F9F" w14:textId="77777777" w:rsidR="007C5C0F" w:rsidRDefault="007C5C0F">
      <w:pPr>
        <w:spacing w:before="0" w:after="0" w:line="240" w:lineRule="auto"/>
      </w:pPr>
    </w:p>
  </w:footnote>
  <w:footnote w:id="2">
    <w:p w14:paraId="0FE9A7F2" w14:textId="77777777" w:rsidR="00A97B85" w:rsidRPr="0075541E" w:rsidRDefault="00A97B85">
      <w:pPr>
        <w:pStyle w:val="FootnoteText"/>
      </w:pPr>
      <w:r>
        <w:rPr>
          <w:rStyle w:val="FootnoteReference"/>
          <w:lang w:val="en-GB"/>
        </w:rPr>
        <w:footnoteRef/>
      </w:r>
      <w:r>
        <w:rPr>
          <w:lang w:val="en-GB"/>
        </w:rPr>
        <w:t xml:space="preserve"> </w:t>
      </w:r>
      <w:proofErr w:type="spellStart"/>
      <w:r>
        <w:rPr>
          <w:lang w:val="en-GB"/>
        </w:rPr>
        <w:t>Verband</w:t>
      </w:r>
      <w:proofErr w:type="spellEnd"/>
      <w:r>
        <w:rPr>
          <w:lang w:val="en-GB"/>
        </w:rPr>
        <w:t xml:space="preserve"> der </w:t>
      </w:r>
      <w:proofErr w:type="spellStart"/>
      <w:r>
        <w:rPr>
          <w:lang w:val="en-GB"/>
        </w:rPr>
        <w:t>Sachversicherer</w:t>
      </w:r>
      <w:proofErr w:type="spellEnd"/>
      <w:r>
        <w:rPr>
          <w:lang w:val="en-GB"/>
        </w:rPr>
        <w:t xml:space="preserve"> (Association of Insurers): Alarm systems with </w:t>
      </w:r>
      <w:proofErr w:type="spellStart"/>
      <w:r>
        <w:rPr>
          <w:lang w:val="en-GB"/>
        </w:rPr>
        <w:t>VdS</w:t>
      </w:r>
      <w:proofErr w:type="spellEnd"/>
      <w:r>
        <w:rPr>
          <w:lang w:val="en-GB"/>
        </w:rPr>
        <w:t xml:space="preserve"> approval are recognised by German insurance companies.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0F26A" w14:textId="77777777" w:rsidR="00A97B85" w:rsidRPr="00AF53C3" w:rsidRDefault="00A97B85" w:rsidP="00DC5002">
    <w:pPr>
      <w:pStyle w:val="Header"/>
      <w:pBdr>
        <w:bottom w:val="single" w:sz="12" w:space="1" w:color="00B050"/>
      </w:pBdr>
      <w:tabs>
        <w:tab w:val="clear" w:pos="9360"/>
        <w:tab w:val="right" w:pos="8789"/>
      </w:tabs>
      <w:ind w:right="-1"/>
      <w:rPr>
        <w:szCs w:val="28"/>
      </w:rPr>
    </w:pPr>
    <w:r>
      <w:rPr>
        <w:snapToGrid w:val="0"/>
        <w:szCs w:val="28"/>
        <w:lang w:val="en-GB"/>
      </w:rPr>
      <w:t>KNX ADVANCED COURSE</w:t>
    </w:r>
    <w:r>
      <w:rPr>
        <w:snapToGrid w:val="0"/>
        <w:szCs w:val="28"/>
        <w:lang w:val="en-GB"/>
      </w:rPr>
      <w:tab/>
    </w:r>
    <w:r>
      <w:rPr>
        <w:snapToGrid w:val="0"/>
        <w:szCs w:val="28"/>
        <w:lang w:val="en-GB"/>
      </w:rPr>
      <w:tab/>
    </w:r>
    <w:r>
      <w:rPr>
        <w:noProof/>
      </w:rPr>
      <w:drawing>
        <wp:inline distT="0" distB="0" distL="0" distR="0" wp14:anchorId="62D0F251" wp14:editId="04ECEA6A">
          <wp:extent cx="800100" cy="365760"/>
          <wp:effectExtent l="0" t="0" r="0" b="0"/>
          <wp:docPr id="1" name="Bild 1" descr="KNX_CERTI_MARK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NX_CERTI_MARK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365760"/>
                  </a:xfrm>
                  <a:prstGeom prst="rect">
                    <a:avLst/>
                  </a:prstGeom>
                  <a:noFill/>
                  <a:ln>
                    <a:noFill/>
                  </a:ln>
                </pic:spPr>
              </pic:pic>
            </a:graphicData>
          </a:graphic>
        </wp:inline>
      </w:drawing>
    </w:r>
  </w:p>
  <w:p w14:paraId="2DF09650" w14:textId="77777777" w:rsidR="00A97B85" w:rsidRDefault="00A97B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mso27"/>
      </v:shape>
    </w:pict>
  </w:numPicBullet>
  <w:abstractNum w:abstractNumId="0" w15:restartNumberingAfterBreak="0">
    <w:nsid w:val="03BA2106"/>
    <w:multiLevelType w:val="hybridMultilevel"/>
    <w:tmpl w:val="3B92BD44"/>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 w15:restartNumberingAfterBreak="0">
    <w:nsid w:val="03F02A7E"/>
    <w:multiLevelType w:val="hybridMultilevel"/>
    <w:tmpl w:val="9B14E6A8"/>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 w15:restartNumberingAfterBreak="0">
    <w:nsid w:val="0B79592E"/>
    <w:multiLevelType w:val="singleLevel"/>
    <w:tmpl w:val="0B0E82CC"/>
    <w:lvl w:ilvl="0">
      <w:start w:val="1"/>
      <w:numFmt w:val="bullet"/>
      <w:pStyle w:val="Text10Aufzhlung"/>
      <w:lvlText w:val=""/>
      <w:lvlJc w:val="left"/>
      <w:pPr>
        <w:tabs>
          <w:tab w:val="num" w:pos="360"/>
        </w:tabs>
        <w:ind w:left="0" w:firstLine="0"/>
      </w:pPr>
      <w:rPr>
        <w:rFonts w:ascii="Symbol" w:hAnsi="Symbol" w:hint="default"/>
        <w:sz w:val="16"/>
      </w:rPr>
    </w:lvl>
  </w:abstractNum>
  <w:abstractNum w:abstractNumId="3" w15:restartNumberingAfterBreak="0">
    <w:nsid w:val="0F6F489E"/>
    <w:multiLevelType w:val="hybridMultilevel"/>
    <w:tmpl w:val="BC06E506"/>
    <w:lvl w:ilvl="0" w:tplc="B6EE5FEA">
      <w:start w:val="1"/>
      <w:numFmt w:val="bullet"/>
      <w:pStyle w:val="Bullet4"/>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1CA110CD"/>
    <w:multiLevelType w:val="hybridMultilevel"/>
    <w:tmpl w:val="56E633FA"/>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5" w15:restartNumberingAfterBreak="0">
    <w:nsid w:val="1E39242F"/>
    <w:multiLevelType w:val="hybridMultilevel"/>
    <w:tmpl w:val="44BE9B3E"/>
    <w:lvl w:ilvl="0" w:tplc="04070007">
      <w:start w:val="1"/>
      <w:numFmt w:val="bullet"/>
      <w:lvlText w:val=""/>
      <w:lvlPicBulletId w:val="0"/>
      <w:lvlJc w:val="left"/>
      <w:pPr>
        <w:ind w:left="408" w:hanging="360"/>
      </w:pPr>
      <w:rPr>
        <w:rFonts w:ascii="Symbol" w:hAnsi="Symbol" w:hint="default"/>
      </w:rPr>
    </w:lvl>
    <w:lvl w:ilvl="1" w:tplc="04070003" w:tentative="1">
      <w:start w:val="1"/>
      <w:numFmt w:val="bullet"/>
      <w:lvlText w:val="o"/>
      <w:lvlJc w:val="left"/>
      <w:pPr>
        <w:ind w:left="1128" w:hanging="360"/>
      </w:pPr>
      <w:rPr>
        <w:rFonts w:ascii="Courier New" w:hAnsi="Courier New" w:cs="Courier New" w:hint="default"/>
      </w:rPr>
    </w:lvl>
    <w:lvl w:ilvl="2" w:tplc="04070005" w:tentative="1">
      <w:start w:val="1"/>
      <w:numFmt w:val="bullet"/>
      <w:lvlText w:val=""/>
      <w:lvlJc w:val="left"/>
      <w:pPr>
        <w:ind w:left="1848" w:hanging="360"/>
      </w:pPr>
      <w:rPr>
        <w:rFonts w:ascii="Wingdings" w:hAnsi="Wingdings" w:hint="default"/>
      </w:rPr>
    </w:lvl>
    <w:lvl w:ilvl="3" w:tplc="04070001" w:tentative="1">
      <w:start w:val="1"/>
      <w:numFmt w:val="bullet"/>
      <w:lvlText w:val=""/>
      <w:lvlJc w:val="left"/>
      <w:pPr>
        <w:ind w:left="2568" w:hanging="360"/>
      </w:pPr>
      <w:rPr>
        <w:rFonts w:ascii="Symbol" w:hAnsi="Symbol" w:hint="default"/>
      </w:rPr>
    </w:lvl>
    <w:lvl w:ilvl="4" w:tplc="04070003" w:tentative="1">
      <w:start w:val="1"/>
      <w:numFmt w:val="bullet"/>
      <w:lvlText w:val="o"/>
      <w:lvlJc w:val="left"/>
      <w:pPr>
        <w:ind w:left="3288" w:hanging="360"/>
      </w:pPr>
      <w:rPr>
        <w:rFonts w:ascii="Courier New" w:hAnsi="Courier New" w:cs="Courier New" w:hint="default"/>
      </w:rPr>
    </w:lvl>
    <w:lvl w:ilvl="5" w:tplc="04070005" w:tentative="1">
      <w:start w:val="1"/>
      <w:numFmt w:val="bullet"/>
      <w:lvlText w:val=""/>
      <w:lvlJc w:val="left"/>
      <w:pPr>
        <w:ind w:left="4008" w:hanging="360"/>
      </w:pPr>
      <w:rPr>
        <w:rFonts w:ascii="Wingdings" w:hAnsi="Wingdings" w:hint="default"/>
      </w:rPr>
    </w:lvl>
    <w:lvl w:ilvl="6" w:tplc="04070001" w:tentative="1">
      <w:start w:val="1"/>
      <w:numFmt w:val="bullet"/>
      <w:lvlText w:val=""/>
      <w:lvlJc w:val="left"/>
      <w:pPr>
        <w:ind w:left="4728" w:hanging="360"/>
      </w:pPr>
      <w:rPr>
        <w:rFonts w:ascii="Symbol" w:hAnsi="Symbol" w:hint="default"/>
      </w:rPr>
    </w:lvl>
    <w:lvl w:ilvl="7" w:tplc="04070003" w:tentative="1">
      <w:start w:val="1"/>
      <w:numFmt w:val="bullet"/>
      <w:lvlText w:val="o"/>
      <w:lvlJc w:val="left"/>
      <w:pPr>
        <w:ind w:left="5448" w:hanging="360"/>
      </w:pPr>
      <w:rPr>
        <w:rFonts w:ascii="Courier New" w:hAnsi="Courier New" w:cs="Courier New" w:hint="default"/>
      </w:rPr>
    </w:lvl>
    <w:lvl w:ilvl="8" w:tplc="04070005" w:tentative="1">
      <w:start w:val="1"/>
      <w:numFmt w:val="bullet"/>
      <w:lvlText w:val=""/>
      <w:lvlJc w:val="left"/>
      <w:pPr>
        <w:ind w:left="6168" w:hanging="360"/>
      </w:pPr>
      <w:rPr>
        <w:rFonts w:ascii="Wingdings" w:hAnsi="Wingdings" w:hint="default"/>
      </w:rPr>
    </w:lvl>
  </w:abstractNum>
  <w:abstractNum w:abstractNumId="6" w15:restartNumberingAfterBreak="0">
    <w:nsid w:val="206C12F4"/>
    <w:multiLevelType w:val="hybridMultilevel"/>
    <w:tmpl w:val="9468D4BC"/>
    <w:lvl w:ilvl="0" w:tplc="D71280CC">
      <w:start w:val="1"/>
      <w:numFmt w:val="bullet"/>
      <w:pStyle w:val="Bullet2"/>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0C4E1C"/>
    <w:multiLevelType w:val="multilevel"/>
    <w:tmpl w:val="40A44156"/>
    <w:lvl w:ilvl="0">
      <w:start w:val="1"/>
      <w:numFmt w:val="decimal"/>
      <w:pStyle w:val="Heading1"/>
      <w:lvlText w:val="%1"/>
      <w:lvlJc w:val="left"/>
      <w:pPr>
        <w:ind w:left="432" w:hanging="432"/>
      </w:pPr>
    </w:lvl>
    <w:lvl w:ilvl="1">
      <w:start w:val="1"/>
      <w:numFmt w:val="decimal"/>
      <w:pStyle w:val="Heading2"/>
      <w:lvlText w:val="%1.%2"/>
      <w:lvlJc w:val="left"/>
      <w:pPr>
        <w:ind w:left="2278" w:hanging="576"/>
      </w:pPr>
    </w:lvl>
    <w:lvl w:ilvl="2">
      <w:start w:val="1"/>
      <w:numFmt w:val="decimal"/>
      <w:pStyle w:val="Heading3"/>
      <w:lvlText w:val="%1.%2.%3"/>
      <w:lvlJc w:val="left"/>
      <w:pPr>
        <w:ind w:left="86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2BA76F2"/>
    <w:multiLevelType w:val="singleLevel"/>
    <w:tmpl w:val="52D2D8F8"/>
    <w:lvl w:ilvl="0">
      <w:start w:val="1"/>
      <w:numFmt w:val="bullet"/>
      <w:pStyle w:val="Text10-Aufzhlung"/>
      <w:lvlText w:val=""/>
      <w:lvlJc w:val="left"/>
      <w:pPr>
        <w:tabs>
          <w:tab w:val="num" w:pos="360"/>
        </w:tabs>
        <w:ind w:left="360" w:hanging="360"/>
      </w:pPr>
      <w:rPr>
        <w:rFonts w:ascii="Symbol" w:hAnsi="Symbol" w:hint="default"/>
        <w:sz w:val="16"/>
      </w:rPr>
    </w:lvl>
  </w:abstractNum>
  <w:abstractNum w:abstractNumId="9" w15:restartNumberingAfterBreak="0">
    <w:nsid w:val="291D6993"/>
    <w:multiLevelType w:val="hybridMultilevel"/>
    <w:tmpl w:val="EBD63072"/>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0" w15:restartNumberingAfterBreak="0">
    <w:nsid w:val="2A1D475E"/>
    <w:multiLevelType w:val="hybridMultilevel"/>
    <w:tmpl w:val="2EB0A518"/>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1" w15:restartNumberingAfterBreak="0">
    <w:nsid w:val="37D40945"/>
    <w:multiLevelType w:val="hybridMultilevel"/>
    <w:tmpl w:val="84D68168"/>
    <w:lvl w:ilvl="0" w:tplc="04070007">
      <w:start w:val="1"/>
      <w:numFmt w:val="bullet"/>
      <w:lvlText w:val=""/>
      <w:lvlPicBulletId w:val="0"/>
      <w:lvlJc w:val="left"/>
      <w:pPr>
        <w:ind w:left="420" w:hanging="360"/>
      </w:pPr>
      <w:rPr>
        <w:rFonts w:ascii="Symbol" w:hAnsi="Symbol" w:hint="default"/>
        <w:b w:val="0"/>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2" w15:restartNumberingAfterBreak="0">
    <w:nsid w:val="410227D6"/>
    <w:multiLevelType w:val="hybridMultilevel"/>
    <w:tmpl w:val="0EF89F2C"/>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3" w15:restartNumberingAfterBreak="0">
    <w:nsid w:val="49C97315"/>
    <w:multiLevelType w:val="hybridMultilevel"/>
    <w:tmpl w:val="813C4490"/>
    <w:lvl w:ilvl="0" w:tplc="04070007">
      <w:start w:val="1"/>
      <w:numFmt w:val="bullet"/>
      <w:lvlText w:val=""/>
      <w:lvlPicBulletId w:val="0"/>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A100B96"/>
    <w:multiLevelType w:val="hybridMultilevel"/>
    <w:tmpl w:val="635C1730"/>
    <w:lvl w:ilvl="0" w:tplc="04070007">
      <w:start w:val="1"/>
      <w:numFmt w:val="bullet"/>
      <w:lvlText w:val=""/>
      <w:lvlPicBulletId w:val="0"/>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15" w15:restartNumberingAfterBreak="0">
    <w:nsid w:val="4A5E30D5"/>
    <w:multiLevelType w:val="hybridMultilevel"/>
    <w:tmpl w:val="1FA8D79C"/>
    <w:lvl w:ilvl="0" w:tplc="267E1680">
      <w:start w:val="1"/>
      <w:numFmt w:val="bullet"/>
      <w:pStyle w:val="Bullet1"/>
      <w:lvlText w:val=""/>
      <w:lvlPicBulletId w:val="0"/>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D167FE2"/>
    <w:multiLevelType w:val="hybridMultilevel"/>
    <w:tmpl w:val="B5F886B2"/>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7" w15:restartNumberingAfterBreak="0">
    <w:nsid w:val="52A137AA"/>
    <w:multiLevelType w:val="hybridMultilevel"/>
    <w:tmpl w:val="4386BB56"/>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8" w15:restartNumberingAfterBreak="0">
    <w:nsid w:val="52D175B9"/>
    <w:multiLevelType w:val="hybridMultilevel"/>
    <w:tmpl w:val="04B4E092"/>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19" w15:restartNumberingAfterBreak="0">
    <w:nsid w:val="60B07DF5"/>
    <w:multiLevelType w:val="hybridMultilevel"/>
    <w:tmpl w:val="D0A260AC"/>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0" w15:restartNumberingAfterBreak="0">
    <w:nsid w:val="624965AF"/>
    <w:multiLevelType w:val="hybridMultilevel"/>
    <w:tmpl w:val="79F06464"/>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1" w15:restartNumberingAfterBreak="0">
    <w:nsid w:val="63981C95"/>
    <w:multiLevelType w:val="hybridMultilevel"/>
    <w:tmpl w:val="5754BF70"/>
    <w:lvl w:ilvl="0" w:tplc="04070007">
      <w:start w:val="1"/>
      <w:numFmt w:val="bullet"/>
      <w:lvlText w:val=""/>
      <w:lvlPicBulletId w:val="0"/>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69A2376F"/>
    <w:multiLevelType w:val="hybridMultilevel"/>
    <w:tmpl w:val="B240B0C6"/>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3" w15:restartNumberingAfterBreak="0">
    <w:nsid w:val="6BE6168C"/>
    <w:multiLevelType w:val="hybridMultilevel"/>
    <w:tmpl w:val="EF8EC4EA"/>
    <w:lvl w:ilvl="0" w:tplc="04070007">
      <w:start w:val="1"/>
      <w:numFmt w:val="bullet"/>
      <w:lvlText w:val=""/>
      <w:lvlPicBulletId w:val="0"/>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4" w15:restartNumberingAfterBreak="0">
    <w:nsid w:val="704D142B"/>
    <w:multiLevelType w:val="hybridMultilevel"/>
    <w:tmpl w:val="F7D0A8EC"/>
    <w:lvl w:ilvl="0" w:tplc="04070007">
      <w:start w:val="1"/>
      <w:numFmt w:val="bullet"/>
      <w:lvlText w:val=""/>
      <w:lvlPicBulletId w:val="0"/>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70E53E3F"/>
    <w:multiLevelType w:val="hybridMultilevel"/>
    <w:tmpl w:val="385A4622"/>
    <w:lvl w:ilvl="0" w:tplc="00BA4F9A">
      <w:start w:val="1"/>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3E85A48"/>
    <w:multiLevelType w:val="hybridMultilevel"/>
    <w:tmpl w:val="658E6720"/>
    <w:lvl w:ilvl="0" w:tplc="04070007">
      <w:start w:val="1"/>
      <w:numFmt w:val="bullet"/>
      <w:lvlText w:val=""/>
      <w:lvlPicBulletId w:val="0"/>
      <w:lvlJc w:val="left"/>
      <w:pPr>
        <w:ind w:left="420" w:hanging="360"/>
      </w:pPr>
      <w:rPr>
        <w:rFonts w:ascii="Symbol" w:hAnsi="Symbol" w:hint="default"/>
      </w:rPr>
    </w:lvl>
    <w:lvl w:ilvl="1" w:tplc="04070003" w:tentative="1">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abstractNum w:abstractNumId="27" w15:restartNumberingAfterBreak="0">
    <w:nsid w:val="78187BCD"/>
    <w:multiLevelType w:val="hybridMultilevel"/>
    <w:tmpl w:val="94B0D070"/>
    <w:lvl w:ilvl="0" w:tplc="04070007">
      <w:start w:val="1"/>
      <w:numFmt w:val="bullet"/>
      <w:lvlText w:val=""/>
      <w:lvlPicBulletId w:val="0"/>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28" w15:restartNumberingAfterBreak="0">
    <w:nsid w:val="796621B2"/>
    <w:multiLevelType w:val="hybridMultilevel"/>
    <w:tmpl w:val="8ACAF744"/>
    <w:lvl w:ilvl="0" w:tplc="04090001">
      <w:start w:val="1"/>
      <w:numFmt w:val="bullet"/>
      <w:lvlText w:val=""/>
      <w:lvlJc w:val="left"/>
      <w:pPr>
        <w:ind w:left="720" w:hanging="360"/>
      </w:pPr>
      <w:rPr>
        <w:rFonts w:ascii="Symbol" w:hAnsi="Symbol" w:hint="default"/>
      </w:rPr>
    </w:lvl>
    <w:lvl w:ilvl="1" w:tplc="A13AC2C6">
      <w:start w:val="1"/>
      <w:numFmt w:val="bullet"/>
      <w:pStyle w:val="Bullet3"/>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1B6F8B"/>
    <w:multiLevelType w:val="hybridMultilevel"/>
    <w:tmpl w:val="E1808700"/>
    <w:lvl w:ilvl="0" w:tplc="04070007">
      <w:start w:val="1"/>
      <w:numFmt w:val="bullet"/>
      <w:lvlText w:val=""/>
      <w:lvlPicBulletId w:val="0"/>
      <w:lvlJc w:val="left"/>
      <w:pPr>
        <w:ind w:left="420" w:hanging="360"/>
      </w:pPr>
      <w:rPr>
        <w:rFonts w:ascii="Symbol" w:hAnsi="Symbol" w:hint="default"/>
      </w:rPr>
    </w:lvl>
    <w:lvl w:ilvl="1" w:tplc="04070003">
      <w:start w:val="1"/>
      <w:numFmt w:val="bullet"/>
      <w:lvlText w:val="o"/>
      <w:lvlJc w:val="left"/>
      <w:pPr>
        <w:ind w:left="1140" w:hanging="360"/>
      </w:pPr>
      <w:rPr>
        <w:rFonts w:ascii="Courier New" w:hAnsi="Courier New" w:cs="Courier New" w:hint="default"/>
      </w:rPr>
    </w:lvl>
    <w:lvl w:ilvl="2" w:tplc="04070005" w:tentative="1">
      <w:start w:val="1"/>
      <w:numFmt w:val="bullet"/>
      <w:lvlText w:val=""/>
      <w:lvlJc w:val="left"/>
      <w:pPr>
        <w:ind w:left="1860" w:hanging="360"/>
      </w:pPr>
      <w:rPr>
        <w:rFonts w:ascii="Wingdings" w:hAnsi="Wingdings" w:hint="default"/>
      </w:rPr>
    </w:lvl>
    <w:lvl w:ilvl="3" w:tplc="04070001" w:tentative="1">
      <w:start w:val="1"/>
      <w:numFmt w:val="bullet"/>
      <w:lvlText w:val=""/>
      <w:lvlJc w:val="left"/>
      <w:pPr>
        <w:ind w:left="2580" w:hanging="360"/>
      </w:pPr>
      <w:rPr>
        <w:rFonts w:ascii="Symbol" w:hAnsi="Symbol" w:hint="default"/>
      </w:rPr>
    </w:lvl>
    <w:lvl w:ilvl="4" w:tplc="04070003" w:tentative="1">
      <w:start w:val="1"/>
      <w:numFmt w:val="bullet"/>
      <w:lvlText w:val="o"/>
      <w:lvlJc w:val="left"/>
      <w:pPr>
        <w:ind w:left="3300" w:hanging="360"/>
      </w:pPr>
      <w:rPr>
        <w:rFonts w:ascii="Courier New" w:hAnsi="Courier New" w:cs="Courier New" w:hint="default"/>
      </w:rPr>
    </w:lvl>
    <w:lvl w:ilvl="5" w:tplc="04070005" w:tentative="1">
      <w:start w:val="1"/>
      <w:numFmt w:val="bullet"/>
      <w:lvlText w:val=""/>
      <w:lvlJc w:val="left"/>
      <w:pPr>
        <w:ind w:left="4020" w:hanging="360"/>
      </w:pPr>
      <w:rPr>
        <w:rFonts w:ascii="Wingdings" w:hAnsi="Wingdings" w:hint="default"/>
      </w:rPr>
    </w:lvl>
    <w:lvl w:ilvl="6" w:tplc="04070001" w:tentative="1">
      <w:start w:val="1"/>
      <w:numFmt w:val="bullet"/>
      <w:lvlText w:val=""/>
      <w:lvlJc w:val="left"/>
      <w:pPr>
        <w:ind w:left="4740" w:hanging="360"/>
      </w:pPr>
      <w:rPr>
        <w:rFonts w:ascii="Symbol" w:hAnsi="Symbol" w:hint="default"/>
      </w:rPr>
    </w:lvl>
    <w:lvl w:ilvl="7" w:tplc="04070003" w:tentative="1">
      <w:start w:val="1"/>
      <w:numFmt w:val="bullet"/>
      <w:lvlText w:val="o"/>
      <w:lvlJc w:val="left"/>
      <w:pPr>
        <w:ind w:left="5460" w:hanging="360"/>
      </w:pPr>
      <w:rPr>
        <w:rFonts w:ascii="Courier New" w:hAnsi="Courier New" w:cs="Courier New" w:hint="default"/>
      </w:rPr>
    </w:lvl>
    <w:lvl w:ilvl="8" w:tplc="04070005" w:tentative="1">
      <w:start w:val="1"/>
      <w:numFmt w:val="bullet"/>
      <w:lvlText w:val=""/>
      <w:lvlJc w:val="left"/>
      <w:pPr>
        <w:ind w:left="6180" w:hanging="360"/>
      </w:pPr>
      <w:rPr>
        <w:rFonts w:ascii="Wingdings" w:hAnsi="Wingdings" w:hint="default"/>
      </w:rPr>
    </w:lvl>
  </w:abstractNum>
  <w:num w:numId="1" w16cid:durableId="1974863362">
    <w:abstractNumId w:val="8"/>
  </w:num>
  <w:num w:numId="2" w16cid:durableId="1144935318">
    <w:abstractNumId w:val="2"/>
  </w:num>
  <w:num w:numId="3" w16cid:durableId="1672368702">
    <w:abstractNumId w:val="7"/>
  </w:num>
  <w:num w:numId="4" w16cid:durableId="748964273">
    <w:abstractNumId w:val="28"/>
  </w:num>
  <w:num w:numId="5" w16cid:durableId="1208681271">
    <w:abstractNumId w:val="3"/>
  </w:num>
  <w:num w:numId="6" w16cid:durableId="265505585">
    <w:abstractNumId w:val="15"/>
  </w:num>
  <w:num w:numId="7" w16cid:durableId="1983122623">
    <w:abstractNumId w:val="6"/>
  </w:num>
  <w:num w:numId="8" w16cid:durableId="1723140518">
    <w:abstractNumId w:val="14"/>
  </w:num>
  <w:num w:numId="9" w16cid:durableId="981543977">
    <w:abstractNumId w:val="23"/>
  </w:num>
  <w:num w:numId="10" w16cid:durableId="2092966834">
    <w:abstractNumId w:val="27"/>
  </w:num>
  <w:num w:numId="11" w16cid:durableId="1616326680">
    <w:abstractNumId w:val="21"/>
  </w:num>
  <w:num w:numId="12" w16cid:durableId="1625310470">
    <w:abstractNumId w:val="13"/>
  </w:num>
  <w:num w:numId="13" w16cid:durableId="1765958210">
    <w:abstractNumId w:val="24"/>
  </w:num>
  <w:num w:numId="14" w16cid:durableId="1000545229">
    <w:abstractNumId w:val="22"/>
  </w:num>
  <w:num w:numId="15" w16cid:durableId="1282761704">
    <w:abstractNumId w:val="0"/>
  </w:num>
  <w:num w:numId="16" w16cid:durableId="2105031566">
    <w:abstractNumId w:val="12"/>
  </w:num>
  <w:num w:numId="17" w16cid:durableId="2089379898">
    <w:abstractNumId w:val="19"/>
  </w:num>
  <w:num w:numId="18" w16cid:durableId="1866358348">
    <w:abstractNumId w:val="20"/>
  </w:num>
  <w:num w:numId="19" w16cid:durableId="1878004254">
    <w:abstractNumId w:val="7"/>
    <w:lvlOverride w:ilvl="0">
      <w:startOverride w:val="1"/>
    </w:lvlOverride>
    <w:lvlOverride w:ilvl="1">
      <w:startOverride w:val="2"/>
    </w:lvlOverride>
    <w:lvlOverride w:ilvl="2">
      <w:startOverride w:val="2"/>
    </w:lvlOverride>
  </w:num>
  <w:num w:numId="20" w16cid:durableId="1796484333">
    <w:abstractNumId w:val="9"/>
  </w:num>
  <w:num w:numId="21" w16cid:durableId="667291361">
    <w:abstractNumId w:val="26"/>
  </w:num>
  <w:num w:numId="22" w16cid:durableId="3944702">
    <w:abstractNumId w:val="29"/>
  </w:num>
  <w:num w:numId="23" w16cid:durableId="660230500">
    <w:abstractNumId w:val="16"/>
  </w:num>
  <w:num w:numId="24" w16cid:durableId="541408947">
    <w:abstractNumId w:val="1"/>
  </w:num>
  <w:num w:numId="25" w16cid:durableId="1617757240">
    <w:abstractNumId w:val="5"/>
  </w:num>
  <w:num w:numId="26" w16cid:durableId="474831419">
    <w:abstractNumId w:val="17"/>
  </w:num>
  <w:num w:numId="27" w16cid:durableId="198199748">
    <w:abstractNumId w:val="18"/>
  </w:num>
  <w:num w:numId="28" w16cid:durableId="439371866">
    <w:abstractNumId w:val="10"/>
  </w:num>
  <w:num w:numId="29" w16cid:durableId="405807645">
    <w:abstractNumId w:val="4"/>
  </w:num>
  <w:num w:numId="30" w16cid:durableId="523061695">
    <w:abstractNumId w:val="11"/>
  </w:num>
  <w:num w:numId="31" w16cid:durableId="193932167">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rYwM7E0MDCwMDKyMDZW0lEKTi0uzszPAykwrQUAb+G/YCwAAAA="/>
  </w:docVars>
  <w:rsids>
    <w:rsidRoot w:val="00FF7404"/>
    <w:rsid w:val="00003791"/>
    <w:rsid w:val="00003B97"/>
    <w:rsid w:val="00006382"/>
    <w:rsid w:val="000107C2"/>
    <w:rsid w:val="000125FC"/>
    <w:rsid w:val="00015A01"/>
    <w:rsid w:val="000168A8"/>
    <w:rsid w:val="000310CE"/>
    <w:rsid w:val="00040757"/>
    <w:rsid w:val="000428D3"/>
    <w:rsid w:val="0005312E"/>
    <w:rsid w:val="000547D9"/>
    <w:rsid w:val="00054EE4"/>
    <w:rsid w:val="000848F4"/>
    <w:rsid w:val="00085CEB"/>
    <w:rsid w:val="00092E73"/>
    <w:rsid w:val="000A2F10"/>
    <w:rsid w:val="000A34BE"/>
    <w:rsid w:val="000A7A22"/>
    <w:rsid w:val="000A7AF3"/>
    <w:rsid w:val="000B35AD"/>
    <w:rsid w:val="000C4C88"/>
    <w:rsid w:val="000C5BA3"/>
    <w:rsid w:val="000D1DE1"/>
    <w:rsid w:val="000D57C1"/>
    <w:rsid w:val="000E1AFE"/>
    <w:rsid w:val="000E46F1"/>
    <w:rsid w:val="000E7912"/>
    <w:rsid w:val="0010613A"/>
    <w:rsid w:val="001138C3"/>
    <w:rsid w:val="00126D77"/>
    <w:rsid w:val="00150B01"/>
    <w:rsid w:val="001579A4"/>
    <w:rsid w:val="00161689"/>
    <w:rsid w:val="00166011"/>
    <w:rsid w:val="00172200"/>
    <w:rsid w:val="001813D4"/>
    <w:rsid w:val="00182FB1"/>
    <w:rsid w:val="001846A2"/>
    <w:rsid w:val="0018751B"/>
    <w:rsid w:val="00194BEE"/>
    <w:rsid w:val="00195F32"/>
    <w:rsid w:val="001A7583"/>
    <w:rsid w:val="001B11A6"/>
    <w:rsid w:val="001C2E84"/>
    <w:rsid w:val="001C772B"/>
    <w:rsid w:val="001E2DDD"/>
    <w:rsid w:val="001F0506"/>
    <w:rsid w:val="001F1551"/>
    <w:rsid w:val="001F165C"/>
    <w:rsid w:val="001F34A6"/>
    <w:rsid w:val="001F4C7A"/>
    <w:rsid w:val="001F65EE"/>
    <w:rsid w:val="0020384F"/>
    <w:rsid w:val="00213CBD"/>
    <w:rsid w:val="00215FB0"/>
    <w:rsid w:val="002201AD"/>
    <w:rsid w:val="00221DBC"/>
    <w:rsid w:val="00221DEE"/>
    <w:rsid w:val="00227CEE"/>
    <w:rsid w:val="002376EA"/>
    <w:rsid w:val="00241B2E"/>
    <w:rsid w:val="00243E61"/>
    <w:rsid w:val="00244B81"/>
    <w:rsid w:val="00251A0D"/>
    <w:rsid w:val="0025748F"/>
    <w:rsid w:val="00272509"/>
    <w:rsid w:val="00281D2B"/>
    <w:rsid w:val="0028242F"/>
    <w:rsid w:val="00286C0A"/>
    <w:rsid w:val="002924AD"/>
    <w:rsid w:val="0029312A"/>
    <w:rsid w:val="00295EF3"/>
    <w:rsid w:val="0029780D"/>
    <w:rsid w:val="002A484E"/>
    <w:rsid w:val="002A4B2F"/>
    <w:rsid w:val="002B5776"/>
    <w:rsid w:val="002B67DD"/>
    <w:rsid w:val="002C2039"/>
    <w:rsid w:val="002C244A"/>
    <w:rsid w:val="002D3547"/>
    <w:rsid w:val="002D591B"/>
    <w:rsid w:val="002F0415"/>
    <w:rsid w:val="003028DE"/>
    <w:rsid w:val="00307ADF"/>
    <w:rsid w:val="003108D1"/>
    <w:rsid w:val="00314ABE"/>
    <w:rsid w:val="00317BCB"/>
    <w:rsid w:val="0032148B"/>
    <w:rsid w:val="003216F7"/>
    <w:rsid w:val="00321757"/>
    <w:rsid w:val="00323F18"/>
    <w:rsid w:val="003245CC"/>
    <w:rsid w:val="00326A14"/>
    <w:rsid w:val="00333F7A"/>
    <w:rsid w:val="00335944"/>
    <w:rsid w:val="00340CC5"/>
    <w:rsid w:val="00357A67"/>
    <w:rsid w:val="00357EBF"/>
    <w:rsid w:val="00365D13"/>
    <w:rsid w:val="003660BA"/>
    <w:rsid w:val="00367B28"/>
    <w:rsid w:val="00385FD5"/>
    <w:rsid w:val="00387F92"/>
    <w:rsid w:val="003A203A"/>
    <w:rsid w:val="003B3737"/>
    <w:rsid w:val="003B4A9E"/>
    <w:rsid w:val="003C4EC9"/>
    <w:rsid w:val="003D1D92"/>
    <w:rsid w:val="003D33BF"/>
    <w:rsid w:val="003E3B1B"/>
    <w:rsid w:val="003E797E"/>
    <w:rsid w:val="003F4CC6"/>
    <w:rsid w:val="003F6DBD"/>
    <w:rsid w:val="004135A4"/>
    <w:rsid w:val="0041563C"/>
    <w:rsid w:val="00415B9F"/>
    <w:rsid w:val="00416D99"/>
    <w:rsid w:val="00417F26"/>
    <w:rsid w:val="00421517"/>
    <w:rsid w:val="00431C8B"/>
    <w:rsid w:val="004344DB"/>
    <w:rsid w:val="00436A13"/>
    <w:rsid w:val="004405A7"/>
    <w:rsid w:val="00451AFF"/>
    <w:rsid w:val="004540A9"/>
    <w:rsid w:val="004578A3"/>
    <w:rsid w:val="00462E17"/>
    <w:rsid w:val="00471730"/>
    <w:rsid w:val="0048464C"/>
    <w:rsid w:val="00484CE4"/>
    <w:rsid w:val="00493C4A"/>
    <w:rsid w:val="00495DCB"/>
    <w:rsid w:val="004C0609"/>
    <w:rsid w:val="004C18EE"/>
    <w:rsid w:val="004C3905"/>
    <w:rsid w:val="004C45C5"/>
    <w:rsid w:val="004C64D0"/>
    <w:rsid w:val="004E1A06"/>
    <w:rsid w:val="0050025F"/>
    <w:rsid w:val="00501842"/>
    <w:rsid w:val="00503BBE"/>
    <w:rsid w:val="005244EC"/>
    <w:rsid w:val="005248AD"/>
    <w:rsid w:val="00541F7E"/>
    <w:rsid w:val="005540CC"/>
    <w:rsid w:val="00556E31"/>
    <w:rsid w:val="00557E61"/>
    <w:rsid w:val="005607C0"/>
    <w:rsid w:val="00564591"/>
    <w:rsid w:val="00564F58"/>
    <w:rsid w:val="005915E8"/>
    <w:rsid w:val="005A29C7"/>
    <w:rsid w:val="005A3261"/>
    <w:rsid w:val="005A452F"/>
    <w:rsid w:val="005A4E04"/>
    <w:rsid w:val="005A7E16"/>
    <w:rsid w:val="005B4BE5"/>
    <w:rsid w:val="005C005D"/>
    <w:rsid w:val="005C439E"/>
    <w:rsid w:val="005D08FC"/>
    <w:rsid w:val="005D5851"/>
    <w:rsid w:val="005E532E"/>
    <w:rsid w:val="005E67FF"/>
    <w:rsid w:val="005F05A8"/>
    <w:rsid w:val="005F3A46"/>
    <w:rsid w:val="005F53CF"/>
    <w:rsid w:val="005F5F57"/>
    <w:rsid w:val="006027F9"/>
    <w:rsid w:val="0060391D"/>
    <w:rsid w:val="00621B15"/>
    <w:rsid w:val="00623F02"/>
    <w:rsid w:val="006344DB"/>
    <w:rsid w:val="00644159"/>
    <w:rsid w:val="00646DEB"/>
    <w:rsid w:val="006506CE"/>
    <w:rsid w:val="00663AA7"/>
    <w:rsid w:val="0066574A"/>
    <w:rsid w:val="00666E3F"/>
    <w:rsid w:val="0067164E"/>
    <w:rsid w:val="006757CB"/>
    <w:rsid w:val="00680A3F"/>
    <w:rsid w:val="00685DA3"/>
    <w:rsid w:val="0068711A"/>
    <w:rsid w:val="006A7B36"/>
    <w:rsid w:val="006B0DF1"/>
    <w:rsid w:val="006B3621"/>
    <w:rsid w:val="006B7E41"/>
    <w:rsid w:val="006D0EF0"/>
    <w:rsid w:val="006D6FB8"/>
    <w:rsid w:val="00713658"/>
    <w:rsid w:val="007148EC"/>
    <w:rsid w:val="00715429"/>
    <w:rsid w:val="007171C7"/>
    <w:rsid w:val="00721FF6"/>
    <w:rsid w:val="00737B48"/>
    <w:rsid w:val="0074069E"/>
    <w:rsid w:val="00740882"/>
    <w:rsid w:val="007458CE"/>
    <w:rsid w:val="007461D0"/>
    <w:rsid w:val="007463C5"/>
    <w:rsid w:val="0075541E"/>
    <w:rsid w:val="00762198"/>
    <w:rsid w:val="0076632B"/>
    <w:rsid w:val="00766EF7"/>
    <w:rsid w:val="00771ECA"/>
    <w:rsid w:val="00780104"/>
    <w:rsid w:val="00784E3A"/>
    <w:rsid w:val="0078624B"/>
    <w:rsid w:val="00794DB4"/>
    <w:rsid w:val="00795700"/>
    <w:rsid w:val="007A1143"/>
    <w:rsid w:val="007B1260"/>
    <w:rsid w:val="007B4404"/>
    <w:rsid w:val="007B7E4E"/>
    <w:rsid w:val="007C1C9D"/>
    <w:rsid w:val="007C5C0F"/>
    <w:rsid w:val="007C608F"/>
    <w:rsid w:val="007C6A2F"/>
    <w:rsid w:val="007D2939"/>
    <w:rsid w:val="007E4E02"/>
    <w:rsid w:val="007E6AFD"/>
    <w:rsid w:val="007E6C02"/>
    <w:rsid w:val="007E7873"/>
    <w:rsid w:val="008029EA"/>
    <w:rsid w:val="00803AF8"/>
    <w:rsid w:val="008064D0"/>
    <w:rsid w:val="00830020"/>
    <w:rsid w:val="0083080F"/>
    <w:rsid w:val="00835A62"/>
    <w:rsid w:val="00846BBB"/>
    <w:rsid w:val="008631FC"/>
    <w:rsid w:val="00863F0B"/>
    <w:rsid w:val="00867FA7"/>
    <w:rsid w:val="0087304F"/>
    <w:rsid w:val="008741D5"/>
    <w:rsid w:val="00881211"/>
    <w:rsid w:val="00892EF2"/>
    <w:rsid w:val="008951FC"/>
    <w:rsid w:val="008964EA"/>
    <w:rsid w:val="0089793A"/>
    <w:rsid w:val="008A1989"/>
    <w:rsid w:val="008B2635"/>
    <w:rsid w:val="008B4318"/>
    <w:rsid w:val="008B5C29"/>
    <w:rsid w:val="008B7D11"/>
    <w:rsid w:val="008C267C"/>
    <w:rsid w:val="008D062A"/>
    <w:rsid w:val="008D3873"/>
    <w:rsid w:val="008D5B1A"/>
    <w:rsid w:val="008F565C"/>
    <w:rsid w:val="008F7E4B"/>
    <w:rsid w:val="00917810"/>
    <w:rsid w:val="00927EBD"/>
    <w:rsid w:val="009305B7"/>
    <w:rsid w:val="0093138F"/>
    <w:rsid w:val="00932CD3"/>
    <w:rsid w:val="00935757"/>
    <w:rsid w:val="009433F4"/>
    <w:rsid w:val="0094394A"/>
    <w:rsid w:val="009509A7"/>
    <w:rsid w:val="0096462E"/>
    <w:rsid w:val="0098454F"/>
    <w:rsid w:val="00984872"/>
    <w:rsid w:val="00985F5D"/>
    <w:rsid w:val="00994774"/>
    <w:rsid w:val="009A4889"/>
    <w:rsid w:val="009D056D"/>
    <w:rsid w:val="009D316B"/>
    <w:rsid w:val="009D6102"/>
    <w:rsid w:val="009E2124"/>
    <w:rsid w:val="009E6736"/>
    <w:rsid w:val="00A01D99"/>
    <w:rsid w:val="00A067B1"/>
    <w:rsid w:val="00A11C84"/>
    <w:rsid w:val="00A12D22"/>
    <w:rsid w:val="00A1313C"/>
    <w:rsid w:val="00A179B9"/>
    <w:rsid w:val="00A23DE5"/>
    <w:rsid w:val="00A2464A"/>
    <w:rsid w:val="00A27C5B"/>
    <w:rsid w:val="00A33EC7"/>
    <w:rsid w:val="00A4155E"/>
    <w:rsid w:val="00A429B2"/>
    <w:rsid w:val="00A42ED5"/>
    <w:rsid w:val="00A43E63"/>
    <w:rsid w:val="00A4657B"/>
    <w:rsid w:val="00A46EC5"/>
    <w:rsid w:val="00A5059F"/>
    <w:rsid w:val="00A70D1D"/>
    <w:rsid w:val="00A8008B"/>
    <w:rsid w:val="00A802FA"/>
    <w:rsid w:val="00A91B93"/>
    <w:rsid w:val="00A94897"/>
    <w:rsid w:val="00A975C7"/>
    <w:rsid w:val="00A9773B"/>
    <w:rsid w:val="00A97B85"/>
    <w:rsid w:val="00AA159B"/>
    <w:rsid w:val="00AA6BB5"/>
    <w:rsid w:val="00AB0635"/>
    <w:rsid w:val="00AB4920"/>
    <w:rsid w:val="00AB5DDC"/>
    <w:rsid w:val="00AC0D9A"/>
    <w:rsid w:val="00AC2B4E"/>
    <w:rsid w:val="00AC4087"/>
    <w:rsid w:val="00AC51E0"/>
    <w:rsid w:val="00AD1C6C"/>
    <w:rsid w:val="00AD471B"/>
    <w:rsid w:val="00AE4511"/>
    <w:rsid w:val="00AF3C40"/>
    <w:rsid w:val="00AF7807"/>
    <w:rsid w:val="00B121AC"/>
    <w:rsid w:val="00B12711"/>
    <w:rsid w:val="00B2351C"/>
    <w:rsid w:val="00B31957"/>
    <w:rsid w:val="00B353D8"/>
    <w:rsid w:val="00B40621"/>
    <w:rsid w:val="00B421C7"/>
    <w:rsid w:val="00B60F95"/>
    <w:rsid w:val="00B74249"/>
    <w:rsid w:val="00B74316"/>
    <w:rsid w:val="00B83063"/>
    <w:rsid w:val="00B90294"/>
    <w:rsid w:val="00B91892"/>
    <w:rsid w:val="00B93446"/>
    <w:rsid w:val="00B93CF1"/>
    <w:rsid w:val="00BA4A74"/>
    <w:rsid w:val="00BA6FF4"/>
    <w:rsid w:val="00BB0FB1"/>
    <w:rsid w:val="00BB1ED1"/>
    <w:rsid w:val="00BB250F"/>
    <w:rsid w:val="00BB56D9"/>
    <w:rsid w:val="00BB6ECE"/>
    <w:rsid w:val="00BD58FA"/>
    <w:rsid w:val="00BD7EE9"/>
    <w:rsid w:val="00BE0254"/>
    <w:rsid w:val="00BE0B1A"/>
    <w:rsid w:val="00BE4D49"/>
    <w:rsid w:val="00BF08AA"/>
    <w:rsid w:val="00BF2CB2"/>
    <w:rsid w:val="00C03BAB"/>
    <w:rsid w:val="00C050F0"/>
    <w:rsid w:val="00C15183"/>
    <w:rsid w:val="00C16666"/>
    <w:rsid w:val="00C2240B"/>
    <w:rsid w:val="00C23C94"/>
    <w:rsid w:val="00C24336"/>
    <w:rsid w:val="00C307BB"/>
    <w:rsid w:val="00C35B8A"/>
    <w:rsid w:val="00C42909"/>
    <w:rsid w:val="00C43099"/>
    <w:rsid w:val="00C4628A"/>
    <w:rsid w:val="00C51B34"/>
    <w:rsid w:val="00C6174B"/>
    <w:rsid w:val="00C65A74"/>
    <w:rsid w:val="00C736D8"/>
    <w:rsid w:val="00C75BC5"/>
    <w:rsid w:val="00C93958"/>
    <w:rsid w:val="00C96CB5"/>
    <w:rsid w:val="00CA4D0B"/>
    <w:rsid w:val="00CA4E7F"/>
    <w:rsid w:val="00CB274F"/>
    <w:rsid w:val="00CB38B3"/>
    <w:rsid w:val="00CB7A59"/>
    <w:rsid w:val="00CD0856"/>
    <w:rsid w:val="00CE4F47"/>
    <w:rsid w:val="00CE6DCA"/>
    <w:rsid w:val="00CF14FE"/>
    <w:rsid w:val="00CF2AFB"/>
    <w:rsid w:val="00D00107"/>
    <w:rsid w:val="00D0490C"/>
    <w:rsid w:val="00D120B3"/>
    <w:rsid w:val="00D238A7"/>
    <w:rsid w:val="00D31718"/>
    <w:rsid w:val="00D3194E"/>
    <w:rsid w:val="00D324F9"/>
    <w:rsid w:val="00D32A72"/>
    <w:rsid w:val="00D347C3"/>
    <w:rsid w:val="00D42979"/>
    <w:rsid w:val="00D458B7"/>
    <w:rsid w:val="00D45F15"/>
    <w:rsid w:val="00D5016B"/>
    <w:rsid w:val="00D51175"/>
    <w:rsid w:val="00D527A7"/>
    <w:rsid w:val="00D54254"/>
    <w:rsid w:val="00D778C1"/>
    <w:rsid w:val="00D84569"/>
    <w:rsid w:val="00D90735"/>
    <w:rsid w:val="00D96DB0"/>
    <w:rsid w:val="00D975BA"/>
    <w:rsid w:val="00DA4BEF"/>
    <w:rsid w:val="00DC2822"/>
    <w:rsid w:val="00DC4533"/>
    <w:rsid w:val="00DC5002"/>
    <w:rsid w:val="00DE04A1"/>
    <w:rsid w:val="00DF4D3E"/>
    <w:rsid w:val="00E049E2"/>
    <w:rsid w:val="00E22ADA"/>
    <w:rsid w:val="00E26963"/>
    <w:rsid w:val="00E26D69"/>
    <w:rsid w:val="00E50926"/>
    <w:rsid w:val="00E652D2"/>
    <w:rsid w:val="00E65E24"/>
    <w:rsid w:val="00E7040A"/>
    <w:rsid w:val="00E7346A"/>
    <w:rsid w:val="00E7598C"/>
    <w:rsid w:val="00E82188"/>
    <w:rsid w:val="00EA4625"/>
    <w:rsid w:val="00EC0A20"/>
    <w:rsid w:val="00EC0E25"/>
    <w:rsid w:val="00EC3680"/>
    <w:rsid w:val="00EC546C"/>
    <w:rsid w:val="00EC6077"/>
    <w:rsid w:val="00EC65F4"/>
    <w:rsid w:val="00ED1E8B"/>
    <w:rsid w:val="00ED60D8"/>
    <w:rsid w:val="00ED6996"/>
    <w:rsid w:val="00EF6F48"/>
    <w:rsid w:val="00F0110C"/>
    <w:rsid w:val="00F1444C"/>
    <w:rsid w:val="00F22C7D"/>
    <w:rsid w:val="00F2429C"/>
    <w:rsid w:val="00F244AE"/>
    <w:rsid w:val="00F33D13"/>
    <w:rsid w:val="00F4022A"/>
    <w:rsid w:val="00F65BA0"/>
    <w:rsid w:val="00F72E51"/>
    <w:rsid w:val="00F87EB8"/>
    <w:rsid w:val="00F90D00"/>
    <w:rsid w:val="00F95E0A"/>
    <w:rsid w:val="00F9707B"/>
    <w:rsid w:val="00F976BC"/>
    <w:rsid w:val="00FA31D3"/>
    <w:rsid w:val="00FB0BF1"/>
    <w:rsid w:val="00FB3637"/>
    <w:rsid w:val="00FC4CEE"/>
    <w:rsid w:val="00FC61DA"/>
    <w:rsid w:val="00FE01E2"/>
    <w:rsid w:val="00FE383F"/>
    <w:rsid w:val="00FF7383"/>
    <w:rsid w:val="00FF7404"/>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4F80C1"/>
  <w15:docId w15:val="{DE6900FB-8633-44DB-80D3-24BCDE8F5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A62"/>
    <w:pPr>
      <w:spacing w:before="60" w:after="60" w:line="276" w:lineRule="auto"/>
      <w:contextualSpacing/>
    </w:pPr>
    <w:rPr>
      <w:rFonts w:ascii="Arial" w:eastAsia="Calibri" w:hAnsi="Arial" w:cs="Arial"/>
      <w:sz w:val="22"/>
      <w:szCs w:val="22"/>
      <w:lang w:val="en-US" w:eastAsia="en-US"/>
    </w:rPr>
  </w:style>
  <w:style w:type="paragraph" w:styleId="Heading1">
    <w:name w:val="heading 1"/>
    <w:basedOn w:val="Normal"/>
    <w:next w:val="Normal"/>
    <w:link w:val="Heading1Char"/>
    <w:uiPriority w:val="9"/>
    <w:qFormat/>
    <w:rsid w:val="00835A62"/>
    <w:pPr>
      <w:keepNext/>
      <w:numPr>
        <w:numId w:val="3"/>
      </w:numPr>
      <w:spacing w:before="240"/>
      <w:outlineLvl w:val="0"/>
    </w:pPr>
    <w:rPr>
      <w:rFonts w:eastAsia="Times New Roman"/>
      <w:b/>
      <w:bCs/>
      <w:kern w:val="32"/>
      <w:sz w:val="28"/>
      <w:szCs w:val="28"/>
    </w:rPr>
  </w:style>
  <w:style w:type="paragraph" w:styleId="Heading2">
    <w:name w:val="heading 2"/>
    <w:basedOn w:val="Normal"/>
    <w:next w:val="Normal"/>
    <w:link w:val="Heading2Char"/>
    <w:uiPriority w:val="9"/>
    <w:unhideWhenUsed/>
    <w:qFormat/>
    <w:rsid w:val="00713658"/>
    <w:pPr>
      <w:keepNext/>
      <w:numPr>
        <w:ilvl w:val="1"/>
        <w:numId w:val="3"/>
      </w:numPr>
      <w:spacing w:before="240"/>
      <w:ind w:left="576"/>
      <w:outlineLvl w:val="1"/>
    </w:pPr>
    <w:rPr>
      <w:rFonts w:eastAsia="Times New Roman"/>
      <w:b/>
      <w:bCs/>
      <w:iCs/>
      <w:sz w:val="26"/>
      <w:szCs w:val="26"/>
    </w:rPr>
  </w:style>
  <w:style w:type="paragraph" w:styleId="Heading3">
    <w:name w:val="heading 3"/>
    <w:basedOn w:val="Normal"/>
    <w:next w:val="Normal"/>
    <w:link w:val="Heading3Char"/>
    <w:uiPriority w:val="9"/>
    <w:unhideWhenUsed/>
    <w:qFormat/>
    <w:rsid w:val="00835A62"/>
    <w:pPr>
      <w:keepNext/>
      <w:numPr>
        <w:ilvl w:val="2"/>
        <w:numId w:val="3"/>
      </w:numPr>
      <w:spacing w:before="240"/>
      <w:ind w:left="720"/>
      <w:outlineLvl w:val="2"/>
    </w:pPr>
    <w:rPr>
      <w:rFonts w:eastAsia="Times New Roman"/>
      <w:b/>
      <w:bCs/>
    </w:rPr>
  </w:style>
  <w:style w:type="paragraph" w:styleId="Heading4">
    <w:name w:val="heading 4"/>
    <w:basedOn w:val="Normal"/>
    <w:next w:val="Normal"/>
    <w:link w:val="Heading4Char"/>
    <w:uiPriority w:val="9"/>
    <w:unhideWhenUsed/>
    <w:qFormat/>
    <w:rsid w:val="00835A62"/>
    <w:pPr>
      <w:keepNext/>
      <w:numPr>
        <w:ilvl w:val="3"/>
        <w:numId w:val="3"/>
      </w:numPr>
      <w:spacing w:before="240"/>
      <w:outlineLvl w:val="3"/>
    </w:pPr>
    <w:rPr>
      <w:rFonts w:eastAsia="Times New Roman"/>
      <w:b/>
      <w:bCs/>
    </w:rPr>
  </w:style>
  <w:style w:type="paragraph" w:styleId="Heading5">
    <w:name w:val="heading 5"/>
    <w:basedOn w:val="Normal"/>
    <w:next w:val="Normal"/>
    <w:link w:val="Heading5Char"/>
    <w:uiPriority w:val="9"/>
    <w:unhideWhenUsed/>
    <w:qFormat/>
    <w:rsid w:val="00835A62"/>
    <w:pPr>
      <w:numPr>
        <w:ilvl w:val="4"/>
        <w:numId w:val="3"/>
      </w:numPr>
      <w:spacing w:before="240"/>
      <w:outlineLvl w:val="4"/>
    </w:pPr>
    <w:rPr>
      <w:rFonts w:eastAsia="Times New Roman"/>
      <w:b/>
      <w:bCs/>
      <w:iCs/>
    </w:rPr>
  </w:style>
  <w:style w:type="paragraph" w:styleId="Heading6">
    <w:name w:val="heading 6"/>
    <w:basedOn w:val="Normal"/>
    <w:next w:val="Normal"/>
    <w:link w:val="Heading6Char"/>
    <w:uiPriority w:val="9"/>
    <w:unhideWhenUsed/>
    <w:qFormat/>
    <w:rsid w:val="00835A62"/>
    <w:pPr>
      <w:numPr>
        <w:ilvl w:val="5"/>
        <w:numId w:val="3"/>
      </w:numPr>
      <w:spacing w:before="240"/>
      <w:outlineLvl w:val="5"/>
    </w:pPr>
    <w:rPr>
      <w:rFonts w:ascii="Calibri" w:eastAsia="Times New Roman" w:hAnsi="Calibri" w:cs="Times New Roman"/>
      <w:b/>
      <w:bCs/>
    </w:rPr>
  </w:style>
  <w:style w:type="paragraph" w:styleId="Heading7">
    <w:name w:val="heading 7"/>
    <w:basedOn w:val="Normal"/>
    <w:next w:val="Normal"/>
    <w:link w:val="Heading7Char"/>
    <w:uiPriority w:val="9"/>
    <w:unhideWhenUsed/>
    <w:qFormat/>
    <w:rsid w:val="00835A62"/>
    <w:pPr>
      <w:numPr>
        <w:ilvl w:val="6"/>
        <w:numId w:val="3"/>
      </w:numPr>
      <w:spacing w:before="24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unhideWhenUsed/>
    <w:qFormat/>
    <w:rsid w:val="00835A62"/>
    <w:pPr>
      <w:numPr>
        <w:ilvl w:val="7"/>
        <w:numId w:val="3"/>
      </w:numPr>
      <w:spacing w:before="24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unhideWhenUsed/>
    <w:qFormat/>
    <w:rsid w:val="00835A62"/>
    <w:pPr>
      <w:numPr>
        <w:ilvl w:val="8"/>
        <w:numId w:val="3"/>
      </w:numPr>
      <w:spacing w:before="24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0">
    <w:name w:val="+ Text 10"/>
    <w:basedOn w:val="Normal"/>
    <w:rsid w:val="005C439E"/>
  </w:style>
  <w:style w:type="paragraph" w:styleId="Header">
    <w:name w:val="header"/>
    <w:basedOn w:val="Normal"/>
    <w:link w:val="HeaderChar"/>
    <w:unhideWhenUsed/>
    <w:rsid w:val="00835A62"/>
    <w:pPr>
      <w:tabs>
        <w:tab w:val="center" w:pos="4680"/>
        <w:tab w:val="right" w:pos="9360"/>
      </w:tabs>
      <w:spacing w:after="0" w:line="240" w:lineRule="auto"/>
    </w:pPr>
  </w:style>
  <w:style w:type="paragraph" w:styleId="Footer">
    <w:name w:val="footer"/>
    <w:basedOn w:val="Normal"/>
    <w:link w:val="FooterChar"/>
    <w:uiPriority w:val="99"/>
    <w:unhideWhenUsed/>
    <w:rsid w:val="00835A62"/>
    <w:pPr>
      <w:tabs>
        <w:tab w:val="center" w:pos="4680"/>
        <w:tab w:val="right" w:pos="9360"/>
      </w:tabs>
      <w:spacing w:after="0" w:line="240" w:lineRule="auto"/>
    </w:pPr>
  </w:style>
  <w:style w:type="paragraph" w:styleId="TOC1">
    <w:name w:val="toc 1"/>
    <w:basedOn w:val="Normal"/>
    <w:autoRedefine/>
    <w:uiPriority w:val="39"/>
    <w:rsid w:val="00713658"/>
    <w:pPr>
      <w:tabs>
        <w:tab w:val="left" w:pos="480"/>
        <w:tab w:val="right" w:leader="dot" w:pos="8777"/>
      </w:tabs>
    </w:pPr>
    <w:rPr>
      <w:b/>
      <w:bCs/>
      <w:iCs/>
      <w:noProof/>
      <w:lang w:val="de-DE"/>
    </w:rPr>
  </w:style>
  <w:style w:type="paragraph" w:customStyle="1" w:styleId="Kapitel">
    <w:name w:val="Kapitel"/>
    <w:basedOn w:val="Normal"/>
    <w:next w:val="Normal"/>
    <w:rsid w:val="005C439E"/>
    <w:pPr>
      <w:pBdr>
        <w:top w:val="single" w:sz="18" w:space="1" w:color="auto" w:shadow="1"/>
        <w:left w:val="single" w:sz="18" w:space="4" w:color="auto" w:shadow="1"/>
        <w:bottom w:val="single" w:sz="18" w:space="1" w:color="auto" w:shadow="1"/>
        <w:right w:val="single" w:sz="18" w:space="4" w:color="auto" w:shadow="1"/>
      </w:pBdr>
      <w:spacing w:before="240" w:after="5040"/>
      <w:jc w:val="center"/>
    </w:pPr>
    <w:rPr>
      <w:b/>
      <w:sz w:val="72"/>
    </w:rPr>
  </w:style>
  <w:style w:type="paragraph" w:customStyle="1" w:styleId="GSTThema">
    <w:name w:val="GST_Thema"/>
    <w:basedOn w:val="Normal"/>
    <w:next w:val="Kapitel"/>
    <w:rsid w:val="005C439E"/>
    <w:pPr>
      <w:spacing w:before="5040" w:after="240"/>
      <w:jc w:val="center"/>
    </w:pPr>
    <w:rPr>
      <w:b/>
      <w:sz w:val="96"/>
      <w:u w:val="single"/>
    </w:rPr>
  </w:style>
  <w:style w:type="paragraph" w:styleId="TOC2">
    <w:name w:val="toc 2"/>
    <w:basedOn w:val="Normal"/>
    <w:next w:val="Normal"/>
    <w:autoRedefine/>
    <w:uiPriority w:val="39"/>
    <w:rsid w:val="003660BA"/>
    <w:pPr>
      <w:tabs>
        <w:tab w:val="left" w:pos="960"/>
        <w:tab w:val="right" w:leader="dot" w:pos="8777"/>
      </w:tabs>
      <w:ind w:left="240"/>
    </w:pPr>
    <w:rPr>
      <w:rFonts w:ascii="Times New Roman" w:hAnsi="Times New Roman" w:cs="Times New Roman"/>
      <w:b/>
      <w:bCs/>
      <w:noProof/>
      <w:lang w:val="de-DE"/>
    </w:rPr>
  </w:style>
  <w:style w:type="paragraph" w:styleId="TOC3">
    <w:name w:val="toc 3"/>
    <w:basedOn w:val="Normal"/>
    <w:next w:val="Normal"/>
    <w:autoRedefine/>
    <w:uiPriority w:val="39"/>
    <w:rsid w:val="00A9773B"/>
    <w:pPr>
      <w:tabs>
        <w:tab w:val="left" w:pos="1200"/>
        <w:tab w:val="right" w:leader="dot" w:pos="8789"/>
      </w:tabs>
      <w:spacing w:before="0"/>
      <w:ind w:left="480"/>
    </w:pPr>
    <w:rPr>
      <w:rFonts w:ascii="Times New Roman" w:hAnsi="Times New Roman"/>
      <w:sz w:val="20"/>
    </w:rPr>
  </w:style>
  <w:style w:type="paragraph" w:styleId="TOC4">
    <w:name w:val="toc 4"/>
    <w:basedOn w:val="Normal"/>
    <w:next w:val="Normal"/>
    <w:autoRedefine/>
    <w:semiHidden/>
    <w:rsid w:val="005C439E"/>
    <w:pPr>
      <w:spacing w:before="0"/>
      <w:ind w:left="720"/>
    </w:pPr>
    <w:rPr>
      <w:rFonts w:ascii="Times New Roman" w:hAnsi="Times New Roman"/>
      <w:sz w:val="20"/>
    </w:rPr>
  </w:style>
  <w:style w:type="paragraph" w:styleId="TOC5">
    <w:name w:val="toc 5"/>
    <w:basedOn w:val="Normal"/>
    <w:next w:val="Normal"/>
    <w:autoRedefine/>
    <w:semiHidden/>
    <w:rsid w:val="005C439E"/>
    <w:pPr>
      <w:spacing w:before="0"/>
      <w:ind w:left="960"/>
    </w:pPr>
    <w:rPr>
      <w:rFonts w:ascii="Times New Roman" w:hAnsi="Times New Roman"/>
      <w:sz w:val="20"/>
    </w:rPr>
  </w:style>
  <w:style w:type="paragraph" w:styleId="TOC6">
    <w:name w:val="toc 6"/>
    <w:basedOn w:val="Normal"/>
    <w:next w:val="Normal"/>
    <w:autoRedefine/>
    <w:semiHidden/>
    <w:rsid w:val="005C439E"/>
    <w:pPr>
      <w:spacing w:before="0"/>
      <w:ind w:left="1200"/>
    </w:pPr>
    <w:rPr>
      <w:rFonts w:ascii="Times New Roman" w:hAnsi="Times New Roman"/>
      <w:sz w:val="20"/>
    </w:rPr>
  </w:style>
  <w:style w:type="paragraph" w:styleId="TOC7">
    <w:name w:val="toc 7"/>
    <w:basedOn w:val="Normal"/>
    <w:next w:val="Normal"/>
    <w:autoRedefine/>
    <w:semiHidden/>
    <w:rsid w:val="005C439E"/>
    <w:pPr>
      <w:spacing w:before="0"/>
      <w:ind w:left="1440"/>
    </w:pPr>
    <w:rPr>
      <w:rFonts w:ascii="Times New Roman" w:hAnsi="Times New Roman"/>
      <w:sz w:val="20"/>
    </w:rPr>
  </w:style>
  <w:style w:type="paragraph" w:styleId="TOC8">
    <w:name w:val="toc 8"/>
    <w:basedOn w:val="Normal"/>
    <w:next w:val="Normal"/>
    <w:autoRedefine/>
    <w:semiHidden/>
    <w:rsid w:val="005C439E"/>
    <w:pPr>
      <w:spacing w:before="0"/>
      <w:ind w:left="1680"/>
    </w:pPr>
    <w:rPr>
      <w:rFonts w:ascii="Times New Roman" w:hAnsi="Times New Roman"/>
      <w:sz w:val="20"/>
    </w:rPr>
  </w:style>
  <w:style w:type="paragraph" w:styleId="TOC9">
    <w:name w:val="toc 9"/>
    <w:basedOn w:val="Normal"/>
    <w:next w:val="Normal"/>
    <w:autoRedefine/>
    <w:semiHidden/>
    <w:rsid w:val="005C439E"/>
    <w:pPr>
      <w:spacing w:before="0"/>
      <w:ind w:left="1920"/>
    </w:pPr>
    <w:rPr>
      <w:rFonts w:ascii="Times New Roman" w:hAnsi="Times New Roman"/>
      <w:sz w:val="20"/>
    </w:rPr>
  </w:style>
  <w:style w:type="character" w:styleId="PageNumber">
    <w:name w:val="page number"/>
    <w:basedOn w:val="DefaultParagraphFont"/>
    <w:rsid w:val="005C439E"/>
  </w:style>
  <w:style w:type="paragraph" w:styleId="Caption">
    <w:name w:val="caption"/>
    <w:basedOn w:val="Normal"/>
    <w:next w:val="Normal"/>
    <w:uiPriority w:val="35"/>
    <w:unhideWhenUsed/>
    <w:qFormat/>
    <w:rsid w:val="00835A62"/>
    <w:rPr>
      <w:b/>
      <w:bCs/>
      <w:sz w:val="20"/>
      <w:szCs w:val="20"/>
    </w:rPr>
  </w:style>
  <w:style w:type="paragraph" w:customStyle="1" w:styleId="Text10-Aufzhlung">
    <w:name w:val="+ Text 10 - Aufzählung"/>
    <w:basedOn w:val="Text10"/>
    <w:rsid w:val="005C439E"/>
    <w:pPr>
      <w:numPr>
        <w:numId w:val="1"/>
      </w:numPr>
    </w:pPr>
  </w:style>
  <w:style w:type="paragraph" w:customStyle="1" w:styleId="Text10-Tabelle">
    <w:name w:val="+ Text 10 - Tabelle"/>
    <w:basedOn w:val="Text10"/>
    <w:next w:val="Text10-Aufzhlung"/>
    <w:rsid w:val="005C439E"/>
    <w:pPr>
      <w:spacing w:before="20" w:after="20"/>
    </w:pPr>
  </w:style>
  <w:style w:type="paragraph" w:customStyle="1" w:styleId="Text10-blau">
    <w:name w:val="+ Text 10 - blau"/>
    <w:basedOn w:val="Text10"/>
    <w:rsid w:val="005C439E"/>
    <w:rPr>
      <w:color w:val="0000FF"/>
    </w:rPr>
  </w:style>
  <w:style w:type="paragraph" w:customStyle="1" w:styleId="Text10-rot">
    <w:name w:val="+ Text 10 - rot"/>
    <w:basedOn w:val="Text10"/>
    <w:rsid w:val="005C439E"/>
    <w:rPr>
      <w:color w:val="FF0000"/>
    </w:rPr>
  </w:style>
  <w:style w:type="paragraph" w:customStyle="1" w:styleId="Kurs">
    <w:name w:val="Kurs"/>
    <w:basedOn w:val="Kapitel"/>
    <w:next w:val="Normal"/>
    <w:rsid w:val="005C439E"/>
    <w:pPr>
      <w:pBdr>
        <w:top w:val="single" w:sz="18" w:space="1" w:color="000000" w:shadow="1"/>
        <w:left w:val="single" w:sz="18" w:space="4" w:color="000000" w:shadow="1"/>
        <w:bottom w:val="single" w:sz="18" w:space="1" w:color="000000" w:shadow="1"/>
        <w:right w:val="single" w:sz="18" w:space="4" w:color="000000" w:shadow="1"/>
      </w:pBdr>
    </w:pPr>
  </w:style>
  <w:style w:type="paragraph" w:customStyle="1" w:styleId="Text10Aufzhlung">
    <w:name w:val="Text 10 Aufzählung"/>
    <w:basedOn w:val="Text100"/>
    <w:next w:val="Text100"/>
    <w:rsid w:val="005C439E"/>
    <w:pPr>
      <w:numPr>
        <w:numId w:val="2"/>
      </w:numPr>
      <w:ind w:left="357" w:hanging="357"/>
    </w:pPr>
  </w:style>
  <w:style w:type="paragraph" w:customStyle="1" w:styleId="Text100">
    <w:name w:val="Text 10"/>
    <w:basedOn w:val="Normal"/>
    <w:rsid w:val="005C439E"/>
    <w:pPr>
      <w:spacing w:after="120"/>
    </w:pPr>
  </w:style>
  <w:style w:type="character" w:styleId="FollowedHyperlink">
    <w:name w:val="FollowedHyperlink"/>
    <w:rsid w:val="005C439E"/>
    <w:rPr>
      <w:color w:val="800080"/>
      <w:u w:val="single"/>
    </w:rPr>
  </w:style>
  <w:style w:type="paragraph" w:styleId="BodyText">
    <w:name w:val="Body Text"/>
    <w:basedOn w:val="Normal"/>
    <w:rsid w:val="005C439E"/>
    <w:pPr>
      <w:widowControl w:val="0"/>
      <w:autoSpaceDE w:val="0"/>
      <w:autoSpaceDN w:val="0"/>
      <w:adjustRightInd w:val="0"/>
    </w:pPr>
    <w:rPr>
      <w:rFonts w:ascii="HelMed" w:hAnsi="HelMed"/>
      <w:b/>
      <w:bCs/>
    </w:rPr>
  </w:style>
  <w:style w:type="paragraph" w:styleId="BodyText2">
    <w:name w:val="Body Text 2"/>
    <w:basedOn w:val="Normal"/>
    <w:rsid w:val="005C439E"/>
    <w:pPr>
      <w:autoSpaceDE w:val="0"/>
      <w:autoSpaceDN w:val="0"/>
      <w:adjustRightInd w:val="0"/>
    </w:pPr>
    <w:rPr>
      <w:rFonts w:ascii="Helvetica" w:hAnsi="Helvetica"/>
    </w:rPr>
  </w:style>
  <w:style w:type="paragraph" w:customStyle="1" w:styleId="Einzug1063cm">
    <w:name w:val="Einzug1 0.63cm"/>
    <w:basedOn w:val="A1"/>
    <w:rsid w:val="005C439E"/>
    <w:pPr>
      <w:ind w:left="357"/>
    </w:pPr>
  </w:style>
  <w:style w:type="paragraph" w:customStyle="1" w:styleId="A1">
    <w:name w:val="A1"/>
    <w:rsid w:val="005C439E"/>
    <w:pPr>
      <w:spacing w:after="120" w:line="336" w:lineRule="atLeast"/>
      <w:jc w:val="both"/>
    </w:pPr>
    <w:rPr>
      <w:rFonts w:ascii="Arial" w:hAnsi="Arial"/>
      <w:sz w:val="24"/>
    </w:rPr>
  </w:style>
  <w:style w:type="paragraph" w:customStyle="1" w:styleId="Spiegel2063">
    <w:name w:val="Spiegel2_0.63"/>
    <w:basedOn w:val="Spiegel1063"/>
    <w:rsid w:val="005C439E"/>
    <w:pPr>
      <w:spacing w:after="480"/>
    </w:pPr>
  </w:style>
  <w:style w:type="paragraph" w:customStyle="1" w:styleId="Spiegel1063">
    <w:name w:val="Spiegel1_0.63"/>
    <w:rsid w:val="005C439E"/>
    <w:pPr>
      <w:spacing w:after="120" w:line="336" w:lineRule="atLeast"/>
      <w:ind w:left="357" w:hanging="357"/>
      <w:jc w:val="both"/>
    </w:pPr>
    <w:rPr>
      <w:rFonts w:ascii="Arial" w:hAnsi="Arial"/>
      <w:sz w:val="24"/>
    </w:rPr>
  </w:style>
  <w:style w:type="paragraph" w:customStyle="1" w:styleId="Einzug0063cm">
    <w:name w:val="Einzug0 0.63cm"/>
    <w:basedOn w:val="A0"/>
    <w:rsid w:val="005C439E"/>
    <w:pPr>
      <w:ind w:left="357"/>
    </w:pPr>
  </w:style>
  <w:style w:type="paragraph" w:customStyle="1" w:styleId="A0">
    <w:name w:val="A0"/>
    <w:rsid w:val="005C439E"/>
    <w:pPr>
      <w:spacing w:line="336" w:lineRule="atLeast"/>
      <w:jc w:val="both"/>
    </w:pPr>
    <w:rPr>
      <w:rFonts w:ascii="Arial" w:hAnsi="Arial"/>
      <w:sz w:val="24"/>
    </w:rPr>
  </w:style>
  <w:style w:type="paragraph" w:customStyle="1" w:styleId="Einzug10">
    <w:name w:val="Einzug1 0"/>
    <w:basedOn w:val="A1"/>
    <w:rsid w:val="005C439E"/>
    <w:pPr>
      <w:ind w:left="357"/>
    </w:pPr>
  </w:style>
  <w:style w:type="paragraph" w:customStyle="1" w:styleId="Spiegel20">
    <w:name w:val="Spiegel2_0"/>
    <w:basedOn w:val="Spiegel10"/>
    <w:rsid w:val="005C439E"/>
    <w:pPr>
      <w:spacing w:after="480"/>
    </w:pPr>
  </w:style>
  <w:style w:type="paragraph" w:customStyle="1" w:styleId="Spiegel10">
    <w:name w:val="Spiegel1_0"/>
    <w:rsid w:val="005C439E"/>
    <w:pPr>
      <w:spacing w:after="240" w:line="336" w:lineRule="atLeast"/>
      <w:ind w:left="357" w:hanging="357"/>
      <w:jc w:val="both"/>
    </w:pPr>
    <w:rPr>
      <w:rFonts w:ascii="Arial" w:hAnsi="Arial"/>
      <w:sz w:val="24"/>
    </w:rPr>
  </w:style>
  <w:style w:type="paragraph" w:customStyle="1" w:styleId="Einzug00">
    <w:name w:val="Einzug0 0"/>
    <w:basedOn w:val="A0"/>
    <w:rsid w:val="005C439E"/>
    <w:pPr>
      <w:ind w:left="357"/>
    </w:pPr>
  </w:style>
  <w:style w:type="paragraph" w:customStyle="1" w:styleId="A1fett">
    <w:name w:val="A1fett"/>
    <w:basedOn w:val="A1"/>
    <w:rsid w:val="005C439E"/>
    <w:pPr>
      <w:spacing w:before="120"/>
    </w:pPr>
    <w:rPr>
      <w:b/>
    </w:rPr>
  </w:style>
  <w:style w:type="paragraph" w:customStyle="1" w:styleId="A1fett14">
    <w:name w:val="A1fett14"/>
    <w:basedOn w:val="A1fett"/>
    <w:rsid w:val="005C439E"/>
    <w:rPr>
      <w:sz w:val="28"/>
    </w:rPr>
  </w:style>
  <w:style w:type="paragraph" w:customStyle="1" w:styleId="Spiegel00">
    <w:name w:val="Spiegel0_0"/>
    <w:basedOn w:val="Spiegel10"/>
    <w:rsid w:val="005C439E"/>
    <w:pPr>
      <w:spacing w:after="0"/>
    </w:pPr>
  </w:style>
  <w:style w:type="paragraph" w:customStyle="1" w:styleId="Spiegel16">
    <w:name w:val="Spiegel1 6"/>
    <w:basedOn w:val="A1"/>
    <w:rsid w:val="005C439E"/>
    <w:pPr>
      <w:tabs>
        <w:tab w:val="left" w:pos="3686"/>
      </w:tabs>
      <w:ind w:left="3686" w:hanging="3686"/>
    </w:pPr>
  </w:style>
  <w:style w:type="paragraph" w:customStyle="1" w:styleId="Spiegel1Eb26">
    <w:name w:val="Spiegel1 Eb2 6"/>
    <w:basedOn w:val="Spiegel16"/>
    <w:rsid w:val="005C439E"/>
    <w:pPr>
      <w:ind w:hanging="3329"/>
    </w:pPr>
  </w:style>
  <w:style w:type="paragraph" w:customStyle="1" w:styleId="Spiegel06">
    <w:name w:val="Spiegel0 6"/>
    <w:basedOn w:val="Normal"/>
    <w:rsid w:val="005C439E"/>
    <w:pPr>
      <w:tabs>
        <w:tab w:val="left" w:pos="3686"/>
      </w:tabs>
      <w:spacing w:line="336" w:lineRule="atLeast"/>
      <w:ind w:left="3686" w:hanging="3686"/>
      <w:jc w:val="both"/>
    </w:pPr>
    <w:rPr>
      <w:sz w:val="24"/>
      <w:lang w:eastAsia="de-DE"/>
    </w:rPr>
  </w:style>
  <w:style w:type="paragraph" w:customStyle="1" w:styleId="Spiegel0EB26">
    <w:name w:val="Spiegel0 EB2 6"/>
    <w:basedOn w:val="Normal"/>
    <w:rsid w:val="005C439E"/>
    <w:pPr>
      <w:tabs>
        <w:tab w:val="left" w:pos="3686"/>
      </w:tabs>
      <w:spacing w:line="336" w:lineRule="atLeast"/>
      <w:ind w:left="3686" w:hanging="3329"/>
      <w:jc w:val="both"/>
    </w:pPr>
    <w:rPr>
      <w:sz w:val="24"/>
      <w:lang w:eastAsia="de-DE"/>
    </w:rPr>
  </w:style>
  <w:style w:type="paragraph" w:customStyle="1" w:styleId="Einzug16">
    <w:name w:val="Einzug1 6"/>
    <w:basedOn w:val="Normal"/>
    <w:rsid w:val="005C439E"/>
    <w:pPr>
      <w:tabs>
        <w:tab w:val="left" w:pos="3686"/>
      </w:tabs>
      <w:spacing w:after="120" w:line="336" w:lineRule="atLeast"/>
      <w:ind w:left="3686"/>
      <w:jc w:val="both"/>
    </w:pPr>
    <w:rPr>
      <w:sz w:val="24"/>
      <w:lang w:eastAsia="de-DE"/>
    </w:rPr>
  </w:style>
  <w:style w:type="paragraph" w:customStyle="1" w:styleId="Einzug06">
    <w:name w:val="Einzug0 6"/>
    <w:basedOn w:val="Normal"/>
    <w:rsid w:val="005C439E"/>
    <w:pPr>
      <w:tabs>
        <w:tab w:val="left" w:pos="3686"/>
      </w:tabs>
      <w:spacing w:line="336" w:lineRule="atLeast"/>
      <w:ind w:left="3686"/>
      <w:jc w:val="both"/>
    </w:pPr>
    <w:rPr>
      <w:sz w:val="24"/>
      <w:lang w:eastAsia="de-DE"/>
    </w:rPr>
  </w:style>
  <w:style w:type="paragraph" w:customStyle="1" w:styleId="spiegel06365ein">
    <w:name w:val="spiegel 0.63 + 6.5ein"/>
    <w:basedOn w:val="Einzug06"/>
    <w:rsid w:val="005C439E"/>
    <w:pPr>
      <w:tabs>
        <w:tab w:val="left" w:pos="357"/>
      </w:tabs>
      <w:ind w:hanging="3686"/>
      <w:jc w:val="left"/>
    </w:pPr>
  </w:style>
  <w:style w:type="paragraph" w:customStyle="1" w:styleId="Absatz1">
    <w:name w:val="Absatz 1"/>
    <w:rsid w:val="005C439E"/>
    <w:pPr>
      <w:spacing w:before="4800" w:line="240" w:lineRule="exact"/>
      <w:jc w:val="center"/>
    </w:pPr>
    <w:rPr>
      <w:rFonts w:ascii="Courier" w:hAnsi="Courier"/>
      <w:sz w:val="24"/>
    </w:rPr>
  </w:style>
  <w:style w:type="paragraph" w:customStyle="1" w:styleId="Zeilenabstand1">
    <w:name w:val="Zeilenabstand 1"/>
    <w:rsid w:val="005C439E"/>
    <w:pPr>
      <w:spacing w:line="360" w:lineRule="exact"/>
    </w:pPr>
    <w:rPr>
      <w:rFonts w:ascii="Courier" w:hAnsi="Courier"/>
      <w:sz w:val="24"/>
    </w:rPr>
  </w:style>
  <w:style w:type="paragraph" w:customStyle="1" w:styleId="Zeilenabstand0">
    <w:name w:val="Zeilenabstand 0"/>
    <w:rsid w:val="005C439E"/>
    <w:pPr>
      <w:spacing w:line="120" w:lineRule="exact"/>
    </w:pPr>
    <w:rPr>
      <w:rFonts w:ascii="Courier" w:hAnsi="Courier"/>
      <w:sz w:val="24"/>
    </w:rPr>
  </w:style>
  <w:style w:type="paragraph" w:customStyle="1" w:styleId="absatzeingerckt">
    <w:name w:val="absatz eingerückt"/>
    <w:rsid w:val="005C439E"/>
    <w:pPr>
      <w:tabs>
        <w:tab w:val="left" w:pos="709"/>
      </w:tabs>
      <w:spacing w:line="240" w:lineRule="exact"/>
      <w:ind w:left="794" w:hanging="794"/>
    </w:pPr>
    <w:rPr>
      <w:rFonts w:ascii="Courier" w:hAnsi="Courier"/>
      <w:sz w:val="24"/>
    </w:rPr>
  </w:style>
  <w:style w:type="paragraph" w:customStyle="1" w:styleId="Zeilenabstandnormal">
    <w:name w:val="Zeilenabstand normal"/>
    <w:rsid w:val="005C439E"/>
    <w:pPr>
      <w:spacing w:line="240" w:lineRule="exact"/>
    </w:pPr>
    <w:rPr>
      <w:rFonts w:ascii="Courier" w:hAnsi="Courier"/>
      <w:sz w:val="24"/>
    </w:rPr>
  </w:style>
  <w:style w:type="paragraph" w:customStyle="1" w:styleId="AbsatzfrPatentans">
    <w:name w:val="Absatz für Patentans"/>
    <w:rsid w:val="005C439E"/>
    <w:pPr>
      <w:tabs>
        <w:tab w:val="left" w:pos="709"/>
      </w:tabs>
      <w:spacing w:line="360" w:lineRule="exact"/>
      <w:ind w:left="720" w:hanging="720"/>
    </w:pPr>
    <w:rPr>
      <w:rFonts w:ascii="Courier" w:hAnsi="Courier"/>
      <w:sz w:val="24"/>
    </w:rPr>
  </w:style>
  <w:style w:type="paragraph" w:customStyle="1" w:styleId="A2">
    <w:name w:val="A2"/>
    <w:basedOn w:val="A1"/>
    <w:rsid w:val="005C439E"/>
    <w:pPr>
      <w:spacing w:after="480"/>
    </w:pPr>
  </w:style>
  <w:style w:type="paragraph" w:customStyle="1" w:styleId="A3">
    <w:name w:val="A3"/>
    <w:basedOn w:val="A1"/>
    <w:rsid w:val="005C439E"/>
    <w:pPr>
      <w:spacing w:after="720"/>
    </w:pPr>
  </w:style>
  <w:style w:type="paragraph" w:customStyle="1" w:styleId="A4">
    <w:name w:val="A4"/>
    <w:rsid w:val="005C439E"/>
    <w:pPr>
      <w:spacing w:after="960" w:line="336" w:lineRule="atLeast"/>
      <w:jc w:val="both"/>
    </w:pPr>
    <w:rPr>
      <w:rFonts w:ascii="Arial" w:hAnsi="Arial"/>
      <w:sz w:val="24"/>
    </w:rPr>
  </w:style>
  <w:style w:type="paragraph" w:customStyle="1" w:styleId="Spiegel0063">
    <w:name w:val="Spiegel0_0.63"/>
    <w:basedOn w:val="Normal"/>
    <w:rsid w:val="005C439E"/>
    <w:pPr>
      <w:spacing w:line="336" w:lineRule="atLeast"/>
      <w:ind w:left="357" w:hanging="357"/>
      <w:jc w:val="both"/>
    </w:pPr>
    <w:rPr>
      <w:sz w:val="24"/>
      <w:lang w:eastAsia="de-DE"/>
    </w:rPr>
  </w:style>
  <w:style w:type="paragraph" w:customStyle="1" w:styleId="Nummeriert1cm0EA">
    <w:name w:val="Nummeriert_1cm0EA"/>
    <w:rsid w:val="005C439E"/>
    <w:pPr>
      <w:tabs>
        <w:tab w:val="left" w:pos="576"/>
      </w:tabs>
      <w:spacing w:line="240" w:lineRule="atLeast"/>
      <w:ind w:left="578" w:hanging="578"/>
      <w:jc w:val="both"/>
    </w:pPr>
    <w:rPr>
      <w:rFonts w:ascii="CG Times (E1)" w:hAnsi="CG Times (E1)"/>
      <w:sz w:val="24"/>
    </w:rPr>
  </w:style>
  <w:style w:type="paragraph" w:customStyle="1" w:styleId="1">
    <w:name w:val="1"/>
    <w:rsid w:val="005C439E"/>
    <w:pPr>
      <w:tabs>
        <w:tab w:val="left" w:pos="6336"/>
      </w:tabs>
      <w:spacing w:line="360" w:lineRule="exact"/>
    </w:pPr>
    <w:rPr>
      <w:rFonts w:ascii="Courier" w:hAnsi="Courier"/>
      <w:sz w:val="24"/>
    </w:rPr>
  </w:style>
  <w:style w:type="paragraph" w:customStyle="1" w:styleId="Bildunterschrift">
    <w:name w:val="Bildunterschrift"/>
    <w:basedOn w:val="Normal"/>
    <w:rsid w:val="005C439E"/>
    <w:pPr>
      <w:spacing w:after="120" w:line="240" w:lineRule="atLeast"/>
    </w:pPr>
    <w:rPr>
      <w:i/>
      <w:sz w:val="24"/>
      <w:lang w:eastAsia="de-DE"/>
    </w:rPr>
  </w:style>
  <w:style w:type="paragraph" w:customStyle="1" w:styleId="mittlerervon3Abs">
    <w:name w:val="mittlerer von 3 Absä"/>
    <w:rsid w:val="005C439E"/>
    <w:pPr>
      <w:spacing w:line="240" w:lineRule="exact"/>
      <w:ind w:left="3686" w:right="3119"/>
    </w:pPr>
    <w:rPr>
      <w:rFonts w:ascii="Courier" w:hAnsi="Courier"/>
      <w:sz w:val="24"/>
    </w:rPr>
  </w:style>
  <w:style w:type="paragraph" w:customStyle="1" w:styleId="rechtervon3Abstz">
    <w:name w:val="rechter von 3 Absätz"/>
    <w:rsid w:val="005C439E"/>
    <w:pPr>
      <w:spacing w:line="240" w:lineRule="exact"/>
      <w:ind w:left="6804"/>
    </w:pPr>
    <w:rPr>
      <w:rFonts w:ascii="Courier" w:hAnsi="Courier"/>
      <w:sz w:val="24"/>
    </w:rPr>
  </w:style>
  <w:style w:type="paragraph" w:customStyle="1" w:styleId="linkervon3Abstze">
    <w:name w:val="linker von 3 Absätze"/>
    <w:rsid w:val="005C439E"/>
    <w:pPr>
      <w:spacing w:line="240" w:lineRule="exact"/>
      <w:ind w:right="6237"/>
    </w:pPr>
    <w:rPr>
      <w:rFonts w:ascii="Courier" w:hAnsi="Courier"/>
      <w:sz w:val="24"/>
    </w:rPr>
  </w:style>
  <w:style w:type="paragraph" w:customStyle="1" w:styleId="Absatz12">
    <w:name w:val="Absatz 12"/>
    <w:rsid w:val="005C439E"/>
    <w:pPr>
      <w:spacing w:line="240" w:lineRule="exact"/>
    </w:pPr>
    <w:rPr>
      <w:rFonts w:ascii="Courier" w:hAnsi="Courier"/>
      <w:sz w:val="24"/>
    </w:rPr>
  </w:style>
  <w:style w:type="paragraph" w:customStyle="1" w:styleId="Absatz13">
    <w:name w:val="Absatz 13"/>
    <w:rsid w:val="005C439E"/>
    <w:pPr>
      <w:spacing w:line="240" w:lineRule="exact"/>
    </w:pPr>
    <w:rPr>
      <w:rFonts w:ascii="Courier" w:hAnsi="Courier"/>
      <w:sz w:val="24"/>
    </w:rPr>
  </w:style>
  <w:style w:type="paragraph" w:customStyle="1" w:styleId="Absatz14">
    <w:name w:val="Absatz 14"/>
    <w:rsid w:val="005C439E"/>
    <w:pPr>
      <w:tabs>
        <w:tab w:val="left" w:pos="709"/>
      </w:tabs>
      <w:spacing w:line="360" w:lineRule="exact"/>
      <w:ind w:left="714" w:hanging="714"/>
    </w:pPr>
    <w:rPr>
      <w:rFonts w:ascii="Courier" w:hAnsi="Courier"/>
      <w:sz w:val="24"/>
    </w:rPr>
  </w:style>
  <w:style w:type="paragraph" w:customStyle="1" w:styleId="Spiegel165cm">
    <w:name w:val="Spiegel1 6.5cm"/>
    <w:basedOn w:val="A1"/>
    <w:rsid w:val="005C439E"/>
    <w:pPr>
      <w:tabs>
        <w:tab w:val="left" w:pos="3686"/>
      </w:tabs>
      <w:ind w:left="3686" w:hanging="3686"/>
    </w:pPr>
  </w:style>
  <w:style w:type="paragraph" w:customStyle="1" w:styleId="Absatz15">
    <w:name w:val="Absatz 15"/>
    <w:rsid w:val="005C439E"/>
    <w:pPr>
      <w:tabs>
        <w:tab w:val="left" w:pos="6192"/>
      </w:tabs>
      <w:spacing w:line="360" w:lineRule="exact"/>
      <w:ind w:left="714" w:hanging="714"/>
    </w:pPr>
    <w:rPr>
      <w:rFonts w:ascii="Courier" w:hAnsi="Courier"/>
      <w:sz w:val="24"/>
    </w:rPr>
  </w:style>
  <w:style w:type="paragraph" w:customStyle="1" w:styleId="Absatz16">
    <w:name w:val="Absatz 16"/>
    <w:rsid w:val="005C439E"/>
    <w:pPr>
      <w:spacing w:line="240" w:lineRule="exact"/>
    </w:pPr>
    <w:rPr>
      <w:rFonts w:ascii="Courier" w:hAnsi="Courier"/>
      <w:sz w:val="24"/>
    </w:rPr>
  </w:style>
  <w:style w:type="paragraph" w:customStyle="1" w:styleId="Spiegel1Eb265-587">
    <w:name w:val="Spiegel1 Eb2 6.5 -5.87"/>
    <w:basedOn w:val="Spiegel165cm"/>
    <w:rsid w:val="005C439E"/>
    <w:pPr>
      <w:ind w:hanging="3329"/>
    </w:pPr>
  </w:style>
  <w:style w:type="paragraph" w:customStyle="1" w:styleId="Spiegel065cm">
    <w:name w:val="Spiegel0 6.5cm"/>
    <w:basedOn w:val="Normal"/>
    <w:rsid w:val="005C439E"/>
    <w:pPr>
      <w:tabs>
        <w:tab w:val="left" w:pos="3686"/>
      </w:tabs>
      <w:spacing w:line="336" w:lineRule="atLeast"/>
      <w:ind w:left="3686" w:hanging="3686"/>
      <w:jc w:val="both"/>
    </w:pPr>
    <w:rPr>
      <w:sz w:val="24"/>
      <w:lang w:eastAsia="de-DE"/>
    </w:rPr>
  </w:style>
  <w:style w:type="paragraph" w:customStyle="1" w:styleId="Absatz17">
    <w:name w:val="Absatz 17"/>
    <w:rsid w:val="005C439E"/>
    <w:pPr>
      <w:spacing w:line="360" w:lineRule="exact"/>
      <w:ind w:left="576" w:hanging="576"/>
    </w:pPr>
    <w:rPr>
      <w:rFonts w:ascii="Courier" w:hAnsi="Courier"/>
      <w:sz w:val="24"/>
    </w:rPr>
  </w:style>
  <w:style w:type="paragraph" w:customStyle="1" w:styleId="Spiegel0EB265-578">
    <w:name w:val="Spiegel0 EB2 6.5 -5.78"/>
    <w:basedOn w:val="Normal"/>
    <w:rsid w:val="005C439E"/>
    <w:pPr>
      <w:tabs>
        <w:tab w:val="left" w:pos="3686"/>
      </w:tabs>
      <w:spacing w:line="336" w:lineRule="atLeast"/>
      <w:ind w:left="3686" w:hanging="3329"/>
      <w:jc w:val="both"/>
    </w:pPr>
    <w:rPr>
      <w:sz w:val="24"/>
      <w:lang w:eastAsia="de-DE"/>
    </w:rPr>
  </w:style>
  <w:style w:type="paragraph" w:customStyle="1" w:styleId="Einzug165cm">
    <w:name w:val="Einzug1 6.5cm"/>
    <w:basedOn w:val="Normal"/>
    <w:rsid w:val="005C439E"/>
    <w:pPr>
      <w:tabs>
        <w:tab w:val="left" w:pos="3686"/>
      </w:tabs>
      <w:spacing w:after="120" w:line="336" w:lineRule="atLeast"/>
      <w:ind w:left="3686"/>
      <w:jc w:val="both"/>
    </w:pPr>
    <w:rPr>
      <w:sz w:val="24"/>
      <w:lang w:eastAsia="de-DE"/>
    </w:rPr>
  </w:style>
  <w:style w:type="paragraph" w:customStyle="1" w:styleId="Einzug065cm">
    <w:name w:val="Einzug0 6.5cm"/>
    <w:basedOn w:val="Normal"/>
    <w:rsid w:val="005C439E"/>
    <w:pPr>
      <w:tabs>
        <w:tab w:val="left" w:pos="3686"/>
      </w:tabs>
      <w:spacing w:line="336" w:lineRule="atLeast"/>
      <w:ind w:left="3686"/>
      <w:jc w:val="both"/>
    </w:pPr>
    <w:rPr>
      <w:sz w:val="24"/>
      <w:lang w:eastAsia="de-DE"/>
    </w:rPr>
  </w:style>
  <w:style w:type="paragraph" w:customStyle="1" w:styleId="Absatz18">
    <w:name w:val="Absatz 18"/>
    <w:rsid w:val="005C439E"/>
    <w:pPr>
      <w:tabs>
        <w:tab w:val="left" w:pos="720"/>
      </w:tabs>
      <w:spacing w:line="360" w:lineRule="exact"/>
      <w:ind w:left="720" w:hanging="720"/>
    </w:pPr>
    <w:rPr>
      <w:rFonts w:ascii="Courier" w:hAnsi="Courier"/>
      <w:sz w:val="24"/>
    </w:rPr>
  </w:style>
  <w:style w:type="paragraph" w:customStyle="1" w:styleId="Spiegel13">
    <w:name w:val="Spiegel1 3"/>
    <w:basedOn w:val="Spiegel16"/>
    <w:rsid w:val="005C439E"/>
    <w:pPr>
      <w:tabs>
        <w:tab w:val="clear" w:pos="3686"/>
        <w:tab w:val="left" w:pos="1702"/>
      </w:tabs>
      <w:ind w:left="1702" w:hanging="1702"/>
    </w:pPr>
  </w:style>
  <w:style w:type="paragraph" w:customStyle="1" w:styleId="Marginalie">
    <w:name w:val="Marginalie"/>
    <w:basedOn w:val="NormalIndent"/>
    <w:rsid w:val="005C439E"/>
    <w:pPr>
      <w:framePr w:w="2041" w:hSpace="142" w:wrap="notBeside" w:vAnchor="text" w:hAnchor="page" w:x="9299" w:y="1"/>
      <w:ind w:left="0"/>
    </w:pPr>
    <w:rPr>
      <w:b/>
    </w:rPr>
  </w:style>
  <w:style w:type="paragraph" w:styleId="NormalIndent">
    <w:name w:val="Normal Indent"/>
    <w:basedOn w:val="Normal"/>
    <w:rsid w:val="005C439E"/>
    <w:pPr>
      <w:spacing w:line="336" w:lineRule="atLeast"/>
      <w:ind w:left="708"/>
    </w:pPr>
    <w:rPr>
      <w:sz w:val="24"/>
      <w:lang w:eastAsia="de-DE"/>
    </w:rPr>
  </w:style>
  <w:style w:type="paragraph" w:customStyle="1" w:styleId="Zeichnung">
    <w:name w:val="Zeichnung"/>
    <w:basedOn w:val="Marginalie"/>
    <w:next w:val="Normal"/>
    <w:rsid w:val="005C439E"/>
    <w:pPr>
      <w:framePr w:w="0" w:hSpace="0" w:wrap="auto" w:vAnchor="margin" w:hAnchor="text" w:xAlign="left" w:yAlign="inline"/>
      <w:spacing w:line="240" w:lineRule="atLeast"/>
      <w:ind w:right="-103"/>
    </w:pPr>
    <w:rPr>
      <w:b w:val="0"/>
      <w:sz w:val="12"/>
    </w:rPr>
  </w:style>
  <w:style w:type="paragraph" w:customStyle="1" w:styleId="Fuzeile2">
    <w:name w:val="Fußzeile2"/>
    <w:basedOn w:val="Footer"/>
    <w:rsid w:val="005C439E"/>
    <w:pPr>
      <w:pBdr>
        <w:top w:val="single" w:sz="6" w:space="3" w:color="auto"/>
      </w:pBdr>
      <w:tabs>
        <w:tab w:val="clear" w:pos="9360"/>
        <w:tab w:val="right" w:pos="9356"/>
      </w:tabs>
      <w:spacing w:after="120"/>
      <w:ind w:right="-2268"/>
      <w:jc w:val="both"/>
    </w:pPr>
    <w:rPr>
      <w:sz w:val="24"/>
      <w:lang w:eastAsia="de-DE"/>
    </w:rPr>
  </w:style>
  <w:style w:type="paragraph" w:customStyle="1" w:styleId="Tabelle">
    <w:name w:val="Tabelle"/>
    <w:basedOn w:val="Normal"/>
    <w:rsid w:val="005C439E"/>
    <w:pPr>
      <w:spacing w:before="120" w:after="120"/>
      <w:ind w:left="113" w:right="11"/>
    </w:pPr>
    <w:rPr>
      <w:lang w:eastAsia="de-DE"/>
    </w:rPr>
  </w:style>
  <w:style w:type="paragraph" w:customStyle="1" w:styleId="Spiegel229cm1EA">
    <w:name w:val="Spiegel_2.29cm_1EA"/>
    <w:basedOn w:val="Normal"/>
    <w:rsid w:val="005C439E"/>
    <w:pPr>
      <w:tabs>
        <w:tab w:val="left" w:pos="1296"/>
      </w:tabs>
      <w:spacing w:after="240" w:line="240" w:lineRule="atLeast"/>
      <w:ind w:left="1296" w:hanging="1296"/>
    </w:pPr>
    <w:rPr>
      <w:rFonts w:ascii="CG Times (E1)" w:hAnsi="CG Times (E1)"/>
      <w:sz w:val="24"/>
      <w:lang w:eastAsia="de-DE"/>
    </w:rPr>
  </w:style>
  <w:style w:type="paragraph" w:customStyle="1" w:styleId="Spiegel05cm1EA">
    <w:name w:val="Spiegel_05cm_1EA"/>
    <w:rsid w:val="005C439E"/>
    <w:pPr>
      <w:tabs>
        <w:tab w:val="left" w:pos="288"/>
      </w:tabs>
      <w:spacing w:after="240" w:line="240" w:lineRule="atLeast"/>
      <w:ind w:left="290" w:hanging="290"/>
      <w:jc w:val="both"/>
    </w:pPr>
    <w:rPr>
      <w:rFonts w:ascii="CG Times (E1)" w:hAnsi="CG Times (E1)"/>
      <w:sz w:val="24"/>
    </w:rPr>
  </w:style>
  <w:style w:type="paragraph" w:customStyle="1" w:styleId="Nummeriert1cm1EA">
    <w:name w:val="Nummeriert_1cm1EA"/>
    <w:rsid w:val="005C439E"/>
    <w:pPr>
      <w:tabs>
        <w:tab w:val="left" w:pos="576"/>
      </w:tabs>
      <w:spacing w:after="240" w:line="240" w:lineRule="atLeast"/>
      <w:ind w:left="578" w:hanging="578"/>
      <w:jc w:val="both"/>
    </w:pPr>
    <w:rPr>
      <w:rFonts w:ascii="CG Times (E1)" w:hAnsi="CG Times (E1)"/>
      <w:sz w:val="24"/>
    </w:rPr>
  </w:style>
  <w:style w:type="paragraph" w:customStyle="1" w:styleId="Spiegel05cm0EA">
    <w:name w:val="Spiegel_05cm_0EA"/>
    <w:basedOn w:val="Spiegel05cm1EA"/>
    <w:rsid w:val="005C439E"/>
    <w:pPr>
      <w:spacing w:after="0"/>
    </w:pPr>
  </w:style>
  <w:style w:type="paragraph" w:customStyle="1" w:styleId="Spiegel229cm0EA">
    <w:name w:val="Spiegel_2.29cm_0EA"/>
    <w:basedOn w:val="Spiegel229cm1EA"/>
    <w:rsid w:val="005C439E"/>
    <w:pPr>
      <w:spacing w:after="0"/>
      <w:ind w:left="1298" w:hanging="1298"/>
    </w:pPr>
  </w:style>
  <w:style w:type="paragraph" w:customStyle="1" w:styleId="Zentrierberschrift">
    <w:name w:val="Zentrierüberschrift"/>
    <w:basedOn w:val="Normal"/>
    <w:rsid w:val="005C439E"/>
    <w:pPr>
      <w:spacing w:after="240" w:line="240" w:lineRule="atLeast"/>
      <w:jc w:val="center"/>
    </w:pPr>
    <w:rPr>
      <w:rFonts w:ascii="CG Times (E1)" w:hAnsi="CG Times (E1)"/>
      <w:b/>
      <w:sz w:val="24"/>
      <w:lang w:eastAsia="de-DE"/>
    </w:rPr>
  </w:style>
  <w:style w:type="paragraph" w:customStyle="1" w:styleId="Abbildung">
    <w:name w:val="Abbildung"/>
    <w:basedOn w:val="A1"/>
    <w:rsid w:val="005C439E"/>
    <w:pPr>
      <w:tabs>
        <w:tab w:val="left" w:pos="1134"/>
      </w:tabs>
      <w:jc w:val="center"/>
    </w:pPr>
    <w:rPr>
      <w:i/>
    </w:rPr>
  </w:style>
  <w:style w:type="paragraph" w:customStyle="1" w:styleId="Hauptkapitel">
    <w:name w:val="Hauptkapitel"/>
    <w:rsid w:val="005C439E"/>
    <w:pPr>
      <w:keepNext/>
      <w:keepLines/>
      <w:tabs>
        <w:tab w:val="left" w:pos="1152"/>
      </w:tabs>
      <w:spacing w:after="480" w:line="240" w:lineRule="atLeast"/>
      <w:ind w:left="1152" w:hanging="1152"/>
    </w:pPr>
    <w:rPr>
      <w:rFonts w:ascii="CG Times (E1)" w:hAnsi="CG Times (E1)"/>
      <w:b/>
      <w:sz w:val="28"/>
    </w:rPr>
  </w:style>
  <w:style w:type="paragraph" w:customStyle="1" w:styleId="Unterkapitel">
    <w:name w:val="Unterkapitel"/>
    <w:rsid w:val="005C439E"/>
    <w:pPr>
      <w:keepNext/>
      <w:keepLines/>
      <w:tabs>
        <w:tab w:val="left" w:pos="1152"/>
      </w:tabs>
      <w:spacing w:after="480" w:line="240" w:lineRule="atLeast"/>
      <w:ind w:left="1152" w:hanging="1152"/>
    </w:pPr>
    <w:rPr>
      <w:rFonts w:ascii="CG Times (E1)" w:hAnsi="CG Times (E1)"/>
      <w:b/>
      <w:sz w:val="28"/>
    </w:rPr>
  </w:style>
  <w:style w:type="paragraph" w:customStyle="1" w:styleId="A1fett14oben">
    <w:name w:val="A1fett14oben"/>
    <w:basedOn w:val="A1fett14"/>
    <w:rsid w:val="005C439E"/>
    <w:pPr>
      <w:spacing w:before="0"/>
    </w:pPr>
  </w:style>
  <w:style w:type="paragraph" w:customStyle="1" w:styleId="A1fettoben">
    <w:name w:val="A1fettoben"/>
    <w:basedOn w:val="A1fett"/>
    <w:rsid w:val="005C439E"/>
    <w:pPr>
      <w:spacing w:before="0"/>
    </w:pPr>
  </w:style>
  <w:style w:type="paragraph" w:customStyle="1" w:styleId="bild">
    <w:name w:val="bild"/>
    <w:basedOn w:val="A1"/>
    <w:rsid w:val="005C439E"/>
    <w:pPr>
      <w:spacing w:before="120"/>
      <w:jc w:val="left"/>
    </w:pPr>
    <w:rPr>
      <w:rFonts w:ascii="Times New Roman" w:hAnsi="Times New Roman"/>
    </w:rPr>
  </w:style>
  <w:style w:type="paragraph" w:customStyle="1" w:styleId="Kopfunten">
    <w:name w:val="Kopfunten"/>
    <w:basedOn w:val="A0"/>
    <w:rsid w:val="005C439E"/>
    <w:pPr>
      <w:pBdr>
        <w:bottom w:val="single" w:sz="6" w:space="1" w:color="auto"/>
      </w:pBdr>
    </w:pPr>
  </w:style>
  <w:style w:type="paragraph" w:customStyle="1" w:styleId="Kopfunten2">
    <w:name w:val="Kopfunten2"/>
    <w:basedOn w:val="A0"/>
    <w:rsid w:val="005C439E"/>
    <w:pPr>
      <w:pBdr>
        <w:bottom w:val="single" w:sz="6" w:space="1" w:color="auto"/>
      </w:pBdr>
      <w:ind w:right="-2268"/>
    </w:pPr>
  </w:style>
  <w:style w:type="paragraph" w:customStyle="1" w:styleId="Kopfzeile2">
    <w:name w:val="Kopfzeile2"/>
    <w:basedOn w:val="Header"/>
    <w:rsid w:val="005C439E"/>
    <w:pPr>
      <w:tabs>
        <w:tab w:val="clear" w:pos="9360"/>
        <w:tab w:val="right" w:pos="9356"/>
      </w:tabs>
      <w:spacing w:after="560" w:line="336" w:lineRule="atLeast"/>
      <w:ind w:right="-2268"/>
      <w:jc w:val="both"/>
    </w:pPr>
    <w:rPr>
      <w:b/>
      <w:sz w:val="32"/>
      <w:lang w:eastAsia="de-DE"/>
    </w:rPr>
  </w:style>
  <w:style w:type="paragraph" w:customStyle="1" w:styleId="Fuzeilegerade2">
    <w:name w:val="Fußzeilegerade2"/>
    <w:basedOn w:val="Fuzeile2"/>
    <w:rsid w:val="005C439E"/>
    <w:pPr>
      <w:tabs>
        <w:tab w:val="clear" w:pos="9356"/>
        <w:tab w:val="right" w:pos="7088"/>
      </w:tabs>
      <w:ind w:left="-2268" w:right="0"/>
    </w:pPr>
  </w:style>
  <w:style w:type="paragraph" w:customStyle="1" w:styleId="Kopfgerade2">
    <w:name w:val="Kopfgerade2"/>
    <w:basedOn w:val="Header"/>
    <w:rsid w:val="005C439E"/>
    <w:pPr>
      <w:tabs>
        <w:tab w:val="right" w:pos="7088"/>
      </w:tabs>
      <w:spacing w:after="560" w:line="336" w:lineRule="atLeast"/>
      <w:ind w:left="-2268"/>
      <w:jc w:val="both"/>
    </w:pPr>
    <w:rPr>
      <w:sz w:val="32"/>
      <w:lang w:eastAsia="de-DE"/>
    </w:rPr>
  </w:style>
  <w:style w:type="paragraph" w:customStyle="1" w:styleId="Kopfuntengerade2">
    <w:name w:val="Kopfuntengerade2"/>
    <w:basedOn w:val="Kopfgerade2"/>
    <w:rsid w:val="005C439E"/>
    <w:pPr>
      <w:pBdr>
        <w:bottom w:val="single" w:sz="6" w:space="1" w:color="auto"/>
      </w:pBdr>
    </w:pPr>
  </w:style>
  <w:style w:type="paragraph" w:customStyle="1" w:styleId="Rahmen">
    <w:name w:val="Rahmen"/>
    <w:basedOn w:val="Normal"/>
    <w:rsid w:val="005C439E"/>
    <w:pPr>
      <w:framePr w:w="1701" w:hSpace="567" w:wrap="around" w:vAnchor="text" w:hAnchor="page" w:xAlign="outside" w:y="1"/>
      <w:spacing w:after="120" w:line="336" w:lineRule="atLeast"/>
    </w:pPr>
    <w:rPr>
      <w:b/>
      <w:i/>
      <w:sz w:val="24"/>
      <w:lang w:eastAsia="de-DE"/>
    </w:rPr>
  </w:style>
  <w:style w:type="paragraph" w:customStyle="1" w:styleId="06cTabelle3spFuLinie1pt">
    <w:name w:val="06c Tabelle 3sp Fuß Linie 1pt"/>
    <w:basedOn w:val="Normal"/>
    <w:rsid w:val="005C439E"/>
    <w:pPr>
      <w:pBdr>
        <w:bottom w:val="single" w:sz="6" w:space="2" w:color="auto"/>
      </w:pBdr>
      <w:tabs>
        <w:tab w:val="left" w:pos="1587"/>
        <w:tab w:val="left" w:pos="2041"/>
      </w:tabs>
      <w:spacing w:after="102" w:line="180" w:lineRule="exact"/>
      <w:ind w:left="57"/>
    </w:pPr>
    <w:rPr>
      <w:rFonts w:ascii="UniversLight" w:hAnsi="UniversLight"/>
      <w:sz w:val="16"/>
      <w:lang w:eastAsia="de-DE"/>
    </w:rPr>
  </w:style>
  <w:style w:type="paragraph" w:customStyle="1" w:styleId="06dTabelle3spFuLinieeingezogen">
    <w:name w:val="06d Tabelle 3sp Fuß Linie eingezogen"/>
    <w:basedOn w:val="Normal"/>
    <w:rsid w:val="005C439E"/>
    <w:pPr>
      <w:pBdr>
        <w:bottom w:val="single" w:sz="6" w:space="2" w:color="auto"/>
      </w:pBdr>
      <w:tabs>
        <w:tab w:val="left" w:pos="1587"/>
        <w:tab w:val="left" w:pos="2041"/>
      </w:tabs>
      <w:spacing w:after="102" w:line="180" w:lineRule="exact"/>
      <w:ind w:left="57"/>
    </w:pPr>
    <w:rPr>
      <w:rFonts w:ascii="UniversLight" w:hAnsi="UniversLight"/>
      <w:sz w:val="16"/>
      <w:lang w:eastAsia="de-DE"/>
    </w:rPr>
  </w:style>
  <w:style w:type="paragraph" w:customStyle="1" w:styleId="06eTabelle3spFuletzteZeile">
    <w:name w:val="06e Tabelle 3sp Fuß letzte Zeile"/>
    <w:basedOn w:val="Normal"/>
    <w:rsid w:val="005C439E"/>
    <w:pPr>
      <w:tabs>
        <w:tab w:val="left" w:pos="1587"/>
        <w:tab w:val="left" w:pos="2041"/>
      </w:tabs>
      <w:spacing w:after="102" w:line="180" w:lineRule="exact"/>
      <w:ind w:left="57"/>
    </w:pPr>
    <w:rPr>
      <w:rFonts w:ascii="UniversLight" w:hAnsi="UniversLight"/>
      <w:sz w:val="16"/>
      <w:lang w:eastAsia="de-DE"/>
    </w:rPr>
  </w:style>
  <w:style w:type="paragraph" w:customStyle="1" w:styleId="06aTabelle3spKopf">
    <w:name w:val="06a Tabelle 3sp Kopf"/>
    <w:rsid w:val="005C439E"/>
    <w:pPr>
      <w:pBdr>
        <w:bottom w:val="single" w:sz="6" w:space="2" w:color="auto"/>
      </w:pBdr>
      <w:tabs>
        <w:tab w:val="left" w:pos="1587"/>
        <w:tab w:val="left" w:pos="2041"/>
      </w:tabs>
      <w:spacing w:after="102" w:line="180" w:lineRule="exact"/>
      <w:ind w:left="57"/>
    </w:pPr>
    <w:rPr>
      <w:rFonts w:ascii="Univers" w:hAnsi="Univers"/>
      <w:b/>
      <w:color w:val="000000"/>
      <w:sz w:val="16"/>
    </w:rPr>
  </w:style>
  <w:style w:type="paragraph" w:customStyle="1" w:styleId="01dTabelleArtikel-Nrnormal">
    <w:name w:val="01d Tabelle Artikel-Nr. (normal)"/>
    <w:basedOn w:val="Normal"/>
    <w:rsid w:val="005C439E"/>
    <w:pPr>
      <w:tabs>
        <w:tab w:val="left" w:pos="1247"/>
      </w:tabs>
      <w:spacing w:line="240" w:lineRule="exact"/>
      <w:ind w:left="28" w:right="28"/>
    </w:pPr>
    <w:rPr>
      <w:rFonts w:ascii="UniversLight" w:hAnsi="UniversLight"/>
      <w:lang w:eastAsia="de-DE"/>
    </w:rPr>
  </w:style>
  <w:style w:type="paragraph" w:customStyle="1" w:styleId="07bTabelle7spFu">
    <w:name w:val="07b Tabelle 7sp Fuß"/>
    <w:basedOn w:val="Normal"/>
    <w:rsid w:val="005C439E"/>
    <w:pPr>
      <w:tabs>
        <w:tab w:val="left" w:pos="397"/>
        <w:tab w:val="left" w:pos="1191"/>
        <w:tab w:val="left" w:pos="2438"/>
        <w:tab w:val="left" w:pos="2891"/>
        <w:tab w:val="left" w:pos="3345"/>
        <w:tab w:val="left" w:pos="3798"/>
      </w:tabs>
      <w:ind w:left="57"/>
    </w:pPr>
    <w:rPr>
      <w:lang w:eastAsia="de-DE"/>
    </w:rPr>
  </w:style>
  <w:style w:type="paragraph" w:customStyle="1" w:styleId="08eTabelle2spFuletzteZeile">
    <w:name w:val="08e Tabelle 2sp Fuß letzte Zeile"/>
    <w:basedOn w:val="Normal"/>
    <w:rsid w:val="005C439E"/>
    <w:pPr>
      <w:tabs>
        <w:tab w:val="left" w:pos="2438"/>
      </w:tabs>
      <w:spacing w:after="102" w:line="180" w:lineRule="exact"/>
      <w:ind w:left="57"/>
    </w:pPr>
    <w:rPr>
      <w:rFonts w:ascii="UniversLight" w:hAnsi="UniversLight"/>
      <w:sz w:val="16"/>
      <w:lang w:eastAsia="de-DE"/>
    </w:rPr>
  </w:style>
  <w:style w:type="paragraph" w:customStyle="1" w:styleId="07aTabelle7spKopf">
    <w:name w:val="07a Tabelle 7sp Kopf"/>
    <w:basedOn w:val="06aTabelle3spKopf"/>
    <w:rsid w:val="005C439E"/>
    <w:pPr>
      <w:tabs>
        <w:tab w:val="clear" w:pos="1587"/>
        <w:tab w:val="clear" w:pos="2041"/>
        <w:tab w:val="left" w:pos="397"/>
        <w:tab w:val="left" w:pos="1191"/>
        <w:tab w:val="left" w:pos="2438"/>
        <w:tab w:val="left" w:pos="2891"/>
        <w:tab w:val="left" w:pos="3345"/>
        <w:tab w:val="left" w:pos="3798"/>
      </w:tabs>
      <w:ind w:left="43"/>
    </w:pPr>
  </w:style>
  <w:style w:type="paragraph" w:customStyle="1" w:styleId="08dTabelle2spFuLinieeingezogen">
    <w:name w:val="08d Tabelle 2sp Fuß Linie eingezogen"/>
    <w:basedOn w:val="08aTabelle2spKopf"/>
    <w:rsid w:val="005C439E"/>
    <w:rPr>
      <w:rFonts w:ascii="UniversLight" w:hAnsi="UniversLight"/>
      <w:b w:val="0"/>
    </w:rPr>
  </w:style>
  <w:style w:type="paragraph" w:customStyle="1" w:styleId="08aTabelle2spKopf">
    <w:name w:val="08a Tabelle 2sp Kopf"/>
    <w:rsid w:val="005C439E"/>
    <w:pPr>
      <w:pBdr>
        <w:bottom w:val="single" w:sz="6" w:space="2" w:color="auto"/>
      </w:pBdr>
      <w:tabs>
        <w:tab w:val="left" w:pos="2438"/>
      </w:tabs>
      <w:spacing w:after="102" w:line="180" w:lineRule="exact"/>
      <w:ind w:left="57"/>
    </w:pPr>
    <w:rPr>
      <w:rFonts w:ascii="Univers" w:hAnsi="Univers"/>
      <w:b/>
      <w:color w:val="000000"/>
      <w:sz w:val="16"/>
    </w:rPr>
  </w:style>
  <w:style w:type="paragraph" w:customStyle="1" w:styleId="05bTabelleTechnischeDaten5mmEinzug">
    <w:name w:val="05b Tabelle Technische Daten (5 mm Einzug)"/>
    <w:basedOn w:val="Normal"/>
    <w:rsid w:val="005C439E"/>
    <w:pPr>
      <w:spacing w:after="57" w:line="240" w:lineRule="exact"/>
      <w:ind w:left="2296" w:right="28" w:hanging="2013"/>
    </w:pPr>
    <w:rPr>
      <w:rFonts w:ascii="UniversLight" w:hAnsi="UniversLight"/>
      <w:lang w:eastAsia="de-DE"/>
    </w:rPr>
  </w:style>
  <w:style w:type="paragraph" w:customStyle="1" w:styleId="A0vor">
    <w:name w:val="A0vor"/>
    <w:basedOn w:val="A0"/>
    <w:rsid w:val="005C439E"/>
    <w:pPr>
      <w:tabs>
        <w:tab w:val="left" w:pos="3402"/>
      </w:tabs>
      <w:spacing w:before="120"/>
    </w:pPr>
  </w:style>
  <w:style w:type="paragraph" w:customStyle="1" w:styleId="05aTabelleTechnischeDaten">
    <w:name w:val="05a Tabelle Technische Daten"/>
    <w:basedOn w:val="Normal"/>
    <w:rsid w:val="005C439E"/>
    <w:pPr>
      <w:spacing w:after="57" w:line="240" w:lineRule="exact"/>
      <w:ind w:left="2296" w:right="28" w:hanging="2268"/>
    </w:pPr>
    <w:rPr>
      <w:rFonts w:ascii="UniversLight" w:hAnsi="UniversLight"/>
      <w:lang w:eastAsia="de-DE"/>
    </w:rPr>
  </w:style>
  <w:style w:type="paragraph" w:customStyle="1" w:styleId="03bGrundtextAbsatz">
    <w:name w:val="03b Grundtext (Absatz)"/>
    <w:basedOn w:val="03aGrundtext"/>
    <w:rsid w:val="005C439E"/>
    <w:pPr>
      <w:spacing w:after="57"/>
    </w:pPr>
  </w:style>
  <w:style w:type="paragraph" w:customStyle="1" w:styleId="03aGrundtext">
    <w:name w:val="03a Grundtext"/>
    <w:rsid w:val="005C439E"/>
    <w:pPr>
      <w:spacing w:line="240" w:lineRule="exact"/>
      <w:ind w:left="28" w:right="28"/>
    </w:pPr>
    <w:rPr>
      <w:rFonts w:ascii="UniversLight" w:hAnsi="UniversLight"/>
      <w:color w:val="000000"/>
    </w:rPr>
  </w:style>
  <w:style w:type="paragraph" w:customStyle="1" w:styleId="2">
    <w:name w:val="2"/>
    <w:basedOn w:val="Normal"/>
    <w:rsid w:val="005C439E"/>
    <w:pPr>
      <w:spacing w:before="57"/>
      <w:jc w:val="center"/>
    </w:pPr>
    <w:rPr>
      <w:rFonts w:ascii="Helvetica" w:hAnsi="Helvetica"/>
      <w:sz w:val="24"/>
      <w:lang w:eastAsia="de-DE"/>
    </w:rPr>
  </w:style>
  <w:style w:type="paragraph" w:customStyle="1" w:styleId="02dTitelzeileRahmen">
    <w:name w:val="02d Titelzeile Rahmen"/>
    <w:basedOn w:val="02cTitelzeileRahmen1Rahmen"/>
    <w:rsid w:val="005C439E"/>
    <w:pPr>
      <w:spacing w:after="170"/>
    </w:pPr>
  </w:style>
  <w:style w:type="paragraph" w:customStyle="1" w:styleId="02cTitelzeileRahmen1Rahmen">
    <w:name w:val="02c Titelzeile Rahmen (1. Rahmen)"/>
    <w:rsid w:val="005C439E"/>
    <w:pPr>
      <w:spacing w:before="510" w:after="142"/>
      <w:jc w:val="center"/>
    </w:pPr>
    <w:rPr>
      <w:rFonts w:ascii="UniversLight" w:hAnsi="UniversLight"/>
      <w:color w:val="000000"/>
    </w:rPr>
  </w:style>
  <w:style w:type="paragraph" w:customStyle="1" w:styleId="03eGrundtextInhaltsverzeichnisohneAbsatz">
    <w:name w:val="03e Grundtext (Inhaltsverzeichnis.ohne Absatz)"/>
    <w:basedOn w:val="03dGrundtextInhaltsverzeichnis"/>
    <w:rsid w:val="005C439E"/>
    <w:pPr>
      <w:spacing w:after="0"/>
    </w:pPr>
  </w:style>
  <w:style w:type="paragraph" w:customStyle="1" w:styleId="03dGrundtextInhaltsverzeichnis">
    <w:name w:val="03d Grundtext (Inhaltsverzeichnis)"/>
    <w:basedOn w:val="03aGrundtext"/>
    <w:rsid w:val="005C439E"/>
    <w:pPr>
      <w:tabs>
        <w:tab w:val="left" w:pos="454"/>
        <w:tab w:val="right" w:pos="4762"/>
      </w:tabs>
      <w:spacing w:after="57"/>
    </w:pPr>
  </w:style>
  <w:style w:type="paragraph" w:customStyle="1" w:styleId="04cBildunterschrift">
    <w:name w:val="04c Bildunterschrift"/>
    <w:rsid w:val="005C439E"/>
    <w:pPr>
      <w:spacing w:line="200" w:lineRule="exact"/>
      <w:ind w:left="14" w:right="28"/>
    </w:pPr>
    <w:rPr>
      <w:rFonts w:ascii="UniversLight" w:hAnsi="UniversLight"/>
      <w:i/>
      <w:color w:val="000000"/>
      <w:sz w:val="16"/>
    </w:rPr>
  </w:style>
  <w:style w:type="paragraph" w:customStyle="1" w:styleId="04aGrundtextBold">
    <w:name w:val="04a Grundtext Bold"/>
    <w:basedOn w:val="03aGrundtext"/>
    <w:rsid w:val="005C439E"/>
    <w:pPr>
      <w:spacing w:after="113"/>
    </w:pPr>
    <w:rPr>
      <w:rFonts w:ascii="Univers" w:hAnsi="Univers"/>
      <w:b/>
    </w:rPr>
  </w:style>
  <w:style w:type="character" w:customStyle="1" w:styleId="ApplName">
    <w:name w:val="Appl.Name"/>
    <w:rsid w:val="005C439E"/>
    <w:rPr>
      <w:smallCaps/>
    </w:rPr>
  </w:style>
  <w:style w:type="paragraph" w:styleId="BlockText">
    <w:name w:val="Block Text"/>
    <w:basedOn w:val="Normal"/>
    <w:rsid w:val="005C439E"/>
    <w:pPr>
      <w:spacing w:after="57" w:line="220" w:lineRule="exact"/>
      <w:ind w:left="284" w:right="28" w:hanging="284"/>
    </w:pPr>
    <w:rPr>
      <w:rFonts w:ascii="Univers 45 Light" w:hAnsi="Univers 45 Light"/>
      <w:lang w:eastAsia="de-DE"/>
    </w:rPr>
  </w:style>
  <w:style w:type="paragraph" w:styleId="Index1">
    <w:name w:val="index 1"/>
    <w:basedOn w:val="Normal"/>
    <w:next w:val="Normal"/>
    <w:semiHidden/>
    <w:rsid w:val="005C439E"/>
  </w:style>
  <w:style w:type="paragraph" w:styleId="Index7">
    <w:name w:val="index 7"/>
    <w:basedOn w:val="Normal"/>
    <w:next w:val="Normal"/>
    <w:autoRedefine/>
    <w:semiHidden/>
    <w:rsid w:val="005C439E"/>
    <w:pPr>
      <w:ind w:left="1698"/>
    </w:pPr>
  </w:style>
  <w:style w:type="paragraph" w:styleId="Index6">
    <w:name w:val="index 6"/>
    <w:basedOn w:val="Normal"/>
    <w:next w:val="Normal"/>
    <w:autoRedefine/>
    <w:semiHidden/>
    <w:rsid w:val="005C439E"/>
    <w:pPr>
      <w:ind w:left="1415"/>
    </w:pPr>
  </w:style>
  <w:style w:type="paragraph" w:styleId="Index5">
    <w:name w:val="index 5"/>
    <w:basedOn w:val="Normal"/>
    <w:next w:val="Normal"/>
    <w:autoRedefine/>
    <w:semiHidden/>
    <w:rsid w:val="005C439E"/>
    <w:pPr>
      <w:ind w:left="1132"/>
    </w:pPr>
  </w:style>
  <w:style w:type="paragraph" w:styleId="Index4">
    <w:name w:val="index 4"/>
    <w:basedOn w:val="Normal"/>
    <w:next w:val="Normal"/>
    <w:autoRedefine/>
    <w:semiHidden/>
    <w:rsid w:val="005C439E"/>
    <w:pPr>
      <w:ind w:left="849"/>
    </w:pPr>
  </w:style>
  <w:style w:type="paragraph" w:styleId="Index3">
    <w:name w:val="index 3"/>
    <w:basedOn w:val="Normal"/>
    <w:next w:val="Normal"/>
    <w:autoRedefine/>
    <w:semiHidden/>
    <w:rsid w:val="005C439E"/>
    <w:pPr>
      <w:ind w:left="566"/>
    </w:pPr>
  </w:style>
  <w:style w:type="paragraph" w:styleId="Index2">
    <w:name w:val="index 2"/>
    <w:basedOn w:val="Normal"/>
    <w:next w:val="Normal"/>
    <w:autoRedefine/>
    <w:semiHidden/>
    <w:rsid w:val="005C439E"/>
    <w:pPr>
      <w:ind w:left="283"/>
    </w:pPr>
  </w:style>
  <w:style w:type="paragraph" w:styleId="IndexHeading">
    <w:name w:val="index heading"/>
    <w:basedOn w:val="Normal"/>
    <w:next w:val="Index1"/>
    <w:semiHidden/>
    <w:rsid w:val="005C439E"/>
  </w:style>
  <w:style w:type="paragraph" w:customStyle="1" w:styleId="Table">
    <w:name w:val="Table"/>
    <w:basedOn w:val="Normal"/>
    <w:rsid w:val="005C439E"/>
    <w:pPr>
      <w:keepNext/>
      <w:ind w:left="113" w:right="11"/>
    </w:pPr>
    <w:rPr>
      <w:sz w:val="20"/>
    </w:rPr>
  </w:style>
  <w:style w:type="paragraph" w:styleId="Index8">
    <w:name w:val="index 8"/>
    <w:basedOn w:val="Normal"/>
    <w:next w:val="Normal"/>
    <w:autoRedefine/>
    <w:semiHidden/>
    <w:rsid w:val="005C439E"/>
    <w:pPr>
      <w:ind w:left="1920" w:hanging="240"/>
    </w:pPr>
  </w:style>
  <w:style w:type="paragraph" w:styleId="Index9">
    <w:name w:val="index 9"/>
    <w:basedOn w:val="Normal"/>
    <w:next w:val="Normal"/>
    <w:autoRedefine/>
    <w:semiHidden/>
    <w:rsid w:val="005C439E"/>
    <w:pPr>
      <w:ind w:left="2160" w:hanging="240"/>
    </w:pPr>
  </w:style>
  <w:style w:type="paragraph" w:customStyle="1" w:styleId="IndexHeading0">
    <w:name w:val="Index_Heading"/>
    <w:basedOn w:val="TOCHeading"/>
    <w:rsid w:val="005C439E"/>
  </w:style>
  <w:style w:type="paragraph" w:customStyle="1" w:styleId="TOCHeading">
    <w:name w:val="TOC_Heading"/>
    <w:basedOn w:val="TOC1"/>
    <w:rsid w:val="005C439E"/>
    <w:pPr>
      <w:tabs>
        <w:tab w:val="right" w:leader="dot" w:pos="7507"/>
      </w:tabs>
      <w:jc w:val="center"/>
    </w:pPr>
    <w:rPr>
      <w:caps/>
    </w:rPr>
  </w:style>
  <w:style w:type="paragraph" w:customStyle="1" w:styleId="MainTitle">
    <w:name w:val="Main_Title"/>
    <w:basedOn w:val="Normal"/>
    <w:autoRedefine/>
    <w:rsid w:val="005C439E"/>
    <w:pPr>
      <w:tabs>
        <w:tab w:val="left" w:pos="567"/>
      </w:tabs>
      <w:ind w:left="284" w:right="-1844" w:hanging="284"/>
    </w:pPr>
    <w:rPr>
      <w:b/>
      <w:sz w:val="80"/>
      <w:u w:val="single"/>
    </w:rPr>
  </w:style>
  <w:style w:type="paragraph" w:customStyle="1" w:styleId="SubTitle">
    <w:name w:val="Sub_Title"/>
    <w:basedOn w:val="Normal"/>
    <w:autoRedefine/>
    <w:rsid w:val="00054EE4"/>
    <w:pPr>
      <w:tabs>
        <w:tab w:val="left" w:pos="284"/>
      </w:tabs>
      <w:ind w:right="-1844"/>
    </w:pPr>
    <w:rPr>
      <w:b/>
      <w:i/>
      <w:iCs/>
      <w:sz w:val="52"/>
      <w:szCs w:val="52"/>
    </w:rPr>
  </w:style>
  <w:style w:type="paragraph" w:customStyle="1" w:styleId="Chapterfrontpage">
    <w:name w:val="Chapter_front_page"/>
    <w:basedOn w:val="Normal"/>
    <w:autoRedefine/>
    <w:rsid w:val="005C439E"/>
    <w:pPr>
      <w:pBdr>
        <w:top w:val="single" w:sz="18" w:space="1" w:color="auto" w:shadow="1"/>
        <w:left w:val="single" w:sz="18" w:space="1" w:color="auto" w:shadow="1"/>
        <w:bottom w:val="single" w:sz="18" w:space="1" w:color="auto" w:shadow="1"/>
        <w:right w:val="single" w:sz="18" w:space="0" w:color="auto" w:shadow="1"/>
      </w:pBdr>
      <w:ind w:right="-1844"/>
    </w:pPr>
  </w:style>
  <w:style w:type="paragraph" w:customStyle="1" w:styleId="Footersecondline">
    <w:name w:val="Footer_second_line"/>
    <w:basedOn w:val="Normal"/>
    <w:autoRedefine/>
    <w:rsid w:val="00E26963"/>
    <w:pPr>
      <w:tabs>
        <w:tab w:val="center" w:pos="4820"/>
        <w:tab w:val="right" w:pos="9214"/>
      </w:tabs>
      <w:spacing w:before="0"/>
      <w:ind w:right="-1985"/>
    </w:pPr>
    <w:rPr>
      <w:b/>
      <w:noProof/>
      <w:szCs w:val="24"/>
    </w:rPr>
  </w:style>
  <w:style w:type="paragraph" w:customStyle="1" w:styleId="Footermaintitle">
    <w:name w:val="Footer_main_title"/>
    <w:basedOn w:val="Footer"/>
    <w:autoRedefine/>
    <w:rsid w:val="005C439E"/>
    <w:pPr>
      <w:tabs>
        <w:tab w:val="left" w:pos="4536"/>
        <w:tab w:val="left" w:pos="6237"/>
      </w:tabs>
    </w:pPr>
    <w:rPr>
      <w:sz w:val="20"/>
    </w:rPr>
  </w:style>
  <w:style w:type="paragraph" w:customStyle="1" w:styleId="Footerchaptertitle">
    <w:name w:val="Footer_chapter_title"/>
    <w:basedOn w:val="Footer"/>
    <w:autoRedefine/>
    <w:rsid w:val="005C439E"/>
    <w:pPr>
      <w:tabs>
        <w:tab w:val="left" w:pos="4536"/>
        <w:tab w:val="left" w:pos="6237"/>
      </w:tabs>
    </w:pPr>
    <w:rPr>
      <w:b/>
      <w:sz w:val="16"/>
    </w:rPr>
  </w:style>
  <w:style w:type="paragraph" w:customStyle="1" w:styleId="FooterCopyright">
    <w:name w:val="Footer_Copyright"/>
    <w:basedOn w:val="Footer"/>
    <w:autoRedefine/>
    <w:rsid w:val="005C439E"/>
    <w:pPr>
      <w:tabs>
        <w:tab w:val="left" w:pos="4536"/>
        <w:tab w:val="left" w:pos="6237"/>
      </w:tabs>
    </w:pPr>
    <w:rPr>
      <w:b/>
      <w:sz w:val="24"/>
    </w:rPr>
  </w:style>
  <w:style w:type="paragraph" w:customStyle="1" w:styleId="Figure">
    <w:name w:val="Figure"/>
    <w:basedOn w:val="Normal"/>
    <w:autoRedefine/>
    <w:rsid w:val="005C439E"/>
    <w:pPr>
      <w:spacing w:before="240" w:after="240"/>
      <w:jc w:val="center"/>
    </w:pPr>
  </w:style>
  <w:style w:type="paragraph" w:customStyle="1" w:styleId="MarginText">
    <w:name w:val="Margin_Text"/>
    <w:basedOn w:val="Normal"/>
    <w:autoRedefine/>
    <w:rsid w:val="00C736D8"/>
    <w:pPr>
      <w:spacing w:before="120"/>
    </w:pPr>
    <w:rPr>
      <w:b/>
      <w:bCs/>
      <w:noProof/>
      <w:lang w:val="de-DE"/>
    </w:rPr>
  </w:style>
  <w:style w:type="paragraph" w:customStyle="1" w:styleId="Normalbulleted1">
    <w:name w:val="Normal bulleted 1"/>
    <w:basedOn w:val="Normal"/>
    <w:autoRedefine/>
    <w:rsid w:val="005C439E"/>
    <w:pPr>
      <w:tabs>
        <w:tab w:val="num" w:pos="432"/>
      </w:tabs>
      <w:ind w:left="357" w:hanging="357"/>
    </w:pPr>
  </w:style>
  <w:style w:type="paragraph" w:customStyle="1" w:styleId="Normalbulletted2">
    <w:name w:val="Normal bulletted 2"/>
    <w:basedOn w:val="Normal"/>
    <w:autoRedefine/>
    <w:rsid w:val="005C439E"/>
    <w:pPr>
      <w:tabs>
        <w:tab w:val="num" w:pos="360"/>
      </w:tabs>
      <w:ind w:left="360" w:hanging="360"/>
    </w:pPr>
  </w:style>
  <w:style w:type="paragraph" w:customStyle="1" w:styleId="Normalnote">
    <w:name w:val="Normal_note"/>
    <w:basedOn w:val="Normal"/>
    <w:autoRedefine/>
    <w:rsid w:val="005C439E"/>
    <w:rPr>
      <w:b/>
      <w:i/>
      <w:u w:val="double"/>
    </w:rPr>
  </w:style>
  <w:style w:type="character" w:styleId="Hyperlink">
    <w:name w:val="Hyperlink"/>
    <w:uiPriority w:val="99"/>
    <w:rsid w:val="005C439E"/>
    <w:rPr>
      <w:color w:val="0000FF"/>
      <w:u w:val="single"/>
    </w:rPr>
  </w:style>
  <w:style w:type="character" w:customStyle="1" w:styleId="HeaderChar">
    <w:name w:val="Header Char"/>
    <w:link w:val="Header"/>
    <w:rsid w:val="00835A62"/>
    <w:rPr>
      <w:rFonts w:ascii="Arial" w:eastAsia="Calibri" w:hAnsi="Arial" w:cs="Arial"/>
      <w:sz w:val="22"/>
      <w:szCs w:val="22"/>
    </w:rPr>
  </w:style>
  <w:style w:type="character" w:customStyle="1" w:styleId="FooterChar">
    <w:name w:val="Footer Char"/>
    <w:link w:val="Footer"/>
    <w:uiPriority w:val="99"/>
    <w:rsid w:val="00835A62"/>
    <w:rPr>
      <w:rFonts w:ascii="Arial" w:eastAsia="Calibri" w:hAnsi="Arial" w:cs="Arial"/>
      <w:sz w:val="22"/>
      <w:szCs w:val="22"/>
    </w:rPr>
  </w:style>
  <w:style w:type="character" w:styleId="PlaceholderText">
    <w:name w:val="Placeholder Text"/>
    <w:uiPriority w:val="99"/>
    <w:semiHidden/>
    <w:rsid w:val="00835A62"/>
    <w:rPr>
      <w:color w:val="808080"/>
    </w:rPr>
  </w:style>
  <w:style w:type="character" w:customStyle="1" w:styleId="Heading1Char">
    <w:name w:val="Heading 1 Char"/>
    <w:link w:val="Heading1"/>
    <w:uiPriority w:val="9"/>
    <w:rsid w:val="00835A62"/>
    <w:rPr>
      <w:rFonts w:ascii="Arial" w:hAnsi="Arial" w:cs="Arial"/>
      <w:b/>
      <w:bCs/>
      <w:kern w:val="32"/>
      <w:sz w:val="28"/>
      <w:szCs w:val="28"/>
      <w:lang w:val="en-US" w:eastAsia="en-US"/>
    </w:rPr>
  </w:style>
  <w:style w:type="character" w:customStyle="1" w:styleId="Heading2Char">
    <w:name w:val="Heading 2 Char"/>
    <w:link w:val="Heading2"/>
    <w:uiPriority w:val="9"/>
    <w:rsid w:val="00835A62"/>
    <w:rPr>
      <w:rFonts w:ascii="Arial" w:hAnsi="Arial" w:cs="Arial"/>
      <w:b/>
      <w:bCs/>
      <w:iCs/>
      <w:sz w:val="26"/>
      <w:szCs w:val="26"/>
      <w:lang w:val="en-US" w:eastAsia="en-US"/>
    </w:rPr>
  </w:style>
  <w:style w:type="character" w:customStyle="1" w:styleId="Heading3Char">
    <w:name w:val="Heading 3 Char"/>
    <w:link w:val="Heading3"/>
    <w:uiPriority w:val="9"/>
    <w:rsid w:val="00835A62"/>
    <w:rPr>
      <w:rFonts w:ascii="Arial" w:hAnsi="Arial" w:cs="Arial"/>
      <w:b/>
      <w:bCs/>
      <w:sz w:val="22"/>
      <w:szCs w:val="22"/>
      <w:lang w:val="en-US" w:eastAsia="en-US"/>
    </w:rPr>
  </w:style>
  <w:style w:type="character" w:customStyle="1" w:styleId="Heading4Char">
    <w:name w:val="Heading 4 Char"/>
    <w:link w:val="Heading4"/>
    <w:uiPriority w:val="9"/>
    <w:rsid w:val="00835A62"/>
    <w:rPr>
      <w:rFonts w:ascii="Arial" w:hAnsi="Arial" w:cs="Arial"/>
      <w:b/>
      <w:bCs/>
      <w:sz w:val="22"/>
      <w:szCs w:val="22"/>
      <w:lang w:val="en-US" w:eastAsia="en-US"/>
    </w:rPr>
  </w:style>
  <w:style w:type="character" w:customStyle="1" w:styleId="Heading5Char">
    <w:name w:val="Heading 5 Char"/>
    <w:link w:val="Heading5"/>
    <w:uiPriority w:val="9"/>
    <w:rsid w:val="00835A62"/>
    <w:rPr>
      <w:rFonts w:ascii="Arial" w:hAnsi="Arial" w:cs="Arial"/>
      <w:b/>
      <w:bCs/>
      <w:iCs/>
      <w:sz w:val="22"/>
      <w:szCs w:val="22"/>
      <w:lang w:val="en-US" w:eastAsia="en-US"/>
    </w:rPr>
  </w:style>
  <w:style w:type="character" w:customStyle="1" w:styleId="Heading6Char">
    <w:name w:val="Heading 6 Char"/>
    <w:link w:val="Heading6"/>
    <w:uiPriority w:val="9"/>
    <w:rsid w:val="00835A62"/>
    <w:rPr>
      <w:rFonts w:ascii="Calibri" w:hAnsi="Calibri"/>
      <w:b/>
      <w:bCs/>
      <w:sz w:val="22"/>
      <w:szCs w:val="22"/>
      <w:lang w:val="en-US" w:eastAsia="en-US"/>
    </w:rPr>
  </w:style>
  <w:style w:type="character" w:customStyle="1" w:styleId="Heading7Char">
    <w:name w:val="Heading 7 Char"/>
    <w:link w:val="Heading7"/>
    <w:uiPriority w:val="9"/>
    <w:rsid w:val="00835A62"/>
    <w:rPr>
      <w:rFonts w:ascii="Calibri" w:hAnsi="Calibri"/>
      <w:sz w:val="24"/>
      <w:szCs w:val="24"/>
      <w:lang w:val="en-US" w:eastAsia="en-US"/>
    </w:rPr>
  </w:style>
  <w:style w:type="character" w:customStyle="1" w:styleId="Heading8Char">
    <w:name w:val="Heading 8 Char"/>
    <w:link w:val="Heading8"/>
    <w:uiPriority w:val="9"/>
    <w:rsid w:val="00835A62"/>
    <w:rPr>
      <w:rFonts w:ascii="Calibri" w:hAnsi="Calibri"/>
      <w:i/>
      <w:iCs/>
      <w:sz w:val="24"/>
      <w:szCs w:val="24"/>
      <w:lang w:val="en-US" w:eastAsia="en-US"/>
    </w:rPr>
  </w:style>
  <w:style w:type="character" w:customStyle="1" w:styleId="Heading9Char">
    <w:name w:val="Heading 9 Char"/>
    <w:link w:val="Heading9"/>
    <w:uiPriority w:val="9"/>
    <w:rsid w:val="00835A62"/>
    <w:rPr>
      <w:rFonts w:ascii="Cambria" w:hAnsi="Cambria"/>
      <w:sz w:val="22"/>
      <w:szCs w:val="22"/>
      <w:lang w:val="en-US" w:eastAsia="en-US"/>
    </w:rPr>
  </w:style>
  <w:style w:type="paragraph" w:customStyle="1" w:styleId="Bullet1">
    <w:name w:val="Bullet 1"/>
    <w:basedOn w:val="Normal"/>
    <w:link w:val="Bullet1Char"/>
    <w:qFormat/>
    <w:rsid w:val="00835A62"/>
    <w:pPr>
      <w:numPr>
        <w:numId w:val="6"/>
      </w:numPr>
    </w:pPr>
  </w:style>
  <w:style w:type="paragraph" w:customStyle="1" w:styleId="Bullet2">
    <w:name w:val="Bullet 2"/>
    <w:basedOn w:val="Normal"/>
    <w:link w:val="Bullet2Char"/>
    <w:qFormat/>
    <w:rsid w:val="00835A62"/>
    <w:pPr>
      <w:numPr>
        <w:numId w:val="7"/>
      </w:numPr>
    </w:pPr>
  </w:style>
  <w:style w:type="character" w:customStyle="1" w:styleId="Bullet1Char">
    <w:name w:val="Bullet 1 Char"/>
    <w:link w:val="Bullet1"/>
    <w:rsid w:val="00835A62"/>
    <w:rPr>
      <w:rFonts w:ascii="Arial" w:eastAsia="Calibri" w:hAnsi="Arial" w:cs="Arial"/>
      <w:sz w:val="22"/>
      <w:szCs w:val="22"/>
      <w:lang w:val="en-US" w:eastAsia="en-US"/>
    </w:rPr>
  </w:style>
  <w:style w:type="paragraph" w:customStyle="1" w:styleId="Bullet3">
    <w:name w:val="Bullet 3"/>
    <w:basedOn w:val="Normal"/>
    <w:link w:val="Bullet3Char"/>
    <w:qFormat/>
    <w:rsid w:val="00835A62"/>
    <w:pPr>
      <w:numPr>
        <w:ilvl w:val="1"/>
        <w:numId w:val="4"/>
      </w:numPr>
    </w:pPr>
  </w:style>
  <w:style w:type="character" w:customStyle="1" w:styleId="Bullet2Char">
    <w:name w:val="Bullet 2 Char"/>
    <w:link w:val="Bullet2"/>
    <w:rsid w:val="00835A62"/>
    <w:rPr>
      <w:rFonts w:ascii="Arial" w:eastAsia="Calibri" w:hAnsi="Arial" w:cs="Arial"/>
      <w:sz w:val="22"/>
      <w:szCs w:val="22"/>
      <w:lang w:val="en-US" w:eastAsia="en-US"/>
    </w:rPr>
  </w:style>
  <w:style w:type="paragraph" w:customStyle="1" w:styleId="Bullet4">
    <w:name w:val="Bullet 4"/>
    <w:basedOn w:val="Normal"/>
    <w:link w:val="Bullet4Char"/>
    <w:qFormat/>
    <w:rsid w:val="00835A62"/>
    <w:pPr>
      <w:numPr>
        <w:numId w:val="5"/>
      </w:numPr>
    </w:pPr>
  </w:style>
  <w:style w:type="character" w:customStyle="1" w:styleId="Bullet3Char">
    <w:name w:val="Bullet 3 Char"/>
    <w:link w:val="Bullet3"/>
    <w:rsid w:val="00835A62"/>
    <w:rPr>
      <w:rFonts w:ascii="Arial" w:eastAsia="Calibri" w:hAnsi="Arial" w:cs="Arial"/>
      <w:sz w:val="22"/>
      <w:szCs w:val="22"/>
      <w:lang w:val="en-US" w:eastAsia="en-US"/>
    </w:rPr>
  </w:style>
  <w:style w:type="character" w:customStyle="1" w:styleId="Bullet4Char">
    <w:name w:val="Bullet 4 Char"/>
    <w:link w:val="Bullet4"/>
    <w:rsid w:val="00835A62"/>
    <w:rPr>
      <w:rFonts w:ascii="Arial" w:eastAsia="Calibri" w:hAnsi="Arial" w:cs="Arial"/>
      <w:sz w:val="22"/>
      <w:szCs w:val="22"/>
      <w:lang w:val="en-US" w:eastAsia="en-US"/>
    </w:rPr>
  </w:style>
  <w:style w:type="paragraph" w:customStyle="1" w:styleId="Picture">
    <w:name w:val="Picture"/>
    <w:basedOn w:val="Normal"/>
    <w:link w:val="PictureChar"/>
    <w:qFormat/>
    <w:rsid w:val="00835A62"/>
    <w:pPr>
      <w:keepNext/>
    </w:pPr>
  </w:style>
  <w:style w:type="character" w:customStyle="1" w:styleId="PictureChar">
    <w:name w:val="Picture Char"/>
    <w:link w:val="Picture"/>
    <w:rsid w:val="00835A62"/>
    <w:rPr>
      <w:rFonts w:ascii="Arial" w:eastAsia="Calibri" w:hAnsi="Arial" w:cs="Arial"/>
      <w:sz w:val="22"/>
      <w:szCs w:val="22"/>
    </w:rPr>
  </w:style>
  <w:style w:type="paragraph" w:styleId="NoSpacing">
    <w:name w:val="No Spacing"/>
    <w:link w:val="NoSpacingChar"/>
    <w:uiPriority w:val="1"/>
    <w:qFormat/>
    <w:rsid w:val="00DC5002"/>
    <w:rPr>
      <w:rFonts w:ascii="Calibri" w:hAnsi="Calibri"/>
      <w:sz w:val="22"/>
      <w:szCs w:val="22"/>
      <w:lang w:val="en-US" w:eastAsia="en-US"/>
    </w:rPr>
  </w:style>
  <w:style w:type="character" w:customStyle="1" w:styleId="NoSpacingChar">
    <w:name w:val="No Spacing Char"/>
    <w:link w:val="NoSpacing"/>
    <w:uiPriority w:val="1"/>
    <w:rsid w:val="00DC5002"/>
    <w:rPr>
      <w:rFonts w:ascii="Calibri" w:hAnsi="Calibri"/>
      <w:sz w:val="22"/>
      <w:szCs w:val="22"/>
      <w:lang w:val="en-US" w:eastAsia="en-US" w:bidi="ar-SA"/>
    </w:rPr>
  </w:style>
  <w:style w:type="paragraph" w:styleId="TOCHeading0">
    <w:name w:val="TOC Heading"/>
    <w:basedOn w:val="Heading1"/>
    <w:next w:val="Normal"/>
    <w:uiPriority w:val="39"/>
    <w:semiHidden/>
    <w:unhideWhenUsed/>
    <w:qFormat/>
    <w:rsid w:val="00AD1C6C"/>
    <w:pPr>
      <w:keepLines/>
      <w:numPr>
        <w:numId w:val="0"/>
      </w:numPr>
      <w:spacing w:before="480" w:after="0"/>
      <w:contextualSpacing w:val="0"/>
      <w:outlineLvl w:val="9"/>
    </w:pPr>
    <w:rPr>
      <w:rFonts w:ascii="Cambria" w:hAnsi="Cambria" w:cs="Times New Roman"/>
      <w:color w:val="365F91"/>
      <w:kern w:val="0"/>
    </w:rPr>
  </w:style>
  <w:style w:type="paragraph" w:styleId="BalloonText">
    <w:name w:val="Balloon Text"/>
    <w:basedOn w:val="Normal"/>
    <w:link w:val="BalloonTextChar"/>
    <w:rsid w:val="00830020"/>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rsid w:val="00830020"/>
    <w:rPr>
      <w:rFonts w:ascii="Tahoma" w:eastAsia="Calibri" w:hAnsi="Tahoma" w:cs="Tahoma"/>
      <w:sz w:val="16"/>
      <w:szCs w:val="16"/>
      <w:lang w:val="en-US" w:eastAsia="en-US"/>
    </w:rPr>
  </w:style>
  <w:style w:type="paragraph" w:styleId="ListParagraph">
    <w:name w:val="List Paragraph"/>
    <w:basedOn w:val="Normal"/>
    <w:uiPriority w:val="34"/>
    <w:qFormat/>
    <w:rsid w:val="00286C0A"/>
    <w:pPr>
      <w:ind w:left="720"/>
    </w:pPr>
  </w:style>
  <w:style w:type="character" w:styleId="Emphasis">
    <w:name w:val="Emphasis"/>
    <w:basedOn w:val="DefaultParagraphFont"/>
    <w:qFormat/>
    <w:rsid w:val="002F0415"/>
    <w:rPr>
      <w:i/>
      <w:iCs/>
    </w:rPr>
  </w:style>
  <w:style w:type="paragraph" w:styleId="FootnoteText">
    <w:name w:val="footnote text"/>
    <w:basedOn w:val="Normal"/>
    <w:link w:val="FootnoteTextChar"/>
    <w:semiHidden/>
    <w:unhideWhenUsed/>
    <w:rsid w:val="005540CC"/>
    <w:pPr>
      <w:spacing w:before="0" w:after="0" w:line="240" w:lineRule="auto"/>
    </w:pPr>
    <w:rPr>
      <w:sz w:val="20"/>
      <w:szCs w:val="20"/>
    </w:rPr>
  </w:style>
  <w:style w:type="character" w:customStyle="1" w:styleId="FootnoteTextChar">
    <w:name w:val="Footnote Text Char"/>
    <w:basedOn w:val="DefaultParagraphFont"/>
    <w:link w:val="FootnoteText"/>
    <w:semiHidden/>
    <w:rsid w:val="005540CC"/>
    <w:rPr>
      <w:rFonts w:ascii="Arial" w:eastAsia="Calibri" w:hAnsi="Arial" w:cs="Arial"/>
      <w:lang w:val="en-US" w:eastAsia="en-US"/>
    </w:rPr>
  </w:style>
  <w:style w:type="character" w:styleId="FootnoteReference">
    <w:name w:val="footnote reference"/>
    <w:basedOn w:val="DefaultParagraphFont"/>
    <w:semiHidden/>
    <w:unhideWhenUsed/>
    <w:rsid w:val="005540CC"/>
    <w:rPr>
      <w:vertAlign w:val="superscript"/>
    </w:rPr>
  </w:style>
  <w:style w:type="paragraph" w:styleId="NormalWeb">
    <w:name w:val="Normal (Web)"/>
    <w:basedOn w:val="Normal"/>
    <w:uiPriority w:val="99"/>
    <w:semiHidden/>
    <w:unhideWhenUsed/>
    <w:rsid w:val="00C65A74"/>
    <w:pPr>
      <w:spacing w:before="100" w:beforeAutospacing="1" w:after="100" w:afterAutospacing="1" w:line="240" w:lineRule="auto"/>
      <w:contextualSpacing w:val="0"/>
    </w:pPr>
    <w:rPr>
      <w:rFonts w:ascii="Times New Roman" w:eastAsiaTheme="minorEastAsia" w:hAnsi="Times New Roman" w:cs="Times New Roman"/>
      <w:sz w:val="24"/>
      <w:szCs w:val="24"/>
      <w:lang w:val="de-DE" w:eastAsia="de-DE"/>
    </w:rPr>
  </w:style>
  <w:style w:type="paragraph" w:styleId="Revision">
    <w:name w:val="Revision"/>
    <w:hidden/>
    <w:uiPriority w:val="99"/>
    <w:semiHidden/>
    <w:rsid w:val="002376EA"/>
    <w:rPr>
      <w:rFonts w:ascii="Arial" w:eastAsia="Calibri" w:hAnsi="Arial" w:cs="Arial"/>
      <w:sz w:val="22"/>
      <w:szCs w:val="22"/>
      <w:lang w:val="en-US" w:eastAsia="en-US"/>
    </w:rPr>
  </w:style>
  <w:style w:type="paragraph" w:styleId="Title">
    <w:name w:val="Title"/>
    <w:basedOn w:val="Normal"/>
    <w:next w:val="Normal"/>
    <w:link w:val="TitleChar"/>
    <w:qFormat/>
    <w:rsid w:val="005A3261"/>
    <w:pPr>
      <w:spacing w:before="0" w:after="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A3261"/>
    <w:rPr>
      <w:rFonts w:asciiTheme="majorHAnsi" w:eastAsiaTheme="majorEastAsia" w:hAnsiTheme="majorHAnsi" w:cstheme="majorBidi"/>
      <w:spacing w:val="-10"/>
      <w:kern w:val="28"/>
      <w:sz w:val="56"/>
      <w:szCs w:val="56"/>
      <w:lang w:val="en-US" w:eastAsia="en-US"/>
    </w:rPr>
  </w:style>
  <w:style w:type="table" w:styleId="GridTable1Light">
    <w:name w:val="Grid Table 1 Light"/>
    <w:basedOn w:val="TableNormal"/>
    <w:uiPriority w:val="46"/>
    <w:rsid w:val="00194BEE"/>
    <w:rPr>
      <w:rFonts w:ascii="Calibri" w:eastAsia="Calibri" w:hAnsi="Calibr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333F7A"/>
    <w:pPr>
      <w:autoSpaceDE w:val="0"/>
      <w:autoSpaceDN w:val="0"/>
      <w:adjustRightInd w:val="0"/>
    </w:pPr>
    <w:rPr>
      <w:rFonts w:ascii="Arial" w:eastAsia="Calibri" w:hAnsi="Arial" w:cs="Arial"/>
      <w:color w:val="000000"/>
      <w:sz w:val="24"/>
      <w:szCs w:val="24"/>
    </w:rPr>
  </w:style>
  <w:style w:type="table" w:styleId="GridTable1Light-Accent1">
    <w:name w:val="Grid Table 1 Light Accent 1"/>
    <w:basedOn w:val="TableNormal"/>
    <w:uiPriority w:val="46"/>
    <w:rsid w:val="005915E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17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image" Target="media/image11.png"/><Relationship Id="rId42" Type="http://schemas.openxmlformats.org/officeDocument/2006/relationships/image" Target="media/image22.emf"/><Relationship Id="rId47" Type="http://schemas.openxmlformats.org/officeDocument/2006/relationships/package" Target="embeddings/Microsoft_Visio_Drawing16.vsdx"/><Relationship Id="rId63" Type="http://schemas.openxmlformats.org/officeDocument/2006/relationships/package" Target="embeddings/Microsoft_Visio_Drawing24.vsdx"/><Relationship Id="rId68" Type="http://schemas.openxmlformats.org/officeDocument/2006/relationships/image" Target="media/image35.emf"/><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package" Target="embeddings/Microsoft_Visio_Drawing7.vsdx"/><Relationship Id="rId11" Type="http://schemas.openxmlformats.org/officeDocument/2006/relationships/package" Target="embeddings/Microsoft_Visio_Drawing1.vsdx"/><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package" Target="embeddings/Microsoft_Visio_Drawing11.vsdx"/><Relationship Id="rId40" Type="http://schemas.openxmlformats.org/officeDocument/2006/relationships/image" Target="media/image21.emf"/><Relationship Id="rId45" Type="http://schemas.openxmlformats.org/officeDocument/2006/relationships/package" Target="embeddings/Microsoft_Visio_Drawing15.vsdx"/><Relationship Id="rId53" Type="http://schemas.openxmlformats.org/officeDocument/2006/relationships/package" Target="embeddings/Microsoft_Visio_Drawing19.vsdx"/><Relationship Id="rId58" Type="http://schemas.openxmlformats.org/officeDocument/2006/relationships/image" Target="media/image30.emf"/><Relationship Id="rId66" Type="http://schemas.openxmlformats.org/officeDocument/2006/relationships/image" Target="media/image34.emf"/><Relationship Id="rId5" Type="http://schemas.openxmlformats.org/officeDocument/2006/relationships/webSettings" Target="webSettings.xml"/><Relationship Id="rId61" Type="http://schemas.openxmlformats.org/officeDocument/2006/relationships/package" Target="embeddings/Microsoft_Visio_Drawing23.vsdx"/><Relationship Id="rId19" Type="http://schemas.openxmlformats.org/officeDocument/2006/relationships/image" Target="media/image9.png"/><Relationship Id="rId14" Type="http://schemas.openxmlformats.org/officeDocument/2006/relationships/image" Target="media/image5.emf"/><Relationship Id="rId22" Type="http://schemas.openxmlformats.org/officeDocument/2006/relationships/image" Target="media/image12.emf"/><Relationship Id="rId27" Type="http://schemas.openxmlformats.org/officeDocument/2006/relationships/package" Target="embeddings/Microsoft_Visio_Drawing6.vsdx"/><Relationship Id="rId30" Type="http://schemas.openxmlformats.org/officeDocument/2006/relationships/image" Target="media/image16.emf"/><Relationship Id="rId35" Type="http://schemas.openxmlformats.org/officeDocument/2006/relationships/package" Target="embeddings/Microsoft_Visio_Drawing10.vsdx"/><Relationship Id="rId43" Type="http://schemas.openxmlformats.org/officeDocument/2006/relationships/package" Target="embeddings/Microsoft_Visio_Drawing14.vsdx"/><Relationship Id="rId48" Type="http://schemas.openxmlformats.org/officeDocument/2006/relationships/image" Target="media/image25.emf"/><Relationship Id="rId56" Type="http://schemas.openxmlformats.org/officeDocument/2006/relationships/image" Target="media/image29.emf"/><Relationship Id="rId64" Type="http://schemas.openxmlformats.org/officeDocument/2006/relationships/image" Target="media/image33.emf"/><Relationship Id="rId69" Type="http://schemas.openxmlformats.org/officeDocument/2006/relationships/package" Target="embeddings/Microsoft_Visio_Drawing27.vsdx"/><Relationship Id="rId8" Type="http://schemas.openxmlformats.org/officeDocument/2006/relationships/image" Target="media/image2.emf"/><Relationship Id="rId51" Type="http://schemas.openxmlformats.org/officeDocument/2006/relationships/package" Target="embeddings/Microsoft_Visio_Drawing18.vsdx"/><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emf"/><Relationship Id="rId17" Type="http://schemas.openxmlformats.org/officeDocument/2006/relationships/image" Target="media/image7.png"/><Relationship Id="rId25" Type="http://schemas.openxmlformats.org/officeDocument/2006/relationships/package" Target="embeddings/Microsoft_Visio_Drawing5.vsdx"/><Relationship Id="rId33" Type="http://schemas.openxmlformats.org/officeDocument/2006/relationships/package" Target="embeddings/Microsoft_Visio_Drawing9.vsdx"/><Relationship Id="rId38" Type="http://schemas.openxmlformats.org/officeDocument/2006/relationships/image" Target="media/image20.emf"/><Relationship Id="rId46" Type="http://schemas.openxmlformats.org/officeDocument/2006/relationships/image" Target="media/image24.emf"/><Relationship Id="rId59" Type="http://schemas.openxmlformats.org/officeDocument/2006/relationships/package" Target="embeddings/Microsoft_Visio_Drawing22.vsdx"/><Relationship Id="rId67" Type="http://schemas.openxmlformats.org/officeDocument/2006/relationships/package" Target="embeddings/Microsoft_Visio_Drawing26.vsdx"/><Relationship Id="rId20" Type="http://schemas.openxmlformats.org/officeDocument/2006/relationships/image" Target="media/image10.png"/><Relationship Id="rId41" Type="http://schemas.openxmlformats.org/officeDocument/2006/relationships/package" Target="embeddings/Microsoft_Visio_Drawing13.vsdx"/><Relationship Id="rId54" Type="http://schemas.openxmlformats.org/officeDocument/2006/relationships/image" Target="media/image28.emf"/><Relationship Id="rId62" Type="http://schemas.openxmlformats.org/officeDocument/2006/relationships/image" Target="media/image32.emf"/><Relationship Id="rId7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package" Target="embeddings/Microsoft_Visio_Drawing3.vsdx"/><Relationship Id="rId23" Type="http://schemas.openxmlformats.org/officeDocument/2006/relationships/package" Target="embeddings/Microsoft_Visio_Drawing4.vsdx"/><Relationship Id="rId28" Type="http://schemas.openxmlformats.org/officeDocument/2006/relationships/image" Target="media/image15.emf"/><Relationship Id="rId36" Type="http://schemas.openxmlformats.org/officeDocument/2006/relationships/image" Target="media/image19.emf"/><Relationship Id="rId49" Type="http://schemas.openxmlformats.org/officeDocument/2006/relationships/package" Target="embeddings/Microsoft_Visio_Drawing17.vsdx"/><Relationship Id="rId57" Type="http://schemas.openxmlformats.org/officeDocument/2006/relationships/package" Target="embeddings/Microsoft_Visio_Drawing21.vsdx"/><Relationship Id="rId10" Type="http://schemas.openxmlformats.org/officeDocument/2006/relationships/image" Target="media/image3.emf"/><Relationship Id="rId31" Type="http://schemas.openxmlformats.org/officeDocument/2006/relationships/package" Target="embeddings/Microsoft_Visio_Drawing8.vsdx"/><Relationship Id="rId44" Type="http://schemas.openxmlformats.org/officeDocument/2006/relationships/image" Target="media/image23.emf"/><Relationship Id="rId52" Type="http://schemas.openxmlformats.org/officeDocument/2006/relationships/image" Target="media/image27.emf"/><Relationship Id="rId60" Type="http://schemas.openxmlformats.org/officeDocument/2006/relationships/image" Target="media/image31.emf"/><Relationship Id="rId65" Type="http://schemas.openxmlformats.org/officeDocument/2006/relationships/package" Target="embeddings/Microsoft_Visio_Drawing25.vsdx"/><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vsdx"/><Relationship Id="rId13" Type="http://schemas.openxmlformats.org/officeDocument/2006/relationships/package" Target="embeddings/Microsoft_Visio_Drawing2.vsdx"/><Relationship Id="rId18" Type="http://schemas.openxmlformats.org/officeDocument/2006/relationships/image" Target="media/image8.png"/><Relationship Id="rId39" Type="http://schemas.openxmlformats.org/officeDocument/2006/relationships/package" Target="embeddings/Microsoft_Visio_Drawing12.vsdx"/><Relationship Id="rId34" Type="http://schemas.openxmlformats.org/officeDocument/2006/relationships/image" Target="media/image18.emf"/><Relationship Id="rId50" Type="http://schemas.openxmlformats.org/officeDocument/2006/relationships/image" Target="media/image26.emf"/><Relationship Id="rId55" Type="http://schemas.openxmlformats.org/officeDocument/2006/relationships/package" Target="embeddings/Microsoft_Visio_Drawing20.vsdx"/><Relationship Id="rId7" Type="http://schemas.openxmlformats.org/officeDocument/2006/relationships/endnotes" Target="endnotes.xml"/><Relationship Id="rId7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36.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uunal\Application%20Data\Microsoft\Templates\TrainDocs2.dot"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07388D-0C24-4AC4-B637-082B283D6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TrainDocs2.dot</Template>
  <TotalTime>232</TotalTime>
  <Pages>34</Pages>
  <Words>7272</Words>
  <Characters>41455</Characters>
  <Application>Microsoft Office Word</Application>
  <DocSecurity>0</DocSecurity>
  <Lines>345</Lines>
  <Paragraphs>97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Sicherheitstechnik</vt:lpstr>
      <vt:lpstr>Sicherheitstechnik</vt:lpstr>
    </vt:vector>
  </TitlesOfParts>
  <Company>KNX Association</Company>
  <LinksUpToDate>false</LinksUpToDate>
  <CharactersWithSpaces>48630</CharactersWithSpaces>
  <SharedDoc>false</SharedDoc>
  <HLinks>
    <vt:vector size="300" baseType="variant">
      <vt:variant>
        <vt:i4>1048626</vt:i4>
      </vt:variant>
      <vt:variant>
        <vt:i4>296</vt:i4>
      </vt:variant>
      <vt:variant>
        <vt:i4>0</vt:i4>
      </vt:variant>
      <vt:variant>
        <vt:i4>5</vt:i4>
      </vt:variant>
      <vt:variant>
        <vt:lpwstr/>
      </vt:variant>
      <vt:variant>
        <vt:lpwstr>_Toc220391974</vt:lpwstr>
      </vt:variant>
      <vt:variant>
        <vt:i4>1048626</vt:i4>
      </vt:variant>
      <vt:variant>
        <vt:i4>290</vt:i4>
      </vt:variant>
      <vt:variant>
        <vt:i4>0</vt:i4>
      </vt:variant>
      <vt:variant>
        <vt:i4>5</vt:i4>
      </vt:variant>
      <vt:variant>
        <vt:lpwstr/>
      </vt:variant>
      <vt:variant>
        <vt:lpwstr>_Toc220391973</vt:lpwstr>
      </vt:variant>
      <vt:variant>
        <vt:i4>1048626</vt:i4>
      </vt:variant>
      <vt:variant>
        <vt:i4>284</vt:i4>
      </vt:variant>
      <vt:variant>
        <vt:i4>0</vt:i4>
      </vt:variant>
      <vt:variant>
        <vt:i4>5</vt:i4>
      </vt:variant>
      <vt:variant>
        <vt:lpwstr/>
      </vt:variant>
      <vt:variant>
        <vt:lpwstr>_Toc220391972</vt:lpwstr>
      </vt:variant>
      <vt:variant>
        <vt:i4>1048626</vt:i4>
      </vt:variant>
      <vt:variant>
        <vt:i4>278</vt:i4>
      </vt:variant>
      <vt:variant>
        <vt:i4>0</vt:i4>
      </vt:variant>
      <vt:variant>
        <vt:i4>5</vt:i4>
      </vt:variant>
      <vt:variant>
        <vt:lpwstr/>
      </vt:variant>
      <vt:variant>
        <vt:lpwstr>_Toc220391971</vt:lpwstr>
      </vt:variant>
      <vt:variant>
        <vt:i4>1048626</vt:i4>
      </vt:variant>
      <vt:variant>
        <vt:i4>272</vt:i4>
      </vt:variant>
      <vt:variant>
        <vt:i4>0</vt:i4>
      </vt:variant>
      <vt:variant>
        <vt:i4>5</vt:i4>
      </vt:variant>
      <vt:variant>
        <vt:lpwstr/>
      </vt:variant>
      <vt:variant>
        <vt:lpwstr>_Toc220391970</vt:lpwstr>
      </vt:variant>
      <vt:variant>
        <vt:i4>1114162</vt:i4>
      </vt:variant>
      <vt:variant>
        <vt:i4>266</vt:i4>
      </vt:variant>
      <vt:variant>
        <vt:i4>0</vt:i4>
      </vt:variant>
      <vt:variant>
        <vt:i4>5</vt:i4>
      </vt:variant>
      <vt:variant>
        <vt:lpwstr/>
      </vt:variant>
      <vt:variant>
        <vt:lpwstr>_Toc220391969</vt:lpwstr>
      </vt:variant>
      <vt:variant>
        <vt:i4>1114162</vt:i4>
      </vt:variant>
      <vt:variant>
        <vt:i4>260</vt:i4>
      </vt:variant>
      <vt:variant>
        <vt:i4>0</vt:i4>
      </vt:variant>
      <vt:variant>
        <vt:i4>5</vt:i4>
      </vt:variant>
      <vt:variant>
        <vt:lpwstr/>
      </vt:variant>
      <vt:variant>
        <vt:lpwstr>_Toc220391968</vt:lpwstr>
      </vt:variant>
      <vt:variant>
        <vt:i4>1114162</vt:i4>
      </vt:variant>
      <vt:variant>
        <vt:i4>254</vt:i4>
      </vt:variant>
      <vt:variant>
        <vt:i4>0</vt:i4>
      </vt:variant>
      <vt:variant>
        <vt:i4>5</vt:i4>
      </vt:variant>
      <vt:variant>
        <vt:lpwstr/>
      </vt:variant>
      <vt:variant>
        <vt:lpwstr>_Toc220391967</vt:lpwstr>
      </vt:variant>
      <vt:variant>
        <vt:i4>1114162</vt:i4>
      </vt:variant>
      <vt:variant>
        <vt:i4>248</vt:i4>
      </vt:variant>
      <vt:variant>
        <vt:i4>0</vt:i4>
      </vt:variant>
      <vt:variant>
        <vt:i4>5</vt:i4>
      </vt:variant>
      <vt:variant>
        <vt:lpwstr/>
      </vt:variant>
      <vt:variant>
        <vt:lpwstr>_Toc220391966</vt:lpwstr>
      </vt:variant>
      <vt:variant>
        <vt:i4>1114162</vt:i4>
      </vt:variant>
      <vt:variant>
        <vt:i4>242</vt:i4>
      </vt:variant>
      <vt:variant>
        <vt:i4>0</vt:i4>
      </vt:variant>
      <vt:variant>
        <vt:i4>5</vt:i4>
      </vt:variant>
      <vt:variant>
        <vt:lpwstr/>
      </vt:variant>
      <vt:variant>
        <vt:lpwstr>_Toc220391965</vt:lpwstr>
      </vt:variant>
      <vt:variant>
        <vt:i4>1114162</vt:i4>
      </vt:variant>
      <vt:variant>
        <vt:i4>236</vt:i4>
      </vt:variant>
      <vt:variant>
        <vt:i4>0</vt:i4>
      </vt:variant>
      <vt:variant>
        <vt:i4>5</vt:i4>
      </vt:variant>
      <vt:variant>
        <vt:lpwstr/>
      </vt:variant>
      <vt:variant>
        <vt:lpwstr>_Toc220391964</vt:lpwstr>
      </vt:variant>
      <vt:variant>
        <vt:i4>1114162</vt:i4>
      </vt:variant>
      <vt:variant>
        <vt:i4>230</vt:i4>
      </vt:variant>
      <vt:variant>
        <vt:i4>0</vt:i4>
      </vt:variant>
      <vt:variant>
        <vt:i4>5</vt:i4>
      </vt:variant>
      <vt:variant>
        <vt:lpwstr/>
      </vt:variant>
      <vt:variant>
        <vt:lpwstr>_Toc220391963</vt:lpwstr>
      </vt:variant>
      <vt:variant>
        <vt:i4>1114162</vt:i4>
      </vt:variant>
      <vt:variant>
        <vt:i4>224</vt:i4>
      </vt:variant>
      <vt:variant>
        <vt:i4>0</vt:i4>
      </vt:variant>
      <vt:variant>
        <vt:i4>5</vt:i4>
      </vt:variant>
      <vt:variant>
        <vt:lpwstr/>
      </vt:variant>
      <vt:variant>
        <vt:lpwstr>_Toc220391962</vt:lpwstr>
      </vt:variant>
      <vt:variant>
        <vt:i4>1114162</vt:i4>
      </vt:variant>
      <vt:variant>
        <vt:i4>218</vt:i4>
      </vt:variant>
      <vt:variant>
        <vt:i4>0</vt:i4>
      </vt:variant>
      <vt:variant>
        <vt:i4>5</vt:i4>
      </vt:variant>
      <vt:variant>
        <vt:lpwstr/>
      </vt:variant>
      <vt:variant>
        <vt:lpwstr>_Toc220391961</vt:lpwstr>
      </vt:variant>
      <vt:variant>
        <vt:i4>1114162</vt:i4>
      </vt:variant>
      <vt:variant>
        <vt:i4>212</vt:i4>
      </vt:variant>
      <vt:variant>
        <vt:i4>0</vt:i4>
      </vt:variant>
      <vt:variant>
        <vt:i4>5</vt:i4>
      </vt:variant>
      <vt:variant>
        <vt:lpwstr/>
      </vt:variant>
      <vt:variant>
        <vt:lpwstr>_Toc220391960</vt:lpwstr>
      </vt:variant>
      <vt:variant>
        <vt:i4>1179698</vt:i4>
      </vt:variant>
      <vt:variant>
        <vt:i4>206</vt:i4>
      </vt:variant>
      <vt:variant>
        <vt:i4>0</vt:i4>
      </vt:variant>
      <vt:variant>
        <vt:i4>5</vt:i4>
      </vt:variant>
      <vt:variant>
        <vt:lpwstr/>
      </vt:variant>
      <vt:variant>
        <vt:lpwstr>_Toc220391959</vt:lpwstr>
      </vt:variant>
      <vt:variant>
        <vt:i4>1179698</vt:i4>
      </vt:variant>
      <vt:variant>
        <vt:i4>200</vt:i4>
      </vt:variant>
      <vt:variant>
        <vt:i4>0</vt:i4>
      </vt:variant>
      <vt:variant>
        <vt:i4>5</vt:i4>
      </vt:variant>
      <vt:variant>
        <vt:lpwstr/>
      </vt:variant>
      <vt:variant>
        <vt:lpwstr>_Toc220391958</vt:lpwstr>
      </vt:variant>
      <vt:variant>
        <vt:i4>1179698</vt:i4>
      </vt:variant>
      <vt:variant>
        <vt:i4>194</vt:i4>
      </vt:variant>
      <vt:variant>
        <vt:i4>0</vt:i4>
      </vt:variant>
      <vt:variant>
        <vt:i4>5</vt:i4>
      </vt:variant>
      <vt:variant>
        <vt:lpwstr/>
      </vt:variant>
      <vt:variant>
        <vt:lpwstr>_Toc220391957</vt:lpwstr>
      </vt:variant>
      <vt:variant>
        <vt:i4>1179698</vt:i4>
      </vt:variant>
      <vt:variant>
        <vt:i4>188</vt:i4>
      </vt:variant>
      <vt:variant>
        <vt:i4>0</vt:i4>
      </vt:variant>
      <vt:variant>
        <vt:i4>5</vt:i4>
      </vt:variant>
      <vt:variant>
        <vt:lpwstr/>
      </vt:variant>
      <vt:variant>
        <vt:lpwstr>_Toc220391956</vt:lpwstr>
      </vt:variant>
      <vt:variant>
        <vt:i4>1179698</vt:i4>
      </vt:variant>
      <vt:variant>
        <vt:i4>182</vt:i4>
      </vt:variant>
      <vt:variant>
        <vt:i4>0</vt:i4>
      </vt:variant>
      <vt:variant>
        <vt:i4>5</vt:i4>
      </vt:variant>
      <vt:variant>
        <vt:lpwstr/>
      </vt:variant>
      <vt:variant>
        <vt:lpwstr>_Toc220391955</vt:lpwstr>
      </vt:variant>
      <vt:variant>
        <vt:i4>1179698</vt:i4>
      </vt:variant>
      <vt:variant>
        <vt:i4>176</vt:i4>
      </vt:variant>
      <vt:variant>
        <vt:i4>0</vt:i4>
      </vt:variant>
      <vt:variant>
        <vt:i4>5</vt:i4>
      </vt:variant>
      <vt:variant>
        <vt:lpwstr/>
      </vt:variant>
      <vt:variant>
        <vt:lpwstr>_Toc220391954</vt:lpwstr>
      </vt:variant>
      <vt:variant>
        <vt:i4>1179698</vt:i4>
      </vt:variant>
      <vt:variant>
        <vt:i4>170</vt:i4>
      </vt:variant>
      <vt:variant>
        <vt:i4>0</vt:i4>
      </vt:variant>
      <vt:variant>
        <vt:i4>5</vt:i4>
      </vt:variant>
      <vt:variant>
        <vt:lpwstr/>
      </vt:variant>
      <vt:variant>
        <vt:lpwstr>_Toc220391953</vt:lpwstr>
      </vt:variant>
      <vt:variant>
        <vt:i4>1179698</vt:i4>
      </vt:variant>
      <vt:variant>
        <vt:i4>164</vt:i4>
      </vt:variant>
      <vt:variant>
        <vt:i4>0</vt:i4>
      </vt:variant>
      <vt:variant>
        <vt:i4>5</vt:i4>
      </vt:variant>
      <vt:variant>
        <vt:lpwstr/>
      </vt:variant>
      <vt:variant>
        <vt:lpwstr>_Toc220391952</vt:lpwstr>
      </vt:variant>
      <vt:variant>
        <vt:i4>1179698</vt:i4>
      </vt:variant>
      <vt:variant>
        <vt:i4>158</vt:i4>
      </vt:variant>
      <vt:variant>
        <vt:i4>0</vt:i4>
      </vt:variant>
      <vt:variant>
        <vt:i4>5</vt:i4>
      </vt:variant>
      <vt:variant>
        <vt:lpwstr/>
      </vt:variant>
      <vt:variant>
        <vt:lpwstr>_Toc220391951</vt:lpwstr>
      </vt:variant>
      <vt:variant>
        <vt:i4>1179698</vt:i4>
      </vt:variant>
      <vt:variant>
        <vt:i4>152</vt:i4>
      </vt:variant>
      <vt:variant>
        <vt:i4>0</vt:i4>
      </vt:variant>
      <vt:variant>
        <vt:i4>5</vt:i4>
      </vt:variant>
      <vt:variant>
        <vt:lpwstr/>
      </vt:variant>
      <vt:variant>
        <vt:lpwstr>_Toc220391950</vt:lpwstr>
      </vt:variant>
      <vt:variant>
        <vt:i4>1245234</vt:i4>
      </vt:variant>
      <vt:variant>
        <vt:i4>146</vt:i4>
      </vt:variant>
      <vt:variant>
        <vt:i4>0</vt:i4>
      </vt:variant>
      <vt:variant>
        <vt:i4>5</vt:i4>
      </vt:variant>
      <vt:variant>
        <vt:lpwstr/>
      </vt:variant>
      <vt:variant>
        <vt:lpwstr>_Toc220391949</vt:lpwstr>
      </vt:variant>
      <vt:variant>
        <vt:i4>1245234</vt:i4>
      </vt:variant>
      <vt:variant>
        <vt:i4>140</vt:i4>
      </vt:variant>
      <vt:variant>
        <vt:i4>0</vt:i4>
      </vt:variant>
      <vt:variant>
        <vt:i4>5</vt:i4>
      </vt:variant>
      <vt:variant>
        <vt:lpwstr/>
      </vt:variant>
      <vt:variant>
        <vt:lpwstr>_Toc220391948</vt:lpwstr>
      </vt:variant>
      <vt:variant>
        <vt:i4>1245234</vt:i4>
      </vt:variant>
      <vt:variant>
        <vt:i4>134</vt:i4>
      </vt:variant>
      <vt:variant>
        <vt:i4>0</vt:i4>
      </vt:variant>
      <vt:variant>
        <vt:i4>5</vt:i4>
      </vt:variant>
      <vt:variant>
        <vt:lpwstr/>
      </vt:variant>
      <vt:variant>
        <vt:lpwstr>_Toc220391947</vt:lpwstr>
      </vt:variant>
      <vt:variant>
        <vt:i4>1245234</vt:i4>
      </vt:variant>
      <vt:variant>
        <vt:i4>128</vt:i4>
      </vt:variant>
      <vt:variant>
        <vt:i4>0</vt:i4>
      </vt:variant>
      <vt:variant>
        <vt:i4>5</vt:i4>
      </vt:variant>
      <vt:variant>
        <vt:lpwstr/>
      </vt:variant>
      <vt:variant>
        <vt:lpwstr>_Toc220391946</vt:lpwstr>
      </vt:variant>
      <vt:variant>
        <vt:i4>1245234</vt:i4>
      </vt:variant>
      <vt:variant>
        <vt:i4>122</vt:i4>
      </vt:variant>
      <vt:variant>
        <vt:i4>0</vt:i4>
      </vt:variant>
      <vt:variant>
        <vt:i4>5</vt:i4>
      </vt:variant>
      <vt:variant>
        <vt:lpwstr/>
      </vt:variant>
      <vt:variant>
        <vt:lpwstr>_Toc220391945</vt:lpwstr>
      </vt:variant>
      <vt:variant>
        <vt:i4>1245234</vt:i4>
      </vt:variant>
      <vt:variant>
        <vt:i4>116</vt:i4>
      </vt:variant>
      <vt:variant>
        <vt:i4>0</vt:i4>
      </vt:variant>
      <vt:variant>
        <vt:i4>5</vt:i4>
      </vt:variant>
      <vt:variant>
        <vt:lpwstr/>
      </vt:variant>
      <vt:variant>
        <vt:lpwstr>_Toc220391944</vt:lpwstr>
      </vt:variant>
      <vt:variant>
        <vt:i4>1245234</vt:i4>
      </vt:variant>
      <vt:variant>
        <vt:i4>110</vt:i4>
      </vt:variant>
      <vt:variant>
        <vt:i4>0</vt:i4>
      </vt:variant>
      <vt:variant>
        <vt:i4>5</vt:i4>
      </vt:variant>
      <vt:variant>
        <vt:lpwstr/>
      </vt:variant>
      <vt:variant>
        <vt:lpwstr>_Toc220391943</vt:lpwstr>
      </vt:variant>
      <vt:variant>
        <vt:i4>1245234</vt:i4>
      </vt:variant>
      <vt:variant>
        <vt:i4>104</vt:i4>
      </vt:variant>
      <vt:variant>
        <vt:i4>0</vt:i4>
      </vt:variant>
      <vt:variant>
        <vt:i4>5</vt:i4>
      </vt:variant>
      <vt:variant>
        <vt:lpwstr/>
      </vt:variant>
      <vt:variant>
        <vt:lpwstr>_Toc220391942</vt:lpwstr>
      </vt:variant>
      <vt:variant>
        <vt:i4>1245234</vt:i4>
      </vt:variant>
      <vt:variant>
        <vt:i4>98</vt:i4>
      </vt:variant>
      <vt:variant>
        <vt:i4>0</vt:i4>
      </vt:variant>
      <vt:variant>
        <vt:i4>5</vt:i4>
      </vt:variant>
      <vt:variant>
        <vt:lpwstr/>
      </vt:variant>
      <vt:variant>
        <vt:lpwstr>_Toc220391941</vt:lpwstr>
      </vt:variant>
      <vt:variant>
        <vt:i4>1245234</vt:i4>
      </vt:variant>
      <vt:variant>
        <vt:i4>92</vt:i4>
      </vt:variant>
      <vt:variant>
        <vt:i4>0</vt:i4>
      </vt:variant>
      <vt:variant>
        <vt:i4>5</vt:i4>
      </vt:variant>
      <vt:variant>
        <vt:lpwstr/>
      </vt:variant>
      <vt:variant>
        <vt:lpwstr>_Toc220391940</vt:lpwstr>
      </vt:variant>
      <vt:variant>
        <vt:i4>1310770</vt:i4>
      </vt:variant>
      <vt:variant>
        <vt:i4>86</vt:i4>
      </vt:variant>
      <vt:variant>
        <vt:i4>0</vt:i4>
      </vt:variant>
      <vt:variant>
        <vt:i4>5</vt:i4>
      </vt:variant>
      <vt:variant>
        <vt:lpwstr/>
      </vt:variant>
      <vt:variant>
        <vt:lpwstr>_Toc220391939</vt:lpwstr>
      </vt:variant>
      <vt:variant>
        <vt:i4>1310770</vt:i4>
      </vt:variant>
      <vt:variant>
        <vt:i4>80</vt:i4>
      </vt:variant>
      <vt:variant>
        <vt:i4>0</vt:i4>
      </vt:variant>
      <vt:variant>
        <vt:i4>5</vt:i4>
      </vt:variant>
      <vt:variant>
        <vt:lpwstr/>
      </vt:variant>
      <vt:variant>
        <vt:lpwstr>_Toc220391938</vt:lpwstr>
      </vt:variant>
      <vt:variant>
        <vt:i4>1310770</vt:i4>
      </vt:variant>
      <vt:variant>
        <vt:i4>74</vt:i4>
      </vt:variant>
      <vt:variant>
        <vt:i4>0</vt:i4>
      </vt:variant>
      <vt:variant>
        <vt:i4>5</vt:i4>
      </vt:variant>
      <vt:variant>
        <vt:lpwstr/>
      </vt:variant>
      <vt:variant>
        <vt:lpwstr>_Toc220391937</vt:lpwstr>
      </vt:variant>
      <vt:variant>
        <vt:i4>1310770</vt:i4>
      </vt:variant>
      <vt:variant>
        <vt:i4>68</vt:i4>
      </vt:variant>
      <vt:variant>
        <vt:i4>0</vt:i4>
      </vt:variant>
      <vt:variant>
        <vt:i4>5</vt:i4>
      </vt:variant>
      <vt:variant>
        <vt:lpwstr/>
      </vt:variant>
      <vt:variant>
        <vt:lpwstr>_Toc220391936</vt:lpwstr>
      </vt:variant>
      <vt:variant>
        <vt:i4>1310770</vt:i4>
      </vt:variant>
      <vt:variant>
        <vt:i4>62</vt:i4>
      </vt:variant>
      <vt:variant>
        <vt:i4>0</vt:i4>
      </vt:variant>
      <vt:variant>
        <vt:i4>5</vt:i4>
      </vt:variant>
      <vt:variant>
        <vt:lpwstr/>
      </vt:variant>
      <vt:variant>
        <vt:lpwstr>_Toc220391935</vt:lpwstr>
      </vt:variant>
      <vt:variant>
        <vt:i4>1310770</vt:i4>
      </vt:variant>
      <vt:variant>
        <vt:i4>56</vt:i4>
      </vt:variant>
      <vt:variant>
        <vt:i4>0</vt:i4>
      </vt:variant>
      <vt:variant>
        <vt:i4>5</vt:i4>
      </vt:variant>
      <vt:variant>
        <vt:lpwstr/>
      </vt:variant>
      <vt:variant>
        <vt:lpwstr>_Toc220391934</vt:lpwstr>
      </vt:variant>
      <vt:variant>
        <vt:i4>1310770</vt:i4>
      </vt:variant>
      <vt:variant>
        <vt:i4>50</vt:i4>
      </vt:variant>
      <vt:variant>
        <vt:i4>0</vt:i4>
      </vt:variant>
      <vt:variant>
        <vt:i4>5</vt:i4>
      </vt:variant>
      <vt:variant>
        <vt:lpwstr/>
      </vt:variant>
      <vt:variant>
        <vt:lpwstr>_Toc220391933</vt:lpwstr>
      </vt:variant>
      <vt:variant>
        <vt:i4>1310770</vt:i4>
      </vt:variant>
      <vt:variant>
        <vt:i4>44</vt:i4>
      </vt:variant>
      <vt:variant>
        <vt:i4>0</vt:i4>
      </vt:variant>
      <vt:variant>
        <vt:i4>5</vt:i4>
      </vt:variant>
      <vt:variant>
        <vt:lpwstr/>
      </vt:variant>
      <vt:variant>
        <vt:lpwstr>_Toc220391932</vt:lpwstr>
      </vt:variant>
      <vt:variant>
        <vt:i4>1310770</vt:i4>
      </vt:variant>
      <vt:variant>
        <vt:i4>38</vt:i4>
      </vt:variant>
      <vt:variant>
        <vt:i4>0</vt:i4>
      </vt:variant>
      <vt:variant>
        <vt:i4>5</vt:i4>
      </vt:variant>
      <vt:variant>
        <vt:lpwstr/>
      </vt:variant>
      <vt:variant>
        <vt:lpwstr>_Toc220391931</vt:lpwstr>
      </vt:variant>
      <vt:variant>
        <vt:i4>1310770</vt:i4>
      </vt:variant>
      <vt:variant>
        <vt:i4>32</vt:i4>
      </vt:variant>
      <vt:variant>
        <vt:i4>0</vt:i4>
      </vt:variant>
      <vt:variant>
        <vt:i4>5</vt:i4>
      </vt:variant>
      <vt:variant>
        <vt:lpwstr/>
      </vt:variant>
      <vt:variant>
        <vt:lpwstr>_Toc220391930</vt:lpwstr>
      </vt:variant>
      <vt:variant>
        <vt:i4>1376306</vt:i4>
      </vt:variant>
      <vt:variant>
        <vt:i4>26</vt:i4>
      </vt:variant>
      <vt:variant>
        <vt:i4>0</vt:i4>
      </vt:variant>
      <vt:variant>
        <vt:i4>5</vt:i4>
      </vt:variant>
      <vt:variant>
        <vt:lpwstr/>
      </vt:variant>
      <vt:variant>
        <vt:lpwstr>_Toc220391929</vt:lpwstr>
      </vt:variant>
      <vt:variant>
        <vt:i4>1376306</vt:i4>
      </vt:variant>
      <vt:variant>
        <vt:i4>20</vt:i4>
      </vt:variant>
      <vt:variant>
        <vt:i4>0</vt:i4>
      </vt:variant>
      <vt:variant>
        <vt:i4>5</vt:i4>
      </vt:variant>
      <vt:variant>
        <vt:lpwstr/>
      </vt:variant>
      <vt:variant>
        <vt:lpwstr>_Toc220391928</vt:lpwstr>
      </vt:variant>
      <vt:variant>
        <vt:i4>1376306</vt:i4>
      </vt:variant>
      <vt:variant>
        <vt:i4>14</vt:i4>
      </vt:variant>
      <vt:variant>
        <vt:i4>0</vt:i4>
      </vt:variant>
      <vt:variant>
        <vt:i4>5</vt:i4>
      </vt:variant>
      <vt:variant>
        <vt:lpwstr/>
      </vt:variant>
      <vt:variant>
        <vt:lpwstr>_Toc220391927</vt:lpwstr>
      </vt:variant>
      <vt:variant>
        <vt:i4>1376306</vt:i4>
      </vt:variant>
      <vt:variant>
        <vt:i4>8</vt:i4>
      </vt:variant>
      <vt:variant>
        <vt:i4>0</vt:i4>
      </vt:variant>
      <vt:variant>
        <vt:i4>5</vt:i4>
      </vt:variant>
      <vt:variant>
        <vt:lpwstr/>
      </vt:variant>
      <vt:variant>
        <vt:lpwstr>_Toc220391926</vt:lpwstr>
      </vt:variant>
      <vt:variant>
        <vt:i4>1376306</vt:i4>
      </vt:variant>
      <vt:variant>
        <vt:i4>2</vt:i4>
      </vt:variant>
      <vt:variant>
        <vt:i4>0</vt:i4>
      </vt:variant>
      <vt:variant>
        <vt:i4>5</vt:i4>
      </vt:variant>
      <vt:variant>
        <vt:lpwstr/>
      </vt:variant>
      <vt:variant>
        <vt:lpwstr>_Toc220391925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Technology</dc:title>
  <dc:subject>Security Technology</dc:subject>
  <dc:creator>KNX Association</dc:creator>
  <cp:lastModifiedBy>Ufuk Unal</cp:lastModifiedBy>
  <cp:revision>10</cp:revision>
  <cp:lastPrinted>2011-12-15T15:45:00Z</cp:lastPrinted>
  <dcterms:created xsi:type="dcterms:W3CDTF">2016-11-14T09:22:00Z</dcterms:created>
  <dcterms:modified xsi:type="dcterms:W3CDTF">2023-04-06T14:04:00Z</dcterms:modified>
</cp:coreProperties>
</file>