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04" w:rsidRDefault="00B27104" w:rsidP="00B27104">
      <w:pPr>
        <w:spacing w:line="480" w:lineRule="auto"/>
        <w:rPr>
          <w:b/>
        </w:rPr>
      </w:pPr>
      <w:r>
        <w:rPr>
          <w:b/>
        </w:rPr>
        <w:t>Supplemental Materials for:</w:t>
      </w:r>
    </w:p>
    <w:p w:rsidR="005E530C" w:rsidRDefault="00B27104" w:rsidP="00B27104">
      <w:pPr>
        <w:spacing w:line="480" w:lineRule="auto"/>
        <w:rPr>
          <w:b/>
        </w:rPr>
      </w:pPr>
      <w:r>
        <w:rPr>
          <w:b/>
        </w:rPr>
        <w:t>A Field Test on</w:t>
      </w:r>
      <w:r w:rsidRPr="00791151">
        <w:rPr>
          <w:b/>
        </w:rPr>
        <w:t xml:space="preserve"> the Effectiveness of Male Annihilation Technique against </w:t>
      </w:r>
      <w:proofErr w:type="spellStart"/>
      <w:r w:rsidRPr="00791151">
        <w:rPr>
          <w:b/>
          <w:i/>
        </w:rPr>
        <w:t>Bactrocera</w:t>
      </w:r>
      <w:proofErr w:type="spellEnd"/>
      <w:r w:rsidRPr="00791151">
        <w:rPr>
          <w:b/>
          <w:i/>
        </w:rPr>
        <w:t xml:space="preserve"> dorsalis</w:t>
      </w:r>
      <w:r w:rsidRPr="00791151">
        <w:rPr>
          <w:b/>
        </w:rPr>
        <w:t xml:space="preserve"> (</w:t>
      </w:r>
      <w:proofErr w:type="spellStart"/>
      <w:r w:rsidRPr="00791151">
        <w:rPr>
          <w:b/>
        </w:rPr>
        <w:t>Diptera</w:t>
      </w:r>
      <w:proofErr w:type="spellEnd"/>
      <w:r w:rsidRPr="00791151">
        <w:rPr>
          <w:b/>
        </w:rPr>
        <w:t xml:space="preserve">: </w:t>
      </w:r>
      <w:proofErr w:type="spellStart"/>
      <w:r w:rsidRPr="00791151">
        <w:rPr>
          <w:b/>
        </w:rPr>
        <w:t>Tephritidae</w:t>
      </w:r>
      <w:proofErr w:type="spellEnd"/>
      <w:r w:rsidRPr="00791151">
        <w:rPr>
          <w:b/>
        </w:rPr>
        <w:t xml:space="preserve">) at Varying Application Densities </w:t>
      </w:r>
    </w:p>
    <w:p w:rsidR="00B27104" w:rsidRDefault="00B27104" w:rsidP="00B27104">
      <w:pPr>
        <w:spacing w:line="480" w:lineRule="auto"/>
        <w:rPr>
          <w:b/>
        </w:rPr>
      </w:pPr>
    </w:p>
    <w:p w:rsidR="00B27104" w:rsidRDefault="00B27104" w:rsidP="00B27104">
      <w:pPr>
        <w:spacing w:line="480" w:lineRule="auto"/>
      </w:pPr>
      <w:r>
        <w:t xml:space="preserve">The simple method of estimating the number of flies killed by unmonitored hats presented in the paper assumes that there is no difference in relative distance of hats and LDTs from the release point of each fly. The trapping grid was laid out as uniformly as possible and flies released along a transect to make this a reasonable assumption in the aggregate, but vagaries of release and field conditions means it isn't perfect. We conducted an alternative analysis estimating </w:t>
      </w:r>
      <w:proofErr w:type="spellStart"/>
      <w:r>
        <w:t>hat</w:t>
      </w:r>
      <w:proofErr w:type="spellEnd"/>
      <w:r>
        <w:t xml:space="preserve"> kills by linear interpolation of the LDT catches along each row (parallel with the release transect). We believe the results of this approach are </w:t>
      </w:r>
      <w:r w:rsidR="009757D6">
        <w:t xml:space="preserve">slightly </w:t>
      </w:r>
      <w:r>
        <w:t>more accurate than the simple method presented in the main paper, but since the interpolation approach produces lower kill estimates, the simple approach is a more conservative test of our main results.</w:t>
      </w:r>
    </w:p>
    <w:p w:rsidR="009757D6" w:rsidRDefault="009757D6" w:rsidP="00B27104">
      <w:pPr>
        <w:spacing w:line="480" w:lineRule="auto"/>
      </w:pPr>
      <w:r>
        <w:t>Table S1 gives the estimated kills from the simple multiplication method (est. kill) alongside those produced by row-wise interpolation (interp. kill).</w:t>
      </w:r>
    </w:p>
    <w:p w:rsidR="009757D6" w:rsidRDefault="009757D6" w:rsidP="00366D14">
      <w:pPr>
        <w:spacing w:line="480" w:lineRule="auto"/>
        <w:ind w:firstLine="720"/>
        <w:contextualSpacing/>
      </w:pPr>
      <w:r>
        <w:t xml:space="preserve">Figures S1 through S6 show the LDT catches (blue) and interpolated hat kill estimates (red) for every trap servicing (2 services per treatment × age </w:t>
      </w:r>
      <w:r>
        <w:t>×</w:t>
      </w:r>
      <w:r>
        <w:t xml:space="preserve"> replicate).</w:t>
      </w:r>
      <w:r>
        <w:br/>
        <w:t>Performing the same statistical analysis</w:t>
      </w:r>
      <w:r w:rsidR="009D54CE">
        <w:t xml:space="preserve"> procedure</w:t>
      </w:r>
      <w:r>
        <w:t xml:space="preserve"> presented in</w:t>
      </w:r>
      <w:r w:rsidR="009D54CE">
        <w:t xml:space="preserve"> the main paper</w:t>
      </w:r>
      <w:r>
        <w:t xml:space="preserve"> on the </w:t>
      </w:r>
      <w:r w:rsidR="009D54CE">
        <w:t xml:space="preserve">log transformed </w:t>
      </w:r>
      <w:r>
        <w:t>interpolated kill estimates results in extremely similar results.  The ANOVA of interpolated</w:t>
      </w:r>
      <w:r w:rsidR="009D54CE">
        <w:t xml:space="preserve"> number killed shows significant effect of treatment (p=0.010) and MAT age (p=0.026) with no significant interaction.  A Tukey HSD test against shows significance when comparing 110 and 440 spots per km (p=0.0076; the simple estimation method gave p=0.020), but was not significant for 110 vs 220 (p=0.186) or 220 vs 440 (p=0.325).</w:t>
      </w:r>
    </w:p>
    <w:p w:rsidR="00366D14" w:rsidRPr="00366D14" w:rsidRDefault="00366D14" w:rsidP="00366D14">
      <w:pPr>
        <w:pStyle w:val="Caption"/>
        <w:rPr>
          <w:i w:val="0"/>
          <w:color w:val="auto"/>
          <w:sz w:val="24"/>
          <w:szCs w:val="24"/>
        </w:rPr>
      </w:pPr>
      <w:r w:rsidRPr="00DC6010">
        <w:rPr>
          <w:b/>
          <w:i w:val="0"/>
          <w:color w:val="auto"/>
          <w:sz w:val="24"/>
          <w:szCs w:val="24"/>
        </w:rPr>
        <w:lastRenderedPageBreak/>
        <w:t>Table S1:</w:t>
      </w:r>
      <w:r>
        <w:rPr>
          <w:i w:val="0"/>
          <w:color w:val="auto"/>
          <w:sz w:val="24"/>
          <w:szCs w:val="24"/>
        </w:rPr>
        <w:t xml:space="preserve"> Comparing the number of </w:t>
      </w:r>
      <w:proofErr w:type="gramStart"/>
      <w:r>
        <w:rPr>
          <w:i w:val="0"/>
          <w:color w:val="auto"/>
          <w:sz w:val="24"/>
          <w:szCs w:val="24"/>
        </w:rPr>
        <w:t>flies</w:t>
      </w:r>
      <w:proofErr w:type="gramEnd"/>
      <w:r>
        <w:rPr>
          <w:i w:val="0"/>
          <w:color w:val="auto"/>
          <w:sz w:val="24"/>
          <w:szCs w:val="24"/>
        </w:rPr>
        <w:t xml:space="preserve"> recapture by LDT, estimated kills (est. kill) using the simple multiplication method used in the main paper, and row-wise liner interpolation (interp. kill).  See Table 2 and Table 3 in the main pa</w:t>
      </w:r>
      <w:r>
        <w:rPr>
          <w:i w:val="0"/>
          <w:color w:val="auto"/>
          <w:sz w:val="24"/>
          <w:szCs w:val="24"/>
        </w:rPr>
        <w:t>per for additional information.</w:t>
      </w:r>
    </w:p>
    <w:tbl>
      <w:tblPr>
        <w:tblStyle w:val="PlainTable1"/>
        <w:tblW w:w="6835" w:type="dxa"/>
        <w:tblLook w:val="04A0" w:firstRow="1" w:lastRow="0" w:firstColumn="1" w:lastColumn="0" w:noHBand="0" w:noVBand="1"/>
      </w:tblPr>
      <w:tblGrid>
        <w:gridCol w:w="1040"/>
        <w:gridCol w:w="1186"/>
        <w:gridCol w:w="1151"/>
        <w:gridCol w:w="1226"/>
        <w:gridCol w:w="1062"/>
        <w:gridCol w:w="1170"/>
      </w:tblGrid>
      <w:tr w:rsidR="00DC6010" w:rsidRPr="00DC6010" w:rsidTr="00DC6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DC6010" w:rsidRPr="00DC6010" w:rsidRDefault="00DC6010" w:rsidP="00DC6010">
            <w:pPr>
              <w:jc w:val="center"/>
              <w:rPr>
                <w:rFonts w:ascii="Calibri" w:hAnsi="Calibri" w:cs="Calibri"/>
                <w:color w:val="000000"/>
                <w:sz w:val="22"/>
                <w:szCs w:val="22"/>
              </w:rPr>
            </w:pPr>
            <w:r w:rsidRPr="00DC6010">
              <w:rPr>
                <w:rFonts w:ascii="Calibri" w:hAnsi="Calibri" w:cs="Calibri"/>
                <w:color w:val="000000"/>
                <w:sz w:val="22"/>
                <w:szCs w:val="22"/>
              </w:rPr>
              <w:t>SPLAT age</w:t>
            </w:r>
          </w:p>
        </w:tc>
        <w:tc>
          <w:tcPr>
            <w:tcW w:w="1186" w:type="dxa"/>
            <w:noWrap/>
            <w:hideMark/>
          </w:tcPr>
          <w:p w:rsidR="00DC6010" w:rsidRPr="00DC6010" w:rsidRDefault="00DC6010" w:rsidP="00DC601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date</w:t>
            </w:r>
          </w:p>
        </w:tc>
        <w:tc>
          <w:tcPr>
            <w:tcW w:w="1151" w:type="dxa"/>
            <w:noWrap/>
            <w:hideMark/>
          </w:tcPr>
          <w:p w:rsidR="00DC6010" w:rsidRPr="00DC6010" w:rsidRDefault="00DC6010" w:rsidP="00DC601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treatment</w:t>
            </w:r>
          </w:p>
        </w:tc>
        <w:tc>
          <w:tcPr>
            <w:tcW w:w="1226" w:type="dxa"/>
            <w:noWrap/>
            <w:hideMark/>
          </w:tcPr>
          <w:p w:rsidR="00DC6010" w:rsidRPr="00DC6010" w:rsidRDefault="00DC6010" w:rsidP="00DC601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recaptured</w:t>
            </w:r>
          </w:p>
        </w:tc>
        <w:tc>
          <w:tcPr>
            <w:tcW w:w="1062" w:type="dxa"/>
            <w:noWrap/>
            <w:hideMark/>
          </w:tcPr>
          <w:p w:rsidR="00DC6010" w:rsidRPr="00DC6010" w:rsidRDefault="00DC6010" w:rsidP="00DC601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est. kill</w:t>
            </w:r>
          </w:p>
        </w:tc>
        <w:tc>
          <w:tcPr>
            <w:tcW w:w="1170" w:type="dxa"/>
            <w:noWrap/>
            <w:hideMark/>
          </w:tcPr>
          <w:p w:rsidR="00DC6010" w:rsidRPr="00DC6010" w:rsidRDefault="00DC6010" w:rsidP="00DC601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interp. kill</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DC6010" w:rsidRPr="00DC6010" w:rsidRDefault="00DC6010" w:rsidP="00DC6010">
            <w:pPr>
              <w:jc w:val="center"/>
              <w:rPr>
                <w:rFonts w:ascii="Calibri" w:hAnsi="Calibri" w:cs="Calibri"/>
                <w:color w:val="000000"/>
                <w:sz w:val="22"/>
                <w:szCs w:val="22"/>
              </w:rPr>
            </w:pPr>
            <w:r w:rsidRPr="00DC6010">
              <w:rPr>
                <w:rFonts w:ascii="Calibri" w:hAnsi="Calibri" w:cs="Calibri"/>
                <w:color w:val="000000"/>
                <w:sz w:val="22"/>
                <w:szCs w:val="22"/>
              </w:rPr>
              <w:t>01d</w:t>
            </w:r>
          </w:p>
        </w:tc>
        <w:tc>
          <w:tcPr>
            <w:tcW w:w="1186" w:type="dxa"/>
            <w:vMerge w:val="restart"/>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4/12/2017</w:t>
            </w: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1746</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1746</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1746</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826</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1652</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1616</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393</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1572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1430</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5/3/2017</w:t>
            </w: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1669</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1669</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1669</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746</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1492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1447</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447</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1788</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1755</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5/31/2017</w:t>
            </w: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1951</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1951</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1951</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613</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1226</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1195</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300</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1200</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1152</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8/1/2017</w:t>
            </w: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1594</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1594</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1594</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707</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1414</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1363</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192</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768</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741</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8/23/2017</w:t>
            </w: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1372</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1372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1372</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806</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1612</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1508</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323</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1292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1221</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9/13/2017</w:t>
            </w: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1732</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1732</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1732</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541</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1082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1079</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287</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1148</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1100</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rsidR="00DC6010" w:rsidRPr="00DC6010" w:rsidRDefault="00DC6010" w:rsidP="00DC6010">
            <w:pPr>
              <w:jc w:val="center"/>
              <w:rPr>
                <w:rFonts w:ascii="Calibri" w:hAnsi="Calibri" w:cs="Calibri"/>
                <w:color w:val="000000"/>
                <w:sz w:val="22"/>
                <w:szCs w:val="22"/>
              </w:rPr>
            </w:pPr>
            <w:r w:rsidRPr="00DC6010">
              <w:rPr>
                <w:rFonts w:ascii="Calibri" w:hAnsi="Calibri" w:cs="Calibri"/>
                <w:color w:val="000000"/>
                <w:sz w:val="22"/>
                <w:szCs w:val="22"/>
              </w:rPr>
              <w:t>14d</w:t>
            </w:r>
          </w:p>
        </w:tc>
        <w:tc>
          <w:tcPr>
            <w:tcW w:w="1186" w:type="dxa"/>
            <w:vMerge w:val="restart"/>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4/26/2017</w:t>
            </w: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1664</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1664</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1664</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773</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1546</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1531</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194</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776</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739</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5/17/2017</w:t>
            </w: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1941</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1941</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1941</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833</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1666</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1625</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343</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1372</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1349</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6/14/2017</w:t>
            </w: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2365</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2365</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2365</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882</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1764</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1736</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474</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1896</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1835</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8/16/2017</w:t>
            </w: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3331</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3331</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3331</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1116</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2232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2251</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588</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2352</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2271</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9/27/2017</w:t>
            </w: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2022</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2022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2022</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650</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1300</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1272</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483</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1932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1887</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val="restart"/>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9/6/2017</w:t>
            </w: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110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1474</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1474</w:t>
            </w:r>
          </w:p>
        </w:tc>
        <w:tc>
          <w:tcPr>
            <w:tcW w:w="1170"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1474</w:t>
            </w:r>
          </w:p>
        </w:tc>
      </w:tr>
      <w:tr w:rsidR="00DC6010" w:rsidRPr="00DC6010" w:rsidTr="00DC6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220</w:t>
            </w:r>
          </w:p>
        </w:tc>
        <w:tc>
          <w:tcPr>
            <w:tcW w:w="1226"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1056</w:t>
            </w:r>
          </w:p>
        </w:tc>
        <w:tc>
          <w:tcPr>
            <w:tcW w:w="1062"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2112</w:t>
            </w:r>
          </w:p>
        </w:tc>
        <w:tc>
          <w:tcPr>
            <w:tcW w:w="1170" w:type="dxa"/>
            <w:noWrap/>
            <w:hideMark/>
          </w:tcPr>
          <w:p w:rsidR="00DC6010" w:rsidRPr="00DC6010" w:rsidRDefault="00DC6010" w:rsidP="00DC60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2050</w:t>
            </w:r>
          </w:p>
        </w:tc>
      </w:tr>
      <w:tr w:rsidR="00DC6010" w:rsidRPr="00DC6010" w:rsidTr="00DC6010">
        <w:trPr>
          <w:trHeight w:val="300"/>
        </w:trPr>
        <w:tc>
          <w:tcPr>
            <w:cnfStyle w:val="001000000000" w:firstRow="0" w:lastRow="0" w:firstColumn="1" w:lastColumn="0" w:oddVBand="0" w:evenVBand="0" w:oddHBand="0" w:evenHBand="0" w:firstRowFirstColumn="0" w:firstRowLastColumn="0" w:lastRowFirstColumn="0" w:lastRowLastColumn="0"/>
            <w:tcW w:w="1040" w:type="dxa"/>
            <w:vMerge/>
            <w:hideMark/>
          </w:tcPr>
          <w:p w:rsidR="00DC6010" w:rsidRPr="00DC6010" w:rsidRDefault="00DC6010" w:rsidP="00DC6010">
            <w:pPr>
              <w:rPr>
                <w:rFonts w:ascii="Calibri" w:hAnsi="Calibri" w:cs="Calibri"/>
                <w:color w:val="000000"/>
                <w:sz w:val="22"/>
                <w:szCs w:val="22"/>
              </w:rPr>
            </w:pPr>
          </w:p>
        </w:tc>
        <w:tc>
          <w:tcPr>
            <w:tcW w:w="1186" w:type="dxa"/>
            <w:vMerge/>
            <w:hideMark/>
          </w:tcPr>
          <w:p w:rsidR="00DC6010" w:rsidRPr="00DC6010" w:rsidRDefault="00DC6010" w:rsidP="00DC6010">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1151" w:type="dxa"/>
            <w:noWrap/>
            <w:hideMark/>
          </w:tcPr>
          <w:p w:rsidR="00DC6010" w:rsidRPr="00DC6010" w:rsidRDefault="00DC6010" w:rsidP="00DC601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DC6010">
              <w:rPr>
                <w:rFonts w:ascii="Calibri" w:hAnsi="Calibri" w:cs="Calibri"/>
                <w:b/>
                <w:bCs/>
                <w:color w:val="000000"/>
                <w:sz w:val="22"/>
                <w:szCs w:val="22"/>
              </w:rPr>
              <w:t>440</w:t>
            </w:r>
          </w:p>
        </w:tc>
        <w:tc>
          <w:tcPr>
            <w:tcW w:w="1226"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292</w:t>
            </w:r>
          </w:p>
        </w:tc>
        <w:tc>
          <w:tcPr>
            <w:tcW w:w="1062" w:type="dxa"/>
            <w:noWrap/>
            <w:hideMark/>
          </w:tcPr>
          <w:p w:rsidR="00DC6010" w:rsidRPr="00DC6010" w:rsidRDefault="00DC6010" w:rsidP="00DC60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1168</w:t>
            </w:r>
          </w:p>
        </w:tc>
        <w:tc>
          <w:tcPr>
            <w:tcW w:w="1170" w:type="dxa"/>
            <w:noWrap/>
            <w:hideMark/>
          </w:tcPr>
          <w:p w:rsidR="00DC6010" w:rsidRPr="00DC6010" w:rsidRDefault="00DC6010" w:rsidP="00DC6010">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C6010">
              <w:rPr>
                <w:rFonts w:ascii="Calibri" w:hAnsi="Calibri" w:cs="Calibri"/>
                <w:color w:val="000000"/>
                <w:sz w:val="22"/>
                <w:szCs w:val="22"/>
              </w:rPr>
              <w:t>1048</w:t>
            </w:r>
          </w:p>
        </w:tc>
      </w:tr>
    </w:tbl>
    <w:p w:rsidR="003F0E2A" w:rsidRDefault="00366D14" w:rsidP="00E05B30">
      <w:r w:rsidRPr="004312C4">
        <w:rPr>
          <w:b/>
        </w:rPr>
        <w:lastRenderedPageBreak/>
        <w:t>Figures S1 through S6:</w:t>
      </w:r>
      <w:r>
        <w:t xml:space="preserve"> </w:t>
      </w:r>
      <w:r w:rsidR="004850BB">
        <w:t>(</w:t>
      </w:r>
      <w:r w:rsidR="00BA7C5C">
        <w:t>separate files</w:t>
      </w:r>
      <w:r w:rsidR="003F0E2A">
        <w:t xml:space="preserve">; </w:t>
      </w:r>
      <w:proofErr w:type="spellStart"/>
      <w:r w:rsidR="003F0E2A">
        <w:t>eg</w:t>
      </w:r>
      <w:proofErr w:type="spellEnd"/>
      <w:r w:rsidR="003F0E2A">
        <w:t xml:space="preserve">. </w:t>
      </w:r>
      <w:r w:rsidR="003F0E2A" w:rsidRPr="003F0E2A">
        <w:rPr>
          <w:rFonts w:ascii="Consolas" w:hAnsi="Consolas"/>
        </w:rPr>
        <w:t>Figure S1.pdf</w:t>
      </w:r>
      <w:r w:rsidR="003F0E2A">
        <w:t>)</w:t>
      </w:r>
    </w:p>
    <w:p w:rsidR="00DC6010" w:rsidRDefault="00E05B30" w:rsidP="00E05B30">
      <w:r>
        <w:t>Visual representation of all LDT recaptures (blue) and interpolated hat kill estimates (red).  Grey × mark LDT and hat locations.  The area of each circle corresponds to the total number of flies caught or estimated killed at that location.  The treatment, date, total number recaptured (</w:t>
      </w:r>
      <w:proofErr w:type="spellStart"/>
      <w:r>
        <w:t>Σ</w:t>
      </w:r>
      <w:r w:rsidRPr="00E05B30">
        <w:rPr>
          <w:i/>
          <w:vertAlign w:val="subscript"/>
        </w:rPr>
        <w:t>trap</w:t>
      </w:r>
      <w:proofErr w:type="spellEnd"/>
      <w:r>
        <w:t xml:space="preserve">), and total estimated killed </w:t>
      </w:r>
      <w:r>
        <w:t>(</w:t>
      </w:r>
      <w:proofErr w:type="spellStart"/>
      <w:r>
        <w:t>Σ</w:t>
      </w:r>
      <w:r>
        <w:rPr>
          <w:i/>
          <w:vertAlign w:val="subscript"/>
        </w:rPr>
        <w:t>interp</w:t>
      </w:r>
      <w:proofErr w:type="spellEnd"/>
      <w:r>
        <w:t>)</w:t>
      </w:r>
      <w:r>
        <w:t xml:space="preserve"> is given in the title of each subplot.</w:t>
      </w:r>
    </w:p>
    <w:p w:rsidR="00BA7C5C" w:rsidRPr="00DC6010" w:rsidRDefault="00E05B30" w:rsidP="00E05B30">
      <w:r>
        <w:t>Each figure (S1-S6) covers a single fu</w:t>
      </w:r>
      <w:bookmarkStart w:id="0" w:name="_GoBack"/>
      <w:bookmarkEnd w:id="0"/>
      <w:r>
        <w:t>ll replicate.</w:t>
      </w:r>
    </w:p>
    <w:sectPr w:rsidR="00BA7C5C" w:rsidRPr="00DC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04"/>
    <w:rsid w:val="00366D14"/>
    <w:rsid w:val="003F0E2A"/>
    <w:rsid w:val="004312C4"/>
    <w:rsid w:val="004850BB"/>
    <w:rsid w:val="005E530C"/>
    <w:rsid w:val="009757D6"/>
    <w:rsid w:val="009D54CE"/>
    <w:rsid w:val="00B27104"/>
    <w:rsid w:val="00BA7C5C"/>
    <w:rsid w:val="00DC6010"/>
    <w:rsid w:val="00E0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3BFA"/>
  <w15:chartTrackingRefBased/>
  <w15:docId w15:val="{B32ADC5A-C06F-42FE-A3CA-CDC00D54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C60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C601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9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1A076-7C1C-48AA-B2E6-8D717D18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Collier</dc:creator>
  <cp:keywords/>
  <dc:description/>
  <cp:lastModifiedBy>Travis Collier</cp:lastModifiedBy>
  <cp:revision>4</cp:revision>
  <dcterms:created xsi:type="dcterms:W3CDTF">2018-09-14T00:52:00Z</dcterms:created>
  <dcterms:modified xsi:type="dcterms:W3CDTF">2018-09-14T03:18:00Z</dcterms:modified>
</cp:coreProperties>
</file>