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ED4B" w14:textId="77777777" w:rsidR="002510DF" w:rsidRPr="002510DF" w:rsidRDefault="002510DF" w:rsidP="002510DF">
      <w:r w:rsidRPr="002510DF">
        <w:rPr>
          <w:b/>
          <w:bCs/>
        </w:rPr>
        <w:t>TRANSPORT POLICY MANUAL</w:t>
      </w:r>
    </w:p>
    <w:p w14:paraId="55A848F6" w14:textId="77777777" w:rsidR="002510DF" w:rsidRPr="002510DF" w:rsidRDefault="002510DF" w:rsidP="002510DF">
      <w:r w:rsidRPr="002510DF">
        <w:rPr>
          <w:b/>
          <w:bCs/>
        </w:rPr>
        <w:t>I. PURPOSE</w:t>
      </w:r>
      <w:r w:rsidRPr="002510DF">
        <w:br/>
        <w:t>The purpose of this policy is to provide guidelines for the use of company-provided transport, travel reimbursement, and the use of personal vehicles for business purposes. The policy aims to ensure safe, cost-effective, and environmentally responsible travel practices.</w:t>
      </w:r>
    </w:p>
    <w:p w14:paraId="3403E2BB" w14:textId="77777777" w:rsidR="002510DF" w:rsidRPr="002510DF" w:rsidRDefault="002510DF" w:rsidP="002510DF">
      <w:r w:rsidRPr="002510DF">
        <w:rPr>
          <w:b/>
          <w:bCs/>
        </w:rPr>
        <w:t>II. SCOPE</w:t>
      </w:r>
      <w:r w:rsidRPr="002510DF">
        <w:br/>
        <w:t>This policy applies to all employees, contractors, and other personnel who use company-provided transport or claim travel-related expenses for business purposes.</w:t>
      </w:r>
    </w:p>
    <w:p w14:paraId="141DDFDA" w14:textId="77777777" w:rsidR="002510DF" w:rsidRPr="002510DF" w:rsidRDefault="002510DF" w:rsidP="002510DF">
      <w:r w:rsidRPr="002510DF">
        <w:rPr>
          <w:b/>
          <w:bCs/>
        </w:rPr>
        <w:t>III. TRANSPORT POLICY</w:t>
      </w:r>
    </w:p>
    <w:p w14:paraId="59215F59" w14:textId="77777777" w:rsidR="002510DF" w:rsidRPr="002510DF" w:rsidRDefault="002510DF" w:rsidP="002510DF">
      <w:pPr>
        <w:rPr>
          <w:b/>
          <w:bCs/>
        </w:rPr>
      </w:pPr>
      <w:r w:rsidRPr="002510DF">
        <w:rPr>
          <w:b/>
          <w:bCs/>
        </w:rPr>
        <w:t>A. Company-Provided Transport</w:t>
      </w:r>
    </w:p>
    <w:p w14:paraId="7053B92A" w14:textId="77777777" w:rsidR="002510DF" w:rsidRPr="002510DF" w:rsidRDefault="002510DF" w:rsidP="002510DF">
      <w:pPr>
        <w:numPr>
          <w:ilvl w:val="0"/>
          <w:numId w:val="1"/>
        </w:numPr>
      </w:pPr>
      <w:r w:rsidRPr="002510DF">
        <w:rPr>
          <w:b/>
          <w:bCs/>
        </w:rPr>
        <w:t>Scope:</w:t>
      </w:r>
      <w:r w:rsidRPr="002510DF">
        <w:t xml:space="preserve"> This section covers the use of transport provided by the company, such as shuttle services, company vehicles, and contracted transport services.</w:t>
      </w:r>
    </w:p>
    <w:p w14:paraId="56F3664F" w14:textId="77777777" w:rsidR="002510DF" w:rsidRPr="002510DF" w:rsidRDefault="002510DF" w:rsidP="002510DF">
      <w:pPr>
        <w:numPr>
          <w:ilvl w:val="0"/>
          <w:numId w:val="1"/>
        </w:numPr>
      </w:pPr>
      <w:r w:rsidRPr="002510DF">
        <w:rPr>
          <w:b/>
          <w:bCs/>
        </w:rPr>
        <w:t>Purpose:</w:t>
      </w:r>
      <w:r w:rsidRPr="002510DF">
        <w:t xml:space="preserve"> To ensure the safe and efficient use of company-provided transport services.</w:t>
      </w:r>
    </w:p>
    <w:p w14:paraId="52A8CDD3" w14:textId="77777777" w:rsidR="002510DF" w:rsidRPr="002510DF" w:rsidRDefault="002510DF" w:rsidP="002510DF">
      <w:pPr>
        <w:numPr>
          <w:ilvl w:val="0"/>
          <w:numId w:val="1"/>
        </w:numPr>
      </w:pPr>
      <w:r w:rsidRPr="002510DF">
        <w:rPr>
          <w:b/>
          <w:bCs/>
        </w:rPr>
        <w:t>Guidelines:</w:t>
      </w:r>
    </w:p>
    <w:p w14:paraId="30ECEB6C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Eligibility:</w:t>
      </w:r>
      <w:r w:rsidRPr="002510DF">
        <w:t xml:space="preserve"> Only employees and contractors authorized by the company are eligible to use company-provided transport.</w:t>
      </w:r>
    </w:p>
    <w:p w14:paraId="0C106AED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Usage:</w:t>
      </w:r>
      <w:r w:rsidRPr="002510DF">
        <w:t xml:space="preserve"> Company-provided transport should only be used for commuting to and from work or other official business purposes. Personal use is not permitted unless explicitly authorized.</w:t>
      </w:r>
    </w:p>
    <w:p w14:paraId="6CE2ADA8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Safety:</w:t>
      </w:r>
      <w:r w:rsidRPr="002510DF">
        <w:t xml:space="preserve"> All passengers must adhere to safety protocols, including wearing seat belts at all times.</w:t>
      </w:r>
    </w:p>
    <w:p w14:paraId="4F2D02A3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Punctuality:</w:t>
      </w:r>
      <w:r w:rsidRPr="002510DF">
        <w:t xml:space="preserve"> Employees are expected to be punctual for pick-up and drop-off times as scheduled.</w:t>
      </w:r>
    </w:p>
    <w:p w14:paraId="0CCB03C1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Conduct:</w:t>
      </w:r>
      <w:r w:rsidRPr="002510DF">
        <w:t xml:space="preserve"> Employees must maintain professional conduct while using company-provided transport. Any misconduct may result in disciplinary action.</w:t>
      </w:r>
    </w:p>
    <w:p w14:paraId="635BC31A" w14:textId="77777777" w:rsidR="002510DF" w:rsidRPr="002510DF" w:rsidRDefault="002510DF" w:rsidP="002510DF">
      <w:pPr>
        <w:numPr>
          <w:ilvl w:val="1"/>
          <w:numId w:val="1"/>
        </w:numPr>
      </w:pPr>
      <w:r w:rsidRPr="002510DF">
        <w:rPr>
          <w:b/>
          <w:bCs/>
        </w:rPr>
        <w:t>Maintenance:</w:t>
      </w:r>
      <w:r w:rsidRPr="002510DF">
        <w:t xml:space="preserve"> Company vehicles must be regularly maintained, and any issues should be reported to the transport manager immediately.</w:t>
      </w:r>
    </w:p>
    <w:p w14:paraId="52589AEE" w14:textId="77777777" w:rsidR="002510DF" w:rsidRPr="002510DF" w:rsidRDefault="002510DF" w:rsidP="002510DF">
      <w:pPr>
        <w:rPr>
          <w:b/>
          <w:bCs/>
        </w:rPr>
      </w:pPr>
      <w:r w:rsidRPr="002510DF">
        <w:rPr>
          <w:b/>
          <w:bCs/>
        </w:rPr>
        <w:t>B. Use of Personal Vehicles for Business Purposes</w:t>
      </w:r>
    </w:p>
    <w:p w14:paraId="2C3C782D" w14:textId="77777777" w:rsidR="002510DF" w:rsidRPr="002510DF" w:rsidRDefault="002510DF" w:rsidP="002510DF">
      <w:pPr>
        <w:numPr>
          <w:ilvl w:val="0"/>
          <w:numId w:val="2"/>
        </w:numPr>
      </w:pPr>
      <w:r w:rsidRPr="002510DF">
        <w:rPr>
          <w:b/>
          <w:bCs/>
        </w:rPr>
        <w:t>Scope:</w:t>
      </w:r>
      <w:r w:rsidRPr="002510DF">
        <w:t xml:space="preserve"> This section applies to employees who use their personal vehicles for company business, such as attending meetings, visiting clients, or traveling between work sites.</w:t>
      </w:r>
    </w:p>
    <w:p w14:paraId="26DB166A" w14:textId="77777777" w:rsidR="002510DF" w:rsidRPr="002510DF" w:rsidRDefault="002510DF" w:rsidP="002510DF">
      <w:pPr>
        <w:numPr>
          <w:ilvl w:val="0"/>
          <w:numId w:val="2"/>
        </w:numPr>
      </w:pPr>
      <w:r w:rsidRPr="002510DF">
        <w:rPr>
          <w:b/>
          <w:bCs/>
        </w:rPr>
        <w:t>Purpose:</w:t>
      </w:r>
      <w:r w:rsidRPr="002510DF">
        <w:t xml:space="preserve"> To outline the procedures and reimbursement for the use of personal vehicles for business purposes.</w:t>
      </w:r>
    </w:p>
    <w:p w14:paraId="3DF79F99" w14:textId="77777777" w:rsidR="002510DF" w:rsidRPr="002510DF" w:rsidRDefault="002510DF" w:rsidP="002510DF">
      <w:pPr>
        <w:numPr>
          <w:ilvl w:val="0"/>
          <w:numId w:val="2"/>
        </w:numPr>
      </w:pPr>
      <w:r w:rsidRPr="002510DF">
        <w:rPr>
          <w:b/>
          <w:bCs/>
        </w:rPr>
        <w:t>Guidelines:</w:t>
      </w:r>
    </w:p>
    <w:p w14:paraId="5FB2882C" w14:textId="77777777" w:rsidR="002510DF" w:rsidRPr="002510DF" w:rsidRDefault="002510DF" w:rsidP="002510DF">
      <w:pPr>
        <w:numPr>
          <w:ilvl w:val="1"/>
          <w:numId w:val="2"/>
        </w:numPr>
      </w:pPr>
      <w:r w:rsidRPr="002510DF">
        <w:rPr>
          <w:b/>
          <w:bCs/>
        </w:rPr>
        <w:t>Authorization:</w:t>
      </w:r>
      <w:r w:rsidRPr="002510DF">
        <w:t xml:space="preserve"> Employees must obtain prior authorization from their manager before using a personal vehicle for business purposes.</w:t>
      </w:r>
    </w:p>
    <w:p w14:paraId="5F1EE6C9" w14:textId="77777777" w:rsidR="002510DF" w:rsidRPr="002510DF" w:rsidRDefault="002510DF" w:rsidP="002510DF">
      <w:pPr>
        <w:numPr>
          <w:ilvl w:val="1"/>
          <w:numId w:val="2"/>
        </w:numPr>
      </w:pPr>
      <w:r w:rsidRPr="002510DF">
        <w:rPr>
          <w:b/>
          <w:bCs/>
        </w:rPr>
        <w:lastRenderedPageBreak/>
        <w:t>Insurance:</w:t>
      </w:r>
      <w:r w:rsidRPr="002510DF">
        <w:t xml:space="preserve"> Employees using personal vehicles for business purposes must have valid insurance coverage. The company is not responsible for any damage to personal vehicles.</w:t>
      </w:r>
    </w:p>
    <w:p w14:paraId="3F888EF3" w14:textId="77777777" w:rsidR="002510DF" w:rsidRPr="002510DF" w:rsidRDefault="002510DF" w:rsidP="002510DF">
      <w:pPr>
        <w:numPr>
          <w:ilvl w:val="1"/>
          <w:numId w:val="2"/>
        </w:numPr>
      </w:pPr>
      <w:r w:rsidRPr="002510DF">
        <w:rPr>
          <w:b/>
          <w:bCs/>
        </w:rPr>
        <w:t>Reimbursement:</w:t>
      </w:r>
      <w:r w:rsidRPr="002510DF">
        <w:t xml:space="preserve"> Employees will be reimbursed for business-related travel at a rate per mile or kilometer, as determined by the company. Employees must submit a travel expense claim with appropriate documentation, including mileage logs and receipts.</w:t>
      </w:r>
    </w:p>
    <w:p w14:paraId="74E0E9A0" w14:textId="77777777" w:rsidR="002510DF" w:rsidRPr="002510DF" w:rsidRDefault="002510DF" w:rsidP="002510DF">
      <w:pPr>
        <w:numPr>
          <w:ilvl w:val="1"/>
          <w:numId w:val="2"/>
        </w:numPr>
      </w:pPr>
      <w:r w:rsidRPr="002510DF">
        <w:rPr>
          <w:b/>
          <w:bCs/>
        </w:rPr>
        <w:t>Safety:</w:t>
      </w:r>
      <w:r w:rsidRPr="002510DF">
        <w:t xml:space="preserve"> Employees must follow all traffic laws and ensure their vehicle is in safe working condition. The company is not liable for any traffic violations, accidents, or damages incurred while using a personal vehicle for business.</w:t>
      </w:r>
    </w:p>
    <w:p w14:paraId="736F87CC" w14:textId="77777777" w:rsidR="002510DF" w:rsidRPr="002510DF" w:rsidRDefault="002510DF" w:rsidP="002510DF">
      <w:pPr>
        <w:rPr>
          <w:b/>
          <w:bCs/>
        </w:rPr>
      </w:pPr>
      <w:r w:rsidRPr="002510DF">
        <w:rPr>
          <w:b/>
          <w:bCs/>
        </w:rPr>
        <w:t>C. Travel Reimbursement Policy</w:t>
      </w:r>
    </w:p>
    <w:p w14:paraId="18B993E0" w14:textId="77777777" w:rsidR="002510DF" w:rsidRPr="002510DF" w:rsidRDefault="002510DF" w:rsidP="002510DF">
      <w:pPr>
        <w:numPr>
          <w:ilvl w:val="0"/>
          <w:numId w:val="3"/>
        </w:numPr>
      </w:pPr>
      <w:r w:rsidRPr="002510DF">
        <w:rPr>
          <w:b/>
          <w:bCs/>
        </w:rPr>
        <w:t>Scope:</w:t>
      </w:r>
      <w:r w:rsidRPr="002510DF">
        <w:t xml:space="preserve"> This section covers the reimbursement of travel expenses incurred while on company business, including airfare, accommodation, meals, and ground transportation.</w:t>
      </w:r>
    </w:p>
    <w:p w14:paraId="226AA81B" w14:textId="77777777" w:rsidR="002510DF" w:rsidRPr="002510DF" w:rsidRDefault="002510DF" w:rsidP="002510DF">
      <w:pPr>
        <w:numPr>
          <w:ilvl w:val="0"/>
          <w:numId w:val="3"/>
        </w:numPr>
      </w:pPr>
      <w:r w:rsidRPr="002510DF">
        <w:rPr>
          <w:b/>
          <w:bCs/>
        </w:rPr>
        <w:t>Purpose:</w:t>
      </w:r>
      <w:r w:rsidRPr="002510DF">
        <w:t xml:space="preserve"> To ensure that travel expenses are reasonable, necessary, and within budget.</w:t>
      </w:r>
    </w:p>
    <w:p w14:paraId="70BFE255" w14:textId="77777777" w:rsidR="002510DF" w:rsidRPr="002510DF" w:rsidRDefault="002510DF" w:rsidP="002510DF">
      <w:pPr>
        <w:numPr>
          <w:ilvl w:val="0"/>
          <w:numId w:val="3"/>
        </w:numPr>
      </w:pPr>
      <w:r w:rsidRPr="002510DF">
        <w:rPr>
          <w:b/>
          <w:bCs/>
        </w:rPr>
        <w:t>Guidelines:</w:t>
      </w:r>
    </w:p>
    <w:p w14:paraId="0C5ABE82" w14:textId="77777777" w:rsidR="002510DF" w:rsidRPr="002510DF" w:rsidRDefault="002510DF" w:rsidP="002510DF">
      <w:pPr>
        <w:numPr>
          <w:ilvl w:val="1"/>
          <w:numId w:val="3"/>
        </w:numPr>
      </w:pPr>
      <w:r w:rsidRPr="002510DF">
        <w:rPr>
          <w:b/>
          <w:bCs/>
        </w:rPr>
        <w:t>Approval:</w:t>
      </w:r>
      <w:r w:rsidRPr="002510DF">
        <w:t xml:space="preserve"> All business travel must be pre-approved by the employee’s manager. Travel arrangements should be made through the company’s preferred travel provider where applicable.</w:t>
      </w:r>
    </w:p>
    <w:p w14:paraId="104B3CCC" w14:textId="77777777" w:rsidR="002510DF" w:rsidRPr="002510DF" w:rsidRDefault="002510DF" w:rsidP="002510DF">
      <w:pPr>
        <w:numPr>
          <w:ilvl w:val="1"/>
          <w:numId w:val="3"/>
        </w:numPr>
      </w:pPr>
      <w:r w:rsidRPr="002510DF">
        <w:rPr>
          <w:b/>
          <w:bCs/>
        </w:rPr>
        <w:t>Expenses:</w:t>
      </w:r>
      <w:r w:rsidRPr="002510DF">
        <w:t xml:space="preserve"> Employees are entitled to reimbursement for reasonable and necessary expenses, including:</w:t>
      </w:r>
    </w:p>
    <w:p w14:paraId="31682119" w14:textId="77777777" w:rsidR="002510DF" w:rsidRPr="002510DF" w:rsidRDefault="002510DF" w:rsidP="002510DF">
      <w:pPr>
        <w:numPr>
          <w:ilvl w:val="2"/>
          <w:numId w:val="3"/>
        </w:numPr>
      </w:pPr>
      <w:r w:rsidRPr="002510DF">
        <w:t>Airfare (economy class for flights under 5 hours; business class for longer flights if approved)</w:t>
      </w:r>
    </w:p>
    <w:p w14:paraId="02CA7E66" w14:textId="77777777" w:rsidR="002510DF" w:rsidRPr="002510DF" w:rsidRDefault="002510DF" w:rsidP="002510DF">
      <w:pPr>
        <w:numPr>
          <w:ilvl w:val="2"/>
          <w:numId w:val="3"/>
        </w:numPr>
      </w:pPr>
      <w:r w:rsidRPr="002510DF">
        <w:t>Hotel accommodation (within the company’s approved rate limit)</w:t>
      </w:r>
    </w:p>
    <w:p w14:paraId="2D5FB904" w14:textId="77777777" w:rsidR="002510DF" w:rsidRPr="002510DF" w:rsidRDefault="002510DF" w:rsidP="002510DF">
      <w:pPr>
        <w:numPr>
          <w:ilvl w:val="2"/>
          <w:numId w:val="3"/>
        </w:numPr>
      </w:pPr>
      <w:r w:rsidRPr="002510DF">
        <w:t>Meals and incidentals (within the company’s daily allowance)</w:t>
      </w:r>
    </w:p>
    <w:p w14:paraId="4C499D81" w14:textId="77777777" w:rsidR="002510DF" w:rsidRPr="002510DF" w:rsidRDefault="002510DF" w:rsidP="002510DF">
      <w:pPr>
        <w:numPr>
          <w:ilvl w:val="2"/>
          <w:numId w:val="3"/>
        </w:numPr>
      </w:pPr>
      <w:r w:rsidRPr="002510DF">
        <w:t>Ground transportation (e.g., taxis, ride-sharing services, rental cars)</w:t>
      </w:r>
    </w:p>
    <w:p w14:paraId="3F2C408B" w14:textId="77777777" w:rsidR="002510DF" w:rsidRPr="002510DF" w:rsidRDefault="002510DF" w:rsidP="002510DF">
      <w:pPr>
        <w:numPr>
          <w:ilvl w:val="1"/>
          <w:numId w:val="3"/>
        </w:numPr>
      </w:pPr>
      <w:r w:rsidRPr="002510DF">
        <w:rPr>
          <w:b/>
          <w:bCs/>
        </w:rPr>
        <w:t>Submission:</w:t>
      </w:r>
      <w:r w:rsidRPr="002510DF">
        <w:t xml:space="preserve"> Employees must submit all travel expense claims within 30 days of completing the trip. Claims must include original receipts and a detailed explanation of the expenses.</w:t>
      </w:r>
    </w:p>
    <w:p w14:paraId="1FB4F6CE" w14:textId="77777777" w:rsidR="002510DF" w:rsidRPr="002510DF" w:rsidRDefault="002510DF" w:rsidP="002510DF">
      <w:pPr>
        <w:numPr>
          <w:ilvl w:val="1"/>
          <w:numId w:val="3"/>
        </w:numPr>
      </w:pPr>
      <w:r w:rsidRPr="002510DF">
        <w:rPr>
          <w:b/>
          <w:bCs/>
        </w:rPr>
        <w:t>Non-reimbursable Expenses:</w:t>
      </w:r>
      <w:r w:rsidRPr="002510DF">
        <w:t xml:space="preserve"> The company will not reimburse for personal expenses, including, but not limited to, in-room entertainment, alcohol, fines, or additional travel insurance.</w:t>
      </w:r>
    </w:p>
    <w:p w14:paraId="7C6CFC4C" w14:textId="77777777" w:rsidR="002510DF" w:rsidRPr="002510DF" w:rsidRDefault="002510DF" w:rsidP="002510DF">
      <w:pPr>
        <w:rPr>
          <w:b/>
          <w:bCs/>
        </w:rPr>
      </w:pPr>
      <w:r w:rsidRPr="002510DF">
        <w:rPr>
          <w:b/>
          <w:bCs/>
        </w:rPr>
        <w:t>D. Environmental Responsibility</w:t>
      </w:r>
    </w:p>
    <w:p w14:paraId="7C17EA0A" w14:textId="77777777" w:rsidR="002510DF" w:rsidRPr="002510DF" w:rsidRDefault="002510DF" w:rsidP="002510DF">
      <w:pPr>
        <w:numPr>
          <w:ilvl w:val="0"/>
          <w:numId w:val="4"/>
        </w:numPr>
      </w:pPr>
      <w:r w:rsidRPr="002510DF">
        <w:rPr>
          <w:b/>
          <w:bCs/>
        </w:rPr>
        <w:t>Scope:</w:t>
      </w:r>
      <w:r w:rsidRPr="002510DF">
        <w:t xml:space="preserve"> This section applies to all company-related travel and transport activities.</w:t>
      </w:r>
    </w:p>
    <w:p w14:paraId="3C7A7A58" w14:textId="77777777" w:rsidR="002510DF" w:rsidRPr="002510DF" w:rsidRDefault="002510DF" w:rsidP="002510DF">
      <w:pPr>
        <w:numPr>
          <w:ilvl w:val="0"/>
          <w:numId w:val="4"/>
        </w:numPr>
      </w:pPr>
      <w:r w:rsidRPr="002510DF">
        <w:rPr>
          <w:b/>
          <w:bCs/>
        </w:rPr>
        <w:t>Purpose:</w:t>
      </w:r>
      <w:r w:rsidRPr="002510DF">
        <w:t xml:space="preserve"> To minimize the environmental impact of company travel and promote sustainable practices.</w:t>
      </w:r>
    </w:p>
    <w:p w14:paraId="41B44D6C" w14:textId="77777777" w:rsidR="002510DF" w:rsidRPr="002510DF" w:rsidRDefault="002510DF" w:rsidP="002510DF">
      <w:pPr>
        <w:numPr>
          <w:ilvl w:val="0"/>
          <w:numId w:val="4"/>
        </w:numPr>
      </w:pPr>
      <w:r w:rsidRPr="002510DF">
        <w:rPr>
          <w:b/>
          <w:bCs/>
        </w:rPr>
        <w:t>Guidelines:</w:t>
      </w:r>
    </w:p>
    <w:p w14:paraId="3D0AFEB4" w14:textId="77777777" w:rsidR="002510DF" w:rsidRPr="002510DF" w:rsidRDefault="002510DF" w:rsidP="002510DF">
      <w:pPr>
        <w:numPr>
          <w:ilvl w:val="1"/>
          <w:numId w:val="4"/>
        </w:numPr>
      </w:pPr>
      <w:r w:rsidRPr="002510DF">
        <w:rPr>
          <w:b/>
          <w:bCs/>
        </w:rPr>
        <w:lastRenderedPageBreak/>
        <w:t>Carpooling and Shared Transport:</w:t>
      </w:r>
      <w:r w:rsidRPr="002510DF">
        <w:t xml:space="preserve"> Employees are encouraged to carpool or use shared transport options whenever possible.</w:t>
      </w:r>
    </w:p>
    <w:p w14:paraId="69DA0A64" w14:textId="77777777" w:rsidR="002510DF" w:rsidRPr="002510DF" w:rsidRDefault="002510DF" w:rsidP="002510DF">
      <w:pPr>
        <w:numPr>
          <w:ilvl w:val="1"/>
          <w:numId w:val="4"/>
        </w:numPr>
      </w:pPr>
      <w:r w:rsidRPr="002510DF">
        <w:rPr>
          <w:b/>
          <w:bCs/>
        </w:rPr>
        <w:t>Public Transport:</w:t>
      </w:r>
      <w:r w:rsidRPr="002510DF">
        <w:t xml:space="preserve"> Employees are encouraged to use public transport where feasible and safe.</w:t>
      </w:r>
    </w:p>
    <w:p w14:paraId="6CCD97B6" w14:textId="77777777" w:rsidR="002510DF" w:rsidRPr="002510DF" w:rsidRDefault="002510DF" w:rsidP="002510DF">
      <w:pPr>
        <w:numPr>
          <w:ilvl w:val="1"/>
          <w:numId w:val="4"/>
        </w:numPr>
      </w:pPr>
      <w:r w:rsidRPr="002510DF">
        <w:rPr>
          <w:b/>
          <w:bCs/>
        </w:rPr>
        <w:t>Video Conferencing:</w:t>
      </w:r>
      <w:r w:rsidRPr="002510DF">
        <w:t xml:space="preserve"> Employees should consider video conferencing as an alternative to travel, especially for meetings that can be conducted remotely.</w:t>
      </w:r>
    </w:p>
    <w:p w14:paraId="264204D9" w14:textId="77777777" w:rsidR="002510DF" w:rsidRPr="002510DF" w:rsidRDefault="002510DF" w:rsidP="002510DF">
      <w:pPr>
        <w:numPr>
          <w:ilvl w:val="1"/>
          <w:numId w:val="4"/>
        </w:numPr>
      </w:pPr>
      <w:r w:rsidRPr="002510DF">
        <w:rPr>
          <w:b/>
          <w:bCs/>
        </w:rPr>
        <w:t>Green Vehicles:</w:t>
      </w:r>
      <w:r w:rsidRPr="002510DF">
        <w:t xml:space="preserve"> The company will prioritize the use of fuel-efficient or electric vehicles for company-provided transport and rentals.</w:t>
      </w:r>
    </w:p>
    <w:p w14:paraId="4DC0C9AE" w14:textId="77777777" w:rsidR="002510DF" w:rsidRPr="002510DF" w:rsidRDefault="002510DF" w:rsidP="002510DF">
      <w:r w:rsidRPr="002510DF">
        <w:rPr>
          <w:b/>
          <w:bCs/>
        </w:rPr>
        <w:t>IV. POLICY VIOLATION</w:t>
      </w:r>
      <w:r w:rsidRPr="002510DF">
        <w:br/>
        <w:t>Violations of this policy may result in disciplinary action, up to and including termination of employment. Misuse of company-provided transport or falsification of travel expense claims will be treated as serious misconduct.</w:t>
      </w:r>
    </w:p>
    <w:p w14:paraId="7805F1AC" w14:textId="77777777" w:rsidR="002510DF" w:rsidRPr="002510DF" w:rsidRDefault="002510DF" w:rsidP="002510DF">
      <w:r w:rsidRPr="002510DF">
        <w:rPr>
          <w:b/>
          <w:bCs/>
        </w:rPr>
        <w:t>V. POLICY REVIEW</w:t>
      </w:r>
      <w:r w:rsidRPr="002510DF">
        <w:br/>
        <w:t>This policy will be reviewed annually and may be amended at the discretion of the company.</w:t>
      </w:r>
    </w:p>
    <w:p w14:paraId="17154F0B" w14:textId="77777777" w:rsidR="002510DF" w:rsidRPr="002510DF" w:rsidRDefault="002510DF" w:rsidP="002510DF">
      <w:r w:rsidRPr="002510DF">
        <w:rPr>
          <w:b/>
          <w:bCs/>
        </w:rPr>
        <w:t>VI. QUESTIONS</w:t>
      </w:r>
      <w:r w:rsidRPr="002510DF">
        <w:br/>
        <w:t>For any questions regarding this policy, employees should contact the HR or Transport department.</w:t>
      </w:r>
    </w:p>
    <w:p w14:paraId="278620B4" w14:textId="77777777" w:rsidR="002510DF" w:rsidRPr="002510DF" w:rsidRDefault="002510DF" w:rsidP="002510DF">
      <w:r w:rsidRPr="002510DF">
        <w:rPr>
          <w:b/>
          <w:bCs/>
        </w:rPr>
        <w:t>VII. ACKNOWLEDGEMENT</w:t>
      </w:r>
      <w:r w:rsidRPr="002510DF">
        <w:br/>
        <w:t>By using company-provided transport or submitting travel expense claims, employees acknowledge that they have read, understood, and agreed to abide by this policy.</w:t>
      </w:r>
    </w:p>
    <w:p w14:paraId="52D1D200" w14:textId="77777777" w:rsidR="002510DF" w:rsidRPr="002510DF" w:rsidRDefault="002510DF" w:rsidP="002510DF"/>
    <w:sectPr w:rsidR="002510DF" w:rsidRPr="0025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20FF6"/>
    <w:multiLevelType w:val="multilevel"/>
    <w:tmpl w:val="178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B0C9F"/>
    <w:multiLevelType w:val="multilevel"/>
    <w:tmpl w:val="DCB4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95C6A"/>
    <w:multiLevelType w:val="multilevel"/>
    <w:tmpl w:val="420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04765"/>
    <w:multiLevelType w:val="multilevel"/>
    <w:tmpl w:val="3DBA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193352">
    <w:abstractNumId w:val="0"/>
  </w:num>
  <w:num w:numId="2" w16cid:durableId="1389917286">
    <w:abstractNumId w:val="2"/>
  </w:num>
  <w:num w:numId="3" w16cid:durableId="1685747592">
    <w:abstractNumId w:val="1"/>
  </w:num>
  <w:num w:numId="4" w16cid:durableId="536746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DF"/>
    <w:rsid w:val="002510DF"/>
    <w:rsid w:val="00E8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18FE"/>
  <w15:chartTrackingRefBased/>
  <w15:docId w15:val="{F5717AF2-63D4-4D1B-9843-CAD53D64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Darshini</dc:creator>
  <cp:keywords/>
  <dc:description/>
  <cp:lastModifiedBy>Divya Darshini</cp:lastModifiedBy>
  <cp:revision>1</cp:revision>
  <dcterms:created xsi:type="dcterms:W3CDTF">2024-08-29T15:42:00Z</dcterms:created>
  <dcterms:modified xsi:type="dcterms:W3CDTF">2024-08-29T15:42:00Z</dcterms:modified>
</cp:coreProperties>
</file>