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Максим Новичков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 </w:t>
      </w:r>
      <w:r>
        <w:t xml:space="preserve">и проанализировать особенности её поведения при различных начальных условиях.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математическую модель распространения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особей в каждой из трёх групп. Рассмотреть развитие эпидемического процесса для случаев: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простую модель распространения инфекционного заболевания. Пусть имеется изолированная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особей. В рамках модели всё население делится на три группы.</w:t>
      </w:r>
    </w:p>
    <w:p>
      <w:pPr>
        <w:pStyle w:val="BodyText"/>
      </w:pPr>
      <w:r>
        <w:t xml:space="preserve">Первая группа включает восприимчивых к заболеванию, но ещё не инфицированных особей. Их численность обозначается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группа соответствует инфицированным особям, которые являются переносчиками инфекции; их количество обозначим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Третья группа состоит из особей, которые уже выздоровели и приобрели иммунитет к болезни. Эту группу обозначим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Предполагается, что пока число инфицированных не превышает некоторого критического уровня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заболевшие изолированы и не передают инфекцию здоровым.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инфицированные начинают заражать восприимчивых особей.</w:t>
      </w:r>
    </w:p>
    <w:p>
      <w:pPr>
        <w:pStyle w:val="BodyText"/>
      </w:pPr>
      <w:r>
        <w:t xml:space="preserve">В соответствии с этим скорость изменения числа восприимчивых особей задаётся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Каждая восприимчивая особь, которая заражается, переходит в группу инфицированных. Поэтому скорость изменения числа инфицированных определяется разностью между количеством новых заражений и количеством заболевших, которые выбывают из инфекционной группы вследствие лечения или выздоровления: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Численность выздоровевших особей, получивших иммунитет, изменяется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являются коэффициентами пропорциональности. Параметр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характеризует интенсивность заражения, а параметр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отвечает за скорость выздоровления.</w:t>
      </w:r>
    </w:p>
    <w:p>
      <w:pPr>
        <w:pStyle w:val="BodyText"/>
      </w:pPr>
      <w:r>
        <w:t xml:space="preserve">Для однозначного определения решения системы необходимо задать начальные условия.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считаются известными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 Для анализа распространения заболевания необходимо рассмотреть два варианта начального состояния системы: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некотором острове началась эпидемия. Известно, что общая численность населения острова равна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. В момент начала эпидемии, то есть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число заболевших людей, являющихся распространителями инфекции, составляет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. Количество здоровых людей, уже имеющих иммунитет к заболеванию, равно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</w:t>
      </w:r>
    </w:p>
    <w:p>
      <w:pPr>
        <w:pStyle w:val="BodyText"/>
      </w:pPr>
      <w:r>
        <w:t xml:space="preserve">Следовательно, начальное число восприимчивых к болезни, но пока здоровых людей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Необходимо построить графики изменения численности особей в каждой из трёх групп.</w:t>
      </w:r>
    </w:p>
    <w:p>
      <w:pPr>
        <w:pStyle w:val="BodyText"/>
      </w:pPr>
      <w:r>
        <w:t xml:space="preserve">Следует рассмотреть два сценария развития эпидемии: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Для численного моделирования процесса и построения графиков были использованы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Для первой модели характерно поведение, которое нельзя считать типичным для классической эпидемиологической системы. Число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меняется с течением времени, что непосредственно следует из условия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При этом количество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по экспоненциальному закону, а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и со временем принимает отрицательные значения.</w:t>
      </w:r>
    </w:p>
    <w:p>
      <w:pPr>
        <w:pStyle w:val="BodyText"/>
      </w:pPr>
      <w:r>
        <w:t xml:space="preserve">Такой результат противоречит физическому смыслу эпидемиологической модели. В корректной модели число выбывших или выздоровевших не должно становиться отрицательным. Кроме того, в данной системе отсутствует механизм, который ограничивал бы рост числа инфицированных.</w:t>
      </w:r>
    </w:p>
    <w:p>
      <w:pPr>
        <w:pStyle w:val="BodyText"/>
      </w:pPr>
      <w:r>
        <w:t xml:space="preserve">Фазовый портрет подтверждает указанную особенность. Поскольку переменная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остаётся постоянной, траектория фактически превращается в вертикальную линию. Изменение состояния системы происходит только вдоль оси</w:t>
      </w:r>
      <w:r>
        <w:t xml:space="preserve"> </w:t>
      </w:r>
      <m:oMath>
        <m:r>
          <m:t>I</m:t>
        </m:r>
      </m:oMath>
      <w:r>
        <w:t xml:space="preserve">, поэтому модель сводится к одномерной динамике.</w:t>
      </w:r>
    </w:p>
    <w:p>
      <w:pPr>
        <w:pStyle w:val="BodyText"/>
      </w:pPr>
      <w:r>
        <w:t xml:space="preserve">Таким образом, первая модель описывает неограниченное увеличение числа инфицированных без выхода системы к устойчивому состоянию. По этой причине её нельзя считать адекватным описанием реального процесса распространения заболевания.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поведение, характерное для системы типа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постепенно уменьшается, что отражает процесс заражения.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растёт, затем достигает максимального значения, после чего начинает снижаться и стремится к нулю. Количество выбывших или выздоровевших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наоборот, монотонно увеличивается.</w:t>
      </w:r>
    </w:p>
    <w:p>
      <w:pPr>
        <w:pStyle w:val="BodyText"/>
      </w:pPr>
      <w:r>
        <w:t xml:space="preserve">Такой характер динамики соответствует распространению эпидемии в конечной популяции. В начале процесса инфекция распространяется достаточно активно. Однако по мере уменьшения числа восприимчивых особей скорость новых заражений снижается, и эпидемическая вспышка постепенно затухает.</w:t>
      </w:r>
    </w:p>
    <w:p>
      <w:pPr>
        <w:pStyle w:val="BodyText"/>
      </w:pPr>
      <w:r>
        <w:t xml:space="preserve">Фазовый портрет имеет форму незамкнутой кривой. Сначала траектория поднимается вверх, что соответствует росту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одновременном уменьшении</w:t>
      </w:r>
      <w:r>
        <w:t xml:space="preserve"> </w:t>
      </w:r>
      <m:oMath>
        <m:r>
          <m:t>S</m:t>
        </m:r>
      </m:oMath>
      <w:r>
        <w:t xml:space="preserve">. Затем она опускается вниз, показывая снижение числа инфицированных после прохождения эпидемического пика.</w:t>
      </w:r>
    </w:p>
    <w:p>
      <w:pPr>
        <w:pStyle w:val="BodyText"/>
      </w:pPr>
      <w:r>
        <w:t xml:space="preserve">В отличие от первой модели, здесь система стремится к стационарному состоянию: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число восприимчивых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выходит на некоторый остаточный уровень,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достигает конечного значения.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траекторий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две рассматриваемые модели по-разному реагируют на изменение параметров. В первой модели, соответствующей случаю case1,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неизменным при любых выбранных параметрах. Это объясняется тем, что в данной системе выполняется условие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Следовательно, изменение коэффициентов не влияет на динамику восприимчивых особей.</w:t>
      </w:r>
    </w:p>
    <w:p>
      <w:pPr>
        <w:pStyle w:val="BodyText"/>
      </w:pPr>
      <w:r>
        <w:t xml:space="preserve">Во второй модели, соответствующей случаю case2, число восприимчивых особей убывает. Скорость этого убывания зависит от параметра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процесс заражения становится более интенсивным, поэтому группа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сокращается быстрее.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3"/>
        </w:numPr>
      </w:pPr>
      <w:r>
        <w:t xml:space="preserve">в первой модели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постоянным;</w:t>
      </w:r>
    </w:p>
    <w:p>
      <w:pPr>
        <w:pStyle w:val="Compact"/>
        <w:numPr>
          <w:ilvl w:val="0"/>
          <w:numId w:val="1003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с течением времени;</w:t>
      </w:r>
    </w:p>
    <w:p>
      <w:pPr>
        <w:pStyle w:val="Compact"/>
        <w:numPr>
          <w:ilvl w:val="0"/>
          <w:numId w:val="1003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сокращения числа восприимчивых особей.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во всех рассмотренных случаях наблюдается экспоненциальный рост числа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скорость роста становится значительно выше, что приводит к очень большим значениям численности инфицированных.</w:t>
      </w:r>
    </w:p>
    <w:p>
      <w:pPr>
        <w:pStyle w:val="BodyText"/>
      </w:pPr>
      <w:r>
        <w:t xml:space="preserve">Во второй модели динамика имеет другой характер. Сначала число инфицированных увеличивается, затем достигает максимума, после чего начинает снижаться.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пика, так и на момент его достижения.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максимум наступает раньше, но спад также происходит быстрее.</w:t>
      </w:r>
    </w:p>
    <w:p>
      <w:pPr>
        <w:pStyle w:val="BodyText"/>
      </w:pPr>
      <w:r>
        <w:t xml:space="preserve">Можно выделить следующие особенности: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приводит к неограниченному росту числа инфицированных;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формирует типичную эпидемическую волну;</w:t>
      </w:r>
    </w:p>
    <w:p>
      <w:pPr>
        <w:pStyle w:val="Compact"/>
        <w:numPr>
          <w:ilvl w:val="0"/>
          <w:numId w:val="1004"/>
        </w:numPr>
      </w:pPr>
      <w:r>
        <w:t xml:space="preserve">параметры системы определяют скорость и масштаб распространения инфекции.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В первой модели функция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убывает, причём её значения становятся отрицательными и быстро увеличиваются по модулю. Такой результат не имеет физического смысла, так как число выздоровевших или выбывших особей не может быть отрицательным.</w:t>
      </w:r>
    </w:p>
    <w:p>
      <w:pPr>
        <w:pStyle w:val="BodyText"/>
      </w:pPr>
      <w:r>
        <w:t xml:space="preserve">Во второй модели поведение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является более естественным: количество выбывших монотонно растёт и постепенно приближается к некоторому предельному уровню. Значения параметров влияют на скорость накопления этой группы. Чем интенсивнее заражение, тем быстрее происходит рост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даёт нефизичные значения переменной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во второй модели наблюдается накопление переболевших или выбывших особей;</w:t>
      </w:r>
    </w:p>
    <w:p>
      <w:pPr>
        <w:pStyle w:val="Compact"/>
        <w:numPr>
          <w:ilvl w:val="0"/>
          <w:numId w:val="1005"/>
        </w:numPr>
      </w:pPr>
      <w:r>
        <w:t xml:space="preserve">параметры влияют на скорость выхода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предельное значение.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позволяют наглядно увидеть принципиальное различие между двумя моделями.</w:t>
      </w:r>
    </w:p>
    <w:p>
      <w:pPr>
        <w:pStyle w:val="BodyText"/>
      </w:pPr>
      <w:r>
        <w:t xml:space="preserve">В первой модели все траектории имеют вид вертикальных линий. Это связано с тем, что переменная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не изменяется, а динамика системы фактически происходит только за счёт изменения</w:t>
      </w:r>
      <w:r>
        <w:t xml:space="preserve"> </w:t>
      </w:r>
      <m:oMath>
        <m:r>
          <m:t>I</m:t>
        </m:r>
      </m:oMath>
      <w:r>
        <w:t xml:space="preserve">. Поэтому полноценного двумерного поведения в плоскости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 </w:t>
      </w:r>
      <w:r>
        <w:t xml:space="preserve">не возникает.</w:t>
      </w:r>
    </w:p>
    <w:p>
      <w:pPr>
        <w:pStyle w:val="BodyText"/>
      </w:pPr>
      <w:r>
        <w:t xml:space="preserve">Во второй модели фазовые траектории имеют характерную криволинейную форму. Сначала число инфицированных растёт при одновременном уменьшении числа восприимчивых, затем после достижения максимума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начинает снижаться. Это соответствует естественному развитию и последующему затуханию эпидемии.</w:t>
      </w:r>
    </w:p>
    <w:p>
      <w:pPr>
        <w:pStyle w:val="BodyText"/>
      </w:pPr>
      <w:r>
        <w:t xml:space="preserve">Таким образом, изменение параметров не меняет качественную структуру рассматриваемых моделей: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сохраняет реалистичный характер эпидемической динамики.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работе рассматривалась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Для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связано с экспоненциальным увеличением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одновременным нефизичным убыванием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из-за чего итоговая норма принимает большие значения.</w:t>
      </w:r>
    </w:p>
    <w:p>
      <w:pPr>
        <w:pStyle w:val="BodyText"/>
      </w:pPr>
      <w:r>
        <w:t xml:space="preserve">Во второй модели значения данной метрики существенно меньше и изменяются более плавно. Это объясняется тем, что система со временем приближается к стационарному состоянию, при котором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 переменные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остаются конечными.</w:t>
      </w:r>
    </w:p>
    <w:p>
      <w:pPr>
        <w:pStyle w:val="BodyText"/>
      </w:pPr>
      <w:r>
        <w:t xml:space="preserve">Основные выводы по метрике:</w:t>
      </w:r>
    </w:p>
    <w:p>
      <w:pPr>
        <w:pStyle w:val="Compact"/>
        <w:numPr>
          <w:ilvl w:val="0"/>
          <w:numId w:val="1007"/>
        </w:numPr>
      </w:pPr>
      <w:r>
        <w:t xml:space="preserve">в первой модели значение нормы быстро растёт;</w:t>
      </w:r>
    </w:p>
    <w:p>
      <w:pPr>
        <w:pStyle w:val="Compact"/>
        <w:numPr>
          <w:ilvl w:val="0"/>
          <w:numId w:val="1007"/>
        </w:numPr>
      </w:pPr>
      <w:r>
        <w:t xml:space="preserve">во второй модели метрика отражает конечное устойчивое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параметров модели.</w:t>
      </w:r>
    </w:p>
    <w:p>
      <w:pPr>
        <w:pStyle w:val="BodyText"/>
      </w:pPr>
      <w:r>
        <w:t xml:space="preserve">В первой модели значения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оказываются очень большими. Это объясняется отсутствием механизма, который ограничивал бы рост числа инфицированных.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максимальное значение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резко возрастает.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остаётся конечной. Она зависит от параметра</w:t>
      </w:r>
      <w:r>
        <w:t xml:space="preserve"> </w:t>
      </w:r>
      <m:oMath>
        <m:r>
          <m:t>a</m:t>
        </m:r>
      </m:oMath>
      <w:r>
        <w:t xml:space="preserve">, который определяет интенсивность заражения.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инфицированных достигается быстрее, однако его величина остаётся ограниченной вследствие конечного размера популяции и уменьшения числа восприимчивых особей.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приводит к неограниченному росту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вторая модель описывает ограниченную эпидемическую волну.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бенчмаркинга показывают, что время численного решения во всех проведённых экспериментах остаётся малым и имеет один порядок величины, приблизительно равный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сек.</w:t>
      </w:r>
    </w:p>
    <w:p>
      <w:pPr>
        <w:pStyle w:val="BodyText"/>
      </w:pPr>
      <w:r>
        <w:t xml:space="preserve">Для обеих моделей изменение параметров практически не влияет на длительность вычислений. Незначительные колебания времени можно объяснить особенностями используемого численного метода и адаптивным выбором шага интегрирования.</w:t>
      </w:r>
    </w:p>
    <w:p>
      <w:pPr>
        <w:pStyle w:val="BodyText"/>
      </w:pPr>
      <w:r>
        <w:t xml:space="preserve">На основании полученных результатов можно сделать следующие выводы:</w:t>
      </w:r>
    </w:p>
    <w:p>
      <w:pPr>
        <w:pStyle w:val="Compact"/>
        <w:numPr>
          <w:ilvl w:val="0"/>
          <w:numId w:val="1009"/>
        </w:numPr>
      </w:pPr>
      <w:r>
        <w:t xml:space="preserve">обе модели эффективно решаются численными методами;</w:t>
      </w:r>
    </w:p>
    <w:p>
      <w:pPr>
        <w:pStyle w:val="Compact"/>
        <w:numPr>
          <w:ilvl w:val="0"/>
          <w:numId w:val="1009"/>
        </w:numPr>
      </w:pPr>
      <w:r>
        <w:t xml:space="preserve">изменение параметров почти не влияет на вычислительную сложность;</w:t>
      </w:r>
    </w:p>
    <w:p>
      <w:pPr>
        <w:pStyle w:val="Compact"/>
        <w:numPr>
          <w:ilvl w:val="0"/>
          <w:numId w:val="1009"/>
        </w:numPr>
      </w:pPr>
      <w:r>
        <w:t xml:space="preserve">даже при экспоненциальном росте решений в модели case1 время вычисления остаётся небольшим.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0"/>
        </w:numPr>
      </w:pPr>
      <w:r>
        <w:t xml:space="preserve">Первая модель (case1) приводит к неограниченному экспоненциальному росту числа инфицированных при неизменном количестве восприимчивых особей. Это указывает на её нефизичный характер и отсутствие стабилизирующего механизма.</w:t>
      </w:r>
    </w:p>
    <w:p>
      <w:pPr>
        <w:pStyle w:val="Compact"/>
        <w:numPr>
          <w:ilvl w:val="0"/>
          <w:numId w:val="1010"/>
        </w:numPr>
      </w:pPr>
      <w:r>
        <w:t xml:space="preserve">Вторая модель (case2) воспроизводит типичную динамику эпидемического процесса: сначала число инфицированных увеличивается, затем достигает максимума и постепенно уменьшается.</w:t>
      </w:r>
    </w:p>
    <w:p>
      <w:pPr>
        <w:pStyle w:val="Compact"/>
        <w:numPr>
          <w:ilvl w:val="0"/>
          <w:numId w:val="1010"/>
        </w:numPr>
      </w:pPr>
      <w:r>
        <w:t xml:space="preserve">Фазовые портреты подтверждают различие между моделями. В первой модели траектории являются вырожденными и вертикальными, а во второй формируется полноценная кривая, соответствующая развитию эпидемии.</w:t>
      </w:r>
    </w:p>
    <w:p>
      <w:pPr>
        <w:pStyle w:val="Compact"/>
        <w:numPr>
          <w:ilvl w:val="0"/>
          <w:numId w:val="1010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оказывают заметное влияние на поведение системы: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связан со скоростью уменьшения числа восприимчивых, а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интенсивность изменения числа инфицированных.</w:t>
      </w:r>
    </w:p>
    <w:p>
      <w:pPr>
        <w:pStyle w:val="Compact"/>
        <w:numPr>
          <w:ilvl w:val="0"/>
          <w:numId w:val="1010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различать поведение моделей: в первой модели она быстро возрастает, а во второй стабилизируется и характеризует конечное состояние системы.</w:t>
      </w:r>
    </w:p>
    <w:p>
      <w:pPr>
        <w:pStyle w:val="Compact"/>
        <w:numPr>
          <w:ilvl w:val="0"/>
          <w:numId w:val="1010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возрастает без ограничения, тогда как во второй модели оно остаётся конечным и определяется выбранными параметрами.</w:t>
      </w:r>
    </w:p>
    <w:p>
      <w:pPr>
        <w:pStyle w:val="Compact"/>
        <w:numPr>
          <w:ilvl w:val="0"/>
          <w:numId w:val="1010"/>
        </w:numPr>
      </w:pPr>
      <w:r>
        <w:t xml:space="preserve">Численное решение обеих систем выполняется эффективно. Изменение параметров не приводит к существенному увеличению времени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1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Максим Новичков</dc:creator>
  <dc:language>ru-RU</dc:language>
  <cp:keywords/>
  <dcterms:created xsi:type="dcterms:W3CDTF">2026-04-27T11:07:45Z</dcterms:created>
  <dcterms:modified xsi:type="dcterms:W3CDTF">2026-04-27T11:07:45Z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