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  <Override PartName="/word/media/rId52.png" ContentType="image/png"/>
  <Override PartName="/word/media/rId56.png" ContentType="image/png"/>
  <Override PartName="/word/media/rId43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2</w:t>
      </w:r>
    </w:p>
    <w:p>
      <w:pPr>
        <w:pStyle w:val="Author"/>
      </w:pPr>
      <w:r>
        <w:t xml:space="preserve">Максим Новичков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Рассматривается пример построения математической модели для выбора рациональной стратегии в задаче преследования.</w:t>
      </w:r>
    </w:p>
    <w:p>
      <w:pPr>
        <w:pStyle w:val="BodyText"/>
      </w:pPr>
      <w:r>
        <w:t xml:space="preserve">Пусть в условиях ограниченной видимости катер береговой охраны преследует лодку нарушителей. В момент, когда туман рассеивается, лодка фиксируется на расстоянии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км от катера. Далее лодка продолжает движение по прямой в неизвестном направлении и снова исчезает из поля зрения.</w:t>
      </w:r>
    </w:p>
    <w:p>
      <w:pPr>
        <w:pStyle w:val="BodyText"/>
      </w:pPr>
      <w:r>
        <w:t xml:space="preserve">Известно, что скорость катера превышает скорость лодки в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раз. Требуется определить такую траекторию движения катера, которая гарантирует перехват цели.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Выполнить аналитические рассуждения и получить систему дифференциальных уравнений при условии, что скорость катера в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раз больше скорости лодки.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Построить траектории движения катера и лодки для двух различных начальных ситуаций.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По результатам моделирования определить точку встречи.</w:t>
      </w:r>
    </w:p>
    <w:bookmarkEnd w:id="21"/>
    <w:bookmarkStart w:id="2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Положим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 За начало координат примем положение лодки в момент обнаружения: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 Катер в этот момент находится на расстоянии</w:t>
      </w:r>
      <w:r>
        <w:t xml:space="preserve"> </w:t>
      </w:r>
      <m:oMath>
        <m:r>
          <m:t>k</m:t>
        </m:r>
      </m:oMath>
      <w:r>
        <w:t xml:space="preserve">, то есть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относительно лодки.</w:t>
      </w:r>
    </w:p>
    <w:p>
      <w:pPr>
        <w:pStyle w:val="BodyText"/>
      </w:pPr>
      <w:r>
        <w:t xml:space="preserve">Перейдём к полярной системе координат. Полюс совместим с точкой обнаружения лодки (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), а полярную ось направим через положение катера.</w:t>
      </w:r>
    </w:p>
    <w:p>
      <w:pPr>
        <w:pStyle w:val="BodyText"/>
      </w:pPr>
      <w:r>
        <w:t xml:space="preserve">Определим расстояние</w:t>
      </w:r>
      <w:r>
        <w:t xml:space="preserve"> </w:t>
      </w:r>
      <m:oMath>
        <m:r>
          <m:t>x</m:t>
        </m:r>
      </m:oMath>
      <w:r>
        <w:t xml:space="preserve">, при котором катер и лодка окажутся на одинаковом удалении от полюса. Пусть через время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лодка удалится на расстояние</w:t>
      </w:r>
      <w:r>
        <w:t xml:space="preserve"> </w:t>
      </w:r>
      <m:oMath>
        <m:r>
          <m:t>x</m:t>
        </m:r>
      </m:oMath>
      <w:r>
        <w:t xml:space="preserve">, а катер — на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либо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в зависимости от конфигурации.</w:t>
      </w:r>
    </w:p>
    <w:p>
      <w:pPr>
        <w:pStyle w:val="BodyText"/>
      </w:pPr>
      <w:r>
        <w:t xml:space="preserve">Так как время движения одинаково, получаем равенства:</w:t>
      </w:r>
    </w:p>
    <w:p>
      <w:pPr>
        <w:pStyle w:val="BodyText"/>
      </w:pPr>
      <w:r>
        <w:t xml:space="preserve">в первом случае</w:t>
      </w:r>
      <w:r>
        <w:br/>
      </w:r>
      <m:oMath>
        <m:f>
          <m:fPr>
            <m:type m:val="bar"/>
          </m:fPr>
          <m:num>
            <m:r>
              <m:t>x</m:t>
            </m:r>
          </m:num>
          <m:den>
            <m:r>
              <m:t>υ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k</m:t>
            </m:r>
          </m:num>
          <m:den>
            <m:r>
              <m:t>n</m:t>
            </m:r>
            <m:r>
              <m:t>υ</m:t>
            </m:r>
          </m:den>
        </m:f>
      </m:oMath>
    </w:p>
    <w:p>
      <w:pPr>
        <w:pStyle w:val="BodyText"/>
      </w:pPr>
      <w:r>
        <w:t xml:space="preserve">во втором случае</w:t>
      </w:r>
      <w:r>
        <w:br/>
      </w:r>
      <m:oMath>
        <m:f>
          <m:fPr>
            <m:type m:val="bar"/>
          </m:fPr>
          <m:num>
            <m:r>
              <m:t>x</m:t>
            </m:r>
          </m:num>
          <m:den>
            <m:r>
              <m:t>υ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k</m:t>
            </m:r>
          </m:num>
          <m:den>
            <m:r>
              <m:t>n</m:t>
            </m:r>
            <m:r>
              <m:t>υ</m:t>
            </m:r>
          </m:den>
        </m:f>
      </m:oMath>
    </w:p>
    <w:p>
      <w:pPr>
        <w:pStyle w:val="BodyText"/>
      </w:pPr>
      <w:r>
        <w:t xml:space="preserve">Решая эти уравнения, получаем два возможных начальных радиуса:</w:t>
      </w:r>
    </w:p>
    <w:p>
      <w:pPr>
        <w:pStyle w:val="BodyText"/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при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при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π</m:t>
        </m:r>
      </m:oMath>
    </w:p>
    <w:p>
      <w:pPr>
        <w:pStyle w:val="BodyText"/>
      </w:pPr>
      <w:r>
        <w:t xml:space="preserve">Далее катер должен изменить характер движения: вместо прямолинейного начать обход вокруг полюса так, чтобы его радиальная скорость совпадала со скоростью лодки.</w:t>
      </w:r>
    </w:p>
    <w:p>
      <w:pPr>
        <w:pStyle w:val="BodyText"/>
      </w:pPr>
      <w:r>
        <w:t xml:space="preserve">Разложим скорость катера на компоненты:</w:t>
      </w:r>
    </w:p>
    <w:p>
      <w:pPr>
        <w:pStyle w:val="Compact"/>
        <w:numPr>
          <w:ilvl w:val="0"/>
          <w:numId w:val="1002"/>
        </w:numPr>
      </w:pPr>
      <w:r>
        <w:t xml:space="preserve">радиальная скорость</w:t>
      </w:r>
      <w:r>
        <w:t xml:space="preserve"> </w:t>
      </w:r>
      <m:oMath>
        <m:sSub>
          <m:e>
            <m:r>
              <m:t>υ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</m:oMath>
      <w:r>
        <w:br/>
      </w:r>
    </w:p>
    <w:p>
      <w:pPr>
        <w:pStyle w:val="Compact"/>
        <w:numPr>
          <w:ilvl w:val="0"/>
          <w:numId w:val="1002"/>
        </w:numPr>
      </w:pPr>
      <w:r>
        <w:t xml:space="preserve">тангенциальная скорость</w:t>
      </w:r>
      <w:r>
        <w:t xml:space="preserve"> </w:t>
      </w:r>
      <m:oMath>
        <m:sSub>
          <m:e>
            <m:r>
              <m:t>υ</m:t>
            </m:r>
          </m:e>
          <m:sub>
            <m:r>
              <m:t>τ</m:t>
            </m:r>
          </m:sub>
        </m:sSub>
        <m:r>
          <m:rPr>
            <m:sty m:val="p"/>
          </m:rPr>
          <m:t>=</m:t>
        </m:r>
        <m:r>
          <m:t>r</m:t>
        </m:r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</m:oMath>
    </w:p>
    <w:p>
      <w:pPr>
        <w:pStyle w:val="FirstParagraph"/>
      </w:pPr>
      <w:r>
        <w:t xml:space="preserve">Требуем $</w:t>
      </w:r>
      <w:r>
        <w:t xml:space="preserve"> </w:t>
      </w:r>
      <w:r>
        <w:t xml:space="preserve">_r =</w:t>
      </w:r>
      <w:r>
        <w:t xml:space="preserve"> </w:t>
      </w:r>
      <w:r>
        <w:t xml:space="preserve">$.</w:t>
      </w:r>
    </w:p>
    <w:p>
      <w:pPr>
        <w:pStyle w:val="BodyText"/>
      </w:pPr>
      <w:r>
        <w:t xml:space="preserve">Полная скорость катера равна</w:t>
      </w:r>
      <w:r>
        <w:t xml:space="preserve"> </w:t>
      </w:r>
      <m:oMath>
        <m:r>
          <m:t>n</m:t>
        </m:r>
        <m:r>
          <m:t>υ</m:t>
        </m:r>
      </m:oMath>
      <w:r>
        <w:t xml:space="preserve">, следовательно из теоремы Пифагора:</w:t>
      </w:r>
    </w:p>
    <w:p>
      <w:pPr>
        <w:pStyle w:val="BodyText"/>
      </w:pPr>
      <m:oMath>
        <m:sSub>
          <m:e>
            <m:r>
              <m:t>υ</m:t>
            </m:r>
          </m:e>
          <m:sub>
            <m:r>
              <m:t>τ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t>υ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υ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υ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t xml:space="preserve">Отсюда получаем:</w:t>
      </w:r>
    </w:p>
    <w:p>
      <w:pPr>
        <w:pStyle w:val="BodyText"/>
      </w:pPr>
      <m:oMath>
        <m:r>
          <m:t>r</m:t>
        </m:r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υ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t xml:space="preserve">Итоговая система дифференциальных уравнений принимает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r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υ</m:t>
                    </m:r>
                  </m:e>
                </m:mr>
                <m:mr>
                  <m:e>
                    <m:r>
                      <m:t>r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θ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υ</m:t>
                    </m:r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ra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Начальные условия: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k</m:t>
                        </m:r>
                      </m:num>
                      <m:den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</m:e>
                </m:m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k</m:t>
                        </m:r>
                      </m:num>
                      <m:den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Исключая время</w:t>
      </w:r>
      <w:r>
        <w:t xml:space="preserve"> </w:t>
      </w:r>
      <m:oMath>
        <m:r>
          <m:t>t</m:t>
        </m:r>
      </m:oMath>
      <w:r>
        <w:t xml:space="preserve">, получаем уравнение траектории:</w:t>
      </w:r>
    </w:p>
    <w:p>
      <w:pPr>
        <w:pStyle w:val="BodyText"/>
      </w:pPr>
      <m:oMath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θ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</m:den>
        </m:f>
      </m:oMath>
    </w:p>
    <w:p>
      <w:pPr>
        <w:pStyle w:val="BodyText"/>
      </w:pPr>
      <w:r>
        <w:t xml:space="preserve">Решение этого уравнения определяет траекторию катера в полярных координатах.</w:t>
      </w:r>
    </w:p>
    <w:bookmarkStart w:id="22" w:name="условие-задачи"/>
    <w:p>
      <w:pPr>
        <w:pStyle w:val="Heading2"/>
      </w:pPr>
      <w:r>
        <w:t xml:space="preserve">3.1 Условие задачи</w:t>
      </w:r>
    </w:p>
    <w:p>
      <w:pPr>
        <w:pStyle w:val="FirstParagraph"/>
      </w:pPr>
      <w:r>
        <w:t xml:space="preserve">Лодка обнаружена на расстоянии 20 км от катера.</w:t>
      </w:r>
      <w:r>
        <w:br/>
      </w:r>
      <w:r>
        <w:t xml:space="preserve">Скорость катера превышает скорость лодки в 5 раз, то есть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pStyle w:val="BodyText"/>
      </w:pPr>
      <w:r>
        <w:t xml:space="preserve">Моделирование и построение графиков выполнялись с использованием программных модулей:</w:t>
      </w:r>
    </w:p>
    <w:bookmarkEnd w:id="22"/>
    <w:bookmarkEnd w:id="23"/>
    <w:bookmarkStart w:id="29" w:name="X3be6dab26374de5f90d56731ee5609ff25f2016"/>
    <w:p>
      <w:pPr>
        <w:pStyle w:val="Heading1"/>
      </w:pPr>
      <w:r>
        <w:t xml:space="preserve">4. Полярные траектории: катер (ODE) и лодка (аналитически)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построить траектории в полярных координатах для</w:t>
      </w:r>
      <w:r>
        <w:t xml:space="preserve"> </w:t>
      </w:r>
      <w:r>
        <w:t xml:space="preserve">“катера”</w:t>
      </w:r>
      <w:r>
        <w:t xml:space="preserve"> </w:t>
      </w:r>
      <w:r>
        <w:t xml:space="preserve">(решение ОДУ)</w:t>
      </w:r>
      <w:r>
        <w:t xml:space="preserve"> </w:t>
      </w:r>
      <w:r>
        <w:t xml:space="preserve">и</w:t>
      </w:r>
      <w:r>
        <w:t xml:space="preserve"> </w:t>
      </w:r>
      <w:r>
        <w:t xml:space="preserve">“лодки”</w:t>
      </w:r>
      <w:r>
        <w:t xml:space="preserve"> </w:t>
      </w:r>
      <w:r>
        <w:t xml:space="preserve">(заданная прямая в декартовых координатах, переведённая в полярные).</w:t>
      </w:r>
    </w:p>
    <w:bookmarkStart w:id="24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4"/>
    <w:bookmarkStart w:id="25" w:name="параметры-задачи"/>
    <w:p>
      <w:pPr>
        <w:pStyle w:val="Heading2"/>
      </w:pPr>
      <w:r>
        <w:t xml:space="preserve">4.2 Параметры задачи</w:t>
      </w:r>
    </w:p>
    <w:p>
      <w:pPr>
        <w:pStyle w:val="SourceCode"/>
      </w:pPr>
      <w:r>
        <w:rPr>
          <w:rStyle w:val="NormalTok"/>
        </w:rPr>
        <w:t xml:space="preserve">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br/>
      </w:r>
      <w:r>
        <w:rPr>
          <w:rStyle w:val="NormalTok"/>
        </w:rPr>
        <w:t xml:space="preserve">fi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n,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s, fi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fi)</w:t>
      </w:r>
    </w:p>
    <w:bookmarkEnd w:id="25"/>
    <w:bookmarkStart w:id="26" w:name="определение-модели"/>
    <w:p>
      <w:pPr>
        <w:pStyle w:val="Heading2"/>
      </w:pPr>
      <w:r>
        <w:t xml:space="preserve">4.3 Определение модели</w:t>
      </w:r>
    </w:p>
    <w:p>
      <w:pPr>
        <w:pStyle w:val="FirstParagraph"/>
      </w:pPr>
      <w:r>
        <w:t xml:space="preserve">Катер: dr/dθ = r / sqrt(n^2 - 1)</w:t>
      </w:r>
      <w:r>
        <w:t xml:space="preserve"> </w:t>
      </w:r>
      <w:r>
        <w:t xml:space="preserve">Здесь независимая переменная — θ (мы используем t как θ, как принято в ODEProblem).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cutter_ode!</w:t>
      </w:r>
      <w:r>
        <w:rPr>
          <w:rStyle w:val="NormalTok"/>
        </w:rPr>
        <w:t xml:space="preserve">(dr, r, p, θ)</w:t>
      </w:r>
      <w:r>
        <w:br/>
      </w:r>
      <w:r>
        <w:rPr>
          <w:rStyle w:val="NormalTok"/>
        </w:rPr>
        <w:t xml:space="preserve">    dr[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(p.n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Лодка: линия x(t)=t, y(t)=tan(fi+pi)*t, затем перевод в (r, θ)</w:t>
      </w:r>
      <w:r>
        <w:t xml:space="preserve"> </w:t>
      </w:r>
      <w:r>
        <w:t xml:space="preserve">В Julia правильнее использовать atan(y, x), чтобы угол был в верном квадранте.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(t, p)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tan</w:t>
      </w:r>
      <w:r>
        <w:rPr>
          <w:rStyle w:val="NormalTok"/>
        </w:rPr>
        <w:t xml:space="preserve">(p.fi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hypot</w:t>
      </w:r>
      <w:r>
        <w:rPr>
          <w:rStyle w:val="NormalTok"/>
        </w:rPr>
        <w:t xml:space="preserve">(x, y)          </w:t>
      </w:r>
      <w:r>
        <w:rPr>
          <w:rStyle w:val="CommentTok"/>
        </w:rPr>
        <w:t xml:space="preserve"># sqrt(x^2 + y^2)</w:t>
      </w:r>
      <w:r>
        <w:br/>
      </w:r>
      <w:r>
        <w:rPr>
          <w:rStyle w:val="NormalTok"/>
        </w:rPr>
        <w:t xml:space="preserve">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atan</w:t>
      </w:r>
      <w:r>
        <w:rPr>
          <w:rStyle w:val="NormalTok"/>
        </w:rPr>
        <w:t xml:space="preserve">(y, 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r, θ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Утилита: генерация траектории лодки для набора t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make_boat_curve</w:t>
      </w:r>
      <w:r>
        <w:rPr>
          <w:rStyle w:val="NormalTok"/>
        </w:rPr>
        <w:t xml:space="preserve">(tgrid, p)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tt)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(tgrid)</w:t>
      </w:r>
      <w:r>
        <w:br/>
      </w:r>
      <w:r>
        <w:rPr>
          <w:rStyle w:val="NormalTok"/>
        </w:rPr>
        <w:t xml:space="preserve">        ri, θi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(tt, p)</w:t>
      </w:r>
      <w:r>
        <w:br/>
      </w:r>
      <w:r>
        <w:rPr>
          <w:rStyle w:val="NormalTok"/>
        </w:rPr>
        <w:t xml:space="preserve">        r[i]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</w:t>
      </w:r>
      <w:r>
        <w:br/>
      </w:r>
      <w:r>
        <w:rPr>
          <w:rStyle w:val="NormalTok"/>
        </w:rPr>
        <w:t xml:space="preserve">        θ[i]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θi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r, θ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Утилита: один прогон (и график, и таблицы, и сохранение)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r0, θspan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pi), nθ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10_000</w:t>
      </w:r>
      <w:r>
        <w:rPr>
          <w:rStyle w:val="NormalTok"/>
        </w:rPr>
        <w:t xml:space="preserve">, tmin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tmax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 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1_000</w:t>
      </w:r>
      <w:r>
        <w:rPr>
          <w:rStyle w:val="NormalTok"/>
        </w:rPr>
        <w:t xml:space="preserve">, p)</w:t>
      </w:r>
    </w:p>
    <w:p>
      <w:pPr>
        <w:pStyle w:val="FirstParagraph"/>
      </w:pPr>
      <w:r>
        <w:t xml:space="preserve">— Катер (ODE) —</w:t>
      </w:r>
    </w:p>
    <w:p>
      <w:pPr>
        <w:pStyle w:val="SourceCode"/>
      </w:pPr>
      <w:r>
        <w:rPr>
          <w:rStyle w:val="NormalTok"/>
        </w:rPr>
        <w:t xml:space="preserve">    θgrid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(θspan[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θspan[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nθ))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(cutter_ode!, [r0], θspan, p)</w:t>
      </w:r>
      <w:r>
        <w:br/>
      </w:r>
      <w:r>
        <w:rPr>
          <w:rStyle w:val="NormalTok"/>
        </w:rPr>
        <w:t xml:space="preserve">    sol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θgrid)</w:t>
      </w:r>
      <w:r>
        <w:br/>
      </w:r>
      <w:r>
        <w:br/>
      </w:r>
      <w:r>
        <w:rPr>
          <w:rStyle w:val="NormalTok"/>
        </w:rPr>
        <w:t xml:space="preserve">    df_cutter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.(sol.u))</w:t>
      </w:r>
    </w:p>
    <w:p>
      <w:pPr>
        <w:pStyle w:val="FirstParagraph"/>
      </w:pPr>
      <w:r>
        <w:t xml:space="preserve">— Лодка (аналитически)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(tmin, tmax, nt))</w:t>
      </w:r>
      <w:r>
        <w:br/>
      </w:r>
      <w:r>
        <w:rPr>
          <w:rStyle w:val="NormalTok"/>
        </w:rPr>
        <w:t xml:space="preserve">    r_boat, θ_boat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make_boat_curve</w:t>
      </w:r>
      <w:r>
        <w:rPr>
          <w:rStyle w:val="NormalTok"/>
        </w:rPr>
        <w:t xml:space="preserve">(tgrid, p)</w:t>
      </w:r>
      <w:r>
        <w:br/>
      </w:r>
      <w:r>
        <w:rPr>
          <w:rStyle w:val="NormalTok"/>
        </w:rPr>
        <w:t xml:space="preserve">    df_boat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θ_boat,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r_boat)</w:t>
      </w:r>
    </w:p>
    <w:p>
      <w:pPr>
        <w:pStyle w:val="FirstParagraph"/>
      </w:pPr>
      <w:r>
        <w:t xml:space="preserve">— Визуализация —</w:t>
      </w:r>
    </w:p>
    <w:p>
      <w:pPr>
        <w:pStyle w:val="SourceCode"/>
      </w:pP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"Полярные траектории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(plt, θ_boat, r_boat,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Сохранение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"polar_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df_cutter df_boat p r0 θspan nθ tmin tmax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plt, df_cutter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df_cutter, df_boat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df_boat)</w:t>
      </w:r>
      <w:r>
        <w:br/>
      </w:r>
      <w:r>
        <w:rPr>
          <w:rStyle w:val="KeywordTok"/>
        </w:rPr>
        <w:t xml:space="preserve">end</w:t>
      </w:r>
    </w:p>
    <w:bookmarkEnd w:id="26"/>
    <w:bookmarkStart w:id="27" w:name="запуск-1-r0-sn1-t-1e-9-8"/>
    <w:p>
      <w:pPr>
        <w:pStyle w:val="Heading2"/>
      </w:pPr>
      <w:r>
        <w:t xml:space="preserve">4.4 Запуск 1: r0 = s/(n+1), t ∈ (1e-9, 8)</w:t>
      </w:r>
    </w:p>
    <w:p>
      <w:pPr>
        <w:pStyle w:val="SourceCode"/>
      </w:pPr>
      <w:r>
        <w:rPr>
          <w:rStyle w:val="NormalTok"/>
        </w:rPr>
        <w:t xml:space="preserve">case1_r0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"r0=s_div_(n+1)"</w:t>
      </w:r>
      <w:r>
        <w:rPr>
          <w:rStyle w:val="NormalTok"/>
        </w:rPr>
        <w:t xml:space="preserve">; r0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case1_r0, tmax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"Кейс 1 — первые 5 строк (катер):"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(res1.df_cutter,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Кейс 1 — первые 5 строк (лодка):"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(res1.df_boat,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27"/>
    <w:bookmarkStart w:id="28" w:name="запуск-2-r0-sn-1-t-1e-9-15"/>
    <w:p>
      <w:pPr>
        <w:pStyle w:val="Heading2"/>
      </w:pPr>
      <w:r>
        <w:t xml:space="preserve">4.5 Запуск 2: r0 = s/(n-1), t ∈ (1e-9, 15)</w:t>
      </w:r>
    </w:p>
    <w:p>
      <w:pPr>
        <w:pStyle w:val="SourceCode"/>
      </w:pPr>
      <w:r>
        <w:rPr>
          <w:rStyle w:val="NormalTok"/>
        </w:rPr>
        <w:t xml:space="preserve">case2_r0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"r0=s_div_(n-1)"</w:t>
      </w:r>
      <w:r>
        <w:rPr>
          <w:rStyle w:val="NormalTok"/>
        </w:rPr>
        <w:t xml:space="preserve">; r0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case2_r0, tmax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Кейс 2 — первые 5 строк (катер):"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(res2.df_cutter,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Кейс 2 — первые 5 строк (лодка):"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(res2.df_boat,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(опционально) показать последний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res2.plt</w:t>
      </w:r>
    </w:p>
    <w:bookmarkEnd w:id="28"/>
    <w:bookmarkEnd w:id="29"/>
    <w:bookmarkStart w:id="64" w:name="Xc20375e0d37fbc23fc9c7701519299de2ff233e"/>
    <w:p>
      <w:pPr>
        <w:pStyle w:val="Heading1"/>
      </w:pPr>
      <w:r>
        <w:t xml:space="preserve">5. Параметрическое исследование: катер (ODE) и лодка (аналитически) в полярных координатах</w:t>
      </w:r>
    </w:p>
    <w:bookmarkStart w:id="30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0"/>
    <w:bookmarkStart w:id="31" w:name="определение-модели-1"/>
    <w:p>
      <w:pPr>
        <w:pStyle w:val="Heading2"/>
      </w:pPr>
      <w:r>
        <w:t xml:space="preserve">5.2 Определение модели</w:t>
      </w:r>
    </w:p>
    <w:p>
      <w:pPr>
        <w:pStyle w:val="FirstParagraph"/>
      </w:pPr>
      <w:r>
        <w:t xml:space="preserve">Катер: dr/dθ = r / sqrt(n^2 - 1)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cutter_ode!</w:t>
      </w:r>
      <w:r>
        <w:rPr>
          <w:rStyle w:val="NormalTok"/>
        </w:rPr>
        <w:t xml:space="preserve">(dr, r, p, θ)</w:t>
      </w:r>
      <w:r>
        <w:br/>
      </w:r>
      <w:r>
        <w:rPr>
          <w:rStyle w:val="NormalTok"/>
        </w:rPr>
        <w:t xml:space="preserve">    dr[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(p.n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Лодка: x=t, y=tan(fi+pi)*t -&gt; (r, θ)</w:t>
      </w:r>
      <w:r>
        <w:t xml:space="preserve"> </w:t>
      </w:r>
      <w:r>
        <w:t xml:space="preserve">Важно: используем atan(y, x), чтобы угол был корректен по квадрантам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(t, p)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tan</w:t>
      </w:r>
      <w:r>
        <w:rPr>
          <w:rStyle w:val="NormalTok"/>
        </w:rPr>
        <w:t xml:space="preserve">(p.fi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hypot</w:t>
      </w:r>
      <w:r>
        <w:rPr>
          <w:rStyle w:val="NormalTok"/>
        </w:rPr>
        <w:t xml:space="preserve">(x, y)</w:t>
      </w:r>
      <w:r>
        <w:br/>
      </w:r>
      <w:r>
        <w:rPr>
          <w:rStyle w:val="NormalTok"/>
        </w:rPr>
        <w:t xml:space="preserve">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atan</w:t>
      </w:r>
      <w:r>
        <w:rPr>
          <w:rStyle w:val="NormalTok"/>
        </w:rPr>
        <w:t xml:space="preserve">(y, 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r, θ</w:t>
      </w:r>
      <w:r>
        <w:br/>
      </w:r>
      <w:r>
        <w:rPr>
          <w:rStyle w:val="KeywordTok"/>
        </w:rPr>
        <w:t xml:space="preserve">end</w:t>
      </w:r>
    </w:p>
    <w:bookmarkEnd w:id="31"/>
    <w:bookmarkStart w:id="32" w:name="определение-параметров-в-dict"/>
    <w:p>
      <w:pPr>
        <w:pStyle w:val="Heading2"/>
      </w:pPr>
      <w:r>
        <w:t xml:space="preserve">5.3 Определение параметров в Dict</w:t>
      </w:r>
    </w:p>
    <w:p>
      <w:pPr>
        <w:pStyle w:val="FirstParagraph"/>
      </w:pPr>
      <w:r>
        <w:t xml:space="preserve">Все параметры — в одном Dict, как в шаблоне.</w:t>
      </w:r>
      <w:r>
        <w:t xml:space="preserve"> </w:t>
      </w:r>
      <w:r>
        <w:t xml:space="preserve">Здесь</w:t>
      </w:r>
      <w:r>
        <w:t xml:space="preserve"> </w:t>
      </w:r>
      <w:r>
        <w:t xml:space="preserve">“case”</w:t>
      </w:r>
      <w:r>
        <w:t xml:space="preserve"> </w:t>
      </w:r>
      <w:r>
        <w:t xml:space="preserve">управляет выбором r0: :plus (s/(n+1)) или :minus (s/(n-1)).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plus,                 </w:t>
      </w:r>
      <w:r>
        <w:rPr>
          <w:rStyle w:val="CommentTok"/>
        </w:rPr>
        <w:t xml:space="preserve"># :plus или :minus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),           </w:t>
      </w:r>
      <w:r>
        <w:rPr>
          <w:rStyle w:val="CommentTok"/>
        </w:rPr>
        <w:t xml:space="preserve"># интервал по 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10_000</w:t>
      </w:r>
      <w:r>
        <w:rPr>
          <w:rStyle w:val="NormalTok"/>
        </w:rPr>
        <w:t xml:space="preserve">,                   </w:t>
      </w:r>
      <w:r>
        <w:rPr>
          <w:rStyle w:val="CommentTok"/>
        </w:rPr>
        <w:t xml:space="preserve"># число точек для сохранения решения катера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),      </w:t>
      </w:r>
      <w:r>
        <w:rPr>
          <w:rStyle w:val="CommentTok"/>
        </w:rPr>
        <w:t xml:space="preserve"># интервал по t для лодки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1_000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# число точек для лодки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2"/>
    <w:bookmarkStart w:id="33" w:name="X6fe6fc1cbf4c8f0764516f71e36e27fb1a5521c"/>
    <w:p>
      <w:pPr>
        <w:pStyle w:val="Heading2"/>
      </w:pPr>
      <w:r>
        <w:t xml:space="preserve">5.4 Функция-обертка для запуска одного эксперимента</w:t>
      </w:r>
    </w:p>
    <w:p>
      <w:pPr>
        <w:pStyle w:val="FirstParagraph"/>
      </w:pPr>
      <w:r>
        <w:t xml:space="preserve">Возвращаем Dict со строковыми ключами (как в твоем шаблоне).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n, s, fi, case, θspan, nθ, tspan_boat, nt_boat,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</w:p>
    <w:p>
      <w:pPr>
        <w:pStyle w:val="FirstParagraph"/>
      </w:pPr>
      <w:r>
        <w:t xml:space="preserve">Параметры для ODE в виде именованного кортежа</w:t>
      </w:r>
    </w:p>
    <w:p>
      <w:pPr>
        <w:pStyle w:val="SourceCode"/>
      </w:pP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n, 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s, fi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fi)</w:t>
      </w:r>
    </w:p>
    <w:p>
      <w:pPr>
        <w:pStyle w:val="FirstParagraph"/>
      </w:pPr>
      <w:r>
        <w:t xml:space="preserve">Начальное условие r0 зависит от кейса</w:t>
      </w:r>
    </w:p>
    <w:p>
      <w:pPr>
        <w:pStyle w:val="SourceCode"/>
      </w:pPr>
      <w:r>
        <w:rPr>
          <w:rStyle w:val="NormalTok"/>
        </w:rPr>
        <w:t xml:space="preserve">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 ? 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Катер (ODE) —</w:t>
      </w:r>
    </w:p>
    <w:p>
      <w:pPr>
        <w:pStyle w:val="SourceCode"/>
      </w:pPr>
      <w:r>
        <w:rPr>
          <w:rStyle w:val="NormalTok"/>
        </w:rPr>
        <w:t xml:space="preserve">    θgrid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(θspan[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θspan[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nθ))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(cutter_ode!, [r0], θspan,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θgrid)</w:t>
      </w:r>
      <w:r>
        <w:br/>
      </w:r>
      <w:r>
        <w:br/>
      </w:r>
      <w:r>
        <w:rPr>
          <w:rStyle w:val="NormalTok"/>
        </w:rPr>
        <w:t xml:space="preserve">    r_cutter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Лодка (аналитика)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(tspan_boat[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tspan_boat[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nt_boat))</w:t>
      </w:r>
      <w:r>
        <w:br/>
      </w:r>
      <w:r>
        <w:rPr>
          <w:rStyle w:val="NormalTok"/>
        </w:rPr>
        <w:t xml:space="preserve">    r_boat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θ_boat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tt)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(tgrid)</w:t>
      </w:r>
      <w:r>
        <w:br/>
      </w:r>
      <w:r>
        <w:rPr>
          <w:rStyle w:val="NormalTok"/>
        </w:rPr>
        <w:t xml:space="preserve">        ri, θi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(tt, p)</w:t>
      </w:r>
      <w:r>
        <w:br/>
      </w:r>
      <w:r>
        <w:rPr>
          <w:rStyle w:val="NormalTok"/>
        </w:rPr>
        <w:t xml:space="preserve">        r_boat[i]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</w:t>
      </w:r>
      <w:r>
        <w:br/>
      </w:r>
      <w:r>
        <w:rPr>
          <w:rStyle w:val="NormalTok"/>
        </w:rPr>
        <w:t xml:space="preserve">        θ_boat[i]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θi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— Мини-анализ (несколько метрик, чтобы было что сравнивать в сканировании) —</w:t>
      </w:r>
      <w:r>
        <w:t xml:space="preserve"> </w:t>
      </w:r>
      <w:r>
        <w:t xml:space="preserve">1) финальный радиус катера на θ=end</w:t>
      </w:r>
    </w:p>
    <w:p>
      <w:pPr>
        <w:pStyle w:val="SourceCode"/>
      </w:pPr>
      <w:r>
        <w:rPr>
          <w:rStyle w:val="NormalTok"/>
        </w:rPr>
        <w:t xml:space="preserve">    r_cutter_final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r_cutter[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</w:p>
    <w:p>
      <w:pPr>
        <w:pStyle w:val="Compact"/>
        <w:numPr>
          <w:ilvl w:val="0"/>
          <w:numId w:val="1003"/>
        </w:numPr>
      </w:pPr>
      <w:r>
        <w:t xml:space="preserve">максимальный радиус лодки на её сетке</w:t>
      </w:r>
    </w:p>
    <w:p>
      <w:pPr>
        <w:pStyle w:val="SourceCode"/>
      </w:pPr>
      <w:r>
        <w:rPr>
          <w:rStyle w:val="NormalTok"/>
        </w:rPr>
        <w:t xml:space="preserve">    r_boat_max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(r_boat)</w:t>
      </w:r>
    </w:p>
    <w:p>
      <w:pPr>
        <w:pStyle w:val="Compact"/>
        <w:numPr>
          <w:ilvl w:val="0"/>
          <w:numId w:val="1004"/>
        </w:numPr>
      </w:pPr>
      <w:r>
        <w:t xml:space="preserve">простая</w:t>
      </w:r>
      <w:r>
        <w:t xml:space="preserve"> </w:t>
      </w:r>
      <w:r>
        <w:t xml:space="preserve">“разница масштабов”</w:t>
      </w:r>
      <w:r>
        <w:t xml:space="preserve"> </w:t>
      </w:r>
      <w:r>
        <w:t xml:space="preserve">(без строгого физического смысла, но для сравнения кейсов полезно)</w:t>
      </w:r>
    </w:p>
    <w:p>
      <w:pPr>
        <w:pStyle w:val="SourceCode"/>
      </w:pPr>
      <w:r>
        <w:rPr>
          <w:rStyle w:val="NormalTok"/>
        </w:rPr>
        <w:t xml:space="preserve">    scale_ratio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r_cutter_final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r_boat_max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r_cutter,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"t_points_boat"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"θ_boat"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θ_boat,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"r_boat"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r_boat,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r0,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"r_cutter_final"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r_cutter_final,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"r_boat_max"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r_boat_max,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scale_ratio,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3"/>
    <w:bookmarkStart w:id="34" w:name="запуск-базового-эксперимента-кэширование"/>
    <w:p>
      <w:pPr>
        <w:pStyle w:val="Heading2"/>
      </w:pPr>
      <w:r>
        <w:t xml:space="preserve">5.5 Запуск базового эксперимента (кэширование)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r0: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r_cutter_final: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"r_cutter_final"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r_boat_max: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"r_boat_max"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scale_ratio: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34"/>
    <w:bookmarkStart w:id="35" w:name="визуализация-базового-эксперимента"/>
    <w:p>
      <w:pPr>
        <w:pStyle w:val="Heading2"/>
      </w:pPr>
      <w:r>
        <w:t xml:space="preserve">5.6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"θ_boat"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"r_boat"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"single_experiment.png"</w:t>
      </w:r>
      <w:r>
        <w:rPr>
          <w:rStyle w:val="NormalTok"/>
        </w:rPr>
        <w:t xml:space="preserve">))</w:t>
      </w:r>
    </w:p>
    <w:bookmarkEnd w:id="35"/>
    <w:bookmarkStart w:id="36" w:name="Xb65ba5614211cd313e022d21317be65f7768803"/>
    <w:p>
      <w:pPr>
        <w:pStyle w:val="Heading2"/>
      </w:pPr>
      <w:r>
        <w:t xml:space="preserve">5.7 Второй базовый эксперимент (как у тебя во 2-й части): case=:minus, tmax=15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minus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"base_experiment_minus"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p1b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p1b,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"θ_boat"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"r_boat"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(p1b,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"single_experiment_minus.png"</w:t>
      </w:r>
      <w:r>
        <w:rPr>
          <w:rStyle w:val="NormalTok"/>
        </w:rPr>
        <w:t xml:space="preserve">))</w:t>
      </w:r>
    </w:p>
    <w:bookmarkEnd w:id="36"/>
    <w:bookmarkStart w:id="37" w:name="параметрическое-сканирование"/>
    <w:p>
      <w:pPr>
        <w:pStyle w:val="Heading2"/>
      </w:pPr>
      <w:r>
        <w:t xml:space="preserve">5.8 Параметрическое сканирование</w:t>
      </w:r>
    </w:p>
    <w:p>
      <w:pPr>
        <w:pStyle w:val="FirstParagraph"/>
      </w:pPr>
      <w:r>
        <w:t xml:space="preserve">В твоей задаче естественно сканировать n (оно влияет и на ODE, и на r0).</w:t>
      </w:r>
      <w:r>
        <w:t xml:space="preserve"> </w:t>
      </w:r>
      <w:r>
        <w:t xml:space="preserve">При желании можно заменить на :fi или :s (или сделать сетку по двум параметрам).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],       </w:t>
      </w:r>
      <w:r>
        <w:rPr>
          <w:rStyle w:val="CommentTok"/>
        </w:rPr>
        <w:t xml:space="preserve"># сканируем 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20</w:t>
      </w:r>
      <w:r>
        <w:rPr>
          <w:rStyle w:val="NormalTok"/>
        </w:rPr>
        <w:t xml:space="preserve">],                      </w:t>
      </w:r>
      <w:r>
        <w:rPr>
          <w:rStyle w:val="CommentTok"/>
        </w:rPr>
        <w:t xml:space="preserve"># фиксируем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],                 </w:t>
      </w:r>
      <w:r>
        <w:rPr>
          <w:rStyle w:val="CommentTok"/>
        </w:rPr>
        <w:t xml:space="preserve"># фиксируем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minus],        </w:t>
      </w:r>
      <w:r>
        <w:rPr>
          <w:rStyle w:val="CommentTok"/>
        </w:rPr>
        <w:t xml:space="preserve"># сканируем оба кейса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10_000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)],    </w:t>
      </w:r>
      <w:r>
        <w:rPr>
          <w:rStyle w:val="CommentTok"/>
        </w:rPr>
        <w:t xml:space="preserve"># можно тоже сканировать, но обычно фиксируют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1_000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n: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case: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37"/>
    <w:bookmarkStart w:id="38" w:name="X3973fc2cfe748a9f4d636c3df082170e5a0aacd"/>
    <w:p>
      <w:pPr>
        <w:pStyle w:val="Heading2"/>
      </w:pPr>
      <w:r>
        <w:t xml:space="preserve">5.9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rPr>
          <w:rStyle w:val="StringTok"/>
        </w:rPr>
        <w:t xml:space="preserve"> | 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Сводка по эксперименту</w:t>
      </w:r>
    </w:p>
    <w:p>
      <w:pPr>
        <w:pStyle w:val="SourceCode"/>
      </w:pP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r_cutter_final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"r_cutter_final"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r_boat_max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"r_boat_max"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scale_ratio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</w:p>
    <w:p>
      <w:pPr>
        <w:pStyle w:val="FirstParagraph"/>
      </w:pPr>
      <w:r>
        <w:t xml:space="preserve">Полные данные (катер) — удобно для дальнейших графиков/анализа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X99e84bead55ea586b83c2333ee36592520142b5"/>
    <w:p>
      <w:pPr>
        <w:pStyle w:val="Heading2"/>
      </w:pPr>
      <w:r>
        <w:t xml:space="preserve">5.10 Анализ и визуализация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строки):"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траекторий катера для всех комбинаций (по θ)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p2,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rPr>
          <w:rStyle w:val="StringTok"/>
        </w:rPr>
        <w:t xml:space="preserve">, 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p2,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"r(θ)"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"Сканирование: траектории катера (ODE) при разных n и case"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"parametric_scan_cutter_comparison.png"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метрики scale_ratio по n (раздельно для case)</w:t>
      </w:r>
      <w:r>
        <w:t xml:space="preserve"> </w:t>
      </w:r>
      <w:r>
        <w:t xml:space="preserve">(scale_ratio = r_cutter_final / r_boat_max)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(results_df.case)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results_df[results_df.case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cs,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p3,</w:t>
      </w:r>
      <w:r>
        <w:br/>
      </w:r>
      <w:r>
        <w:rPr>
          <w:rStyle w:val="NormalTok"/>
        </w:rPr>
        <w:t xml:space="preserve">        sub.n, sub.scale_ratio,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scale_ratio от n (для разных case)"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"scale_ratio_vs_n.png"</w:t>
      </w:r>
      <w:r>
        <w:rPr>
          <w:rStyle w:val="NormalTok"/>
        </w:rPr>
        <w:t xml:space="preserve">))</w:t>
      </w:r>
    </w:p>
    <w:bookmarkEnd w:id="39"/>
    <w:bookmarkStart w:id="40" w:name="бенчмаркинг-с-разными-параметрами"/>
    <w:p>
      <w:pPr>
        <w:pStyle w:val="Heading2"/>
      </w:pPr>
      <w:r>
        <w:t xml:space="preserve">5.11 Бенчмаркинг с разными параметрами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n (оба case)"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</w:p>
    <w:p>
      <w:pPr>
        <w:pStyle w:val="FirstParagraph"/>
      </w:pPr>
      <w:r>
        <w:t xml:space="preserve">Возьмём сетку n из param_grid и оба case (как в сканировании)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n_value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case_value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</w:t>
      </w:r>
      <w:r>
        <w:br/>
      </w:r>
      <w:r>
        <w:rPr>
          <w:rStyle w:val="NormalTok"/>
        </w:rPr>
        <w:t xml:space="preserve">    bench_params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n_value,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case_value,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Только катер (ODE) — это и есть</w:t>
      </w:r>
      <w:r>
        <w:t xml:space="preserve"> </w:t>
      </w:r>
      <w:r>
        <w:t xml:space="preserve">“вычислительная часть”</w:t>
      </w:r>
    </w:p>
    <w:p>
      <w:pPr>
        <w:pStyle w:val="SourceCode"/>
      </w:pP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s], fi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fi])</w:t>
      </w:r>
      <w:r>
        <w:br/>
      </w:r>
      <w:r>
        <w:rPr>
          <w:rStyle w:val="NormalTok"/>
        </w:rPr>
        <w:t xml:space="preserve">    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 ?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(cutter_ode!, [r0],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 saveat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nθ]))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n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n_value</w:t>
      </w:r>
      <w:r>
        <w:rPr>
          <w:rStyle w:val="StringTok"/>
        </w:rPr>
        <w:t xml:space="preserve">, case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case_value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n_value, case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(case_value), 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tsec))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</w:p>
    <w:p>
      <w:pPr>
        <w:pStyle w:val="FirstParagraph"/>
      </w:pPr>
      <w:r>
        <w:t xml:space="preserve">График времени вычисления от n (раздельно по case)</w:t>
      </w:r>
    </w:p>
    <w:p>
      <w:pPr>
        <w:pStyle w:val="SourceCode"/>
      </w:pP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(bench_df.case)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bench_df[bench_df.case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cs,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p4,</w:t>
      </w:r>
      <w:r>
        <w:br/>
      </w:r>
      <w:r>
        <w:rPr>
          <w:rStyle w:val="NormalTok"/>
        </w:rPr>
        <w:t xml:space="preserve">        sub.n, sub.time,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p4,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решения ODE от n (для разных case)"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"computation_time_vs_n.png"</w:t>
      </w:r>
      <w:r>
        <w:rPr>
          <w:rStyle w:val="NormalTok"/>
        </w:rPr>
        <w:t xml:space="preserve">))</w:t>
      </w:r>
    </w:p>
    <w:bookmarkEnd w:id="40"/>
    <w:bookmarkStart w:id="41" w:name="сохранение-всех-результатов"/>
    <w:p>
      <w:pPr>
        <w:pStyle w:val="Heading2"/>
      </w:pPr>
      <w:r>
        <w:t xml:space="preserve">5.12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p1b p2 p3 p4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bookmarkEnd w:id="41"/>
    <w:bookmarkStart w:id="42" w:name="анализ-результатов-моделирования"/>
    <w:p>
      <w:pPr>
        <w:pStyle w:val="Heading2"/>
      </w:pPr>
      <w:r>
        <w:t xml:space="preserve">5.13 Анализ результатов моделирования</w:t>
      </w:r>
    </w:p>
    <w:p>
      <w:pPr>
        <w:pStyle w:val="FirstParagraph"/>
      </w:pPr>
      <w:r>
        <w:t xml:space="preserve">Численное исследование проводилось для уравнения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и сопоставлялось с движением лодки, описанным аналитически.</w:t>
      </w:r>
    </w:p>
    <w:bookmarkEnd w:id="42"/>
    <w:bookmarkStart w:id="51" w:name="базовые-эксперименты"/>
    <w:p>
      <w:pPr>
        <w:pStyle w:val="Heading2"/>
      </w:pPr>
      <w:r>
        <w:t xml:space="preserve">5.14 Базовые эксперименты</w:t>
      </w:r>
    </w:p>
    <w:bookmarkStart w:id="46" w:name="случай-case-plus"/>
    <w:p>
      <w:pPr>
        <w:pStyle w:val="Heading3"/>
      </w:pPr>
      <w:r>
        <w:t xml:space="preserve">5.14.1 1. Случай (case = plus)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case=plus)" title="" id="44" name="Picture"/>
            <a:graphic>
              <a:graphicData uri="http://schemas.openxmlformats.org/drawingml/2006/picture">
                <pic:pic>
                  <pic:nvPicPr>
                    <pic:cNvPr descr="image/single_experiment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(case=plus)</w:t>
      </w:r>
    </w:p>
    <w:p>
      <w:pPr>
        <w:pStyle w:val="BodyText"/>
      </w:pPr>
      <w:r>
        <w:t xml:space="preserve">Траектория катера представляет собой логарифмическую спираль. Радиус возрастает экспоненциально по углу</w:t>
      </w:r>
      <w:r>
        <w:t xml:space="preserve"> </w:t>
      </w:r>
      <m:oMath>
        <m:r>
          <m:t>θ</m:t>
        </m:r>
      </m:oMath>
      <w:r>
        <w:t xml:space="preserve">, поскольку производная пропорциональна самому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BodyText"/>
      </w:pPr>
      <w:r>
        <w:t xml:space="preserve">Движение лодки соответствует лучу, исходящему из полюса.</w:t>
      </w:r>
    </w:p>
    <w:p>
      <w:pPr>
        <w:pStyle w:val="BodyText"/>
      </w:pPr>
      <w:r>
        <w:t xml:space="preserve">Катер постепенно выходит на траекторию перехвата за счёт более высокой скорости.</w:t>
      </w:r>
    </w:p>
    <w:bookmarkEnd w:id="46"/>
    <w:bookmarkStart w:id="50" w:name="случай-case-minus"/>
    <w:p>
      <w:pPr>
        <w:pStyle w:val="Heading3"/>
      </w:pPr>
      <w:r>
        <w:t xml:space="preserve">5.14.2 2. Случай (case = minus)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case=minus)" title="" id="48" name="Picture"/>
            <a:graphic>
              <a:graphicData uri="http://schemas.openxmlformats.org/drawingml/2006/picture">
                <pic:pic>
                  <pic:nvPicPr>
                    <pic:cNvPr descr="image/single_experiment_minu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(case=minus)</w:t>
      </w:r>
    </w:p>
    <w:p>
      <w:pPr>
        <w:pStyle w:val="BodyText"/>
      </w:pPr>
      <w:r>
        <w:t xml:space="preserve">Во втором варианте катер стартует с большего радиуса. Форма спирали сохраняется, однако вся траектория сдвинута наружу.</w:t>
      </w:r>
    </w:p>
    <w:p>
      <w:pPr>
        <w:pStyle w:val="BodyText"/>
      </w:pPr>
      <w:r>
        <w:t xml:space="preserve">Различие режимов определяется начальными условиями, а не структурой решения.</w:t>
      </w:r>
    </w:p>
    <w:bookmarkEnd w:id="50"/>
    <w:bookmarkEnd w:id="51"/>
    <w:bookmarkStart w:id="55" w:name="параметрическое-исследование-по-n"/>
    <w:p>
      <w:pPr>
        <w:pStyle w:val="Heading2"/>
      </w:pPr>
      <w:r>
        <w:t xml:space="preserve">5.15 Параметрическое исследование по</w:t>
      </w:r>
      <w:r>
        <w:t xml:space="preserve"> </w:t>
      </w:r>
      <m:oMath>
        <m:r>
          <m:t>n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катера" title="" id="53" name="Picture"/>
            <a:graphic>
              <a:graphicData uri="http://schemas.openxmlformats.org/drawingml/2006/picture">
                <pic:pic>
                  <pic:nvPicPr>
                    <pic:cNvPr descr="image/parametric_scan_cutter_comparison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катера</w:t>
      </w:r>
    </w:p>
    <w:p>
      <w:pPr>
        <w:pStyle w:val="BodyText"/>
      </w:pPr>
      <w:r>
        <w:t xml:space="preserve">Коэффициент при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равен: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Следовательно:</w:t>
      </w:r>
    </w:p>
    <w:p>
      <w:pPr>
        <w:pStyle w:val="Compact"/>
        <w:numPr>
          <w:ilvl w:val="0"/>
          <w:numId w:val="1005"/>
        </w:numPr>
      </w:pPr>
      <w:r>
        <w:t xml:space="preserve">при меньших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спираль расширяется быстрее;</w:t>
      </w:r>
    </w:p>
    <w:p>
      <w:pPr>
        <w:pStyle w:val="Compact"/>
        <w:numPr>
          <w:ilvl w:val="0"/>
          <w:numId w:val="1005"/>
        </w:numPr>
      </w:pPr>
      <w:r>
        <w:t xml:space="preserve">при увеличении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рост радиуса замедляется;</w:t>
      </w:r>
    </w:p>
    <w:p>
      <w:pPr>
        <w:pStyle w:val="Compact"/>
        <w:numPr>
          <w:ilvl w:val="0"/>
          <w:numId w:val="1005"/>
        </w:numPr>
      </w:pPr>
      <w:r>
        <w:t xml:space="preserve">траектория становится более пологой.</w:t>
      </w:r>
    </w:p>
    <w:bookmarkEnd w:id="55"/>
    <w:bookmarkStart w:id="59" w:name="анализ-метрики-scale_ratio"/>
    <w:p>
      <w:pPr>
        <w:pStyle w:val="Heading2"/>
      </w:pPr>
      <w:r>
        <w:t xml:space="preserve">5.16 Анализ метрики scale_ratio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scale_ratio от n" title="" id="57" name="Picture"/>
            <a:graphic>
              <a:graphicData uri="http://schemas.openxmlformats.org/drawingml/2006/picture">
                <pic:pic>
                  <pic:nvPicPr>
                    <pic:cNvPr descr="image/scale_ratio_vs_n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scale_ratio от n</w:t>
      </w:r>
    </w:p>
    <w:p>
      <w:pPr>
        <w:pStyle w:val="BodyText"/>
      </w:pPr>
      <w:r>
        <w:t xml:space="preserve">Введена величина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scale_ratio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final</m:t>
                  </m:r>
                </m:sub>
              </m:sSub>
            </m:num>
            <m:den>
              <m:r>
                <m:rPr>
                  <m:sty m:val="p"/>
                </m:rPr>
                <m:t>max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boat</m:t>
                      </m:r>
                    </m:sub>
                  </m:sSub>
                </m:e>
              </m:d>
            </m:den>
          </m:f>
        </m:oMath>
      </m:oMathPara>
    </w:p>
    <w:p>
      <w:pPr>
        <w:pStyle w:val="FirstParagraph"/>
      </w:pPr>
      <w:r>
        <w:t xml:space="preserve">Она отражает относительный масштаб траектории катера.</w:t>
      </w:r>
    </w:p>
    <w:p>
      <w:pPr>
        <w:pStyle w:val="BodyText"/>
      </w:pPr>
      <w:r>
        <w:t xml:space="preserve">Наблюдается:</w:t>
      </w:r>
    </w:p>
    <w:p>
      <w:pPr>
        <w:pStyle w:val="Compact"/>
        <w:numPr>
          <w:ilvl w:val="0"/>
          <w:numId w:val="1006"/>
        </w:numPr>
      </w:pPr>
      <w:r>
        <w:t xml:space="preserve">значительное превышение единицы при малых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уменьшение значения при росте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близость масштабов при больших</w:t>
      </w:r>
      <w:r>
        <w:t xml:space="preserve"> </w:t>
      </w:r>
      <m:oMath>
        <m:r>
          <m:t>n</m:t>
        </m:r>
      </m:oMath>
      <w:r>
        <w:t xml:space="preserve">.</w:t>
      </w:r>
    </w:p>
    <w:bookmarkEnd w:id="59"/>
    <w:bookmarkStart w:id="63" w:name="время-вычислений"/>
    <w:p>
      <w:pPr>
        <w:pStyle w:val="Heading2"/>
      </w:pPr>
      <w:r>
        <w:t xml:space="preserve">5.17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 от n" title="" id="61" name="Picture"/>
            <a:graphic>
              <a:graphicData uri="http://schemas.openxmlformats.org/drawingml/2006/picture">
                <pic:pic>
                  <pic:nvPicPr>
                    <pic:cNvPr descr="image/computation_time_vs_n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 от n</w:t>
      </w:r>
    </w:p>
    <w:p>
      <w:pPr>
        <w:pStyle w:val="BodyText"/>
      </w:pPr>
      <w:r>
        <w:t xml:space="preserve">Численное решение демонстрирует:</w:t>
      </w:r>
    </w:p>
    <w:p>
      <w:pPr>
        <w:pStyle w:val="Compact"/>
        <w:numPr>
          <w:ilvl w:val="0"/>
          <w:numId w:val="1007"/>
        </w:numPr>
      </w:pPr>
      <w:r>
        <w:t xml:space="preserve">среднее время порядка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секунды;</w:t>
      </w:r>
    </w:p>
    <w:p>
      <w:pPr>
        <w:pStyle w:val="Compact"/>
        <w:numPr>
          <w:ilvl w:val="0"/>
          <w:numId w:val="1007"/>
        </w:numPr>
      </w:pPr>
      <w:r>
        <w:t xml:space="preserve">отсутствие выраженной зависимости от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малые флуктуации, обусловленные особенностями алгоритма интегрирования.</w:t>
      </w:r>
    </w:p>
    <w:bookmarkEnd w:id="63"/>
    <w:bookmarkEnd w:id="64"/>
    <w:bookmarkStart w:id="65" w:name="выводы"/>
    <w:p>
      <w:pPr>
        <w:pStyle w:val="Heading1"/>
      </w:pPr>
      <w:r>
        <w:t xml:space="preserve">6. Выводы</w:t>
      </w:r>
    </w:p>
    <w:p>
      <w:pPr>
        <w:pStyle w:val="Compact"/>
        <w:numPr>
          <w:ilvl w:val="0"/>
          <w:numId w:val="1008"/>
        </w:numPr>
      </w:pPr>
      <w:r>
        <w:t xml:space="preserve">Траектория катера описывается логарифмической спиралью.</w:t>
      </w:r>
    </w:p>
    <w:p>
      <w:pPr>
        <w:pStyle w:val="Compact"/>
        <w:numPr>
          <w:ilvl w:val="0"/>
          <w:numId w:val="1008"/>
        </w:numPr>
      </w:pPr>
      <w:r>
        <w:t xml:space="preserve">Параметр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регулирует интенсивность радиального роста.</w:t>
      </w:r>
    </w:p>
    <w:p>
      <w:pPr>
        <w:pStyle w:val="Compact"/>
        <w:numPr>
          <w:ilvl w:val="0"/>
          <w:numId w:val="1008"/>
        </w:numPr>
      </w:pPr>
      <w:r>
        <w:t xml:space="preserve">Начальные условия влияют на масштаб, но не на форму решения.</w:t>
      </w:r>
    </w:p>
    <w:p>
      <w:pPr>
        <w:pStyle w:val="Compact"/>
        <w:numPr>
          <w:ilvl w:val="0"/>
          <w:numId w:val="1008"/>
        </w:numPr>
      </w:pPr>
      <w:r>
        <w:t xml:space="preserve">Численный метод демонстрирует устойчивость и малые вычислительные затраты.</w:t>
      </w:r>
    </w:p>
    <w:p>
      <w:pPr>
        <w:pStyle w:val="FirstParagraph"/>
      </w:pPr>
      <w:r>
        <w:t xml:space="preserve">Полученные результаты согласуются с аналитическим решением модели.</w:t>
      </w:r>
    </w:p>
    <w:bookmarkEnd w:id="65"/>
    <w:bookmarkStart w:id="67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9"/>
        </w:numPr>
      </w:pPr>
      <w:hyperlink r:id="rId66">
        <w:r>
          <w:rPr>
            <w:rStyle w:val="Hyperlink"/>
          </w:rPr>
          <w:t xml:space="preserve">Задача о погоне</w:t>
        </w:r>
      </w:hyperlink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0" Target="media/rId60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hyperlink" Id="rId66" Target="https://esystem.rudn.ru/pluginfile.php/2290141/mod_resource/content/2/&#1051;&#1072;&#1073;&#1086;&#1088;&#1072;&#1090;&#1086;&#1088;&#1085;&#1072;&#1103;%20&#1088;&#1072;&#1073;&#1086;&#1090;&#1072;%20&#8470;%201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system.rudn.ru/pluginfile.php/2290141/mod_resource/content/2/&#1051;&#1072;&#1073;&#1086;&#1088;&#1072;&#1090;&#1086;&#1088;&#1085;&#1072;&#1103;%20&#1088;&#1072;&#1073;&#1086;&#1090;&#1072;%20&#8470;%201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Максим Новичков</dc:creator>
  <dc:language>ru-RU</dc:language>
  <cp:keywords/>
  <dcterms:created xsi:type="dcterms:W3CDTF">2026-02-22T09:38:10Z</dcterms:created>
  <dcterms:modified xsi:type="dcterms:W3CDTF">2026-02-22T09:38:10Z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2</vt:lpwstr>
  </property>
  <property fmtid="{D5CDD505-2E9C-101B-9397-08002B2CF9AE}" pid="16" name="toc-title">
    <vt:lpwstr>Содержание</vt:lpwstr>
  </property>
</Properties>
</file>