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QUADRILHA JUNINA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EXPLOSÃO JUNINA DE BERURI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0"/>
        </w:rPr>
        <w:t>Grupo Recreativo e Folclórico | Campeã do Festival Folclórico 2025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18"/>
        </w:rPr>
        <w:t>Filiada à LIQUAJUAM | Fundada em 02/06/2017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PROGRAMA SÓCIO TORCEDOR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PLANO DE IMPLEMENTAÇÃO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F39C12"/>
          <w:sz w:val="28"/>
        </w:rPr>
        <w:t>O carro-chefe da arrecadação · Temporada 2027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Como o programa vai funcionar por dentro: operação, papéis, metas e sistema.</w:t>
      </w:r>
    </w:p>
    <w:p>
      <w:pPr>
        <w:spacing w:after="600"/>
      </w:pPr>
    </w:p>
    <w:p>
      <w:pPr>
        <w:jc w:val="center"/>
      </w:pPr>
      <w:r>
        <w:rPr>
          <w:rFonts w:ascii="Arial" w:hAnsi="Arial"/>
          <w:b w:val="0"/>
          <w:i/>
          <w:color w:val="7F8C8D"/>
          <w:sz w:val="20"/>
        </w:rPr>
        <w:t>Documento interno. Complementa o material de divulgação “Programa Sócio Torcedor”, que é a peça voltada ao público. Prazos são previsões.</w:t>
      </w:r>
    </w:p>
    <w:p>
      <w:pPr>
        <w:spacing w:after="800"/>
      </w:pPr>
    </w:p>
    <w:p>
      <w:pPr>
        <w:jc w:val="center"/>
      </w:pPr>
      <w:r>
        <w:rPr>
          <w:rFonts w:ascii="Arial" w:hAnsi="Arial"/>
          <w:b w:val="0"/>
          <w:i w:val="0"/>
          <w:color w:val="2C3E50"/>
          <w:sz w:val="22"/>
        </w:rPr>
        <w:t>Beruri – Amazonas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1. POR QUE É O CARRO-CHEFE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Explosão passou anos vivendo de arrecadação pontual: rifa, bingo, venda de comida — sempre no aperto, sempre consumindo o tempo dos brincantes. Com os repasses públicos cobrindo a montagem do espetáculo, a quadrilha pode agora construir algo que nunca teve: uma receita própria, previsível e que entra o ano todo.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Esse é o papel do Sócio Torcedor. Ele não substitui os repasses nem os eventos — ele dá à quadrilha independência para decidir, reagir a imprevistos e planejar o ano seguinte sem depender de uma verba chegar na hora certa.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Vantagem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isso resolve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recorrente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Entra todo mês, não só na temporada do Festival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Previsibilidade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Dá para planejar o orçamento sabendo com quanto se pode contar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Custo de operação baixo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 exige montar evento, comprar material nem parar o ensaio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Comunidade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Transforma público em torcida organizada e fiel à quadrilha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Argumento para parceiros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Uma base de sócios ativa é audiência — e isso vale para o comércio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Transparência como produto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sócio acompanha as contas: apoiar vira algo confiável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2. O QUE JÁ ESTÁ DEFINIDO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desenho do programa está no material de divulgação. Resumo do que vale como base — valores e benefícios podem ser ajustados pela coordenação a cada temporada.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24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mês</w:t>
            </w:r>
          </w:p>
        </w:tc>
        <w:tc>
          <w:tcPr>
            <w:tcW w:type="dxa" w:w="158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temporada</w:t>
            </w:r>
          </w:p>
        </w:tc>
        <w:tc>
          <w:tcPr>
            <w:tcW w:type="dxa" w:w="425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Benefícios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Fogueira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Carteirinha, Close Friends, sorteios, descontos e acesso à prestação de contas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Bandeirinha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Fogueira + brinde da temporada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Estrela do Arraial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R$ 300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Bandeirinha + blusa “Sócio Torcedor” com o nome nas costas + bastidores e encontro com a quadrilha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Temporada: </w:t>
      </w:r>
      <w:r>
        <w:rPr>
          <w:rFonts w:ascii="Arial" w:hAnsi="Arial"/>
          <w:b w:val="0"/>
          <w:i w:val="0"/>
          <w:color w:val="2C3E50"/>
          <w:sz w:val="22"/>
        </w:rPr>
        <w:t>dez meses de contribuição, de fevereiro a novembro. Dezembro e janeiro são entressafra: não há cobrança e ninguém acumula atraso — janeiro é a janela de captação e renovação, dezembro fica livre para as festas de fim de ano.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Contribuição: </w:t>
      </w:r>
      <w:r>
        <w:rPr>
          <w:rFonts w:ascii="Arial" w:hAnsi="Arial"/>
          <w:b w:val="0"/>
          <w:i w:val="0"/>
          <w:color w:val="2C3E50"/>
          <w:sz w:val="22"/>
        </w:rPr>
        <w:t>mensal ou por temporada, à escolha do torcedor.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Adesão: </w:t>
      </w:r>
      <w:r>
        <w:rPr>
          <w:rFonts w:ascii="Arial" w:hAnsi="Arial"/>
          <w:b w:val="0"/>
          <w:i w:val="0"/>
          <w:color w:val="2C3E50"/>
          <w:sz w:val="22"/>
        </w:rPr>
        <w:t>Pix + cadastro na lista oficial (e, quando o site estiver no ar, pela própria plataforma).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Mudança de nível: </w:t>
      </w:r>
      <w:r>
        <w:rPr>
          <w:rFonts w:ascii="Arial" w:hAnsi="Arial"/>
          <w:b w:val="0"/>
          <w:i w:val="0"/>
          <w:color w:val="2C3E50"/>
          <w:sz w:val="22"/>
        </w:rPr>
        <w:t>o sócio pode subir ou descer de nível quando quiser.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Sorteios: </w:t>
      </w:r>
      <w:r>
        <w:rPr>
          <w:rFonts w:ascii="Arial" w:hAnsi="Arial"/>
          <w:b w:val="0"/>
          <w:i w:val="0"/>
          <w:color w:val="2C3E50"/>
          <w:sz w:val="22"/>
        </w:rPr>
        <w:t>abertos a quem está com a contribuição em dia. Entre os elegíveis, todos concorrem com a mesma chance, independentemente do nível.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Sem juros e sem multa: </w:t>
      </w:r>
      <w:r>
        <w:rPr>
          <w:rFonts w:ascii="Arial" w:hAnsi="Arial"/>
          <w:b w:val="0"/>
          <w:i w:val="0"/>
          <w:color w:val="2C3E50"/>
          <w:sz w:val="22"/>
        </w:rPr>
        <w:t>quem atrasa não paga nada a mais — apenas não bate a meta do mês para efeito de troféu e fica fora do sorteio até regularizar.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 valor é o do nível, e não se digita: </w:t>
      </w:r>
      <w:r>
        <w:rPr>
          <w:rFonts w:ascii="Arial" w:hAnsi="Arial"/>
          <w:b w:val="0"/>
          <w:i w:val="0"/>
          <w:color w:val="2C3E50"/>
          <w:sz w:val="22"/>
        </w:rPr>
        <w:t>quem quer contribuir mais sobe de nível. Deixar alguém no Fogueira pagando valor de Bandeirinha faria o sistema cobrar um preço e entregar outro benefício — um número só decide as duas coisas.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cadastra é a coordenação: </w:t>
      </w:r>
      <w:r>
        <w:rPr>
          <w:rFonts w:ascii="Arial" w:hAnsi="Arial"/>
          <w:b w:val="0"/>
          <w:i w:val="0"/>
          <w:color w:val="2C3E50"/>
          <w:sz w:val="22"/>
        </w:rPr>
        <w:t>o sócio preenche o formulário (WhatsApp ou presencial) e a coordenação lança no sistema. O site do sócio serve para entrar e acompanhar. A adesão online entra com a página pública (M4).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Como o sócio entra no painel: </w:t>
      </w:r>
      <w:r>
        <w:rPr>
          <w:rFonts w:ascii="Arial" w:hAnsi="Arial"/>
          <w:b w:val="0"/>
          <w:i w:val="0"/>
          <w:color w:val="2C3E50"/>
          <w:sz w:val="22"/>
        </w:rPr>
        <w:t>CPF e data de nascimento. São os dois campos que a coordenação não pode errar no cadastro, e os dois que o sistema nunca devolve para tela nenhuma — juntos, são a senha dele.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Corte do dia 20: </w:t>
      </w:r>
      <w:r>
        <w:rPr>
          <w:rFonts w:ascii="Arial" w:hAnsi="Arial"/>
          <w:b w:val="0"/>
          <w:i w:val="0"/>
          <w:color w:val="2C3E50"/>
          <w:sz w:val="22"/>
        </w:rPr>
        <w:t>quem adere do dia 1 ao 20 contribui já pelo mês corrente; do dia 21 em diante, a primeira contribuição é do mês seguinte. Evita cobrar duas vezes em poucos dias.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Vencimento: </w:t>
      </w:r>
      <w:r>
        <w:rPr>
          <w:rFonts w:ascii="Arial" w:hAnsi="Arial"/>
          <w:b w:val="0"/>
          <w:i w:val="0"/>
          <w:color w:val="2C3E50"/>
          <w:sz w:val="22"/>
        </w:rPr>
        <w:t>dia 5 de cada mês. A chave Pix oficial fica no painel do sócio, com o nome do titular ao lado — é a única conferência que ele consegue fazer sozinho no aplicativo do banco antes de mandar o dinheiro.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3. METAS E CENÁRIOS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Os números abaixo são cenários para dimensionar o programa, não promessas. A distribuição usada é a mesma proporção em todos os cenários (60% Fogueira, 30% Bandeirinha, 10% Estrela).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Sócios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Receita mensal</w:t>
            </w:r>
          </w:p>
        </w:tc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Receita da temporada (10 meses)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Início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50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R$ 750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R$ 7.500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Meta da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R$ 1.500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R$ 15.000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Consolidado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R$ 3.000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R$ 30.000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Sonho grande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400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R$ 6.000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R$ 60.000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7AE60"/>
                <w:sz w:val="22"/>
              </w:rPr>
              <w:t>Como ler esses números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A temporada tem dez meses de contribuição, de fevereiro a novembro — dezembro e janeiro são entressafra, sem cobrança. Cem sócios em Beruri é uma meta realista: é menos gente do que a Explosão costuma reunir num único ensaio aberto. O valor não vem do preço alto, vem da recorrência — R$ 10 por mês, dez vezes, com cem pessoas, é mais do que a maioria dos eventos de arrecadação já rendeu à quadrilha.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4. COMO O PROGRAMA OPERA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922B21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i w:val="0"/>
                <w:color w:val="FFFFFF"/>
                <w:sz w:val="30"/>
              </w:rPr>
              <w:t>O CICLO MENSAL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Captar → cobrar com carinho → receber → confirmar com data real → entregar benefício → prestar contas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70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1. Captação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nas redes, convite pessoal dos brincantes, posto de adesão nos eventos, indicação de quem já é sócio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 + brincantes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2. Adesão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Escolha do nível, cadastro (nome, contato, nível, forma de pagamento) e entrada no Close Friends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Secretaria do programa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3. Lembrete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Mensagem simpática no início do mês, sem cobrança agressiva. Quem atrasa não é constrangido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Secretaria do programa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4. Pagamento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Pix da quadrilha ou dinheiro entregue a alguém da coordenação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Sócio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5. Confirmação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Registro no sistema com a data e a hora reais em que o sócio pagou — separadas da data em que a coordenação confirmou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6. Benefício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Carteirinha, conteúdo exclusivo, sorteio do mês, desconto e brinde conforme o nível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7. Prestação de contas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Relatório simples do mês: quanto entrou, quantos sócios, onde foi aplicado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A regra da data real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Se o sócio pagou no dia 3 e a coordenação só conseguiu confirmar no dia 8, o registro fica como pago no dia 3. Quem cumpriu o combinado não pode ser penalizado por atraso da coordenação — e é essa data que vale para os troféus.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4.1 A régua do atraso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Nunca há multa, juros ou cobrança retroativa. O que muda é o que o sócio deixa de acessar enquanto estiver devendo — e é sempre reversível.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Quando acontece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muda para o sócio</w:t>
            </w:r>
          </w:p>
        </w:tc>
      </w:tr>
      <w:tr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Em dia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Pagou até o dia 5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Ganha o troféu do mês e concorre aos sorteios</w:t>
            </w:r>
          </w:p>
        </w:tc>
      </w:tr>
      <w:tr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Pago com atraso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Pagou depois do dia 5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Vale como pago. Perde o troféu daquele mês e a sequência recomeça</w:t>
            </w:r>
          </w:p>
        </w:tc>
      </w:tr>
      <w:tr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Atrasado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Passou do dia 5 com o mês em aberto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Fica fora dos sorteios e recebe um lembrete amigável. Painel, mural, missões e finanças continuam. Pontos de missão ficam retidos até pagar</w:t>
            </w:r>
          </w:p>
        </w:tc>
      </w:tr>
      <w:tr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Suspenso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Um mês fechado sem pagar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Sai dos sorteios e do mural; o painel segue acessível</w:t>
            </w:r>
          </w:p>
        </w:tc>
      </w:tr>
      <w:tr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Inativo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Dois meses seguidos sem pagar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Sai do quadro ativo e o progresso da temporada zera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situação é calculada a partir dos pagamentos confirmados — nunca digitada por alguém. Isso evita o caso clássico do sócio que pagou e continua marcado como devedor porque ninguém lembrou de mudar o status.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4.2 Entressafra e volta do inativo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Na entressafra o relógio congela: </w:t>
      </w:r>
      <w:r>
        <w:rPr>
          <w:rFonts w:ascii="Arial" w:hAnsi="Arial"/>
          <w:b w:val="0"/>
          <w:i w:val="0"/>
          <w:color w:val="2C3E50"/>
          <w:sz w:val="22"/>
        </w:rPr>
        <w:t>dezembro e janeiro não acumulam mês novo em aberto. Mas não perdoa: quem já estava suspenso ou inativo continua assim até regularizar.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volta não recomeça do zero: </w:t>
      </w:r>
      <w:r>
        <w:rPr>
          <w:rFonts w:ascii="Arial" w:hAnsi="Arial"/>
          <w:b w:val="0"/>
          <w:i w:val="0"/>
          <w:color w:val="2C3E50"/>
          <w:sz w:val="22"/>
        </w:rPr>
        <w:t>o sócio inativo que retorna mantém para sempre o número da carteirinha, a antiguidade e todo o histórico de pagamentos. O que zera é o progresso e os troféus da temporada.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Volta pagando só o mês corrente: </w:t>
      </w:r>
      <w:r>
        <w:rPr>
          <w:rFonts w:ascii="Arial" w:hAnsi="Arial"/>
          <w:b w:val="0"/>
          <w:i w:val="0"/>
          <w:color w:val="2C3E50"/>
          <w:sz w:val="22"/>
        </w:rPr>
        <w:t>sem cobrança retroativa dos meses em que esteve fora, e podendo trocar de nível na volta.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Ele continua entrando no painel: </w:t>
      </w:r>
      <w:r>
        <w:rPr>
          <w:rFonts w:ascii="Arial" w:hAnsi="Arial"/>
          <w:b w:val="0"/>
          <w:i w:val="0"/>
          <w:color w:val="2C3E50"/>
          <w:sz w:val="22"/>
        </w:rPr>
        <w:t>em versão reduzida. É a tela de quem a quadrilha mais quer de volta — fechá-la seria fechar a porta.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5. QUEM CUIDA DE QUÊ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Financeiro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Confere pagamentos, mantém o caixa do programa separado, autoriza o uso do dinheiro e fecha o relatório mensal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Secretário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Mantém a lista oficial de sócios, registra adesões, mudanças de nível e saídas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Grupo de Comunicação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Conteúdo do Close Friends, artes, carteirinha digital, destaque no perfil, divulgação dos sorteios e prestação de contas visual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de Tecnologia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Site do Sócio Torcedor: cadastro, pagamentos, painel do sócio, troféus e transparência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Brincantes (embaixadores)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Captação. Cada brincante convida a própria rede — família, vizinhos, colegas de trabalho e amigos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Presidência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Representa o programa publicamente e assegura que as promessas feitas sejam cumpridas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6. COMO CAPTAR SÓCIOS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Meta por brincante: </w:t>
      </w:r>
      <w:r>
        <w:rPr>
          <w:rFonts w:ascii="Arial" w:hAnsi="Arial"/>
          <w:b w:val="0"/>
          <w:i w:val="0"/>
          <w:color w:val="2C3E50"/>
          <w:sz w:val="22"/>
        </w:rPr>
        <w:t>cada brincante traz um número combinado de sócios na temporada. Com cinquenta brincantes trazendo dois cada, a meta de cem é atingida sem depender de campanha externa.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Campanha de lançamento: </w:t>
      </w:r>
      <w:r>
        <w:rPr>
          <w:rFonts w:ascii="Arial" w:hAnsi="Arial"/>
          <w:b w:val="0"/>
          <w:i w:val="0"/>
          <w:color w:val="2C3E50"/>
          <w:sz w:val="22"/>
        </w:rPr>
        <w:t>o Arraial de Lançamento é o momento de maior captação do ano — posto de adesão no evento, com meta do dia e anúncio no palco.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Indicação: </w:t>
      </w:r>
      <w:r>
        <w:rPr>
          <w:rFonts w:ascii="Arial" w:hAnsi="Arial"/>
          <w:b w:val="0"/>
          <w:i w:val="0"/>
          <w:color w:val="2C3E50"/>
          <w:sz w:val="22"/>
        </w:rPr>
        <w:t>quem indica um novo sócio ganha reconhecimento público e o troféu “Chamador de Gente” no painel — não um sorteio à parte. A urna é única: todo apoio vale igual na hora do sorteio, e criar uma segunda urna contradiria a promessa feita ao sócio. A indicação é registrada no sistema com o nome e o telefone de quem foi trazido — nunca CPF ou data de nascimento, que juntos são a senha de acesso do sócio ao painel.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Captação pelo brincante: </w:t>
      </w:r>
      <w:r>
        <w:rPr>
          <w:rFonts w:ascii="Arial" w:hAnsi="Arial"/>
          <w:b w:val="0"/>
          <w:i w:val="0"/>
          <w:color w:val="2C3E50"/>
          <w:sz w:val="22"/>
        </w:rPr>
        <w:t>para o brincante, trazer sócios é uma missão no Sistema de Avaliação e conta como desempenho e troféu — reconhecimento, não dinheiro. Ele declara quem trouxe e a coordenação confirma.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Presença nos eventos: </w:t>
      </w:r>
      <w:r>
        <w:rPr>
          <w:rFonts w:ascii="Arial" w:hAnsi="Arial"/>
          <w:b w:val="0"/>
          <w:i w:val="0"/>
          <w:color w:val="2C3E50"/>
          <w:sz w:val="22"/>
        </w:rPr>
        <w:t>em todo evento da quadrilha há um ponto de adesão, com QR code e alguém explicando o programa.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Prova social: </w:t>
      </w:r>
      <w:r>
        <w:rPr>
          <w:rFonts w:ascii="Arial" w:hAnsi="Arial"/>
          <w:b w:val="0"/>
          <w:i w:val="0"/>
          <w:color w:val="2C3E50"/>
          <w:sz w:val="22"/>
        </w:rPr>
        <w:t>publicar a lista de sócios e o que o dinheiro comprou é o melhor argumento para novos sócios entrarem.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Comércio local: </w:t>
      </w:r>
      <w:r>
        <w:rPr>
          <w:rFonts w:ascii="Arial" w:hAnsi="Arial"/>
          <w:b w:val="0"/>
          <w:i w:val="0"/>
          <w:color w:val="2C3E50"/>
          <w:sz w:val="22"/>
        </w:rPr>
        <w:t>parceiros divulgam o programa aos clientes; alguns podem patrocinar cotas de sócio para funcionários ou clientes.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7. BENEFÍCIOS: COMO ENTREGAR DE VERDADE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maior risco do programa é prometer e não entregar. Cada benefício abaixo tem responsável e momento de entrega definidos.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Benefício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Quem entrega</w:t>
            </w:r>
          </w:p>
        </w:tc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Quando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Custo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Carteirinha digital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Na adesão, no painel do sócio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Carteirinha física exclusiva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Reunião da torcida, fevereiro de 2027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 (impressão)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Close Friends do Instagram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Na adesão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Destaque “Sócios Torcedores” no perfil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Permanente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Sorteios do ano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 + 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Calendário definido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 (prêmios de parceiros)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Desconto na blusa da temporada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lançamento da camisa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Margem reduzida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Desconto nos eventos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Em cada evento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Margem reduzida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Brinde da temporada (Bandeirinha)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Blusa “Sócio Torcedor” com nome (Estrela)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Médio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Encontro com a quadrilha (Estrela)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Presidência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Acesso à prestação de contas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Mensal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A carteirinha da primeira torcida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Todo sócio tem a carteirinha digital no painel do site, e o sistema gera o modelo genérico para impressão a qualquer momento. Além disso, quem aderir até fevereiro de 2027 recebe uma carteirinha física exclusiva, de design próprio, entregue pessoalmente na reunião da torcida — é a carteirinha da primeira temporada, item de colecionador que só esse grupo terá. Quem entrar depois recebe a carteirinha comum. É um motivo concreto para aderir cedo, e custa à quadrilha apenas a impressão.</w:t>
            </w:r>
          </w:p>
        </w:tc>
      </w:tr>
    </w:tbl>
    <w:p>
      <w:pPr>
        <w:spacing w:after="12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8. PARCEIROS QUE SUSTENTAM O PROGRAMA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As parcerias comerciais mudaram de função: em vez de serem apenas cotas de patrocínio, passam a alimentar o Sócio Torcedor. É uma troca em que os dois lados ganham — o parceiro recebe divulgação e clientes; o sócio recebe vantagem real; a quadrilha entrega benefício sem gastar caixa.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parceiro oferece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 quadrilha entrega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Desconto exclusivo para sócios torcedores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do parceiro nas redes e na carteirinha do programa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Prêmios para os sorteios (kits, vales, produtos)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Menção do parceiro em cada sorteio, com alcance garantido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Brindes da temporada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Logo aplicada no brinde e agradecimento público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Patrocínio de cotas de sócio (para clientes ou funcionários)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Reconhecimento como apoiador do programa e presença nos eventos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Espaço ou estrutura para encontros da torcida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do espaço e associação com a quadrilha campeã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Além disso, ficam mantidas as ações para o público geral — promoções, combos e campanhas abertas a qualquer pessoa, não só a sócios. Detalhes de cotas e contrapartidas estão no documento “Kit Parceiro”.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9. TROFÉUS E CONQUISTAS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Os troféus são o mecanismo que mantém o sócio engajado ao longo do ano. São gratuitos para a quadrilha e transformam o pagamento em jogo, não em cobrança.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Conquista</w:t>
            </w:r>
          </w:p>
        </w:tc>
        <w:tc>
          <w:tcPr>
            <w:tcW w:type="dxa" w:w="481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Como se desbloqueia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Situação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Primeira Fagulha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primeira contribuição confirmada. Começou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Pontual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Pagar dentro do prazo — até o dia 5, pela data real do pagamento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Trio de Fogo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Três meses seguidos pagando dentro do prazo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Temporada Completa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Contribuir em todos os meses da própria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Chamador de Gente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Indicar alguém que virou sócio de verdade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Veterano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Apoiar a quadrilha em mais de uma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Sócio Fiel (físico)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Três meses seguidos no prazo — troféu entregue na mão pela coordenação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Torcedor de Arquibancada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Presença registrada nos eventos da quadrilha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Missão Cumprida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primeira missão aprovada pela coordenação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Puxador de Fila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Cinco missões aprovadas na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ar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Sem punição: </w:t>
      </w:r>
      <w:r>
        <w:rPr>
          <w:rFonts w:ascii="Arial" w:hAnsi="Arial"/>
          <w:b w:val="0"/>
          <w:i w:val="0"/>
          <w:color w:val="2C3E50"/>
          <w:sz w:val="22"/>
        </w:rPr>
        <w:t>quem paga depois do dia 5 não tem juros nem multa. Apenas não conquista o troféu daquele mês — e a sequência recomeça.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Visível: </w:t>
      </w:r>
      <w:r>
        <w:rPr>
          <w:rFonts w:ascii="Arial" w:hAnsi="Arial"/>
          <w:b w:val="0"/>
          <w:i w:val="0"/>
          <w:color w:val="2C3E50"/>
          <w:sz w:val="22"/>
        </w:rPr>
        <w:t>os troféus aparecem no painel do sócio no site, com barra de progresso para os que ainda faltam, e podem ser destacados nas redes.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Reconhecimento físico: </w:t>
      </w:r>
      <w:r>
        <w:rPr>
          <w:rFonts w:ascii="Arial" w:hAnsi="Arial"/>
          <w:b w:val="0"/>
          <w:i w:val="0"/>
          <w:color w:val="2C3E50"/>
          <w:sz w:val="22"/>
        </w:rPr>
        <w:t>o Sócio Fiel é entregue pessoalmente, a cada dois ou três meses — nunca todo mês. A quadrilha pode criar outras lembranças para quem acumula conquistas: decisão interna, sem promessa no material de divulgação.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Todas no ar: </w:t>
      </w:r>
      <w:r>
        <w:rPr>
          <w:rFonts w:ascii="Arial" w:hAnsi="Arial"/>
          <w:b w:val="0"/>
          <w:i w:val="0"/>
          <w:color w:val="2C3E50"/>
          <w:sz w:val="22"/>
        </w:rPr>
        <w:t>as dez conquistas já são calculadas pelo site, inclusive as três que dependiam do módulo de missões (Torcedor de Arquibancada, Missão Cumprida e Puxador de Fila), concluído em julho de 2026.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10. MISSÕES: O QUE FAZER ENTRE UM DIA 5 E O OUTRO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troféu premia quem paga. A missão dá o que fazer no resto do mês. Sem isso, o programa só dá sinal de vida no vencimento — e apoio que só aparece na hora de cobrar não cria torcida.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coordenação publica cerca de uma missão por semana, mais relâmpagos ocasionais. Cada missão vale pontos, e os pontos alimentam o ranking da temporada e as conquistas.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Tipo</w:t>
            </w:r>
          </w:p>
        </w:tc>
        <w:tc>
          <w:tcPr>
            <w:tcW w:type="dxa" w:w="294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 que é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Como valida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Custo para a coordenação</w:t>
            </w:r>
          </w:p>
        </w:tc>
      </w:tr>
      <w:tr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Missão rápida</w:t>
            </w:r>
          </w:p>
        </w:tc>
        <w:tc>
          <w:tcPr>
            <w:tcW w:type="dxa" w:w="294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Enquete, quiz sobre a quadrilha, pergunta do dia — respondida no próprio site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Sozinha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 — é o que permite cadência sem gerar fila</w:t>
            </w:r>
          </w:p>
        </w:tc>
      </w:tr>
      <w:tr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Rede social</w:t>
            </w:r>
          </w:p>
        </w:tc>
        <w:tc>
          <w:tcPr>
            <w:tcW w:type="dxa" w:w="294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Curtir, comentar, compartilhar ou postar story marcando a Explosão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Link da publicação, conferido por uma pessoa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Alto — use cadência semanal; diária, com cem sócios, dá cem validações por dia</w:t>
            </w:r>
          </w:p>
        </w:tc>
      </w:tr>
      <w:tr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Presença</w:t>
            </w:r>
          </w:p>
        </w:tc>
        <w:tc>
          <w:tcPr>
            <w:tcW w:type="dxa" w:w="294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Ensaio, apresentação ou reunião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 coordenação marca quem veio, de uma vez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 — não gera fila</w:t>
            </w:r>
          </w:p>
        </w:tc>
      </w:tr>
      <w:tr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Indicação</w:t>
            </w:r>
          </w:p>
        </w:tc>
        <w:tc>
          <w:tcPr>
            <w:tcW w:type="dxa" w:w="294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Trazer um sócio novo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Sozinha, conferindo o cadastro de quem foi indicado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 — só conta quando o indicado tem contribuição confirmada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Prova por link ou por escrito, não por print: </w:t>
      </w:r>
      <w:r>
        <w:rPr>
          <w:rFonts w:ascii="Arial" w:hAnsi="Arial"/>
          <w:b w:val="0"/>
          <w:i w:val="0"/>
          <w:color w:val="2C3E50"/>
          <w:sz w:val="22"/>
        </w:rPr>
        <w:t>a coordenação abre a publicação e vê o estado real dela, e link não se edita no editor de fotos. Para o que some em 24 horas, como story, vale a descrição por escrito com conferência por amostragem.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Missão nasce como rascunho: </w:t>
      </w:r>
      <w:r>
        <w:rPr>
          <w:rFonts w:ascii="Arial" w:hAnsi="Arial"/>
          <w:b w:val="0"/>
          <w:i w:val="0"/>
          <w:color w:val="2C3E50"/>
          <w:sz w:val="22"/>
        </w:rPr>
        <w:t>publicar é um segundo clique. E não se encerra missão com entrega pendente na fila — o sócio enviou, alguém precisa responder.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Pontos congelam na aprovação: </w:t>
      </w:r>
      <w:r>
        <w:rPr>
          <w:rFonts w:ascii="Arial" w:hAnsi="Arial"/>
          <w:b w:val="0"/>
          <w:i w:val="0"/>
          <w:color w:val="2C3E50"/>
          <w:sz w:val="22"/>
        </w:rPr>
        <w:t>mudar depois o valor de uma missão já aprovada é recusado pelo sistema. O que foi ganho, foi ganho.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está devendo joga, mas os pontos ficam retidos: </w:t>
      </w:r>
      <w:r>
        <w:rPr>
          <w:rFonts w:ascii="Arial" w:hAnsi="Arial"/>
          <w:b w:val="0"/>
          <w:i w:val="0"/>
          <w:color w:val="2C3E50"/>
          <w:sz w:val="22"/>
        </w:rPr>
        <w:t>libera quando o mês for pago. É o desenho que dá algo concreto a perder sem expulsar ninguém da brincadeira. Quem deixa o mês fechar (suspenso) sai das missões.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Validação em lote: </w:t>
      </w:r>
      <w:r>
        <w:rPr>
          <w:rFonts w:ascii="Arial" w:hAnsi="Arial"/>
          <w:b w:val="0"/>
          <w:i w:val="0"/>
          <w:color w:val="2C3E50"/>
          <w:sz w:val="22"/>
        </w:rPr>
        <w:t>a coordenação valida agrupando por missão, não uma a uma. É o que torna o módulo sustentável numa base de cem sócios.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11. SORTEIOS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Regra central: </w:t>
      </w:r>
      <w:r>
        <w:rPr>
          <w:rFonts w:ascii="Arial" w:hAnsi="Arial"/>
          <w:b w:val="0"/>
          <w:i w:val="0"/>
          <w:color w:val="2C3E50"/>
          <w:sz w:val="22"/>
        </w:rPr>
        <w:t>o sorteio é aberto a quem está com a contribuição em dia. Entre os elegíveis, todos concorrem com a mesma chance, independentemente do nível — todo apoio vale igual na hora do sorteio.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pagou atrasado concorre: </w:t>
      </w:r>
      <w:r>
        <w:rPr>
          <w:rFonts w:ascii="Arial" w:hAnsi="Arial"/>
          <w:b w:val="0"/>
          <w:i w:val="0"/>
          <w:color w:val="2C3E50"/>
          <w:sz w:val="22"/>
        </w:rPr>
        <w:t>a limitação é sobre estar devendo, não sobre ter atrasado. Quem regulariza volta a concorrer no sorteio seguinte, porque a elegibilidade é apurada na data do sorteio.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É a única perda de quem está atrasado: </w:t>
      </w:r>
      <w:r>
        <w:rPr>
          <w:rFonts w:ascii="Arial" w:hAnsi="Arial"/>
          <w:b w:val="0"/>
          <w:i w:val="0"/>
          <w:color w:val="2C3E50"/>
          <w:sz w:val="22"/>
        </w:rPr>
        <w:t>mural, missões, troféus, painel e finanças continuam abertos. O sorteio é o que fica de fora.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Frequência: </w:t>
      </w:r>
      <w:r>
        <w:rPr>
          <w:rFonts w:ascii="Arial" w:hAnsi="Arial"/>
          <w:b w:val="0"/>
          <w:i w:val="0"/>
          <w:color w:val="2C3E50"/>
          <w:sz w:val="22"/>
        </w:rPr>
        <w:t>calendário definido no início da temporada, com pelo menos um sorteio por trimestre e sorteios extras nos eventos-âncora.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Prêmios: </w:t>
      </w:r>
      <w:r>
        <w:rPr>
          <w:rFonts w:ascii="Arial" w:hAnsi="Arial"/>
          <w:b w:val="0"/>
          <w:i w:val="0"/>
          <w:color w:val="2C3E50"/>
          <w:sz w:val="22"/>
        </w:rPr>
        <w:t>dinheiro, kits de mercado, vales de parceiros, camisa da temporada e brindes.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Transparência do sorteio: </w:t>
      </w:r>
      <w:r>
        <w:rPr>
          <w:rFonts w:ascii="Arial" w:hAnsi="Arial"/>
          <w:b w:val="0"/>
          <w:i w:val="0"/>
          <w:color w:val="2C3E50"/>
          <w:sz w:val="22"/>
        </w:rPr>
        <w:t>lista de participantes publicada antes, sorteio transmitido ou gravado, resultado divulgado na hora e prêmio entregue com registro.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980B9"/>
          <w:left w:val="single" w:sz="4" w:space="0" w:color="2980B9"/>
          <w:bottom w:val="single" w:sz="4" w:space="0" w:color="2980B9"/>
          <w:right w:val="single" w:sz="4" w:space="0" w:color="2980B9"/>
          <w:insideH w:val="single" w:sz="4" w:space="0" w:color="2980B9"/>
          <w:insideV w:val="single" w:sz="4" w:space="0" w:color="2980B9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980B9"/>
                <w:sz w:val="22"/>
              </w:rPr>
              <w:t>O sorteio precisa se defender sozinho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Sorteio de dinheiro entre vizinhos gera desconfiança mais cedo ou mais tarde. Por isso o sistema congela a lista de participantes no momento do sorteio (com os nomes, para a prova não depender do cadastro de depois), recusa sortear duas vezes o mesmo sorteio, recusa sortear antes da data anunciada e escolhe o vencedor por sorteio criptográfico, sem viés. A entrega do prêmio fica registrada com data e com quem entregou.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12. TRANSPARÊNCIA PARA O SÓCIO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Transparência é o principal produto do programa. Quem contribui precisa ver para onde foi o dinheiro — e ver isso sem precisar pedir.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Frequência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Relatório do mês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Quantos sócios, quanto entrou, onde foi aplicado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Mensal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Painel de finanças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Receitas e despesas da quadrilha, com destino de cada recurso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Por temporada, liberada pela coordenação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Balanço da temporada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Consolidado do ano, apresentado no Arraial de Lançamento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Anual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Registro de sorteios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Participantes, resultado e entrega dos prêmios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cada sorteio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mesmo padrão de dois níveis vale aqui: recurso público tem detalhamento completo e aberto; arrecadação própria tem total divulgado e detalhe interno.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980B9"/>
          <w:left w:val="single" w:sz="4" w:space="0" w:color="2980B9"/>
          <w:bottom w:val="single" w:sz="4" w:space="0" w:color="2980B9"/>
          <w:right w:val="single" w:sz="4" w:space="0" w:color="2980B9"/>
          <w:insideH w:val="single" w:sz="4" w:space="0" w:color="2980B9"/>
          <w:insideV w:val="single" w:sz="4" w:space="0" w:color="2980B9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980B9"/>
                <w:sz w:val="22"/>
              </w:rPr>
              <w:t>Como a liberação funciona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O painel de finanças é liberado por temporada, uma de cada vez, pela coordenação. A temporada em andamento só é aberta ao sócio depois que a categorização de gastos e investimentos estiver definida e o lançamento estiver em dia — abrir antes disso significa mostrar número errado a quem confiou na quadrilha. As temporadas passadas entram pela importação de uma planilha, e ficam disponíveis assim que a coordenação marca a temporada como visível.</w:t>
            </w:r>
          </w:p>
        </w:tc>
      </w:tr>
    </w:tbl>
    <w:p>
      <w:pPr>
        <w:spacing w:after="12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13. O SITE DO SÓCIO TORCEDOR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programa tem sistema próprio, separado do Sistema de Avaliação dos brincantes. Desde julho de 2026 ele está no ar, ligado ao banco de dados de verdade: o painel da coordenação e o painel do sócio funcionam, e a operação roda com Pix e WhatsApp ao lado deles.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13.1 O que o sócio faz no painel dele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Recurso</w:t>
            </w:r>
          </w:p>
        </w:tc>
        <w:tc>
          <w:tcPr>
            <w:tcW w:type="dxa" w:w="680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 que ele consegue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Entrar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 CPF e data de nascimento, na página inicial do site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Carteirinha digital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Sempre à mão, com o número e o nível; há também um modelo genérico para imprimir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Situação do mês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Se está em dia, o que falta pagar e até quando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Avisar o pagamento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Informa que pagou, com data e hora reais; a coordenação confirma depois. Enquanto não confirma, não entra no caixa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Chave Pix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 o nome do titular e botão de copiar, no topo do aviso de pagamento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Progresso da temporada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Quanto já contribuiu no ano e quanto falta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Histórico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Todas as contribuições, com data real e forma de pagamento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Troféus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Vitrine das conquistas, com barra de progresso das que faltam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Missões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Missões abertas, envio da prova e os pontos — inclusive os retidos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Trocar de nível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Sobe ou desce na hora, valendo do primeiro mês ainda não pago; mês já pago não muda de valor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Mural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Recados e novidades da quadrilha para a torcida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Finanças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Prestação de contas das temporadas liberadas pela coordenação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Meus dados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Corrige nome, apelido, contato e e-mail. CPF e nascimento ficam travados — são a senha dele; para mudar, fala com a coordenação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13.2 O que a coordenação faz no painel dela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Recurso</w:t>
            </w:r>
          </w:p>
        </w:tc>
        <w:tc>
          <w:tcPr>
            <w:tcW w:type="dxa" w:w="6803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Para que serve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Cadastro de sócios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Nome completo, CPF, nascimento, contato e nível. O valor vem do nível, não se digita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Registro de pagamento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Pix ou dinheiro, com data e hora reais e quem recebeu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Fila de confirmação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Avisos de pagamento dos sócios esperando conferência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Lista de lembretes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Quem está para vencer e quem está devendo, com o contato à mão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Configuração das regras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Temporada, vencimento, corte de adesão, régua de suspensão, chave Pix e o que fica visível ao sócio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Missões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Criação, publicação e validação em lote das entregas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Sorteios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Abertura, sorteio e registro da entrega do prêmio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Troféus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Acompanhamento de quem conquistou o quê, para a entrega dos físicos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Finanças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Lançamentos da quadrilha e importação das temporadas passadas por planilha, com prévia e detecção de linha repetida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Importação de sócios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Entrada em lote por planilha, para a virada da temporada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Administradores</w:t>
            </w:r>
          </w:p>
        </w:tc>
        <w:tc>
          <w:tcPr>
            <w:tcW w:type="dxa" w:w="6803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Quem da coordenação tem acesso, com troca de senha obrigatória no primeiro login</w:t>
            </w:r>
          </w:p>
        </w:tc>
      </w:tr>
    </w:tbl>
    <w:p>
      <w:pPr>
        <w:spacing w:after="160"/>
      </w:pP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13.3 Marcos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81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entrega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M1 — Painel da coordenação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Login da coordenação, cadastro de sócios por nível, registro e confirmação de pagamentos (Pix ou dinheiro) com data e hora reais, cards de arrecadação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Pronto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M2 — Painel do sócio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Login do próprio sócio com CPF e data de nascimento: carteirinha digital, situação do mês, progresso da temporada, histórico de contribuições, troca de nível, aviso de pagamento, mural e acesso às finanças da quadrilha. Do lado da coordenação: configuração das regras, fila de confirmação, lista de lembretes e importação de sócios e de finanças por planilha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Pronto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M3 — Troféus, sorteios e missões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Troféus calculados com vitrine e progresso, sorteios com lista congelada e registro de entrega, e o módulo de missões com pontos retidos e validação em lote. Falta o ranking da temporada no mural e as notificações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Em andamento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M4 — Página pública e adesão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Página aberta explicando o programa, adesão online, geração da carteirinha digital e acabamento visual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fazer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Futuro — Pagamento automático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Cobrança recorrente e confirmação automática do Pix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Ideia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Do M2 falta apenas o envio do comprovante por imagem, que depende de conta e credenciais externas ainda não provisionadas — hoje o sócio descreve o pagamento por texto e a coordenação confirma. Do M3 faltam o ranking da temporada e as notificações; a mensagem pronta para WhatsApp é a de melhor retorno e custo zero.</w:t>
      </w:r>
    </w:p>
    <w:p>
      <w:pPr>
        <w:pStyle w:val="Heading2"/>
        <w:spacing w:before="280" w:after="160"/>
      </w:pPr>
      <w:r>
        <w:rPr>
          <w:rFonts w:ascii="Arial" w:hAnsi="Arial"/>
          <w:b/>
          <w:i w:val="0"/>
          <w:color w:val="2C3E50"/>
          <w:sz w:val="26"/>
        </w:rPr>
        <w:t>13.4 Segurança: o que o site protege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CPF e nascimento nunca saem: </w:t>
      </w:r>
      <w:r>
        <w:rPr>
          <w:rFonts w:ascii="Arial" w:hAnsi="Arial"/>
          <w:b w:val="0"/>
          <w:i w:val="0"/>
          <w:color w:val="2C3E50"/>
          <w:sz w:val="22"/>
        </w:rPr>
        <w:t>juntos, são a senha do sócio. O painel mostra o CPF mascarado, e nenhuma tela devolve os dois.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o usuário é vem do servidor: </w:t>
      </w:r>
      <w:r>
        <w:rPr>
          <w:rFonts w:ascii="Arial" w:hAnsi="Arial"/>
          <w:b w:val="0"/>
          <w:i w:val="0"/>
          <w:color w:val="2C3E50"/>
          <w:sz w:val="22"/>
        </w:rPr>
        <w:t>não do navegador. Não há como pedir os dados de outro sócio trocando um parâmetro na tela.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Trava de força bruta nos dois logins: </w:t>
      </w:r>
      <w:r>
        <w:rPr>
          <w:rFonts w:ascii="Arial" w:hAnsi="Arial"/>
          <w:b w:val="0"/>
          <w:i w:val="0"/>
          <w:color w:val="2C3E50"/>
          <w:sz w:val="22"/>
        </w:rPr>
        <w:t>cinco erros em quinze minutos bloqueiam por meia hora. Numa cidade pequena, o CPF de alguém não é segredo.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O caixa só soma o que foi confirmado: </w:t>
      </w:r>
      <w:r>
        <w:rPr>
          <w:rFonts w:ascii="Arial" w:hAnsi="Arial"/>
          <w:b w:val="0"/>
          <w:i w:val="0"/>
          <w:color w:val="2C3E50"/>
          <w:sz w:val="22"/>
        </w:rPr>
        <w:t>aviso de pagamento do sócio não entra na arrecadação nem quita mês nenhum até a coordenação conferir.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 chave Pix é validada por tipo: </w:t>
      </w:r>
      <w:r>
        <w:rPr>
          <w:rFonts w:ascii="Arial" w:hAnsi="Arial"/>
          <w:b w:val="0"/>
          <w:i w:val="0"/>
          <w:color w:val="2C3E50"/>
          <w:sz w:val="22"/>
        </w:rPr>
        <w:t>é o único campo do sistema em que um erro de digitação manda dinheiro para um desconhecido.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 coordenação entra por e-mail e senha: </w:t>
      </w:r>
      <w:r>
        <w:rPr>
          <w:rFonts w:ascii="Arial" w:hAnsi="Arial"/>
          <w:b w:val="0"/>
          <w:i w:val="0"/>
          <w:color w:val="2C3E50"/>
          <w:sz w:val="22"/>
        </w:rPr>
        <w:t>com troca obrigatória no primeiro acesso e recuperação por e-mail. Cada administrador tem o próprio acesso.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14. CALENDÁRIO DE IMPLANTAÇÃO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Previsões, não datas fechadas.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Período previsto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Agosto de 2026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Reunião da Diretoria — o próximo passo do programa não é código, é decisão: valores e benefícios dos níveis, chave Pix oficial, categorização de gastos para liberar as finanças da temporada vigente, e a data da reunião de entrega da carteirinha física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Setembro a dezembro de 2026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Campanha de divulgação: apresentar o programa à cidade e formar a lista de interessados. Ainda sem cobrança. O site fecha o M3 (ranking e notificações) e avança para a página pública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Janeiro de 2027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Captação: adesões efetivadas e cadastro no sistema. Carteirinha e identidade do programa dentro da nova identidade visual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Fevereiro de 2027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Início da temporada e da primeira cobrança. Reunião da torcida com a entrega da carteirinha física exclusiva a quem aderiu até fevereiro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Março de 2027 (previsão)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Grande campanha de adesão no Arraial de Lançamento, com prestação de contas do ano anterior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Fevereiro a novembro de 2027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Temporada rodando: sorteios, troféus, relatórios mensais e captação contínua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Dezembro de 2027 e janeiro de 2028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Entressafra: sem cobrança. Balanço da temporada e renovação da torcida para o ciclo seguinte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15. RISCOS E COMO REDUZIR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40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reduzir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Promessa não cumprida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Lista de benefícios com responsável e prazo, conferida mensalmente pela Diretoria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Inadimplência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Lembrete simpático, sem constrangimento; opção de contribuição por temporada; troféu como incentivo positivo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Sobrecarga de quem opera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fazendo o controle e responsáveis definidos por papel, não uma pessoa fazendo tudo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Programa esquecido depois do lançamento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Rotina mínima: um post por semana e um relatório por mês, no calendário editorial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Dinheiro do programa misturado com o resto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Caixa e registro separados, com prestação de contas específica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 sem sentir diferença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Conteúdo exclusivo de verdade no Close Friends e reconhecimento público nominal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Fila de validação de missões estourar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Missão de rede social só em cadência semanal, validação em lote e preferência pelos tipos que se aprovam sozinhos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Chave Pix errada no painel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Validada por tipo na gravação e conferida com o nome do titular ao lado; alteração só pela coordenação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 programa começar sem benefício pronto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primeira cobrança é fevereiro de 2027: até lá, carteirinha, Close Friends e calendário de sorteios precisam existir de fato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16. INDICADORES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Meta de referência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Número de sócios ativos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100 na temporada 2027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recorrente mensal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R$ 1.500 na meta da temporada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da temporada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R$ 15.000 (dez meses)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Taxa de pagamento em dia (até o dia 5)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Acima de 70% dos sócios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Renovação de uma temporada para outra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Acima de 60% dos sócios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Sócios captados por brincante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 por brincante na temporada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Relatórios mensais publicados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 por temporada, sem falha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spacing w:before="200" w:after="200"/>
        <w:jc w:val="center"/>
      </w:pPr>
      <w:r>
        <w:rPr>
          <w:rFonts w:ascii="Arial" w:hAnsi="Arial"/>
          <w:b/>
          <w:i/>
          <w:color w:val="922B21"/>
          <w:sz w:val="24"/>
        </w:rPr>
        <w:t>“A Explosão é de Beruri. E Beruri é de quem faz junto.”</w:t>
      </w:r>
    </w:p>
    <w:p>
      <w:pPr>
        <w:spacing w:after="140"/>
        <w:jc w:val="center"/>
      </w:pPr>
      <w:r>
        <w:rPr>
          <w:rFonts w:ascii="Arial" w:hAnsi="Arial"/>
          <w:b w:val="0"/>
          <w:i w:val="0"/>
          <w:color w:val="7F8C8D"/>
          <w:sz w:val="20"/>
        </w:rPr>
        <w:t>Explosão Junina de Beruri · Programa Sócio Torcedor · Temporada 2027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