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rFonts w:ascii="Segoe UI" w:hAnsi="Segoe UI"/>
          <w:b/>
          <w:color w:val="0F766E"/>
          <w:sz w:val="48"/>
        </w:rPr>
        <w:t>ADR: Standardized Development Workflow with Automated Tooling</w:t>
      </w:r>
    </w:p>
    <w:p>
      <w:pPr>
        <w:spacing w:before="0" w:after="120"/>
      </w:pPr>
      <w:r>
        <w:rPr>
          <w:rFonts w:ascii="Segoe UI" w:hAnsi="Segoe UI"/>
          <w:b/>
          <w:color w:val="1F2937"/>
          <w:sz w:val="22"/>
        </w:rPr>
        <w:t>Repo:</w:t>
      </w:r>
      <w:r>
        <w:rPr>
          <w:rFonts w:ascii="Segoe UI" w:hAnsi="Segoe UI"/>
          <w:b w:val="0"/>
          <w:color w:val="1F2937"/>
          <w:sz w:val="22"/>
        </w:rPr>
        <w:t xml:space="preserve"> </w:t>
      </w:r>
      <w:hyperlink r:id="rId9">
        <w:r>
          <w:rPr>
            <w:color w:val="0F766E"/>
            <w:u w:val="single"/>
            <w:rFonts w:ascii="Segoe UI" w:hAnsi="Segoe UI"/>
            <w:sz w:val="22"/>
          </w:rPr>
          <w:t xml:space="preserve">devflow</w:t>
        </w:r>
      </w:hyperlink>
      <w:r>
        <w:br/>
      </w:r>
      <w:r>
        <w:rPr>
          <w:rFonts w:ascii="Segoe UI" w:hAnsi="Segoe UI"/>
          <w:b/>
          <w:color w:val="1F2937"/>
          <w:sz w:val="22"/>
        </w:rPr>
        <w:t>Date:</w:t>
      </w:r>
      <w:r>
        <w:rPr>
          <w:rFonts w:ascii="Segoe UI" w:hAnsi="Segoe UI"/>
          <w:b w:val="0"/>
          <w:color w:val="1F2937"/>
          <w:sz w:val="22"/>
        </w:rPr>
        <w:t xml:space="preserve"> 2026-06-01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1. Current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Task goal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Define and formalize the team's development workflow from Jira task creation to production.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Change trigger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Existing workflow was manual and inconsistent — no enforced planning, review, or traceability.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Relevant constraints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Workflow must work with Jira, GitHub, and gitflow branching. Must support both single-task and parallel-task modes.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Existing pattern or baseline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Ad-hoc "vibe coding" — developers code directly without structured planning, self-review, or standardized commit conventions.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2. Chosen Direction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Adopt the devflow plugin for the full task lifecycle: start → plan → code → review → ship → fix → finish → document.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Adopt the jiraflow plugin for daily Jira operations: task listing, urgent item detection, milestone transitions, and time logging.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Document the entire workflow in a Standard Operating Procedure (</w:t>
      </w:r>
      <w:r>
        <w:rPr>
          <w:rFonts w:ascii="Segoe UI" w:hAnsi="Segoe UI"/>
          <w:b w:val="0"/>
          <w:color w:val="1F2937"/>
          <w:sz w:val="22"/>
        </w:rPr>
        <w:t>docs/sop.md</w:t>
      </w:r>
      <w:r>
        <w:rPr>
          <w:rFonts w:ascii="Segoe UI" w:hAnsi="Segoe UI"/>
          <w:b w:val="0"/>
          <w:color w:val="1F2937"/>
          <w:sz w:val="22"/>
        </w:rPr>
        <w:t>) that every team member follows.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3. Decision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Scope Type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 scope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Full task lifecycle automation, Jira status sync, PR process, commit conventions, team SOP.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Every developer follows the same steps for every task.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Out of scope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CI/CD integration (future), team dashboard, non-Jira projects.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CI checks and team-wide views are separate work.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Assumptions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Developers have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gh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CLI, Jira API access, and AI tooling that reads SKILL.md files.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Standard developer setup.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4. Decision Reasons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Main reasons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Ad-hoc coding has no traceability, safety, or institutional memory. The devflow plugin provides checkpoints at every destructive step, a full changelog trail, and preserved task folders as completed-work snapshots.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The jiraflow plugin eliminates manual Jira status updates and daily task hunting — status transitions, urgent item detection, and time logging are all automated.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fits the current architecture or team direction?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Category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Consistency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Every task follows the same 9-stage pipeline with the same commands.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more per-developer workflow variation.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Safety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Checkpoints gate every push, merge, and delete. Dry-run available for destructive ops.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Accidental pushes and merges are blocked.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Traceability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changelog.md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+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progress.md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+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review.md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per task = full audit trail.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Every decision and change is recorded per task.</w:t>
            </w:r>
          </w:p>
        </w:tc>
      </w:tr>
    </w:tbl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is better than the likely alternatives for this case?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Summary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Vibe coding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 planning, no review, no changelog. Knowledge walks when developer leaves.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Current way loses information over time.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Manual checklist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Checklists are skipped when busy. Automated skills enforce the process.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Tools don't forget steps. People do.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5. Options Considered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val="600" w:hRule="atLeast"/>
        </w:trPr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Option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Benefits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Tradeoffs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1 — Automated skills (chosen)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Enforced consistency, full traceability, auto Jira sync, safety checkpoints.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Requires AI tooling, learning curve for new developers, overkill for tiny fixes.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Tools do the heavy lifting — developers just run commands.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2 — Manual checklist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Zero setup, works anywhere.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Skipped under pressure, no enforcement, no automation, no traceability.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Relies on discipline that fades over time.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3 — CI/CD-only gates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Catches bugs and broken builds automatically.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Doesn't cover planning, review quality, changelog, or institutional memory.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Only solves the merge gate, not the whole workflow.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6. Change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Impact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Code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11 devflow skills (markdown) + 3 jiraflow skills (Python). No application code changes.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Data / schema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Security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Jira credentials stored in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.env.local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per repo.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Performance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Operational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Developers must learn commands from the SOP. Every new repo copies the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.ai/plugins/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folder.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Testing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Structural tests for SKILL.md validity via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scan.py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 Unit tests for jiraflow Python scripts.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7. Expected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Benefits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Every task has a plan, changelog, review, and preserved folder. Jira stays in sync automatically.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Team moves faster with less manual overhead.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Tradeoffs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Small fixes go through the same pipeline. No "quick mode" for 5-minute typo fixes.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Some overhead for tiny tasks.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Follow-up work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Integrate CI checks into ship/finish. Add team dashboard. Support non-Jira projects.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More automation coming later.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Risks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Adoption depends on developers actually using the commands. AI tooling quality varies.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Process only works if the team follows it.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8. Pending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Type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validations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Team adoption rate and feedback after 2-week trial.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dependencies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None.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Deferred decisions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CI/CD integration (check CI status before merge). Non-Jira project support. Team-wide dashboard.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9. References:</w:t>
      </w:r>
    </w:p>
    <w:p>
      <w:pPr>
        <w:pStyle w:val="ListBullet"/>
        <w:spacing w:before="0" w:after="120"/>
      </w:pPr>
      <w:hyperlink r:id="rId10">
        <w:r>
          <w:rPr>
            <w:color w:val="0F766E"/>
            <w:u w:val="single"/>
            <w:rFonts w:ascii="Segoe UI" w:hAnsi="Segoe UI"/>
            <w:sz w:val="22"/>
          </w:rPr>
          <w:t xml:space="preserve">devflow plugin README</w:t>
        </w:r>
      </w:hyperlink>
    </w:p>
    <w:p>
      <w:pPr>
        <w:pStyle w:val="ListBullet"/>
        <w:spacing w:before="0" w:after="120"/>
      </w:pPr>
      <w:hyperlink r:id="rId11">
        <w:r>
          <w:rPr>
            <w:color w:val="0F766E"/>
            <w:u w:val="single"/>
            <w:rFonts w:ascii="Segoe UI" w:hAnsi="Segoe UI"/>
            <w:sz w:val="22"/>
          </w:rPr>
          <w:t xml:space="preserve">SOP document</w:t>
        </w:r>
      </w:hyperlink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ListBullet">
    <w:name w:val="Cell List Bullet"/>
    <w:basedOn w:val="Normal"/>
    <w:pPr>
      <w:spacing w:after="120"/>
      <w:ind w:left="0" w:firstLine="0"/>
    </w:pPr>
    <w:rPr>
      <w:rFonts w:ascii="Segoe UI" w:hAnsi="Segoe U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quansaritasa/devflow" TargetMode="External"/><Relationship Id="rId10" Type="http://schemas.openxmlformats.org/officeDocument/2006/relationships/hyperlink" Target="https://github.com/quansaritasa/devflow/blob/main/.ai/plugins/devflow/README.md" TargetMode="External"/><Relationship Id="rId11" Type="http://schemas.openxmlformats.org/officeDocument/2006/relationships/hyperlink" Target="https://github.com/quansaritasa/devflow/blob/main/docs/so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