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2055"/>
        <w:gridCol w:w="709"/>
        <w:gridCol w:w="1626"/>
        <w:gridCol w:w="1067"/>
        <w:gridCol w:w="1458"/>
        <w:gridCol w:w="1729"/>
      </w:tblGrid>
      <w:tr w:rsidR="0036649C" w:rsidRPr="006861FE" w14:paraId="6C5A4519" w14:textId="77777777">
        <w:trPr>
          <w:trHeight w:val="1579"/>
        </w:trPr>
        <w:tc>
          <w:tcPr>
            <w:tcW w:w="2055" w:type="dxa"/>
            <w:tcBorders>
              <w:top w:val="single" w:sz="18" w:space="0" w:color="000000"/>
              <w:left w:val="single" w:sz="18" w:space="0" w:color="000000"/>
              <w:bottom w:val="single" w:sz="18" w:space="0" w:color="000000"/>
              <w:right w:val="single" w:sz="18" w:space="0" w:color="000000"/>
            </w:tcBorders>
          </w:tcPr>
          <w:p w14:paraId="20291393" w14:textId="77777777" w:rsidR="009E529E" w:rsidRPr="006861FE" w:rsidRDefault="009D15CF" w:rsidP="008A75BA">
            <w:pPr>
              <w:pStyle w:val="Ttulo1"/>
              <w:spacing w:before="0" w:after="0"/>
              <w:rPr>
                <w:rFonts w:ascii="Arial" w:hAnsi="Arial" w:cs="Arial"/>
                <w:color w:val="000000"/>
                <w:sz w:val="20"/>
                <w:szCs w:val="20"/>
              </w:rPr>
            </w:pPr>
            <w:r>
              <w:rPr>
                <w:noProof/>
              </w:rPr>
              <w:drawing>
                <wp:anchor distT="0" distB="0" distL="0" distR="0" simplePos="0" relativeHeight="251659776" behindDoc="0" locked="0" layoutInCell="1" allowOverlap="1" wp14:anchorId="68AA6B0B" wp14:editId="6CD9613B">
                  <wp:simplePos x="0" y="0"/>
                  <wp:positionH relativeFrom="column">
                    <wp:posOffset>48895</wp:posOffset>
                  </wp:positionH>
                  <wp:positionV relativeFrom="paragraph">
                    <wp:posOffset>54610</wp:posOffset>
                  </wp:positionV>
                  <wp:extent cx="953770" cy="858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bwMode="auto">
                          <a:xfrm>
                            <a:off x="0" y="0"/>
                            <a:ext cx="953770" cy="858520"/>
                          </a:xfrm>
                          <a:prstGeom prst="rect">
                            <a:avLst/>
                          </a:prstGeom>
                          <a:noFill/>
                        </pic:spPr>
                      </pic:pic>
                    </a:graphicData>
                  </a:graphic>
                </wp:anchor>
              </w:drawing>
            </w:r>
          </w:p>
        </w:tc>
        <w:tc>
          <w:tcPr>
            <w:tcW w:w="4860" w:type="dxa"/>
            <w:gridSpan w:val="4"/>
            <w:tcBorders>
              <w:top w:val="single" w:sz="18" w:space="0" w:color="000000"/>
              <w:left w:val="single" w:sz="18" w:space="0" w:color="000000"/>
              <w:bottom w:val="single" w:sz="18" w:space="0" w:color="000000"/>
              <w:right w:val="single" w:sz="18" w:space="0" w:color="000000"/>
            </w:tcBorders>
          </w:tcPr>
          <w:p w14:paraId="62E0B61B" w14:textId="77777777" w:rsidR="009E529E" w:rsidRPr="006861FE" w:rsidRDefault="009D15CF" w:rsidP="008A75BA">
            <w:pPr>
              <w:spacing w:after="0" w:line="240" w:lineRule="auto"/>
              <w:jc w:val="center"/>
              <w:rPr>
                <w:rFonts w:ascii="Arial" w:hAnsi="Arial" w:cs="Arial"/>
                <w:b/>
                <w:color w:val="000000"/>
                <w:sz w:val="20"/>
                <w:szCs w:val="20"/>
              </w:rPr>
            </w:pPr>
          </w:p>
          <w:p w14:paraId="61B7237E" w14:textId="77777777" w:rsidR="008A75BA" w:rsidRPr="006861FE" w:rsidRDefault="009D15CF" w:rsidP="008A75BA">
            <w:pPr>
              <w:pStyle w:val="Ttulo2"/>
              <w:spacing w:before="0" w:after="0" w:line="240" w:lineRule="auto"/>
              <w:jc w:val="center"/>
              <w:rPr>
                <w:rFonts w:ascii="Arial" w:hAnsi="Arial" w:cs="Arial"/>
                <w:color w:val="000000"/>
                <w:sz w:val="20"/>
                <w:szCs w:val="20"/>
              </w:rPr>
            </w:pPr>
          </w:p>
          <w:p w14:paraId="49D97203" w14:textId="77777777" w:rsidR="009E529E" w:rsidRPr="006861FE" w:rsidRDefault="009D15CF" w:rsidP="008A75BA">
            <w:pPr>
              <w:pStyle w:val="Ttulo2"/>
              <w:spacing w:before="0" w:after="0" w:line="240" w:lineRule="auto"/>
              <w:jc w:val="center"/>
              <w:rPr>
                <w:rFonts w:ascii="Arial" w:hAnsi="Arial" w:cs="Arial"/>
                <w:color w:val="000000"/>
                <w:sz w:val="20"/>
                <w:szCs w:val="20"/>
              </w:rPr>
            </w:pPr>
            <w:r w:rsidRPr="006861FE">
              <w:rPr>
                <w:rFonts w:ascii="Arial" w:hAnsi="Arial" w:cs="Arial"/>
                <w:color w:val="000000"/>
                <w:sz w:val="20"/>
                <w:szCs w:val="20"/>
              </w:rPr>
              <w:t>Taller de Programación II</w:t>
            </w:r>
          </w:p>
          <w:p w14:paraId="35F7C3BE" w14:textId="77777777" w:rsidR="009E529E" w:rsidRPr="006861FE" w:rsidRDefault="009D15CF" w:rsidP="008A75BA">
            <w:pPr>
              <w:spacing w:after="0" w:line="240" w:lineRule="auto"/>
              <w:jc w:val="center"/>
              <w:rPr>
                <w:rFonts w:ascii="Arial" w:hAnsi="Arial" w:cs="Arial"/>
                <w:color w:val="000000"/>
                <w:sz w:val="20"/>
                <w:szCs w:val="20"/>
              </w:rPr>
            </w:pPr>
          </w:p>
        </w:tc>
        <w:tc>
          <w:tcPr>
            <w:tcW w:w="1729" w:type="dxa"/>
            <w:tcBorders>
              <w:top w:val="single" w:sz="18" w:space="0" w:color="000000"/>
              <w:left w:val="single" w:sz="18" w:space="0" w:color="000000"/>
              <w:bottom w:val="single" w:sz="18" w:space="0" w:color="000000"/>
              <w:right w:val="single" w:sz="18" w:space="0" w:color="000000"/>
            </w:tcBorders>
          </w:tcPr>
          <w:p w14:paraId="7D1D2404" w14:textId="77777777" w:rsidR="009E529E" w:rsidRPr="006861FE" w:rsidRDefault="009D15CF" w:rsidP="008A75BA">
            <w:pPr>
              <w:spacing w:after="0" w:line="240" w:lineRule="auto"/>
              <w:jc w:val="center"/>
              <w:rPr>
                <w:rFonts w:ascii="Arial" w:hAnsi="Arial" w:cs="Arial"/>
                <w:color w:val="000000"/>
                <w:sz w:val="20"/>
                <w:szCs w:val="20"/>
              </w:rPr>
            </w:pPr>
          </w:p>
          <w:p w14:paraId="61FB9F0B" w14:textId="77777777" w:rsidR="008A75BA" w:rsidRPr="006861FE" w:rsidRDefault="009D15CF" w:rsidP="008A75BA">
            <w:pPr>
              <w:spacing w:after="0" w:line="240" w:lineRule="auto"/>
              <w:jc w:val="center"/>
              <w:rPr>
                <w:rFonts w:ascii="Arial" w:hAnsi="Arial" w:cs="Arial"/>
                <w:b/>
                <w:color w:val="000000"/>
                <w:sz w:val="20"/>
                <w:szCs w:val="20"/>
              </w:rPr>
            </w:pPr>
          </w:p>
          <w:p w14:paraId="0D1150ED" w14:textId="77777777" w:rsidR="009E529E" w:rsidRPr="006861FE" w:rsidRDefault="009D15CF" w:rsidP="008A75BA">
            <w:pPr>
              <w:spacing w:after="0" w:line="240" w:lineRule="auto"/>
              <w:jc w:val="center"/>
              <w:rPr>
                <w:rFonts w:ascii="Arial" w:hAnsi="Arial" w:cs="Arial"/>
                <w:color w:val="000000"/>
                <w:sz w:val="20"/>
                <w:szCs w:val="20"/>
              </w:rPr>
            </w:pPr>
            <w:r w:rsidRPr="006861FE">
              <w:rPr>
                <w:rFonts w:ascii="Arial" w:hAnsi="Arial" w:cs="Arial"/>
                <w:b/>
                <w:color w:val="000000"/>
                <w:sz w:val="20"/>
                <w:szCs w:val="20"/>
              </w:rPr>
              <w:t>4.3.0</w:t>
            </w:r>
            <w:r w:rsidRPr="006861FE">
              <w:rPr>
                <w:rFonts w:ascii="Arial" w:hAnsi="Arial" w:cs="Arial"/>
                <w:b/>
                <w:color w:val="000000"/>
                <w:sz w:val="20"/>
                <w:szCs w:val="20"/>
              </w:rPr>
              <w:t>29</w:t>
            </w:r>
          </w:p>
        </w:tc>
      </w:tr>
      <w:tr w:rsidR="0036649C" w:rsidRPr="006861FE" w14:paraId="713102A6" w14:textId="77777777" w:rsidTr="0036649C">
        <w:trPr>
          <w:trHeight w:val="304"/>
        </w:trPr>
        <w:tc>
          <w:tcPr>
            <w:tcW w:w="4390" w:type="dxa"/>
            <w:gridSpan w:val="3"/>
            <w:tcBorders>
              <w:top w:val="single" w:sz="18" w:space="0" w:color="000000"/>
              <w:left w:val="single" w:sz="18" w:space="0" w:color="000000"/>
              <w:bottom w:val="single" w:sz="18" w:space="0" w:color="000000"/>
              <w:right w:val="single" w:sz="18" w:space="0" w:color="000000"/>
            </w:tcBorders>
            <w:shd w:val="clear" w:color="auto" w:fill="E6E6E6"/>
            <w:vAlign w:val="bottom"/>
          </w:tcPr>
          <w:p w14:paraId="5E19C857" w14:textId="77777777" w:rsidR="009E529E" w:rsidRPr="006861FE" w:rsidRDefault="009D15CF" w:rsidP="0036649C">
            <w:pPr>
              <w:spacing w:after="0"/>
              <w:jc w:val="center"/>
              <w:rPr>
                <w:rFonts w:ascii="Arial" w:hAnsi="Arial" w:cs="Arial"/>
                <w:color w:val="000000"/>
                <w:sz w:val="20"/>
                <w:szCs w:val="20"/>
              </w:rPr>
            </w:pPr>
            <w:r w:rsidRPr="006861FE">
              <w:rPr>
                <w:rFonts w:ascii="Arial" w:hAnsi="Arial" w:cs="Arial"/>
                <w:b/>
                <w:color w:val="000000"/>
                <w:sz w:val="20"/>
                <w:szCs w:val="20"/>
              </w:rPr>
              <w:t>Departamento al que pertenece</w:t>
            </w:r>
          </w:p>
        </w:tc>
        <w:tc>
          <w:tcPr>
            <w:tcW w:w="4254" w:type="dxa"/>
            <w:gridSpan w:val="3"/>
            <w:tcBorders>
              <w:top w:val="single" w:sz="18" w:space="0" w:color="000000"/>
              <w:left w:val="single" w:sz="18" w:space="0" w:color="000000"/>
              <w:bottom w:val="single" w:sz="18" w:space="0" w:color="000000"/>
              <w:right w:val="single" w:sz="18" w:space="0" w:color="000000"/>
            </w:tcBorders>
            <w:shd w:val="clear" w:color="auto" w:fill="E6E6E6"/>
            <w:vAlign w:val="center"/>
          </w:tcPr>
          <w:p w14:paraId="1E279FFA" w14:textId="77777777" w:rsidR="009E529E" w:rsidRPr="006861FE" w:rsidRDefault="009D15CF" w:rsidP="0036649C">
            <w:pPr>
              <w:spacing w:after="0"/>
              <w:jc w:val="center"/>
              <w:rPr>
                <w:rFonts w:ascii="Arial" w:hAnsi="Arial" w:cs="Arial"/>
                <w:color w:val="000000"/>
                <w:sz w:val="20"/>
                <w:szCs w:val="20"/>
              </w:rPr>
            </w:pPr>
            <w:r w:rsidRPr="006861FE">
              <w:rPr>
                <w:rFonts w:ascii="Arial" w:hAnsi="Arial" w:cs="Arial"/>
                <w:b/>
                <w:color w:val="000000"/>
                <w:sz w:val="20"/>
                <w:szCs w:val="20"/>
              </w:rPr>
              <w:t>Director</w:t>
            </w:r>
          </w:p>
        </w:tc>
      </w:tr>
      <w:tr w:rsidR="0036649C" w:rsidRPr="006861FE" w14:paraId="172167BF" w14:textId="77777777" w:rsidTr="0036649C">
        <w:trPr>
          <w:trHeight w:val="452"/>
        </w:trPr>
        <w:tc>
          <w:tcPr>
            <w:tcW w:w="4390" w:type="dxa"/>
            <w:gridSpan w:val="3"/>
            <w:tcBorders>
              <w:top w:val="single" w:sz="18" w:space="0" w:color="000000"/>
              <w:left w:val="single" w:sz="18" w:space="0" w:color="000000"/>
              <w:bottom w:val="single" w:sz="18" w:space="0" w:color="000000"/>
              <w:right w:val="single" w:sz="18" w:space="0" w:color="000000"/>
            </w:tcBorders>
            <w:vAlign w:val="center"/>
          </w:tcPr>
          <w:p w14:paraId="003F896D" w14:textId="77777777" w:rsidR="009E529E" w:rsidRPr="006861FE" w:rsidRDefault="009D15CF" w:rsidP="0036649C">
            <w:pPr>
              <w:spacing w:after="0"/>
              <w:jc w:val="center"/>
              <w:rPr>
                <w:rFonts w:ascii="Arial" w:hAnsi="Arial" w:cs="Arial"/>
                <w:color w:val="000000"/>
                <w:sz w:val="20"/>
                <w:szCs w:val="20"/>
              </w:rPr>
            </w:pPr>
            <w:r>
              <w:rPr>
                <w:rFonts w:ascii="Arial" w:hAnsi="Arial" w:cs="Arial"/>
                <w:b/>
                <w:color w:val="000000"/>
                <w:sz w:val="20"/>
                <w:szCs w:val="20"/>
              </w:rPr>
              <w:t>Comunicación y Publicidad</w:t>
            </w:r>
          </w:p>
        </w:tc>
        <w:tc>
          <w:tcPr>
            <w:tcW w:w="4254" w:type="dxa"/>
            <w:gridSpan w:val="3"/>
            <w:tcBorders>
              <w:top w:val="single" w:sz="18" w:space="0" w:color="000000"/>
              <w:left w:val="single" w:sz="18" w:space="0" w:color="000000"/>
              <w:bottom w:val="single" w:sz="18" w:space="0" w:color="000000"/>
              <w:right w:val="single" w:sz="18" w:space="0" w:color="000000"/>
            </w:tcBorders>
            <w:vAlign w:val="center"/>
          </w:tcPr>
          <w:p w14:paraId="2087DC76" w14:textId="77777777" w:rsidR="009E529E" w:rsidRPr="006861FE" w:rsidRDefault="009D15CF" w:rsidP="0036649C">
            <w:pPr>
              <w:spacing w:after="0"/>
              <w:jc w:val="center"/>
              <w:rPr>
                <w:rFonts w:ascii="Arial" w:hAnsi="Arial" w:cs="Arial"/>
                <w:color w:val="000000"/>
                <w:sz w:val="20"/>
                <w:szCs w:val="20"/>
              </w:rPr>
            </w:pPr>
            <w:r>
              <w:rPr>
                <w:rFonts w:ascii="Arial"/>
                <w:color w:val="000000"/>
                <w:sz w:val="20"/>
              </w:rPr>
              <w:t xml:space="preserve">Dis. Fernanda </w:t>
            </w:r>
            <w:proofErr w:type="spellStart"/>
            <w:r>
              <w:rPr>
                <w:rFonts w:ascii="Arial"/>
                <w:color w:val="000000"/>
                <w:sz w:val="20"/>
              </w:rPr>
              <w:t>Kuroda</w:t>
            </w:r>
            <w:proofErr w:type="spellEnd"/>
          </w:p>
        </w:tc>
      </w:tr>
      <w:tr w:rsidR="0036649C" w:rsidRPr="006861FE" w14:paraId="60440590" w14:textId="77777777" w:rsidTr="0036649C">
        <w:trPr>
          <w:trHeight w:val="639"/>
        </w:trPr>
        <w:tc>
          <w:tcPr>
            <w:tcW w:w="4390" w:type="dxa"/>
            <w:gridSpan w:val="3"/>
            <w:tcBorders>
              <w:top w:val="single" w:sz="18" w:space="0" w:color="000000"/>
              <w:left w:val="single" w:sz="18" w:space="0" w:color="000000"/>
              <w:bottom w:val="single" w:sz="18" w:space="0" w:color="000000"/>
              <w:right w:val="single" w:sz="18" w:space="0" w:color="000000"/>
            </w:tcBorders>
            <w:shd w:val="clear" w:color="auto" w:fill="E6E6E6"/>
            <w:vAlign w:val="center"/>
          </w:tcPr>
          <w:p w14:paraId="7795DA2F" w14:textId="77777777" w:rsidR="009E529E" w:rsidRPr="006861FE" w:rsidRDefault="009D15CF" w:rsidP="0036649C">
            <w:pPr>
              <w:spacing w:after="0"/>
              <w:jc w:val="center"/>
              <w:rPr>
                <w:rFonts w:ascii="Arial" w:hAnsi="Arial" w:cs="Arial"/>
                <w:color w:val="000000"/>
                <w:sz w:val="20"/>
                <w:szCs w:val="20"/>
              </w:rPr>
            </w:pPr>
            <w:r w:rsidRPr="006861FE">
              <w:rPr>
                <w:rFonts w:ascii="Arial" w:hAnsi="Arial" w:cs="Arial"/>
                <w:b/>
                <w:color w:val="000000"/>
                <w:sz w:val="20"/>
                <w:szCs w:val="20"/>
              </w:rPr>
              <w:t>Carga</w:t>
            </w:r>
            <w:r w:rsidRPr="006861FE">
              <w:rPr>
                <w:rFonts w:ascii="Arial" w:hAnsi="Arial" w:cs="Arial"/>
                <w:color w:val="000000"/>
                <w:sz w:val="20"/>
                <w:szCs w:val="20"/>
              </w:rPr>
              <w:t xml:space="preserve"> </w:t>
            </w:r>
            <w:r w:rsidRPr="006861FE">
              <w:rPr>
                <w:rFonts w:ascii="Arial" w:hAnsi="Arial" w:cs="Arial"/>
                <w:b/>
                <w:color w:val="000000"/>
                <w:sz w:val="20"/>
                <w:szCs w:val="20"/>
              </w:rPr>
              <w:t xml:space="preserve">horaria </w:t>
            </w:r>
          </w:p>
        </w:tc>
        <w:tc>
          <w:tcPr>
            <w:tcW w:w="4254" w:type="dxa"/>
            <w:gridSpan w:val="3"/>
            <w:tcBorders>
              <w:top w:val="single" w:sz="18" w:space="0" w:color="000000"/>
              <w:left w:val="single" w:sz="18" w:space="0" w:color="000000"/>
              <w:bottom w:val="single" w:sz="18" w:space="0" w:color="000000"/>
              <w:right w:val="single" w:sz="18" w:space="0" w:color="000000"/>
            </w:tcBorders>
            <w:shd w:val="clear" w:color="auto" w:fill="E6E6E6"/>
            <w:vAlign w:val="center"/>
          </w:tcPr>
          <w:p w14:paraId="4AE02812" w14:textId="77777777" w:rsidR="009E529E" w:rsidRPr="006861FE" w:rsidRDefault="009D15CF" w:rsidP="0036649C">
            <w:pPr>
              <w:pStyle w:val="Default"/>
              <w:spacing w:after="0"/>
              <w:jc w:val="center"/>
              <w:rPr>
                <w:rFonts w:cs="Arial"/>
                <w:sz w:val="20"/>
                <w:szCs w:val="20"/>
              </w:rPr>
            </w:pPr>
            <w:r w:rsidRPr="006861FE">
              <w:rPr>
                <w:rFonts w:cs="Arial"/>
                <w:b/>
                <w:sz w:val="20"/>
                <w:szCs w:val="20"/>
              </w:rPr>
              <w:t xml:space="preserve">Fecha de aprobación en el </w:t>
            </w:r>
          </w:p>
          <w:p w14:paraId="146E2311" w14:textId="77777777" w:rsidR="009E529E" w:rsidRPr="006861FE" w:rsidRDefault="009D15CF" w:rsidP="0036649C">
            <w:pPr>
              <w:spacing w:after="0"/>
              <w:jc w:val="center"/>
              <w:rPr>
                <w:rFonts w:ascii="Arial" w:hAnsi="Arial" w:cs="Arial"/>
                <w:color w:val="000000"/>
                <w:sz w:val="20"/>
                <w:szCs w:val="20"/>
              </w:rPr>
            </w:pPr>
            <w:r w:rsidRPr="006861FE">
              <w:rPr>
                <w:rFonts w:ascii="Arial" w:hAnsi="Arial" w:cs="Arial"/>
                <w:b/>
                <w:color w:val="000000"/>
                <w:sz w:val="20"/>
                <w:szCs w:val="20"/>
              </w:rPr>
              <w:t>Consejo de Facultad y N° de Acta</w:t>
            </w:r>
          </w:p>
        </w:tc>
      </w:tr>
      <w:tr w:rsidR="0036649C" w:rsidRPr="006861FE" w14:paraId="002ADD37" w14:textId="77777777">
        <w:trPr>
          <w:trHeight w:val="474"/>
        </w:trPr>
        <w:tc>
          <w:tcPr>
            <w:tcW w:w="4390" w:type="dxa"/>
            <w:gridSpan w:val="3"/>
            <w:tcBorders>
              <w:top w:val="single" w:sz="18" w:space="0" w:color="000000"/>
              <w:left w:val="single" w:sz="18" w:space="0" w:color="000000"/>
              <w:bottom w:val="single" w:sz="18" w:space="0" w:color="000000"/>
              <w:right w:val="single" w:sz="18" w:space="0" w:color="000000"/>
            </w:tcBorders>
            <w:vAlign w:val="center"/>
          </w:tcPr>
          <w:p w14:paraId="2C963C9B" w14:textId="77777777" w:rsidR="009E529E" w:rsidRPr="006861FE" w:rsidRDefault="009D15CF" w:rsidP="0036649C">
            <w:pPr>
              <w:spacing w:after="0"/>
              <w:jc w:val="center"/>
              <w:rPr>
                <w:rFonts w:ascii="Arial" w:hAnsi="Arial" w:cs="Arial"/>
                <w:color w:val="000000"/>
                <w:sz w:val="20"/>
                <w:szCs w:val="20"/>
              </w:rPr>
            </w:pPr>
            <w:r w:rsidRPr="006861FE">
              <w:rPr>
                <w:rFonts w:ascii="Arial" w:hAnsi="Arial" w:cs="Arial"/>
                <w:color w:val="000000"/>
                <w:sz w:val="20"/>
                <w:szCs w:val="20"/>
              </w:rPr>
              <w:t xml:space="preserve">68 </w:t>
            </w:r>
            <w:proofErr w:type="spellStart"/>
            <w:r w:rsidRPr="006861FE">
              <w:rPr>
                <w:rFonts w:ascii="Arial" w:hAnsi="Arial" w:cs="Arial"/>
                <w:color w:val="000000"/>
                <w:sz w:val="20"/>
                <w:szCs w:val="20"/>
              </w:rPr>
              <w:t>hs</w:t>
            </w:r>
            <w:proofErr w:type="spellEnd"/>
          </w:p>
        </w:tc>
        <w:tc>
          <w:tcPr>
            <w:tcW w:w="4254" w:type="dxa"/>
            <w:gridSpan w:val="3"/>
            <w:tcBorders>
              <w:top w:val="single" w:sz="18" w:space="0" w:color="000000"/>
              <w:left w:val="single" w:sz="18" w:space="0" w:color="000000"/>
              <w:bottom w:val="single" w:sz="18" w:space="0" w:color="000000"/>
              <w:right w:val="single" w:sz="18" w:space="0" w:color="000000"/>
            </w:tcBorders>
            <w:vAlign w:val="center"/>
          </w:tcPr>
          <w:p w14:paraId="1A9FD13D" w14:textId="77777777" w:rsidR="009E529E" w:rsidRPr="006861FE" w:rsidRDefault="009D15CF" w:rsidP="0036649C">
            <w:pPr>
              <w:spacing w:after="0"/>
              <w:jc w:val="center"/>
              <w:rPr>
                <w:rFonts w:ascii="Arial" w:hAnsi="Arial" w:cs="Arial"/>
                <w:color w:val="000000"/>
                <w:sz w:val="20"/>
                <w:szCs w:val="20"/>
              </w:rPr>
            </w:pPr>
            <w:r w:rsidRPr="006861FE">
              <w:rPr>
                <w:rFonts w:ascii="Arial" w:hAnsi="Arial" w:cs="Arial"/>
                <w:color w:val="000000"/>
                <w:sz w:val="20"/>
                <w:szCs w:val="20"/>
              </w:rPr>
              <w:t>28/07/2020 – Acta n° 309</w:t>
            </w:r>
          </w:p>
        </w:tc>
      </w:tr>
      <w:tr w:rsidR="0036649C" w:rsidRPr="006861FE" w14:paraId="2677E8F6" w14:textId="77777777">
        <w:trPr>
          <w:trHeight w:val="516"/>
        </w:trPr>
        <w:tc>
          <w:tcPr>
            <w:tcW w:w="5457" w:type="dxa"/>
            <w:gridSpan w:val="4"/>
            <w:tcBorders>
              <w:top w:val="single" w:sz="18" w:space="0" w:color="000000"/>
              <w:left w:val="single" w:sz="18" w:space="0" w:color="000000"/>
              <w:bottom w:val="single" w:sz="18" w:space="0" w:color="000000"/>
              <w:right w:val="single" w:sz="18" w:space="0" w:color="000000"/>
            </w:tcBorders>
            <w:shd w:val="clear" w:color="auto" w:fill="E6E6E6"/>
            <w:vAlign w:val="center"/>
          </w:tcPr>
          <w:p w14:paraId="07754879" w14:textId="77777777" w:rsidR="009E529E" w:rsidRPr="006861FE" w:rsidRDefault="009D15CF" w:rsidP="0036649C">
            <w:pPr>
              <w:pStyle w:val="Ttulo3"/>
              <w:spacing w:before="0" w:after="0"/>
              <w:jc w:val="center"/>
              <w:rPr>
                <w:rFonts w:ascii="Arial" w:hAnsi="Arial" w:cs="Arial"/>
                <w:color w:val="000000"/>
                <w:sz w:val="20"/>
                <w:szCs w:val="20"/>
              </w:rPr>
            </w:pPr>
            <w:r w:rsidRPr="006861FE">
              <w:rPr>
                <w:rFonts w:ascii="Arial" w:hAnsi="Arial" w:cs="Arial"/>
                <w:color w:val="000000"/>
                <w:sz w:val="20"/>
                <w:szCs w:val="20"/>
              </w:rPr>
              <w:t>Carrera(s) en la que se dicta</w:t>
            </w:r>
          </w:p>
        </w:tc>
        <w:tc>
          <w:tcPr>
            <w:tcW w:w="3187" w:type="dxa"/>
            <w:gridSpan w:val="2"/>
            <w:tcBorders>
              <w:top w:val="single" w:sz="18" w:space="0" w:color="000000"/>
              <w:left w:val="single" w:sz="18" w:space="0" w:color="000000"/>
              <w:bottom w:val="single" w:sz="18" w:space="0" w:color="000000"/>
              <w:right w:val="single" w:sz="18" w:space="0" w:color="000000"/>
            </w:tcBorders>
            <w:shd w:val="clear" w:color="auto" w:fill="E6E6E6"/>
            <w:vAlign w:val="center"/>
          </w:tcPr>
          <w:p w14:paraId="3969F3FE" w14:textId="77777777" w:rsidR="009E529E" w:rsidRPr="006861FE" w:rsidRDefault="009D15CF" w:rsidP="0036649C">
            <w:pPr>
              <w:pStyle w:val="Ttulo3"/>
              <w:spacing w:before="0" w:after="0"/>
              <w:jc w:val="center"/>
              <w:rPr>
                <w:rFonts w:ascii="Arial" w:hAnsi="Arial" w:cs="Arial"/>
                <w:color w:val="000000"/>
                <w:sz w:val="20"/>
                <w:szCs w:val="20"/>
              </w:rPr>
            </w:pPr>
            <w:r w:rsidRPr="006861FE">
              <w:rPr>
                <w:rFonts w:ascii="Arial" w:hAnsi="Arial" w:cs="Arial"/>
                <w:color w:val="000000"/>
                <w:sz w:val="20"/>
                <w:szCs w:val="20"/>
              </w:rPr>
              <w:t>Código(s)</w:t>
            </w:r>
          </w:p>
          <w:p w14:paraId="30C23BAB" w14:textId="77777777" w:rsidR="009E529E" w:rsidRPr="006861FE" w:rsidRDefault="009D15CF" w:rsidP="0036649C">
            <w:pPr>
              <w:spacing w:after="0"/>
              <w:jc w:val="center"/>
              <w:rPr>
                <w:rFonts w:ascii="Arial" w:hAnsi="Arial" w:cs="Arial"/>
                <w:color w:val="000000"/>
                <w:sz w:val="20"/>
                <w:szCs w:val="20"/>
              </w:rPr>
            </w:pPr>
            <w:r w:rsidRPr="006861FE">
              <w:rPr>
                <w:rFonts w:ascii="Arial" w:hAnsi="Arial" w:cs="Arial"/>
                <w:b/>
                <w:color w:val="000000"/>
                <w:sz w:val="20"/>
                <w:szCs w:val="20"/>
              </w:rPr>
              <w:t>Carrera(s)</w:t>
            </w:r>
          </w:p>
        </w:tc>
      </w:tr>
      <w:tr w:rsidR="0036649C" w:rsidRPr="006861FE" w14:paraId="4F46F867" w14:textId="77777777">
        <w:trPr>
          <w:trHeight w:val="261"/>
        </w:trPr>
        <w:tc>
          <w:tcPr>
            <w:tcW w:w="5457" w:type="dxa"/>
            <w:gridSpan w:val="4"/>
            <w:tcBorders>
              <w:top w:val="single" w:sz="18" w:space="0" w:color="000000"/>
              <w:left w:val="single" w:sz="18" w:space="0" w:color="000000"/>
              <w:bottom w:val="single" w:sz="18" w:space="0" w:color="000000"/>
              <w:right w:val="single" w:sz="18" w:space="0" w:color="000000"/>
            </w:tcBorders>
            <w:vAlign w:val="center"/>
          </w:tcPr>
          <w:p w14:paraId="6130F70A" w14:textId="77777777" w:rsidR="009E529E" w:rsidRPr="006861FE" w:rsidRDefault="009D15CF" w:rsidP="004C27AB">
            <w:pPr>
              <w:spacing w:after="0"/>
              <w:jc w:val="center"/>
              <w:rPr>
                <w:rFonts w:ascii="Arial" w:hAnsi="Arial" w:cs="Arial"/>
                <w:color w:val="000000"/>
                <w:sz w:val="20"/>
                <w:szCs w:val="20"/>
              </w:rPr>
            </w:pPr>
            <w:r w:rsidRPr="006861FE">
              <w:rPr>
                <w:rFonts w:ascii="Arial" w:hAnsi="Arial" w:cs="Arial"/>
                <w:color w:val="000000"/>
                <w:sz w:val="20"/>
                <w:szCs w:val="20"/>
              </w:rPr>
              <w:t>Licenciatura en Comunicación Digital e Interactiva</w:t>
            </w:r>
          </w:p>
        </w:tc>
        <w:tc>
          <w:tcPr>
            <w:tcW w:w="3187" w:type="dxa"/>
            <w:gridSpan w:val="2"/>
            <w:tcBorders>
              <w:left w:val="single" w:sz="18" w:space="0" w:color="000000"/>
              <w:bottom w:val="single" w:sz="18" w:space="0" w:color="000000"/>
              <w:right w:val="single" w:sz="18" w:space="0" w:color="000000"/>
            </w:tcBorders>
            <w:vAlign w:val="center"/>
          </w:tcPr>
          <w:p w14:paraId="2E821406" w14:textId="77777777" w:rsidR="009E529E" w:rsidRPr="006861FE" w:rsidRDefault="009D15CF" w:rsidP="004C27AB">
            <w:pPr>
              <w:spacing w:after="0"/>
              <w:jc w:val="center"/>
              <w:rPr>
                <w:rFonts w:ascii="Arial" w:hAnsi="Arial" w:cs="Arial"/>
                <w:color w:val="000000"/>
                <w:sz w:val="20"/>
                <w:szCs w:val="20"/>
              </w:rPr>
            </w:pPr>
            <w:r w:rsidRPr="006861FE">
              <w:rPr>
                <w:rFonts w:ascii="Arial" w:hAnsi="Arial" w:cs="Arial"/>
                <w:color w:val="000000"/>
                <w:sz w:val="20"/>
                <w:szCs w:val="20"/>
              </w:rPr>
              <w:t>751</w:t>
            </w:r>
          </w:p>
        </w:tc>
      </w:tr>
      <w:tr w:rsidR="0036649C" w:rsidRPr="006861FE" w14:paraId="63AFF353" w14:textId="77777777">
        <w:trPr>
          <w:trHeight w:val="593"/>
        </w:trPr>
        <w:tc>
          <w:tcPr>
            <w:tcW w:w="2764" w:type="dxa"/>
            <w:gridSpan w:val="2"/>
            <w:tcBorders>
              <w:top w:val="single" w:sz="18" w:space="0" w:color="000000"/>
              <w:left w:val="single" w:sz="18" w:space="0" w:color="000000"/>
              <w:bottom w:val="single" w:sz="18" w:space="0" w:color="000000"/>
              <w:right w:val="single" w:sz="18" w:space="0" w:color="000000"/>
            </w:tcBorders>
            <w:shd w:val="clear" w:color="auto" w:fill="E6E6E6"/>
            <w:vAlign w:val="center"/>
          </w:tcPr>
          <w:p w14:paraId="70B47988" w14:textId="77777777" w:rsidR="009E529E" w:rsidRPr="006861FE" w:rsidRDefault="009D15CF" w:rsidP="0036649C">
            <w:pPr>
              <w:pStyle w:val="Ttulo3"/>
              <w:spacing w:before="0" w:after="0"/>
              <w:rPr>
                <w:rFonts w:ascii="Arial" w:hAnsi="Arial" w:cs="Arial"/>
                <w:color w:val="000000"/>
                <w:sz w:val="20"/>
                <w:szCs w:val="20"/>
              </w:rPr>
            </w:pPr>
            <w:r w:rsidRPr="006861FE">
              <w:rPr>
                <w:rFonts w:ascii="Arial" w:hAnsi="Arial" w:cs="Arial"/>
                <w:color w:val="000000"/>
                <w:sz w:val="20"/>
                <w:szCs w:val="20"/>
              </w:rPr>
              <w:t>Código(s) Correlativa(s) Precedente(s)</w:t>
            </w:r>
          </w:p>
        </w:tc>
        <w:tc>
          <w:tcPr>
            <w:tcW w:w="2693" w:type="dxa"/>
            <w:gridSpan w:val="2"/>
            <w:tcBorders>
              <w:top w:val="single" w:sz="18" w:space="0" w:color="000000"/>
              <w:left w:val="single" w:sz="18" w:space="0" w:color="000000"/>
              <w:bottom w:val="single" w:sz="18" w:space="0" w:color="000000"/>
              <w:right w:val="single" w:sz="18" w:space="0" w:color="000000"/>
            </w:tcBorders>
            <w:shd w:val="clear" w:color="auto" w:fill="E6E6E6"/>
            <w:vAlign w:val="center"/>
          </w:tcPr>
          <w:p w14:paraId="56A748BF" w14:textId="77777777" w:rsidR="009E529E" w:rsidRPr="006861FE" w:rsidRDefault="009D15CF" w:rsidP="0036649C">
            <w:pPr>
              <w:pStyle w:val="Ttulo3"/>
              <w:spacing w:before="0" w:after="0"/>
              <w:rPr>
                <w:rFonts w:ascii="Arial" w:hAnsi="Arial" w:cs="Arial"/>
                <w:color w:val="000000"/>
                <w:sz w:val="20"/>
                <w:szCs w:val="20"/>
              </w:rPr>
            </w:pPr>
            <w:r w:rsidRPr="006861FE">
              <w:rPr>
                <w:rFonts w:ascii="Arial" w:hAnsi="Arial" w:cs="Arial"/>
                <w:color w:val="000000"/>
                <w:sz w:val="20"/>
                <w:szCs w:val="20"/>
              </w:rPr>
              <w:t>Código(s) Correlativa(s) Subsiguiente(s)</w:t>
            </w:r>
          </w:p>
        </w:tc>
        <w:tc>
          <w:tcPr>
            <w:tcW w:w="3187" w:type="dxa"/>
            <w:gridSpan w:val="2"/>
            <w:tcBorders>
              <w:top w:val="single" w:sz="18" w:space="0" w:color="000000"/>
              <w:left w:val="single" w:sz="18" w:space="0" w:color="000000"/>
              <w:bottom w:val="single" w:sz="18" w:space="0" w:color="000000"/>
              <w:right w:val="single" w:sz="18" w:space="0" w:color="000000"/>
            </w:tcBorders>
            <w:shd w:val="clear" w:color="auto" w:fill="E6E6E6"/>
            <w:vAlign w:val="center"/>
          </w:tcPr>
          <w:p w14:paraId="6A9EA86B" w14:textId="77777777" w:rsidR="009E529E" w:rsidRPr="006861FE" w:rsidRDefault="009D15CF" w:rsidP="00E6531D">
            <w:pPr>
              <w:pStyle w:val="Ttulo3"/>
              <w:spacing w:before="0" w:after="0"/>
              <w:jc w:val="center"/>
              <w:rPr>
                <w:rFonts w:ascii="Arial" w:hAnsi="Arial" w:cs="Arial"/>
                <w:color w:val="000000"/>
                <w:sz w:val="20"/>
                <w:szCs w:val="20"/>
              </w:rPr>
            </w:pPr>
            <w:r w:rsidRPr="006861FE">
              <w:rPr>
                <w:rFonts w:ascii="Arial" w:hAnsi="Arial" w:cs="Arial"/>
                <w:color w:val="000000"/>
                <w:sz w:val="20"/>
                <w:szCs w:val="20"/>
              </w:rPr>
              <w:t>Código(s)  Carrera(s)</w:t>
            </w:r>
          </w:p>
        </w:tc>
      </w:tr>
      <w:tr w:rsidR="0036649C" w:rsidRPr="006861FE" w14:paraId="1B39F5BD" w14:textId="77777777">
        <w:trPr>
          <w:trHeight w:val="138"/>
        </w:trPr>
        <w:tc>
          <w:tcPr>
            <w:tcW w:w="2764" w:type="dxa"/>
            <w:gridSpan w:val="2"/>
            <w:tcBorders>
              <w:top w:val="single" w:sz="18" w:space="0" w:color="000000"/>
              <w:left w:val="single" w:sz="18" w:space="0" w:color="000000"/>
              <w:right w:val="single" w:sz="18" w:space="0" w:color="000000"/>
            </w:tcBorders>
            <w:vAlign w:val="center"/>
          </w:tcPr>
          <w:p w14:paraId="7016AAEA" w14:textId="77777777" w:rsidR="009E529E" w:rsidRPr="006861FE" w:rsidRDefault="009D15CF">
            <w:pPr>
              <w:jc w:val="center"/>
              <w:rPr>
                <w:rFonts w:ascii="Arial" w:hAnsi="Arial" w:cs="Arial"/>
                <w:color w:val="000000"/>
                <w:sz w:val="20"/>
                <w:szCs w:val="20"/>
              </w:rPr>
            </w:pPr>
          </w:p>
          <w:p w14:paraId="30A7C533" w14:textId="77777777" w:rsidR="009E529E" w:rsidRPr="006861FE" w:rsidRDefault="009D15CF">
            <w:pPr>
              <w:jc w:val="center"/>
              <w:rPr>
                <w:rFonts w:ascii="Arial" w:hAnsi="Arial" w:cs="Arial"/>
                <w:color w:val="000000"/>
                <w:sz w:val="20"/>
                <w:szCs w:val="20"/>
              </w:rPr>
            </w:pPr>
          </w:p>
        </w:tc>
        <w:tc>
          <w:tcPr>
            <w:tcW w:w="2693" w:type="dxa"/>
            <w:gridSpan w:val="2"/>
            <w:tcBorders>
              <w:top w:val="single" w:sz="18" w:space="0" w:color="000000"/>
              <w:left w:val="single" w:sz="18" w:space="0" w:color="000000"/>
              <w:right w:val="single" w:sz="18" w:space="0" w:color="000000"/>
            </w:tcBorders>
            <w:vAlign w:val="center"/>
          </w:tcPr>
          <w:p w14:paraId="2F450879" w14:textId="77777777" w:rsidR="009E529E" w:rsidRPr="006861FE" w:rsidRDefault="009D15CF">
            <w:pPr>
              <w:jc w:val="center"/>
              <w:rPr>
                <w:rFonts w:ascii="Arial" w:hAnsi="Arial" w:cs="Arial"/>
                <w:color w:val="000000"/>
                <w:sz w:val="20"/>
                <w:szCs w:val="20"/>
              </w:rPr>
            </w:pPr>
          </w:p>
        </w:tc>
        <w:tc>
          <w:tcPr>
            <w:tcW w:w="3187" w:type="dxa"/>
            <w:gridSpan w:val="2"/>
            <w:tcBorders>
              <w:left w:val="single" w:sz="18" w:space="0" w:color="000000"/>
              <w:right w:val="single" w:sz="18" w:space="0" w:color="000000"/>
            </w:tcBorders>
            <w:vAlign w:val="center"/>
          </w:tcPr>
          <w:p w14:paraId="0662E6B9" w14:textId="77777777" w:rsidR="009E529E" w:rsidRPr="006861FE" w:rsidRDefault="009D15CF">
            <w:pPr>
              <w:jc w:val="center"/>
              <w:rPr>
                <w:rFonts w:ascii="Arial" w:hAnsi="Arial" w:cs="Arial"/>
                <w:color w:val="000000"/>
                <w:sz w:val="20"/>
                <w:szCs w:val="20"/>
              </w:rPr>
            </w:pPr>
          </w:p>
        </w:tc>
      </w:tr>
      <w:tr w:rsidR="0036649C" w:rsidRPr="006861FE" w14:paraId="09D7467F" w14:textId="77777777">
        <w:trPr>
          <w:trHeight w:val="275"/>
        </w:trPr>
        <w:tc>
          <w:tcPr>
            <w:tcW w:w="8644" w:type="dxa"/>
            <w:gridSpan w:val="6"/>
            <w:tcBorders>
              <w:top w:val="single" w:sz="18" w:space="0" w:color="000000"/>
              <w:left w:val="single" w:sz="18" w:space="0" w:color="000000"/>
              <w:bottom w:val="single" w:sz="18" w:space="0" w:color="000000"/>
              <w:right w:val="single" w:sz="18" w:space="0" w:color="000000"/>
            </w:tcBorders>
            <w:shd w:val="clear" w:color="auto" w:fill="E6E6E6"/>
            <w:vAlign w:val="center"/>
          </w:tcPr>
          <w:p w14:paraId="199525C9" w14:textId="77777777" w:rsidR="009E529E" w:rsidRPr="006861FE" w:rsidRDefault="009D15CF" w:rsidP="00277DCA">
            <w:pPr>
              <w:pStyle w:val="Ttulo1"/>
              <w:spacing w:before="0" w:after="0" w:line="240" w:lineRule="auto"/>
              <w:jc w:val="center"/>
              <w:rPr>
                <w:rFonts w:ascii="Arial" w:hAnsi="Arial" w:cs="Arial"/>
                <w:color w:val="000000"/>
                <w:sz w:val="20"/>
                <w:szCs w:val="20"/>
              </w:rPr>
            </w:pPr>
            <w:r w:rsidRPr="006861FE">
              <w:rPr>
                <w:rFonts w:ascii="Arial" w:hAnsi="Arial" w:cs="Arial"/>
                <w:color w:val="000000"/>
                <w:sz w:val="20"/>
                <w:szCs w:val="20"/>
              </w:rPr>
              <w:t>Firmas</w:t>
            </w:r>
          </w:p>
        </w:tc>
      </w:tr>
      <w:tr w:rsidR="0036649C" w:rsidRPr="006861FE" w14:paraId="65BC2924" w14:textId="77777777">
        <w:trPr>
          <w:trHeight w:val="312"/>
        </w:trPr>
        <w:tc>
          <w:tcPr>
            <w:tcW w:w="4390" w:type="dxa"/>
            <w:gridSpan w:val="3"/>
            <w:tcBorders>
              <w:top w:val="single" w:sz="18" w:space="0" w:color="000000"/>
              <w:left w:val="single" w:sz="18" w:space="0" w:color="000000"/>
              <w:bottom w:val="single" w:sz="18" w:space="0" w:color="000000"/>
              <w:right w:val="single" w:sz="18" w:space="0" w:color="000000"/>
            </w:tcBorders>
            <w:shd w:val="clear" w:color="auto" w:fill="F3F3F3"/>
            <w:vAlign w:val="center"/>
          </w:tcPr>
          <w:p w14:paraId="22B82BA3" w14:textId="77777777" w:rsidR="009E529E" w:rsidRPr="006861FE" w:rsidRDefault="009D15CF" w:rsidP="0036649C">
            <w:pPr>
              <w:pStyle w:val="Ttulo1"/>
              <w:spacing w:before="0" w:after="0" w:line="240" w:lineRule="auto"/>
              <w:jc w:val="center"/>
              <w:rPr>
                <w:rFonts w:ascii="Arial" w:hAnsi="Arial" w:cs="Arial"/>
                <w:color w:val="000000"/>
                <w:sz w:val="20"/>
                <w:szCs w:val="20"/>
              </w:rPr>
            </w:pPr>
            <w:r w:rsidRPr="006861FE">
              <w:rPr>
                <w:rFonts w:ascii="Arial" w:hAnsi="Arial" w:cs="Arial"/>
                <w:color w:val="000000"/>
                <w:sz w:val="20"/>
                <w:szCs w:val="20"/>
              </w:rPr>
              <w:t xml:space="preserve">Aprobación del Director de </w:t>
            </w:r>
            <w:r w:rsidRPr="006861FE">
              <w:rPr>
                <w:rFonts w:ascii="Arial" w:hAnsi="Arial" w:cs="Arial"/>
                <w:color w:val="000000"/>
                <w:sz w:val="20"/>
                <w:szCs w:val="20"/>
              </w:rPr>
              <w:t>Departamento</w:t>
            </w:r>
          </w:p>
          <w:p w14:paraId="0E6EDA38" w14:textId="77777777" w:rsidR="009E529E" w:rsidRPr="006861FE" w:rsidRDefault="009D15CF" w:rsidP="0036649C">
            <w:pPr>
              <w:pStyle w:val="Ttulo1"/>
              <w:spacing w:before="0" w:after="0" w:line="240" w:lineRule="auto"/>
              <w:jc w:val="center"/>
              <w:rPr>
                <w:rFonts w:ascii="Arial" w:hAnsi="Arial" w:cs="Arial"/>
                <w:color w:val="000000"/>
                <w:sz w:val="20"/>
                <w:szCs w:val="20"/>
              </w:rPr>
            </w:pPr>
            <w:r w:rsidRPr="006861FE">
              <w:rPr>
                <w:rFonts w:ascii="Arial" w:hAnsi="Arial" w:cs="Arial"/>
                <w:color w:val="000000"/>
                <w:sz w:val="20"/>
                <w:szCs w:val="20"/>
              </w:rPr>
              <w:t>emisor</w:t>
            </w:r>
          </w:p>
        </w:tc>
        <w:tc>
          <w:tcPr>
            <w:tcW w:w="4254" w:type="dxa"/>
            <w:gridSpan w:val="3"/>
            <w:tcBorders>
              <w:top w:val="single" w:sz="18" w:space="0" w:color="000000"/>
              <w:left w:val="single" w:sz="18" w:space="0" w:color="000000"/>
              <w:bottom w:val="single" w:sz="18" w:space="0" w:color="000000"/>
              <w:right w:val="single" w:sz="18" w:space="0" w:color="000000"/>
            </w:tcBorders>
            <w:shd w:val="clear" w:color="auto" w:fill="F3F3F3"/>
            <w:vAlign w:val="center"/>
          </w:tcPr>
          <w:p w14:paraId="4DB64D31" w14:textId="77777777" w:rsidR="009E529E" w:rsidRPr="006861FE" w:rsidRDefault="009D15CF" w:rsidP="0036649C">
            <w:pPr>
              <w:pStyle w:val="Default"/>
              <w:spacing w:after="0"/>
              <w:jc w:val="center"/>
              <w:rPr>
                <w:rFonts w:cs="Arial"/>
                <w:sz w:val="20"/>
                <w:szCs w:val="20"/>
              </w:rPr>
            </w:pPr>
            <w:r w:rsidRPr="006861FE">
              <w:rPr>
                <w:rFonts w:cs="Arial"/>
                <w:b/>
                <w:sz w:val="20"/>
                <w:szCs w:val="20"/>
              </w:rPr>
              <w:t>Aprobación Decano(s)</w:t>
            </w:r>
          </w:p>
        </w:tc>
      </w:tr>
      <w:tr w:rsidR="0036649C" w:rsidRPr="006861FE" w14:paraId="07AC76DA" w14:textId="77777777">
        <w:trPr>
          <w:trHeight w:val="3373"/>
        </w:trPr>
        <w:tc>
          <w:tcPr>
            <w:tcW w:w="4390" w:type="dxa"/>
            <w:gridSpan w:val="3"/>
            <w:tcBorders>
              <w:top w:val="single" w:sz="18" w:space="0" w:color="000000"/>
              <w:left w:val="single" w:sz="18" w:space="0" w:color="000000"/>
              <w:bottom w:val="single" w:sz="18" w:space="0" w:color="000000"/>
              <w:right w:val="single" w:sz="18" w:space="0" w:color="000000"/>
            </w:tcBorders>
            <w:vAlign w:val="center"/>
          </w:tcPr>
          <w:p w14:paraId="7E8329D5" w14:textId="77777777" w:rsidR="009E529E" w:rsidRPr="006861FE" w:rsidRDefault="009D15CF">
            <w:pPr>
              <w:rPr>
                <w:rFonts w:ascii="Arial" w:hAnsi="Arial" w:cs="Arial"/>
                <w:b/>
                <w:color w:val="000000"/>
                <w:sz w:val="20"/>
                <w:szCs w:val="20"/>
              </w:rPr>
            </w:pPr>
          </w:p>
          <w:p w14:paraId="08E8D5D4" w14:textId="77777777" w:rsidR="009E529E" w:rsidRPr="006861FE" w:rsidRDefault="009D15CF">
            <w:pPr>
              <w:rPr>
                <w:rFonts w:ascii="Arial" w:hAnsi="Arial" w:cs="Arial"/>
                <w:b/>
                <w:color w:val="000000"/>
                <w:sz w:val="20"/>
                <w:szCs w:val="20"/>
              </w:rPr>
            </w:pPr>
          </w:p>
          <w:p w14:paraId="675FECD2" w14:textId="77777777" w:rsidR="009E529E" w:rsidRPr="006861FE" w:rsidRDefault="009D15CF">
            <w:pPr>
              <w:rPr>
                <w:rFonts w:ascii="Arial" w:hAnsi="Arial" w:cs="Arial"/>
                <w:b/>
                <w:color w:val="000000"/>
                <w:sz w:val="20"/>
                <w:szCs w:val="20"/>
              </w:rPr>
            </w:pPr>
          </w:p>
          <w:p w14:paraId="660D2714" w14:textId="77777777" w:rsidR="009E529E" w:rsidRPr="006861FE" w:rsidRDefault="009D15CF">
            <w:pPr>
              <w:rPr>
                <w:rFonts w:ascii="Arial" w:hAnsi="Arial" w:cs="Arial"/>
                <w:b/>
                <w:color w:val="000000"/>
                <w:sz w:val="20"/>
                <w:szCs w:val="20"/>
              </w:rPr>
            </w:pPr>
          </w:p>
          <w:p w14:paraId="21A10E99" w14:textId="77777777" w:rsidR="009E529E" w:rsidRPr="006861FE" w:rsidRDefault="009D15CF">
            <w:pPr>
              <w:rPr>
                <w:rFonts w:ascii="Arial" w:hAnsi="Arial" w:cs="Arial"/>
                <w:b/>
                <w:color w:val="000000"/>
                <w:sz w:val="20"/>
                <w:szCs w:val="20"/>
              </w:rPr>
            </w:pPr>
          </w:p>
          <w:p w14:paraId="3AB9BF60" w14:textId="77777777" w:rsidR="009E529E" w:rsidRPr="006861FE" w:rsidRDefault="009D15CF">
            <w:pPr>
              <w:rPr>
                <w:rFonts w:ascii="Arial" w:hAnsi="Arial" w:cs="Arial"/>
                <w:b/>
                <w:color w:val="000000"/>
                <w:sz w:val="20"/>
                <w:szCs w:val="20"/>
              </w:rPr>
            </w:pPr>
          </w:p>
          <w:p w14:paraId="02EF9DC5" w14:textId="77777777" w:rsidR="009E529E" w:rsidRPr="006861FE" w:rsidRDefault="009D15CF">
            <w:pPr>
              <w:rPr>
                <w:rFonts w:ascii="Arial" w:hAnsi="Arial" w:cs="Arial"/>
                <w:b/>
                <w:color w:val="000000"/>
                <w:sz w:val="20"/>
                <w:szCs w:val="20"/>
              </w:rPr>
            </w:pPr>
          </w:p>
          <w:p w14:paraId="3D844484" w14:textId="77777777" w:rsidR="009E529E" w:rsidRPr="006861FE" w:rsidRDefault="009D15CF">
            <w:pPr>
              <w:rPr>
                <w:rFonts w:ascii="Arial" w:hAnsi="Arial" w:cs="Arial"/>
                <w:b/>
                <w:color w:val="000000"/>
                <w:sz w:val="20"/>
                <w:szCs w:val="20"/>
              </w:rPr>
            </w:pPr>
          </w:p>
          <w:p w14:paraId="16454D68" w14:textId="77777777" w:rsidR="009E529E" w:rsidRPr="006861FE" w:rsidRDefault="009D15CF">
            <w:pPr>
              <w:rPr>
                <w:rFonts w:ascii="Arial" w:hAnsi="Arial" w:cs="Arial"/>
                <w:b/>
                <w:color w:val="000000"/>
                <w:sz w:val="20"/>
                <w:szCs w:val="20"/>
              </w:rPr>
            </w:pPr>
          </w:p>
          <w:p w14:paraId="7BB743E7" w14:textId="77777777" w:rsidR="009E529E" w:rsidRPr="006861FE" w:rsidRDefault="009D15CF">
            <w:pPr>
              <w:rPr>
                <w:rFonts w:ascii="Arial" w:hAnsi="Arial" w:cs="Arial"/>
                <w:color w:val="000000"/>
                <w:sz w:val="20"/>
                <w:szCs w:val="20"/>
              </w:rPr>
            </w:pPr>
          </w:p>
        </w:tc>
        <w:tc>
          <w:tcPr>
            <w:tcW w:w="4254" w:type="dxa"/>
            <w:gridSpan w:val="3"/>
            <w:tcBorders>
              <w:top w:val="single" w:sz="18" w:space="0" w:color="000000"/>
              <w:left w:val="single" w:sz="18" w:space="0" w:color="000000"/>
              <w:bottom w:val="single" w:sz="18" w:space="0" w:color="000000"/>
              <w:right w:val="single" w:sz="18" w:space="0" w:color="000000"/>
            </w:tcBorders>
            <w:vAlign w:val="center"/>
          </w:tcPr>
          <w:p w14:paraId="40B4ECCE" w14:textId="77777777" w:rsidR="009E529E" w:rsidRPr="006861FE" w:rsidRDefault="009D15CF">
            <w:pPr>
              <w:rPr>
                <w:rFonts w:ascii="Arial" w:hAnsi="Arial" w:cs="Arial"/>
                <w:b/>
                <w:color w:val="000000"/>
                <w:sz w:val="20"/>
                <w:szCs w:val="20"/>
              </w:rPr>
            </w:pPr>
          </w:p>
          <w:p w14:paraId="77ED6649" w14:textId="77777777" w:rsidR="009E529E" w:rsidRPr="006861FE" w:rsidRDefault="009D15CF">
            <w:pPr>
              <w:rPr>
                <w:rFonts w:ascii="Arial" w:hAnsi="Arial" w:cs="Arial"/>
                <w:b/>
                <w:color w:val="000000"/>
                <w:sz w:val="20"/>
                <w:szCs w:val="20"/>
              </w:rPr>
            </w:pPr>
          </w:p>
          <w:p w14:paraId="6979FB59" w14:textId="77777777" w:rsidR="009E529E" w:rsidRPr="006861FE" w:rsidRDefault="009D15CF">
            <w:pPr>
              <w:rPr>
                <w:rFonts w:ascii="Arial" w:hAnsi="Arial" w:cs="Arial"/>
                <w:color w:val="000000"/>
                <w:sz w:val="20"/>
                <w:szCs w:val="20"/>
              </w:rPr>
            </w:pPr>
          </w:p>
        </w:tc>
      </w:tr>
    </w:tbl>
    <w:p w14:paraId="7E5843C9" w14:textId="77777777" w:rsidR="009E529E" w:rsidRPr="006861FE" w:rsidRDefault="009D15CF">
      <w:pPr>
        <w:pStyle w:val="Ttulo3"/>
        <w:rPr>
          <w:rFonts w:ascii="Arial" w:hAnsi="Arial" w:cs="Arial"/>
          <w:color w:val="000000"/>
          <w:sz w:val="20"/>
          <w:szCs w:val="20"/>
        </w:rPr>
      </w:pPr>
    </w:p>
    <w:p w14:paraId="1B2D77DF" w14:textId="77777777" w:rsidR="009E529E" w:rsidRPr="006861FE" w:rsidRDefault="009D15CF">
      <w:pPr>
        <w:pStyle w:val="Ttulo3"/>
        <w:spacing w:before="120"/>
        <w:jc w:val="both"/>
        <w:rPr>
          <w:rFonts w:ascii="Arial" w:hAnsi="Arial" w:cs="Arial"/>
          <w:color w:val="000000"/>
          <w:sz w:val="20"/>
          <w:szCs w:val="20"/>
          <w:u w:val="single"/>
        </w:rPr>
      </w:pPr>
      <w:r>
        <w:rPr>
          <w:rFonts w:ascii="Arial" w:hAnsi="Arial" w:cs="Arial"/>
          <w:color w:val="000000"/>
          <w:sz w:val="20"/>
          <w:szCs w:val="20"/>
        </w:rPr>
        <w:br w:type="page"/>
      </w:r>
      <w:r w:rsidRPr="006861FE">
        <w:rPr>
          <w:rFonts w:ascii="Arial" w:hAnsi="Arial" w:cs="Arial"/>
          <w:color w:val="000000"/>
          <w:sz w:val="20"/>
          <w:szCs w:val="20"/>
          <w:u w:val="single"/>
        </w:rPr>
        <w:lastRenderedPageBreak/>
        <w:t xml:space="preserve">I – Fundamentación </w:t>
      </w:r>
    </w:p>
    <w:p w14:paraId="3A5C779C" w14:textId="77777777" w:rsidR="009E529E" w:rsidRPr="006861FE" w:rsidRDefault="009D15CF">
      <w:pPr>
        <w:rPr>
          <w:rFonts w:ascii="Arial" w:hAnsi="Arial" w:cs="Arial"/>
          <w:color w:val="000000"/>
          <w:sz w:val="20"/>
          <w:szCs w:val="20"/>
        </w:rPr>
      </w:pPr>
    </w:p>
    <w:p w14:paraId="08656E19" w14:textId="77777777" w:rsidR="009E529E" w:rsidRPr="006861FE" w:rsidRDefault="009D15CF">
      <w:pPr>
        <w:spacing w:before="120" w:line="360" w:lineRule="auto"/>
        <w:jc w:val="both"/>
        <w:rPr>
          <w:rFonts w:ascii="Arial" w:hAnsi="Arial" w:cs="Arial"/>
          <w:color w:val="000000"/>
          <w:sz w:val="20"/>
          <w:szCs w:val="20"/>
        </w:rPr>
      </w:pPr>
      <w:r w:rsidRPr="006861FE">
        <w:rPr>
          <w:rFonts w:ascii="Arial" w:hAnsi="Arial" w:cs="Arial"/>
          <w:color w:val="000000"/>
          <w:sz w:val="20"/>
          <w:szCs w:val="20"/>
        </w:rPr>
        <w:t>La asignatura Taller de Programación II es una materia teórico-práctica del segundo año de la Licenciatura en Comu</w:t>
      </w:r>
      <w:r w:rsidRPr="006861FE">
        <w:rPr>
          <w:rFonts w:ascii="Arial" w:hAnsi="Arial" w:cs="Arial"/>
          <w:color w:val="000000"/>
          <w:sz w:val="20"/>
          <w:szCs w:val="20"/>
        </w:rPr>
        <w:t>nicación Digital e Interactiva,</w:t>
      </w:r>
      <w:r w:rsidRPr="006861FE">
        <w:rPr>
          <w:rFonts w:ascii="Arial" w:hAnsi="Arial" w:cs="Arial"/>
          <w:color w:val="000000"/>
          <w:sz w:val="20"/>
          <w:szCs w:val="20"/>
        </w:rPr>
        <w:t xml:space="preserve"> que</w:t>
      </w:r>
      <w:r w:rsidRPr="006861FE">
        <w:rPr>
          <w:rFonts w:ascii="Arial" w:hAnsi="Arial" w:cs="Arial"/>
          <w:color w:val="000000"/>
          <w:sz w:val="20"/>
          <w:szCs w:val="20"/>
        </w:rPr>
        <w:t xml:space="preserve"> se propone transmitir y afianzar los co</w:t>
      </w:r>
      <w:r>
        <w:rPr>
          <w:rFonts w:ascii="Arial" w:hAnsi="Arial" w:cs="Arial"/>
          <w:color w:val="000000"/>
          <w:sz w:val="20"/>
          <w:szCs w:val="20"/>
        </w:rPr>
        <w:t>nceptos básicos de programación vistos en Taller de Programación I,</w:t>
      </w:r>
      <w:r w:rsidRPr="006861FE">
        <w:rPr>
          <w:rFonts w:ascii="Arial" w:hAnsi="Arial" w:cs="Arial"/>
          <w:color w:val="000000"/>
          <w:sz w:val="20"/>
          <w:szCs w:val="20"/>
        </w:rPr>
        <w:t xml:space="preserve"> como una herramienta necesaria para la comunicación digital.</w:t>
      </w:r>
    </w:p>
    <w:p w14:paraId="363D6111" w14:textId="77777777" w:rsidR="009E529E" w:rsidRPr="006861FE" w:rsidRDefault="009D15CF">
      <w:pPr>
        <w:spacing w:before="120" w:line="360" w:lineRule="auto"/>
        <w:jc w:val="both"/>
        <w:rPr>
          <w:rFonts w:ascii="Arial" w:hAnsi="Arial" w:cs="Arial"/>
          <w:color w:val="000000"/>
          <w:sz w:val="20"/>
          <w:szCs w:val="20"/>
        </w:rPr>
      </w:pPr>
      <w:r w:rsidRPr="006861FE">
        <w:rPr>
          <w:rFonts w:ascii="Arial" w:hAnsi="Arial" w:cs="Arial"/>
          <w:color w:val="000000"/>
          <w:sz w:val="20"/>
          <w:szCs w:val="20"/>
        </w:rPr>
        <w:t>El futuro comunicador, además de poseer c</w:t>
      </w:r>
      <w:r w:rsidRPr="006861FE">
        <w:rPr>
          <w:rFonts w:ascii="Arial" w:hAnsi="Arial" w:cs="Arial"/>
          <w:color w:val="000000"/>
          <w:sz w:val="20"/>
          <w:szCs w:val="20"/>
        </w:rPr>
        <w:t>onocimientos en esta disciplina,</w:t>
      </w:r>
      <w:r w:rsidRPr="006861FE">
        <w:rPr>
          <w:rFonts w:ascii="Arial" w:hAnsi="Arial" w:cs="Arial"/>
          <w:color w:val="000000"/>
          <w:sz w:val="20"/>
          <w:szCs w:val="20"/>
        </w:rPr>
        <w:t xml:space="preserve"> </w:t>
      </w:r>
      <w:r w:rsidRPr="006861FE">
        <w:rPr>
          <w:rFonts w:ascii="Arial" w:hAnsi="Arial" w:cs="Arial"/>
          <w:color w:val="000000"/>
          <w:sz w:val="20"/>
          <w:szCs w:val="20"/>
        </w:rPr>
        <w:t>contará con l</w:t>
      </w:r>
      <w:r w:rsidRPr="006861FE">
        <w:rPr>
          <w:rFonts w:ascii="Arial" w:hAnsi="Arial" w:cs="Arial"/>
          <w:color w:val="000000"/>
          <w:sz w:val="20"/>
          <w:szCs w:val="20"/>
        </w:rPr>
        <w:t xml:space="preserve">a posibilidad de participar en </w:t>
      </w:r>
      <w:r w:rsidRPr="006861FE">
        <w:rPr>
          <w:rFonts w:ascii="Arial" w:hAnsi="Arial" w:cs="Arial"/>
          <w:color w:val="000000"/>
          <w:sz w:val="20"/>
          <w:szCs w:val="20"/>
        </w:rPr>
        <w:t>equipos multidisciplinarios con programadores</w:t>
      </w:r>
      <w:r w:rsidRPr="006861FE">
        <w:rPr>
          <w:rFonts w:ascii="Arial" w:hAnsi="Arial" w:cs="Arial"/>
          <w:color w:val="000000"/>
          <w:sz w:val="20"/>
          <w:szCs w:val="20"/>
        </w:rPr>
        <w:t xml:space="preserve">, en donde deberá utilizar </w:t>
      </w:r>
      <w:r w:rsidRPr="006861FE">
        <w:rPr>
          <w:rFonts w:ascii="Arial" w:hAnsi="Arial" w:cs="Arial"/>
          <w:color w:val="000000"/>
          <w:sz w:val="20"/>
          <w:szCs w:val="20"/>
        </w:rPr>
        <w:t>un léxico</w:t>
      </w:r>
      <w:r w:rsidRPr="006861FE">
        <w:rPr>
          <w:rFonts w:ascii="Arial" w:hAnsi="Arial" w:cs="Arial"/>
          <w:color w:val="000000"/>
          <w:sz w:val="20"/>
          <w:szCs w:val="20"/>
        </w:rPr>
        <w:t xml:space="preserve"> específico</w:t>
      </w:r>
      <w:r w:rsidRPr="006861FE">
        <w:rPr>
          <w:rFonts w:ascii="Arial" w:hAnsi="Arial" w:cs="Arial"/>
          <w:color w:val="000000"/>
          <w:sz w:val="20"/>
          <w:szCs w:val="20"/>
        </w:rPr>
        <w:t xml:space="preserve"> que esta asignatura aportará. En tal sentido, </w:t>
      </w:r>
      <w:r w:rsidRPr="006861FE">
        <w:rPr>
          <w:rFonts w:ascii="Arial" w:hAnsi="Arial" w:cs="Arial"/>
          <w:color w:val="000000"/>
          <w:sz w:val="20"/>
          <w:szCs w:val="20"/>
        </w:rPr>
        <w:t>la</w:t>
      </w:r>
      <w:r w:rsidRPr="006861FE">
        <w:rPr>
          <w:rFonts w:ascii="Arial" w:hAnsi="Arial" w:cs="Arial"/>
          <w:color w:val="000000"/>
          <w:sz w:val="20"/>
          <w:szCs w:val="20"/>
        </w:rPr>
        <w:t xml:space="preserve"> </w:t>
      </w:r>
      <w:r w:rsidRPr="006861FE">
        <w:rPr>
          <w:rFonts w:ascii="Arial" w:hAnsi="Arial" w:cs="Arial"/>
          <w:color w:val="000000"/>
          <w:sz w:val="20"/>
          <w:szCs w:val="20"/>
        </w:rPr>
        <w:t>materia</w:t>
      </w:r>
      <w:r w:rsidRPr="006861FE">
        <w:rPr>
          <w:rFonts w:ascii="Arial" w:hAnsi="Arial" w:cs="Arial"/>
          <w:color w:val="000000"/>
          <w:sz w:val="20"/>
          <w:szCs w:val="20"/>
        </w:rPr>
        <w:t xml:space="preserve"> </w:t>
      </w:r>
      <w:r w:rsidRPr="006861FE">
        <w:rPr>
          <w:rFonts w:ascii="Arial" w:hAnsi="Arial" w:cs="Arial"/>
          <w:color w:val="000000"/>
          <w:sz w:val="20"/>
          <w:szCs w:val="20"/>
        </w:rPr>
        <w:t>brindará</w:t>
      </w:r>
      <w:r w:rsidRPr="006861FE">
        <w:rPr>
          <w:rFonts w:ascii="Arial" w:hAnsi="Arial" w:cs="Arial"/>
          <w:color w:val="000000"/>
          <w:sz w:val="20"/>
          <w:szCs w:val="20"/>
        </w:rPr>
        <w:t xml:space="preserve"> las nociones lógicas existentes detrás de los sistemas informáticos que son necesarias para que el alumno sepa sobre la construcción y posibilidades que brinda la realización de un software de forma personal</w:t>
      </w:r>
      <w:r w:rsidRPr="006861FE">
        <w:rPr>
          <w:rFonts w:ascii="Arial" w:hAnsi="Arial" w:cs="Arial"/>
          <w:color w:val="000000"/>
          <w:sz w:val="20"/>
          <w:szCs w:val="20"/>
        </w:rPr>
        <w:t>,</w:t>
      </w:r>
      <w:r w:rsidRPr="006861FE">
        <w:rPr>
          <w:rFonts w:ascii="Arial" w:hAnsi="Arial" w:cs="Arial"/>
          <w:color w:val="000000"/>
          <w:sz w:val="20"/>
          <w:szCs w:val="20"/>
        </w:rPr>
        <w:t xml:space="preserve"> y que le permita enfrentarse con seguridad a l</w:t>
      </w:r>
      <w:r w:rsidRPr="006861FE">
        <w:rPr>
          <w:rFonts w:ascii="Arial" w:hAnsi="Arial" w:cs="Arial"/>
          <w:color w:val="000000"/>
          <w:sz w:val="20"/>
          <w:szCs w:val="20"/>
        </w:rPr>
        <w:t>a interacción con profesionales informáticos.</w:t>
      </w:r>
    </w:p>
    <w:p w14:paraId="6BC1948D" w14:textId="77777777" w:rsidR="009E529E" w:rsidRPr="006861FE" w:rsidRDefault="009D15CF" w:rsidP="00277DCA">
      <w:pPr>
        <w:spacing w:before="120" w:after="0" w:line="360" w:lineRule="auto"/>
        <w:jc w:val="both"/>
        <w:rPr>
          <w:rFonts w:ascii="Arial" w:hAnsi="Arial" w:cs="Arial"/>
          <w:color w:val="000000"/>
          <w:sz w:val="20"/>
          <w:szCs w:val="20"/>
        </w:rPr>
      </w:pPr>
      <w:r w:rsidRPr="006861FE">
        <w:rPr>
          <w:rFonts w:ascii="Arial" w:hAnsi="Arial" w:cs="Arial"/>
          <w:color w:val="000000"/>
          <w:sz w:val="20"/>
          <w:szCs w:val="20"/>
        </w:rPr>
        <w:t xml:space="preserve">Se favorecerá que el estudiante sea capaz de reconocer, describir y analizar distintos tipos de construcciones lógicas del software a través del conocimiento de estructuras y programas </w:t>
      </w:r>
      <w:r w:rsidRPr="006861FE">
        <w:rPr>
          <w:rFonts w:ascii="Arial" w:hAnsi="Arial" w:cs="Arial"/>
          <w:color w:val="000000"/>
          <w:sz w:val="20"/>
          <w:szCs w:val="20"/>
        </w:rPr>
        <w:t>informáticos</w:t>
      </w:r>
      <w:r w:rsidRPr="006861FE">
        <w:rPr>
          <w:rFonts w:ascii="Arial" w:hAnsi="Arial" w:cs="Arial"/>
          <w:color w:val="000000"/>
          <w:sz w:val="20"/>
          <w:szCs w:val="20"/>
        </w:rPr>
        <w:t xml:space="preserve"> básicos que </w:t>
      </w:r>
      <w:r w:rsidRPr="006861FE">
        <w:rPr>
          <w:rFonts w:ascii="Arial" w:hAnsi="Arial" w:cs="Arial"/>
          <w:color w:val="000000"/>
          <w:sz w:val="20"/>
          <w:szCs w:val="20"/>
        </w:rPr>
        <w:t>consideren buenas prácticas en el desarrollo de software.</w:t>
      </w:r>
    </w:p>
    <w:p w14:paraId="7C6CDB15" w14:textId="77777777" w:rsidR="009E529E" w:rsidRPr="006861FE" w:rsidRDefault="009D15CF" w:rsidP="00277DCA">
      <w:pPr>
        <w:spacing w:after="0"/>
        <w:jc w:val="both"/>
        <w:rPr>
          <w:rFonts w:ascii="Arial" w:hAnsi="Arial" w:cs="Arial"/>
          <w:color w:val="000000"/>
          <w:sz w:val="20"/>
          <w:szCs w:val="20"/>
        </w:rPr>
      </w:pPr>
    </w:p>
    <w:p w14:paraId="771DAA30" w14:textId="77777777" w:rsidR="00277DCA" w:rsidRPr="006861FE" w:rsidRDefault="009D15CF" w:rsidP="00277DCA">
      <w:pPr>
        <w:spacing w:after="0"/>
        <w:jc w:val="both"/>
        <w:rPr>
          <w:rFonts w:ascii="Arial" w:hAnsi="Arial" w:cs="Arial"/>
          <w:color w:val="000000"/>
          <w:sz w:val="20"/>
          <w:szCs w:val="20"/>
        </w:rPr>
      </w:pPr>
    </w:p>
    <w:p w14:paraId="4816F37D" w14:textId="77777777" w:rsidR="009E529E" w:rsidRPr="006861FE" w:rsidRDefault="009D15CF" w:rsidP="00C40505">
      <w:pPr>
        <w:pStyle w:val="Ttulo3"/>
        <w:spacing w:before="120" w:after="0"/>
        <w:jc w:val="both"/>
        <w:rPr>
          <w:rFonts w:ascii="Arial" w:hAnsi="Arial" w:cs="Arial"/>
          <w:color w:val="000000"/>
          <w:sz w:val="20"/>
          <w:szCs w:val="20"/>
          <w:u w:val="single"/>
        </w:rPr>
      </w:pPr>
      <w:r w:rsidRPr="006861FE">
        <w:rPr>
          <w:rFonts w:ascii="Arial" w:hAnsi="Arial" w:cs="Arial"/>
          <w:color w:val="000000"/>
          <w:sz w:val="20"/>
          <w:szCs w:val="20"/>
          <w:u w:val="single"/>
        </w:rPr>
        <w:t>II – Objetivos de aprendizaje (a) y de enseñanza (b)</w:t>
      </w:r>
    </w:p>
    <w:p w14:paraId="3387EC96" w14:textId="77777777" w:rsidR="009E529E" w:rsidRPr="006861FE" w:rsidRDefault="009D15CF">
      <w:pPr>
        <w:pStyle w:val="Textonotapie"/>
        <w:spacing w:before="120"/>
        <w:jc w:val="both"/>
        <w:rPr>
          <w:rFonts w:ascii="Arial" w:hAnsi="Arial" w:cs="Arial"/>
          <w:color w:val="000000"/>
        </w:rPr>
      </w:pPr>
      <w:r w:rsidRPr="006861FE">
        <w:rPr>
          <w:rFonts w:ascii="Arial" w:hAnsi="Arial" w:cs="Arial"/>
          <w:color w:val="000000"/>
        </w:rPr>
        <w:tab/>
      </w:r>
    </w:p>
    <w:p w14:paraId="008BF8BC" w14:textId="77777777" w:rsidR="009E529E" w:rsidRPr="006861FE" w:rsidRDefault="009D15CF" w:rsidP="00FE74B9">
      <w:pPr>
        <w:numPr>
          <w:ilvl w:val="0"/>
          <w:numId w:val="5"/>
        </w:numPr>
        <w:spacing w:before="120" w:after="0"/>
        <w:jc w:val="both"/>
        <w:rPr>
          <w:rFonts w:ascii="Arial" w:hAnsi="Arial" w:cs="Arial"/>
          <w:b/>
          <w:color w:val="000000"/>
          <w:sz w:val="20"/>
          <w:szCs w:val="20"/>
        </w:rPr>
      </w:pPr>
      <w:r w:rsidRPr="006861FE">
        <w:rPr>
          <w:rFonts w:ascii="Arial" w:hAnsi="Arial" w:cs="Arial"/>
          <w:b/>
          <w:color w:val="000000"/>
          <w:sz w:val="20"/>
          <w:szCs w:val="20"/>
        </w:rPr>
        <w:t xml:space="preserve">Se espera que los alumnos logren: </w:t>
      </w:r>
    </w:p>
    <w:p w14:paraId="14D1E74B" w14:textId="77777777" w:rsidR="009E529E" w:rsidRPr="006861FE" w:rsidRDefault="009D15CF">
      <w:pPr>
        <w:ind w:left="720"/>
        <w:jc w:val="both"/>
        <w:rPr>
          <w:rFonts w:ascii="Arial" w:hAnsi="Arial" w:cs="Arial"/>
          <w:color w:val="000000"/>
          <w:sz w:val="20"/>
          <w:szCs w:val="20"/>
        </w:rPr>
      </w:pPr>
    </w:p>
    <w:p w14:paraId="53A2D50E" w14:textId="77777777" w:rsidR="009E529E" w:rsidRPr="006861FE" w:rsidRDefault="009D15CF">
      <w:pPr>
        <w:numPr>
          <w:ilvl w:val="0"/>
          <w:numId w:val="6"/>
        </w:numPr>
        <w:spacing w:before="120" w:line="360" w:lineRule="auto"/>
        <w:jc w:val="both"/>
        <w:rPr>
          <w:rFonts w:ascii="Arial" w:hAnsi="Arial" w:cs="Arial"/>
          <w:color w:val="000000"/>
          <w:sz w:val="20"/>
          <w:szCs w:val="20"/>
        </w:rPr>
      </w:pPr>
      <w:r w:rsidRPr="006861FE">
        <w:rPr>
          <w:rFonts w:ascii="Arial" w:hAnsi="Arial" w:cs="Arial"/>
          <w:color w:val="000000"/>
          <w:sz w:val="20"/>
          <w:szCs w:val="20"/>
        </w:rPr>
        <w:t>Desarrollar</w:t>
      </w:r>
      <w:r w:rsidRPr="006861FE">
        <w:rPr>
          <w:rFonts w:ascii="Arial" w:hAnsi="Arial" w:cs="Arial"/>
          <w:color w:val="000000"/>
          <w:sz w:val="20"/>
          <w:szCs w:val="20"/>
        </w:rPr>
        <w:t xml:space="preserve"> competencias lógicas, analítica y de programación que se integren al perfil profesional como a los objetivos de la carrera</w:t>
      </w:r>
      <w:r w:rsidRPr="006861FE">
        <w:rPr>
          <w:rFonts w:ascii="Arial" w:hAnsi="Arial" w:cs="Arial"/>
          <w:color w:val="000000"/>
          <w:sz w:val="20"/>
          <w:szCs w:val="20"/>
        </w:rPr>
        <w:t>,</w:t>
      </w:r>
      <w:r w:rsidRPr="006861FE">
        <w:rPr>
          <w:rFonts w:ascii="Arial" w:hAnsi="Arial" w:cs="Arial"/>
          <w:color w:val="000000"/>
          <w:sz w:val="20"/>
          <w:szCs w:val="20"/>
        </w:rPr>
        <w:t xml:space="preserve"> y </w:t>
      </w:r>
      <w:r w:rsidRPr="006861FE">
        <w:rPr>
          <w:rFonts w:ascii="Arial" w:hAnsi="Arial" w:cs="Arial"/>
          <w:color w:val="000000"/>
          <w:sz w:val="20"/>
          <w:szCs w:val="20"/>
        </w:rPr>
        <w:t xml:space="preserve">que </w:t>
      </w:r>
      <w:r w:rsidRPr="006861FE">
        <w:rPr>
          <w:rFonts w:ascii="Arial" w:hAnsi="Arial" w:cs="Arial"/>
          <w:color w:val="000000"/>
          <w:sz w:val="20"/>
          <w:szCs w:val="20"/>
        </w:rPr>
        <w:t>les permitan desenvolverse adecuadamente en las distintas situaciones del software.</w:t>
      </w:r>
    </w:p>
    <w:p w14:paraId="28D450E4" w14:textId="77777777" w:rsidR="009E529E" w:rsidRPr="006861FE" w:rsidRDefault="009D15CF">
      <w:pPr>
        <w:numPr>
          <w:ilvl w:val="0"/>
          <w:numId w:val="6"/>
        </w:numPr>
        <w:spacing w:before="120" w:line="360" w:lineRule="auto"/>
        <w:jc w:val="both"/>
        <w:rPr>
          <w:rFonts w:ascii="Arial" w:hAnsi="Arial" w:cs="Arial"/>
          <w:color w:val="000000"/>
          <w:sz w:val="20"/>
          <w:szCs w:val="20"/>
        </w:rPr>
      </w:pPr>
      <w:r w:rsidRPr="006861FE">
        <w:rPr>
          <w:rFonts w:ascii="Arial" w:hAnsi="Arial" w:cs="Arial"/>
          <w:color w:val="000000"/>
          <w:sz w:val="20"/>
          <w:szCs w:val="20"/>
        </w:rPr>
        <w:t>Adquirir</w:t>
      </w:r>
      <w:r w:rsidRPr="006861FE">
        <w:rPr>
          <w:rFonts w:ascii="Arial" w:hAnsi="Arial" w:cs="Arial"/>
          <w:color w:val="000000"/>
          <w:sz w:val="20"/>
          <w:szCs w:val="20"/>
        </w:rPr>
        <w:t xml:space="preserve"> capacidades básicas de análisis,</w:t>
      </w:r>
      <w:r w:rsidRPr="006861FE">
        <w:rPr>
          <w:rFonts w:ascii="Arial" w:hAnsi="Arial" w:cs="Arial"/>
          <w:color w:val="000000"/>
          <w:sz w:val="20"/>
          <w:szCs w:val="20"/>
        </w:rPr>
        <w:t xml:space="preserve"> elaboración y corrección de sus propios programas informáticos.</w:t>
      </w:r>
    </w:p>
    <w:p w14:paraId="7430120B" w14:textId="77777777" w:rsidR="009E529E" w:rsidRPr="006861FE" w:rsidRDefault="009D15CF">
      <w:pPr>
        <w:numPr>
          <w:ilvl w:val="0"/>
          <w:numId w:val="6"/>
        </w:numPr>
        <w:spacing w:before="120" w:line="360" w:lineRule="auto"/>
        <w:jc w:val="both"/>
        <w:rPr>
          <w:rFonts w:ascii="Arial" w:hAnsi="Arial" w:cs="Arial"/>
          <w:color w:val="000000"/>
          <w:sz w:val="20"/>
          <w:szCs w:val="20"/>
        </w:rPr>
      </w:pPr>
      <w:r w:rsidRPr="006861FE">
        <w:rPr>
          <w:rFonts w:ascii="Arial" w:hAnsi="Arial" w:cs="Arial"/>
          <w:color w:val="000000"/>
          <w:sz w:val="20"/>
          <w:szCs w:val="20"/>
        </w:rPr>
        <w:t>Conocer</w:t>
      </w:r>
      <w:r w:rsidRPr="006861FE">
        <w:rPr>
          <w:rFonts w:ascii="Arial" w:hAnsi="Arial" w:cs="Arial"/>
          <w:color w:val="000000"/>
          <w:sz w:val="20"/>
          <w:szCs w:val="20"/>
        </w:rPr>
        <w:t xml:space="preserve"> recursos para superar las propias dificultades con la programación y los errores que ellas conllevan.</w:t>
      </w:r>
    </w:p>
    <w:p w14:paraId="73311A51" w14:textId="77777777" w:rsidR="009E529E" w:rsidRPr="006861FE" w:rsidRDefault="009D15CF" w:rsidP="00FE74B9">
      <w:pPr>
        <w:numPr>
          <w:ilvl w:val="0"/>
          <w:numId w:val="6"/>
        </w:numPr>
        <w:spacing w:before="120" w:after="0" w:line="360" w:lineRule="auto"/>
        <w:jc w:val="both"/>
        <w:rPr>
          <w:rFonts w:ascii="Arial" w:hAnsi="Arial" w:cs="Arial"/>
          <w:color w:val="000000"/>
          <w:sz w:val="20"/>
          <w:szCs w:val="20"/>
        </w:rPr>
      </w:pPr>
      <w:r w:rsidRPr="006861FE">
        <w:rPr>
          <w:rFonts w:ascii="Arial" w:hAnsi="Arial" w:cs="Arial"/>
          <w:color w:val="000000"/>
          <w:sz w:val="20"/>
          <w:szCs w:val="20"/>
        </w:rPr>
        <w:t>Ampliar</w:t>
      </w:r>
      <w:r w:rsidRPr="006861FE">
        <w:rPr>
          <w:rFonts w:ascii="Arial" w:hAnsi="Arial" w:cs="Arial"/>
          <w:color w:val="000000"/>
          <w:sz w:val="20"/>
          <w:szCs w:val="20"/>
        </w:rPr>
        <w:t xml:space="preserve"> la riqueza tecnológica, haciendo uso de buenas prácticas en el desarrollo</w:t>
      </w:r>
      <w:r w:rsidRPr="006861FE">
        <w:rPr>
          <w:rFonts w:ascii="Arial" w:hAnsi="Arial" w:cs="Arial"/>
          <w:color w:val="000000"/>
          <w:sz w:val="20"/>
          <w:szCs w:val="20"/>
        </w:rPr>
        <w:t xml:space="preserve"> de software. </w:t>
      </w:r>
    </w:p>
    <w:p w14:paraId="3DCB8C0A" w14:textId="77777777" w:rsidR="005437FD" w:rsidRDefault="009D15CF">
      <w:pPr>
        <w:numPr>
          <w:ilvl w:val="0"/>
          <w:numId w:val="6"/>
        </w:numPr>
        <w:spacing w:before="120" w:after="0" w:line="360" w:lineRule="auto"/>
        <w:jc w:val="both"/>
      </w:pPr>
      <w:r>
        <w:rPr>
          <w:rFonts w:ascii="Arial"/>
          <w:color w:val="000000"/>
          <w:sz w:val="20"/>
        </w:rPr>
        <w:t>Desarrollar capacidades de investigaci</w:t>
      </w:r>
      <w:r>
        <w:rPr>
          <w:rFonts w:ascii="Arial"/>
          <w:color w:val="000000"/>
          <w:sz w:val="20"/>
        </w:rPr>
        <w:t>ó</w:t>
      </w:r>
      <w:r>
        <w:rPr>
          <w:rFonts w:ascii="Arial"/>
          <w:color w:val="000000"/>
          <w:sz w:val="20"/>
        </w:rPr>
        <w:t>n y visi</w:t>
      </w:r>
      <w:r>
        <w:rPr>
          <w:rFonts w:ascii="Arial"/>
          <w:color w:val="000000"/>
          <w:sz w:val="20"/>
        </w:rPr>
        <w:t>ó</w:t>
      </w:r>
      <w:r>
        <w:rPr>
          <w:rFonts w:ascii="Arial"/>
          <w:color w:val="000000"/>
          <w:sz w:val="20"/>
        </w:rPr>
        <w:t>n cr</w:t>
      </w:r>
      <w:r>
        <w:rPr>
          <w:rFonts w:ascii="Arial"/>
          <w:color w:val="000000"/>
          <w:sz w:val="20"/>
        </w:rPr>
        <w:t>í</w:t>
      </w:r>
      <w:r>
        <w:rPr>
          <w:rFonts w:ascii="Arial"/>
          <w:color w:val="000000"/>
          <w:sz w:val="20"/>
        </w:rPr>
        <w:t>tica de una soluci</w:t>
      </w:r>
      <w:r>
        <w:rPr>
          <w:rFonts w:ascii="Arial"/>
          <w:color w:val="000000"/>
          <w:sz w:val="20"/>
        </w:rPr>
        <w:t>ó</w:t>
      </w:r>
      <w:r>
        <w:rPr>
          <w:rFonts w:ascii="Arial"/>
          <w:color w:val="000000"/>
          <w:sz w:val="20"/>
        </w:rPr>
        <w:t>n de software.</w:t>
      </w:r>
    </w:p>
    <w:p w14:paraId="44C823CA" w14:textId="77777777" w:rsidR="009E529E" w:rsidRPr="006861FE" w:rsidRDefault="009D15CF" w:rsidP="00FE74B9">
      <w:pPr>
        <w:spacing w:after="0"/>
        <w:jc w:val="both"/>
        <w:rPr>
          <w:rFonts w:ascii="Arial" w:hAnsi="Arial" w:cs="Arial"/>
          <w:color w:val="000000"/>
          <w:sz w:val="20"/>
          <w:szCs w:val="20"/>
        </w:rPr>
      </w:pPr>
    </w:p>
    <w:p w14:paraId="4D11D326" w14:textId="77777777" w:rsidR="00FE74B9" w:rsidRPr="006861FE" w:rsidRDefault="009D15CF" w:rsidP="00FE74B9">
      <w:pPr>
        <w:spacing w:after="0"/>
        <w:jc w:val="both"/>
        <w:rPr>
          <w:rFonts w:ascii="Arial" w:hAnsi="Arial" w:cs="Arial"/>
          <w:color w:val="000000"/>
          <w:sz w:val="20"/>
          <w:szCs w:val="20"/>
        </w:rPr>
      </w:pPr>
    </w:p>
    <w:p w14:paraId="3FDE3FAE" w14:textId="77777777" w:rsidR="009E529E" w:rsidRPr="006861FE" w:rsidRDefault="009D15CF" w:rsidP="00FE74B9">
      <w:pPr>
        <w:pStyle w:val="Ttulo3"/>
        <w:numPr>
          <w:ilvl w:val="0"/>
          <w:numId w:val="5"/>
        </w:numPr>
        <w:spacing w:before="120" w:after="0"/>
        <w:jc w:val="both"/>
        <w:rPr>
          <w:rFonts w:ascii="Arial" w:hAnsi="Arial" w:cs="Arial"/>
          <w:color w:val="000000"/>
          <w:sz w:val="20"/>
          <w:szCs w:val="20"/>
        </w:rPr>
      </w:pPr>
      <w:r w:rsidRPr="006861FE">
        <w:rPr>
          <w:rFonts w:ascii="Arial" w:hAnsi="Arial" w:cs="Arial"/>
          <w:color w:val="000000"/>
          <w:sz w:val="20"/>
          <w:szCs w:val="20"/>
        </w:rPr>
        <w:t>Se espera que el docente del curso logre:</w:t>
      </w:r>
    </w:p>
    <w:p w14:paraId="4C3DDF1C" w14:textId="77777777" w:rsidR="009E529E" w:rsidRPr="006861FE" w:rsidRDefault="009D15CF">
      <w:pPr>
        <w:jc w:val="both"/>
        <w:rPr>
          <w:rFonts w:ascii="Arial" w:hAnsi="Arial" w:cs="Arial"/>
          <w:color w:val="000000"/>
          <w:sz w:val="20"/>
          <w:szCs w:val="20"/>
        </w:rPr>
      </w:pPr>
    </w:p>
    <w:p w14:paraId="7CA51A66" w14:textId="77777777" w:rsidR="009E529E" w:rsidRPr="006861FE" w:rsidRDefault="009D15CF">
      <w:pPr>
        <w:numPr>
          <w:ilvl w:val="0"/>
          <w:numId w:val="6"/>
        </w:numPr>
        <w:spacing w:before="120" w:line="360" w:lineRule="auto"/>
        <w:jc w:val="both"/>
        <w:rPr>
          <w:rFonts w:ascii="Arial" w:hAnsi="Arial" w:cs="Arial"/>
          <w:color w:val="000000"/>
          <w:sz w:val="20"/>
          <w:szCs w:val="20"/>
        </w:rPr>
      </w:pPr>
      <w:r w:rsidRPr="006861FE">
        <w:rPr>
          <w:rFonts w:ascii="Arial" w:hAnsi="Arial" w:cs="Arial"/>
          <w:color w:val="000000"/>
          <w:sz w:val="20"/>
          <w:szCs w:val="20"/>
        </w:rPr>
        <w:lastRenderedPageBreak/>
        <w:t>Promover la práctica analítica y funcional sobre la programación, al servicio de una mayor comprensión lógica</w:t>
      </w:r>
      <w:r w:rsidRPr="006861FE">
        <w:rPr>
          <w:rFonts w:ascii="Arial" w:hAnsi="Arial" w:cs="Arial"/>
          <w:color w:val="000000"/>
          <w:sz w:val="20"/>
          <w:szCs w:val="20"/>
        </w:rPr>
        <w:t xml:space="preserve"> y una utilización de buenas prácticas.</w:t>
      </w:r>
    </w:p>
    <w:p w14:paraId="64F2A41A" w14:textId="77777777" w:rsidR="009E529E" w:rsidRPr="006861FE" w:rsidRDefault="009D15CF">
      <w:pPr>
        <w:numPr>
          <w:ilvl w:val="0"/>
          <w:numId w:val="6"/>
        </w:numPr>
        <w:spacing w:before="120" w:line="360" w:lineRule="auto"/>
        <w:jc w:val="both"/>
        <w:rPr>
          <w:rFonts w:ascii="Arial" w:hAnsi="Arial" w:cs="Arial"/>
          <w:color w:val="000000"/>
          <w:sz w:val="20"/>
          <w:szCs w:val="20"/>
        </w:rPr>
      </w:pPr>
      <w:r w:rsidRPr="006861FE">
        <w:rPr>
          <w:rFonts w:ascii="Arial" w:hAnsi="Arial" w:cs="Arial"/>
          <w:color w:val="000000"/>
          <w:sz w:val="20"/>
          <w:szCs w:val="20"/>
        </w:rPr>
        <w:t>Contribuir a la formación de profesionales con una sólida base formal</w:t>
      </w:r>
      <w:r w:rsidRPr="006861FE">
        <w:rPr>
          <w:rFonts w:ascii="Arial" w:hAnsi="Arial" w:cs="Arial"/>
          <w:color w:val="000000"/>
          <w:sz w:val="20"/>
          <w:szCs w:val="20"/>
        </w:rPr>
        <w:t xml:space="preserve"> que les permita</w:t>
      </w:r>
      <w:r w:rsidRPr="006861FE">
        <w:rPr>
          <w:rFonts w:ascii="Arial" w:hAnsi="Arial" w:cs="Arial"/>
          <w:color w:val="000000"/>
          <w:sz w:val="20"/>
          <w:szCs w:val="20"/>
        </w:rPr>
        <w:t xml:space="preserve"> enfrentarse con seguridad a las nociones básicas en lógica de programación.</w:t>
      </w:r>
    </w:p>
    <w:p w14:paraId="4B8E6CC2" w14:textId="77777777" w:rsidR="009E529E" w:rsidRPr="006861FE" w:rsidRDefault="009D15CF" w:rsidP="00FE74B9">
      <w:pPr>
        <w:numPr>
          <w:ilvl w:val="0"/>
          <w:numId w:val="6"/>
        </w:numPr>
        <w:spacing w:before="120" w:after="0" w:line="360" w:lineRule="auto"/>
        <w:jc w:val="both"/>
        <w:rPr>
          <w:rFonts w:ascii="Arial" w:hAnsi="Arial" w:cs="Arial"/>
          <w:color w:val="000000"/>
          <w:sz w:val="20"/>
          <w:szCs w:val="20"/>
        </w:rPr>
      </w:pPr>
      <w:r w:rsidRPr="006861FE">
        <w:rPr>
          <w:rFonts w:ascii="Arial" w:hAnsi="Arial" w:cs="Arial"/>
          <w:color w:val="000000"/>
          <w:sz w:val="20"/>
          <w:szCs w:val="20"/>
        </w:rPr>
        <w:t xml:space="preserve">Proporcionar herramientas estructurales de </w:t>
      </w:r>
      <w:r w:rsidRPr="006861FE">
        <w:rPr>
          <w:rFonts w:ascii="Arial" w:hAnsi="Arial" w:cs="Arial"/>
          <w:color w:val="000000"/>
          <w:sz w:val="20"/>
          <w:szCs w:val="20"/>
        </w:rPr>
        <w:t>metodología para la creación de programas informáticos, junto con consejos y recursos tecnológicos para programar de la manera más eficiente.</w:t>
      </w:r>
    </w:p>
    <w:p w14:paraId="31EF3D39" w14:textId="77777777" w:rsidR="005437FD" w:rsidRDefault="009D15CF">
      <w:pPr>
        <w:numPr>
          <w:ilvl w:val="0"/>
          <w:numId w:val="6"/>
        </w:numPr>
        <w:spacing w:before="120" w:after="0" w:line="360" w:lineRule="auto"/>
        <w:jc w:val="both"/>
      </w:pPr>
      <w:r>
        <w:rPr>
          <w:rFonts w:ascii="Arial"/>
          <w:color w:val="000000"/>
          <w:sz w:val="20"/>
        </w:rPr>
        <w:t>Promover el pensamiento cr</w:t>
      </w:r>
      <w:r>
        <w:rPr>
          <w:rFonts w:ascii="Arial"/>
          <w:color w:val="000000"/>
          <w:sz w:val="20"/>
        </w:rPr>
        <w:t>í</w:t>
      </w:r>
      <w:r>
        <w:rPr>
          <w:rFonts w:ascii="Arial"/>
          <w:color w:val="000000"/>
          <w:sz w:val="20"/>
        </w:rPr>
        <w:t>tico sobre una soluci</w:t>
      </w:r>
      <w:r>
        <w:rPr>
          <w:rFonts w:ascii="Arial"/>
          <w:color w:val="000000"/>
          <w:sz w:val="20"/>
        </w:rPr>
        <w:t>ó</w:t>
      </w:r>
      <w:r>
        <w:rPr>
          <w:rFonts w:ascii="Arial"/>
          <w:color w:val="000000"/>
          <w:sz w:val="20"/>
        </w:rPr>
        <w:t>n de software.</w:t>
      </w:r>
    </w:p>
    <w:p w14:paraId="420C7904" w14:textId="77777777" w:rsidR="009E529E" w:rsidRPr="006861FE" w:rsidRDefault="009D15CF" w:rsidP="00FE74B9">
      <w:pPr>
        <w:spacing w:after="0"/>
        <w:jc w:val="both"/>
        <w:rPr>
          <w:rFonts w:ascii="Arial" w:hAnsi="Arial" w:cs="Arial"/>
          <w:color w:val="000000"/>
          <w:sz w:val="20"/>
          <w:szCs w:val="20"/>
        </w:rPr>
      </w:pPr>
    </w:p>
    <w:p w14:paraId="738B68F7" w14:textId="77777777" w:rsidR="00FE74B9" w:rsidRPr="006861FE" w:rsidRDefault="009D15CF">
      <w:pPr>
        <w:jc w:val="both"/>
        <w:rPr>
          <w:rFonts w:ascii="Arial" w:hAnsi="Arial" w:cs="Arial"/>
          <w:color w:val="000000"/>
          <w:sz w:val="20"/>
          <w:szCs w:val="20"/>
        </w:rPr>
      </w:pPr>
    </w:p>
    <w:p w14:paraId="4646B5C1" w14:textId="77777777" w:rsidR="009E529E" w:rsidRPr="006861FE" w:rsidRDefault="009D15CF">
      <w:pPr>
        <w:spacing w:before="120"/>
        <w:jc w:val="both"/>
        <w:rPr>
          <w:rFonts w:ascii="Arial" w:hAnsi="Arial" w:cs="Arial"/>
          <w:color w:val="000000"/>
          <w:sz w:val="20"/>
          <w:szCs w:val="20"/>
        </w:rPr>
      </w:pPr>
      <w:r w:rsidRPr="006861FE">
        <w:rPr>
          <w:rFonts w:ascii="Arial" w:hAnsi="Arial" w:cs="Arial"/>
          <w:b/>
          <w:color w:val="000000"/>
          <w:sz w:val="20"/>
          <w:szCs w:val="20"/>
          <w:u w:val="single"/>
        </w:rPr>
        <w:t>III- Unidades temáticas</w:t>
      </w:r>
    </w:p>
    <w:p w14:paraId="21B787DB" w14:textId="77777777" w:rsidR="009E529E" w:rsidRPr="006861FE" w:rsidRDefault="009D15CF" w:rsidP="0010690B">
      <w:pPr>
        <w:spacing w:before="120" w:after="0" w:line="360" w:lineRule="auto"/>
        <w:jc w:val="both"/>
        <w:rPr>
          <w:rFonts w:ascii="Arial" w:hAnsi="Arial" w:cs="Arial"/>
          <w:color w:val="000000"/>
          <w:sz w:val="20"/>
          <w:szCs w:val="20"/>
        </w:rPr>
      </w:pPr>
      <w:r w:rsidRPr="006861FE">
        <w:rPr>
          <w:rFonts w:ascii="Arial" w:hAnsi="Arial" w:cs="Arial"/>
          <w:b/>
          <w:color w:val="000000"/>
          <w:sz w:val="20"/>
          <w:szCs w:val="20"/>
        </w:rPr>
        <w:t xml:space="preserve">Unidad I: </w:t>
      </w:r>
      <w:r w:rsidRPr="006861FE">
        <w:rPr>
          <w:rFonts w:ascii="Arial" w:hAnsi="Arial" w:cs="Arial"/>
          <w:b/>
          <w:color w:val="000000"/>
          <w:sz w:val="20"/>
          <w:szCs w:val="20"/>
        </w:rPr>
        <w:t>Revisión de conceptos previos</w:t>
      </w:r>
    </w:p>
    <w:p w14:paraId="18E38EC3" w14:textId="77777777" w:rsidR="0010690B" w:rsidRPr="006861FE" w:rsidRDefault="009D15CF" w:rsidP="0010690B">
      <w:pPr>
        <w:spacing w:before="120" w:after="0" w:line="360" w:lineRule="auto"/>
        <w:jc w:val="both"/>
        <w:rPr>
          <w:rFonts w:ascii="Arial" w:hAnsi="Arial" w:cs="Arial"/>
          <w:color w:val="000000"/>
          <w:sz w:val="20"/>
          <w:szCs w:val="20"/>
        </w:rPr>
      </w:pPr>
      <w:r w:rsidRPr="006861FE">
        <w:rPr>
          <w:rFonts w:ascii="Arial" w:hAnsi="Arial" w:cs="Arial"/>
          <w:color w:val="000000"/>
          <w:sz w:val="20"/>
          <w:szCs w:val="20"/>
        </w:rPr>
        <w:t xml:space="preserve">El lenguaje Python. Sintaxis y semántica. Variables y tipos de datos. Expresiones y operadores. Estructuras de control condicionales. Resolución de problemas sencillos a través de algoritmos. </w:t>
      </w:r>
    </w:p>
    <w:p w14:paraId="6CE89D23" w14:textId="77777777" w:rsidR="009E529E" w:rsidRPr="006861FE" w:rsidRDefault="009D15CF" w:rsidP="0010690B">
      <w:pPr>
        <w:spacing w:before="120" w:after="0" w:line="360" w:lineRule="auto"/>
        <w:jc w:val="both"/>
        <w:rPr>
          <w:rFonts w:ascii="Arial" w:hAnsi="Arial" w:cs="Arial"/>
          <w:color w:val="000000"/>
          <w:sz w:val="20"/>
          <w:szCs w:val="20"/>
        </w:rPr>
      </w:pPr>
      <w:r w:rsidRPr="006861FE">
        <w:rPr>
          <w:rFonts w:ascii="Arial" w:hAnsi="Arial" w:cs="Arial"/>
          <w:b/>
          <w:color w:val="000000"/>
          <w:sz w:val="20"/>
          <w:szCs w:val="20"/>
        </w:rPr>
        <w:t>Unidad II: Entorno de ejecución (</w:t>
      </w:r>
      <w:r w:rsidRPr="006861FE">
        <w:rPr>
          <w:rFonts w:ascii="Arial" w:hAnsi="Arial" w:cs="Arial"/>
          <w:b/>
          <w:color w:val="000000"/>
          <w:sz w:val="20"/>
          <w:szCs w:val="20"/>
        </w:rPr>
        <w:t>IDE)</w:t>
      </w:r>
    </w:p>
    <w:p w14:paraId="32E140CD" w14:textId="77777777" w:rsidR="0010690B" w:rsidRPr="006861FE" w:rsidRDefault="009D15CF" w:rsidP="00003346">
      <w:pPr>
        <w:spacing w:before="120" w:line="360" w:lineRule="auto"/>
        <w:jc w:val="both"/>
        <w:rPr>
          <w:rFonts w:ascii="Arial" w:hAnsi="Arial" w:cs="Arial"/>
          <w:color w:val="000000"/>
          <w:sz w:val="20"/>
          <w:szCs w:val="20"/>
        </w:rPr>
      </w:pPr>
      <w:r w:rsidRPr="006861FE">
        <w:rPr>
          <w:rFonts w:ascii="Arial" w:hAnsi="Arial" w:cs="Arial"/>
          <w:color w:val="000000"/>
          <w:sz w:val="20"/>
          <w:szCs w:val="20"/>
        </w:rPr>
        <w:t xml:space="preserve">Introducción a un entorno de desarrollo integrado. Elementos que componen un entorno de desarrollo integrado. Elección de un entorno de desarrollo integrado. Instalación de un entorno de desarrollo integrado. Aplicación de un programa en Python en un </w:t>
      </w:r>
      <w:r w:rsidRPr="006861FE">
        <w:rPr>
          <w:rFonts w:ascii="Arial" w:hAnsi="Arial" w:cs="Arial"/>
          <w:color w:val="000000"/>
          <w:sz w:val="20"/>
          <w:szCs w:val="20"/>
        </w:rPr>
        <w:t>entorno de desarrollo integrado.</w:t>
      </w:r>
    </w:p>
    <w:p w14:paraId="067FC055" w14:textId="77777777" w:rsidR="009E529E" w:rsidRPr="006861FE" w:rsidRDefault="009D15CF" w:rsidP="0010690B">
      <w:pPr>
        <w:spacing w:before="120" w:after="0" w:line="360" w:lineRule="auto"/>
        <w:jc w:val="both"/>
        <w:rPr>
          <w:rFonts w:ascii="Arial" w:hAnsi="Arial" w:cs="Arial"/>
          <w:b/>
          <w:color w:val="000000"/>
          <w:sz w:val="20"/>
          <w:szCs w:val="20"/>
        </w:rPr>
      </w:pPr>
      <w:r w:rsidRPr="006861FE">
        <w:rPr>
          <w:rFonts w:ascii="Arial" w:hAnsi="Arial" w:cs="Arial"/>
          <w:b/>
          <w:color w:val="000000"/>
          <w:sz w:val="20"/>
          <w:szCs w:val="20"/>
        </w:rPr>
        <w:t>Unidad III: Estructuras iterativas</w:t>
      </w:r>
    </w:p>
    <w:p w14:paraId="6E0237C5" w14:textId="77777777" w:rsidR="0010690B" w:rsidRPr="006861FE" w:rsidRDefault="009D15CF" w:rsidP="00003346">
      <w:pPr>
        <w:spacing w:line="360" w:lineRule="auto"/>
        <w:jc w:val="both"/>
        <w:rPr>
          <w:rFonts w:ascii="Arial" w:hAnsi="Arial" w:cs="Arial"/>
          <w:color w:val="000000"/>
          <w:sz w:val="20"/>
          <w:szCs w:val="20"/>
        </w:rPr>
      </w:pPr>
      <w:r w:rsidRPr="006861FE">
        <w:rPr>
          <w:rFonts w:ascii="Arial" w:hAnsi="Arial" w:cs="Arial"/>
          <w:color w:val="000000"/>
          <w:sz w:val="20"/>
          <w:szCs w:val="20"/>
        </w:rPr>
        <w:t>Introducción a listas, json y diccionarios. Estructura general de una lista, json y diccionario. Aplicación de listas, json y diccionarios en un programa en Python.</w:t>
      </w:r>
    </w:p>
    <w:p w14:paraId="662277ED" w14:textId="77777777" w:rsidR="009E529E" w:rsidRPr="006861FE" w:rsidRDefault="009D15CF" w:rsidP="0010690B">
      <w:pPr>
        <w:spacing w:before="120" w:after="0" w:line="360" w:lineRule="auto"/>
        <w:jc w:val="both"/>
        <w:rPr>
          <w:rFonts w:ascii="Arial" w:hAnsi="Arial" w:cs="Arial"/>
          <w:color w:val="000000"/>
          <w:sz w:val="20"/>
          <w:szCs w:val="20"/>
        </w:rPr>
      </w:pPr>
      <w:r w:rsidRPr="006861FE">
        <w:rPr>
          <w:rFonts w:ascii="Arial" w:hAnsi="Arial" w:cs="Arial"/>
          <w:b/>
          <w:color w:val="000000"/>
          <w:sz w:val="20"/>
          <w:szCs w:val="20"/>
        </w:rPr>
        <w:t>Unidad IV: Funciones pr</w:t>
      </w:r>
      <w:r w:rsidRPr="006861FE">
        <w:rPr>
          <w:rFonts w:ascii="Arial" w:hAnsi="Arial" w:cs="Arial"/>
          <w:b/>
          <w:color w:val="000000"/>
          <w:sz w:val="20"/>
          <w:szCs w:val="20"/>
        </w:rPr>
        <w:t>edefinidas</w:t>
      </w:r>
    </w:p>
    <w:p w14:paraId="10EC196A" w14:textId="310E6D06" w:rsidR="005437FD" w:rsidRPr="009D15CF" w:rsidRDefault="009D15CF" w:rsidP="009D15CF">
      <w:pPr>
        <w:spacing w:before="120" w:line="360" w:lineRule="auto"/>
        <w:jc w:val="both"/>
        <w:rPr>
          <w:rFonts w:ascii="Arial" w:hAnsi="Arial" w:cs="Arial"/>
          <w:color w:val="000000"/>
          <w:sz w:val="20"/>
          <w:szCs w:val="20"/>
        </w:rPr>
      </w:pPr>
      <w:r w:rsidRPr="006861FE">
        <w:rPr>
          <w:rFonts w:ascii="Arial" w:hAnsi="Arial" w:cs="Arial"/>
          <w:color w:val="000000"/>
          <w:sz w:val="20"/>
          <w:szCs w:val="20"/>
        </w:rPr>
        <w:t>Introducción a las funciones predefinidas (built-in functions) en Python. Aplicación de funciones predefinidas (built-in functions) en un programa en Python.</w:t>
      </w:r>
    </w:p>
    <w:p w14:paraId="4C97BD31" w14:textId="77777777" w:rsidR="009E529E" w:rsidRPr="006861FE" w:rsidRDefault="009D15CF">
      <w:pPr>
        <w:spacing w:before="120"/>
        <w:jc w:val="both"/>
        <w:rPr>
          <w:rFonts w:ascii="Arial" w:hAnsi="Arial" w:cs="Arial"/>
          <w:color w:val="000000"/>
          <w:sz w:val="20"/>
          <w:szCs w:val="20"/>
        </w:rPr>
      </w:pPr>
      <w:r w:rsidRPr="006861FE">
        <w:rPr>
          <w:rFonts w:ascii="Arial" w:hAnsi="Arial" w:cs="Arial"/>
          <w:b/>
          <w:color w:val="000000"/>
          <w:sz w:val="20"/>
          <w:szCs w:val="20"/>
        </w:rPr>
        <w:t>Unidad V: Funciones</w:t>
      </w:r>
    </w:p>
    <w:p w14:paraId="7441D7CA" w14:textId="77777777" w:rsidR="009E529E" w:rsidRPr="006861FE" w:rsidRDefault="009D15CF" w:rsidP="00FE74B9">
      <w:pPr>
        <w:spacing w:before="120" w:line="360" w:lineRule="auto"/>
        <w:jc w:val="both"/>
        <w:rPr>
          <w:rFonts w:ascii="Arial" w:hAnsi="Arial" w:cs="Arial"/>
          <w:color w:val="000000"/>
          <w:sz w:val="20"/>
          <w:szCs w:val="20"/>
        </w:rPr>
      </w:pPr>
      <w:r w:rsidRPr="006861FE">
        <w:rPr>
          <w:rFonts w:ascii="Arial" w:hAnsi="Arial" w:cs="Arial"/>
          <w:color w:val="000000"/>
          <w:sz w:val="20"/>
          <w:szCs w:val="20"/>
        </w:rPr>
        <w:t xml:space="preserve">Introducción a las funciones en Python. Elementos que componen a </w:t>
      </w:r>
      <w:r w:rsidRPr="006861FE">
        <w:rPr>
          <w:rFonts w:ascii="Arial" w:hAnsi="Arial" w:cs="Arial"/>
          <w:color w:val="000000"/>
          <w:sz w:val="20"/>
          <w:szCs w:val="20"/>
        </w:rPr>
        <w:t>una función. Pasaje de parámetros. Alcance de variables. Aplicación de funciones en un programa en Python.</w:t>
      </w:r>
    </w:p>
    <w:p w14:paraId="1D005C2B" w14:textId="77777777" w:rsidR="009E529E" w:rsidRPr="006861FE" w:rsidRDefault="009D15CF" w:rsidP="00FE74B9">
      <w:pPr>
        <w:spacing w:before="120" w:line="360" w:lineRule="auto"/>
        <w:jc w:val="both"/>
        <w:rPr>
          <w:rFonts w:ascii="Arial" w:hAnsi="Arial" w:cs="Arial"/>
          <w:color w:val="000000"/>
          <w:sz w:val="20"/>
          <w:szCs w:val="20"/>
        </w:rPr>
      </w:pPr>
      <w:r w:rsidRPr="006861FE">
        <w:rPr>
          <w:rFonts w:ascii="Arial" w:hAnsi="Arial" w:cs="Arial"/>
          <w:b/>
          <w:color w:val="000000"/>
          <w:sz w:val="20"/>
          <w:szCs w:val="20"/>
        </w:rPr>
        <w:t>Unidad VI: Archivos (Texto)</w:t>
      </w:r>
    </w:p>
    <w:p w14:paraId="31DC93CC" w14:textId="42A2020D" w:rsidR="0010690B" w:rsidRPr="006861FE" w:rsidRDefault="009D15CF" w:rsidP="0010690B">
      <w:pPr>
        <w:spacing w:before="120" w:line="360" w:lineRule="auto"/>
        <w:jc w:val="both"/>
        <w:rPr>
          <w:rFonts w:ascii="Arial" w:hAnsi="Arial" w:cs="Arial"/>
          <w:color w:val="000000"/>
          <w:sz w:val="20"/>
          <w:szCs w:val="20"/>
        </w:rPr>
      </w:pPr>
      <w:r w:rsidRPr="006861FE">
        <w:rPr>
          <w:rFonts w:ascii="Arial" w:hAnsi="Arial" w:cs="Arial"/>
          <w:color w:val="000000"/>
          <w:sz w:val="20"/>
          <w:szCs w:val="20"/>
        </w:rPr>
        <w:t xml:space="preserve">Introducción a archivos </w:t>
      </w:r>
      <w:r w:rsidRPr="006861FE">
        <w:rPr>
          <w:rFonts w:ascii="Arial" w:hAnsi="Arial" w:cs="Arial"/>
          <w:color w:val="000000"/>
          <w:sz w:val="20"/>
          <w:szCs w:val="20"/>
        </w:rPr>
        <w:t>en Python. Lectura y escritura de un archivo</w:t>
      </w:r>
      <w:r w:rsidRPr="006861FE">
        <w:rPr>
          <w:rFonts w:ascii="Arial" w:hAnsi="Arial" w:cs="Arial"/>
          <w:color w:val="000000"/>
          <w:sz w:val="20"/>
          <w:szCs w:val="20"/>
        </w:rPr>
        <w:t xml:space="preserve"> en Python. Aplicación de </w:t>
      </w:r>
      <w:r w:rsidRPr="006861FE">
        <w:rPr>
          <w:rFonts w:ascii="Arial" w:hAnsi="Arial" w:cs="Arial"/>
          <w:color w:val="000000"/>
          <w:sz w:val="20"/>
          <w:szCs w:val="20"/>
        </w:rPr>
        <w:t>funciones predefinidas en archivo</w:t>
      </w:r>
      <w:r w:rsidRPr="006861FE">
        <w:rPr>
          <w:rFonts w:ascii="Arial" w:hAnsi="Arial" w:cs="Arial"/>
          <w:color w:val="000000"/>
          <w:sz w:val="20"/>
          <w:szCs w:val="20"/>
        </w:rPr>
        <w:t>. Aplicación de un archivo (texto) en un programa en Python.</w:t>
      </w:r>
    </w:p>
    <w:p w14:paraId="5B2DE076" w14:textId="5C357E78" w:rsidR="009E529E" w:rsidRPr="00497773" w:rsidRDefault="009D15CF">
      <w:pPr>
        <w:spacing w:before="120"/>
        <w:jc w:val="both"/>
        <w:rPr>
          <w:rFonts w:ascii="Arial" w:hAnsi="Arial" w:cs="Arial"/>
          <w:color w:val="000000"/>
          <w:sz w:val="20"/>
          <w:szCs w:val="20"/>
          <w:lang w:val="en-US"/>
        </w:rPr>
      </w:pPr>
      <w:r w:rsidRPr="00497773">
        <w:rPr>
          <w:rFonts w:ascii="Arial" w:hAnsi="Arial" w:cs="Arial"/>
          <w:b/>
          <w:color w:val="000000"/>
          <w:sz w:val="20"/>
          <w:szCs w:val="20"/>
          <w:lang w:val="en-US"/>
        </w:rPr>
        <w:t>Unidad VI</w:t>
      </w:r>
      <w:r w:rsidRPr="00497773">
        <w:rPr>
          <w:rFonts w:ascii="Arial" w:hAnsi="Arial" w:cs="Arial"/>
          <w:b/>
          <w:color w:val="000000"/>
          <w:sz w:val="20"/>
          <w:szCs w:val="20"/>
          <w:lang w:val="en-US"/>
        </w:rPr>
        <w:t>I:</w:t>
      </w:r>
      <w:r w:rsidRPr="00497773">
        <w:rPr>
          <w:rFonts w:ascii="Arial" w:hAnsi="Arial" w:cs="Arial"/>
          <w:color w:val="000000"/>
          <w:sz w:val="20"/>
          <w:szCs w:val="20"/>
          <w:lang w:val="en-US"/>
        </w:rPr>
        <w:t xml:space="preserve"> </w:t>
      </w:r>
      <w:r w:rsidRPr="00497773">
        <w:rPr>
          <w:rFonts w:ascii="Arial" w:hAnsi="Arial" w:cs="Arial"/>
          <w:b/>
          <w:color w:val="000000"/>
          <w:sz w:val="20"/>
          <w:szCs w:val="20"/>
          <w:lang w:val="en-US"/>
        </w:rPr>
        <w:t>PIP (Package Installer for Python)</w:t>
      </w:r>
    </w:p>
    <w:p w14:paraId="0A08FC44" w14:textId="77777777" w:rsidR="009E529E" w:rsidRPr="006861FE" w:rsidRDefault="009D15CF" w:rsidP="00003346">
      <w:pPr>
        <w:spacing w:before="120" w:line="360" w:lineRule="auto"/>
        <w:jc w:val="both"/>
        <w:rPr>
          <w:rFonts w:ascii="Arial" w:hAnsi="Arial" w:cs="Arial"/>
          <w:color w:val="000000"/>
          <w:sz w:val="20"/>
          <w:szCs w:val="20"/>
        </w:rPr>
      </w:pPr>
      <w:r w:rsidRPr="006861FE">
        <w:rPr>
          <w:rFonts w:ascii="Arial" w:hAnsi="Arial" w:cs="Arial"/>
          <w:color w:val="000000"/>
          <w:sz w:val="20"/>
          <w:szCs w:val="20"/>
        </w:rPr>
        <w:lastRenderedPageBreak/>
        <w:t>Introducción a PIP. Aplicación de PIP en un programa en Python. Elementos que componen a un paquete en Python. Aplicación de</w:t>
      </w:r>
      <w:r w:rsidRPr="006861FE">
        <w:rPr>
          <w:rFonts w:ascii="Arial" w:hAnsi="Arial" w:cs="Arial"/>
          <w:color w:val="000000"/>
          <w:sz w:val="20"/>
          <w:szCs w:val="20"/>
        </w:rPr>
        <w:t xml:space="preserve"> un paquete en un programa en Python.</w:t>
      </w:r>
    </w:p>
    <w:p w14:paraId="15C277AD" w14:textId="04770E6D" w:rsidR="009E529E" w:rsidRPr="006861FE" w:rsidRDefault="009D15CF">
      <w:pPr>
        <w:spacing w:before="120"/>
        <w:jc w:val="both"/>
        <w:rPr>
          <w:rFonts w:ascii="Arial" w:hAnsi="Arial" w:cs="Arial"/>
          <w:color w:val="000000"/>
          <w:sz w:val="20"/>
          <w:szCs w:val="20"/>
        </w:rPr>
      </w:pPr>
      <w:r w:rsidRPr="006861FE">
        <w:rPr>
          <w:rFonts w:ascii="Arial" w:hAnsi="Arial" w:cs="Arial"/>
          <w:b/>
          <w:color w:val="000000"/>
          <w:sz w:val="20"/>
          <w:szCs w:val="20"/>
        </w:rPr>
        <w:t xml:space="preserve">Unidad </w:t>
      </w:r>
      <w:r>
        <w:rPr>
          <w:rFonts w:ascii="Arial" w:hAnsi="Arial" w:cs="Arial"/>
          <w:b/>
          <w:color w:val="000000"/>
          <w:sz w:val="20"/>
          <w:szCs w:val="20"/>
        </w:rPr>
        <w:t>VII</w:t>
      </w:r>
      <w:r w:rsidRPr="006861FE">
        <w:rPr>
          <w:rFonts w:ascii="Arial" w:hAnsi="Arial" w:cs="Arial"/>
          <w:b/>
          <w:color w:val="000000"/>
          <w:sz w:val="20"/>
          <w:szCs w:val="20"/>
        </w:rPr>
        <w:t xml:space="preserve">: </w:t>
      </w:r>
      <w:proofErr w:type="spellStart"/>
      <w:r w:rsidRPr="006861FE">
        <w:rPr>
          <w:rFonts w:ascii="Arial" w:hAnsi="Arial" w:cs="Arial"/>
          <w:b/>
          <w:color w:val="000000"/>
          <w:sz w:val="20"/>
          <w:szCs w:val="20"/>
        </w:rPr>
        <w:t>Github</w:t>
      </w:r>
      <w:proofErr w:type="spellEnd"/>
    </w:p>
    <w:p w14:paraId="6075D973" w14:textId="77777777" w:rsidR="009E529E" w:rsidRPr="006861FE" w:rsidRDefault="009D15CF" w:rsidP="00003346">
      <w:pPr>
        <w:spacing w:before="120" w:line="360" w:lineRule="auto"/>
        <w:jc w:val="both"/>
        <w:rPr>
          <w:rFonts w:ascii="Arial" w:hAnsi="Arial" w:cs="Arial"/>
          <w:color w:val="000000"/>
          <w:sz w:val="20"/>
          <w:szCs w:val="20"/>
        </w:rPr>
      </w:pPr>
      <w:r w:rsidRPr="006861FE">
        <w:rPr>
          <w:rFonts w:ascii="Arial" w:hAnsi="Arial" w:cs="Arial"/>
          <w:color w:val="000000"/>
          <w:sz w:val="20"/>
          <w:szCs w:val="20"/>
        </w:rPr>
        <w:t>Introducción a Github. Elementos que componen a Github. Aplicación de Github en un programa en Python.</w:t>
      </w:r>
    </w:p>
    <w:p w14:paraId="22C88727" w14:textId="49289F3C" w:rsidR="009E529E" w:rsidRPr="006861FE" w:rsidRDefault="009D15CF">
      <w:pPr>
        <w:spacing w:before="120"/>
        <w:jc w:val="both"/>
        <w:rPr>
          <w:rFonts w:ascii="Arial" w:hAnsi="Arial" w:cs="Arial"/>
          <w:b/>
          <w:color w:val="000000"/>
          <w:sz w:val="20"/>
          <w:szCs w:val="20"/>
        </w:rPr>
      </w:pPr>
      <w:r w:rsidRPr="006861FE">
        <w:rPr>
          <w:rFonts w:ascii="Arial" w:hAnsi="Arial" w:cs="Arial"/>
          <w:b/>
          <w:color w:val="000000"/>
          <w:sz w:val="20"/>
          <w:szCs w:val="20"/>
        </w:rPr>
        <w:t xml:space="preserve">Unidad </w:t>
      </w:r>
      <w:r>
        <w:rPr>
          <w:rFonts w:ascii="Arial" w:hAnsi="Arial" w:cs="Arial"/>
          <w:b/>
          <w:color w:val="000000"/>
          <w:sz w:val="20"/>
          <w:szCs w:val="20"/>
        </w:rPr>
        <w:t>VIII</w:t>
      </w:r>
      <w:r w:rsidRPr="006861FE">
        <w:rPr>
          <w:rFonts w:ascii="Arial" w:hAnsi="Arial" w:cs="Arial"/>
          <w:b/>
          <w:color w:val="000000"/>
          <w:sz w:val="20"/>
          <w:szCs w:val="20"/>
        </w:rPr>
        <w:t>: Recursos para trabajo final</w:t>
      </w:r>
    </w:p>
    <w:p w14:paraId="01F5BA3D" w14:textId="77777777" w:rsidR="009E529E" w:rsidRPr="006861FE" w:rsidRDefault="009D15CF" w:rsidP="00FE74B9">
      <w:pPr>
        <w:spacing w:before="120" w:line="360" w:lineRule="auto"/>
        <w:jc w:val="both"/>
        <w:rPr>
          <w:rFonts w:ascii="Arial" w:hAnsi="Arial" w:cs="Arial"/>
          <w:color w:val="000000"/>
          <w:sz w:val="20"/>
          <w:szCs w:val="20"/>
        </w:rPr>
      </w:pPr>
      <w:r w:rsidRPr="006861FE">
        <w:rPr>
          <w:rFonts w:ascii="Arial" w:hAnsi="Arial" w:cs="Arial"/>
          <w:color w:val="000000"/>
          <w:sz w:val="20"/>
          <w:szCs w:val="20"/>
        </w:rPr>
        <w:t xml:space="preserve">Investigación para posibles </w:t>
      </w:r>
      <w:r w:rsidRPr="006861FE">
        <w:rPr>
          <w:rFonts w:ascii="Arial" w:hAnsi="Arial" w:cs="Arial"/>
          <w:color w:val="000000"/>
          <w:sz w:val="20"/>
          <w:szCs w:val="20"/>
        </w:rPr>
        <w:t>temas de trabajo final. Consideraciones y formas de presentación. Tipos de trabajo final. Aplicación de referencia de un trabajo final modelo.</w:t>
      </w:r>
    </w:p>
    <w:p w14:paraId="4142F9FF" w14:textId="77777777" w:rsidR="009D15CF" w:rsidRDefault="009D15CF">
      <w:pPr>
        <w:spacing w:before="120"/>
        <w:jc w:val="both"/>
        <w:rPr>
          <w:rFonts w:ascii="Arial" w:hAnsi="Arial" w:cs="Arial"/>
          <w:b/>
          <w:color w:val="000000"/>
          <w:sz w:val="20"/>
          <w:szCs w:val="20"/>
          <w:u w:val="single"/>
        </w:rPr>
      </w:pPr>
    </w:p>
    <w:p w14:paraId="7872C2F9" w14:textId="3671A7E6" w:rsidR="009E529E" w:rsidRPr="006861FE" w:rsidRDefault="009D15CF">
      <w:pPr>
        <w:spacing w:before="120"/>
        <w:jc w:val="both"/>
        <w:rPr>
          <w:rFonts w:ascii="Arial" w:hAnsi="Arial" w:cs="Arial"/>
          <w:color w:val="000000"/>
          <w:sz w:val="20"/>
          <w:szCs w:val="20"/>
        </w:rPr>
      </w:pPr>
      <w:r w:rsidRPr="006861FE">
        <w:rPr>
          <w:rFonts w:ascii="Arial" w:hAnsi="Arial" w:cs="Arial"/>
          <w:b/>
          <w:color w:val="000000"/>
          <w:sz w:val="20"/>
          <w:szCs w:val="20"/>
          <w:u w:val="single"/>
        </w:rPr>
        <w:t>IV- Estrategias de enseñanza</w:t>
      </w:r>
    </w:p>
    <w:p w14:paraId="65AEB8C0" w14:textId="77777777" w:rsidR="009E529E" w:rsidRPr="006861FE" w:rsidRDefault="009D15CF">
      <w:pPr>
        <w:spacing w:before="120" w:line="360" w:lineRule="auto"/>
        <w:jc w:val="both"/>
        <w:rPr>
          <w:rFonts w:ascii="Arial" w:hAnsi="Arial" w:cs="Arial"/>
          <w:color w:val="000000"/>
          <w:sz w:val="20"/>
          <w:szCs w:val="20"/>
        </w:rPr>
      </w:pPr>
      <w:r w:rsidRPr="006861FE">
        <w:rPr>
          <w:rFonts w:ascii="Arial" w:hAnsi="Arial" w:cs="Arial"/>
          <w:color w:val="000000"/>
          <w:sz w:val="20"/>
          <w:szCs w:val="20"/>
        </w:rPr>
        <w:t>Se trabajará bajo la modalidad de taller en gabinetes informáticos y aula convenc</w:t>
      </w:r>
      <w:r w:rsidRPr="006861FE">
        <w:rPr>
          <w:rFonts w:ascii="Arial" w:hAnsi="Arial" w:cs="Arial"/>
          <w:color w:val="000000"/>
          <w:sz w:val="20"/>
          <w:szCs w:val="20"/>
        </w:rPr>
        <w:t>ional, con exposiciones para el desarrollo de ideas teórico-prácticas que sirvan de marco y fundamento a la introducción a la programación.</w:t>
      </w:r>
    </w:p>
    <w:p w14:paraId="7AF285F9" w14:textId="77777777" w:rsidR="0010690B" w:rsidRPr="006861FE" w:rsidRDefault="009D15CF">
      <w:pPr>
        <w:spacing w:before="120" w:line="360" w:lineRule="auto"/>
        <w:jc w:val="both"/>
        <w:rPr>
          <w:rFonts w:ascii="Arial" w:hAnsi="Arial" w:cs="Arial"/>
          <w:color w:val="000000"/>
          <w:sz w:val="20"/>
          <w:szCs w:val="20"/>
        </w:rPr>
      </w:pPr>
      <w:r w:rsidRPr="006861FE">
        <w:rPr>
          <w:rFonts w:ascii="Arial" w:hAnsi="Arial" w:cs="Arial"/>
          <w:color w:val="000000"/>
          <w:sz w:val="20"/>
          <w:szCs w:val="20"/>
        </w:rPr>
        <w:t xml:space="preserve">Las consignas se orientarán a </w:t>
      </w:r>
      <w:r w:rsidRPr="006861FE">
        <w:rPr>
          <w:rFonts w:ascii="Arial" w:hAnsi="Arial" w:cs="Arial"/>
          <w:color w:val="000000"/>
          <w:sz w:val="20"/>
          <w:szCs w:val="20"/>
        </w:rPr>
        <w:t>la comprensión y el desarrollo de</w:t>
      </w:r>
      <w:r w:rsidRPr="006861FE">
        <w:rPr>
          <w:rFonts w:ascii="Arial" w:hAnsi="Arial" w:cs="Arial"/>
          <w:color w:val="000000"/>
          <w:sz w:val="20"/>
          <w:szCs w:val="20"/>
        </w:rPr>
        <w:t xml:space="preserve"> capacidades en programación informática, entendida c</w:t>
      </w:r>
      <w:r w:rsidRPr="006861FE">
        <w:rPr>
          <w:rFonts w:ascii="Arial" w:hAnsi="Arial" w:cs="Arial"/>
          <w:color w:val="000000"/>
          <w:sz w:val="20"/>
          <w:szCs w:val="20"/>
        </w:rPr>
        <w:t>omo una herramienta necesaria para la comunicación digital.</w:t>
      </w:r>
    </w:p>
    <w:p w14:paraId="450A94B2" w14:textId="77777777" w:rsidR="009E529E" w:rsidRPr="006861FE" w:rsidRDefault="009D15CF" w:rsidP="007C4B2E">
      <w:pPr>
        <w:spacing w:before="120" w:line="360" w:lineRule="auto"/>
        <w:jc w:val="both"/>
        <w:rPr>
          <w:rFonts w:ascii="Arial" w:hAnsi="Arial" w:cs="Arial"/>
          <w:color w:val="000000"/>
          <w:sz w:val="20"/>
          <w:szCs w:val="20"/>
        </w:rPr>
      </w:pPr>
      <w:r w:rsidRPr="006861FE">
        <w:rPr>
          <w:rFonts w:ascii="Arial" w:hAnsi="Arial" w:cs="Arial"/>
          <w:color w:val="000000"/>
          <w:sz w:val="20"/>
          <w:szCs w:val="20"/>
        </w:rPr>
        <w:t xml:space="preserve">Se desarrollarán trabajos de análisis y desarrollo de programación, para comprender y valorar la </w:t>
      </w:r>
      <w:r w:rsidRPr="006861FE">
        <w:rPr>
          <w:rFonts w:ascii="Arial" w:hAnsi="Arial" w:cs="Arial"/>
          <w:color w:val="000000"/>
          <w:sz w:val="20"/>
          <w:szCs w:val="20"/>
        </w:rPr>
        <w:t xml:space="preserve">   capacidad de </w:t>
      </w:r>
      <w:r w:rsidRPr="006861FE">
        <w:rPr>
          <w:rFonts w:ascii="Arial" w:hAnsi="Arial" w:cs="Arial"/>
          <w:color w:val="000000"/>
          <w:sz w:val="20"/>
          <w:szCs w:val="20"/>
        </w:rPr>
        <w:t>lógica utilizada con el objetivo de aplicar estrategias en la elaboración de progra</w:t>
      </w:r>
      <w:r w:rsidRPr="006861FE">
        <w:rPr>
          <w:rFonts w:ascii="Arial" w:hAnsi="Arial" w:cs="Arial"/>
          <w:color w:val="000000"/>
          <w:sz w:val="20"/>
          <w:szCs w:val="20"/>
        </w:rPr>
        <w:t>mas por parte del alumno.</w:t>
      </w:r>
    </w:p>
    <w:p w14:paraId="41F75897" w14:textId="77777777" w:rsidR="009E529E" w:rsidRPr="006861FE" w:rsidRDefault="009D15CF">
      <w:pPr>
        <w:spacing w:before="120"/>
        <w:jc w:val="both"/>
        <w:rPr>
          <w:rFonts w:ascii="Arial" w:hAnsi="Arial" w:cs="Arial"/>
          <w:color w:val="000000"/>
          <w:sz w:val="20"/>
          <w:szCs w:val="20"/>
        </w:rPr>
      </w:pPr>
      <w:r w:rsidRPr="006861FE">
        <w:rPr>
          <w:rFonts w:ascii="Arial" w:hAnsi="Arial" w:cs="Arial"/>
          <w:b/>
          <w:color w:val="000000"/>
          <w:sz w:val="20"/>
          <w:szCs w:val="20"/>
          <w:u w:val="single"/>
        </w:rPr>
        <w:t>V- Medios y recursos</w:t>
      </w:r>
    </w:p>
    <w:p w14:paraId="490E7039" w14:textId="77777777" w:rsidR="00F572C1" w:rsidRPr="006861FE" w:rsidRDefault="009D15CF" w:rsidP="00F572C1">
      <w:pPr>
        <w:numPr>
          <w:ilvl w:val="0"/>
          <w:numId w:val="4"/>
        </w:numPr>
        <w:spacing w:before="120"/>
        <w:ind w:left="0" w:firstLine="0"/>
        <w:jc w:val="both"/>
        <w:rPr>
          <w:rFonts w:ascii="Arial" w:hAnsi="Arial" w:cs="Arial"/>
          <w:color w:val="000000"/>
          <w:sz w:val="20"/>
          <w:szCs w:val="20"/>
        </w:rPr>
      </w:pPr>
      <w:r w:rsidRPr="006861FE">
        <w:rPr>
          <w:rFonts w:ascii="Arial" w:hAnsi="Arial" w:cs="Arial"/>
          <w:color w:val="000000"/>
          <w:sz w:val="20"/>
          <w:szCs w:val="20"/>
        </w:rPr>
        <w:t xml:space="preserve">Aulas informáticas (UADE </w:t>
      </w:r>
      <w:proofErr w:type="spellStart"/>
      <w:r w:rsidRPr="006861FE">
        <w:rPr>
          <w:rFonts w:ascii="Arial" w:hAnsi="Arial" w:cs="Arial"/>
          <w:i/>
          <w:color w:val="000000"/>
          <w:sz w:val="20"/>
          <w:szCs w:val="20"/>
        </w:rPr>
        <w:t>Labs</w:t>
      </w:r>
      <w:proofErr w:type="spellEnd"/>
      <w:r w:rsidRPr="006861FE">
        <w:rPr>
          <w:rFonts w:ascii="Arial" w:hAnsi="Arial" w:cs="Arial"/>
          <w:color w:val="000000"/>
          <w:sz w:val="20"/>
          <w:szCs w:val="20"/>
        </w:rPr>
        <w:t>).</w:t>
      </w:r>
    </w:p>
    <w:p w14:paraId="49F40C9A" w14:textId="77777777" w:rsidR="009E529E" w:rsidRPr="006861FE" w:rsidRDefault="009D15CF" w:rsidP="00F572C1">
      <w:pPr>
        <w:numPr>
          <w:ilvl w:val="0"/>
          <w:numId w:val="4"/>
        </w:numPr>
        <w:spacing w:before="120"/>
        <w:ind w:left="0" w:firstLine="0"/>
        <w:jc w:val="both"/>
        <w:rPr>
          <w:rFonts w:ascii="Arial" w:hAnsi="Arial" w:cs="Arial"/>
          <w:color w:val="000000"/>
          <w:sz w:val="20"/>
          <w:szCs w:val="20"/>
        </w:rPr>
      </w:pPr>
      <w:r w:rsidRPr="006861FE">
        <w:rPr>
          <w:rFonts w:ascii="Arial" w:hAnsi="Arial" w:cs="Arial"/>
          <w:color w:val="000000"/>
          <w:sz w:val="20"/>
          <w:szCs w:val="20"/>
        </w:rPr>
        <w:t xml:space="preserve">Proyector y PC. </w:t>
      </w:r>
    </w:p>
    <w:p w14:paraId="32945E3E" w14:textId="77777777" w:rsidR="009E529E" w:rsidRPr="006861FE" w:rsidRDefault="009D15CF">
      <w:pPr>
        <w:numPr>
          <w:ilvl w:val="0"/>
          <w:numId w:val="1"/>
        </w:numPr>
        <w:spacing w:before="120"/>
        <w:ind w:left="0" w:firstLine="0"/>
        <w:jc w:val="both"/>
        <w:rPr>
          <w:rFonts w:ascii="Arial" w:hAnsi="Arial" w:cs="Arial"/>
          <w:color w:val="000000"/>
          <w:sz w:val="20"/>
          <w:szCs w:val="20"/>
        </w:rPr>
      </w:pPr>
      <w:r w:rsidRPr="006861FE">
        <w:rPr>
          <w:rFonts w:ascii="Arial" w:hAnsi="Arial" w:cs="Arial"/>
          <w:color w:val="000000"/>
          <w:sz w:val="20"/>
          <w:szCs w:val="20"/>
        </w:rPr>
        <w:t>Material audiovisual.</w:t>
      </w:r>
    </w:p>
    <w:p w14:paraId="00F03264" w14:textId="77777777" w:rsidR="009E529E" w:rsidRPr="006861FE" w:rsidRDefault="009D15CF">
      <w:pPr>
        <w:spacing w:before="120"/>
        <w:jc w:val="both"/>
        <w:rPr>
          <w:rFonts w:ascii="Arial" w:hAnsi="Arial" w:cs="Arial"/>
          <w:b/>
          <w:color w:val="000000"/>
          <w:sz w:val="20"/>
          <w:szCs w:val="20"/>
          <w:u w:val="single"/>
        </w:rPr>
      </w:pPr>
    </w:p>
    <w:p w14:paraId="19C9CCD8" w14:textId="77777777" w:rsidR="009E529E" w:rsidRPr="006861FE" w:rsidRDefault="009D15CF">
      <w:pPr>
        <w:spacing w:before="120"/>
        <w:jc w:val="both"/>
        <w:rPr>
          <w:rFonts w:ascii="Arial" w:hAnsi="Arial" w:cs="Arial"/>
          <w:b/>
          <w:color w:val="000000"/>
          <w:sz w:val="20"/>
          <w:szCs w:val="20"/>
          <w:u w:val="single"/>
        </w:rPr>
      </w:pPr>
      <w:r w:rsidRPr="006861FE">
        <w:rPr>
          <w:rFonts w:ascii="Arial" w:hAnsi="Arial" w:cs="Arial"/>
          <w:b/>
          <w:color w:val="000000"/>
          <w:sz w:val="20"/>
          <w:szCs w:val="20"/>
          <w:u w:val="single"/>
        </w:rPr>
        <w:t>VI- Modalidad de Evaluación</w:t>
      </w:r>
    </w:p>
    <w:p w14:paraId="6DC43BE1" w14:textId="77777777" w:rsidR="009E529E" w:rsidRPr="006861FE" w:rsidRDefault="009D15CF">
      <w:pPr>
        <w:spacing w:before="120"/>
        <w:jc w:val="both"/>
        <w:rPr>
          <w:rFonts w:ascii="Arial" w:hAnsi="Arial" w:cs="Arial"/>
          <w:b/>
          <w:color w:val="000000"/>
          <w:sz w:val="20"/>
          <w:szCs w:val="20"/>
        </w:rPr>
      </w:pPr>
    </w:p>
    <w:p w14:paraId="1C3A2209" w14:textId="77777777" w:rsidR="007C4B2E" w:rsidRPr="006861FE" w:rsidRDefault="009D15CF" w:rsidP="007C4B2E">
      <w:pPr>
        <w:pStyle w:val="Ttulo1"/>
        <w:spacing w:before="0" w:after="0" w:line="300" w:lineRule="atLeast"/>
        <w:ind w:firstLine="2"/>
        <w:jc w:val="both"/>
        <w:rPr>
          <w:rFonts w:ascii="Arial" w:hAnsi="Arial" w:cs="Arial"/>
          <w:color w:val="000000"/>
          <w:sz w:val="20"/>
          <w:szCs w:val="20"/>
        </w:rPr>
      </w:pPr>
      <w:r w:rsidRPr="006861FE">
        <w:rPr>
          <w:rFonts w:ascii="Arial" w:hAnsi="Arial" w:cs="Arial"/>
          <w:color w:val="000000"/>
          <w:sz w:val="20"/>
          <w:szCs w:val="20"/>
          <w:bdr w:val="none" w:sz="0" w:space="0" w:color="auto" w:frame="1"/>
          <w:lang w:val="es-ES"/>
        </w:rPr>
        <w:t>VI.I        </w:t>
      </w:r>
      <w:r w:rsidRPr="006861FE">
        <w:rPr>
          <w:rStyle w:val="apple-converted-space"/>
          <w:rFonts w:ascii="Arial" w:hAnsi="Arial" w:cs="Arial"/>
          <w:color w:val="000000"/>
          <w:sz w:val="20"/>
          <w:szCs w:val="20"/>
          <w:bdr w:val="none" w:sz="0" w:space="0" w:color="auto" w:frame="1"/>
          <w:lang w:val="es-ES"/>
        </w:rPr>
        <w:t> </w:t>
      </w:r>
      <w:r w:rsidRPr="006861FE">
        <w:rPr>
          <w:rFonts w:ascii="Arial" w:hAnsi="Arial" w:cs="Arial"/>
          <w:color w:val="000000"/>
          <w:sz w:val="20"/>
          <w:szCs w:val="20"/>
          <w:bdr w:val="none" w:sz="0" w:space="0" w:color="auto" w:frame="1"/>
          <w:lang w:val="es-ES"/>
        </w:rPr>
        <w:t>Condiciones de aprobación de la cursada</w:t>
      </w:r>
    </w:p>
    <w:p w14:paraId="7D3875BA" w14:textId="77777777" w:rsidR="007C4B2E" w:rsidRPr="006861FE" w:rsidRDefault="009D15CF" w:rsidP="007C4B2E">
      <w:pPr>
        <w:numPr>
          <w:ilvl w:val="0"/>
          <w:numId w:val="8"/>
        </w:numPr>
        <w:spacing w:beforeAutospacing="1" w:after="0" w:afterAutospacing="1" w:line="240" w:lineRule="auto"/>
        <w:rPr>
          <w:rFonts w:ascii="Arial" w:hAnsi="Arial" w:cs="Arial"/>
          <w:color w:val="000000"/>
          <w:sz w:val="20"/>
          <w:szCs w:val="20"/>
        </w:rPr>
      </w:pPr>
      <w:r w:rsidRPr="006861FE">
        <w:rPr>
          <w:rFonts w:ascii="Arial" w:hAnsi="Arial" w:cs="Arial"/>
          <w:color w:val="000000"/>
          <w:sz w:val="20"/>
          <w:szCs w:val="20"/>
          <w:bdr w:val="none" w:sz="0" w:space="0" w:color="auto" w:frame="1"/>
          <w:lang w:val="es-ES"/>
        </w:rPr>
        <w:t>Cumplimiento del 75 % de asistencia y de los horarios de ingreso y salida fijados por la universidad para cada turno.</w:t>
      </w:r>
    </w:p>
    <w:p w14:paraId="7A096531" w14:textId="77777777" w:rsidR="007C4B2E" w:rsidRPr="006861FE" w:rsidRDefault="009D15CF" w:rsidP="007C4B2E">
      <w:pPr>
        <w:numPr>
          <w:ilvl w:val="0"/>
          <w:numId w:val="8"/>
        </w:numPr>
        <w:spacing w:beforeAutospacing="1" w:after="0" w:afterAutospacing="1" w:line="240" w:lineRule="auto"/>
        <w:rPr>
          <w:rFonts w:ascii="Arial" w:hAnsi="Arial" w:cs="Arial"/>
          <w:color w:val="000000"/>
          <w:sz w:val="20"/>
          <w:szCs w:val="20"/>
        </w:rPr>
      </w:pPr>
      <w:r w:rsidRPr="006861FE">
        <w:rPr>
          <w:rFonts w:ascii="Arial" w:hAnsi="Arial" w:cs="Arial"/>
          <w:color w:val="000000"/>
          <w:sz w:val="20"/>
          <w:szCs w:val="20"/>
          <w:bdr w:val="none" w:sz="0" w:space="0" w:color="auto" w:frame="1"/>
          <w:lang w:val="es-ES"/>
        </w:rPr>
        <w:t>Aprobación de la/s evaluación/es parcial/es especificadas en el Cronograma de la materia.</w:t>
      </w:r>
    </w:p>
    <w:p w14:paraId="557BF61F" w14:textId="77777777" w:rsidR="007C4B2E" w:rsidRPr="006861FE" w:rsidRDefault="009D15CF" w:rsidP="007C4B2E">
      <w:pPr>
        <w:numPr>
          <w:ilvl w:val="0"/>
          <w:numId w:val="8"/>
        </w:numPr>
        <w:spacing w:beforeAutospacing="1" w:after="0" w:afterAutospacing="1" w:line="240" w:lineRule="auto"/>
        <w:rPr>
          <w:rFonts w:ascii="Arial" w:hAnsi="Arial" w:cs="Arial"/>
          <w:color w:val="000000"/>
          <w:sz w:val="20"/>
          <w:szCs w:val="20"/>
        </w:rPr>
      </w:pPr>
      <w:r w:rsidRPr="006861FE">
        <w:rPr>
          <w:rFonts w:ascii="Arial" w:hAnsi="Arial" w:cs="Arial"/>
          <w:color w:val="000000"/>
          <w:sz w:val="20"/>
          <w:szCs w:val="20"/>
          <w:bdr w:val="none" w:sz="0" w:space="0" w:color="auto" w:frame="1"/>
          <w:lang w:val="es-ES"/>
        </w:rPr>
        <w:t>Aprobación del/los trabajo/s práctico/s.</w:t>
      </w:r>
    </w:p>
    <w:p w14:paraId="0F9DDDB4" w14:textId="77777777" w:rsidR="007C4B2E" w:rsidRPr="006861FE" w:rsidRDefault="009D15CF" w:rsidP="007C4B2E">
      <w:pPr>
        <w:numPr>
          <w:ilvl w:val="0"/>
          <w:numId w:val="8"/>
        </w:numPr>
        <w:spacing w:beforeAutospacing="1" w:after="0" w:afterAutospacing="1" w:line="240" w:lineRule="auto"/>
        <w:rPr>
          <w:rFonts w:ascii="Arial" w:hAnsi="Arial" w:cs="Arial"/>
          <w:color w:val="000000"/>
          <w:sz w:val="20"/>
          <w:szCs w:val="20"/>
        </w:rPr>
      </w:pPr>
      <w:r w:rsidRPr="006861FE">
        <w:rPr>
          <w:rFonts w:ascii="Arial" w:hAnsi="Arial" w:cs="Arial"/>
          <w:color w:val="000000"/>
          <w:sz w:val="20"/>
          <w:szCs w:val="20"/>
          <w:bdr w:val="none" w:sz="0" w:space="0" w:color="auto" w:frame="1"/>
          <w:lang w:val="es-ES"/>
        </w:rPr>
        <w:t>En todo</w:t>
      </w:r>
      <w:r w:rsidRPr="006861FE">
        <w:rPr>
          <w:rFonts w:ascii="Arial" w:hAnsi="Arial" w:cs="Arial"/>
          <w:color w:val="000000"/>
          <w:sz w:val="20"/>
          <w:szCs w:val="20"/>
          <w:bdr w:val="none" w:sz="0" w:space="0" w:color="auto" w:frame="1"/>
          <w:lang w:val="es-ES"/>
        </w:rPr>
        <w:t>s los casos, la modalidad será oral o escrita, según corresponda al tipo de evaluación, y la aprobación será con una calificación igual o mayor a 4.</w:t>
      </w:r>
    </w:p>
    <w:p w14:paraId="364EFF15" w14:textId="77777777" w:rsidR="007C4B2E" w:rsidRPr="006861FE" w:rsidRDefault="009D15CF" w:rsidP="007C4B2E">
      <w:pPr>
        <w:numPr>
          <w:ilvl w:val="0"/>
          <w:numId w:val="8"/>
        </w:numPr>
        <w:spacing w:beforeAutospacing="1" w:after="0" w:afterAutospacing="1" w:line="240" w:lineRule="auto"/>
        <w:rPr>
          <w:rFonts w:ascii="Arial" w:hAnsi="Arial" w:cs="Arial"/>
          <w:color w:val="000000"/>
          <w:sz w:val="20"/>
          <w:szCs w:val="20"/>
        </w:rPr>
      </w:pPr>
      <w:r w:rsidRPr="006861FE">
        <w:rPr>
          <w:rFonts w:ascii="Arial" w:hAnsi="Arial" w:cs="Arial"/>
          <w:color w:val="000000"/>
          <w:sz w:val="20"/>
          <w:szCs w:val="20"/>
          <w:bdr w:val="none" w:sz="0" w:space="0" w:color="auto" w:frame="1"/>
          <w:lang w:val="es-ES"/>
        </w:rPr>
        <w:t xml:space="preserve">Quienes resulten desaprobados o ausentes en sólo una de las evaluaciones parciales, podrán rendir un único </w:t>
      </w:r>
      <w:r w:rsidRPr="006861FE">
        <w:rPr>
          <w:rFonts w:ascii="Arial" w:hAnsi="Arial" w:cs="Arial"/>
          <w:color w:val="000000"/>
          <w:sz w:val="20"/>
          <w:szCs w:val="20"/>
          <w:bdr w:val="none" w:sz="0" w:space="0" w:color="auto" w:frame="1"/>
          <w:lang w:val="es-ES"/>
        </w:rPr>
        <w:t>examen recuperatorio, en la modalidad oral o escrita, según corresponda al tipo de evaluación.</w:t>
      </w:r>
    </w:p>
    <w:p w14:paraId="0F9CA76B" w14:textId="77777777" w:rsidR="007C4B2E" w:rsidRPr="006861FE" w:rsidRDefault="009D15CF" w:rsidP="007C4B2E">
      <w:pPr>
        <w:pStyle w:val="NormalWeb"/>
        <w:spacing w:after="0"/>
        <w:ind w:firstLine="2"/>
        <w:rPr>
          <w:rFonts w:ascii="Arial" w:hAnsi="Arial" w:cs="Arial"/>
          <w:color w:val="000000"/>
        </w:rPr>
      </w:pPr>
      <w:r w:rsidRPr="006861FE">
        <w:rPr>
          <w:rFonts w:ascii="Arial" w:hAnsi="Arial" w:cs="Arial"/>
          <w:color w:val="000000"/>
          <w:bdr w:val="none" w:sz="0" w:space="0" w:color="auto" w:frame="1"/>
          <w:lang w:val="es-ES"/>
        </w:rPr>
        <w:lastRenderedPageBreak/>
        <w:t> </w:t>
      </w:r>
    </w:p>
    <w:p w14:paraId="07CF5EBC" w14:textId="77777777" w:rsidR="007C4B2E" w:rsidRPr="006861FE" w:rsidRDefault="009D15CF" w:rsidP="007C4B2E">
      <w:pPr>
        <w:pStyle w:val="Ttulo1"/>
        <w:spacing w:before="0" w:after="0" w:line="300" w:lineRule="atLeast"/>
        <w:ind w:firstLine="2"/>
        <w:jc w:val="both"/>
        <w:rPr>
          <w:rFonts w:ascii="Arial" w:hAnsi="Arial" w:cs="Arial"/>
          <w:color w:val="000000"/>
          <w:sz w:val="20"/>
          <w:szCs w:val="20"/>
        </w:rPr>
      </w:pPr>
      <w:r w:rsidRPr="006861FE">
        <w:rPr>
          <w:rFonts w:ascii="Arial" w:hAnsi="Arial" w:cs="Arial"/>
          <w:color w:val="000000"/>
          <w:sz w:val="20"/>
          <w:szCs w:val="20"/>
          <w:bdr w:val="none" w:sz="0" w:space="0" w:color="auto" w:frame="1"/>
          <w:lang w:val="es-ES"/>
        </w:rPr>
        <w:t>VI.II      </w:t>
      </w:r>
      <w:r w:rsidRPr="006861FE">
        <w:rPr>
          <w:rStyle w:val="apple-converted-space"/>
          <w:rFonts w:ascii="Arial" w:hAnsi="Arial" w:cs="Arial"/>
          <w:color w:val="000000"/>
          <w:sz w:val="20"/>
          <w:szCs w:val="20"/>
          <w:bdr w:val="none" w:sz="0" w:space="0" w:color="auto" w:frame="1"/>
          <w:lang w:val="es-ES"/>
        </w:rPr>
        <w:t> </w:t>
      </w:r>
      <w:r w:rsidRPr="006861FE">
        <w:rPr>
          <w:rFonts w:ascii="Arial" w:hAnsi="Arial" w:cs="Arial"/>
          <w:color w:val="000000"/>
          <w:sz w:val="20"/>
          <w:szCs w:val="20"/>
          <w:bdr w:val="none" w:sz="0" w:space="0" w:color="auto" w:frame="1"/>
          <w:lang w:val="es-ES"/>
        </w:rPr>
        <w:t>Condiciones de aprobación de la asignatura</w:t>
      </w:r>
    </w:p>
    <w:p w14:paraId="397201E1" w14:textId="77777777" w:rsidR="007C4B2E" w:rsidRPr="006861FE" w:rsidRDefault="009D15CF" w:rsidP="007C4B2E">
      <w:pPr>
        <w:pStyle w:val="NormalWeb"/>
        <w:spacing w:after="0"/>
        <w:ind w:firstLine="2"/>
        <w:rPr>
          <w:rFonts w:ascii="Arial" w:hAnsi="Arial" w:cs="Arial"/>
          <w:color w:val="000000"/>
        </w:rPr>
      </w:pPr>
      <w:r w:rsidRPr="006861FE">
        <w:rPr>
          <w:rFonts w:ascii="Arial" w:hAnsi="Arial" w:cs="Arial"/>
          <w:color w:val="000000"/>
          <w:bdr w:val="none" w:sz="0" w:space="0" w:color="auto" w:frame="1"/>
          <w:lang w:val="es-ES"/>
        </w:rPr>
        <w:t> </w:t>
      </w:r>
    </w:p>
    <w:p w14:paraId="65BED553" w14:textId="77777777" w:rsidR="007C4B2E" w:rsidRPr="006861FE" w:rsidRDefault="009D15CF" w:rsidP="007C4B2E">
      <w:pPr>
        <w:pStyle w:val="NormalWeb"/>
        <w:spacing w:after="0" w:line="360" w:lineRule="atLeast"/>
        <w:ind w:firstLine="2"/>
        <w:jc w:val="both"/>
        <w:rPr>
          <w:rFonts w:ascii="Arial" w:hAnsi="Arial" w:cs="Arial"/>
          <w:color w:val="000000"/>
        </w:rPr>
      </w:pPr>
      <w:r w:rsidRPr="006861FE">
        <w:rPr>
          <w:rFonts w:ascii="Arial" w:hAnsi="Arial" w:cs="Arial"/>
          <w:color w:val="000000"/>
          <w:bdr w:val="none" w:sz="0" w:space="0" w:color="auto" w:frame="1"/>
          <w:lang w:val="es-ES"/>
        </w:rPr>
        <w:t>En el caso de materias con trabajo final, los alumnos que obtuviesen una calificación mínima de 7 (sie</w:t>
      </w:r>
      <w:r w:rsidRPr="006861FE">
        <w:rPr>
          <w:rFonts w:ascii="Arial" w:hAnsi="Arial" w:cs="Arial"/>
          <w:color w:val="000000"/>
          <w:bdr w:val="none" w:sz="0" w:space="0" w:color="auto" w:frame="1"/>
          <w:lang w:val="es-ES"/>
        </w:rPr>
        <w:t>te) puntos en cada una de las entregas parciales (al menos 1 entrega parcial), obtendrán la aprobación de la asignatura mediante la presentación y aprobación del trabajo final. Este sistema de promoción no permite rendir examen recuperatorio alguno.</w:t>
      </w:r>
      <w:r w:rsidRPr="006861FE">
        <w:rPr>
          <w:rStyle w:val="apple-converted-space"/>
          <w:rFonts w:ascii="Arial" w:hAnsi="Arial" w:cs="Arial"/>
          <w:color w:val="000000"/>
          <w:bdr w:val="none" w:sz="0" w:space="0" w:color="auto" w:frame="1"/>
          <w:lang w:val="es-ES"/>
        </w:rPr>
        <w:t> </w:t>
      </w:r>
    </w:p>
    <w:p w14:paraId="650AC105" w14:textId="77777777" w:rsidR="007C4B2E" w:rsidRPr="006861FE" w:rsidRDefault="009D15CF" w:rsidP="007C4B2E">
      <w:pPr>
        <w:pStyle w:val="NormalWeb"/>
        <w:spacing w:after="0" w:line="360" w:lineRule="atLeast"/>
        <w:ind w:firstLine="2"/>
        <w:jc w:val="both"/>
        <w:rPr>
          <w:rFonts w:ascii="Arial" w:hAnsi="Arial" w:cs="Arial"/>
          <w:color w:val="000000"/>
        </w:rPr>
      </w:pPr>
      <w:r w:rsidRPr="006861FE">
        <w:rPr>
          <w:rFonts w:ascii="Arial" w:hAnsi="Arial" w:cs="Arial"/>
          <w:color w:val="000000"/>
          <w:bdr w:val="none" w:sz="0" w:space="0" w:color="auto" w:frame="1"/>
          <w:lang w:val="es-ES"/>
        </w:rPr>
        <w:t> </w:t>
      </w:r>
    </w:p>
    <w:p w14:paraId="689BBDEC" w14:textId="77777777" w:rsidR="007C4B2E" w:rsidRPr="006861FE" w:rsidRDefault="009D15CF" w:rsidP="007C4B2E">
      <w:pPr>
        <w:pStyle w:val="NormalWeb"/>
        <w:spacing w:after="0" w:line="270" w:lineRule="atLeast"/>
        <w:ind w:firstLine="2"/>
        <w:rPr>
          <w:rFonts w:ascii="Arial" w:hAnsi="Arial" w:cs="Arial"/>
          <w:color w:val="000000"/>
          <w:bdr w:val="none" w:sz="0" w:space="0" w:color="auto" w:frame="1"/>
          <w:lang w:val="es-ES"/>
        </w:rPr>
      </w:pPr>
      <w:r w:rsidRPr="006861FE">
        <w:rPr>
          <w:rFonts w:ascii="Arial" w:hAnsi="Arial" w:cs="Arial"/>
          <w:color w:val="000000"/>
          <w:bdr w:val="none" w:sz="0" w:space="0" w:color="auto" w:frame="1"/>
          <w:lang w:val="es-ES"/>
        </w:rPr>
        <w:t>Los alumnos que, habiendo aprobado las entregas parciales con un mínimo de 4 (cuatro) puntos y que no logren la calificación necesaria para la presentación del trabajo final o desaprueben esta instancia de evaluación, podrán rendir examen final de la asign</w:t>
      </w:r>
      <w:r w:rsidRPr="006861FE">
        <w:rPr>
          <w:rFonts w:ascii="Arial" w:hAnsi="Arial" w:cs="Arial"/>
          <w:color w:val="000000"/>
          <w:bdr w:val="none" w:sz="0" w:space="0" w:color="auto" w:frame="1"/>
          <w:lang w:val="es-ES"/>
        </w:rPr>
        <w:t>atura en los 11 (once) turnos de exámenes finales consecutivos posteriores a la aprobación de la cursada.</w:t>
      </w:r>
    </w:p>
    <w:p w14:paraId="39D1F029" w14:textId="77777777" w:rsidR="00CE462A" w:rsidRPr="006861FE" w:rsidRDefault="009D15CF" w:rsidP="007C4B2E">
      <w:pPr>
        <w:pStyle w:val="NormalWeb"/>
        <w:spacing w:after="0" w:line="270" w:lineRule="atLeast"/>
        <w:ind w:firstLine="2"/>
        <w:rPr>
          <w:rFonts w:ascii="Arial" w:hAnsi="Arial" w:cs="Arial"/>
          <w:b/>
          <w:bCs/>
          <w:color w:val="000000"/>
        </w:rPr>
      </w:pPr>
    </w:p>
    <w:p w14:paraId="45F71E2D" w14:textId="77777777" w:rsidR="009E529E" w:rsidRPr="006861FE" w:rsidRDefault="009D15CF">
      <w:pPr>
        <w:pStyle w:val="Prrafodelista"/>
        <w:spacing w:before="120"/>
        <w:ind w:left="0"/>
        <w:contextualSpacing w:val="0"/>
        <w:jc w:val="both"/>
        <w:rPr>
          <w:rFonts w:ascii="Arial" w:hAnsi="Arial" w:cs="Arial"/>
          <w:color w:val="000000"/>
          <w:sz w:val="20"/>
          <w:szCs w:val="20"/>
        </w:rPr>
      </w:pPr>
    </w:p>
    <w:p w14:paraId="344D708D" w14:textId="77777777" w:rsidR="009E529E" w:rsidRPr="006861FE" w:rsidRDefault="009D15CF">
      <w:pPr>
        <w:spacing w:before="120"/>
        <w:jc w:val="both"/>
        <w:rPr>
          <w:rFonts w:ascii="Arial" w:hAnsi="Arial" w:cs="Arial"/>
          <w:color w:val="000000"/>
          <w:sz w:val="20"/>
          <w:szCs w:val="20"/>
        </w:rPr>
      </w:pPr>
      <w:r w:rsidRPr="006861FE">
        <w:rPr>
          <w:rFonts w:ascii="Arial" w:hAnsi="Arial" w:cs="Arial"/>
          <w:b/>
          <w:color w:val="000000"/>
          <w:sz w:val="20"/>
          <w:szCs w:val="20"/>
          <w:u w:val="single"/>
        </w:rPr>
        <w:t xml:space="preserve">VII- Bibliografía de consulta </w:t>
      </w:r>
    </w:p>
    <w:p w14:paraId="19E3A0A6" w14:textId="77777777" w:rsidR="009E529E" w:rsidRPr="006861FE" w:rsidRDefault="009D15CF">
      <w:pPr>
        <w:spacing w:before="120"/>
        <w:jc w:val="both"/>
        <w:rPr>
          <w:rFonts w:ascii="Arial" w:hAnsi="Arial" w:cs="Arial"/>
          <w:color w:val="000000"/>
          <w:sz w:val="20"/>
          <w:szCs w:val="20"/>
        </w:rPr>
      </w:pPr>
    </w:p>
    <w:p w14:paraId="4C96C876" w14:textId="77777777" w:rsidR="009E529E" w:rsidRPr="006861FE" w:rsidRDefault="009D15CF">
      <w:pPr>
        <w:spacing w:before="120" w:after="120"/>
        <w:ind w:left="-709" w:firstLine="709"/>
        <w:jc w:val="both"/>
        <w:rPr>
          <w:rFonts w:ascii="Arial" w:hAnsi="Arial" w:cs="Arial"/>
          <w:b/>
          <w:color w:val="000000"/>
          <w:sz w:val="20"/>
          <w:szCs w:val="20"/>
        </w:rPr>
      </w:pPr>
      <w:r w:rsidRPr="006861FE">
        <w:rPr>
          <w:rFonts w:ascii="Arial" w:hAnsi="Arial" w:cs="Arial"/>
          <w:b/>
          <w:color w:val="000000"/>
          <w:sz w:val="20"/>
          <w:szCs w:val="20"/>
          <w:u w:val="single"/>
        </w:rPr>
        <w:t>Básica</w:t>
      </w:r>
    </w:p>
    <w:p w14:paraId="4F952DA2" w14:textId="77777777" w:rsidR="009E529E" w:rsidRPr="006861FE" w:rsidRDefault="009D15CF" w:rsidP="00F572C1">
      <w:pPr>
        <w:numPr>
          <w:ilvl w:val="0"/>
          <w:numId w:val="3"/>
        </w:numPr>
        <w:spacing w:before="240" w:after="240" w:line="240" w:lineRule="auto"/>
        <w:ind w:hanging="436"/>
        <w:jc w:val="both"/>
        <w:rPr>
          <w:rFonts w:ascii="Arial" w:hAnsi="Arial" w:cs="Arial"/>
          <w:color w:val="000000"/>
          <w:sz w:val="20"/>
          <w:szCs w:val="20"/>
        </w:rPr>
      </w:pPr>
      <w:r w:rsidRPr="006861FE">
        <w:rPr>
          <w:rFonts w:ascii="Arial" w:hAnsi="Arial" w:cs="Arial"/>
          <w:color w:val="000000"/>
          <w:sz w:val="20"/>
          <w:szCs w:val="20"/>
        </w:rPr>
        <w:t>JOYANES AGUILAR</w:t>
      </w:r>
      <w:r w:rsidRPr="006861FE">
        <w:rPr>
          <w:rFonts w:ascii="Arial" w:hAnsi="Arial" w:cs="Arial"/>
          <w:color w:val="000000"/>
          <w:sz w:val="20"/>
          <w:szCs w:val="20"/>
        </w:rPr>
        <w:t>, L</w:t>
      </w:r>
      <w:r w:rsidRPr="006861FE">
        <w:rPr>
          <w:rFonts w:ascii="Arial" w:hAnsi="Arial" w:cs="Arial"/>
          <w:color w:val="000000"/>
          <w:sz w:val="20"/>
          <w:szCs w:val="20"/>
        </w:rPr>
        <w:t>.</w:t>
      </w:r>
      <w:r w:rsidRPr="006861FE">
        <w:rPr>
          <w:rFonts w:ascii="Arial" w:hAnsi="Arial" w:cs="Arial"/>
          <w:color w:val="000000"/>
          <w:sz w:val="20"/>
          <w:szCs w:val="20"/>
        </w:rPr>
        <w:t xml:space="preserve"> (2008).</w:t>
      </w:r>
      <w:r w:rsidRPr="006861FE">
        <w:rPr>
          <w:rFonts w:ascii="Arial" w:hAnsi="Arial" w:cs="Arial"/>
          <w:color w:val="000000"/>
          <w:sz w:val="20"/>
          <w:szCs w:val="20"/>
        </w:rPr>
        <w:t xml:space="preserve"> </w:t>
      </w:r>
      <w:r w:rsidRPr="006861FE">
        <w:rPr>
          <w:rFonts w:ascii="Arial" w:hAnsi="Arial" w:cs="Arial"/>
          <w:i/>
          <w:color w:val="000000"/>
          <w:sz w:val="20"/>
          <w:szCs w:val="20"/>
        </w:rPr>
        <w:t>Fundamentos de Programación.</w:t>
      </w:r>
      <w:r w:rsidRPr="006861FE">
        <w:rPr>
          <w:rFonts w:ascii="Arial" w:hAnsi="Arial" w:cs="Arial"/>
          <w:i/>
          <w:color w:val="000000"/>
          <w:sz w:val="20"/>
          <w:szCs w:val="20"/>
        </w:rPr>
        <w:t xml:space="preserve"> Algoritmos, estructura de datos y objetos.</w:t>
      </w:r>
      <w:r w:rsidRPr="006861FE">
        <w:rPr>
          <w:rFonts w:ascii="Arial" w:hAnsi="Arial" w:cs="Arial"/>
          <w:i/>
          <w:color w:val="000000"/>
          <w:sz w:val="20"/>
          <w:szCs w:val="20"/>
        </w:rPr>
        <w:t xml:space="preserve"> </w:t>
      </w:r>
      <w:r w:rsidRPr="006861FE">
        <w:rPr>
          <w:rFonts w:ascii="Arial" w:hAnsi="Arial" w:cs="Arial"/>
          <w:color w:val="000000"/>
          <w:sz w:val="20"/>
          <w:szCs w:val="20"/>
        </w:rPr>
        <w:t>Madrid:</w:t>
      </w:r>
      <w:r w:rsidRPr="006861FE">
        <w:rPr>
          <w:rFonts w:ascii="Arial" w:hAnsi="Arial" w:cs="Arial"/>
          <w:color w:val="000000"/>
          <w:sz w:val="20"/>
          <w:szCs w:val="20"/>
        </w:rPr>
        <w:t xml:space="preserve"> </w:t>
      </w:r>
      <w:proofErr w:type="spellStart"/>
      <w:r w:rsidRPr="006861FE">
        <w:rPr>
          <w:rFonts w:ascii="Arial" w:hAnsi="Arial" w:cs="Arial"/>
          <w:color w:val="000000"/>
          <w:sz w:val="20"/>
          <w:szCs w:val="20"/>
        </w:rPr>
        <w:t>Mc.Graw</w:t>
      </w:r>
      <w:proofErr w:type="spellEnd"/>
      <w:r w:rsidRPr="006861FE">
        <w:rPr>
          <w:rFonts w:ascii="Arial" w:hAnsi="Arial" w:cs="Arial"/>
          <w:color w:val="000000"/>
          <w:sz w:val="20"/>
          <w:szCs w:val="20"/>
        </w:rPr>
        <w:t xml:space="preserve">-Hill. ISBN 978-84-481-6111-8. EAN 9788448161118. </w:t>
      </w:r>
    </w:p>
    <w:p w14:paraId="290486BB" w14:textId="77777777" w:rsidR="009E529E" w:rsidRPr="006861FE" w:rsidRDefault="009D15CF" w:rsidP="00F572C1">
      <w:pPr>
        <w:numPr>
          <w:ilvl w:val="0"/>
          <w:numId w:val="3"/>
        </w:numPr>
        <w:spacing w:before="240" w:after="240" w:line="240" w:lineRule="auto"/>
        <w:ind w:hanging="436"/>
        <w:jc w:val="both"/>
        <w:rPr>
          <w:rFonts w:ascii="Arial" w:hAnsi="Arial" w:cs="Arial"/>
          <w:color w:val="000000"/>
          <w:sz w:val="20"/>
          <w:szCs w:val="20"/>
        </w:rPr>
      </w:pPr>
      <w:r w:rsidRPr="00497773">
        <w:rPr>
          <w:rFonts w:ascii="Arial" w:hAnsi="Arial" w:cs="Arial"/>
          <w:i/>
          <w:color w:val="000000"/>
          <w:sz w:val="20"/>
          <w:szCs w:val="20"/>
          <w:lang w:val="en-US"/>
        </w:rPr>
        <w:t>The Python Language Reference</w:t>
      </w:r>
      <w:r w:rsidRPr="00497773">
        <w:rPr>
          <w:rFonts w:ascii="Arial" w:hAnsi="Arial" w:cs="Arial"/>
          <w:color w:val="000000"/>
          <w:sz w:val="20"/>
          <w:szCs w:val="20"/>
          <w:lang w:val="en-US"/>
        </w:rPr>
        <w:t>. [consulta</w:t>
      </w:r>
      <w:r w:rsidRPr="00497773">
        <w:rPr>
          <w:rFonts w:ascii="Arial" w:hAnsi="Arial" w:cs="Arial"/>
          <w:color w:val="000000"/>
          <w:sz w:val="20"/>
          <w:szCs w:val="20"/>
          <w:lang w:val="en-US"/>
        </w:rPr>
        <w:t xml:space="preserve">: 9/07/20]. </w:t>
      </w:r>
      <w:r w:rsidRPr="006861FE">
        <w:rPr>
          <w:rFonts w:ascii="Arial" w:hAnsi="Arial" w:cs="Arial"/>
          <w:color w:val="000000"/>
          <w:sz w:val="20"/>
          <w:szCs w:val="20"/>
        </w:rPr>
        <w:t>Español: https://docs.python.org/3/reference/</w:t>
      </w:r>
    </w:p>
    <w:p w14:paraId="2DB17679" w14:textId="77777777" w:rsidR="009E529E" w:rsidRPr="006861FE" w:rsidRDefault="009D15CF">
      <w:pPr>
        <w:spacing w:before="240" w:after="240"/>
        <w:jc w:val="both"/>
        <w:rPr>
          <w:rFonts w:ascii="Arial" w:hAnsi="Arial" w:cs="Arial"/>
          <w:color w:val="000000"/>
          <w:sz w:val="20"/>
          <w:szCs w:val="20"/>
        </w:rPr>
      </w:pPr>
      <w:r w:rsidRPr="006861FE">
        <w:rPr>
          <w:rFonts w:ascii="Arial" w:hAnsi="Arial" w:cs="Arial"/>
          <w:b/>
          <w:color w:val="000000"/>
          <w:sz w:val="20"/>
          <w:szCs w:val="20"/>
          <w:u w:val="single"/>
        </w:rPr>
        <w:t>De consulta</w:t>
      </w:r>
    </w:p>
    <w:p w14:paraId="0C1ABED3" w14:textId="77777777" w:rsidR="009E529E" w:rsidRPr="006861FE" w:rsidRDefault="009D15CF" w:rsidP="00F572C1">
      <w:pPr>
        <w:numPr>
          <w:ilvl w:val="0"/>
          <w:numId w:val="3"/>
        </w:numPr>
        <w:spacing w:before="240" w:line="240" w:lineRule="auto"/>
        <w:jc w:val="both"/>
        <w:rPr>
          <w:rFonts w:ascii="Arial" w:hAnsi="Arial" w:cs="Arial"/>
          <w:color w:val="000000"/>
          <w:sz w:val="20"/>
          <w:szCs w:val="20"/>
        </w:rPr>
      </w:pPr>
      <w:r w:rsidRPr="006861FE">
        <w:rPr>
          <w:rFonts w:ascii="Arial" w:hAnsi="Arial" w:cs="Arial"/>
          <w:color w:val="000000"/>
          <w:sz w:val="20"/>
          <w:szCs w:val="20"/>
        </w:rPr>
        <w:t>P</w:t>
      </w:r>
      <w:r w:rsidRPr="006861FE">
        <w:rPr>
          <w:rFonts w:ascii="Arial" w:hAnsi="Arial" w:cs="Arial"/>
          <w:color w:val="000000"/>
          <w:sz w:val="20"/>
          <w:szCs w:val="20"/>
        </w:rPr>
        <w:t>ILGRIN</w:t>
      </w:r>
      <w:r w:rsidRPr="006861FE">
        <w:rPr>
          <w:rFonts w:ascii="Arial" w:hAnsi="Arial" w:cs="Arial"/>
          <w:color w:val="000000"/>
          <w:sz w:val="20"/>
          <w:szCs w:val="20"/>
        </w:rPr>
        <w:t>, M</w:t>
      </w:r>
      <w:r w:rsidRPr="006861FE">
        <w:rPr>
          <w:rFonts w:ascii="Arial" w:hAnsi="Arial" w:cs="Arial"/>
          <w:color w:val="000000"/>
          <w:sz w:val="20"/>
          <w:szCs w:val="20"/>
        </w:rPr>
        <w:t>.</w:t>
      </w:r>
      <w:r w:rsidRPr="006861FE">
        <w:rPr>
          <w:rFonts w:ascii="Arial" w:hAnsi="Arial" w:cs="Arial"/>
          <w:color w:val="000000"/>
          <w:sz w:val="20"/>
          <w:szCs w:val="20"/>
        </w:rPr>
        <w:t xml:space="preserve"> </w:t>
      </w:r>
      <w:r w:rsidRPr="006861FE">
        <w:rPr>
          <w:rFonts w:ascii="Arial" w:hAnsi="Arial" w:cs="Arial"/>
          <w:i/>
          <w:color w:val="000000"/>
          <w:sz w:val="20"/>
          <w:szCs w:val="20"/>
        </w:rPr>
        <w:t>Inmersión en Python 3</w:t>
      </w:r>
      <w:r w:rsidRPr="006861FE">
        <w:rPr>
          <w:rFonts w:ascii="Arial" w:hAnsi="Arial" w:cs="Arial"/>
          <w:color w:val="000000"/>
          <w:sz w:val="20"/>
          <w:szCs w:val="20"/>
        </w:rPr>
        <w:t xml:space="preserve"> [en línea] Traducido por José Miguel González </w:t>
      </w:r>
      <w:r w:rsidRPr="006861FE">
        <w:rPr>
          <w:rFonts w:ascii="Arial" w:hAnsi="Arial" w:cs="Arial"/>
          <w:color w:val="000000"/>
          <w:sz w:val="20"/>
          <w:szCs w:val="20"/>
        </w:rPr>
        <w:t xml:space="preserve">Aguilera. Disponible gratuitamente (bajo licencia </w:t>
      </w:r>
      <w:proofErr w:type="spellStart"/>
      <w:r w:rsidRPr="006861FE">
        <w:rPr>
          <w:rFonts w:ascii="Arial" w:hAnsi="Arial" w:cs="Arial"/>
          <w:color w:val="000000"/>
          <w:sz w:val="20"/>
          <w:szCs w:val="20"/>
        </w:rPr>
        <w:t>Creative</w:t>
      </w:r>
      <w:proofErr w:type="spellEnd"/>
      <w:r w:rsidRPr="006861FE">
        <w:rPr>
          <w:rFonts w:ascii="Arial" w:hAnsi="Arial" w:cs="Arial"/>
          <w:color w:val="000000"/>
          <w:sz w:val="20"/>
          <w:szCs w:val="20"/>
        </w:rPr>
        <w:t xml:space="preserve"> </w:t>
      </w:r>
      <w:proofErr w:type="spellStart"/>
      <w:r w:rsidRPr="006861FE">
        <w:rPr>
          <w:rFonts w:ascii="Arial" w:hAnsi="Arial" w:cs="Arial"/>
          <w:color w:val="000000"/>
          <w:sz w:val="20"/>
          <w:szCs w:val="20"/>
        </w:rPr>
        <w:t>Commons</w:t>
      </w:r>
      <w:proofErr w:type="spellEnd"/>
      <w:r w:rsidRPr="006861FE">
        <w:rPr>
          <w:rFonts w:ascii="Arial" w:hAnsi="Arial" w:cs="Arial"/>
          <w:color w:val="000000"/>
          <w:sz w:val="20"/>
          <w:szCs w:val="20"/>
        </w:rPr>
        <w:t xml:space="preserve"> 3.0). [consultas: 9/07/20]: http://www.jmgaguilera.com/libro/python/traducci%C3%B3n/latex/2016/08/19/inmersion-python.html</w:t>
      </w:r>
    </w:p>
    <w:p w14:paraId="79176756" w14:textId="77777777" w:rsidR="009E529E" w:rsidRPr="006861FE" w:rsidRDefault="009D15CF" w:rsidP="00F572C1">
      <w:pPr>
        <w:numPr>
          <w:ilvl w:val="0"/>
          <w:numId w:val="3"/>
        </w:numPr>
        <w:spacing w:before="240" w:after="240" w:line="240" w:lineRule="auto"/>
        <w:jc w:val="both"/>
        <w:rPr>
          <w:rFonts w:ascii="Arial" w:hAnsi="Arial" w:cs="Arial"/>
          <w:color w:val="000000"/>
          <w:sz w:val="20"/>
          <w:szCs w:val="20"/>
        </w:rPr>
      </w:pPr>
      <w:r w:rsidRPr="006861FE">
        <w:rPr>
          <w:rFonts w:ascii="Arial" w:hAnsi="Arial" w:cs="Arial"/>
          <w:color w:val="000000"/>
          <w:sz w:val="20"/>
          <w:szCs w:val="20"/>
        </w:rPr>
        <w:t>MARZAL VARÓ., GRACIA LUENGO, I. y GARCÍA SEVILLA, P</w:t>
      </w:r>
      <w:r w:rsidRPr="006861FE">
        <w:rPr>
          <w:rFonts w:ascii="Arial" w:hAnsi="Arial" w:cs="Arial"/>
          <w:color w:val="000000"/>
          <w:sz w:val="20"/>
          <w:szCs w:val="20"/>
        </w:rPr>
        <w:t>, A</w:t>
      </w:r>
      <w:r w:rsidRPr="006861FE">
        <w:rPr>
          <w:rFonts w:ascii="Arial" w:hAnsi="Arial" w:cs="Arial"/>
          <w:i/>
          <w:color w:val="000000"/>
          <w:sz w:val="20"/>
          <w:szCs w:val="20"/>
        </w:rPr>
        <w:t>.</w:t>
      </w:r>
      <w:r w:rsidRPr="006861FE">
        <w:rPr>
          <w:rFonts w:ascii="Arial" w:hAnsi="Arial" w:cs="Arial"/>
          <w:i/>
          <w:color w:val="000000"/>
          <w:sz w:val="20"/>
          <w:szCs w:val="20"/>
        </w:rPr>
        <w:t xml:space="preserve">: </w:t>
      </w:r>
      <w:r w:rsidRPr="006861FE">
        <w:rPr>
          <w:rFonts w:ascii="Arial" w:hAnsi="Arial" w:cs="Arial"/>
          <w:i/>
          <w:color w:val="000000"/>
          <w:sz w:val="20"/>
          <w:szCs w:val="20"/>
        </w:rPr>
        <w:t>Introducción a la programación con Python 3</w:t>
      </w:r>
      <w:r w:rsidRPr="006861FE">
        <w:rPr>
          <w:rFonts w:ascii="Arial" w:hAnsi="Arial" w:cs="Arial"/>
          <w:color w:val="000000"/>
          <w:sz w:val="20"/>
          <w:szCs w:val="20"/>
        </w:rPr>
        <w:t xml:space="preserve"> [En línea] Disponible gratuitamente bajo licencia </w:t>
      </w:r>
      <w:proofErr w:type="spellStart"/>
      <w:r w:rsidRPr="006861FE">
        <w:rPr>
          <w:rFonts w:ascii="Arial" w:hAnsi="Arial" w:cs="Arial"/>
          <w:color w:val="000000"/>
          <w:sz w:val="20"/>
          <w:szCs w:val="20"/>
        </w:rPr>
        <w:t>Creative</w:t>
      </w:r>
      <w:proofErr w:type="spellEnd"/>
      <w:r w:rsidRPr="006861FE">
        <w:rPr>
          <w:rFonts w:ascii="Arial" w:hAnsi="Arial" w:cs="Arial"/>
          <w:color w:val="000000"/>
          <w:sz w:val="20"/>
          <w:szCs w:val="20"/>
        </w:rPr>
        <w:t xml:space="preserve"> </w:t>
      </w:r>
      <w:proofErr w:type="spellStart"/>
      <w:r w:rsidRPr="006861FE">
        <w:rPr>
          <w:rFonts w:ascii="Arial" w:hAnsi="Arial" w:cs="Arial"/>
          <w:color w:val="000000"/>
          <w:sz w:val="20"/>
          <w:szCs w:val="20"/>
        </w:rPr>
        <w:t>Commons</w:t>
      </w:r>
      <w:proofErr w:type="spellEnd"/>
      <w:r w:rsidRPr="006861FE">
        <w:rPr>
          <w:rFonts w:ascii="Arial" w:hAnsi="Arial" w:cs="Arial"/>
          <w:color w:val="000000"/>
          <w:sz w:val="20"/>
          <w:szCs w:val="20"/>
        </w:rPr>
        <w:t>. [consultas: 9/07/20]: https://openlibra.com/es/book/introduccion-a-la-programacion-con-python-3</w:t>
      </w:r>
    </w:p>
    <w:p w14:paraId="11E44169" w14:textId="77777777" w:rsidR="009E529E" w:rsidRPr="004E5B68" w:rsidRDefault="009D15CF" w:rsidP="004E5B68">
      <w:pPr>
        <w:numPr>
          <w:ilvl w:val="0"/>
          <w:numId w:val="3"/>
        </w:numPr>
        <w:spacing w:before="240" w:after="240" w:line="240" w:lineRule="auto"/>
        <w:jc w:val="both"/>
        <w:rPr>
          <w:rFonts w:ascii="Arial" w:hAnsi="Arial" w:cs="Arial"/>
          <w:color w:val="000000"/>
          <w:sz w:val="20"/>
          <w:szCs w:val="20"/>
        </w:rPr>
      </w:pPr>
      <w:r w:rsidRPr="006861FE">
        <w:rPr>
          <w:rFonts w:ascii="Arial" w:hAnsi="Arial" w:cs="Arial"/>
          <w:color w:val="000000"/>
          <w:sz w:val="20"/>
          <w:szCs w:val="20"/>
        </w:rPr>
        <w:t xml:space="preserve">Documentos varios en Python.org.ar </w:t>
      </w:r>
      <w:r w:rsidRPr="006861FE">
        <w:rPr>
          <w:rFonts w:ascii="Arial" w:hAnsi="Arial" w:cs="Arial"/>
          <w:color w:val="000000"/>
          <w:sz w:val="20"/>
          <w:szCs w:val="20"/>
        </w:rPr>
        <w:t>[consultas: 9/07/20]. Inglés / Español: http://www.python.org.ar/aprendiendo-python/</w:t>
      </w:r>
    </w:p>
    <w:p w14:paraId="7CAE13A9" w14:textId="77777777" w:rsidR="00F572C1" w:rsidRPr="006861FE" w:rsidRDefault="009D15CF">
      <w:pPr>
        <w:spacing w:before="120"/>
        <w:jc w:val="both"/>
        <w:rPr>
          <w:rFonts w:ascii="Arial" w:hAnsi="Arial" w:cs="Arial"/>
          <w:color w:val="000000"/>
          <w:sz w:val="20"/>
          <w:szCs w:val="20"/>
        </w:rPr>
      </w:pPr>
    </w:p>
    <w:p w14:paraId="3D353547" w14:textId="77777777" w:rsidR="009E529E" w:rsidRPr="006861FE" w:rsidRDefault="009D15CF" w:rsidP="006861FE">
      <w:pPr>
        <w:rPr>
          <w:rFonts w:ascii="Arial" w:hAnsi="Arial" w:cs="Arial"/>
          <w:b/>
          <w:color w:val="000000"/>
          <w:sz w:val="20"/>
          <w:szCs w:val="20"/>
          <w:u w:val="single"/>
        </w:rPr>
      </w:pPr>
      <w:r w:rsidRPr="006861FE">
        <w:rPr>
          <w:rFonts w:ascii="Arial" w:hAnsi="Arial" w:cs="Arial"/>
          <w:b/>
          <w:color w:val="000000"/>
          <w:sz w:val="20"/>
          <w:szCs w:val="20"/>
          <w:u w:val="single"/>
        </w:rPr>
        <w:t>VIII – Cronograma-tipo</w:t>
      </w:r>
    </w:p>
    <w:p w14:paraId="3D49BA70" w14:textId="77777777" w:rsidR="009E529E" w:rsidRPr="006861FE" w:rsidRDefault="009D15CF">
      <w:pPr>
        <w:spacing w:before="120"/>
        <w:jc w:val="both"/>
        <w:rPr>
          <w:rFonts w:ascii="Arial" w:hAnsi="Arial" w:cs="Arial"/>
          <w:b/>
          <w:color w:val="000000"/>
          <w:sz w:val="20"/>
          <w:szCs w:val="2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
        <w:gridCol w:w="5970"/>
      </w:tblGrid>
      <w:tr w:rsidR="0036649C" w:rsidRPr="006861FE" w14:paraId="2460F969" w14:textId="77777777" w:rsidTr="002D1932">
        <w:trPr>
          <w:trHeight w:val="265"/>
          <w:jc w:val="center"/>
        </w:trPr>
        <w:tc>
          <w:tcPr>
            <w:tcW w:w="827" w:type="dxa"/>
            <w:shd w:val="clear" w:color="auto" w:fill="D9D9D9"/>
          </w:tcPr>
          <w:p w14:paraId="508225C4"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b/>
                <w:color w:val="000000"/>
                <w:sz w:val="20"/>
                <w:szCs w:val="20"/>
              </w:rPr>
              <w:t>Clase</w:t>
            </w:r>
          </w:p>
        </w:tc>
        <w:tc>
          <w:tcPr>
            <w:tcW w:w="5970" w:type="dxa"/>
            <w:shd w:val="clear" w:color="auto" w:fill="D9D9D9"/>
          </w:tcPr>
          <w:p w14:paraId="2BEFAA32"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b/>
                <w:color w:val="000000"/>
                <w:sz w:val="20"/>
                <w:szCs w:val="20"/>
              </w:rPr>
              <w:t>Contenidos/Actividades</w:t>
            </w:r>
          </w:p>
        </w:tc>
      </w:tr>
      <w:tr w:rsidR="0036649C" w:rsidRPr="006861FE" w14:paraId="488A3D6B" w14:textId="77777777" w:rsidTr="002D1932">
        <w:trPr>
          <w:trHeight w:val="340"/>
          <w:jc w:val="center"/>
        </w:trPr>
        <w:tc>
          <w:tcPr>
            <w:tcW w:w="827" w:type="dxa"/>
            <w:vAlign w:val="center"/>
          </w:tcPr>
          <w:p w14:paraId="374D024B"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1</w:t>
            </w:r>
          </w:p>
        </w:tc>
        <w:tc>
          <w:tcPr>
            <w:tcW w:w="5970" w:type="dxa"/>
            <w:vAlign w:val="center"/>
          </w:tcPr>
          <w:p w14:paraId="3C29E3E9" w14:textId="77777777" w:rsidR="009E529E" w:rsidRDefault="00497773" w:rsidP="002D1932">
            <w:pPr>
              <w:spacing w:after="0" w:line="240" w:lineRule="auto"/>
              <w:jc w:val="both"/>
              <w:rPr>
                <w:rFonts w:ascii="Arial" w:hAnsi="Arial" w:cs="Arial"/>
                <w:color w:val="000000"/>
                <w:sz w:val="20"/>
                <w:szCs w:val="20"/>
              </w:rPr>
            </w:pPr>
            <w:r>
              <w:rPr>
                <w:rFonts w:ascii="Arial" w:hAnsi="Arial" w:cs="Arial"/>
                <w:color w:val="000000"/>
                <w:sz w:val="20"/>
                <w:szCs w:val="20"/>
              </w:rPr>
              <w:t>Presentación de la materia.</w:t>
            </w:r>
          </w:p>
          <w:p w14:paraId="205DC639" w14:textId="4B62FCA1" w:rsidR="00497773" w:rsidRPr="006861FE" w:rsidRDefault="00497773" w:rsidP="002D1932">
            <w:pPr>
              <w:spacing w:after="0" w:line="240" w:lineRule="auto"/>
              <w:jc w:val="both"/>
              <w:rPr>
                <w:rFonts w:ascii="Arial" w:hAnsi="Arial" w:cs="Arial"/>
                <w:color w:val="000000"/>
                <w:sz w:val="20"/>
                <w:szCs w:val="20"/>
              </w:rPr>
            </w:pPr>
            <w:r>
              <w:rPr>
                <w:rFonts w:ascii="Arial" w:hAnsi="Arial" w:cs="Arial"/>
                <w:color w:val="000000"/>
                <w:sz w:val="20"/>
                <w:szCs w:val="20"/>
              </w:rPr>
              <w:t>Repaso de taller de programación I (estructura iterativa, secuencial, condicional, estructuras de datos, funciones).</w:t>
            </w:r>
          </w:p>
        </w:tc>
      </w:tr>
      <w:tr w:rsidR="0036649C" w:rsidRPr="006861FE" w14:paraId="48B1DF3B" w14:textId="77777777" w:rsidTr="002D1932">
        <w:trPr>
          <w:trHeight w:val="340"/>
          <w:jc w:val="center"/>
        </w:trPr>
        <w:tc>
          <w:tcPr>
            <w:tcW w:w="827" w:type="dxa"/>
            <w:vAlign w:val="center"/>
          </w:tcPr>
          <w:p w14:paraId="7A62FAFF"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lastRenderedPageBreak/>
              <w:t>2</w:t>
            </w:r>
          </w:p>
        </w:tc>
        <w:tc>
          <w:tcPr>
            <w:tcW w:w="5970" w:type="dxa"/>
            <w:vAlign w:val="center"/>
          </w:tcPr>
          <w:p w14:paraId="69885F69" w14:textId="77777777" w:rsidR="00497773" w:rsidRDefault="00497773" w:rsidP="002D1932">
            <w:pPr>
              <w:spacing w:after="0" w:line="276" w:lineRule="auto"/>
              <w:jc w:val="both"/>
              <w:rPr>
                <w:rFonts w:ascii="Arial" w:hAnsi="Arial" w:cs="Arial"/>
                <w:color w:val="000000"/>
                <w:sz w:val="20"/>
                <w:szCs w:val="20"/>
              </w:rPr>
            </w:pPr>
            <w:r>
              <w:rPr>
                <w:rFonts w:ascii="Arial" w:hAnsi="Arial" w:cs="Arial"/>
                <w:color w:val="000000"/>
                <w:sz w:val="20"/>
                <w:szCs w:val="20"/>
              </w:rPr>
              <w:t>Estructuras de datos.</w:t>
            </w:r>
          </w:p>
          <w:p w14:paraId="424413A1" w14:textId="23D04932" w:rsidR="009E529E" w:rsidRPr="006861FE" w:rsidRDefault="00497773" w:rsidP="002D1932">
            <w:pPr>
              <w:spacing w:after="0" w:line="276" w:lineRule="auto"/>
              <w:jc w:val="both"/>
              <w:rPr>
                <w:rFonts w:ascii="Arial" w:hAnsi="Arial" w:cs="Arial"/>
                <w:color w:val="000000"/>
                <w:sz w:val="20"/>
                <w:szCs w:val="20"/>
              </w:rPr>
            </w:pPr>
            <w:r>
              <w:rPr>
                <w:rFonts w:ascii="Arial" w:hAnsi="Arial" w:cs="Arial"/>
                <w:color w:val="000000"/>
                <w:sz w:val="20"/>
                <w:szCs w:val="20"/>
              </w:rPr>
              <w:t>Ejercitación.</w:t>
            </w:r>
          </w:p>
        </w:tc>
      </w:tr>
      <w:tr w:rsidR="0036649C" w:rsidRPr="006861FE" w14:paraId="05937CA4" w14:textId="77777777" w:rsidTr="002D1932">
        <w:trPr>
          <w:trHeight w:val="340"/>
          <w:jc w:val="center"/>
        </w:trPr>
        <w:tc>
          <w:tcPr>
            <w:tcW w:w="827" w:type="dxa"/>
            <w:vAlign w:val="center"/>
          </w:tcPr>
          <w:p w14:paraId="6ACDA8CE"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3</w:t>
            </w:r>
          </w:p>
        </w:tc>
        <w:tc>
          <w:tcPr>
            <w:tcW w:w="5970" w:type="dxa"/>
            <w:vAlign w:val="center"/>
          </w:tcPr>
          <w:p w14:paraId="4EF8632D" w14:textId="77777777" w:rsidR="00497773" w:rsidRDefault="00497773" w:rsidP="002D1932">
            <w:pPr>
              <w:spacing w:after="0" w:line="276" w:lineRule="auto"/>
              <w:jc w:val="both"/>
              <w:rPr>
                <w:rFonts w:ascii="Arial" w:hAnsi="Arial" w:cs="Arial"/>
                <w:color w:val="000000"/>
                <w:sz w:val="20"/>
                <w:szCs w:val="20"/>
              </w:rPr>
            </w:pPr>
            <w:r>
              <w:rPr>
                <w:rFonts w:ascii="Arial" w:hAnsi="Arial" w:cs="Arial"/>
                <w:color w:val="000000"/>
                <w:sz w:val="20"/>
                <w:szCs w:val="20"/>
              </w:rPr>
              <w:t xml:space="preserve">Funciones y ordenamiento de listas. </w:t>
            </w:r>
          </w:p>
          <w:p w14:paraId="6ED1E6E3" w14:textId="0894C93A" w:rsidR="009E529E" w:rsidRPr="006861FE" w:rsidRDefault="00497773" w:rsidP="002D1932">
            <w:pPr>
              <w:spacing w:after="0" w:line="276" w:lineRule="auto"/>
              <w:jc w:val="both"/>
              <w:rPr>
                <w:rFonts w:ascii="Arial" w:hAnsi="Arial" w:cs="Arial"/>
                <w:color w:val="000000"/>
                <w:sz w:val="20"/>
                <w:szCs w:val="20"/>
              </w:rPr>
            </w:pPr>
            <w:r>
              <w:rPr>
                <w:rFonts w:ascii="Arial" w:hAnsi="Arial" w:cs="Arial"/>
                <w:color w:val="000000"/>
                <w:sz w:val="20"/>
                <w:szCs w:val="20"/>
              </w:rPr>
              <w:t>Ejercitación.</w:t>
            </w:r>
          </w:p>
        </w:tc>
      </w:tr>
      <w:tr w:rsidR="0036649C" w:rsidRPr="006861FE" w14:paraId="4837FF38" w14:textId="77777777" w:rsidTr="002D1932">
        <w:trPr>
          <w:trHeight w:val="340"/>
          <w:jc w:val="center"/>
        </w:trPr>
        <w:tc>
          <w:tcPr>
            <w:tcW w:w="827" w:type="dxa"/>
            <w:vAlign w:val="center"/>
          </w:tcPr>
          <w:p w14:paraId="062161E5"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4</w:t>
            </w:r>
          </w:p>
        </w:tc>
        <w:tc>
          <w:tcPr>
            <w:tcW w:w="5970" w:type="dxa"/>
            <w:vAlign w:val="center"/>
          </w:tcPr>
          <w:p w14:paraId="49B53827" w14:textId="0275596B" w:rsidR="009E529E" w:rsidRPr="006861FE" w:rsidRDefault="00497773" w:rsidP="002D1932">
            <w:pPr>
              <w:spacing w:after="0" w:line="276" w:lineRule="auto"/>
              <w:jc w:val="both"/>
              <w:rPr>
                <w:rFonts w:ascii="Arial" w:hAnsi="Arial" w:cs="Arial"/>
                <w:color w:val="000000"/>
                <w:sz w:val="20"/>
                <w:szCs w:val="20"/>
              </w:rPr>
            </w:pPr>
            <w:proofErr w:type="spellStart"/>
            <w:r>
              <w:rPr>
                <w:rFonts w:ascii="Arial" w:hAnsi="Arial" w:cs="Arial"/>
                <w:color w:val="000000"/>
                <w:sz w:val="20"/>
                <w:szCs w:val="20"/>
              </w:rPr>
              <w:t>Github</w:t>
            </w:r>
            <w:proofErr w:type="spellEnd"/>
            <w:r>
              <w:rPr>
                <w:rFonts w:ascii="Arial" w:hAnsi="Arial" w:cs="Arial"/>
                <w:color w:val="000000"/>
                <w:sz w:val="20"/>
                <w:szCs w:val="20"/>
              </w:rPr>
              <w:t>.</w:t>
            </w:r>
          </w:p>
        </w:tc>
      </w:tr>
      <w:tr w:rsidR="0036649C" w:rsidRPr="006861FE" w14:paraId="03CFE072" w14:textId="77777777" w:rsidTr="002D1932">
        <w:trPr>
          <w:trHeight w:val="340"/>
          <w:jc w:val="center"/>
        </w:trPr>
        <w:tc>
          <w:tcPr>
            <w:tcW w:w="827" w:type="dxa"/>
            <w:vAlign w:val="center"/>
          </w:tcPr>
          <w:p w14:paraId="2746D306"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5</w:t>
            </w:r>
          </w:p>
        </w:tc>
        <w:tc>
          <w:tcPr>
            <w:tcW w:w="5970" w:type="dxa"/>
            <w:vAlign w:val="center"/>
          </w:tcPr>
          <w:p w14:paraId="5B5B36E1" w14:textId="03BEA39D" w:rsidR="009E529E" w:rsidRDefault="00497773" w:rsidP="002D1932">
            <w:pPr>
              <w:spacing w:after="0" w:line="276" w:lineRule="auto"/>
              <w:jc w:val="both"/>
              <w:rPr>
                <w:rFonts w:ascii="Arial" w:hAnsi="Arial" w:cs="Arial"/>
                <w:color w:val="000000"/>
                <w:sz w:val="20"/>
                <w:szCs w:val="20"/>
              </w:rPr>
            </w:pPr>
            <w:proofErr w:type="spellStart"/>
            <w:r>
              <w:rPr>
                <w:rFonts w:ascii="Arial" w:hAnsi="Arial" w:cs="Arial"/>
                <w:color w:val="000000"/>
                <w:sz w:val="20"/>
                <w:szCs w:val="20"/>
              </w:rPr>
              <w:t>IDEs</w:t>
            </w:r>
            <w:proofErr w:type="spellEnd"/>
            <w:r>
              <w:rPr>
                <w:rFonts w:ascii="Arial" w:hAnsi="Arial" w:cs="Arial"/>
                <w:color w:val="000000"/>
                <w:sz w:val="20"/>
                <w:szCs w:val="20"/>
              </w:rPr>
              <w:t xml:space="preserve"> (Entorno Integrado de Desarrollo).</w:t>
            </w:r>
          </w:p>
          <w:p w14:paraId="3928E9D6" w14:textId="0AAF04B0" w:rsidR="00497773" w:rsidRDefault="00497773" w:rsidP="002D1932">
            <w:pPr>
              <w:spacing w:after="0" w:line="276" w:lineRule="auto"/>
              <w:jc w:val="both"/>
              <w:rPr>
                <w:rFonts w:ascii="Arial" w:hAnsi="Arial" w:cs="Arial"/>
                <w:color w:val="000000"/>
                <w:sz w:val="20"/>
                <w:szCs w:val="20"/>
              </w:rPr>
            </w:pPr>
            <w:r>
              <w:rPr>
                <w:rFonts w:ascii="Arial" w:hAnsi="Arial" w:cs="Arial"/>
                <w:color w:val="000000"/>
                <w:sz w:val="20"/>
                <w:szCs w:val="20"/>
              </w:rPr>
              <w:t xml:space="preserve">Bibliotecas externas y PIP </w:t>
            </w:r>
            <w:r w:rsidRPr="00497773">
              <w:rPr>
                <w:rFonts w:ascii="Arial" w:hAnsi="Arial" w:cs="Arial"/>
                <w:color w:val="000000"/>
                <w:sz w:val="20"/>
                <w:szCs w:val="20"/>
                <w:lang w:val="en-US"/>
              </w:rPr>
              <w:t>(Package Installer for Python)</w:t>
            </w:r>
            <w:r>
              <w:rPr>
                <w:rFonts w:ascii="Arial" w:hAnsi="Arial" w:cs="Arial"/>
                <w:color w:val="000000"/>
                <w:sz w:val="20"/>
                <w:szCs w:val="20"/>
                <w:lang w:val="en-US"/>
              </w:rPr>
              <w:t>.</w:t>
            </w:r>
          </w:p>
          <w:p w14:paraId="631A5230" w14:textId="0418AB29" w:rsidR="00497773" w:rsidRPr="006861FE" w:rsidRDefault="00497773" w:rsidP="002D1932">
            <w:pPr>
              <w:spacing w:after="0" w:line="276" w:lineRule="auto"/>
              <w:jc w:val="both"/>
              <w:rPr>
                <w:rFonts w:ascii="Arial" w:hAnsi="Arial" w:cs="Arial"/>
                <w:color w:val="000000"/>
                <w:sz w:val="20"/>
                <w:szCs w:val="20"/>
              </w:rPr>
            </w:pPr>
            <w:r>
              <w:rPr>
                <w:rFonts w:ascii="Arial" w:hAnsi="Arial" w:cs="Arial"/>
                <w:color w:val="000000"/>
                <w:sz w:val="20"/>
                <w:szCs w:val="20"/>
              </w:rPr>
              <w:t>Ejercitación con mapas y gráficos.</w:t>
            </w:r>
          </w:p>
        </w:tc>
      </w:tr>
      <w:tr w:rsidR="0036649C" w:rsidRPr="006861FE" w14:paraId="50CB8C33" w14:textId="77777777" w:rsidTr="002D1932">
        <w:trPr>
          <w:trHeight w:val="340"/>
          <w:jc w:val="center"/>
        </w:trPr>
        <w:tc>
          <w:tcPr>
            <w:tcW w:w="827" w:type="dxa"/>
            <w:vAlign w:val="center"/>
          </w:tcPr>
          <w:p w14:paraId="58E22332"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6</w:t>
            </w:r>
          </w:p>
        </w:tc>
        <w:tc>
          <w:tcPr>
            <w:tcW w:w="5970" w:type="dxa"/>
            <w:vAlign w:val="center"/>
          </w:tcPr>
          <w:p w14:paraId="766D0E53" w14:textId="67E156C7" w:rsidR="009E529E" w:rsidRPr="006861FE" w:rsidRDefault="00497773" w:rsidP="002D1932">
            <w:pPr>
              <w:spacing w:after="0" w:line="276" w:lineRule="auto"/>
              <w:jc w:val="both"/>
              <w:rPr>
                <w:rFonts w:ascii="Arial" w:hAnsi="Arial" w:cs="Arial"/>
                <w:color w:val="000000"/>
                <w:sz w:val="20"/>
                <w:szCs w:val="20"/>
              </w:rPr>
            </w:pPr>
            <w:r>
              <w:rPr>
                <w:rFonts w:ascii="Arial" w:hAnsi="Arial" w:cs="Arial"/>
                <w:color w:val="000000"/>
                <w:sz w:val="20"/>
                <w:szCs w:val="20"/>
              </w:rPr>
              <w:t>Ejercitación para el parcial: Estructura iterativa, secuencial, condicional.</w:t>
            </w:r>
          </w:p>
        </w:tc>
      </w:tr>
      <w:tr w:rsidR="0036649C" w:rsidRPr="006861FE" w14:paraId="02B98AFB" w14:textId="77777777" w:rsidTr="002D1932">
        <w:trPr>
          <w:trHeight w:val="340"/>
          <w:jc w:val="center"/>
        </w:trPr>
        <w:tc>
          <w:tcPr>
            <w:tcW w:w="827" w:type="dxa"/>
            <w:vAlign w:val="center"/>
          </w:tcPr>
          <w:p w14:paraId="2BCE58B8"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7</w:t>
            </w:r>
          </w:p>
        </w:tc>
        <w:tc>
          <w:tcPr>
            <w:tcW w:w="5970" w:type="dxa"/>
            <w:vAlign w:val="center"/>
          </w:tcPr>
          <w:p w14:paraId="5BA5CD15" w14:textId="4428AF7E" w:rsidR="009E529E" w:rsidRPr="006861FE" w:rsidRDefault="00497773" w:rsidP="002D1932">
            <w:pPr>
              <w:spacing w:after="0" w:line="276" w:lineRule="auto"/>
              <w:jc w:val="both"/>
              <w:rPr>
                <w:rFonts w:ascii="Arial" w:hAnsi="Arial" w:cs="Arial"/>
                <w:b/>
                <w:color w:val="000000"/>
                <w:sz w:val="20"/>
                <w:szCs w:val="20"/>
              </w:rPr>
            </w:pPr>
            <w:r>
              <w:rPr>
                <w:rFonts w:ascii="Arial" w:hAnsi="Arial" w:cs="Arial"/>
                <w:color w:val="000000"/>
                <w:sz w:val="20"/>
                <w:szCs w:val="20"/>
              </w:rPr>
              <w:t>Ejercitación para el parcial: Estructura iterativa, secuencial, condicional</w:t>
            </w:r>
            <w:r>
              <w:rPr>
                <w:rFonts w:ascii="Arial" w:hAnsi="Arial" w:cs="Arial"/>
                <w:color w:val="000000"/>
                <w:sz w:val="20"/>
                <w:szCs w:val="20"/>
              </w:rPr>
              <w:t>.</w:t>
            </w:r>
          </w:p>
        </w:tc>
      </w:tr>
      <w:tr w:rsidR="0036649C" w:rsidRPr="006861FE" w14:paraId="6373CF07" w14:textId="77777777" w:rsidTr="002D1932">
        <w:trPr>
          <w:trHeight w:val="340"/>
          <w:jc w:val="center"/>
        </w:trPr>
        <w:tc>
          <w:tcPr>
            <w:tcW w:w="827" w:type="dxa"/>
            <w:vAlign w:val="center"/>
          </w:tcPr>
          <w:p w14:paraId="23156553"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8</w:t>
            </w:r>
          </w:p>
        </w:tc>
        <w:tc>
          <w:tcPr>
            <w:tcW w:w="5970" w:type="dxa"/>
            <w:vAlign w:val="center"/>
          </w:tcPr>
          <w:p w14:paraId="06DCE618" w14:textId="3DE3FF28" w:rsidR="009E529E" w:rsidRPr="006861FE" w:rsidRDefault="00497773" w:rsidP="002D1932">
            <w:pPr>
              <w:spacing w:after="0" w:line="276" w:lineRule="auto"/>
              <w:jc w:val="both"/>
              <w:rPr>
                <w:rFonts w:ascii="Arial" w:hAnsi="Arial" w:cs="Arial"/>
                <w:b/>
                <w:color w:val="000000"/>
                <w:sz w:val="20"/>
                <w:szCs w:val="20"/>
              </w:rPr>
            </w:pPr>
            <w:r>
              <w:rPr>
                <w:rFonts w:ascii="Arial" w:hAnsi="Arial" w:cs="Arial"/>
                <w:color w:val="000000"/>
                <w:sz w:val="20"/>
                <w:szCs w:val="20"/>
              </w:rPr>
              <w:t xml:space="preserve">Ejercitación para el parcial: Estructura </w:t>
            </w:r>
            <w:r>
              <w:rPr>
                <w:rFonts w:ascii="Arial" w:hAnsi="Arial" w:cs="Arial"/>
                <w:color w:val="000000"/>
                <w:sz w:val="20"/>
                <w:szCs w:val="20"/>
              </w:rPr>
              <w:t>de datos (listas) y funciones.</w:t>
            </w:r>
          </w:p>
        </w:tc>
      </w:tr>
      <w:tr w:rsidR="0036649C" w:rsidRPr="006861FE" w14:paraId="2256358A" w14:textId="77777777" w:rsidTr="002D1932">
        <w:trPr>
          <w:trHeight w:val="340"/>
          <w:jc w:val="center"/>
        </w:trPr>
        <w:tc>
          <w:tcPr>
            <w:tcW w:w="827" w:type="dxa"/>
            <w:vAlign w:val="center"/>
          </w:tcPr>
          <w:p w14:paraId="6CDA351A"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9</w:t>
            </w:r>
          </w:p>
        </w:tc>
        <w:tc>
          <w:tcPr>
            <w:tcW w:w="5970" w:type="dxa"/>
            <w:vAlign w:val="center"/>
          </w:tcPr>
          <w:p w14:paraId="0DB2E05E" w14:textId="16CA9750" w:rsidR="009E529E" w:rsidRPr="006861FE" w:rsidRDefault="00497773" w:rsidP="002D1932">
            <w:pPr>
              <w:spacing w:after="0" w:line="276" w:lineRule="auto"/>
              <w:jc w:val="both"/>
              <w:rPr>
                <w:rFonts w:ascii="Arial" w:hAnsi="Arial" w:cs="Arial"/>
                <w:b/>
                <w:color w:val="000000"/>
                <w:sz w:val="20"/>
                <w:szCs w:val="20"/>
              </w:rPr>
            </w:pPr>
            <w:r>
              <w:rPr>
                <w:rFonts w:ascii="Arial" w:hAnsi="Arial" w:cs="Arial"/>
                <w:b/>
                <w:color w:val="000000"/>
                <w:sz w:val="20"/>
                <w:szCs w:val="20"/>
              </w:rPr>
              <w:t>PRIMER PARCIAL</w:t>
            </w:r>
          </w:p>
        </w:tc>
      </w:tr>
      <w:tr w:rsidR="0036649C" w:rsidRPr="00497773" w14:paraId="2DA6DBF7" w14:textId="77777777" w:rsidTr="002D1932">
        <w:trPr>
          <w:trHeight w:val="340"/>
          <w:jc w:val="center"/>
        </w:trPr>
        <w:tc>
          <w:tcPr>
            <w:tcW w:w="827" w:type="dxa"/>
            <w:vAlign w:val="center"/>
          </w:tcPr>
          <w:p w14:paraId="6050BC3B"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10</w:t>
            </w:r>
          </w:p>
        </w:tc>
        <w:tc>
          <w:tcPr>
            <w:tcW w:w="5970" w:type="dxa"/>
            <w:vAlign w:val="center"/>
          </w:tcPr>
          <w:p w14:paraId="4E637DB5" w14:textId="77777777" w:rsidR="009E529E" w:rsidRPr="009D15CF" w:rsidRDefault="00497773" w:rsidP="002D1932">
            <w:pPr>
              <w:spacing w:after="0" w:line="276" w:lineRule="auto"/>
              <w:jc w:val="both"/>
              <w:rPr>
                <w:rFonts w:ascii="Arial" w:hAnsi="Arial" w:cs="Arial"/>
                <w:b/>
                <w:bCs/>
                <w:color w:val="000000"/>
                <w:sz w:val="20"/>
                <w:szCs w:val="20"/>
                <w:lang w:val="en-US"/>
              </w:rPr>
            </w:pPr>
            <w:r w:rsidRPr="009D15CF">
              <w:rPr>
                <w:rFonts w:ascii="Arial" w:hAnsi="Arial" w:cs="Arial"/>
                <w:b/>
                <w:bCs/>
                <w:color w:val="000000"/>
                <w:sz w:val="20"/>
                <w:szCs w:val="20"/>
                <w:lang w:val="en-US"/>
              </w:rPr>
              <w:t>DEVOLUCIÓN DE PRIMER PARCIAL</w:t>
            </w:r>
          </w:p>
          <w:p w14:paraId="1452201E" w14:textId="2D535D5D" w:rsidR="00497773" w:rsidRPr="00497773" w:rsidRDefault="00497773" w:rsidP="002D1932">
            <w:pPr>
              <w:spacing w:after="0" w:line="276" w:lineRule="auto"/>
              <w:jc w:val="both"/>
              <w:rPr>
                <w:rFonts w:ascii="Arial" w:hAnsi="Arial" w:cs="Arial"/>
                <w:color w:val="000000"/>
                <w:sz w:val="20"/>
                <w:szCs w:val="20"/>
                <w:lang w:val="es-AR"/>
              </w:rPr>
            </w:pPr>
            <w:r>
              <w:rPr>
                <w:rFonts w:ascii="Arial" w:hAnsi="Arial" w:cs="Arial"/>
                <w:color w:val="000000"/>
                <w:sz w:val="20"/>
                <w:szCs w:val="20"/>
                <w:lang w:val="es-AR"/>
              </w:rPr>
              <w:t>Presentación del Trabajo Práctico</w:t>
            </w:r>
            <w:r w:rsidR="009D15CF">
              <w:rPr>
                <w:rFonts w:ascii="Arial" w:hAnsi="Arial" w:cs="Arial"/>
                <w:color w:val="000000"/>
                <w:sz w:val="20"/>
                <w:szCs w:val="20"/>
                <w:lang w:val="es-AR"/>
              </w:rPr>
              <w:t xml:space="preserve"> y elección de tema.</w:t>
            </w:r>
          </w:p>
        </w:tc>
      </w:tr>
      <w:tr w:rsidR="0036649C" w:rsidRPr="006861FE" w14:paraId="1A127182" w14:textId="77777777" w:rsidTr="002D1932">
        <w:trPr>
          <w:trHeight w:val="340"/>
          <w:jc w:val="center"/>
        </w:trPr>
        <w:tc>
          <w:tcPr>
            <w:tcW w:w="827" w:type="dxa"/>
            <w:vAlign w:val="center"/>
          </w:tcPr>
          <w:p w14:paraId="75516DFD"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11</w:t>
            </w:r>
          </w:p>
        </w:tc>
        <w:tc>
          <w:tcPr>
            <w:tcW w:w="5970" w:type="dxa"/>
            <w:vAlign w:val="center"/>
          </w:tcPr>
          <w:p w14:paraId="4FF58C41" w14:textId="0C808AF8" w:rsidR="009E529E" w:rsidRPr="006861FE" w:rsidRDefault="00497773" w:rsidP="002D1932">
            <w:pPr>
              <w:spacing w:after="0" w:line="276" w:lineRule="auto"/>
              <w:jc w:val="both"/>
              <w:rPr>
                <w:rFonts w:ascii="Arial" w:hAnsi="Arial" w:cs="Arial"/>
                <w:color w:val="000000"/>
                <w:sz w:val="20"/>
                <w:szCs w:val="20"/>
              </w:rPr>
            </w:pPr>
            <w:r>
              <w:rPr>
                <w:rFonts w:ascii="Arial" w:hAnsi="Arial" w:cs="Arial"/>
                <w:color w:val="000000"/>
                <w:sz w:val="20"/>
                <w:szCs w:val="20"/>
              </w:rPr>
              <w:t xml:space="preserve">Recursos para trabajo final: Repaso de </w:t>
            </w:r>
            <w:r w:rsidR="009D15CF">
              <w:rPr>
                <w:rFonts w:ascii="Arial" w:hAnsi="Arial" w:cs="Arial"/>
                <w:color w:val="000000"/>
                <w:sz w:val="20"/>
                <w:szCs w:val="20"/>
              </w:rPr>
              <w:t xml:space="preserve">pandas, </w:t>
            </w:r>
            <w:proofErr w:type="spellStart"/>
            <w:r w:rsidR="009D15CF">
              <w:rPr>
                <w:rFonts w:ascii="Arial" w:hAnsi="Arial" w:cs="Arial"/>
                <w:color w:val="000000"/>
                <w:sz w:val="20"/>
                <w:szCs w:val="20"/>
              </w:rPr>
              <w:t>matplotlib</w:t>
            </w:r>
            <w:proofErr w:type="spellEnd"/>
            <w:r w:rsidR="009D15CF">
              <w:rPr>
                <w:rFonts w:ascii="Arial" w:hAnsi="Arial" w:cs="Arial"/>
                <w:color w:val="000000"/>
                <w:sz w:val="20"/>
                <w:szCs w:val="20"/>
              </w:rPr>
              <w:t xml:space="preserve"> y otras bibliotecas útiles</w:t>
            </w:r>
            <w:r>
              <w:rPr>
                <w:rFonts w:ascii="Arial" w:hAnsi="Arial" w:cs="Arial"/>
                <w:color w:val="000000"/>
                <w:sz w:val="20"/>
                <w:szCs w:val="20"/>
              </w:rPr>
              <w:t xml:space="preserve"> para utilizar en el TP.</w:t>
            </w:r>
          </w:p>
        </w:tc>
      </w:tr>
      <w:tr w:rsidR="0036649C" w:rsidRPr="006861FE" w14:paraId="0597F799" w14:textId="77777777" w:rsidTr="002D1932">
        <w:trPr>
          <w:trHeight w:val="340"/>
          <w:jc w:val="center"/>
        </w:trPr>
        <w:tc>
          <w:tcPr>
            <w:tcW w:w="827" w:type="dxa"/>
            <w:vAlign w:val="center"/>
          </w:tcPr>
          <w:p w14:paraId="50993E2D"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12</w:t>
            </w:r>
          </w:p>
        </w:tc>
        <w:tc>
          <w:tcPr>
            <w:tcW w:w="5970" w:type="dxa"/>
            <w:vAlign w:val="center"/>
          </w:tcPr>
          <w:p w14:paraId="21F315CC" w14:textId="021D4109" w:rsidR="009E529E" w:rsidRPr="006861FE" w:rsidRDefault="00497773" w:rsidP="002D1932">
            <w:pPr>
              <w:spacing w:after="0" w:line="276" w:lineRule="auto"/>
              <w:jc w:val="both"/>
              <w:rPr>
                <w:rFonts w:ascii="Arial" w:hAnsi="Arial" w:cs="Arial"/>
                <w:color w:val="000000"/>
                <w:sz w:val="20"/>
                <w:szCs w:val="20"/>
              </w:rPr>
            </w:pPr>
            <w:r>
              <w:rPr>
                <w:rFonts w:ascii="Arial" w:hAnsi="Arial" w:cs="Arial"/>
                <w:color w:val="000000"/>
                <w:sz w:val="20"/>
                <w:szCs w:val="20"/>
              </w:rPr>
              <w:t xml:space="preserve">Recursos para trabajo final: </w:t>
            </w:r>
            <w:r>
              <w:rPr>
                <w:rFonts w:ascii="Arial" w:hAnsi="Arial" w:cs="Arial"/>
                <w:color w:val="000000"/>
                <w:sz w:val="20"/>
                <w:szCs w:val="20"/>
              </w:rPr>
              <w:t xml:space="preserve">La importancia del </w:t>
            </w:r>
            <w:proofErr w:type="spellStart"/>
            <w:r>
              <w:rPr>
                <w:rFonts w:ascii="Arial" w:hAnsi="Arial" w:cs="Arial"/>
                <w:color w:val="000000"/>
                <w:sz w:val="20"/>
                <w:szCs w:val="20"/>
              </w:rPr>
              <w:t>storytelling</w:t>
            </w:r>
            <w:proofErr w:type="spellEnd"/>
            <w:r>
              <w:rPr>
                <w:rFonts w:ascii="Arial" w:hAnsi="Arial" w:cs="Arial"/>
                <w:color w:val="000000"/>
                <w:sz w:val="20"/>
                <w:szCs w:val="20"/>
              </w:rPr>
              <w:t xml:space="preserve"> y cómo presentar la información al usuario. </w:t>
            </w:r>
            <w:proofErr w:type="spellStart"/>
            <w:r>
              <w:rPr>
                <w:rFonts w:ascii="Arial" w:hAnsi="Arial" w:cs="Arial"/>
                <w:color w:val="000000"/>
                <w:sz w:val="20"/>
                <w:szCs w:val="20"/>
              </w:rPr>
              <w:t>Dashboards</w:t>
            </w:r>
            <w:proofErr w:type="spellEnd"/>
            <w:r>
              <w:rPr>
                <w:rFonts w:ascii="Arial" w:hAnsi="Arial" w:cs="Arial"/>
                <w:color w:val="000000"/>
                <w:sz w:val="20"/>
                <w:szCs w:val="20"/>
              </w:rPr>
              <w:t>.</w:t>
            </w:r>
          </w:p>
        </w:tc>
      </w:tr>
      <w:tr w:rsidR="0036649C" w:rsidRPr="006861FE" w14:paraId="20970A8F" w14:textId="77777777" w:rsidTr="002D1932">
        <w:trPr>
          <w:trHeight w:val="340"/>
          <w:jc w:val="center"/>
        </w:trPr>
        <w:tc>
          <w:tcPr>
            <w:tcW w:w="827" w:type="dxa"/>
            <w:vAlign w:val="center"/>
          </w:tcPr>
          <w:p w14:paraId="32025CCF"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13</w:t>
            </w:r>
          </w:p>
        </w:tc>
        <w:tc>
          <w:tcPr>
            <w:tcW w:w="5970" w:type="dxa"/>
            <w:vAlign w:val="center"/>
          </w:tcPr>
          <w:p w14:paraId="1FAF3BD5" w14:textId="70E9ADB6" w:rsidR="009E529E" w:rsidRPr="006861FE" w:rsidRDefault="009D15CF" w:rsidP="002D1932">
            <w:pPr>
              <w:spacing w:after="0" w:line="276" w:lineRule="auto"/>
              <w:jc w:val="both"/>
              <w:rPr>
                <w:rFonts w:ascii="Arial" w:hAnsi="Arial" w:cs="Arial"/>
                <w:color w:val="000000"/>
                <w:sz w:val="20"/>
                <w:szCs w:val="20"/>
              </w:rPr>
            </w:pPr>
            <w:r>
              <w:rPr>
                <w:rFonts w:ascii="Arial"/>
                <w:color w:val="000000"/>
                <w:sz w:val="20"/>
              </w:rPr>
              <w:t xml:space="preserve">Recursos para trabajo final: Trabajo personalizado con cada grupo </w:t>
            </w:r>
            <w:proofErr w:type="gramStart"/>
            <w:r>
              <w:rPr>
                <w:rFonts w:ascii="Arial"/>
                <w:color w:val="000000"/>
                <w:sz w:val="20"/>
              </w:rPr>
              <w:t>de acuerdo a</w:t>
            </w:r>
            <w:proofErr w:type="gramEnd"/>
            <w:r>
              <w:rPr>
                <w:rFonts w:ascii="Arial"/>
                <w:color w:val="000000"/>
                <w:sz w:val="20"/>
              </w:rPr>
              <w:t xml:space="preserve"> las necesidades particulares de cada TP.</w:t>
            </w:r>
          </w:p>
        </w:tc>
      </w:tr>
      <w:tr w:rsidR="0036649C" w:rsidRPr="006861FE" w14:paraId="1A56CFF5" w14:textId="77777777" w:rsidTr="002D1932">
        <w:trPr>
          <w:trHeight w:val="340"/>
          <w:jc w:val="center"/>
        </w:trPr>
        <w:tc>
          <w:tcPr>
            <w:tcW w:w="827" w:type="dxa"/>
            <w:vAlign w:val="center"/>
          </w:tcPr>
          <w:p w14:paraId="5D7CE1EB"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14</w:t>
            </w:r>
          </w:p>
        </w:tc>
        <w:tc>
          <w:tcPr>
            <w:tcW w:w="5970" w:type="dxa"/>
            <w:vAlign w:val="center"/>
          </w:tcPr>
          <w:p w14:paraId="1AF3E9A3" w14:textId="77777777" w:rsidR="009E529E" w:rsidRPr="006861FE" w:rsidRDefault="009D15CF" w:rsidP="002D1932">
            <w:pPr>
              <w:spacing w:after="0" w:line="276" w:lineRule="auto"/>
              <w:rPr>
                <w:rFonts w:ascii="Arial" w:hAnsi="Arial" w:cs="Arial"/>
                <w:b/>
                <w:color w:val="000000"/>
                <w:sz w:val="20"/>
                <w:szCs w:val="20"/>
              </w:rPr>
            </w:pPr>
            <w:r w:rsidRPr="006861FE">
              <w:rPr>
                <w:rFonts w:ascii="Arial" w:hAnsi="Arial" w:cs="Arial"/>
                <w:b/>
                <w:color w:val="000000"/>
                <w:sz w:val="20"/>
                <w:szCs w:val="20"/>
              </w:rPr>
              <w:t>ENTREGA Y PRESENTACIÓN DE TRABAJOS PRÁCTICOS.</w:t>
            </w:r>
          </w:p>
        </w:tc>
      </w:tr>
      <w:tr w:rsidR="0036649C" w:rsidRPr="006861FE" w14:paraId="250B4BD7" w14:textId="77777777" w:rsidTr="002D1932">
        <w:trPr>
          <w:trHeight w:val="340"/>
          <w:jc w:val="center"/>
        </w:trPr>
        <w:tc>
          <w:tcPr>
            <w:tcW w:w="827" w:type="dxa"/>
            <w:vAlign w:val="center"/>
          </w:tcPr>
          <w:p w14:paraId="0F74B742"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15</w:t>
            </w:r>
          </w:p>
        </w:tc>
        <w:tc>
          <w:tcPr>
            <w:tcW w:w="5970" w:type="dxa"/>
            <w:vAlign w:val="center"/>
          </w:tcPr>
          <w:p w14:paraId="0BA71CDF" w14:textId="77777777" w:rsidR="009E529E" w:rsidRPr="006861FE" w:rsidRDefault="009D15CF" w:rsidP="002D1932">
            <w:pPr>
              <w:spacing w:after="0" w:line="276" w:lineRule="auto"/>
              <w:rPr>
                <w:rFonts w:ascii="Arial" w:hAnsi="Arial" w:cs="Arial"/>
                <w:color w:val="000000"/>
                <w:sz w:val="20"/>
                <w:szCs w:val="20"/>
              </w:rPr>
            </w:pPr>
            <w:r w:rsidRPr="006861FE">
              <w:rPr>
                <w:rFonts w:ascii="Arial" w:hAnsi="Arial" w:cs="Arial"/>
                <w:b/>
                <w:color w:val="000000"/>
                <w:sz w:val="20"/>
                <w:szCs w:val="20"/>
              </w:rPr>
              <w:t>ENTREGA Y PRESENTACIÓN DE TRABAJOS PRÁCTICOS.</w:t>
            </w:r>
          </w:p>
        </w:tc>
      </w:tr>
      <w:tr w:rsidR="0036649C" w:rsidRPr="006861FE" w14:paraId="5DFBFBB1" w14:textId="77777777" w:rsidTr="002D1932">
        <w:trPr>
          <w:trHeight w:val="340"/>
          <w:jc w:val="center"/>
        </w:trPr>
        <w:tc>
          <w:tcPr>
            <w:tcW w:w="827" w:type="dxa"/>
            <w:vAlign w:val="center"/>
          </w:tcPr>
          <w:p w14:paraId="3D692CC1" w14:textId="77777777" w:rsidR="009E529E" w:rsidRPr="006861FE" w:rsidRDefault="009D15CF" w:rsidP="00F572C1">
            <w:pPr>
              <w:spacing w:after="0" w:line="276" w:lineRule="auto"/>
              <w:jc w:val="center"/>
              <w:rPr>
                <w:rFonts w:ascii="Arial" w:hAnsi="Arial" w:cs="Arial"/>
                <w:color w:val="000000"/>
                <w:sz w:val="20"/>
                <w:szCs w:val="20"/>
              </w:rPr>
            </w:pPr>
            <w:r w:rsidRPr="006861FE">
              <w:rPr>
                <w:rFonts w:ascii="Arial" w:hAnsi="Arial" w:cs="Arial"/>
                <w:color w:val="000000"/>
                <w:sz w:val="20"/>
                <w:szCs w:val="20"/>
              </w:rPr>
              <w:t>16</w:t>
            </w:r>
          </w:p>
        </w:tc>
        <w:tc>
          <w:tcPr>
            <w:tcW w:w="5970" w:type="dxa"/>
            <w:vAlign w:val="center"/>
          </w:tcPr>
          <w:p w14:paraId="06E6C40E" w14:textId="77777777" w:rsidR="009E529E" w:rsidRPr="006861FE" w:rsidRDefault="009D15CF" w:rsidP="002D1932">
            <w:pPr>
              <w:spacing w:after="0" w:line="276" w:lineRule="auto"/>
              <w:jc w:val="both"/>
              <w:rPr>
                <w:rFonts w:ascii="Arial" w:hAnsi="Arial" w:cs="Arial"/>
                <w:color w:val="000000"/>
                <w:sz w:val="20"/>
                <w:szCs w:val="20"/>
              </w:rPr>
            </w:pPr>
            <w:r w:rsidRPr="006861FE">
              <w:rPr>
                <w:rFonts w:ascii="Arial" w:hAnsi="Arial" w:cs="Arial"/>
                <w:b/>
                <w:color w:val="000000"/>
                <w:sz w:val="20"/>
                <w:szCs w:val="20"/>
              </w:rPr>
              <w:t>RECUPERATORIOS / FINAL ADELANTADO</w:t>
            </w:r>
          </w:p>
        </w:tc>
      </w:tr>
    </w:tbl>
    <w:p w14:paraId="26F38E64" w14:textId="77777777" w:rsidR="009E529E" w:rsidRPr="0036649C" w:rsidRDefault="009D15CF">
      <w:pPr>
        <w:spacing w:before="120"/>
        <w:jc w:val="both"/>
        <w:rPr>
          <w:rFonts w:ascii="Arial" w:hAnsi="Arial" w:cs="Arial"/>
          <w:sz w:val="22"/>
          <w:szCs w:val="22"/>
        </w:rPr>
      </w:pPr>
    </w:p>
    <w:sectPr w:rsidR="009E529E" w:rsidRPr="0036649C">
      <w:pgSz w:w="12240" w:h="15840"/>
      <w:pgMar w:top="1417" w:right="1701" w:bottom="107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6209"/>
    <w:multiLevelType w:val="hybridMultilevel"/>
    <w:tmpl w:val="A1326460"/>
    <w:lvl w:ilvl="0" w:tplc="182E23B6">
      <w:numFmt w:val="bullet"/>
      <w:lvlText w:val=""/>
      <w:lvlJc w:val="left"/>
      <w:pPr>
        <w:ind w:left="720" w:hanging="360"/>
      </w:pPr>
      <w:rPr>
        <w:rFonts w:ascii="Symbol" w:hAnsi="Symbol"/>
      </w:rPr>
    </w:lvl>
    <w:lvl w:ilvl="1" w:tplc="82EABBAE">
      <w:numFmt w:val="bullet"/>
      <w:lvlText w:val="-"/>
      <w:lvlJc w:val="left"/>
      <w:pPr>
        <w:ind w:left="1440" w:hanging="360"/>
      </w:pPr>
      <w:rPr>
        <w:rFonts w:ascii="Times New Roman" w:hAnsi="Times New Roman"/>
      </w:rPr>
    </w:lvl>
    <w:lvl w:ilvl="2" w:tplc="91D64FE8">
      <w:numFmt w:val="bullet"/>
      <w:lvlText w:val=""/>
      <w:lvlJc w:val="left"/>
      <w:pPr>
        <w:ind w:left="2160" w:hanging="360"/>
      </w:pPr>
      <w:rPr>
        <w:rFonts w:ascii="Wingdings" w:hAnsi="Wingdings"/>
      </w:rPr>
    </w:lvl>
    <w:lvl w:ilvl="3" w:tplc="F1328ED0">
      <w:numFmt w:val="bullet"/>
      <w:lvlText w:val=""/>
      <w:lvlJc w:val="left"/>
      <w:pPr>
        <w:ind w:left="2880" w:hanging="360"/>
      </w:pPr>
      <w:rPr>
        <w:rFonts w:ascii="Symbol" w:hAnsi="Symbol"/>
      </w:rPr>
    </w:lvl>
    <w:lvl w:ilvl="4" w:tplc="69205CE2">
      <w:numFmt w:val="bullet"/>
      <w:lvlText w:val="o"/>
      <w:lvlJc w:val="left"/>
      <w:pPr>
        <w:ind w:left="3600" w:hanging="360"/>
      </w:pPr>
      <w:rPr>
        <w:rFonts w:ascii="Courier New" w:hAnsi="Courier New"/>
      </w:rPr>
    </w:lvl>
    <w:lvl w:ilvl="5" w:tplc="BADAD87A">
      <w:numFmt w:val="bullet"/>
      <w:lvlText w:val=""/>
      <w:lvlJc w:val="left"/>
      <w:pPr>
        <w:ind w:left="4320" w:hanging="360"/>
      </w:pPr>
      <w:rPr>
        <w:rFonts w:ascii="Wingdings" w:hAnsi="Wingdings"/>
      </w:rPr>
    </w:lvl>
    <w:lvl w:ilvl="6" w:tplc="463261C8">
      <w:numFmt w:val="bullet"/>
      <w:lvlText w:val=""/>
      <w:lvlJc w:val="left"/>
      <w:pPr>
        <w:ind w:left="5040" w:hanging="360"/>
      </w:pPr>
      <w:rPr>
        <w:rFonts w:ascii="Symbol" w:hAnsi="Symbol"/>
      </w:rPr>
    </w:lvl>
    <w:lvl w:ilvl="7" w:tplc="95A69D52">
      <w:numFmt w:val="bullet"/>
      <w:lvlText w:val="o"/>
      <w:lvlJc w:val="left"/>
      <w:pPr>
        <w:ind w:left="5760" w:hanging="360"/>
      </w:pPr>
      <w:rPr>
        <w:rFonts w:ascii="Courier New" w:hAnsi="Courier New"/>
      </w:rPr>
    </w:lvl>
    <w:lvl w:ilvl="8" w:tplc="E1BEF2C4">
      <w:numFmt w:val="bullet"/>
      <w:lvlText w:val=""/>
      <w:lvlJc w:val="left"/>
      <w:pPr>
        <w:ind w:left="6480" w:hanging="360"/>
      </w:pPr>
      <w:rPr>
        <w:rFonts w:ascii="Wingdings" w:hAnsi="Wingdings"/>
      </w:rPr>
    </w:lvl>
  </w:abstractNum>
  <w:abstractNum w:abstractNumId="1" w15:restartNumberingAfterBreak="0">
    <w:nsid w:val="1C807E2C"/>
    <w:multiLevelType w:val="hybridMultilevel"/>
    <w:tmpl w:val="680622A2"/>
    <w:lvl w:ilvl="0" w:tplc="F4587FAC">
      <w:numFmt w:val="bullet"/>
      <w:lvlText w:val=""/>
      <w:lvlJc w:val="left"/>
      <w:pPr>
        <w:ind w:left="720" w:hanging="360"/>
      </w:pPr>
      <w:rPr>
        <w:rFonts w:ascii="Symbol" w:hAnsi="Symbol"/>
      </w:rPr>
    </w:lvl>
    <w:lvl w:ilvl="1" w:tplc="77A688FE">
      <w:numFmt w:val="bullet"/>
      <w:lvlText w:val="o"/>
      <w:lvlJc w:val="left"/>
      <w:pPr>
        <w:ind w:left="1440" w:hanging="360"/>
      </w:pPr>
      <w:rPr>
        <w:rFonts w:ascii="Courier New" w:hAnsi="Courier New"/>
      </w:rPr>
    </w:lvl>
    <w:lvl w:ilvl="2" w:tplc="F6BACC2A">
      <w:numFmt w:val="bullet"/>
      <w:lvlText w:val=""/>
      <w:lvlJc w:val="left"/>
      <w:pPr>
        <w:ind w:left="2160" w:hanging="360"/>
      </w:pPr>
      <w:rPr>
        <w:rFonts w:ascii="Wingdings" w:hAnsi="Wingdings"/>
      </w:rPr>
    </w:lvl>
    <w:lvl w:ilvl="3" w:tplc="E4AAD33E">
      <w:numFmt w:val="bullet"/>
      <w:lvlText w:val=""/>
      <w:lvlJc w:val="left"/>
      <w:pPr>
        <w:ind w:left="2880" w:hanging="360"/>
      </w:pPr>
      <w:rPr>
        <w:rFonts w:ascii="Symbol" w:hAnsi="Symbol"/>
      </w:rPr>
    </w:lvl>
    <w:lvl w:ilvl="4" w:tplc="81366E96">
      <w:numFmt w:val="bullet"/>
      <w:lvlText w:val="o"/>
      <w:lvlJc w:val="left"/>
      <w:pPr>
        <w:ind w:left="3600" w:hanging="360"/>
      </w:pPr>
      <w:rPr>
        <w:rFonts w:ascii="Courier New" w:hAnsi="Courier New"/>
      </w:rPr>
    </w:lvl>
    <w:lvl w:ilvl="5" w:tplc="FACE6360">
      <w:numFmt w:val="bullet"/>
      <w:lvlText w:val=""/>
      <w:lvlJc w:val="left"/>
      <w:pPr>
        <w:ind w:left="4320" w:hanging="360"/>
      </w:pPr>
      <w:rPr>
        <w:rFonts w:ascii="Wingdings" w:hAnsi="Wingdings"/>
      </w:rPr>
    </w:lvl>
    <w:lvl w:ilvl="6" w:tplc="E14A7D74">
      <w:numFmt w:val="bullet"/>
      <w:lvlText w:val=""/>
      <w:lvlJc w:val="left"/>
      <w:pPr>
        <w:ind w:left="5040" w:hanging="360"/>
      </w:pPr>
      <w:rPr>
        <w:rFonts w:ascii="Symbol" w:hAnsi="Symbol"/>
      </w:rPr>
    </w:lvl>
    <w:lvl w:ilvl="7" w:tplc="6944E6E8">
      <w:numFmt w:val="bullet"/>
      <w:lvlText w:val="o"/>
      <w:lvlJc w:val="left"/>
      <w:pPr>
        <w:ind w:left="5760" w:hanging="360"/>
      </w:pPr>
      <w:rPr>
        <w:rFonts w:ascii="Courier New" w:hAnsi="Courier New"/>
      </w:rPr>
    </w:lvl>
    <w:lvl w:ilvl="8" w:tplc="D02A9ACE">
      <w:numFmt w:val="bullet"/>
      <w:lvlText w:val=""/>
      <w:lvlJc w:val="left"/>
      <w:pPr>
        <w:ind w:left="6480" w:hanging="360"/>
      </w:pPr>
      <w:rPr>
        <w:rFonts w:ascii="Wingdings" w:hAnsi="Wingdings"/>
      </w:rPr>
    </w:lvl>
  </w:abstractNum>
  <w:abstractNum w:abstractNumId="2" w15:restartNumberingAfterBreak="0">
    <w:nsid w:val="23291D5B"/>
    <w:multiLevelType w:val="hybridMultilevel"/>
    <w:tmpl w:val="C87E39DA"/>
    <w:lvl w:ilvl="0" w:tplc="ACEA0752">
      <w:start w:val="1"/>
      <w:numFmt w:val="decimal"/>
      <w:lvlText w:val="%1."/>
      <w:lvlJc w:val="left"/>
      <w:pPr>
        <w:ind w:left="720" w:hanging="360"/>
      </w:pPr>
    </w:lvl>
    <w:lvl w:ilvl="1" w:tplc="405A5250">
      <w:start w:val="1"/>
      <w:numFmt w:val="decimal"/>
      <w:lvlText w:val="%2."/>
      <w:lvlJc w:val="left"/>
      <w:pPr>
        <w:ind w:left="1440" w:hanging="1080"/>
      </w:pPr>
    </w:lvl>
    <w:lvl w:ilvl="2" w:tplc="2B70DB66">
      <w:start w:val="1"/>
      <w:numFmt w:val="decimal"/>
      <w:lvlText w:val="%3."/>
      <w:lvlJc w:val="left"/>
      <w:pPr>
        <w:ind w:left="2160" w:hanging="1980"/>
      </w:pPr>
    </w:lvl>
    <w:lvl w:ilvl="3" w:tplc="5D4C934E">
      <w:start w:val="1"/>
      <w:numFmt w:val="decimal"/>
      <w:lvlText w:val="%4."/>
      <w:lvlJc w:val="left"/>
      <w:pPr>
        <w:ind w:left="2880" w:hanging="2520"/>
      </w:pPr>
    </w:lvl>
    <w:lvl w:ilvl="4" w:tplc="8BC8FBF6">
      <w:start w:val="1"/>
      <w:numFmt w:val="decimal"/>
      <w:lvlText w:val="%5."/>
      <w:lvlJc w:val="left"/>
      <w:pPr>
        <w:ind w:left="3600" w:hanging="3240"/>
      </w:pPr>
    </w:lvl>
    <w:lvl w:ilvl="5" w:tplc="B84CBE5A">
      <w:start w:val="1"/>
      <w:numFmt w:val="decimal"/>
      <w:lvlText w:val="%6."/>
      <w:lvlJc w:val="left"/>
      <w:pPr>
        <w:ind w:left="4320" w:hanging="4140"/>
      </w:pPr>
    </w:lvl>
    <w:lvl w:ilvl="6" w:tplc="1CB6C328">
      <w:start w:val="1"/>
      <w:numFmt w:val="decimal"/>
      <w:lvlText w:val="%7."/>
      <w:lvlJc w:val="left"/>
      <w:pPr>
        <w:ind w:left="5040" w:hanging="4680"/>
      </w:pPr>
    </w:lvl>
    <w:lvl w:ilvl="7" w:tplc="4EF8E576">
      <w:start w:val="1"/>
      <w:numFmt w:val="decimal"/>
      <w:lvlText w:val="%8."/>
      <w:lvlJc w:val="left"/>
      <w:pPr>
        <w:ind w:left="5760" w:hanging="5400"/>
      </w:pPr>
    </w:lvl>
    <w:lvl w:ilvl="8" w:tplc="8E7A6B20">
      <w:start w:val="1"/>
      <w:numFmt w:val="decimal"/>
      <w:lvlText w:val="%9."/>
      <w:lvlJc w:val="left"/>
      <w:pPr>
        <w:ind w:left="6480" w:hanging="6300"/>
      </w:pPr>
    </w:lvl>
  </w:abstractNum>
  <w:abstractNum w:abstractNumId="3" w15:restartNumberingAfterBreak="0">
    <w:nsid w:val="3D605014"/>
    <w:multiLevelType w:val="hybridMultilevel"/>
    <w:tmpl w:val="BB182342"/>
    <w:lvl w:ilvl="0" w:tplc="080E4A18">
      <w:start w:val="1"/>
      <w:numFmt w:val="bullet"/>
      <w:lvlText w:val=""/>
      <w:lvlJc w:val="left"/>
      <w:pPr>
        <w:tabs>
          <w:tab w:val="num" w:pos="720"/>
        </w:tabs>
        <w:ind w:left="720" w:hanging="360"/>
      </w:pPr>
      <w:rPr>
        <w:rFonts w:ascii="Symbol" w:hAnsi="Symbol" w:hint="default"/>
        <w:sz w:val="20"/>
      </w:rPr>
    </w:lvl>
    <w:lvl w:ilvl="1" w:tplc="FCF00562" w:tentative="1">
      <w:start w:val="1"/>
      <w:numFmt w:val="bullet"/>
      <w:lvlText w:val="o"/>
      <w:lvlJc w:val="left"/>
      <w:pPr>
        <w:tabs>
          <w:tab w:val="num" w:pos="1440"/>
        </w:tabs>
        <w:ind w:left="1440" w:hanging="360"/>
      </w:pPr>
      <w:rPr>
        <w:rFonts w:ascii="Courier New" w:hAnsi="Courier New" w:hint="default"/>
        <w:sz w:val="20"/>
      </w:rPr>
    </w:lvl>
    <w:lvl w:ilvl="2" w:tplc="C27ED72E" w:tentative="1">
      <w:start w:val="1"/>
      <w:numFmt w:val="bullet"/>
      <w:lvlText w:val=""/>
      <w:lvlJc w:val="left"/>
      <w:pPr>
        <w:tabs>
          <w:tab w:val="num" w:pos="2160"/>
        </w:tabs>
        <w:ind w:left="2160" w:hanging="360"/>
      </w:pPr>
      <w:rPr>
        <w:rFonts w:ascii="Wingdings" w:hAnsi="Wingdings" w:hint="default"/>
        <w:sz w:val="20"/>
      </w:rPr>
    </w:lvl>
    <w:lvl w:ilvl="3" w:tplc="BE1E1798" w:tentative="1">
      <w:start w:val="1"/>
      <w:numFmt w:val="bullet"/>
      <w:lvlText w:val=""/>
      <w:lvlJc w:val="left"/>
      <w:pPr>
        <w:tabs>
          <w:tab w:val="num" w:pos="2880"/>
        </w:tabs>
        <w:ind w:left="2880" w:hanging="360"/>
      </w:pPr>
      <w:rPr>
        <w:rFonts w:ascii="Wingdings" w:hAnsi="Wingdings" w:hint="default"/>
        <w:sz w:val="20"/>
      </w:rPr>
    </w:lvl>
    <w:lvl w:ilvl="4" w:tplc="8F2E77D8" w:tentative="1">
      <w:start w:val="1"/>
      <w:numFmt w:val="bullet"/>
      <w:lvlText w:val=""/>
      <w:lvlJc w:val="left"/>
      <w:pPr>
        <w:tabs>
          <w:tab w:val="num" w:pos="3600"/>
        </w:tabs>
        <w:ind w:left="3600" w:hanging="360"/>
      </w:pPr>
      <w:rPr>
        <w:rFonts w:ascii="Wingdings" w:hAnsi="Wingdings" w:hint="default"/>
        <w:sz w:val="20"/>
      </w:rPr>
    </w:lvl>
    <w:lvl w:ilvl="5" w:tplc="3C005F52" w:tentative="1">
      <w:start w:val="1"/>
      <w:numFmt w:val="bullet"/>
      <w:lvlText w:val=""/>
      <w:lvlJc w:val="left"/>
      <w:pPr>
        <w:tabs>
          <w:tab w:val="num" w:pos="4320"/>
        </w:tabs>
        <w:ind w:left="4320" w:hanging="360"/>
      </w:pPr>
      <w:rPr>
        <w:rFonts w:ascii="Wingdings" w:hAnsi="Wingdings" w:hint="default"/>
        <w:sz w:val="20"/>
      </w:rPr>
    </w:lvl>
    <w:lvl w:ilvl="6" w:tplc="66C29330" w:tentative="1">
      <w:start w:val="1"/>
      <w:numFmt w:val="bullet"/>
      <w:lvlText w:val=""/>
      <w:lvlJc w:val="left"/>
      <w:pPr>
        <w:tabs>
          <w:tab w:val="num" w:pos="5040"/>
        </w:tabs>
        <w:ind w:left="5040" w:hanging="360"/>
      </w:pPr>
      <w:rPr>
        <w:rFonts w:ascii="Wingdings" w:hAnsi="Wingdings" w:hint="default"/>
        <w:sz w:val="20"/>
      </w:rPr>
    </w:lvl>
    <w:lvl w:ilvl="7" w:tplc="3FCA882E" w:tentative="1">
      <w:start w:val="1"/>
      <w:numFmt w:val="bullet"/>
      <w:lvlText w:val=""/>
      <w:lvlJc w:val="left"/>
      <w:pPr>
        <w:tabs>
          <w:tab w:val="num" w:pos="5760"/>
        </w:tabs>
        <w:ind w:left="5760" w:hanging="360"/>
      </w:pPr>
      <w:rPr>
        <w:rFonts w:ascii="Wingdings" w:hAnsi="Wingdings" w:hint="default"/>
        <w:sz w:val="20"/>
      </w:rPr>
    </w:lvl>
    <w:lvl w:ilvl="8" w:tplc="D130D7E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C57A6"/>
    <w:multiLevelType w:val="hybridMultilevel"/>
    <w:tmpl w:val="79427304"/>
    <w:lvl w:ilvl="0" w:tplc="D4E2970E">
      <w:start w:val="1"/>
      <w:numFmt w:val="lowerLetter"/>
      <w:lvlText w:val="%1)"/>
      <w:lvlJc w:val="left"/>
      <w:pPr>
        <w:ind w:left="720" w:hanging="360"/>
      </w:pPr>
    </w:lvl>
    <w:lvl w:ilvl="1" w:tplc="8B825B7C">
      <w:start w:val="1"/>
      <w:numFmt w:val="lowerLetter"/>
      <w:lvlText w:val="%2."/>
      <w:lvlJc w:val="left"/>
      <w:pPr>
        <w:ind w:left="1440" w:hanging="360"/>
      </w:pPr>
    </w:lvl>
    <w:lvl w:ilvl="2" w:tplc="33C6BB62">
      <w:start w:val="1"/>
      <w:numFmt w:val="lowerRoman"/>
      <w:lvlText w:val="%3."/>
      <w:lvlJc w:val="left"/>
      <w:pPr>
        <w:ind w:left="2160" w:hanging="180"/>
      </w:pPr>
    </w:lvl>
    <w:lvl w:ilvl="3" w:tplc="2C505962">
      <w:start w:val="1"/>
      <w:numFmt w:val="decimal"/>
      <w:lvlText w:val="%4."/>
      <w:lvlJc w:val="left"/>
      <w:pPr>
        <w:ind w:left="2880" w:hanging="360"/>
      </w:pPr>
    </w:lvl>
    <w:lvl w:ilvl="4" w:tplc="8F367EB6">
      <w:start w:val="1"/>
      <w:numFmt w:val="lowerLetter"/>
      <w:lvlText w:val="%5."/>
      <w:lvlJc w:val="left"/>
      <w:pPr>
        <w:ind w:left="3600" w:hanging="360"/>
      </w:pPr>
    </w:lvl>
    <w:lvl w:ilvl="5" w:tplc="7250E0E8">
      <w:start w:val="1"/>
      <w:numFmt w:val="lowerRoman"/>
      <w:lvlText w:val="%6."/>
      <w:lvlJc w:val="left"/>
      <w:pPr>
        <w:ind w:left="4320" w:hanging="180"/>
      </w:pPr>
    </w:lvl>
    <w:lvl w:ilvl="6" w:tplc="AFAAB32A">
      <w:start w:val="1"/>
      <w:numFmt w:val="decimal"/>
      <w:lvlText w:val="%7."/>
      <w:lvlJc w:val="left"/>
      <w:pPr>
        <w:ind w:left="5040" w:hanging="360"/>
      </w:pPr>
    </w:lvl>
    <w:lvl w:ilvl="7" w:tplc="DE6C579A">
      <w:start w:val="1"/>
      <w:numFmt w:val="lowerLetter"/>
      <w:lvlText w:val="%8."/>
      <w:lvlJc w:val="left"/>
      <w:pPr>
        <w:ind w:left="5760" w:hanging="360"/>
      </w:pPr>
    </w:lvl>
    <w:lvl w:ilvl="8" w:tplc="082AAEEC">
      <w:start w:val="1"/>
      <w:numFmt w:val="lowerRoman"/>
      <w:lvlText w:val="%9."/>
      <w:lvlJc w:val="left"/>
      <w:pPr>
        <w:ind w:left="6480" w:hanging="180"/>
      </w:pPr>
    </w:lvl>
  </w:abstractNum>
  <w:abstractNum w:abstractNumId="5" w15:restartNumberingAfterBreak="0">
    <w:nsid w:val="451859CB"/>
    <w:multiLevelType w:val="hybridMultilevel"/>
    <w:tmpl w:val="0AD4C7F8"/>
    <w:lvl w:ilvl="0" w:tplc="03040762">
      <w:numFmt w:val="bullet"/>
      <w:lvlText w:val=""/>
      <w:lvlJc w:val="left"/>
      <w:pPr>
        <w:ind w:left="720" w:hanging="360"/>
      </w:pPr>
      <w:rPr>
        <w:rFonts w:ascii="Symbol" w:hAnsi="Symbol"/>
      </w:rPr>
    </w:lvl>
    <w:lvl w:ilvl="1" w:tplc="BA6C4000">
      <w:numFmt w:val="bullet"/>
      <w:lvlText w:val="-"/>
      <w:lvlJc w:val="left"/>
      <w:pPr>
        <w:ind w:left="1440" w:hanging="360"/>
      </w:pPr>
      <w:rPr>
        <w:rFonts w:ascii="Times New Roman" w:hAnsi="Times New Roman"/>
      </w:rPr>
    </w:lvl>
    <w:lvl w:ilvl="2" w:tplc="8BAE20C2">
      <w:numFmt w:val="bullet"/>
      <w:lvlText w:val=""/>
      <w:lvlJc w:val="left"/>
      <w:pPr>
        <w:ind w:left="2160" w:hanging="360"/>
      </w:pPr>
      <w:rPr>
        <w:rFonts w:ascii="Wingdings" w:hAnsi="Wingdings"/>
      </w:rPr>
    </w:lvl>
    <w:lvl w:ilvl="3" w:tplc="F5EE638E">
      <w:numFmt w:val="bullet"/>
      <w:lvlText w:val=""/>
      <w:lvlJc w:val="left"/>
      <w:pPr>
        <w:ind w:left="2880" w:hanging="360"/>
      </w:pPr>
      <w:rPr>
        <w:rFonts w:ascii="Symbol" w:hAnsi="Symbol"/>
      </w:rPr>
    </w:lvl>
    <w:lvl w:ilvl="4" w:tplc="982C5AC8">
      <w:numFmt w:val="bullet"/>
      <w:lvlText w:val="o"/>
      <w:lvlJc w:val="left"/>
      <w:pPr>
        <w:ind w:left="3600" w:hanging="360"/>
      </w:pPr>
      <w:rPr>
        <w:rFonts w:ascii="Courier New" w:hAnsi="Courier New"/>
      </w:rPr>
    </w:lvl>
    <w:lvl w:ilvl="5" w:tplc="3FA4D9CC">
      <w:numFmt w:val="bullet"/>
      <w:lvlText w:val=""/>
      <w:lvlJc w:val="left"/>
      <w:pPr>
        <w:ind w:left="4320" w:hanging="360"/>
      </w:pPr>
      <w:rPr>
        <w:rFonts w:ascii="Wingdings" w:hAnsi="Wingdings"/>
      </w:rPr>
    </w:lvl>
    <w:lvl w:ilvl="6" w:tplc="F44229FE">
      <w:numFmt w:val="bullet"/>
      <w:lvlText w:val=""/>
      <w:lvlJc w:val="left"/>
      <w:pPr>
        <w:ind w:left="5040" w:hanging="360"/>
      </w:pPr>
      <w:rPr>
        <w:rFonts w:ascii="Symbol" w:hAnsi="Symbol"/>
      </w:rPr>
    </w:lvl>
    <w:lvl w:ilvl="7" w:tplc="5CE8CC12">
      <w:numFmt w:val="bullet"/>
      <w:lvlText w:val="o"/>
      <w:lvlJc w:val="left"/>
      <w:pPr>
        <w:ind w:left="5760" w:hanging="360"/>
      </w:pPr>
      <w:rPr>
        <w:rFonts w:ascii="Courier New" w:hAnsi="Courier New"/>
      </w:rPr>
    </w:lvl>
    <w:lvl w:ilvl="8" w:tplc="52829C66">
      <w:numFmt w:val="bullet"/>
      <w:lvlText w:val=""/>
      <w:lvlJc w:val="left"/>
      <w:pPr>
        <w:ind w:left="6480" w:hanging="360"/>
      </w:pPr>
      <w:rPr>
        <w:rFonts w:ascii="Wingdings" w:hAnsi="Wingdings"/>
      </w:rPr>
    </w:lvl>
  </w:abstractNum>
  <w:abstractNum w:abstractNumId="6" w15:restartNumberingAfterBreak="0">
    <w:nsid w:val="4E6A0B59"/>
    <w:multiLevelType w:val="hybridMultilevel"/>
    <w:tmpl w:val="FC96D1F0"/>
    <w:lvl w:ilvl="0" w:tplc="9F4EEC1A">
      <w:numFmt w:val="bullet"/>
      <w:lvlText w:val=""/>
      <w:lvlJc w:val="left"/>
      <w:pPr>
        <w:ind w:left="720" w:hanging="360"/>
      </w:pPr>
      <w:rPr>
        <w:rFonts w:ascii="Symbol" w:hAnsi="Symbol"/>
      </w:rPr>
    </w:lvl>
    <w:lvl w:ilvl="1" w:tplc="62EEAF0E">
      <w:numFmt w:val="bullet"/>
      <w:lvlText w:val="-"/>
      <w:lvlJc w:val="left"/>
      <w:pPr>
        <w:ind w:left="1440" w:hanging="360"/>
      </w:pPr>
      <w:rPr>
        <w:rFonts w:ascii="Times New Roman" w:hAnsi="Times New Roman"/>
      </w:rPr>
    </w:lvl>
    <w:lvl w:ilvl="2" w:tplc="3E3CD32E">
      <w:numFmt w:val="bullet"/>
      <w:lvlText w:val=""/>
      <w:lvlJc w:val="left"/>
      <w:pPr>
        <w:ind w:left="2160" w:hanging="360"/>
      </w:pPr>
      <w:rPr>
        <w:rFonts w:ascii="Wingdings" w:hAnsi="Wingdings"/>
      </w:rPr>
    </w:lvl>
    <w:lvl w:ilvl="3" w:tplc="477838F0">
      <w:numFmt w:val="bullet"/>
      <w:lvlText w:val=""/>
      <w:lvlJc w:val="left"/>
      <w:pPr>
        <w:ind w:left="2880" w:hanging="360"/>
      </w:pPr>
      <w:rPr>
        <w:rFonts w:ascii="Symbol" w:hAnsi="Symbol"/>
      </w:rPr>
    </w:lvl>
    <w:lvl w:ilvl="4" w:tplc="D634037A">
      <w:numFmt w:val="bullet"/>
      <w:lvlText w:val="o"/>
      <w:lvlJc w:val="left"/>
      <w:pPr>
        <w:ind w:left="3600" w:hanging="360"/>
      </w:pPr>
      <w:rPr>
        <w:rFonts w:ascii="Courier New" w:hAnsi="Courier New"/>
      </w:rPr>
    </w:lvl>
    <w:lvl w:ilvl="5" w:tplc="D3D8928E">
      <w:numFmt w:val="bullet"/>
      <w:lvlText w:val=""/>
      <w:lvlJc w:val="left"/>
      <w:pPr>
        <w:ind w:left="4320" w:hanging="360"/>
      </w:pPr>
      <w:rPr>
        <w:rFonts w:ascii="Wingdings" w:hAnsi="Wingdings"/>
      </w:rPr>
    </w:lvl>
    <w:lvl w:ilvl="6" w:tplc="F73075F8">
      <w:numFmt w:val="bullet"/>
      <w:lvlText w:val=""/>
      <w:lvlJc w:val="left"/>
      <w:pPr>
        <w:ind w:left="5040" w:hanging="360"/>
      </w:pPr>
      <w:rPr>
        <w:rFonts w:ascii="Symbol" w:hAnsi="Symbol"/>
      </w:rPr>
    </w:lvl>
    <w:lvl w:ilvl="7" w:tplc="3DB488AC">
      <w:numFmt w:val="bullet"/>
      <w:lvlText w:val="o"/>
      <w:lvlJc w:val="left"/>
      <w:pPr>
        <w:ind w:left="5760" w:hanging="360"/>
      </w:pPr>
      <w:rPr>
        <w:rFonts w:ascii="Courier New" w:hAnsi="Courier New"/>
      </w:rPr>
    </w:lvl>
    <w:lvl w:ilvl="8" w:tplc="D9120304">
      <w:numFmt w:val="bullet"/>
      <w:lvlText w:val=""/>
      <w:lvlJc w:val="left"/>
      <w:pPr>
        <w:ind w:left="6480" w:hanging="360"/>
      </w:pPr>
      <w:rPr>
        <w:rFonts w:ascii="Wingdings" w:hAnsi="Wingdings"/>
      </w:rPr>
    </w:lvl>
  </w:abstractNum>
  <w:abstractNum w:abstractNumId="7" w15:restartNumberingAfterBreak="0">
    <w:nsid w:val="6E3A70B3"/>
    <w:multiLevelType w:val="hybridMultilevel"/>
    <w:tmpl w:val="AD562FA2"/>
    <w:lvl w:ilvl="0" w:tplc="C8BC75F8">
      <w:numFmt w:val="bullet"/>
      <w:lvlText w:val=""/>
      <w:lvlJc w:val="left"/>
      <w:pPr>
        <w:ind w:left="720" w:hanging="360"/>
      </w:pPr>
      <w:rPr>
        <w:rFonts w:ascii="Symbol" w:hAnsi="Symbol"/>
      </w:rPr>
    </w:lvl>
    <w:lvl w:ilvl="1" w:tplc="1D580492">
      <w:numFmt w:val="bullet"/>
      <w:lvlText w:val="o"/>
      <w:lvlJc w:val="left"/>
      <w:pPr>
        <w:ind w:left="1440" w:hanging="360"/>
      </w:pPr>
      <w:rPr>
        <w:rFonts w:ascii="Courier New" w:hAnsi="Courier New"/>
      </w:rPr>
    </w:lvl>
    <w:lvl w:ilvl="2" w:tplc="B692B74C">
      <w:numFmt w:val="bullet"/>
      <w:lvlText w:val=""/>
      <w:lvlJc w:val="left"/>
      <w:pPr>
        <w:ind w:left="2160" w:hanging="360"/>
      </w:pPr>
      <w:rPr>
        <w:rFonts w:ascii="Wingdings" w:hAnsi="Wingdings"/>
      </w:rPr>
    </w:lvl>
    <w:lvl w:ilvl="3" w:tplc="87EE2750">
      <w:numFmt w:val="bullet"/>
      <w:lvlText w:val=""/>
      <w:lvlJc w:val="left"/>
      <w:pPr>
        <w:ind w:left="2880" w:hanging="360"/>
      </w:pPr>
      <w:rPr>
        <w:rFonts w:ascii="Symbol" w:hAnsi="Symbol"/>
      </w:rPr>
    </w:lvl>
    <w:lvl w:ilvl="4" w:tplc="7464BC1E">
      <w:numFmt w:val="bullet"/>
      <w:lvlText w:val="o"/>
      <w:lvlJc w:val="left"/>
      <w:pPr>
        <w:ind w:left="3600" w:hanging="360"/>
      </w:pPr>
      <w:rPr>
        <w:rFonts w:ascii="Courier New" w:hAnsi="Courier New"/>
      </w:rPr>
    </w:lvl>
    <w:lvl w:ilvl="5" w:tplc="7D2C6824">
      <w:numFmt w:val="bullet"/>
      <w:lvlText w:val=""/>
      <w:lvlJc w:val="left"/>
      <w:pPr>
        <w:ind w:left="4320" w:hanging="360"/>
      </w:pPr>
      <w:rPr>
        <w:rFonts w:ascii="Wingdings" w:hAnsi="Wingdings"/>
      </w:rPr>
    </w:lvl>
    <w:lvl w:ilvl="6" w:tplc="B2F04426">
      <w:numFmt w:val="bullet"/>
      <w:lvlText w:val=""/>
      <w:lvlJc w:val="left"/>
      <w:pPr>
        <w:ind w:left="5040" w:hanging="360"/>
      </w:pPr>
      <w:rPr>
        <w:rFonts w:ascii="Symbol" w:hAnsi="Symbol"/>
      </w:rPr>
    </w:lvl>
    <w:lvl w:ilvl="7" w:tplc="D3BC6678">
      <w:numFmt w:val="bullet"/>
      <w:lvlText w:val="o"/>
      <w:lvlJc w:val="left"/>
      <w:pPr>
        <w:ind w:left="5760" w:hanging="360"/>
      </w:pPr>
      <w:rPr>
        <w:rFonts w:ascii="Courier New" w:hAnsi="Courier New"/>
      </w:rPr>
    </w:lvl>
    <w:lvl w:ilvl="8" w:tplc="6A662722">
      <w:numFmt w:val="bullet"/>
      <w:lvlText w:val=""/>
      <w:lvlJc w:val="left"/>
      <w:pPr>
        <w:ind w:left="6480" w:hanging="360"/>
      </w:pPr>
      <w:rPr>
        <w:rFonts w:ascii="Wingdings" w:hAnsi="Wingdings"/>
      </w:r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7FD"/>
    <w:rsid w:val="00497773"/>
    <w:rsid w:val="005437FD"/>
    <w:rsid w:val="009D15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3D8B"/>
  <w15:docId w15:val="{77AA9B85-F029-4AEC-8EAE-C63E2DF2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pPr>
      <w:spacing w:before="480"/>
      <w:outlineLvl w:val="0"/>
    </w:pPr>
    <w:rPr>
      <w:b/>
      <w:color w:val="345A8A"/>
      <w:sz w:val="32"/>
    </w:rPr>
  </w:style>
  <w:style w:type="paragraph" w:styleId="Ttulo2">
    <w:name w:val="heading 2"/>
    <w:basedOn w:val="Normal"/>
    <w:pPr>
      <w:spacing w:before="200"/>
      <w:outlineLvl w:val="1"/>
    </w:pPr>
    <w:rPr>
      <w:b/>
      <w:color w:val="4F81BD"/>
      <w:sz w:val="26"/>
    </w:rPr>
  </w:style>
  <w:style w:type="paragraph" w:styleId="Ttulo3">
    <w:name w:val="heading 3"/>
    <w:basedOn w:val="Normal"/>
    <w:pPr>
      <w:spacing w:before="200"/>
      <w:outlineLvl w:val="2"/>
    </w:pPr>
    <w:rPr>
      <w:b/>
      <w:color w:val="4F81BD"/>
    </w:rPr>
  </w:style>
  <w:style w:type="paragraph" w:styleId="Ttulo4">
    <w:name w:val="heading 4"/>
    <w:basedOn w:val="Normal"/>
    <w:qFormat/>
    <w:pPr>
      <w:ind w:left="360"/>
      <w:jc w:val="center"/>
      <w:outlineLvl w:val="3"/>
    </w:pPr>
    <w:rPr>
      <w:rFonts w:ascii="Arial" w:hAnsi="Arial"/>
      <w:b/>
      <w:sz w:val="16"/>
    </w:rPr>
  </w:style>
  <w:style w:type="paragraph" w:styleId="Ttulo5">
    <w:name w:val="heading 5"/>
    <w:basedOn w:val="Normal"/>
    <w:qFormat/>
    <w:pPr>
      <w:jc w:val="center"/>
      <w:outlineLvl w:val="4"/>
    </w:pPr>
    <w:rPr>
      <w:rFonts w:ascii="Arial" w:hAnsi="Arial"/>
      <w:b/>
      <w:u w:val="single"/>
    </w:rPr>
  </w:style>
  <w:style w:type="paragraph" w:styleId="Ttulo6">
    <w:name w:val="heading 6"/>
    <w:basedOn w:val="Normal"/>
    <w:qFormat/>
    <w:pPr>
      <w:jc w:val="both"/>
      <w:outlineLvl w:val="5"/>
    </w:pPr>
    <w:rPr>
      <w:rFonts w:ascii="Arial" w:hAnsi="Arial"/>
      <w:b/>
      <w:sz w:val="18"/>
    </w:rPr>
  </w:style>
  <w:style w:type="paragraph" w:styleId="Ttulo7">
    <w:name w:val="heading 7"/>
    <w:basedOn w:val="Normal"/>
    <w:qFormat/>
    <w:pPr>
      <w:pBdr>
        <w:top w:val="single" w:sz="4" w:space="1" w:color="000000"/>
        <w:left w:val="single" w:sz="4" w:space="4" w:color="000000"/>
        <w:bottom w:val="single" w:sz="4" w:space="1" w:color="000000"/>
        <w:right w:val="single" w:sz="4" w:space="4" w:color="000000"/>
      </w:pBdr>
      <w:jc w:val="both"/>
      <w:outlineLvl w:val="6"/>
    </w:pPr>
    <w:rPr>
      <w:rFonts w:ascii="Arial" w:hAnsi="Arial"/>
      <w:b/>
      <w:sz w:val="18"/>
    </w:rPr>
  </w:style>
  <w:style w:type="paragraph" w:styleId="Ttulo8">
    <w:name w:val="heading 8"/>
    <w:basedOn w:val="Normal"/>
    <w:qFormat/>
    <w:pPr>
      <w:ind w:left="360"/>
      <w:jc w:val="center"/>
      <w:outlineLvl w:val="7"/>
    </w:pPr>
    <w:rPr>
      <w:b/>
    </w:rPr>
  </w:style>
  <w:style w:type="paragraph" w:styleId="Ttulo9">
    <w:name w:val="heading 9"/>
    <w:basedOn w:val="Normal"/>
    <w:qFormat/>
    <w:pPr>
      <w:jc w:val="both"/>
      <w:outlineLvl w:val="8"/>
    </w:pPr>
    <w:rPr>
      <w:rFonts w:ascii="Arial" w:hAnsi="Arial"/>
      <w:b/>
      <w:sz w:val="1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line="360" w:lineRule="auto"/>
      <w:jc w:val="both"/>
    </w:pPr>
  </w:style>
  <w:style w:type="paragraph" w:styleId="Sangradetextonormal">
    <w:name w:val="Body Text Indent"/>
    <w:basedOn w:val="Normal"/>
    <w:qFormat/>
    <w:pPr>
      <w:ind w:left="900" w:hanging="900"/>
      <w:jc w:val="both"/>
    </w:pPr>
  </w:style>
  <w:style w:type="paragraph" w:styleId="Sangra2detindependiente">
    <w:name w:val="Body Text Indent 2"/>
    <w:basedOn w:val="Normal"/>
    <w:qFormat/>
    <w:pPr>
      <w:ind w:firstLine="708"/>
      <w:jc w:val="both"/>
    </w:pPr>
  </w:style>
  <w:style w:type="paragraph" w:styleId="Textoindependiente3">
    <w:name w:val="Body Text 3"/>
    <w:basedOn w:val="Normal"/>
    <w:qFormat/>
    <w:pPr>
      <w:pBdr>
        <w:top w:val="single" w:sz="4" w:space="1" w:color="000000"/>
        <w:left w:val="single" w:sz="4" w:space="4" w:color="000000"/>
        <w:bottom w:val="single" w:sz="4" w:space="1" w:color="000000"/>
        <w:right w:val="single" w:sz="4" w:space="4" w:color="000000"/>
      </w:pBdr>
    </w:pPr>
    <w:rPr>
      <w:rFonts w:ascii="Arial" w:hAnsi="Arial"/>
    </w:rPr>
  </w:style>
  <w:style w:type="paragraph" w:styleId="Sangra3detindependiente">
    <w:name w:val="Body Text Indent 3"/>
    <w:basedOn w:val="Normal"/>
    <w:qFormat/>
    <w:pPr>
      <w:ind w:firstLine="1416"/>
      <w:jc w:val="both"/>
    </w:pPr>
  </w:style>
  <w:style w:type="paragraph" w:styleId="Piedepgina">
    <w:name w:val="footer"/>
    <w:basedOn w:val="Normal"/>
    <w:qFormat/>
  </w:style>
  <w:style w:type="character" w:styleId="Nmerodepgina">
    <w:name w:val="page number"/>
    <w:qFormat/>
  </w:style>
  <w:style w:type="paragraph" w:styleId="Textoindependiente2">
    <w:name w:val="Body Text 2"/>
    <w:basedOn w:val="Normal"/>
    <w:qFormat/>
    <w:pPr>
      <w:jc w:val="both"/>
    </w:pPr>
    <w:rPr>
      <w:rFonts w:ascii="Arial" w:hAnsi="Arial"/>
      <w:color w:val="000000"/>
    </w:rPr>
  </w:style>
  <w:style w:type="paragraph" w:styleId="Encabezado">
    <w:name w:val="header"/>
    <w:basedOn w:val="Normal"/>
    <w:qFormat/>
    <w:rPr>
      <w:szCs w:val="20"/>
    </w:rPr>
  </w:style>
  <w:style w:type="paragraph" w:customStyle="1" w:styleId="Ttulo10">
    <w:name w:val="Título1"/>
    <w:basedOn w:val="Normal"/>
    <w:qFormat/>
    <w:pPr>
      <w:jc w:val="center"/>
    </w:pPr>
    <w:rPr>
      <w:rFonts w:ascii="Comic Sans MS" w:hAnsi="Comic Sans MS"/>
      <w:b/>
      <w:szCs w:val="20"/>
    </w:rPr>
  </w:style>
  <w:style w:type="paragraph" w:customStyle="1" w:styleId="Epgrafe1">
    <w:name w:val="Epígrafe1"/>
    <w:basedOn w:val="Normal"/>
    <w:qFormat/>
    <w:rPr>
      <w:rFonts w:ascii="Comic Sans MS" w:hAnsi="Comic Sans MS"/>
      <w:b/>
      <w:szCs w:val="20"/>
    </w:rPr>
  </w:style>
  <w:style w:type="paragraph" w:styleId="Textonotapie">
    <w:name w:val="footnote text"/>
    <w:basedOn w:val="Normal"/>
    <w:qFormat/>
    <w:rPr>
      <w:sz w:val="20"/>
      <w:szCs w:val="20"/>
    </w:rPr>
  </w:style>
  <w:style w:type="character" w:styleId="Hipervnculo">
    <w:name w:val="Hyperlink"/>
    <w:qFormat/>
    <w:rPr>
      <w:color w:val="0000FF"/>
      <w:u w:val="single"/>
    </w:rPr>
  </w:style>
  <w:style w:type="character" w:styleId="Refdenotaalpie">
    <w:name w:val="footnote reference"/>
    <w:qFormat/>
    <w:rPr>
      <w:vertAlign w:val="superscript"/>
    </w:rPr>
  </w:style>
  <w:style w:type="character" w:customStyle="1" w:styleId="medium-normal1">
    <w:name w:val="medium-normal1"/>
    <w:qFormat/>
    <w:rPr>
      <w:rFonts w:ascii="Arial" w:hAnsi="Arial"/>
      <w:b/>
      <w:i/>
      <w:sz w:val="20"/>
      <w:szCs w:val="20"/>
    </w:rPr>
  </w:style>
  <w:style w:type="character" w:styleId="CitaHTML">
    <w:name w:val="HTML Cite"/>
    <w:qFormat/>
    <w:rPr>
      <w:i/>
    </w:rPr>
  </w:style>
  <w:style w:type="paragraph" w:styleId="NormalWeb">
    <w:name w:val="Normal (Web)"/>
    <w:basedOn w:val="Normal"/>
    <w:uiPriority w:val="99"/>
    <w:qFormat/>
    <w:pPr>
      <w:spacing w:line="255" w:lineRule="atLeast"/>
    </w:pPr>
    <w:rPr>
      <w:rFonts w:ascii="Trebuchet MS" w:hAnsi="Trebuchet MS"/>
      <w:color w:val="333333"/>
      <w:sz w:val="20"/>
      <w:szCs w:val="20"/>
    </w:rPr>
  </w:style>
  <w:style w:type="character" w:customStyle="1" w:styleId="titulonota2">
    <w:name w:val="titulonota2"/>
    <w:qFormat/>
    <w:rPr>
      <w:rFonts w:ascii="Arial" w:hAnsi="Arial"/>
      <w:b/>
      <w:color w:val="222222"/>
      <w:sz w:val="36"/>
      <w:szCs w:val="36"/>
    </w:rPr>
  </w:style>
  <w:style w:type="character" w:customStyle="1" w:styleId="trebuchet133">
    <w:name w:val="trebuchet133"/>
    <w:qFormat/>
    <w:rPr>
      <w:rFonts w:ascii="Trebuchet MS" w:hAnsi="Trebuchet MS"/>
      <w:strike/>
      <w:dstrike/>
      <w:sz w:val="20"/>
      <w:szCs w:val="20"/>
    </w:rPr>
  </w:style>
  <w:style w:type="character" w:customStyle="1" w:styleId="color1">
    <w:name w:val="color1"/>
    <w:qFormat/>
    <w:rPr>
      <w:color w:val="0474BC"/>
    </w:rPr>
  </w:style>
  <w:style w:type="character" w:customStyle="1" w:styleId="subtitulonota1">
    <w:name w:val="subtitulonota1"/>
    <w:qFormat/>
    <w:rPr>
      <w:rFonts w:ascii="Arial" w:hAnsi="Arial"/>
      <w:sz w:val="24"/>
      <w:szCs w:val="24"/>
    </w:rPr>
  </w:style>
  <w:style w:type="paragraph" w:customStyle="1" w:styleId="medium-bold">
    <w:name w:val="medium-bold"/>
    <w:basedOn w:val="Normal"/>
    <w:qFormat/>
    <w:pPr>
      <w:spacing w:after="0"/>
    </w:pPr>
    <w:rPr>
      <w:b/>
      <w:sz w:val="19"/>
      <w:szCs w:val="19"/>
    </w:rPr>
  </w:style>
  <w:style w:type="character" w:styleId="Textoennegrita">
    <w:name w:val="Strong"/>
    <w:qFormat/>
    <w:rPr>
      <w:b/>
    </w:rPr>
  </w:style>
  <w:style w:type="character" w:customStyle="1" w:styleId="e021">
    <w:name w:val="e021"/>
    <w:qFormat/>
    <w:rPr>
      <w:rFonts w:ascii="Tahoma" w:hAnsi="Tahoma"/>
      <w:strike/>
      <w:dstrike/>
      <w:color w:val="959595"/>
      <w:sz w:val="20"/>
      <w:szCs w:val="20"/>
    </w:rPr>
  </w:style>
  <w:style w:type="character" w:customStyle="1" w:styleId="e072">
    <w:name w:val="e072"/>
    <w:qFormat/>
    <w:rPr>
      <w:rFonts w:ascii="Tahoma" w:hAnsi="Tahoma"/>
      <w:strike/>
      <w:dstrike/>
      <w:color w:val="3D3D3D"/>
      <w:sz w:val="24"/>
      <w:szCs w:val="24"/>
    </w:rPr>
  </w:style>
  <w:style w:type="paragraph" w:customStyle="1" w:styleId="body-paragraph">
    <w:name w:val="body-paragraph"/>
    <w:basedOn w:val="Normal"/>
    <w:qFormat/>
    <w:pPr>
      <w:spacing w:after="320"/>
    </w:pPr>
    <w:rPr>
      <w:sz w:val="19"/>
      <w:szCs w:val="19"/>
    </w:rPr>
  </w:style>
  <w:style w:type="character" w:customStyle="1" w:styleId="small-bold1">
    <w:name w:val="small-bold1"/>
    <w:qFormat/>
    <w:rPr>
      <w:b/>
      <w:i/>
      <w:sz w:val="17"/>
      <w:szCs w:val="17"/>
    </w:rPr>
  </w:style>
  <w:style w:type="character" w:customStyle="1" w:styleId="link-medium1">
    <w:name w:val="link-medium1"/>
    <w:qFormat/>
    <w:rPr>
      <w:b/>
      <w:sz w:val="19"/>
      <w:szCs w:val="19"/>
    </w:rPr>
  </w:style>
  <w:style w:type="character" w:customStyle="1" w:styleId="medium-bold2">
    <w:name w:val="medium-bold2"/>
    <w:qFormat/>
    <w:rPr>
      <w:b/>
      <w:i/>
      <w:sz w:val="19"/>
      <w:szCs w:val="19"/>
    </w:rPr>
  </w:style>
  <w:style w:type="paragraph" w:styleId="Mapadeldocumento">
    <w:name w:val="Document Map"/>
    <w:basedOn w:val="Normal"/>
    <w:qFormat/>
    <w:pPr>
      <w:shd w:val="clear" w:color="auto" w:fill="000080"/>
    </w:pPr>
    <w:rPr>
      <w:rFonts w:ascii="Tahoma" w:hAnsi="Tahoma"/>
      <w:sz w:val="20"/>
      <w:szCs w:val="20"/>
    </w:rPr>
  </w:style>
  <w:style w:type="character" w:customStyle="1" w:styleId="apple-style-span">
    <w:name w:val="apple-style-span"/>
    <w:qFormat/>
  </w:style>
  <w:style w:type="paragraph" w:styleId="Prrafodelista">
    <w:name w:val="List Paragraph"/>
    <w:basedOn w:val="Normal"/>
    <w:qFormat/>
    <w:pPr>
      <w:ind w:left="720"/>
      <w:contextualSpacing/>
    </w:pPr>
  </w:style>
  <w:style w:type="paragraph" w:styleId="Textodeglobo">
    <w:name w:val="Balloon Text"/>
    <w:basedOn w:val="Normal"/>
    <w:qFormat/>
    <w:rPr>
      <w:rFonts w:ascii="Tahoma" w:hAnsi="Tahoma"/>
      <w:sz w:val="16"/>
      <w:szCs w:val="16"/>
    </w:rPr>
  </w:style>
  <w:style w:type="character" w:customStyle="1" w:styleId="negrita1">
    <w:name w:val="negrita1"/>
    <w:qFormat/>
    <w:rPr>
      <w:b/>
    </w:rPr>
  </w:style>
  <w:style w:type="paragraph" w:customStyle="1" w:styleId="Default">
    <w:name w:val="Default"/>
    <w:qFormat/>
    <w:rPr>
      <w:rFonts w:ascii="Arial" w:hAnsi="Arial"/>
      <w:color w:val="000000"/>
      <w:sz w:val="24"/>
      <w:szCs w:val="24"/>
    </w:rPr>
  </w:style>
  <w:style w:type="paragraph" w:styleId="Ttulo">
    <w:name w:val="Title"/>
    <w:basedOn w:val="Normal"/>
    <w:pPr>
      <w:spacing w:after="300"/>
    </w:pPr>
    <w:rPr>
      <w:color w:val="17365D"/>
      <w:sz w:val="52"/>
    </w:rPr>
  </w:style>
  <w:style w:type="paragraph" w:styleId="Subttulo">
    <w:name w:val="Subtitle"/>
    <w:basedOn w:val="Normal"/>
    <w:rPr>
      <w:i/>
      <w:color w:val="4F81BD"/>
    </w:rPr>
  </w:style>
  <w:style w:type="character" w:customStyle="1" w:styleId="apple-converted-space">
    <w:name w:val="apple-converted-space"/>
    <w:basedOn w:val="Fuentedeprrafopredeter"/>
    <w:rsid w:val="007C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531685">
      <w:bodyDiv w:val="1"/>
      <w:marLeft w:val="0"/>
      <w:marRight w:val="0"/>
      <w:marTop w:val="0"/>
      <w:marBottom w:val="0"/>
      <w:divBdr>
        <w:top w:val="none" w:sz="0" w:space="0" w:color="auto"/>
        <w:left w:val="none" w:sz="0" w:space="0" w:color="auto"/>
        <w:bottom w:val="none" w:sz="0" w:space="0" w:color="auto"/>
        <w:right w:val="none" w:sz="0" w:space="0" w:color="auto"/>
      </w:divBdr>
    </w:div>
    <w:div w:id="20127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1408</Words>
  <Characters>8031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Arianna Gómez</dc:creator>
  <cp:lastModifiedBy>QUINTANA MANUEL ALEJANDRO</cp:lastModifiedBy>
  <cp:revision>3</cp:revision>
  <dcterms:created xsi:type="dcterms:W3CDTF">2020-07-23T23:59:00Z</dcterms:created>
  <dcterms:modified xsi:type="dcterms:W3CDTF">2021-05-10T20:50:00Z</dcterms:modified>
</cp:coreProperties>
</file>