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b/>
          <w:bCs/>
          <w:color w:val="2E75B6"/>
          <w:sz w:val="22"/>
          <w:szCs w:val="22"/>
        </w:rPr>
        <w:t xml:space="preserve">PROJECT KELOMPOK MKBL &amp; KSM (PAK SURYA)</w:t>
      </w:r>
    </w:p>
    <w:p>
      <w:pPr>
        <w:pBdr>
          <w:bottom w:val="single" w:color="2E75B6" w:sz="8" w:space="6"/>
        </w:pBdr>
        <w:spacing w:after="240"/>
      </w:pPr>
      <w:r>
        <w:rPr>
          <w:b/>
          <w:bCs/>
          <w:color w:val="1F4E79"/>
          <w:sz w:val="36"/>
          <w:szCs w:val="36"/>
        </w:rPr>
        <w:t xml:space="preserve">Tangkis: Aplikasi Android Pendeteksi Pesan Penipuan Menggunakan Jaringan Syaraf Tiruan</w:t>
      </w:r>
    </w:p>
    <w:p>
      <w:pPr>
        <w:spacing w:after="120" w:line="276"/>
      </w:pPr>
      <w:r>
        <w:rPr>
          <w:b/>
          <w:bCs/>
        </w:rPr>
        <w:t xml:space="preserve">Tanda sumber: </w:t>
      </w:r>
      <w:r>
        <w:rPr>
          <w:i/>
          <w:iCs/>
          <w:color w:val="6B6B6B"/>
        </w:rPr>
        <w:t xml:space="preserve">[MKBL P7]</w:t>
      </w:r>
      <w:r>
        <w:t xml:space="preserve"> = materi MKBL pertemuan 7, </w:t>
      </w:r>
      <w:r>
        <w:rPr>
          <w:i/>
          <w:iCs/>
          <w:color w:val="6B6B6B"/>
        </w:rPr>
        <w:t xml:space="preserve">[KSM P3–4]</w:t>
      </w:r>
      <w:r>
        <w:t xml:space="preserve"> = materi KSM pertemuan 3–4, </w:t>
      </w:r>
      <w:r>
        <w:rPr>
          <w:i/>
          <w:iCs/>
          <w:color w:val="6B6B6B"/>
        </w:rPr>
        <w:t xml:space="preserve">[Kesepakatan kelompok]</w:t>
      </w:r>
      <w:r>
        <w:t xml:space="preserve"> = keputusan kelompok, </w:t>
      </w:r>
      <w:r>
        <w:rPr>
          <w:i/>
          <w:iCs/>
          <w:color w:val="6B6B6B"/>
        </w:rPr>
        <w:t xml:space="preserve">[Bukan dari materi]</w:t>
      </w:r>
      <w:r>
        <w:t xml:space="preserve"> = keputusan teknis di luar materi.</w:t>
      </w:r>
    </w:p>
    <w:p>
      <w:pPr>
        <w:pStyle w:val="Heading1"/>
        <w:keepNext/>
      </w:pPr>
      <w:r>
        <w:t xml:space="preserve">1. Apa yang Kita Buat?</w:t>
      </w:r>
    </w:p>
    <w:p>
      <w:pPr>
        <w:spacing w:after="120" w:line="276"/>
      </w:pPr>
      <w:r>
        <w:t xml:space="preserve">Kita membuat </w:t>
      </w:r>
      <w:r>
        <w:rPr>
          <w:b/>
          <w:bCs/>
        </w:rPr>
        <w:t xml:space="preserve">aplikasi Android</w:t>
      </w:r>
      <w:r>
        <w:t xml:space="preserve"> untuk mengecek apakah sebuah pesan (SMS, WhatsApp, email) termasuk </w:t>
      </w:r>
      <w:r>
        <w:rPr>
          <w:b/>
          <w:bCs/>
        </w:rPr>
        <w:t xml:space="preserve">penipuan</w:t>
      </w:r>
      <w:r>
        <w:t xml:space="preserve">. Pengguna cukup menyalin isi pesan, menempelkannya di aplikasi, lalu menekan tombol </w:t>
      </w:r>
      <w:r>
        <w:rPr>
          <w:b/>
          <w:bCs/>
        </w:rPr>
        <w:t xml:space="preserve">Cek</w:t>
      </w:r>
      <w:r>
        <w:t xml:space="preserve">.</w:t>
      </w:r>
    </w:p>
    <w:p>
      <w:pPr>
        <w:spacing w:after="120" w:line="276"/>
      </w:pPr>
      <w:r>
        <w:t xml:space="preserve">Aplikasi lalu menampilkan salah satu dari tiga kategori beserta tingkat keyakinannya: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7631"/>
      </w:tblGrid>
      <w:tr>
        <w:trPr>
          <w:cantSplit/>
          <w:tblHeader/>
        </w:trPr>
        <w:tc>
          <w:tcPr>
            <w:tcW w:type="dxa" w:w="2007"/>
            <w:tcBorders>
              <w:top w:val="single" w:color="B7C9DB" w:sz="4"/>
              <w:left w:val="single" w:color="B7C9DB" w:sz="4"/>
              <w:bottom w:val="single" w:color="B7C9DB" w:sz="4"/>
              <w:right w:val="single" w:color="B7C9DB" w:sz="4"/>
            </w:tcBorders>
            <w:shd w:fill="DCE9F5" w:color="auto" w:val="clear"/>
            <w:tcMar>
              <w:top w:type="dxa" w:w="70"/>
              <w:left w:type="dxa" w:w="110"/>
              <w:bottom w:type="dxa" w:w="70"/>
              <w:right w:type="dxa" w:w="110"/>
            </w:tcMar>
            <w:vAlign w:val="top"/>
          </w:tcPr>
          <w:p>
            <w:pPr>
              <w:spacing w:after="0" w:line="252"/>
            </w:pPr>
            <w:r>
              <w:rPr>
                <w:b/>
                <w:bCs/>
                <w:color w:val="1F4E79"/>
              </w:rPr>
              <w:t xml:space="preserve">Kategori</w:t>
            </w:r>
          </w:p>
        </w:tc>
        <w:tc>
          <w:tcPr>
            <w:tcW w:type="dxa" w:w="7631"/>
            <w:tcBorders>
              <w:top w:val="single" w:color="B7C9DB" w:sz="4"/>
              <w:left w:val="single" w:color="B7C9DB" w:sz="4"/>
              <w:bottom w:val="single" w:color="B7C9DB" w:sz="4"/>
              <w:right w:val="single" w:color="B7C9DB" w:sz="4"/>
            </w:tcBorders>
            <w:shd w:fill="DCE9F5" w:color="auto" w:val="clear"/>
            <w:tcMar>
              <w:top w:type="dxa" w:w="70"/>
              <w:left w:type="dxa" w:w="110"/>
              <w:bottom w:type="dxa" w:w="70"/>
              <w:right w:type="dxa" w:w="110"/>
            </w:tcMar>
            <w:vAlign w:val="top"/>
          </w:tcPr>
          <w:p>
            <w:pPr>
              <w:spacing w:after="0" w:line="252"/>
            </w:pPr>
            <w:r>
              <w:rPr>
                <w:b/>
                <w:bCs/>
                <w:color w:val="1F4E79"/>
              </w:rPr>
              <w:t xml:space="preserve">Contoh pesan</w:t>
            </w:r>
          </w:p>
        </w:tc>
      </w:tr>
      <w:tr>
        <w:trPr>
          <w:cantSplit/>
        </w:trPr>
        <w:tc>
          <w:tcPr>
            <w:tcW w:type="dxa" w:w="2007"/>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rPr>
                <w:b/>
                <w:bCs/>
              </w:rPr>
              <w:t xml:space="preserve">Normal</w:t>
            </w:r>
          </w:p>
        </w:tc>
        <w:tc>
          <w:tcPr>
            <w:tcW w:type="dxa" w:w="7631"/>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"Nanti sore jadi kerja kelompok di perpus ya."</w:t>
            </w:r>
          </w:p>
        </w:tc>
      </w:tr>
      <w:tr>
        <w:trPr>
          <w:cantSplit/>
        </w:trPr>
        <w:tc>
          <w:tcPr>
            <w:tcW w:type="dxa" w:w="2007"/>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rPr>
                <w:b/>
                <w:bCs/>
              </w:rPr>
              <w:t xml:space="preserve">Promo</w:t>
            </w:r>
          </w:p>
        </w:tc>
        <w:tc>
          <w:tcPr>
            <w:tcW w:type="dxa" w:w="7631"/>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"Diskon 50% semua menu hari ini, tunjukkan SMS ini di kasir."</w:t>
            </w:r>
          </w:p>
        </w:tc>
      </w:tr>
      <w:tr>
        <w:trPr>
          <w:cantSplit/>
        </w:trPr>
        <w:tc>
          <w:tcPr>
            <w:tcW w:type="dxa" w:w="2007"/>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rPr>
                <w:b/>
                <w:bCs/>
              </w:rPr>
              <w:t xml:space="preserve">Penipuan</w:t>
            </w:r>
          </w:p>
        </w:tc>
        <w:tc>
          <w:tcPr>
            <w:tcW w:type="dxa" w:w="7631"/>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"Selamat! Anda menang undian Rp50 juta. Kirim kode OTP ke nomor ini untuk klaim."</w:t>
            </w:r>
          </w:p>
        </w:tc>
      </w:tr>
    </w:tbl>
    <w:p>
      <w:pPr>
        <w:spacing w:after="120"/>
      </w:pPr>
    </w:p>
    <w:p>
      <w:pPr>
        <w:pBdr>
          <w:left w:val="single" w:color="2E75B6" w:sz="24" w:space="8"/>
        </w:pBdr>
        <w:shd w:fill="F2F7FC" w:color="auto" w:val="clear"/>
        <w:spacing w:after="160" w:before="120" w:line="276"/>
        <w:ind w:left="120" w:right="120"/>
      </w:pPr>
      <w:r>
        <w:rPr>
          <w:b/>
          <w:bCs/>
        </w:rPr>
        <w:t xml:space="preserve">Contoh hasil: </w:t>
      </w:r>
      <w:r>
        <w:t xml:space="preserve">"Penipuan — 92%". Angka 92% adalah tingkat keyakinan model AI kita.</w:t>
      </w:r>
    </w:p>
    <w:p>
      <w:pPr>
        <w:pStyle w:val="Heading2"/>
        <w:keepNext/>
        <w:keepLines/>
      </w:pPr>
      <w:r>
        <w:t xml:space="preserve">Kenapa satu aplikasi bisa untuk dua mata kuliah?</w:t>
      </w:r>
    </w:p>
    <w:p>
      <w:pPr>
        <w:spacing w:after="120" w:line="276"/>
      </w:pPr>
      <w:r>
        <w:t xml:space="preserve">Pak Surya sudah mengizinkan satu project untuk MKBL dan KSM, dengan syarat:</w:t>
      </w:r>
    </w:p>
    <w:p>
      <w:pPr>
        <w:pStyle w:val="ListParagraph"/>
        <w:numPr>
          <w:ilvl w:val="0"/>
          <w:numId w:val="2"/>
        </w:numPr>
        <w:spacing w:after="60" w:line="264"/>
      </w:pPr>
      <w:r>
        <w:rPr>
          <w:b/>
          <w:bCs/>
        </w:rPr>
        <w:t xml:space="preserve">MKBL: </w:t>
      </w:r>
      <w:r>
        <w:t xml:space="preserve">wajib ada model AI sesuai materi kuliah yang kita latih sendiri, bukan memanggil ChatGPT/Gemini. → Kita pakai </w:t>
      </w:r>
      <w:r>
        <w:rPr>
          <w:b/>
          <w:bCs/>
        </w:rPr>
        <w:t xml:space="preserve">Jaringan Syaraf Tiruan</w:t>
      </w:r>
      <w:r>
        <w:t xml:space="preserve">.</w:t>
      </w:r>
    </w:p>
    <w:p>
      <w:pPr>
        <w:pStyle w:val="ListParagraph"/>
        <w:numPr>
          <w:ilvl w:val="0"/>
          <w:numId w:val="2"/>
        </w:numPr>
        <w:spacing w:after="60" w:line="264"/>
      </w:pPr>
      <w:r>
        <w:rPr>
          <w:b/>
          <w:bCs/>
        </w:rPr>
        <w:t xml:space="preserve">KSM: </w:t>
      </w:r>
      <w:r>
        <w:t xml:space="preserve">aplikasinya harus aman atau aplikasi di bidang keamanan. → Aplikasi kita memenuhi keduanya: aplikasi anti-penipuan yang juga dibuat aman.</w:t>
      </w:r>
    </w:p>
    <w:p>
      <w:pPr>
        <w:pStyle w:val="Heading2"/>
        <w:keepNext/>
        <w:keepLines/>
      </w:pPr>
      <w:r>
        <w:t xml:space="preserve">Beberapa hal penting</w:t>
      </w:r>
    </w:p>
    <w:p>
      <w:pPr>
        <w:pStyle w:val="ListParagraph"/>
        <w:numPr>
          <w:ilvl w:val="0"/>
          <w:numId w:val="2"/>
        </w:numPr>
        <w:spacing w:after="60" w:line="264"/>
      </w:pPr>
      <w:r>
        <w:rPr>
          <w:b/>
          <w:bCs/>
        </w:rPr>
        <w:t xml:space="preserve">Offline: </w:t>
      </w:r>
      <w:r>
        <w:t xml:space="preserve">semua proses terjadi di dalam HP, isi pesan tidak pernah dikirim ke internet.</w:t>
      </w:r>
    </w:p>
    <w:p>
      <w:pPr>
        <w:pStyle w:val="ListParagraph"/>
        <w:numPr>
          <w:ilvl w:val="0"/>
          <w:numId w:val="2"/>
        </w:numPr>
        <w:spacing w:after="60" w:line="264"/>
      </w:pPr>
      <w:r>
        <w:rPr>
          <w:b/>
          <w:bCs/>
        </w:rPr>
        <w:t xml:space="preserve">Tidak dipublish ke Play Store: </w:t>
      </w:r>
      <w:r>
        <w:t xml:space="preserve">aplikasi diuji di emulator/HP sendiri dan dibagikan sebagai file APK lewat GitHub atau Google Drive.</w:t>
      </w:r>
      <w:r>
        <w:rPr>
          <w:i/>
          <w:iCs/>
          <w:color w:val="6B6B6B"/>
          <w:sz w:val="18"/>
          <w:szCs w:val="18"/>
        </w:rPr>
        <w:t xml:space="preserve"> [KSM P15]</w:t>
      </w:r>
    </w:p>
    <w:p>
      <w:pPr>
        <w:pStyle w:val="ListParagraph"/>
        <w:numPr>
          <w:ilvl w:val="0"/>
          <w:numId w:val="2"/>
        </w:numPr>
        <w:spacing w:after="60" w:line="264"/>
      </w:pPr>
      <w:r>
        <w:rPr>
          <w:b/>
          <w:bCs/>
        </w:rPr>
        <w:t xml:space="preserve">Satu aplikasi, dua presentasi: </w:t>
      </w:r>
      <w:r>
        <w:t xml:space="preserve">presentasi MKBL fokus ke data dan AI, presentasi KSM fokus ke keamanan.</w:t>
      </w:r>
      <w:r>
        <w:rPr>
          <w:i/>
          <w:iCs/>
          <w:color w:val="6B6B6B"/>
          <w:sz w:val="18"/>
          <w:szCs w:val="18"/>
        </w:rPr>
        <w:t xml:space="preserve"> [Kesepakatan kelompok]</w:t>
      </w:r>
    </w:p>
    <w:p>
      <w:pPr>
        <w:pStyle w:val="ListParagraph"/>
        <w:numPr>
          <w:ilvl w:val="0"/>
          <w:numId w:val="2"/>
        </w:numPr>
        <w:spacing w:after="60" w:line="264"/>
      </w:pPr>
      <w:r>
        <w:rPr>
          <w:b/>
          <w:bCs/>
        </w:rPr>
        <w:t xml:space="preserve">Beda dengan deteksi spam bawaan HP: </w:t>
      </w:r>
      <w:r>
        <w:t xml:space="preserve">aplikasi kita bisa mengecek pesan dari aplikasi mana saja, dan modelnya kita buat sendiri sehingga cara kerjanya bisa dijelaskan.</w:t>
      </w:r>
      <w:r>
        <w:rPr>
          <w:i/>
          <w:iCs/>
          <w:color w:val="6B6B6B"/>
          <w:sz w:val="18"/>
          <w:szCs w:val="18"/>
        </w:rPr>
        <w:t xml:space="preserve"> [Kesepakatan kelompok]</w:t>
      </w:r>
    </w:p>
    <w:p>
      <w:pPr>
        <w:pStyle w:val="Heading1"/>
        <w:keepNext/>
        <w:pageBreakBefore/>
      </w:pPr>
      <w:r>
        <w:t xml:space="preserve">2. Gambaran Cara Kerja</w:t>
      </w:r>
    </w:p>
    <w:p>
      <w:pPr>
        <w:spacing w:after="120" w:line="276"/>
      </w:pPr>
      <w:r>
        <w:t xml:space="preserve">Project ini terdiri dari dua bagian besar yang dikerjakan di tempat berbeda:</w:t>
      </w:r>
    </w:p>
    <w:p>
      <w:pPr>
        <w:spacing w:after="120" w:line="276"/>
      </w:pPr>
      <w:r>
        <w:rPr>
          <w:b/>
          <w:bCs/>
        </w:rPr>
        <w:t xml:space="preserve">Bagian A — Melatih AI (di Google Colab, dikerjakan tim AI)</w:t>
      </w:r>
    </w:p>
    <w:p>
      <w:pPr>
        <w:pStyle w:val="ListParagraph"/>
        <w:numPr>
          <w:ilvl w:val="0"/>
          <w:numId w:val="3"/>
        </w:numPr>
        <w:spacing w:after="60" w:line="264"/>
      </w:pPr>
      <w:r>
        <w:t xml:space="preserve">Pengumpulan data: dataset pesan berlabel normal/promo/penipuan.</w:t>
      </w:r>
    </w:p>
    <w:p>
      <w:pPr>
        <w:pStyle w:val="ListParagraph"/>
        <w:numPr>
          <w:ilvl w:val="0"/>
          <w:numId w:val="3"/>
        </w:numPr>
        <w:spacing w:after="60" w:line="264"/>
      </w:pPr>
      <w:r>
        <w:t xml:space="preserve">Preprocessing: case folding, pembersihan simbol, tokenisasi.</w:t>
      </w:r>
    </w:p>
    <w:p>
      <w:pPr>
        <w:pStyle w:val="ListParagraph"/>
        <w:numPr>
          <w:ilvl w:val="0"/>
          <w:numId w:val="3"/>
        </w:numPr>
        <w:spacing w:after="60" w:line="264"/>
      </w:pPr>
      <w:r>
        <w:t xml:space="preserve">Vektorisasi: teks diubah menjadi vektor angka (bag-of-words atau TF-IDF) berdasarkan kosakata.</w:t>
      </w:r>
    </w:p>
    <w:p>
      <w:pPr>
        <w:pStyle w:val="ListParagraph"/>
        <w:numPr>
          <w:ilvl w:val="0"/>
          <w:numId w:val="3"/>
        </w:numPr>
        <w:spacing w:after="60" w:line="264"/>
      </w:pPr>
      <w:r>
        <w:t xml:space="preserve">Pelatihan: model JST Multilayer Perceptron dilatih dengan backpropagation.</w:t>
      </w:r>
    </w:p>
    <w:p>
      <w:pPr>
        <w:pStyle w:val="ListParagraph"/>
        <w:numPr>
          <w:ilvl w:val="0"/>
          <w:numId w:val="3"/>
        </w:numPr>
        <w:spacing w:after="60" w:line="264"/>
      </w:pPr>
      <w:r>
        <w:t xml:space="preserve">Evaluasi pada data uji.</w:t>
      </w:r>
    </w:p>
    <w:p>
      <w:pPr>
        <w:pStyle w:val="ListParagraph"/>
        <w:numPr>
          <w:ilvl w:val="0"/>
          <w:numId w:val="3"/>
        </w:numPr>
        <w:spacing w:after="60" w:line="264"/>
      </w:pPr>
      <w:r>
        <w:t xml:space="preserve">Konversi model ke TensorFlow Lite (.tflite) dan ekspor kosakata ke JSON.</w:t>
      </w:r>
    </w:p>
    <w:p>
      <w:pPr>
        <w:spacing w:after="120" w:line="276"/>
      </w:pPr>
      <w:r>
        <w:rPr>
          <w:b/>
          <w:bCs/>
        </w:rPr>
        <w:t xml:space="preserve">Bagian B — Memakai AI di aplikasi (di HP, dikerjakan tim aplikasi)</w:t>
      </w:r>
    </w:p>
    <w:p>
      <w:pPr>
        <w:pStyle w:val="ListParagraph"/>
        <w:numPr>
          <w:ilvl w:val="0"/>
          <w:numId w:val="4"/>
        </w:numPr>
        <w:spacing w:after="60" w:line="264"/>
      </w:pPr>
      <w:r>
        <w:t xml:space="preserve">Pengguna membuka aplikasi lalu memasukkan kata sandi.</w:t>
      </w:r>
    </w:p>
    <w:p>
      <w:pPr>
        <w:pStyle w:val="ListParagraph"/>
        <w:numPr>
          <w:ilvl w:val="0"/>
          <w:numId w:val="4"/>
        </w:numPr>
        <w:spacing w:after="60" w:line="264"/>
      </w:pPr>
      <w:r>
        <w:t xml:space="preserve">Pengguna menempel isi pesan lalu menekan "Cek".</w:t>
      </w:r>
    </w:p>
    <w:p>
      <w:pPr>
        <w:pStyle w:val="ListParagraph"/>
        <w:numPr>
          <w:ilvl w:val="0"/>
          <w:numId w:val="4"/>
        </w:numPr>
        <w:spacing w:after="60" w:line="264"/>
      </w:pPr>
      <w:r>
        <w:t xml:space="preserve">Aplikasi menjalankan preprocessing dan vektorisasi yang identik dengan Bagian A, memakai kosakata dari file JSON.</w:t>
      </w:r>
    </w:p>
    <w:p>
      <w:pPr>
        <w:pStyle w:val="ListParagraph"/>
        <w:numPr>
          <w:ilvl w:val="0"/>
          <w:numId w:val="4"/>
        </w:numPr>
        <w:spacing w:after="60" w:line="264"/>
      </w:pPr>
      <w:r>
        <w:t xml:space="preserve">Model .tflite melakukan inferensi dan menghasilkan probabilitas softmax untuk tiap kelas.</w:t>
      </w:r>
    </w:p>
    <w:p>
      <w:pPr>
        <w:pStyle w:val="ListParagraph"/>
        <w:numPr>
          <w:ilvl w:val="0"/>
          <w:numId w:val="4"/>
        </w:numPr>
        <w:spacing w:after="60" w:line="264"/>
      </w:pPr>
      <w:r>
        <w:t xml:space="preserve">Hasil ditampilkan, lalu disimpan ke riwayat dalam keadaan terenkripsi AES.</w:t>
      </w:r>
    </w:p>
    <w:p>
      <w:pPr>
        <w:pBdr>
          <w:left w:val="single" w:color="E0A030" w:sz="24" w:space="8"/>
        </w:pBdr>
        <w:shd w:fill="FFF4E0" w:color="auto" w:val="clear"/>
        <w:spacing w:after="160" w:before="120" w:line="276"/>
        <w:ind w:left="120" w:right="120"/>
      </w:pPr>
      <w:r>
        <w:rPr>
          <w:b/>
          <w:bCs/>
        </w:rPr>
        <w:t xml:space="preserve">Titik rawan: </w:t>
      </w:r>
      <w:r>
        <w:t xml:space="preserve">preprocessing di Python (Colab) dan di Kotlin (aplikasi) harus identik. Perbedaan kecil (misalnya aturan penghapusan simbol) membuat vektor input berbeda dan hasil prediksi di HP menyimpang. Karena itu kosakata diekspor ke JSON dan beberapa contoh pesan dibandingkan hasilnya di kedua sisi.</w:t>
      </w:r>
      <w:r>
        <w:rPr>
          <w:i/>
          <w:iCs/>
          <w:color w:val="6B6B6B"/>
          <w:sz w:val="18"/>
          <w:szCs w:val="18"/>
        </w:rPr>
        <w:t xml:space="preserve"> [Kesepakatan kelompok]</w:t>
      </w:r>
    </w:p>
    <w:p>
      <w:pPr>
        <w:pStyle w:val="Heading1"/>
        <w:keepNext/>
        <w:pageBreakBefore/>
      </w:pPr>
      <w:r>
        <w:t xml:space="preserve">3. Fitur dan Tampilan Aplikasi</w:t>
      </w:r>
    </w:p>
    <w:p>
      <w:pPr>
        <w:pStyle w:val="Heading2"/>
        <w:keepNext/>
        <w:keepLines/>
      </w:pPr>
      <w:r>
        <w:t xml:space="preserve">Fitur wajib</w:t>
      </w:r>
    </w:p>
    <w:p>
      <w:pPr>
        <w:pStyle w:val="ListParagraph"/>
        <w:numPr>
          <w:ilvl w:val="0"/>
          <w:numId w:val="5"/>
        </w:numPr>
        <w:spacing w:after="60" w:line="264"/>
      </w:pPr>
      <w:r>
        <w:rPr>
          <w:b/>
          <w:bCs/>
        </w:rPr>
        <w:t xml:space="preserve">Kunci aplikasi dengan kata sandi</w:t>
      </w:r>
      <w:r>
        <w:t xml:space="preserve"> — hanya pemilik yang bisa membuka aplikasi.</w:t>
      </w:r>
      <w:r>
        <w:rPr>
          <w:i/>
          <w:iCs/>
          <w:color w:val="6B6B6B"/>
          <w:sz w:val="18"/>
          <w:szCs w:val="18"/>
        </w:rPr>
        <w:t xml:space="preserve"> [KSM P5–6]</w:t>
      </w:r>
    </w:p>
    <w:p>
      <w:pPr>
        <w:pStyle w:val="ListParagraph"/>
        <w:numPr>
          <w:ilvl w:val="0"/>
          <w:numId w:val="5"/>
        </w:numPr>
        <w:spacing w:after="60" w:line="264"/>
      </w:pPr>
      <w:r>
        <w:rPr>
          <w:b/>
          <w:bCs/>
        </w:rPr>
        <w:t xml:space="preserve">Cek pesan</w:t>
      </w:r>
      <w:r>
        <w:t xml:space="preserve"> — tempel isi pesan, tekan tombol Cek.</w:t>
      </w:r>
    </w:p>
    <w:p>
      <w:pPr>
        <w:pStyle w:val="ListParagraph"/>
        <w:numPr>
          <w:ilvl w:val="0"/>
          <w:numId w:val="5"/>
        </w:numPr>
        <w:spacing w:after="60" w:line="264"/>
      </w:pPr>
      <w:r>
        <w:rPr>
          <w:b/>
          <w:bCs/>
        </w:rPr>
        <w:t xml:space="preserve">Hasil deteksi</w:t>
      </w:r>
      <w:r>
        <w:t xml:space="preserve"> — kategori + persentase keyakinan.</w:t>
      </w:r>
      <w:r>
        <w:rPr>
          <w:i/>
          <w:iCs/>
          <w:color w:val="6B6B6B"/>
          <w:sz w:val="18"/>
          <w:szCs w:val="18"/>
        </w:rPr>
        <w:t xml:space="preserve"> [MKBL P6]</w:t>
      </w:r>
    </w:p>
    <w:p>
      <w:pPr>
        <w:pStyle w:val="ListParagraph"/>
        <w:numPr>
          <w:ilvl w:val="0"/>
          <w:numId w:val="5"/>
        </w:numPr>
        <w:spacing w:after="60" w:line="264"/>
      </w:pPr>
      <w:r>
        <w:rPr>
          <w:b/>
          <w:bCs/>
        </w:rPr>
        <w:t xml:space="preserve">Riwayat</w:t>
      </w:r>
      <w:r>
        <w:t xml:space="preserve"> — hasil pengecekan tersimpan di HP secara terenkripsi, bisa difilter per kategori.</w:t>
      </w:r>
      <w:r>
        <w:rPr>
          <w:i/>
          <w:iCs/>
          <w:color w:val="6B6B6B"/>
          <w:sz w:val="18"/>
          <w:szCs w:val="18"/>
        </w:rPr>
        <w:t xml:space="preserve"> [KSM P3–4]</w:t>
      </w:r>
    </w:p>
    <w:p>
      <w:pPr>
        <w:pStyle w:val="Heading2"/>
        <w:keepNext/>
        <w:keepLines/>
      </w:pPr>
      <w:r>
        <w:t xml:space="preserve">Fitur tambahan (dikerjakan setelah UTS kalau sempat)</w:t>
      </w:r>
    </w:p>
    <w:p>
      <w:pPr>
        <w:pStyle w:val="ListParagraph"/>
        <w:numPr>
          <w:ilvl w:val="0"/>
          <w:numId w:val="2"/>
        </w:numPr>
        <w:spacing w:after="60" w:line="264"/>
      </w:pPr>
      <w:r>
        <w:rPr>
          <w:b/>
          <w:bCs/>
        </w:rPr>
        <w:t xml:space="preserve">Alasan "tanda bahaya": </w:t>
      </w:r>
      <w:r>
        <w:t xml:space="preserve">aplikasi menampilkan alasan, misalnya "pesan berisi link" atau "meminta kode OTP".</w:t>
      </w:r>
      <w:r>
        <w:rPr>
          <w:i/>
          <w:iCs/>
          <w:color w:val="6B6B6B"/>
          <w:sz w:val="18"/>
          <w:szCs w:val="18"/>
        </w:rPr>
        <w:t xml:space="preserve"> [MKBL P3]</w:t>
      </w:r>
    </w:p>
    <w:p>
      <w:pPr>
        <w:pStyle w:val="ListParagraph"/>
        <w:numPr>
          <w:ilvl w:val="0"/>
          <w:numId w:val="2"/>
        </w:numPr>
        <w:spacing w:after="60" w:line="264"/>
      </w:pPr>
      <w:r>
        <w:rPr>
          <w:b/>
          <w:bCs/>
        </w:rPr>
        <w:t xml:space="preserve">Deteksi SMS otomatis: </w:t>
      </w:r>
      <w:r>
        <w:t xml:space="preserve">SMS yang masuk langsung dicek dan hasilnya muncul sebagai notifikasi.</w:t>
      </w:r>
      <w:r>
        <w:rPr>
          <w:i/>
          <w:iCs/>
          <w:color w:val="6B6B6B"/>
          <w:sz w:val="18"/>
          <w:szCs w:val="18"/>
        </w:rPr>
        <w:t xml:space="preserve"> [Kesepakatan kelompok]</w:t>
      </w:r>
    </w:p>
    <w:p>
      <w:pPr>
        <w:pStyle w:val="ListParagraph"/>
        <w:numPr>
          <w:ilvl w:val="0"/>
          <w:numId w:val="2"/>
        </w:numPr>
        <w:spacing w:after="60" w:line="264"/>
      </w:pPr>
      <w:r>
        <w:rPr>
          <w:b/>
          <w:bCs/>
        </w:rPr>
        <w:t xml:space="preserve">Daftar SMS per kategori.</w:t>
      </w:r>
      <w:r>
        <w:rPr>
          <w:i/>
          <w:iCs/>
          <w:color w:val="6B6B6B"/>
          <w:sz w:val="18"/>
          <w:szCs w:val="18"/>
        </w:rPr>
        <w:t xml:space="preserve"> [Kesepakatan kelompok]</w:t>
      </w:r>
    </w:p>
    <w:p>
      <w:pPr>
        <w:pStyle w:val="Heading2"/>
        <w:keepNext/>
        <w:keepLines/>
      </w:pPr>
      <w:r>
        <w:t xml:space="preserve">Daftar layar (untuk UTS cukup tampilan dengan data contoh)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2"/>
        <w:gridCol w:w="2610"/>
        <w:gridCol w:w="6326"/>
      </w:tblGrid>
      <w:tr>
        <w:trPr>
          <w:cantSplit/>
          <w:tblHeader/>
        </w:trPr>
        <w:tc>
          <w:tcPr>
            <w:tcW w:type="dxa" w:w="702"/>
            <w:tcBorders>
              <w:top w:val="single" w:color="B7C9DB" w:sz="4"/>
              <w:left w:val="single" w:color="B7C9DB" w:sz="4"/>
              <w:bottom w:val="single" w:color="B7C9DB" w:sz="4"/>
              <w:right w:val="single" w:color="B7C9DB" w:sz="4"/>
            </w:tcBorders>
            <w:shd w:fill="DCE9F5" w:color="auto" w:val="clear"/>
            <w:tcMar>
              <w:top w:type="dxa" w:w="70"/>
              <w:left w:type="dxa" w:w="110"/>
              <w:bottom w:type="dxa" w:w="70"/>
              <w:right w:type="dxa" w:w="110"/>
            </w:tcMar>
            <w:vAlign w:val="top"/>
          </w:tcPr>
          <w:p>
            <w:pPr>
              <w:spacing w:after="0" w:line="252"/>
            </w:pPr>
            <w:r>
              <w:rPr>
                <w:b/>
                <w:bCs/>
                <w:color w:val="1F4E79"/>
              </w:rPr>
              <w:t xml:space="preserve">No</w:t>
            </w:r>
          </w:p>
        </w:tc>
        <w:tc>
          <w:tcPr>
            <w:tcW w:type="dxa" w:w="2610"/>
            <w:tcBorders>
              <w:top w:val="single" w:color="B7C9DB" w:sz="4"/>
              <w:left w:val="single" w:color="B7C9DB" w:sz="4"/>
              <w:bottom w:val="single" w:color="B7C9DB" w:sz="4"/>
              <w:right w:val="single" w:color="B7C9DB" w:sz="4"/>
            </w:tcBorders>
            <w:shd w:fill="DCE9F5" w:color="auto" w:val="clear"/>
            <w:tcMar>
              <w:top w:type="dxa" w:w="70"/>
              <w:left w:type="dxa" w:w="110"/>
              <w:bottom w:type="dxa" w:w="70"/>
              <w:right w:type="dxa" w:w="110"/>
            </w:tcMar>
            <w:vAlign w:val="top"/>
          </w:tcPr>
          <w:p>
            <w:pPr>
              <w:spacing w:after="0" w:line="252"/>
            </w:pPr>
            <w:r>
              <w:rPr>
                <w:b/>
                <w:bCs/>
                <w:color w:val="1F4E79"/>
              </w:rPr>
              <w:t xml:space="preserve">Layar</w:t>
            </w:r>
          </w:p>
        </w:tc>
        <w:tc>
          <w:tcPr>
            <w:tcW w:type="dxa" w:w="6326"/>
            <w:tcBorders>
              <w:top w:val="single" w:color="B7C9DB" w:sz="4"/>
              <w:left w:val="single" w:color="B7C9DB" w:sz="4"/>
              <w:bottom w:val="single" w:color="B7C9DB" w:sz="4"/>
              <w:right w:val="single" w:color="B7C9DB" w:sz="4"/>
            </w:tcBorders>
            <w:shd w:fill="DCE9F5" w:color="auto" w:val="clear"/>
            <w:tcMar>
              <w:top w:type="dxa" w:w="70"/>
              <w:left w:type="dxa" w:w="110"/>
              <w:bottom w:type="dxa" w:w="70"/>
              <w:right w:type="dxa" w:w="110"/>
            </w:tcMar>
            <w:vAlign w:val="top"/>
          </w:tcPr>
          <w:p>
            <w:pPr>
              <w:spacing w:after="0" w:line="252"/>
            </w:pPr>
            <w:r>
              <w:rPr>
                <w:b/>
                <w:bCs/>
                <w:color w:val="1F4E79"/>
              </w:rPr>
              <w:t xml:space="preserve">Isinya</w:t>
            </w:r>
          </w:p>
        </w:tc>
      </w:tr>
      <w:tr>
        <w:trPr>
          <w:cantSplit/>
        </w:trPr>
        <w:tc>
          <w:tcPr>
            <w:tcW w:type="dxa" w:w="702"/>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1</w:t>
            </w:r>
          </w:p>
        </w:tc>
        <w:tc>
          <w:tcPr>
            <w:tcW w:type="dxa" w:w="2610"/>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Kunci aplikasi</w:t>
            </w:r>
          </w:p>
        </w:tc>
        <w:tc>
          <w:tcPr>
            <w:tcW w:type="dxa" w:w="6326"/>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Buat kata sandi (saat pertama kali) dan masukkan kata sandi</w:t>
            </w:r>
          </w:p>
        </w:tc>
      </w:tr>
      <w:tr>
        <w:trPr>
          <w:cantSplit/>
        </w:trPr>
        <w:tc>
          <w:tcPr>
            <w:tcW w:type="dxa" w:w="702"/>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2</w:t>
            </w:r>
          </w:p>
        </w:tc>
        <w:tc>
          <w:tcPr>
            <w:tcW w:type="dxa" w:w="2610"/>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Beranda / cek pesan</w:t>
            </w:r>
          </w:p>
        </w:tc>
        <w:tc>
          <w:tcPr>
            <w:tcW w:type="dxa" w:w="6326"/>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Kotak untuk menempel pesan + tombol "Cek"</w:t>
            </w:r>
          </w:p>
        </w:tc>
      </w:tr>
      <w:tr>
        <w:trPr>
          <w:cantSplit/>
        </w:trPr>
        <w:tc>
          <w:tcPr>
            <w:tcW w:type="dxa" w:w="702"/>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3</w:t>
            </w:r>
          </w:p>
        </w:tc>
        <w:tc>
          <w:tcPr>
            <w:tcW w:type="dxa" w:w="2610"/>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Hasil deteksi</w:t>
            </w:r>
          </w:p>
        </w:tc>
        <w:tc>
          <w:tcPr>
            <w:tcW w:type="dxa" w:w="6326"/>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Kategori, persentase keyakinan, alasan (jika ada)</w:t>
            </w:r>
          </w:p>
        </w:tc>
      </w:tr>
      <w:tr>
        <w:trPr>
          <w:cantSplit/>
        </w:trPr>
        <w:tc>
          <w:tcPr>
            <w:tcW w:type="dxa" w:w="702"/>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4</w:t>
            </w:r>
          </w:p>
        </w:tc>
        <w:tc>
          <w:tcPr>
            <w:tcW w:type="dxa" w:w="2610"/>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Riwayat</w:t>
            </w:r>
          </w:p>
        </w:tc>
        <w:tc>
          <w:tcPr>
            <w:tcW w:type="dxa" w:w="6326"/>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Daftar pesan yang pernah dicek + filter kategori</w:t>
            </w:r>
          </w:p>
        </w:tc>
      </w:tr>
      <w:tr>
        <w:trPr>
          <w:cantSplit/>
        </w:trPr>
        <w:tc>
          <w:tcPr>
            <w:tcW w:type="dxa" w:w="702"/>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5</w:t>
            </w:r>
          </w:p>
        </w:tc>
        <w:tc>
          <w:tcPr>
            <w:tcW w:type="dxa" w:w="2610"/>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Detail pesan</w:t>
            </w:r>
          </w:p>
        </w:tc>
        <w:tc>
          <w:tcPr>
            <w:tcW w:type="dxa" w:w="6326"/>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Isi lengkap pesan dan hasilnya</w:t>
            </w:r>
          </w:p>
        </w:tc>
      </w:tr>
      <w:tr>
        <w:trPr>
          <w:cantSplit/>
        </w:trPr>
        <w:tc>
          <w:tcPr>
            <w:tcW w:type="dxa" w:w="702"/>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6</w:t>
            </w:r>
          </w:p>
        </w:tc>
        <w:tc>
          <w:tcPr>
            <w:tcW w:type="dxa" w:w="2610"/>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Pengaturan</w:t>
            </w:r>
          </w:p>
        </w:tc>
        <w:tc>
          <w:tcPr>
            <w:tcW w:type="dxa" w:w="6326"/>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Ganti kata sandi, izin SMS, hapus riwayat</w:t>
            </w:r>
          </w:p>
        </w:tc>
      </w:tr>
      <w:tr>
        <w:trPr>
          <w:cantSplit/>
        </w:trPr>
        <w:tc>
          <w:tcPr>
            <w:tcW w:type="dxa" w:w="702"/>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7</w:t>
            </w:r>
          </w:p>
        </w:tc>
        <w:tc>
          <w:tcPr>
            <w:tcW w:type="dxa" w:w="2610"/>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Tentang aplikasi</w:t>
            </w:r>
          </w:p>
        </w:tc>
        <w:tc>
          <w:tcPr>
            <w:tcW w:type="dxa" w:w="6326"/>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Penjelasan singkat + "pesan tidak dikirim ke luar HP"</w:t>
            </w:r>
          </w:p>
        </w:tc>
      </w:tr>
      <w:tr>
        <w:trPr>
          <w:cantSplit/>
        </w:trPr>
        <w:tc>
          <w:tcPr>
            <w:tcW w:type="dxa" w:w="702"/>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8</w:t>
            </w:r>
          </w:p>
        </w:tc>
        <w:tc>
          <w:tcPr>
            <w:tcW w:type="dxa" w:w="2610"/>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Contoh notifikasi</w:t>
            </w:r>
          </w:p>
        </w:tc>
        <w:tc>
          <w:tcPr>
            <w:tcW w:type="dxa" w:w="6326"/>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Desain saja untuk fitur SMS otomatis</w:t>
            </w:r>
          </w:p>
        </w:tc>
      </w:tr>
    </w:tbl>
    <w:p>
      <w:pPr>
        <w:spacing w:after="120"/>
      </w:pPr>
    </w:p>
    <w:p>
      <w:pPr>
        <w:pStyle w:val="Heading1"/>
        <w:keepNext/>
        <w:pageBreakBefore/>
      </w:pPr>
      <w:r>
        <w:t xml:space="preserve">4. Bagian AI — untuk Tim AI (Fokus MKBL)</w:t>
      </w:r>
    </w:p>
    <w:p>
      <w:pPr>
        <w:pStyle w:val="Heading2"/>
        <w:keepNext/>
        <w:keepLines/>
      </w:pPr>
      <w:r>
        <w:t xml:space="preserve">4.1 Pakai apa?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8"/>
        <w:gridCol w:w="5822"/>
        <w:gridCol w:w="1608"/>
      </w:tblGrid>
      <w:tr>
        <w:trPr>
          <w:cantSplit/>
          <w:tblHeader/>
        </w:trPr>
        <w:tc>
          <w:tcPr>
            <w:tcW w:type="dxa" w:w="2208"/>
            <w:tcBorders>
              <w:top w:val="single" w:color="B7C9DB" w:sz="4"/>
              <w:left w:val="single" w:color="B7C9DB" w:sz="4"/>
              <w:bottom w:val="single" w:color="B7C9DB" w:sz="4"/>
              <w:right w:val="single" w:color="B7C9DB" w:sz="4"/>
            </w:tcBorders>
            <w:shd w:fill="DCE9F5" w:color="auto" w:val="clear"/>
            <w:tcMar>
              <w:top w:type="dxa" w:w="70"/>
              <w:left w:type="dxa" w:w="110"/>
              <w:bottom w:type="dxa" w:w="70"/>
              <w:right w:type="dxa" w:w="110"/>
            </w:tcMar>
            <w:vAlign w:val="top"/>
          </w:tcPr>
          <w:p>
            <w:pPr>
              <w:spacing w:after="0" w:line="252"/>
            </w:pPr>
            <w:r>
              <w:rPr>
                <w:b/>
                <w:bCs/>
                <w:color w:val="1F4E79"/>
              </w:rPr>
              <w:t xml:space="preserve">Alat</w:t>
            </w:r>
          </w:p>
        </w:tc>
        <w:tc>
          <w:tcPr>
            <w:tcW w:type="dxa" w:w="5822"/>
            <w:tcBorders>
              <w:top w:val="single" w:color="B7C9DB" w:sz="4"/>
              <w:left w:val="single" w:color="B7C9DB" w:sz="4"/>
              <w:bottom w:val="single" w:color="B7C9DB" w:sz="4"/>
              <w:right w:val="single" w:color="B7C9DB" w:sz="4"/>
            </w:tcBorders>
            <w:shd w:fill="DCE9F5" w:color="auto" w:val="clear"/>
            <w:tcMar>
              <w:top w:type="dxa" w:w="70"/>
              <w:left w:type="dxa" w:w="110"/>
              <w:bottom w:type="dxa" w:w="70"/>
              <w:right w:type="dxa" w:w="110"/>
            </w:tcMar>
            <w:vAlign w:val="top"/>
          </w:tcPr>
          <w:p>
            <w:pPr>
              <w:spacing w:after="0" w:line="252"/>
            </w:pPr>
            <w:r>
              <w:rPr>
                <w:b/>
                <w:bCs/>
                <w:color w:val="1F4E79"/>
              </w:rPr>
              <w:t xml:space="preserve">Fungsinya</w:t>
            </w:r>
          </w:p>
        </w:tc>
        <w:tc>
          <w:tcPr>
            <w:tcW w:type="dxa" w:w="1608"/>
            <w:tcBorders>
              <w:top w:val="single" w:color="B7C9DB" w:sz="4"/>
              <w:left w:val="single" w:color="B7C9DB" w:sz="4"/>
              <w:bottom w:val="single" w:color="B7C9DB" w:sz="4"/>
              <w:right w:val="single" w:color="B7C9DB" w:sz="4"/>
            </w:tcBorders>
            <w:shd w:fill="DCE9F5" w:color="auto" w:val="clear"/>
            <w:tcMar>
              <w:top w:type="dxa" w:w="70"/>
              <w:left w:type="dxa" w:w="110"/>
              <w:bottom w:type="dxa" w:w="70"/>
              <w:right w:type="dxa" w:w="110"/>
            </w:tcMar>
            <w:vAlign w:val="top"/>
          </w:tcPr>
          <w:p>
            <w:pPr>
              <w:spacing w:after="0" w:line="252"/>
            </w:pPr>
            <w:r>
              <w:rPr>
                <w:b/>
                <w:bCs/>
                <w:color w:val="1F4E79"/>
              </w:rPr>
              <w:t xml:space="preserve">Sumber</w:t>
            </w:r>
          </w:p>
        </w:tc>
      </w:tr>
      <w:tr>
        <w:trPr>
          <w:cantSplit/>
        </w:trPr>
        <w:tc>
          <w:tcPr>
            <w:tcW w:type="dxa" w:w="2208"/>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Google Colab</w:t>
            </w:r>
          </w:p>
        </w:tc>
        <w:tc>
          <w:tcPr>
            <w:tcW w:type="dxa" w:w="5822"/>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Lingkungan notebook Python berbasis cloud; tanpa instalasi lokal, tersedia GPU.</w:t>
            </w:r>
          </w:p>
        </w:tc>
        <w:tc>
          <w:tcPr>
            <w:tcW w:type="dxa" w:w="1608"/>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rPr>
                <w:i/>
                <w:iCs/>
                <w:color w:val="6B6B6B"/>
                <w:sz w:val="18"/>
                <w:szCs w:val="18"/>
              </w:rPr>
              <w:t xml:space="preserve">MKBL P4</w:t>
            </w:r>
          </w:p>
        </w:tc>
      </w:tr>
      <w:tr>
        <w:trPr>
          <w:cantSplit/>
        </w:trPr>
        <w:tc>
          <w:tcPr>
            <w:tcW w:type="dxa" w:w="2208"/>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Python</w:t>
            </w:r>
          </w:p>
        </w:tc>
        <w:tc>
          <w:tcPr>
            <w:tcW w:type="dxa" w:w="5822"/>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Bahasa utama untuk pengolahan data dan pelatihan model.</w:t>
            </w:r>
          </w:p>
        </w:tc>
        <w:tc>
          <w:tcPr>
            <w:tcW w:type="dxa" w:w="1608"/>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rPr>
                <w:i/>
                <w:iCs/>
                <w:color w:val="6B6B6B"/>
                <w:sz w:val="18"/>
                <w:szCs w:val="18"/>
              </w:rPr>
              <w:t xml:space="preserve">MKBL P4, RPS MKBL</w:t>
            </w:r>
          </w:p>
        </w:tc>
      </w:tr>
      <w:tr>
        <w:trPr>
          <w:cantSplit/>
        </w:trPr>
        <w:tc>
          <w:tcPr>
            <w:tcW w:type="dxa" w:w="2208"/>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pandas, NumPy</w:t>
            </w:r>
          </w:p>
        </w:tc>
        <w:tc>
          <w:tcPr>
            <w:tcW w:type="dxa" w:w="5822"/>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Memuat, membersihkan, dan memanipulasi dataset.</w:t>
            </w:r>
          </w:p>
        </w:tc>
        <w:tc>
          <w:tcPr>
            <w:tcW w:type="dxa" w:w="1608"/>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rPr>
                <w:i/>
                <w:iCs/>
                <w:color w:val="6B6B6B"/>
                <w:sz w:val="18"/>
                <w:szCs w:val="18"/>
              </w:rPr>
              <w:t xml:space="preserve">MKBL P4</w:t>
            </w:r>
          </w:p>
        </w:tc>
      </w:tr>
      <w:tr>
        <w:trPr>
          <w:cantSplit/>
        </w:trPr>
        <w:tc>
          <w:tcPr>
            <w:tcW w:type="dxa" w:w="2208"/>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TensorFlow / Keras</w:t>
            </w:r>
          </w:p>
        </w:tc>
        <w:tc>
          <w:tcPr>
            <w:tcW w:type="dxa" w:w="5822"/>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Membangun dan melatih MLP, lalu konversi ke TensorFlow Lite.</w:t>
            </w:r>
          </w:p>
        </w:tc>
        <w:tc>
          <w:tcPr>
            <w:tcW w:type="dxa" w:w="1608"/>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rPr>
                <w:i/>
                <w:iCs/>
                <w:color w:val="6B6B6B"/>
                <w:sz w:val="18"/>
                <w:szCs w:val="18"/>
              </w:rPr>
              <w:t xml:space="preserve">MKBL P4, RPS MKBL</w:t>
            </w:r>
          </w:p>
        </w:tc>
      </w:tr>
      <w:tr>
        <w:trPr>
          <w:cantSplit/>
        </w:trPr>
        <w:tc>
          <w:tcPr>
            <w:tcW w:type="dxa" w:w="2208"/>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scikit-learn</w:t>
            </w:r>
          </w:p>
        </w:tc>
        <w:tc>
          <w:tcPr>
            <w:tcW w:type="dxa" w:w="5822"/>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Pembagian data latih/uji dan metrik evaluasi (bukan untuk modelnya, karena model harus bisa dikonversi ke TFLite).</w:t>
            </w:r>
          </w:p>
        </w:tc>
        <w:tc>
          <w:tcPr>
            <w:tcW w:type="dxa" w:w="1608"/>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rPr>
                <w:i/>
                <w:iCs/>
                <w:color w:val="6B6B6B"/>
                <w:sz w:val="18"/>
                <w:szCs w:val="18"/>
              </w:rPr>
              <w:t xml:space="preserve">MKBL P4, RPS MKBL</w:t>
            </w:r>
          </w:p>
        </w:tc>
      </w:tr>
    </w:tbl>
    <w:p>
      <w:pPr>
        <w:spacing w:after="120"/>
      </w:pPr>
    </w:p>
    <w:p>
      <w:pPr>
        <w:pStyle w:val="Heading2"/>
        <w:keepNext/>
        <w:keepLines/>
      </w:pPr>
      <w:r>
        <w:t xml:space="preserve">4.2 Metode dan algoritma yang dipakai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5622"/>
        <w:gridCol w:w="1607"/>
      </w:tblGrid>
      <w:tr>
        <w:trPr>
          <w:cantSplit/>
          <w:tblHeader/>
        </w:trPr>
        <w:tc>
          <w:tcPr>
            <w:tcW w:type="dxa" w:w="2409"/>
            <w:tcBorders>
              <w:top w:val="single" w:color="B7C9DB" w:sz="4"/>
              <w:left w:val="single" w:color="B7C9DB" w:sz="4"/>
              <w:bottom w:val="single" w:color="B7C9DB" w:sz="4"/>
              <w:right w:val="single" w:color="B7C9DB" w:sz="4"/>
            </w:tcBorders>
            <w:shd w:fill="DCE9F5" w:color="auto" w:val="clear"/>
            <w:tcMar>
              <w:top w:type="dxa" w:w="70"/>
              <w:left w:type="dxa" w:w="110"/>
              <w:bottom w:type="dxa" w:w="70"/>
              <w:right w:type="dxa" w:w="110"/>
            </w:tcMar>
            <w:vAlign w:val="top"/>
          </w:tcPr>
          <w:p>
            <w:pPr>
              <w:spacing w:after="0" w:line="252"/>
            </w:pPr>
            <w:r>
              <w:rPr>
                <w:b/>
                <w:bCs/>
                <w:color w:val="1F4E79"/>
              </w:rPr>
              <w:t xml:space="preserve">Pertanyaan</w:t>
            </w:r>
          </w:p>
        </w:tc>
        <w:tc>
          <w:tcPr>
            <w:tcW w:type="dxa" w:w="5622"/>
            <w:tcBorders>
              <w:top w:val="single" w:color="B7C9DB" w:sz="4"/>
              <w:left w:val="single" w:color="B7C9DB" w:sz="4"/>
              <w:bottom w:val="single" w:color="B7C9DB" w:sz="4"/>
              <w:right w:val="single" w:color="B7C9DB" w:sz="4"/>
            </w:tcBorders>
            <w:shd w:fill="DCE9F5" w:color="auto" w:val="clear"/>
            <w:tcMar>
              <w:top w:type="dxa" w:w="70"/>
              <w:left w:type="dxa" w:w="110"/>
              <w:bottom w:type="dxa" w:w="70"/>
              <w:right w:type="dxa" w:w="110"/>
            </w:tcMar>
            <w:vAlign w:val="top"/>
          </w:tcPr>
          <w:p>
            <w:pPr>
              <w:spacing w:after="0" w:line="252"/>
            </w:pPr>
            <w:r>
              <w:rPr>
                <w:b/>
                <w:bCs/>
                <w:color w:val="1F4E79"/>
              </w:rPr>
              <w:t xml:space="preserve">Jawaban</w:t>
            </w:r>
          </w:p>
        </w:tc>
        <w:tc>
          <w:tcPr>
            <w:tcW w:type="dxa" w:w="1607"/>
            <w:tcBorders>
              <w:top w:val="single" w:color="B7C9DB" w:sz="4"/>
              <w:left w:val="single" w:color="B7C9DB" w:sz="4"/>
              <w:bottom w:val="single" w:color="B7C9DB" w:sz="4"/>
              <w:right w:val="single" w:color="B7C9DB" w:sz="4"/>
            </w:tcBorders>
            <w:shd w:fill="DCE9F5" w:color="auto" w:val="clear"/>
            <w:tcMar>
              <w:top w:type="dxa" w:w="70"/>
              <w:left w:type="dxa" w:w="110"/>
              <w:bottom w:type="dxa" w:w="70"/>
              <w:right w:type="dxa" w:w="110"/>
            </w:tcMar>
            <w:vAlign w:val="top"/>
          </w:tcPr>
          <w:p>
            <w:pPr>
              <w:spacing w:after="0" w:line="252"/>
            </w:pPr>
            <w:r>
              <w:rPr>
                <w:b/>
                <w:bCs/>
                <w:color w:val="1F4E79"/>
              </w:rPr>
              <w:t xml:space="preserve">Sumber</w:t>
            </w:r>
          </w:p>
        </w:tc>
      </w:tr>
      <w:tr>
        <w:trPr>
          <w:cantSplit/>
        </w:trPr>
        <w:tc>
          <w:tcPr>
            <w:tcW w:type="dxa" w:w="2409"/>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rPr>
                <w:b/>
                <w:bCs/>
              </w:rPr>
              <w:t xml:space="preserve">Metode/model apa?</w:t>
            </w:r>
          </w:p>
        </w:tc>
        <w:tc>
          <w:tcPr>
            <w:tcW w:type="dxa" w:w="5622"/>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Jaringan Syaraf Tiruan (JST) jenis Multilayer Perceptron (MLP)</w:t>
            </w:r>
          </w:p>
        </w:tc>
        <w:tc>
          <w:tcPr>
            <w:tcW w:type="dxa" w:w="1607"/>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rPr>
                <w:i/>
                <w:iCs/>
                <w:color w:val="6B6B6B"/>
                <w:sz w:val="18"/>
                <w:szCs w:val="18"/>
              </w:rPr>
              <w:t xml:space="preserve">MKBL P5</w:t>
            </w:r>
          </w:p>
        </w:tc>
      </w:tr>
      <w:tr>
        <w:trPr>
          <w:cantSplit/>
        </w:trPr>
        <w:tc>
          <w:tcPr>
            <w:tcW w:type="dxa" w:w="2409"/>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rPr>
                <w:b/>
                <w:bCs/>
              </w:rPr>
              <w:t xml:space="preserve">Algoritma apa?</w:t>
            </w:r>
          </w:p>
        </w:tc>
        <w:tc>
          <w:tcPr>
            <w:tcW w:type="dxa" w:w="5622"/>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Backpropagation (algoritma untuk melatih JST)</w:t>
            </w:r>
          </w:p>
        </w:tc>
        <w:tc>
          <w:tcPr>
            <w:tcW w:type="dxa" w:w="1607"/>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rPr>
                <w:i/>
                <w:iCs/>
                <w:color w:val="6B6B6B"/>
                <w:sz w:val="18"/>
                <w:szCs w:val="18"/>
              </w:rPr>
              <w:t xml:space="preserve">MKBL P7</w:t>
            </w:r>
          </w:p>
        </w:tc>
      </w:tr>
      <w:tr>
        <w:trPr>
          <w:cantSplit/>
        </w:trPr>
        <w:tc>
          <w:tcPr>
            <w:tcW w:type="dxa" w:w="2409"/>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Jenis pembelajaran?</w:t>
            </w:r>
          </w:p>
        </w:tc>
        <w:tc>
          <w:tcPr>
            <w:tcW w:type="dxa" w:w="5622"/>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Supervised learning, karena datanya sudah punya label (kunci jawaban)</w:t>
            </w:r>
          </w:p>
        </w:tc>
        <w:tc>
          <w:tcPr>
            <w:tcW w:type="dxa" w:w="1607"/>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rPr>
                <w:i/>
                <w:iCs/>
                <w:color w:val="6B6B6B"/>
                <w:sz w:val="18"/>
                <w:szCs w:val="18"/>
              </w:rPr>
              <w:t xml:space="preserve">MKBL P6</w:t>
            </w:r>
          </w:p>
        </w:tc>
      </w:tr>
      <w:tr>
        <w:trPr>
          <w:cantSplit/>
        </w:trPr>
        <w:tc>
          <w:tcPr>
            <w:tcW w:type="dxa" w:w="2409"/>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Fungsi aktivasi?</w:t>
            </w:r>
          </w:p>
        </w:tc>
        <w:tc>
          <w:tcPr>
            <w:tcW w:type="dxa" w:w="5622"/>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ReLU di hidden layer, Softmax di output layer</w:t>
            </w:r>
          </w:p>
        </w:tc>
        <w:tc>
          <w:tcPr>
            <w:tcW w:type="dxa" w:w="1607"/>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rPr>
                <w:i/>
                <w:iCs/>
                <w:color w:val="6B6B6B"/>
                <w:sz w:val="18"/>
                <w:szCs w:val="18"/>
              </w:rPr>
              <w:t xml:space="preserve">MKBL P6</w:t>
            </w:r>
          </w:p>
        </w:tc>
      </w:tr>
      <w:tr>
        <w:trPr>
          <w:cantSplit/>
        </w:trPr>
        <w:tc>
          <w:tcPr>
            <w:tcW w:type="dxa" w:w="2409"/>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Fungsi error (loss)?</w:t>
            </w:r>
          </w:p>
        </w:tc>
        <w:tc>
          <w:tcPr>
            <w:tcW w:type="dxa" w:w="5622"/>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Categorical cross-entropy (standar untuk klasifikasi multikelas)</w:t>
            </w:r>
          </w:p>
        </w:tc>
        <w:tc>
          <w:tcPr>
            <w:tcW w:type="dxa" w:w="1607"/>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rPr>
                <w:i/>
                <w:iCs/>
                <w:color w:val="6B6B6B"/>
                <w:sz w:val="18"/>
                <w:szCs w:val="18"/>
              </w:rPr>
              <w:t xml:space="preserve">Slide JST Bu Vida</w:t>
            </w:r>
          </w:p>
        </w:tc>
      </w:tr>
      <w:tr>
        <w:trPr>
          <w:cantSplit/>
        </w:trPr>
        <w:tc>
          <w:tcPr>
            <w:tcW w:type="dxa" w:w="2409"/>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Optimizer?</w:t>
            </w:r>
          </w:p>
        </w:tc>
        <w:tc>
          <w:tcPr>
            <w:tcW w:type="dxa" w:w="5622"/>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Adam (varian gradient descent)</w:t>
            </w:r>
          </w:p>
        </w:tc>
        <w:tc>
          <w:tcPr>
            <w:tcW w:type="dxa" w:w="1607"/>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rPr>
                <w:i/>
                <w:iCs/>
                <w:color w:val="6B6B6B"/>
                <w:sz w:val="18"/>
                <w:szCs w:val="18"/>
              </w:rPr>
              <w:t xml:space="preserve">MKBL P7, ringkasan materi Bu Vida</w:t>
            </w:r>
          </w:p>
        </w:tc>
      </w:tr>
      <w:tr>
        <w:trPr>
          <w:cantSplit/>
        </w:trPr>
        <w:tc>
          <w:tcPr>
            <w:tcW w:type="dxa" w:w="2409"/>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Pencegah overfitting?</w:t>
            </w:r>
          </w:p>
        </w:tc>
        <w:tc>
          <w:tcPr>
            <w:tcW w:type="dxa" w:w="5622"/>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Dropout pada hidden layer</w:t>
            </w:r>
          </w:p>
        </w:tc>
        <w:tc>
          <w:tcPr>
            <w:tcW w:type="dxa" w:w="1607"/>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rPr>
                <w:i/>
                <w:iCs/>
                <w:color w:val="6B6B6B"/>
                <w:sz w:val="18"/>
                <w:szCs w:val="18"/>
              </w:rPr>
              <w:t xml:space="preserve">Slide CNN Bu Vida, ringkasan materi Bu Vida</w:t>
            </w:r>
          </w:p>
        </w:tc>
      </w:tr>
      <w:tr>
        <w:trPr>
          <w:cantSplit/>
        </w:trPr>
        <w:tc>
          <w:tcPr>
            <w:tcW w:type="dxa" w:w="2409"/>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Pembagian data?</w:t>
            </w:r>
          </w:p>
        </w:tc>
        <w:tc>
          <w:tcPr>
            <w:tcW w:type="dxa" w:w="5622"/>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Data latih dan data uji (misalnya 80 : 20), dibagi secara stratified agar proporsi kelas sama</w:t>
            </w:r>
          </w:p>
        </w:tc>
        <w:tc>
          <w:tcPr>
            <w:tcW w:type="dxa" w:w="1607"/>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rPr>
                <w:i/>
                <w:iCs/>
                <w:color w:val="6B6B6B"/>
                <w:sz w:val="18"/>
                <w:szCs w:val="18"/>
              </w:rPr>
              <w:t xml:space="preserve">MKBL P7</w:t>
            </w:r>
          </w:p>
        </w:tc>
      </w:tr>
      <w:tr>
        <w:trPr>
          <w:cantSplit/>
        </w:trPr>
        <w:tc>
          <w:tcPr>
            <w:tcW w:type="dxa" w:w="2409"/>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Cara ubah teks → angka?</w:t>
            </w:r>
          </w:p>
        </w:tc>
        <w:tc>
          <w:tcPr>
            <w:tcW w:type="dxa" w:w="5622"/>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Bag-of-words atau TF-IDF (belum diputuskan)</w:t>
            </w:r>
          </w:p>
        </w:tc>
        <w:tc>
          <w:tcPr>
            <w:tcW w:type="dxa" w:w="1607"/>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rPr>
                <w:i/>
                <w:iCs/>
                <w:color w:val="6B6B6B"/>
                <w:sz w:val="18"/>
                <w:szCs w:val="18"/>
              </w:rPr>
              <w:t xml:space="preserve">Bukan dari materi</w:t>
            </w:r>
          </w:p>
        </w:tc>
      </w:tr>
    </w:tbl>
    <w:p>
      <w:pPr>
        <w:spacing w:after="120"/>
      </w:pPr>
    </w:p>
    <w:p>
      <w:pPr>
        <w:pBdr>
          <w:left w:val="single" w:color="3C9A52" w:sz="24" w:space="8"/>
        </w:pBdr>
        <w:shd w:fill="EAF6EC" w:color="auto" w:val="clear"/>
        <w:spacing w:after="160" w:before="120" w:line="276"/>
        <w:ind w:left="120" w:right="120"/>
      </w:pPr>
      <w:r>
        <w:rPr>
          <w:b/>
          <w:bCs/>
        </w:rPr>
        <w:t xml:space="preserve">Kalau ditanya dosen "algoritmanya apa?": </w:t>
      </w:r>
      <w:r>
        <w:t xml:space="preserve">"Algoritmanya Backpropagation, untuk melatih Jaringan Syaraf Tiruan jenis Multilayer Perceptron."</w:t>
      </w:r>
    </w:p>
    <w:p>
      <w:pPr>
        <w:pStyle w:val="Heading2"/>
        <w:keepNext/>
        <w:keepLines/>
      </w:pPr>
      <w:r>
        <w:t xml:space="preserve">4.3 Bentuk jaringannya</w:t>
      </w:r>
    </w:p>
    <w:p>
      <w:pPr>
        <w:spacing w:after="120" w:line="276"/>
      </w:pPr>
      <w:r>
        <w:t xml:space="preserve">Arsitektur feedforward fully connected (Dense). Setiap neuron menghitung z = Σ(w·x) + b lalu menerapkan fungsi aktivasi.</w:t>
      </w:r>
      <w:r>
        <w:rPr>
          <w:i/>
          <w:iCs/>
          <w:color w:val="6B6B6B"/>
          <w:sz w:val="18"/>
          <w:szCs w:val="18"/>
        </w:rPr>
        <w:t xml:space="preserve"> [MKBL P5–6]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6023"/>
        <w:gridCol w:w="1608"/>
      </w:tblGrid>
      <w:tr>
        <w:trPr>
          <w:cantSplit/>
          <w:tblHeader/>
        </w:trPr>
        <w:tc>
          <w:tcPr>
            <w:tcW w:type="dxa" w:w="2007"/>
            <w:tcBorders>
              <w:top w:val="single" w:color="B7C9DB" w:sz="4"/>
              <w:left w:val="single" w:color="B7C9DB" w:sz="4"/>
              <w:bottom w:val="single" w:color="B7C9DB" w:sz="4"/>
              <w:right w:val="single" w:color="B7C9DB" w:sz="4"/>
            </w:tcBorders>
            <w:shd w:fill="DCE9F5" w:color="auto" w:val="clear"/>
            <w:tcMar>
              <w:top w:type="dxa" w:w="70"/>
              <w:left w:type="dxa" w:w="110"/>
              <w:bottom w:type="dxa" w:w="70"/>
              <w:right w:type="dxa" w:w="110"/>
            </w:tcMar>
            <w:vAlign w:val="top"/>
          </w:tcPr>
          <w:p>
            <w:pPr>
              <w:spacing w:after="0" w:line="252"/>
            </w:pPr>
            <w:r>
              <w:rPr>
                <w:b/>
                <w:bCs/>
                <w:color w:val="1F4E79"/>
              </w:rPr>
              <w:t xml:space="preserve">Lapisan</w:t>
            </w:r>
          </w:p>
        </w:tc>
        <w:tc>
          <w:tcPr>
            <w:tcW w:type="dxa" w:w="6023"/>
            <w:tcBorders>
              <w:top w:val="single" w:color="B7C9DB" w:sz="4"/>
              <w:left w:val="single" w:color="B7C9DB" w:sz="4"/>
              <w:bottom w:val="single" w:color="B7C9DB" w:sz="4"/>
              <w:right w:val="single" w:color="B7C9DB" w:sz="4"/>
            </w:tcBorders>
            <w:shd w:fill="DCE9F5" w:color="auto" w:val="clear"/>
            <w:tcMar>
              <w:top w:type="dxa" w:w="70"/>
              <w:left w:type="dxa" w:w="110"/>
              <w:bottom w:type="dxa" w:w="70"/>
              <w:right w:type="dxa" w:w="110"/>
            </w:tcMar>
            <w:vAlign w:val="top"/>
          </w:tcPr>
          <w:p>
            <w:pPr>
              <w:spacing w:after="0" w:line="252"/>
            </w:pPr>
            <w:r>
              <w:rPr>
                <w:b/>
                <w:bCs/>
                <w:color w:val="1F4E79"/>
              </w:rPr>
              <w:t xml:space="preserve">Isinya di project kita</w:t>
            </w:r>
          </w:p>
        </w:tc>
        <w:tc>
          <w:tcPr>
            <w:tcW w:type="dxa" w:w="1608"/>
            <w:tcBorders>
              <w:top w:val="single" w:color="B7C9DB" w:sz="4"/>
              <w:left w:val="single" w:color="B7C9DB" w:sz="4"/>
              <w:bottom w:val="single" w:color="B7C9DB" w:sz="4"/>
              <w:right w:val="single" w:color="B7C9DB" w:sz="4"/>
            </w:tcBorders>
            <w:shd w:fill="DCE9F5" w:color="auto" w:val="clear"/>
            <w:tcMar>
              <w:top w:type="dxa" w:w="70"/>
              <w:left w:type="dxa" w:w="110"/>
              <w:bottom w:type="dxa" w:w="70"/>
              <w:right w:type="dxa" w:w="110"/>
            </w:tcMar>
            <w:vAlign w:val="top"/>
          </w:tcPr>
          <w:p>
            <w:pPr>
              <w:spacing w:after="0" w:line="252"/>
            </w:pPr>
            <w:r>
              <w:rPr>
                <w:b/>
                <w:bCs/>
                <w:color w:val="1F4E79"/>
              </w:rPr>
              <w:t xml:space="preserve">Sumber</w:t>
            </w:r>
          </w:p>
        </w:tc>
      </w:tr>
      <w:tr>
        <w:trPr>
          <w:cantSplit/>
        </w:trPr>
        <w:tc>
          <w:tcPr>
            <w:tcW w:type="dxa" w:w="2007"/>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rPr>
                <w:b/>
                <w:bCs/>
              </w:rPr>
              <w:t xml:space="preserve">Input layer</w:t>
            </w:r>
          </w:p>
        </w:tc>
        <w:tc>
          <w:tcPr>
            <w:tcW w:type="dxa" w:w="6023"/>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Dimensi = ukuran kosakata (satu fitur per kata). Misal kosakata 2.000 kata → vektor input 2.000 dimensi.</w:t>
            </w:r>
          </w:p>
        </w:tc>
        <w:tc>
          <w:tcPr>
            <w:tcW w:type="dxa" w:w="1608"/>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rPr>
                <w:i/>
                <w:iCs/>
                <w:color w:val="6B6B6B"/>
                <w:sz w:val="18"/>
                <w:szCs w:val="18"/>
              </w:rPr>
              <w:t xml:space="preserve">MKBL P5</w:t>
            </w:r>
          </w:p>
        </w:tc>
      </w:tr>
      <w:tr>
        <w:trPr>
          <w:cantSplit/>
        </w:trPr>
        <w:tc>
          <w:tcPr>
            <w:tcW w:type="dxa" w:w="2007"/>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rPr>
                <w:b/>
                <w:bCs/>
              </w:rPr>
              <w:t xml:space="preserve">Hidden layer</w:t>
            </w:r>
          </w:p>
        </w:tc>
        <w:tc>
          <w:tcPr>
            <w:tcW w:type="dxa" w:w="6023"/>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Dense layer dengan aktivasi ReLU (+ dropout). Jumlah layer dan neuron ditentukan lewat eksperimen, misalnya 64 dan 32 neuron.</w:t>
            </w:r>
          </w:p>
        </w:tc>
        <w:tc>
          <w:tcPr>
            <w:tcW w:type="dxa" w:w="1608"/>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rPr>
                <w:i/>
                <w:iCs/>
                <w:color w:val="6B6B6B"/>
                <w:sz w:val="18"/>
                <w:szCs w:val="18"/>
              </w:rPr>
              <w:t xml:space="preserve">MKBL P5–6</w:t>
            </w:r>
          </w:p>
        </w:tc>
      </w:tr>
      <w:tr>
        <w:trPr>
          <w:cantSplit/>
        </w:trPr>
        <w:tc>
          <w:tcPr>
            <w:tcW w:type="dxa" w:w="2007"/>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rPr>
                <w:b/>
                <w:bCs/>
              </w:rPr>
              <w:t xml:space="preserve">Output layer</w:t>
            </w:r>
          </w:p>
        </w:tc>
        <w:tc>
          <w:tcPr>
            <w:tcW w:type="dxa" w:w="6023"/>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3 neuron (normal, promo, penipuan) dengan Softmax; keluarannya distribusi probabilitas yang totalnya 1.</w:t>
            </w:r>
          </w:p>
        </w:tc>
        <w:tc>
          <w:tcPr>
            <w:tcW w:type="dxa" w:w="1608"/>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rPr>
                <w:i/>
                <w:iCs/>
                <w:color w:val="6B6B6B"/>
                <w:sz w:val="18"/>
                <w:szCs w:val="18"/>
              </w:rPr>
              <w:t xml:space="preserve">MKBL P6</w:t>
            </w:r>
          </w:p>
        </w:tc>
      </w:tr>
    </w:tbl>
    <w:p>
      <w:pPr>
        <w:spacing w:after="120"/>
      </w:pPr>
    </w:p>
    <w:p>
      <w:pPr>
        <w:pBdr>
          <w:left w:val="single" w:color="E0A030" w:sz="24" w:space="8"/>
        </w:pBdr>
        <w:shd w:fill="FFF4E0" w:color="auto" w:val="clear"/>
        <w:spacing w:after="160" w:before="120" w:line="276"/>
        <w:ind w:left="120" w:right="120"/>
      </w:pPr>
      <w:r>
        <w:rPr>
          <w:b/>
          <w:bCs/>
        </w:rPr>
        <w:t xml:space="preserve">Catatan: </w:t>
      </w:r>
      <w:r>
        <w:t xml:space="preserve">di slide MKBL P5 ada dua definisi MLP yang berbeda ("1 hidden layer = SLP" dan "MLP = minimal 1 hidden layer"). Supaya aman, kita pakai 2 hidden layer, sehingga tetap disebut MLP menurut definisi mana pun.</w:t>
      </w:r>
      <w:r>
        <w:rPr>
          <w:i/>
          <w:iCs/>
          <w:color w:val="6B6B6B"/>
          <w:sz w:val="18"/>
          <w:szCs w:val="18"/>
        </w:rPr>
        <w:t xml:space="preserve"> [MKBL P5]</w:t>
      </w:r>
    </w:p>
    <w:p>
      <w:pPr>
        <w:pStyle w:val="Heading2"/>
        <w:keepNext/>
        <w:keepLines/>
      </w:pPr>
      <w:r>
        <w:t xml:space="preserve">4.4 Bagaimana JST belajar? (Backpropagation)</w:t>
      </w:r>
    </w:p>
    <w:p>
      <w:pPr>
        <w:spacing w:after="120" w:line="276"/>
      </w:pPr>
      <w:r>
        <w:t xml:space="preserve">Pelatihan mengulang empat langkah berikut; satu putaran untuk seluruh data latih disebut </w:t>
      </w:r>
      <w:r>
        <w:rPr>
          <w:b/>
          <w:bCs/>
        </w:rPr>
        <w:t xml:space="preserve">epoch</w:t>
      </w:r>
      <w:r>
        <w:t xml:space="preserve">.</w:t>
      </w:r>
      <w:r>
        <w:rPr>
          <w:i/>
          <w:iCs/>
          <w:color w:val="6B6B6B"/>
          <w:sz w:val="18"/>
          <w:szCs w:val="18"/>
        </w:rPr>
        <w:t xml:space="preserve"> [MKBL P7]</w:t>
      </w:r>
    </w:p>
    <w:p>
      <w:pPr>
        <w:pStyle w:val="ListParagraph"/>
        <w:numPr>
          <w:ilvl w:val="0"/>
          <w:numId w:val="6"/>
        </w:numPr>
        <w:spacing w:after="60" w:line="264"/>
      </w:pPr>
      <w:r>
        <w:rPr>
          <w:b/>
          <w:bCs/>
        </w:rPr>
        <w:t xml:space="preserve">Forward pass: </w:t>
      </w:r>
      <w:r>
        <w:t xml:space="preserve">input dipropagasikan dari input layer ke output layer sehingga menghasilkan prediksi.</w:t>
      </w:r>
    </w:p>
    <w:p>
      <w:pPr>
        <w:pStyle w:val="ListParagraph"/>
        <w:numPr>
          <w:ilvl w:val="0"/>
          <w:numId w:val="6"/>
        </w:numPr>
        <w:spacing w:after="60" w:line="264"/>
      </w:pPr>
      <w:r>
        <w:rPr>
          <w:b/>
          <w:bCs/>
        </w:rPr>
        <w:t xml:space="preserve">Hitung error (loss): </w:t>
      </w:r>
      <w:r>
        <w:t xml:space="preserve">prediksi dibandingkan dengan label memakai fungsi loss.</w:t>
      </w:r>
    </w:p>
    <w:p>
      <w:pPr>
        <w:pStyle w:val="ListParagraph"/>
        <w:numPr>
          <w:ilvl w:val="0"/>
          <w:numId w:val="6"/>
        </w:numPr>
        <w:spacing w:after="60" w:line="264"/>
      </w:pPr>
      <w:r>
        <w:rPr>
          <w:b/>
          <w:bCs/>
        </w:rPr>
        <w:t xml:space="preserve">Backpropagation: </w:t>
      </w:r>
      <w:r>
        <w:t xml:space="preserve">gradien error terhadap setiap bobot dan bias dihitung mundur dari output ke hidden layer memakai aturan rantai (chain rule). Hasilnya berupa nilai δ di tiap neuron.</w:t>
      </w:r>
    </w:p>
    <w:p>
      <w:pPr>
        <w:pStyle w:val="ListParagraph"/>
        <w:numPr>
          <w:ilvl w:val="0"/>
          <w:numId w:val="6"/>
        </w:numPr>
        <w:spacing w:after="60" w:line="264"/>
      </w:pPr>
      <w:r>
        <w:rPr>
          <w:b/>
          <w:bCs/>
        </w:rPr>
        <w:t xml:space="preserve">Update bobot: </w:t>
      </w:r>
      <w:r>
        <w:t xml:space="preserve">bobot diperbarui ke arah yang menurunkan error. Besar langkahnya diatur oleh </w:t>
      </w:r>
      <w:r>
        <w:rPr>
          <w:b/>
          <w:bCs/>
        </w:rPr>
        <w:t xml:space="preserve">learning rate</w:t>
      </w:r>
      <w:r>
        <w:t xml:space="preserve"> (η): W baru = W lama − η × gradien.</w:t>
      </w:r>
    </w:p>
    <w:p>
      <w:pPr>
        <w:spacing w:after="120" w:line="276"/>
      </w:pPr>
      <w:r>
        <w:rPr>
          <w:b/>
          <w:bCs/>
        </w:rPr>
        <w:t xml:space="preserve">Contoh hitungan untuk presentasi</w:t>
      </w:r>
      <w:r>
        <w:t xml:space="preserve"> — pakai contoh yang sama dengan slide supaya konsisten:</w:t>
      </w:r>
      <w:r>
        <w:rPr>
          <w:i/>
          <w:iCs/>
          <w:color w:val="6B6B6B"/>
          <w:sz w:val="18"/>
          <w:szCs w:val="18"/>
        </w:rPr>
        <w:t xml:space="preserve"> [MKBL P7]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1"/>
        <w:gridCol w:w="6627"/>
      </w:tblGrid>
      <w:tr>
        <w:trPr>
          <w:cantSplit/>
          <w:tblHeader/>
        </w:trPr>
        <w:tc>
          <w:tcPr>
            <w:tcW w:type="dxa" w:w="3011"/>
            <w:tcBorders>
              <w:top w:val="single" w:color="B7C9DB" w:sz="4"/>
              <w:left w:val="single" w:color="B7C9DB" w:sz="4"/>
              <w:bottom w:val="single" w:color="B7C9DB" w:sz="4"/>
              <w:right w:val="single" w:color="B7C9DB" w:sz="4"/>
            </w:tcBorders>
            <w:shd w:fill="DCE9F5" w:color="auto" w:val="clear"/>
            <w:tcMar>
              <w:top w:type="dxa" w:w="70"/>
              <w:left w:type="dxa" w:w="110"/>
              <w:bottom w:type="dxa" w:w="70"/>
              <w:right w:type="dxa" w:w="110"/>
            </w:tcMar>
            <w:vAlign w:val="top"/>
          </w:tcPr>
          <w:p>
            <w:pPr>
              <w:spacing w:after="0" w:line="252"/>
            </w:pPr>
            <w:r>
              <w:rPr>
                <w:b/>
                <w:bCs/>
                <w:color w:val="1F4E79"/>
              </w:rPr>
              <w:t xml:space="preserve">Langkah</w:t>
            </w:r>
          </w:p>
        </w:tc>
        <w:tc>
          <w:tcPr>
            <w:tcW w:type="dxa" w:w="6627"/>
            <w:tcBorders>
              <w:top w:val="single" w:color="B7C9DB" w:sz="4"/>
              <w:left w:val="single" w:color="B7C9DB" w:sz="4"/>
              <w:bottom w:val="single" w:color="B7C9DB" w:sz="4"/>
              <w:right w:val="single" w:color="B7C9DB" w:sz="4"/>
            </w:tcBorders>
            <w:shd w:fill="DCE9F5" w:color="auto" w:val="clear"/>
            <w:tcMar>
              <w:top w:type="dxa" w:w="70"/>
              <w:left w:type="dxa" w:w="110"/>
              <w:bottom w:type="dxa" w:w="70"/>
              <w:right w:type="dxa" w:w="110"/>
            </w:tcMar>
            <w:vAlign w:val="top"/>
          </w:tcPr>
          <w:p>
            <w:pPr>
              <w:spacing w:after="0" w:line="252"/>
            </w:pPr>
            <w:r>
              <w:rPr>
                <w:b/>
                <w:bCs/>
                <w:color w:val="1F4E79"/>
              </w:rPr>
              <w:t xml:space="preserve">Nilai di contoh slide</w:t>
            </w:r>
          </w:p>
        </w:tc>
      </w:tr>
      <w:tr>
        <w:trPr>
          <w:cantSplit/>
        </w:trPr>
        <w:tc>
          <w:tcPr>
            <w:tcW w:type="dxa" w:w="3011"/>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Data awal</w:t>
            </w:r>
          </w:p>
        </w:tc>
        <w:tc>
          <w:tcPr>
            <w:tcW w:type="dxa" w:w="6627"/>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Input 0.5 / 0.8 / 0.2; target 0.9 / 0.1; bias 1; learning rate 0.1</w:t>
            </w:r>
          </w:p>
        </w:tc>
      </w:tr>
      <w:tr>
        <w:trPr>
          <w:cantSplit/>
        </w:trPr>
        <w:tc>
          <w:tcPr>
            <w:tcW w:type="dxa" w:w="3011"/>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Forward pass (hidden)</w:t>
            </w:r>
          </w:p>
        </w:tc>
        <w:tc>
          <w:tcPr>
            <w:tcW w:type="dxa" w:w="6627"/>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h1 = 0.822; h2 = 0.825</w:t>
            </w:r>
          </w:p>
        </w:tc>
      </w:tr>
      <w:tr>
        <w:trPr>
          <w:cantSplit/>
        </w:trPr>
        <w:tc>
          <w:tcPr>
            <w:tcW w:type="dxa" w:w="3011"/>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Forward pass (output)</w:t>
            </w:r>
          </w:p>
        </w:tc>
        <w:tc>
          <w:tcPr>
            <w:tcW w:type="dxa" w:w="6627"/>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o1 = 0.7472; o2 = 0.6970</w:t>
            </w:r>
          </w:p>
        </w:tc>
      </w:tr>
      <w:tr>
        <w:trPr>
          <w:cantSplit/>
        </w:trPr>
        <w:tc>
          <w:tcPr>
            <w:tcW w:type="dxa" w:w="3011"/>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Error total</w:t>
            </w:r>
          </w:p>
        </w:tc>
        <w:tc>
          <w:tcPr>
            <w:tcW w:type="dxa" w:w="6627"/>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0.0117 + 0.1787 = 0.1904</w:t>
            </w:r>
          </w:p>
        </w:tc>
      </w:tr>
      <w:tr>
        <w:trPr>
          <w:cantSplit/>
        </w:trPr>
        <w:tc>
          <w:tcPr>
            <w:tcW w:type="dxa" w:w="3011"/>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Update bobot</w:t>
            </w:r>
          </w:p>
        </w:tc>
        <w:tc>
          <w:tcPr>
            <w:tcW w:type="dxa" w:w="6627"/>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W baru = W lama − (learning rate × δ × h)</w:t>
            </w:r>
          </w:p>
        </w:tc>
      </w:tr>
    </w:tbl>
    <w:p>
      <w:pPr>
        <w:spacing w:after="120"/>
      </w:pPr>
    </w:p>
    <w:p>
      <w:pPr>
        <w:spacing w:after="120" w:line="276"/>
      </w:pPr>
      <w:r>
        <w:t xml:space="preserve">Pada implementasi, gradien seluruh bobot dihitung otomatis oleh TensorFlow/Keras. Contoh hitungan di atas dipakai untuk menjelaskan konsepnya saat presentasi.</w:t>
      </w:r>
    </w:p>
    <w:p>
      <w:pPr>
        <w:pStyle w:val="Heading2"/>
        <w:keepNext/>
        <w:keepLines/>
      </w:pPr>
      <w:r>
        <w:t xml:space="preserve">4.5 Dataset</w:t>
      </w:r>
    </w:p>
    <w:p>
      <w:pPr>
        <w:pStyle w:val="ListParagraph"/>
        <w:numPr>
          <w:ilvl w:val="0"/>
          <w:numId w:val="2"/>
        </w:numPr>
        <w:spacing w:after="60" w:line="264"/>
      </w:pPr>
      <w:r>
        <w:rPr>
          <w:b/>
          <w:bCs/>
        </w:rPr>
        <w:t xml:space="preserve">Dataset utama: </w:t>
      </w:r>
      <w:r>
        <w:t xml:space="preserve">SMS Spam Indonesia — 1.143 SMS dengan label 0 = normal, 1 = penipuan, 2 = promo. Link: https://gist.github.com/agtbaskara/a1a7017027cc1df9d35cf06e1e5575b7</w:t>
      </w:r>
    </w:p>
    <w:p>
      <w:pPr>
        <w:pStyle w:val="ListParagraph"/>
        <w:numPr>
          <w:ilvl w:val="0"/>
          <w:numId w:val="2"/>
        </w:numPr>
        <w:spacing w:after="60" w:line="264"/>
      </w:pPr>
      <w:r>
        <w:rPr>
          <w:b/>
          <w:bCs/>
        </w:rPr>
        <w:t xml:space="preserve">Data tambahan: </w:t>
      </w:r>
      <w:r>
        <w:t xml:space="preserve">contoh pesan penipuan asli dari HP kita atau keluarga (SMS/WA). </w:t>
      </w:r>
      <w:r>
        <w:rPr>
          <w:b/>
          <w:bCs/>
        </w:rPr>
        <w:t xml:space="preserve">Nama, nomor HP, dan nomor rekening wajib disamarkan</w:t>
      </w:r>
      <w:r>
        <w:t xml:space="preserve"> sebelum dipakai.</w:t>
      </w:r>
      <w:r>
        <w:rPr>
          <w:i/>
          <w:iCs/>
          <w:color w:val="6B6B6B"/>
          <w:sz w:val="18"/>
          <w:szCs w:val="18"/>
        </w:rPr>
        <w:t xml:space="preserve"> [Kesepakatan kelompok]</w:t>
      </w:r>
    </w:p>
    <w:p>
      <w:pPr>
        <w:pStyle w:val="ListParagraph"/>
        <w:numPr>
          <w:ilvl w:val="0"/>
          <w:numId w:val="2"/>
        </w:numPr>
        <w:spacing w:after="60" w:line="264"/>
      </w:pPr>
      <w:r>
        <w:rPr>
          <w:b/>
          <w:bCs/>
        </w:rPr>
        <w:t xml:space="preserve">Perhatikan: </w:t>
      </w:r>
      <w:r>
        <w:t xml:space="preserve">jumlah pesan tiap kategori kemungkinan tidak seimbang, jadi saat evaluasi jangan hanya melihat akurasi.</w:t>
      </w:r>
    </w:p>
    <w:p>
      <w:pPr>
        <w:pStyle w:val="Heading2"/>
        <w:keepNext/>
        <w:keepLines/>
      </w:pPr>
      <w:r>
        <w:t xml:space="preserve">4.6 Yang dikerjakan tim AI</w:t>
      </w:r>
    </w:p>
    <w:p>
      <w:pPr>
        <w:spacing w:after="120" w:line="276"/>
      </w:pPr>
      <w:r>
        <w:rPr>
          <w:b/>
          <w:bCs/>
        </w:rPr>
        <w:t xml:space="preserve">Untuk UTS (8 Oktober)</w:t>
      </w:r>
      <w:r>
        <w:t xml:space="preserve"> — tahap Project Awal:</w:t>
      </w:r>
      <w:r>
        <w:rPr>
          <w:i/>
          <w:iCs/>
          <w:color w:val="6B6B6B"/>
          <w:sz w:val="18"/>
          <w:szCs w:val="18"/>
        </w:rPr>
        <w:t xml:space="preserve"> [RPS MKBL]</w:t>
      </w:r>
    </w:p>
    <w:p>
      <w:pPr>
        <w:pStyle w:val="ListParagraph"/>
        <w:numPr>
          <w:ilvl w:val="0"/>
          <w:numId w:val="7"/>
        </w:numPr>
        <w:spacing w:after="60" w:line="264"/>
      </w:pPr>
      <w:r>
        <w:t xml:space="preserve">Unduh dataset dan pelajari isinya; tambahkan contoh pesan penipuan dari anggota (sudah disamarkan).</w:t>
      </w:r>
    </w:p>
    <w:p>
      <w:pPr>
        <w:pStyle w:val="ListParagraph"/>
        <w:numPr>
          <w:ilvl w:val="0"/>
          <w:numId w:val="7"/>
        </w:numPr>
        <w:spacing w:after="60" w:line="264"/>
      </w:pPr>
      <w:r>
        <w:t xml:space="preserve">Preprocessing di Colab: case folding, pembersihan simbol, tokenisasi. Tanpa stemming, karena library stemming bahasa Indonesia sulit direplikasi identik di Kotlin.</w:t>
      </w:r>
    </w:p>
    <w:p>
      <w:pPr>
        <w:pStyle w:val="ListParagraph"/>
        <w:numPr>
          <w:ilvl w:val="0"/>
          <w:numId w:val="7"/>
        </w:numPr>
        <w:spacing w:after="60" w:line="264"/>
      </w:pPr>
      <w:r>
        <w:t xml:space="preserve">Tampilkan jumlah data per kategori.</w:t>
      </w:r>
    </w:p>
    <w:p>
      <w:pPr>
        <w:pStyle w:val="ListParagraph"/>
        <w:numPr>
          <w:ilvl w:val="0"/>
          <w:numId w:val="7"/>
        </w:numPr>
        <w:spacing w:after="60" w:line="264"/>
      </w:pPr>
      <w:r>
        <w:t xml:space="preserve">Siapkan penjelasan JST dan backpropagation untuk slide (Bab 4.2–4.4).</w:t>
      </w:r>
    </w:p>
    <w:p>
      <w:pPr>
        <w:spacing w:after="120" w:line="276"/>
      </w:pPr>
      <w:r>
        <w:rPr>
          <w:b/>
          <w:bCs/>
        </w:rPr>
        <w:t xml:space="preserve">Setelah UTS</w:t>
      </w:r>
      <w:r>
        <w:t xml:space="preserve"> — tahap Project Lanjut:</w:t>
      </w:r>
      <w:r>
        <w:rPr>
          <w:i/>
          <w:iCs/>
          <w:color w:val="6B6B6B"/>
          <w:sz w:val="18"/>
          <w:szCs w:val="18"/>
        </w:rPr>
        <w:t xml:space="preserve"> [RPS MKBL]</w:t>
      </w:r>
    </w:p>
    <w:p>
      <w:pPr>
        <w:pStyle w:val="ListParagraph"/>
        <w:numPr>
          <w:ilvl w:val="0"/>
          <w:numId w:val="8"/>
        </w:numPr>
        <w:spacing w:after="60" w:line="264"/>
      </w:pPr>
      <w:r>
        <w:t xml:space="preserve">Latih model dan evaluasi hasilnya: akurasi, precision, recall, F1-score, confusion matrix.</w:t>
      </w:r>
    </w:p>
    <w:p>
      <w:pPr>
        <w:pStyle w:val="ListParagraph"/>
        <w:numPr>
          <w:ilvl w:val="0"/>
          <w:numId w:val="8"/>
        </w:numPr>
        <w:spacing w:after="60" w:line="264"/>
      </w:pPr>
      <w:r>
        <w:t xml:space="preserve">Simpan model ke file .tflite dan kosakata ke file JSON, lalu serahkan ke tim aplikasi.</w:t>
      </w:r>
    </w:p>
    <w:p>
      <w:pPr>
        <w:pStyle w:val="Heading2"/>
        <w:keepNext/>
        <w:keepLines/>
      </w:pPr>
      <w:r>
        <w:t xml:space="preserve">4.7 Istilah yang perlu dikuasai tim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1"/>
        <w:gridCol w:w="6627"/>
      </w:tblGrid>
      <w:tr>
        <w:trPr>
          <w:cantSplit/>
          <w:tblHeader/>
        </w:trPr>
        <w:tc>
          <w:tcPr>
            <w:tcW w:type="dxa" w:w="3011"/>
            <w:tcBorders>
              <w:top w:val="single" w:color="B7C9DB" w:sz="4"/>
              <w:left w:val="single" w:color="B7C9DB" w:sz="4"/>
              <w:bottom w:val="single" w:color="B7C9DB" w:sz="4"/>
              <w:right w:val="single" w:color="B7C9DB" w:sz="4"/>
            </w:tcBorders>
            <w:shd w:fill="DCE9F5" w:color="auto" w:val="clear"/>
            <w:tcMar>
              <w:top w:type="dxa" w:w="70"/>
              <w:left w:type="dxa" w:w="110"/>
              <w:bottom w:type="dxa" w:w="70"/>
              <w:right w:type="dxa" w:w="110"/>
            </w:tcMar>
            <w:vAlign w:val="top"/>
          </w:tcPr>
          <w:p>
            <w:pPr>
              <w:spacing w:after="0" w:line="252"/>
            </w:pPr>
            <w:r>
              <w:rPr>
                <w:b/>
                <w:bCs/>
                <w:color w:val="1F4E79"/>
              </w:rPr>
              <w:t xml:space="preserve">Istilah</w:t>
            </w:r>
          </w:p>
        </w:tc>
        <w:tc>
          <w:tcPr>
            <w:tcW w:type="dxa" w:w="6627"/>
            <w:tcBorders>
              <w:top w:val="single" w:color="B7C9DB" w:sz="4"/>
              <w:left w:val="single" w:color="B7C9DB" w:sz="4"/>
              <w:bottom w:val="single" w:color="B7C9DB" w:sz="4"/>
              <w:right w:val="single" w:color="B7C9DB" w:sz="4"/>
            </w:tcBorders>
            <w:shd w:fill="DCE9F5" w:color="auto" w:val="clear"/>
            <w:tcMar>
              <w:top w:type="dxa" w:w="70"/>
              <w:left w:type="dxa" w:w="110"/>
              <w:bottom w:type="dxa" w:w="70"/>
              <w:right w:type="dxa" w:w="110"/>
            </w:tcMar>
            <w:vAlign w:val="top"/>
          </w:tcPr>
          <w:p>
            <w:pPr>
              <w:spacing w:after="0" w:line="252"/>
            </w:pPr>
            <w:r>
              <w:rPr>
                <w:b/>
                <w:bCs/>
                <w:color w:val="1F4E79"/>
              </w:rPr>
              <w:t xml:space="preserve">Keterangan</w:t>
            </w:r>
          </w:p>
        </w:tc>
      </w:tr>
      <w:tr>
        <w:trPr>
          <w:cantSplit/>
        </w:trPr>
        <w:tc>
          <w:tcPr>
            <w:tcW w:type="dxa" w:w="3011"/>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Bobot &amp; bias</w:t>
            </w:r>
          </w:p>
        </w:tc>
        <w:tc>
          <w:tcPr>
            <w:tcW w:type="dxa" w:w="6627"/>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Parameter yang diperbarui selama pelatihan; bobot pada koneksi antar neuron, bias pada tiap neuron.</w:t>
            </w:r>
          </w:p>
        </w:tc>
      </w:tr>
      <w:tr>
        <w:trPr>
          <w:cantSplit/>
        </w:trPr>
        <w:tc>
          <w:tcPr>
            <w:tcW w:type="dxa" w:w="3011"/>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ReLU / Softmax</w:t>
            </w:r>
          </w:p>
        </w:tc>
        <w:tc>
          <w:tcPr>
            <w:tcW w:type="dxa" w:w="6627"/>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ReLU: f(x) = max(0, x), untuk hidden layer. Softmax: mengubah skor output menjadi probabilitas yang totalnya 1.</w:t>
            </w:r>
          </w:p>
        </w:tc>
      </w:tr>
      <w:tr>
        <w:trPr>
          <w:cantSplit/>
        </w:trPr>
        <w:tc>
          <w:tcPr>
            <w:tcW w:type="dxa" w:w="3011"/>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Cross-entropy</w:t>
            </w:r>
          </w:p>
        </w:tc>
        <w:tc>
          <w:tcPr>
            <w:tcW w:type="dxa" w:w="6627"/>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Fungsi loss untuk klasifikasi; makin kecil jika probabilitas kelas yang benar makin tinggi.</w:t>
            </w:r>
          </w:p>
        </w:tc>
      </w:tr>
      <w:tr>
        <w:trPr>
          <w:cantSplit/>
        </w:trPr>
        <w:tc>
          <w:tcPr>
            <w:tcW w:type="dxa" w:w="3011"/>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Epoch / batch</w:t>
            </w:r>
          </w:p>
        </w:tc>
        <w:tc>
          <w:tcPr>
            <w:tcW w:type="dxa" w:w="6627"/>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Epoch: satu putaran seluruh data latih. Batch: sejumlah data yang diproses sebelum satu kali update bobot.</w:t>
            </w:r>
          </w:p>
        </w:tc>
      </w:tr>
      <w:tr>
        <w:trPr>
          <w:cantSplit/>
        </w:trPr>
        <w:tc>
          <w:tcPr>
            <w:tcW w:type="dxa" w:w="3011"/>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Learning rate</w:t>
            </w:r>
          </w:p>
        </w:tc>
        <w:tc>
          <w:tcPr>
            <w:tcW w:type="dxa" w:w="6627"/>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Besar langkah pembaruan bobot pada gradient descent.</w:t>
            </w:r>
          </w:p>
        </w:tc>
      </w:tr>
      <w:tr>
        <w:trPr>
          <w:cantSplit/>
        </w:trPr>
        <w:tc>
          <w:tcPr>
            <w:tcW w:type="dxa" w:w="3011"/>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Overfitting / dropout</w:t>
            </w:r>
          </w:p>
        </w:tc>
        <w:tc>
          <w:tcPr>
            <w:tcW w:type="dxa" w:w="6627"/>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Overfitting: model hafal data latih tetapi buruk di data baru. Dropout: menonaktifkan neuron acak selama pelatihan untuk mencegahnya.</w:t>
            </w:r>
          </w:p>
        </w:tc>
      </w:tr>
      <w:tr>
        <w:trPr>
          <w:cantSplit/>
        </w:trPr>
        <w:tc>
          <w:tcPr>
            <w:tcW w:type="dxa" w:w="3011"/>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Akurasi</w:t>
            </w:r>
          </w:p>
        </w:tc>
        <w:tc>
          <w:tcPr>
            <w:tcW w:type="dxa" w:w="6627"/>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Proporsi prediksi benar dari seluruh data uji.</w:t>
            </w:r>
          </w:p>
        </w:tc>
      </w:tr>
      <w:tr>
        <w:trPr>
          <w:cantSplit/>
        </w:trPr>
        <w:tc>
          <w:tcPr>
            <w:tcW w:type="dxa" w:w="3011"/>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Precision / recall</w:t>
            </w:r>
          </w:p>
        </w:tc>
        <w:tc>
          <w:tcPr>
            <w:tcW w:type="dxa" w:w="6627"/>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Precision: dari yang diprediksi penipuan, berapa yang benar penipuan. Recall: dari semua penipuan, berapa yang berhasil terdeteksi.</w:t>
            </w:r>
          </w:p>
        </w:tc>
      </w:tr>
      <w:tr>
        <w:trPr>
          <w:cantSplit/>
        </w:trPr>
        <w:tc>
          <w:tcPr>
            <w:tcW w:type="dxa" w:w="3011"/>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F1-score</w:t>
            </w:r>
          </w:p>
        </w:tc>
        <w:tc>
          <w:tcPr>
            <w:tcW w:type="dxa" w:w="6627"/>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Rata-rata harmonik precision dan recall; berguna saat jumlah data antar kelas tidak seimbang.</w:t>
            </w:r>
          </w:p>
        </w:tc>
      </w:tr>
      <w:tr>
        <w:trPr>
          <w:cantSplit/>
        </w:trPr>
        <w:tc>
          <w:tcPr>
            <w:tcW w:type="dxa" w:w="3011"/>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Confusion matrix</w:t>
            </w:r>
          </w:p>
        </w:tc>
        <w:tc>
          <w:tcPr>
            <w:tcW w:type="dxa" w:w="6627"/>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Tabel prediksi vs label sebenarnya untuk tiap kelas; dasar analisis kesalahan.</w:t>
            </w:r>
          </w:p>
        </w:tc>
      </w:tr>
    </w:tbl>
    <w:p>
      <w:pPr>
        <w:spacing w:after="120"/>
      </w:pPr>
    </w:p>
    <w:p>
      <w:pPr>
        <w:spacing w:after="120" w:line="276"/>
      </w:pPr>
      <w:r>
        <w:rPr>
          <w:b/>
          <w:bCs/>
        </w:rPr>
        <w:t xml:space="preserve">Materi yang perlu dibaca: </w:t>
      </w:r>
      <w:r>
        <w:t xml:space="preserve">MKBL P4 (tools), P5 (arsitektur JST), P6 (komponen &amp; fungsi aktivasi), P7 (pelatihan &amp; backpropagation). P3 (sistem pakar) bila membuat fitur tanda bahaya.</w:t>
      </w:r>
    </w:p>
    <w:p>
      <w:pPr>
        <w:pStyle w:val="Heading1"/>
        <w:keepNext/>
        <w:pageBreakBefore/>
      </w:pPr>
      <w:r>
        <w:t xml:space="preserve">5. Bagian Keamanan — untuk Tim Keamanan (Fokus KSM)</w:t>
      </w:r>
    </w:p>
    <w:p>
      <w:pPr>
        <w:pStyle w:val="Heading2"/>
        <w:keepNext/>
        <w:keepLines/>
      </w:pPr>
      <w:r>
        <w:t xml:space="preserve">5.1 Peran tim keamanan</w:t>
      </w:r>
    </w:p>
    <w:p>
      <w:pPr>
        <w:spacing w:after="120" w:line="276"/>
      </w:pPr>
      <w:r>
        <w:t xml:space="preserve">Tim keamanan </w:t>
      </w:r>
      <w:r>
        <w:rPr>
          <w:b/>
          <w:bCs/>
        </w:rPr>
        <w:t xml:space="preserve">tidak wajib coding</w:t>
      </w:r>
      <w:r>
        <w:t xml:space="preserve">. Kodenya ditulis tim aplikasi. Tugas tim keamanan adalah </w:t>
      </w:r>
      <w:r>
        <w:rPr>
          <w:b/>
          <w:bCs/>
        </w:rPr>
        <w:t xml:space="preserve">merancang</w:t>
      </w:r>
      <w:r>
        <w:t xml:space="preserve"> pengamanan, </w:t>
      </w:r>
      <w:r>
        <w:rPr>
          <w:b/>
          <w:bCs/>
        </w:rPr>
        <w:t xml:space="preserve">menjelaskan</w:t>
      </w:r>
      <w:r>
        <w:t xml:space="preserve"> alasannya, dan </w:t>
      </w:r>
      <w:r>
        <w:rPr>
          <w:b/>
          <w:bCs/>
        </w:rPr>
        <w:t xml:space="preserve">menguji</w:t>
      </w:r>
      <w:r>
        <w:t xml:space="preserve"> apakah aplikasinya benar-benar aman.</w:t>
      </w:r>
    </w:p>
    <w:p>
      <w:pPr>
        <w:pStyle w:val="Heading2"/>
        <w:keepNext/>
        <w:keepLines/>
      </w:pPr>
      <w:r>
        <w:t xml:space="preserve">5.2 Cara berpikir: di mana data bisa dicuri?</w:t>
      </w:r>
    </w:p>
    <w:p>
      <w:pPr>
        <w:spacing w:after="120" w:line="276"/>
      </w:pPr>
      <w:r>
        <w:t xml:space="preserve">Materi KSM membagi data menjadi dua keadaan:</w:t>
      </w:r>
      <w:r>
        <w:rPr>
          <w:i/>
          <w:iCs/>
          <w:color w:val="6B6B6B"/>
          <w:sz w:val="18"/>
          <w:szCs w:val="18"/>
        </w:rPr>
        <w:t xml:space="preserve"> [KSM P3–4]</w:t>
      </w:r>
    </w:p>
    <w:p>
      <w:pPr>
        <w:pStyle w:val="ListParagraph"/>
        <w:numPr>
          <w:ilvl w:val="0"/>
          <w:numId w:val="2"/>
        </w:numPr>
        <w:spacing w:after="60" w:line="264"/>
      </w:pPr>
      <w:r>
        <w:rPr>
          <w:b/>
          <w:bCs/>
        </w:rPr>
        <w:t xml:space="preserve">Data in transit</w:t>
      </w:r>
      <w:r>
        <w:t xml:space="preserve"> — data yang sedang dikirim lewat internet. Contoh: email yang dikirim dari HP orang lain ke HP kita. Di jalur ini hacker bisa menyadap (serangan </w:t>
      </w:r>
      <w:r>
        <w:rPr>
          <w:b/>
          <w:bCs/>
        </w:rPr>
        <w:t xml:space="preserve">Man-in-the-Middle</w:t>
      </w:r>
      <w:r>
        <w:t xml:space="preserve">).</w:t>
      </w:r>
      <w:r>
        <w:rPr>
          <w:i/>
          <w:iCs/>
          <w:color w:val="6B6B6B"/>
          <w:sz w:val="18"/>
          <w:szCs w:val="18"/>
        </w:rPr>
        <w:t xml:space="preserve"> [KSM P2, KSM P3–4]</w:t>
      </w:r>
    </w:p>
    <w:p>
      <w:pPr>
        <w:pStyle w:val="ListParagraph"/>
        <w:numPr>
          <w:ilvl w:val="0"/>
          <w:numId w:val="2"/>
        </w:numPr>
        <w:spacing w:after="60" w:line="264"/>
      </w:pPr>
      <w:r>
        <w:rPr>
          <w:b/>
          <w:bCs/>
        </w:rPr>
        <w:t xml:space="preserve">Data at rest</w:t>
      </w:r>
      <w:r>
        <w:t xml:space="preserve"> — data yang tersimpan di HP. Contoh: riwayat pesan di aplikasi kita.</w:t>
      </w:r>
    </w:p>
    <w:p>
      <w:pPr>
        <w:pBdr>
          <w:left w:val="single" w:color="3C9A52" w:sz="24" w:space="8"/>
        </w:pBdr>
        <w:shd w:fill="EAF6EC" w:color="auto" w:val="clear"/>
        <w:spacing w:after="160" w:before="120" w:line="276"/>
        <w:ind w:left="120" w:right="120"/>
      </w:pPr>
      <w:r>
        <w:rPr>
          <w:b/>
          <w:bCs/>
        </w:rPr>
        <w:t xml:space="preserve">Kunci penjelasan KSM kita: </w:t>
      </w:r>
      <w:r>
        <w:t xml:space="preserve">aplikasi kita tidak punya izin internet, jadi tidak ada data in transit sama sekali. Karena itu fokus pengamanan kita adalah data yang tersimpan di HP dan file aplikasinya (APK).</w:t>
      </w:r>
      <w:r>
        <w:rPr>
          <w:i/>
          <w:iCs/>
          <w:color w:val="6B6B6B"/>
          <w:sz w:val="18"/>
          <w:szCs w:val="18"/>
        </w:rPr>
        <w:t xml:space="preserve"> [KSM P2, KSM P3–4]</w:t>
      </w:r>
    </w:p>
    <w:p>
      <w:pPr>
        <w:pStyle w:val="Heading2"/>
        <w:keepNext/>
        <w:keepLines/>
      </w:pPr>
      <w:r>
        <w:t xml:space="preserve">5.3 Ancaman dan cara kita mengamankannya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9"/>
        <w:gridCol w:w="2610"/>
        <w:gridCol w:w="3011"/>
        <w:gridCol w:w="1708"/>
      </w:tblGrid>
      <w:tr>
        <w:trPr>
          <w:cantSplit/>
          <w:tblHeader/>
        </w:trPr>
        <w:tc>
          <w:tcPr>
            <w:tcW w:type="dxa" w:w="2309"/>
            <w:tcBorders>
              <w:top w:val="single" w:color="B7C9DB" w:sz="4"/>
              <w:left w:val="single" w:color="B7C9DB" w:sz="4"/>
              <w:bottom w:val="single" w:color="B7C9DB" w:sz="4"/>
              <w:right w:val="single" w:color="B7C9DB" w:sz="4"/>
            </w:tcBorders>
            <w:shd w:fill="DCE9F5" w:color="auto" w:val="clear"/>
            <w:tcMar>
              <w:top w:type="dxa" w:w="70"/>
              <w:left w:type="dxa" w:w="110"/>
              <w:bottom w:type="dxa" w:w="70"/>
              <w:right w:type="dxa" w:w="110"/>
            </w:tcMar>
            <w:vAlign w:val="top"/>
          </w:tcPr>
          <w:p>
            <w:pPr>
              <w:spacing w:after="0" w:line="252"/>
            </w:pPr>
            <w:r>
              <w:rPr>
                <w:b/>
                <w:bCs/>
                <w:color w:val="1F4E79"/>
              </w:rPr>
              <w:t xml:space="preserve">Ancaman</w:t>
            </w:r>
          </w:p>
        </w:tc>
        <w:tc>
          <w:tcPr>
            <w:tcW w:type="dxa" w:w="2610"/>
            <w:tcBorders>
              <w:top w:val="single" w:color="B7C9DB" w:sz="4"/>
              <w:left w:val="single" w:color="B7C9DB" w:sz="4"/>
              <w:bottom w:val="single" w:color="B7C9DB" w:sz="4"/>
              <w:right w:val="single" w:color="B7C9DB" w:sz="4"/>
            </w:tcBorders>
            <w:shd w:fill="DCE9F5" w:color="auto" w:val="clear"/>
            <w:tcMar>
              <w:top w:type="dxa" w:w="70"/>
              <w:left w:type="dxa" w:w="110"/>
              <w:bottom w:type="dxa" w:w="70"/>
              <w:right w:type="dxa" w:w="110"/>
            </w:tcMar>
            <w:vAlign w:val="top"/>
          </w:tcPr>
          <w:p>
            <w:pPr>
              <w:spacing w:after="0" w:line="252"/>
            </w:pPr>
            <w:r>
              <w:rPr>
                <w:b/>
                <w:bCs/>
                <w:color w:val="1F4E79"/>
              </w:rPr>
              <w:t xml:space="preserve">Pengamanan</w:t>
            </w:r>
          </w:p>
        </w:tc>
        <w:tc>
          <w:tcPr>
            <w:tcW w:type="dxa" w:w="3011"/>
            <w:tcBorders>
              <w:top w:val="single" w:color="B7C9DB" w:sz="4"/>
              <w:left w:val="single" w:color="B7C9DB" w:sz="4"/>
              <w:bottom w:val="single" w:color="B7C9DB" w:sz="4"/>
              <w:right w:val="single" w:color="B7C9DB" w:sz="4"/>
            </w:tcBorders>
            <w:shd w:fill="DCE9F5" w:color="auto" w:val="clear"/>
            <w:tcMar>
              <w:top w:type="dxa" w:w="70"/>
              <w:left w:type="dxa" w:w="110"/>
              <w:bottom w:type="dxa" w:w="70"/>
              <w:right w:type="dxa" w:w="110"/>
            </w:tcMar>
            <w:vAlign w:val="top"/>
          </w:tcPr>
          <w:p>
            <w:pPr>
              <w:spacing w:after="0" w:line="252"/>
            </w:pPr>
            <w:r>
              <w:rPr>
                <w:b/>
                <w:bCs/>
                <w:color w:val="1F4E79"/>
              </w:rPr>
              <w:t xml:space="preserve">Cara membuktikan</w:t>
            </w:r>
          </w:p>
        </w:tc>
        <w:tc>
          <w:tcPr>
            <w:tcW w:type="dxa" w:w="1708"/>
            <w:tcBorders>
              <w:top w:val="single" w:color="B7C9DB" w:sz="4"/>
              <w:left w:val="single" w:color="B7C9DB" w:sz="4"/>
              <w:bottom w:val="single" w:color="B7C9DB" w:sz="4"/>
              <w:right w:val="single" w:color="B7C9DB" w:sz="4"/>
            </w:tcBorders>
            <w:shd w:fill="DCE9F5" w:color="auto" w:val="clear"/>
            <w:tcMar>
              <w:top w:type="dxa" w:w="70"/>
              <w:left w:type="dxa" w:w="110"/>
              <w:bottom w:type="dxa" w:w="70"/>
              <w:right w:type="dxa" w:w="110"/>
            </w:tcMar>
            <w:vAlign w:val="top"/>
          </w:tcPr>
          <w:p>
            <w:pPr>
              <w:spacing w:after="0" w:line="252"/>
            </w:pPr>
            <w:r>
              <w:rPr>
                <w:b/>
                <w:bCs/>
                <w:color w:val="1F4E79"/>
              </w:rPr>
              <w:t xml:space="preserve">Sumber</w:t>
            </w:r>
          </w:p>
        </w:tc>
      </w:tr>
      <w:tr>
        <w:trPr>
          <w:cantSplit/>
        </w:trPr>
        <w:tc>
          <w:tcPr>
            <w:tcW w:type="dxa" w:w="2309"/>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Orang lain membuka aplikasi di HP kita</w:t>
            </w:r>
          </w:p>
        </w:tc>
        <w:tc>
          <w:tcPr>
            <w:tcW w:type="dxa" w:w="2610"/>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Kunci dengan kata sandi (disimpan sebagai hash)</w:t>
            </w:r>
          </w:p>
        </w:tc>
        <w:tc>
          <w:tcPr>
            <w:tcW w:type="dxa" w:w="3011"/>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Aplikasi tidak bisa dibuka tanpa kata sandi; di file penyimpanan kata sandi tidak terbaca</w:t>
            </w:r>
          </w:p>
        </w:tc>
        <w:tc>
          <w:tcPr>
            <w:tcW w:type="dxa" w:w="1708"/>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rPr>
                <w:i/>
                <w:iCs/>
                <w:color w:val="6B6B6B"/>
                <w:sz w:val="18"/>
                <w:szCs w:val="18"/>
              </w:rPr>
              <w:t xml:space="preserve">KSM P3–4, KSM P5–6</w:t>
            </w:r>
          </w:p>
        </w:tc>
      </w:tr>
      <w:tr>
        <w:trPr>
          <w:cantSplit/>
        </w:trPr>
        <w:tc>
          <w:tcPr>
            <w:tcW w:type="dxa" w:w="2309"/>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Riwayat pesan dicuri dari HP</w:t>
            </w:r>
          </w:p>
        </w:tc>
        <w:tc>
          <w:tcPr>
            <w:tcW w:type="dxa" w:w="2610"/>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Enkripsi AES; kuncinya disimpan di Android Keystore</w:t>
            </w:r>
          </w:p>
        </w:tc>
        <w:tc>
          <w:tcPr>
            <w:tcW w:type="dxa" w:w="3011"/>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Buka file database dari emulator: isinya berupa karakter acak</w:t>
            </w:r>
          </w:p>
        </w:tc>
        <w:tc>
          <w:tcPr>
            <w:tcW w:type="dxa" w:w="1708"/>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rPr>
                <w:i/>
                <w:iCs/>
                <w:color w:val="6B6B6B"/>
                <w:sz w:val="18"/>
                <w:szCs w:val="18"/>
              </w:rPr>
              <w:t xml:space="preserve">KSM P3–4, KSM P2</w:t>
            </w:r>
          </w:p>
        </w:tc>
      </w:tr>
      <w:tr>
        <w:trPr>
          <w:cantSplit/>
        </w:trPr>
        <w:tc>
          <w:tcPr>
            <w:tcW w:type="dxa" w:w="2309"/>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Isi pesan bocor ke internet</w:t>
            </w:r>
          </w:p>
        </w:tc>
        <w:tc>
          <w:tcPr>
            <w:tcW w:type="dxa" w:w="2610"/>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Aplikasi tidak punya izin INTERNET</w:t>
            </w:r>
          </w:p>
        </w:tc>
        <w:tc>
          <w:tcPr>
            <w:tcW w:type="dxa" w:w="3011"/>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Daftar izin di laporan MobSF tidak memuat INTERNET</w:t>
            </w:r>
          </w:p>
        </w:tc>
        <w:tc>
          <w:tcPr>
            <w:tcW w:type="dxa" w:w="1708"/>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rPr>
                <w:i/>
                <w:iCs/>
                <w:color w:val="6B6B6B"/>
                <w:sz w:val="18"/>
                <w:szCs w:val="18"/>
              </w:rPr>
              <w:t xml:space="preserve">KSM P2, KSM P9–10</w:t>
            </w:r>
          </w:p>
        </w:tc>
      </w:tr>
      <w:tr>
        <w:trPr>
          <w:cantSplit/>
        </w:trPr>
        <w:tc>
          <w:tcPr>
            <w:tcW w:type="dxa" w:w="2309"/>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Aplikasi lain menyusup / data ikut ter-backup</w:t>
            </w:r>
          </w:p>
        </w:tc>
        <w:tc>
          <w:tcPr>
            <w:tcW w:type="dxa" w:w="2610"/>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Komponen aplikasi tidak dibuka untuk aplikasi lain; backup dimatikan</w:t>
            </w:r>
          </w:p>
        </w:tc>
        <w:tc>
          <w:tcPr>
            <w:tcW w:type="dxa" w:w="3011"/>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Laporan MobSF tidak menandai dua hal ini</w:t>
            </w:r>
          </w:p>
        </w:tc>
        <w:tc>
          <w:tcPr>
            <w:tcW w:type="dxa" w:w="1708"/>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rPr>
                <w:i/>
                <w:iCs/>
                <w:color w:val="6B6B6B"/>
                <w:sz w:val="18"/>
                <w:szCs w:val="18"/>
              </w:rPr>
              <w:t xml:space="preserve">KSM P9–10</w:t>
            </w:r>
          </w:p>
        </w:tc>
      </w:tr>
      <w:tr>
        <w:trPr>
          <w:cantSplit/>
        </w:trPr>
        <w:tc>
          <w:tcPr>
            <w:tcW w:type="dxa" w:w="2309"/>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Kode aplikasi dibongkar</w:t>
            </w:r>
          </w:p>
        </w:tc>
        <w:tc>
          <w:tcPr>
            <w:tcW w:type="dxa" w:w="2610"/>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Kode disamarkan dengan R8/ProGuard</w:t>
            </w:r>
          </w:p>
        </w:tc>
        <w:tc>
          <w:tcPr>
            <w:tcW w:type="dxa" w:w="3011"/>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Bongkar APK: nama-nama kode berubah menjadi a, b, c</w:t>
            </w:r>
          </w:p>
        </w:tc>
        <w:tc>
          <w:tcPr>
            <w:tcW w:type="dxa" w:w="1708"/>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rPr>
                <w:i/>
                <w:iCs/>
                <w:color w:val="6B6B6B"/>
                <w:sz w:val="18"/>
                <w:szCs w:val="18"/>
              </w:rPr>
              <w:t xml:space="preserve">KSM P9–10</w:t>
            </w:r>
          </w:p>
        </w:tc>
      </w:tr>
      <w:tr>
        <w:trPr>
          <w:cantSplit/>
        </w:trPr>
        <w:tc>
          <w:tcPr>
            <w:tcW w:type="dxa" w:w="2309"/>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Isi pesan tercatat di log</w:t>
            </w:r>
          </w:p>
        </w:tc>
        <w:tc>
          <w:tcPr>
            <w:tcW w:type="dxa" w:w="2610"/>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Tidak ada catatan log yang memuat isi pesan</w:t>
            </w:r>
          </w:p>
        </w:tc>
        <w:tc>
          <w:tcPr>
            <w:tcW w:type="dxa" w:w="3011"/>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Pantau log saat aplikasi dipakai</w:t>
            </w:r>
          </w:p>
        </w:tc>
        <w:tc>
          <w:tcPr>
            <w:tcW w:type="dxa" w:w="1708"/>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rPr>
                <w:i/>
                <w:iCs/>
                <w:color w:val="6B6B6B"/>
                <w:sz w:val="18"/>
                <w:szCs w:val="18"/>
              </w:rPr>
              <w:t xml:space="preserve">KSM P11–12, KSM P15</w:t>
            </w:r>
          </w:p>
        </w:tc>
      </w:tr>
    </w:tbl>
    <w:p>
      <w:pPr>
        <w:spacing w:after="120"/>
      </w:pPr>
    </w:p>
    <w:p>
      <w:pPr>
        <w:pBdr>
          <w:left w:val="single" w:color="E0A030" w:sz="24" w:space="8"/>
        </w:pBdr>
        <w:shd w:fill="FFF4E0" w:color="auto" w:val="clear"/>
        <w:spacing w:after="160" w:before="120" w:line="276"/>
        <w:ind w:left="120" w:right="120"/>
      </w:pPr>
      <w:r>
        <w:rPr>
          <w:b/>
          <w:bCs/>
        </w:rPr>
        <w:t xml:space="preserve">Catatan jujur untuk laporan: </w:t>
      </w:r>
      <w:r>
        <w:t xml:space="preserve">R8 hanya menyamarkan kode. File model AI (.tflite) dan daftar kata tetap bisa diambil dari APK. Ini cukup ditulis sebagai temuan pengujian.</w:t>
      </w:r>
      <w:r>
        <w:rPr>
          <w:i/>
          <w:iCs/>
          <w:color w:val="6B6B6B"/>
          <w:sz w:val="18"/>
          <w:szCs w:val="18"/>
        </w:rPr>
        <w:t xml:space="preserve"> [KSM P9–10]</w:t>
      </w:r>
    </w:p>
    <w:p>
      <w:pPr>
        <w:pStyle w:val="Heading2"/>
        <w:keepNext/>
        <w:keepLines/>
      </w:pPr>
      <w:r>
        <w:t xml:space="preserve">5.4 Cara kerja kunci kata sandi</w:t>
      </w:r>
    </w:p>
    <w:p>
      <w:pPr>
        <w:spacing w:after="120" w:line="276"/>
      </w:pPr>
      <w:r>
        <w:t xml:space="preserve">Kita memakai </w:t>
      </w:r>
      <w:r>
        <w:rPr>
          <w:b/>
          <w:bCs/>
        </w:rPr>
        <w:t xml:space="preserve">autentikasi berbasis kata sandi</w:t>
      </w:r>
      <w:r>
        <w:t xml:space="preserve">.</w:t>
      </w:r>
      <w:r>
        <w:rPr>
          <w:i/>
          <w:iCs/>
          <w:color w:val="6B6B6B"/>
          <w:sz w:val="18"/>
          <w:szCs w:val="18"/>
        </w:rPr>
        <w:t xml:space="preserve"> [KSM P5–6]</w:t>
      </w:r>
    </w:p>
    <w:p>
      <w:pPr>
        <w:pStyle w:val="ListParagraph"/>
        <w:numPr>
          <w:ilvl w:val="0"/>
          <w:numId w:val="9"/>
        </w:numPr>
        <w:spacing w:after="60" w:line="264"/>
      </w:pPr>
      <w:r>
        <w:t xml:space="preserve">Saat pertama kali membuka aplikasi, pengguna membuat kata sandi. Kata sandi diproses dengan fungsi hash satu arah </w:t>
      </w:r>
      <w:r>
        <w:rPr>
          <w:b/>
          <w:bCs/>
        </w:rPr>
        <w:t xml:space="preserve">PBKDF2</w:t>
      </w:r>
      <w:r>
        <w:t xml:space="preserve">, dan </w:t>
      </w:r>
      <w:r>
        <w:rPr>
          <w:b/>
          <w:bCs/>
        </w:rPr>
        <w:t xml:space="preserve">hanya hash-nya yang disimpan</w:t>
      </w:r>
      <w:r>
        <w:t xml:space="preserve">.</w:t>
      </w:r>
      <w:r>
        <w:rPr>
          <w:i/>
          <w:iCs/>
          <w:color w:val="6B6B6B"/>
          <w:sz w:val="18"/>
          <w:szCs w:val="18"/>
        </w:rPr>
        <w:t xml:space="preserve"> [KSM P3–4, KSM P5–6]</w:t>
      </w:r>
    </w:p>
    <w:p>
      <w:pPr>
        <w:pStyle w:val="ListParagraph"/>
        <w:numPr>
          <w:ilvl w:val="0"/>
          <w:numId w:val="9"/>
        </w:numPr>
        <w:spacing w:after="60" w:line="264"/>
      </w:pPr>
      <w:r>
        <w:t xml:space="preserve">PBKDF2 dijalankan dengan </w:t>
      </w:r>
      <w:r>
        <w:rPr>
          <w:b/>
          <w:bCs/>
        </w:rPr>
        <w:t xml:space="preserve">salt</w:t>
      </w:r>
      <w:r>
        <w:t xml:space="preserve"> acak dan banyak iterasi, sehingga dua kata sandi yang sama menghasilkan hash berbeda dan brute force menjadi lambat.</w:t>
      </w:r>
      <w:r>
        <w:rPr>
          <w:i/>
          <w:iCs/>
          <w:color w:val="6B6B6B"/>
          <w:sz w:val="18"/>
          <w:szCs w:val="18"/>
        </w:rPr>
        <w:t xml:space="preserve"> [Bukan dari materi]</w:t>
      </w:r>
    </w:p>
    <w:p>
      <w:pPr>
        <w:pStyle w:val="ListParagraph"/>
        <w:numPr>
          <w:ilvl w:val="0"/>
          <w:numId w:val="9"/>
        </w:numPr>
        <w:spacing w:after="60" w:line="264"/>
      </w:pPr>
      <w:r>
        <w:t xml:space="preserve">Saat login, kata sandi yang diketik di-hash ulang dengan salt yang sama, lalu dibandingkan dengan hash tersimpan.</w:t>
      </w:r>
    </w:p>
    <w:p>
      <w:pPr>
        <w:pStyle w:val="ListParagraph"/>
        <w:numPr>
          <w:ilvl w:val="0"/>
          <w:numId w:val="9"/>
        </w:numPr>
        <w:spacing w:after="60" w:line="264"/>
      </w:pPr>
      <w:r>
        <w:t xml:space="preserve">Jika file penyimpanan dicuri, kata sandi asli tidak bisa dibaca kembali dari hash-nya.</w:t>
      </w:r>
    </w:p>
    <w:p>
      <w:pPr>
        <w:spacing w:after="120" w:line="276"/>
      </w:pPr>
      <w:r>
        <w:t xml:space="preserve">Kita tidak memakai OTP atau login Google (SSO) seperti contoh Firebase di materi, karena keduanya butuh internet.</w:t>
      </w:r>
      <w:r>
        <w:rPr>
          <w:i/>
          <w:iCs/>
          <w:color w:val="6B6B6B"/>
          <w:sz w:val="18"/>
          <w:szCs w:val="18"/>
        </w:rPr>
        <w:t xml:space="preserve"> [KSM P5–6]</w:t>
      </w:r>
    </w:p>
    <w:p>
      <w:pPr>
        <w:pStyle w:val="Heading2"/>
        <w:keepNext/>
        <w:keepLines/>
      </w:pPr>
      <w:r>
        <w:t xml:space="preserve">5.5 Pengujian keamanan (setelah 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4819"/>
        <w:gridCol w:w="1606"/>
        <w:gridCol w:w="1206"/>
      </w:tblGrid>
      <w:tr>
        <w:trPr>
          <w:cantSplit/>
          <w:tblHeader/>
        </w:trPr>
        <w:tc>
          <w:tcPr>
            <w:tcW w:type="dxa" w:w="2007"/>
            <w:tcBorders>
              <w:top w:val="single" w:color="B7C9DB" w:sz="4"/>
              <w:left w:val="single" w:color="B7C9DB" w:sz="4"/>
              <w:bottom w:val="single" w:color="B7C9DB" w:sz="4"/>
              <w:right w:val="single" w:color="B7C9DB" w:sz="4"/>
            </w:tcBorders>
            <w:shd w:fill="DCE9F5" w:color="auto" w:val="clear"/>
            <w:tcMar>
              <w:top w:type="dxa" w:w="70"/>
              <w:left w:type="dxa" w:w="110"/>
              <w:bottom w:type="dxa" w:w="70"/>
              <w:right w:type="dxa" w:w="110"/>
            </w:tcMar>
            <w:vAlign w:val="top"/>
          </w:tcPr>
          <w:p>
            <w:pPr>
              <w:spacing w:after="0" w:line="252"/>
            </w:pPr>
            <w:r>
              <w:rPr>
                <w:b/>
                <w:bCs/>
                <w:color w:val="1F4E79"/>
              </w:rPr>
              <w:t xml:space="preserve">Jenis uji</w:t>
            </w:r>
          </w:p>
        </w:tc>
        <w:tc>
          <w:tcPr>
            <w:tcW w:type="dxa" w:w="4819"/>
            <w:tcBorders>
              <w:top w:val="single" w:color="B7C9DB" w:sz="4"/>
              <w:left w:val="single" w:color="B7C9DB" w:sz="4"/>
              <w:bottom w:val="single" w:color="B7C9DB" w:sz="4"/>
              <w:right w:val="single" w:color="B7C9DB" w:sz="4"/>
            </w:tcBorders>
            <w:shd w:fill="DCE9F5" w:color="auto" w:val="clear"/>
            <w:tcMar>
              <w:top w:type="dxa" w:w="70"/>
              <w:left w:type="dxa" w:w="110"/>
              <w:bottom w:type="dxa" w:w="70"/>
              <w:right w:type="dxa" w:w="110"/>
            </w:tcMar>
            <w:vAlign w:val="top"/>
          </w:tcPr>
          <w:p>
            <w:pPr>
              <w:spacing w:after="0" w:line="252"/>
            </w:pPr>
            <w:r>
              <w:rPr>
                <w:b/>
                <w:bCs/>
                <w:color w:val="1F4E79"/>
              </w:rPr>
              <w:t xml:space="preserve">Yang dilakukan</w:t>
            </w:r>
          </w:p>
        </w:tc>
        <w:tc>
          <w:tcPr>
            <w:tcW w:type="dxa" w:w="1606"/>
            <w:tcBorders>
              <w:top w:val="single" w:color="B7C9DB" w:sz="4"/>
              <w:left w:val="single" w:color="B7C9DB" w:sz="4"/>
              <w:bottom w:val="single" w:color="B7C9DB" w:sz="4"/>
              <w:right w:val="single" w:color="B7C9DB" w:sz="4"/>
            </w:tcBorders>
            <w:shd w:fill="DCE9F5" w:color="auto" w:val="clear"/>
            <w:tcMar>
              <w:top w:type="dxa" w:w="70"/>
              <w:left w:type="dxa" w:w="110"/>
              <w:bottom w:type="dxa" w:w="70"/>
              <w:right w:type="dxa" w:w="110"/>
            </w:tcMar>
            <w:vAlign w:val="top"/>
          </w:tcPr>
          <w:p>
            <w:pPr>
              <w:spacing w:after="0" w:line="252"/>
            </w:pPr>
            <w:r>
              <w:rPr>
                <w:b/>
                <w:bCs/>
                <w:color w:val="1F4E79"/>
              </w:rPr>
              <w:t xml:space="preserve">Alat</w:t>
            </w:r>
          </w:p>
        </w:tc>
        <w:tc>
          <w:tcPr>
            <w:tcW w:type="dxa" w:w="1206"/>
            <w:tcBorders>
              <w:top w:val="single" w:color="B7C9DB" w:sz="4"/>
              <w:left w:val="single" w:color="B7C9DB" w:sz="4"/>
              <w:bottom w:val="single" w:color="B7C9DB" w:sz="4"/>
              <w:right w:val="single" w:color="B7C9DB" w:sz="4"/>
            </w:tcBorders>
            <w:shd w:fill="DCE9F5" w:color="auto" w:val="clear"/>
            <w:tcMar>
              <w:top w:type="dxa" w:w="70"/>
              <w:left w:type="dxa" w:w="110"/>
              <w:bottom w:type="dxa" w:w="70"/>
              <w:right w:type="dxa" w:w="110"/>
            </w:tcMar>
            <w:vAlign w:val="top"/>
          </w:tcPr>
          <w:p>
            <w:pPr>
              <w:spacing w:after="0" w:line="252"/>
            </w:pPr>
            <w:r>
              <w:rPr>
                <w:b/>
                <w:bCs/>
                <w:color w:val="1F4E79"/>
              </w:rPr>
              <w:t xml:space="preserve">Sumber</w:t>
            </w:r>
          </w:p>
        </w:tc>
      </w:tr>
      <w:tr>
        <w:trPr>
          <w:cantSplit/>
        </w:trPr>
        <w:tc>
          <w:tcPr>
            <w:tcW w:type="dxa" w:w="2007"/>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SAST (statis)</w:t>
            </w:r>
          </w:p>
        </w:tc>
        <w:tc>
          <w:tcPr>
            <w:tcW w:type="dxa" w:w="4819"/>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Memeriksa file APK tanpa menjalankannya: izin, komponen, konfigurasi.</w:t>
            </w:r>
          </w:p>
        </w:tc>
        <w:tc>
          <w:tcPr>
            <w:tcW w:type="dxa" w:w="1606"/>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MobSF</w:t>
            </w:r>
          </w:p>
        </w:tc>
        <w:tc>
          <w:tcPr>
            <w:tcW w:type="dxa" w:w="1206"/>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rPr>
                <w:i/>
                <w:iCs/>
                <w:color w:val="6B6B6B"/>
                <w:sz w:val="18"/>
                <w:szCs w:val="18"/>
              </w:rPr>
              <w:t xml:space="preserve">KSM P9–10</w:t>
            </w:r>
          </w:p>
        </w:tc>
      </w:tr>
      <w:tr>
        <w:trPr>
          <w:cantSplit/>
        </w:trPr>
        <w:tc>
          <w:tcPr>
            <w:tcW w:type="dxa" w:w="2007"/>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Bongkar APK</w:t>
            </w:r>
          </w:p>
        </w:tc>
        <w:tc>
          <w:tcPr>
            <w:tcW w:type="dxa" w:w="4819"/>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Melihat apakah kode, model, dan daftar kata bisa diambil.</w:t>
            </w:r>
          </w:p>
        </w:tc>
        <w:tc>
          <w:tcPr>
            <w:tcW w:type="dxa" w:w="1606"/>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jadx / apktool</w:t>
            </w:r>
          </w:p>
        </w:tc>
        <w:tc>
          <w:tcPr>
            <w:tcW w:type="dxa" w:w="1206"/>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rPr>
                <w:i/>
                <w:iCs/>
                <w:color w:val="6B6B6B"/>
                <w:sz w:val="18"/>
                <w:szCs w:val="18"/>
              </w:rPr>
              <w:t xml:space="preserve">KSM P9–10</w:t>
            </w:r>
          </w:p>
        </w:tc>
      </w:tr>
      <w:tr>
        <w:trPr>
          <w:cantSplit/>
        </w:trPr>
        <w:tc>
          <w:tcPr>
            <w:tcW w:type="dxa" w:w="2007"/>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DAST (dinamis)</w:t>
            </w:r>
          </w:p>
        </w:tc>
        <w:tc>
          <w:tcPr>
            <w:tcW w:type="dxa" w:w="4819"/>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Menjalankan aplikasi lalu memeriksa file penyimpanan dan log.</w:t>
            </w:r>
          </w:p>
        </w:tc>
        <w:tc>
          <w:tcPr>
            <w:tcW w:type="dxa" w:w="1606"/>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Emulator, MobSF</w:t>
            </w:r>
          </w:p>
        </w:tc>
        <w:tc>
          <w:tcPr>
            <w:tcW w:type="dxa" w:w="1206"/>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rPr>
                <w:i/>
                <w:iCs/>
                <w:color w:val="6B6B6B"/>
                <w:sz w:val="18"/>
                <w:szCs w:val="18"/>
              </w:rPr>
              <w:t xml:space="preserve">KSM P9–10</w:t>
            </w:r>
          </w:p>
        </w:tc>
      </w:tr>
    </w:tbl>
    <w:p>
      <w:pPr>
        <w:spacing w:after="120"/>
      </w:pPr>
    </w:p>
    <w:p>
      <w:pPr>
        <w:pStyle w:val="Heading2"/>
        <w:keepNext/>
        <w:keepLines/>
      </w:pPr>
      <w:r>
        <w:t xml:space="preserve">5.6 Yang dikerjakan tim keamanan</w:t>
      </w:r>
    </w:p>
    <w:p>
      <w:pPr>
        <w:spacing w:after="120" w:line="276"/>
      </w:pPr>
      <w:r>
        <w:rPr>
          <w:b/>
          <w:bCs/>
        </w:rPr>
        <w:t xml:space="preserve">Untuk UTS</w:t>
      </w:r>
      <w:r>
        <w:t xml:space="preserve"> — presentasi "Perancangan Sistem Keamanan Mobile":</w:t>
      </w:r>
      <w:r>
        <w:rPr>
          <w:i/>
          <w:iCs/>
          <w:color w:val="6B6B6B"/>
          <w:sz w:val="18"/>
          <w:szCs w:val="18"/>
        </w:rPr>
        <w:t xml:space="preserve"> [RPS KSM]</w:t>
      </w:r>
    </w:p>
    <w:p>
      <w:pPr>
        <w:pStyle w:val="ListParagraph"/>
        <w:numPr>
          <w:ilvl w:val="0"/>
          <w:numId w:val="10"/>
        </w:numPr>
        <w:spacing w:after="60" w:line="264"/>
      </w:pPr>
      <w:r>
        <w:t xml:space="preserve">Tulis kebutuhan keamanan aplikasi (kunci kata sandi, enkripsi, privasi) dalam bentuk daftar.</w:t>
      </w:r>
    </w:p>
    <w:p>
      <w:pPr>
        <w:pStyle w:val="ListParagraph"/>
        <w:numPr>
          <w:ilvl w:val="0"/>
          <w:numId w:val="10"/>
        </w:numPr>
        <w:spacing w:after="60" w:line="264"/>
      </w:pPr>
      <w:r>
        <w:t xml:space="preserve">Lengkapi tabel ancaman dan pengamanan (Bab 5.3).</w:t>
      </w:r>
    </w:p>
    <w:p>
      <w:pPr>
        <w:pStyle w:val="ListParagraph"/>
        <w:numPr>
          <w:ilvl w:val="0"/>
          <w:numId w:val="10"/>
        </w:numPr>
        <w:spacing w:after="60" w:line="264"/>
      </w:pPr>
      <w:r>
        <w:t xml:space="preserve">Buat flowchart alur keamanan: buka aplikasi → masukkan kata sandi → cek pesan → hasil disimpan terenkripsi.</w:t>
      </w:r>
    </w:p>
    <w:p>
      <w:pPr>
        <w:pStyle w:val="ListParagraph"/>
        <w:numPr>
          <w:ilvl w:val="0"/>
          <w:numId w:val="10"/>
        </w:numPr>
        <w:spacing w:after="60" w:line="264"/>
      </w:pPr>
      <w:r>
        <w:t xml:space="preserve">Siapkan dasar aturan untuk slide: UU No. 27 Tahun 2022 tentang Perlindungan Data Pribadi dan standar OWASP.</w:t>
      </w:r>
      <w:r>
        <w:rPr>
          <w:i/>
          <w:iCs/>
          <w:color w:val="6B6B6B"/>
          <w:sz w:val="18"/>
          <w:szCs w:val="18"/>
        </w:rPr>
        <w:t xml:space="preserve"> [KSM P11–12, KSM P15]</w:t>
      </w:r>
    </w:p>
    <w:p>
      <w:pPr>
        <w:spacing w:after="120" w:line="276"/>
      </w:pPr>
      <w:r>
        <w:rPr>
          <w:b/>
          <w:bCs/>
        </w:rPr>
        <w:t xml:space="preserve">Setelah UTS:</w:t>
      </w:r>
      <w:r>
        <w:t xml:space="preserve"> uji APK dengan MobSF, bongkar APK, cek penyimpanan dan log, lalu tulis laporan hasil pengujian.</w:t>
      </w:r>
    </w:p>
    <w:p>
      <w:pPr>
        <w:pStyle w:val="Heading2"/>
        <w:keepNext/>
        <w:keepLines/>
      </w:pPr>
      <w:r>
        <w:t xml:space="preserve">5.7 Istilah yang perlu dikuasai tim keamanan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1"/>
        <w:gridCol w:w="6627"/>
      </w:tblGrid>
      <w:tr>
        <w:trPr>
          <w:cantSplit/>
          <w:tblHeader/>
        </w:trPr>
        <w:tc>
          <w:tcPr>
            <w:tcW w:type="dxa" w:w="3011"/>
            <w:tcBorders>
              <w:top w:val="single" w:color="B7C9DB" w:sz="4"/>
              <w:left w:val="single" w:color="B7C9DB" w:sz="4"/>
              <w:bottom w:val="single" w:color="B7C9DB" w:sz="4"/>
              <w:right w:val="single" w:color="B7C9DB" w:sz="4"/>
            </w:tcBorders>
            <w:shd w:fill="DCE9F5" w:color="auto" w:val="clear"/>
            <w:tcMar>
              <w:top w:type="dxa" w:w="70"/>
              <w:left w:type="dxa" w:w="110"/>
              <w:bottom w:type="dxa" w:w="70"/>
              <w:right w:type="dxa" w:w="110"/>
            </w:tcMar>
            <w:vAlign w:val="top"/>
          </w:tcPr>
          <w:p>
            <w:pPr>
              <w:spacing w:after="0" w:line="252"/>
            </w:pPr>
            <w:r>
              <w:rPr>
                <w:b/>
                <w:bCs/>
                <w:color w:val="1F4E79"/>
              </w:rPr>
              <w:t xml:space="preserve">Istilah</w:t>
            </w:r>
          </w:p>
        </w:tc>
        <w:tc>
          <w:tcPr>
            <w:tcW w:type="dxa" w:w="6627"/>
            <w:tcBorders>
              <w:top w:val="single" w:color="B7C9DB" w:sz="4"/>
              <w:left w:val="single" w:color="B7C9DB" w:sz="4"/>
              <w:bottom w:val="single" w:color="B7C9DB" w:sz="4"/>
              <w:right w:val="single" w:color="B7C9DB" w:sz="4"/>
            </w:tcBorders>
            <w:shd w:fill="DCE9F5" w:color="auto" w:val="clear"/>
            <w:tcMar>
              <w:top w:type="dxa" w:w="70"/>
              <w:left w:type="dxa" w:w="110"/>
              <w:bottom w:type="dxa" w:w="70"/>
              <w:right w:type="dxa" w:w="110"/>
            </w:tcMar>
            <w:vAlign w:val="top"/>
          </w:tcPr>
          <w:p>
            <w:pPr>
              <w:spacing w:after="0" w:line="252"/>
            </w:pPr>
            <w:r>
              <w:rPr>
                <w:b/>
                <w:bCs/>
                <w:color w:val="1F4E79"/>
              </w:rPr>
              <w:t xml:space="preserve">Keterangan</w:t>
            </w:r>
          </w:p>
        </w:tc>
      </w:tr>
      <w:tr>
        <w:trPr>
          <w:cantSplit/>
        </w:trPr>
        <w:tc>
          <w:tcPr>
            <w:tcW w:type="dxa" w:w="3011"/>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AES</w:t>
            </w:r>
          </w:p>
        </w:tc>
        <w:tc>
          <w:tcPr>
            <w:tcW w:type="dxa" w:w="6627"/>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Algoritma enkripsi simetris berbasis blok; satu kunci untuk enkripsi dan dekripsi. Dipakai untuk data at rest.</w:t>
            </w:r>
          </w:p>
        </w:tc>
      </w:tr>
      <w:tr>
        <w:trPr>
          <w:cantSplit/>
        </w:trPr>
        <w:tc>
          <w:tcPr>
            <w:tcW w:type="dxa" w:w="3011"/>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Android Keystore</w:t>
            </w:r>
          </w:p>
        </w:tc>
        <w:tc>
          <w:tcPr>
            <w:tcW w:type="dxa" w:w="6627"/>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Penyimpanan kunci kriptografi yang didukung hardware (TEE); kunci tidak bisa diekspor dari perangkat.</w:t>
            </w:r>
          </w:p>
        </w:tc>
      </w:tr>
      <w:tr>
        <w:trPr>
          <w:cantSplit/>
        </w:trPr>
        <w:tc>
          <w:tcPr>
            <w:tcW w:type="dxa" w:w="3011"/>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Hash / PBKDF2</w:t>
            </w:r>
          </w:p>
        </w:tc>
        <w:tc>
          <w:tcPr>
            <w:tcW w:type="dxa" w:w="6627"/>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Fungsi satu arah untuk menyimpan kata sandi. PBKDF2 menambahkan salt dan iterasi agar tahan brute force.</w:t>
            </w:r>
          </w:p>
        </w:tc>
      </w:tr>
      <w:tr>
        <w:trPr>
          <w:cantSplit/>
        </w:trPr>
        <w:tc>
          <w:tcPr>
            <w:tcW w:type="dxa" w:w="3011"/>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Obfuscation / R8</w:t>
            </w:r>
          </w:p>
        </w:tc>
        <w:tc>
          <w:tcPr>
            <w:tcW w:type="dxa" w:w="6627"/>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Penyamaran nama class/method saat build rilis agar hasil reverse engineering sulit dibaca.</w:t>
            </w:r>
          </w:p>
        </w:tc>
      </w:tr>
      <w:tr>
        <w:trPr>
          <w:cantSplit/>
        </w:trPr>
        <w:tc>
          <w:tcPr>
            <w:tcW w:type="dxa" w:w="3011"/>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Data at rest / in transit</w:t>
            </w:r>
          </w:p>
        </w:tc>
        <w:tc>
          <w:tcPr>
            <w:tcW w:type="dxa" w:w="6627"/>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Data yang tersimpan di perangkat / data yang sedang dikirim lewat jaringan.</w:t>
            </w:r>
          </w:p>
        </w:tc>
      </w:tr>
      <w:tr>
        <w:trPr>
          <w:cantSplit/>
        </w:trPr>
        <w:tc>
          <w:tcPr>
            <w:tcW w:type="dxa" w:w="3011"/>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Man-in-the-Middle</w:t>
            </w:r>
          </w:p>
        </w:tc>
        <w:tc>
          <w:tcPr>
            <w:tcW w:type="dxa" w:w="6627"/>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Penyadapan atau modifikasi data di jalur komunikasi antara dua pihak.</w:t>
            </w:r>
          </w:p>
        </w:tc>
      </w:tr>
      <w:tr>
        <w:trPr>
          <w:cantSplit/>
        </w:trPr>
        <w:tc>
          <w:tcPr>
            <w:tcW w:type="dxa" w:w="3011"/>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Komponen exported</w:t>
            </w:r>
          </w:p>
        </w:tc>
        <w:tc>
          <w:tcPr>
            <w:tcW w:type="dxa" w:w="6627"/>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Activity/receiver yang bisa dipanggil aplikasi lain; harus dinonaktifkan jika tidak perlu.</w:t>
            </w:r>
          </w:p>
        </w:tc>
      </w:tr>
      <w:tr>
        <w:trPr>
          <w:cantSplit/>
        </w:trPr>
        <w:tc>
          <w:tcPr>
            <w:tcW w:type="dxa" w:w="3011"/>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SAST / DAST</w:t>
            </w:r>
          </w:p>
        </w:tc>
        <w:tc>
          <w:tcPr>
            <w:tcW w:type="dxa" w:w="6627"/>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Pengujian statis (menganalisis APK/kode tanpa dijalankan) / dinamis (saat aplikasi berjalan).</w:t>
            </w:r>
          </w:p>
        </w:tc>
      </w:tr>
      <w:tr>
        <w:trPr>
          <w:cantSplit/>
        </w:trPr>
        <w:tc>
          <w:tcPr>
            <w:tcW w:type="dxa" w:w="3011"/>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MobSF</w:t>
            </w:r>
          </w:p>
        </w:tc>
        <w:tc>
          <w:tcPr>
            <w:tcW w:type="dxa" w:w="6627"/>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Framework open-source untuk SAST dan DAST aplikasi mobile; menghasilkan skor dan daftar temuan.</w:t>
            </w:r>
          </w:p>
        </w:tc>
      </w:tr>
      <w:tr>
        <w:trPr>
          <w:cantSplit/>
        </w:trPr>
        <w:tc>
          <w:tcPr>
            <w:tcW w:type="dxa" w:w="3011"/>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OWASP MASVS</w:t>
            </w:r>
          </w:p>
        </w:tc>
        <w:tc>
          <w:tcPr>
            <w:tcW w:type="dxa" w:w="6627"/>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Standar verifikasi keamanan aplikasi mobile yang menjadi acuan pengujian.</w:t>
            </w:r>
          </w:p>
        </w:tc>
      </w:tr>
    </w:tbl>
    <w:p>
      <w:pPr>
        <w:spacing w:after="120"/>
      </w:pPr>
    </w:p>
    <w:p>
      <w:pPr>
        <w:spacing w:after="120" w:line="276"/>
      </w:pPr>
      <w:r>
        <w:rPr>
          <w:b/>
          <w:bCs/>
        </w:rPr>
        <w:t xml:space="preserve">Materi yang perlu dibaca: </w:t>
      </w:r>
      <w:r>
        <w:t xml:space="preserve">KSM P2 (fundamen), P3–4 (enkripsi), P5–6 (otentikasi), P9–10 (pengujian), P11–12 (kebijakan), P15 (model pengembangan).</w:t>
      </w:r>
    </w:p>
    <w:p>
      <w:pPr>
        <w:pStyle w:val="Heading1"/>
        <w:keepNext/>
      </w:pPr>
      <w:r>
        <w:t xml:space="preserve">6. Bagian Aplikasi dan Pembagian Tim</w:t>
      </w:r>
    </w:p>
    <w:p>
      <w:pPr>
        <w:pStyle w:val="Heading2"/>
        <w:keepNext/>
        <w:keepLines/>
      </w:pPr>
      <w:r>
        <w:t xml:space="preserve">6.1 Tim aplikasi (Firman + 1 teman)</w:t>
      </w:r>
    </w:p>
    <w:p>
      <w:pPr>
        <w:pStyle w:val="ListParagraph"/>
        <w:numPr>
          <w:ilvl w:val="0"/>
          <w:numId w:val="2"/>
        </w:numPr>
        <w:spacing w:after="60" w:line="264"/>
      </w:pPr>
      <w:r>
        <w:rPr>
          <w:b/>
          <w:bCs/>
        </w:rPr>
        <w:t xml:space="preserve">Pakai: </w:t>
      </w:r>
      <w:r>
        <w:t xml:space="preserve">Android Studio, Kotlin, Jetpack Compose (UI toolkit deklaratif), minimum Android 8.0 (API 26).</w:t>
      </w:r>
    </w:p>
    <w:p>
      <w:pPr>
        <w:pStyle w:val="ListParagraph"/>
        <w:numPr>
          <w:ilvl w:val="0"/>
          <w:numId w:val="2"/>
        </w:numPr>
        <w:spacing w:after="60" w:line="264"/>
      </w:pPr>
      <w:r>
        <w:rPr>
          <w:b/>
          <w:bCs/>
        </w:rPr>
        <w:t xml:space="preserve">Untuk UTS: </w:t>
      </w:r>
      <w:r>
        <w:t xml:space="preserve">membuat 8 layar (Bab 3) dengan data contoh. AI dan enkripsi belum perlu berjalan.</w:t>
      </w:r>
    </w:p>
    <w:p>
      <w:pPr>
        <w:pStyle w:val="ListParagraph"/>
        <w:numPr>
          <w:ilvl w:val="0"/>
          <w:numId w:val="2"/>
        </w:numPr>
        <w:spacing w:after="60" w:line="264"/>
      </w:pPr>
      <w:r>
        <w:rPr>
          <w:b/>
          <w:bCs/>
        </w:rPr>
        <w:t xml:space="preserve">Setelah UTS: </w:t>
      </w:r>
      <w:r>
        <w:t xml:space="preserve">memasang model .tflite dari tim AI, membuat kunci kata sandi, enkripsi riwayat, dan R8 sesuai rancangan tim keamanan.</w:t>
      </w:r>
    </w:p>
    <w:p>
      <w:pPr>
        <w:pStyle w:val="ListParagraph"/>
        <w:numPr>
          <w:ilvl w:val="0"/>
          <w:numId w:val="2"/>
        </w:numPr>
        <w:spacing w:after="60" w:line="264"/>
      </w:pPr>
      <w:r>
        <w:rPr>
          <w:b/>
          <w:bCs/>
        </w:rPr>
        <w:t xml:space="preserve">Hasil akhir: </w:t>
      </w:r>
      <w:r>
        <w:t xml:space="preserve">file APK yang bisa dipasang di HP.</w:t>
      </w:r>
    </w:p>
    <w:p>
      <w:pPr>
        <w:pStyle w:val="Heading2"/>
        <w:keepNext/>
        <w:keepLines/>
      </w:pPr>
      <w:r>
        <w:t xml:space="preserve">6.2 Pembagian tim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8"/>
        <w:gridCol w:w="2409"/>
        <w:gridCol w:w="3413"/>
        <w:gridCol w:w="1608"/>
      </w:tblGrid>
      <w:tr>
        <w:trPr>
          <w:cantSplit/>
          <w:tblHeader/>
        </w:trPr>
        <w:tc>
          <w:tcPr>
            <w:tcW w:type="dxa" w:w="2208"/>
            <w:tcBorders>
              <w:top w:val="single" w:color="B7C9DB" w:sz="4"/>
              <w:left w:val="single" w:color="B7C9DB" w:sz="4"/>
              <w:bottom w:val="single" w:color="B7C9DB" w:sz="4"/>
              <w:right w:val="single" w:color="B7C9DB" w:sz="4"/>
            </w:tcBorders>
            <w:shd w:fill="DCE9F5" w:color="auto" w:val="clear"/>
            <w:tcMar>
              <w:top w:type="dxa" w:w="70"/>
              <w:left w:type="dxa" w:w="110"/>
              <w:bottom w:type="dxa" w:w="70"/>
              <w:right w:type="dxa" w:w="110"/>
            </w:tcMar>
            <w:vAlign w:val="top"/>
          </w:tcPr>
          <w:p>
            <w:pPr>
              <w:spacing w:after="0" w:line="252"/>
            </w:pPr>
            <w:r>
              <w:rPr>
                <w:b/>
                <w:bCs/>
                <w:color w:val="1F4E79"/>
              </w:rPr>
              <w:t xml:space="preserve">Tim</w:t>
            </w:r>
          </w:p>
        </w:tc>
        <w:tc>
          <w:tcPr>
            <w:tcW w:type="dxa" w:w="2409"/>
            <w:tcBorders>
              <w:top w:val="single" w:color="B7C9DB" w:sz="4"/>
              <w:left w:val="single" w:color="B7C9DB" w:sz="4"/>
              <w:bottom w:val="single" w:color="B7C9DB" w:sz="4"/>
              <w:right w:val="single" w:color="B7C9DB" w:sz="4"/>
            </w:tcBorders>
            <w:shd w:fill="DCE9F5" w:color="auto" w:val="clear"/>
            <w:tcMar>
              <w:top w:type="dxa" w:w="70"/>
              <w:left w:type="dxa" w:w="110"/>
              <w:bottom w:type="dxa" w:w="70"/>
              <w:right w:type="dxa" w:w="110"/>
            </w:tcMar>
            <w:vAlign w:val="top"/>
          </w:tcPr>
          <w:p>
            <w:pPr>
              <w:spacing w:after="0" w:line="252"/>
            </w:pPr>
            <w:r>
              <w:rPr>
                <w:b/>
                <w:bCs/>
                <w:color w:val="1F4E79"/>
              </w:rPr>
              <w:t xml:space="preserve">Anggota</w:t>
            </w:r>
          </w:p>
        </w:tc>
        <w:tc>
          <w:tcPr>
            <w:tcW w:type="dxa" w:w="3413"/>
            <w:tcBorders>
              <w:top w:val="single" w:color="B7C9DB" w:sz="4"/>
              <w:left w:val="single" w:color="B7C9DB" w:sz="4"/>
              <w:bottom w:val="single" w:color="B7C9DB" w:sz="4"/>
              <w:right w:val="single" w:color="B7C9DB" w:sz="4"/>
            </w:tcBorders>
            <w:shd w:fill="DCE9F5" w:color="auto" w:val="clear"/>
            <w:tcMar>
              <w:top w:type="dxa" w:w="70"/>
              <w:left w:type="dxa" w:w="110"/>
              <w:bottom w:type="dxa" w:w="70"/>
              <w:right w:type="dxa" w:w="110"/>
            </w:tcMar>
            <w:vAlign w:val="top"/>
          </w:tcPr>
          <w:p>
            <w:pPr>
              <w:spacing w:after="0" w:line="252"/>
            </w:pPr>
            <w:r>
              <w:rPr>
                <w:b/>
                <w:bCs/>
                <w:color w:val="1F4E79"/>
              </w:rPr>
              <w:t xml:space="preserve">Fokus</w:t>
            </w:r>
          </w:p>
        </w:tc>
        <w:tc>
          <w:tcPr>
            <w:tcW w:type="dxa" w:w="1608"/>
            <w:tcBorders>
              <w:top w:val="single" w:color="B7C9DB" w:sz="4"/>
              <w:left w:val="single" w:color="B7C9DB" w:sz="4"/>
              <w:bottom w:val="single" w:color="B7C9DB" w:sz="4"/>
              <w:right w:val="single" w:color="B7C9DB" w:sz="4"/>
            </w:tcBorders>
            <w:shd w:fill="DCE9F5" w:color="auto" w:val="clear"/>
            <w:tcMar>
              <w:top w:type="dxa" w:w="70"/>
              <w:left w:type="dxa" w:w="110"/>
              <w:bottom w:type="dxa" w:w="70"/>
              <w:right w:type="dxa" w:w="110"/>
            </w:tcMar>
            <w:vAlign w:val="top"/>
          </w:tcPr>
          <w:p>
            <w:pPr>
              <w:spacing w:after="0" w:line="252"/>
            </w:pPr>
            <w:r>
              <w:rPr>
                <w:b/>
                <w:bCs/>
                <w:color w:val="1F4E79"/>
              </w:rPr>
              <w:t xml:space="preserve">Mata kuliah</w:t>
            </w:r>
          </w:p>
        </w:tc>
      </w:tr>
      <w:tr>
        <w:trPr>
          <w:cantSplit/>
        </w:trPr>
        <w:tc>
          <w:tcPr>
            <w:tcW w:type="dxa" w:w="2208"/>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rPr>
                <w:b/>
                <w:bCs/>
              </w:rPr>
              <w:t xml:space="preserve">Tim Aplikasi</w:t>
            </w:r>
          </w:p>
        </w:tc>
        <w:tc>
          <w:tcPr>
            <w:tcW w:type="dxa" w:w="2409"/>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Firman + 1 teman</w:t>
            </w:r>
          </w:p>
        </w:tc>
        <w:tc>
          <w:tcPr>
            <w:tcW w:type="dxa" w:w="3413"/>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Membuat aplikasi Android</w:t>
            </w:r>
          </w:p>
        </w:tc>
        <w:tc>
          <w:tcPr>
            <w:tcW w:type="dxa" w:w="1608"/>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MKBL &amp; KSM</w:t>
            </w:r>
          </w:p>
        </w:tc>
      </w:tr>
      <w:tr>
        <w:trPr>
          <w:cantSplit/>
        </w:trPr>
        <w:tc>
          <w:tcPr>
            <w:tcW w:type="dxa" w:w="2208"/>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rPr>
                <w:b/>
                <w:bCs/>
              </w:rPr>
              <w:t xml:space="preserve">Tim AI</w:t>
            </w:r>
          </w:p>
        </w:tc>
        <w:tc>
          <w:tcPr>
            <w:tcW w:type="dxa" w:w="2409"/>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(diisi)</w:t>
            </w:r>
          </w:p>
        </w:tc>
        <w:tc>
          <w:tcPr>
            <w:tcW w:type="dxa" w:w="3413"/>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Dataset, preprocessing, model JST</w:t>
            </w:r>
          </w:p>
        </w:tc>
        <w:tc>
          <w:tcPr>
            <w:tcW w:type="dxa" w:w="1608"/>
            <w:tcBorders>
              <w:top w:val="single" w:color="B7C9DB" w:sz="4"/>
              <w:left w:val="single" w:color="B7C9DB" w:sz="4"/>
              <w:bottom w:val="single" w:color="B7C9DB" w:sz="4"/>
              <w:right w:val="single" w:color="B7C9DB" w:sz="4"/>
            </w:tcBorders>
            <w:shd w:fill="FAFCFE" w:color="auto" w:val="clear"/>
            <w:tcMar>
              <w:top w:type="dxa" w:w="70"/>
              <w:left w:type="dxa" w:w="110"/>
              <w:bottom w:type="dxa" w:w="70"/>
              <w:right w:type="dxa" w:w="110"/>
            </w:tcMar>
            <w:vAlign w:val="top"/>
          </w:tcPr>
          <w:p>
            <w:pPr>
              <w:spacing w:after="0" w:line="252"/>
            </w:pPr>
            <w:r>
              <w:t xml:space="preserve">MKBL</w:t>
            </w:r>
          </w:p>
        </w:tc>
      </w:tr>
      <w:tr>
        <w:trPr>
          <w:cantSplit/>
        </w:trPr>
        <w:tc>
          <w:tcPr>
            <w:tcW w:type="dxa" w:w="2208"/>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rPr>
                <w:b/>
                <w:bCs/>
              </w:rPr>
              <w:t xml:space="preserve">Tim Keamanan</w:t>
            </w:r>
          </w:p>
        </w:tc>
        <w:tc>
          <w:tcPr>
            <w:tcW w:type="dxa" w:w="2409"/>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(diisi)</w:t>
            </w:r>
          </w:p>
        </w:tc>
        <w:tc>
          <w:tcPr>
            <w:tcW w:type="dxa" w:w="3413"/>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Rancangan keamanan, flowchart, pengujian</w:t>
            </w:r>
          </w:p>
        </w:tc>
        <w:tc>
          <w:tcPr>
            <w:tcW w:type="dxa" w:w="1608"/>
            <w:tcBorders>
              <w:top w:val="single" w:color="B7C9DB" w:sz="4"/>
              <w:left w:val="single" w:color="B7C9DB" w:sz="4"/>
              <w:bottom w:val="single" w:color="B7C9DB" w:sz="4"/>
              <w:right w:val="single" w:color="B7C9DB" w:sz="4"/>
            </w:tcBorders>
            <w:tcMar>
              <w:top w:type="dxa" w:w="70"/>
              <w:left w:type="dxa" w:w="110"/>
              <w:bottom w:type="dxa" w:w="70"/>
              <w:right w:type="dxa" w:w="110"/>
            </w:tcMar>
            <w:vAlign w:val="top"/>
          </w:tcPr>
          <w:p>
            <w:pPr>
              <w:spacing w:after="0" w:line="252"/>
            </w:pPr>
            <w:r>
              <w:t xml:space="preserve">KSM</w:t>
            </w:r>
          </w:p>
        </w:tc>
      </w:tr>
    </w:tbl>
    <w:p>
      <w:pPr>
        <w:spacing w:after="120"/>
      </w:pPr>
    </w:p>
    <w:p>
      <w:pPr>
        <w:pStyle w:val="Heading2"/>
        <w:keepNext/>
        <w:keepLines/>
      </w:pPr>
      <w:r>
        <w:t xml:space="preserve">6.3 Yang masih perlu kita putuskan bersama</w:t>
      </w:r>
    </w:p>
    <w:p>
      <w:pPr>
        <w:pStyle w:val="ListParagraph"/>
        <w:numPr>
          <w:ilvl w:val="0"/>
          <w:numId w:val="2"/>
        </w:numPr>
        <w:spacing w:after="60" w:line="264"/>
      </w:pPr>
      <w:r>
        <w:t xml:space="preserve">Nama aplikasi.</w:t>
      </w:r>
    </w:p>
    <w:p>
      <w:pPr>
        <w:pStyle w:val="ListParagraph"/>
        <w:numPr>
          <w:ilvl w:val="0"/>
          <w:numId w:val="2"/>
        </w:numPr>
        <w:spacing w:after="60" w:line="264"/>
      </w:pPr>
      <w:r>
        <w:t xml:space="preserve">Siapa saja di tim AI dan tim keamanan.</w:t>
      </w:r>
    </w:p>
    <w:p>
      <w:pPr>
        <w:pStyle w:val="ListParagraph"/>
        <w:numPr>
          <w:ilvl w:val="0"/>
          <w:numId w:val="2"/>
        </w:numPr>
        <w:spacing w:after="60" w:line="264"/>
      </w:pPr>
      <w:r>
        <w:t xml:space="preserve">Cara mengubah teks menjadi angka: bag-of-words atau TF-IDF.</w:t>
      </w:r>
    </w:p>
    <w:p>
      <w:pPr>
        <w:pStyle w:val="ListParagraph"/>
        <w:numPr>
          <w:ilvl w:val="0"/>
          <w:numId w:val="2"/>
        </w:numPr>
        <w:spacing w:after="60" w:line="264"/>
      </w:pPr>
      <w:r>
        <w:t xml:space="preserve">Jumlah hidden layer dan neuron (usulan: 2 hidden layer).</w:t>
      </w:r>
    </w:p>
    <w:p>
      <w:pPr>
        <w:pStyle w:val="ListParagraph"/>
        <w:numPr>
          <w:ilvl w:val="0"/>
          <w:numId w:val="2"/>
        </w:numPr>
        <w:spacing w:after="60" w:line="264"/>
      </w:pPr>
      <w:r>
        <w:t xml:space="preserve">Kalau pengguna lupa kata sandi: usulan paling sederhana adalah reset aplikasi (riwayat ikut terhapus), karena aplikasi offline dan tidak punya akun online.</w:t>
      </w:r>
    </w:p>
    <w:p>
      <w:pPr>
        <w:pStyle w:val="ListParagraph"/>
        <w:numPr>
          <w:ilvl w:val="0"/>
          <w:numId w:val="2"/>
        </w:numPr>
        <w:spacing w:after="60" w:line="264"/>
      </w:pPr>
      <w:r>
        <w:t xml:space="preserve">Tanggal UTS KSM (belum diketahui).</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Tangkis — Project Kelompok MKBL &amp; KSM  |  Halaman </w:t>
    </w:r>
    <w:r>
      <w:rPr>
        <w:color w:val="6B6B6B"/>
        <w:sz w:val="16"/>
        <w:szCs w:val="16"/>
      </w:rPr>
      <w:fldChar w:fldCharType="begin"/>
      <w:instrText xml:space="preserve">PAGE</w:instrText>
      <w:fldChar w:fldCharType="separate"/>
      <w:fldChar w:fldCharType="end"/>
    </w:r>
    <w:r>
      <w:rPr>
        <w:color w:val="6B6B6B"/>
        <w:sz w:val="16"/>
        <w:szCs w:val="16"/>
      </w:rPr>
      <w:t xml:space="preserve"> dari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60" w:before="20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75B6"/>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Tangkis - Project Kelompok MKBL dan KSM</dc:title>
  <dc:creator>Firman Fadilah</dc:creator>
  <cp:lastModifiedBy>Un-named</cp:lastModifiedBy>
  <cp:revision>1</cp:revision>
  <dcterms:created xsi:type="dcterms:W3CDTF">2026-10-01T12:58:14.496Z</dcterms:created>
  <dcterms:modified xsi:type="dcterms:W3CDTF">2026-10-01T12:58:14.504Z</dcterms:modified>
</cp:coreProperties>
</file>

<file path=docProps/custom.xml><?xml version="1.0" encoding="utf-8"?>
<Properties xmlns="http://schemas.openxmlformats.org/officeDocument/2006/custom-properties" xmlns:vt="http://schemas.openxmlformats.org/officeDocument/2006/docPropsVTypes"/>
</file>