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REGULARISATION: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Regularisation is a optimization technique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Solve overfitting problems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complexity of the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computation 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RIGDE  REGRESSION(L2 regularisation)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you know equation of linear regression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y=b0+b1*x1+b2*x2+......+bn*Xn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us consider an example: y=1.2+5*x1+10*x2+39*x3+...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the most important variable for predicting y is x3 , now a new equation will arise why x3 is most important why not x1,x2?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Because the coefficient value of x3 is the highest hence it will influence the most in predicting the output 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Looking to above equation we found that the coefficient values are very high and hence there is a need to regularise the equation for getting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Solve overfitting problems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the complexity of the model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computation cost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Hence Ridge Regullarisation is one such method that can do this ,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Now in ridge regularisation also called L2 Regularisation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Rigde Regularisation consists of two measures :- loss function and penalty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loss function=y-ypredicted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Penality is basically the =|W|^2 where w is the vectors ofd the equation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Alpha is the constant or learning rate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