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/>
      </w:pPr>
      <w:bookmarkStart w:colFirst="0" w:colLast="0" w:name="_tej2k7mscgp" w:id="0"/>
      <w:bookmarkEnd w:id="0"/>
      <w:r w:rsidDel="00000000" w:rsidR="00000000" w:rsidRPr="00000000">
        <w:rPr>
          <w:rtl w:val="0"/>
        </w:rPr>
        <w:t xml:space="preserve">Aula 01: Introdução à Ciência de Dados e a Pergunta de Negócio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Paulo Rogério Pires Manseira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Maruan Biasi El Achkar e Ricardo Falcão Schilieper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fb46ig9d5vkb" w:id="1"/>
      <w:bookmarkEnd w:id="1"/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ciência de dados?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processo de analisar grandes volumes de dados usando estatística, programação e conhecimento do negócio para gerar insights e tomar decisões, tem um fluxo de trabalho.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Quem pratica e suas diferenças?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Cientista de Dados: Desenvolve modelos e algoritmos para prever comportamentos e identificar padrões em dados complexos.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Analista de Dados: Explora e interpreta dados, gerando relatórios e insights para apoiar decisões.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Engenheiro de Dados: Constrói, organiza e mantém a infraestrutura que permite o uso eficiente dos dados.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50ua9lhyquc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96tafkrg8s4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lqv1nfayt8mi" w:id="4"/>
      <w:bookmarkEnd w:id="4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Funciona na Prática? O Ciclo de Vida dos Dados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estruturado em 6 fases: Entendimento do negócio, entendimento dos dados, preparação dos dados, modelagem, avaliação e implantação. O ciclo de vida serve como um guia para projetos de ciência de dados, facilitando a execução de um projeto de sucesso, podendo ser adaptada dependendo dos requisitos do projeto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850zryvyofa" w:id="5"/>
      <w:bookmarkEnd w:id="5"/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cenário escolhido é a fraude em transações de cartão de crédito, um problema crescente para bancos e clientes devido ao aumento das compras dessa modalidade e do avanço nas técnicas de golpe. O dataset reúne informações como distância da compra em relação à residência e à compra anterior, se a loja já foi utilizada, método de pagamento, se foi inserido ou aproximação, se a senha foi utilizada, como o valor da compra se compara a média de compras, etc. A partir desses dados, vamos identificar quais fatores estão mais relacionados com fraudes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 de negócio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fatores indicam que uma compra com cartão de crédito é fraudulenta?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