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C3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One-Hot Encoding</w:t>
      </w:r>
    </w:p>
    <w:p w:rsidR="002F3EB7" w:rsidRP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br/>
        <w:t xml:space="preserve">One-hot encoding is a technique used to represent categorical data in a numerical format. It is commonly employed in machine learning and data analysis tasks to handle categorical </w:t>
      </w:r>
      <w:bookmarkStart w:id="0" w:name="_GoBack"/>
      <w:bookmarkEnd w:id="0"/>
      <w:r w:rsidRPr="002F3EB7">
        <w:rPr>
          <w:lang w:val="en-US"/>
        </w:rPr>
        <w:t>variables, which are variables that can take on a limited number of distinct values or categories</w:t>
      </w:r>
      <w:r w:rsidRPr="002F3EB7">
        <w:rPr>
          <w:lang w:val="en-US"/>
        </w:rPr>
        <w:t>.</w:t>
      </w:r>
    </w:p>
    <w:p w:rsid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In one-hot encoding, each unique category is represented by a binary vector, where all elements are zero except for the position corresponding to the category, which is set to one. This binary vector is often referred to as a "dummy variable."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Words</w:t>
      </w:r>
    </w:p>
    <w:p w:rsid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Bag of Words (</w:t>
      </w:r>
      <w:proofErr w:type="spellStart"/>
      <w:r w:rsidRPr="002F3EB7">
        <w:rPr>
          <w:lang w:val="en-US"/>
        </w:rPr>
        <w:t>BoW</w:t>
      </w:r>
      <w:proofErr w:type="spellEnd"/>
      <w:r w:rsidRPr="002F3EB7">
        <w:rPr>
          <w:lang w:val="en-US"/>
        </w:rPr>
        <w:t>) is a simple and widely used technique in natural language processing (NLP) to represent text data as numerical feature vectors. It treats a document as an unordered collection or "bag" of words, disregarding grammar and word order, and focuses solely on the presence or absence of words in the document</w:t>
      </w:r>
      <w:r w:rsidRPr="002F3EB7">
        <w:rPr>
          <w:lang w:val="en-US"/>
        </w:rPr>
        <w:t>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N-Grams</w:t>
      </w:r>
    </w:p>
    <w:p w:rsid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Bag of N-Grams is an extension of the Bag of Words (</w:t>
      </w:r>
      <w:proofErr w:type="spellStart"/>
      <w:r w:rsidRPr="002F3EB7">
        <w:rPr>
          <w:lang w:val="en-US"/>
        </w:rPr>
        <w:t>BoW</w:t>
      </w:r>
      <w:proofErr w:type="spellEnd"/>
      <w:r w:rsidRPr="002F3EB7">
        <w:rPr>
          <w:lang w:val="en-US"/>
        </w:rPr>
        <w:t>) model in natural language processing (NLP) that takes into account not just individual words but also contiguous sequences of words known as "n-grams." An n-gram is a sequence of n consecutive words in a document.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TF-IDF</w:t>
      </w:r>
    </w:p>
    <w:p w:rsidR="002F3EB7" w:rsidRP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TF-IDF stands for Term Frequency-Inverse Document Frequency. It is a numerical representation technique used in natural language processing (NLP) and information retrieval to assess the importance of terms in a document within a collection of documents</w:t>
      </w:r>
      <w:r w:rsidRPr="002F3EB7">
        <w:rPr>
          <w:lang w:val="en-US"/>
        </w:rPr>
        <w:t>.</w:t>
      </w:r>
    </w:p>
    <w:p w:rsidR="002F3EB7" w:rsidRP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TF-IDF takes into account two factors: term frequency (TF) and inverse document frequency (IDF)</w:t>
      </w:r>
      <w:proofErr w:type="gramStart"/>
      <w:r w:rsidRPr="002F3EB7">
        <w:rPr>
          <w:lang w:val="en-US"/>
        </w:rPr>
        <w:t>.</w:t>
      </w:r>
      <w:r w:rsidRPr="002F3EB7">
        <w:rPr>
          <w:lang w:val="en-US"/>
        </w:rPr>
        <w:t>.</w:t>
      </w:r>
      <w:proofErr w:type="gramEnd"/>
    </w:p>
    <w:p w:rsidR="002F3EB7" w:rsidRP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Term Frequency (TF):</w:t>
      </w:r>
    </w:p>
    <w:p w:rsid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Inverse Document Frequency (IDF):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OOV problem?</w:t>
      </w:r>
    </w:p>
    <w:p w:rsidR="002F3EB7" w:rsidRP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The OOV problem, or Out-of-Vocabulary problem, refers to the challenge encountered when a word or token that is present in the data being processed is not recognized or found in the vocabulary or lexicon of a language model or NLP system</w:t>
      </w:r>
      <w:r w:rsidRPr="002F3EB7">
        <w:rPr>
          <w:lang w:val="en-US"/>
        </w:rPr>
        <w:t>.</w:t>
      </w:r>
    </w:p>
    <w:p w:rsidR="002F3EB7" w:rsidRP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When a language model or NLP system encounters an out-of-vocabulary word, it typically treats it as an unknown token or assigns a special placeholder to represent it. This can happen for several reasons</w:t>
      </w:r>
      <w:r w:rsidRPr="002F3EB7">
        <w:rPr>
          <w:lang w:val="en-US"/>
        </w:rPr>
        <w:t>.</w:t>
      </w:r>
    </w:p>
    <w:p w:rsidR="002F3EB7" w:rsidRDefault="002F3EB7" w:rsidP="002F3EB7">
      <w:pPr>
        <w:pStyle w:val="ListParagraph"/>
        <w:rPr>
          <w:lang w:val="en-US"/>
        </w:rPr>
      </w:pP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word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>?</w:t>
      </w:r>
    </w:p>
    <w:p w:rsid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 xml:space="preserve">Word </w:t>
      </w:r>
      <w:proofErr w:type="spellStart"/>
      <w:r w:rsidRPr="002F3EB7">
        <w:rPr>
          <w:lang w:val="en-US"/>
        </w:rPr>
        <w:t>embeddings</w:t>
      </w:r>
      <w:proofErr w:type="spellEnd"/>
      <w:r w:rsidRPr="002F3EB7">
        <w:rPr>
          <w:lang w:val="en-US"/>
        </w:rPr>
        <w:t xml:space="preserve"> are distributed representations of words in a numerical form that capture the semantic and syntactic relationships between words. They are dense vector representations that encode semantic information based on the words' context and usage patterns within a given corpus or text dataset</w:t>
      </w:r>
      <w:r w:rsidRPr="002F3EB7">
        <w:rPr>
          <w:lang w:val="en-US"/>
        </w:rPr>
        <w:t>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Continuous bag of words (CBOW)</w:t>
      </w:r>
    </w:p>
    <w:p w:rsid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>Continuous Bag of Words (CBOW) is a model architecture used in natural language processing (NLP) and neural network-based language models for word representation and prediction. CBOW aims to predict a target word based on its context, where the context is defined by the surrounding words</w:t>
      </w:r>
      <w:r w:rsidRPr="002F3EB7">
        <w:rPr>
          <w:lang w:val="en-US"/>
        </w:rPr>
        <w:t>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</w:t>
      </w:r>
      <w:proofErr w:type="spellStart"/>
      <w:r w:rsidRPr="00222399">
        <w:rPr>
          <w:lang w:val="en-US"/>
        </w:rPr>
        <w:t>SkipGram</w:t>
      </w:r>
      <w:proofErr w:type="spellEnd"/>
    </w:p>
    <w:p w:rsidR="002F3EB7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 xml:space="preserve">Skip-gram is a model architecture used in natural language processing (NLP) and neural network-based language models for learning word </w:t>
      </w:r>
      <w:proofErr w:type="spellStart"/>
      <w:r w:rsidRPr="002F3EB7">
        <w:rPr>
          <w:lang w:val="en-US"/>
        </w:rPr>
        <w:t>embeddings</w:t>
      </w:r>
      <w:proofErr w:type="spellEnd"/>
      <w:r w:rsidRPr="002F3EB7">
        <w:rPr>
          <w:lang w:val="en-US"/>
        </w:rPr>
        <w:t xml:space="preserve">. It is an alternative to the </w:t>
      </w:r>
      <w:r w:rsidRPr="002F3EB7">
        <w:rPr>
          <w:lang w:val="en-US"/>
        </w:rPr>
        <w:lastRenderedPageBreak/>
        <w:t>Continuous Bag of Words (CBOW) model. While CBOW predicts a target word given its context, Skip-gram predicts the surrounding context words given a target word</w:t>
      </w:r>
      <w:r w:rsidRPr="002F3EB7">
        <w:rPr>
          <w:lang w:val="en-US"/>
        </w:rPr>
        <w:t>.</w:t>
      </w:r>
    </w:p>
    <w:p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Glove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>.</w:t>
      </w:r>
    </w:p>
    <w:p w:rsidR="002F3EB7" w:rsidRPr="002F3EB7" w:rsidRDefault="002F3EB7" w:rsidP="002F3EB7">
      <w:pPr>
        <w:pStyle w:val="ListParagraph"/>
        <w:rPr>
          <w:lang w:val="en-US"/>
        </w:rPr>
      </w:pPr>
      <w:proofErr w:type="spellStart"/>
      <w:r w:rsidRPr="002F3EB7">
        <w:rPr>
          <w:lang w:val="en-US"/>
        </w:rPr>
        <w:t>GloVe</w:t>
      </w:r>
      <w:proofErr w:type="spellEnd"/>
      <w:r w:rsidRPr="002F3EB7">
        <w:rPr>
          <w:lang w:val="en-US"/>
        </w:rPr>
        <w:t xml:space="preserve"> (Global Vectors for Word Representation) is a word embedding model that aims to capture the semantic meaning of words by considering their co-occurrence patterns in a corpus of text. It was introduced as an alternative approach to learning word </w:t>
      </w:r>
      <w:proofErr w:type="spellStart"/>
      <w:r w:rsidRPr="002F3EB7">
        <w:rPr>
          <w:lang w:val="en-US"/>
        </w:rPr>
        <w:t>embeddings</w:t>
      </w:r>
      <w:proofErr w:type="spellEnd"/>
      <w:r w:rsidRPr="002F3EB7">
        <w:rPr>
          <w:lang w:val="en-US"/>
        </w:rPr>
        <w:t>, complementary to models like Word2Vec.</w:t>
      </w:r>
    </w:p>
    <w:p w:rsidR="002F3EB7" w:rsidRPr="00222399" w:rsidRDefault="002F3EB7" w:rsidP="002F3EB7">
      <w:pPr>
        <w:pStyle w:val="ListParagraph"/>
        <w:rPr>
          <w:lang w:val="en-US"/>
        </w:rPr>
      </w:pPr>
      <w:r w:rsidRPr="002F3EB7">
        <w:rPr>
          <w:lang w:val="en-US"/>
        </w:rPr>
        <w:t xml:space="preserve">The </w:t>
      </w:r>
      <w:proofErr w:type="spellStart"/>
      <w:r w:rsidRPr="002F3EB7">
        <w:rPr>
          <w:lang w:val="en-US"/>
        </w:rPr>
        <w:t>GloVe</w:t>
      </w:r>
      <w:proofErr w:type="spellEnd"/>
      <w:r w:rsidRPr="002F3EB7">
        <w:rPr>
          <w:lang w:val="en-US"/>
        </w:rPr>
        <w:t xml:space="preserve"> model leverages the statistics of word co-occurrence across the entire corpus to learn word </w:t>
      </w:r>
      <w:proofErr w:type="spellStart"/>
      <w:r w:rsidRPr="002F3EB7">
        <w:rPr>
          <w:lang w:val="en-US"/>
        </w:rPr>
        <w:t>embeddings</w:t>
      </w:r>
      <w:proofErr w:type="spellEnd"/>
      <w:r w:rsidRPr="002F3EB7">
        <w:rPr>
          <w:lang w:val="en-US"/>
        </w:rPr>
        <w:t xml:space="preserve">. It combines the advantages of global and local word co-occurrence information to generate high-quality </w:t>
      </w:r>
      <w:proofErr w:type="spellStart"/>
      <w:r w:rsidRPr="002F3EB7">
        <w:rPr>
          <w:lang w:val="en-US"/>
        </w:rPr>
        <w:t>embeddings</w:t>
      </w:r>
      <w:proofErr w:type="spellEnd"/>
      <w:r w:rsidRPr="002F3EB7">
        <w:rPr>
          <w:lang w:val="en-US"/>
        </w:rPr>
        <w:t>. The underlying intuition is that words that frequently appear together and have similar contexts are likely to have similar meanings.</w:t>
      </w:r>
    </w:p>
    <w:sectPr w:rsidR="002F3EB7" w:rsidRPr="0022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5483B"/>
    <w:multiLevelType w:val="hybridMultilevel"/>
    <w:tmpl w:val="82B4D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99"/>
    <w:rsid w:val="00222399"/>
    <w:rsid w:val="002F3EB7"/>
    <w:rsid w:val="003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DB8FC-6099-4A9D-A12A-ADE8D34E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Manoj</cp:lastModifiedBy>
  <cp:revision>2</cp:revision>
  <dcterms:created xsi:type="dcterms:W3CDTF">2021-03-04T10:43:00Z</dcterms:created>
  <dcterms:modified xsi:type="dcterms:W3CDTF">2023-07-12T01:56:00Z</dcterms:modified>
</cp:coreProperties>
</file>