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Hero (compact)</w:t>
            </w:r>
          </w:p>
        </w:tc>
      </w:tr>
      <w:tr>
        <w:tc>
          <w:tcPr>
            <w:tcW w:type="dxa" w:w="4680"/>
          </w:tcPr>
          <w:p>
            <w:r>
              <w:drawing>
                <wp:inline distT="0" distB="0" distL="0" distR="0">
                  <wp:extent cx="4381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914525"/>
                          </a:xfrm>
                          <a:prstGeom prst="rect">
                            <a:avLst/>
                          </a:prstGeom>
                        </pic:spPr>
                      </pic:pic>
                    </a:graphicData>
                  </a:graphic>
                </wp:inline>
              </w:drawing>
            </w:r>
          </w:p>
        </w:tc>
        <w:tc>
          <w:tcPr>
            <w:tcW w:type="dxa" w:w="4680"/>
          </w:tcPr>
          <w:p>
            <w:r>
              <w:t xml:space="preserve">Ownership</w:t>
            </w:r>
          </w:p>
          <w:p>
            <w:pPr>
              <w:pStyle w:val="Heading1"/>
            </w:pPr>
            <w:r>
              <w:t xml:space="preserve">Spare Parts &amp; Accessories</w:t>
            </w:r>
          </w:p>
          <w:p>
            <w:r>
              <w:t xml:space="preserve">Personalise and protect your MG with genuine parts engineered for a perfect fit.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Section Metadata</w:t>
            </w:r>
          </w:p>
        </w:tc>
      </w:tr>
      <w:tr>
        <w:tc>
          <w:tcPr>
            <w:tcW w:type="dxa" w:w="4680"/>
          </w:tcPr>
          <w:p>
            <w:r>
              <w:t xml:space="preserve">style</w:t>
            </w:r>
          </w:p>
        </w:tc>
        <w:tc>
          <w:tcPr>
            <w:tcW w:type="dxa" w:w="4680"/>
          </w:tcPr>
          <w:p>
            <w:r>
              <w:t xml:space="preserve">full-width</w:t>
            </w:r>
          </w:p>
        </w:tc>
      </w:tr>
    </w:tbl>
    <w:p>
      <w:r>
        <w:t xml:space="preserve"/>
      </w:r>
    </w:p>
    <w:p>
      <w:pPr>
        <w:pBdr>
          <w:bottom w:val="single" w:color="999999"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B2532" w:color="auto" w:val="clear"/>
          </w:tcPr>
          <w:p>
            <w:r>
              <w:rPr>
                <w:b/>
                <w:bCs/>
                <w:color w:val="FFFFFF"/>
              </w:rPr>
              <w:t xml:space="preserve">Breadcrumb</w:t>
            </w:r>
          </w:p>
        </w:tc>
      </w:tr>
      <w:tr>
        <w:tc>
          <w:tcPr>
            <w:tcW w:type="dxa" w:w="9360"/>
          </w:tcPr>
          <w:p>
            <w:hyperlink w:history="1" r:id="rIdnnylnvrenf8fehytehqzs">
              <w:r>
                <w:t xml:space="preserve">Home</w:t>
              </w:r>
            </w:hyperlink>
          </w:p>
        </w:tc>
      </w:tr>
    </w:tbl>
    <w:p>
      <w:r>
        <w:t xml:space="preserve"/>
      </w:r>
    </w:p>
    <w:p>
      <w:pPr>
        <w:pBdr>
          <w:bottom w:val="single" w:color="999999" w:sz="6" w:space="1"/>
        </w:pBdr>
        <w:spacing w:after="120" w:before="120"/>
      </w:pPr>
    </w:p>
    <w:p>
      <w:pPr>
        <w:pStyle w:val="Heading2"/>
      </w:pPr>
      <w:r>
        <w:t xml:space="preserve">Built for your MG, by MG</w:t>
      </w:r>
    </w:p>
    <w:p>
      <w:r>
        <w:t xml:space="preserve">Genuine MG parts and accessories are designed, tested and manufactured to the same exacting standards as your vehicle. Fitting genuine parts protects your warranty, preserves safety systems and keeps your MG performing exactly as it should — kilometre after kilometre.</w:t>
      </w:r>
    </w:p>
    <w:p>
      <w:pPr>
        <w:pBdr>
          <w:bottom w:val="single" w:color="999999" w:sz="6" w:space="1"/>
        </w:pBdr>
        <w:spacing w:after="120" w:before="120"/>
      </w:pPr>
    </w:p>
    <w:p>
      <w:pPr>
        <w:pStyle w:val="Heading2"/>
      </w:pPr>
      <w:r>
        <w:t xml:space="preserve">Accessory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Cards</w:t>
            </w:r>
          </w:p>
        </w:tc>
      </w:tr>
      <w:tr>
        <w:tc>
          <w:tcPr>
            <w:tcW w:type="dxa" w:w="4680"/>
          </w:tcPr>
          <w:p>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714625"/>
                          </a:xfrm>
                          <a:prstGeom prst="rect">
                            <a:avLst/>
                          </a:prstGeom>
                        </pic:spPr>
                      </pic:pic>
                    </a:graphicData>
                  </a:graphic>
                </wp:inline>
              </w:drawing>
            </w:r>
          </w:p>
        </w:tc>
        <w:tc>
          <w:tcPr>
            <w:tcW w:type="dxa" w:w="4680"/>
          </w:tcPr>
          <w:p>
            <w:pPr>
              <w:pStyle w:val="Heading3"/>
            </w:pPr>
            <w:r>
              <w:t xml:space="preserve">Exterior</w:t>
            </w:r>
          </w:p>
          <w:p>
            <w:r>
              <w:t xml:space="preserve">Body kits, mud flaps, chrome garnishes, roof rails and protective films to sharpen your MG's stance.</w:t>
            </w:r>
          </w:p>
        </w:tc>
      </w:tr>
      <w:tr>
        <w:tc>
          <w:tcPr>
            <w:tcW w:type="dxa" w:w="4680"/>
          </w:tcPr>
          <w:p>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14625"/>
                          </a:xfrm>
                          <a:prstGeom prst="rect">
                            <a:avLst/>
                          </a:prstGeom>
                        </pic:spPr>
                      </pic:pic>
                    </a:graphicData>
                  </a:graphic>
                </wp:inline>
              </w:drawing>
            </w:r>
          </w:p>
        </w:tc>
        <w:tc>
          <w:tcPr>
            <w:tcW w:type="dxa" w:w="4680"/>
          </w:tcPr>
          <w:p>
            <w:pPr>
              <w:pStyle w:val="Heading3"/>
            </w:pPr>
            <w:r>
              <w:t xml:space="preserve">Interior</w:t>
            </w:r>
          </w:p>
          <w:p>
            <w:r>
              <w:t xml:space="preserve">Premium seat covers, floor mats, ambient lighting and organisers tailored to each model.</w:t>
            </w:r>
          </w:p>
        </w:tc>
      </w:tr>
      <w:tr>
        <w:tc>
          <w:tcPr>
            <w:tcW w:type="dxa" w:w="4680"/>
          </w:tcPr>
          <w:p>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14625"/>
                          </a:xfrm>
                          <a:prstGeom prst="rect">
                            <a:avLst/>
                          </a:prstGeom>
                        </pic:spPr>
                      </pic:pic>
                    </a:graphicData>
                  </a:graphic>
                </wp:inline>
              </w:drawing>
            </w:r>
          </w:p>
        </w:tc>
        <w:tc>
          <w:tcPr>
            <w:tcW w:type="dxa" w:w="4680"/>
          </w:tcPr>
          <w:p>
            <w:pPr>
              <w:pStyle w:val="Heading3"/>
            </w:pPr>
            <w:r>
              <w:t xml:space="preserve">Infotainment</w:t>
            </w:r>
          </w:p>
          <w:p>
            <w:r>
              <w:t xml:space="preserve">Fast chargers, dash cameras, speakers and connectivity upgrades for a smarter cabin.</w:t>
            </w:r>
          </w:p>
        </w:tc>
      </w:tr>
      <w:tr>
        <w:tc>
          <w:tcPr>
            <w:tcW w:type="dxa" w:w="4680"/>
          </w:tcPr>
          <w:p>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714625"/>
                          </a:xfrm>
                          <a:prstGeom prst="rect">
                            <a:avLst/>
                          </a:prstGeom>
                        </pic:spPr>
                      </pic:pic>
                    </a:graphicData>
                  </a:graphic>
                </wp:inline>
              </w:drawing>
            </w:r>
          </w:p>
        </w:tc>
        <w:tc>
          <w:tcPr>
            <w:tcW w:type="dxa" w:w="4680"/>
          </w:tcPr>
          <w:p>
            <w:pPr>
              <w:pStyle w:val="Heading3"/>
            </w:pPr>
            <w:r>
              <w:t xml:space="preserve">Care &amp; Protection</w:t>
            </w:r>
          </w:p>
          <w:p>
            <w:r>
              <w:t xml:space="preserve">Genuine cleaning kits, ceramic coatings, car covers and detailing essentials.</w:t>
            </w:r>
          </w:p>
        </w:tc>
      </w:tr>
      <w:tr>
        <w:tc>
          <w:tcPr>
            <w:tcW w:type="dxa" w:w="4680"/>
          </w:tcPr>
          <w:p>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714625"/>
                          </a:xfrm>
                          <a:prstGeom prst="rect">
                            <a:avLst/>
                          </a:prstGeom>
                        </pic:spPr>
                      </pic:pic>
                    </a:graphicData>
                  </a:graphic>
                </wp:inline>
              </w:drawing>
            </w:r>
          </w:p>
        </w:tc>
        <w:tc>
          <w:tcPr>
            <w:tcW w:type="dxa" w:w="4680"/>
          </w:tcPr>
          <w:p>
            <w:pPr>
              <w:pStyle w:val="Heading3"/>
            </w:pPr>
            <w:r>
              <w:t xml:space="preserve">Alloy Wheels</w:t>
            </w:r>
          </w:p>
          <w:p>
            <w:r>
              <w:t xml:space="preserve">Precision-engineered alloys and wheel accessories for a bolder, balanced ride.</w:t>
            </w:r>
          </w:p>
        </w:tc>
      </w:tr>
      <w:tr>
        <w:tc>
          <w:tcPr>
            <w:tcW w:type="dxa" w:w="4680"/>
          </w:tcPr>
          <w:p>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714625"/>
                          </a:xfrm>
                          <a:prstGeom prst="rect">
                            <a:avLst/>
                          </a:prstGeom>
                        </pic:spPr>
                      </pic:pic>
                    </a:graphicData>
                  </a:graphic>
                </wp:inline>
              </w:drawing>
            </w:r>
          </w:p>
        </w:tc>
        <w:tc>
          <w:tcPr>
            <w:tcW w:type="dxa" w:w="4680"/>
          </w:tcPr>
          <w:p>
            <w:pPr>
              <w:pStyle w:val="Heading3"/>
            </w:pPr>
            <w:r>
              <w:t xml:space="preserve">EV Accessories</w:t>
            </w:r>
          </w:p>
          <w:p>
            <w:r>
              <w:t xml:space="preserve">Home chargers, portable cables, adaptors and charging accessories for your electric MG.</w:t>
            </w:r>
          </w:p>
        </w:tc>
      </w:tr>
    </w:tbl>
    <w:p>
      <w:r>
        <w:t xml:space="preserve"/>
      </w:r>
    </w:p>
    <w:p>
      <w:pPr>
        <w:pBdr>
          <w:bottom w:val="single" w:color="999999"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Columns (feature)</w:t>
            </w:r>
          </w:p>
        </w:tc>
      </w:tr>
      <w:tr>
        <w:tc>
          <w:tcPr>
            <w:tcW w:type="dxa" w:w="4680"/>
          </w:tcPr>
          <w:p>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714625"/>
                          </a:xfrm>
                          <a:prstGeom prst="rect">
                            <a:avLst/>
                          </a:prstGeom>
                        </pic:spPr>
                      </pic:pic>
                    </a:graphicData>
                  </a:graphic>
                </wp:inline>
              </w:drawing>
            </w:r>
          </w:p>
        </w:tc>
        <w:tc>
          <w:tcPr>
            <w:tcW w:type="dxa" w:w="4680"/>
          </w:tcPr>
          <w:p>
            <w:pPr>
              <w:pStyle w:val="Heading2"/>
            </w:pPr>
            <w:r>
              <w:t xml:space="preserve">The genuine parts assurance</w:t>
            </w:r>
          </w:p>
          <w:p>
            <w:r>
              <w:t xml:space="preserve">Every genuine MG part carries a holographic authenticity seal and is backed by a manufacturer warranty. Fitted by trained technicians using the right tools and torque specifications, genuine parts keep your MG safe, reliable and ready for the road.</w:t>
            </w:r>
          </w:p>
          <w:p>
            <w:pPr>
              <w:pStyle w:val="ListParagraph"/>
              <w:numPr>
                <w:ilvl w:val="0"/>
                <w:numId w:val="1"/>
              </w:numPr>
            </w:pPr>
            <w:r>
              <w:t xml:space="preserve">Perfect fit and finish, engineered for your exact model</w:t>
            </w:r>
          </w:p>
          <w:p>
            <w:pPr>
              <w:pStyle w:val="ListParagraph"/>
              <w:numPr>
                <w:ilvl w:val="0"/>
                <w:numId w:val="1"/>
              </w:numPr>
            </w:pPr>
            <w:r>
              <w:t xml:space="preserve">Warranty-protected and quality-assured</w:t>
            </w:r>
          </w:p>
          <w:p>
            <w:pPr>
              <w:pStyle w:val="ListParagraph"/>
              <w:numPr>
                <w:ilvl w:val="0"/>
                <w:numId w:val="1"/>
              </w:numPr>
            </w:pPr>
            <w:r>
              <w:t xml:space="preserve">Fitted by factory-trained MG technicians</w:t>
            </w:r>
          </w:p>
          <w:p>
            <w:pPr>
              <w:pStyle w:val="ListParagraph"/>
              <w:numPr>
                <w:ilvl w:val="0"/>
                <w:numId w:val="1"/>
              </w:numPr>
            </w:pPr>
            <w:r>
              <w:t xml:space="preserve">Traceable authenticity to avoid counterfeits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Section Metadata</w:t>
            </w:r>
          </w:p>
        </w:tc>
      </w:tr>
      <w:tr>
        <w:tc>
          <w:tcPr>
            <w:tcW w:type="dxa" w:w="4680"/>
          </w:tcPr>
          <w:p>
            <w:r>
              <w:t xml:space="preserve">style</w:t>
            </w:r>
          </w:p>
        </w:tc>
        <w:tc>
          <w:tcPr>
            <w:tcW w:type="dxa" w:w="4680"/>
          </w:tcPr>
          <w:p>
            <w:r>
              <w:t xml:space="preserve">light</w:t>
            </w:r>
          </w:p>
        </w:tc>
      </w:tr>
    </w:tbl>
    <w:p>
      <w:r>
        <w:t xml:space="preserve"/>
      </w:r>
    </w:p>
    <w:p>
      <w:pPr>
        <w:pBdr>
          <w:bottom w:val="single" w:color="999999" w:sz="6" w:space="1"/>
        </w:pBdr>
        <w:spacing w:after="120" w:before="120"/>
      </w:pPr>
    </w:p>
    <w:p>
      <w:pPr>
        <w:pStyle w:val="Heading2"/>
      </w:pPr>
      <w:r>
        <w:t xml:space="preserve">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Accordion (single)</w:t>
            </w:r>
          </w:p>
        </w:tc>
      </w:tr>
      <w:tr>
        <w:tc>
          <w:tcPr>
            <w:tcW w:type="dxa" w:w="4680"/>
          </w:tcPr>
          <w:p>
            <w:r>
              <w:t xml:space="preserve">How do I know a part is genuine?</w:t>
            </w:r>
          </w:p>
        </w:tc>
        <w:tc>
          <w:tcPr>
            <w:tcW w:type="dxa" w:w="4680"/>
          </w:tcPr>
          <w:p>
            <w:r>
              <w:t xml:space="preserve">Genuine MG parts carry a holographic authenticity label and are supplied through authorised MG dealerships. When in doubt, ask your dealer to verify the part number against your vehicle.</w:t>
            </w:r>
          </w:p>
        </w:tc>
      </w:tr>
      <w:tr>
        <w:tc>
          <w:tcPr>
            <w:tcW w:type="dxa" w:w="4680"/>
          </w:tcPr>
          <w:p>
            <w:r>
              <w:t xml:space="preserve">Will fitting accessories affect my warranty?</w:t>
            </w:r>
          </w:p>
        </w:tc>
        <w:tc>
          <w:tcPr>
            <w:tcW w:type="dxa" w:w="4680"/>
          </w:tcPr>
          <w:p>
            <w:r>
              <w:t xml:space="preserve">Genuine MG accessories fitted by an authorised dealer are covered and do not affect your vehicle warranty. Non-genuine parts may impact related warranty claims.</w:t>
            </w:r>
          </w:p>
        </w:tc>
      </w:tr>
      <w:tr>
        <w:tc>
          <w:tcPr>
            <w:tcW w:type="dxa" w:w="4680"/>
          </w:tcPr>
          <w:p>
            <w:r>
              <w:t xml:space="preserve">Can I order parts for older MG models?</w:t>
            </w:r>
          </w:p>
        </w:tc>
        <w:tc>
          <w:tcPr>
            <w:tcW w:type="dxa" w:w="4680"/>
          </w:tcPr>
          <w:p>
            <w:r>
              <w:t xml:space="preserve">Yes. Our dealerships can source parts for the current range and most earlier models. Availability may vary, so please share your VIN when enquiring.</w:t>
            </w:r>
          </w:p>
        </w:tc>
      </w:tr>
      <w:tr>
        <w:tc>
          <w:tcPr>
            <w:tcW w:type="dxa" w:w="4680"/>
          </w:tcPr>
          <w:p>
            <w:r>
              <w:t xml:space="preserve">Do you offer EV-specific accessories?</w:t>
            </w:r>
          </w:p>
        </w:tc>
        <w:tc>
          <w:tcPr>
            <w:tcW w:type="dxa" w:w="4680"/>
          </w:tcPr>
          <w:p>
            <w:r>
              <w:t xml:space="preserve">Absolutely. From home wall-box chargers to portable charging cables and adaptors, we offer a full range of accessories for the Windsor EV, Comet EV and ZS EV.</w:t>
            </w:r>
          </w:p>
        </w:tc>
      </w:tr>
      <w:tr>
        <w:tc>
          <w:tcPr>
            <w:tcW w:type="dxa" w:w="4680"/>
          </w:tcPr>
          <w:p>
            <w:r>
              <w:t xml:space="preserve">How can I buy genuine parts and accessories?</w:t>
            </w:r>
          </w:p>
        </w:tc>
        <w:tc>
          <w:tcPr>
            <w:tcW w:type="dxa" w:w="4680"/>
          </w:tcPr>
          <w:p>
            <w:r>
              <w:t xml:space="preserve">Visit your nearest MG dealership to view, order and have accessories professionally fitted. Use our dealer locator to find a showroom near you.</w:t>
            </w:r>
          </w:p>
        </w:tc>
      </w:tr>
    </w:tbl>
    <w:p>
      <w:r>
        <w:t xml:space="preserve"/>
      </w:r>
    </w:p>
    <w:p>
      <w:pPr>
        <w:pBdr>
          <w:bottom w:val="single" w:color="999999"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Banner</w:t>
            </w:r>
          </w:p>
        </w:tc>
      </w:tr>
      <w:tr>
        <w:tc>
          <w:tcPr>
            <w:tcW w:type="dxa" w:w="4680"/>
          </w:tcPr>
          <w:p>
            <w:r>
              <w:drawing>
                <wp:inline distT="0" distB="0" distL="0" distR="0">
                  <wp:extent cx="3619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1581150"/>
                          </a:xfrm>
                          <a:prstGeom prst="rect">
                            <a:avLst/>
                          </a:prstGeom>
                        </pic:spPr>
                      </pic:pic>
                    </a:graphicData>
                  </a:graphic>
                </wp:inline>
              </w:drawing>
            </w:r>
          </w:p>
        </w:tc>
        <w:tc>
          <w:tcPr>
            <w:tcW w:type="dxa" w:w="4680"/>
          </w:tcPr>
          <w:p>
            <w:pPr>
              <w:pStyle w:val="Heading2"/>
            </w:pPr>
            <w:r>
              <w:t xml:space="preserve">Find genuine parts near you</w:t>
            </w:r>
          </w:p>
          <w:p>
            <w:r>
              <w:t xml:space="preserve">Locate your nearest MG dealership to explore and fit genuine parts and accessories.</w:t>
            </w:r>
          </w:p>
          <w:p>
            <w:hyperlink w:history="1" r:id="rIdclpractbmldhryeercm-y">
              <w:r>
                <w:rPr>
                  <w:b/>
                  <w:bCs/>
                </w:rPr>
                <w:t xml:space="preserve">Locate a Dealer</w:t>
              </w:r>
            </w:hyperlink>
            <w:hyperlink w:history="1" r:id="rIdzpoatc5a41la5nvjedjqy">
              <w:r>
                <w:rPr>
                  <w:i/>
                  <w:iCs/>
                </w:rPr>
                <w:t xml:space="preserve">Book Service</w:t>
              </w:r>
            </w:hyperlink>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Section Metadata</w:t>
            </w:r>
          </w:p>
        </w:tc>
      </w:tr>
      <w:tr>
        <w:tc>
          <w:tcPr>
            <w:tcW w:type="dxa" w:w="4680"/>
          </w:tcPr>
          <w:p>
            <w:r>
              <w:t xml:space="preserve">style</w:t>
            </w:r>
          </w:p>
        </w:tc>
        <w:tc>
          <w:tcPr>
            <w:tcW w:type="dxa" w:w="4680"/>
          </w:tcPr>
          <w:p>
            <w:r>
              <w:t xml:space="preserve">full-width</w:t>
            </w:r>
          </w:p>
        </w:tc>
      </w:tr>
    </w:tbl>
    <w:p>
      <w:r>
        <w:t xml:space="preserve"/>
      </w:r>
    </w:p>
    <w:p>
      <w:pPr>
        <w:pBdr>
          <w:bottom w:val="single" w:color="999999"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Metadata</w:t>
            </w:r>
          </w:p>
        </w:tc>
      </w:tr>
      <w:tr>
        <w:tc>
          <w:tcPr>
            <w:tcW w:type="dxa" w:w="4680"/>
          </w:tcPr>
          <w:p>
            <w:r>
              <w:t xml:space="preserve">Title</w:t>
            </w:r>
          </w:p>
        </w:tc>
        <w:tc>
          <w:tcPr>
            <w:tcW w:type="dxa" w:w="4680"/>
          </w:tcPr>
          <w:p>
            <w:r>
              <w:t xml:space="preserve">Spare Parts &amp; Accessories | MG Motor India</w:t>
            </w:r>
          </w:p>
        </w:tc>
      </w:tr>
      <w:tr>
        <w:tc>
          <w:tcPr>
            <w:tcW w:type="dxa" w:w="4680"/>
          </w:tcPr>
          <w:p>
            <w:r>
              <w:t xml:space="preserve">Description</w:t>
            </w:r>
          </w:p>
        </w:tc>
        <w:tc>
          <w:tcPr>
            <w:tcW w:type="dxa" w:w="4680"/>
          </w:tcPr>
          <w:p>
            <w:r>
              <w:t xml:space="preserve">Genuine MG spare parts and accessories — exterior, interior, infotainment, care, alloy wheels and EV accessories, backed by MG assurance.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nylnvrenf8fehytehqzs" Type="http://schemas.openxmlformats.org/officeDocument/2006/relationships/hyperlink" Target="/" TargetMode="External"/><Relationship Id="rIdclpractbmldhryeercm-y" Type="http://schemas.openxmlformats.org/officeDocument/2006/relationships/hyperlink" Target="/dealer-locator" TargetMode="External"/><Relationship Id="rIdzpoatc5a41la5nvjedjqy" Type="http://schemas.openxmlformats.org/officeDocument/2006/relationships/hyperlink" Target="/service" TargetMode="External"/><Relationship Id="rId7" Type="http://schemas.openxmlformats.org/officeDocument/2006/relationships/image" Target="media/5b5f4dfd7a12cf1d57320a820d79537b64c3054b.jpg"/><Relationship Id="rId8" Type="http://schemas.openxmlformats.org/officeDocument/2006/relationships/image" Target="media/08316278018113e921134769aeb5dbc48375a29e.jpg"/><Relationship Id="rId9" Type="http://schemas.openxmlformats.org/officeDocument/2006/relationships/image" Target="media/887e3c8485fa18bf401bb5d0729799562f803014.jpg"/><Relationship Id="rId10" Type="http://schemas.openxmlformats.org/officeDocument/2006/relationships/image" Target="media/b802928cb509353ce12f3e18e093aadcdc495eae.jpg"/><Relationship Id="rId11" Type="http://schemas.openxmlformats.org/officeDocument/2006/relationships/image" Target="media/c6070cfd790fa939fae1d895b50bacfeaa61d1be.jpg"/><Relationship Id="rId12" Type="http://schemas.openxmlformats.org/officeDocument/2006/relationships/image" Target="media/e733bd533b49333249e7738914fc21f54053d057.jpg"/><Relationship Id="rId13" Type="http://schemas.openxmlformats.org/officeDocument/2006/relationships/image" Target="media/322e228f72893869f24b4bc2792d293afc0d5346.jpg"/><Relationship Id="rId14" Type="http://schemas.openxmlformats.org/officeDocument/2006/relationships/image" Target="media/9379c0313ab406cc148908d20ebbf335b97fdbff.jpg"/><Relationship Id="rId15" Type="http://schemas.openxmlformats.org/officeDocument/2006/relationships/image" Target="media/2a7fe70d118a2634f47b7bcaa15ab83a744ffe64.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2026-09-09T08:59:15.544Z</dcterms:created>
  <dcterms:modified xsi:type="dcterms:W3CDTF">2026-09-09T08:59:15.544Z</dcterms:modified>
</cp:coreProperties>
</file>

<file path=docProps/custom.xml><?xml version="1.0" encoding="utf-8"?>
<Properties xmlns="http://schemas.openxmlformats.org/officeDocument/2006/custom-properties" xmlns:vt="http://schemas.openxmlformats.org/officeDocument/2006/docPropsVTypes"/>
</file>