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numPr>
          <w:ilvl w:val="0"/>
          <w:numId w:val="2"/>
        </w:numPr>
        <w:shd w:fill="ffffff" w:val="clear"/>
        <w:spacing w:after="0" w:afterAutospacing="0" w:before="0" w:line="288" w:lineRule="auto"/>
        <w:ind w:left="720" w:hanging="360"/>
        <w:rPr>
          <w:rFonts w:ascii="Roboto" w:cs="Roboto" w:eastAsia="Roboto" w:hAnsi="Roboto"/>
        </w:rPr>
      </w:pPr>
      <w:bookmarkStart w:colFirst="0" w:colLast="0" w:name="_i54ynm6nq5i8" w:id="0"/>
      <w:bookmarkEnd w:id="0"/>
      <w:r w:rsidDel="00000000" w:rsidR="00000000" w:rsidRPr="00000000">
        <w:rPr>
          <w:color w:val="222222"/>
          <w:sz w:val="24"/>
          <w:szCs w:val="24"/>
          <w:rtl w:val="0"/>
        </w:rPr>
        <w:t xml:space="preserve">Is Feature Scaling required for the K means Algorithm?</w:t>
      </w:r>
    </w:p>
    <w:p w:rsidR="00000000" w:rsidDel="00000000" w:rsidP="00000000" w:rsidRDefault="00000000" w:rsidRPr="00000000" w14:paraId="00000002">
      <w:pPr>
        <w:pStyle w:val="Heading2"/>
        <w:keepNext w:val="0"/>
        <w:keepLines w:val="0"/>
        <w:numPr>
          <w:ilvl w:val="0"/>
          <w:numId w:val="2"/>
        </w:numPr>
        <w:shd w:fill="ffffff" w:val="clear"/>
        <w:spacing w:after="0" w:afterAutospacing="0" w:before="0" w:beforeAutospacing="0" w:line="335.99999999999994" w:lineRule="auto"/>
        <w:ind w:left="720" w:hanging="360"/>
        <w:rPr/>
      </w:pPr>
      <w:bookmarkStart w:colFirst="0" w:colLast="0" w:name="_wqrfsqpt1pae" w:id="1"/>
      <w:bookmarkEnd w:id="1"/>
      <w:r w:rsidDel="00000000" w:rsidR="00000000" w:rsidRPr="00000000">
        <w:rPr>
          <w:rFonts w:ascii="Roboto" w:cs="Roboto" w:eastAsia="Roboto" w:hAnsi="Roboto"/>
          <w:color w:val="24292e"/>
          <w:sz w:val="24"/>
          <w:szCs w:val="24"/>
          <w:rtl w:val="0"/>
        </w:rPr>
        <w:t xml:space="preserve">What is the </w:t>
      </w:r>
      <w:r w:rsidDel="00000000" w:rsidR="00000000" w:rsidRPr="00000000">
        <w:rPr>
          <w:rFonts w:ascii="Roboto" w:cs="Roboto" w:eastAsia="Roboto" w:hAnsi="Roboto"/>
          <w:i w:val="1"/>
          <w:color w:val="24292e"/>
          <w:sz w:val="24"/>
          <w:szCs w:val="24"/>
          <w:rtl w:val="0"/>
        </w:rPr>
        <w:t xml:space="preserve">Objective Function</w:t>
      </w:r>
      <w:r w:rsidDel="00000000" w:rsidR="00000000" w:rsidRPr="00000000">
        <w:rPr>
          <w:rFonts w:ascii="Roboto" w:cs="Roboto" w:eastAsia="Roboto" w:hAnsi="Roboto"/>
          <w:color w:val="24292e"/>
          <w:sz w:val="24"/>
          <w:szCs w:val="24"/>
          <w:rtl w:val="0"/>
        </w:rPr>
        <w:t xml:space="preserve"> of </w:t>
      </w:r>
      <w:r w:rsidDel="00000000" w:rsidR="00000000" w:rsidRPr="00000000">
        <w:rPr>
          <w:rFonts w:ascii="Roboto" w:cs="Roboto" w:eastAsia="Roboto" w:hAnsi="Roboto"/>
          <w:i w:val="1"/>
          <w:color w:val="24292e"/>
          <w:sz w:val="24"/>
          <w:szCs w:val="24"/>
          <w:rtl w:val="0"/>
        </w:rPr>
        <w:t xml:space="preserve">k-Means</w:t>
      </w:r>
      <w:r w:rsidDel="00000000" w:rsidR="00000000" w:rsidRPr="00000000">
        <w:rPr>
          <w:rFonts w:ascii="Roboto" w:cs="Roboto" w:eastAsia="Roboto" w:hAnsi="Roboto"/>
          <w:color w:val="24292e"/>
          <w:sz w:val="24"/>
          <w:szCs w:val="24"/>
          <w:rtl w:val="0"/>
        </w:rPr>
        <w:t xml:space="preserve">?</w:t>
      </w:r>
    </w:p>
    <w:p w:rsidR="00000000" w:rsidDel="00000000" w:rsidP="00000000" w:rsidRDefault="00000000" w:rsidRPr="00000000" w14:paraId="00000003">
      <w:pPr>
        <w:numPr>
          <w:ilvl w:val="0"/>
          <w:numId w:val="2"/>
        </w:numPr>
        <w:ind w:left="720" w:hanging="360"/>
        <w:rPr>
          <w:sz w:val="26"/>
          <w:szCs w:val="26"/>
        </w:rPr>
      </w:pPr>
      <w:r w:rsidDel="00000000" w:rsidR="00000000" w:rsidRPr="00000000">
        <w:rPr>
          <w:sz w:val="24"/>
          <w:szCs w:val="24"/>
          <w:rtl w:val="0"/>
        </w:rPr>
        <w:t xml:space="preserve">What are the steps for </w:t>
      </w:r>
      <w:r w:rsidDel="00000000" w:rsidR="00000000" w:rsidRPr="00000000">
        <w:rPr>
          <w:color w:val="111111"/>
          <w:sz w:val="24"/>
          <w:szCs w:val="24"/>
          <w:rtl w:val="0"/>
        </w:rPr>
        <w:t xml:space="preserve">K-Means Algorithm</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What are the steps followed for implementing KMeans in python?</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What are some applications of KMeans Clustering?</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What are the </w:t>
      </w:r>
      <w:r w:rsidDel="00000000" w:rsidR="00000000" w:rsidRPr="00000000">
        <w:rPr>
          <w:rFonts w:ascii="Roboto" w:cs="Roboto" w:eastAsia="Roboto" w:hAnsi="Roboto"/>
          <w:color w:val="222222"/>
          <w:sz w:val="24"/>
          <w:szCs w:val="24"/>
          <w:highlight w:val="white"/>
          <w:rtl w:val="0"/>
        </w:rPr>
        <w:t xml:space="preserve">steps to form clusters in KMeans Clustering?</w:t>
      </w:r>
    </w:p>
    <w:p w:rsidR="00000000" w:rsidDel="00000000" w:rsidP="00000000" w:rsidRDefault="00000000" w:rsidRPr="00000000" w14:paraId="00000007">
      <w:pPr>
        <w:numPr>
          <w:ilvl w:val="0"/>
          <w:numId w:val="2"/>
        </w:numPr>
        <w:ind w:left="720" w:hanging="360"/>
        <w:rPr>
          <w:rFonts w:ascii="Roboto" w:cs="Roboto" w:eastAsia="Roboto" w:hAnsi="Roboto"/>
          <w:color w:val="222222"/>
          <w:sz w:val="24"/>
          <w:szCs w:val="24"/>
          <w:highlight w:val="white"/>
          <w:u w:val="none"/>
        </w:rPr>
      </w:pPr>
      <w:r w:rsidDel="00000000" w:rsidR="00000000" w:rsidRPr="00000000">
        <w:rPr>
          <w:rFonts w:ascii="Roboto" w:cs="Roboto" w:eastAsia="Roboto" w:hAnsi="Roboto"/>
          <w:color w:val="222222"/>
          <w:sz w:val="24"/>
          <w:szCs w:val="24"/>
          <w:highlight w:val="white"/>
          <w:rtl w:val="0"/>
        </w:rPr>
        <w:t xml:space="preserve">What are the limitations of KMeans Clustering?</w:t>
      </w:r>
    </w:p>
    <w:p w:rsidR="00000000" w:rsidDel="00000000" w:rsidP="00000000" w:rsidRDefault="00000000" w:rsidRPr="00000000" w14:paraId="00000008">
      <w:pPr>
        <w:numPr>
          <w:ilvl w:val="0"/>
          <w:numId w:val="2"/>
        </w:numPr>
        <w:ind w:left="720" w:hanging="360"/>
        <w:rPr>
          <w:rFonts w:ascii="Roboto" w:cs="Roboto" w:eastAsia="Roboto" w:hAnsi="Roboto"/>
          <w:color w:val="222222"/>
          <w:sz w:val="24"/>
          <w:szCs w:val="24"/>
          <w:highlight w:val="white"/>
          <w:u w:val="none"/>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Solutions: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4"/>
        </w:numPr>
        <w:shd w:fill="ffffff" w:val="clear"/>
        <w:spacing w:after="0" w:afterAutospacing="0" w:line="440" w:lineRule="auto"/>
        <w:ind w:left="720" w:hanging="360"/>
        <w:rPr/>
      </w:pPr>
      <w:r w:rsidDel="00000000" w:rsidR="00000000" w:rsidRPr="00000000">
        <w:rPr>
          <w:color w:val="222222"/>
          <w:sz w:val="27"/>
          <w:szCs w:val="27"/>
          <w:rtl w:val="0"/>
        </w:rPr>
        <w:t xml:space="preserve">Yes, K-Means typically needs to have some form of normalization done on the datasets to work properly since it is sensitive to both the mean and variance of the datasets.For performing feature scaling, generally, StandardScaler is recommended, but depending on the specific use cases, other techniques might be more suitable as well.</w:t>
      </w:r>
      <w:r w:rsidDel="00000000" w:rsidR="00000000" w:rsidRPr="00000000">
        <w:rPr>
          <w:rtl w:val="0"/>
        </w:rPr>
      </w:r>
    </w:p>
    <w:p w:rsidR="00000000" w:rsidDel="00000000" w:rsidP="00000000" w:rsidRDefault="00000000" w:rsidRPr="00000000" w14:paraId="0000001A">
      <w:pPr>
        <w:numPr>
          <w:ilvl w:val="0"/>
          <w:numId w:val="4"/>
        </w:numPr>
        <w:ind w:left="720" w:hanging="360"/>
        <w:rPr>
          <w:u w:val="none"/>
        </w:rPr>
      </w:pPr>
      <w:r w:rsidDel="00000000" w:rsidR="00000000" w:rsidRPr="00000000">
        <w:rPr>
          <w:rFonts w:ascii="Roboto" w:cs="Roboto" w:eastAsia="Roboto" w:hAnsi="Roboto"/>
          <w:color w:val="24292e"/>
          <w:sz w:val="21"/>
          <w:szCs w:val="21"/>
          <w:rtl w:val="0"/>
        </w:rPr>
        <w:t xml:space="preserve">The objective of K-Means clustering is to minimize total intra-cluster variance, or, </w:t>
      </w:r>
      <w:r w:rsidDel="00000000" w:rsidR="00000000" w:rsidRPr="00000000">
        <w:rPr>
          <w:rFonts w:ascii="Roboto" w:cs="Roboto" w:eastAsia="Roboto" w:hAnsi="Roboto"/>
          <w:i w:val="1"/>
          <w:color w:val="24292e"/>
          <w:sz w:val="21"/>
          <w:szCs w:val="21"/>
          <w:rtl w:val="0"/>
        </w:rPr>
        <w:t xml:space="preserve">distance function</w:t>
      </w:r>
      <w:r w:rsidDel="00000000" w:rsidR="00000000" w:rsidRPr="00000000">
        <w:rPr>
          <w:rFonts w:ascii="Roboto" w:cs="Roboto" w:eastAsia="Roboto" w:hAnsi="Roboto"/>
          <w:color w:val="24292e"/>
          <w:sz w:val="21"/>
          <w:szCs w:val="21"/>
          <w:rtl w:val="0"/>
        </w:rPr>
        <w:t xml:space="preserve">. The objective function of </w:t>
      </w:r>
      <w:r w:rsidDel="00000000" w:rsidR="00000000" w:rsidRPr="00000000">
        <w:rPr>
          <w:rFonts w:ascii="Roboto" w:cs="Roboto" w:eastAsia="Roboto" w:hAnsi="Roboto"/>
          <w:i w:val="1"/>
          <w:color w:val="24292e"/>
          <w:sz w:val="21"/>
          <w:szCs w:val="21"/>
          <w:rtl w:val="0"/>
        </w:rPr>
        <w:t xml:space="preserve">k-means</w:t>
      </w:r>
      <w:r w:rsidDel="00000000" w:rsidR="00000000" w:rsidRPr="00000000">
        <w:rPr>
          <w:rFonts w:ascii="Roboto" w:cs="Roboto" w:eastAsia="Roboto" w:hAnsi="Roboto"/>
          <w:color w:val="24292e"/>
          <w:sz w:val="21"/>
          <w:szCs w:val="21"/>
          <w:rtl w:val="0"/>
        </w:rPr>
        <w:t xml:space="preserve"> depends on the proximities of the data points to the </w:t>
      </w:r>
      <w:r w:rsidDel="00000000" w:rsidR="00000000" w:rsidRPr="00000000">
        <w:rPr>
          <w:rFonts w:ascii="Roboto" w:cs="Roboto" w:eastAsia="Roboto" w:hAnsi="Roboto"/>
          <w:i w:val="1"/>
          <w:color w:val="24292e"/>
          <w:sz w:val="21"/>
          <w:szCs w:val="21"/>
          <w:rtl w:val="0"/>
        </w:rPr>
        <w:t xml:space="preserve">cluster centroids</w:t>
      </w:r>
      <w:r w:rsidDel="00000000" w:rsidR="00000000" w:rsidRPr="00000000">
        <w:rPr>
          <w:rFonts w:ascii="Roboto" w:cs="Roboto" w:eastAsia="Roboto" w:hAnsi="Roboto"/>
          <w:color w:val="24292e"/>
          <w:sz w:val="21"/>
          <w:szCs w:val="21"/>
          <w:rtl w:val="0"/>
        </w:rPr>
        <w:t xml:space="preserve">. It is shown below:</w:t>
      </w:r>
    </w:p>
    <w:p w:rsidR="00000000" w:rsidDel="00000000" w:rsidP="00000000" w:rsidRDefault="00000000" w:rsidRPr="00000000" w14:paraId="0000001B">
      <w:pPr>
        <w:rPr/>
      </w:pPr>
      <w:r w:rsidDel="00000000" w:rsidR="00000000" w:rsidRPr="00000000">
        <w:rPr/>
        <w:drawing>
          <wp:inline distB="114300" distT="114300" distL="114300" distR="114300">
            <wp:extent cx="3486150" cy="3333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48615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i w:val="1"/>
          <w:color w:val="24292e"/>
          <w:sz w:val="25"/>
          <w:szCs w:val="25"/>
          <w:highlight w:val="white"/>
          <w:vertAlign w:val="subscript"/>
        </w:rPr>
      </w:pPr>
      <w:r w:rsidDel="00000000" w:rsidR="00000000" w:rsidRPr="00000000">
        <w:rPr>
          <w:rFonts w:ascii="Roboto" w:cs="Roboto" w:eastAsia="Roboto" w:hAnsi="Roboto"/>
          <w:color w:val="24292e"/>
          <w:sz w:val="21"/>
          <w:szCs w:val="21"/>
          <w:highlight w:val="white"/>
          <w:rtl w:val="0"/>
        </w:rPr>
        <w:t xml:space="preserve">Where </w:t>
      </w:r>
      <w:r w:rsidDel="00000000" w:rsidR="00000000" w:rsidRPr="00000000">
        <w:rPr>
          <w:rFonts w:ascii="Roboto" w:cs="Roboto" w:eastAsia="Roboto" w:hAnsi="Roboto"/>
          <w:color w:val="24292e"/>
          <w:sz w:val="21"/>
          <w:szCs w:val="21"/>
          <w:highlight w:val="white"/>
        </w:rPr>
        <w:drawing>
          <wp:inline distB="114300" distT="114300" distL="114300" distR="114300">
            <wp:extent cx="219075" cy="2095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9075" cy="209550"/>
                    </a:xfrm>
                    <a:prstGeom prst="rect"/>
                    <a:ln/>
                  </pic:spPr>
                </pic:pic>
              </a:graphicData>
            </a:graphic>
          </wp:inline>
        </w:drawing>
      </w:r>
      <w:r w:rsidDel="00000000" w:rsidR="00000000" w:rsidRPr="00000000">
        <w:rPr>
          <w:rFonts w:ascii="Roboto" w:cs="Roboto" w:eastAsia="Roboto" w:hAnsi="Roboto"/>
          <w:color w:val="24292e"/>
          <w:sz w:val="21"/>
          <w:szCs w:val="21"/>
          <w:highlight w:val="white"/>
          <w:rtl w:val="0"/>
        </w:rPr>
        <w:t xml:space="preserve">is the weight of x, </w:t>
      </w:r>
      <w:r w:rsidDel="00000000" w:rsidR="00000000" w:rsidRPr="00000000">
        <w:rPr>
          <w:rFonts w:ascii="Times New Roman" w:cs="Times New Roman" w:eastAsia="Times New Roman" w:hAnsi="Times New Roman"/>
          <w:color w:val="24292e"/>
          <w:sz w:val="25"/>
          <w:szCs w:val="25"/>
          <w:highlight w:val="white"/>
          <w:rtl w:val="0"/>
        </w:rPr>
        <w:t xml:space="preserve">n</w:t>
      </w:r>
      <w:r w:rsidDel="00000000" w:rsidR="00000000" w:rsidRPr="00000000">
        <w:rPr>
          <w:rFonts w:ascii="Times New Roman" w:cs="Times New Roman" w:eastAsia="Times New Roman" w:hAnsi="Times New Roman"/>
          <w:color w:val="24292e"/>
          <w:sz w:val="25"/>
          <w:szCs w:val="25"/>
          <w:highlight w:val="white"/>
          <w:vertAlign w:val="subscript"/>
          <w:rtl w:val="0"/>
        </w:rPr>
        <w:t xml:space="preserve">k</w:t>
      </w:r>
      <w:r w:rsidDel="00000000" w:rsidR="00000000" w:rsidRPr="00000000">
        <w:rPr>
          <w:rFonts w:ascii="Roboto" w:cs="Roboto" w:eastAsia="Roboto" w:hAnsi="Roboto"/>
          <w:color w:val="24292e"/>
          <w:sz w:val="21"/>
          <w:szCs w:val="21"/>
          <w:highlight w:val="white"/>
          <w:rtl w:val="0"/>
        </w:rPr>
        <w:t xml:space="preserve"> is the number of data objects assigned to cluster</w:t>
      </w:r>
      <w:r w:rsidDel="00000000" w:rsidR="00000000" w:rsidRPr="00000000">
        <w:rPr>
          <w:rFonts w:ascii="Roboto" w:cs="Roboto" w:eastAsia="Roboto" w:hAnsi="Roboto"/>
          <w:i w:val="1"/>
          <w:color w:val="24292e"/>
          <w:sz w:val="25"/>
          <w:szCs w:val="25"/>
          <w:highlight w:val="white"/>
          <w:rtl w:val="0"/>
        </w:rPr>
        <w:t xml:space="preserve"> </w:t>
      </w:r>
      <w:r w:rsidDel="00000000" w:rsidR="00000000" w:rsidRPr="00000000">
        <w:rPr>
          <w:rFonts w:ascii="Times New Roman" w:cs="Times New Roman" w:eastAsia="Times New Roman" w:hAnsi="Times New Roman"/>
          <w:i w:val="1"/>
          <w:color w:val="24292e"/>
          <w:sz w:val="25"/>
          <w:szCs w:val="25"/>
          <w:highlight w:val="white"/>
          <w:rtl w:val="0"/>
        </w:rPr>
        <w:t xml:space="preserve">C</w:t>
      </w:r>
      <w:r w:rsidDel="00000000" w:rsidR="00000000" w:rsidRPr="00000000">
        <w:rPr>
          <w:rFonts w:ascii="Times New Roman" w:cs="Times New Roman" w:eastAsia="Times New Roman" w:hAnsi="Times New Roman"/>
          <w:i w:val="1"/>
          <w:color w:val="24292e"/>
          <w:sz w:val="25"/>
          <w:szCs w:val="25"/>
          <w:highlight w:val="white"/>
          <w:vertAlign w:val="subscript"/>
          <w:rtl w:val="0"/>
        </w:rPr>
        <w:t xml:space="preserve">k</w:t>
      </w:r>
    </w:p>
    <w:p w:rsidR="00000000" w:rsidDel="00000000" w:rsidP="00000000" w:rsidRDefault="00000000" w:rsidRPr="00000000" w14:paraId="0000001D">
      <w:pPr>
        <w:rPr>
          <w:rFonts w:ascii="Roboto" w:cs="Roboto" w:eastAsia="Roboto" w:hAnsi="Roboto"/>
          <w:color w:val="24292e"/>
          <w:sz w:val="21"/>
          <w:szCs w:val="21"/>
          <w:highlight w:val="white"/>
          <w:vertAlign w:val="subscript"/>
        </w:rPr>
      </w:pPr>
      <w:r w:rsidDel="00000000" w:rsidR="00000000" w:rsidRPr="00000000">
        <w:rPr>
          <w:rFonts w:ascii="Roboto" w:cs="Roboto" w:eastAsia="Roboto" w:hAnsi="Roboto"/>
          <w:i w:val="1"/>
          <w:color w:val="24292e"/>
          <w:sz w:val="25"/>
          <w:szCs w:val="25"/>
          <w:highlight w:val="white"/>
        </w:rPr>
        <w:drawing>
          <wp:inline distB="114300" distT="114300" distL="114300" distR="114300">
            <wp:extent cx="1333500" cy="29527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33500" cy="295275"/>
                    </a:xfrm>
                    <a:prstGeom prst="rect"/>
                    <a:ln/>
                  </pic:spPr>
                </pic:pic>
              </a:graphicData>
            </a:graphic>
          </wp:inline>
        </w:drawing>
      </w:r>
      <w:r w:rsidDel="00000000" w:rsidR="00000000" w:rsidRPr="00000000">
        <w:rPr>
          <w:rFonts w:ascii="Roboto" w:cs="Roboto" w:eastAsia="Roboto" w:hAnsi="Roboto"/>
          <w:color w:val="24292e"/>
          <w:sz w:val="21"/>
          <w:szCs w:val="21"/>
          <w:highlight w:val="white"/>
          <w:rtl w:val="0"/>
        </w:rPr>
        <w:t xml:space="preserve">is the centroid of cluster </w:t>
      </w:r>
      <w:r w:rsidDel="00000000" w:rsidR="00000000" w:rsidRPr="00000000">
        <w:rPr>
          <w:rFonts w:ascii="Roboto" w:cs="Roboto" w:eastAsia="Roboto" w:hAnsi="Roboto"/>
          <w:color w:val="24292e"/>
          <w:sz w:val="14"/>
          <w:szCs w:val="14"/>
          <w:highlight w:val="white"/>
          <w:rtl w:val="0"/>
        </w:rPr>
        <w:t xml:space="preserve"> k is the number of clusters set by the user. The function </w:t>
      </w:r>
      <w:r w:rsidDel="00000000" w:rsidR="00000000" w:rsidRPr="00000000">
        <w:rPr>
          <w:rFonts w:ascii="Courier New" w:cs="Courier New" w:eastAsia="Courier New" w:hAnsi="Courier New"/>
          <w:color w:val="24292e"/>
          <w:sz w:val="14"/>
          <w:szCs w:val="14"/>
          <w:highlight w:val="white"/>
          <w:rtl w:val="0"/>
        </w:rPr>
        <w:t xml:space="preserve">dist</w:t>
      </w:r>
      <w:r w:rsidDel="00000000" w:rsidR="00000000" w:rsidRPr="00000000">
        <w:rPr>
          <w:rFonts w:ascii="Roboto" w:cs="Roboto" w:eastAsia="Roboto" w:hAnsi="Roboto"/>
          <w:color w:val="24292e"/>
          <w:sz w:val="14"/>
          <w:szCs w:val="14"/>
          <w:highlight w:val="white"/>
          <w:rtl w:val="0"/>
        </w:rPr>
        <w:t xml:space="preserve"> computes the distance between object </w:t>
      </w:r>
      <w:r w:rsidDel="00000000" w:rsidR="00000000" w:rsidRPr="00000000">
        <w:rPr>
          <w:rFonts w:ascii="Courier New" w:cs="Courier New" w:eastAsia="Courier New" w:hAnsi="Courier New"/>
          <w:color w:val="24292e"/>
          <w:sz w:val="14"/>
          <w:szCs w:val="14"/>
          <w:highlight w:val="white"/>
          <w:rtl w:val="0"/>
        </w:rPr>
        <w:t xml:space="preserve">x</w:t>
      </w:r>
      <w:r w:rsidDel="00000000" w:rsidR="00000000" w:rsidRPr="00000000">
        <w:rPr>
          <w:rFonts w:ascii="Roboto" w:cs="Roboto" w:eastAsia="Roboto" w:hAnsi="Roboto"/>
          <w:color w:val="24292e"/>
          <w:sz w:val="14"/>
          <w:szCs w:val="14"/>
          <w:highlight w:val="white"/>
          <w:rtl w:val="0"/>
        </w:rPr>
        <w:t xml:space="preserve"> and centroid </w:t>
      </w:r>
      <w:r w:rsidDel="00000000" w:rsidR="00000000" w:rsidRPr="00000000">
        <w:rPr>
          <w:rFonts w:ascii="Roboto" w:cs="Roboto" w:eastAsia="Roboto" w:hAnsi="Roboto"/>
          <w:color w:val="24292e"/>
          <w:sz w:val="25"/>
          <w:szCs w:val="25"/>
          <w:highlight w:val="white"/>
          <w:rtl w:val="0"/>
        </w:rPr>
        <w:t xml:space="preserve">m</w:t>
      </w:r>
      <w:r w:rsidDel="00000000" w:rsidR="00000000" w:rsidRPr="00000000">
        <w:rPr>
          <w:rFonts w:ascii="Roboto" w:cs="Roboto" w:eastAsia="Roboto" w:hAnsi="Roboto"/>
          <w:color w:val="24292e"/>
          <w:sz w:val="26"/>
          <w:szCs w:val="26"/>
          <w:highlight w:val="white"/>
          <w:vertAlign w:val="subscript"/>
          <w:rtl w:val="0"/>
        </w:rPr>
        <w:t xml:space="preserve">k</w:t>
      </w:r>
      <w:r w:rsidDel="00000000" w:rsidR="00000000" w:rsidRPr="00000000">
        <w:rPr>
          <w:rFonts w:ascii="Gungsuh" w:cs="Gungsuh" w:eastAsia="Gungsuh" w:hAnsi="Gungsuh"/>
          <w:color w:val="24292e"/>
          <w:sz w:val="25"/>
          <w:szCs w:val="25"/>
          <w:highlight w:val="white"/>
          <w:vertAlign w:val="subscript"/>
          <w:rtl w:val="0"/>
        </w:rPr>
        <w:t xml:space="preserve">, 1≤</w:t>
      </w:r>
      <w:r w:rsidDel="00000000" w:rsidR="00000000" w:rsidRPr="00000000">
        <w:rPr>
          <w:rFonts w:ascii="Times New Roman" w:cs="Times New Roman" w:eastAsia="Times New Roman" w:hAnsi="Times New Roman"/>
          <w:i w:val="1"/>
          <w:color w:val="24292e"/>
          <w:sz w:val="25"/>
          <w:szCs w:val="25"/>
          <w:highlight w:val="white"/>
          <w:vertAlign w:val="subscript"/>
          <w:rtl w:val="0"/>
        </w:rPr>
        <w:t xml:space="preserve">k</w:t>
      </w:r>
      <w:r w:rsidDel="00000000" w:rsidR="00000000" w:rsidRPr="00000000">
        <w:rPr>
          <w:rFonts w:ascii="Gungsuh" w:cs="Gungsuh" w:eastAsia="Gungsuh" w:hAnsi="Gungsuh"/>
          <w:color w:val="24292e"/>
          <w:sz w:val="25"/>
          <w:szCs w:val="25"/>
          <w:highlight w:val="white"/>
          <w:vertAlign w:val="subscript"/>
          <w:rtl w:val="0"/>
        </w:rPr>
        <w:t xml:space="preserve">≤</w:t>
      </w:r>
      <w:r w:rsidDel="00000000" w:rsidR="00000000" w:rsidRPr="00000000">
        <w:rPr>
          <w:rFonts w:ascii="Times New Roman" w:cs="Times New Roman" w:eastAsia="Times New Roman" w:hAnsi="Times New Roman"/>
          <w:i w:val="1"/>
          <w:color w:val="24292e"/>
          <w:sz w:val="25"/>
          <w:szCs w:val="25"/>
          <w:highlight w:val="white"/>
          <w:vertAlign w:val="subscript"/>
          <w:rtl w:val="0"/>
        </w:rPr>
        <w:t xml:space="preserve">K</w:t>
      </w:r>
      <w:r w:rsidDel="00000000" w:rsidR="00000000" w:rsidRPr="00000000">
        <w:rPr>
          <w:rFonts w:ascii="Roboto" w:cs="Roboto" w:eastAsia="Roboto" w:hAnsi="Roboto"/>
          <w:color w:val="24292e"/>
          <w:sz w:val="21"/>
          <w:szCs w:val="21"/>
          <w:highlight w:val="white"/>
          <w:vertAlign w:val="subscript"/>
          <w:rtl w:val="0"/>
        </w:rPr>
        <w:t xml:space="preserve">.</w:t>
      </w:r>
    </w:p>
    <w:p w:rsidR="00000000" w:rsidDel="00000000" w:rsidP="00000000" w:rsidRDefault="00000000" w:rsidRPr="00000000" w14:paraId="0000001E">
      <w:pPr>
        <w:rPr>
          <w:rFonts w:ascii="Times New Roman" w:cs="Times New Roman" w:eastAsia="Times New Roman" w:hAnsi="Times New Roman"/>
          <w:color w:val="24292e"/>
          <w:sz w:val="25"/>
          <w:szCs w:val="25"/>
          <w:highlight w:val="white"/>
          <w:vertAlign w:val="subscript"/>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24292e"/>
          <w:sz w:val="25"/>
          <w:szCs w:val="25"/>
          <w:highlight w:val="white"/>
          <w:vertAlign w:val="subscript"/>
        </w:rPr>
      </w:pPr>
      <w:r w:rsidDel="00000000" w:rsidR="00000000" w:rsidRPr="00000000">
        <w:rPr>
          <w:rtl w:val="0"/>
        </w:rPr>
      </w:r>
    </w:p>
    <w:p w:rsidR="00000000" w:rsidDel="00000000" w:rsidP="00000000" w:rsidRDefault="00000000" w:rsidRPr="00000000" w14:paraId="00000020">
      <w:pPr>
        <w:spacing w:line="288" w:lineRule="auto"/>
        <w:rPr>
          <w:rFonts w:ascii="Times New Roman" w:cs="Times New Roman" w:eastAsia="Times New Roman" w:hAnsi="Times New Roman"/>
          <w:color w:val="24292e"/>
          <w:sz w:val="25"/>
          <w:szCs w:val="25"/>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color w:val="24292e"/>
          <w:sz w:val="21"/>
          <w:szCs w:val="21"/>
          <w:highlight w:val="whit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color w:val="24292e"/>
          <w:sz w:val="18"/>
          <w:szCs w:val="18"/>
          <w:highlight w:val="white"/>
        </w:rPr>
      </w:pPr>
      <w:r w:rsidDel="00000000" w:rsidR="00000000" w:rsidRPr="00000000">
        <w:rPr>
          <w:rFonts w:ascii="Roboto" w:cs="Roboto" w:eastAsia="Roboto" w:hAnsi="Roboto"/>
          <w:color w:val="24292e"/>
          <w:sz w:val="21"/>
          <w:szCs w:val="21"/>
          <w:highlight w:val="white"/>
          <w:rtl w:val="0"/>
        </w:rPr>
        <w:t xml:space="preserve">While the selection of distance function is optional, the squared Euclidean distance, i.e. </w:t>
      </w:r>
      <w:r w:rsidDel="00000000" w:rsidR="00000000" w:rsidRPr="00000000">
        <w:rPr>
          <w:rFonts w:ascii="Gungsuh" w:cs="Gungsuh" w:eastAsia="Gungsuh" w:hAnsi="Gungsuh"/>
          <w:color w:val="24292e"/>
          <w:sz w:val="25"/>
          <w:szCs w:val="25"/>
          <w:highlight w:val="white"/>
          <w:rtl w:val="0"/>
        </w:rPr>
        <w:t xml:space="preserve">∣</w:t>
      </w:r>
      <w:r w:rsidDel="00000000" w:rsidR="00000000" w:rsidRPr="00000000">
        <w:rPr>
          <w:rFonts w:ascii="Roboto" w:cs="Roboto" w:eastAsia="Roboto" w:hAnsi="Roboto"/>
          <w:i w:val="1"/>
          <w:color w:val="24292e"/>
          <w:sz w:val="21"/>
          <w:szCs w:val="21"/>
          <w:highlight w:val="white"/>
          <w:rtl w:val="0"/>
        </w:rPr>
        <w:t xml:space="preserve">x</w:t>
      </w:r>
      <w:r w:rsidDel="00000000" w:rsidR="00000000" w:rsidRPr="00000000">
        <w:rPr>
          <w:rFonts w:ascii="Gungsuh" w:cs="Gungsuh" w:eastAsia="Gungsuh" w:hAnsi="Gungsuh"/>
          <w:color w:val="24292e"/>
          <w:sz w:val="25"/>
          <w:szCs w:val="25"/>
          <w:highlight w:val="white"/>
          <w:rtl w:val="0"/>
        </w:rPr>
        <w:t xml:space="preserve">−</w:t>
      </w:r>
      <w:r w:rsidDel="00000000" w:rsidR="00000000" w:rsidRPr="00000000">
        <w:rPr>
          <w:rFonts w:ascii="Times New Roman" w:cs="Times New Roman" w:eastAsia="Times New Roman" w:hAnsi="Times New Roman"/>
          <w:i w:val="1"/>
          <w:color w:val="24292e"/>
          <w:sz w:val="25"/>
          <w:szCs w:val="25"/>
          <w:highlight w:val="white"/>
          <w:rtl w:val="0"/>
        </w:rPr>
        <w:t xml:space="preserve">m</w:t>
      </w:r>
      <w:r w:rsidDel="00000000" w:rsidR="00000000" w:rsidRPr="00000000">
        <w:rPr>
          <w:rFonts w:ascii="Gungsuh" w:cs="Gungsuh" w:eastAsia="Gungsuh" w:hAnsi="Gungsuh"/>
          <w:color w:val="24292e"/>
          <w:sz w:val="25"/>
          <w:szCs w:val="25"/>
          <w:highlight w:val="white"/>
          <w:rtl w:val="0"/>
        </w:rPr>
        <w:t xml:space="preserve">∣</w:t>
      </w:r>
      <w:r w:rsidDel="00000000" w:rsidR="00000000" w:rsidRPr="00000000">
        <w:rPr>
          <w:rFonts w:ascii="Times New Roman" w:cs="Times New Roman" w:eastAsia="Times New Roman" w:hAnsi="Times New Roman"/>
          <w:color w:val="24292e"/>
          <w:sz w:val="30"/>
          <w:szCs w:val="30"/>
          <w:highlight w:val="white"/>
          <w:vertAlign w:val="superscript"/>
          <w:rtl w:val="0"/>
        </w:rPr>
        <w:t xml:space="preserve">2</w:t>
      </w:r>
      <w:r w:rsidDel="00000000" w:rsidR="00000000" w:rsidRPr="00000000">
        <w:rPr>
          <w:rtl w:val="0"/>
        </w:rPr>
      </w:r>
    </w:p>
    <w:p w:rsidR="00000000" w:rsidDel="00000000" w:rsidP="00000000" w:rsidRDefault="00000000" w:rsidRPr="00000000" w14:paraId="00000023">
      <w:pPr>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tl w:val="0"/>
        </w:rPr>
        <w:t xml:space="preserve">has been most widely used in both research and practice.</w:t>
      </w:r>
    </w:p>
    <w:p w:rsidR="00000000" w:rsidDel="00000000" w:rsidP="00000000" w:rsidRDefault="00000000" w:rsidRPr="00000000" w14:paraId="00000024">
      <w:pPr>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Pr>
        <w:drawing>
          <wp:inline distB="114300" distT="114300" distL="114300" distR="114300">
            <wp:extent cx="5257800" cy="244792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578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4"/>
        <w:keepNext w:val="0"/>
        <w:keepLines w:val="0"/>
        <w:numPr>
          <w:ilvl w:val="0"/>
          <w:numId w:val="4"/>
        </w:numPr>
        <w:shd w:fill="ffffff" w:val="clear"/>
        <w:spacing w:after="0" w:afterAutospacing="0" w:before="360" w:line="360" w:lineRule="auto"/>
        <w:ind w:left="720" w:hanging="360"/>
        <w:rPr>
          <w:rFonts w:ascii="Roboto" w:cs="Roboto" w:eastAsia="Roboto" w:hAnsi="Roboto"/>
          <w:b w:val="1"/>
          <w:color w:val="111111"/>
          <w:highlight w:val="white"/>
          <w:u w:val="none"/>
        </w:rPr>
      </w:pPr>
      <w:bookmarkStart w:colFirst="0" w:colLast="0" w:name="_fwhhmouocyy2" w:id="2"/>
      <w:bookmarkEnd w:id="2"/>
      <w:r w:rsidDel="00000000" w:rsidR="00000000" w:rsidRPr="00000000">
        <w:rPr>
          <w:rFonts w:ascii="Roboto" w:cs="Roboto" w:eastAsia="Roboto" w:hAnsi="Roboto"/>
          <w:b w:val="1"/>
          <w:color w:val="111111"/>
          <w:sz w:val="29"/>
          <w:szCs w:val="29"/>
          <w:highlight w:val="white"/>
          <w:rtl w:val="0"/>
        </w:rPr>
        <w:t xml:space="preserve">Steps followed by K-Means Algorithm</w:t>
      </w:r>
    </w:p>
    <w:p w:rsidR="00000000" w:rsidDel="00000000" w:rsidP="00000000" w:rsidRDefault="00000000" w:rsidRPr="00000000" w14:paraId="00000026">
      <w:pPr>
        <w:numPr>
          <w:ilvl w:val="0"/>
          <w:numId w:val="1"/>
        </w:numPr>
        <w:shd w:fill="ffffff" w:val="clear"/>
        <w:spacing w:after="0" w:afterAutospacing="0" w:before="0" w:beforeAutospacing="0" w:lineRule="auto"/>
        <w:ind w:left="1040" w:hanging="360"/>
        <w:rPr>
          <w:rFonts w:ascii="Roboto" w:cs="Roboto" w:eastAsia="Roboto" w:hAnsi="Roboto"/>
          <w:highlight w:val="white"/>
        </w:rPr>
      </w:pPr>
      <w:r w:rsidDel="00000000" w:rsidR="00000000" w:rsidRPr="00000000">
        <w:rPr>
          <w:rFonts w:ascii="Roboto" w:cs="Roboto" w:eastAsia="Roboto" w:hAnsi="Roboto"/>
          <w:color w:val="222222"/>
          <w:sz w:val="24"/>
          <w:szCs w:val="24"/>
          <w:highlight w:val="white"/>
          <w:rtl w:val="0"/>
        </w:rPr>
        <w:t xml:space="preserve">The first step in this model is to specify the K value.</w:t>
      </w:r>
    </w:p>
    <w:p w:rsidR="00000000" w:rsidDel="00000000" w:rsidP="00000000" w:rsidRDefault="00000000" w:rsidRPr="00000000" w14:paraId="00000027">
      <w:pPr>
        <w:numPr>
          <w:ilvl w:val="0"/>
          <w:numId w:val="1"/>
        </w:numPr>
        <w:shd w:fill="ffffff" w:val="clear"/>
        <w:spacing w:after="0" w:afterAutospacing="0" w:before="0" w:beforeAutospacing="0" w:lineRule="auto"/>
        <w:ind w:left="1040" w:hanging="360"/>
        <w:rPr>
          <w:rFonts w:ascii="Roboto" w:cs="Roboto" w:eastAsia="Roboto" w:hAnsi="Roboto"/>
          <w:highlight w:val="white"/>
        </w:rPr>
      </w:pPr>
      <w:r w:rsidDel="00000000" w:rsidR="00000000" w:rsidRPr="00000000">
        <w:rPr>
          <w:rFonts w:ascii="Roboto" w:cs="Roboto" w:eastAsia="Roboto" w:hAnsi="Roboto"/>
          <w:color w:val="222222"/>
          <w:sz w:val="24"/>
          <w:szCs w:val="24"/>
          <w:highlight w:val="white"/>
          <w:rtl w:val="0"/>
        </w:rPr>
        <w:t xml:space="preserve">Based on this K value, the dataset is partitioned into initial clusters.</w:t>
      </w:r>
    </w:p>
    <w:p w:rsidR="00000000" w:rsidDel="00000000" w:rsidP="00000000" w:rsidRDefault="00000000" w:rsidRPr="00000000" w14:paraId="00000028">
      <w:pPr>
        <w:numPr>
          <w:ilvl w:val="0"/>
          <w:numId w:val="1"/>
        </w:numPr>
        <w:shd w:fill="ffffff" w:val="clear"/>
        <w:spacing w:after="0" w:afterAutospacing="0" w:before="0" w:beforeAutospacing="0" w:lineRule="auto"/>
        <w:ind w:left="1040" w:hanging="360"/>
        <w:rPr>
          <w:rFonts w:ascii="Roboto" w:cs="Roboto" w:eastAsia="Roboto" w:hAnsi="Roboto"/>
          <w:highlight w:val="white"/>
        </w:rPr>
      </w:pPr>
      <w:r w:rsidDel="00000000" w:rsidR="00000000" w:rsidRPr="00000000">
        <w:rPr>
          <w:rFonts w:ascii="Roboto" w:cs="Roboto" w:eastAsia="Roboto" w:hAnsi="Roboto"/>
          <w:color w:val="222222"/>
          <w:sz w:val="24"/>
          <w:szCs w:val="24"/>
          <w:highlight w:val="white"/>
          <w:rtl w:val="0"/>
        </w:rPr>
        <w:t xml:space="preserve">Random centroids are assigned to the dataset from the initial K values which will be away from the original observations.</w:t>
      </w:r>
    </w:p>
    <w:p w:rsidR="00000000" w:rsidDel="00000000" w:rsidP="00000000" w:rsidRDefault="00000000" w:rsidRPr="00000000" w14:paraId="00000029">
      <w:pPr>
        <w:numPr>
          <w:ilvl w:val="0"/>
          <w:numId w:val="1"/>
        </w:numPr>
        <w:shd w:fill="ffffff" w:val="clear"/>
        <w:spacing w:after="0" w:afterAutospacing="0" w:before="0" w:beforeAutospacing="0" w:lineRule="auto"/>
        <w:ind w:left="1040" w:hanging="360"/>
        <w:rPr>
          <w:rFonts w:ascii="Roboto" w:cs="Roboto" w:eastAsia="Roboto" w:hAnsi="Roboto"/>
          <w:highlight w:val="white"/>
        </w:rPr>
      </w:pPr>
      <w:r w:rsidDel="00000000" w:rsidR="00000000" w:rsidRPr="00000000">
        <w:rPr>
          <w:rFonts w:ascii="Roboto" w:cs="Roboto" w:eastAsia="Roboto" w:hAnsi="Roboto"/>
          <w:color w:val="222222"/>
          <w:sz w:val="24"/>
          <w:szCs w:val="24"/>
          <w:highlight w:val="white"/>
          <w:rtl w:val="0"/>
        </w:rPr>
        <w:t xml:space="preserve">Then the model calculates distances from every observation in the cluster to the random centroid. Where the distance value is less and nearer to the random centroid, every observation gets mapped to the centroid. Like this, for all the observations in the dataset, the values are calculated and the observations are assigned suitably. The Euclidean distance metric is the default measure to calculate all distance from the centroid to the observations.</w:t>
      </w:r>
    </w:p>
    <w:p w:rsidR="00000000" w:rsidDel="00000000" w:rsidP="00000000" w:rsidRDefault="00000000" w:rsidRPr="00000000" w14:paraId="0000002A">
      <w:pPr>
        <w:numPr>
          <w:ilvl w:val="0"/>
          <w:numId w:val="1"/>
        </w:numPr>
        <w:shd w:fill="ffffff" w:val="clear"/>
        <w:spacing w:after="0" w:afterAutospacing="0" w:before="0" w:beforeAutospacing="0" w:lineRule="auto"/>
        <w:ind w:left="1040" w:hanging="360"/>
        <w:rPr>
          <w:rFonts w:ascii="Roboto" w:cs="Roboto" w:eastAsia="Roboto" w:hAnsi="Roboto"/>
          <w:highlight w:val="white"/>
        </w:rPr>
      </w:pPr>
      <w:r w:rsidDel="00000000" w:rsidR="00000000" w:rsidRPr="00000000">
        <w:rPr>
          <w:rFonts w:ascii="Roboto" w:cs="Roboto" w:eastAsia="Roboto" w:hAnsi="Roboto"/>
          <w:color w:val="222222"/>
          <w:sz w:val="24"/>
          <w:szCs w:val="24"/>
          <w:highlight w:val="white"/>
          <w:rtl w:val="0"/>
        </w:rPr>
        <w:t xml:space="preserve">Once the distances are calculated, random clusters are formed.</w:t>
      </w:r>
    </w:p>
    <w:p w:rsidR="00000000" w:rsidDel="00000000" w:rsidP="00000000" w:rsidRDefault="00000000" w:rsidRPr="00000000" w14:paraId="0000002B">
      <w:pPr>
        <w:numPr>
          <w:ilvl w:val="0"/>
          <w:numId w:val="1"/>
        </w:numPr>
        <w:shd w:fill="ffffff" w:val="clear"/>
        <w:spacing w:after="400" w:before="0" w:beforeAutospacing="0" w:lineRule="auto"/>
        <w:ind w:left="1040" w:hanging="360"/>
        <w:rPr>
          <w:rFonts w:ascii="Roboto" w:cs="Roboto" w:eastAsia="Roboto" w:hAnsi="Roboto"/>
          <w:highlight w:val="white"/>
        </w:rPr>
      </w:pPr>
      <w:r w:rsidDel="00000000" w:rsidR="00000000" w:rsidRPr="00000000">
        <w:rPr>
          <w:rFonts w:ascii="Roboto" w:cs="Roboto" w:eastAsia="Roboto" w:hAnsi="Roboto"/>
          <w:color w:val="222222"/>
          <w:sz w:val="24"/>
          <w:szCs w:val="24"/>
          <w:highlight w:val="white"/>
          <w:rtl w:val="0"/>
        </w:rPr>
        <w:t xml:space="preserve">Based on these random clusters, an iterative process of assigning new centroids enables the formation of new clusters. Here the variance is calculated to every observation in the cluster from the centroid.</w:t>
      </w:r>
    </w:p>
    <w:p w:rsidR="00000000" w:rsidDel="00000000" w:rsidP="00000000" w:rsidRDefault="00000000" w:rsidRPr="00000000" w14:paraId="0000002C">
      <w:pPr>
        <w:pStyle w:val="Heading3"/>
        <w:keepNext w:val="0"/>
        <w:keepLines w:val="0"/>
        <w:numPr>
          <w:ilvl w:val="0"/>
          <w:numId w:val="4"/>
        </w:numPr>
        <w:shd w:fill="ffffff" w:val="clear"/>
        <w:spacing w:after="0" w:before="400" w:line="327.27272727272725" w:lineRule="auto"/>
        <w:ind w:left="720" w:hanging="360"/>
        <w:rPr>
          <w:rFonts w:ascii="Roboto" w:cs="Roboto" w:eastAsia="Roboto" w:hAnsi="Roboto"/>
          <w:color w:val="24292e"/>
          <w:highlight w:val="white"/>
        </w:rPr>
      </w:pPr>
      <w:bookmarkStart w:colFirst="0" w:colLast="0" w:name="_yt62nlqai3tp" w:id="3"/>
      <w:bookmarkEnd w:id="3"/>
      <w:r w:rsidDel="00000000" w:rsidR="00000000" w:rsidRPr="00000000">
        <w:rPr>
          <w:rFonts w:ascii="Roboto" w:cs="Roboto" w:eastAsia="Roboto" w:hAnsi="Roboto"/>
          <w:color w:val="111111"/>
          <w:sz w:val="24"/>
          <w:szCs w:val="24"/>
          <w:highlight w:val="white"/>
          <w:rtl w:val="0"/>
        </w:rPr>
        <w:t xml:space="preserve">Steps followed in Python</w:t>
      </w:r>
    </w:p>
    <w:p w:rsidR="00000000" w:rsidDel="00000000" w:rsidP="00000000" w:rsidRDefault="00000000" w:rsidRPr="00000000" w14:paraId="0000002D">
      <w:pPr>
        <w:pStyle w:val="Heading4"/>
        <w:keepNext w:val="0"/>
        <w:keepLines w:val="0"/>
        <w:shd w:fill="ffffff" w:val="clear"/>
        <w:spacing w:after="0" w:before="0" w:line="360" w:lineRule="auto"/>
        <w:ind w:left="1170" w:firstLine="0"/>
        <w:rPr>
          <w:rFonts w:ascii="Roboto" w:cs="Roboto" w:eastAsia="Roboto" w:hAnsi="Roboto"/>
          <w:color w:val="111111"/>
          <w:highlight w:val="white"/>
        </w:rPr>
      </w:pPr>
      <w:bookmarkStart w:colFirst="0" w:colLast="0" w:name="_8n88ft6bvnn0" w:id="4"/>
      <w:bookmarkEnd w:id="4"/>
      <w:r w:rsidDel="00000000" w:rsidR="00000000" w:rsidRPr="00000000">
        <w:rPr>
          <w:rFonts w:ascii="Roboto" w:cs="Roboto" w:eastAsia="Roboto" w:hAnsi="Roboto"/>
          <w:color w:val="111111"/>
          <w:highlight w:val="white"/>
          <w:rtl w:val="0"/>
        </w:rPr>
        <w:t xml:space="preserve">1.</w:t>
      </w:r>
      <w:r w:rsidDel="00000000" w:rsidR="00000000" w:rsidRPr="00000000">
        <w:rPr>
          <w:rFonts w:ascii="Roboto" w:cs="Roboto" w:eastAsia="Roboto" w:hAnsi="Roboto"/>
          <w:color w:val="111111"/>
          <w:highlight w:val="white"/>
          <w:rtl w:val="0"/>
        </w:rPr>
        <w:t xml:space="preserve">Data Collection and Import Libraries</w:t>
      </w:r>
    </w:p>
    <w:p w:rsidR="00000000" w:rsidDel="00000000" w:rsidP="00000000" w:rsidRDefault="00000000" w:rsidRPr="00000000" w14:paraId="0000002E">
      <w:pPr>
        <w:ind w:left="1170" w:firstLine="0"/>
        <w:rPr>
          <w:color w:val="111111"/>
          <w:sz w:val="24"/>
          <w:szCs w:val="24"/>
        </w:rPr>
      </w:pPr>
      <w:r w:rsidDel="00000000" w:rsidR="00000000" w:rsidRPr="00000000">
        <w:rPr>
          <w:color w:val="111111"/>
          <w:sz w:val="24"/>
          <w:szCs w:val="24"/>
          <w:rtl w:val="0"/>
        </w:rPr>
        <w:t xml:space="preserve">2.Data Handling</w:t>
      </w:r>
    </w:p>
    <w:p w:rsidR="00000000" w:rsidDel="00000000" w:rsidP="00000000" w:rsidRDefault="00000000" w:rsidRPr="00000000" w14:paraId="0000002F">
      <w:pPr>
        <w:pStyle w:val="Heading4"/>
        <w:keepNext w:val="0"/>
        <w:keepLines w:val="0"/>
        <w:shd w:fill="ffffff" w:val="clear"/>
        <w:spacing w:after="0" w:before="0" w:line="360" w:lineRule="auto"/>
        <w:ind w:left="1170" w:firstLine="0"/>
        <w:rPr>
          <w:color w:val="111111"/>
        </w:rPr>
      </w:pPr>
      <w:bookmarkStart w:colFirst="0" w:colLast="0" w:name="_z0hgy1712c9u" w:id="5"/>
      <w:bookmarkEnd w:id="5"/>
      <w:r w:rsidDel="00000000" w:rsidR="00000000" w:rsidRPr="00000000">
        <w:rPr>
          <w:color w:val="111111"/>
          <w:rtl w:val="0"/>
        </w:rPr>
        <w:t xml:space="preserve">3.Data Pre-processing</w:t>
      </w:r>
    </w:p>
    <w:p w:rsidR="00000000" w:rsidDel="00000000" w:rsidP="00000000" w:rsidRDefault="00000000" w:rsidRPr="00000000" w14:paraId="00000030">
      <w:pPr>
        <w:pStyle w:val="Heading4"/>
        <w:keepNext w:val="0"/>
        <w:keepLines w:val="0"/>
        <w:shd w:fill="ffffff" w:val="clear"/>
        <w:spacing w:after="0" w:before="0" w:line="360" w:lineRule="auto"/>
        <w:ind w:left="1170" w:firstLine="0"/>
        <w:rPr>
          <w:color w:val="111111"/>
        </w:rPr>
      </w:pPr>
      <w:bookmarkStart w:colFirst="0" w:colLast="0" w:name="_7r5ng6veqori" w:id="6"/>
      <w:bookmarkEnd w:id="6"/>
      <w:r w:rsidDel="00000000" w:rsidR="00000000" w:rsidRPr="00000000">
        <w:rPr>
          <w:color w:val="111111"/>
          <w:rtl w:val="0"/>
        </w:rPr>
        <w:t xml:space="preserve">4.Modelling and Performance Measure</w:t>
      </w:r>
    </w:p>
    <w:p w:rsidR="00000000" w:rsidDel="00000000" w:rsidP="00000000" w:rsidRDefault="00000000" w:rsidRPr="00000000" w14:paraId="00000031">
      <w:pPr>
        <w:ind w:left="1170" w:firstLine="0"/>
        <w:rPr>
          <w:color w:val="222222"/>
          <w:sz w:val="24"/>
          <w:szCs w:val="24"/>
          <w:highlight w:val="white"/>
        </w:rPr>
      </w:pPr>
      <w:r w:rsidDel="00000000" w:rsidR="00000000" w:rsidRPr="00000000">
        <w:rPr>
          <w:color w:val="222222"/>
          <w:sz w:val="24"/>
          <w:szCs w:val="24"/>
          <w:highlight w:val="white"/>
          <w:rtl w:val="0"/>
        </w:rPr>
        <w:t xml:space="preserve">5.Cluster Profiling</w:t>
      </w:r>
    </w:p>
    <w:p w:rsidR="00000000" w:rsidDel="00000000" w:rsidP="00000000" w:rsidRDefault="00000000" w:rsidRPr="00000000" w14:paraId="00000032">
      <w:pPr>
        <w:ind w:left="0" w:firstLine="0"/>
        <w:rPr>
          <w:color w:val="222222"/>
          <w:sz w:val="24"/>
          <w:szCs w:val="24"/>
          <w:highlight w:val="white"/>
        </w:rPr>
      </w:pPr>
      <w:r w:rsidDel="00000000" w:rsidR="00000000" w:rsidRPr="00000000">
        <w:rPr>
          <w:rtl w:val="0"/>
        </w:rPr>
      </w:r>
    </w:p>
    <w:p w:rsidR="00000000" w:rsidDel="00000000" w:rsidP="00000000" w:rsidRDefault="00000000" w:rsidRPr="00000000" w14:paraId="00000033">
      <w:pPr>
        <w:numPr>
          <w:ilvl w:val="0"/>
          <w:numId w:val="4"/>
        </w:numPr>
        <w:shd w:fill="ffffff" w:val="clear"/>
        <w:spacing w:after="0" w:afterAutospacing="0" w:lineRule="auto"/>
        <w:ind w:left="720" w:hanging="36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K-Means clustering is used in a variety of examples or business cases in real life, like:</w:t>
      </w:r>
    </w:p>
    <w:p w:rsidR="00000000" w:rsidDel="00000000" w:rsidP="00000000" w:rsidRDefault="00000000" w:rsidRPr="00000000" w14:paraId="00000034">
      <w:pPr>
        <w:numPr>
          <w:ilvl w:val="0"/>
          <w:numId w:val="3"/>
        </w:numPr>
        <w:shd w:fill="ffffff" w:val="clear"/>
        <w:spacing w:after="0" w:afterAutospacing="0" w:lineRule="auto"/>
        <w:ind w:left="1020" w:hanging="360"/>
        <w:rPr>
          <w:color w:val="222222"/>
        </w:rPr>
      </w:pPr>
      <w:r w:rsidDel="00000000" w:rsidR="00000000" w:rsidRPr="00000000">
        <w:rPr>
          <w:rFonts w:ascii="Roboto" w:cs="Roboto" w:eastAsia="Roboto" w:hAnsi="Roboto"/>
          <w:color w:val="222222"/>
          <w:sz w:val="24"/>
          <w:szCs w:val="24"/>
          <w:rtl w:val="0"/>
        </w:rPr>
        <w:t xml:space="preserve">Academic performance </w:t>
      </w:r>
    </w:p>
    <w:p w:rsidR="00000000" w:rsidDel="00000000" w:rsidP="00000000" w:rsidRDefault="00000000" w:rsidRPr="00000000" w14:paraId="00000035">
      <w:pPr>
        <w:numPr>
          <w:ilvl w:val="0"/>
          <w:numId w:val="3"/>
        </w:numPr>
        <w:shd w:fill="ffffff" w:val="clear"/>
        <w:spacing w:after="0" w:afterAutospacing="0" w:lineRule="auto"/>
        <w:ind w:left="1020" w:hanging="360"/>
        <w:rPr>
          <w:color w:val="222222"/>
        </w:rPr>
      </w:pPr>
      <w:r w:rsidDel="00000000" w:rsidR="00000000" w:rsidRPr="00000000">
        <w:rPr>
          <w:rFonts w:ascii="Roboto" w:cs="Roboto" w:eastAsia="Roboto" w:hAnsi="Roboto"/>
          <w:color w:val="222222"/>
          <w:sz w:val="24"/>
          <w:szCs w:val="24"/>
          <w:rtl w:val="0"/>
        </w:rPr>
        <w:t xml:space="preserve">Diagnostic systems </w:t>
      </w:r>
    </w:p>
    <w:p w:rsidR="00000000" w:rsidDel="00000000" w:rsidP="00000000" w:rsidRDefault="00000000" w:rsidRPr="00000000" w14:paraId="00000036">
      <w:pPr>
        <w:numPr>
          <w:ilvl w:val="0"/>
          <w:numId w:val="3"/>
        </w:numPr>
        <w:shd w:fill="ffffff" w:val="clear"/>
        <w:spacing w:after="0" w:afterAutospacing="0" w:lineRule="auto"/>
        <w:ind w:left="1020" w:hanging="360"/>
        <w:rPr>
          <w:color w:val="222222"/>
        </w:rPr>
      </w:pPr>
      <w:r w:rsidDel="00000000" w:rsidR="00000000" w:rsidRPr="00000000">
        <w:rPr>
          <w:rFonts w:ascii="Roboto" w:cs="Roboto" w:eastAsia="Roboto" w:hAnsi="Roboto"/>
          <w:color w:val="222222"/>
          <w:sz w:val="24"/>
          <w:szCs w:val="24"/>
          <w:rtl w:val="0"/>
        </w:rPr>
        <w:t xml:space="preserve">Search engines </w:t>
      </w:r>
    </w:p>
    <w:p w:rsidR="00000000" w:rsidDel="00000000" w:rsidP="00000000" w:rsidRDefault="00000000" w:rsidRPr="00000000" w14:paraId="00000037">
      <w:pPr>
        <w:numPr>
          <w:ilvl w:val="0"/>
          <w:numId w:val="3"/>
        </w:numPr>
        <w:shd w:fill="ffffff" w:val="clear"/>
        <w:spacing w:after="0" w:afterAutospacing="0" w:lineRule="auto"/>
        <w:ind w:left="1020" w:hanging="360"/>
        <w:rPr>
          <w:color w:val="222222"/>
        </w:rPr>
      </w:pPr>
      <w:r w:rsidDel="00000000" w:rsidR="00000000" w:rsidRPr="00000000">
        <w:rPr>
          <w:rFonts w:ascii="Roboto" w:cs="Roboto" w:eastAsia="Roboto" w:hAnsi="Roboto"/>
          <w:color w:val="222222"/>
          <w:sz w:val="24"/>
          <w:szCs w:val="24"/>
          <w:rtl w:val="0"/>
        </w:rPr>
        <w:t xml:space="preserve">Wireless sensor networks</w:t>
      </w:r>
    </w:p>
    <w:p w:rsidR="00000000" w:rsidDel="00000000" w:rsidP="00000000" w:rsidRDefault="00000000" w:rsidRPr="00000000" w14:paraId="00000038">
      <w:pPr>
        <w:numPr>
          <w:ilvl w:val="0"/>
          <w:numId w:val="4"/>
        </w:numPr>
        <w:shd w:fill="ffffff" w:val="clear"/>
        <w:spacing w:after="0" w:lineRule="auto"/>
        <w:ind w:left="720" w:hanging="360"/>
        <w:rPr>
          <w:color w:val="222222"/>
        </w:rPr>
      </w:pPr>
      <w:r w:rsidDel="00000000" w:rsidR="00000000" w:rsidRPr="00000000">
        <w:rPr>
          <w:rFonts w:ascii="Roboto" w:cs="Roboto" w:eastAsia="Roboto" w:hAnsi="Roboto"/>
          <w:color w:val="222222"/>
          <w:sz w:val="24"/>
          <w:szCs w:val="24"/>
          <w:rtl w:val="0"/>
        </w:rPr>
        <w:t xml:space="preserve">The steps to form clusters are:</w:t>
      </w:r>
    </w:p>
    <w:p w:rsidR="00000000" w:rsidDel="00000000" w:rsidP="00000000" w:rsidRDefault="00000000" w:rsidRPr="00000000" w14:paraId="00000039">
      <w:pPr>
        <w:shd w:fill="ffffff" w:val="clear"/>
        <w:spacing w:after="0" w:line="276" w:lineRule="auto"/>
        <w:ind w:left="1170" w:firstLine="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Step 1: Choose K random points as cluster centers called centroids. </w:t>
      </w:r>
    </w:p>
    <w:p w:rsidR="00000000" w:rsidDel="00000000" w:rsidP="00000000" w:rsidRDefault="00000000" w:rsidRPr="00000000" w14:paraId="0000003A">
      <w:pPr>
        <w:shd w:fill="ffffff" w:val="clear"/>
        <w:spacing w:after="0" w:line="276" w:lineRule="auto"/>
        <w:ind w:left="1170" w:firstLine="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Step 2: Assign each x(i) to the closest cluster by implementing euclidean distance (i.e., calculating its distance to each centroid)</w:t>
      </w:r>
    </w:p>
    <w:p w:rsidR="00000000" w:rsidDel="00000000" w:rsidP="00000000" w:rsidRDefault="00000000" w:rsidRPr="00000000" w14:paraId="0000003B">
      <w:pPr>
        <w:shd w:fill="ffffff" w:val="clear"/>
        <w:spacing w:after="0" w:line="276" w:lineRule="auto"/>
        <w:ind w:left="1170" w:firstLine="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Step 3: Identify new centroids by taking the average of the assigned points.</w:t>
      </w:r>
    </w:p>
    <w:p w:rsidR="00000000" w:rsidDel="00000000" w:rsidP="00000000" w:rsidRDefault="00000000" w:rsidRPr="00000000" w14:paraId="0000003C">
      <w:pPr>
        <w:shd w:fill="ffffff" w:val="clear"/>
        <w:spacing w:after="400" w:line="276" w:lineRule="auto"/>
        <w:ind w:left="1170" w:firstLine="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Step 4: Keep repeating step 2 and step 3 until convergence is achieved</w:t>
      </w:r>
    </w:p>
    <w:p w:rsidR="00000000" w:rsidDel="00000000" w:rsidP="00000000" w:rsidRDefault="00000000" w:rsidRPr="00000000" w14:paraId="0000003D">
      <w:pPr>
        <w:numPr>
          <w:ilvl w:val="0"/>
          <w:numId w:val="4"/>
        </w:numPr>
        <w:shd w:fill="ffffff" w:val="clear"/>
        <w:spacing w:after="0" w:line="276" w:lineRule="auto"/>
        <w:ind w:left="720" w:hanging="360"/>
        <w:rPr>
          <w:rFonts w:ascii="Roboto" w:cs="Roboto" w:eastAsia="Roboto" w:hAnsi="Roboto"/>
          <w:color w:val="222222"/>
          <w:sz w:val="24"/>
          <w:szCs w:val="24"/>
          <w:u w:val="none"/>
        </w:rPr>
      </w:pPr>
      <w:r w:rsidDel="00000000" w:rsidR="00000000" w:rsidRPr="00000000">
        <w:rPr>
          <w:rFonts w:ascii="Roboto" w:cs="Roboto" w:eastAsia="Roboto" w:hAnsi="Roboto"/>
          <w:color w:val="222222"/>
          <w:sz w:val="24"/>
          <w:szCs w:val="24"/>
          <w:rtl w:val="0"/>
        </w:rPr>
        <w:t xml:space="preserve">A. This algorithm is computationally expensive and requires time proportional to the product of the number of data items(n), number of clusters (k), and the number of iterations (m).</w:t>
      </w:r>
    </w:p>
    <w:p w:rsidR="00000000" w:rsidDel="00000000" w:rsidP="00000000" w:rsidRDefault="00000000" w:rsidRPr="00000000" w14:paraId="0000003E">
      <w:pPr>
        <w:shd w:fill="ffffff" w:val="clear"/>
        <w:spacing w:after="0" w:line="276" w:lineRule="auto"/>
        <w:ind w:left="720" w:firstLine="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B. It generally converges to a local optimum because the quality of the resulting clusters highly depends on the selection of the initial k clusters.</w:t>
      </w:r>
    </w:p>
    <w:p w:rsidR="00000000" w:rsidDel="00000000" w:rsidP="00000000" w:rsidRDefault="00000000" w:rsidRPr="00000000" w14:paraId="0000003F">
      <w:pPr>
        <w:shd w:fill="ffffff" w:val="clear"/>
        <w:spacing w:after="400" w:line="276" w:lineRule="auto"/>
        <w:ind w:left="720" w:firstLine="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C. It can suffer from an empty cluster problem. </w:t>
      </w:r>
    </w:p>
    <w:p w:rsidR="00000000" w:rsidDel="00000000" w:rsidP="00000000" w:rsidRDefault="00000000" w:rsidRPr="00000000" w14:paraId="00000040">
      <w:pPr>
        <w:shd w:fill="ffffff" w:val="clear"/>
        <w:spacing w:after="400" w:line="276" w:lineRule="auto"/>
        <w:ind w:left="0" w:firstLine="0"/>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41">
      <w:pPr>
        <w:spacing w:before="200" w:lineRule="auto"/>
        <w:ind w:left="72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color w:val="111111"/>
          <w:sz w:val="29"/>
          <w:szCs w:val="29"/>
          <w:u w:val="single"/>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before="200" w:lineRule="auto"/>
        <w:ind w:left="720" w:firstLine="0"/>
        <w:rPr>
          <w:rFonts w:ascii="Roboto" w:cs="Roboto" w:eastAsia="Roboto" w:hAnsi="Roboto"/>
          <w:color w:val="24292e"/>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51565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