
<file path=[Content_Types].xml><?xml version="1.0" encoding="utf-8"?>
<Types xmlns="http://schemas.openxmlformats.org/package/2006/content-types">
  <Default ContentType="image/jpeg" Extension="jpg"/>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1)What is Autoregression?</w:t>
      </w:r>
    </w:p>
    <w:p w:rsidR="00000000" w:rsidDel="00000000" w:rsidP="00000000" w:rsidRDefault="00000000" w:rsidRPr="00000000" w14:paraId="0000000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What is Moving Average?</w:t>
      </w:r>
    </w:p>
    <w:p w:rsidR="00000000" w:rsidDel="00000000" w:rsidP="00000000" w:rsidRDefault="00000000" w:rsidRPr="00000000" w14:paraId="0000000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3)What is Autoregressive Moving Average (ARMA)?</w:t>
      </w:r>
    </w:p>
    <w:p w:rsidR="00000000" w:rsidDel="00000000" w:rsidP="00000000" w:rsidRDefault="00000000" w:rsidRPr="00000000" w14:paraId="00000004">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4)What is Autoregressive Integrated Moving Average (ARIMA)?</w:t>
      </w:r>
    </w:p>
    <w:p w:rsidR="00000000" w:rsidDel="00000000" w:rsidP="00000000" w:rsidRDefault="00000000" w:rsidRPr="00000000" w14:paraId="00000005">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5)5)What is SARIMA (Seasonal Autoregressive Integrated Moving Average)?</w:t>
      </w:r>
    </w:p>
    <w:p w:rsidR="00000000" w:rsidDel="00000000" w:rsidP="00000000" w:rsidRDefault="00000000" w:rsidRPr="00000000" w14:paraId="00000006">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6)What is Seasonal Autoregressive Integrated Moving-Average with Exogenous Regressors (SARIMAX) ?</w:t>
      </w:r>
    </w:p>
    <w:p w:rsidR="00000000" w:rsidDel="00000000" w:rsidP="00000000" w:rsidRDefault="00000000" w:rsidRPr="00000000" w14:paraId="00000007">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7)What is Vector autoregression (VAR)?</w:t>
      </w:r>
    </w:p>
    <w:p w:rsidR="00000000" w:rsidDel="00000000" w:rsidP="00000000" w:rsidRDefault="00000000" w:rsidRPr="00000000" w14:paraId="00000008">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8)What is Vector Autoregression Moving-Average (VARMA)?</w:t>
      </w:r>
    </w:p>
    <w:p w:rsidR="00000000" w:rsidDel="00000000" w:rsidP="00000000" w:rsidRDefault="00000000" w:rsidRPr="00000000" w14:paraId="00000009">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9)What is Vector Autoregression Moving-Average with Exogenous Regressors (VARMAX)?</w:t>
      </w:r>
    </w:p>
    <w:p w:rsidR="00000000" w:rsidDel="00000000" w:rsidP="00000000" w:rsidRDefault="00000000" w:rsidRPr="00000000" w14:paraId="0000000A">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10) What is Simple Exponential Smoothing (SES)?</w:t>
      </w:r>
    </w:p>
    <w:p w:rsidR="00000000" w:rsidDel="00000000" w:rsidP="00000000" w:rsidRDefault="00000000" w:rsidRPr="00000000" w14:paraId="0000000B">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0C">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1)The autoregressive (AR) model is commonly used to model time-varying processes and solve problems in the fields of natural science, economics and finance, and others. The models have always been discussed in the context of random process and are often perceived as statistical tools for time series data.</w:t>
      </w:r>
    </w:p>
    <w:p w:rsidR="00000000" w:rsidDel="00000000" w:rsidP="00000000" w:rsidRDefault="00000000" w:rsidRPr="00000000" w14:paraId="0000000D">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A regression model, like linear regression, models an output value which are based on a linear combination of input values.</w:t>
      </w:r>
    </w:p>
    <w:p w:rsidR="00000000" w:rsidDel="00000000" w:rsidP="00000000" w:rsidRDefault="00000000" w:rsidRPr="00000000" w14:paraId="0000000E">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Example: y^ = b0 + b1*X1</w:t>
      </w:r>
    </w:p>
    <w:p w:rsidR="00000000" w:rsidDel="00000000" w:rsidP="00000000" w:rsidRDefault="00000000" w:rsidRPr="00000000" w14:paraId="0000000F">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Where y^ is the prediction, b0 and b1 are coefficients found by optimising the model on training data, and X is an input value.</w:t>
      </w:r>
    </w:p>
    <w:p w:rsidR="00000000" w:rsidDel="00000000" w:rsidP="00000000" w:rsidRDefault="00000000" w:rsidRPr="00000000" w14:paraId="00000010">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This model technique can be used on the time series where input variables are taken as observations at previous time steps, called lag variables.</w:t>
      </w:r>
    </w:p>
    <w:p w:rsidR="00000000" w:rsidDel="00000000" w:rsidP="00000000" w:rsidRDefault="00000000" w:rsidRPr="00000000" w14:paraId="0000001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For example, we can predict the value for the next time step (t+1) given the observations at the last two time steps (t-1 and t-2). As a regression model, this would look as follows:</w:t>
      </w:r>
    </w:p>
    <w:p w:rsidR="00000000" w:rsidDel="00000000" w:rsidP="00000000" w:rsidRDefault="00000000" w:rsidRPr="00000000" w14:paraId="0000001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X(t+1) = b0 + b1*X(t-1) + b2*X(t-2)-</w:t>
      </w:r>
    </w:p>
    <w:p w:rsidR="00000000" w:rsidDel="00000000" w:rsidP="00000000" w:rsidRDefault="00000000" w:rsidRPr="00000000" w14:paraId="0000001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Because the regression model uses the data from the same input variable at previous time steps, it is referred to as an autoregression.</w:t>
      </w:r>
    </w:p>
    <w:p w:rsidR="00000000" w:rsidDel="00000000" w:rsidP="00000000" w:rsidRDefault="00000000" w:rsidRPr="00000000" w14:paraId="00000014">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 notation AR(p) refers to the autoregressive model of order p. The AR(p) model is written</w:t>
      </w:r>
    </w:p>
    <w:p w:rsidR="00000000" w:rsidDel="00000000" w:rsidP="00000000" w:rsidRDefault="00000000" w:rsidRPr="00000000" w14:paraId="00000015">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4572000" cy="1219200"/>
            <wp:effectExtent b="0" l="0" r="0" t="0"/>
            <wp:docPr id="10"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572000" cy="1219200"/>
                    </a:xfrm>
                    <a:prstGeom prst="rect"/>
                    <a:ln/>
                  </pic:spPr>
                </pic:pic>
              </a:graphicData>
            </a:graphic>
          </wp:inline>
        </w:drawing>
      </w:r>
      <w:r w:rsidDel="00000000" w:rsidR="00000000" w:rsidRPr="00000000">
        <w:rPr>
          <w:rtl w:val="0"/>
        </w:rPr>
      </w:r>
    </w:p>
    <w:p w:rsidR="00000000" w:rsidDel="00000000" w:rsidP="00000000" w:rsidRDefault="00000000" w:rsidRPr="00000000" w14:paraId="00000016">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486400" cy="3657600"/>
            <wp:effectExtent b="0" l="0" r="0" t="0"/>
            <wp:docPr id="2" name="image8.jpg"/>
            <a:graphic>
              <a:graphicData uri="http://schemas.openxmlformats.org/drawingml/2006/picture">
                <pic:pic>
                  <pic:nvPicPr>
                    <pic:cNvPr id="0" name="image8.jpg"/>
                    <pic:cNvPicPr preferRelativeResize="0"/>
                  </pic:nvPicPr>
                  <pic:blipFill>
                    <a:blip r:embed="rId7"/>
                    <a:srcRect b="0" l="0" r="0" t="0"/>
                    <a:stretch>
                      <a:fillRect/>
                    </a:stretch>
                  </pic:blipFill>
                  <pic:spPr>
                    <a:xfrm>
                      <a:off x="0" y="0"/>
                      <a:ext cx="54864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17">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18">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w:t>
      </w:r>
      <w:r w:rsidDel="00000000" w:rsidR="00000000" w:rsidRPr="00000000">
        <w:rPr>
          <w:rFonts w:ascii="Times New Roman" w:cs="Times New Roman" w:eastAsia="Times New Roman" w:hAnsi="Times New Roman"/>
          <w:i w:val="1"/>
          <w:color w:val="212529"/>
          <w:sz w:val="30"/>
          <w:szCs w:val="30"/>
          <w:rtl w:val="0"/>
        </w:rPr>
        <w:t xml:space="preserve">Moving average:</w:t>
      </w:r>
      <w:r w:rsidDel="00000000" w:rsidR="00000000" w:rsidRPr="00000000">
        <w:rPr>
          <w:rFonts w:ascii="Times New Roman" w:cs="Times New Roman" w:eastAsia="Times New Roman" w:hAnsi="Times New Roman"/>
          <w:color w:val="212529"/>
          <w:sz w:val="30"/>
          <w:szCs w:val="30"/>
          <w:rtl w:val="0"/>
        </w:rPr>
        <w:t xml:space="preserve"> From a dataset, we will get an overall idea of trends by this technique; it is an average of any subset of numbers. For forecasting long-term trends, the moving average is extremely useful for it. We can calculate it for any period. For example: if we have sales data for twenty years, we can calculate the five-year moving average, a four-year moving average, a three year moving average and so on. Stock market analysts will often use a 50 or 200-day moving average to help them see trends in the stock market and (hopefully) forecast where the stocks are headed.</w:t>
      </w:r>
    </w:p>
    <w:p w:rsidR="00000000" w:rsidDel="00000000" w:rsidP="00000000" w:rsidRDefault="00000000" w:rsidRPr="00000000" w14:paraId="00000019">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673100"/>
            <wp:effectExtent b="0" l="0" r="0" t="0"/>
            <wp:docPr id="12" name="image9.jpg"/>
            <a:graphic>
              <a:graphicData uri="http://schemas.openxmlformats.org/drawingml/2006/picture">
                <pic:pic>
                  <pic:nvPicPr>
                    <pic:cNvPr id="0" name="image9.jpg"/>
                    <pic:cNvPicPr preferRelativeResize="0"/>
                  </pic:nvPicPr>
                  <pic:blipFill>
                    <a:blip r:embed="rId8"/>
                    <a:srcRect b="0" l="0" r="0" t="0"/>
                    <a:stretch>
                      <a:fillRect/>
                    </a:stretch>
                  </pic:blipFill>
                  <pic:spPr>
                    <a:xfrm>
                      <a:off x="0" y="0"/>
                      <a:ext cx="5943600" cy="673100"/>
                    </a:xfrm>
                    <a:prstGeom prst="rect"/>
                    <a:ln/>
                  </pic:spPr>
                </pic:pic>
              </a:graphicData>
            </a:graphic>
          </wp:inline>
        </w:drawing>
      </w:r>
      <w:r w:rsidDel="00000000" w:rsidR="00000000" w:rsidRPr="00000000">
        <w:rPr>
          <w:rtl w:val="0"/>
        </w:rPr>
      </w:r>
    </w:p>
    <w:p w:rsidR="00000000" w:rsidDel="00000000" w:rsidP="00000000" w:rsidRDefault="00000000" w:rsidRPr="00000000" w14:paraId="0000001A">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4581525" cy="2743200"/>
            <wp:effectExtent b="0" l="0" r="0" t="0"/>
            <wp:docPr id="7" name="image6.jpg"/>
            <a:graphic>
              <a:graphicData uri="http://schemas.openxmlformats.org/drawingml/2006/picture">
                <pic:pic>
                  <pic:nvPicPr>
                    <pic:cNvPr id="0" name="image6.jpg"/>
                    <pic:cNvPicPr preferRelativeResize="0"/>
                  </pic:nvPicPr>
                  <pic:blipFill>
                    <a:blip r:embed="rId9"/>
                    <a:srcRect b="0" l="0" r="0" t="0"/>
                    <a:stretch>
                      <a:fillRect/>
                    </a:stretch>
                  </pic:blipFill>
                  <pic:spPr>
                    <a:xfrm>
                      <a:off x="0" y="0"/>
                      <a:ext cx="4581525" cy="2743200"/>
                    </a:xfrm>
                    <a:prstGeom prst="rect"/>
                    <a:ln/>
                  </pic:spPr>
                </pic:pic>
              </a:graphicData>
            </a:graphic>
          </wp:inline>
        </w:drawing>
      </w:r>
      <w:r w:rsidDel="00000000" w:rsidR="00000000" w:rsidRPr="00000000">
        <w:rPr>
          <w:rtl w:val="0"/>
        </w:rPr>
      </w:r>
    </w:p>
    <w:p w:rsidR="00000000" w:rsidDel="00000000" w:rsidP="00000000" w:rsidRDefault="00000000" w:rsidRPr="00000000" w14:paraId="0000001B">
      <w:pPr>
        <w:rPr>
          <w:color w:val="212529"/>
          <w:sz w:val="23"/>
          <w:szCs w:val="23"/>
        </w:rPr>
      </w:pPr>
      <w:r w:rsidDel="00000000" w:rsidR="00000000" w:rsidRPr="00000000">
        <w:rPr>
          <w:color w:val="212529"/>
          <w:sz w:val="23"/>
          <w:szCs w:val="23"/>
          <w:rtl w:val="0"/>
        </w:rPr>
        <w:t xml:space="preserve">The notation MA(q) refers to the moving average model of order q:</w:t>
      </w:r>
    </w:p>
    <w:p w:rsidR="00000000" w:rsidDel="00000000" w:rsidP="00000000" w:rsidRDefault="00000000" w:rsidRPr="00000000" w14:paraId="0000001C">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1D">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w:t>
      </w:r>
      <w:r w:rsidDel="00000000" w:rsidR="00000000" w:rsidRPr="00000000">
        <w:rPr>
          <w:rFonts w:ascii="Times New Roman" w:cs="Times New Roman" w:eastAsia="Times New Roman" w:hAnsi="Times New Roman"/>
          <w:i w:val="1"/>
          <w:color w:val="212529"/>
          <w:sz w:val="30"/>
          <w:szCs w:val="30"/>
          <w:rtl w:val="0"/>
        </w:rPr>
        <w:t xml:space="preserve">ARMA: </w:t>
      </w:r>
      <w:r w:rsidDel="00000000" w:rsidR="00000000" w:rsidRPr="00000000">
        <w:rPr>
          <w:rFonts w:ascii="Times New Roman" w:cs="Times New Roman" w:eastAsia="Times New Roman" w:hAnsi="Times New Roman"/>
          <w:color w:val="212529"/>
          <w:sz w:val="30"/>
          <w:szCs w:val="30"/>
          <w:rtl w:val="0"/>
        </w:rPr>
        <w:t xml:space="preserve">It is a model of forecasting in which the methods of autoregression (AR) analysis and moving average (MA) are both applied to time-series data that is well behaved. In ARMA it is assumed that the time series is stationary and when it fluctuates, it does so uniformly around a particular time. </w:t>
      </w:r>
    </w:p>
    <w:p w:rsidR="00000000" w:rsidDel="00000000" w:rsidP="00000000" w:rsidRDefault="00000000" w:rsidRPr="00000000" w14:paraId="0000001E">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i w:val="1"/>
          <w:color w:val="212529"/>
          <w:sz w:val="30"/>
          <w:szCs w:val="30"/>
          <w:rtl w:val="0"/>
        </w:rPr>
        <w:t xml:space="preserve">AR (Autoregression model)-</w:t>
      </w:r>
      <w:r w:rsidDel="00000000" w:rsidR="00000000" w:rsidRPr="00000000">
        <w:rPr>
          <w:rFonts w:ascii="Times New Roman" w:cs="Times New Roman" w:eastAsia="Times New Roman" w:hAnsi="Times New Roman"/>
          <w:color w:val="212529"/>
          <w:sz w:val="30"/>
          <w:szCs w:val="30"/>
          <w:rtl w:val="0"/>
        </w:rPr>
        <w:t xml:space="preserve">Autoregression (AR) model is commonly used in current spectrum estimation.</w:t>
      </w:r>
    </w:p>
    <w:p w:rsidR="00000000" w:rsidDel="00000000" w:rsidP="00000000" w:rsidRDefault="00000000" w:rsidRPr="00000000" w14:paraId="0000001F">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 following is the procedure for using ARMA. </w:t>
      </w:r>
    </w:p>
    <w:p w:rsidR="00000000" w:rsidDel="00000000" w:rsidP="00000000" w:rsidRDefault="00000000" w:rsidRPr="00000000" w14:paraId="00000020">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Selecting the AR model and then equalizing the output to equal the signal being studied if the input is an impulse function or the white noise. It should at least be good approximation of signal.</w:t>
      </w:r>
    </w:p>
    <w:p w:rsidR="00000000" w:rsidDel="00000000" w:rsidP="00000000" w:rsidRDefault="00000000" w:rsidRPr="00000000" w14:paraId="0000002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Finding a model’s parameters number using the known autocorrelation function or the data . </w:t>
      </w:r>
    </w:p>
    <w:p w:rsidR="00000000" w:rsidDel="00000000" w:rsidP="00000000" w:rsidRDefault="00000000" w:rsidRPr="00000000" w14:paraId="0000002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 Using the derived model parameters to estimate the power spectrum of the signal.Moving Average (MA) model It is a commonly used model in the modern spectrum estimation and is also one of the methods of the model parametric spectrum analysis.</w:t>
      </w:r>
    </w:p>
    <w:p w:rsidR="00000000" w:rsidDel="00000000" w:rsidP="00000000" w:rsidRDefault="00000000" w:rsidRPr="00000000" w14:paraId="0000002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 procedure for estimating MA model’s signal spectrum is as follows.</w:t>
      </w:r>
    </w:p>
    <w:p w:rsidR="00000000" w:rsidDel="00000000" w:rsidP="00000000" w:rsidRDefault="00000000" w:rsidRPr="00000000" w14:paraId="00000024">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Selecting the MA model and then equalising the output to equal the signal understudy in the case where the input is an impulse function or white noise. It should be at least a good approximation of the signal.</w:t>
      </w:r>
    </w:p>
    <w:p w:rsidR="00000000" w:rsidDel="00000000" w:rsidP="00000000" w:rsidRDefault="00000000" w:rsidRPr="00000000" w14:paraId="00000025">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Finding the model’s parameters using the known autocorrelation function.</w:t>
      </w:r>
    </w:p>
    <w:p w:rsidR="00000000" w:rsidDel="00000000" w:rsidP="00000000" w:rsidRDefault="00000000" w:rsidRPr="00000000" w14:paraId="00000026">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 Estimating the signal’s power spectrum using the derived model parameters.In the estimation of the ARMA parameter spectrum, the AR parameters are first estimated, and then the MA parameters are estimated based on these AR parameters. The spectral estimates of the ARMA model are then obtained. The parameter estimation of the MA model is, therefore often calculated as a process of ARMA parameter spectrum association.</w:t>
      </w:r>
    </w:p>
    <w:p w:rsidR="00000000" w:rsidDel="00000000" w:rsidP="00000000" w:rsidRDefault="00000000" w:rsidRPr="00000000" w14:paraId="00000027">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 notation ARMA(p, q) refers to the model with p autoregressive terms and q moving-average terms. This model contains the AR(p) and MA(q) models,</w:t>
      </w:r>
    </w:p>
    <w:p w:rsidR="00000000" w:rsidDel="00000000" w:rsidP="00000000" w:rsidRDefault="00000000" w:rsidRPr="00000000" w14:paraId="00000028">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2771775" cy="638175"/>
            <wp:effectExtent b="0" l="0" r="0" t="0"/>
            <wp:docPr id="5" name="image14.jpg"/>
            <a:graphic>
              <a:graphicData uri="http://schemas.openxmlformats.org/drawingml/2006/picture">
                <pic:pic>
                  <pic:nvPicPr>
                    <pic:cNvPr id="0" name="image14.jpg"/>
                    <pic:cNvPicPr preferRelativeResize="0"/>
                  </pic:nvPicPr>
                  <pic:blipFill>
                    <a:blip r:embed="rId10"/>
                    <a:srcRect b="0" l="0" r="0" t="0"/>
                    <a:stretch>
                      <a:fillRect/>
                    </a:stretch>
                  </pic:blipFill>
                  <pic:spPr>
                    <a:xfrm>
                      <a:off x="0" y="0"/>
                      <a:ext cx="2771775" cy="638175"/>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4457700"/>
            <wp:effectExtent b="0" l="0" r="0" t="0"/>
            <wp:docPr id="8" name="image10.jpg"/>
            <a:graphic>
              <a:graphicData uri="http://schemas.openxmlformats.org/drawingml/2006/picture">
                <pic:pic>
                  <pic:nvPicPr>
                    <pic:cNvPr id="0" name="image10.jpg"/>
                    <pic:cNvPicPr preferRelativeResize="0"/>
                  </pic:nvPicPr>
                  <pic:blipFill>
                    <a:blip r:embed="rId11"/>
                    <a:srcRect b="0" l="0" r="0" t="0"/>
                    <a:stretch>
                      <a:fillRect/>
                    </a:stretch>
                  </pic:blipFill>
                  <pic:spPr>
                    <a:xfrm>
                      <a:off x="0" y="0"/>
                      <a:ext cx="5943600" cy="4457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2B">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4)</w:t>
      </w:r>
      <w:r w:rsidDel="00000000" w:rsidR="00000000" w:rsidRPr="00000000">
        <w:rPr>
          <w:rFonts w:ascii="Times New Roman" w:cs="Times New Roman" w:eastAsia="Times New Roman" w:hAnsi="Times New Roman"/>
          <w:i w:val="1"/>
          <w:color w:val="212529"/>
          <w:sz w:val="30"/>
          <w:szCs w:val="30"/>
          <w:rtl w:val="0"/>
        </w:rPr>
        <w:t xml:space="preserve"> ARIMA:</w:t>
      </w:r>
      <w:r w:rsidDel="00000000" w:rsidR="00000000" w:rsidRPr="00000000">
        <w:rPr>
          <w:rFonts w:ascii="Times New Roman" w:cs="Times New Roman" w:eastAsia="Times New Roman" w:hAnsi="Times New Roman"/>
          <w:color w:val="212529"/>
          <w:sz w:val="30"/>
          <w:szCs w:val="30"/>
          <w:rtl w:val="0"/>
        </w:rPr>
        <w:t xml:space="preserve"> It is a statistical analysis model that uses time-series data to either better understand the data set or to predict future trends.</w:t>
      </w:r>
    </w:p>
    <w:p w:rsidR="00000000" w:rsidDel="00000000" w:rsidP="00000000" w:rsidRDefault="00000000" w:rsidRPr="00000000" w14:paraId="0000002C">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An ARIMA model can be understood by the outlining each of its components as follows-</w:t>
      </w:r>
    </w:p>
    <w:p w:rsidR="00000000" w:rsidDel="00000000" w:rsidP="00000000" w:rsidRDefault="00000000" w:rsidRPr="00000000" w14:paraId="0000002D">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 Autoregression (AR): It refers to a model that shows a changing variable that regresses on its own lagged, or prior, values.</w:t>
      </w:r>
    </w:p>
    <w:p w:rsidR="00000000" w:rsidDel="00000000" w:rsidP="00000000" w:rsidRDefault="00000000" w:rsidRPr="00000000" w14:paraId="0000002E">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2. Integrated (I): It represents the differencing of raw observations to allow for the time series to become stationary, i.e., data values are replaced by the difference between the data values and the previous values.</w:t>
      </w:r>
    </w:p>
    <w:p w:rsidR="00000000" w:rsidDel="00000000" w:rsidP="00000000" w:rsidRDefault="00000000" w:rsidRPr="00000000" w14:paraId="0000002F">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3. Moving average (MA): It incorporates the dependency between an observation and theresidual error from the moving average model applied to the lagged observations.</w:t>
      </w:r>
    </w:p>
    <w:p w:rsidR="00000000" w:rsidDel="00000000" w:rsidP="00000000" w:rsidRDefault="00000000" w:rsidRPr="00000000" w14:paraId="00000030">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Each component functions as the parameter with a standard notation. For ARIMA models, the standard notation would be the ARIMA with p, d, and q, where integer values substitute for the parameters to indicate the type of the ARIMA model used. The parameters can be defined as-</w:t>
      </w:r>
    </w:p>
    <w:p w:rsidR="00000000" w:rsidDel="00000000" w:rsidP="00000000" w:rsidRDefault="00000000" w:rsidRPr="00000000" w14:paraId="0000003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i w:val="1"/>
          <w:color w:val="212529"/>
          <w:sz w:val="30"/>
          <w:szCs w:val="30"/>
          <w:rtl w:val="0"/>
        </w:rPr>
        <w:t xml:space="preserve">p</w:t>
      </w:r>
      <w:r w:rsidDel="00000000" w:rsidR="00000000" w:rsidRPr="00000000">
        <w:rPr>
          <w:rFonts w:ascii="Times New Roman" w:cs="Times New Roman" w:eastAsia="Times New Roman" w:hAnsi="Times New Roman"/>
          <w:color w:val="212529"/>
          <w:sz w:val="30"/>
          <w:szCs w:val="30"/>
          <w:rtl w:val="0"/>
        </w:rPr>
        <w:t xml:space="preserve">: It the number of lag observations in the model; also known as the lag order.</w:t>
      </w:r>
    </w:p>
    <w:p w:rsidR="00000000" w:rsidDel="00000000" w:rsidP="00000000" w:rsidRDefault="00000000" w:rsidRPr="00000000" w14:paraId="0000003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i w:val="1"/>
          <w:color w:val="212529"/>
          <w:sz w:val="30"/>
          <w:szCs w:val="30"/>
          <w:rtl w:val="0"/>
        </w:rPr>
        <w:t xml:space="preserve"> d</w:t>
      </w:r>
      <w:r w:rsidDel="00000000" w:rsidR="00000000" w:rsidRPr="00000000">
        <w:rPr>
          <w:rFonts w:ascii="Times New Roman" w:cs="Times New Roman" w:eastAsia="Times New Roman" w:hAnsi="Times New Roman"/>
          <w:color w:val="212529"/>
          <w:sz w:val="30"/>
          <w:szCs w:val="30"/>
          <w:rtl w:val="0"/>
        </w:rPr>
        <w:t xml:space="preserve">: It the number of times that the raw observations are differenced; also known as the degree of    differencing.</w:t>
      </w:r>
    </w:p>
    <w:p w:rsidR="00000000" w:rsidDel="00000000" w:rsidP="00000000" w:rsidRDefault="00000000" w:rsidRPr="00000000" w14:paraId="0000003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i w:val="1"/>
          <w:color w:val="212529"/>
          <w:sz w:val="30"/>
          <w:szCs w:val="30"/>
          <w:rtl w:val="0"/>
        </w:rPr>
        <w:t xml:space="preserve"> q</w:t>
      </w:r>
      <w:r w:rsidDel="00000000" w:rsidR="00000000" w:rsidRPr="00000000">
        <w:rPr>
          <w:rFonts w:ascii="Times New Roman" w:cs="Times New Roman" w:eastAsia="Times New Roman" w:hAnsi="Times New Roman"/>
          <w:color w:val="212529"/>
          <w:sz w:val="30"/>
          <w:szCs w:val="30"/>
          <w:rtl w:val="0"/>
        </w:rPr>
        <w:t xml:space="preserve">: It the size of the moving average window; also known as the order of the moving average.</w:t>
      </w:r>
    </w:p>
    <w:p w:rsidR="00000000" w:rsidDel="00000000" w:rsidP="00000000" w:rsidRDefault="00000000" w:rsidRPr="00000000" w14:paraId="00000034">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3276600"/>
            <wp:effectExtent b="0" l="0" r="0" t="0"/>
            <wp:docPr id="1" name="image12.jpg"/>
            <a:graphic>
              <a:graphicData uri="http://schemas.openxmlformats.org/drawingml/2006/picture">
                <pic:pic>
                  <pic:nvPicPr>
                    <pic:cNvPr id="0" name="image12.jpg"/>
                    <pic:cNvPicPr preferRelativeResize="0"/>
                  </pic:nvPicPr>
                  <pic:blipFill>
                    <a:blip r:embed="rId12"/>
                    <a:srcRect b="0" l="0" r="0" t="0"/>
                    <a:stretch>
                      <a:fillRect/>
                    </a:stretch>
                  </pic:blipFill>
                  <pic:spPr>
                    <a:xfrm>
                      <a:off x="0" y="0"/>
                      <a:ext cx="5943600" cy="3276600"/>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36">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5)</w:t>
      </w:r>
      <w:r w:rsidDel="00000000" w:rsidR="00000000" w:rsidRPr="00000000">
        <w:rPr>
          <w:rFonts w:ascii="Times New Roman" w:cs="Times New Roman" w:eastAsia="Times New Roman" w:hAnsi="Times New Roman"/>
          <w:i w:val="1"/>
          <w:color w:val="212529"/>
          <w:sz w:val="30"/>
          <w:szCs w:val="30"/>
          <w:rtl w:val="0"/>
        </w:rPr>
        <w:t xml:space="preserve">Seasonal ARIMA:</w:t>
      </w:r>
      <w:r w:rsidDel="00000000" w:rsidR="00000000" w:rsidRPr="00000000">
        <w:rPr>
          <w:rFonts w:ascii="Times New Roman" w:cs="Times New Roman" w:eastAsia="Times New Roman" w:hAnsi="Times New Roman"/>
          <w:color w:val="212529"/>
          <w:sz w:val="30"/>
          <w:szCs w:val="30"/>
          <w:rtl w:val="0"/>
        </w:rPr>
        <w:t xml:space="preserve"> It is an extension of ARIMA that explicitly supports the univariate time series data with the seasonal component.It adds three new hyper-parameters to specify the autoregression (AR), differencing (I) and the moving average (MA) for the seasonal component of the series, as well as an additional parameter for the period of the seasonality.Configuring the SARIMA requires selecting hyperparameters for both the trend and seasonal elements of the series.</w:t>
      </w:r>
    </w:p>
    <w:p w:rsidR="00000000" w:rsidDel="00000000" w:rsidP="00000000" w:rsidRDefault="00000000" w:rsidRPr="00000000" w14:paraId="00000037">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Trend Elements</w:t>
      </w:r>
    </w:p>
    <w:p w:rsidR="00000000" w:rsidDel="00000000" w:rsidP="00000000" w:rsidRDefault="00000000" w:rsidRPr="00000000" w14:paraId="00000038">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Three trend elements requires the configuration.</w:t>
      </w:r>
    </w:p>
    <w:p w:rsidR="00000000" w:rsidDel="00000000" w:rsidP="00000000" w:rsidRDefault="00000000" w:rsidRPr="00000000" w14:paraId="00000039">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They are same as the ARIMA model, specifically- p: It is Trend autoregression order.</w:t>
      </w:r>
    </w:p>
    <w:p w:rsidR="00000000" w:rsidDel="00000000" w:rsidP="00000000" w:rsidRDefault="00000000" w:rsidRPr="00000000" w14:paraId="0000003A">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d: It is Trend difference order.</w:t>
      </w:r>
    </w:p>
    <w:p w:rsidR="00000000" w:rsidDel="00000000" w:rsidP="00000000" w:rsidRDefault="00000000" w:rsidRPr="00000000" w14:paraId="0000003B">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q: It is Trend moving average order.</w:t>
      </w:r>
    </w:p>
    <w:p w:rsidR="00000000" w:rsidDel="00000000" w:rsidP="00000000" w:rsidRDefault="00000000" w:rsidRPr="00000000" w14:paraId="0000003C">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Seasonal Elements-</w:t>
      </w:r>
    </w:p>
    <w:p w:rsidR="00000000" w:rsidDel="00000000" w:rsidP="00000000" w:rsidRDefault="00000000" w:rsidRPr="00000000" w14:paraId="0000003D">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Four seasonal elements are not the part of the ARIMA that must be configured, they are- P: It is Seasonal autoregressive order.</w:t>
      </w:r>
    </w:p>
    <w:p w:rsidR="00000000" w:rsidDel="00000000" w:rsidP="00000000" w:rsidRDefault="00000000" w:rsidRPr="00000000" w14:paraId="0000003E">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D: It is Seasonal difference order.</w:t>
      </w:r>
    </w:p>
    <w:p w:rsidR="00000000" w:rsidDel="00000000" w:rsidP="00000000" w:rsidRDefault="00000000" w:rsidRPr="00000000" w14:paraId="0000003F">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Q: It is Seasonal moving average order.</w:t>
      </w:r>
    </w:p>
    <w:p w:rsidR="00000000" w:rsidDel="00000000" w:rsidP="00000000" w:rsidRDefault="00000000" w:rsidRPr="00000000" w14:paraId="00000040">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m: It is the number of time steps for the single seasonal period.</w:t>
      </w:r>
    </w:p>
    <w:p w:rsidR="00000000" w:rsidDel="00000000" w:rsidP="00000000" w:rsidRDefault="00000000" w:rsidRPr="00000000" w14:paraId="0000004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Together, the notation for the SARIMA model is specified as</w:t>
      </w:r>
    </w:p>
    <w:p w:rsidR="00000000" w:rsidDel="00000000" w:rsidP="00000000" w:rsidRDefault="00000000" w:rsidRPr="00000000" w14:paraId="0000004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SARIMA(p,d,q)(P,D,Q)m</w:t>
      </w:r>
    </w:p>
    <w:p w:rsidR="00000000" w:rsidDel="00000000" w:rsidP="00000000" w:rsidRDefault="00000000" w:rsidRPr="00000000" w14:paraId="0000004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 elements can be chosen through careful analysis of the ACF and PACF plots looking at the correlations of recent time steps.</w:t>
      </w:r>
    </w:p>
    <w:p w:rsidR="00000000" w:rsidDel="00000000" w:rsidP="00000000" w:rsidRDefault="00000000" w:rsidRPr="00000000" w14:paraId="00000044">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3022600"/>
            <wp:effectExtent b="0" l="0" r="0" t="0"/>
            <wp:docPr id="4" name="image4.jpg"/>
            <a:graphic>
              <a:graphicData uri="http://schemas.openxmlformats.org/drawingml/2006/picture">
                <pic:pic>
                  <pic:nvPicPr>
                    <pic:cNvPr id="0" name="image4.jpg"/>
                    <pic:cNvPicPr preferRelativeResize="0"/>
                  </pic:nvPicPr>
                  <pic:blipFill>
                    <a:blip r:embed="rId13"/>
                    <a:srcRect b="0" l="0" r="0" t="0"/>
                    <a:stretch>
                      <a:fillRect/>
                    </a:stretch>
                  </pic:blipFill>
                  <pic:spPr>
                    <a:xfrm>
                      <a:off x="0" y="0"/>
                      <a:ext cx="5943600" cy="30226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46">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6)</w:t>
      </w:r>
      <w:r w:rsidDel="00000000" w:rsidR="00000000" w:rsidRPr="00000000">
        <w:rPr>
          <w:rFonts w:ascii="Times New Roman" w:cs="Times New Roman" w:eastAsia="Times New Roman" w:hAnsi="Times New Roman"/>
          <w:i w:val="1"/>
          <w:color w:val="212529"/>
          <w:sz w:val="30"/>
          <w:szCs w:val="30"/>
          <w:rtl w:val="0"/>
        </w:rPr>
        <w:t xml:space="preserve"> SARIMAX: </w:t>
      </w:r>
      <w:r w:rsidDel="00000000" w:rsidR="00000000" w:rsidRPr="00000000">
        <w:rPr>
          <w:rFonts w:ascii="Times New Roman" w:cs="Times New Roman" w:eastAsia="Times New Roman" w:hAnsi="Times New Roman"/>
          <w:color w:val="212529"/>
          <w:sz w:val="30"/>
          <w:szCs w:val="30"/>
          <w:rtl w:val="0"/>
        </w:rPr>
        <w:t xml:space="preserve">It is an extension of the SARIMA model that also includes the modelling of the exogenous variables.</w:t>
      </w:r>
    </w:p>
    <w:p w:rsidR="00000000" w:rsidDel="00000000" w:rsidP="00000000" w:rsidRDefault="00000000" w:rsidRPr="00000000" w14:paraId="00000047">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Exogenous variables are also called the covariates and can be thought of as parallel input sequences that have observations at the same time steps as the original series. The primary series may be referred as endogenous data to contrast it from exogenous sequence(s). The observations for exogenous variables are included in the model directly at each time step and are not modeled in the same way as the primary endogenous sequence (e.g. as an AR, MA, etc. process).</w:t>
      </w:r>
    </w:p>
    <w:p w:rsidR="00000000" w:rsidDel="00000000" w:rsidP="00000000" w:rsidRDefault="00000000" w:rsidRPr="00000000" w14:paraId="00000048">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 SARIMAX method can also be used to model the subsumed models with exogenous variables, such as ARX, MAX, ARMAX, and ARIMAX.The method is suitable for univariate time series with trend and/or seasonal components and exogenous variables</w:t>
      </w:r>
    </w:p>
    <w:p w:rsidR="00000000" w:rsidDel="00000000" w:rsidP="00000000" w:rsidRDefault="00000000" w:rsidRPr="00000000" w14:paraId="00000049">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1765300"/>
            <wp:effectExtent b="0" l="0" r="0" t="0"/>
            <wp:docPr id="3" name="image3.jpg"/>
            <a:graphic>
              <a:graphicData uri="http://schemas.openxmlformats.org/drawingml/2006/picture">
                <pic:pic>
                  <pic:nvPicPr>
                    <pic:cNvPr id="0" name="image3.jpg"/>
                    <pic:cNvPicPr preferRelativeResize="0"/>
                  </pic:nvPicPr>
                  <pic:blipFill>
                    <a:blip r:embed="rId14"/>
                    <a:srcRect b="0" l="0" r="0" t="0"/>
                    <a:stretch>
                      <a:fillRect/>
                    </a:stretch>
                  </pic:blipFill>
                  <pic:spPr>
                    <a:xfrm>
                      <a:off x="0" y="0"/>
                      <a:ext cx="5943600" cy="1765300"/>
                    </a:xfrm>
                    <a:prstGeom prst="rect"/>
                    <a:ln/>
                  </pic:spPr>
                </pic:pic>
              </a:graphicData>
            </a:graphic>
          </wp:inline>
        </w:drawing>
      </w:r>
      <w:r w:rsidDel="00000000" w:rsidR="00000000" w:rsidRPr="00000000">
        <w:rPr>
          <w:rtl w:val="0"/>
        </w:rPr>
      </w:r>
    </w:p>
    <w:p w:rsidR="00000000" w:rsidDel="00000000" w:rsidP="00000000" w:rsidRDefault="00000000" w:rsidRPr="00000000" w14:paraId="0000004A">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4B">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7) </w:t>
      </w:r>
      <w:r w:rsidDel="00000000" w:rsidR="00000000" w:rsidRPr="00000000">
        <w:rPr>
          <w:rFonts w:ascii="Times New Roman" w:cs="Times New Roman" w:eastAsia="Times New Roman" w:hAnsi="Times New Roman"/>
          <w:i w:val="1"/>
          <w:color w:val="212529"/>
          <w:sz w:val="30"/>
          <w:szCs w:val="30"/>
          <w:rtl w:val="0"/>
        </w:rPr>
        <w:t xml:space="preserve">VAR: </w:t>
      </w:r>
      <w:r w:rsidDel="00000000" w:rsidR="00000000" w:rsidRPr="00000000">
        <w:rPr>
          <w:rFonts w:ascii="Times New Roman" w:cs="Times New Roman" w:eastAsia="Times New Roman" w:hAnsi="Times New Roman"/>
          <w:color w:val="212529"/>
          <w:sz w:val="30"/>
          <w:szCs w:val="30"/>
          <w:rtl w:val="0"/>
        </w:rPr>
        <w:t xml:space="preserve">It is a stochastic process model used to capture the linear interdependencies among multiple time series. VAR models generalise the univariate autoregressive model (AR model) by allowing for more than one evolving variable. All variables in the VAR enter the model in the same way each variable has an equation explaining its evolution based on its own lagged values, the lagged values of the other model variables, and an error term. VAR modelling does not requires as much knowledge about the forces influencing the variable as do structural models with simultaneous equations: The only prior knowledge required is a list of variables which can be hypothesised to affect each other intertemporally.</w:t>
      </w:r>
    </w:p>
    <w:p w:rsidR="00000000" w:rsidDel="00000000" w:rsidP="00000000" w:rsidRDefault="00000000" w:rsidRPr="00000000" w14:paraId="0000004C">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A VAR model describes the evolution of the set of k variables over the same sample period (t = 1, ..., T) as the linear function of only their past values. The variables are collected in the kvector ((k × 1)-matrix) yt, , which has as the (ith )element, yi,t, the observation at time t of the (ith )variable. Example: if the (ith )variable is the GDP, then yi,tis the value of GDP at time “t”.</w:t>
      </w:r>
    </w:p>
    <w:p w:rsidR="00000000" w:rsidDel="00000000" w:rsidP="00000000" w:rsidRDefault="00000000" w:rsidRPr="00000000" w14:paraId="0000004D">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3543300" cy="219075"/>
            <wp:effectExtent b="0" l="0" r="0" t="0"/>
            <wp:docPr id="9" name="image11.jpg"/>
            <a:graphic>
              <a:graphicData uri="http://schemas.openxmlformats.org/drawingml/2006/picture">
                <pic:pic>
                  <pic:nvPicPr>
                    <pic:cNvPr id="0" name="image11.jpg"/>
                    <pic:cNvPicPr preferRelativeResize="0"/>
                  </pic:nvPicPr>
                  <pic:blipFill>
                    <a:blip r:embed="rId15"/>
                    <a:srcRect b="0" l="0" r="0" t="0"/>
                    <a:stretch>
                      <a:fillRect/>
                    </a:stretch>
                  </pic:blipFill>
                  <pic:spPr>
                    <a:xfrm>
                      <a:off x="0" y="0"/>
                      <a:ext cx="3543300" cy="219075"/>
                    </a:xfrm>
                    <a:prstGeom prst="rect"/>
                    <a:ln/>
                  </pic:spPr>
                </pic:pic>
              </a:graphicData>
            </a:graphic>
          </wp:inline>
        </w:drawing>
      </w:r>
      <w:r w:rsidDel="00000000" w:rsidR="00000000" w:rsidRPr="00000000">
        <w:rPr>
          <w:rtl w:val="0"/>
        </w:rPr>
      </w:r>
    </w:p>
    <w:p w:rsidR="00000000" w:rsidDel="00000000" w:rsidP="00000000" w:rsidRDefault="00000000" w:rsidRPr="00000000" w14:paraId="0000004E">
      <w:pPr>
        <w:spacing w:after="480" w:lineRule="auto"/>
        <w:rPr>
          <w:rFonts w:ascii="Times New Roman" w:cs="Times New Roman" w:eastAsia="Times New Roman" w:hAnsi="Times New Roman"/>
          <w:color w:val="212529"/>
          <w:sz w:val="30"/>
          <w:szCs w:val="30"/>
        </w:rPr>
      </w:pPr>
      <w:r w:rsidDel="00000000" w:rsidR="00000000" w:rsidRPr="00000000">
        <w:rPr>
          <w:rFonts w:ascii="Gungsuh" w:cs="Gungsuh" w:eastAsia="Gungsuh" w:hAnsi="Gungsuh"/>
          <w:color w:val="212529"/>
          <w:sz w:val="30"/>
          <w:szCs w:val="30"/>
          <w:rtl w:val="0"/>
        </w:rPr>
        <w:t xml:space="preserve">where the observation yt−iis called the (i-th) lag of y, c is the k-vector of constants (intercepts), Aiis a time-invariant (k × k)-matrix, and e, is a k-vector of error terms satisfying.</w:t>
      </w:r>
    </w:p>
    <w:p w:rsidR="00000000" w:rsidDel="00000000" w:rsidP="00000000" w:rsidRDefault="00000000" w:rsidRPr="00000000" w14:paraId="0000004F">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3721100"/>
            <wp:effectExtent b="0" l="0" r="0" t="0"/>
            <wp:docPr id="14" name="image7.jpg"/>
            <a:graphic>
              <a:graphicData uri="http://schemas.openxmlformats.org/drawingml/2006/picture">
                <pic:pic>
                  <pic:nvPicPr>
                    <pic:cNvPr id="0" name="image7.jpg"/>
                    <pic:cNvPicPr preferRelativeResize="0"/>
                  </pic:nvPicPr>
                  <pic:blipFill>
                    <a:blip r:embed="rId16"/>
                    <a:srcRect b="0" l="0" r="0" t="0"/>
                    <a:stretch>
                      <a:fillRect/>
                    </a:stretch>
                  </pic:blipFill>
                  <pic:spPr>
                    <a:xfrm>
                      <a:off x="0" y="0"/>
                      <a:ext cx="5943600" cy="3721100"/>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1">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8)It is method models the next step in each time series using an ARMA model. It is the generalisation of ARMA to multiple parallel time series, Example- multivariate time series.</w:t>
      </w:r>
    </w:p>
    <w:p w:rsidR="00000000" w:rsidDel="00000000" w:rsidP="00000000" w:rsidRDefault="00000000" w:rsidRPr="00000000" w14:paraId="00000052">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The notation for a model involves specifying the order for the AR(p) and the MA(q) models as parameters to the VARMA function, e.g. VARMA (p, q). The VARMA model can also be used to develop VAR or VMA models.</w:t>
      </w:r>
    </w:p>
    <w:p w:rsidR="00000000" w:rsidDel="00000000" w:rsidP="00000000" w:rsidRDefault="00000000" w:rsidRPr="00000000" w14:paraId="00000053">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This method is suitable for multivariate time series without trend and seasonal components.</w:t>
      </w:r>
    </w:p>
    <w:p w:rsidR="00000000" w:rsidDel="00000000" w:rsidP="00000000" w:rsidRDefault="00000000" w:rsidRPr="00000000" w14:paraId="00000054">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3657600"/>
            <wp:effectExtent b="0" l="0" r="0" t="0"/>
            <wp:docPr id="11" name="image13.jpg"/>
            <a:graphic>
              <a:graphicData uri="http://schemas.openxmlformats.org/drawingml/2006/picture">
                <pic:pic>
                  <pic:nvPicPr>
                    <pic:cNvPr id="0" name="image13.jpg"/>
                    <pic:cNvPicPr preferRelativeResize="0"/>
                  </pic:nvPicPr>
                  <pic:blipFill>
                    <a:blip r:embed="rId17"/>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55">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6">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7">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9)VARMAX: It is an extension of the VARMA model that also includes the modelling of the exogenous variables. It is the multivariate version of the ARMAX method.Exogenous variables are also called the covariates and can be thought of as parallel input sequences that have observations at the same time steps as the original series. The primary series(es) are referred as the endogenous data to contrast it from the exogenous sequence(s). The observations for the exogenous variables are included in the model directly at each time step and are not modeled in the same way as the primary endogenous sequence (Example- as an AR, MA, etc.).</w:t>
      </w:r>
    </w:p>
    <w:p w:rsidR="00000000" w:rsidDel="00000000" w:rsidP="00000000" w:rsidRDefault="00000000" w:rsidRPr="00000000" w14:paraId="00000058">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This method can also be used to model subsumed models with exogenous variables, such as VARX and the VMAX.This method is suitable for multivariate time series without trend and seasonal components and exogenous variables.</w:t>
      </w:r>
    </w:p>
    <w:p w:rsidR="00000000" w:rsidDel="00000000" w:rsidP="00000000" w:rsidRDefault="00000000" w:rsidRPr="00000000" w14:paraId="00000059">
      <w:pPr>
        <w:spacing w:after="480" w:lineRule="auto"/>
        <w:rPr>
          <w:rFonts w:ascii="Times New Roman" w:cs="Times New Roman" w:eastAsia="Times New Roman" w:hAnsi="Times New Roman"/>
          <w:color w:val="212529"/>
          <w:sz w:val="30"/>
          <w:szCs w:val="30"/>
        </w:rPr>
      </w:pPr>
      <w:r w:rsidDel="00000000" w:rsidR="00000000" w:rsidRPr="00000000">
        <w:rPr>
          <w:rtl w:val="0"/>
        </w:rPr>
      </w:r>
    </w:p>
    <w:p w:rsidR="00000000" w:rsidDel="00000000" w:rsidP="00000000" w:rsidRDefault="00000000" w:rsidRPr="00000000" w14:paraId="0000005A">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10)SES: this method models the next time step as an exponentially weighted linear function of observations at prior time steps.</w:t>
      </w:r>
    </w:p>
    <w:p w:rsidR="00000000" w:rsidDel="00000000" w:rsidP="00000000" w:rsidRDefault="00000000" w:rsidRPr="00000000" w14:paraId="0000005B">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This method is suitable for univariate time series without trend and seasonal components.Exponential smoothing is the rule of thumb technique for smoothing time series data using the exponential window function. Whereas in the simple moving average, the past observations are weighted equally, exponential functions are used to assign exponentially decreasing weights over time. It is easily learned and easily applied procedure for making some determination based on prior assumptions by the user, such as seasonality. Exponential smoothing is often used for analysis of time-series data.</w:t>
      </w:r>
    </w:p>
    <w:p w:rsidR="00000000" w:rsidDel="00000000" w:rsidP="00000000" w:rsidRDefault="00000000" w:rsidRPr="00000000" w14:paraId="0000005C">
      <w:pPr>
        <w:spacing w:after="480" w:lineRule="auto"/>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tl w:val="0"/>
        </w:rPr>
        <w:t xml:space="preserve">Exponential smoothing is one of many window functions commonly applied to smooth data in signal processing, acting as low-pass filters to remove high-frequency noise.The raw data sequence is often represented by {xt} beginning at time t = 0, and the output of the exponential smoothing algorithm is commonly written as {st} which may be regarded as a best estimate of what the next value of x will be. When the sequence of observations begins at time t= 0, the simplest form of exponential smoothing is given by the formulas:</w:t>
      </w:r>
    </w:p>
    <w:p w:rsidR="00000000" w:rsidDel="00000000" w:rsidP="00000000" w:rsidRDefault="00000000" w:rsidRPr="00000000" w14:paraId="0000005D">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3009900" cy="762000"/>
            <wp:effectExtent b="0" l="0" r="0" t="0"/>
            <wp:docPr id="6" name="image5.jpg"/>
            <a:graphic>
              <a:graphicData uri="http://schemas.openxmlformats.org/drawingml/2006/picture">
                <pic:pic>
                  <pic:nvPicPr>
                    <pic:cNvPr id="0" name="image5.jpg"/>
                    <pic:cNvPicPr preferRelativeResize="0"/>
                  </pic:nvPicPr>
                  <pic:blipFill>
                    <a:blip r:embed="rId18"/>
                    <a:srcRect b="0" l="0" r="0" t="0"/>
                    <a:stretch>
                      <a:fillRect/>
                    </a:stretch>
                  </pic:blipFill>
                  <pic:spPr>
                    <a:xfrm>
                      <a:off x="0" y="0"/>
                      <a:ext cx="3009900" cy="762000"/>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rPr>
          <w:rFonts w:ascii="Times New Roman" w:cs="Times New Roman" w:eastAsia="Times New Roman" w:hAnsi="Times New Roman"/>
          <w:color w:val="212529"/>
          <w:sz w:val="30"/>
          <w:szCs w:val="30"/>
        </w:rPr>
      </w:pPr>
      <w:r w:rsidDel="00000000" w:rsidR="00000000" w:rsidRPr="00000000">
        <w:rPr>
          <w:rFonts w:ascii="Times New Roman" w:cs="Times New Roman" w:eastAsia="Times New Roman" w:hAnsi="Times New Roman"/>
          <w:color w:val="212529"/>
          <w:sz w:val="30"/>
          <w:szCs w:val="30"/>
        </w:rPr>
        <w:drawing>
          <wp:inline distB="114300" distT="114300" distL="114300" distR="114300">
            <wp:extent cx="5943600" cy="3670300"/>
            <wp:effectExtent b="0" l="0" r="0" t="0"/>
            <wp:docPr id="13" name="image2.jpg"/>
            <a:graphic>
              <a:graphicData uri="http://schemas.openxmlformats.org/drawingml/2006/picture">
                <pic:pic>
                  <pic:nvPicPr>
                    <pic:cNvPr id="0" name="image2.jpg"/>
                    <pic:cNvPicPr preferRelativeResize="0"/>
                  </pic:nvPicPr>
                  <pic:blipFill>
                    <a:blip r:embed="rId19"/>
                    <a:srcRect b="0" l="0" r="0" t="0"/>
                    <a:stretch>
                      <a:fillRect/>
                    </a:stretch>
                  </pic:blipFill>
                  <pic:spPr>
                    <a:xfrm>
                      <a:off x="0" y="0"/>
                      <a:ext cx="5943600" cy="3670300"/>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 w:name="Times New Roman"/>
  <w:font w:name="Gungsuh"/>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10.jpg"/><Relationship Id="rId10" Type="http://schemas.openxmlformats.org/officeDocument/2006/relationships/image" Target="media/image14.jpg"/><Relationship Id="rId13" Type="http://schemas.openxmlformats.org/officeDocument/2006/relationships/image" Target="media/image4.jpg"/><Relationship Id="rId12" Type="http://schemas.openxmlformats.org/officeDocument/2006/relationships/image" Target="media/image12.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jpg"/><Relationship Id="rId15" Type="http://schemas.openxmlformats.org/officeDocument/2006/relationships/image" Target="media/image11.jpg"/><Relationship Id="rId14" Type="http://schemas.openxmlformats.org/officeDocument/2006/relationships/image" Target="media/image3.jpg"/><Relationship Id="rId17" Type="http://schemas.openxmlformats.org/officeDocument/2006/relationships/image" Target="media/image13.jpg"/><Relationship Id="rId16" Type="http://schemas.openxmlformats.org/officeDocument/2006/relationships/image" Target="media/image7.jpg"/><Relationship Id="rId5" Type="http://schemas.openxmlformats.org/officeDocument/2006/relationships/styles" Target="styles.xml"/><Relationship Id="rId19" Type="http://schemas.openxmlformats.org/officeDocument/2006/relationships/image" Target="media/image2.jpg"/><Relationship Id="rId6" Type="http://schemas.openxmlformats.org/officeDocument/2006/relationships/image" Target="media/image1.jpg"/><Relationship Id="rId18" Type="http://schemas.openxmlformats.org/officeDocument/2006/relationships/image" Target="media/image5.jpg"/><Relationship Id="rId7" Type="http://schemas.openxmlformats.org/officeDocument/2006/relationships/image" Target="media/image8.jpg"/><Relationship Id="rId8" Type="http://schemas.openxmlformats.org/officeDocument/2006/relationships/image" Target="media/image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