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TEFConnect Admin Portal — TEF Admin Role Reference</w:t>
      </w:r>
    </w:p>
    <w:p>
      <w:pPr>
        <w:spacing w:after="120"/>
      </w:pPr>
      <w:r>
        <w:t xml:space="preserve">Source: TEF Admin User Manual, document version 1.0</w:t>
      </w:r>
    </w:p>
    <w:p>
      <w:pPr>
        <w:spacing w:after="120"/>
      </w:pPr>
      <w:r>
        <w:t xml:space="preserve">Portal: TEFConnect Admin Portal (login screen Profile Type = "TEF Admin"; portal header shows "Admin")</w:t>
      </w:r>
    </w:p>
    <w:p>
      <w:pPr>
        <w:spacing w:after="120"/>
      </w:pPr>
      <w:r>
        <w:t xml:space="preserve">Purpose of this document: Knowledge base reference for the TEFConnect Admin Portal support chatbot. Each section below is self-contained and describes what a TEF Admin can see and do.</w:t>
      </w:r>
    </w:p>
    <w:p>
      <w:pPr>
        <w:spacing w:after="120"/>
      </w:pPr>
      <w:r>
        <w:t xml:space="preserve">Note: This document intentionally omits screenshots from the original manual. All UI descriptions below are written out in text.</w:t>
      </w:r>
    </w:p>
    <w:p>
      <w:pPr>
        <w:pStyle w:val="Heading1"/>
      </w:pPr>
      <w:r>
        <w:t xml:space="preserve">What is a TEF Admin?</w:t>
      </w:r>
    </w:p>
    <w:p>
      <w:pPr>
        <w:spacing w:after="160"/>
      </w:pPr>
      <w:r>
        <w:rPr>
          <w:i/>
          <w:iCs/>
          <w:color w:val="666666"/>
          <w:sz w:val="20"/>
          <w:szCs w:val="20"/>
        </w:rPr>
        <w:t xml:space="preserve">Applies to role: TEF Admin (TEFConnect Admin Portal)</w:t>
      </w:r>
    </w:p>
    <w:p>
      <w:pPr>
        <w:spacing w:after="120"/>
      </w:pPr>
      <w:r>
        <w:t xml:space="preserve">A TEF Admin is a TEFConnect Admin Portal user focused on operational application management. TEF Admin responsibilities include:</w:t>
      </w:r>
    </w:p>
    <w:p>
      <w:pPr>
        <w:pStyle w:val="ListParagraph"/>
        <w:numPr>
          <w:ilvl w:val="0"/>
          <w:numId w:val="1"/>
        </w:numPr>
        <w:spacing w:after="60"/>
      </w:pPr>
      <w:r>
        <w:t xml:space="preserve">Monitoring application statistics on the Applications Dashboard</w:t>
      </w:r>
    </w:p>
    <w:p>
      <w:pPr>
        <w:pStyle w:val="ListParagraph"/>
        <w:numPr>
          <w:ilvl w:val="0"/>
          <w:numId w:val="1"/>
        </w:numPr>
        <w:spacing w:after="60"/>
      </w:pPr>
      <w:r>
        <w:t xml:space="preserve">Assigning applications to interns and external reviewers</w:t>
      </w:r>
    </w:p>
    <w:p>
      <w:pPr>
        <w:pStyle w:val="ListParagraph"/>
        <w:numPr>
          <w:ilvl w:val="0"/>
          <w:numId w:val="1"/>
        </w:numPr>
        <w:spacing w:after="60"/>
      </w:pPr>
      <w:r>
        <w:t xml:space="preserve">Reviewing completed feedback from interns, enumerators, and external (EY) reviewers</w:t>
      </w:r>
    </w:p>
    <w:p>
      <w:pPr>
        <w:pStyle w:val="ListParagraph"/>
        <w:numPr>
          <w:ilvl w:val="0"/>
          <w:numId w:val="1"/>
        </w:numPr>
        <w:spacing w:after="60"/>
      </w:pPr>
      <w:r>
        <w:t xml:space="preserve">Making the final Approve or Reject decision on entrepreneur applications</w:t>
      </w:r>
    </w:p>
    <w:p>
      <w:pPr>
        <w:spacing w:after="120"/>
      </w:pPr>
      <w:r>
        <w:t xml:space="preserve">A TEF Admin does NOT manage platform configuration. Platform configuration (programmes, sectors, FAQs, admin user approvals, pitching templates) is handled by Super Admin users only. If a user asks a TEF Admin-focused question about configuring programmes, sectors, FAQs, or approving admin accounts, the correct answer is that this requires Super Admin access.</w:t>
      </w:r>
    </w:p>
    <w:p>
      <w:pPr>
        <w:pStyle w:val="Heading1"/>
      </w:pPr>
      <w:r>
        <w:t xml:space="preserve">How does a TEF Admin sign in to TEFConnect?</w:t>
      </w:r>
    </w:p>
    <w:p>
      <w:pPr>
        <w:spacing w:after="160"/>
      </w:pPr>
      <w:r>
        <w:rPr>
          <w:i/>
          <w:iCs/>
          <w:color w:val="666666"/>
          <w:sz w:val="20"/>
          <w:szCs w:val="20"/>
        </w:rPr>
        <w:t xml:space="preserve">Applies to role: TEF Admin (TEFConnect Admin Portal)</w:t>
      </w:r>
    </w:p>
    <w:p>
      <w:pPr>
        <w:pStyle w:val="ListParagraph"/>
        <w:numPr>
          <w:ilvl w:val="0"/>
          <w:numId w:val="2"/>
        </w:numPr>
        <w:spacing w:after="60"/>
      </w:pPr>
      <w:r>
        <w:t xml:space="preserve">Open the TEFConnect Admin Portal in a web browser.</w:t>
      </w:r>
    </w:p>
    <w:p>
      <w:pPr>
        <w:pStyle w:val="ListParagraph"/>
        <w:numPr>
          <w:ilvl w:val="0"/>
          <w:numId w:val="2"/>
        </w:numPr>
        <w:spacing w:after="60"/>
      </w:pPr>
      <w:r>
        <w:t xml:space="preserve">On the login screen, open the "Profile Type" dropdown and select "TEF Admin".</w:t>
      </w:r>
    </w:p>
    <w:p>
      <w:pPr>
        <w:pStyle w:val="ListParagraph"/>
        <w:numPr>
          <w:ilvl w:val="0"/>
          <w:numId w:val="2"/>
        </w:numPr>
        <w:spacing w:after="60"/>
      </w:pPr>
      <w:r>
        <w:t xml:space="preserve">Enter your email address and password.</w:t>
      </w:r>
    </w:p>
    <w:p>
      <w:pPr>
        <w:pStyle w:val="ListParagraph"/>
        <w:numPr>
          <w:ilvl w:val="0"/>
          <w:numId w:val="2"/>
        </w:numPr>
        <w:spacing w:after="60"/>
      </w:pPr>
      <w:r>
        <w:t xml:space="preserve">Select "Sign In."</w:t>
      </w:r>
    </w:p>
    <w:p>
      <w:pPr>
        <w:spacing w:after="120"/>
      </w:pPr>
      <w:r>
        <w:t xml:space="preserve">After signing in, the TEF Admin lands on the Applications Dashboard (this is the TEF Admin home screen).</w:t>
      </w:r>
    </w:p>
    <w:p>
      <w:pPr>
        <w:pStyle w:val="Heading2"/>
      </w:pPr>
      <w:r>
        <w:t xml:space="preserve">How does a TEF Admin sign out?</w:t>
      </w:r>
    </w:p>
    <w:p>
      <w:pPr>
        <w:pStyle w:val="ListParagraph"/>
        <w:numPr>
          <w:ilvl w:val="0"/>
          <w:numId w:val="2"/>
        </w:numPr>
        <w:spacing w:after="60"/>
      </w:pPr>
      <w:r>
        <w:t xml:space="preserve">Open the profile menu (top right corner, next to your name and "Admin" label).</w:t>
      </w:r>
    </w:p>
    <w:p>
      <w:pPr>
        <w:pStyle w:val="ListParagraph"/>
        <w:numPr>
          <w:ilvl w:val="0"/>
          <w:numId w:val="2"/>
        </w:numPr>
        <w:spacing w:after="60"/>
      </w:pPr>
      <w:r>
        <w:t xml:space="preserve">Select "Logout."</w:t>
      </w:r>
    </w:p>
    <w:p>
      <w:pPr>
        <w:pStyle w:val="ListParagraph"/>
        <w:numPr>
          <w:ilvl w:val="0"/>
          <w:numId w:val="2"/>
        </w:numPr>
        <w:spacing w:after="60"/>
      </w:pPr>
      <w:r>
        <w:t xml:space="preserve">Confirm by selecting "Yes."</w:t>
      </w:r>
    </w:p>
    <w:p>
      <w:pPr>
        <w:pStyle w:val="Heading1"/>
      </w:pPr>
      <w:r>
        <w:t xml:space="preserve">What does the TEF Admin navigation menu contain?</w:t>
      </w:r>
    </w:p>
    <w:p>
      <w:pPr>
        <w:spacing w:after="160"/>
      </w:pPr>
      <w:r>
        <w:rPr>
          <w:i/>
          <w:iCs/>
          <w:color w:val="666666"/>
          <w:sz w:val="20"/>
          <w:szCs w:val="20"/>
        </w:rPr>
        <w:t xml:space="preserve">Applies to role: TEF Admin (TEFConnect Admin Portal)</w:t>
      </w:r>
    </w:p>
    <w:p>
      <w:pPr>
        <w:spacing w:after="120"/>
      </w:pPr>
      <w:r>
        <w:t xml:space="preserve">The TEF Admin left-hand navigation menu is focused on dashboards and application work only. It contains four sections: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444444" w:val="clear"/>
          </w:tcPr>
          <w:p>
            <w:r>
              <w:rPr>
                <w:b/>
                <w:bCs/>
                <w:color w:val="FFFFFF"/>
              </w:rPr>
              <w:t xml:space="preserve">Menu section</w:t>
            </w:r>
          </w:p>
        </w:tc>
        <w:tc>
          <w:tcPr>
            <w:tcW w:type="dxa" w:w="6500"/>
            <w:shd w:fill="444444" w:val="clear"/>
          </w:tcPr>
          <w:p>
            <w:r>
              <w:rPr>
                <w:b/>
                <w:bCs/>
                <w:color w:val="FFFFFF"/>
              </w:rPr>
              <w:t xml:space="preserve">What it is for</w:t>
            </w:r>
          </w:p>
        </w:tc>
      </w:tr>
      <w:tr>
        <w:tc>
          <w:tcPr>
            <w:tcW w:type="dxa" w:w="3000"/>
          </w:tcPr>
          <w:p>
            <w:r>
              <w:rPr>
                <w:b w:val="false"/>
                <w:bCs w:val="false"/>
                <w:color w:val="000000"/>
              </w:rPr>
              <w:t xml:space="preserve">Dashboard</w:t>
            </w:r>
          </w:p>
        </w:tc>
        <w:tc>
          <w:tcPr>
            <w:tcW w:type="dxa" w:w="6500"/>
          </w:tcPr>
          <w:p>
            <w:r>
              <w:rPr>
                <w:b w:val="false"/>
                <w:bCs w:val="false"/>
                <w:color w:val="000000"/>
              </w:rPr>
              <w:t xml:space="preserve">Applications Dashboard (TEF Admin home screen); also shows Pitching Dashboard and Mentor Dashboard entries in the menu, though Pitching Dashboard overview and Mentor Dashboard are Super-Admin-only features (see restrictions below).</w:t>
            </w:r>
          </w:p>
        </w:tc>
      </w:tr>
      <w:tr>
        <w:tc>
          <w:tcPr>
            <w:tcW w:type="dxa" w:w="3000"/>
          </w:tcPr>
          <w:p>
            <w:r>
              <w:rPr>
                <w:b w:val="false"/>
                <w:bCs w:val="false"/>
                <w:color w:val="000000"/>
              </w:rPr>
              <w:t xml:space="preserve">Partner Management</w:t>
            </w:r>
          </w:p>
        </w:tc>
        <w:tc>
          <w:tcPr>
            <w:tcW w:type="dxa" w:w="6500"/>
          </w:tcPr>
          <w:p>
            <w:r>
              <w:rPr>
                <w:b w:val="false"/>
                <w:bCs w:val="false"/>
                <w:color w:val="000000"/>
              </w:rPr>
              <w:t xml:space="preserve">Partner master list; assigning/mapping partners to entrepreneurs</w:t>
            </w:r>
          </w:p>
        </w:tc>
      </w:tr>
      <w:tr>
        <w:tc>
          <w:tcPr>
            <w:tcW w:type="dxa" w:w="3000"/>
          </w:tcPr>
          <w:p>
            <w:r>
              <w:rPr>
                <w:b w:val="false"/>
                <w:bCs w:val="false"/>
                <w:color w:val="000000"/>
              </w:rPr>
              <w:t xml:space="preserve">Pitching Management</w:t>
            </w:r>
          </w:p>
        </w:tc>
        <w:tc>
          <w:tcPr>
            <w:tcW w:type="dxa" w:w="6500"/>
          </w:tcPr>
          <w:p>
            <w:r>
              <w:rPr>
                <w:b w:val="false"/>
                <w:bCs w:val="false"/>
                <w:color w:val="000000"/>
              </w:rPr>
              <w:t xml:space="preserve">Pitching exports (added to the menu); NOT full pitching template/agreement management</w:t>
            </w:r>
          </w:p>
        </w:tc>
      </w:tr>
      <w:tr>
        <w:tc>
          <w:tcPr>
            <w:tcW w:type="dxa" w:w="3000"/>
          </w:tcPr>
          <w:p>
            <w:r>
              <w:rPr>
                <w:b w:val="false"/>
                <w:bCs w:val="false"/>
                <w:color w:val="000000"/>
              </w:rPr>
              <w:t xml:space="preserve">Application Management</w:t>
            </w:r>
          </w:p>
        </w:tc>
        <w:tc>
          <w:tcPr>
            <w:tcW w:type="dxa" w:w="6500"/>
          </w:tcPr>
          <w:p>
            <w:r>
              <w:rPr>
                <w:b w:val="false"/>
                <w:bCs w:val="false"/>
                <w:color w:val="000000"/>
              </w:rPr>
              <w:t xml:space="preserve">Application List, Pitching (by phase), LMS, and Audit Management (if enabled)</w:t>
            </w:r>
          </w:p>
        </w:tc>
      </w:tr>
    </w:tbl>
    <w:p>
      <w:pPr>
        <w:spacing w:after="120"/>
      </w:pPr>
      <w:r>
        <w:t xml:space="preserve"/>
      </w:r>
    </w:p>
    <w:p>
      <w:pPr>
        <w:spacing w:after="120"/>
      </w:pPr>
      <w:r>
        <w:t xml:space="preserve">A TEF Admin will NOT see the following menu items, because they belong to Super Admin: User Management, Programme Management, FAQ's Management, Sector Management, Notice Board, and full Pitching Management (templates, agreements, combined exports beyond the Pitching Exports screen).</w:t>
      </w:r>
    </w:p>
    <w:p>
      <w:pPr>
        <w:spacing w:after="120"/>
      </w:pPr>
      <w:r>
        <w:t xml:space="preserve">If a user reports that one of these menu items is missing from their screen, this is expected behavior for the TEF Admin role, not a bug.</w:t>
      </w:r>
    </w:p>
    <w:p>
      <w:pPr>
        <w:pStyle w:val="Heading1"/>
      </w:pPr>
      <w:r>
        <w:t xml:space="preserve">How does the TEF Admin Applications Dashboard work?</w:t>
      </w:r>
    </w:p>
    <w:p>
      <w:pPr>
        <w:spacing w:after="160"/>
      </w:pPr>
      <w:r>
        <w:rPr>
          <w:i/>
          <w:iCs/>
          <w:color w:val="666666"/>
          <w:sz w:val="20"/>
          <w:szCs w:val="20"/>
        </w:rPr>
        <w:t xml:space="preserve">Applies to role: TEF Admin (TEFConnect Admin Portal)</w:t>
      </w:r>
    </w:p>
    <w:p>
      <w:pPr>
        <w:spacing w:after="120"/>
      </w:pPr>
      <w:r>
        <w:t xml:space="preserve">The Applications Dashboard is the TEF Admin home screen (Dashboard → Applications Dashboard).</w:t>
      </w:r>
    </w:p>
    <w:p>
      <w:pPr>
        <w:pStyle w:val="Heading2"/>
      </w:pPr>
      <w:r>
        <w:t xml:space="preserve">Programme filter</w:t>
      </w:r>
    </w:p>
    <w:p>
      <w:pPr>
        <w:spacing w:after="120"/>
      </w:pPr>
      <w:r>
        <w:t xml:space="preserve">A dropdown at the top of the dashboard lets the TEF Admin view statistics for "All Programme" or for one specific programme.</w:t>
      </w:r>
    </w:p>
    <w:p>
      <w:pPr>
        <w:pStyle w:val="Heading2"/>
      </w:pPr>
      <w:r>
        <w:t xml:space="preserve">Summary cards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444444" w:val="clear"/>
          </w:tcPr>
          <w:p>
            <w:r>
              <w:rPr>
                <w:b/>
                <w:bCs/>
                <w:color w:val="FFFFFF"/>
              </w:rPr>
              <w:t xml:space="preserve">Card</w:t>
            </w:r>
          </w:p>
        </w:tc>
        <w:tc>
          <w:tcPr>
            <w:tcW w:type="dxa" w:w="6000"/>
            <w:shd w:fill="444444" w:val="clear"/>
          </w:tcPr>
          <w:p>
            <w:r>
              <w:rPr>
                <w:b/>
                <w:bCs/>
                <w:color w:val="FFFFFF"/>
              </w:rPr>
              <w:t xml:space="preserve">What it shows</w:t>
            </w:r>
          </w:p>
        </w:tc>
      </w:tr>
      <w:tr>
        <w:tc>
          <w:tcPr>
            <w:tcW w:type="dxa" w:w="3500"/>
          </w:tcPr>
          <w:p>
            <w:r>
              <w:rPr>
                <w:b w:val="false"/>
                <w:bCs w:val="false"/>
                <w:color w:val="000000"/>
              </w:rPr>
              <w:t xml:space="preserve">Total Applications</w:t>
            </w:r>
          </w:p>
        </w:tc>
        <w:tc>
          <w:tcPr>
            <w:tcW w:type="dxa" w:w="6000"/>
          </w:tcPr>
          <w:p>
            <w:r>
              <w:rPr>
                <w:b w:val="false"/>
                <w:bCs w:val="false"/>
                <w:color w:val="000000"/>
              </w:rPr>
              <w:t xml:space="preserve">All applications received</w:t>
            </w:r>
          </w:p>
        </w:tc>
      </w:tr>
      <w:tr>
        <w:tc>
          <w:tcPr>
            <w:tcW w:type="dxa" w:w="3500"/>
          </w:tcPr>
          <w:p>
            <w:r>
              <w:rPr>
                <w:b w:val="false"/>
                <w:bCs w:val="false"/>
                <w:color w:val="000000"/>
              </w:rPr>
              <w:t xml:space="preserve">Applications in Progress</w:t>
            </w:r>
          </w:p>
        </w:tc>
        <w:tc>
          <w:tcPr>
            <w:tcW w:type="dxa" w:w="6000"/>
          </w:tcPr>
          <w:p>
            <w:r>
              <w:rPr>
                <w:b w:val="false"/>
                <w:bCs w:val="false"/>
                <w:color w:val="000000"/>
              </w:rPr>
              <w:t xml:space="preserve">Incomplete applications</w:t>
            </w:r>
          </w:p>
        </w:tc>
      </w:tr>
      <w:tr>
        <w:tc>
          <w:tcPr>
            <w:tcW w:type="dxa" w:w="3500"/>
          </w:tcPr>
          <w:p>
            <w:r>
              <w:rPr>
                <w:b w:val="false"/>
                <w:bCs w:val="false"/>
                <w:color w:val="000000"/>
              </w:rPr>
              <w:t xml:space="preserve">Applications Submitted</w:t>
            </w:r>
          </w:p>
        </w:tc>
        <w:tc>
          <w:tcPr>
            <w:tcW w:type="dxa" w:w="6000"/>
          </w:tcPr>
          <w:p>
            <w:r>
              <w:rPr>
                <w:b w:val="false"/>
                <w:bCs w:val="false"/>
                <w:color w:val="000000"/>
              </w:rPr>
              <w:t xml:space="preserve">Fully submitted applications</w:t>
            </w:r>
          </w:p>
        </w:tc>
      </w:tr>
    </w:tbl>
    <w:p>
      <w:pPr>
        <w:spacing w:after="120"/>
      </w:pPr>
      <w:r>
        <w:t xml:space="preserve"/>
      </w:r>
    </w:p>
    <w:p>
      <w:pPr>
        <w:spacing w:after="120"/>
      </w:pPr>
      <w:r>
        <w:t xml:space="preserve">Clicking any summary card opens a detailed popup with breakdowns by country, language, sector, and gender.</w:t>
      </w:r>
    </w:p>
    <w:p>
      <w:pPr>
        <w:pStyle w:val="Heading2"/>
      </w:pPr>
      <w:r>
        <w:t xml:space="preserve">What can a TEF Admin do from the "Applications in Progress" popup?</w:t>
      </w:r>
    </w:p>
    <w:p>
      <w:pPr>
        <w:pStyle w:val="ListParagraph"/>
        <w:numPr>
          <w:ilvl w:val="0"/>
          <w:numId w:val="1"/>
        </w:numPr>
        <w:spacing w:after="60"/>
      </w:pPr>
      <w:r>
        <w:t xml:space="preserve">Send Reminder — sends a notification to entrepreneurs who have not finished applying.</w:t>
      </w:r>
    </w:p>
    <w:p>
      <w:pPr>
        <w:pStyle w:val="ListParagraph"/>
        <w:numPr>
          <w:ilvl w:val="0"/>
          <w:numId w:val="1"/>
        </w:numPr>
        <w:spacing w:after="60"/>
      </w:pPr>
      <w:r>
        <w:t xml:space="preserve">View the Application Stage Breakdown — shows where applicants currently sit in the process (for example: Business Information, Declaration, Business Industry, Business Acumen).</w:t>
      </w:r>
    </w:p>
    <w:p>
      <w:pPr>
        <w:pStyle w:val="Heading2"/>
      </w:pPr>
      <w:r>
        <w:t xml:space="preserve">What does the "Applications Submitted" popup show?</w:t>
      </w:r>
    </w:p>
    <w:p>
      <w:pPr>
        <w:spacing w:after="120"/>
      </w:pPr>
      <w:r>
        <w:t xml:space="preserve">In addition to the country, language, and gender breakdowns, this popup includes a Business Acumen Breakdown chart showing how many entrepreneurs Passed vs. Failed the business acumen assessment.</w:t>
      </w:r>
    </w:p>
    <w:p>
      <w:pPr>
        <w:pStyle w:val="Heading1"/>
      </w:pPr>
      <w:r>
        <w:t xml:space="preserve">How does Partner Management work for a TEF Admin?</w:t>
      </w:r>
    </w:p>
    <w:p>
      <w:pPr>
        <w:spacing w:after="160"/>
      </w:pPr>
      <w:r>
        <w:rPr>
          <w:i/>
          <w:iCs/>
          <w:color w:val="666666"/>
          <w:sz w:val="20"/>
          <w:szCs w:val="20"/>
        </w:rPr>
        <w:t xml:space="preserve">Applies to role: TEF Admin (TEFConnect Admin Portal)</w:t>
      </w:r>
    </w:p>
    <w:p>
      <w:pPr>
        <w:spacing w:after="120"/>
      </w:pPr>
      <w:r>
        <w:t xml:space="preserve">Partner Management → Partner Master lists programme partners and shows whether each partner covers TEF staff salary, contact person, email, programme name, year, and active/inactive status.</w:t>
      </w:r>
    </w:p>
    <w:p>
      <w:pPr>
        <w:pStyle w:val="Heading2"/>
      </w:pPr>
      <w:r>
        <w:t xml:space="preserve">How does a TEF Admin add a partner?</w:t>
      </w:r>
    </w:p>
    <w:p>
      <w:pPr>
        <w:pStyle w:val="ListParagraph"/>
        <w:numPr>
          <w:ilvl w:val="0"/>
          <w:numId w:val="2"/>
        </w:numPr>
        <w:spacing w:after="60"/>
      </w:pPr>
      <w:r>
        <w:t xml:space="preserve">Go to Partner Management → Partner Master.</w:t>
      </w:r>
    </w:p>
    <w:p>
      <w:pPr>
        <w:pStyle w:val="ListParagraph"/>
        <w:numPr>
          <w:ilvl w:val="0"/>
          <w:numId w:val="2"/>
        </w:numPr>
        <w:spacing w:after="60"/>
      </w:pPr>
      <w:r>
        <w:t xml:space="preserve">Select "+ Add Partner."</w:t>
      </w:r>
    </w:p>
    <w:p>
      <w:pPr>
        <w:pStyle w:val="ListParagraph"/>
        <w:numPr>
          <w:ilvl w:val="0"/>
          <w:numId w:val="2"/>
        </w:numPr>
        <w:spacing w:after="60"/>
      </w:pPr>
      <w:r>
        <w:t xml:space="preserve">Fill in Partner Name, whether the partner covers TEF staff salary, Contact Person, Email, Programme, and Year.</w:t>
      </w:r>
    </w:p>
    <w:p>
      <w:pPr>
        <w:pStyle w:val="ListParagraph"/>
        <w:numPr>
          <w:ilvl w:val="0"/>
          <w:numId w:val="2"/>
        </w:numPr>
        <w:spacing w:after="60"/>
      </w:pPr>
      <w:r>
        <w:t xml:space="preserve">Select "Add Partner" to save, or "Cancel" to discard.</w:t>
      </w:r>
    </w:p>
    <w:p>
      <w:pPr>
        <w:spacing w:after="120"/>
      </w:pPr>
      <w:r>
        <w:t xml:space="preserve">Partners can be searched and filtered by programme, name, country, and other fields on the Partner Master screen.</w:t>
      </w:r>
    </w:p>
    <w:p>
      <w:pPr>
        <w:pStyle w:val="Heading2"/>
      </w:pPr>
      <w:r>
        <w:t xml:space="preserve">How does a TEF Admin map entrepreneurs to partners?</w:t>
      </w:r>
    </w:p>
    <w:p>
      <w:pPr>
        <w:spacing w:after="120"/>
      </w:pPr>
      <w:r>
        <w:t xml:space="preserve">Partner Management → Entrepreneur Partner Mapping is used to bulk-assign entrepreneurs to programme partners before their applications enter the payment queue.</w:t>
      </w:r>
    </w:p>
    <w:p>
      <w:pPr>
        <w:pStyle w:val="ListParagraph"/>
        <w:numPr>
          <w:ilvl w:val="0"/>
          <w:numId w:val="1"/>
        </w:numPr>
        <w:spacing w:after="60"/>
      </w:pPr>
      <w:r>
        <w:t xml:space="preserve">The screen shows counts for Total entrepreneurs, entrepreneurs Under Partner Mapping, and entrepreneurs already Partner Mapped.</w:t>
      </w:r>
    </w:p>
    <w:p>
      <w:pPr>
        <w:pStyle w:val="ListParagraph"/>
        <w:numPr>
          <w:ilvl w:val="0"/>
          <w:numId w:val="1"/>
        </w:numPr>
        <w:spacing w:after="60"/>
      </w:pPr>
      <w:r>
        <w:t xml:space="preserve">Entrepreneurs can be filtered by programme, status, country, state/region, sector, and gender.</w:t>
      </w:r>
    </w:p>
    <w:p>
      <w:pPr>
        <w:pStyle w:val="ListParagraph"/>
        <w:numPr>
          <w:ilvl w:val="0"/>
          <w:numId w:val="1"/>
        </w:numPr>
        <w:spacing w:after="60"/>
      </w:pPr>
      <w:r>
        <w:t xml:space="preserve">Selecting an entrepreneur row opens Entrepreneur Details, showing application ID, country, programme, assigned partner, and partner contact information.</w:t>
      </w:r>
    </w:p>
    <w:p>
      <w:pPr>
        <w:pStyle w:val="Heading1"/>
      </w:pPr>
      <w:r>
        <w:t xml:space="preserve">How does a TEF Admin find and filter applications?</w:t>
      </w:r>
    </w:p>
    <w:p>
      <w:pPr>
        <w:spacing w:after="160"/>
      </w:pPr>
      <w:r>
        <w:rPr>
          <w:i/>
          <w:iCs/>
          <w:color w:val="666666"/>
          <w:sz w:val="20"/>
          <w:szCs w:val="20"/>
        </w:rPr>
        <w:t xml:space="preserve">Applies to role: TEF Admin (TEFConnect Admin Portal)</w:t>
      </w:r>
    </w:p>
    <w:p>
      <w:pPr>
        <w:spacing w:after="120"/>
      </w:pPr>
      <w:r>
        <w:t xml:space="preserve">This is the Application Management → Application List screen, where a TEF Admin spends most of their time.</w:t>
      </w:r>
    </w:p>
    <w:p>
      <w:pPr>
        <w:pStyle w:val="ListParagraph"/>
        <w:numPr>
          <w:ilvl w:val="0"/>
          <w:numId w:val="2"/>
        </w:numPr>
        <w:spacing w:after="60"/>
      </w:pPr>
      <w:r>
        <w:t xml:space="preserve">Open Application Management → Application List.</w:t>
      </w:r>
    </w:p>
    <w:p>
      <w:pPr>
        <w:pStyle w:val="ListParagraph"/>
        <w:numPr>
          <w:ilvl w:val="0"/>
          <w:numId w:val="2"/>
        </w:numPr>
        <w:spacing w:after="60"/>
      </w:pPr>
      <w:r>
        <w:t xml:space="preserve">Use the available filters: Search (by name, email, city, or application ID), Programme Name, Country, State/Province/Region, and Application Status.</w:t>
      </w:r>
    </w:p>
    <w:p>
      <w:pPr>
        <w:pStyle w:val="ListParagraph"/>
        <w:numPr>
          <w:ilvl w:val="0"/>
          <w:numId w:val="2"/>
        </w:numPr>
        <w:spacing w:after="60"/>
      </w:pPr>
      <w:r>
        <w:t xml:space="preserve">Select "Apply" to run the filters, or "Reset" to clear them.</w:t>
      </w:r>
    </w:p>
    <w:p>
      <w:pPr>
        <w:spacing w:after="120"/>
      </w:pPr>
      <w:r>
        <w:t xml:space="preserve">When the Application Status filter is set to "Under Review," additional filters appear: Review Stage, User Type, Score Grades, Enumerator Status, and Intern Selection.</w:t>
      </w:r>
    </w:p>
    <w:p>
      <w:pPr>
        <w:pStyle w:val="Heading2"/>
      </w:pPr>
      <w:r>
        <w:t xml:space="preserve">What are the possible application statuses?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444444" w:val="clear"/>
          </w:tcPr>
          <w:p>
            <w:r>
              <w:rPr>
                <w:b/>
                <w:bCs/>
                <w:color w:val="FFFFFF"/>
              </w:rPr>
              <w:t xml:space="preserve">Status</w:t>
            </w:r>
          </w:p>
        </w:tc>
        <w:tc>
          <w:tcPr>
            <w:tcW w:type="dxa" w:w="6500"/>
            <w:shd w:fill="444444" w:val="clear"/>
          </w:tcPr>
          <w:p>
            <w:r>
              <w:rPr>
                <w:b/>
                <w:bCs/>
                <w:color w:val="FFFFFF"/>
              </w:rPr>
              <w:t xml:space="preserve">What it means</w:t>
            </w:r>
          </w:p>
        </w:tc>
      </w:tr>
      <w:tr>
        <w:tc>
          <w:tcPr>
            <w:tcW w:type="dxa" w:w="3000"/>
          </w:tcPr>
          <w:p>
            <w:r>
              <w:rPr>
                <w:b w:val="false"/>
                <w:bCs w:val="false"/>
                <w:color w:val="000000"/>
              </w:rPr>
              <w:t xml:space="preserve">Submitted</w:t>
            </w:r>
          </w:p>
        </w:tc>
        <w:tc>
          <w:tcPr>
            <w:tcW w:type="dxa" w:w="6500"/>
          </w:tcPr>
          <w:p>
            <w:r>
              <w:rPr>
                <w:b w:val="false"/>
                <w:bCs w:val="false"/>
                <w:color w:val="000000"/>
              </w:rPr>
              <w:t xml:space="preserve">Entrepreneur has submitted their application; it is ready for intern assignment.</w:t>
            </w:r>
          </w:p>
        </w:tc>
      </w:tr>
      <w:tr>
        <w:tc>
          <w:tcPr>
            <w:tcW w:type="dxa" w:w="3000"/>
          </w:tcPr>
          <w:p>
            <w:r>
              <w:rPr>
                <w:b w:val="false"/>
                <w:bCs w:val="false"/>
                <w:color w:val="000000"/>
              </w:rPr>
              <w:t xml:space="preserve">Under Review</w:t>
            </w:r>
          </w:p>
        </w:tc>
        <w:tc>
          <w:tcPr>
            <w:tcW w:type="dxa" w:w="6500"/>
          </w:tcPr>
          <w:p>
            <w:r>
              <w:rPr>
                <w:b w:val="false"/>
                <w:bCs w:val="false"/>
                <w:color w:val="000000"/>
              </w:rPr>
              <w:t xml:space="preserve">Review is in progress (by intern, enumerator, and/or external reviewer).</w:t>
            </w:r>
          </w:p>
        </w:tc>
      </w:tr>
      <w:tr>
        <w:tc>
          <w:tcPr>
            <w:tcW w:type="dxa" w:w="3000"/>
          </w:tcPr>
          <w:p>
            <w:r>
              <w:rPr>
                <w:b w:val="false"/>
                <w:bCs w:val="false"/>
                <w:color w:val="000000"/>
              </w:rPr>
              <w:t xml:space="preserve">Application Approved</w:t>
            </w:r>
          </w:p>
        </w:tc>
        <w:tc>
          <w:tcPr>
            <w:tcW w:type="dxa" w:w="6500"/>
          </w:tcPr>
          <w:p>
            <w:r>
              <w:rPr>
                <w:b w:val="false"/>
                <w:bCs w:val="false"/>
                <w:color w:val="000000"/>
              </w:rPr>
              <w:t xml:space="preserve">Final approval has been given by the TEF Admin.</w:t>
            </w:r>
          </w:p>
        </w:tc>
      </w:tr>
      <w:tr>
        <w:tc>
          <w:tcPr>
            <w:tcW w:type="dxa" w:w="3000"/>
          </w:tcPr>
          <w:p>
            <w:r>
              <w:rPr>
                <w:b w:val="false"/>
                <w:bCs w:val="false"/>
                <w:color w:val="000000"/>
              </w:rPr>
              <w:t xml:space="preserve">Application Rejected</w:t>
            </w:r>
          </w:p>
        </w:tc>
        <w:tc>
          <w:tcPr>
            <w:tcW w:type="dxa" w:w="6500"/>
          </w:tcPr>
          <w:p>
            <w:r>
              <w:rPr>
                <w:b w:val="false"/>
                <w:bCs w:val="false"/>
                <w:color w:val="000000"/>
              </w:rPr>
              <w:t xml:space="preserve">Final rejection has been given by the TEF Admin.</w:t>
            </w:r>
          </w:p>
        </w:tc>
      </w:tr>
    </w:tbl>
    <w:p>
      <w:pPr>
        <w:spacing w:after="120"/>
      </w:pPr>
      <w:r>
        <w:t xml:space="preserve"/>
      </w:r>
    </w:p>
    <w:p>
      <w:pPr>
        <w:pStyle w:val="Heading1"/>
      </w:pPr>
      <w:r>
        <w:t xml:space="preserve">How does a TEF Admin assign applications to an intern?</w:t>
      </w:r>
    </w:p>
    <w:p>
      <w:pPr>
        <w:spacing w:after="160"/>
      </w:pPr>
      <w:r>
        <w:rPr>
          <w:i/>
          <w:iCs/>
          <w:color w:val="666666"/>
          <w:sz w:val="20"/>
          <w:szCs w:val="20"/>
        </w:rPr>
        <w:t xml:space="preserve">Applies to role: TEF Admin (TEFConnect Admin Portal)</w:t>
      </w:r>
    </w:p>
    <w:p>
      <w:pPr>
        <w:pStyle w:val="ListParagraph"/>
        <w:numPr>
          <w:ilvl w:val="0"/>
          <w:numId w:val="2"/>
        </w:numPr>
        <w:spacing w:after="60"/>
      </w:pPr>
      <w:r>
        <w:t xml:space="preserve">Filter Application Status to "Submitted."</w:t>
      </w:r>
    </w:p>
    <w:p>
      <w:pPr>
        <w:pStyle w:val="ListParagraph"/>
        <w:numPr>
          <w:ilvl w:val="0"/>
          <w:numId w:val="2"/>
        </w:numPr>
        <w:spacing w:after="60"/>
      </w:pPr>
      <w:r>
        <w:t xml:space="preserve">Tick the checkboxes for the applications to assign.</w:t>
      </w:r>
    </w:p>
    <w:p>
      <w:pPr>
        <w:pStyle w:val="ListParagraph"/>
        <w:numPr>
          <w:ilvl w:val="0"/>
          <w:numId w:val="2"/>
        </w:numPr>
        <w:spacing w:after="60"/>
      </w:pPr>
      <w:r>
        <w:t xml:space="preserve">Select "Assign Intern" (the button label shows how many applications are currently selected).</w:t>
      </w:r>
    </w:p>
    <w:p>
      <w:pPr>
        <w:pStyle w:val="ListParagraph"/>
        <w:numPr>
          <w:ilvl w:val="0"/>
          <w:numId w:val="2"/>
        </w:numPr>
        <w:spacing w:after="60"/>
      </w:pPr>
      <w:r>
        <w:t xml:space="preserve">Choose the intern from the list and confirm.</w:t>
      </w:r>
    </w:p>
    <w:p>
      <w:pPr>
        <w:pStyle w:val="Heading1"/>
      </w:pPr>
      <w:r>
        <w:t xml:space="preserve">How does a TEF Admin reassign an intern on an application already under review?</w:t>
      </w:r>
    </w:p>
    <w:p>
      <w:pPr>
        <w:spacing w:after="160"/>
      </w:pPr>
      <w:r>
        <w:rPr>
          <w:i/>
          <w:iCs/>
          <w:color w:val="666666"/>
          <w:sz w:val="20"/>
          <w:szCs w:val="20"/>
        </w:rPr>
        <w:t xml:space="preserve">Applies to role: TEF Admin (TEFConnect Admin Portal)</w:t>
      </w:r>
    </w:p>
    <w:p>
      <w:pPr>
        <w:pStyle w:val="ListParagraph"/>
        <w:numPr>
          <w:ilvl w:val="0"/>
          <w:numId w:val="2"/>
        </w:numPr>
        <w:spacing w:after="60"/>
      </w:pPr>
      <w:r>
        <w:t xml:space="preserve">Filter Application Status to "Under Review."</w:t>
      </w:r>
    </w:p>
    <w:p>
      <w:pPr>
        <w:pStyle w:val="ListParagraph"/>
        <w:numPr>
          <w:ilvl w:val="0"/>
          <w:numId w:val="2"/>
        </w:numPr>
        <w:spacing w:after="60"/>
      </w:pPr>
      <w:r>
        <w:t xml:space="preserve">Confirm the Review Stage filter shows that intern review is active for the applications in question.</w:t>
      </w:r>
    </w:p>
    <w:p>
      <w:pPr>
        <w:pStyle w:val="ListParagraph"/>
        <w:numPr>
          <w:ilvl w:val="0"/>
          <w:numId w:val="2"/>
        </w:numPr>
        <w:spacing w:after="60"/>
      </w:pPr>
      <w:r>
        <w:t xml:space="preserve">Select the applications, then choose "Re-Assign Intern."</w:t>
      </w:r>
    </w:p>
    <w:p>
      <w:pPr>
        <w:pStyle w:val="ListParagraph"/>
        <w:numPr>
          <w:ilvl w:val="0"/>
          <w:numId w:val="2"/>
        </w:numPr>
        <w:spacing w:after="60"/>
      </w:pPr>
      <w:r>
        <w:t xml:space="preserve">Pick the new intern from the "Select Intern" dropdown in the Reassign Intern dialog and confirm with "Reassign Application(s)."</w:t>
      </w:r>
    </w:p>
    <w:p>
      <w:pPr>
        <w:pStyle w:val="Heading1"/>
      </w:pPr>
      <w:r>
        <w:t xml:space="preserve">How does a TEF Admin send applications to M&amp;E and the External Reviewer?</w:t>
      </w:r>
    </w:p>
    <w:p>
      <w:pPr>
        <w:spacing w:after="160"/>
      </w:pPr>
      <w:r>
        <w:rPr>
          <w:i/>
          <w:iCs/>
          <w:color w:val="666666"/>
          <w:sz w:val="20"/>
          <w:szCs w:val="20"/>
        </w:rPr>
        <w:t xml:space="preserve">Applies to role: TEF Admin (TEFConnect Admin Portal)</w:t>
      </w:r>
    </w:p>
    <w:p>
      <w:pPr>
        <w:pStyle w:val="ListParagraph"/>
        <w:numPr>
          <w:ilvl w:val="0"/>
          <w:numId w:val="2"/>
        </w:numPr>
        <w:spacing w:after="60"/>
      </w:pPr>
      <w:r>
        <w:t xml:space="preserve">Filter Application Status to "Under Review" where intern review is already complete.</w:t>
      </w:r>
    </w:p>
    <w:p>
      <w:pPr>
        <w:pStyle w:val="ListParagraph"/>
        <w:numPr>
          <w:ilvl w:val="0"/>
          <w:numId w:val="2"/>
        </w:numPr>
        <w:spacing w:after="60"/>
      </w:pPr>
      <w:r>
        <w:t xml:space="preserve">Select the relevant applications.</w:t>
      </w:r>
    </w:p>
    <w:p>
      <w:pPr>
        <w:pStyle w:val="ListParagraph"/>
        <w:numPr>
          <w:ilvl w:val="0"/>
          <w:numId w:val="2"/>
        </w:numPr>
        <w:spacing w:after="60"/>
      </w:pPr>
      <w:r>
        <w:t xml:space="preserve">Select "Assign to M&amp;E and External Reviewer."</w:t>
      </w:r>
    </w:p>
    <w:p>
      <w:pPr>
        <w:pStyle w:val="ListParagraph"/>
        <w:numPr>
          <w:ilvl w:val="0"/>
          <w:numId w:val="2"/>
        </w:numPr>
        <w:spacing w:after="60"/>
      </w:pPr>
      <w:r>
        <w:t xml:space="preserve">Wait for the success confirmation message.</w:t>
      </w:r>
    </w:p>
    <w:p>
      <w:pPr>
        <w:spacing w:after="120"/>
      </w:pPr>
      <w:r>
        <w:t xml:space="preserve">Once an entrepreneur's application is assigned to M&amp;E Admin, the Intern Review status changes to "Admin Reviewed."</w:t>
      </w:r>
    </w:p>
    <w:p>
      <w:pPr>
        <w:pStyle w:val="Heading2"/>
      </w:pPr>
      <w:r>
        <w:t xml:space="preserve">How does a TEF Admin export applications for the external reviewer?</w:t>
      </w:r>
    </w:p>
    <w:p>
      <w:pPr>
        <w:spacing w:after="120"/>
      </w:pPr>
      <w:r>
        <w:t xml:space="preserve">When Intern Review Status is at the "Admin Reviewed" stage, select "Export Excel for External Reviewer" to download the relevant application data for offline external review.</w:t>
      </w:r>
    </w:p>
    <w:p>
      <w:pPr>
        <w:pStyle w:val="Heading1"/>
      </w:pPr>
      <w:r>
        <w:t xml:space="preserve">How does a TEF Admin view a single application in detail?</w:t>
      </w:r>
    </w:p>
    <w:p>
      <w:pPr>
        <w:spacing w:after="160"/>
      </w:pPr>
      <w:r>
        <w:rPr>
          <w:i/>
          <w:iCs/>
          <w:color w:val="666666"/>
          <w:sz w:val="20"/>
          <w:szCs w:val="20"/>
        </w:rPr>
        <w:t xml:space="preserve">Applies to role: TEF Admin (TEFConnect Admin Portal)</w:t>
      </w:r>
    </w:p>
    <w:p>
      <w:pPr>
        <w:pStyle w:val="ListParagraph"/>
        <w:numPr>
          <w:ilvl w:val="0"/>
          <w:numId w:val="2"/>
        </w:numPr>
        <w:spacing w:after="60"/>
      </w:pPr>
      <w:r>
        <w:t xml:space="preserve">Select the "View" action (eye icon) on the relevant application row in the Application List.</w:t>
      </w:r>
    </w:p>
    <w:p>
      <w:pPr>
        <w:pStyle w:val="ListParagraph"/>
        <w:numPr>
          <w:ilvl w:val="0"/>
          <w:numId w:val="2"/>
        </w:numPr>
        <w:spacing w:after="60"/>
      </w:pPr>
      <w:r>
        <w:t xml:space="preserve">Review the Overview section: programme name, application ID, application start date, country, and application status.</w:t>
      </w:r>
    </w:p>
    <w:p>
      <w:pPr>
        <w:pStyle w:val="ListParagraph"/>
        <w:numPr>
          <w:ilvl w:val="0"/>
          <w:numId w:val="2"/>
        </w:numPr>
        <w:spacing w:after="60"/>
      </w:pPr>
      <w:r>
        <w:t xml:space="preserve">Open each tab as needed: Application Details, Intern Review / Feedback, Enumerator Review, and EY Review.</w:t>
      </w:r>
    </w:p>
    <w:p>
      <w:pPr>
        <w:spacing w:after="120"/>
      </w:pPr>
      <w:r>
        <w:t xml:space="preserve">The Intern Review/Feedback tab shows a Review Summary including Final Status and Average Score, plus a detailed Intern Score breakdown.</w:t>
      </w:r>
    </w:p>
    <w:p>
      <w:pPr>
        <w:spacing w:after="120"/>
      </w:pPr>
      <w:r>
        <w:t xml:space="preserve">The Enumerator Review tab shows field verification questions, such as ID verification checks (does the beneficiary's face match the ID, does the ID used match the ID on the platform) and business-plan alignment questions.</w:t>
      </w:r>
    </w:p>
    <w:p>
      <w:pPr>
        <w:pStyle w:val="Heading1"/>
      </w:pPr>
      <w:r>
        <w:t xml:space="preserve">How does a TEF Admin approve or reject an application?</w:t>
      </w:r>
    </w:p>
    <w:p>
      <w:pPr>
        <w:spacing w:after="160"/>
      </w:pPr>
      <w:r>
        <w:rPr>
          <w:i/>
          <w:iCs/>
          <w:color w:val="666666"/>
          <w:sz w:val="20"/>
          <w:szCs w:val="20"/>
        </w:rPr>
        <w:t xml:space="preserve">Applies to role: TEF Admin (TEFConnect Admin Portal)</w:t>
      </w:r>
    </w:p>
    <w:p>
      <w:pPr>
        <w:pStyle w:val="ListParagraph"/>
        <w:numPr>
          <w:ilvl w:val="0"/>
          <w:numId w:val="2"/>
        </w:numPr>
        <w:spacing w:after="60"/>
      </w:pPr>
      <w:r>
        <w:t xml:space="preserve">Open an application where the status is "Under Admin Review."</w:t>
      </w:r>
    </w:p>
    <w:p>
      <w:pPr>
        <w:pStyle w:val="ListParagraph"/>
        <w:numPr>
          <w:ilvl w:val="0"/>
          <w:numId w:val="2"/>
        </w:numPr>
        <w:spacing w:after="60"/>
      </w:pPr>
      <w:r>
        <w:t xml:space="preserve">Read all review tabs carefully (Application Details, Intern Review/Feedback, Enumerator Review, EY Review).</w:t>
      </w:r>
    </w:p>
    <w:p>
      <w:pPr>
        <w:pStyle w:val="ListParagraph"/>
        <w:numPr>
          <w:ilvl w:val="0"/>
          <w:numId w:val="2"/>
        </w:numPr>
        <w:spacing w:after="60"/>
      </w:pPr>
      <w:r>
        <w:t xml:space="preserve">Select "Approve" or "Reject."</w:t>
      </w:r>
    </w:p>
    <w:p>
      <w:pPr>
        <w:spacing w:after="120"/>
      </w:pPr>
      <w:r>
        <w:t xml:space="preserve">Tip: Always read the Enumerator Review and EY Review tabs before making a final Approve/Reject decision — these tabs contain field verification and external verification results.</w:t>
      </w:r>
    </w:p>
    <w:p>
      <w:pPr>
        <w:pStyle w:val="Heading1"/>
      </w:pPr>
      <w:r>
        <w:t xml:space="preserve">How does Pitching (by phase) work for a TEF Admin?</w:t>
      </w:r>
    </w:p>
    <w:p>
      <w:pPr>
        <w:spacing w:after="160"/>
      </w:pPr>
      <w:r>
        <w:rPr>
          <w:i/>
          <w:iCs/>
          <w:color w:val="666666"/>
          <w:sz w:val="20"/>
          <w:szCs w:val="20"/>
        </w:rPr>
        <w:t xml:space="preserve">Applies to role: TEF Admin (TEFConnect Admin Portal)</w:t>
      </w:r>
    </w:p>
    <w:p>
      <w:pPr>
        <w:spacing w:after="120"/>
      </w:pPr>
      <w:r>
        <w:t xml:space="preserve">Under Application Management → Pitching, a TEF Admin sees individual pitching phase lists (for example, "Pitching – Seed Capital," "Pitching – Business Plan"). A single combined "All phases" pitching view is Super Admin only.</w:t>
      </w:r>
    </w:p>
    <w:p>
      <w:pPr>
        <w:spacing w:after="120"/>
      </w:pPr>
      <w:r>
        <w:t xml:space="preserve">Typical actions available on a pitching phase list:</w:t>
      </w:r>
    </w:p>
    <w:p>
      <w:pPr>
        <w:pStyle w:val="ListParagraph"/>
        <w:numPr>
          <w:ilvl w:val="0"/>
          <w:numId w:val="1"/>
        </w:numPr>
        <w:spacing w:after="60"/>
      </w:pPr>
      <w:r>
        <w:t xml:space="preserve">Assign Intern — select applications, then "Assign Intern," choose an intern, and confirm.</w:t>
      </w:r>
    </w:p>
    <w:p>
      <w:pPr>
        <w:pStyle w:val="ListParagraph"/>
        <w:numPr>
          <w:ilvl w:val="0"/>
          <w:numId w:val="1"/>
        </w:numPr>
        <w:spacing w:after="60"/>
      </w:pPr>
      <w:r>
        <w:t xml:space="preserve">Reassign — select applications, then "Reassign," choose a different intern from the list, and confirm.</w:t>
      </w:r>
    </w:p>
    <w:p>
      <w:pPr>
        <w:pStyle w:val="ListParagraph"/>
        <w:numPr>
          <w:ilvl w:val="0"/>
          <w:numId w:val="1"/>
        </w:numPr>
        <w:spacing w:after="60"/>
      </w:pPr>
      <w:r>
        <w:t xml:space="preserve">Approve / Reject — select applications and use the "Approve" or "Reject" button (available once the status is Reviewed).</w:t>
      </w:r>
    </w:p>
    <w:p>
      <w:pPr>
        <w:spacing w:after="120"/>
      </w:pPr>
      <w:r>
        <w:t xml:space="preserve">Use the Apply and Reset buttons to filter the pitching list (for example by Status: Submitted, Under Review, Reviewed) before taking bulk action.</w:t>
      </w:r>
    </w:p>
    <w:p>
      <w:pPr>
        <w:pStyle w:val="Heading1"/>
      </w:pPr>
      <w:r>
        <w:t xml:space="preserve">What does the LMS screen show a TEF Admin?</w:t>
      </w:r>
    </w:p>
    <w:p>
      <w:pPr>
        <w:spacing w:after="160"/>
      </w:pPr>
      <w:r>
        <w:rPr>
          <w:i/>
          <w:iCs/>
          <w:color w:val="666666"/>
          <w:sz w:val="20"/>
          <w:szCs w:val="20"/>
        </w:rPr>
        <w:t xml:space="preserve">Applies to role: TEF Admin (TEFConnect Admin Portal)</w:t>
      </w:r>
    </w:p>
    <w:p>
      <w:pPr>
        <w:spacing w:after="120"/>
      </w:pPr>
      <w:r>
        <w:t xml:space="preserve">Application Management → LMS lets a TEF Admin browse entrepreneur records related to the Learning Management System, including User ID, Entrepreneur Name, Course Status (e.g. Completed, In Progress), Progress Percentage, and whether the course access Is Expired.</w:t>
      </w:r>
    </w:p>
    <w:p>
      <w:pPr>
        <w:spacing w:after="120"/>
      </w:pPr>
      <w:r>
        <w:t xml:space="preserve">This screen can be filtered by search text, Application Status, and page size, and supports Reset to clear filters.</w:t>
      </w:r>
    </w:p>
    <w:p>
      <w:pPr>
        <w:pStyle w:val="Heading1"/>
      </w:pPr>
      <w:r>
        <w:t xml:space="preserve">What can a TEF Admin do in Audit Management?</w:t>
      </w:r>
    </w:p>
    <w:p>
      <w:pPr>
        <w:spacing w:after="160"/>
      </w:pPr>
      <w:r>
        <w:rPr>
          <w:i/>
          <w:iCs/>
          <w:color w:val="666666"/>
          <w:sz w:val="20"/>
          <w:szCs w:val="20"/>
        </w:rPr>
        <w:t xml:space="preserve">Applies to role: TEF Admin (TEFConnect Admin Portal)</w:t>
      </w:r>
    </w:p>
    <w:p>
      <w:pPr>
        <w:spacing w:after="120"/>
      </w:pPr>
      <w:r>
        <w:t xml:space="preserve">Audit Management appears under Application Management only if the audit module is enabled for the organization. If a TEF Admin does not see Audit Management in their menu, the audit module is simply not enabled for their environment — this is not an error.</w:t>
      </w:r>
    </w:p>
    <w:p>
      <w:pPr>
        <w:spacing w:after="120"/>
      </w:pPr>
      <w:r>
        <w:t xml:space="preserve">Where enabled, a TEF Admin can:</w:t>
      </w:r>
    </w:p>
    <w:p>
      <w:pPr>
        <w:pStyle w:val="ListParagraph"/>
        <w:numPr>
          <w:ilvl w:val="0"/>
          <w:numId w:val="1"/>
        </w:numPr>
        <w:spacing w:after="60"/>
      </w:pPr>
      <w:r>
        <w:t xml:space="preserve">View audit applications and open audit overviews (Programme, Country, Language filters; Audit Status such as Not Started, Partner Mapped, Endorsed; Audit Result such as Pass).</w:t>
      </w:r>
    </w:p>
    <w:p>
      <w:pPr>
        <w:pStyle w:val="ListParagraph"/>
        <w:numPr>
          <w:ilvl w:val="0"/>
          <w:numId w:val="1"/>
        </w:numPr>
        <w:spacing w:after="60"/>
      </w:pPr>
      <w:r>
        <w:t xml:space="preserve">Reply to audit queries when an application is in a "Queried" state.</w:t>
      </w:r>
    </w:p>
    <w:p>
      <w:pPr>
        <w:spacing w:after="120"/>
      </w:pPr>
      <w:r>
        <w:t xml:space="preserve">A TEF Admin CANNOT assign or reassign audit users — that action belongs to the Audit Admin role only.</w:t>
      </w:r>
    </w:p>
    <w:p>
      <w:pPr>
        <w:pStyle w:val="Heading1"/>
      </w:pPr>
      <w:r>
        <w:t xml:space="preserve">What does the Pitching Management (Exports) menu item do for a TEF Admin?</w:t>
      </w:r>
    </w:p>
    <w:p>
      <w:pPr>
        <w:spacing w:after="160"/>
      </w:pPr>
      <w:r>
        <w:rPr>
          <w:i/>
          <w:iCs/>
          <w:color w:val="666666"/>
          <w:sz w:val="20"/>
          <w:szCs w:val="20"/>
        </w:rPr>
        <w:t xml:space="preserve">Applies to role: TEF Admin (TEFConnect Admin Portal)</w:t>
      </w:r>
    </w:p>
    <w:p>
      <w:pPr>
        <w:spacing w:after="120"/>
      </w:pPr>
      <w:r>
        <w:t xml:space="preserve">Pitching Management → Exports lets a TEF Admin generate a Pitching export by selecting a Programme, an Export Level (All Entrepreneurs, Completed Pitching Entrepreneurs, or Single Entrepreneur), and a File Format, then selecting "Export."</w:t>
      </w:r>
    </w:p>
    <w:p>
      <w:pPr>
        <w:spacing w:after="120"/>
      </w:pPr>
      <w:r>
        <w:t xml:space="preserve">This is distinct from full Pitching Management (templates, agreements) which remains Super Admin only.</w:t>
      </w:r>
    </w:p>
    <w:p>
      <w:pPr>
        <w:pStyle w:val="Heading1"/>
      </w:pPr>
      <w:r>
        <w:t xml:space="preserve">What can a TEF Admin NOT do in TEFConnect?</w:t>
      </w:r>
    </w:p>
    <w:p>
      <w:pPr>
        <w:spacing w:after="160"/>
      </w:pPr>
      <w:r>
        <w:rPr>
          <w:i/>
          <w:iCs/>
          <w:color w:val="666666"/>
          <w:sz w:val="20"/>
          <w:szCs w:val="20"/>
        </w:rPr>
        <w:t xml:space="preserve">Applies to role: TEF Admin (TEFConnect Admin Portal)</w:t>
      </w:r>
    </w:p>
    <w:p>
      <w:pPr>
        <w:spacing w:after="120"/>
      </w:pPr>
      <w:r>
        <w:t xml:space="preserve">Use this table to answer questions about missing menu items, greyed-out actions, or "access denied" situations for the TEF Admin role.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444444" w:val="clear"/>
          </w:tcPr>
          <w:p>
            <w:r>
              <w:rPr>
                <w:b/>
                <w:bCs/>
                <w:color w:val="FFFFFF"/>
              </w:rPr>
              <w:t xml:space="preserve">Area</w:t>
            </w:r>
          </w:p>
        </w:tc>
        <w:tc>
          <w:tcPr>
            <w:tcW w:type="dxa" w:w="5300"/>
            <w:shd w:fill="444444" w:val="clear"/>
          </w:tcPr>
          <w:p>
            <w:r>
              <w:rPr>
                <w:b/>
                <w:bCs/>
                <w:color w:val="FFFFFF"/>
              </w:rPr>
              <w:t xml:space="preserve">Reason it's restricted</w:t>
            </w:r>
          </w:p>
        </w:tc>
      </w:tr>
      <w:tr>
        <w:tc>
          <w:tcPr>
            <w:tcW w:type="dxa" w:w="4200"/>
          </w:tcPr>
          <w:p>
            <w:r>
              <w:rPr>
                <w:b w:val="false"/>
                <w:bCs w:val="false"/>
                <w:color w:val="000000"/>
              </w:rPr>
              <w:t xml:space="preserve">User Management (admins, interns, entrepreneurs)</w:t>
            </w:r>
          </w:p>
        </w:tc>
        <w:tc>
          <w:tcPr>
            <w:tcW w:type="dxa" w:w="5300"/>
          </w:tcPr>
          <w:p>
            <w:r>
              <w:rPr>
                <w:b w:val="false"/>
                <w:bCs w:val="false"/>
                <w:color w:val="000000"/>
              </w:rPr>
              <w:t xml:space="preserve">Super Admin only</w:t>
            </w:r>
          </w:p>
        </w:tc>
      </w:tr>
      <w:tr>
        <w:tc>
          <w:tcPr>
            <w:tcW w:type="dxa" w:w="4200"/>
          </w:tcPr>
          <w:p>
            <w:r>
              <w:rPr>
                <w:b w:val="false"/>
                <w:bCs w:val="false"/>
                <w:color w:val="000000"/>
              </w:rPr>
              <w:t xml:space="preserve">Programme Management</w:t>
            </w:r>
          </w:p>
        </w:tc>
        <w:tc>
          <w:tcPr>
            <w:tcW w:type="dxa" w:w="5300"/>
          </w:tcPr>
          <w:p>
            <w:r>
              <w:rPr>
                <w:b w:val="false"/>
                <w:bCs w:val="false"/>
                <w:color w:val="000000"/>
              </w:rPr>
              <w:t xml:space="preserve">Super Admin only</w:t>
            </w:r>
          </w:p>
        </w:tc>
      </w:tr>
      <w:tr>
        <w:tc>
          <w:tcPr>
            <w:tcW w:type="dxa" w:w="4200"/>
          </w:tcPr>
          <w:p>
            <w:r>
              <w:rPr>
                <w:b w:val="false"/>
                <w:bCs w:val="false"/>
                <w:color w:val="000000"/>
              </w:rPr>
              <w:t xml:space="preserve">FAQ's, Sectors, Notice Board management</w:t>
            </w:r>
          </w:p>
        </w:tc>
        <w:tc>
          <w:tcPr>
            <w:tcW w:type="dxa" w:w="5300"/>
          </w:tcPr>
          <w:p>
            <w:r>
              <w:rPr>
                <w:b w:val="false"/>
                <w:bCs w:val="false"/>
                <w:color w:val="000000"/>
              </w:rPr>
              <w:t xml:space="preserve">Super Admin only</w:t>
            </w:r>
          </w:p>
        </w:tc>
      </w:tr>
      <w:tr>
        <w:tc>
          <w:tcPr>
            <w:tcW w:type="dxa" w:w="4200"/>
          </w:tcPr>
          <w:p>
            <w:r>
              <w:rPr>
                <w:b w:val="false"/>
                <w:bCs w:val="false"/>
                <w:color w:val="000000"/>
              </w:rPr>
              <w:t xml:space="preserve">Pitching templates, agreements, full exports</w:t>
            </w:r>
          </w:p>
        </w:tc>
        <w:tc>
          <w:tcPr>
            <w:tcW w:type="dxa" w:w="5300"/>
          </w:tcPr>
          <w:p>
            <w:r>
              <w:rPr>
                <w:b w:val="false"/>
                <w:bCs w:val="false"/>
                <w:color w:val="000000"/>
              </w:rPr>
              <w:t xml:space="preserve">Super Admin only</w:t>
            </w:r>
          </w:p>
        </w:tc>
      </w:tr>
      <w:tr>
        <w:tc>
          <w:tcPr>
            <w:tcW w:type="dxa" w:w="4200"/>
          </w:tcPr>
          <w:p>
            <w:r>
              <w:rPr>
                <w:b w:val="false"/>
                <w:bCs w:val="false"/>
                <w:color w:val="000000"/>
              </w:rPr>
              <w:t xml:space="preserve">LMS Dashboard shortcut (external LMS tab)</w:t>
            </w:r>
          </w:p>
        </w:tc>
        <w:tc>
          <w:tcPr>
            <w:tcW w:type="dxa" w:w="5300"/>
          </w:tcPr>
          <w:p>
            <w:r>
              <w:rPr>
                <w:b w:val="false"/>
                <w:bCs w:val="false"/>
                <w:color w:val="000000"/>
              </w:rPr>
              <w:t xml:space="preserve">Super Admin only</w:t>
            </w:r>
          </w:p>
        </w:tc>
      </w:tr>
      <w:tr>
        <w:tc>
          <w:tcPr>
            <w:tcW w:type="dxa" w:w="4200"/>
          </w:tcPr>
          <w:p>
            <w:r>
              <w:rPr>
                <w:b w:val="false"/>
                <w:bCs w:val="false"/>
                <w:color w:val="000000"/>
              </w:rPr>
              <w:t xml:space="preserve">Pitching Dashboard overview</w:t>
            </w:r>
          </w:p>
        </w:tc>
        <w:tc>
          <w:tcPr>
            <w:tcW w:type="dxa" w:w="5300"/>
          </w:tcPr>
          <w:p>
            <w:r>
              <w:rPr>
                <w:b w:val="false"/>
                <w:bCs w:val="false"/>
                <w:color w:val="000000"/>
              </w:rPr>
              <w:t xml:space="preserve">Super Admin only</w:t>
            </w:r>
          </w:p>
        </w:tc>
      </w:tr>
      <w:tr>
        <w:tc>
          <w:tcPr>
            <w:tcW w:type="dxa" w:w="4200"/>
          </w:tcPr>
          <w:p>
            <w:r>
              <w:rPr>
                <w:b w:val="false"/>
                <w:bCs w:val="false"/>
                <w:color w:val="000000"/>
              </w:rPr>
              <w:t xml:space="preserve">Pitching "All" combined view</w:t>
            </w:r>
          </w:p>
        </w:tc>
        <w:tc>
          <w:tcPr>
            <w:tcW w:type="dxa" w:w="5300"/>
          </w:tcPr>
          <w:p>
            <w:r>
              <w:rPr>
                <w:b w:val="false"/>
                <w:bCs w:val="false"/>
                <w:color w:val="000000"/>
              </w:rPr>
              <w:t xml:space="preserve">Super Admin only</w:t>
            </w:r>
          </w:p>
        </w:tc>
      </w:tr>
      <w:tr>
        <w:tc>
          <w:tcPr>
            <w:tcW w:type="dxa" w:w="4200"/>
          </w:tcPr>
          <w:p>
            <w:r>
              <w:rPr>
                <w:b w:val="false"/>
                <w:bCs w:val="false"/>
                <w:color w:val="000000"/>
              </w:rPr>
              <w:t xml:space="preserve">Activate / deactivate admin accounts</w:t>
            </w:r>
          </w:p>
        </w:tc>
        <w:tc>
          <w:tcPr>
            <w:tcW w:type="dxa" w:w="5300"/>
          </w:tcPr>
          <w:p>
            <w:r>
              <w:rPr>
                <w:b w:val="false"/>
                <w:bCs w:val="false"/>
                <w:color w:val="000000"/>
              </w:rPr>
              <w:t xml:space="preserve">Super Admin only</w:t>
            </w:r>
          </w:p>
        </w:tc>
      </w:tr>
      <w:tr>
        <w:tc>
          <w:tcPr>
            <w:tcW w:type="dxa" w:w="4200"/>
          </w:tcPr>
          <w:p>
            <w:r>
              <w:rPr>
                <w:b w:val="false"/>
                <w:bCs w:val="false"/>
                <w:color w:val="000000"/>
              </w:rPr>
              <w:t xml:space="preserve">Mentor Dashboard</w:t>
            </w:r>
          </w:p>
        </w:tc>
        <w:tc>
          <w:tcPr>
            <w:tcW w:type="dxa" w:w="5300"/>
          </w:tcPr>
          <w:p>
            <w:r>
              <w:rPr>
                <w:b w:val="false"/>
                <w:bCs w:val="false"/>
                <w:color w:val="000000"/>
              </w:rPr>
              <w:t xml:space="preserve">Not available for TEF Admin</w:t>
            </w:r>
          </w:p>
        </w:tc>
      </w:tr>
      <w:tr>
        <w:tc>
          <w:tcPr>
            <w:tcW w:type="dxa" w:w="4200"/>
          </w:tcPr>
          <w:p>
            <w:r>
              <w:rPr>
                <w:b w:val="false"/>
                <w:bCs w:val="false"/>
                <w:color w:val="000000"/>
              </w:rPr>
              <w:t xml:space="preserve">Assign / reassign audit users</w:t>
            </w:r>
          </w:p>
        </w:tc>
        <w:tc>
          <w:tcPr>
            <w:tcW w:type="dxa" w:w="5300"/>
          </w:tcPr>
          <w:p>
            <w:r>
              <w:rPr>
                <w:b w:val="false"/>
                <w:bCs w:val="false"/>
                <w:color w:val="000000"/>
              </w:rPr>
              <w:t xml:space="preserve">Audit Admin only</w:t>
            </w:r>
          </w:p>
        </w:tc>
      </w:tr>
    </w:tbl>
    <w:p>
      <w:pPr>
        <w:spacing w:after="120"/>
      </w:pPr>
      <w:r>
        <w:t xml:space="preserve"/>
      </w:r>
    </w:p>
    <w:p>
      <w:pPr>
        <w:spacing w:after="120"/>
      </w:pPr>
      <w:r>
        <w:t xml:space="preserve">If a TEF Admin needs access to any of the above, they should request elevated access from a Super Admin.</w:t>
      </w:r>
    </w:p>
    <w:p>
      <w:pPr>
        <w:pStyle w:val="Heading1"/>
      </w:pPr>
      <w:r>
        <w:t xml:space="preserve">What is the recommended daily workflow for a TEF Admin?</w:t>
      </w:r>
    </w:p>
    <w:p>
      <w:pPr>
        <w:spacing w:after="160"/>
      </w:pPr>
      <w:r>
        <w:rPr>
          <w:i/>
          <w:iCs/>
          <w:color w:val="666666"/>
          <w:sz w:val="20"/>
          <w:szCs w:val="20"/>
        </w:rPr>
        <w:t xml:space="preserve">Applies to role: TEF Admin (TEFConnect Admin Portal)</w:t>
      </w:r>
    </w:p>
    <w:p>
      <w:pPr>
        <w:pStyle w:val="ListParagraph"/>
        <w:numPr>
          <w:ilvl w:val="0"/>
          <w:numId w:val="2"/>
        </w:numPr>
        <w:spacing w:after="60"/>
      </w:pPr>
      <w:r>
        <w:t xml:space="preserve">Start on the Applications Dashboard — check totals and drill into breakdowns if needed.</w:t>
      </w:r>
    </w:p>
    <w:p>
      <w:pPr>
        <w:pStyle w:val="ListParagraph"/>
        <w:numPr>
          <w:ilvl w:val="0"/>
          <w:numId w:val="2"/>
        </w:numPr>
        <w:spacing w:after="60"/>
      </w:pPr>
      <w:r>
        <w:t xml:space="preserve">Open Application List — filter to "Submitted" and assign new work to interns.</w:t>
      </w:r>
    </w:p>
    <w:p>
      <w:pPr>
        <w:pStyle w:val="ListParagraph"/>
        <w:numPr>
          <w:ilvl w:val="0"/>
          <w:numId w:val="2"/>
        </w:numPr>
        <w:spacing w:after="60"/>
      </w:pPr>
      <w:r>
        <w:t xml:space="preserve">Monitor "Under Review" applications — reassign interns if needed.</w:t>
      </w:r>
    </w:p>
    <w:p>
      <w:pPr>
        <w:pStyle w:val="ListParagraph"/>
        <w:numPr>
          <w:ilvl w:val="0"/>
          <w:numId w:val="2"/>
        </w:numPr>
        <w:spacing w:after="60"/>
      </w:pPr>
      <w:r>
        <w:t xml:space="preserve">When intern review completes, select "Assign to M&amp;E and External Reviewer."</w:t>
      </w:r>
    </w:p>
    <w:p>
      <w:pPr>
        <w:pStyle w:val="ListParagraph"/>
        <w:numPr>
          <w:ilvl w:val="0"/>
          <w:numId w:val="2"/>
        </w:numPr>
        <w:spacing w:after="60"/>
      </w:pPr>
      <w:r>
        <w:t xml:space="preserve">Open individual applications and review all feedback tabs.</w:t>
      </w:r>
    </w:p>
    <w:p>
      <w:pPr>
        <w:pStyle w:val="ListParagraph"/>
        <w:numPr>
          <w:ilvl w:val="0"/>
          <w:numId w:val="2"/>
        </w:numPr>
        <w:spacing w:after="60"/>
      </w:pPr>
      <w:r>
        <w:t xml:space="preserve">Approve or Reject once the status is "Under Admin Review."</w:t>
      </w:r>
    </w:p>
    <w:p>
      <w:pPr>
        <w:pStyle w:val="ListParagraph"/>
        <w:numPr>
          <w:ilvl w:val="0"/>
          <w:numId w:val="2"/>
        </w:numPr>
        <w:spacing w:after="60"/>
      </w:pPr>
      <w:r>
        <w:t xml:space="preserve">Use the Pitching and LMS screens for post-application programme steps as needed.</w:t>
      </w:r>
    </w:p>
    <w:p>
      <w:pPr>
        <w:pStyle w:val="Heading1"/>
      </w:pPr>
      <w:r>
        <w:t xml:space="preserve">Operational tips for TEF Admins</w:t>
      </w:r>
    </w:p>
    <w:p>
      <w:pPr>
        <w:spacing w:after="160"/>
      </w:pPr>
      <w:r>
        <w:rPr>
          <w:i/>
          <w:iCs/>
          <w:color w:val="666666"/>
          <w:sz w:val="20"/>
          <w:szCs w:val="20"/>
        </w:rPr>
        <w:t xml:space="preserve">Applies to role: TEF Admin (TEFConnect Admin Portal)</w:t>
      </w:r>
    </w:p>
    <w:p>
      <w:pPr>
        <w:pStyle w:val="ListParagraph"/>
        <w:numPr>
          <w:ilvl w:val="0"/>
          <w:numId w:val="1"/>
        </w:numPr>
        <w:spacing w:after="60"/>
      </w:pPr>
      <w:r>
        <w:t xml:space="preserve">Always confirm the application status before using bulk action buttons.</w:t>
      </w:r>
    </w:p>
    <w:p>
      <w:pPr>
        <w:pStyle w:val="ListParagraph"/>
        <w:numPr>
          <w:ilvl w:val="0"/>
          <w:numId w:val="1"/>
        </w:numPr>
        <w:spacing w:after="60"/>
      </w:pPr>
      <w:r>
        <w:t xml:space="preserve">Use "Reset" on filters when switching between tasks, to avoid acting on the wrong set of applications.</w:t>
      </w:r>
    </w:p>
    <w:p>
      <w:pPr>
        <w:pStyle w:val="ListParagraph"/>
        <w:numPr>
          <w:ilvl w:val="0"/>
          <w:numId w:val="1"/>
        </w:numPr>
        <w:spacing w:after="60"/>
      </w:pPr>
      <w:r>
        <w:t xml:space="preserve">Read the Enumerator Review and EY Review tabs before final Approve/Reject decisions — these contain field and external verification results.</w:t>
      </w:r>
    </w:p>
    <w:p>
      <w:pPr>
        <w:pStyle w:val="ListParagraph"/>
        <w:numPr>
          <w:ilvl w:val="0"/>
          <w:numId w:val="1"/>
        </w:numPr>
        <w:spacing w:after="60"/>
      </w:pPr>
      <w:r>
        <w:t xml:space="preserve">If an expected menu item is missing, confirm with a Super Admin whether that feature is enabled for your organization.</w:t>
      </w:r>
    </w:p>
    <w:p>
      <w:pPr>
        <w:pStyle w:val="Heading1"/>
      </w:pPr>
      <w:r>
        <w:t xml:space="preserve">Glossary of terms used in the TEF Admin role</w:t>
      </w:r>
    </w:p>
    <w:p>
      <w:pPr>
        <w:spacing w:after="160"/>
      </w:pPr>
      <w:r>
        <w:rPr>
          <w:i/>
          <w:iCs/>
          <w:color w:val="666666"/>
          <w:sz w:val="20"/>
          <w:szCs w:val="20"/>
        </w:rPr>
        <w:t xml:space="preserve">Applies to role: TEF Admin (TEFConnect Admin Portal)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444444" w:val="clear"/>
          </w:tcPr>
          <w:p>
            <w:r>
              <w:rPr>
                <w:b/>
                <w:bCs/>
                <w:color w:val="FFFFFF"/>
              </w:rPr>
              <w:t xml:space="preserve">Term</w:t>
            </w:r>
          </w:p>
        </w:tc>
        <w:tc>
          <w:tcPr>
            <w:tcW w:type="dxa" w:w="6500"/>
            <w:shd w:fill="444444" w:val="clear"/>
          </w:tcPr>
          <w:p>
            <w:r>
              <w:rPr>
                <w:b/>
                <w:bCs/>
                <w:color w:val="FFFFFF"/>
              </w:rPr>
              <w:t xml:space="preserve">Meaning</w:t>
            </w:r>
          </w:p>
        </w:tc>
      </w:tr>
      <w:tr>
        <w:tc>
          <w:tcPr>
            <w:tcW w:type="dxa" w:w="3000"/>
          </w:tcPr>
          <w:p>
            <w:r>
              <w:rPr>
                <w:b w:val="false"/>
                <w:bCs w:val="false"/>
                <w:color w:val="000000"/>
              </w:rPr>
              <w:t xml:space="preserve">Intern</w:t>
            </w:r>
          </w:p>
        </w:tc>
        <w:tc>
          <w:tcPr>
            <w:tcW w:type="dxa" w:w="6500"/>
          </w:tcPr>
          <w:p>
            <w:r>
              <w:rPr>
                <w:b w:val="false"/>
                <w:bCs w:val="false"/>
                <w:color w:val="000000"/>
              </w:rPr>
              <w:t xml:space="preserve">Staff member who scores application review criteria</w:t>
            </w:r>
          </w:p>
        </w:tc>
      </w:tr>
      <w:tr>
        <w:tc>
          <w:tcPr>
            <w:tcW w:type="dxa" w:w="3000"/>
          </w:tcPr>
          <w:p>
            <w:r>
              <w:rPr>
                <w:b w:val="false"/>
                <w:bCs w:val="false"/>
                <w:color w:val="000000"/>
              </w:rPr>
              <w:t xml:space="preserve">M&amp;E</w:t>
            </w:r>
          </w:p>
        </w:tc>
        <w:tc>
          <w:tcPr>
            <w:tcW w:type="dxa" w:w="6500"/>
          </w:tcPr>
          <w:p>
            <w:r>
              <w:rPr>
                <w:b w:val="false"/>
                <w:bCs w:val="false"/>
                <w:color w:val="000000"/>
              </w:rPr>
              <w:t xml:space="preserve">Monitoring &amp; Evaluation — includes field verification by enumerators</w:t>
            </w:r>
          </w:p>
        </w:tc>
      </w:tr>
      <w:tr>
        <w:tc>
          <w:tcPr>
            <w:tcW w:type="dxa" w:w="3000"/>
          </w:tcPr>
          <w:p>
            <w:r>
              <w:rPr>
                <w:b w:val="false"/>
                <w:bCs w:val="false"/>
                <w:color w:val="000000"/>
              </w:rPr>
              <w:t xml:space="preserve">EY / External Reviewer</w:t>
            </w:r>
          </w:p>
        </w:tc>
        <w:tc>
          <w:tcPr>
            <w:tcW w:type="dxa" w:w="6500"/>
          </w:tcPr>
          <w:p>
            <w:r>
              <w:rPr>
                <w:b w:val="false"/>
                <w:bCs w:val="false"/>
                <w:color w:val="000000"/>
              </w:rPr>
              <w:t xml:space="preserve">Third-party reviewer for applications and pitching</w:t>
            </w:r>
          </w:p>
        </w:tc>
      </w:tr>
      <w:tr>
        <w:tc>
          <w:tcPr>
            <w:tcW w:type="dxa" w:w="3000"/>
          </w:tcPr>
          <w:p>
            <w:r>
              <w:rPr>
                <w:b w:val="false"/>
                <w:bCs w:val="false"/>
                <w:color w:val="000000"/>
              </w:rPr>
              <w:t xml:space="preserve">Under Admin Review</w:t>
            </w:r>
          </w:p>
        </w:tc>
        <w:tc>
          <w:tcPr>
            <w:tcW w:type="dxa" w:w="6500"/>
          </w:tcPr>
          <w:p>
            <w:r>
              <w:rPr>
                <w:b w:val="false"/>
                <w:bCs w:val="false"/>
                <w:color w:val="000000"/>
              </w:rPr>
              <w:t xml:space="preserve">Application status meaning it is waiting for the TEF Admin's approve/reject decision</w:t>
            </w:r>
          </w:p>
        </w:tc>
      </w:tr>
      <w:tr>
        <w:tc>
          <w:tcPr>
            <w:tcW w:type="dxa" w:w="3000"/>
          </w:tcPr>
          <w:p>
            <w:r>
              <w:rPr>
                <w:b w:val="false"/>
                <w:bCs w:val="false"/>
                <w:color w:val="000000"/>
              </w:rPr>
              <w:t xml:space="preserve">Resubmission</w:t>
            </w:r>
          </w:p>
        </w:tc>
        <w:tc>
          <w:tcPr>
            <w:tcW w:type="dxa" w:w="6500"/>
          </w:tcPr>
          <w:p>
            <w:r>
              <w:rPr>
                <w:b w:val="false"/>
                <w:bCs w:val="false"/>
                <w:color w:val="000000"/>
              </w:rPr>
              <w:t xml:space="preserve">A request for corrected pitching documents</w:t>
            </w:r>
          </w:p>
        </w:tc>
      </w:tr>
    </w:tbl>
    <w:p>
      <w:pPr>
        <w:spacing w:after="120"/>
      </w:pPr>
      <w:r>
        <w:t xml:space="preserve"/>
      </w:r>
    </w:p>
    <w:p>
      <w:pPr>
        <w:pStyle w:val="Heading1"/>
      </w:pPr>
      <w:r>
        <w:t xml:space="preserve">When should a TEF Admin escalate to a Super Admin?</w:t>
      </w:r>
    </w:p>
    <w:p>
      <w:pPr>
        <w:spacing w:after="160"/>
      </w:pPr>
      <w:r>
        <w:rPr>
          <w:i/>
          <w:iCs/>
          <w:color w:val="666666"/>
          <w:sz w:val="20"/>
          <w:szCs w:val="20"/>
        </w:rPr>
        <w:t xml:space="preserve">Applies to role: TEF Admin (TEFConnect Admin Portal)</w:t>
      </w:r>
    </w:p>
    <w:p>
      <w:pPr>
        <w:spacing w:after="120"/>
      </w:pPr>
      <w:r>
        <w:t xml:space="preserve">A TEF Admin should contact their Super Admin or platform administrator if they:</w:t>
      </w:r>
    </w:p>
    <w:p>
      <w:pPr>
        <w:pStyle w:val="ListParagraph"/>
        <w:numPr>
          <w:ilvl w:val="0"/>
          <w:numId w:val="1"/>
        </w:numPr>
        <w:spacing w:after="60"/>
      </w:pPr>
      <w:r>
        <w:t xml:space="preserve">Cannot sign in</w:t>
      </w:r>
    </w:p>
    <w:p>
      <w:pPr>
        <w:pStyle w:val="ListParagraph"/>
        <w:numPr>
          <w:ilvl w:val="0"/>
          <w:numId w:val="1"/>
        </w:numPr>
        <w:spacing w:after="60"/>
      </w:pPr>
      <w:r>
        <w:t xml:space="preserve">Do not see expected applications</w:t>
      </w:r>
    </w:p>
    <w:p>
      <w:pPr>
        <w:pStyle w:val="ListParagraph"/>
        <w:numPr>
          <w:ilvl w:val="0"/>
          <w:numId w:val="1"/>
        </w:numPr>
        <w:spacing w:after="60"/>
      </w:pPr>
      <w:r>
        <w:t xml:space="preserve">Receive an error when assigning or approving an application</w:t>
      </w:r>
    </w:p>
    <w:p>
      <w:pPr>
        <w:pStyle w:val="ListParagraph"/>
        <w:numPr>
          <w:ilvl w:val="0"/>
          <w:numId w:val="1"/>
        </w:numPr>
        <w:spacing w:after="60"/>
      </w:pPr>
      <w:r>
        <w:t xml:space="preserve">Need access to a feature that is not in their menu (for example, User Management, Programme Management, FAQ's, Sectors, Notice Board, full Pitching Management, Pitching Dashboard, Mentor Dashboard, or assigning audit users)</w:t>
      </w:r>
    </w:p>
    <w:p>
      <w:pPr>
        <w:spacing w:after="120"/>
      </w:pPr>
      <w:r>
        <w:t xml:space="preserve">TEF Admin access is intentionally limited to application operations. Configuration-level tasks require elevated (Super Admin) access.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2026-07-15T10:02:02.362Z</dcterms:created>
  <dcterms:modified xsi:type="dcterms:W3CDTF">2026-07-15T10:02:02.384Z</dcterms:modified>
</cp:coreProperties>
</file>

<file path=docProps/custom.xml><?xml version="1.0" encoding="utf-8"?>
<Properties xmlns="http://schemas.openxmlformats.org/officeDocument/2006/custom-properties" xmlns:vt="http://schemas.openxmlformats.org/officeDocument/2006/docPropsVTypes"/>
</file>