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CF0" w:rsidRPr="00676CF0" w:rsidRDefault="00676CF0" w:rsidP="00676CF0">
      <w:pPr>
        <w:shd w:val="clear" w:color="auto" w:fill="FFFFFF"/>
        <w:spacing w:beforeAutospacing="1" w:after="0" w:afterAutospacing="1" w:line="240" w:lineRule="auto"/>
        <w:textAlignment w:val="baseline"/>
        <w:outlineLvl w:val="2"/>
        <w:rPr>
          <w:rFonts w:ascii="Helvetica" w:eastAsia="Times New Roman" w:hAnsi="Helvetica" w:cs="Helvetica"/>
          <w:b/>
          <w:bCs/>
          <w:color w:val="282828"/>
          <w:sz w:val="27"/>
          <w:szCs w:val="27"/>
        </w:rPr>
      </w:pPr>
      <w:r w:rsidRPr="00676CF0">
        <w:rPr>
          <w:rFonts w:ascii="Helvetica" w:eastAsia="Times New Roman" w:hAnsi="Helvetica" w:cs="Helvetica"/>
          <w:color w:val="282828"/>
          <w:sz w:val="33"/>
          <w:szCs w:val="33"/>
          <w:bdr w:val="none" w:sz="0" w:space="0" w:color="auto" w:frame="1"/>
        </w:rPr>
        <w:t>The Dollar ($) Identifier</w:t>
      </w:r>
    </w:p>
    <w:p w:rsidR="00676CF0" w:rsidRPr="00676CF0" w:rsidRDefault="00676CF0" w:rsidP="00676CF0">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676CF0">
        <w:rPr>
          <w:rFonts w:ascii="Georgia" w:eastAsia="Times New Roman" w:hAnsi="Georgia" w:cs="Times New Roman"/>
          <w:color w:val="282828"/>
          <w:sz w:val="26"/>
          <w:szCs w:val="26"/>
        </w:rPr>
        <w:t>The dollar sign is commonly used as a shortcut to the function </w:t>
      </w:r>
      <w:r w:rsidRPr="00676CF0">
        <w:rPr>
          <w:rFonts w:ascii="Georgia" w:eastAsia="Times New Roman" w:hAnsi="Georgia" w:cs="Times New Roman"/>
          <w:i/>
          <w:iCs/>
          <w:color w:val="282828"/>
          <w:sz w:val="26"/>
          <w:szCs w:val="26"/>
          <w:bdr w:val="none" w:sz="0" w:space="0" w:color="auto" w:frame="1"/>
        </w:rPr>
        <w:t>document.getElementById()</w:t>
      </w:r>
      <w:r w:rsidRPr="00676CF0">
        <w:rPr>
          <w:rFonts w:ascii="Georgia" w:eastAsia="Times New Roman" w:hAnsi="Georgia" w:cs="Times New Roman"/>
          <w:color w:val="282828"/>
          <w:sz w:val="26"/>
          <w:szCs w:val="26"/>
        </w:rPr>
        <w:t>.</w:t>
      </w:r>
    </w:p>
    <w:p w:rsidR="00CB768B" w:rsidRDefault="00AA005B" w:rsidP="00676CF0">
      <w:pPr>
        <w:pBdr>
          <w:bottom w:val="double" w:sz="6" w:space="1" w:color="auto"/>
        </w:pBdr>
      </w:pPr>
      <w:r>
        <w:t>This is mostly used in jquery</w:t>
      </w:r>
    </w:p>
    <w:p w:rsidR="00AA005B" w:rsidRDefault="00AA005B" w:rsidP="00676CF0"/>
    <w:p w:rsidR="00AA005B" w:rsidRPr="00AA005B" w:rsidRDefault="00AA005B" w:rsidP="00AA005B">
      <w:pPr>
        <w:pStyle w:val="Title"/>
      </w:pPr>
      <w:r w:rsidRPr="00AA005B">
        <w:t>Splice function in JavaScript</w:t>
      </w:r>
    </w:p>
    <w:p w:rsidR="00AA005B" w:rsidRDefault="00AA005B" w:rsidP="00676CF0">
      <w:pPr>
        <w:rPr>
          <w:rFonts w:ascii="Arial" w:hAnsi="Arial" w:cs="Arial"/>
          <w:color w:val="333333"/>
          <w:spacing w:val="-1"/>
          <w:shd w:val="clear" w:color="auto" w:fill="FFFFFF"/>
        </w:rPr>
      </w:pPr>
      <w:r>
        <w:rPr>
          <w:rFonts w:ascii="Arial" w:hAnsi="Arial" w:cs="Arial"/>
          <w:color w:val="333333"/>
          <w:spacing w:val="-1"/>
          <w:shd w:val="clear" w:color="auto" w:fill="FFFFFF"/>
        </w:rPr>
        <w:t>The splice() changes the contenet of the array by removing, adding or replacing array elements.</w:t>
      </w:r>
    </w:p>
    <w:p w:rsidR="00AA005B" w:rsidRDefault="00AA005B" w:rsidP="00676CF0">
      <w:pPr>
        <w:rPr>
          <w:rFonts w:ascii="Arial" w:hAnsi="Arial" w:cs="Arial"/>
          <w:color w:val="333333"/>
          <w:spacing w:val="-1"/>
          <w:shd w:val="clear" w:color="auto" w:fill="FFFFFF"/>
        </w:rPr>
      </w:pPr>
      <w:r>
        <w:rPr>
          <w:rFonts w:ascii="Arial" w:hAnsi="Arial" w:cs="Arial"/>
          <w:color w:val="333333"/>
          <w:spacing w:val="-1"/>
          <w:shd w:val="clear" w:color="auto" w:fill="FFFFFF"/>
        </w:rPr>
        <w:t>It takes three arguments: splice ( &lt;start&gt;, &lt;delete count&gt; , &lt;new elements&gt;) .</w:t>
      </w:r>
    </w:p>
    <w:p w:rsidR="00AA005B" w:rsidRDefault="00AA005B" w:rsidP="00676CF0">
      <w:pPr>
        <w:rPr>
          <w:rFonts w:ascii="Arial" w:hAnsi="Arial" w:cs="Arial"/>
          <w:color w:val="333333"/>
          <w:spacing w:val="-1"/>
          <w:shd w:val="clear" w:color="auto" w:fill="FFFFFF"/>
        </w:rPr>
      </w:pPr>
    </w:p>
    <w:p w:rsidR="00AA005B" w:rsidRDefault="00AA005B" w:rsidP="00676CF0">
      <w:pPr>
        <w:rPr>
          <w:rFonts w:ascii="Arial" w:hAnsi="Arial" w:cs="Arial"/>
          <w:color w:val="333333"/>
          <w:spacing w:val="-1"/>
          <w:shd w:val="clear" w:color="auto" w:fill="FFFFFF"/>
        </w:rPr>
      </w:pPr>
      <w:r w:rsidRPr="00AA005B">
        <w:rPr>
          <w:rFonts w:ascii="Arial" w:hAnsi="Arial" w:cs="Arial"/>
          <w:color w:val="333333"/>
          <w:spacing w:val="-1"/>
          <w:u w:val="single"/>
          <w:shd w:val="clear" w:color="auto" w:fill="FFFFFF"/>
        </w:rPr>
        <w:t>Start:</w:t>
      </w:r>
      <w:r>
        <w:rPr>
          <w:rFonts w:ascii="Arial" w:hAnsi="Arial" w:cs="Arial"/>
          <w:color w:val="333333"/>
          <w:spacing w:val="-1"/>
          <w:shd w:val="clear" w:color="auto" w:fill="FFFFFF"/>
        </w:rPr>
        <w:t xml:space="preserve"> this is the </w:t>
      </w:r>
      <w:r w:rsidRPr="00AA005B">
        <w:rPr>
          <w:rFonts w:ascii="Arial" w:hAnsi="Arial" w:cs="Arial"/>
          <w:b/>
          <w:color w:val="333333"/>
          <w:spacing w:val="-1"/>
          <w:shd w:val="clear" w:color="auto" w:fill="FFFFFF"/>
        </w:rPr>
        <w:t xml:space="preserve">start </w:t>
      </w:r>
      <w:r w:rsidRPr="00AA005B">
        <w:rPr>
          <w:rFonts w:ascii="Arial" w:hAnsi="Arial" w:cs="Arial"/>
          <w:b/>
          <w:color w:val="333333"/>
          <w:spacing w:val="-1"/>
          <w:shd w:val="clear" w:color="auto" w:fill="FFFFFF"/>
        </w:rPr>
        <w:t>index</w:t>
      </w:r>
      <w:r>
        <w:rPr>
          <w:rFonts w:ascii="Arial" w:hAnsi="Arial" w:cs="Arial"/>
          <w:color w:val="333333"/>
          <w:spacing w:val="-1"/>
          <w:shd w:val="clear" w:color="auto" w:fill="FFFFFF"/>
        </w:rPr>
        <w:t xml:space="preserve"> from where changes has to start.</w:t>
      </w:r>
    </w:p>
    <w:p w:rsidR="00AA005B" w:rsidRDefault="00AA005B" w:rsidP="00676CF0">
      <w:pPr>
        <w:rPr>
          <w:rFonts w:ascii="Arial" w:hAnsi="Arial" w:cs="Arial"/>
          <w:color w:val="333333"/>
          <w:spacing w:val="-1"/>
          <w:shd w:val="clear" w:color="auto" w:fill="FFFFFF"/>
        </w:rPr>
      </w:pPr>
      <w:r w:rsidRPr="00AA005B">
        <w:rPr>
          <w:rFonts w:ascii="Arial" w:hAnsi="Arial" w:cs="Arial"/>
          <w:color w:val="333333"/>
          <w:spacing w:val="-1"/>
          <w:u w:val="single"/>
          <w:shd w:val="clear" w:color="auto" w:fill="FFFFFF"/>
        </w:rPr>
        <w:t>Delete count:</w:t>
      </w:r>
      <w:r>
        <w:rPr>
          <w:rFonts w:ascii="Arial" w:hAnsi="Arial" w:cs="Arial"/>
          <w:color w:val="333333"/>
          <w:spacing w:val="-1"/>
          <w:shd w:val="clear" w:color="auto" w:fill="FFFFFF"/>
        </w:rPr>
        <w:t xml:space="preserve"> It indicates the number of elements to be removed from </w:t>
      </w:r>
      <w:r w:rsidRPr="00AA005B">
        <w:rPr>
          <w:rFonts w:ascii="Arial" w:hAnsi="Arial" w:cs="Arial"/>
          <w:b/>
          <w:color w:val="333333"/>
          <w:spacing w:val="-1"/>
          <w:shd w:val="clear" w:color="auto" w:fill="FFFFFF"/>
        </w:rPr>
        <w:t>start index</w:t>
      </w:r>
      <w:r>
        <w:rPr>
          <w:rFonts w:ascii="Arial" w:hAnsi="Arial" w:cs="Arial"/>
          <w:color w:val="333333"/>
          <w:spacing w:val="-1"/>
          <w:shd w:val="clear" w:color="auto" w:fill="FFFFFF"/>
        </w:rPr>
        <w:t xml:space="preserve"> of the array.</w:t>
      </w:r>
    </w:p>
    <w:p w:rsidR="00AA005B" w:rsidRDefault="00AA005B" w:rsidP="00676CF0">
      <w:pPr>
        <w:rPr>
          <w:rFonts w:ascii="Arial" w:hAnsi="Arial" w:cs="Arial"/>
          <w:color w:val="333333"/>
          <w:spacing w:val="-1"/>
          <w:shd w:val="clear" w:color="auto" w:fill="FFFFFF"/>
        </w:rPr>
      </w:pPr>
      <w:r>
        <w:rPr>
          <w:rFonts w:ascii="Arial" w:hAnsi="Arial" w:cs="Arial"/>
          <w:color w:val="333333"/>
          <w:spacing w:val="-1"/>
          <w:shd w:val="clear" w:color="auto" w:fill="FFFFFF"/>
        </w:rPr>
        <w:t>If its value is 0 or –ve then no elements are removed, also you need to specify at least one new element.</w:t>
      </w:r>
    </w:p>
    <w:p w:rsidR="00AA005B" w:rsidRDefault="00AA005B" w:rsidP="00676CF0">
      <w:pPr>
        <w:rPr>
          <w:rFonts w:ascii="Arial" w:hAnsi="Arial" w:cs="Arial"/>
          <w:color w:val="333333"/>
          <w:spacing w:val="-1"/>
          <w:shd w:val="clear" w:color="auto" w:fill="FFFFFF"/>
        </w:rPr>
      </w:pPr>
      <w:r w:rsidRPr="00AA005B">
        <w:rPr>
          <w:rFonts w:ascii="Arial" w:hAnsi="Arial" w:cs="Arial"/>
          <w:color w:val="333333"/>
          <w:spacing w:val="-1"/>
          <w:u w:val="single"/>
          <w:shd w:val="clear" w:color="auto" w:fill="FFFFFF"/>
        </w:rPr>
        <w:t>New element:</w:t>
      </w:r>
      <w:r>
        <w:rPr>
          <w:rFonts w:ascii="Arial" w:hAnsi="Arial" w:cs="Arial"/>
          <w:color w:val="333333"/>
          <w:spacing w:val="-1"/>
          <w:shd w:val="clear" w:color="auto" w:fill="FFFFFF"/>
        </w:rPr>
        <w:t xml:space="preserve"> element to be added to the array beginning from the </w:t>
      </w:r>
      <w:r w:rsidRPr="00AA005B">
        <w:rPr>
          <w:rFonts w:ascii="Arial" w:hAnsi="Arial" w:cs="Arial"/>
          <w:b/>
          <w:color w:val="333333"/>
          <w:spacing w:val="-1"/>
          <w:shd w:val="clear" w:color="auto" w:fill="FFFFFF"/>
        </w:rPr>
        <w:t>start index</w:t>
      </w:r>
      <w:r>
        <w:rPr>
          <w:rFonts w:ascii="Arial" w:hAnsi="Arial" w:cs="Arial"/>
          <w:color w:val="333333"/>
          <w:spacing w:val="-1"/>
          <w:shd w:val="clear" w:color="auto" w:fill="FFFFFF"/>
        </w:rPr>
        <w:t xml:space="preserve"> of the array</w:t>
      </w:r>
      <w:r>
        <w:rPr>
          <w:rFonts w:ascii="Arial" w:hAnsi="Arial" w:cs="Arial"/>
          <w:color w:val="333333"/>
          <w:spacing w:val="-1"/>
          <w:shd w:val="clear" w:color="auto" w:fill="FFFFFF"/>
        </w:rPr>
        <w:t>.</w:t>
      </w:r>
    </w:p>
    <w:p w:rsidR="00747A39" w:rsidRDefault="00747A39" w:rsidP="00676CF0">
      <w:pPr>
        <w:pBdr>
          <w:bottom w:val="double" w:sz="6" w:space="1" w:color="auto"/>
        </w:pBdr>
        <w:rPr>
          <w:rFonts w:ascii="Arial" w:hAnsi="Arial" w:cs="Arial"/>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E9670E" w:rsidRDefault="00E9670E" w:rsidP="00676CF0">
      <w:pPr>
        <w:rPr>
          <w:rFonts w:ascii="Arial" w:hAnsi="Arial" w:cs="Arial"/>
          <w:b/>
          <w:color w:val="333333"/>
          <w:spacing w:val="-1"/>
          <w:shd w:val="clear" w:color="auto" w:fill="FFFFFF"/>
        </w:rPr>
      </w:pPr>
    </w:p>
    <w:p w:rsidR="00747A39" w:rsidRPr="00E9670E" w:rsidRDefault="00747A39" w:rsidP="00676CF0">
      <w:pPr>
        <w:rPr>
          <w:rFonts w:ascii="Arial" w:hAnsi="Arial" w:cs="Arial"/>
          <w:b/>
          <w:color w:val="333333"/>
          <w:spacing w:val="-1"/>
          <w:shd w:val="clear" w:color="auto" w:fill="FFFFFF"/>
        </w:rPr>
      </w:pPr>
      <w:bookmarkStart w:id="0" w:name="_GoBack"/>
      <w:bookmarkEnd w:id="0"/>
      <w:r w:rsidRPr="00E9670E">
        <w:rPr>
          <w:rFonts w:ascii="Arial" w:hAnsi="Arial" w:cs="Arial"/>
          <w:b/>
          <w:color w:val="333333"/>
          <w:spacing w:val="-1"/>
          <w:shd w:val="clear" w:color="auto" w:fill="FFFFFF"/>
        </w:rPr>
        <w:lastRenderedPageBreak/>
        <w:t>Difference between axios, fetch and http ?</w:t>
      </w:r>
    </w:p>
    <w:tbl>
      <w:tblPr>
        <w:tblpPr w:leftFromText="180" w:rightFromText="180" w:vertAnchor="text" w:horzAnchor="margin" w:tblpXSpec="center" w:tblpY="-32"/>
        <w:tblW w:w="9450" w:type="dxa"/>
        <w:tblLook w:val="04A0" w:firstRow="1" w:lastRow="0" w:firstColumn="1" w:lastColumn="0" w:noHBand="0" w:noVBand="1"/>
      </w:tblPr>
      <w:tblGrid>
        <w:gridCol w:w="4715"/>
        <w:gridCol w:w="4735"/>
      </w:tblGrid>
      <w:tr w:rsidR="00E9670E" w:rsidRPr="00E9670E" w:rsidTr="00E9670E">
        <w:trPr>
          <w:trHeight w:val="540"/>
        </w:trPr>
        <w:tc>
          <w:tcPr>
            <w:tcW w:w="4715" w:type="dxa"/>
            <w:tcBorders>
              <w:top w:val="single" w:sz="4" w:space="0" w:color="auto"/>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b/>
                <w:bCs/>
                <w:color w:val="000000"/>
              </w:rPr>
            </w:pPr>
            <w:r w:rsidRPr="00E9670E">
              <w:rPr>
                <w:rFonts w:ascii="Calibri" w:eastAsia="Times New Roman" w:hAnsi="Calibri" w:cs="Calibri"/>
                <w:b/>
                <w:bCs/>
                <w:color w:val="000000"/>
              </w:rPr>
              <w:t>Axios</w:t>
            </w:r>
          </w:p>
        </w:tc>
        <w:tc>
          <w:tcPr>
            <w:tcW w:w="4735" w:type="dxa"/>
            <w:tcBorders>
              <w:top w:val="single" w:sz="4" w:space="0" w:color="auto"/>
              <w:left w:val="nil"/>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b/>
                <w:bCs/>
                <w:color w:val="000000"/>
              </w:rPr>
            </w:pPr>
            <w:r w:rsidRPr="00E9670E">
              <w:rPr>
                <w:rFonts w:ascii="Calibri" w:eastAsia="Times New Roman" w:hAnsi="Calibri" w:cs="Calibri"/>
                <w:b/>
                <w:bCs/>
                <w:color w:val="000000"/>
              </w:rPr>
              <w:t>Fetch</w:t>
            </w:r>
          </w:p>
        </w:tc>
      </w:tr>
      <w:tr w:rsidR="00E9670E" w:rsidRPr="00E9670E" w:rsidTr="00E9670E">
        <w:trPr>
          <w:trHeight w:val="900"/>
        </w:trPr>
        <w:tc>
          <w:tcPr>
            <w:tcW w:w="4715" w:type="dxa"/>
            <w:tcBorders>
              <w:top w:val="nil"/>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Axios is a stand-alone 3rd party package that can be easily installed into a React project using NPM. [ npm install axios ]</w:t>
            </w:r>
          </w:p>
        </w:tc>
        <w:tc>
          <w:tcPr>
            <w:tcW w:w="4735" w:type="dxa"/>
            <w:tcBorders>
              <w:top w:val="nil"/>
              <w:left w:val="nil"/>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Unlike Axios, fetch() is built into most modern browsers. With fetch you do not need to install a third party package.</w:t>
            </w:r>
          </w:p>
        </w:tc>
      </w:tr>
      <w:tr w:rsidR="00E9670E" w:rsidRPr="00E9670E" w:rsidTr="00E9670E">
        <w:trPr>
          <w:trHeight w:val="615"/>
        </w:trPr>
        <w:tc>
          <w:tcPr>
            <w:tcW w:w="9450" w:type="dxa"/>
            <w:gridSpan w:val="2"/>
            <w:tcBorders>
              <w:top w:val="single" w:sz="4" w:space="0" w:color="auto"/>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b/>
                <w:bCs/>
                <w:color w:val="000000"/>
              </w:rPr>
            </w:pPr>
            <w:r w:rsidRPr="00E9670E">
              <w:rPr>
                <w:rFonts w:ascii="Calibri" w:eastAsia="Times New Roman" w:hAnsi="Calibri" w:cs="Calibri"/>
                <w:b/>
                <w:bCs/>
                <w:color w:val="000000"/>
              </w:rPr>
              <w:t>So its up to you, you can go with fetch() and potentially mess up if you don't know what you are doing OR just use Axios which is more straightforward in my opinion.</w:t>
            </w:r>
          </w:p>
        </w:tc>
      </w:tr>
      <w:tr w:rsidR="00E9670E" w:rsidRPr="00E9670E" w:rsidTr="00E9670E">
        <w:trPr>
          <w:trHeight w:val="1500"/>
        </w:trPr>
        <w:tc>
          <w:tcPr>
            <w:tcW w:w="4715" w:type="dxa"/>
            <w:tcBorders>
              <w:top w:val="nil"/>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Axios just returns the data object you would expect.</w:t>
            </w:r>
          </w:p>
        </w:tc>
        <w:tc>
          <w:tcPr>
            <w:tcW w:w="4735" w:type="dxa"/>
            <w:tcBorders>
              <w:top w:val="nil"/>
              <w:left w:val="nil"/>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If you use .fetch() there is a two-step process when handing JSON data. The first is to make the actual request and then the second is to call the .json() method on the response.</w:t>
            </w:r>
          </w:p>
        </w:tc>
      </w:tr>
      <w:tr w:rsidR="00E9670E" w:rsidRPr="00E9670E" w:rsidTr="00E9670E">
        <w:trPr>
          <w:trHeight w:val="900"/>
        </w:trPr>
        <w:tc>
          <w:tcPr>
            <w:tcW w:w="4715" w:type="dxa"/>
            <w:tcBorders>
              <w:top w:val="nil"/>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axios.get(url).then(response =&gt; console.log(response));</w:t>
            </w:r>
          </w:p>
        </w:tc>
        <w:tc>
          <w:tcPr>
            <w:tcW w:w="4735" w:type="dxa"/>
            <w:tcBorders>
              <w:top w:val="nil"/>
              <w:left w:val="nil"/>
              <w:bottom w:val="single" w:sz="4" w:space="0" w:color="auto"/>
              <w:right w:val="single" w:sz="4" w:space="0" w:color="auto"/>
            </w:tcBorders>
            <w:shd w:val="clear" w:color="auto" w:fill="auto"/>
            <w:hideMark/>
          </w:tcPr>
          <w:p w:rsidR="00E9670E" w:rsidRPr="00E9670E" w:rsidRDefault="00E9670E" w:rsidP="00E9670E">
            <w:pPr>
              <w:spacing w:after="0" w:line="240" w:lineRule="auto"/>
              <w:rPr>
                <w:rFonts w:ascii="Calibri" w:eastAsia="Times New Roman" w:hAnsi="Calibri" w:cs="Calibri"/>
                <w:color w:val="000000"/>
              </w:rPr>
            </w:pPr>
            <w:r w:rsidRPr="00E9670E">
              <w:rPr>
                <w:rFonts w:ascii="Calibri" w:eastAsia="Times New Roman" w:hAnsi="Calibri" w:cs="Calibri"/>
                <w:color w:val="000000"/>
              </w:rPr>
              <w:t>fetch(url).then(response =&gt; response.json()).then(data =&gt; console.log(data));</w:t>
            </w:r>
          </w:p>
        </w:tc>
      </w:tr>
      <w:tr w:rsidR="00E9670E" w:rsidRPr="00E9670E" w:rsidTr="00E9670E">
        <w:trPr>
          <w:trHeight w:val="300"/>
        </w:trPr>
        <w:tc>
          <w:tcPr>
            <w:tcW w:w="9450" w:type="dxa"/>
            <w:gridSpan w:val="2"/>
            <w:tcBorders>
              <w:top w:val="single" w:sz="4" w:space="0" w:color="auto"/>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b/>
                <w:bCs/>
                <w:color w:val="000000"/>
              </w:rPr>
            </w:pPr>
            <w:r w:rsidRPr="00E9670E">
              <w:rPr>
                <w:rFonts w:ascii="Calibri" w:eastAsia="Times New Roman" w:hAnsi="Calibri" w:cs="Calibri"/>
                <w:b/>
                <w:bCs/>
                <w:color w:val="000000"/>
              </w:rPr>
              <w:t>Handling error responses</w:t>
            </w:r>
          </w:p>
        </w:tc>
      </w:tr>
      <w:tr w:rsidR="00E9670E" w:rsidRPr="00E9670E" w:rsidTr="00E9670E">
        <w:trPr>
          <w:trHeight w:val="1200"/>
        </w:trPr>
        <w:tc>
          <w:tcPr>
            <w:tcW w:w="4715" w:type="dxa"/>
            <w:tcBorders>
              <w:top w:val="nil"/>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 xml:space="preserve"> How does Axios handle this? The way you would probably expect. You get any kind of error with the http request and the .catch() block is executed.</w:t>
            </w:r>
          </w:p>
        </w:tc>
        <w:tc>
          <w:tcPr>
            <w:tcW w:w="4735" w:type="dxa"/>
            <w:tcBorders>
              <w:top w:val="nil"/>
              <w:left w:val="nil"/>
              <w:bottom w:val="single" w:sz="4" w:space="0" w:color="auto"/>
              <w:right w:val="single" w:sz="4" w:space="0" w:color="auto"/>
            </w:tcBorders>
            <w:shd w:val="clear" w:color="auto" w:fill="auto"/>
            <w:hideMark/>
          </w:tcPr>
          <w:p w:rsidR="00E9670E" w:rsidRPr="00E9670E" w:rsidRDefault="00E9670E" w:rsidP="00E9670E">
            <w:pPr>
              <w:spacing w:after="0" w:line="240" w:lineRule="auto"/>
              <w:jc w:val="center"/>
              <w:rPr>
                <w:rFonts w:ascii="Calibri" w:eastAsia="Times New Roman" w:hAnsi="Calibri" w:cs="Calibri"/>
                <w:color w:val="000000"/>
              </w:rPr>
            </w:pPr>
            <w:r w:rsidRPr="00E9670E">
              <w:rPr>
                <w:rFonts w:ascii="Calibri" w:eastAsia="Times New Roman" w:hAnsi="Calibri" w:cs="Calibri"/>
                <w:color w:val="000000"/>
              </w:rPr>
              <w:t>Logically you would think that if .fetch() gets an error it would enter the .catch() block and return anything there, right? Not necessarily.</w:t>
            </w:r>
          </w:p>
        </w:tc>
      </w:tr>
      <w:tr w:rsidR="00E9670E" w:rsidRPr="00E9670E" w:rsidTr="00E9670E">
        <w:trPr>
          <w:trHeight w:val="600"/>
        </w:trPr>
        <w:tc>
          <w:tcPr>
            <w:tcW w:w="4715" w:type="dxa"/>
            <w:tcBorders>
              <w:top w:val="nil"/>
              <w:left w:val="single" w:sz="4" w:space="0" w:color="auto"/>
              <w:bottom w:val="single" w:sz="4" w:space="0" w:color="auto"/>
              <w:right w:val="single" w:sz="4" w:space="0" w:color="auto"/>
            </w:tcBorders>
            <w:shd w:val="clear" w:color="auto" w:fill="auto"/>
            <w:hideMark/>
          </w:tcPr>
          <w:p w:rsidR="00E9670E" w:rsidRPr="00E9670E" w:rsidRDefault="00E9670E" w:rsidP="00E9670E">
            <w:pPr>
              <w:spacing w:after="0" w:line="240" w:lineRule="auto"/>
              <w:rPr>
                <w:rFonts w:ascii="Calibri" w:eastAsia="Times New Roman" w:hAnsi="Calibri" w:cs="Calibri"/>
                <w:color w:val="000000"/>
              </w:rPr>
            </w:pPr>
            <w:r w:rsidRPr="00E9670E">
              <w:rPr>
                <w:rFonts w:ascii="Calibri" w:eastAsia="Times New Roman" w:hAnsi="Calibri" w:cs="Calibri"/>
                <w:color w:val="000000"/>
              </w:rPr>
              <w:t>get(url).catch(error =&gt; console.log('BAD', error)).then(response =&gt; response.json());</w:t>
            </w:r>
          </w:p>
        </w:tc>
        <w:tc>
          <w:tcPr>
            <w:tcW w:w="4735" w:type="dxa"/>
            <w:tcBorders>
              <w:top w:val="nil"/>
              <w:left w:val="nil"/>
              <w:bottom w:val="single" w:sz="4" w:space="0" w:color="auto"/>
              <w:right w:val="single" w:sz="4" w:space="0" w:color="auto"/>
            </w:tcBorders>
            <w:shd w:val="clear" w:color="auto" w:fill="auto"/>
            <w:hideMark/>
          </w:tcPr>
          <w:p w:rsidR="00E9670E" w:rsidRPr="00E9670E" w:rsidRDefault="00E9670E" w:rsidP="00E9670E">
            <w:pPr>
              <w:spacing w:after="0" w:line="240" w:lineRule="auto"/>
              <w:rPr>
                <w:rFonts w:ascii="Calibri" w:eastAsia="Times New Roman" w:hAnsi="Calibri" w:cs="Calibri"/>
                <w:color w:val="000000"/>
              </w:rPr>
            </w:pPr>
            <w:r w:rsidRPr="00E9670E">
              <w:rPr>
                <w:rFonts w:ascii="Calibri" w:eastAsia="Times New Roman" w:hAnsi="Calibri" w:cs="Calibri"/>
                <w:color w:val="000000"/>
              </w:rPr>
              <w:t>fetch(url).catch(error =&gt; console.log('BAD', error)).then(response =&gt; response.json());</w:t>
            </w:r>
          </w:p>
        </w:tc>
      </w:tr>
    </w:tbl>
    <w:p w:rsidR="00E9670E" w:rsidRDefault="00E9670E" w:rsidP="00676CF0">
      <w:pPr>
        <w:rPr>
          <w:rFonts w:ascii="Arial" w:hAnsi="Arial" w:cs="Arial"/>
          <w:color w:val="333333"/>
          <w:spacing w:val="-1"/>
          <w:shd w:val="clear" w:color="auto" w:fill="FFFFFF"/>
        </w:rPr>
      </w:pPr>
    </w:p>
    <w:p w:rsidR="00E9670E" w:rsidRDefault="00E9670E" w:rsidP="00676CF0">
      <w:pPr>
        <w:rPr>
          <w:rFonts w:ascii="Arial" w:hAnsi="Arial" w:cs="Arial"/>
          <w:color w:val="333333"/>
          <w:spacing w:val="-1"/>
          <w:shd w:val="clear" w:color="auto" w:fill="FFFFFF"/>
        </w:rPr>
      </w:pPr>
    </w:p>
    <w:p w:rsidR="00747A39" w:rsidRPr="00E9670E" w:rsidRDefault="00747A39" w:rsidP="00676CF0">
      <w:pPr>
        <w:rPr>
          <w:rFonts w:ascii="Arial" w:hAnsi="Arial" w:cs="Arial"/>
          <w:b/>
          <w:color w:val="333333"/>
          <w:spacing w:val="-1"/>
          <w:shd w:val="clear" w:color="auto" w:fill="FFFFFF"/>
        </w:rPr>
      </w:pPr>
      <w:r w:rsidRPr="00E9670E">
        <w:rPr>
          <w:rFonts w:ascii="Arial" w:hAnsi="Arial" w:cs="Arial"/>
          <w:b/>
          <w:color w:val="333333"/>
          <w:spacing w:val="-1"/>
          <w:shd w:val="clear" w:color="auto" w:fill="FFFFFF"/>
        </w:rPr>
        <w:t>Await keyword?</w:t>
      </w:r>
    </w:p>
    <w:p w:rsidR="0095687D" w:rsidRDefault="0095687D" w:rsidP="00676CF0">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inorHAnsi" w:hAnsi="Consolas"/>
          <w:color w:val="333333"/>
          <w:spacing w:val="-1"/>
          <w:sz w:val="24"/>
          <w:szCs w:val="24"/>
          <w:bdr w:val="none" w:sz="0" w:space="0" w:color="auto" w:frame="1"/>
        </w:rPr>
        <w:t>await</w:t>
      </w:r>
      <w:r>
        <w:rPr>
          <w:rFonts w:ascii="Arial" w:hAnsi="Arial" w:cs="Arial"/>
          <w:color w:val="333333"/>
          <w:spacing w:val="-1"/>
          <w:shd w:val="clear" w:color="auto" w:fill="FFFFFF"/>
        </w:rPr>
        <w:t> operator is used to wait for a </w:t>
      </w:r>
      <w:hyperlink r:id="rId4" w:tooltip="The Promise object represents the eventual completion (or failure) of an asynchronous operation, and its resulting value." w:history="1">
        <w:r>
          <w:rPr>
            <w:rStyle w:val="HTMLCode"/>
            <w:rFonts w:ascii="Consolas" w:eastAsiaTheme="minorHAnsi" w:hAnsi="Consolas"/>
            <w:color w:val="3D7E9A"/>
            <w:spacing w:val="-1"/>
            <w:bdr w:val="none" w:sz="0" w:space="0" w:color="auto" w:frame="1"/>
            <w:shd w:val="clear" w:color="auto" w:fill="FFFFFF"/>
          </w:rPr>
          <w:t>Promise</w:t>
        </w:r>
      </w:hyperlink>
      <w:r>
        <w:rPr>
          <w:rFonts w:ascii="Arial" w:hAnsi="Arial" w:cs="Arial"/>
          <w:color w:val="333333"/>
          <w:spacing w:val="-1"/>
          <w:shd w:val="clear" w:color="auto" w:fill="FFFFFF"/>
        </w:rPr>
        <w:t>. It can only be used inside an </w:t>
      </w:r>
      <w:hyperlink r:id="rId5" w:tooltip="The async function declaration defines an asynchronous function, which returns an AsyncFunction object." w:history="1">
        <w:r>
          <w:rPr>
            <w:rStyle w:val="HTMLCode"/>
            <w:rFonts w:ascii="Consolas" w:eastAsiaTheme="minorHAnsi" w:hAnsi="Consolas"/>
            <w:color w:val="3D7E9A"/>
            <w:spacing w:val="-1"/>
            <w:bdr w:val="none" w:sz="0" w:space="0" w:color="auto" w:frame="1"/>
            <w:shd w:val="clear" w:color="auto" w:fill="FFFFFF"/>
          </w:rPr>
          <w:t>async function</w:t>
        </w:r>
      </w:hyperlink>
      <w:r>
        <w:rPr>
          <w:rFonts w:ascii="Arial" w:hAnsi="Arial" w:cs="Arial"/>
          <w:color w:val="333333"/>
          <w:spacing w:val="-1"/>
          <w:shd w:val="clear" w:color="auto" w:fill="FFFFFF"/>
        </w:rPr>
        <w:t>.</w:t>
      </w:r>
    </w:p>
    <w:p w:rsidR="0095687D" w:rsidRPr="00676CF0" w:rsidRDefault="0095687D" w:rsidP="00676CF0">
      <w:r>
        <w:rPr>
          <w:rFonts w:ascii="Arial" w:hAnsi="Arial" w:cs="Arial"/>
          <w:color w:val="333333"/>
          <w:spacing w:val="-1"/>
          <w:shd w:val="clear" w:color="auto" w:fill="FFFFFF"/>
        </w:rPr>
        <w:t>The </w:t>
      </w:r>
      <w:r>
        <w:rPr>
          <w:rStyle w:val="HTMLCode"/>
          <w:rFonts w:ascii="Consolas" w:eastAsiaTheme="minorHAnsi" w:hAnsi="Consolas"/>
          <w:color w:val="333333"/>
          <w:spacing w:val="-1"/>
          <w:sz w:val="24"/>
          <w:szCs w:val="24"/>
          <w:bdr w:val="none" w:sz="0" w:space="0" w:color="auto" w:frame="1"/>
        </w:rPr>
        <w:t>await</w:t>
      </w:r>
      <w:r>
        <w:rPr>
          <w:rFonts w:ascii="Arial" w:hAnsi="Arial" w:cs="Arial"/>
          <w:color w:val="333333"/>
          <w:spacing w:val="-1"/>
          <w:shd w:val="clear" w:color="auto" w:fill="FFFFFF"/>
        </w:rPr>
        <w:t> expression causes </w:t>
      </w:r>
      <w:r>
        <w:rPr>
          <w:rStyle w:val="HTMLCode"/>
          <w:rFonts w:ascii="Consolas" w:eastAsiaTheme="minorHAnsi" w:hAnsi="Consolas"/>
          <w:color w:val="333333"/>
          <w:spacing w:val="-1"/>
          <w:sz w:val="24"/>
          <w:szCs w:val="24"/>
          <w:bdr w:val="none" w:sz="0" w:space="0" w:color="auto" w:frame="1"/>
        </w:rPr>
        <w:t>async</w:t>
      </w:r>
      <w:r>
        <w:rPr>
          <w:rFonts w:ascii="Arial" w:hAnsi="Arial" w:cs="Arial"/>
          <w:color w:val="333333"/>
          <w:spacing w:val="-1"/>
          <w:shd w:val="clear" w:color="auto" w:fill="FFFFFF"/>
        </w:rPr>
        <w:t> function execution to pause until a </w:t>
      </w:r>
      <w:r>
        <w:rPr>
          <w:rStyle w:val="HTMLCode"/>
          <w:rFonts w:ascii="Consolas" w:eastAsiaTheme="minorHAnsi" w:hAnsi="Consolas"/>
          <w:color w:val="333333"/>
          <w:spacing w:val="-1"/>
          <w:sz w:val="24"/>
          <w:szCs w:val="24"/>
          <w:bdr w:val="none" w:sz="0" w:space="0" w:color="auto" w:frame="1"/>
        </w:rPr>
        <w:t>Promise</w:t>
      </w:r>
      <w:r>
        <w:rPr>
          <w:rFonts w:ascii="Arial" w:hAnsi="Arial" w:cs="Arial"/>
          <w:color w:val="333333"/>
          <w:spacing w:val="-1"/>
          <w:shd w:val="clear" w:color="auto" w:fill="FFFFFF"/>
        </w:rPr>
        <w:t> is settled, that is fulfilled or rejected, and to resume execution of the </w:t>
      </w:r>
      <w:r>
        <w:rPr>
          <w:rStyle w:val="HTMLCode"/>
          <w:rFonts w:ascii="Consolas" w:eastAsiaTheme="minorHAnsi" w:hAnsi="Consolas"/>
          <w:color w:val="333333"/>
          <w:spacing w:val="-1"/>
          <w:sz w:val="24"/>
          <w:szCs w:val="24"/>
          <w:bdr w:val="none" w:sz="0" w:space="0" w:color="auto" w:frame="1"/>
        </w:rPr>
        <w:t>async</w:t>
      </w:r>
      <w:r>
        <w:rPr>
          <w:rFonts w:ascii="Arial" w:hAnsi="Arial" w:cs="Arial"/>
          <w:color w:val="333333"/>
          <w:spacing w:val="-1"/>
          <w:shd w:val="clear" w:color="auto" w:fill="FFFFFF"/>
        </w:rPr>
        <w:t> function after fulfillment. When resumed, the value of the </w:t>
      </w:r>
      <w:r>
        <w:rPr>
          <w:rStyle w:val="HTMLCode"/>
          <w:rFonts w:ascii="Consolas" w:eastAsiaTheme="minorHAnsi" w:hAnsi="Consolas"/>
          <w:color w:val="333333"/>
          <w:spacing w:val="-1"/>
          <w:sz w:val="24"/>
          <w:szCs w:val="24"/>
          <w:bdr w:val="none" w:sz="0" w:space="0" w:color="auto" w:frame="1"/>
        </w:rPr>
        <w:t>await</w:t>
      </w:r>
      <w:r>
        <w:rPr>
          <w:rFonts w:ascii="Arial" w:hAnsi="Arial" w:cs="Arial"/>
          <w:color w:val="333333"/>
          <w:spacing w:val="-1"/>
          <w:shd w:val="clear" w:color="auto" w:fill="FFFFFF"/>
        </w:rPr>
        <w:t> expression is that of the fulfilled </w:t>
      </w:r>
      <w:r>
        <w:rPr>
          <w:rStyle w:val="HTMLCode"/>
          <w:rFonts w:ascii="Consolas" w:eastAsiaTheme="minorHAnsi" w:hAnsi="Consolas"/>
          <w:color w:val="333333"/>
          <w:spacing w:val="-1"/>
          <w:sz w:val="24"/>
          <w:szCs w:val="24"/>
          <w:bdr w:val="none" w:sz="0" w:space="0" w:color="auto" w:frame="1"/>
        </w:rPr>
        <w:t>Promise</w:t>
      </w:r>
      <w:r>
        <w:rPr>
          <w:rFonts w:ascii="Arial" w:hAnsi="Arial" w:cs="Arial"/>
          <w:color w:val="333333"/>
          <w:spacing w:val="-1"/>
          <w:shd w:val="clear" w:color="auto" w:fill="FFFFFF"/>
        </w:rPr>
        <w:t>.</w:t>
      </w:r>
    </w:p>
    <w:sectPr w:rsidR="0095687D" w:rsidRPr="0067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F0"/>
    <w:rsid w:val="005F7E60"/>
    <w:rsid w:val="00676CF0"/>
    <w:rsid w:val="00747A39"/>
    <w:rsid w:val="00805390"/>
    <w:rsid w:val="0095687D"/>
    <w:rsid w:val="00AA005B"/>
    <w:rsid w:val="00E9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7D9C"/>
  <w15:chartTrackingRefBased/>
  <w15:docId w15:val="{5610A828-CEB5-499C-9A8F-75745EC7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6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A00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00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6CF0"/>
    <w:rPr>
      <w:b/>
      <w:bCs/>
    </w:rPr>
  </w:style>
  <w:style w:type="character" w:customStyle="1" w:styleId="Heading3Char">
    <w:name w:val="Heading 3 Char"/>
    <w:basedOn w:val="DefaultParagraphFont"/>
    <w:link w:val="Heading3"/>
    <w:uiPriority w:val="9"/>
    <w:rsid w:val="00676CF0"/>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676CF0"/>
  </w:style>
  <w:style w:type="paragraph" w:styleId="NormalWeb">
    <w:name w:val="Normal (Web)"/>
    <w:basedOn w:val="Normal"/>
    <w:uiPriority w:val="99"/>
    <w:semiHidden/>
    <w:unhideWhenUsed/>
    <w:rsid w:val="00676C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6CF0"/>
    <w:rPr>
      <w:i/>
      <w:iCs/>
    </w:rPr>
  </w:style>
  <w:style w:type="paragraph" w:styleId="HTMLPreformatted">
    <w:name w:val="HTML Preformatted"/>
    <w:basedOn w:val="Normal"/>
    <w:link w:val="HTMLPreformattedChar"/>
    <w:uiPriority w:val="99"/>
    <w:semiHidden/>
    <w:unhideWhenUsed/>
    <w:rsid w:val="00676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CF0"/>
    <w:rPr>
      <w:rFonts w:ascii="Courier New" w:eastAsia="Times New Roman" w:hAnsi="Courier New" w:cs="Courier New"/>
      <w:sz w:val="20"/>
      <w:szCs w:val="20"/>
    </w:rPr>
  </w:style>
  <w:style w:type="character" w:customStyle="1" w:styleId="pln">
    <w:name w:val="pln"/>
    <w:basedOn w:val="DefaultParagraphFont"/>
    <w:rsid w:val="00676CF0"/>
  </w:style>
  <w:style w:type="character" w:customStyle="1" w:styleId="pun">
    <w:name w:val="pun"/>
    <w:basedOn w:val="DefaultParagraphFont"/>
    <w:rsid w:val="00676CF0"/>
  </w:style>
  <w:style w:type="character" w:customStyle="1" w:styleId="str">
    <w:name w:val="str"/>
    <w:basedOn w:val="DefaultParagraphFont"/>
    <w:rsid w:val="00676CF0"/>
  </w:style>
  <w:style w:type="character" w:styleId="HTMLCode">
    <w:name w:val="HTML Code"/>
    <w:basedOn w:val="DefaultParagraphFont"/>
    <w:uiPriority w:val="99"/>
    <w:semiHidden/>
    <w:unhideWhenUsed/>
    <w:rsid w:val="00AA00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A00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005B"/>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AA0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0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546441">
      <w:bodyDiv w:val="1"/>
      <w:marLeft w:val="0"/>
      <w:marRight w:val="0"/>
      <w:marTop w:val="0"/>
      <w:marBottom w:val="0"/>
      <w:divBdr>
        <w:top w:val="none" w:sz="0" w:space="0" w:color="auto"/>
        <w:left w:val="none" w:sz="0" w:space="0" w:color="auto"/>
        <w:bottom w:val="none" w:sz="0" w:space="0" w:color="auto"/>
        <w:right w:val="none" w:sz="0" w:space="0" w:color="auto"/>
      </w:divBdr>
      <w:divsChild>
        <w:div w:id="1215966103">
          <w:marLeft w:val="0"/>
          <w:marRight w:val="0"/>
          <w:marTop w:val="0"/>
          <w:marBottom w:val="0"/>
          <w:divBdr>
            <w:top w:val="none" w:sz="0" w:space="0" w:color="auto"/>
            <w:left w:val="none" w:sz="0" w:space="0" w:color="auto"/>
            <w:bottom w:val="none" w:sz="0" w:space="0" w:color="auto"/>
            <w:right w:val="none" w:sz="0" w:space="0" w:color="auto"/>
          </w:divBdr>
        </w:div>
      </w:divsChild>
    </w:div>
    <w:div w:id="1945072373">
      <w:bodyDiv w:val="1"/>
      <w:marLeft w:val="0"/>
      <w:marRight w:val="0"/>
      <w:marTop w:val="0"/>
      <w:marBottom w:val="0"/>
      <w:divBdr>
        <w:top w:val="none" w:sz="0" w:space="0" w:color="auto"/>
        <w:left w:val="none" w:sz="0" w:space="0" w:color="auto"/>
        <w:bottom w:val="none" w:sz="0" w:space="0" w:color="auto"/>
        <w:right w:val="none" w:sz="0" w:space="0" w:color="auto"/>
      </w:divBdr>
    </w:div>
    <w:div w:id="200890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Statements/async_function" TargetMode="External"/><Relationship Id="rId4"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3</cp:revision>
  <dcterms:created xsi:type="dcterms:W3CDTF">2019-09-10T03:12:00Z</dcterms:created>
  <dcterms:modified xsi:type="dcterms:W3CDTF">2019-09-10T07:01:00Z</dcterms:modified>
</cp:coreProperties>
</file>