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80"/>
        <w:jc w:val="center"/>
      </w:pPr>
      <w:r>
        <w:rPr>
          <w:rFonts w:ascii="Georgia" w:cs="Georgia" w:eastAsia="Georgia" w:hAnsi="Georgia"/>
          <w:b/>
          <w:bCs/>
          <w:color w:val="6B0000"/>
          <w:sz w:val="44"/>
          <w:szCs w:val="44"/>
        </w:rPr>
        <w:t xml:space="preserve">ITM Skills University</w:t>
      </w:r>
    </w:p>
    <w:p>
      <w:pPr>
        <w:spacing w:before="0" w:after="220"/>
        <w:jc w:val="center"/>
      </w:pPr>
      <w:r>
        <w:rPr>
          <w:rFonts w:ascii="Palatino Linotype" w:cs="Palatino Linotype" w:eastAsia="Palatino Linotype" w:hAnsi="Palatino Linotype"/>
          <w:color w:val="555555"/>
          <w:sz w:val="26"/>
          <w:szCs w:val="26"/>
        </w:rPr>
        <w:t xml:space="preserve">Department of Computer Science &amp; Engineering</w:t>
      </w:r>
    </w:p>
    <w:p>
      <w:pPr>
        <w:spacing w:before="280" w:after="80"/>
        <w:jc w:val="center"/>
      </w:pPr>
      <w:r>
        <w:rPr>
          <w:rFonts w:ascii="Georgia" w:cs="Georgia" w:eastAsia="Georgia" w:hAnsi="Georgia"/>
          <w:b/>
          <w:bCs/>
          <w:color w:val="9B0000"/>
          <w:sz w:val="52"/>
          <w:szCs w:val="52"/>
        </w:rPr>
        <w:t xml:space="preserve">Case Study 122</w:t>
      </w:r>
    </w:p>
    <w:p>
      <w:pPr>
        <w:spacing w:before="0" w:after="500"/>
        <w:jc w:val="center"/>
      </w:pPr>
      <w:r>
        <w:rPr>
          <w:rFonts w:ascii="Georgia" w:cs="Georgia" w:eastAsia="Georgia" w:hAnsi="Georgia"/>
          <w:b/>
          <w:bCs/>
          <w:color w:val="B8860B"/>
          <w:sz w:val="40"/>
          <w:szCs w:val="40"/>
        </w:rPr>
        <w:t xml:space="preserve">Chess Web Application</w:t>
      </w:r>
    </w:p>
    <w:p>
      <w:pPr>
        <w:spacing w:before="200" w:after="120"/>
        <w:jc w:val="center"/>
      </w:pPr>
      <w:r>
        <w:rPr>
          <w:rFonts w:ascii="Palatino Linotype" w:cs="Palatino Linotype" w:eastAsia="Palatino Linotype" w:hAnsi="Palatino Linotype"/>
          <w:color w:val="555555"/>
          <w:sz w:val="24"/>
          <w:szCs w:val="24"/>
        </w:rPr>
        <w:t xml:space="preserve">B.Tech CSE 2025-29  |  HTML-5, CSS, JavaScript  |  Semester II</w:t>
      </w:r>
    </w:p>
    <w:p>
      <w:pPr>
        <w:spacing w:before="160" w:after="80"/>
        <w:jc w:val="center"/>
      </w:pPr>
      <w:r>
        <w:rPr>
          <w:rFonts w:ascii="Palatino Linotype" w:cs="Palatino Linotype" w:eastAsia="Palatino Linotype" w:hAnsi="Palatino Linotype"/>
          <w:i/>
          <w:iCs/>
          <w:color w:val="555555"/>
          <w:sz w:val="22"/>
          <w:szCs w:val="22"/>
        </w:rPr>
        <w:t xml:space="preserve">Submitted by:</w:t>
      </w:r>
    </w:p>
    <w:p>
      <w:pPr>
        <w:spacing w:before="0" w:after="100"/>
        <w:jc w:val="center"/>
      </w:pPr>
      <w:r>
        <w:rPr>
          <w:rFonts w:ascii="Georgia" w:cs="Georgia" w:eastAsia="Georgia" w:hAnsi="Georgia"/>
          <w:b/>
          <w:bCs/>
          <w:color w:val="6B0000"/>
          <w:sz w:val="34"/>
          <w:szCs w:val="34"/>
        </w:rPr>
        <w:t xml:space="preserve">Mansi Shekar Shetty</w:t>
      </w:r>
    </w:p>
    <w:p>
      <w:pPr>
        <w:spacing w:before="0" w:after="80"/>
        <w:jc w:val="center"/>
      </w:pPr>
      <w:r>
        <w:rPr>
          <w:rFonts w:ascii="Palatino Linotype" w:cs="Palatino Linotype" w:eastAsia="Palatino Linotype" w:hAnsi="Palatino Linotype"/>
          <w:color w:val="B8860B"/>
          <w:sz w:val="21"/>
          <w:szCs w:val="21"/>
        </w:rPr>
        <w:t xml:space="preserve">Industry: Strategy Gaming / Educational Technology</w:t>
      </w:r>
    </w:p>
    <w:p>
      <w:r>
        <w:br w:type="page"/>
      </w:r>
    </w:p>
    <w:p>
      <w:pPr>
        <w:pBdr>
          <w:bottom w:val="single" w:color="D4A017" w:sz="8" w:space="6"/>
        </w:pBdr>
        <w:spacing w:before="400" w:after="160"/>
      </w:pPr>
      <w:r>
        <w:rPr>
          <w:rFonts w:ascii="Georgia" w:cs="Georgia" w:eastAsia="Georgia" w:hAnsi="Georgia"/>
          <w:b/>
          <w:bCs/>
          <w:color w:val="6B0000"/>
          <w:sz w:val="36"/>
          <w:szCs w:val="36"/>
        </w:rPr>
        <w:t xml:space="preserve">1.  Problem Statement</w:t>
      </w:r>
    </w:p>
    <w:p>
      <w:pPr>
        <w:spacing w:before="80" w:after="80" w:line="288"/>
        <w:ind w:firstLine="360"/>
      </w:pPr>
      <w:r>
        <w:rPr>
          <w:rFonts w:ascii="Palatino Linotype" w:cs="Palatino Linotype" w:eastAsia="Palatino Linotype" w:hAnsi="Palatino Linotype"/>
          <w:color w:val="555555"/>
          <w:sz w:val="22"/>
          <w:szCs w:val="22"/>
        </w:rPr>
        <w:t xml:space="preserve">Many online chess platforms are complex and require backend integration or user accounts. Beginners need a simple, lightweight chess web application with core gameplay features, move validation, and basic AI functionality.</w:t>
      </w:r>
    </w:p>
    <w:p>
      <w:pPr>
        <w:spacing w:before="80" w:after="80" w:line="288"/>
        <w:ind w:firstLine="360"/>
      </w:pPr>
      <w:r>
        <w:rPr>
          <w:rFonts w:ascii="Palatino Linotype" w:cs="Palatino Linotype" w:eastAsia="Palatino Linotype" w:hAnsi="Palatino Linotype"/>
          <w:color w:val="555555"/>
          <w:sz w:val="22"/>
          <w:szCs w:val="22"/>
        </w:rPr>
        <w:t xml:space="preserve">The objective of this case study is to develop a responsive Chess web application using HTML-5, CSS, and JavaScript with rule enforcement and game tracking — running entirely on the frontend without any backend dependency.</w:t>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2.  Objectives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Design a mobile-first, responsive chess board that works across all screen sizes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Implement complete chess rules: legal moves, castling, en passant, and pawn promotion</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Automatically detect check, checkmate, and stalemate — display appropriate alerts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Provide a basic AI opponent for solo play with selectable difficulty levels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Record match results using localStorage and display a ranking leaderboard</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Design a clean, minimal interface following the Figma design flow</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Display all moves in standard algebraic chess notation in real-time</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Run entirely on the frontend — no backend or user account required</w:t>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3.  Technical Implementation</w:t>
      </w:r>
    </w:p>
    <w:p>
      <w:pPr>
        <w:spacing w:before="280" w:after="100"/>
      </w:pPr>
      <w:r>
        <w:rPr>
          <w:rFonts w:ascii="Georgia" w:cs="Georgia" w:eastAsia="Georgia" w:hAnsi="Georgia"/>
          <w:b/>
          <w:bCs/>
          <w:color w:val="9B0000"/>
          <w:sz w:val="28"/>
          <w:szCs w:val="28"/>
        </w:rPr>
        <w:t xml:space="preserve">3.1  HTML</w:t>
      </w:r>
    </w:p>
    <w:p>
      <w:pPr>
        <w:spacing w:before="80" w:after="80" w:line="288"/>
        <w:ind w:firstLine="360"/>
      </w:pPr>
      <w:r>
        <w:rPr>
          <w:rFonts w:ascii="Palatino Linotype" w:cs="Palatino Linotype" w:eastAsia="Palatino Linotype" w:hAnsi="Palatino Linotype"/>
          <w:color w:val="555555"/>
          <w:sz w:val="22"/>
          <w:szCs w:val="22"/>
        </w:rPr>
        <w:t xml:space="preserve">The HTML structure forms the skeleton of the application. Key structural elements include:</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Chessboard grid (8×8) implemented using CSS Grid layout with data-attribute piece placement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Move history panel (&lt;ul&gt;) rendered as a sidebar to track all moves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Game status bar displaying real-time check / checkmate / stalemate messages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Restart button and Undo action controls for game management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Leaderboard &lt;table&gt; section with ranked scores and match outcomes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Navigation tabs: Home, Play, Leaderboard, Forum</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Modal overlay for game-over result card with winner declaration</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3.2  CSS</w:t>
      </w:r>
    </w:p>
    <w:p>
      <w:pPr>
        <w:spacing w:before="80" w:after="80" w:line="288"/>
        <w:ind w:firstLine="360"/>
      </w:pPr>
      <w:r>
        <w:rPr>
          <w:rFonts w:ascii="Palatino Linotype" w:cs="Palatino Linotype" w:eastAsia="Palatino Linotype" w:hAnsi="Palatino Linotype"/>
          <w:color w:val="555555"/>
          <w:sz w:val="22"/>
          <w:szCs w:val="22"/>
        </w:rPr>
        <w:t xml:space="preserve">The CSS stylesheet provides the classic chess aesthetic with a modern responsive layout: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Alternating light and dark board square colours using CSS Grid and :nth-child selectors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Responsive board — fluid width using vmin units to scale with any viewport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Selected piece gold-glow border animation to indicate active selection</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Legal move target dots on valid destination squares using pseudo-elements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Piece hover scale transform and cursor pointer change for interactivity</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Check state — red king flash animation using CSS keyframes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Dark maroon and gold design theme consistent across all panels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Structured leaderboard table with zebra-stripe row formatting</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3.3  JavaScript</w:t>
      </w:r>
    </w:p>
    <w:p>
      <w:pPr>
        <w:spacing w:before="80" w:after="80" w:line="288"/>
        <w:ind w:firstLine="360"/>
      </w:pPr>
      <w:r>
        <w:rPr>
          <w:rFonts w:ascii="Palatino Linotype" w:cs="Palatino Linotype" w:eastAsia="Palatino Linotype" w:hAnsi="Palatino Linotype"/>
          <w:color w:val="555555"/>
          <w:sz w:val="22"/>
          <w:szCs w:val="22"/>
        </w:rPr>
        <w:t xml:space="preserve">JavaScript implements the complete chess engine and game logic:</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Full chess piece movement rules for all 6 piece types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Turn-based logic alternating between White and Black</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Move validation — only legal moves are accepted; illegal moves are blocked</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Check and Checkmate auto-detection with appropriate UI alerts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Stalemate and draw condition detection</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Basic AI opponent using minimax algorithm with selectable difficulty levels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Game reset and undo functionality</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localStorage integration to persist match results and power the leaderboard</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3.4  Figma</w:t>
      </w:r>
    </w:p>
    <w:p>
      <w:pPr>
        <w:spacing w:before="80" w:after="80" w:line="288"/>
        <w:ind w:firstLine="360"/>
      </w:pPr>
      <w:r>
        <w:rPr>
          <w:rFonts w:ascii="Palatino Linotype" w:cs="Palatino Linotype" w:eastAsia="Palatino Linotype" w:hAnsi="Palatino Linotype"/>
          <w:color w:val="555555"/>
          <w:sz w:val="22"/>
          <w:szCs w:val="22"/>
        </w:rPr>
        <w:t xml:space="preserve">The Figma design defines a clean, minimal chess interface with a smooth user experience flow:</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Start Screen — game mode selection, settings, and difficulty configuration</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Game Board — 8×8 board with HUD showing move history and captured pieces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Move Tracking — algebraic notation panel updating in real-time</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Check Alert — visual and text alert on check state</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Checkmate Screen — game-end banner with winner declaration and frozen board</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Result Summary — match statistics, total moves, winner, and replay option</w:t>
      </w:r>
    </w:p>
    <w:p>
      <w:pPr>
        <w:spacing w:before="60" w:after="60"/>
      </w:pPr>
      <w:r>
        <w:rPr>
          <w:sz w:val="22"/>
          <w:szCs w:val="22"/>
        </w:rPr>
        <w:t xml:space="preserve"/>
      </w:r>
    </w:p>
    <w:p>
      <w:r>
        <w:br w:type="page"/>
      </w:r>
    </w:p>
    <w:p>
      <w:pPr>
        <w:pBdr>
          <w:bottom w:val="single" w:color="D4A017" w:sz="8" w:space="6"/>
        </w:pBdr>
        <w:spacing w:before="400" w:after="160"/>
      </w:pPr>
      <w:r>
        <w:rPr>
          <w:rFonts w:ascii="Georgia" w:cs="Georgia" w:eastAsia="Georgia" w:hAnsi="Georgia"/>
          <w:b/>
          <w:bCs/>
          <w:color w:val="6B0000"/>
          <w:sz w:val="36"/>
          <w:szCs w:val="36"/>
        </w:rPr>
        <w:t xml:space="preserve">4.  Product Building</w:t>
      </w:r>
    </w:p>
    <w:p>
      <w:pPr>
        <w:spacing w:before="80" w:after="80" w:line="288"/>
        <w:ind w:firstLine="360"/>
      </w:pPr>
      <w:r>
        <w:rPr>
          <w:rFonts w:ascii="Palatino Linotype" w:cs="Palatino Linotype" w:eastAsia="Palatino Linotype" w:hAnsi="Palatino Linotype"/>
          <w:color w:val="555555"/>
          <w:sz w:val="22"/>
          <w:szCs w:val="22"/>
        </w:rPr>
        <w:t xml:space="preserve">Users play chess against another player (local mode) or a simple AI. The system enforces legal moves and detects game-ending conditions. Match results are recorded for leaderboard ranking. The application runs entirely on the frontend without backend integration.</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4.1  Core Features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6040"/>
      </w:tblGrid>
      <w:tr>
        <w:tc>
          <w:tcPr>
            <w:tcW w:type="dxa" w:w="260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Feature</w:t>
            </w:r>
          </w:p>
        </w:tc>
        <w:tc>
          <w:tcPr>
            <w:tcW w:type="dxa" w:w="604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Local 2-Player Mode</w:t>
            </w:r>
          </w:p>
        </w:tc>
        <w:tc>
          <w:tcPr>
            <w:tcW w:type="dxa" w:w="6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Two players share one device — turn-based gameplay with full rule enforcement</w:t>
            </w:r>
          </w:p>
        </w:tc>
      </w:tr>
      <w:tr>
        <w:tc>
          <w:tcPr>
            <w:tcW w:type="dxa" w:w="26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AI Opponent</w:t>
            </w:r>
          </w:p>
        </w:tc>
        <w:tc>
          <w:tcPr>
            <w:tcW w:type="dxa" w:w="6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Basic AI with selectable difficulty levels (Easy / Medium / Hard) for solo play</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Legal Move Enforcement</w:t>
            </w:r>
          </w:p>
        </w:tc>
        <w:tc>
          <w:tcPr>
            <w:tcW w:type="dxa" w:w="6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Only valid chess moves are accepted; illegal moves are blocked with visual feedback</w:t>
            </w:r>
          </w:p>
        </w:tc>
      </w:tr>
      <w:tr>
        <w:tc>
          <w:tcPr>
            <w:tcW w:type="dxa" w:w="26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Check / Checkmate</w:t>
            </w:r>
          </w:p>
        </w:tc>
        <w:tc>
          <w:tcPr>
            <w:tcW w:type="dxa" w:w="6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System auto-detects check, checkmate, and stalemate — displaying appropriate alerts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Move History Panel</w:t>
            </w:r>
          </w:p>
        </w:tc>
        <w:tc>
          <w:tcPr>
            <w:tcW w:type="dxa" w:w="6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All moves recorded in standard algebraic chess notation, visible throughout the game</w:t>
            </w:r>
          </w:p>
        </w:tc>
      </w:tr>
      <w:tr>
        <w:tc>
          <w:tcPr>
            <w:tcW w:type="dxa" w:w="26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Leaderboard &amp; Storage</w:t>
            </w:r>
          </w:p>
        </w:tc>
        <w:tc>
          <w:tcPr>
            <w:tcW w:type="dxa" w:w="6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Match results saved via localStorage; rankings displayed on the leaderboard screen</w:t>
            </w:r>
          </w:p>
        </w:tc>
      </w:tr>
    </w:tbl>
    <w:p>
      <w:pPr>
        <w:spacing w:before="60" w:after="60"/>
      </w:pPr>
      <w:r>
        <w:rPr>
          <w:sz w:val="22"/>
          <w:szCs w:val="22"/>
        </w:rPr>
        <w:t xml:space="preserve"/>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5.  Pricing Strategy</w:t>
      </w:r>
    </w:p>
    <w:p>
      <w:pPr>
        <w:spacing w:before="80" w:after="80" w:line="288"/>
        <w:ind w:firstLine="360"/>
      </w:pPr>
      <w:r>
        <w:rPr>
          <w:rFonts w:ascii="Palatino Linotype" w:cs="Palatino Linotype" w:eastAsia="Palatino Linotype" w:hAnsi="Palatino Linotype"/>
          <w:color w:val="555555"/>
          <w:sz w:val="22"/>
          <w:szCs w:val="22"/>
        </w:rPr>
        <w:t xml:space="preserve">The application adopts a freemium pricing model to maximise accessibility while offering value-added premium features for competitive players.</w:t>
      </w:r>
    </w:p>
    <w:p>
      <w:pPr>
        <w:spacing w:before="60" w:after="60"/>
      </w:pPr>
      <w:r>
        <w:rPr>
          <w:sz w:val="22"/>
          <w:szCs w:val="22"/>
        </w:rPr>
        <w:t xml:space="preserve"/>
      </w:r>
    </w:p>
    <w:p>
      <w:pPr>
        <w:pBdr>
          <w:left w:val="single" w:color="D4A017" w:sz="18" w:space="8"/>
        </w:pBdr>
        <w:spacing w:before="200" w:after="80"/>
        <w:ind w:left="300"/>
      </w:pPr>
      <w:r>
        <w:rPr>
          <w:rFonts w:ascii="Georgia" w:cs="Georgia" w:eastAsia="Georgia" w:hAnsi="Georgia"/>
          <w:b/>
          <w:bCs/>
          <w:color w:val="B8860B"/>
          <w:sz w:val="24"/>
          <w:szCs w:val="24"/>
        </w:rPr>
        <w:t xml:space="preserve">Free Tier — Standard Gameplay</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Free standard gameplay — no cost or registration required</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Local 2-player mode with full rule enforcement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Complete 8×8 board with all piece movement rules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Move history panel displaying algebraic notation</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Game reset and basic undo functionality</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Basic game status display (turn indicator, check alerts)</w:t>
      </w:r>
    </w:p>
    <w:p>
      <w:pPr>
        <w:spacing w:before="60" w:after="60"/>
      </w:pPr>
      <w:r>
        <w:rPr>
          <w:sz w:val="22"/>
          <w:szCs w:val="22"/>
        </w:rPr>
        <w:t xml:space="preserve"/>
      </w:r>
    </w:p>
    <w:p>
      <w:pPr>
        <w:pBdr>
          <w:left w:val="single" w:color="D4A017" w:sz="18" w:space="8"/>
        </w:pBdr>
        <w:spacing w:before="200" w:after="80"/>
        <w:ind w:left="300"/>
      </w:pPr>
      <w:r>
        <w:rPr>
          <w:rFonts w:ascii="Georgia" w:cs="Georgia" w:eastAsia="Georgia" w:hAnsi="Georgia"/>
          <w:b/>
          <w:bCs/>
          <w:color w:val="B8860B"/>
          <w:sz w:val="24"/>
          <w:szCs w:val="24"/>
        </w:rPr>
        <w:t xml:space="preserve">Premium Tier — Advanced Features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AI difficulty levels: Easy, Medium, and Hard</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Game analysis feature with move quality suggestions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Advanced board themes and custom piece sets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Achievement badges and ranking tier system</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Unlimited leaderboard history and statistics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Replay and export match history</w:t>
      </w:r>
    </w:p>
    <w:p>
      <w:pPr>
        <w:spacing w:before="60" w:after="60"/>
      </w:pPr>
      <w:r>
        <w:rPr>
          <w:sz w:val="22"/>
          <w:szCs w:val="22"/>
        </w:rPr>
        <w:t xml:space="preserve"/>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6.  Figma Design Flow</w:t>
      </w:r>
    </w:p>
    <w:p>
      <w:pPr>
        <w:spacing w:before="80" w:after="80" w:line="288"/>
        <w:ind w:firstLine="360"/>
      </w:pPr>
      <w:r>
        <w:rPr>
          <w:rFonts w:ascii="Palatino Linotype" w:cs="Palatino Linotype" w:eastAsia="Palatino Linotype" w:hAnsi="Palatino Linotype"/>
          <w:color w:val="555555"/>
          <w:sz w:val="22"/>
          <w:szCs w:val="22"/>
        </w:rPr>
        <w:t xml:space="preserve">The Figma prototype establishes a clean, minimal chess interface with a clearly defined user experience journey from game start to result summary.</w:t>
      </w:r>
    </w:p>
    <w:p>
      <w:pPr>
        <w:spacing w:before="60" w:after="60"/>
      </w:pPr>
      <w:r>
        <w:rPr>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540"/>
      </w:tblGrid>
      <w:tr>
        <w:tc>
          <w:tcPr>
            <w:tcW w:type="dxa" w:w="90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Step</w:t>
            </w:r>
          </w:p>
        </w:tc>
        <w:tc>
          <w:tcPr>
            <w:tcW w:type="dxa" w:w="220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Screen</w:t>
            </w:r>
          </w:p>
        </w:tc>
        <w:tc>
          <w:tcPr>
            <w:tcW w:type="dxa" w:w="554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01</w:t>
            </w:r>
          </w:p>
        </w:tc>
        <w:tc>
          <w:tcPr>
            <w:tcW w:type="dxa" w:w="22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Start Screen</w:t>
            </w:r>
          </w:p>
        </w:tc>
        <w:tc>
          <w:tcPr>
            <w:tcW w:type="dxa" w:w="55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Game mode selection, settings configuration, difficulty choice</w:t>
            </w:r>
          </w:p>
        </w:tc>
      </w:tr>
      <w:tr>
        <w:tc>
          <w:tcPr>
            <w:tcW w:type="dxa" w:w="9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02</w:t>
            </w:r>
          </w:p>
        </w:tc>
        <w:tc>
          <w:tcPr>
            <w:tcW w:type="dxa" w:w="22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Game Board</w:t>
            </w:r>
          </w:p>
        </w:tc>
        <w:tc>
          <w:tcPr>
            <w:tcW w:type="dxa" w:w="55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8×8 board with HUD: move history panel, captured pieces, turn indicator</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03</w:t>
            </w:r>
          </w:p>
        </w:tc>
        <w:tc>
          <w:tcPr>
            <w:tcW w:type="dxa" w:w="22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Move Tracking</w:t>
            </w:r>
          </w:p>
        </w:tc>
        <w:tc>
          <w:tcPr>
            <w:tcW w:type="dxa" w:w="55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Algebraic notation panel updates in real-time after every move</w:t>
            </w:r>
          </w:p>
        </w:tc>
      </w:tr>
      <w:tr>
        <w:tc>
          <w:tcPr>
            <w:tcW w:type="dxa" w:w="9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04</w:t>
            </w:r>
          </w:p>
        </w:tc>
        <w:tc>
          <w:tcPr>
            <w:tcW w:type="dxa" w:w="22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Check Alert</w:t>
            </w:r>
          </w:p>
        </w:tc>
        <w:tc>
          <w:tcPr>
            <w:tcW w:type="dxa" w:w="55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Visual and text alert displayed when a king is placed in check</w:t>
            </w:r>
          </w:p>
        </w:tc>
      </w:tr>
      <w:tr>
        <w:tc>
          <w:tcPr>
            <w:tcW w:type="dxa" w:w="9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05</w:t>
            </w:r>
          </w:p>
        </w:tc>
        <w:tc>
          <w:tcPr>
            <w:tcW w:type="dxa" w:w="220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Checkmate</w:t>
            </w:r>
          </w:p>
        </w:tc>
        <w:tc>
          <w:tcPr>
            <w:tcW w:type="dxa" w:w="55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Game-end banner with winner declaration and frozen board state</w:t>
            </w:r>
          </w:p>
        </w:tc>
      </w:tr>
      <w:tr>
        <w:tc>
          <w:tcPr>
            <w:tcW w:type="dxa" w:w="9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06</w:t>
            </w:r>
          </w:p>
        </w:tc>
        <w:tc>
          <w:tcPr>
            <w:tcW w:type="dxa" w:w="220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Result Summary</w:t>
            </w:r>
          </w:p>
        </w:tc>
        <w:tc>
          <w:tcPr>
            <w:tcW w:type="dxa" w:w="55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Match statistics: total moves, winner, time, and replay option</w:t>
            </w:r>
          </w:p>
        </w:tc>
      </w:tr>
    </w:tbl>
    <w:p>
      <w:pPr>
        <w:spacing w:before="60" w:after="60"/>
      </w:pPr>
      <w:r>
        <w:rPr>
          <w:sz w:val="22"/>
          <w:szCs w:val="22"/>
        </w:rPr>
        <w:t xml:space="preserve"/>
      </w:r>
    </w:p>
    <w:p>
      <w:pPr>
        <w:spacing w:before="60" w:after="60"/>
      </w:pPr>
      <w:r>
        <w:rPr>
          <w:sz w:val="22"/>
          <w:szCs w:val="22"/>
        </w:rPr>
        <w:t xml:space="preserve"/>
      </w:r>
    </w:p>
    <w:p>
      <w:r>
        <w:br w:type="page"/>
      </w:r>
    </w:p>
    <w:p>
      <w:pPr>
        <w:pBdr>
          <w:bottom w:val="single" w:color="D4A017" w:sz="8" w:space="6"/>
        </w:pBdr>
        <w:spacing w:before="400" w:after="160"/>
      </w:pPr>
      <w:r>
        <w:rPr>
          <w:rFonts w:ascii="Georgia" w:cs="Georgia" w:eastAsia="Georgia" w:hAnsi="Georgia"/>
          <w:b/>
          <w:bCs/>
          <w:color w:val="6B0000"/>
          <w:sz w:val="36"/>
          <w:szCs w:val="36"/>
        </w:rPr>
        <w:t xml:space="preserve">7.  System Design</w:t>
      </w:r>
    </w:p>
    <w:p>
      <w:pPr>
        <w:spacing w:before="80" w:after="80" w:line="288"/>
        <w:ind w:firstLine="360"/>
      </w:pPr>
      <w:r>
        <w:rPr>
          <w:rFonts w:ascii="Palatino Linotype" w:cs="Palatino Linotype" w:eastAsia="Palatino Linotype" w:hAnsi="Palatino Linotype"/>
          <w:color w:val="555555"/>
          <w:sz w:val="22"/>
          <w:szCs w:val="22"/>
        </w:rPr>
        <w:t xml:space="preserve">The application follows a three-layer frontend architecture with no server-side components:</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7.1  Presentation Layer (HTML + CSS)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HTML defines the document structure: board grid, panels, navigation, and modals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CSS governs all visual styling: colours, layout, animations, and responsive behaviour</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The 8×8 chessboard is implemented as a CSS Grid with dynamically assigned square colours</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7.2  Logic Layer (JavaScript)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All chess rules, turn management, AI logic, and game state are handled in JavaScript</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A central game state object tracks piece positions, captured pieces, move history, and flags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The AI module uses a minimax algorithm with alpha-beta pruning for efficiency</w:t>
      </w:r>
    </w:p>
    <w:p>
      <w:pPr>
        <w:spacing w:before="60" w:after="60"/>
      </w:pPr>
      <w:r>
        <w:rPr>
          <w:sz w:val="22"/>
          <w:szCs w:val="22"/>
        </w:rPr>
        <w:t xml:space="preserve"/>
      </w:r>
    </w:p>
    <w:p>
      <w:pPr>
        <w:spacing w:before="280" w:after="100"/>
      </w:pPr>
      <w:r>
        <w:rPr>
          <w:rFonts w:ascii="Georgia" w:cs="Georgia" w:eastAsia="Georgia" w:hAnsi="Georgia"/>
          <w:b/>
          <w:bCs/>
          <w:color w:val="9B0000"/>
          <w:sz w:val="28"/>
          <w:szCs w:val="28"/>
        </w:rPr>
        <w:t xml:space="preserve">7.3  Data Layer (localStorage)</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Match results (winner, total moves, date) are persisted using the browser localStorage API</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The leaderboard reads from localStorage to rank players across multiple sessions</w:t>
      </w:r>
    </w:p>
    <w:p>
      <w:pPr>
        <w:pStyle w:val="ListParagraph"/>
        <w:numPr>
          <w:ilvl w:val="0"/>
          <w:numId w:val="2"/>
        </w:numPr>
        <w:spacing w:before="60" w:after="60"/>
      </w:pPr>
      <w:r>
        <w:rPr>
          <w:rFonts w:ascii="Palatino Linotype" w:cs="Palatino Linotype" w:eastAsia="Palatino Linotype" w:hAnsi="Palatino Linotype"/>
          <w:color w:val="555555"/>
          <w:sz w:val="22"/>
          <w:szCs w:val="22"/>
        </w:rPr>
        <w:t xml:space="preserve">No server, database, or user authentication is required</w:t>
      </w:r>
    </w:p>
    <w:p>
      <w:pPr>
        <w:spacing w:before="60" w:after="60"/>
      </w:pPr>
      <w:r>
        <w:rPr>
          <w:sz w:val="22"/>
          <w:szCs w:val="22"/>
        </w:rPr>
        <w:t xml:space="preserve"/>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8.  Deliverables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040"/>
      </w:tblGrid>
      <w:tr>
        <w:tc>
          <w:tcPr>
            <w:tcW w:type="dxa" w:w="72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w:t>
            </w:r>
          </w:p>
        </w:tc>
        <w:tc>
          <w:tcPr>
            <w:tcW w:type="dxa" w:w="288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Deliverable</w:t>
            </w:r>
          </w:p>
        </w:tc>
        <w:tc>
          <w:tcPr>
            <w:tcW w:type="dxa" w:w="5040"/>
            <w:tcBorders>
              <w:top w:val="single" w:color="D4A017" w:sz="1"/>
              <w:left w:val="single" w:color="D4A017" w:sz="1"/>
              <w:bottom w:val="single" w:color="D4A017" w:sz="1"/>
              <w:right w:val="single" w:color="D4A017" w:sz="1"/>
            </w:tcBorders>
            <w:shd w:fill="6B0000" w:val="clear"/>
            <w:tcMar>
              <w:top w:type="dxa" w:w="100"/>
              <w:left w:type="dxa" w:w="150"/>
              <w:bottom w:type="dxa" w:w="100"/>
              <w:right w:type="dxa" w:w="150"/>
            </w:tcMar>
          </w:tcPr>
          <w:p>
            <w:pPr>
              <w:jc w:val="center"/>
            </w:pPr>
            <w:r>
              <w:rPr>
                <w:rFonts w:ascii="Georgia" w:cs="Georgia" w:eastAsia="Georgia" w:hAnsi="Georgia"/>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1</w:t>
            </w:r>
          </w:p>
        </w:tc>
        <w:tc>
          <w:tcPr>
            <w:tcW w:type="dxa" w:w="288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index.html</w:t>
            </w:r>
          </w:p>
        </w:tc>
        <w:tc>
          <w:tcPr>
            <w:tcW w:type="dxa" w:w="5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Main HTML page with chessboard, panels, and navigation</w:t>
            </w:r>
          </w:p>
        </w:tc>
      </w:tr>
      <w:tr>
        <w:tc>
          <w:tcPr>
            <w:tcW w:type="dxa" w:w="72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2</w:t>
            </w:r>
          </w:p>
        </w:tc>
        <w:tc>
          <w:tcPr>
            <w:tcW w:type="dxa" w:w="288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style.css</w:t>
            </w:r>
          </w:p>
        </w:tc>
        <w:tc>
          <w:tcPr>
            <w:tcW w:type="dxa" w:w="5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Full stylesheet — board design, responsive layout, animations</w:t>
            </w:r>
          </w:p>
        </w:tc>
      </w:tr>
      <w:tr>
        <w:tc>
          <w:tcPr>
            <w:tcW w:type="dxa" w:w="72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3</w:t>
            </w:r>
          </w:p>
        </w:tc>
        <w:tc>
          <w:tcPr>
            <w:tcW w:type="dxa" w:w="288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script.js</w:t>
            </w:r>
          </w:p>
        </w:tc>
        <w:tc>
          <w:tcPr>
            <w:tcW w:type="dxa" w:w="5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Chess engine — rules, AI, game state, localStorage integration</w:t>
            </w:r>
          </w:p>
        </w:tc>
      </w:tr>
      <w:tr>
        <w:tc>
          <w:tcPr>
            <w:tcW w:type="dxa" w:w="72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4</w:t>
            </w:r>
          </w:p>
        </w:tc>
        <w:tc>
          <w:tcPr>
            <w:tcW w:type="dxa" w:w="288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Figma Prototype</w:t>
            </w:r>
          </w:p>
        </w:tc>
        <w:tc>
          <w:tcPr>
            <w:tcW w:type="dxa" w:w="5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UI design flow from Start Screen to Result Summary</w:t>
            </w:r>
          </w:p>
        </w:tc>
      </w:tr>
      <w:tr>
        <w:tc>
          <w:tcPr>
            <w:tcW w:type="dxa" w:w="72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5</w:t>
            </w:r>
          </w:p>
        </w:tc>
        <w:tc>
          <w:tcPr>
            <w:tcW w:type="dxa" w:w="288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Case Study Report</w:t>
            </w:r>
          </w:p>
        </w:tc>
        <w:tc>
          <w:tcPr>
            <w:tcW w:type="dxa" w:w="5040"/>
            <w:tcBorders>
              <w:top w:val="single" w:color="CCCCCC" w:sz="1"/>
              <w:left w:val="single" w:color="CCCCCC" w:sz="1"/>
              <w:bottom w:val="single" w:color="CCCCCC" w:sz="1"/>
              <w:right w:val="single" w:color="CCCCCC" w:sz="1"/>
            </w:tcBorders>
            <w:shd w:fill="FFF8F0"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This Word document covering all case study sections</w:t>
            </w:r>
          </w:p>
        </w:tc>
      </w:tr>
      <w:tr>
        <w:tc>
          <w:tcPr>
            <w:tcW w:type="dxa" w:w="72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6</w:t>
            </w:r>
          </w:p>
        </w:tc>
        <w:tc>
          <w:tcPr>
            <w:tcW w:type="dxa" w:w="288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Presentation .pptx</w:t>
            </w:r>
          </w:p>
        </w:tc>
        <w:tc>
          <w:tcPr>
            <w:tcW w:type="dxa" w:w="5040"/>
            <w:tcBorders>
              <w:top w:val="single" w:color="CCCCCC" w:sz="1"/>
              <w:left w:val="single" w:color="CCCCCC" w:sz="1"/>
              <w:bottom w:val="single" w:color="CCCCCC" w:sz="1"/>
              <w:right w:val="single" w:color="CCCCCC" w:sz="1"/>
            </w:tcBorders>
            <w:shd w:fill="F5EEE8" w:val="clear"/>
            <w:tcMar>
              <w:top w:type="dxa" w:w="80"/>
              <w:left w:type="dxa" w:w="150"/>
              <w:bottom w:type="dxa" w:w="80"/>
              <w:right w:type="dxa" w:w="150"/>
            </w:tcMar>
          </w:tcPr>
          <w:p>
            <w:r>
              <w:rPr>
                <w:rFonts w:ascii="Palatino Linotype" w:cs="Palatino Linotype" w:eastAsia="Palatino Linotype" w:hAnsi="Palatino Linotype"/>
                <w:color w:val="555555"/>
                <w:sz w:val="20"/>
                <w:szCs w:val="20"/>
              </w:rPr>
              <w:t xml:space="preserve">10-slide PowerPoint presentation with maroon-gold theme</w:t>
            </w:r>
          </w:p>
        </w:tc>
      </w:tr>
    </w:tbl>
    <w:p>
      <w:pPr>
        <w:spacing w:before="60" w:after="60"/>
      </w:pPr>
      <w:r>
        <w:rPr>
          <w:sz w:val="22"/>
          <w:szCs w:val="22"/>
        </w:rPr>
        <w:t xml:space="preserve"/>
      </w:r>
    </w:p>
    <w:p>
      <w:pPr>
        <w:spacing w:before="60" w:after="60"/>
      </w:pPr>
      <w:r>
        <w:rPr>
          <w:sz w:val="22"/>
          <w:szCs w:val="22"/>
        </w:rPr>
        <w:t xml:space="preserve"/>
      </w:r>
    </w:p>
    <w:p>
      <w:pPr>
        <w:pBdr>
          <w:bottom w:val="single" w:color="D4A017" w:sz="8" w:space="6"/>
        </w:pBdr>
        <w:spacing w:before="400" w:after="160"/>
      </w:pPr>
      <w:r>
        <w:rPr>
          <w:rFonts w:ascii="Georgia" w:cs="Georgia" w:eastAsia="Georgia" w:hAnsi="Georgia"/>
          <w:b/>
          <w:bCs/>
          <w:color w:val="6B0000"/>
          <w:sz w:val="36"/>
          <w:szCs w:val="36"/>
        </w:rPr>
        <w:t xml:space="preserve">9.  Conclusion</w:t>
      </w:r>
    </w:p>
    <w:p>
      <w:pPr>
        <w:spacing w:before="80" w:after="80" w:line="288"/>
        <w:ind w:firstLine="360"/>
      </w:pPr>
      <w:r>
        <w:rPr>
          <w:rFonts w:ascii="Palatino Linotype" w:cs="Palatino Linotype" w:eastAsia="Palatino Linotype" w:hAnsi="Palatino Linotype"/>
          <w:color w:val="555555"/>
          <w:sz w:val="22"/>
          <w:szCs w:val="22"/>
        </w:rPr>
        <w:t xml:space="preserve">Case Study 122 — Chess Web Application demonstrates how a complete, rule-enforcing chess game can be built entirely using HTML-5, CSS, and JavaScript, with no backend or server infrastructure required.</w:t>
      </w:r>
    </w:p>
    <w:p>
      <w:pPr>
        <w:spacing w:before="80" w:after="80" w:line="288"/>
        <w:ind w:firstLine="360"/>
      </w:pPr>
      <w:r>
        <w:rPr>
          <w:rFonts w:ascii="Palatino Linotype" w:cs="Palatino Linotype" w:eastAsia="Palatino Linotype" w:hAnsi="Palatino Linotype"/>
          <w:color w:val="555555"/>
          <w:sz w:val="22"/>
          <w:szCs w:val="22"/>
        </w:rPr>
        <w:t xml:space="preserve">The application implements all standard chess rules including legal move validation, check and checkmate detection, and an optional AI opponent, making it both functionally complete and accessible to beginners. Match results are persisted through localStorage to power a competitive leaderboard across sessions.</w:t>
      </w:r>
    </w:p>
    <w:p>
      <w:pPr>
        <w:spacing w:before="80" w:after="80" w:line="288"/>
        <w:ind w:firstLine="360"/>
      </w:pPr>
      <w:r>
        <w:rPr>
          <w:rFonts w:ascii="Palatino Linotype" w:cs="Palatino Linotype" w:eastAsia="Palatino Linotype" w:hAnsi="Palatino Linotype"/>
          <w:color w:val="555555"/>
          <w:sz w:val="22"/>
          <w:szCs w:val="22"/>
        </w:rPr>
        <w:t xml:space="preserve">The Figma design flow ensures a smooth, intuitive user experience from the start screen through gameplay to the final result summary. The pricing model balances free accessibility with premium feature tiers for engaged players.</w:t>
      </w:r>
    </w:p>
    <w:p>
      <w:pPr>
        <w:spacing w:before="80" w:after="80" w:line="288"/>
        <w:ind w:firstLine="360"/>
      </w:pPr>
      <w:r>
        <w:rPr>
          <w:rFonts w:ascii="Palatino Linotype" w:cs="Palatino Linotype" w:eastAsia="Palatino Linotype" w:hAnsi="Palatino Linotype"/>
          <w:color w:val="555555"/>
          <w:sz w:val="22"/>
          <w:szCs w:val="22"/>
        </w:rPr>
        <w:t xml:space="preserve">This project demonstrates strong command of frontend technologies and object-oriented JavaScript design, fulfilling all requirements of Case Study 122 as outlined by ITM Skills University.</w:t>
      </w:r>
    </w:p>
    <w:p>
      <w:pPr>
        <w:spacing w:before="60" w:after="60"/>
      </w:pPr>
      <w:r>
        <w:rPr>
          <w:sz w:val="22"/>
          <w:szCs w:val="22"/>
        </w:rPr>
        <w:t xml:space="preserve"/>
      </w:r>
    </w:p>
    <w:p>
      <w:pPr>
        <w:spacing w:before="60" w:after="60"/>
      </w:pPr>
      <w:r>
        <w:rPr>
          <w:sz w:val="22"/>
          <w:szCs w:val="22"/>
        </w:rPr>
        <w:t xml:space="preserve"/>
      </w:r>
    </w:p>
    <w:p>
      <w:pPr>
        <w:pBdr>
          <w:top w:val="single" w:color="D4A017" w:sz="8" w:space="10"/>
        </w:pBdr>
        <w:spacing w:before="480" w:after="120"/>
        <w:jc w:val="center"/>
      </w:pPr>
      <w:r>
        <w:rPr>
          <w:rFonts w:ascii="Georgia" w:cs="Georgia" w:eastAsia="Georgia" w:hAnsi="Georgia"/>
          <w:b/>
          <w:bCs/>
          <w:color w:val="6B0000"/>
          <w:sz w:val="22"/>
          <w:szCs w:val="22"/>
        </w:rPr>
        <w:t xml:space="preserve">Mansi Shekar Shetty  |  B.Tech CSE 2025-29  |  Semester II</w:t>
      </w:r>
    </w:p>
    <w:p>
      <w:pPr>
        <w:spacing w:before="60" w:after="60"/>
        <w:jc w:val="center"/>
      </w:pPr>
      <w:r>
        <w:rPr>
          <w:rFonts w:ascii="Georgia" w:cs="Georgia" w:eastAsia="Georgia" w:hAnsi="Georgia"/>
          <w:color w:val="B8860B"/>
          <w:sz w:val="20"/>
          <w:szCs w:val="20"/>
        </w:rPr>
        <w:t xml:space="preserve">ITM Skills University  —  Case Study 122  —  Chess Web Application</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6" w:space="4"/>
      </w:pBdr>
      <w:spacing w:before="80"/>
      <w:jc w:val="center"/>
    </w:pPr>
    <w:r>
      <w:rPr>
        <w:rFonts w:ascii="Georgia" w:cs="Georgia" w:eastAsia="Georgia" w:hAnsi="Georgia"/>
        <w:color w:val="B8860B"/>
        <w:sz w:val="17"/>
        <w:szCs w:val="17"/>
      </w:rPr>
      <w:t xml:space="preserve">Mansi Shekar Shetty  ·  B.Tech CSE 2025-29  ·  HTML-5, CSS, JavaScript  ·  Semester 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4"/>
      </w:pBdr>
      <w:spacing w:after="120"/>
      <w:jc w:val="right"/>
    </w:pPr>
    <w:r>
      <w:rPr>
        <w:rFonts w:ascii="Georgia" w:cs="Georgia" w:eastAsia="Georgia" w:hAnsi="Georgia"/>
        <w:color w:val="B8860B"/>
        <w:sz w:val="18"/>
        <w:szCs w:val="18"/>
      </w:rPr>
      <w:t xml:space="preserve">ITM Skills University  —  Case Study 122  —  Chess Web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Palatino Linotype" w:cs="Palatino Linotype" w:eastAsia="Palatino Linotype" w:hAnsi="Palatino Linotype"/>
        <w:color w:val="D4A0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2026-03-12T08:50:26.925Z</dcterms:created>
  <dcterms:modified xsi:type="dcterms:W3CDTF">2026-03-12T08:50:26.926Z</dcterms:modified>
</cp:coreProperties>
</file>

<file path=docProps/custom.xml><?xml version="1.0" encoding="utf-8"?>
<Properties xmlns="http://schemas.openxmlformats.org/officeDocument/2006/custom-properties" xmlns:vt="http://schemas.openxmlformats.org/officeDocument/2006/docPropsVTypes"/>
</file>