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1E31" w14:textId="24C21C77" w:rsidR="004E0BD3" w:rsidRDefault="009E1A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A20">
        <w:rPr>
          <w:rFonts w:ascii="Times New Roman" w:hAnsi="Times New Roman" w:cs="Times New Roman"/>
          <w:b/>
          <w:bCs/>
          <w:sz w:val="28"/>
          <w:szCs w:val="28"/>
        </w:rPr>
        <w:t>Data Visualization Specialist – Dashboard Responsibilities</w:t>
      </w:r>
    </w:p>
    <w:p w14:paraId="7220C718" w14:textId="098B6076" w:rsidR="009E1A20" w:rsidRDefault="009E1A20">
      <w:pPr>
        <w:rPr>
          <w:rFonts w:ascii="Times New Roman" w:hAnsi="Times New Roman" w:cs="Times New Roman"/>
        </w:rPr>
      </w:pPr>
      <w:r w:rsidRPr="009E1A20">
        <w:rPr>
          <w:rFonts w:ascii="Times New Roman" w:hAnsi="Times New Roman" w:cs="Times New Roman"/>
        </w:rPr>
        <w:t>Based on the uploaded Power BI dashboard, the Data Visualization Specialist is responsible for transforming raw business data into interactive and meaningful visual reports for decision-making.</w:t>
      </w:r>
    </w:p>
    <w:p w14:paraId="7B9AF9AD" w14:textId="71047CF6" w:rsidR="009E1A20" w:rsidRDefault="009E1A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A20">
        <w:rPr>
          <w:rFonts w:ascii="Times New Roman" w:hAnsi="Times New Roman" w:cs="Times New Roman"/>
          <w:b/>
          <w:bCs/>
          <w:sz w:val="28"/>
          <w:szCs w:val="28"/>
        </w:rPr>
        <w:t>Main Responsibilities</w:t>
      </w:r>
      <w:r w:rsidR="00286F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209E38F" w14:textId="2C2CA401" w:rsidR="009E1A20" w:rsidRPr="009E1A20" w:rsidRDefault="009E1A20" w:rsidP="009E1A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1A20">
        <w:rPr>
          <w:rFonts w:ascii="Times New Roman" w:hAnsi="Times New Roman" w:cs="Times New Roman"/>
          <w:b/>
          <w:bCs/>
          <w:sz w:val="28"/>
          <w:szCs w:val="28"/>
        </w:rPr>
        <w:t>Dashboard Design &amp; Layout</w:t>
      </w:r>
    </w:p>
    <w:p w14:paraId="35FCC30B" w14:textId="75D18EE4" w:rsidR="009E1A20" w:rsidRPr="009E1A20" w:rsidRDefault="009E1A20" w:rsidP="009E1A2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0">
        <w:rPr>
          <w:rFonts w:ascii="Times New Roman" w:eastAsia="Times New Roman" w:hAnsi="Times New Roman" w:cs="Times New Roman"/>
          <w:kern w:val="0"/>
          <w14:ligatures w14:val="none"/>
        </w:rPr>
        <w:t xml:space="preserve"> Create a clean and professional dashboard structure in Microsoft Power BI. </w:t>
      </w:r>
    </w:p>
    <w:p w14:paraId="3CD34767" w14:textId="0363C681" w:rsidR="009E1A20" w:rsidRPr="009E1A20" w:rsidRDefault="009E1A20" w:rsidP="009E1A2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0">
        <w:rPr>
          <w:rFonts w:ascii="Times New Roman" w:eastAsia="Times New Roman" w:hAnsi="Times New Roman" w:cs="Times New Roman"/>
          <w:kern w:val="0"/>
          <w14:ligatures w14:val="none"/>
        </w:rPr>
        <w:t xml:space="preserve">  Arrange charts, KPIs, filters, and slicers for easy navigation. </w:t>
      </w:r>
    </w:p>
    <w:p w14:paraId="1C8818D0" w14:textId="25C2F824" w:rsidR="009E1A20" w:rsidRPr="009E1A20" w:rsidRDefault="009E1A20" w:rsidP="009E1A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1A20">
        <w:rPr>
          <w:rFonts w:ascii="Times New Roman" w:eastAsia="Times New Roman" w:hAnsi="Times New Roman" w:cs="Times New Roman"/>
          <w:kern w:val="0"/>
          <w14:ligatures w14:val="none"/>
        </w:rPr>
        <w:t xml:space="preserve">  Ensure the dashboard is user-friendly and visually balanced.</w:t>
      </w:r>
    </w:p>
    <w:p w14:paraId="40491F8F" w14:textId="13784EB0" w:rsidR="009E1A20" w:rsidRDefault="009E1A20" w:rsidP="009E1A2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E1A20">
        <w:rPr>
          <w:rFonts w:ascii="Times New Roman" w:hAnsi="Times New Roman" w:cs="Times New Roman"/>
          <w:b/>
          <w:bCs/>
          <w:sz w:val="28"/>
          <w:szCs w:val="28"/>
        </w:rPr>
        <w:t>2. Data Visualization Creation</w:t>
      </w:r>
    </w:p>
    <w:p w14:paraId="7CA65810" w14:textId="0CB09405" w:rsidR="009E1A20" w:rsidRPr="009E1A20" w:rsidRDefault="009E1A20" w:rsidP="009E1A20">
      <w:pPr>
        <w:ind w:left="360"/>
        <w:rPr>
          <w:rFonts w:ascii="Times New Roman" w:hAnsi="Times New Roman" w:cs="Times New Roman"/>
          <w:sz w:val="28"/>
          <w:szCs w:val="28"/>
        </w:rPr>
      </w:pPr>
      <w:r w:rsidRPr="009E1A20">
        <w:rPr>
          <w:rFonts w:ascii="Times New Roman" w:hAnsi="Times New Roman" w:cs="Times New Roman"/>
          <w:sz w:val="28"/>
          <w:szCs w:val="28"/>
        </w:rPr>
        <w:t>Develop different visual elements used in the dashboard such as:</w:t>
      </w:r>
    </w:p>
    <w:p w14:paraId="48AA5262" w14:textId="22B5B589" w:rsidR="009E1A20" w:rsidRDefault="009E1A20" w:rsidP="009E1A2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E1A20">
        <w:rPr>
          <w:rFonts w:ascii="Times New Roman" w:hAnsi="Times New Roman" w:cs="Times New Roman"/>
          <w:b/>
          <w:bCs/>
          <w:sz w:val="28"/>
          <w:szCs w:val="28"/>
        </w:rPr>
        <w:t>100% Stacked Column Chart</w:t>
      </w:r>
    </w:p>
    <w:p w14:paraId="4E4D9588" w14:textId="19CD1FA0" w:rsidR="009E1A20" w:rsidRPr="00286F8B" w:rsidRDefault="009E1A20" w:rsidP="009E1A20">
      <w:pPr>
        <w:ind w:left="360"/>
        <w:rPr>
          <w:rFonts w:ascii="Times New Roman" w:hAnsi="Times New Roman" w:cs="Times New Roman"/>
        </w:rPr>
      </w:pPr>
      <w:r w:rsidRPr="009E1A2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286F8B">
        <w:rPr>
          <w:rFonts w:ascii="Times New Roman" w:hAnsi="Times New Roman" w:cs="Times New Roman"/>
        </w:rPr>
        <w:t xml:space="preserve">Compare category-wise percentage contributions. </w:t>
      </w:r>
    </w:p>
    <w:p w14:paraId="31811DC7" w14:textId="6D430893" w:rsidR="009E1A20" w:rsidRPr="00286F8B" w:rsidRDefault="009E1A20" w:rsidP="009E1A20">
      <w:pPr>
        <w:ind w:left="360"/>
        <w:rPr>
          <w:rFonts w:ascii="Times New Roman" w:hAnsi="Times New Roman" w:cs="Times New Roman"/>
        </w:rPr>
      </w:pPr>
      <w:r w:rsidRPr="00286F8B">
        <w:rPr>
          <w:rFonts w:ascii="Times New Roman" w:hAnsi="Times New Roman" w:cs="Times New Roman"/>
        </w:rPr>
        <w:t xml:space="preserve">  Show performance distribution across products, regions, or channels.</w:t>
      </w:r>
    </w:p>
    <w:p w14:paraId="67EF84F3" w14:textId="0AAF3C65" w:rsidR="009E1A20" w:rsidRDefault="009E1A20" w:rsidP="009E1A2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E1A20">
        <w:rPr>
          <w:rFonts w:ascii="Times New Roman" w:hAnsi="Times New Roman" w:cs="Times New Roman"/>
          <w:b/>
          <w:bCs/>
          <w:sz w:val="28"/>
          <w:szCs w:val="28"/>
        </w:rPr>
        <w:t>Column Chart</w:t>
      </w:r>
    </w:p>
    <w:p w14:paraId="7C60FB69" w14:textId="79A3BED5" w:rsidR="009E1A20" w:rsidRPr="009E1A20" w:rsidRDefault="009E1A20" w:rsidP="009E1A20">
      <w:pPr>
        <w:ind w:left="360"/>
        <w:rPr>
          <w:rFonts w:ascii="Times New Roman" w:hAnsi="Times New Roman" w:cs="Times New Roman"/>
        </w:rPr>
      </w:pPr>
      <w:r w:rsidRPr="009E1A20">
        <w:rPr>
          <w:rFonts w:ascii="Times New Roman" w:hAnsi="Times New Roman" w:cs="Times New Roman"/>
          <w:sz w:val="28"/>
          <w:szCs w:val="28"/>
        </w:rPr>
        <w:t xml:space="preserve"> </w:t>
      </w:r>
      <w:r w:rsidRPr="009E1A20">
        <w:rPr>
          <w:rFonts w:ascii="Times New Roman" w:hAnsi="Times New Roman" w:cs="Times New Roman"/>
        </w:rPr>
        <w:t xml:space="preserve">Display sales, revenue, or quantity comparisons. </w:t>
      </w:r>
    </w:p>
    <w:p w14:paraId="7191BD49" w14:textId="4BCAB41E" w:rsidR="009E1A20" w:rsidRDefault="009E1A20" w:rsidP="009E1A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A20">
        <w:rPr>
          <w:rFonts w:ascii="Times New Roman" w:hAnsi="Times New Roman" w:cs="Times New Roman"/>
        </w:rPr>
        <w:t xml:space="preserve">    </w:t>
      </w:r>
      <w:r w:rsidRPr="009E1A20">
        <w:rPr>
          <w:rFonts w:ascii="Times New Roman" w:hAnsi="Times New Roman" w:cs="Times New Roman"/>
        </w:rPr>
        <w:t xml:space="preserve">  Identify top-performing products or categories</w:t>
      </w:r>
      <w:r w:rsidRPr="009E1A2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E8AF2D" w14:textId="3F5FCE1E" w:rsidR="009E1A20" w:rsidRPr="009E1A20" w:rsidRDefault="009E1A20" w:rsidP="009E1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286F8B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1A20">
        <w:rPr>
          <w:rFonts w:ascii="Times New Roman" w:hAnsi="Times New Roman" w:cs="Times New Roman"/>
          <w:b/>
          <w:bCs/>
          <w:sz w:val="28"/>
          <w:szCs w:val="28"/>
        </w:rPr>
        <w:t xml:space="preserve">  Line Chart </w:t>
      </w:r>
    </w:p>
    <w:p w14:paraId="5F9524E4" w14:textId="77777777" w:rsidR="009E1A20" w:rsidRPr="009E1A20" w:rsidRDefault="009E1A20" w:rsidP="009E1A20">
      <w:pPr>
        <w:ind w:left="720"/>
        <w:rPr>
          <w:rFonts w:ascii="Times New Roman" w:hAnsi="Times New Roman" w:cs="Times New Roman"/>
        </w:rPr>
      </w:pPr>
      <w:r w:rsidRPr="009E1A20">
        <w:rPr>
          <w:rFonts w:ascii="Times New Roman" w:hAnsi="Times New Roman" w:cs="Times New Roman"/>
        </w:rPr>
        <w:t xml:space="preserve">Analyze monthly or weekly trends. </w:t>
      </w:r>
    </w:p>
    <w:p w14:paraId="77B52CF8" w14:textId="77777777" w:rsidR="009E1A20" w:rsidRPr="009E1A20" w:rsidRDefault="009E1A20" w:rsidP="009E1A2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E1A20">
        <w:rPr>
          <w:rFonts w:ascii="Times New Roman" w:hAnsi="Times New Roman" w:cs="Times New Roman"/>
        </w:rPr>
        <w:t>Track growth and seasonal patterns</w:t>
      </w:r>
      <w:r w:rsidRPr="009E1A2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7C8B26BE" w14:textId="40FB7CBB" w:rsidR="009E1A20" w:rsidRPr="009E1A20" w:rsidRDefault="00286F8B" w:rsidP="009E1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9E1A20" w:rsidRPr="009E1A20">
        <w:rPr>
          <w:rFonts w:ascii="Times New Roman" w:hAnsi="Times New Roman" w:cs="Times New Roman"/>
          <w:b/>
          <w:bCs/>
          <w:sz w:val="28"/>
          <w:szCs w:val="28"/>
        </w:rPr>
        <w:t xml:space="preserve"> Pie Chart </w:t>
      </w:r>
    </w:p>
    <w:p w14:paraId="015A4296" w14:textId="77777777" w:rsidR="009E1A20" w:rsidRPr="00286F8B" w:rsidRDefault="009E1A20" w:rsidP="00286F8B">
      <w:pPr>
        <w:ind w:left="720"/>
        <w:rPr>
          <w:rFonts w:ascii="Times New Roman" w:hAnsi="Times New Roman" w:cs="Times New Roman"/>
        </w:rPr>
      </w:pPr>
      <w:r w:rsidRPr="00286F8B">
        <w:rPr>
          <w:rFonts w:ascii="Times New Roman" w:hAnsi="Times New Roman" w:cs="Times New Roman"/>
        </w:rPr>
        <w:t xml:space="preserve">Show percentage share of categories or customer segments. </w:t>
      </w:r>
    </w:p>
    <w:p w14:paraId="7EB915D5" w14:textId="77777777" w:rsidR="009E1A20" w:rsidRPr="009E1A20" w:rsidRDefault="009E1A20" w:rsidP="00286F8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86F8B">
        <w:rPr>
          <w:rFonts w:ascii="Times New Roman" w:hAnsi="Times New Roman" w:cs="Times New Roman"/>
        </w:rPr>
        <w:t>Simplify distribution analysis</w:t>
      </w:r>
      <w:r w:rsidRPr="009E1A2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1D878611" w14:textId="3985DA4E" w:rsidR="009E1A20" w:rsidRPr="009E1A20" w:rsidRDefault="00286F8B" w:rsidP="009E1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9E1A20" w:rsidRPr="009E1A20">
        <w:rPr>
          <w:rFonts w:ascii="Times New Roman" w:hAnsi="Times New Roman" w:cs="Times New Roman"/>
          <w:b/>
          <w:bCs/>
          <w:sz w:val="28"/>
          <w:szCs w:val="28"/>
        </w:rPr>
        <w:t xml:space="preserve"> Combo Chart (Line + Clustered Column) </w:t>
      </w:r>
    </w:p>
    <w:p w14:paraId="732EF897" w14:textId="77777777" w:rsidR="009E1A20" w:rsidRPr="00286F8B" w:rsidRDefault="009E1A20" w:rsidP="00286F8B">
      <w:pPr>
        <w:ind w:left="720"/>
        <w:rPr>
          <w:rFonts w:ascii="Times New Roman" w:hAnsi="Times New Roman" w:cs="Times New Roman"/>
        </w:rPr>
      </w:pPr>
      <w:r w:rsidRPr="00286F8B">
        <w:rPr>
          <w:rFonts w:ascii="Times New Roman" w:hAnsi="Times New Roman" w:cs="Times New Roman"/>
        </w:rPr>
        <w:t xml:space="preserve">Compare revenue and growth trends together. </w:t>
      </w:r>
    </w:p>
    <w:p w14:paraId="6C039E75" w14:textId="77777777" w:rsidR="009E1A20" w:rsidRDefault="009E1A20" w:rsidP="00286F8B">
      <w:pPr>
        <w:ind w:left="720"/>
        <w:rPr>
          <w:rFonts w:ascii="Times New Roman" w:hAnsi="Times New Roman" w:cs="Times New Roman"/>
        </w:rPr>
      </w:pPr>
      <w:r w:rsidRPr="00286F8B">
        <w:rPr>
          <w:rFonts w:ascii="Times New Roman" w:hAnsi="Times New Roman" w:cs="Times New Roman"/>
        </w:rPr>
        <w:t xml:space="preserve">Analyze performance with multiple metrics. </w:t>
      </w:r>
    </w:p>
    <w:p w14:paraId="4D7F3262" w14:textId="77777777" w:rsidR="00286F8B" w:rsidRPr="00286F8B" w:rsidRDefault="00286F8B" w:rsidP="00286F8B">
      <w:pPr>
        <w:ind w:left="720"/>
        <w:rPr>
          <w:rFonts w:ascii="Times New Roman" w:hAnsi="Times New Roman" w:cs="Times New Roman"/>
        </w:rPr>
      </w:pPr>
    </w:p>
    <w:p w14:paraId="61E2D408" w14:textId="23BCA954" w:rsidR="009E1A20" w:rsidRPr="009E1A20" w:rsidRDefault="009E1A20" w:rsidP="009E1A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A2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KPI Visual </w:t>
      </w:r>
    </w:p>
    <w:p w14:paraId="55ED158A" w14:textId="77777777" w:rsidR="009E1A20" w:rsidRPr="00286F8B" w:rsidRDefault="009E1A20" w:rsidP="00286F8B">
      <w:pPr>
        <w:ind w:left="720"/>
        <w:rPr>
          <w:rFonts w:ascii="Times New Roman" w:hAnsi="Times New Roman" w:cs="Times New Roman"/>
        </w:rPr>
      </w:pPr>
      <w:r w:rsidRPr="00286F8B">
        <w:rPr>
          <w:rFonts w:ascii="Times New Roman" w:hAnsi="Times New Roman" w:cs="Times New Roman"/>
        </w:rPr>
        <w:t xml:space="preserve">Highlight key business indicators such as: </w:t>
      </w:r>
    </w:p>
    <w:p w14:paraId="036038C9" w14:textId="5DF09156" w:rsidR="009E1A20" w:rsidRPr="00286F8B" w:rsidRDefault="00286F8B" w:rsidP="00286F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9E1A20" w:rsidRPr="00286F8B">
        <w:rPr>
          <w:rFonts w:ascii="Times New Roman" w:hAnsi="Times New Roman" w:cs="Times New Roman"/>
        </w:rPr>
        <w:t xml:space="preserve">Total Revenue </w:t>
      </w:r>
    </w:p>
    <w:p w14:paraId="1D6F2ED8" w14:textId="5E44A8FF" w:rsidR="009E1A20" w:rsidRPr="00286F8B" w:rsidRDefault="00286F8B" w:rsidP="00286F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9E1A20" w:rsidRPr="00286F8B">
        <w:rPr>
          <w:rFonts w:ascii="Times New Roman" w:hAnsi="Times New Roman" w:cs="Times New Roman"/>
        </w:rPr>
        <w:t xml:space="preserve">Profit </w:t>
      </w:r>
    </w:p>
    <w:p w14:paraId="4D64D44F" w14:textId="1D9CCAC1" w:rsidR="009E1A20" w:rsidRPr="00286F8B" w:rsidRDefault="00286F8B" w:rsidP="00286F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9E1A20" w:rsidRPr="00286F8B">
        <w:rPr>
          <w:rFonts w:ascii="Times New Roman" w:hAnsi="Times New Roman" w:cs="Times New Roman"/>
        </w:rPr>
        <w:t xml:space="preserve">Sales Growth </w:t>
      </w:r>
    </w:p>
    <w:p w14:paraId="3031AB40" w14:textId="231B008B" w:rsidR="009E1A20" w:rsidRDefault="00286F8B" w:rsidP="00286F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9E1A20" w:rsidRPr="00286F8B">
        <w:rPr>
          <w:rFonts w:ascii="Times New Roman" w:hAnsi="Times New Roman" w:cs="Times New Roman"/>
        </w:rPr>
        <w:t>Inventory Status</w:t>
      </w:r>
    </w:p>
    <w:p w14:paraId="6DAA7ACA" w14:textId="77777777" w:rsidR="00286F8B" w:rsidRPr="00286F8B" w:rsidRDefault="00286F8B" w:rsidP="00286F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6F8B">
        <w:rPr>
          <w:rFonts w:ascii="Times New Roman" w:hAnsi="Times New Roman" w:cs="Times New Roman"/>
          <w:b/>
          <w:bCs/>
        </w:rPr>
        <w:t>Table Visual</w:t>
      </w:r>
      <w:r w:rsidRPr="00286F8B">
        <w:rPr>
          <w:rFonts w:ascii="Times New Roman" w:hAnsi="Times New Roman" w:cs="Times New Roman"/>
        </w:rPr>
        <w:t xml:space="preserve"> </w:t>
      </w:r>
    </w:p>
    <w:p w14:paraId="40357D10" w14:textId="07BA50B1" w:rsidR="00286F8B" w:rsidRPr="00286F8B" w:rsidRDefault="00286F8B" w:rsidP="00286F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Pr="00286F8B">
        <w:rPr>
          <w:rFonts w:ascii="Times New Roman" w:hAnsi="Times New Roman" w:cs="Times New Roman"/>
        </w:rPr>
        <w:t xml:space="preserve">Present detailed transactional or summarized data. </w:t>
      </w:r>
    </w:p>
    <w:p w14:paraId="5F0B9505" w14:textId="796EE06E" w:rsidR="00286F8B" w:rsidRPr="00286F8B" w:rsidRDefault="00286F8B" w:rsidP="00286F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Pr="00286F8B">
        <w:rPr>
          <w:rFonts w:ascii="Times New Roman" w:hAnsi="Times New Roman" w:cs="Times New Roman"/>
        </w:rPr>
        <w:t xml:space="preserve">Support drill-down analysis. </w:t>
      </w:r>
    </w:p>
    <w:p w14:paraId="55C8A04C" w14:textId="77777777" w:rsidR="00286F8B" w:rsidRPr="00286F8B" w:rsidRDefault="00286F8B" w:rsidP="00286F8B">
      <w:pPr>
        <w:ind w:left="1440"/>
        <w:rPr>
          <w:rFonts w:ascii="Times New Roman" w:hAnsi="Times New Roman" w:cs="Times New Roman"/>
        </w:rPr>
      </w:pPr>
    </w:p>
    <w:p w14:paraId="7885F0D9" w14:textId="77777777" w:rsidR="009E1A20" w:rsidRPr="009E1A20" w:rsidRDefault="009E1A20" w:rsidP="009E1A2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E1A20" w:rsidRPr="009E1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6541D"/>
    <w:multiLevelType w:val="hybridMultilevel"/>
    <w:tmpl w:val="649047BA"/>
    <w:lvl w:ilvl="0" w:tplc="22603200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2B5D4942"/>
    <w:multiLevelType w:val="multilevel"/>
    <w:tmpl w:val="3CA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A487C"/>
    <w:multiLevelType w:val="multilevel"/>
    <w:tmpl w:val="DF9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847E0"/>
    <w:multiLevelType w:val="multilevel"/>
    <w:tmpl w:val="5CB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90F9F"/>
    <w:multiLevelType w:val="multilevel"/>
    <w:tmpl w:val="D614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12049"/>
    <w:multiLevelType w:val="multilevel"/>
    <w:tmpl w:val="A248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003599">
    <w:abstractNumId w:val="0"/>
  </w:num>
  <w:num w:numId="2" w16cid:durableId="1156872071">
    <w:abstractNumId w:val="5"/>
  </w:num>
  <w:num w:numId="3" w16cid:durableId="423913910">
    <w:abstractNumId w:val="3"/>
  </w:num>
  <w:num w:numId="4" w16cid:durableId="1214929669">
    <w:abstractNumId w:val="4"/>
  </w:num>
  <w:num w:numId="5" w16cid:durableId="1070543342">
    <w:abstractNumId w:val="1"/>
  </w:num>
  <w:num w:numId="6" w16cid:durableId="1482968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20"/>
    <w:rsid w:val="00286F8B"/>
    <w:rsid w:val="004E0BD3"/>
    <w:rsid w:val="00637B75"/>
    <w:rsid w:val="009E1A20"/>
    <w:rsid w:val="00E9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6622"/>
  <w15:chartTrackingRefBased/>
  <w15:docId w15:val="{0C1A2433-903B-4C60-AEF1-4BDE39CF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A20"/>
    <w:rPr>
      <w:b/>
      <w:bCs/>
      <w:smallCaps/>
      <w:color w:val="2F5496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9E1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sharma</dc:creator>
  <cp:keywords/>
  <dc:description/>
  <cp:lastModifiedBy>mansi sharma</cp:lastModifiedBy>
  <cp:revision>1</cp:revision>
  <dcterms:created xsi:type="dcterms:W3CDTF">2026-06-05T08:10:00Z</dcterms:created>
  <dcterms:modified xsi:type="dcterms:W3CDTF">2026-06-05T08:27:00Z</dcterms:modified>
</cp:coreProperties>
</file>