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define the relationships between the Users, Receipts, and Brands tables effectively, we need to consider how each entity is connected based on typical business operations like transactions (receipts) that link users and the products (brands) they purchase. Here’s how you can define these relationships: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Users and Receipts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relationship between Users and Receipts is based on the premise that a user can have multiple receipts but each receipt is linked to only one user. This is a classic one-to-many relationship.</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Primary Key in Users Table: user_id</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Foreign Key in Receipts Table: user_id</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Description: Each record in the Receipts table would reference a user_id from the Users table, linking a receipt to the user who made the purchase.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Users</w:t>
      </w:r>
    </w:p>
    <w:p w:rsidR="00000000" w:rsidDel="00000000" w:rsidP="00000000" w:rsidRDefault="00000000" w:rsidRPr="00000000" w14:paraId="0000000B">
      <w:pPr>
        <w:rPr/>
      </w:pPr>
      <w:r w:rsidDel="00000000" w:rsidR="00000000" w:rsidRPr="00000000">
        <w:rPr>
          <w:rtl w:val="0"/>
        </w:rPr>
        <w:t xml:space="preserve">| user_id (PK) | ... |</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 1</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 *</w:t>
      </w:r>
    </w:p>
    <w:p w:rsidR="00000000" w:rsidDel="00000000" w:rsidP="00000000" w:rsidRDefault="00000000" w:rsidRPr="00000000" w14:paraId="00000011">
      <w:pPr>
        <w:rPr/>
      </w:pPr>
      <w:r w:rsidDel="00000000" w:rsidR="00000000" w:rsidRPr="00000000">
        <w:rPr>
          <w:rtl w:val="0"/>
        </w:rPr>
        <w:t xml:space="preserve">Receipts</w:t>
      </w:r>
    </w:p>
    <w:p w:rsidR="00000000" w:rsidDel="00000000" w:rsidP="00000000" w:rsidRDefault="00000000" w:rsidRPr="00000000" w14:paraId="00000012">
      <w:pPr>
        <w:rPr/>
      </w:pPr>
      <w:r w:rsidDel="00000000" w:rsidR="00000000" w:rsidRPr="00000000">
        <w:rPr>
          <w:rtl w:val="0"/>
        </w:rPr>
        <w:t xml:space="preserve">| receipt_id (PK) | user_id (FK) |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2. Receipts and Items</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Receipts may contain multiple items, indicating a one-to-many relationship between Receipts and a new table, Items, which would include details of each item purchased.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Primary Key in Receipts Table: receipt_id</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Foreign Key in Items Table: receipt_id</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Description: Each record in the Items table references a receipt_id, linking each item to the specific receipt.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Receipts</w:t>
      </w:r>
    </w:p>
    <w:p w:rsidR="00000000" w:rsidDel="00000000" w:rsidP="00000000" w:rsidRDefault="00000000" w:rsidRPr="00000000" w14:paraId="0000001E">
      <w:pPr>
        <w:rPr/>
      </w:pPr>
      <w:r w:rsidDel="00000000" w:rsidR="00000000" w:rsidRPr="00000000">
        <w:rPr>
          <w:rtl w:val="0"/>
        </w:rPr>
        <w:t xml:space="preserve">| receipt_id (PK) | ...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 1</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w:t>
      </w:r>
    </w:p>
    <w:p w:rsidR="00000000" w:rsidDel="00000000" w:rsidP="00000000" w:rsidRDefault="00000000" w:rsidRPr="00000000" w14:paraId="00000024">
      <w:pPr>
        <w:rPr/>
      </w:pPr>
      <w:r w:rsidDel="00000000" w:rsidR="00000000" w:rsidRPr="00000000">
        <w:rPr>
          <w:rtl w:val="0"/>
        </w:rPr>
        <w:t xml:space="preserve">Items</w:t>
      </w:r>
    </w:p>
    <w:p w:rsidR="00000000" w:rsidDel="00000000" w:rsidP="00000000" w:rsidRDefault="00000000" w:rsidRPr="00000000" w14:paraId="00000025">
      <w:pPr>
        <w:rPr/>
      </w:pPr>
      <w:r w:rsidDel="00000000" w:rsidR="00000000" w:rsidRPr="00000000">
        <w:rPr>
          <w:rtl w:val="0"/>
        </w:rPr>
        <w:t xml:space="preserve">| item_id (PK) | receipt_id (FK) |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3. Items and Brands</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Items purchased can be linked to specific brands, forming a many-to-one relationship between Items and Brands.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Primary Key in Brands Table: brand_id</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Foreign Key in Items Table: brand_id</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Description: Each item can be linked to a brand, which describes the maker or provider of the item.</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Brands</w:t>
      </w:r>
    </w:p>
    <w:p w:rsidR="00000000" w:rsidDel="00000000" w:rsidP="00000000" w:rsidRDefault="00000000" w:rsidRPr="00000000" w14:paraId="00000031">
      <w:pPr>
        <w:rPr/>
      </w:pPr>
      <w:r w:rsidDel="00000000" w:rsidR="00000000" w:rsidRPr="00000000">
        <w:rPr>
          <w:rtl w:val="0"/>
        </w:rPr>
        <w:t xml:space="preserve">| brand_id (PK) | ...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 1</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 *</w:t>
      </w:r>
    </w:p>
    <w:p w:rsidR="00000000" w:rsidDel="00000000" w:rsidP="00000000" w:rsidRDefault="00000000" w:rsidRPr="00000000" w14:paraId="00000037">
      <w:pPr>
        <w:rPr/>
      </w:pPr>
      <w:r w:rsidDel="00000000" w:rsidR="00000000" w:rsidRPr="00000000">
        <w:rPr>
          <w:rtl w:val="0"/>
        </w:rPr>
        <w:t xml:space="preserve">Items</w:t>
      </w:r>
    </w:p>
    <w:p w:rsidR="00000000" w:rsidDel="00000000" w:rsidP="00000000" w:rsidRDefault="00000000" w:rsidRPr="00000000" w14:paraId="00000038">
      <w:pPr>
        <w:rPr/>
      </w:pPr>
      <w:r w:rsidDel="00000000" w:rsidR="00000000" w:rsidRPr="00000000">
        <w:rPr>
          <w:rtl w:val="0"/>
        </w:rPr>
        <w:t xml:space="preserve">| item_id (PK) | brand_id (FK) | ...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Overall Conceptual Diagram:</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Users ----&lt; Receipts ----&lt; Items &gt;---- Brands</w:t>
      </w:r>
    </w:p>
    <w:p w:rsidR="00000000" w:rsidDel="00000000" w:rsidP="00000000" w:rsidRDefault="00000000" w:rsidRPr="00000000" w14:paraId="0000003E">
      <w:pPr>
        <w:rPr/>
      </w:pPr>
      <w:r w:rsidDel="00000000" w:rsidR="00000000" w:rsidRPr="00000000">
        <w:rPr>
          <w:rtl w:val="0"/>
        </w:rPr>
        <w:t xml:space="preserve">|           |                |</w:t>
      </w:r>
    </w:p>
    <w:p w:rsidR="00000000" w:rsidDel="00000000" w:rsidP="00000000" w:rsidRDefault="00000000" w:rsidRPr="00000000" w14:paraId="0000003F">
      <w:pPr>
        <w:rPr/>
      </w:pPr>
      <w:r w:rsidDel="00000000" w:rsidR="00000000" w:rsidRPr="00000000">
        <w:rPr>
          <w:rtl w:val="0"/>
        </w:rPr>
        <w:t xml:space="preserve">|           |                |*  1</w:t>
      </w:r>
    </w:p>
    <w:p w:rsidR="00000000" w:rsidDel="00000000" w:rsidP="00000000" w:rsidRDefault="00000000" w:rsidRPr="00000000" w14:paraId="00000040">
      <w:pPr>
        <w:rPr/>
      </w:pPr>
      <w:r w:rsidDel="00000000" w:rsidR="00000000" w:rsidRPr="00000000">
        <w:rPr>
          <w:rtl w:val="0"/>
        </w:rPr>
        <w:t xml:space="preserve">|           |                |</w:t>
      </w:r>
    </w:p>
    <w:p w:rsidR="00000000" w:rsidDel="00000000" w:rsidP="00000000" w:rsidRDefault="00000000" w:rsidRPr="00000000" w14:paraId="00000041">
      <w:pPr>
        <w:rPr/>
      </w:pPr>
      <w:r w:rsidDel="00000000" w:rsidR="00000000" w:rsidRPr="00000000">
        <w:rPr>
          <w:rtl w:val="0"/>
        </w:rPr>
        <w:t xml:space="preserve">|           |*  1            |</w:t>
      </w:r>
    </w:p>
    <w:p w:rsidR="00000000" w:rsidDel="00000000" w:rsidP="00000000" w:rsidRDefault="00000000" w:rsidRPr="00000000" w14:paraId="00000042">
      <w:pPr>
        <w:rPr/>
      </w:pPr>
      <w:r w:rsidDel="00000000" w:rsidR="00000000" w:rsidRPr="00000000">
        <w:rPr>
          <w:rtl w:val="0"/>
        </w:rPr>
        <w:t xml:space="preserve">|           |                |</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Users to Receipts: One-to-Many</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Receipts to Items: One-to-Many</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Items to Brands: Many-to-One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relationships facilitate a comprehensive tracking and analysis of user purchases, item details, and brand performance, crucial for business analytics and operational insights.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Diagram Example for Brands and Potential Relationships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Brands</w:t>
      </w:r>
    </w:p>
    <w:p w:rsidR="00000000" w:rsidDel="00000000" w:rsidP="00000000" w:rsidRDefault="00000000" w:rsidRPr="00000000" w14:paraId="00000052">
      <w:pPr>
        <w:rPr/>
      </w:pPr>
      <w:r w:rsidDel="00000000" w:rsidR="00000000" w:rsidRPr="00000000">
        <w:rPr>
          <w:rtl w:val="0"/>
        </w:rPr>
        <w:t xml:space="preserve">| brand_id (PK) | name | barcode | brandCode | category | categoryCode | topBrand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 1</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 *</w:t>
      </w:r>
    </w:p>
    <w:p w:rsidR="00000000" w:rsidDel="00000000" w:rsidP="00000000" w:rsidRDefault="00000000" w:rsidRPr="00000000" w14:paraId="00000058">
      <w:pPr>
        <w:rPr/>
      </w:pPr>
      <w:r w:rsidDel="00000000" w:rsidR="00000000" w:rsidRPr="00000000">
        <w:rPr>
          <w:rtl w:val="0"/>
        </w:rPr>
        <w:t xml:space="preserve">Items</w:t>
      </w:r>
    </w:p>
    <w:p w:rsidR="00000000" w:rsidDel="00000000" w:rsidP="00000000" w:rsidRDefault="00000000" w:rsidRPr="00000000" w14:paraId="00000059">
      <w:pPr>
        <w:rPr/>
      </w:pPr>
      <w:r w:rsidDel="00000000" w:rsidR="00000000" w:rsidRPr="00000000">
        <w:rPr>
          <w:rtl w:val="0"/>
        </w:rPr>
        <w:t xml:space="preserve">| item_id (PK) | brand_id (FK) | description | quantityPurchased | finalPrice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