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B40" w:rsidRDefault="00A04243">
      <w:pPr>
        <w:pStyle w:val="Heading1"/>
      </w:pPr>
      <w:bookmarkStart w:id="0" w:name="ai-powered-support-ticket-triage"/>
      <w:r>
        <w:t>AI-Powered Support Ticket Triage</w:t>
      </w:r>
    </w:p>
    <w:p w:rsidR="00A33B40" w:rsidRDefault="00A04243">
      <w:pPr>
        <w:pStyle w:val="Heading3"/>
      </w:pPr>
      <w:bookmarkStart w:id="1" w:name="Xfcc57b15a02cfce7bb05e9ab76e8bccdf676dc9"/>
      <w:r>
        <w:t>Automating the classification and routing of customer support tickets</w:t>
      </w:r>
    </w:p>
    <w:p w:rsidR="00A33B40" w:rsidRDefault="00A04243">
      <w:pPr>
        <w:pStyle w:val="FirstParagraph"/>
      </w:pPr>
      <w:r>
        <w:br/>
      </w:r>
      <w:r>
        <w:rPr>
          <w:b/>
          <w:bCs/>
        </w:rPr>
        <w:t>Focus:</w:t>
      </w:r>
      <w:r>
        <w:t xml:space="preserve"> Workflow Automation · AI Integration · Support Automation · API Integrations</w:t>
      </w:r>
    </w:p>
    <w:p w:rsidR="00A33B40" w:rsidRDefault="00A04243">
      <w:r>
        <w:pict>
          <v:rect id="_x0000_i1025" style="width:0;height:1.5pt" o:hralign="center" o:hrstd="t" o:hr="t"/>
        </w:pict>
      </w:r>
    </w:p>
    <w:p w:rsidR="00A33B40" w:rsidRDefault="00A04243">
      <w:pPr>
        <w:pStyle w:val="Heading2"/>
      </w:pPr>
      <w:bookmarkStart w:id="2" w:name="problem"/>
      <w:bookmarkEnd w:id="1"/>
      <w:r>
        <w:t>Problem</w:t>
      </w:r>
    </w:p>
    <w:p w:rsidR="00A33B40" w:rsidRDefault="00A04243">
      <w:pPr>
        <w:pStyle w:val="FirstParagraph"/>
      </w:pPr>
      <w:r>
        <w:t>A low-code platform receives a continuous stream of support tickets from customers. Each ticket can represent a different type of issue — from a product bug to a feature enhancement — and can affect different areas of the platform.</w:t>
      </w:r>
    </w:p>
    <w:p w:rsidR="00A33B40" w:rsidRDefault="00A04243">
      <w:pPr>
        <w:pStyle w:val="BodyText"/>
      </w:pPr>
      <w:r>
        <w:t>Before automatio</w:t>
      </w:r>
      <w:r>
        <w:t xml:space="preserve">n, identifying the </w:t>
      </w:r>
      <w:r>
        <w:rPr>
          <w:b/>
          <w:bCs/>
        </w:rPr>
        <w:t>priority, affected product area, and ticket type</w:t>
      </w:r>
      <w:r>
        <w:t xml:space="preserve"> required manual analysis of the ticket subject and description.</w:t>
      </w:r>
    </w:p>
    <w:p w:rsidR="00A33B40" w:rsidRDefault="00A04243">
      <w:pPr>
        <w:pStyle w:val="BodyText"/>
      </w:pPr>
      <w:r>
        <w:t>This created a repetitive triage step for support teams and introduced the possibility of inconsistent classification.</w:t>
      </w:r>
    </w:p>
    <w:p w:rsidR="00A33B40" w:rsidRDefault="00A04243">
      <w:pPr>
        <w:pStyle w:val="BodyText"/>
      </w:pPr>
      <w:r>
        <w:t>I bui</w:t>
      </w:r>
      <w:r>
        <w:t>lt an AI-powered workflow that automatically analyzes incoming support tickets and converts unstructured ticket descriptions into structured, actionable information.</w:t>
      </w:r>
    </w:p>
    <w:p w:rsidR="00A33B40" w:rsidRDefault="00A04243">
      <w:r>
        <w:pict>
          <v:rect id="_x0000_i1026" style="width:0;height:1.5pt" o:hralign="center" o:hrstd="t" o:hr="t"/>
        </w:pict>
      </w:r>
    </w:p>
    <w:p w:rsidR="00A33B40" w:rsidRDefault="00A04243">
      <w:pPr>
        <w:pStyle w:val="Heading2"/>
      </w:pPr>
      <w:bookmarkStart w:id="3" w:name="user-pain-point"/>
      <w:bookmarkEnd w:id="2"/>
      <w:r>
        <w:t>User Pain Point</w:t>
      </w:r>
    </w:p>
    <w:p w:rsidR="00A33B40" w:rsidRDefault="00A04243">
      <w:pPr>
        <w:pStyle w:val="FirstParagraph"/>
      </w:pPr>
      <w:r>
        <w:t>Support engineers needed to quickly answer three questions for every inc</w:t>
      </w:r>
      <w:r>
        <w:t>oming ticket:</w:t>
      </w:r>
    </w:p>
    <w:p w:rsidR="00A33B40" w:rsidRDefault="00A04243">
      <w:pPr>
        <w:pStyle w:val="BodyText"/>
      </w:pPr>
      <w:r>
        <w:rPr>
          <w:b/>
          <w:bCs/>
        </w:rPr>
        <w:t>How urgent is this?</w:t>
      </w:r>
    </w:p>
    <w:p w:rsidR="00A33B40" w:rsidRDefault="00A04243">
      <w:pPr>
        <w:pStyle w:val="Compact"/>
        <w:numPr>
          <w:ilvl w:val="0"/>
          <w:numId w:val="2"/>
        </w:numPr>
      </w:pPr>
      <w:r>
        <w:t>Critical</w:t>
      </w:r>
    </w:p>
    <w:p w:rsidR="00A33B40" w:rsidRDefault="00A04243">
      <w:pPr>
        <w:pStyle w:val="Compact"/>
        <w:numPr>
          <w:ilvl w:val="0"/>
          <w:numId w:val="2"/>
        </w:numPr>
      </w:pPr>
      <w:r>
        <w:t>Urgent</w:t>
      </w:r>
    </w:p>
    <w:p w:rsidR="00A33B40" w:rsidRDefault="00A04243">
      <w:pPr>
        <w:pStyle w:val="Compact"/>
        <w:numPr>
          <w:ilvl w:val="0"/>
          <w:numId w:val="2"/>
        </w:numPr>
      </w:pPr>
      <w:r>
        <w:t>Normal</w:t>
      </w:r>
    </w:p>
    <w:p w:rsidR="00A33B40" w:rsidRDefault="00A04243">
      <w:pPr>
        <w:pStyle w:val="FirstParagraph"/>
      </w:pPr>
      <w:r>
        <w:rPr>
          <w:b/>
          <w:bCs/>
        </w:rPr>
        <w:t>Which part of the product is affected?</w:t>
      </w:r>
    </w:p>
    <w:p w:rsidR="00A33B40" w:rsidRDefault="00A04243">
      <w:pPr>
        <w:pStyle w:val="Compact"/>
        <w:numPr>
          <w:ilvl w:val="0"/>
          <w:numId w:val="3"/>
        </w:numPr>
      </w:pPr>
      <w:r>
        <w:t>Controls</w:t>
      </w:r>
    </w:p>
    <w:p w:rsidR="00A33B40" w:rsidRDefault="00A04243">
      <w:pPr>
        <w:pStyle w:val="Compact"/>
        <w:numPr>
          <w:ilvl w:val="0"/>
          <w:numId w:val="3"/>
        </w:numPr>
      </w:pPr>
      <w:r>
        <w:t>Workflows</w:t>
      </w:r>
    </w:p>
    <w:p w:rsidR="00A33B40" w:rsidRDefault="00A04243">
      <w:pPr>
        <w:pStyle w:val="Compact"/>
        <w:numPr>
          <w:ilvl w:val="0"/>
          <w:numId w:val="3"/>
        </w:numPr>
      </w:pPr>
      <w:r>
        <w:t>Routing</w:t>
      </w:r>
    </w:p>
    <w:p w:rsidR="00A33B40" w:rsidRDefault="00A04243">
      <w:pPr>
        <w:pStyle w:val="Compact"/>
        <w:numPr>
          <w:ilvl w:val="0"/>
          <w:numId w:val="3"/>
        </w:numPr>
      </w:pPr>
      <w:r>
        <w:t>Billing &amp; Subscription</w:t>
      </w:r>
    </w:p>
    <w:p w:rsidR="00A33B40" w:rsidRDefault="00A04243">
      <w:pPr>
        <w:pStyle w:val="Compact"/>
        <w:numPr>
          <w:ilvl w:val="0"/>
          <w:numId w:val="3"/>
        </w:numPr>
      </w:pPr>
      <w:r>
        <w:t>Data Binding</w:t>
      </w:r>
    </w:p>
    <w:p w:rsidR="00A33B40" w:rsidRDefault="00A04243">
      <w:pPr>
        <w:pStyle w:val="Compact"/>
        <w:numPr>
          <w:ilvl w:val="0"/>
          <w:numId w:val="3"/>
        </w:numPr>
      </w:pPr>
      <w:r>
        <w:t>Actions</w:t>
      </w:r>
    </w:p>
    <w:p w:rsidR="00A33B40" w:rsidRDefault="00A04243">
      <w:pPr>
        <w:pStyle w:val="Compact"/>
        <w:numPr>
          <w:ilvl w:val="0"/>
          <w:numId w:val="3"/>
        </w:numPr>
      </w:pPr>
      <w:r>
        <w:t>Preview</w:t>
      </w:r>
    </w:p>
    <w:p w:rsidR="00A33B40" w:rsidRDefault="00A04243">
      <w:pPr>
        <w:pStyle w:val="Compact"/>
        <w:numPr>
          <w:ilvl w:val="0"/>
          <w:numId w:val="3"/>
        </w:numPr>
      </w:pPr>
      <w:r>
        <w:t>Connectors</w:t>
      </w:r>
    </w:p>
    <w:p w:rsidR="00A33B40" w:rsidRDefault="00A04243">
      <w:pPr>
        <w:pStyle w:val="Compact"/>
        <w:numPr>
          <w:ilvl w:val="0"/>
          <w:numId w:val="3"/>
        </w:numPr>
      </w:pPr>
      <w:r>
        <w:t>Data Queries</w:t>
      </w:r>
    </w:p>
    <w:p w:rsidR="00A33B40" w:rsidRDefault="00A04243">
      <w:pPr>
        <w:pStyle w:val="Compact"/>
        <w:numPr>
          <w:ilvl w:val="0"/>
          <w:numId w:val="3"/>
        </w:numPr>
      </w:pPr>
      <w:r>
        <w:lastRenderedPageBreak/>
        <w:t>Builder</w:t>
      </w:r>
    </w:p>
    <w:p w:rsidR="00A33B40" w:rsidRDefault="00A04243">
      <w:pPr>
        <w:pStyle w:val="Compact"/>
        <w:numPr>
          <w:ilvl w:val="0"/>
          <w:numId w:val="3"/>
        </w:numPr>
      </w:pPr>
      <w:r>
        <w:t>Embed</w:t>
      </w:r>
    </w:p>
    <w:p w:rsidR="00A33B40" w:rsidRDefault="00A04243">
      <w:pPr>
        <w:pStyle w:val="Compact"/>
        <w:numPr>
          <w:ilvl w:val="0"/>
          <w:numId w:val="3"/>
        </w:numPr>
      </w:pPr>
      <w:r>
        <w:t>Navigation</w:t>
      </w:r>
    </w:p>
    <w:p w:rsidR="00A33B40" w:rsidRDefault="00A04243">
      <w:pPr>
        <w:pStyle w:val="Compact"/>
        <w:numPr>
          <w:ilvl w:val="0"/>
          <w:numId w:val="3"/>
        </w:numPr>
      </w:pPr>
      <w:r>
        <w:t>Publish</w:t>
      </w:r>
    </w:p>
    <w:p w:rsidR="00A33B40" w:rsidRDefault="00A04243">
      <w:pPr>
        <w:pStyle w:val="FirstParagraph"/>
      </w:pPr>
      <w:r>
        <w:rPr>
          <w:b/>
          <w:bCs/>
        </w:rPr>
        <w:t>What type of request is it?</w:t>
      </w:r>
    </w:p>
    <w:p w:rsidR="00A33B40" w:rsidRDefault="00A04243">
      <w:pPr>
        <w:pStyle w:val="Compact"/>
        <w:numPr>
          <w:ilvl w:val="0"/>
          <w:numId w:val="4"/>
        </w:numPr>
      </w:pPr>
      <w:r>
        <w:t>Bug</w:t>
      </w:r>
    </w:p>
    <w:p w:rsidR="00A33B40" w:rsidRDefault="00A04243">
      <w:pPr>
        <w:pStyle w:val="Compact"/>
        <w:numPr>
          <w:ilvl w:val="0"/>
          <w:numId w:val="4"/>
        </w:numPr>
      </w:pPr>
      <w:r>
        <w:t>Enhancement</w:t>
      </w:r>
    </w:p>
    <w:p w:rsidR="00A33B40" w:rsidRDefault="00A04243">
      <w:pPr>
        <w:pStyle w:val="Compact"/>
        <w:numPr>
          <w:ilvl w:val="0"/>
          <w:numId w:val="4"/>
        </w:numPr>
      </w:pPr>
      <w:r>
        <w:t>Other</w:t>
      </w:r>
    </w:p>
    <w:p w:rsidR="00A33B40" w:rsidRDefault="00A04243">
      <w:pPr>
        <w:pStyle w:val="FirstParagraph"/>
      </w:pPr>
      <w:r>
        <w:t>Manually determining these attributes for every ticket added unnecessary cognitive overhead and could slow down the process of getting issues to the right team.</w:t>
      </w:r>
    </w:p>
    <w:p w:rsidR="00A33B40" w:rsidRDefault="00A04243">
      <w:r>
        <w:pict>
          <v:rect id="_x0000_i1027" style="width:0;height:1.5pt" o:hralign="center" o:hrstd="t" o:hr="t"/>
        </w:pict>
      </w:r>
    </w:p>
    <w:p w:rsidR="00A33B40" w:rsidRDefault="00A04243">
      <w:pPr>
        <w:pStyle w:val="Heading2"/>
      </w:pPr>
      <w:bookmarkStart w:id="4" w:name="architecture-decision"/>
      <w:bookmarkEnd w:id="3"/>
      <w:r>
        <w:t>Architecture Decision</w:t>
      </w:r>
    </w:p>
    <w:p w:rsidR="00A33B40" w:rsidRDefault="00A04243">
      <w:pPr>
        <w:pStyle w:val="FirstParagraph"/>
      </w:pPr>
      <w:r>
        <w:t>Instead of building a</w:t>
      </w:r>
      <w:r>
        <w:t xml:space="preserve"> separate continuously running service, I used the platform’s </w:t>
      </w:r>
      <w:r>
        <w:rPr>
          <w:b/>
          <w:bCs/>
        </w:rPr>
        <w:t>event-driven workflow automation architecture</w:t>
      </w:r>
      <w:r>
        <w:t>.</w:t>
      </w:r>
    </w:p>
    <w:p w:rsidR="00A33B40" w:rsidRDefault="00A04243">
      <w:pPr>
        <w:pStyle w:val="Heading3"/>
      </w:pPr>
      <w:bookmarkStart w:id="5" w:name="workflow"/>
      <w:r>
        <w:t>Workflow</w:t>
      </w:r>
    </w:p>
    <w:p w:rsidR="00A33B40" w:rsidRDefault="00A04243">
      <w:pPr>
        <w:pStyle w:val="FirstParagraph"/>
      </w:pPr>
      <w:r>
        <w:rPr>
          <w:b/>
          <w:bCs/>
        </w:rPr>
        <w:t>Support Ticket Created</w:t>
      </w:r>
    </w:p>
    <w:p w:rsidR="00A33B40" w:rsidRDefault="00A04243">
      <w:pPr>
        <w:pStyle w:val="BodyText"/>
      </w:pPr>
      <w:r>
        <w:t>↓</w:t>
      </w:r>
    </w:p>
    <w:p w:rsidR="00A33B40" w:rsidRDefault="00A04243">
      <w:pPr>
        <w:pStyle w:val="BodyText"/>
      </w:pPr>
      <w:r>
        <w:rPr>
          <w:b/>
          <w:bCs/>
        </w:rPr>
        <w:t>Webhook Trigger</w:t>
      </w:r>
    </w:p>
    <w:p w:rsidR="00A33B40" w:rsidRDefault="00A04243">
      <w:pPr>
        <w:pStyle w:val="BodyText"/>
      </w:pPr>
      <w:r>
        <w:t>↓</w:t>
      </w:r>
    </w:p>
    <w:p w:rsidR="00A33B40" w:rsidRDefault="00A04243">
      <w:pPr>
        <w:pStyle w:val="BodyText"/>
      </w:pPr>
      <w:r>
        <w:rPr>
          <w:b/>
          <w:bCs/>
        </w:rPr>
        <w:t>AI Priority Classification</w:t>
      </w:r>
    </w:p>
    <w:p w:rsidR="00A33B40" w:rsidRDefault="00A04243">
      <w:pPr>
        <w:pStyle w:val="BodyText"/>
      </w:pPr>
      <w:r>
        <w:t>↓</w:t>
      </w:r>
    </w:p>
    <w:p w:rsidR="00A33B40" w:rsidRDefault="00A04243">
      <w:pPr>
        <w:pStyle w:val="BodyText"/>
      </w:pPr>
      <w:r>
        <w:rPr>
          <w:b/>
          <w:bCs/>
        </w:rPr>
        <w:t>AI Product Category Classification</w:t>
      </w:r>
    </w:p>
    <w:p w:rsidR="00A33B40" w:rsidRDefault="00A04243">
      <w:pPr>
        <w:pStyle w:val="BodyText"/>
      </w:pPr>
      <w:r>
        <w:t>↓</w:t>
      </w:r>
    </w:p>
    <w:p w:rsidR="00A33B40" w:rsidRDefault="00A04243">
      <w:pPr>
        <w:pStyle w:val="BodyText"/>
      </w:pPr>
      <w:r>
        <w:rPr>
          <w:b/>
          <w:bCs/>
        </w:rPr>
        <w:t>AI Ticket Type Classification</w:t>
      </w:r>
    </w:p>
    <w:p w:rsidR="00A33B40" w:rsidRDefault="00A04243">
      <w:pPr>
        <w:pStyle w:val="BodyText"/>
      </w:pPr>
      <w:r>
        <w:t>↓</w:t>
      </w:r>
    </w:p>
    <w:p w:rsidR="00A33B40" w:rsidRDefault="00A04243">
      <w:pPr>
        <w:pStyle w:val="BodyText"/>
      </w:pPr>
      <w:r>
        <w:rPr>
          <w:b/>
          <w:bCs/>
        </w:rPr>
        <w:t>Normalize &amp; Format Result</w:t>
      </w:r>
    </w:p>
    <w:p w:rsidR="00A33B40" w:rsidRDefault="00A04243">
      <w:pPr>
        <w:pStyle w:val="BodyText"/>
      </w:pPr>
      <w:r>
        <w:t>↓</w:t>
      </w:r>
    </w:p>
    <w:p w:rsidR="00A33B40" w:rsidRDefault="00A04243">
      <w:pPr>
        <w:pStyle w:val="BodyText"/>
      </w:pPr>
      <w:r>
        <w:rPr>
          <w:b/>
          <w:bCs/>
        </w:rPr>
        <w:t>Send Structured Ticket to Slack</w:t>
      </w:r>
    </w:p>
    <w:p w:rsidR="00A33B40" w:rsidRDefault="00A04243">
      <w:pPr>
        <w:pStyle w:val="BodyText"/>
      </w:pPr>
      <w:r>
        <w:t>The workflow is triggered through a webhook containing the ticket’s subject, description, requester, ticket ID, and other metadata.</w:t>
      </w:r>
    </w:p>
    <w:p w:rsidR="00A33B40" w:rsidRDefault="00A04243">
      <w:pPr>
        <w:pStyle w:val="Heading3"/>
      </w:pPr>
      <w:bookmarkStart w:id="6" w:name="why-this-architecture"/>
      <w:bookmarkEnd w:id="5"/>
      <w:r>
        <w:lastRenderedPageBreak/>
        <w:t>Why this architecture?</w:t>
      </w:r>
    </w:p>
    <w:p w:rsidR="00A33B40" w:rsidRDefault="00A04243">
      <w:pPr>
        <w:pStyle w:val="FirstParagraph"/>
      </w:pPr>
      <w:r>
        <w:t>The classification tasks are independent, so I separated them into individual AI actions rather than asking a single prompt to return every attribute.</w:t>
      </w:r>
    </w:p>
    <w:p w:rsidR="00A33B40" w:rsidRDefault="00A04243">
      <w:pPr>
        <w:pStyle w:val="BodyText"/>
      </w:pPr>
      <w:r>
        <w:t>This provided:</w:t>
      </w:r>
    </w:p>
    <w:p w:rsidR="00A33B40" w:rsidRDefault="00A04243">
      <w:pPr>
        <w:pStyle w:val="Compact"/>
        <w:numPr>
          <w:ilvl w:val="0"/>
          <w:numId w:val="5"/>
        </w:numPr>
      </w:pPr>
      <w:r>
        <w:t>Clear separation of responsibilities</w:t>
      </w:r>
    </w:p>
    <w:p w:rsidR="00A33B40" w:rsidRDefault="00A04243">
      <w:pPr>
        <w:pStyle w:val="Compact"/>
        <w:numPr>
          <w:ilvl w:val="0"/>
          <w:numId w:val="5"/>
        </w:numPr>
      </w:pPr>
      <w:r>
        <w:t>Independent prompts for each classification task</w:t>
      </w:r>
    </w:p>
    <w:p w:rsidR="00A33B40" w:rsidRDefault="00A04243">
      <w:pPr>
        <w:pStyle w:val="Compact"/>
        <w:numPr>
          <w:ilvl w:val="0"/>
          <w:numId w:val="5"/>
        </w:numPr>
      </w:pPr>
      <w:r>
        <w:t>Easi</w:t>
      </w:r>
      <w:r>
        <w:t>er debugging of individual classification stages</w:t>
      </w:r>
    </w:p>
    <w:p w:rsidR="00A33B40" w:rsidRDefault="00A04243">
      <w:pPr>
        <w:pStyle w:val="Compact"/>
        <w:numPr>
          <w:ilvl w:val="0"/>
          <w:numId w:val="5"/>
        </w:numPr>
      </w:pPr>
      <w:r>
        <w:t>Structured outputs that could be consumed by subsequent workflow actions</w:t>
      </w:r>
    </w:p>
    <w:p w:rsidR="00A33B40" w:rsidRDefault="00A04243">
      <w:pPr>
        <w:pStyle w:val="Compact"/>
        <w:numPr>
          <w:ilvl w:val="0"/>
          <w:numId w:val="5"/>
        </w:numPr>
      </w:pPr>
      <w:r>
        <w:t>Flexibility to modify one classification dimension without changing the others</w:t>
      </w:r>
    </w:p>
    <w:p w:rsidR="00A33B40" w:rsidRDefault="00A04243">
      <w:r>
        <w:pict>
          <v:rect id="_x0000_i1028" style="width:0;height:1.5pt" o:hralign="center" o:hrstd="t" o:hr="t"/>
        </w:pict>
      </w:r>
    </w:p>
    <w:p w:rsidR="00A33B40" w:rsidRDefault="00A04243">
      <w:pPr>
        <w:pStyle w:val="Heading2"/>
      </w:pPr>
      <w:bookmarkStart w:id="7" w:name="implementation"/>
      <w:bookmarkEnd w:id="4"/>
      <w:bookmarkEnd w:id="6"/>
      <w:r>
        <w:t>Implementation</w:t>
      </w:r>
    </w:p>
    <w:p w:rsidR="00A33B40" w:rsidRDefault="00A04243">
      <w:pPr>
        <w:pStyle w:val="Heading3"/>
      </w:pPr>
      <w:bookmarkStart w:id="8" w:name="webhook-driven-ingestion"/>
      <w:r>
        <w:t>1. Webhook-driven ingestion</w:t>
      </w:r>
    </w:p>
    <w:p w:rsidR="00A33B40" w:rsidRDefault="00A04243">
      <w:pPr>
        <w:pStyle w:val="FirstParagraph"/>
      </w:pPr>
      <w:r>
        <w:t>The workfl</w:t>
      </w:r>
      <w:r>
        <w:t>ow receives the support ticket through a webhook.</w:t>
      </w:r>
    </w:p>
    <w:p w:rsidR="00A33B40" w:rsidRDefault="00A04243">
      <w:pPr>
        <w:pStyle w:val="BodyText"/>
      </w:pPr>
      <w:r>
        <w:t>The input contains fields including:</w:t>
      </w:r>
    </w:p>
    <w:p w:rsidR="00A33B40" w:rsidRDefault="00A04243">
      <w:pPr>
        <w:pStyle w:val="Compact"/>
        <w:numPr>
          <w:ilvl w:val="0"/>
          <w:numId w:val="6"/>
        </w:numPr>
      </w:pPr>
      <w:r>
        <w:t>Ticket ID</w:t>
      </w:r>
    </w:p>
    <w:p w:rsidR="00A33B40" w:rsidRDefault="00A04243">
      <w:pPr>
        <w:pStyle w:val="Compact"/>
        <w:numPr>
          <w:ilvl w:val="0"/>
          <w:numId w:val="6"/>
        </w:numPr>
      </w:pPr>
      <w:r>
        <w:t>Subject</w:t>
      </w:r>
    </w:p>
    <w:p w:rsidR="00A33B40" w:rsidRDefault="00A04243">
      <w:pPr>
        <w:pStyle w:val="Compact"/>
        <w:numPr>
          <w:ilvl w:val="0"/>
          <w:numId w:val="6"/>
        </w:numPr>
      </w:pPr>
      <w:r>
        <w:t>Description</w:t>
      </w:r>
    </w:p>
    <w:p w:rsidR="00A33B40" w:rsidRDefault="00A04243">
      <w:pPr>
        <w:pStyle w:val="Compact"/>
        <w:numPr>
          <w:ilvl w:val="0"/>
          <w:numId w:val="6"/>
        </w:numPr>
      </w:pPr>
      <w:r>
        <w:t>Requester</w:t>
      </w:r>
    </w:p>
    <w:p w:rsidR="00A33B40" w:rsidRDefault="00A04243">
      <w:pPr>
        <w:pStyle w:val="Compact"/>
        <w:numPr>
          <w:ilvl w:val="0"/>
          <w:numId w:val="6"/>
        </w:numPr>
      </w:pPr>
      <w:r>
        <w:t>Existing priority</w:t>
      </w:r>
    </w:p>
    <w:p w:rsidR="00A33B40" w:rsidRDefault="00A04243">
      <w:pPr>
        <w:pStyle w:val="Compact"/>
        <w:numPr>
          <w:ilvl w:val="0"/>
          <w:numId w:val="6"/>
        </w:numPr>
      </w:pPr>
      <w:r>
        <w:t>Existing category/subcategory</w:t>
      </w:r>
    </w:p>
    <w:p w:rsidR="00A33B40" w:rsidRDefault="00A04243">
      <w:pPr>
        <w:pStyle w:val="Compact"/>
        <w:numPr>
          <w:ilvl w:val="0"/>
          <w:numId w:val="6"/>
        </w:numPr>
      </w:pPr>
      <w:r>
        <w:t>Status</w:t>
      </w:r>
    </w:p>
    <w:p w:rsidR="00A33B40" w:rsidRDefault="00A04243">
      <w:pPr>
        <w:pStyle w:val="Compact"/>
        <w:numPr>
          <w:ilvl w:val="0"/>
          <w:numId w:val="6"/>
        </w:numPr>
      </w:pPr>
      <w:r>
        <w:t>Attachments</w:t>
      </w:r>
    </w:p>
    <w:p w:rsidR="00A33B40" w:rsidRDefault="00A04243">
      <w:pPr>
        <w:pStyle w:val="FirstParagraph"/>
      </w:pPr>
      <w:r>
        <w:t xml:space="preserve">For example, the sample payload contains ticket </w:t>
      </w:r>
      <w:r>
        <w:rPr>
          <w:b/>
          <w:bCs/>
        </w:rPr>
        <w:t>1814</w:t>
      </w:r>
      <w:r>
        <w:t>, with the</w:t>
      </w:r>
      <w:r>
        <w:t xml:space="preserve"> subject </w:t>
      </w:r>
      <w:r>
        <w:rPr>
          <w:b/>
          <w:bCs/>
        </w:rPr>
        <w:t>“File Upload”</w:t>
      </w:r>
      <w:r>
        <w:t xml:space="preserve"> and a description describing an image-upload issue between Preview and Web.</w:t>
      </w:r>
    </w:p>
    <w:p w:rsidR="00A33B40" w:rsidRDefault="00A04243">
      <w:r>
        <w:pict>
          <v:rect id="_x0000_i1029" style="width:0;height:1.5pt" o:hralign="center" o:hrstd="t" o:hr="t"/>
        </w:pict>
      </w:r>
    </w:p>
    <w:p w:rsidR="00A33B40" w:rsidRDefault="00A04243">
      <w:pPr>
        <w:pStyle w:val="Heading3"/>
      </w:pPr>
      <w:bookmarkStart w:id="9" w:name="ai-priority-classification"/>
      <w:bookmarkEnd w:id="8"/>
      <w:r>
        <w:t>2. AI Priority Classification</w:t>
      </w:r>
    </w:p>
    <w:p w:rsidR="00A33B40" w:rsidRDefault="00A04243">
      <w:pPr>
        <w:pStyle w:val="FirstParagraph"/>
      </w:pPr>
      <w:r>
        <w:t>The first AI stage analyzes the ticket’s subject and description and determines its priority.</w:t>
      </w:r>
    </w:p>
    <w:p w:rsidR="00A33B40" w:rsidRDefault="00A04243">
      <w:pPr>
        <w:pStyle w:val="BodyText"/>
      </w:pPr>
      <w:r>
        <w:t>The prompt constrains the outpu</w:t>
      </w:r>
      <w:r>
        <w:t>t to a single category:</w:t>
      </w:r>
    </w:p>
    <w:p w:rsidR="00A33B40" w:rsidRDefault="00A04243">
      <w:pPr>
        <w:pStyle w:val="BodyText"/>
      </w:pPr>
      <w:r>
        <w:rPr>
          <w:b/>
          <w:bCs/>
        </w:rPr>
        <w:t>Critical / Urgent / Normal</w:t>
      </w:r>
    </w:p>
    <w:p w:rsidR="00A33B40" w:rsidRDefault="00A04243">
      <w:pPr>
        <w:pStyle w:val="BodyText"/>
      </w:pPr>
      <w:r>
        <w:t>This prevents the workflow from having to interpret a long natural-language response and allows the result to be passed directly into the next stage.</w:t>
      </w:r>
    </w:p>
    <w:p w:rsidR="00A33B40" w:rsidRDefault="00A04243">
      <w:r>
        <w:pict>
          <v:rect id="_x0000_i1030" style="width:0;height:1.5pt" o:hralign="center" o:hrstd="t" o:hr="t"/>
        </w:pict>
      </w:r>
    </w:p>
    <w:p w:rsidR="00A33B40" w:rsidRDefault="00A04243">
      <w:pPr>
        <w:pStyle w:val="Heading3"/>
      </w:pPr>
      <w:bookmarkStart w:id="10" w:name="product-area-classification"/>
      <w:bookmarkEnd w:id="9"/>
      <w:r>
        <w:lastRenderedPageBreak/>
        <w:t>3. Product Area Classification</w:t>
      </w:r>
    </w:p>
    <w:p w:rsidR="00A33B40" w:rsidRDefault="00A04243">
      <w:pPr>
        <w:pStyle w:val="FirstParagraph"/>
      </w:pPr>
      <w:r>
        <w:t>The second AI stage determines which DronaHQ Studio feature is involved.</w:t>
      </w:r>
    </w:p>
    <w:p w:rsidR="00A33B40" w:rsidRDefault="00A04243">
      <w:pPr>
        <w:pStyle w:val="BodyText"/>
      </w:pPr>
      <w:r>
        <w:t>The workflow provides a controlled taxonomy of product areas, including:</w:t>
      </w:r>
    </w:p>
    <w:p w:rsidR="00A33B40" w:rsidRDefault="00A04243">
      <w:pPr>
        <w:pStyle w:val="BodyText"/>
      </w:pPr>
      <w:r>
        <w:rPr>
          <w:b/>
          <w:bCs/>
        </w:rPr>
        <w:t>Controls · Workflows · Routing · Billing &amp; Subscription · Data Binding · Actions · Preview · Connectors · Data</w:t>
      </w:r>
      <w:r>
        <w:rPr>
          <w:b/>
          <w:bCs/>
        </w:rPr>
        <w:t xml:space="preserve"> Queries · Builder · Embed · Navigation · Publish</w:t>
      </w:r>
    </w:p>
    <w:p w:rsidR="00A33B40" w:rsidRDefault="00A04243">
      <w:pPr>
        <w:pStyle w:val="BodyText"/>
      </w:pPr>
      <w:r>
        <w:t>This converts an unstructured customer description into a product-specific classification that can be used for downstream routing and analysis.</w:t>
      </w:r>
    </w:p>
    <w:p w:rsidR="00A33B40" w:rsidRDefault="00A04243">
      <w:r>
        <w:pict>
          <v:rect id="_x0000_i1031" style="width:0;height:1.5pt" o:hralign="center" o:hrstd="t" o:hr="t"/>
        </w:pict>
      </w:r>
    </w:p>
    <w:p w:rsidR="00A33B40" w:rsidRDefault="00A04243">
      <w:pPr>
        <w:pStyle w:val="Heading3"/>
      </w:pPr>
      <w:bookmarkStart w:id="11" w:name="ticket-type-classification"/>
      <w:bookmarkEnd w:id="10"/>
      <w:r>
        <w:t>4. Ticket Type Classification</w:t>
      </w:r>
    </w:p>
    <w:p w:rsidR="00A33B40" w:rsidRDefault="00A04243">
      <w:pPr>
        <w:pStyle w:val="FirstParagraph"/>
      </w:pPr>
      <w:r>
        <w:t>The third AI stage identifies the nature of the request:</w:t>
      </w:r>
    </w:p>
    <w:p w:rsidR="00A33B40" w:rsidRDefault="00A04243">
      <w:pPr>
        <w:pStyle w:val="BodyText"/>
      </w:pPr>
      <w:r>
        <w:rPr>
          <w:b/>
          <w:bCs/>
        </w:rPr>
        <w:t>Bug · Enhancement · Other</w:t>
      </w:r>
    </w:p>
    <w:p w:rsidR="00A33B40" w:rsidRDefault="00A04243">
      <w:pPr>
        <w:pStyle w:val="BodyText"/>
      </w:pPr>
      <w:r>
        <w:t>Separating ticket type from product area makes the resulting data more useful than a single generic classification label.</w:t>
      </w:r>
    </w:p>
    <w:p w:rsidR="00A33B40" w:rsidRDefault="00A04243">
      <w:r>
        <w:pict>
          <v:rect id="_x0000_i1032" style="width:0;height:1.5pt" o:hralign="center" o:hrstd="t" o:hr="t"/>
        </w:pict>
      </w:r>
    </w:p>
    <w:p w:rsidR="00A33B40" w:rsidRDefault="00A04243">
      <w:pPr>
        <w:pStyle w:val="Heading3"/>
      </w:pPr>
      <w:bookmarkStart w:id="12" w:name="result-normalization"/>
      <w:bookmarkEnd w:id="11"/>
      <w:r>
        <w:t>5. Result Normalization</w:t>
      </w:r>
    </w:p>
    <w:p w:rsidR="00A33B40" w:rsidRDefault="00A04243">
      <w:pPr>
        <w:pStyle w:val="FirstParagraph"/>
      </w:pPr>
      <w:r>
        <w:t xml:space="preserve">AI responses can contain </w:t>
      </w:r>
      <w:r>
        <w:t>whitespace or formatting around the actual classification.</w:t>
      </w:r>
    </w:p>
    <w:p w:rsidR="00A33B40" w:rsidRDefault="00A04243">
      <w:pPr>
        <w:pStyle w:val="BodyText"/>
      </w:pPr>
      <w:r>
        <w:t>I added a JavaScript processing step that normalizes the outputs before constructing the final message:</w:t>
      </w:r>
    </w:p>
    <w:p w:rsidR="00A33B40" w:rsidRDefault="00A04243">
      <w:pPr>
        <w:pStyle w:val="SourceCode"/>
      </w:pPr>
      <w:r>
        <w:rPr>
          <w:rStyle w:val="VerbatimChar"/>
        </w:rPr>
        <w:t>priority = priority.toString().trim()</w:t>
      </w:r>
      <w:r>
        <w:br/>
      </w:r>
      <w:r>
        <w:rPr>
          <w:rStyle w:val="VerbatimChar"/>
        </w:rPr>
        <w:t>category = category.toString().trim()</w:t>
      </w:r>
      <w:r>
        <w:br/>
      </w:r>
      <w:r>
        <w:rPr>
          <w:rStyle w:val="VerbatimChar"/>
        </w:rPr>
        <w:t>type = type.toStr</w:t>
      </w:r>
      <w:r>
        <w:rPr>
          <w:rStyle w:val="VerbatimChar"/>
        </w:rPr>
        <w:t>ing().trim()</w:t>
      </w:r>
    </w:p>
    <w:p w:rsidR="00A33B40" w:rsidRDefault="00A04243">
      <w:pPr>
        <w:pStyle w:val="FirstParagraph"/>
      </w:pPr>
      <w:r>
        <w:t>The workflow then combines the classification results with the original ticket metadata into a structured message containing:</w:t>
      </w:r>
    </w:p>
    <w:p w:rsidR="00A33B40" w:rsidRDefault="00A04243">
      <w:pPr>
        <w:pStyle w:val="Compact"/>
        <w:numPr>
          <w:ilvl w:val="0"/>
          <w:numId w:val="7"/>
        </w:numPr>
      </w:pPr>
      <w:r>
        <w:t>Client</w:t>
      </w:r>
    </w:p>
    <w:p w:rsidR="00A33B40" w:rsidRDefault="00A04243">
      <w:pPr>
        <w:pStyle w:val="Compact"/>
        <w:numPr>
          <w:ilvl w:val="0"/>
          <w:numId w:val="7"/>
        </w:numPr>
      </w:pPr>
      <w:r>
        <w:t>Ticket ID</w:t>
      </w:r>
    </w:p>
    <w:p w:rsidR="00A33B40" w:rsidRDefault="00A04243">
      <w:pPr>
        <w:pStyle w:val="Compact"/>
        <w:numPr>
          <w:ilvl w:val="0"/>
          <w:numId w:val="7"/>
        </w:numPr>
      </w:pPr>
      <w:r>
        <w:t>Subject</w:t>
      </w:r>
    </w:p>
    <w:p w:rsidR="00A33B40" w:rsidRDefault="00A04243">
      <w:pPr>
        <w:pStyle w:val="Compact"/>
        <w:numPr>
          <w:ilvl w:val="0"/>
          <w:numId w:val="7"/>
        </w:numPr>
      </w:pPr>
      <w:r>
        <w:t>Priority</w:t>
      </w:r>
    </w:p>
    <w:p w:rsidR="00A33B40" w:rsidRDefault="00A04243">
      <w:pPr>
        <w:pStyle w:val="Compact"/>
        <w:numPr>
          <w:ilvl w:val="0"/>
          <w:numId w:val="7"/>
        </w:numPr>
      </w:pPr>
      <w:r>
        <w:t>Category</w:t>
      </w:r>
    </w:p>
    <w:p w:rsidR="00A33B40" w:rsidRDefault="00A04243">
      <w:pPr>
        <w:pStyle w:val="Compact"/>
        <w:numPr>
          <w:ilvl w:val="0"/>
          <w:numId w:val="7"/>
        </w:numPr>
      </w:pPr>
      <w:r>
        <w:t>Type</w:t>
      </w:r>
    </w:p>
    <w:p w:rsidR="00A33B40" w:rsidRDefault="00A04243">
      <w:pPr>
        <w:pStyle w:val="Compact"/>
        <w:numPr>
          <w:ilvl w:val="0"/>
          <w:numId w:val="7"/>
        </w:numPr>
      </w:pPr>
      <w:r>
        <w:t>Description</w:t>
      </w:r>
    </w:p>
    <w:p w:rsidR="00A33B40" w:rsidRDefault="00A04243">
      <w:pPr>
        <w:pStyle w:val="FirstParagraph"/>
      </w:pPr>
      <w:r>
        <w:t xml:space="preserve">This creates a consistent downstream payload rather than </w:t>
      </w:r>
      <w:r>
        <w:t>passing raw model responses around the workflow.</w:t>
      </w:r>
    </w:p>
    <w:p w:rsidR="00A33B40" w:rsidRDefault="00A04243">
      <w:r>
        <w:lastRenderedPageBreak/>
        <w:pict>
          <v:rect id="_x0000_i1033" style="width:0;height:1.5pt" o:hralign="center" o:hrstd="t" o:hr="t"/>
        </w:pict>
      </w:r>
    </w:p>
    <w:p w:rsidR="00A33B40" w:rsidRDefault="00A04243">
      <w:pPr>
        <w:pStyle w:val="Heading2"/>
      </w:pPr>
      <w:bookmarkStart w:id="13" w:name="example"/>
      <w:bookmarkEnd w:id="7"/>
      <w:bookmarkEnd w:id="12"/>
      <w:r>
        <w:t>Example</w:t>
      </w:r>
    </w:p>
    <w:p w:rsidR="00A33B40" w:rsidRDefault="00A04243">
      <w:pPr>
        <w:pStyle w:val="Heading3"/>
      </w:pPr>
      <w:bookmarkStart w:id="14" w:name="input"/>
      <w:r>
        <w:t>Input</w:t>
      </w:r>
    </w:p>
    <w:p w:rsidR="00A33B40" w:rsidRDefault="00A04243">
      <w:pPr>
        <w:pStyle w:val="FirstParagraph"/>
      </w:pPr>
      <w:r>
        <w:rPr>
          <w:b/>
          <w:bCs/>
        </w:rPr>
        <w:t>Ticket:</w:t>
      </w:r>
      <w:r>
        <w:t xml:space="preserve"> 1814</w:t>
      </w:r>
      <w:r>
        <w:br/>
      </w:r>
      <w:r>
        <w:rPr>
          <w:b/>
          <w:bCs/>
        </w:rPr>
        <w:t>Subject:</w:t>
      </w:r>
      <w:r>
        <w:t xml:space="preserve"> File Upload</w:t>
      </w:r>
    </w:p>
    <w:p w:rsidR="00A33B40" w:rsidRDefault="00A04243">
      <w:pPr>
        <w:pStyle w:val="BlockText"/>
      </w:pPr>
      <w:r>
        <w:t>Image upload works in Preview but not on Web.</w:t>
      </w:r>
    </w:p>
    <w:p w:rsidR="00A33B40" w:rsidRDefault="00A04243">
      <w:pPr>
        <w:pStyle w:val="Heading3"/>
      </w:pPr>
      <w:bookmarkStart w:id="15" w:name="ai-classification"/>
      <w:bookmarkEnd w:id="14"/>
      <w:r>
        <w:t>AI Classification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7"/>
        <w:gridCol w:w="1124"/>
      </w:tblGrid>
      <w:tr w:rsidR="00A33B40" w:rsidTr="00A33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33B40" w:rsidRDefault="00A04243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:rsidR="00A33B40" w:rsidRDefault="00A04243">
            <w:pPr>
              <w:pStyle w:val="Compact"/>
            </w:pPr>
            <w:r>
              <w:t>Result</w:t>
            </w:r>
          </w:p>
        </w:tc>
      </w:tr>
      <w:tr w:rsidR="00A33B40">
        <w:tc>
          <w:tcPr>
            <w:tcW w:w="0" w:type="auto"/>
          </w:tcPr>
          <w:p w:rsidR="00A33B40" w:rsidRDefault="00A04243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:rsidR="00A33B40" w:rsidRDefault="00A04243">
            <w:pPr>
              <w:pStyle w:val="Compact"/>
            </w:pPr>
            <w:r>
              <w:rPr>
                <w:b/>
                <w:bCs/>
              </w:rPr>
              <w:t>Urgent</w:t>
            </w:r>
          </w:p>
        </w:tc>
      </w:tr>
      <w:tr w:rsidR="00A33B40">
        <w:tc>
          <w:tcPr>
            <w:tcW w:w="0" w:type="auto"/>
          </w:tcPr>
          <w:p w:rsidR="00A33B40" w:rsidRDefault="00A04243">
            <w:pPr>
              <w:pStyle w:val="Compact"/>
            </w:pPr>
            <w:r>
              <w:t>Product Area</w:t>
            </w:r>
          </w:p>
        </w:tc>
        <w:tc>
          <w:tcPr>
            <w:tcW w:w="0" w:type="auto"/>
          </w:tcPr>
          <w:p w:rsidR="00A33B40" w:rsidRDefault="00A04243">
            <w:pPr>
              <w:pStyle w:val="Compact"/>
            </w:pPr>
            <w:r>
              <w:rPr>
                <w:b/>
                <w:bCs/>
              </w:rPr>
              <w:t>Preview</w:t>
            </w:r>
          </w:p>
        </w:tc>
      </w:tr>
      <w:tr w:rsidR="00A33B40">
        <w:tc>
          <w:tcPr>
            <w:tcW w:w="0" w:type="auto"/>
          </w:tcPr>
          <w:p w:rsidR="00A33B40" w:rsidRDefault="00A04243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33B40" w:rsidRDefault="00A04243">
            <w:pPr>
              <w:pStyle w:val="Compact"/>
            </w:pPr>
            <w:r>
              <w:rPr>
                <w:b/>
                <w:bCs/>
              </w:rPr>
              <w:t>Bug</w:t>
            </w:r>
          </w:p>
        </w:tc>
      </w:tr>
    </w:tbl>
    <w:p w:rsidR="00A33B40" w:rsidRDefault="00A04243">
      <w:pPr>
        <w:pStyle w:val="BodyText"/>
      </w:pPr>
      <w:r>
        <w:t>The exported workflow contains this exact sample execution result, demonstrating the complete classification chain.</w:t>
      </w:r>
    </w:p>
    <w:p w:rsidR="00A33B40" w:rsidRDefault="00A04243">
      <w:pPr>
        <w:pStyle w:val="Heading3"/>
      </w:pPr>
      <w:bookmarkStart w:id="16" w:name="output"/>
      <w:bookmarkEnd w:id="15"/>
      <w:r>
        <w:t>Output</w:t>
      </w:r>
    </w:p>
    <w:p w:rsidR="00A33B40" w:rsidRDefault="00A04243">
      <w:pPr>
        <w:pStyle w:val="SourceCode"/>
      </w:pPr>
      <w:r>
        <w:rPr>
          <w:rStyle w:val="VerbatimChar"/>
        </w:rPr>
        <w:t>Client: ab@xyz</w:t>
      </w:r>
      <w:r>
        <w:rPr>
          <w:rStyle w:val="VerbatimChar"/>
        </w:rPr>
        <w:t>.com</w:t>
      </w:r>
      <w:r>
        <w:br/>
      </w:r>
      <w:r>
        <w:rPr>
          <w:rStyle w:val="VerbatimChar"/>
        </w:rPr>
        <w:t>Ticket ID: 1789</w:t>
      </w:r>
      <w:r>
        <w:br/>
      </w:r>
      <w:r>
        <w:rPr>
          <w:rStyle w:val="VerbatimChar"/>
        </w:rPr>
        <w:t>Subject: File Upload</w:t>
      </w:r>
      <w:r>
        <w:br/>
      </w:r>
      <w:r>
        <w:rPr>
          <w:rStyle w:val="VerbatimChar"/>
        </w:rPr>
        <w:t>Priority: Urgent</w:t>
      </w:r>
      <w:r>
        <w:br/>
      </w:r>
      <w:r>
        <w:rPr>
          <w:rStyle w:val="VerbatimChar"/>
        </w:rPr>
        <w:t>Category: Preview</w:t>
      </w:r>
      <w:r>
        <w:br/>
      </w:r>
      <w:r>
        <w:rPr>
          <w:rStyle w:val="VerbatimChar"/>
        </w:rPr>
        <w:t>Type: Bug</w:t>
      </w:r>
      <w:r>
        <w:br/>
      </w:r>
      <w:r>
        <w:rPr>
          <w:rStyle w:val="VerbatimChar"/>
        </w:rPr>
        <w:t>Description: Image Upload Working on Preview not in Web</w:t>
      </w:r>
    </w:p>
    <w:p w:rsidR="00A33B40" w:rsidRDefault="00A04243">
      <w:r>
        <w:pict>
          <v:rect id="_x0000_i1034" style="width:0;height:1.5pt" o:hralign="center" o:hrstd="t" o:hr="t"/>
        </w:pict>
      </w:r>
    </w:p>
    <w:p w:rsidR="00A33B40" w:rsidRDefault="00A04243">
      <w:pPr>
        <w:pStyle w:val="Heading2"/>
      </w:pPr>
      <w:bookmarkStart w:id="17" w:name="engineering-decisions"/>
      <w:bookmarkEnd w:id="13"/>
      <w:bookmarkEnd w:id="16"/>
      <w:r>
        <w:t>Engineering Decisions</w:t>
      </w:r>
    </w:p>
    <w:p w:rsidR="00A33B40" w:rsidRDefault="00A04243">
      <w:pPr>
        <w:pStyle w:val="Heading3"/>
      </w:pPr>
      <w:bookmarkStart w:id="18" w:name="Xa85ac4e1c584fe593605f254923a532db743dbf"/>
      <w:r>
        <w:t>Controlled output over free-form AI responses</w:t>
      </w:r>
    </w:p>
    <w:p w:rsidR="00A33B40" w:rsidRDefault="00A04243">
      <w:pPr>
        <w:pStyle w:val="FirstParagraph"/>
      </w:pPr>
      <w:r>
        <w:t xml:space="preserve">Each AI prompt explicitly asks the model to return </w:t>
      </w:r>
      <w:r>
        <w:rPr>
          <w:b/>
          <w:bCs/>
        </w:rPr>
        <w:t>a single word</w:t>
      </w:r>
      <w:r>
        <w:t>.</w:t>
      </w:r>
    </w:p>
    <w:p w:rsidR="00A33B40" w:rsidRDefault="00A04243">
      <w:pPr>
        <w:pStyle w:val="BodyText"/>
      </w:pPr>
      <w:r>
        <w:t>This was intentional.</w:t>
      </w:r>
    </w:p>
    <w:p w:rsidR="00A33B40" w:rsidRDefault="00A04243">
      <w:pPr>
        <w:pStyle w:val="BodyText"/>
      </w:pPr>
      <w:r>
        <w:t>Instead of allowing the model to generate explanations that would require additional parsing, the workflow treats the AI model as a classification component.</w:t>
      </w:r>
    </w:p>
    <w:p w:rsidR="00A33B40" w:rsidRDefault="00A04243">
      <w:pPr>
        <w:pStyle w:val="BodyText"/>
      </w:pPr>
      <w:r>
        <w:rPr>
          <w:b/>
          <w:bCs/>
        </w:rPr>
        <w:t>Unstructured input → constrained AI output → deterministic workflow processing</w:t>
      </w:r>
    </w:p>
    <w:p w:rsidR="00A33B40" w:rsidRDefault="00A04243">
      <w:pPr>
        <w:pStyle w:val="BodyText"/>
      </w:pPr>
      <w:r>
        <w:t>This makes the AI s</w:t>
      </w:r>
      <w:r>
        <w:t>tep easier to integrate into an automation pipeline.</w:t>
      </w:r>
    </w:p>
    <w:p w:rsidR="00A33B40" w:rsidRDefault="00A04243">
      <w:r>
        <w:pict>
          <v:rect id="_x0000_i1035" style="width:0;height:1.5pt" o:hralign="center" o:hrstd="t" o:hr="t"/>
        </w:pict>
      </w:r>
    </w:p>
    <w:p w:rsidR="00A33B40" w:rsidRDefault="00A04243">
      <w:pPr>
        <w:pStyle w:val="Heading3"/>
      </w:pPr>
      <w:bookmarkStart w:id="19" w:name="sequential-classification"/>
      <w:bookmarkEnd w:id="18"/>
      <w:r>
        <w:lastRenderedPageBreak/>
        <w:t>Sequential classification</w:t>
      </w:r>
    </w:p>
    <w:p w:rsidR="00A33B40" w:rsidRDefault="00A04243">
      <w:pPr>
        <w:pStyle w:val="FirstParagraph"/>
      </w:pPr>
      <w:r>
        <w:t>Rather than building one large prompt containing every classification requirement, I split the workflow into three stages.</w:t>
      </w:r>
    </w:p>
    <w:p w:rsidR="00A33B40" w:rsidRDefault="00A04243">
      <w:pPr>
        <w:pStyle w:val="BodyText"/>
      </w:pPr>
      <w:r>
        <w:t>This makes the pipeline easier to reason about:</w:t>
      </w:r>
    </w:p>
    <w:p w:rsidR="00A33B40" w:rsidRDefault="00A04243">
      <w:pPr>
        <w:pStyle w:val="BodyText"/>
      </w:pPr>
      <w:r>
        <w:rPr>
          <w:b/>
          <w:bCs/>
        </w:rPr>
        <w:t>Prio</w:t>
      </w:r>
      <w:r>
        <w:rPr>
          <w:b/>
          <w:bCs/>
        </w:rPr>
        <w:t>rity</w:t>
      </w:r>
    </w:p>
    <w:p w:rsidR="00A33B40" w:rsidRDefault="00A04243">
      <w:pPr>
        <w:pStyle w:val="BodyText"/>
      </w:pPr>
      <w:r>
        <w:t xml:space="preserve">→ </w:t>
      </w:r>
      <w:r>
        <w:rPr>
          <w:b/>
          <w:bCs/>
        </w:rPr>
        <w:t>Product Area</w:t>
      </w:r>
    </w:p>
    <w:p w:rsidR="00A33B40" w:rsidRDefault="00A04243">
      <w:pPr>
        <w:pStyle w:val="BodyText"/>
      </w:pPr>
      <w:r>
        <w:t xml:space="preserve">→ </w:t>
      </w:r>
      <w:r>
        <w:rPr>
          <w:b/>
          <w:bCs/>
        </w:rPr>
        <w:t>Ticket Type</w:t>
      </w:r>
    </w:p>
    <w:p w:rsidR="00A33B40" w:rsidRDefault="00A04243">
      <w:pPr>
        <w:pStyle w:val="BodyText"/>
      </w:pPr>
      <w:r>
        <w:t>Each stage has one responsibility and its own controlled vocabulary.</w:t>
      </w:r>
    </w:p>
    <w:p w:rsidR="00A33B40" w:rsidRDefault="00A04243">
      <w:r>
        <w:pict>
          <v:rect id="_x0000_i1036" style="width:0;height:1.5pt" o:hralign="center" o:hrstd="t" o:hr="t"/>
        </w:pict>
      </w:r>
    </w:p>
    <w:p w:rsidR="00A33B40" w:rsidRDefault="00A04243">
      <w:pPr>
        <w:pStyle w:val="Heading3"/>
      </w:pPr>
      <w:bookmarkStart w:id="20" w:name="workflow-native-integration"/>
      <w:bookmarkEnd w:id="19"/>
      <w:r>
        <w:t>Workflow-native integration</w:t>
      </w:r>
    </w:p>
    <w:p w:rsidR="00A33B40" w:rsidRDefault="00A04243">
      <w:pPr>
        <w:pStyle w:val="FirstParagraph"/>
      </w:pPr>
      <w:r>
        <w:t>The solution uses the low-code platform’s existing workflow and API integration capabilities rather than introducing anothe</w:t>
      </w:r>
      <w:r>
        <w:t>r backend service solely for ticket classification.</w:t>
      </w:r>
    </w:p>
    <w:p w:rsidR="00A33B40" w:rsidRDefault="00A04243">
      <w:pPr>
        <w:pStyle w:val="BodyText"/>
      </w:pPr>
      <w:r>
        <w:t>The exported configuration shows OpenAI’s completion API being invoked through the platform’s API integration layer.</w:t>
      </w:r>
    </w:p>
    <w:p w:rsidR="00A33B40" w:rsidRDefault="00A04243">
      <w:r>
        <w:pict>
          <v:rect id="_x0000_i1037" style="width:0;height:1.5pt" o:hralign="center" o:hrstd="t" o:hr="t"/>
        </w:pict>
      </w:r>
    </w:p>
    <w:p w:rsidR="00A33B40" w:rsidRDefault="00A04243">
      <w:pPr>
        <w:pStyle w:val="Heading2"/>
      </w:pPr>
      <w:bookmarkStart w:id="21" w:name="results"/>
      <w:bookmarkEnd w:id="17"/>
      <w:bookmarkEnd w:id="20"/>
      <w:r>
        <w:t>Results</w:t>
      </w:r>
    </w:p>
    <w:p w:rsidR="00A33B40" w:rsidRDefault="00A04243">
      <w:pPr>
        <w:pStyle w:val="FirstParagraph"/>
      </w:pPr>
      <w:r>
        <w:t xml:space="preserve">The primary outcome was the automation of the </w:t>
      </w:r>
      <w:r>
        <w:rPr>
          <w:b/>
          <w:bCs/>
        </w:rPr>
        <w:t>initial ticket-triage process</w:t>
      </w:r>
      <w:r>
        <w:t>.</w:t>
      </w:r>
    </w:p>
    <w:p w:rsidR="00A33B40" w:rsidRDefault="00A04243">
      <w:pPr>
        <w:pStyle w:val="BodyText"/>
      </w:pPr>
      <w:r>
        <w:t>Instead of requiring a support engineer to manually determine three attributes for every ticket, the workflow automatically produces:</w:t>
      </w:r>
    </w:p>
    <w:p w:rsidR="00A33B40" w:rsidRDefault="00A04243">
      <w:pPr>
        <w:pStyle w:val="BodyText"/>
      </w:pPr>
      <w:r>
        <w:rPr>
          <w:b/>
          <w:bCs/>
        </w:rPr>
        <w:t>Priority + Product Area + Ticket Type</w:t>
      </w:r>
    </w:p>
    <w:p w:rsidR="00A33B40" w:rsidRDefault="00A04243">
      <w:pPr>
        <w:pStyle w:val="BodyText"/>
      </w:pPr>
      <w:r>
        <w:t>in a consistent structured format.</w:t>
      </w:r>
    </w:p>
    <w:p w:rsidR="00A33B40" w:rsidRDefault="00A04243">
      <w:pPr>
        <w:pStyle w:val="Heading3"/>
      </w:pPr>
      <w:bookmarkStart w:id="22" w:name="what-this-enables"/>
      <w:r>
        <w:t>What this enables</w:t>
      </w:r>
    </w:p>
    <w:p w:rsidR="00A33B40" w:rsidRDefault="00A04243">
      <w:pPr>
        <w:pStyle w:val="Compact"/>
        <w:numPr>
          <w:ilvl w:val="0"/>
          <w:numId w:val="8"/>
        </w:numPr>
      </w:pPr>
      <w:r>
        <w:t>Faster initial ticket triage</w:t>
      </w:r>
    </w:p>
    <w:p w:rsidR="00A33B40" w:rsidRDefault="00A04243">
      <w:pPr>
        <w:pStyle w:val="Compact"/>
        <w:numPr>
          <w:ilvl w:val="0"/>
          <w:numId w:val="8"/>
        </w:numPr>
      </w:pPr>
      <w:r>
        <w:t>Consistent categorization</w:t>
      </w:r>
    </w:p>
    <w:p w:rsidR="00A33B40" w:rsidRDefault="00A04243">
      <w:pPr>
        <w:pStyle w:val="Compact"/>
        <w:numPr>
          <w:ilvl w:val="0"/>
          <w:numId w:val="8"/>
        </w:numPr>
      </w:pPr>
      <w:r>
        <w:t>Product-area visibility across support issues</w:t>
      </w:r>
    </w:p>
    <w:p w:rsidR="00A33B40" w:rsidRDefault="00A04243">
      <w:pPr>
        <w:pStyle w:val="Compact"/>
        <w:numPr>
          <w:ilvl w:val="0"/>
          <w:numId w:val="8"/>
        </w:numPr>
      </w:pPr>
      <w:r>
        <w:t>Easier downstream routing</w:t>
      </w:r>
    </w:p>
    <w:p w:rsidR="00A33B40" w:rsidRDefault="00A04243">
      <w:pPr>
        <w:pStyle w:val="Compact"/>
        <w:numPr>
          <w:ilvl w:val="0"/>
          <w:numId w:val="8"/>
        </w:numPr>
      </w:pPr>
      <w:r>
        <w:t>Structured data for support/product analysis</w:t>
      </w:r>
    </w:p>
    <w:p w:rsidR="00A33B40" w:rsidRDefault="00A04243">
      <w:pPr>
        <w:pStyle w:val="Compact"/>
        <w:numPr>
          <w:ilvl w:val="0"/>
          <w:numId w:val="8"/>
        </w:numPr>
      </w:pPr>
      <w:r>
        <w:t>Reduced repetitive manual classification</w:t>
      </w:r>
    </w:p>
    <w:p w:rsidR="00A33B40" w:rsidRDefault="00A04243">
      <w:pPr>
        <w:pStyle w:val="FirstParagraph"/>
      </w:pPr>
      <w:r>
        <w:rPr>
          <w:b/>
          <w:bCs/>
        </w:rPr>
        <w:t>Note:</w:t>
      </w:r>
      <w:r>
        <w:t xml:space="preserve"> The exported workflow does not contain quantitative before/after p</w:t>
      </w:r>
      <w:r>
        <w:t>erformance metrics, so I would not claim a specific percentage improvement in the portfolio unless you have production measurements to support it.</w:t>
      </w:r>
    </w:p>
    <w:p w:rsidR="00A33B40" w:rsidRDefault="00A04243">
      <w:r>
        <w:lastRenderedPageBreak/>
        <w:pict>
          <v:rect id="_x0000_i1038" style="width:0;height:1.5pt" o:hralign="center" o:hrstd="t" o:hr="t"/>
        </w:pict>
      </w:r>
    </w:p>
    <w:p w:rsidR="00A33B40" w:rsidRDefault="00A04243">
      <w:pPr>
        <w:pStyle w:val="Heading2"/>
      </w:pPr>
      <w:bookmarkStart w:id="23" w:name="failure-handling-observability"/>
      <w:bookmarkEnd w:id="21"/>
      <w:bookmarkEnd w:id="22"/>
      <w:r>
        <w:t>Failure Handling &amp; Observability</w:t>
      </w:r>
    </w:p>
    <w:p w:rsidR="00A33B40" w:rsidRDefault="00A04243">
      <w:pPr>
        <w:pStyle w:val="FirstParagraph"/>
      </w:pPr>
      <w:r>
        <w:t>The workflow also exposed an important real-world integration issue during</w:t>
      </w:r>
      <w:r>
        <w:t xml:space="preserve"> execution.</w:t>
      </w:r>
    </w:p>
    <w:p w:rsidR="00A33B40" w:rsidRDefault="00A04243">
      <w:pPr>
        <w:pStyle w:val="BodyText"/>
      </w:pPr>
      <w:r>
        <w:t>The final Slack notification action returned:</w:t>
      </w:r>
    </w:p>
    <w:p w:rsidR="00A33B40" w:rsidRDefault="00A04243">
      <w:pPr>
        <w:pStyle w:val="BodyText"/>
      </w:pPr>
      <w:r>
        <w:rPr>
          <w:rStyle w:val="VerbatimChar"/>
        </w:rPr>
        <w:t>channel_not_found</w:t>
      </w:r>
    </w:p>
    <w:p w:rsidR="00A33B40" w:rsidRDefault="00A04243">
      <w:pPr>
        <w:pStyle w:val="BodyText"/>
      </w:pPr>
      <w:r>
        <w:t>This is useful to document because it demonstrates that the workflow wasn’t simply a conceptual AI demo — it involved real integrations and required handling failures at the integr</w:t>
      </w:r>
      <w:r>
        <w:t>ation boundary.</w:t>
      </w:r>
    </w:p>
    <w:p w:rsidR="00A33B40" w:rsidRDefault="00A04243">
      <w:pPr>
        <w:pStyle w:val="BodyText"/>
      </w:pPr>
      <w:r>
        <w:t>The AI stages themselves returned successful classifications in the exported execution.</w:t>
      </w:r>
    </w:p>
    <w:p w:rsidR="00A33B40" w:rsidRDefault="00A04243">
      <w:r>
        <w:pict>
          <v:rect id="_x0000_i1039" style="width:0;height:1.5pt" o:hralign="center" o:hrstd="t" o:hr="t"/>
        </w:pict>
      </w:r>
    </w:p>
    <w:p w:rsidR="00A33B40" w:rsidRDefault="00A04243">
      <w:pPr>
        <w:pStyle w:val="Heading2"/>
      </w:pPr>
      <w:bookmarkStart w:id="24" w:name="tech-stack"/>
      <w:bookmarkEnd w:id="23"/>
      <w:r>
        <w:t>Tech Stack</w:t>
      </w:r>
    </w:p>
    <w:p w:rsidR="00A33B40" w:rsidRDefault="00A04243">
      <w:pPr>
        <w:pStyle w:val="FirstParagraph"/>
      </w:pPr>
      <w:r>
        <w:rPr>
          <w:b/>
          <w:bCs/>
        </w:rPr>
        <w:t>Workflow Automation:</w:t>
      </w:r>
      <w:r>
        <w:t xml:space="preserve"> DronaHQ Workflow Engine</w:t>
      </w:r>
      <w:r>
        <w:br/>
      </w:r>
      <w:r>
        <w:rPr>
          <w:b/>
          <w:bCs/>
        </w:rPr>
        <w:t>AI:</w:t>
      </w:r>
      <w:r>
        <w:t xml:space="preserve"> OpenAI API</w:t>
      </w:r>
      <w:r>
        <w:br/>
      </w:r>
      <w:r>
        <w:rPr>
          <w:b/>
          <w:bCs/>
        </w:rPr>
        <w:t>Model in exported implementation:</w:t>
      </w:r>
      <w:r>
        <w:t xml:space="preserve"> text-davinci-003</w:t>
      </w:r>
      <w:r>
        <w:br/>
      </w:r>
      <w:r>
        <w:rPr>
          <w:b/>
          <w:bCs/>
        </w:rPr>
        <w:t>Integration:</w:t>
      </w:r>
      <w:r>
        <w:t xml:space="preserve"> </w:t>
      </w:r>
      <w:r>
        <w:t>Webhooks + API integrations</w:t>
      </w:r>
      <w:r>
        <w:br/>
      </w:r>
      <w:r>
        <w:rPr>
          <w:b/>
          <w:bCs/>
        </w:rPr>
        <w:t>Processing:</w:t>
      </w:r>
      <w:r>
        <w:t xml:space="preserve"> JavaScript</w:t>
      </w:r>
      <w:r>
        <w:br/>
      </w:r>
      <w:r>
        <w:rPr>
          <w:b/>
          <w:bCs/>
        </w:rPr>
        <w:t>Notification:</w:t>
      </w:r>
      <w:r>
        <w:t xml:space="preserve"> Slack</w:t>
      </w:r>
    </w:p>
    <w:p w:rsidR="00A33B40" w:rsidRDefault="00A04243">
      <w:pPr>
        <w:pStyle w:val="BodyText"/>
      </w:pPr>
      <w:r>
        <w:t xml:space="preserve">The exported configuration shows the OpenAI integration calling the </w:t>
      </w:r>
      <w:r>
        <w:rPr>
          <w:rStyle w:val="VerbatimChar"/>
        </w:rPr>
        <w:t>/v1/completions</w:t>
      </w:r>
      <w:r>
        <w:t xml:space="preserve"> endpoint with dynamically supplied model, prompt, and token parameters.</w:t>
      </w:r>
    </w:p>
    <w:p w:rsidR="00A33B40" w:rsidRDefault="00A04243">
      <w:r>
        <w:pict>
          <v:rect id="_x0000_i1040" style="width:0;height:1.5pt" o:hralign="center" o:hrstd="t" o:hr="t"/>
        </w:pict>
      </w:r>
    </w:p>
    <w:p w:rsidR="00A33B40" w:rsidRDefault="00A04243">
      <w:pPr>
        <w:pStyle w:val="Heading2"/>
      </w:pPr>
      <w:bookmarkStart w:id="25" w:name="live-demo"/>
      <w:bookmarkEnd w:id="24"/>
      <w:r>
        <w:t>Live Demo</w:t>
      </w:r>
    </w:p>
    <w:p w:rsidR="00A33B40" w:rsidRDefault="00A04243">
      <w:pPr>
        <w:pStyle w:val="Heading3"/>
      </w:pPr>
      <w:bookmarkStart w:id="26" w:name="example-workflow"/>
      <w:r>
        <w:t>Example workflow</w:t>
      </w:r>
    </w:p>
    <w:p w:rsidR="00A33B40" w:rsidRDefault="00A04243">
      <w:pPr>
        <w:pStyle w:val="SourceCode"/>
      </w:pPr>
      <w:r>
        <w:rPr>
          <w:rStyle w:val="VerbatimChar"/>
        </w:rPr>
        <w:t>Customer Support Ticket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Webhook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┌──────────────────┐</w:t>
      </w:r>
      <w:r>
        <w:br/>
      </w:r>
      <w:r>
        <w:rPr>
          <w:rStyle w:val="VerbatimChar"/>
        </w:rPr>
        <w:t xml:space="preserve"> │ Priority AI      │</w:t>
      </w:r>
      <w:r>
        <w:br/>
      </w:r>
      <w:r>
        <w:rPr>
          <w:rStyle w:val="VerbatimChar"/>
        </w:rPr>
        <w:t xml:space="preserve"> │ Critical/Urgent/ │</w:t>
      </w:r>
      <w:r>
        <w:br/>
      </w:r>
      <w:r>
        <w:rPr>
          <w:rStyle w:val="VerbatimChar"/>
        </w:rPr>
        <w:t xml:space="preserve"> │ Normal           │</w:t>
      </w:r>
      <w:r>
        <w:br/>
      </w:r>
      <w:r>
        <w:rPr>
          <w:rStyle w:val="VerbatimChar"/>
        </w:rPr>
        <w:t xml:space="preserve"> └────────┬─────────┘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┌──────────────────┐</w:t>
      </w:r>
      <w:r>
        <w:br/>
      </w:r>
      <w:r>
        <w:rPr>
          <w:rStyle w:val="VerbatimChar"/>
        </w:rPr>
        <w:t xml:space="preserve"> │ Product Are</w:t>
      </w:r>
      <w:r>
        <w:rPr>
          <w:rStyle w:val="VerbatimChar"/>
        </w:rPr>
        <w:t>a AI  │</w:t>
      </w:r>
      <w:r>
        <w:br/>
      </w:r>
      <w:r>
        <w:rPr>
          <w:rStyle w:val="VerbatimChar"/>
        </w:rPr>
        <w:lastRenderedPageBreak/>
        <w:t xml:space="preserve"> │ Preview/Builder/ │</w:t>
      </w:r>
      <w:r>
        <w:br/>
      </w:r>
      <w:r>
        <w:rPr>
          <w:rStyle w:val="VerbatimChar"/>
        </w:rPr>
        <w:t xml:space="preserve"> │ Connectors/...   │</w:t>
      </w:r>
      <w:r>
        <w:br/>
      </w:r>
      <w:r>
        <w:rPr>
          <w:rStyle w:val="VerbatimChar"/>
        </w:rPr>
        <w:t xml:space="preserve"> └────────┬─────────┘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┌──────────────────┐</w:t>
      </w:r>
      <w:r>
        <w:br/>
      </w:r>
      <w:r>
        <w:rPr>
          <w:rStyle w:val="VerbatimChar"/>
        </w:rPr>
        <w:t xml:space="preserve"> │ Ticket Type AI   │</w:t>
      </w:r>
      <w:r>
        <w:br/>
      </w:r>
      <w:r>
        <w:rPr>
          <w:rStyle w:val="VerbatimChar"/>
        </w:rPr>
        <w:t xml:space="preserve"> │ Bug/Enhancement/ │</w:t>
      </w:r>
      <w:r>
        <w:br/>
      </w:r>
      <w:r>
        <w:rPr>
          <w:rStyle w:val="VerbatimChar"/>
        </w:rPr>
        <w:t xml:space="preserve"> │ Other            │</w:t>
      </w:r>
      <w:r>
        <w:br/>
      </w:r>
      <w:r>
        <w:rPr>
          <w:rStyle w:val="VerbatimChar"/>
        </w:rPr>
        <w:t xml:space="preserve"> └────────┬─────────┘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JavaScript Formatter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Structured Result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 Slack</w:t>
      </w:r>
    </w:p>
    <w:p w:rsidR="00A33B40" w:rsidRDefault="00A04243">
      <w:pPr>
        <w:pStyle w:val="FirstParagraph"/>
      </w:pPr>
      <w:r>
        <w:rPr>
          <w:b/>
          <w:bCs/>
        </w:rPr>
        <w:t>Demo:</w:t>
      </w:r>
      <w:r>
        <w:t xml:space="preserve"> [Add your workflow/demo link here]</w:t>
      </w:r>
    </w:p>
    <w:p w:rsidR="00A33B40" w:rsidRDefault="00A04243">
      <w:pPr>
        <w:pStyle w:val="BodyText"/>
      </w:pPr>
      <w:r>
        <w:rPr>
          <w:b/>
          <w:bCs/>
        </w:rPr>
        <w:t>Source:</w:t>
      </w:r>
      <w:r>
        <w:t xml:space="preserve"> DronaHQ workflow export</w:t>
      </w:r>
    </w:p>
    <w:p w:rsidR="00A33B40" w:rsidRDefault="00A04243">
      <w:r>
        <w:pict>
          <v:rect id="_x0000_i1041" style="width:0;height:1.5pt" o:hralign="center" o:hrstd="t" o:hr="t"/>
        </w:pict>
      </w:r>
    </w:p>
    <w:p w:rsidR="00A33B40" w:rsidRDefault="00A04243">
      <w:pPr>
        <w:pStyle w:val="Heading2"/>
      </w:pPr>
      <w:bookmarkStart w:id="27" w:name="what-i-built"/>
      <w:bookmarkEnd w:id="25"/>
      <w:bookmarkEnd w:id="26"/>
      <w:r>
        <w:t>What I Built</w:t>
      </w:r>
    </w:p>
    <w:p w:rsidR="00A33B40" w:rsidRDefault="00A04243">
      <w:pPr>
        <w:pStyle w:val="FirstParagraph"/>
      </w:pPr>
      <w:r>
        <w:t>This project demonstrates my ability to take an operational problem inside a product and turn it into an automated engineering workflow.</w:t>
      </w:r>
    </w:p>
    <w:p w:rsidR="00A33B40" w:rsidRDefault="00A04243">
      <w:pPr>
        <w:pStyle w:val="BodyText"/>
      </w:pPr>
      <w:r>
        <w:t xml:space="preserve">Rather than using AI as a standalone chatbot, I integrated it as a </w:t>
      </w:r>
      <w:r>
        <w:rPr>
          <w:b/>
          <w:bCs/>
        </w:rPr>
        <w:t>classification component inside an event-driven work</w:t>
      </w:r>
      <w:r>
        <w:rPr>
          <w:b/>
          <w:bCs/>
        </w:rPr>
        <w:t>flow</w:t>
      </w:r>
      <w:r>
        <w:t>, with controlled outputs, JavaScript-based normalization, API integrations, and downstream notification.</w:t>
      </w:r>
    </w:p>
    <w:p w:rsidR="00A33B40" w:rsidRDefault="00A04243">
      <w:pPr>
        <w:pStyle w:val="BodyText"/>
      </w:pPr>
      <w:bookmarkStart w:id="28" w:name="_GoBack"/>
      <w:bookmarkEnd w:id="28"/>
      <w:r>
        <w:rPr>
          <w:b/>
          <w:bCs/>
        </w:rPr>
        <w:t>The core idea:</w:t>
      </w:r>
    </w:p>
    <w:p w:rsidR="00A33B40" w:rsidRDefault="00A04243">
      <w:pPr>
        <w:pStyle w:val="BlockText"/>
      </w:pPr>
      <w:r>
        <w:t>Turn unstructured customer support conversations into structured product signals automatically.</w:t>
      </w:r>
      <w:bookmarkEnd w:id="0"/>
      <w:bookmarkEnd w:id="27"/>
    </w:p>
    <w:sectPr w:rsidR="00A33B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EC80AA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9F4E5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A33B40"/>
    <w:rsid w:val="00A04243"/>
    <w:rsid w:val="00A3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B2DE3C-9471-4677-9601-04711B6F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1970-01-01T00:00:00Z</dcterms:created>
  <dcterms:modified xsi:type="dcterms:W3CDTF">2026-09-18T05:47:00Z</dcterms:modified>
</cp:coreProperties>
</file>