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4B547" w14:textId="7533E2A2" w:rsidR="007B26BC" w:rsidRDefault="00903AE8">
      <w:r>
        <w:rPr>
          <w:noProof/>
        </w:rPr>
        <w:drawing>
          <wp:inline distT="0" distB="0" distL="0" distR="0" wp14:anchorId="628A554A" wp14:editId="5BFDB4F8">
            <wp:extent cx="5692633" cy="929721"/>
            <wp:effectExtent l="0" t="0" r="3810" b="3810"/>
            <wp:docPr id="21262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D69E" w14:textId="47344733" w:rsidR="00903AE8" w:rsidRDefault="00903AE8" w:rsidP="00903AE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5C248DD8" w14:textId="25A99B37" w:rsidR="005470A0" w:rsidRPr="005470A0" w:rsidRDefault="00064061" w:rsidP="005470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 QUESTION PAPER</w:t>
      </w:r>
      <w:r w:rsidR="005470A0" w:rsidRPr="005470A0">
        <w:rPr>
          <w:rFonts w:ascii="Times New Roman" w:hAnsi="Times New Roman" w:cs="Times New Roman"/>
          <w:b/>
          <w:bCs/>
          <w:sz w:val="24"/>
          <w:szCs w:val="24"/>
        </w:rPr>
        <w:t>-I</w:t>
      </w:r>
      <w:r w:rsidR="009C7328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03AE8" w14:paraId="1D18A7C2" w14:textId="77777777">
        <w:tc>
          <w:tcPr>
            <w:tcW w:w="3005" w:type="dxa"/>
          </w:tcPr>
          <w:p w14:paraId="6807FD97" w14:textId="01528FB7" w:rsidR="00903AE8" w:rsidRPr="00903AE8" w:rsidRDefault="00903AE8" w:rsidP="00903AE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Sem:</w:t>
            </w:r>
            <w:r w:rsidRPr="00903AE8">
              <w:rPr>
                <w:rFonts w:ascii="Times New Roman" w:hAnsi="Times New Roman"/>
                <w:b/>
              </w:rPr>
              <w:t>I</w:t>
            </w:r>
            <w:r w:rsidR="00730936">
              <w:rPr>
                <w:rFonts w:ascii="Times New Roman" w:hAnsi="Times New Roman"/>
                <w:b/>
              </w:rPr>
              <w:t>V</w:t>
            </w:r>
            <w:proofErr w:type="spellEnd"/>
            <w:proofErr w:type="gram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proofErr w:type="gramStart"/>
            <w:r w:rsidRPr="00903AE8">
              <w:rPr>
                <w:rFonts w:ascii="Times New Roman" w:hAnsi="Times New Roman"/>
                <w:b/>
              </w:rPr>
              <w:t>B.Tech</w:t>
            </w:r>
            <w:proofErr w:type="gramEnd"/>
            <w:r w:rsidRPr="00903AE8">
              <w:rPr>
                <w:rFonts w:ascii="Times New Roman" w:hAnsi="Times New Roman"/>
                <w:b/>
              </w:rPr>
              <w:t>,I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Sem</w:t>
            </w:r>
          </w:p>
        </w:tc>
        <w:tc>
          <w:tcPr>
            <w:tcW w:w="3005" w:type="dxa"/>
          </w:tcPr>
          <w:p w14:paraId="37991B35" w14:textId="57601641" w:rsidR="00903AE8" w:rsidRDefault="00903AE8" w:rsidP="00903AE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15988959" w14:textId="2CC5B40D" w:rsidR="00903AE8" w:rsidRPr="00903AE8" w:rsidRDefault="00903AE8" w:rsidP="00903AE8">
            <w:pPr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</w:tcPr>
          <w:p w14:paraId="17D9E451" w14:textId="0B04E7E7" w:rsidR="00903AE8" w:rsidRPr="00903AE8" w:rsidRDefault="00903AE8" w:rsidP="00903AE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30936" w:rsidRPr="00730936">
              <w:rPr>
                <w:rFonts w:ascii="Times New Roman" w:hAnsi="Times New Roman"/>
                <w:b/>
                <w:bCs/>
                <w:sz w:val="24"/>
                <w:szCs w:val="24"/>
              </w:rPr>
              <w:t>OEEE705B</w:t>
            </w:r>
          </w:p>
        </w:tc>
      </w:tr>
      <w:tr w:rsidR="005470A0" w14:paraId="303770CB" w14:textId="77777777">
        <w:tc>
          <w:tcPr>
            <w:tcW w:w="3005" w:type="dxa"/>
          </w:tcPr>
          <w:p w14:paraId="618FBC9B" w14:textId="77777777" w:rsidR="00730936" w:rsidRPr="00730936" w:rsidRDefault="005470A0" w:rsidP="00730936">
            <w:pPr>
              <w:ind w:right="27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903AE8">
              <w:rPr>
                <w:rFonts w:ascii="Times New Roman" w:hAnsi="Times New Roman"/>
                <w:bCs/>
              </w:rPr>
              <w:t>Course Name: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="00730936" w:rsidRPr="00730936">
              <w:rPr>
                <w:rFonts w:ascii="Times New Roman" w:hAnsi="Times New Roman"/>
                <w:b/>
                <w:bCs/>
                <w:lang w:val="en-US"/>
              </w:rPr>
              <w:t>CONCEPTS OF SMART GRIDS TECHNOLOGIES</w:t>
            </w:r>
          </w:p>
          <w:p w14:paraId="3253AB34" w14:textId="62437101" w:rsidR="003401F3" w:rsidRPr="00E21CF1" w:rsidRDefault="003401F3" w:rsidP="003401F3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E87705" w14:textId="4EDBBBDD" w:rsidR="005470A0" w:rsidRPr="00903AE8" w:rsidRDefault="005470A0" w:rsidP="005470A0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005" w:type="dxa"/>
          </w:tcPr>
          <w:p w14:paraId="522AE7D6" w14:textId="7A073540" w:rsidR="005470A0" w:rsidRPr="00903AE8" w:rsidRDefault="005470A0" w:rsidP="005470A0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530CE198" w14:textId="14EF7DCB" w:rsidR="005470A0" w:rsidRPr="00903AE8" w:rsidRDefault="005470A0" w:rsidP="005470A0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 w:rsidRPr="00903AE8"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1D5BE5FE" w14:textId="7A48E528" w:rsidR="00903AE8" w:rsidRDefault="00903AE8" w:rsidP="00903AE8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Pr="003A0208">
        <w:rPr>
          <w:rFonts w:ascii="Times New Roman" w:hAnsi="Times New Roman"/>
          <w:b/>
        </w:rPr>
        <w:t>CO:</w:t>
      </w:r>
      <w:r w:rsidR="003A0208" w:rsidRPr="003A0208">
        <w:rPr>
          <w:rFonts w:ascii="Times New Roman" w:hAnsi="Times New Roman"/>
          <w:bCs/>
        </w:rPr>
        <w:t>Course outcome</w:t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>
        <w:rPr>
          <w:rFonts w:ascii="Times New Roman" w:hAnsi="Times New Roman"/>
          <w:bCs/>
        </w:rPr>
        <w:t xml:space="preserve">              </w:t>
      </w:r>
      <w:r w:rsidR="003A0208" w:rsidRPr="003A0208">
        <w:rPr>
          <w:rFonts w:ascii="Times New Roman" w:hAnsi="Times New Roman"/>
          <w:bCs/>
        </w:rPr>
        <w:t xml:space="preserve">   Level:</w:t>
      </w:r>
      <w:r w:rsidR="003A0208" w:rsidRPr="003A0208">
        <w:rPr>
          <w:rFonts w:ascii="Times New Roman" w:hAnsi="Times New Roman"/>
          <w:b/>
        </w:rPr>
        <w:t>Bloom’s Taxonomy(1-6)</w:t>
      </w:r>
    </w:p>
    <w:p w14:paraId="5A97A629" w14:textId="77777777" w:rsidR="003A0208" w:rsidRDefault="003A0208" w:rsidP="00903AE8">
      <w:pPr>
        <w:spacing w:after="0" w:line="240" w:lineRule="auto"/>
        <w:rPr>
          <w:rFonts w:ascii="Times New Roman" w:hAnsi="Times New Roman"/>
          <w:b/>
        </w:rPr>
      </w:pPr>
    </w:p>
    <w:p w14:paraId="2328D835" w14:textId="77777777" w:rsidR="003A0208" w:rsidRPr="00CD1A0A" w:rsidRDefault="003A0208" w:rsidP="003A02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D1A0A"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3A0208" w14:paraId="0010BA59" w14:textId="77777777" w:rsidTr="009434C8">
        <w:tc>
          <w:tcPr>
            <w:tcW w:w="818" w:type="dxa"/>
            <w:vAlign w:val="center"/>
          </w:tcPr>
          <w:p w14:paraId="70FB22DF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6D75B900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584715BB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3A1993F4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5668" w:type="dxa"/>
            <w:vAlign w:val="center"/>
          </w:tcPr>
          <w:p w14:paraId="024DDC80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3401F3" w14:paraId="62149FA1" w14:textId="77777777" w:rsidTr="00D76273">
        <w:trPr>
          <w:trHeight w:val="703"/>
        </w:trPr>
        <w:tc>
          <w:tcPr>
            <w:tcW w:w="818" w:type="dxa"/>
            <w:vAlign w:val="center"/>
          </w:tcPr>
          <w:p w14:paraId="1CC9A361" w14:textId="6D463792" w:rsidR="003401F3" w:rsidRDefault="009C7328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17D2BD53" w14:textId="78BE050F" w:rsidR="003401F3" w:rsidRDefault="00BD471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0AB5CF2E" w14:textId="77777777" w:rsidR="003401F3" w:rsidRDefault="003401F3" w:rsidP="003401F3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BD9C9C2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9C7328" w14:paraId="0D2F0FCC" w14:textId="77777777">
              <w:trPr>
                <w:trHeight w:val="138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1EED35A0" w14:textId="77777777" w:rsidR="009C7328" w:rsidRDefault="009C7328" w:rsidP="009C7328">
                  <w:pPr>
                    <w:spacing w:after="255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Explain building blocks of advanced metering infrastructure </w:t>
                  </w:r>
                </w:p>
              </w:tc>
            </w:tr>
          </w:tbl>
          <w:p w14:paraId="386DA9B7" w14:textId="3CA7E9E6" w:rsidR="003401F3" w:rsidRDefault="003401F3" w:rsidP="003401F3">
            <w:pPr>
              <w:rPr>
                <w:rFonts w:ascii="Times New Roman" w:hAnsi="Times New Roman"/>
              </w:rPr>
            </w:pPr>
          </w:p>
        </w:tc>
      </w:tr>
      <w:tr w:rsidR="003401F3" w14:paraId="7DBA0296" w14:textId="77777777" w:rsidTr="00D76273">
        <w:trPr>
          <w:trHeight w:val="692"/>
        </w:trPr>
        <w:tc>
          <w:tcPr>
            <w:tcW w:w="818" w:type="dxa"/>
            <w:vAlign w:val="center"/>
          </w:tcPr>
          <w:p w14:paraId="4C3CCEA3" w14:textId="39CECDB5" w:rsidR="003401F3" w:rsidRDefault="009C7328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14:paraId="53D01350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7081C491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9C7328" w14:paraId="3788F05F" w14:textId="77777777">
              <w:trPr>
                <w:trHeight w:val="268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408132DC" w14:textId="77777777" w:rsidR="009C7328" w:rsidRDefault="009C7328" w:rsidP="009C7328">
                  <w:pPr>
                    <w:tabs>
                      <w:tab w:val="left" w:pos="284"/>
                    </w:tabs>
                    <w:spacing w:after="255"/>
                    <w:contextualSpacing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Define power quality and classify the power quality problems.</w:t>
                  </w:r>
                </w:p>
              </w:tc>
            </w:tr>
          </w:tbl>
          <w:p w14:paraId="3D5EED15" w14:textId="6B4E95AB" w:rsidR="003401F3" w:rsidRDefault="003401F3" w:rsidP="003401F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01F3" w14:paraId="3AA7AB1B" w14:textId="77777777" w:rsidTr="00D76273">
        <w:trPr>
          <w:trHeight w:val="707"/>
        </w:trPr>
        <w:tc>
          <w:tcPr>
            <w:tcW w:w="818" w:type="dxa"/>
            <w:vAlign w:val="center"/>
          </w:tcPr>
          <w:p w14:paraId="64022B07" w14:textId="4DB6615C" w:rsidR="003401F3" w:rsidRDefault="009C7328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vAlign w:val="center"/>
          </w:tcPr>
          <w:p w14:paraId="4239932B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CFBA7A" w14:textId="0500C797" w:rsidR="003401F3" w:rsidRDefault="00BD471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7D31BCB3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8210BD2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7EAC7F96" w14:textId="3926FFA9" w:rsidR="003401F3" w:rsidRDefault="009C7328" w:rsidP="003401F3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9C7328">
              <w:rPr>
                <w:rFonts w:ascii="Times New Roman" w:hAnsi="Times New Roman"/>
                <w:sz w:val="24"/>
                <w:szCs w:val="24"/>
                <w:lang w:eastAsia="en-IN"/>
              </w:rPr>
              <w:t>Explain cyber security requirements in smart grid</w:t>
            </w:r>
          </w:p>
        </w:tc>
      </w:tr>
    </w:tbl>
    <w:p w14:paraId="3924387A" w14:textId="77777777" w:rsidR="003A0208" w:rsidRDefault="003A0208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83DDE20" w14:textId="77777777" w:rsidR="000A5B0C" w:rsidRPr="000A5B0C" w:rsidRDefault="000A5B0C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Cs/>
          <w:sz w:val="24"/>
          <w:szCs w:val="24"/>
          <w:lang w:val="en-US"/>
        </w:rPr>
        <w:t>CO1: Understand the concept, need, drivers, functions, challenges, benefits, and distribution management systems of Smart Grid technologies.</w:t>
      </w:r>
    </w:p>
    <w:p w14:paraId="687F26D2" w14:textId="77777777" w:rsidR="000A5B0C" w:rsidRPr="000A5B0C" w:rsidRDefault="000A5B0C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Cs/>
          <w:sz w:val="24"/>
          <w:szCs w:val="24"/>
          <w:lang w:val="en-US"/>
        </w:rPr>
        <w:t>CO2: Analyze the role of Plug-in Hybrid Electric Vehicles (PHEVs) and Energy Management Systems (EMS) in Smart Grid applications.</w:t>
      </w:r>
    </w:p>
    <w:p w14:paraId="71014524" w14:textId="77777777" w:rsidR="000A5B0C" w:rsidRPr="000A5B0C" w:rsidRDefault="000A5B0C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Cs/>
          <w:sz w:val="24"/>
          <w:szCs w:val="24"/>
          <w:lang w:val="en-US"/>
        </w:rPr>
        <w:t>CO3: Explain the hardware architecture and physical components of Smart Meters used in Smart Grid systems.</w:t>
      </w:r>
    </w:p>
    <w:p w14:paraId="58C663C6" w14:textId="77777777" w:rsidR="000A5B0C" w:rsidRPr="000A5B0C" w:rsidRDefault="000A5B0C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CO4: Describe the building blocks, architecture, and challenges of Advanced Metering Infrastructure (AMI).</w:t>
      </w:r>
    </w:p>
    <w:p w14:paraId="4DEE79C5" w14:textId="77777777" w:rsidR="000A5B0C" w:rsidRPr="000A5B0C" w:rsidRDefault="000A5B0C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CO5: Analyze power quality issues, indices, monitoring techniques, and web-based power quality management in Smart Grid.</w:t>
      </w:r>
    </w:p>
    <w:p w14:paraId="50C26869" w14:textId="77777777" w:rsidR="000A5B0C" w:rsidRPr="000A5B0C" w:rsidRDefault="000A5B0C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CO6: Understand communication technologies in Smart Grid including BPL, LAN, HAN, cybersecurity requirements, and cloud computing applications.</w:t>
      </w:r>
    </w:p>
    <w:p w14:paraId="6852C38A" w14:textId="77777777" w:rsidR="000A5B0C" w:rsidRPr="000A5B0C" w:rsidRDefault="000A5B0C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0A5B0C" w:rsidRPr="000A5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16912"/>
    <w:multiLevelType w:val="hybridMultilevel"/>
    <w:tmpl w:val="F1ACF112"/>
    <w:lvl w:ilvl="0" w:tplc="EBD85622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62145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B9"/>
    <w:rsid w:val="00064061"/>
    <w:rsid w:val="000A5B0C"/>
    <w:rsid w:val="001A01B9"/>
    <w:rsid w:val="00241408"/>
    <w:rsid w:val="002746F4"/>
    <w:rsid w:val="002E0F6C"/>
    <w:rsid w:val="003401F3"/>
    <w:rsid w:val="003A0208"/>
    <w:rsid w:val="00481BCB"/>
    <w:rsid w:val="005470A0"/>
    <w:rsid w:val="00730936"/>
    <w:rsid w:val="007B26BC"/>
    <w:rsid w:val="007C5FA4"/>
    <w:rsid w:val="007D35D2"/>
    <w:rsid w:val="00903AE8"/>
    <w:rsid w:val="009C7328"/>
    <w:rsid w:val="00B01776"/>
    <w:rsid w:val="00B83586"/>
    <w:rsid w:val="00BD471D"/>
    <w:rsid w:val="00DE751E"/>
    <w:rsid w:val="00F26745"/>
    <w:rsid w:val="00FA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A1EDC"/>
  <w15:chartTrackingRefBased/>
  <w15:docId w15:val="{992C3A61-3A83-4A45-86D8-342B405F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1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903A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rsid w:val="003A0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020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7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Dokka</dc:creator>
  <cp:keywords/>
  <dc:description/>
  <cp:lastModifiedBy>Suhas Koneru</cp:lastModifiedBy>
  <cp:revision>2</cp:revision>
  <dcterms:created xsi:type="dcterms:W3CDTF">2026-02-20T07:56:00Z</dcterms:created>
  <dcterms:modified xsi:type="dcterms:W3CDTF">2026-02-20T07:56:00Z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bb130eee-ce3d-42f3-95f5-ae64753fc333</vt:lpwstr>
  </property>
</Properties>
</file>