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D676D" w14:textId="77777777" w:rsidR="00452E69" w:rsidRDefault="00000000">
      <w:pPr>
        <w:spacing w:before="2400"/>
        <w:jc w:val="center"/>
      </w:pPr>
      <w:r>
        <w:rPr>
          <w:b/>
          <w:bCs/>
          <w:color w:val="1F2A44"/>
          <w:sz w:val="72"/>
          <w:szCs w:val="72"/>
        </w:rPr>
        <w:t>PRIZZOO</w:t>
      </w:r>
    </w:p>
    <w:p w14:paraId="35E57BB8" w14:textId="77777777" w:rsidR="00452E69" w:rsidRDefault="00000000">
      <w:pPr>
        <w:spacing w:after="200"/>
        <w:jc w:val="center"/>
      </w:pPr>
      <w:r>
        <w:rPr>
          <w:color w:val="0E8388"/>
          <w:sz w:val="30"/>
          <w:szCs w:val="30"/>
        </w:rPr>
        <w:t>Local Price Comparison &amp; Walk-In Shopping Platform</w:t>
      </w:r>
    </w:p>
    <w:p w14:paraId="3FC81863" w14:textId="77777777" w:rsidR="00452E69" w:rsidRDefault="00000000">
      <w:pPr>
        <w:spacing w:before="200"/>
        <w:jc w:val="center"/>
      </w:pPr>
      <w:r>
        <w:rPr>
          <w:b/>
          <w:bCs/>
          <w:color w:val="B85C0F"/>
          <w:sz w:val="26"/>
          <w:szCs w:val="26"/>
        </w:rPr>
        <w:t>India Market Edition</w:t>
      </w:r>
    </w:p>
    <w:p w14:paraId="7A5C5FEF" w14:textId="77777777" w:rsidR="00452E69" w:rsidRDefault="00000000">
      <w:pPr>
        <w:spacing w:before="800"/>
        <w:jc w:val="center"/>
      </w:pPr>
      <w:r>
        <w:rPr>
          <w:color w:val="6B7280"/>
          <w:sz w:val="24"/>
          <w:szCs w:val="24"/>
        </w:rPr>
        <w:t>Business Plan &amp; Product Roadmap</w:t>
      </w:r>
    </w:p>
    <w:p w14:paraId="44D94916" w14:textId="77777777" w:rsidR="00452E69" w:rsidRDefault="00000000">
      <w:pPr>
        <w:spacing w:before="100"/>
        <w:jc w:val="center"/>
      </w:pPr>
      <w:r>
        <w:rPr>
          <w:color w:val="6B7280"/>
          <w:sz w:val="22"/>
          <w:szCs w:val="22"/>
        </w:rPr>
        <w:t>August 2026</w:t>
      </w:r>
    </w:p>
    <w:p w14:paraId="5ED5B52B" w14:textId="77777777" w:rsidR="00452E69" w:rsidRDefault="00000000">
      <w:r>
        <w:br w:type="page"/>
      </w:r>
    </w:p>
    <w:p w14:paraId="47942D34" w14:textId="77777777" w:rsidR="00452E69" w:rsidRDefault="00452E69">
      <w:pPr>
        <w:sectPr w:rsidR="00452E69">
          <w:pgSz w:w="12240" w:h="15840"/>
          <w:pgMar w:top="1440" w:right="1440" w:bottom="1440" w:left="1440" w:header="708" w:footer="708" w:gutter="0"/>
          <w:cols w:space="720"/>
          <w:docGrid w:linePitch="360"/>
        </w:sectPr>
      </w:pPr>
    </w:p>
    <w:p w14:paraId="1A970407" w14:textId="77777777" w:rsidR="00452E69" w:rsidRDefault="00000000">
      <w:pPr>
        <w:pStyle w:val="Heading1"/>
        <w:spacing w:before="400" w:after="200"/>
      </w:pPr>
      <w:r>
        <w:lastRenderedPageBreak/>
        <w:t>1. Executive Summary</w:t>
      </w:r>
    </w:p>
    <w:p w14:paraId="2E8235BE" w14:textId="77777777" w:rsidR="00452E69" w:rsidRDefault="00000000">
      <w:pPr>
        <w:spacing w:after="160"/>
      </w:pPr>
      <w:r>
        <w:rPr>
          <w:sz w:val="22"/>
          <w:szCs w:val="22"/>
        </w:rPr>
        <w:t>Prizzoo is a hyperlocal price comparison platform for the Indian market. Shoppers search a product, see how its price varies across nearby physical stores — from independent kirana shops to organised chains — and choose where to walk in and buy. Prizzoo never handles inventory, delivery, or fulfilment; it is a discovery and price-transparency layer that sends foot traffic to local retailers.</w:t>
      </w:r>
    </w:p>
    <w:p w14:paraId="54549283" w14:textId="77777777" w:rsidR="00452E69" w:rsidRDefault="00000000">
      <w:pPr>
        <w:spacing w:after="160"/>
      </w:pPr>
      <w:r>
        <w:rPr>
          <w:sz w:val="22"/>
          <w:szCs w:val="22"/>
        </w:rPr>
        <w:t>India is a strong fit for this model: retail is dominated by roughly 12–20 million small, independent kirana stores accounting for the large majority of FMCG sales, with real price variation between shops just streets apart. This is the core condition the product needs. The India edition of Prizzoo differs meaningfully from a Gulf-market flyer-app model (e.g. ClicFlyer) because of three local realities: the government-backed ONDC network, the dominance of UPI payments, and the presence of fast quick-commerce delivery apps in metro markets.</w:t>
      </w:r>
    </w:p>
    <w:p w14:paraId="4B859949" w14:textId="77777777" w:rsidR="00452E69" w:rsidRDefault="00000000">
      <w:pPr>
        <w:pStyle w:val="Heading1"/>
        <w:spacing w:before="400" w:after="200"/>
      </w:pPr>
      <w:r>
        <w:t>2. Why India Fits — and What's Different</w:t>
      </w:r>
    </w:p>
    <w:p w14:paraId="5F565C5C" w14:textId="77777777" w:rsidR="00452E69" w:rsidRDefault="00000000">
      <w:pPr>
        <w:pStyle w:val="Heading2"/>
        <w:spacing w:before="300" w:after="150"/>
      </w:pPr>
      <w:r>
        <w:t>2.1 Market structure</w:t>
      </w:r>
    </w:p>
    <w:p w14:paraId="0F222345" w14:textId="77777777" w:rsidR="00452E69" w:rsidRDefault="00000000">
      <w:pPr>
        <w:pStyle w:val="ListParagraph"/>
        <w:numPr>
          <w:ilvl w:val="0"/>
          <w:numId w:val="2"/>
        </w:numPr>
        <w:spacing w:after="80"/>
      </w:pPr>
      <w:r>
        <w:rPr>
          <w:sz w:val="22"/>
          <w:szCs w:val="22"/>
        </w:rPr>
        <w:t>Roughly 12–20 million kirana and neighbourhood stores form the backbone of Indian retail, contributing close to 11% of GDP and around 8% of the workforce.</w:t>
      </w:r>
    </w:p>
    <w:p w14:paraId="2BAFCC7C" w14:textId="77777777" w:rsidR="00452E69" w:rsidRDefault="00000000">
      <w:pPr>
        <w:pStyle w:val="ListParagraph"/>
        <w:numPr>
          <w:ilvl w:val="0"/>
          <w:numId w:val="2"/>
        </w:numPr>
        <w:spacing w:after="80"/>
      </w:pPr>
      <w:r>
        <w:rPr>
          <w:sz w:val="22"/>
          <w:szCs w:val="22"/>
        </w:rPr>
        <w:t>Unorganised retail holds an estimated 88% share of the overall retail market — a far more fragmented, price-variable landscape than large hypermarket-chain markets.</w:t>
      </w:r>
    </w:p>
    <w:p w14:paraId="1244704A" w14:textId="77777777" w:rsidR="00452E69" w:rsidRDefault="00000000">
      <w:pPr>
        <w:pStyle w:val="ListParagraph"/>
        <w:numPr>
          <w:ilvl w:val="0"/>
          <w:numId w:val="2"/>
        </w:numPr>
        <w:spacing w:after="80"/>
      </w:pPr>
      <w:r>
        <w:rPr>
          <w:sz w:val="22"/>
          <w:szCs w:val="22"/>
        </w:rPr>
        <w:t>Grocery alone makes up roughly half of total retail consumption, and kirana stores cover around 90% of that segment.</w:t>
      </w:r>
    </w:p>
    <w:p w14:paraId="6694860C" w14:textId="77777777" w:rsidR="00452E69" w:rsidRDefault="00000000">
      <w:pPr>
        <w:pStyle w:val="Heading2"/>
        <w:spacing w:before="300" w:after="150"/>
      </w:pPr>
      <w:r>
        <w:t>2.2 ONDC — the factor that changes the plan</w:t>
      </w:r>
    </w:p>
    <w:p w14:paraId="6AE758EB" w14:textId="77777777" w:rsidR="00452E69" w:rsidRDefault="00000000">
      <w:pPr>
        <w:spacing w:after="160"/>
      </w:pPr>
      <w:r>
        <w:rPr>
          <w:sz w:val="22"/>
          <w:szCs w:val="22"/>
        </w:rPr>
        <w:t>The Open Network for Digital Commerce (ONDC) is a government-backed initiative, launched in December 2021 under DPIIT, that lets buyers and sellers connect through any participating app rather than being locked into one marketplace — conceptually similar to how UPI standardised payments. Buyer apps on ONDC can aggregate catalogue and pricing data from across seller apps, and the network already has a growing layer connecting distributors directly with kirana stores to improve price discovery. By 2026 the network has onboarded over 900 participants and is processing millions of monthly transactions across grocery, fashion, and electronics.</w:t>
      </w:r>
    </w:p>
    <w:p w14:paraId="484B120D" w14:textId="77777777" w:rsidR="00452E69" w:rsidRDefault="00000000">
      <w:pPr>
        <w:spacing w:after="160"/>
      </w:pPr>
      <w:r>
        <w:rPr>
          <w:sz w:val="22"/>
          <w:szCs w:val="22"/>
        </w:rPr>
        <w:t>Strategic implication: Prizzoo should treat ONDC as a supplementary pricing data source rather than either ignoring it or becoming fully dependent on it. ONDC is optimised for order routing and fulfilment; Prizzoo's core loop is compare-then-walk-in, which ONDC does not natively serve. Pulling ONDC catalogue/price feeds once integration bandwidth allows can meaningfully reduce manual retailer-onboarding effort without giving up independence.</w:t>
      </w:r>
    </w:p>
    <w:p w14:paraId="03005F1C" w14:textId="77777777" w:rsidR="00452E69" w:rsidRDefault="00000000">
      <w:pPr>
        <w:pStyle w:val="Heading2"/>
        <w:spacing w:before="300" w:after="150"/>
      </w:pPr>
      <w:r>
        <w:t>2.3 Quick commerce is real competition in metros</w:t>
      </w:r>
    </w:p>
    <w:p w14:paraId="404D553E" w14:textId="77777777" w:rsidR="00452E69" w:rsidRDefault="00000000">
      <w:pPr>
        <w:spacing w:after="160"/>
      </w:pPr>
      <w:r>
        <w:rPr>
          <w:sz w:val="22"/>
          <w:szCs w:val="22"/>
        </w:rPr>
        <w:t>Blinkit, Zepto, and Swiggy Instamart already deliver groceries within 10–30 minutes across most Indian metros through dense dark-store networks. In a metro grocery launch, Prizzoo would be competing with delivery speed, not just other physical stores. This pushes the recommended launch category and city choice away from metro grocery and toward categories or geographies where quick commerce has less reach.</w:t>
      </w:r>
    </w:p>
    <w:p w14:paraId="71CBFB79" w14:textId="77777777" w:rsidR="00452E69" w:rsidRDefault="00000000">
      <w:pPr>
        <w:pStyle w:val="Heading1"/>
        <w:spacing w:before="400" w:after="200"/>
      </w:pPr>
      <w:r>
        <w:t>3. Competitive Landscape (India-specific)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000"/>
      </w:tblGrid>
      <w:tr w:rsidR="00452E69" w14:paraId="2808A60F" w14:textId="77777777">
        <w:tblPrEx>
          <w:tblCellMar>
            <w:top w:w="0" w:type="dxa"/>
            <w:bottom w:w="0" w:type="dxa"/>
          </w:tblCellMar>
        </w:tblPrEx>
        <w:trPr>
          <w:tblHeader/>
        </w:trPr>
        <w:tc>
          <w:tcPr>
            <w:tcW w:w="2600" w:type="dxa"/>
            <w:shd w:val="clear" w:color="auto" w:fill="1F2A44"/>
            <w:tcMar>
              <w:top w:w="100" w:type="dxa"/>
              <w:left w:w="120" w:type="dxa"/>
              <w:bottom w:w="100" w:type="dxa"/>
              <w:right w:w="120" w:type="dxa"/>
            </w:tcMar>
          </w:tcPr>
          <w:p w14:paraId="397B3A88" w14:textId="77777777" w:rsidR="00452E69" w:rsidRDefault="00000000">
            <w:r>
              <w:rPr>
                <w:b/>
                <w:bCs/>
                <w:color w:val="FFFFFF"/>
              </w:rPr>
              <w:lastRenderedPageBreak/>
              <w:t>Player</w:t>
            </w:r>
          </w:p>
        </w:tc>
        <w:tc>
          <w:tcPr>
            <w:tcW w:w="3600" w:type="dxa"/>
            <w:shd w:val="clear" w:color="auto" w:fill="1F2A44"/>
            <w:tcMar>
              <w:top w:w="100" w:type="dxa"/>
              <w:left w:w="120" w:type="dxa"/>
              <w:bottom w:w="100" w:type="dxa"/>
              <w:right w:w="120" w:type="dxa"/>
            </w:tcMar>
          </w:tcPr>
          <w:p w14:paraId="47814AB3" w14:textId="77777777" w:rsidR="00452E69" w:rsidRDefault="00000000">
            <w:r>
              <w:rPr>
                <w:b/>
                <w:bCs/>
                <w:color w:val="FFFFFF"/>
              </w:rPr>
              <w:t>What they do</w:t>
            </w:r>
          </w:p>
        </w:tc>
        <w:tc>
          <w:tcPr>
            <w:tcW w:w="3000" w:type="dxa"/>
            <w:shd w:val="clear" w:color="auto" w:fill="1F2A44"/>
            <w:tcMar>
              <w:top w:w="100" w:type="dxa"/>
              <w:left w:w="120" w:type="dxa"/>
              <w:bottom w:w="100" w:type="dxa"/>
              <w:right w:w="120" w:type="dxa"/>
            </w:tcMar>
          </w:tcPr>
          <w:p w14:paraId="461B7FF5" w14:textId="77777777" w:rsidR="00452E69" w:rsidRDefault="00000000">
            <w:r>
              <w:rPr>
                <w:b/>
                <w:bCs/>
                <w:color w:val="FFFFFF"/>
              </w:rPr>
              <w:t>Gap Prizzoo fills</w:t>
            </w:r>
          </w:p>
        </w:tc>
      </w:tr>
      <w:tr w:rsidR="00452E69" w14:paraId="33331E05" w14:textId="77777777">
        <w:tblPrEx>
          <w:tblCellMar>
            <w:top w:w="0" w:type="dxa"/>
            <w:bottom w:w="0" w:type="dxa"/>
          </w:tblCellMar>
        </w:tblPrEx>
        <w:tc>
          <w:tcPr>
            <w:tcW w:w="2600" w:type="dxa"/>
            <w:shd w:val="clear" w:color="auto" w:fill="F7F9FA"/>
            <w:tcMar>
              <w:top w:w="100" w:type="dxa"/>
              <w:left w:w="120" w:type="dxa"/>
              <w:bottom w:w="100" w:type="dxa"/>
              <w:right w:w="120" w:type="dxa"/>
            </w:tcMar>
          </w:tcPr>
          <w:p w14:paraId="6ED74EEF" w14:textId="77777777" w:rsidR="00452E69" w:rsidRDefault="00000000">
            <w:r>
              <w:rPr>
                <w:color w:val="000000"/>
              </w:rPr>
              <w:t>PriceBaba / MySmartPrice / CompareRaja</w:t>
            </w:r>
          </w:p>
        </w:tc>
        <w:tc>
          <w:tcPr>
            <w:tcW w:w="3600" w:type="dxa"/>
            <w:shd w:val="clear" w:color="auto" w:fill="F7F9FA"/>
            <w:tcMar>
              <w:top w:w="100" w:type="dxa"/>
              <w:left w:w="120" w:type="dxa"/>
              <w:bottom w:w="100" w:type="dxa"/>
              <w:right w:w="120" w:type="dxa"/>
            </w:tcMar>
          </w:tcPr>
          <w:p w14:paraId="54FC1D96" w14:textId="77777777" w:rsidR="00452E69" w:rsidRDefault="00000000">
            <w:r>
              <w:rPr>
                <w:color w:val="000000"/>
              </w:rPr>
              <w:t>Compare prices of electronics and mobiles across online retailers (Amazon, Flipkart, etc.)</w:t>
            </w:r>
          </w:p>
        </w:tc>
        <w:tc>
          <w:tcPr>
            <w:tcW w:w="3000" w:type="dxa"/>
            <w:shd w:val="clear" w:color="auto" w:fill="F7F9FA"/>
            <w:tcMar>
              <w:top w:w="100" w:type="dxa"/>
              <w:left w:w="120" w:type="dxa"/>
              <w:bottom w:w="100" w:type="dxa"/>
              <w:right w:w="120" w:type="dxa"/>
            </w:tcMar>
          </w:tcPr>
          <w:p w14:paraId="6707D995" w14:textId="77777777" w:rsidR="00452E69" w:rsidRDefault="00000000">
            <w:r>
              <w:rPr>
                <w:color w:val="000000"/>
              </w:rPr>
              <w:t>None of these compare local, walk-in shop pricing — they are online-only</w:t>
            </w:r>
          </w:p>
        </w:tc>
      </w:tr>
      <w:tr w:rsidR="00452E69" w14:paraId="66FB375F"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4B136714" w14:textId="77777777" w:rsidR="00452E69" w:rsidRDefault="00000000">
            <w:r>
              <w:rPr>
                <w:color w:val="000000"/>
              </w:rPr>
              <w:t>ONDC buyer apps</w:t>
            </w:r>
          </w:p>
        </w:tc>
        <w:tc>
          <w:tcPr>
            <w:tcW w:w="3600" w:type="dxa"/>
            <w:shd w:val="clear" w:color="auto" w:fill="FFFFFF"/>
            <w:tcMar>
              <w:top w:w="100" w:type="dxa"/>
              <w:left w:w="120" w:type="dxa"/>
              <w:bottom w:w="100" w:type="dxa"/>
              <w:right w:w="120" w:type="dxa"/>
            </w:tcMar>
          </w:tcPr>
          <w:p w14:paraId="42664C1F" w14:textId="77777777" w:rsidR="00452E69" w:rsidRDefault="00000000">
            <w:r>
              <w:rPr>
                <w:color w:val="000000"/>
              </w:rPr>
              <w:t>Aggregate catalogue and pricing across network sellers, route actual orders</w:t>
            </w:r>
          </w:p>
        </w:tc>
        <w:tc>
          <w:tcPr>
            <w:tcW w:w="3000" w:type="dxa"/>
            <w:shd w:val="clear" w:color="auto" w:fill="FFFFFF"/>
            <w:tcMar>
              <w:top w:w="100" w:type="dxa"/>
              <w:left w:w="120" w:type="dxa"/>
              <w:bottom w:w="100" w:type="dxa"/>
              <w:right w:w="120" w:type="dxa"/>
            </w:tcMar>
          </w:tcPr>
          <w:p w14:paraId="698323A4" w14:textId="77777777" w:rsidR="00452E69" w:rsidRDefault="00000000">
            <w:r>
              <w:rPr>
                <w:color w:val="000000"/>
              </w:rPr>
              <w:t>Order-routing/fulfilment focus, not a compare-then-visit-in-person experience</w:t>
            </w:r>
          </w:p>
        </w:tc>
      </w:tr>
      <w:tr w:rsidR="00452E69" w14:paraId="16D8EF69" w14:textId="77777777">
        <w:tblPrEx>
          <w:tblCellMar>
            <w:top w:w="0" w:type="dxa"/>
            <w:bottom w:w="0" w:type="dxa"/>
          </w:tblCellMar>
        </w:tblPrEx>
        <w:tc>
          <w:tcPr>
            <w:tcW w:w="2600" w:type="dxa"/>
            <w:shd w:val="clear" w:color="auto" w:fill="F7F9FA"/>
            <w:tcMar>
              <w:top w:w="100" w:type="dxa"/>
              <w:left w:w="120" w:type="dxa"/>
              <w:bottom w:w="100" w:type="dxa"/>
              <w:right w:w="120" w:type="dxa"/>
            </w:tcMar>
          </w:tcPr>
          <w:p w14:paraId="4E882DD3" w14:textId="77777777" w:rsidR="00452E69" w:rsidRDefault="00000000">
            <w:r>
              <w:rPr>
                <w:color w:val="000000"/>
              </w:rPr>
              <w:t>Blinkit / Zepto / Instamart</w:t>
            </w:r>
          </w:p>
        </w:tc>
        <w:tc>
          <w:tcPr>
            <w:tcW w:w="3600" w:type="dxa"/>
            <w:shd w:val="clear" w:color="auto" w:fill="F7F9FA"/>
            <w:tcMar>
              <w:top w:w="100" w:type="dxa"/>
              <w:left w:w="120" w:type="dxa"/>
              <w:bottom w:w="100" w:type="dxa"/>
              <w:right w:w="120" w:type="dxa"/>
            </w:tcMar>
          </w:tcPr>
          <w:p w14:paraId="5952CA39" w14:textId="77777777" w:rsidR="00452E69" w:rsidRDefault="00000000">
            <w:r>
              <w:rPr>
                <w:color w:val="000000"/>
              </w:rPr>
              <w:t>10–30 minute grocery delivery via dark stores</w:t>
            </w:r>
          </w:p>
        </w:tc>
        <w:tc>
          <w:tcPr>
            <w:tcW w:w="3000" w:type="dxa"/>
            <w:shd w:val="clear" w:color="auto" w:fill="F7F9FA"/>
            <w:tcMar>
              <w:top w:w="100" w:type="dxa"/>
              <w:left w:w="120" w:type="dxa"/>
              <w:bottom w:w="100" w:type="dxa"/>
              <w:right w:w="120" w:type="dxa"/>
            </w:tcMar>
          </w:tcPr>
          <w:p w14:paraId="5824CCFD" w14:textId="77777777" w:rsidR="00452E69" w:rsidRDefault="00000000">
            <w:r>
              <w:rPr>
                <w:color w:val="000000"/>
              </w:rPr>
              <w:t>Delivery-first; doesn't help someone who wants to compare and physically visit a shop</w:t>
            </w:r>
          </w:p>
        </w:tc>
      </w:tr>
      <w:tr w:rsidR="00452E69" w14:paraId="4AB90E91"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1B655F65" w14:textId="77777777" w:rsidR="00452E69" w:rsidRDefault="00000000">
            <w:r>
              <w:rPr>
                <w:color w:val="000000"/>
              </w:rPr>
              <w:t>ClicFlyer-style flyer apps</w:t>
            </w:r>
          </w:p>
        </w:tc>
        <w:tc>
          <w:tcPr>
            <w:tcW w:w="3600" w:type="dxa"/>
            <w:shd w:val="clear" w:color="auto" w:fill="FFFFFF"/>
            <w:tcMar>
              <w:top w:w="100" w:type="dxa"/>
              <w:left w:w="120" w:type="dxa"/>
              <w:bottom w:w="100" w:type="dxa"/>
              <w:right w:w="120" w:type="dxa"/>
            </w:tcMar>
          </w:tcPr>
          <w:p w14:paraId="1B096DC6" w14:textId="77777777" w:rsidR="00452E69" w:rsidRDefault="00000000">
            <w:r>
              <w:rPr>
                <w:color w:val="000000"/>
              </w:rPr>
              <w:t>Weekly retailer-uploaded flyer catalogues (Gulf market model)</w:t>
            </w:r>
          </w:p>
        </w:tc>
        <w:tc>
          <w:tcPr>
            <w:tcW w:w="3000" w:type="dxa"/>
            <w:shd w:val="clear" w:color="auto" w:fill="FFFFFF"/>
            <w:tcMar>
              <w:top w:w="100" w:type="dxa"/>
              <w:left w:w="120" w:type="dxa"/>
              <w:bottom w:w="100" w:type="dxa"/>
              <w:right w:w="120" w:type="dxa"/>
            </w:tcMar>
          </w:tcPr>
          <w:p w14:paraId="53C514BA" w14:textId="77777777" w:rsidR="00452E69" w:rsidRDefault="00000000">
            <w:r>
              <w:rPr>
                <w:color w:val="000000"/>
              </w:rPr>
              <w:t>Passive browsing, not live per-SKU price ranking or crowdsourced data</w:t>
            </w:r>
          </w:p>
        </w:tc>
      </w:tr>
    </w:tbl>
    <w:p w14:paraId="3870B934" w14:textId="77777777" w:rsidR="00452E69" w:rsidRDefault="00000000">
      <w:pPr>
        <w:spacing w:after="160"/>
      </w:pPr>
      <w:r>
        <w:rPr>
          <w:sz w:val="22"/>
          <w:szCs w:val="22"/>
        </w:rPr>
        <w:t>Prizzoo's clear positioning line: "the only app that compares what your neighbourhood shop charges, not what an online retailer charges."</w:t>
      </w:r>
    </w:p>
    <w:p w14:paraId="577DC247" w14:textId="77777777" w:rsidR="00452E69" w:rsidRDefault="00000000">
      <w:pPr>
        <w:pStyle w:val="Heading1"/>
        <w:spacing w:before="400" w:after="200"/>
      </w:pPr>
      <w:r>
        <w:t>4. Target Users (India)</w:t>
      </w:r>
    </w:p>
    <w:p w14:paraId="0E92F516" w14:textId="77777777" w:rsidR="00452E69" w:rsidRDefault="00000000">
      <w:pPr>
        <w:pStyle w:val="Heading2"/>
        <w:spacing w:before="300" w:after="150"/>
      </w:pPr>
      <w:r>
        <w:t>4.1 Shoppers</w:t>
      </w:r>
    </w:p>
    <w:p w14:paraId="36D117EC" w14:textId="77777777" w:rsidR="00452E69" w:rsidRDefault="00000000">
      <w:pPr>
        <w:pStyle w:val="ListParagraph"/>
        <w:numPr>
          <w:ilvl w:val="0"/>
          <w:numId w:val="2"/>
        </w:numPr>
        <w:spacing w:after="80"/>
      </w:pPr>
      <w:r>
        <w:rPr>
          <w:sz w:val="22"/>
          <w:szCs w:val="22"/>
        </w:rPr>
        <w:t>Price-conscious households comparing groceries, pharmacy items, and household essentials across nearby kirana and general stores</w:t>
      </w:r>
    </w:p>
    <w:p w14:paraId="0E8F84CA" w14:textId="77777777" w:rsidR="00452E69" w:rsidRDefault="00000000">
      <w:pPr>
        <w:pStyle w:val="ListParagraph"/>
        <w:numPr>
          <w:ilvl w:val="0"/>
          <w:numId w:val="2"/>
        </w:numPr>
        <w:spacing w:after="80"/>
      </w:pPr>
      <w:r>
        <w:rPr>
          <w:sz w:val="22"/>
          <w:szCs w:val="22"/>
        </w:rPr>
        <w:t>Mobile/electronics buyers, where price variance between local retailers is often significant and shoppers already prefer in-person verification before purchase</w:t>
      </w:r>
    </w:p>
    <w:p w14:paraId="32E5FADF" w14:textId="77777777" w:rsidR="00452E69" w:rsidRDefault="00000000">
      <w:pPr>
        <w:pStyle w:val="ListParagraph"/>
        <w:numPr>
          <w:ilvl w:val="0"/>
          <w:numId w:val="2"/>
        </w:numPr>
        <w:spacing w:after="80"/>
      </w:pPr>
      <w:r>
        <w:rPr>
          <w:sz w:val="22"/>
          <w:szCs w:val="22"/>
        </w:rPr>
        <w:t>Tier 2/3 city residents, where quick commerce has limited reach and local shop comparison has clear daily utility</w:t>
      </w:r>
    </w:p>
    <w:p w14:paraId="3BD60D69" w14:textId="77777777" w:rsidR="00452E69" w:rsidRDefault="00000000">
      <w:pPr>
        <w:pStyle w:val="Heading2"/>
        <w:spacing w:before="300" w:after="150"/>
      </w:pPr>
      <w:r>
        <w:t>4.2 Retailers</w:t>
      </w:r>
    </w:p>
    <w:p w14:paraId="1DCD4B2A" w14:textId="77777777" w:rsidR="00452E69" w:rsidRDefault="00000000">
      <w:pPr>
        <w:pStyle w:val="ListParagraph"/>
        <w:numPr>
          <w:ilvl w:val="0"/>
          <w:numId w:val="2"/>
        </w:numPr>
        <w:spacing w:after="80"/>
      </w:pPr>
      <w:r>
        <w:rPr>
          <w:sz w:val="22"/>
          <w:szCs w:val="22"/>
        </w:rPr>
        <w:t>Kirana and independent shop owners seeking visibility without needing to build or manage an e-commerce presence</w:t>
      </w:r>
    </w:p>
    <w:p w14:paraId="67C951D0" w14:textId="77777777" w:rsidR="00452E69" w:rsidRDefault="00000000">
      <w:pPr>
        <w:pStyle w:val="ListParagraph"/>
        <w:numPr>
          <w:ilvl w:val="0"/>
          <w:numId w:val="2"/>
        </w:numPr>
        <w:spacing w:after="80"/>
      </w:pPr>
      <w:r>
        <w:rPr>
          <w:sz w:val="22"/>
          <w:szCs w:val="22"/>
        </w:rPr>
        <w:t>Regional chains and pharmacies wanting a lightweight discovery channel</w:t>
      </w:r>
    </w:p>
    <w:p w14:paraId="31548450" w14:textId="77777777" w:rsidR="00452E69" w:rsidRDefault="00000000">
      <w:pPr>
        <w:pStyle w:val="ListParagraph"/>
        <w:numPr>
          <w:ilvl w:val="0"/>
          <w:numId w:val="2"/>
        </w:numPr>
        <w:spacing w:after="80"/>
      </w:pPr>
      <w:r>
        <w:rPr>
          <w:sz w:val="22"/>
          <w:szCs w:val="22"/>
        </w:rPr>
        <w:t>Larger organised retailers (D-Mart, Reliance Retail-type chains, regional supermarket chains) as anchor partners for catalog depth and credibility</w:t>
      </w:r>
    </w:p>
    <w:p w14:paraId="1264AC2F" w14:textId="77777777" w:rsidR="00452E69" w:rsidRDefault="00000000">
      <w:pPr>
        <w:pStyle w:val="Heading1"/>
        <w:spacing w:before="400" w:after="200"/>
      </w:pPr>
      <w:r>
        <w:t>5. Revised Product Roadmap for India</w:t>
      </w:r>
    </w:p>
    <w:p w14:paraId="3B2E469D" w14:textId="2C3DB532" w:rsidR="00452E69" w:rsidRDefault="00000000">
      <w:pPr>
        <w:pStyle w:val="Heading2"/>
        <w:spacing w:before="300" w:after="150"/>
      </w:pPr>
      <w:r>
        <w:t>Phase 1 — MVP: One Tier 2 city, one category</w:t>
      </w:r>
    </w:p>
    <w:p w14:paraId="7957D012" w14:textId="77777777" w:rsidR="00452E69" w:rsidRDefault="00000000">
      <w:pPr>
        <w:spacing w:after="160"/>
      </w:pPr>
      <w:r>
        <w:rPr>
          <w:sz w:val="22"/>
          <w:szCs w:val="22"/>
        </w:rPr>
        <w:t>Launch city: a Tier 2 city with high kirana density and limited quick-commerce penetration, rather than a metro. Launch category: mobiles/electronics or pharmacy — categories with strong price variance and low quick-commerce overlap, rather than metro grocery.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452E69" w14:paraId="05EE08F7" w14:textId="77777777">
        <w:tblPrEx>
          <w:tblCellMar>
            <w:top w:w="0" w:type="dxa"/>
            <w:bottom w:w="0" w:type="dxa"/>
          </w:tblCellMar>
        </w:tblPrEx>
        <w:trPr>
          <w:tblHeader/>
        </w:trPr>
        <w:tc>
          <w:tcPr>
            <w:tcW w:w="3000" w:type="dxa"/>
            <w:shd w:val="clear" w:color="auto" w:fill="1F2A44"/>
            <w:tcMar>
              <w:top w:w="100" w:type="dxa"/>
              <w:left w:w="120" w:type="dxa"/>
              <w:bottom w:w="100" w:type="dxa"/>
              <w:right w:w="120" w:type="dxa"/>
            </w:tcMar>
          </w:tcPr>
          <w:p w14:paraId="38D636FA" w14:textId="77777777" w:rsidR="00452E69" w:rsidRDefault="00000000">
            <w:r>
              <w:rPr>
                <w:b/>
                <w:bCs/>
                <w:color w:val="FFFFFF"/>
              </w:rPr>
              <w:t>Feature</w:t>
            </w:r>
          </w:p>
        </w:tc>
        <w:tc>
          <w:tcPr>
            <w:tcW w:w="6400" w:type="dxa"/>
            <w:shd w:val="clear" w:color="auto" w:fill="1F2A44"/>
            <w:tcMar>
              <w:top w:w="100" w:type="dxa"/>
              <w:left w:w="120" w:type="dxa"/>
              <w:bottom w:w="100" w:type="dxa"/>
              <w:right w:w="120" w:type="dxa"/>
            </w:tcMar>
          </w:tcPr>
          <w:p w14:paraId="0D07F927" w14:textId="77777777" w:rsidR="00452E69" w:rsidRDefault="00000000">
            <w:r>
              <w:rPr>
                <w:b/>
                <w:bCs/>
                <w:color w:val="FFFFFF"/>
              </w:rPr>
              <w:t>India-specific adjustment</w:t>
            </w:r>
          </w:p>
        </w:tc>
      </w:tr>
      <w:tr w:rsidR="00452E69" w14:paraId="1669ED55" w14:textId="77777777">
        <w:tblPrEx>
          <w:tblCellMar>
            <w:top w:w="0" w:type="dxa"/>
            <w:bottom w:w="0" w:type="dxa"/>
          </w:tblCellMar>
        </w:tblPrEx>
        <w:tc>
          <w:tcPr>
            <w:tcW w:w="3000" w:type="dxa"/>
            <w:shd w:val="clear" w:color="auto" w:fill="F7F9FA"/>
            <w:tcMar>
              <w:top w:w="100" w:type="dxa"/>
              <w:left w:w="120" w:type="dxa"/>
              <w:bottom w:w="100" w:type="dxa"/>
              <w:right w:w="120" w:type="dxa"/>
            </w:tcMar>
          </w:tcPr>
          <w:p w14:paraId="17DA9D43" w14:textId="77777777" w:rsidR="00452E69" w:rsidRDefault="00000000">
            <w:r>
              <w:rPr>
                <w:color w:val="000000"/>
              </w:rPr>
              <w:t>Product search &amp; price comparison</w:t>
            </w:r>
          </w:p>
        </w:tc>
        <w:tc>
          <w:tcPr>
            <w:tcW w:w="6400" w:type="dxa"/>
            <w:shd w:val="clear" w:color="auto" w:fill="F7F9FA"/>
            <w:tcMar>
              <w:top w:w="100" w:type="dxa"/>
              <w:left w:w="120" w:type="dxa"/>
              <w:bottom w:w="100" w:type="dxa"/>
              <w:right w:w="120" w:type="dxa"/>
            </w:tcMar>
          </w:tcPr>
          <w:p w14:paraId="38CFC94A" w14:textId="77777777" w:rsidR="00452E69" w:rsidRDefault="00000000">
            <w:r>
              <w:rPr>
                <w:color w:val="000000"/>
              </w:rPr>
              <w:t>Search a product, see price ranked across nearby stores, map + list view — unchanged core loop</w:t>
            </w:r>
          </w:p>
        </w:tc>
      </w:tr>
      <w:tr w:rsidR="00452E69" w14:paraId="504F7994"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78C29A5C" w14:textId="77777777" w:rsidR="00452E69" w:rsidRDefault="00000000">
            <w:r>
              <w:rPr>
                <w:color w:val="000000"/>
              </w:rPr>
              <w:lastRenderedPageBreak/>
              <w:t>Store profile pages</w:t>
            </w:r>
          </w:p>
        </w:tc>
        <w:tc>
          <w:tcPr>
            <w:tcW w:w="6400" w:type="dxa"/>
            <w:shd w:val="clear" w:color="auto" w:fill="FFFFFF"/>
            <w:tcMar>
              <w:top w:w="100" w:type="dxa"/>
              <w:left w:w="120" w:type="dxa"/>
              <w:bottom w:w="100" w:type="dxa"/>
              <w:right w:w="120" w:type="dxa"/>
            </w:tcMar>
          </w:tcPr>
          <w:p w14:paraId="5CA8BC5F" w14:textId="77777777" w:rsidR="00452E69" w:rsidRDefault="00000000">
            <w:r>
              <w:rPr>
                <w:color w:val="000000"/>
              </w:rPr>
              <w:t>Location, hours, contact, current listed offers</w:t>
            </w:r>
          </w:p>
        </w:tc>
      </w:tr>
      <w:tr w:rsidR="00452E69" w14:paraId="33279637" w14:textId="77777777">
        <w:tblPrEx>
          <w:tblCellMar>
            <w:top w:w="0" w:type="dxa"/>
            <w:bottom w:w="0" w:type="dxa"/>
          </w:tblCellMar>
        </w:tblPrEx>
        <w:tc>
          <w:tcPr>
            <w:tcW w:w="3000" w:type="dxa"/>
            <w:shd w:val="clear" w:color="auto" w:fill="F7F9FA"/>
            <w:tcMar>
              <w:top w:w="100" w:type="dxa"/>
              <w:left w:w="120" w:type="dxa"/>
              <w:bottom w:w="100" w:type="dxa"/>
              <w:right w:w="120" w:type="dxa"/>
            </w:tcMar>
          </w:tcPr>
          <w:p w14:paraId="13F80047" w14:textId="77777777" w:rsidR="00452E69" w:rsidRDefault="00000000">
            <w:r>
              <w:rPr>
                <w:color w:val="000000"/>
              </w:rPr>
              <w:t>Get directions</w:t>
            </w:r>
          </w:p>
        </w:tc>
        <w:tc>
          <w:tcPr>
            <w:tcW w:w="6400" w:type="dxa"/>
            <w:shd w:val="clear" w:color="auto" w:fill="F7F9FA"/>
            <w:tcMar>
              <w:top w:w="100" w:type="dxa"/>
              <w:left w:w="120" w:type="dxa"/>
              <w:bottom w:w="100" w:type="dxa"/>
              <w:right w:w="120" w:type="dxa"/>
            </w:tcMar>
          </w:tcPr>
          <w:p w14:paraId="2C2F71A5" w14:textId="77777777" w:rsidR="00452E69" w:rsidRDefault="00000000">
            <w:r>
              <w:rPr>
                <w:color w:val="000000"/>
              </w:rPr>
              <w:t>One-tap route and distance/travel time to a chosen store</w:t>
            </w:r>
          </w:p>
        </w:tc>
      </w:tr>
      <w:tr w:rsidR="00452E69" w14:paraId="5F5F72EA"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10BA9C91" w14:textId="77777777" w:rsidR="00452E69" w:rsidRDefault="00000000">
            <w:r>
              <w:rPr>
                <w:color w:val="000000"/>
              </w:rPr>
              <w:t>Retailer price updates</w:t>
            </w:r>
          </w:p>
        </w:tc>
        <w:tc>
          <w:tcPr>
            <w:tcW w:w="6400" w:type="dxa"/>
            <w:shd w:val="clear" w:color="auto" w:fill="FFFFFF"/>
            <w:tcMar>
              <w:top w:w="100" w:type="dxa"/>
              <w:left w:w="120" w:type="dxa"/>
              <w:bottom w:w="100" w:type="dxa"/>
              <w:right w:w="120" w:type="dxa"/>
            </w:tcMar>
          </w:tcPr>
          <w:p w14:paraId="62151F52" w14:textId="77777777" w:rsidR="00452E69" w:rsidRDefault="00000000">
            <w:r>
              <w:rPr>
                <w:color w:val="000000"/>
              </w:rPr>
              <w:t>WhatsApp Business number and simple voice-note submission in Hindi/regional language, instead of a web dashboard — most kirana owners will not log into a portal weekly</w:t>
            </w:r>
          </w:p>
        </w:tc>
      </w:tr>
      <w:tr w:rsidR="00452E69" w14:paraId="7ACE6612" w14:textId="77777777">
        <w:tblPrEx>
          <w:tblCellMar>
            <w:top w:w="0" w:type="dxa"/>
            <w:bottom w:w="0" w:type="dxa"/>
          </w:tblCellMar>
        </w:tblPrEx>
        <w:tc>
          <w:tcPr>
            <w:tcW w:w="3000" w:type="dxa"/>
            <w:shd w:val="clear" w:color="auto" w:fill="F7F9FA"/>
            <w:tcMar>
              <w:top w:w="100" w:type="dxa"/>
              <w:left w:w="120" w:type="dxa"/>
              <w:bottom w:w="100" w:type="dxa"/>
              <w:right w:w="120" w:type="dxa"/>
            </w:tcMar>
          </w:tcPr>
          <w:p w14:paraId="6BC86AF3" w14:textId="77777777" w:rsidR="00452E69" w:rsidRDefault="00000000">
            <w:r>
              <w:rPr>
                <w:color w:val="000000"/>
              </w:rPr>
              <w:t>Category scope</w:t>
            </w:r>
          </w:p>
        </w:tc>
        <w:tc>
          <w:tcPr>
            <w:tcW w:w="6400" w:type="dxa"/>
            <w:shd w:val="clear" w:color="auto" w:fill="F7F9FA"/>
            <w:tcMar>
              <w:top w:w="100" w:type="dxa"/>
              <w:left w:w="120" w:type="dxa"/>
              <w:bottom w:w="100" w:type="dxa"/>
              <w:right w:w="120" w:type="dxa"/>
            </w:tcMar>
          </w:tcPr>
          <w:p w14:paraId="02BBD45B" w14:textId="77777777" w:rsidR="00452E69" w:rsidRDefault="00000000">
            <w:r>
              <w:rPr>
                <w:color w:val="000000"/>
              </w:rPr>
              <w:t>1 category at launch: mobiles/electronics or pharmacy, chosen for high price variance and low quick-commerce overlap</w:t>
            </w:r>
          </w:p>
        </w:tc>
      </w:tr>
      <w:tr w:rsidR="00452E69" w14:paraId="7D389FAB"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5B2EB787" w14:textId="77777777" w:rsidR="00452E69" w:rsidRDefault="00000000">
            <w:r>
              <w:rPr>
                <w:color w:val="000000"/>
              </w:rPr>
              <w:t>User accounts</w:t>
            </w:r>
          </w:p>
        </w:tc>
        <w:tc>
          <w:tcPr>
            <w:tcW w:w="6400" w:type="dxa"/>
            <w:shd w:val="clear" w:color="auto" w:fill="FFFFFF"/>
            <w:tcMar>
              <w:top w:w="100" w:type="dxa"/>
              <w:left w:w="120" w:type="dxa"/>
              <w:bottom w:w="100" w:type="dxa"/>
              <w:right w:w="120" w:type="dxa"/>
            </w:tcMar>
          </w:tcPr>
          <w:p w14:paraId="2A4391AF" w14:textId="77777777" w:rsidR="00452E69" w:rsidRDefault="00000000">
            <w:r>
              <w:rPr>
                <w:color w:val="000000"/>
              </w:rPr>
              <w:t>Favourites / saved products, phone-number (OTP) based login — India defaults to mobile-first identity, not email</w:t>
            </w:r>
          </w:p>
        </w:tc>
      </w:tr>
      <w:tr w:rsidR="00452E69" w14:paraId="0CB7C4F0" w14:textId="77777777">
        <w:tblPrEx>
          <w:tblCellMar>
            <w:top w:w="0" w:type="dxa"/>
            <w:bottom w:w="0" w:type="dxa"/>
          </w:tblCellMar>
        </w:tblPrEx>
        <w:tc>
          <w:tcPr>
            <w:tcW w:w="3000" w:type="dxa"/>
            <w:shd w:val="clear" w:color="auto" w:fill="F7F9FA"/>
            <w:tcMar>
              <w:top w:w="100" w:type="dxa"/>
              <w:left w:w="120" w:type="dxa"/>
              <w:bottom w:w="100" w:type="dxa"/>
              <w:right w:w="120" w:type="dxa"/>
            </w:tcMar>
          </w:tcPr>
          <w:p w14:paraId="00524CB3" w14:textId="77777777" w:rsidR="00452E69" w:rsidRDefault="00000000">
            <w:r>
              <w:rPr>
                <w:color w:val="000000"/>
              </w:rPr>
              <w:t>Language support</w:t>
            </w:r>
          </w:p>
        </w:tc>
        <w:tc>
          <w:tcPr>
            <w:tcW w:w="6400" w:type="dxa"/>
            <w:shd w:val="clear" w:color="auto" w:fill="F7F9FA"/>
            <w:tcMar>
              <w:top w:w="100" w:type="dxa"/>
              <w:left w:w="120" w:type="dxa"/>
              <w:bottom w:w="100" w:type="dxa"/>
              <w:right w:w="120" w:type="dxa"/>
            </w:tcMar>
          </w:tcPr>
          <w:p w14:paraId="70551FF4" w14:textId="77777777" w:rsidR="00452E69" w:rsidRDefault="00000000">
            <w:r>
              <w:rPr>
                <w:color w:val="000000"/>
              </w:rPr>
              <w:t>Hindi plus one regional language of the launch city from day one, not deferred to a later phase</w:t>
            </w:r>
          </w:p>
        </w:tc>
      </w:tr>
      <w:tr w:rsidR="00452E69" w14:paraId="12CA317B"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010ADF44" w14:textId="77777777" w:rsidR="00452E69" w:rsidRDefault="00000000">
            <w:r>
              <w:rPr>
                <w:color w:val="000000"/>
              </w:rPr>
              <w:t>Price framing</w:t>
            </w:r>
          </w:p>
        </w:tc>
        <w:tc>
          <w:tcPr>
            <w:tcW w:w="6400" w:type="dxa"/>
            <w:shd w:val="clear" w:color="auto" w:fill="FFFFFF"/>
            <w:tcMar>
              <w:top w:w="100" w:type="dxa"/>
              <w:left w:w="120" w:type="dxa"/>
              <w:bottom w:w="100" w:type="dxa"/>
              <w:right w:w="120" w:type="dxa"/>
            </w:tcMar>
          </w:tcPr>
          <w:p w14:paraId="1923F066" w14:textId="77777777" w:rsidR="00452E69" w:rsidRDefault="00000000">
            <w:r>
              <w:rPr>
                <w:color w:val="000000"/>
              </w:rPr>
              <w:t>Listed prices shown as indicative ("may vary slightly in-store") to manage expectations around India's common in-store price negotiation</w:t>
            </w:r>
          </w:p>
        </w:tc>
      </w:tr>
    </w:tbl>
    <w:p w14:paraId="71D8F20B" w14:textId="03B81A04" w:rsidR="00452E69" w:rsidRDefault="00000000">
      <w:pPr>
        <w:pStyle w:val="Heading2"/>
        <w:spacing w:before="300" w:after="150"/>
      </w:pPr>
      <w:r>
        <w:t>Phase 2 — Engagement &amp; Trust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452E69" w14:paraId="540B4F03" w14:textId="77777777">
        <w:tblPrEx>
          <w:tblCellMar>
            <w:top w:w="0" w:type="dxa"/>
            <w:bottom w:w="0" w:type="dxa"/>
          </w:tblCellMar>
        </w:tblPrEx>
        <w:trPr>
          <w:tblHeader/>
        </w:trPr>
        <w:tc>
          <w:tcPr>
            <w:tcW w:w="3000" w:type="dxa"/>
            <w:shd w:val="clear" w:color="auto" w:fill="1F2A44"/>
            <w:tcMar>
              <w:top w:w="100" w:type="dxa"/>
              <w:left w:w="120" w:type="dxa"/>
              <w:bottom w:w="100" w:type="dxa"/>
              <w:right w:w="120" w:type="dxa"/>
            </w:tcMar>
          </w:tcPr>
          <w:p w14:paraId="2ACA7497" w14:textId="77777777" w:rsidR="00452E69" w:rsidRDefault="00000000">
            <w:r>
              <w:rPr>
                <w:b/>
                <w:bCs/>
                <w:color w:val="FFFFFF"/>
              </w:rPr>
              <w:t>Feature</w:t>
            </w:r>
          </w:p>
        </w:tc>
        <w:tc>
          <w:tcPr>
            <w:tcW w:w="6400" w:type="dxa"/>
            <w:shd w:val="clear" w:color="auto" w:fill="1F2A44"/>
            <w:tcMar>
              <w:top w:w="100" w:type="dxa"/>
              <w:left w:w="120" w:type="dxa"/>
              <w:bottom w:w="100" w:type="dxa"/>
              <w:right w:w="120" w:type="dxa"/>
            </w:tcMar>
          </w:tcPr>
          <w:p w14:paraId="33E785F8" w14:textId="77777777" w:rsidR="00452E69" w:rsidRDefault="00000000">
            <w:r>
              <w:rPr>
                <w:b/>
                <w:bCs/>
                <w:color w:val="FFFFFF"/>
              </w:rPr>
              <w:t>India-specific adjustment</w:t>
            </w:r>
          </w:p>
        </w:tc>
      </w:tr>
      <w:tr w:rsidR="00452E69" w14:paraId="0530DC41" w14:textId="77777777">
        <w:tblPrEx>
          <w:tblCellMar>
            <w:top w:w="0" w:type="dxa"/>
            <w:bottom w:w="0" w:type="dxa"/>
          </w:tblCellMar>
        </w:tblPrEx>
        <w:tc>
          <w:tcPr>
            <w:tcW w:w="3000" w:type="dxa"/>
            <w:shd w:val="clear" w:color="auto" w:fill="F7F9FA"/>
            <w:tcMar>
              <w:top w:w="100" w:type="dxa"/>
              <w:left w:w="120" w:type="dxa"/>
              <w:bottom w:w="100" w:type="dxa"/>
              <w:right w:w="120" w:type="dxa"/>
            </w:tcMar>
          </w:tcPr>
          <w:p w14:paraId="50E310B6" w14:textId="77777777" w:rsidR="00452E69" w:rsidRDefault="00000000">
            <w:r>
              <w:rPr>
                <w:color w:val="000000"/>
              </w:rPr>
              <w:t>Crowdsourced price verification</w:t>
            </w:r>
          </w:p>
        </w:tc>
        <w:tc>
          <w:tcPr>
            <w:tcW w:w="6400" w:type="dxa"/>
            <w:shd w:val="clear" w:color="auto" w:fill="F7F9FA"/>
            <w:tcMar>
              <w:top w:w="100" w:type="dxa"/>
              <w:left w:w="120" w:type="dxa"/>
              <w:bottom w:w="100" w:type="dxa"/>
              <w:right w:w="120" w:type="dxa"/>
            </w:tcMar>
          </w:tcPr>
          <w:p w14:paraId="3205022A" w14:textId="77777777" w:rsidR="00452E69" w:rsidRDefault="00000000">
            <w:r>
              <w:rPr>
                <w:color w:val="000000"/>
              </w:rPr>
              <w:t>Shoppers confirm/flag prices in-store; important given how many prices originate from informal WhatsApp updates rather than structured feeds</w:t>
            </w:r>
          </w:p>
        </w:tc>
      </w:tr>
      <w:tr w:rsidR="00452E69" w14:paraId="2EB43762"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3E7E58AB" w14:textId="77777777" w:rsidR="00452E69" w:rsidRDefault="00000000">
            <w:r>
              <w:rPr>
                <w:color w:val="000000"/>
              </w:rPr>
              <w:t>Store ratings &amp; reviews</w:t>
            </w:r>
          </w:p>
        </w:tc>
        <w:tc>
          <w:tcPr>
            <w:tcW w:w="6400" w:type="dxa"/>
            <w:shd w:val="clear" w:color="auto" w:fill="FFFFFF"/>
            <w:tcMar>
              <w:top w:w="100" w:type="dxa"/>
              <w:left w:w="120" w:type="dxa"/>
              <w:bottom w:w="100" w:type="dxa"/>
              <w:right w:w="120" w:type="dxa"/>
            </w:tcMar>
          </w:tcPr>
          <w:p w14:paraId="101C74A9" w14:textId="77777777" w:rsidR="00452E69" w:rsidRDefault="00000000">
            <w:r>
              <w:rPr>
                <w:color w:val="000000"/>
              </w:rPr>
              <w:t>Builds trust signals beyond price, especially for lesser-known independent shops</w:t>
            </w:r>
          </w:p>
        </w:tc>
      </w:tr>
      <w:tr w:rsidR="00452E69" w14:paraId="71C59BD1" w14:textId="77777777">
        <w:tblPrEx>
          <w:tblCellMar>
            <w:top w:w="0" w:type="dxa"/>
            <w:bottom w:w="0" w:type="dxa"/>
          </w:tblCellMar>
        </w:tblPrEx>
        <w:tc>
          <w:tcPr>
            <w:tcW w:w="3000" w:type="dxa"/>
            <w:shd w:val="clear" w:color="auto" w:fill="F7F9FA"/>
            <w:tcMar>
              <w:top w:w="100" w:type="dxa"/>
              <w:left w:w="120" w:type="dxa"/>
              <w:bottom w:w="100" w:type="dxa"/>
              <w:right w:w="120" w:type="dxa"/>
            </w:tcMar>
          </w:tcPr>
          <w:p w14:paraId="52BD8916" w14:textId="77777777" w:rsidR="00452E69" w:rsidRDefault="00000000">
            <w:r>
              <w:rPr>
                <w:color w:val="000000"/>
              </w:rPr>
              <w:t>Price history charts</w:t>
            </w:r>
          </w:p>
        </w:tc>
        <w:tc>
          <w:tcPr>
            <w:tcW w:w="6400" w:type="dxa"/>
            <w:shd w:val="clear" w:color="auto" w:fill="F7F9FA"/>
            <w:tcMar>
              <w:top w:w="100" w:type="dxa"/>
              <w:left w:w="120" w:type="dxa"/>
              <w:bottom w:w="100" w:type="dxa"/>
              <w:right w:w="120" w:type="dxa"/>
            </w:tcMar>
          </w:tcPr>
          <w:p w14:paraId="4C40ECB4" w14:textId="77777777" w:rsidR="00452E69" w:rsidRDefault="00000000">
            <w:r>
              <w:rPr>
                <w:color w:val="000000"/>
              </w:rPr>
              <w:t>Shows whether a "deal" is genuinely a low point</w:t>
            </w:r>
          </w:p>
        </w:tc>
      </w:tr>
      <w:tr w:rsidR="00452E69" w14:paraId="62AA818F"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44F78661" w14:textId="77777777" w:rsidR="00452E69" w:rsidRDefault="00000000">
            <w:r>
              <w:rPr>
                <w:color w:val="000000"/>
              </w:rPr>
              <w:t>Barcode / photo scan search</w:t>
            </w:r>
          </w:p>
        </w:tc>
        <w:tc>
          <w:tcPr>
            <w:tcW w:w="6400" w:type="dxa"/>
            <w:shd w:val="clear" w:color="auto" w:fill="FFFFFF"/>
            <w:tcMar>
              <w:top w:w="100" w:type="dxa"/>
              <w:left w:w="120" w:type="dxa"/>
              <w:bottom w:w="100" w:type="dxa"/>
              <w:right w:w="120" w:type="dxa"/>
            </w:tcMar>
          </w:tcPr>
          <w:p w14:paraId="66EB0EFA" w14:textId="77777777" w:rsidR="00452E69" w:rsidRDefault="00000000">
            <w:r>
              <w:rPr>
                <w:color w:val="000000"/>
              </w:rPr>
              <w:t>Instant product lookup in-store</w:t>
            </w:r>
          </w:p>
        </w:tc>
      </w:tr>
      <w:tr w:rsidR="00452E69" w14:paraId="0D04BDB3" w14:textId="77777777">
        <w:tblPrEx>
          <w:tblCellMar>
            <w:top w:w="0" w:type="dxa"/>
            <w:bottom w:w="0" w:type="dxa"/>
          </w:tblCellMar>
        </w:tblPrEx>
        <w:tc>
          <w:tcPr>
            <w:tcW w:w="3000" w:type="dxa"/>
            <w:shd w:val="clear" w:color="auto" w:fill="F7F9FA"/>
            <w:tcMar>
              <w:top w:w="100" w:type="dxa"/>
              <w:left w:w="120" w:type="dxa"/>
              <w:bottom w:w="100" w:type="dxa"/>
              <w:right w:w="120" w:type="dxa"/>
            </w:tcMar>
          </w:tcPr>
          <w:p w14:paraId="423924A3" w14:textId="77777777" w:rsidR="00452E69" w:rsidRDefault="00000000">
            <w:r>
              <w:rPr>
                <w:color w:val="000000"/>
              </w:rPr>
              <w:t>Price-target alerts</w:t>
            </w:r>
          </w:p>
        </w:tc>
        <w:tc>
          <w:tcPr>
            <w:tcW w:w="6400" w:type="dxa"/>
            <w:shd w:val="clear" w:color="auto" w:fill="F7F9FA"/>
            <w:tcMar>
              <w:top w:w="100" w:type="dxa"/>
              <w:left w:w="120" w:type="dxa"/>
              <w:bottom w:w="100" w:type="dxa"/>
              <w:right w:w="120" w:type="dxa"/>
            </w:tcMar>
          </w:tcPr>
          <w:p w14:paraId="253F6B51" w14:textId="77777777" w:rsidR="00452E69" w:rsidRDefault="00000000">
            <w:r>
              <w:rPr>
                <w:color w:val="000000"/>
              </w:rPr>
              <w:t>"Notify me when X drops below ₹Y"</w:t>
            </w:r>
          </w:p>
        </w:tc>
      </w:tr>
      <w:tr w:rsidR="00452E69" w14:paraId="5DC6D633"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09EE2325" w14:textId="77777777" w:rsidR="00452E69" w:rsidRDefault="00000000">
            <w:r>
              <w:rPr>
                <w:color w:val="000000"/>
              </w:rPr>
              <w:t>Contributor rewards</w:t>
            </w:r>
          </w:p>
        </w:tc>
        <w:tc>
          <w:tcPr>
            <w:tcW w:w="6400" w:type="dxa"/>
            <w:shd w:val="clear" w:color="auto" w:fill="FFFFFF"/>
            <w:tcMar>
              <w:top w:w="100" w:type="dxa"/>
              <w:left w:w="120" w:type="dxa"/>
              <w:bottom w:w="100" w:type="dxa"/>
              <w:right w:w="120" w:type="dxa"/>
            </w:tcMar>
          </w:tcPr>
          <w:p w14:paraId="0FC6EEE1" w14:textId="77777777" w:rsidR="00452E69" w:rsidRDefault="00000000">
            <w:r>
              <w:rPr>
                <w:color w:val="000000"/>
              </w:rPr>
              <w:t>Points/badges, potentially redeemable as small UPI cashback, for accurate submissions</w:t>
            </w:r>
          </w:p>
        </w:tc>
      </w:tr>
      <w:tr w:rsidR="00452E69" w14:paraId="5A858BDE" w14:textId="77777777">
        <w:tblPrEx>
          <w:tblCellMar>
            <w:top w:w="0" w:type="dxa"/>
            <w:bottom w:w="0" w:type="dxa"/>
          </w:tblCellMar>
        </w:tblPrEx>
        <w:tc>
          <w:tcPr>
            <w:tcW w:w="3000" w:type="dxa"/>
            <w:shd w:val="clear" w:color="auto" w:fill="F7F9FA"/>
            <w:tcMar>
              <w:top w:w="100" w:type="dxa"/>
              <w:left w:w="120" w:type="dxa"/>
              <w:bottom w:w="100" w:type="dxa"/>
              <w:right w:w="120" w:type="dxa"/>
            </w:tcMar>
          </w:tcPr>
          <w:p w14:paraId="30143FAA" w14:textId="77777777" w:rsidR="00452E69" w:rsidRDefault="00000000">
            <w:r>
              <w:rPr>
                <w:color w:val="000000"/>
              </w:rPr>
              <w:t>Additional languages</w:t>
            </w:r>
          </w:p>
        </w:tc>
        <w:tc>
          <w:tcPr>
            <w:tcW w:w="6400" w:type="dxa"/>
            <w:shd w:val="clear" w:color="auto" w:fill="F7F9FA"/>
            <w:tcMar>
              <w:top w:w="100" w:type="dxa"/>
              <w:left w:w="120" w:type="dxa"/>
              <w:bottom w:w="100" w:type="dxa"/>
              <w:right w:w="120" w:type="dxa"/>
            </w:tcMar>
          </w:tcPr>
          <w:p w14:paraId="13DB2E22" w14:textId="77777777" w:rsidR="00452E69" w:rsidRDefault="00000000">
            <w:r>
              <w:rPr>
                <w:color w:val="000000"/>
              </w:rPr>
              <w:t>Expand to 2–3 more regional languages as new cities are added</w:t>
            </w:r>
          </w:p>
        </w:tc>
      </w:tr>
      <w:tr w:rsidR="00452E69" w14:paraId="13E45FEA"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5053A25B" w14:textId="77777777" w:rsidR="00452E69" w:rsidRDefault="00000000">
            <w:r>
              <w:rPr>
                <w:color w:val="000000"/>
              </w:rPr>
              <w:t>Multi-city expansion</w:t>
            </w:r>
          </w:p>
        </w:tc>
        <w:tc>
          <w:tcPr>
            <w:tcW w:w="6400" w:type="dxa"/>
            <w:shd w:val="clear" w:color="auto" w:fill="FFFFFF"/>
            <w:tcMar>
              <w:top w:w="100" w:type="dxa"/>
              <w:left w:w="120" w:type="dxa"/>
              <w:bottom w:w="100" w:type="dxa"/>
              <w:right w:w="120" w:type="dxa"/>
            </w:tcMar>
          </w:tcPr>
          <w:p w14:paraId="33886DAD" w14:textId="77777777" w:rsidR="00452E69" w:rsidRDefault="00000000">
            <w:r>
              <w:rPr>
                <w:color w:val="000000"/>
              </w:rPr>
              <w:t>Roll out to further Tier 2/3 cities using the same low-tech onboarding playbook</w:t>
            </w:r>
          </w:p>
        </w:tc>
      </w:tr>
    </w:tbl>
    <w:p w14:paraId="3B405439" w14:textId="3D2D062F" w:rsidR="00452E69" w:rsidRDefault="00000000">
      <w:pPr>
        <w:pStyle w:val="Heading2"/>
        <w:spacing w:before="300" w:after="150"/>
      </w:pPr>
      <w:r>
        <w:t>Phase 3 — Monetisation &amp; Retailer Tools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452E69" w14:paraId="2228C37F" w14:textId="77777777">
        <w:tblPrEx>
          <w:tblCellMar>
            <w:top w:w="0" w:type="dxa"/>
            <w:bottom w:w="0" w:type="dxa"/>
          </w:tblCellMar>
        </w:tblPrEx>
        <w:trPr>
          <w:tblHeader/>
        </w:trPr>
        <w:tc>
          <w:tcPr>
            <w:tcW w:w="3000" w:type="dxa"/>
            <w:shd w:val="clear" w:color="auto" w:fill="1F2A44"/>
            <w:tcMar>
              <w:top w:w="100" w:type="dxa"/>
              <w:left w:w="120" w:type="dxa"/>
              <w:bottom w:w="100" w:type="dxa"/>
              <w:right w:w="120" w:type="dxa"/>
            </w:tcMar>
          </w:tcPr>
          <w:p w14:paraId="2DEBDBBC" w14:textId="77777777" w:rsidR="00452E69" w:rsidRDefault="00000000">
            <w:r>
              <w:rPr>
                <w:b/>
                <w:bCs/>
                <w:color w:val="FFFFFF"/>
              </w:rPr>
              <w:t>Feature</w:t>
            </w:r>
          </w:p>
        </w:tc>
        <w:tc>
          <w:tcPr>
            <w:tcW w:w="6400" w:type="dxa"/>
            <w:shd w:val="clear" w:color="auto" w:fill="1F2A44"/>
            <w:tcMar>
              <w:top w:w="100" w:type="dxa"/>
              <w:left w:w="120" w:type="dxa"/>
              <w:bottom w:w="100" w:type="dxa"/>
              <w:right w:w="120" w:type="dxa"/>
            </w:tcMar>
          </w:tcPr>
          <w:p w14:paraId="4C598AA5" w14:textId="77777777" w:rsidR="00452E69" w:rsidRDefault="00000000">
            <w:r>
              <w:rPr>
                <w:b/>
                <w:bCs/>
                <w:color w:val="FFFFFF"/>
              </w:rPr>
              <w:t>India-specific adjustment</w:t>
            </w:r>
          </w:p>
        </w:tc>
      </w:tr>
      <w:tr w:rsidR="00452E69" w14:paraId="5E625D9C" w14:textId="77777777">
        <w:tblPrEx>
          <w:tblCellMar>
            <w:top w:w="0" w:type="dxa"/>
            <w:bottom w:w="0" w:type="dxa"/>
          </w:tblCellMar>
        </w:tblPrEx>
        <w:tc>
          <w:tcPr>
            <w:tcW w:w="3000" w:type="dxa"/>
            <w:shd w:val="clear" w:color="auto" w:fill="F7F9FA"/>
            <w:tcMar>
              <w:top w:w="100" w:type="dxa"/>
              <w:left w:w="120" w:type="dxa"/>
              <w:bottom w:w="100" w:type="dxa"/>
              <w:right w:w="120" w:type="dxa"/>
            </w:tcMar>
          </w:tcPr>
          <w:p w14:paraId="10E093AA" w14:textId="77777777" w:rsidR="00452E69" w:rsidRDefault="00000000">
            <w:r>
              <w:rPr>
                <w:color w:val="000000"/>
              </w:rPr>
              <w:t>Retailer analytics dashboard</w:t>
            </w:r>
          </w:p>
        </w:tc>
        <w:tc>
          <w:tcPr>
            <w:tcW w:w="6400" w:type="dxa"/>
            <w:shd w:val="clear" w:color="auto" w:fill="F7F9FA"/>
            <w:tcMar>
              <w:top w:w="100" w:type="dxa"/>
              <w:left w:w="120" w:type="dxa"/>
              <w:bottom w:w="100" w:type="dxa"/>
              <w:right w:w="120" w:type="dxa"/>
            </w:tcMar>
          </w:tcPr>
          <w:p w14:paraId="128DA0E6" w14:textId="77777777" w:rsidR="00452E69" w:rsidRDefault="00000000">
            <w:r>
              <w:rPr>
                <w:color w:val="000000"/>
              </w:rPr>
              <w:t>Views, direction-clicks, engagement per listing — simple mobile-first dashboard, not desktop-only</w:t>
            </w:r>
          </w:p>
        </w:tc>
      </w:tr>
      <w:tr w:rsidR="00452E69" w14:paraId="623CA51E"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7EAE2380" w14:textId="77777777" w:rsidR="00452E69" w:rsidRDefault="00000000">
            <w:r>
              <w:rPr>
                <w:color w:val="000000"/>
              </w:rPr>
              <w:t>Promoted / featured listings</w:t>
            </w:r>
          </w:p>
        </w:tc>
        <w:tc>
          <w:tcPr>
            <w:tcW w:w="6400" w:type="dxa"/>
            <w:shd w:val="clear" w:color="auto" w:fill="FFFFFF"/>
            <w:tcMar>
              <w:top w:w="100" w:type="dxa"/>
              <w:left w:w="120" w:type="dxa"/>
              <w:bottom w:w="100" w:type="dxa"/>
              <w:right w:w="120" w:type="dxa"/>
            </w:tcMar>
          </w:tcPr>
          <w:p w14:paraId="7994F309" w14:textId="77777777" w:rsidR="00452E69" w:rsidRDefault="00000000">
            <w:r>
              <w:rPr>
                <w:color w:val="000000"/>
              </w:rPr>
              <w:t>Paid placement at top of comparison results; priced for Indian SMB budgets (see Section 6)</w:t>
            </w:r>
          </w:p>
        </w:tc>
      </w:tr>
      <w:tr w:rsidR="00452E69" w14:paraId="4937BC6D" w14:textId="77777777">
        <w:tblPrEx>
          <w:tblCellMar>
            <w:top w:w="0" w:type="dxa"/>
            <w:bottom w:w="0" w:type="dxa"/>
          </w:tblCellMar>
        </w:tblPrEx>
        <w:tc>
          <w:tcPr>
            <w:tcW w:w="3000" w:type="dxa"/>
            <w:shd w:val="clear" w:color="auto" w:fill="F7F9FA"/>
            <w:tcMar>
              <w:top w:w="100" w:type="dxa"/>
              <w:left w:w="120" w:type="dxa"/>
              <w:bottom w:w="100" w:type="dxa"/>
              <w:right w:w="120" w:type="dxa"/>
            </w:tcMar>
          </w:tcPr>
          <w:p w14:paraId="4B974BAF" w14:textId="77777777" w:rsidR="00452E69" w:rsidRDefault="00000000">
            <w:r>
              <w:rPr>
                <w:color w:val="000000"/>
              </w:rPr>
              <w:lastRenderedPageBreak/>
              <w:t>Sponsored banners &amp; category takeovers</w:t>
            </w:r>
          </w:p>
        </w:tc>
        <w:tc>
          <w:tcPr>
            <w:tcW w:w="6400" w:type="dxa"/>
            <w:shd w:val="clear" w:color="auto" w:fill="F7F9FA"/>
            <w:tcMar>
              <w:top w:w="100" w:type="dxa"/>
              <w:left w:w="120" w:type="dxa"/>
              <w:bottom w:w="100" w:type="dxa"/>
              <w:right w:w="120" w:type="dxa"/>
            </w:tcMar>
          </w:tcPr>
          <w:p w14:paraId="063F65F9" w14:textId="77777777" w:rsidR="00452E69" w:rsidRDefault="00000000">
            <w:r>
              <w:rPr>
                <w:color w:val="000000"/>
              </w:rPr>
              <w:t>Brand and retailer ad placements</w:t>
            </w:r>
          </w:p>
        </w:tc>
      </w:tr>
      <w:tr w:rsidR="00452E69" w14:paraId="686AD09E"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7A44798F" w14:textId="77777777" w:rsidR="00452E69" w:rsidRDefault="00000000">
            <w:r>
              <w:rPr>
                <w:color w:val="000000"/>
              </w:rPr>
              <w:t>Retailer subscription tiers</w:t>
            </w:r>
          </w:p>
        </w:tc>
        <w:tc>
          <w:tcPr>
            <w:tcW w:w="6400" w:type="dxa"/>
            <w:shd w:val="clear" w:color="auto" w:fill="FFFFFF"/>
            <w:tcMar>
              <w:top w:w="100" w:type="dxa"/>
              <w:left w:w="120" w:type="dxa"/>
              <w:bottom w:w="100" w:type="dxa"/>
              <w:right w:w="120" w:type="dxa"/>
            </w:tcMar>
          </w:tcPr>
          <w:p w14:paraId="2FF86C98" w14:textId="77777777" w:rsidR="00452E69" w:rsidRDefault="00000000">
            <w:r>
              <w:rPr>
                <w:color w:val="000000"/>
              </w:rPr>
              <w:t>Low monthly INR pricing tiers appropriate for kirana-scale budgets, not enterprise pricing</w:t>
            </w:r>
          </w:p>
        </w:tc>
      </w:tr>
      <w:tr w:rsidR="00452E69" w14:paraId="20D8433C" w14:textId="77777777">
        <w:tblPrEx>
          <w:tblCellMar>
            <w:top w:w="0" w:type="dxa"/>
            <w:bottom w:w="0" w:type="dxa"/>
          </w:tblCellMar>
        </w:tblPrEx>
        <w:tc>
          <w:tcPr>
            <w:tcW w:w="3000" w:type="dxa"/>
            <w:shd w:val="clear" w:color="auto" w:fill="F7F9FA"/>
            <w:tcMar>
              <w:top w:w="100" w:type="dxa"/>
              <w:left w:w="120" w:type="dxa"/>
              <w:bottom w:w="100" w:type="dxa"/>
              <w:right w:w="120" w:type="dxa"/>
            </w:tcMar>
          </w:tcPr>
          <w:p w14:paraId="64D22F96" w14:textId="77777777" w:rsidR="00452E69" w:rsidRDefault="00000000">
            <w:r>
              <w:rPr>
                <w:color w:val="000000"/>
              </w:rPr>
              <w:t>ONDC catalogue integration</w:t>
            </w:r>
          </w:p>
        </w:tc>
        <w:tc>
          <w:tcPr>
            <w:tcW w:w="6400" w:type="dxa"/>
            <w:shd w:val="clear" w:color="auto" w:fill="F7F9FA"/>
            <w:tcMar>
              <w:top w:w="100" w:type="dxa"/>
              <w:left w:w="120" w:type="dxa"/>
              <w:bottom w:w="100" w:type="dxa"/>
              <w:right w:w="120" w:type="dxa"/>
            </w:tcMar>
          </w:tcPr>
          <w:p w14:paraId="6E7886CC" w14:textId="77777777" w:rsidR="00452E69" w:rsidRDefault="00000000">
            <w:r>
              <w:rPr>
                <w:color w:val="000000"/>
              </w:rPr>
              <w:t>Pull price/catalogue feeds from ONDC-listed sellers to supplement direct and crowdsourced data</w:t>
            </w:r>
          </w:p>
        </w:tc>
      </w:tr>
      <w:tr w:rsidR="00452E69" w14:paraId="0BC208DB"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239829D8" w14:textId="77777777" w:rsidR="00452E69" w:rsidRDefault="00000000">
            <w:r>
              <w:rPr>
                <w:color w:val="000000"/>
              </w:rPr>
              <w:t>Reserve &amp; pickup</w:t>
            </w:r>
          </w:p>
        </w:tc>
        <w:tc>
          <w:tcPr>
            <w:tcW w:w="6400" w:type="dxa"/>
            <w:shd w:val="clear" w:color="auto" w:fill="FFFFFF"/>
            <w:tcMar>
              <w:top w:w="100" w:type="dxa"/>
              <w:left w:w="120" w:type="dxa"/>
              <w:bottom w:w="100" w:type="dxa"/>
              <w:right w:w="120" w:type="dxa"/>
            </w:tcMar>
          </w:tcPr>
          <w:p w14:paraId="1F89FD2A" w14:textId="77777777" w:rsidR="00452E69" w:rsidRDefault="00000000">
            <w:r>
              <w:rPr>
                <w:color w:val="000000"/>
              </w:rPr>
              <w:t>UPI-based small deposit to hold an item, not card-based — UPI is the default payment rail across all income segments in India</w:t>
            </w:r>
          </w:p>
        </w:tc>
      </w:tr>
    </w:tbl>
    <w:p w14:paraId="2DDA6FCF" w14:textId="3FD25121" w:rsidR="00452E69" w:rsidRDefault="00000000">
      <w:pPr>
        <w:pStyle w:val="Heading2"/>
        <w:spacing w:before="300" w:after="150"/>
      </w:pPr>
      <w:r>
        <w:t>Phase 4 — Advanced &amp; Scale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452E69" w14:paraId="2512FC48" w14:textId="77777777">
        <w:tblPrEx>
          <w:tblCellMar>
            <w:top w:w="0" w:type="dxa"/>
            <w:bottom w:w="0" w:type="dxa"/>
          </w:tblCellMar>
        </w:tblPrEx>
        <w:trPr>
          <w:tblHeader/>
        </w:trPr>
        <w:tc>
          <w:tcPr>
            <w:tcW w:w="3000" w:type="dxa"/>
            <w:shd w:val="clear" w:color="auto" w:fill="1F2A44"/>
            <w:tcMar>
              <w:top w:w="100" w:type="dxa"/>
              <w:left w:w="120" w:type="dxa"/>
              <w:bottom w:w="100" w:type="dxa"/>
              <w:right w:w="120" w:type="dxa"/>
            </w:tcMar>
          </w:tcPr>
          <w:p w14:paraId="30001F28" w14:textId="77777777" w:rsidR="00452E69" w:rsidRDefault="00000000">
            <w:r>
              <w:rPr>
                <w:b/>
                <w:bCs/>
                <w:color w:val="FFFFFF"/>
              </w:rPr>
              <w:t>Feature</w:t>
            </w:r>
          </w:p>
        </w:tc>
        <w:tc>
          <w:tcPr>
            <w:tcW w:w="6400" w:type="dxa"/>
            <w:shd w:val="clear" w:color="auto" w:fill="1F2A44"/>
            <w:tcMar>
              <w:top w:w="100" w:type="dxa"/>
              <w:left w:w="120" w:type="dxa"/>
              <w:bottom w:w="100" w:type="dxa"/>
              <w:right w:w="120" w:type="dxa"/>
            </w:tcMar>
          </w:tcPr>
          <w:p w14:paraId="0FB81BE6" w14:textId="77777777" w:rsidR="00452E69" w:rsidRDefault="00000000">
            <w:r>
              <w:rPr>
                <w:b/>
                <w:bCs/>
                <w:color w:val="FFFFFF"/>
              </w:rPr>
              <w:t>India-specific adjustment</w:t>
            </w:r>
          </w:p>
        </w:tc>
      </w:tr>
      <w:tr w:rsidR="00452E69" w14:paraId="3A6BC3D7" w14:textId="77777777">
        <w:tblPrEx>
          <w:tblCellMar>
            <w:top w:w="0" w:type="dxa"/>
            <w:bottom w:w="0" w:type="dxa"/>
          </w:tblCellMar>
        </w:tblPrEx>
        <w:tc>
          <w:tcPr>
            <w:tcW w:w="3000" w:type="dxa"/>
            <w:shd w:val="clear" w:color="auto" w:fill="F7F9FA"/>
            <w:tcMar>
              <w:top w:w="100" w:type="dxa"/>
              <w:left w:w="120" w:type="dxa"/>
              <w:bottom w:w="100" w:type="dxa"/>
              <w:right w:w="120" w:type="dxa"/>
            </w:tcMar>
          </w:tcPr>
          <w:p w14:paraId="646512B2" w14:textId="77777777" w:rsidR="00452E69" w:rsidRDefault="00000000">
            <w:r>
              <w:rPr>
                <w:color w:val="000000"/>
              </w:rPr>
              <w:t>AI price prediction</w:t>
            </w:r>
          </w:p>
        </w:tc>
        <w:tc>
          <w:tcPr>
            <w:tcW w:w="6400" w:type="dxa"/>
            <w:shd w:val="clear" w:color="auto" w:fill="F7F9FA"/>
            <w:tcMar>
              <w:top w:w="100" w:type="dxa"/>
              <w:left w:w="120" w:type="dxa"/>
              <w:bottom w:w="100" w:type="dxa"/>
              <w:right w:w="120" w:type="dxa"/>
            </w:tcMar>
          </w:tcPr>
          <w:p w14:paraId="148B2DE1" w14:textId="77777777" w:rsidR="00452E69" w:rsidRDefault="00000000">
            <w:r>
              <w:rPr>
                <w:color w:val="000000"/>
              </w:rPr>
              <w:t>"Prices for this item usually drop in 3 days" style guidance</w:t>
            </w:r>
          </w:p>
        </w:tc>
      </w:tr>
      <w:tr w:rsidR="00452E69" w14:paraId="686A77A9"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5344E44C" w14:textId="77777777" w:rsidR="00452E69" w:rsidRDefault="00000000">
            <w:r>
              <w:rPr>
                <w:color w:val="000000"/>
              </w:rPr>
              <w:t>Personalised deal digest</w:t>
            </w:r>
          </w:p>
        </w:tc>
        <w:tc>
          <w:tcPr>
            <w:tcW w:w="6400" w:type="dxa"/>
            <w:shd w:val="clear" w:color="auto" w:fill="FFFFFF"/>
            <w:tcMar>
              <w:top w:w="100" w:type="dxa"/>
              <w:left w:w="120" w:type="dxa"/>
              <w:bottom w:w="100" w:type="dxa"/>
              <w:right w:w="120" w:type="dxa"/>
            </w:tcMar>
          </w:tcPr>
          <w:p w14:paraId="14F7259B" w14:textId="77777777" w:rsidR="00452E69" w:rsidRDefault="00000000">
            <w:r>
              <w:rPr>
                <w:color w:val="000000"/>
              </w:rPr>
              <w:t>Curated based on shopping history and saved items</w:t>
            </w:r>
          </w:p>
        </w:tc>
      </w:tr>
      <w:tr w:rsidR="00452E69" w14:paraId="4CF120D8" w14:textId="77777777">
        <w:tblPrEx>
          <w:tblCellMar>
            <w:top w:w="0" w:type="dxa"/>
            <w:bottom w:w="0" w:type="dxa"/>
          </w:tblCellMar>
        </w:tblPrEx>
        <w:tc>
          <w:tcPr>
            <w:tcW w:w="3000" w:type="dxa"/>
            <w:shd w:val="clear" w:color="auto" w:fill="F7F9FA"/>
            <w:tcMar>
              <w:top w:w="100" w:type="dxa"/>
              <w:left w:w="120" w:type="dxa"/>
              <w:bottom w:w="100" w:type="dxa"/>
              <w:right w:w="120" w:type="dxa"/>
            </w:tcMar>
          </w:tcPr>
          <w:p w14:paraId="577D6BC1" w14:textId="77777777" w:rsidR="00452E69" w:rsidRDefault="00000000">
            <w:r>
              <w:rPr>
                <w:color w:val="000000"/>
              </w:rPr>
              <w:t>Voice search in regional languages</w:t>
            </w:r>
          </w:p>
        </w:tc>
        <w:tc>
          <w:tcPr>
            <w:tcW w:w="6400" w:type="dxa"/>
            <w:shd w:val="clear" w:color="auto" w:fill="F7F9FA"/>
            <w:tcMar>
              <w:top w:w="100" w:type="dxa"/>
              <w:left w:w="120" w:type="dxa"/>
              <w:bottom w:w="100" w:type="dxa"/>
              <w:right w:w="120" w:type="dxa"/>
            </w:tcMar>
          </w:tcPr>
          <w:p w14:paraId="019BB165" w14:textId="77777777" w:rsidR="00452E69" w:rsidRDefault="00000000">
            <w:r>
              <w:rPr>
                <w:color w:val="000000"/>
              </w:rPr>
              <w:t>Natural fit given India's high voice-first usage and ONDC's own roadmap toward multilingual voice interfaces</w:t>
            </w:r>
          </w:p>
        </w:tc>
      </w:tr>
      <w:tr w:rsidR="00452E69" w14:paraId="5647995E"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5985DE4D" w14:textId="77777777" w:rsidR="00452E69" w:rsidRDefault="00000000">
            <w:r>
              <w:rPr>
                <w:color w:val="000000"/>
              </w:rPr>
              <w:t>Social layer</w:t>
            </w:r>
          </w:p>
        </w:tc>
        <w:tc>
          <w:tcPr>
            <w:tcW w:w="6400" w:type="dxa"/>
            <w:shd w:val="clear" w:color="auto" w:fill="FFFFFF"/>
            <w:tcMar>
              <w:top w:w="100" w:type="dxa"/>
              <w:left w:w="120" w:type="dxa"/>
              <w:bottom w:w="100" w:type="dxa"/>
              <w:right w:w="120" w:type="dxa"/>
            </w:tcMar>
          </w:tcPr>
          <w:p w14:paraId="7FAE217C" w14:textId="77777777" w:rsidR="00452E69" w:rsidRDefault="00000000">
            <w:r>
              <w:rPr>
                <w:color w:val="000000"/>
              </w:rPr>
              <w:t>Share deals, community deal boards, referral loops — strong organic-growth channel in India via WhatsApp sharing</w:t>
            </w:r>
          </w:p>
        </w:tc>
      </w:tr>
      <w:tr w:rsidR="00452E69" w14:paraId="1073ADE6" w14:textId="77777777">
        <w:tblPrEx>
          <w:tblCellMar>
            <w:top w:w="0" w:type="dxa"/>
            <w:bottom w:w="0" w:type="dxa"/>
          </w:tblCellMar>
        </w:tblPrEx>
        <w:tc>
          <w:tcPr>
            <w:tcW w:w="3000" w:type="dxa"/>
            <w:shd w:val="clear" w:color="auto" w:fill="F7F9FA"/>
            <w:tcMar>
              <w:top w:w="100" w:type="dxa"/>
              <w:left w:w="120" w:type="dxa"/>
              <w:bottom w:w="100" w:type="dxa"/>
              <w:right w:w="120" w:type="dxa"/>
            </w:tcMar>
          </w:tcPr>
          <w:p w14:paraId="13D386CA" w14:textId="77777777" w:rsidR="00452E69" w:rsidRDefault="00000000">
            <w:r>
              <w:rPr>
                <w:color w:val="000000"/>
              </w:rPr>
              <w:t>B2B price intelligence</w:t>
            </w:r>
          </w:p>
        </w:tc>
        <w:tc>
          <w:tcPr>
            <w:tcW w:w="6400" w:type="dxa"/>
            <w:shd w:val="clear" w:color="auto" w:fill="F7F9FA"/>
            <w:tcMar>
              <w:top w:w="100" w:type="dxa"/>
              <w:left w:w="120" w:type="dxa"/>
              <w:bottom w:w="100" w:type="dxa"/>
              <w:right w:w="120" w:type="dxa"/>
            </w:tcMar>
          </w:tcPr>
          <w:p w14:paraId="34E6AC7B" w14:textId="77777777" w:rsidR="00452E69" w:rsidRDefault="00000000">
            <w:r>
              <w:rPr>
                <w:color w:val="000000"/>
              </w:rPr>
              <w:t>Aggregated regional pricing trends sold to FMCG brands and distributors</w:t>
            </w:r>
          </w:p>
        </w:tc>
      </w:tr>
      <w:tr w:rsidR="00452E69" w14:paraId="786424FB"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40E30169" w14:textId="77777777" w:rsidR="00452E69" w:rsidRDefault="00000000">
            <w:r>
              <w:rPr>
                <w:color w:val="000000"/>
              </w:rPr>
              <w:t>Deeper ONDC participation</w:t>
            </w:r>
          </w:p>
        </w:tc>
        <w:tc>
          <w:tcPr>
            <w:tcW w:w="6400" w:type="dxa"/>
            <w:shd w:val="clear" w:color="auto" w:fill="FFFFFF"/>
            <w:tcMar>
              <w:top w:w="100" w:type="dxa"/>
              <w:left w:w="120" w:type="dxa"/>
              <w:bottom w:w="100" w:type="dxa"/>
              <w:right w:w="120" w:type="dxa"/>
            </w:tcMar>
          </w:tcPr>
          <w:p w14:paraId="5FB9DD1A" w14:textId="77777777" w:rsidR="00452E69" w:rsidRDefault="00000000">
            <w:r>
              <w:rPr>
                <w:color w:val="000000"/>
              </w:rPr>
              <w:t>Potential evolution into a full ONDC buyer app once transaction volume justifies the added fulfilment-adjacent scope</w:t>
            </w:r>
          </w:p>
        </w:tc>
      </w:tr>
    </w:tbl>
    <w:p w14:paraId="34EB98A9" w14:textId="77777777" w:rsidR="00452E69" w:rsidRDefault="00000000">
      <w:pPr>
        <w:pStyle w:val="Heading1"/>
        <w:spacing w:before="400" w:after="200"/>
      </w:pPr>
      <w:r>
        <w:t>6. Business Model &amp; Revenue Streams (INR)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5000"/>
      </w:tblGrid>
      <w:tr w:rsidR="00452E69" w14:paraId="46F5A5F5" w14:textId="77777777">
        <w:tblPrEx>
          <w:tblCellMar>
            <w:top w:w="0" w:type="dxa"/>
            <w:bottom w:w="0" w:type="dxa"/>
          </w:tblCellMar>
        </w:tblPrEx>
        <w:trPr>
          <w:tblHeader/>
        </w:trPr>
        <w:tc>
          <w:tcPr>
            <w:tcW w:w="2600" w:type="dxa"/>
            <w:shd w:val="clear" w:color="auto" w:fill="1F2A44"/>
            <w:tcMar>
              <w:top w:w="100" w:type="dxa"/>
              <w:left w:w="120" w:type="dxa"/>
              <w:bottom w:w="100" w:type="dxa"/>
              <w:right w:w="120" w:type="dxa"/>
            </w:tcMar>
          </w:tcPr>
          <w:p w14:paraId="4D4C5F63" w14:textId="77777777" w:rsidR="00452E69" w:rsidRDefault="00000000">
            <w:r>
              <w:rPr>
                <w:b/>
                <w:bCs/>
                <w:color w:val="FFFFFF"/>
              </w:rPr>
              <w:t>Stream</w:t>
            </w:r>
          </w:p>
        </w:tc>
        <w:tc>
          <w:tcPr>
            <w:tcW w:w="1800" w:type="dxa"/>
            <w:shd w:val="clear" w:color="auto" w:fill="1F2A44"/>
            <w:tcMar>
              <w:top w:w="100" w:type="dxa"/>
              <w:left w:w="120" w:type="dxa"/>
              <w:bottom w:w="100" w:type="dxa"/>
              <w:right w:w="120" w:type="dxa"/>
            </w:tcMar>
          </w:tcPr>
          <w:p w14:paraId="05F44A8F" w14:textId="77777777" w:rsidR="00452E69" w:rsidRDefault="00000000">
            <w:r>
              <w:rPr>
                <w:b/>
                <w:bCs/>
                <w:color w:val="FFFFFF"/>
              </w:rPr>
              <w:t>Introduced</w:t>
            </w:r>
          </w:p>
        </w:tc>
        <w:tc>
          <w:tcPr>
            <w:tcW w:w="5000" w:type="dxa"/>
            <w:shd w:val="clear" w:color="auto" w:fill="1F2A44"/>
            <w:tcMar>
              <w:top w:w="100" w:type="dxa"/>
              <w:left w:w="120" w:type="dxa"/>
              <w:bottom w:w="100" w:type="dxa"/>
              <w:right w:w="120" w:type="dxa"/>
            </w:tcMar>
          </w:tcPr>
          <w:p w14:paraId="07DD1184" w14:textId="77777777" w:rsidR="00452E69" w:rsidRDefault="00000000">
            <w:r>
              <w:rPr>
                <w:b/>
                <w:bCs/>
                <w:color w:val="FFFFFF"/>
              </w:rPr>
              <w:t>India-specific notes</w:t>
            </w:r>
          </w:p>
        </w:tc>
      </w:tr>
      <w:tr w:rsidR="00452E69" w14:paraId="1FAB4F55" w14:textId="77777777">
        <w:tblPrEx>
          <w:tblCellMar>
            <w:top w:w="0" w:type="dxa"/>
            <w:bottom w:w="0" w:type="dxa"/>
          </w:tblCellMar>
        </w:tblPrEx>
        <w:tc>
          <w:tcPr>
            <w:tcW w:w="2600" w:type="dxa"/>
            <w:shd w:val="clear" w:color="auto" w:fill="F7F9FA"/>
            <w:tcMar>
              <w:top w:w="100" w:type="dxa"/>
              <w:left w:w="120" w:type="dxa"/>
              <w:bottom w:w="100" w:type="dxa"/>
              <w:right w:w="120" w:type="dxa"/>
            </w:tcMar>
          </w:tcPr>
          <w:p w14:paraId="58EC79E6" w14:textId="77777777" w:rsidR="00452E69" w:rsidRDefault="00000000">
            <w:r>
              <w:rPr>
                <w:color w:val="000000"/>
              </w:rPr>
              <w:t>Retailer subscriptions</w:t>
            </w:r>
          </w:p>
        </w:tc>
        <w:tc>
          <w:tcPr>
            <w:tcW w:w="1800" w:type="dxa"/>
            <w:shd w:val="clear" w:color="auto" w:fill="F7F9FA"/>
            <w:tcMar>
              <w:top w:w="100" w:type="dxa"/>
              <w:left w:w="120" w:type="dxa"/>
              <w:bottom w:w="100" w:type="dxa"/>
              <w:right w:w="120" w:type="dxa"/>
            </w:tcMar>
          </w:tcPr>
          <w:p w14:paraId="030D5ADA" w14:textId="77777777" w:rsidR="00452E69" w:rsidRDefault="00000000">
            <w:r>
              <w:rPr>
                <w:color w:val="000000"/>
              </w:rPr>
              <w:t>Phase 3</w:t>
            </w:r>
          </w:p>
        </w:tc>
        <w:tc>
          <w:tcPr>
            <w:tcW w:w="5000" w:type="dxa"/>
            <w:shd w:val="clear" w:color="auto" w:fill="F7F9FA"/>
            <w:tcMar>
              <w:top w:w="100" w:type="dxa"/>
              <w:left w:w="120" w:type="dxa"/>
              <w:bottom w:w="100" w:type="dxa"/>
              <w:right w:w="120" w:type="dxa"/>
            </w:tcMar>
          </w:tcPr>
          <w:p w14:paraId="32631F0F" w14:textId="77777777" w:rsidR="00452E69" w:rsidRDefault="00000000">
            <w:r>
              <w:rPr>
                <w:color w:val="000000"/>
              </w:rPr>
              <w:t>Priced for kirana/SMB budgets — indicative range ₹299–₹1,499/month depending on tier and listing volume</w:t>
            </w:r>
          </w:p>
        </w:tc>
      </w:tr>
      <w:tr w:rsidR="00452E69" w14:paraId="056F1088"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0A0F21EF" w14:textId="77777777" w:rsidR="00452E69" w:rsidRDefault="00000000">
            <w:r>
              <w:rPr>
                <w:color w:val="000000"/>
              </w:rPr>
              <w:t>Featured / sponsored placements</w:t>
            </w:r>
          </w:p>
        </w:tc>
        <w:tc>
          <w:tcPr>
            <w:tcW w:w="1800" w:type="dxa"/>
            <w:shd w:val="clear" w:color="auto" w:fill="FFFFFF"/>
            <w:tcMar>
              <w:top w:w="100" w:type="dxa"/>
              <w:left w:w="120" w:type="dxa"/>
              <w:bottom w:w="100" w:type="dxa"/>
              <w:right w:w="120" w:type="dxa"/>
            </w:tcMar>
          </w:tcPr>
          <w:p w14:paraId="01958E31" w14:textId="77777777" w:rsidR="00452E69" w:rsidRDefault="00000000">
            <w:r>
              <w:rPr>
                <w:color w:val="000000"/>
              </w:rPr>
              <w:t>Phase 3</w:t>
            </w:r>
          </w:p>
        </w:tc>
        <w:tc>
          <w:tcPr>
            <w:tcW w:w="5000" w:type="dxa"/>
            <w:shd w:val="clear" w:color="auto" w:fill="FFFFFF"/>
            <w:tcMar>
              <w:top w:w="100" w:type="dxa"/>
              <w:left w:w="120" w:type="dxa"/>
              <w:bottom w:w="100" w:type="dxa"/>
              <w:right w:w="120" w:type="dxa"/>
            </w:tcMar>
          </w:tcPr>
          <w:p w14:paraId="617CA266" w14:textId="77777777" w:rsidR="00452E69" w:rsidRDefault="00000000">
            <w:r>
              <w:rPr>
                <w:color w:val="000000"/>
              </w:rPr>
              <w:t>Pay-per-visibility or flat monthly fee for top-of-results placement on specific searches or categories</w:t>
            </w:r>
          </w:p>
        </w:tc>
      </w:tr>
      <w:tr w:rsidR="00452E69" w14:paraId="0009425C" w14:textId="77777777">
        <w:tblPrEx>
          <w:tblCellMar>
            <w:top w:w="0" w:type="dxa"/>
            <w:bottom w:w="0" w:type="dxa"/>
          </w:tblCellMar>
        </w:tblPrEx>
        <w:tc>
          <w:tcPr>
            <w:tcW w:w="2600" w:type="dxa"/>
            <w:shd w:val="clear" w:color="auto" w:fill="F7F9FA"/>
            <w:tcMar>
              <w:top w:w="100" w:type="dxa"/>
              <w:left w:w="120" w:type="dxa"/>
              <w:bottom w:w="100" w:type="dxa"/>
              <w:right w:w="120" w:type="dxa"/>
            </w:tcMar>
          </w:tcPr>
          <w:p w14:paraId="10D9D872" w14:textId="77777777" w:rsidR="00452E69" w:rsidRDefault="00000000">
            <w:r>
              <w:rPr>
                <w:color w:val="000000"/>
              </w:rPr>
              <w:t>Display advertising</w:t>
            </w:r>
          </w:p>
        </w:tc>
        <w:tc>
          <w:tcPr>
            <w:tcW w:w="1800" w:type="dxa"/>
            <w:shd w:val="clear" w:color="auto" w:fill="F7F9FA"/>
            <w:tcMar>
              <w:top w:w="100" w:type="dxa"/>
              <w:left w:w="120" w:type="dxa"/>
              <w:bottom w:w="100" w:type="dxa"/>
              <w:right w:w="120" w:type="dxa"/>
            </w:tcMar>
          </w:tcPr>
          <w:p w14:paraId="1051593F" w14:textId="77777777" w:rsidR="00452E69" w:rsidRDefault="00000000">
            <w:r>
              <w:rPr>
                <w:color w:val="000000"/>
              </w:rPr>
              <w:t>Phase 3</w:t>
            </w:r>
          </w:p>
        </w:tc>
        <w:tc>
          <w:tcPr>
            <w:tcW w:w="5000" w:type="dxa"/>
            <w:shd w:val="clear" w:color="auto" w:fill="F7F9FA"/>
            <w:tcMar>
              <w:top w:w="100" w:type="dxa"/>
              <w:left w:w="120" w:type="dxa"/>
              <w:bottom w:w="100" w:type="dxa"/>
              <w:right w:w="120" w:type="dxa"/>
            </w:tcMar>
          </w:tcPr>
          <w:p w14:paraId="1BD97279" w14:textId="77777777" w:rsidR="00452E69" w:rsidRDefault="00000000">
            <w:r>
              <w:rPr>
                <w:color w:val="000000"/>
              </w:rPr>
              <w:t>Banner and category takeover ads from FMCG brands and regional retailers</w:t>
            </w:r>
          </w:p>
        </w:tc>
      </w:tr>
      <w:tr w:rsidR="00452E69" w14:paraId="725878FC"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7E4371F3" w14:textId="77777777" w:rsidR="00452E69" w:rsidRDefault="00000000">
            <w:r>
              <w:rPr>
                <w:color w:val="000000"/>
              </w:rPr>
              <w:t>Reserve &amp; pickup commission</w:t>
            </w:r>
          </w:p>
        </w:tc>
        <w:tc>
          <w:tcPr>
            <w:tcW w:w="1800" w:type="dxa"/>
            <w:shd w:val="clear" w:color="auto" w:fill="FFFFFF"/>
            <w:tcMar>
              <w:top w:w="100" w:type="dxa"/>
              <w:left w:w="120" w:type="dxa"/>
              <w:bottom w:w="100" w:type="dxa"/>
              <w:right w:w="120" w:type="dxa"/>
            </w:tcMar>
          </w:tcPr>
          <w:p w14:paraId="7C776FC3" w14:textId="77777777" w:rsidR="00452E69" w:rsidRDefault="00000000">
            <w:r>
              <w:rPr>
                <w:color w:val="000000"/>
              </w:rPr>
              <w:t>Phase 3</w:t>
            </w:r>
          </w:p>
        </w:tc>
        <w:tc>
          <w:tcPr>
            <w:tcW w:w="5000" w:type="dxa"/>
            <w:shd w:val="clear" w:color="auto" w:fill="FFFFFF"/>
            <w:tcMar>
              <w:top w:w="100" w:type="dxa"/>
              <w:left w:w="120" w:type="dxa"/>
              <w:bottom w:w="100" w:type="dxa"/>
              <w:right w:w="120" w:type="dxa"/>
            </w:tcMar>
          </w:tcPr>
          <w:p w14:paraId="0D077677" w14:textId="77777777" w:rsidR="00452E69" w:rsidRDefault="00000000">
            <w:r>
              <w:rPr>
                <w:color w:val="000000"/>
              </w:rPr>
              <w:t>Small UPI transaction fee on deposit-and-hold orders</w:t>
            </w:r>
          </w:p>
        </w:tc>
      </w:tr>
      <w:tr w:rsidR="00452E69" w14:paraId="62CD1548" w14:textId="77777777">
        <w:tblPrEx>
          <w:tblCellMar>
            <w:top w:w="0" w:type="dxa"/>
            <w:bottom w:w="0" w:type="dxa"/>
          </w:tblCellMar>
        </w:tblPrEx>
        <w:tc>
          <w:tcPr>
            <w:tcW w:w="2600" w:type="dxa"/>
            <w:shd w:val="clear" w:color="auto" w:fill="F7F9FA"/>
            <w:tcMar>
              <w:top w:w="100" w:type="dxa"/>
              <w:left w:w="120" w:type="dxa"/>
              <w:bottom w:w="100" w:type="dxa"/>
              <w:right w:w="120" w:type="dxa"/>
            </w:tcMar>
          </w:tcPr>
          <w:p w14:paraId="47265FDF" w14:textId="77777777" w:rsidR="00452E69" w:rsidRDefault="00000000">
            <w:r>
              <w:rPr>
                <w:color w:val="000000"/>
              </w:rPr>
              <w:t>Data-as-a-service</w:t>
            </w:r>
          </w:p>
        </w:tc>
        <w:tc>
          <w:tcPr>
            <w:tcW w:w="1800" w:type="dxa"/>
            <w:shd w:val="clear" w:color="auto" w:fill="F7F9FA"/>
            <w:tcMar>
              <w:top w:w="100" w:type="dxa"/>
              <w:left w:w="120" w:type="dxa"/>
              <w:bottom w:w="100" w:type="dxa"/>
              <w:right w:w="120" w:type="dxa"/>
            </w:tcMar>
          </w:tcPr>
          <w:p w14:paraId="2638BF76" w14:textId="77777777" w:rsidR="00452E69" w:rsidRDefault="00000000">
            <w:r>
              <w:rPr>
                <w:color w:val="000000"/>
              </w:rPr>
              <w:t>Phase 4</w:t>
            </w:r>
          </w:p>
        </w:tc>
        <w:tc>
          <w:tcPr>
            <w:tcW w:w="5000" w:type="dxa"/>
            <w:shd w:val="clear" w:color="auto" w:fill="F7F9FA"/>
            <w:tcMar>
              <w:top w:w="100" w:type="dxa"/>
              <w:left w:w="120" w:type="dxa"/>
              <w:bottom w:w="100" w:type="dxa"/>
              <w:right w:w="120" w:type="dxa"/>
            </w:tcMar>
          </w:tcPr>
          <w:p w14:paraId="6A15D659" w14:textId="77777777" w:rsidR="00452E69" w:rsidRDefault="00000000">
            <w:r>
              <w:rPr>
                <w:color w:val="000000"/>
              </w:rPr>
              <w:t>Aggregated, anonymised regional pricing trend reports sold to FMCG brands and distributors</w:t>
            </w:r>
          </w:p>
        </w:tc>
      </w:tr>
      <w:tr w:rsidR="00452E69" w14:paraId="3CF07B1B"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70B65C25" w14:textId="77777777" w:rsidR="00452E69" w:rsidRDefault="00000000">
            <w:r>
              <w:rPr>
                <w:color w:val="000000"/>
              </w:rPr>
              <w:t>ONDC-linked transaction share</w:t>
            </w:r>
          </w:p>
        </w:tc>
        <w:tc>
          <w:tcPr>
            <w:tcW w:w="1800" w:type="dxa"/>
            <w:shd w:val="clear" w:color="auto" w:fill="FFFFFF"/>
            <w:tcMar>
              <w:top w:w="100" w:type="dxa"/>
              <w:left w:w="120" w:type="dxa"/>
              <w:bottom w:w="100" w:type="dxa"/>
              <w:right w:w="120" w:type="dxa"/>
            </w:tcMar>
          </w:tcPr>
          <w:p w14:paraId="1EF9F459" w14:textId="77777777" w:rsidR="00452E69" w:rsidRDefault="00000000">
            <w:r>
              <w:rPr>
                <w:color w:val="000000"/>
              </w:rPr>
              <w:t>Phase 4 (optional)</w:t>
            </w:r>
          </w:p>
        </w:tc>
        <w:tc>
          <w:tcPr>
            <w:tcW w:w="5000" w:type="dxa"/>
            <w:shd w:val="clear" w:color="auto" w:fill="FFFFFF"/>
            <w:tcMar>
              <w:top w:w="100" w:type="dxa"/>
              <w:left w:w="120" w:type="dxa"/>
              <w:bottom w:w="100" w:type="dxa"/>
              <w:right w:w="120" w:type="dxa"/>
            </w:tcMar>
          </w:tcPr>
          <w:p w14:paraId="761FCC60" w14:textId="77777777" w:rsidR="00452E69" w:rsidRDefault="00000000">
            <w:r>
              <w:rPr>
                <w:color w:val="000000"/>
              </w:rPr>
              <w:t>If Prizzoo evolves into a partial ONDC buyer app, a small share of routed transactions</w:t>
            </w:r>
          </w:p>
        </w:tc>
      </w:tr>
    </w:tbl>
    <w:p w14:paraId="70AF9AF0" w14:textId="77777777" w:rsidR="00452E69" w:rsidRDefault="00000000">
      <w:pPr>
        <w:spacing w:after="160"/>
      </w:pPr>
      <w:r>
        <w:rPr>
          <w:sz w:val="22"/>
          <w:szCs w:val="22"/>
        </w:rPr>
        <w:t>Shoppers are never charged for core price comparison. In the Indian context this matters even more than usual — price-sensitive users are the entire user base, and any shopper-facing fee would undermine the product's premise.</w:t>
      </w:r>
    </w:p>
    <w:p w14:paraId="1BD7EB1E" w14:textId="77777777" w:rsidR="00452E69" w:rsidRDefault="00000000">
      <w:pPr>
        <w:pStyle w:val="Heading1"/>
        <w:spacing w:before="400" w:after="200"/>
      </w:pPr>
      <w:r>
        <w:lastRenderedPageBreak/>
        <w:t>7. Go-To-Market Plan (India)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000"/>
      </w:tblGrid>
      <w:tr w:rsidR="00452E69" w14:paraId="458EF300" w14:textId="77777777">
        <w:tblPrEx>
          <w:tblCellMar>
            <w:top w:w="0" w:type="dxa"/>
            <w:bottom w:w="0" w:type="dxa"/>
          </w:tblCellMar>
        </w:tblPrEx>
        <w:trPr>
          <w:tblHeader/>
        </w:trPr>
        <w:tc>
          <w:tcPr>
            <w:tcW w:w="1400" w:type="dxa"/>
            <w:shd w:val="clear" w:color="auto" w:fill="1F2A44"/>
            <w:tcMar>
              <w:top w:w="100" w:type="dxa"/>
              <w:left w:w="120" w:type="dxa"/>
              <w:bottom w:w="100" w:type="dxa"/>
              <w:right w:w="120" w:type="dxa"/>
            </w:tcMar>
          </w:tcPr>
          <w:p w14:paraId="4563902D" w14:textId="77777777" w:rsidR="00452E69" w:rsidRDefault="00000000">
            <w:r>
              <w:rPr>
                <w:b/>
                <w:bCs/>
                <w:color w:val="FFFFFF"/>
              </w:rPr>
              <w:t>Step</w:t>
            </w:r>
          </w:p>
        </w:tc>
        <w:tc>
          <w:tcPr>
            <w:tcW w:w="7000" w:type="dxa"/>
            <w:shd w:val="clear" w:color="auto" w:fill="1F2A44"/>
            <w:tcMar>
              <w:top w:w="100" w:type="dxa"/>
              <w:left w:w="120" w:type="dxa"/>
              <w:bottom w:w="100" w:type="dxa"/>
              <w:right w:w="120" w:type="dxa"/>
            </w:tcMar>
          </w:tcPr>
          <w:p w14:paraId="179EE39E" w14:textId="77777777" w:rsidR="00452E69" w:rsidRDefault="00000000">
            <w:r>
              <w:rPr>
                <w:b/>
                <w:bCs/>
                <w:color w:val="FFFFFF"/>
              </w:rPr>
              <w:t>Action</w:t>
            </w:r>
          </w:p>
        </w:tc>
      </w:tr>
      <w:tr w:rsidR="00452E69" w14:paraId="6227DC60" w14:textId="77777777">
        <w:tblPrEx>
          <w:tblCellMar>
            <w:top w:w="0" w:type="dxa"/>
            <w:bottom w:w="0" w:type="dxa"/>
          </w:tblCellMar>
        </w:tblPrEx>
        <w:tc>
          <w:tcPr>
            <w:tcW w:w="1400" w:type="dxa"/>
            <w:shd w:val="clear" w:color="auto" w:fill="F7F9FA"/>
            <w:tcMar>
              <w:top w:w="100" w:type="dxa"/>
              <w:left w:w="120" w:type="dxa"/>
              <w:bottom w:w="100" w:type="dxa"/>
              <w:right w:w="120" w:type="dxa"/>
            </w:tcMar>
          </w:tcPr>
          <w:p w14:paraId="180D0F3C" w14:textId="77777777" w:rsidR="00452E69" w:rsidRDefault="00000000">
            <w:r>
              <w:rPr>
                <w:color w:val="000000"/>
              </w:rPr>
              <w:t>1</w:t>
            </w:r>
          </w:p>
        </w:tc>
        <w:tc>
          <w:tcPr>
            <w:tcW w:w="7000" w:type="dxa"/>
            <w:shd w:val="clear" w:color="auto" w:fill="F7F9FA"/>
            <w:tcMar>
              <w:top w:w="100" w:type="dxa"/>
              <w:left w:w="120" w:type="dxa"/>
              <w:bottom w:w="100" w:type="dxa"/>
              <w:right w:w="120" w:type="dxa"/>
            </w:tcMar>
          </w:tcPr>
          <w:p w14:paraId="480E282B" w14:textId="77777777" w:rsidR="00452E69" w:rsidRDefault="00000000">
            <w:r>
              <w:rPr>
                <w:color w:val="000000"/>
              </w:rPr>
              <w:t>Select one Tier 2 city with high kirana density and limited quick-commerce penetration, and one category (mobiles/electronics or pharmacy)</w:t>
            </w:r>
          </w:p>
        </w:tc>
      </w:tr>
      <w:tr w:rsidR="00452E69" w14:paraId="38E3D509" w14:textId="77777777">
        <w:tblPrEx>
          <w:tblCellMar>
            <w:top w:w="0" w:type="dxa"/>
            <w:bottom w:w="0" w:type="dxa"/>
          </w:tblCellMar>
        </w:tblPrEx>
        <w:tc>
          <w:tcPr>
            <w:tcW w:w="1400" w:type="dxa"/>
            <w:shd w:val="clear" w:color="auto" w:fill="FFFFFF"/>
            <w:tcMar>
              <w:top w:w="100" w:type="dxa"/>
              <w:left w:w="120" w:type="dxa"/>
              <w:bottom w:w="100" w:type="dxa"/>
              <w:right w:w="120" w:type="dxa"/>
            </w:tcMar>
          </w:tcPr>
          <w:p w14:paraId="2E3E3827" w14:textId="77777777" w:rsidR="00452E69" w:rsidRDefault="00000000">
            <w:r>
              <w:rPr>
                <w:color w:val="000000"/>
              </w:rPr>
              <w:t>2</w:t>
            </w:r>
          </w:p>
        </w:tc>
        <w:tc>
          <w:tcPr>
            <w:tcW w:w="7000" w:type="dxa"/>
            <w:shd w:val="clear" w:color="auto" w:fill="FFFFFF"/>
            <w:tcMar>
              <w:top w:w="100" w:type="dxa"/>
              <w:left w:w="120" w:type="dxa"/>
              <w:bottom w:w="100" w:type="dxa"/>
              <w:right w:w="120" w:type="dxa"/>
            </w:tcMar>
          </w:tcPr>
          <w:p w14:paraId="23FCEB83" w14:textId="77777777" w:rsidR="00452E69" w:rsidRDefault="00000000">
            <w:r>
              <w:rPr>
                <w:color w:val="000000"/>
              </w:rPr>
              <w:t>Onboard 30–50 local shops via a field team collecting prices in person or via WhatsApp, plus 2–3 larger regional retailers as anchor partners</w:t>
            </w:r>
          </w:p>
        </w:tc>
      </w:tr>
      <w:tr w:rsidR="00452E69" w14:paraId="3879E126" w14:textId="77777777">
        <w:tblPrEx>
          <w:tblCellMar>
            <w:top w:w="0" w:type="dxa"/>
            <w:bottom w:w="0" w:type="dxa"/>
          </w:tblCellMar>
        </w:tblPrEx>
        <w:tc>
          <w:tcPr>
            <w:tcW w:w="1400" w:type="dxa"/>
            <w:shd w:val="clear" w:color="auto" w:fill="F7F9FA"/>
            <w:tcMar>
              <w:top w:w="100" w:type="dxa"/>
              <w:left w:w="120" w:type="dxa"/>
              <w:bottom w:w="100" w:type="dxa"/>
              <w:right w:w="120" w:type="dxa"/>
            </w:tcMar>
          </w:tcPr>
          <w:p w14:paraId="177088F2" w14:textId="77777777" w:rsidR="00452E69" w:rsidRDefault="00000000">
            <w:r>
              <w:rPr>
                <w:color w:val="000000"/>
              </w:rPr>
              <w:t>3</w:t>
            </w:r>
          </w:p>
        </w:tc>
        <w:tc>
          <w:tcPr>
            <w:tcW w:w="7000" w:type="dxa"/>
            <w:shd w:val="clear" w:color="auto" w:fill="F7F9FA"/>
            <w:tcMar>
              <w:top w:w="100" w:type="dxa"/>
              <w:left w:w="120" w:type="dxa"/>
              <w:bottom w:w="100" w:type="dxa"/>
              <w:right w:w="120" w:type="dxa"/>
            </w:tcMar>
          </w:tcPr>
          <w:p w14:paraId="53427B1D" w14:textId="77777777" w:rsidR="00452E69" w:rsidRDefault="00000000">
            <w:r>
              <w:rPr>
                <w:color w:val="000000"/>
              </w:rPr>
              <w:t>Launch with comparison + directions only, in Hindi and the local regional language, keeping data curated rather than fully open crowdsourcing from day one</w:t>
            </w:r>
          </w:p>
        </w:tc>
      </w:tr>
      <w:tr w:rsidR="00452E69" w14:paraId="60DCB1DD" w14:textId="77777777">
        <w:tblPrEx>
          <w:tblCellMar>
            <w:top w:w="0" w:type="dxa"/>
            <w:bottom w:w="0" w:type="dxa"/>
          </w:tblCellMar>
        </w:tblPrEx>
        <w:tc>
          <w:tcPr>
            <w:tcW w:w="1400" w:type="dxa"/>
            <w:shd w:val="clear" w:color="auto" w:fill="FFFFFF"/>
            <w:tcMar>
              <w:top w:w="100" w:type="dxa"/>
              <w:left w:w="120" w:type="dxa"/>
              <w:bottom w:w="100" w:type="dxa"/>
              <w:right w:w="120" w:type="dxa"/>
            </w:tcMar>
          </w:tcPr>
          <w:p w14:paraId="36BF51F0" w14:textId="77777777" w:rsidR="00452E69" w:rsidRDefault="00000000">
            <w:r>
              <w:rPr>
                <w:color w:val="000000"/>
              </w:rPr>
              <w:t>4</w:t>
            </w:r>
          </w:p>
        </w:tc>
        <w:tc>
          <w:tcPr>
            <w:tcW w:w="7000" w:type="dxa"/>
            <w:shd w:val="clear" w:color="auto" w:fill="FFFFFF"/>
            <w:tcMar>
              <w:top w:w="100" w:type="dxa"/>
              <w:left w:w="120" w:type="dxa"/>
              <w:bottom w:w="100" w:type="dxa"/>
              <w:right w:w="120" w:type="dxa"/>
            </w:tcMar>
          </w:tcPr>
          <w:p w14:paraId="64B72393" w14:textId="77777777" w:rsidR="00452E69" w:rsidRDefault="00000000">
            <w:r>
              <w:rPr>
                <w:color w:val="000000"/>
              </w:rPr>
              <w:t>Once weekly active usage and retention are proven, introduce crowdsourced pricing, alerts, and additional categories</w:t>
            </w:r>
          </w:p>
        </w:tc>
      </w:tr>
      <w:tr w:rsidR="00452E69" w14:paraId="5C79CA28" w14:textId="77777777">
        <w:tblPrEx>
          <w:tblCellMar>
            <w:top w:w="0" w:type="dxa"/>
            <w:bottom w:w="0" w:type="dxa"/>
          </w:tblCellMar>
        </w:tblPrEx>
        <w:tc>
          <w:tcPr>
            <w:tcW w:w="1400" w:type="dxa"/>
            <w:shd w:val="clear" w:color="auto" w:fill="F7F9FA"/>
            <w:tcMar>
              <w:top w:w="100" w:type="dxa"/>
              <w:left w:w="120" w:type="dxa"/>
              <w:bottom w:w="100" w:type="dxa"/>
              <w:right w:w="120" w:type="dxa"/>
            </w:tcMar>
          </w:tcPr>
          <w:p w14:paraId="0DA067F8" w14:textId="77777777" w:rsidR="00452E69" w:rsidRDefault="00000000">
            <w:r>
              <w:rPr>
                <w:color w:val="000000"/>
              </w:rPr>
              <w:t>5</w:t>
            </w:r>
          </w:p>
        </w:tc>
        <w:tc>
          <w:tcPr>
            <w:tcW w:w="7000" w:type="dxa"/>
            <w:shd w:val="clear" w:color="auto" w:fill="F7F9FA"/>
            <w:tcMar>
              <w:top w:w="100" w:type="dxa"/>
              <w:left w:w="120" w:type="dxa"/>
              <w:bottom w:w="100" w:type="dxa"/>
              <w:right w:w="120" w:type="dxa"/>
            </w:tcMar>
          </w:tcPr>
          <w:p w14:paraId="5DC15229" w14:textId="77777777" w:rsidR="00452E69" w:rsidRDefault="00000000">
            <w:r>
              <w:rPr>
                <w:color w:val="000000"/>
              </w:rPr>
              <w:t>Expand to further Tier 2/3 cities using the same low-tech onboarding playbook, and evaluate ONDC catalogue integration to accelerate retailer coverage</w:t>
            </w:r>
          </w:p>
        </w:tc>
      </w:tr>
      <w:tr w:rsidR="00452E69" w14:paraId="4AFEFB20" w14:textId="77777777">
        <w:tblPrEx>
          <w:tblCellMar>
            <w:top w:w="0" w:type="dxa"/>
            <w:bottom w:w="0" w:type="dxa"/>
          </w:tblCellMar>
        </w:tblPrEx>
        <w:tc>
          <w:tcPr>
            <w:tcW w:w="1400" w:type="dxa"/>
            <w:shd w:val="clear" w:color="auto" w:fill="FFFFFF"/>
            <w:tcMar>
              <w:top w:w="100" w:type="dxa"/>
              <w:left w:w="120" w:type="dxa"/>
              <w:bottom w:w="100" w:type="dxa"/>
              <w:right w:w="120" w:type="dxa"/>
            </w:tcMar>
          </w:tcPr>
          <w:p w14:paraId="474D4383" w14:textId="77777777" w:rsidR="00452E69" w:rsidRDefault="00000000">
            <w:r>
              <w:rPr>
                <w:color w:val="000000"/>
              </w:rPr>
              <w:t>6</w:t>
            </w:r>
          </w:p>
        </w:tc>
        <w:tc>
          <w:tcPr>
            <w:tcW w:w="7000" w:type="dxa"/>
            <w:shd w:val="clear" w:color="auto" w:fill="FFFFFF"/>
            <w:tcMar>
              <w:top w:w="100" w:type="dxa"/>
              <w:left w:w="120" w:type="dxa"/>
              <w:bottom w:w="100" w:type="dxa"/>
              <w:right w:w="120" w:type="dxa"/>
            </w:tcMar>
          </w:tcPr>
          <w:p w14:paraId="7A23D067" w14:textId="77777777" w:rsidR="00452E69" w:rsidRDefault="00000000">
            <w:r>
              <w:rPr>
                <w:color w:val="000000"/>
              </w:rPr>
              <w:t>Introduce paid retailer tools only once there is real shopper traffic in a given city to justify the spend</w:t>
            </w:r>
          </w:p>
        </w:tc>
      </w:tr>
    </w:tbl>
    <w:p w14:paraId="32F4D045" w14:textId="77777777" w:rsidR="00452E69" w:rsidRDefault="00000000">
      <w:pPr>
        <w:pStyle w:val="Heading1"/>
        <w:spacing w:before="400" w:after="200"/>
      </w:pPr>
      <w:r>
        <w:t>8. Data Sourcing Strategy (India)</w:t>
      </w:r>
    </w:p>
    <w:p w14:paraId="74E6B224" w14:textId="77777777" w:rsidR="00452E69" w:rsidRDefault="00000000">
      <w:pPr>
        <w:pStyle w:val="ListParagraph"/>
        <w:numPr>
          <w:ilvl w:val="0"/>
          <w:numId w:val="2"/>
        </w:numPr>
        <w:spacing w:after="80"/>
      </w:pPr>
      <w:r>
        <w:rPr>
          <w:sz w:val="22"/>
          <w:szCs w:val="22"/>
        </w:rPr>
        <w:t>WhatsApp-first retailer updates: a WhatsApp Business number where shop owners send price updates as text or voice notes, transcribed and structured on the backend — far more realistic than expecting portal logins from kirana owners</w:t>
      </w:r>
    </w:p>
    <w:p w14:paraId="514D0F6E" w14:textId="77777777" w:rsidR="00452E69" w:rsidRDefault="00000000">
      <w:pPr>
        <w:pStyle w:val="ListParagraph"/>
        <w:numPr>
          <w:ilvl w:val="0"/>
          <w:numId w:val="2"/>
        </w:numPr>
        <w:spacing w:after="80"/>
      </w:pPr>
      <w:r>
        <w:rPr>
          <w:sz w:val="22"/>
          <w:szCs w:val="22"/>
        </w:rPr>
        <w:t>Field team collection: in early cities, a small local team visits shops directly to capture and verify prices, especially useful for the first 30–50 stores</w:t>
      </w:r>
    </w:p>
    <w:p w14:paraId="1455CEA6" w14:textId="77777777" w:rsidR="00452E69" w:rsidRDefault="00000000">
      <w:pPr>
        <w:pStyle w:val="ListParagraph"/>
        <w:numPr>
          <w:ilvl w:val="0"/>
          <w:numId w:val="2"/>
        </w:numPr>
        <w:spacing w:after="80"/>
      </w:pPr>
      <w:r>
        <w:rPr>
          <w:sz w:val="22"/>
          <w:szCs w:val="22"/>
        </w:rPr>
        <w:t>Crowdsourcing: shopper-submitted price updates with photo proof, moderated and gamified with points/badges (Phase 2 onward)</w:t>
      </w:r>
    </w:p>
    <w:p w14:paraId="3AE5680F" w14:textId="77777777" w:rsidR="00452E69" w:rsidRDefault="00000000">
      <w:pPr>
        <w:pStyle w:val="ListParagraph"/>
        <w:numPr>
          <w:ilvl w:val="0"/>
          <w:numId w:val="2"/>
        </w:numPr>
        <w:spacing w:after="80"/>
      </w:pPr>
      <w:r>
        <w:rPr>
          <w:sz w:val="22"/>
          <w:szCs w:val="22"/>
        </w:rPr>
        <w:t>ONDC catalogue feeds: supplementary pricing data pulled from ONDC-listed sellers once integration bandwidth allows (Phase 3)</w:t>
      </w:r>
    </w:p>
    <w:p w14:paraId="0DD5D24E" w14:textId="77777777" w:rsidR="00452E69" w:rsidRDefault="00000000">
      <w:pPr>
        <w:spacing w:after="160"/>
      </w:pPr>
      <w:r>
        <w:rPr>
          <w:sz w:val="22"/>
          <w:szCs w:val="22"/>
        </w:rPr>
        <w:t>Price freshness remains the product's core trust metric. Every listing should show a "last updated" timestamp, and prices should be displayed as indicative given the prevalence of in-store price negotiation at many kirana stores — this manages expectations rather than creating a mismatch between the app and reality.</w:t>
      </w:r>
    </w:p>
    <w:p w14:paraId="5EF1BF6B" w14:textId="77777777" w:rsidR="00452E69" w:rsidRDefault="00000000">
      <w:pPr>
        <w:pStyle w:val="Heading1"/>
        <w:spacing w:before="400" w:after="200"/>
      </w:pPr>
      <w:r>
        <w:t>9. Regulatory &amp; Compliance Notes</w:t>
      </w:r>
    </w:p>
    <w:p w14:paraId="7B4957D7" w14:textId="77777777" w:rsidR="00452E69" w:rsidRDefault="00000000">
      <w:pPr>
        <w:pStyle w:val="ListParagraph"/>
        <w:numPr>
          <w:ilvl w:val="0"/>
          <w:numId w:val="2"/>
        </w:numPr>
        <w:spacing w:after="80"/>
      </w:pPr>
      <w:r>
        <w:rPr>
          <w:sz w:val="22"/>
          <w:szCs w:val="22"/>
        </w:rPr>
        <w:t>Digital Personal Data Protection Act (DPDP), 2023 governs handling of user data such as location, phone number, and shopping history — build consent flows and data minimisation in from the start rather than retrofitting later</w:t>
      </w:r>
    </w:p>
    <w:p w14:paraId="47BBC97E" w14:textId="77777777" w:rsidR="00452E69" w:rsidRDefault="00000000">
      <w:pPr>
        <w:pStyle w:val="ListParagraph"/>
        <w:numPr>
          <w:ilvl w:val="0"/>
          <w:numId w:val="2"/>
        </w:numPr>
        <w:spacing w:after="80"/>
      </w:pPr>
      <w:r>
        <w:rPr>
          <w:sz w:val="22"/>
          <w:szCs w:val="22"/>
        </w:rPr>
        <w:t>OTP-based phone login (rather than email) aligns with how most Indian consumer apps handle identity and reduces onboarding friction</w:t>
      </w:r>
    </w:p>
    <w:p w14:paraId="0A2DC051" w14:textId="77777777" w:rsidR="00452E69" w:rsidRDefault="00000000">
      <w:pPr>
        <w:pStyle w:val="ListParagraph"/>
        <w:numPr>
          <w:ilvl w:val="0"/>
          <w:numId w:val="2"/>
        </w:numPr>
        <w:spacing w:after="80"/>
      </w:pPr>
      <w:r>
        <w:rPr>
          <w:sz w:val="22"/>
          <w:szCs w:val="22"/>
        </w:rPr>
        <w:t>UPI integration for any deposit or reserve-and-pickup flow should follow NPCI guidelines and use an established payment gateway partner rather than building payment rails independently</w:t>
      </w:r>
    </w:p>
    <w:p w14:paraId="1837993A" w14:textId="77777777" w:rsidR="00452E69" w:rsidRDefault="00000000">
      <w:pPr>
        <w:pStyle w:val="Heading1"/>
        <w:spacing w:before="400" w:after="200"/>
      </w:pPr>
      <w:r>
        <w:t>10. Key Risks (India-specific additions)</w:t>
      </w:r>
    </w:p>
    <w:p w14:paraId="27FE0995" w14:textId="77777777" w:rsidR="00452E69" w:rsidRDefault="00000000">
      <w:pPr>
        <w:pStyle w:val="ListParagraph"/>
        <w:numPr>
          <w:ilvl w:val="0"/>
          <w:numId w:val="2"/>
        </w:numPr>
        <w:spacing w:after="80"/>
      </w:pPr>
      <w:r>
        <w:rPr>
          <w:sz w:val="22"/>
          <w:szCs w:val="22"/>
        </w:rPr>
        <w:lastRenderedPageBreak/>
        <w:t>Retailer data collection is manual and labour-intensive at first — WhatsApp/voice input reduces friction but still requires active field effort in the earliest cities</w:t>
      </w:r>
    </w:p>
    <w:p w14:paraId="57C265DB" w14:textId="77777777" w:rsidR="00452E69" w:rsidRDefault="00000000">
      <w:pPr>
        <w:pStyle w:val="ListParagraph"/>
        <w:numPr>
          <w:ilvl w:val="0"/>
          <w:numId w:val="2"/>
        </w:numPr>
        <w:spacing w:after="80"/>
      </w:pPr>
      <w:r>
        <w:rPr>
          <w:sz w:val="22"/>
          <w:szCs w:val="22"/>
        </w:rPr>
        <w:t>Quick commerce is a real substitute in metro grocery — mitigated by launch category and city choice (Tier 2 city, non-grocery category) rather than competing head-on</w:t>
      </w:r>
    </w:p>
    <w:p w14:paraId="57CA5C66" w14:textId="77777777" w:rsidR="00452E69" w:rsidRDefault="00000000">
      <w:pPr>
        <w:pStyle w:val="ListParagraph"/>
        <w:numPr>
          <w:ilvl w:val="0"/>
          <w:numId w:val="2"/>
        </w:numPr>
        <w:spacing w:after="80"/>
      </w:pPr>
      <w:r>
        <w:rPr>
          <w:sz w:val="22"/>
          <w:szCs w:val="22"/>
        </w:rPr>
        <w:t>ONDC dependency risk — mitigated by treating it as a supplementary data source, not the sole data pipeline</w:t>
      </w:r>
    </w:p>
    <w:p w14:paraId="094786BB" w14:textId="77777777" w:rsidR="00452E69" w:rsidRDefault="00000000">
      <w:pPr>
        <w:pStyle w:val="ListParagraph"/>
        <w:numPr>
          <w:ilvl w:val="0"/>
          <w:numId w:val="2"/>
        </w:numPr>
        <w:spacing w:after="80"/>
      </w:pPr>
      <w:r>
        <w:rPr>
          <w:sz w:val="22"/>
          <w:szCs w:val="22"/>
        </w:rPr>
        <w:t>Price mismatch between app and in-store reality due to negotiation culture — mitigated by framing listed prices as indicative and using crowdsourced verification</w:t>
      </w:r>
    </w:p>
    <w:p w14:paraId="180866F6" w14:textId="77777777" w:rsidR="00452E69" w:rsidRDefault="00000000">
      <w:pPr>
        <w:pStyle w:val="ListParagraph"/>
        <w:numPr>
          <w:ilvl w:val="0"/>
          <w:numId w:val="2"/>
        </w:numPr>
        <w:spacing w:after="80"/>
      </w:pPr>
      <w:r>
        <w:rPr>
          <w:sz w:val="22"/>
          <w:szCs w:val="22"/>
        </w:rPr>
        <w:t>Regional language and literacy variation among both shoppers and shop owners — mitigated by voice-based input and multilingual support built in from Phase 1, not added later</w:t>
      </w:r>
    </w:p>
    <w:p w14:paraId="1562B998" w14:textId="77777777" w:rsidR="00452E69" w:rsidRDefault="00000000">
      <w:pPr>
        <w:pStyle w:val="Heading1"/>
        <w:spacing w:before="400" w:after="200"/>
      </w:pPr>
      <w:r>
        <w:t>11. Success Metrics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400"/>
      </w:tblGrid>
      <w:tr w:rsidR="00452E69" w14:paraId="72A6EE34" w14:textId="77777777">
        <w:tblPrEx>
          <w:tblCellMar>
            <w:top w:w="0" w:type="dxa"/>
            <w:bottom w:w="0" w:type="dxa"/>
          </w:tblCellMar>
        </w:tblPrEx>
        <w:trPr>
          <w:tblHeader/>
        </w:trPr>
        <w:tc>
          <w:tcPr>
            <w:tcW w:w="4400" w:type="dxa"/>
            <w:shd w:val="clear" w:color="auto" w:fill="1F2A44"/>
            <w:tcMar>
              <w:top w:w="100" w:type="dxa"/>
              <w:left w:w="120" w:type="dxa"/>
              <w:bottom w:w="100" w:type="dxa"/>
              <w:right w:w="120" w:type="dxa"/>
            </w:tcMar>
          </w:tcPr>
          <w:p w14:paraId="0776C7FA" w14:textId="77777777" w:rsidR="00452E69" w:rsidRDefault="00000000">
            <w:r>
              <w:rPr>
                <w:b/>
                <w:bCs/>
                <w:color w:val="FFFFFF"/>
              </w:rPr>
              <w:t>Metric</w:t>
            </w:r>
          </w:p>
        </w:tc>
        <w:tc>
          <w:tcPr>
            <w:tcW w:w="4400" w:type="dxa"/>
            <w:shd w:val="clear" w:color="auto" w:fill="1F2A44"/>
            <w:tcMar>
              <w:top w:w="100" w:type="dxa"/>
              <w:left w:w="120" w:type="dxa"/>
              <w:bottom w:w="100" w:type="dxa"/>
              <w:right w:w="120" w:type="dxa"/>
            </w:tcMar>
          </w:tcPr>
          <w:p w14:paraId="72E2676E" w14:textId="77777777" w:rsidR="00452E69" w:rsidRDefault="00000000">
            <w:r>
              <w:rPr>
                <w:b/>
                <w:bCs/>
                <w:color w:val="FFFFFF"/>
              </w:rPr>
              <w:t>What it signals</w:t>
            </w:r>
          </w:p>
        </w:tc>
      </w:tr>
      <w:tr w:rsidR="00452E69" w14:paraId="1BF54C3F" w14:textId="77777777">
        <w:tblPrEx>
          <w:tblCellMar>
            <w:top w:w="0" w:type="dxa"/>
            <w:bottom w:w="0" w:type="dxa"/>
          </w:tblCellMar>
        </w:tblPrEx>
        <w:tc>
          <w:tcPr>
            <w:tcW w:w="4400" w:type="dxa"/>
            <w:shd w:val="clear" w:color="auto" w:fill="F7F9FA"/>
            <w:tcMar>
              <w:top w:w="100" w:type="dxa"/>
              <w:left w:w="120" w:type="dxa"/>
              <w:bottom w:w="100" w:type="dxa"/>
              <w:right w:w="120" w:type="dxa"/>
            </w:tcMar>
          </w:tcPr>
          <w:p w14:paraId="090D3BDA" w14:textId="77777777" w:rsidR="00452E69" w:rsidRDefault="00000000">
            <w:r>
              <w:rPr>
                <w:color w:val="000000"/>
              </w:rPr>
              <w:t>Weekly active shoppers per city</w:t>
            </w:r>
          </w:p>
        </w:tc>
        <w:tc>
          <w:tcPr>
            <w:tcW w:w="4400" w:type="dxa"/>
            <w:shd w:val="clear" w:color="auto" w:fill="F7F9FA"/>
            <w:tcMar>
              <w:top w:w="100" w:type="dxa"/>
              <w:left w:w="120" w:type="dxa"/>
              <w:bottom w:w="100" w:type="dxa"/>
              <w:right w:w="120" w:type="dxa"/>
            </w:tcMar>
          </w:tcPr>
          <w:p w14:paraId="5BBDD084" w14:textId="77777777" w:rsidR="00452E69" w:rsidRDefault="00000000">
            <w:r>
              <w:rPr>
                <w:color w:val="000000"/>
              </w:rPr>
              <w:t>Core engagement with price comparison</w:t>
            </w:r>
          </w:p>
        </w:tc>
      </w:tr>
      <w:tr w:rsidR="00452E69" w14:paraId="0B696425" w14:textId="77777777">
        <w:tblPrEx>
          <w:tblCellMar>
            <w:top w:w="0" w:type="dxa"/>
            <w:bottom w:w="0" w:type="dxa"/>
          </w:tblCellMar>
        </w:tblPrEx>
        <w:tc>
          <w:tcPr>
            <w:tcW w:w="4400" w:type="dxa"/>
            <w:shd w:val="clear" w:color="auto" w:fill="FFFFFF"/>
            <w:tcMar>
              <w:top w:w="100" w:type="dxa"/>
              <w:left w:w="120" w:type="dxa"/>
              <w:bottom w:w="100" w:type="dxa"/>
              <w:right w:w="120" w:type="dxa"/>
            </w:tcMar>
          </w:tcPr>
          <w:p w14:paraId="2C7ABCC4" w14:textId="77777777" w:rsidR="00452E69" w:rsidRDefault="00000000">
            <w:r>
              <w:rPr>
                <w:color w:val="000000"/>
              </w:rPr>
              <w:t>Searches-to-directions rate</w:t>
            </w:r>
          </w:p>
        </w:tc>
        <w:tc>
          <w:tcPr>
            <w:tcW w:w="4400" w:type="dxa"/>
            <w:shd w:val="clear" w:color="auto" w:fill="FFFFFF"/>
            <w:tcMar>
              <w:top w:w="100" w:type="dxa"/>
              <w:left w:w="120" w:type="dxa"/>
              <w:bottom w:w="100" w:type="dxa"/>
              <w:right w:w="120" w:type="dxa"/>
            </w:tcMar>
          </w:tcPr>
          <w:p w14:paraId="7BA887A9" w14:textId="77777777" w:rsidR="00452E69" w:rsidRDefault="00000000">
            <w:r>
              <w:rPr>
                <w:color w:val="000000"/>
              </w:rPr>
              <w:t>Whether comparison actually drives store visits</w:t>
            </w:r>
          </w:p>
        </w:tc>
      </w:tr>
      <w:tr w:rsidR="00452E69" w14:paraId="6794357B" w14:textId="77777777">
        <w:tblPrEx>
          <w:tblCellMar>
            <w:top w:w="0" w:type="dxa"/>
            <w:bottom w:w="0" w:type="dxa"/>
          </w:tblCellMar>
        </w:tblPrEx>
        <w:tc>
          <w:tcPr>
            <w:tcW w:w="4400" w:type="dxa"/>
            <w:shd w:val="clear" w:color="auto" w:fill="F7F9FA"/>
            <w:tcMar>
              <w:top w:w="100" w:type="dxa"/>
              <w:left w:w="120" w:type="dxa"/>
              <w:bottom w:w="100" w:type="dxa"/>
              <w:right w:w="120" w:type="dxa"/>
            </w:tcMar>
          </w:tcPr>
          <w:p w14:paraId="65339BC2" w14:textId="77777777" w:rsidR="00452E69" w:rsidRDefault="00000000">
            <w:r>
              <w:rPr>
                <w:color w:val="000000"/>
              </w:rPr>
              <w:t>Price freshness (% listings updated within 7 days)</w:t>
            </w:r>
          </w:p>
        </w:tc>
        <w:tc>
          <w:tcPr>
            <w:tcW w:w="4400" w:type="dxa"/>
            <w:shd w:val="clear" w:color="auto" w:fill="F7F9FA"/>
            <w:tcMar>
              <w:top w:w="100" w:type="dxa"/>
              <w:left w:w="120" w:type="dxa"/>
              <w:bottom w:w="100" w:type="dxa"/>
              <w:right w:w="120" w:type="dxa"/>
            </w:tcMar>
          </w:tcPr>
          <w:p w14:paraId="07EB43C9" w14:textId="77777777" w:rsidR="00452E69" w:rsidRDefault="00000000">
            <w:r>
              <w:rPr>
                <w:color w:val="000000"/>
              </w:rPr>
              <w:t>Data trust and quality</w:t>
            </w:r>
          </w:p>
        </w:tc>
      </w:tr>
      <w:tr w:rsidR="00452E69" w14:paraId="53DC6386" w14:textId="77777777">
        <w:tblPrEx>
          <w:tblCellMar>
            <w:top w:w="0" w:type="dxa"/>
            <w:bottom w:w="0" w:type="dxa"/>
          </w:tblCellMar>
        </w:tblPrEx>
        <w:tc>
          <w:tcPr>
            <w:tcW w:w="4400" w:type="dxa"/>
            <w:shd w:val="clear" w:color="auto" w:fill="FFFFFF"/>
            <w:tcMar>
              <w:top w:w="100" w:type="dxa"/>
              <w:left w:w="120" w:type="dxa"/>
              <w:bottom w:w="100" w:type="dxa"/>
              <w:right w:w="120" w:type="dxa"/>
            </w:tcMar>
          </w:tcPr>
          <w:p w14:paraId="3BD4AA1E" w14:textId="77777777" w:rsidR="00452E69" w:rsidRDefault="00000000">
            <w:r>
              <w:rPr>
                <w:color w:val="000000"/>
              </w:rPr>
              <w:t>Retailer retention month-over-month</w:t>
            </w:r>
          </w:p>
        </w:tc>
        <w:tc>
          <w:tcPr>
            <w:tcW w:w="4400" w:type="dxa"/>
            <w:shd w:val="clear" w:color="auto" w:fill="FFFFFF"/>
            <w:tcMar>
              <w:top w:w="100" w:type="dxa"/>
              <w:left w:w="120" w:type="dxa"/>
              <w:bottom w:w="100" w:type="dxa"/>
              <w:right w:w="120" w:type="dxa"/>
            </w:tcMar>
          </w:tcPr>
          <w:p w14:paraId="688F1318" w14:textId="77777777" w:rsidR="00452E69" w:rsidRDefault="00000000">
            <w:r>
              <w:rPr>
                <w:color w:val="000000"/>
              </w:rPr>
              <w:t>Whether the retailer side sees value</w:t>
            </w:r>
          </w:p>
        </w:tc>
      </w:tr>
      <w:tr w:rsidR="00452E69" w14:paraId="5AF55E5C" w14:textId="77777777">
        <w:tblPrEx>
          <w:tblCellMar>
            <w:top w:w="0" w:type="dxa"/>
            <w:bottom w:w="0" w:type="dxa"/>
          </w:tblCellMar>
        </w:tblPrEx>
        <w:tc>
          <w:tcPr>
            <w:tcW w:w="4400" w:type="dxa"/>
            <w:shd w:val="clear" w:color="auto" w:fill="F7F9FA"/>
            <w:tcMar>
              <w:top w:w="100" w:type="dxa"/>
              <w:left w:w="120" w:type="dxa"/>
              <w:bottom w:w="100" w:type="dxa"/>
              <w:right w:w="120" w:type="dxa"/>
            </w:tcMar>
          </w:tcPr>
          <w:p w14:paraId="48E2E36C" w14:textId="77777777" w:rsidR="00452E69" w:rsidRDefault="00000000">
            <w:r>
              <w:rPr>
                <w:color w:val="000000"/>
              </w:rPr>
              <w:t>WhatsApp/voice submission volume per retailer</w:t>
            </w:r>
          </w:p>
        </w:tc>
        <w:tc>
          <w:tcPr>
            <w:tcW w:w="4400" w:type="dxa"/>
            <w:shd w:val="clear" w:color="auto" w:fill="F7F9FA"/>
            <w:tcMar>
              <w:top w:w="100" w:type="dxa"/>
              <w:left w:w="120" w:type="dxa"/>
              <w:bottom w:w="100" w:type="dxa"/>
              <w:right w:w="120" w:type="dxa"/>
            </w:tcMar>
          </w:tcPr>
          <w:p w14:paraId="433B749C" w14:textId="77777777" w:rsidR="00452E69" w:rsidRDefault="00000000">
            <w:r>
              <w:rPr>
                <w:color w:val="000000"/>
              </w:rPr>
              <w:t>Health of the low-tech onboarding channel</w:t>
            </w:r>
          </w:p>
        </w:tc>
      </w:tr>
      <w:tr w:rsidR="00452E69" w14:paraId="522ECBC1" w14:textId="77777777">
        <w:tblPrEx>
          <w:tblCellMar>
            <w:top w:w="0" w:type="dxa"/>
            <w:bottom w:w="0" w:type="dxa"/>
          </w:tblCellMar>
        </w:tblPrEx>
        <w:tc>
          <w:tcPr>
            <w:tcW w:w="4400" w:type="dxa"/>
            <w:shd w:val="clear" w:color="auto" w:fill="FFFFFF"/>
            <w:tcMar>
              <w:top w:w="100" w:type="dxa"/>
              <w:left w:w="120" w:type="dxa"/>
              <w:bottom w:w="100" w:type="dxa"/>
              <w:right w:w="120" w:type="dxa"/>
            </w:tcMar>
          </w:tcPr>
          <w:p w14:paraId="1231D986" w14:textId="77777777" w:rsidR="00452E69" w:rsidRDefault="00000000">
            <w:r>
              <w:rPr>
                <w:color w:val="000000"/>
              </w:rPr>
              <w:t>Revenue per active retailer (INR)</w:t>
            </w:r>
          </w:p>
        </w:tc>
        <w:tc>
          <w:tcPr>
            <w:tcW w:w="4400" w:type="dxa"/>
            <w:shd w:val="clear" w:color="auto" w:fill="FFFFFF"/>
            <w:tcMar>
              <w:top w:w="100" w:type="dxa"/>
              <w:left w:w="120" w:type="dxa"/>
              <w:bottom w:w="100" w:type="dxa"/>
              <w:right w:w="120" w:type="dxa"/>
            </w:tcMar>
          </w:tcPr>
          <w:p w14:paraId="1D72A4F3" w14:textId="77777777" w:rsidR="00452E69" w:rsidRDefault="00000000">
            <w:r>
              <w:rPr>
                <w:color w:val="000000"/>
              </w:rPr>
              <w:t>Monetisation health (Phase 3+)</w:t>
            </w:r>
          </w:p>
        </w:tc>
      </w:tr>
    </w:tbl>
    <w:p w14:paraId="684B7DE8" w14:textId="77777777" w:rsidR="00AA0D49" w:rsidRDefault="00AA0D49"/>
    <w:sectPr w:rsidR="00AA0D4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97185" w14:textId="77777777" w:rsidR="00AA0D49" w:rsidRDefault="00AA0D49">
      <w:r>
        <w:separator/>
      </w:r>
    </w:p>
  </w:endnote>
  <w:endnote w:type="continuationSeparator" w:id="0">
    <w:p w14:paraId="63D862EB" w14:textId="77777777" w:rsidR="00AA0D49" w:rsidRDefault="00AA0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3343B" w14:textId="77777777" w:rsidR="00452E69" w:rsidRDefault="00000000">
    <w:pPr>
      <w:jc w:val="center"/>
    </w:pPr>
    <w:r>
      <w:rPr>
        <w:color w:val="6B7280"/>
        <w:sz w:val="16"/>
        <w:szCs w:val="16"/>
      </w:rPr>
      <w:fldChar w:fldCharType="begin"/>
    </w:r>
    <w:r>
      <w:rPr>
        <w:color w:val="6B7280"/>
        <w:sz w:val="16"/>
        <w:szCs w:val="16"/>
      </w:rPr>
      <w:instrText>PAGE</w:instrText>
    </w:r>
    <w:r>
      <w:rPr>
        <w:color w:val="6B7280"/>
        <w:sz w:val="16"/>
        <w:szCs w:val="16"/>
      </w:rPr>
      <w:fldChar w:fldCharType="separate"/>
    </w:r>
    <w:r w:rsidR="000C2B18">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CBD76" w14:textId="77777777" w:rsidR="00AA0D49" w:rsidRDefault="00AA0D49">
      <w:r>
        <w:separator/>
      </w:r>
    </w:p>
  </w:footnote>
  <w:footnote w:type="continuationSeparator" w:id="0">
    <w:p w14:paraId="72402F5D" w14:textId="77777777" w:rsidR="00AA0D49" w:rsidRDefault="00AA0D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F40A6" w14:textId="77777777" w:rsidR="00452E69" w:rsidRDefault="00000000">
    <w:pPr>
      <w:jc w:val="right"/>
    </w:pPr>
    <w:r>
      <w:rPr>
        <w:color w:val="6B7280"/>
        <w:sz w:val="16"/>
        <w:szCs w:val="16"/>
      </w:rPr>
      <w:t>Prizzoo — Business Plan (India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84CB2"/>
    <w:multiLevelType w:val="hybridMultilevel"/>
    <w:tmpl w:val="3732CBDE"/>
    <w:lvl w:ilvl="0" w:tplc="A3A472BE">
      <w:start w:val="1"/>
      <w:numFmt w:val="bullet"/>
      <w:lvlText w:val="•"/>
      <w:lvlJc w:val="left"/>
      <w:pPr>
        <w:ind w:left="360" w:hanging="260"/>
      </w:pPr>
    </w:lvl>
    <w:lvl w:ilvl="1" w:tplc="71D69E88">
      <w:numFmt w:val="decimal"/>
      <w:lvlText w:val=""/>
      <w:lvlJc w:val="left"/>
    </w:lvl>
    <w:lvl w:ilvl="2" w:tplc="5F9408EC">
      <w:numFmt w:val="decimal"/>
      <w:lvlText w:val=""/>
      <w:lvlJc w:val="left"/>
    </w:lvl>
    <w:lvl w:ilvl="3" w:tplc="8974AF2A">
      <w:numFmt w:val="decimal"/>
      <w:lvlText w:val=""/>
      <w:lvlJc w:val="left"/>
    </w:lvl>
    <w:lvl w:ilvl="4" w:tplc="5658C7DC">
      <w:numFmt w:val="decimal"/>
      <w:lvlText w:val=""/>
      <w:lvlJc w:val="left"/>
    </w:lvl>
    <w:lvl w:ilvl="5" w:tplc="DCD8F066">
      <w:numFmt w:val="decimal"/>
      <w:lvlText w:val=""/>
      <w:lvlJc w:val="left"/>
    </w:lvl>
    <w:lvl w:ilvl="6" w:tplc="0018F6C2">
      <w:numFmt w:val="decimal"/>
      <w:lvlText w:val=""/>
      <w:lvlJc w:val="left"/>
    </w:lvl>
    <w:lvl w:ilvl="7" w:tplc="38940BB0">
      <w:numFmt w:val="decimal"/>
      <w:lvlText w:val=""/>
      <w:lvlJc w:val="left"/>
    </w:lvl>
    <w:lvl w:ilvl="8" w:tplc="9C607AF4">
      <w:numFmt w:val="decimal"/>
      <w:lvlText w:val=""/>
      <w:lvlJc w:val="left"/>
    </w:lvl>
  </w:abstractNum>
  <w:abstractNum w:abstractNumId="1" w15:restartNumberingAfterBreak="0">
    <w:nsid w:val="3F2C3C24"/>
    <w:multiLevelType w:val="hybridMultilevel"/>
    <w:tmpl w:val="735606B2"/>
    <w:lvl w:ilvl="0" w:tplc="269A44F8">
      <w:start w:val="1"/>
      <w:numFmt w:val="bullet"/>
      <w:lvlText w:val="●"/>
      <w:lvlJc w:val="left"/>
      <w:pPr>
        <w:ind w:left="720" w:hanging="360"/>
      </w:pPr>
    </w:lvl>
    <w:lvl w:ilvl="1" w:tplc="5CB86586">
      <w:start w:val="1"/>
      <w:numFmt w:val="bullet"/>
      <w:lvlText w:val="○"/>
      <w:lvlJc w:val="left"/>
      <w:pPr>
        <w:ind w:left="1440" w:hanging="360"/>
      </w:pPr>
    </w:lvl>
    <w:lvl w:ilvl="2" w:tplc="63C4D218">
      <w:start w:val="1"/>
      <w:numFmt w:val="bullet"/>
      <w:lvlText w:val="■"/>
      <w:lvlJc w:val="left"/>
      <w:pPr>
        <w:ind w:left="2160" w:hanging="360"/>
      </w:pPr>
    </w:lvl>
    <w:lvl w:ilvl="3" w:tplc="6900B0DC">
      <w:start w:val="1"/>
      <w:numFmt w:val="bullet"/>
      <w:lvlText w:val="●"/>
      <w:lvlJc w:val="left"/>
      <w:pPr>
        <w:ind w:left="2880" w:hanging="360"/>
      </w:pPr>
    </w:lvl>
    <w:lvl w:ilvl="4" w:tplc="947261DA">
      <w:start w:val="1"/>
      <w:numFmt w:val="bullet"/>
      <w:lvlText w:val="○"/>
      <w:lvlJc w:val="left"/>
      <w:pPr>
        <w:ind w:left="3600" w:hanging="360"/>
      </w:pPr>
    </w:lvl>
    <w:lvl w:ilvl="5" w:tplc="4E240FA2">
      <w:start w:val="1"/>
      <w:numFmt w:val="bullet"/>
      <w:lvlText w:val="■"/>
      <w:lvlJc w:val="left"/>
      <w:pPr>
        <w:ind w:left="4320" w:hanging="360"/>
      </w:pPr>
    </w:lvl>
    <w:lvl w:ilvl="6" w:tplc="FDF2C264">
      <w:start w:val="1"/>
      <w:numFmt w:val="bullet"/>
      <w:lvlText w:val="●"/>
      <w:lvlJc w:val="left"/>
      <w:pPr>
        <w:ind w:left="5040" w:hanging="360"/>
      </w:pPr>
    </w:lvl>
    <w:lvl w:ilvl="7" w:tplc="093C883C">
      <w:start w:val="1"/>
      <w:numFmt w:val="bullet"/>
      <w:lvlText w:val="●"/>
      <w:lvlJc w:val="left"/>
      <w:pPr>
        <w:ind w:left="5760" w:hanging="360"/>
      </w:pPr>
    </w:lvl>
    <w:lvl w:ilvl="8" w:tplc="CF406FE0">
      <w:start w:val="1"/>
      <w:numFmt w:val="bullet"/>
      <w:lvlText w:val="●"/>
      <w:lvlJc w:val="left"/>
      <w:pPr>
        <w:ind w:left="6480" w:hanging="360"/>
      </w:pPr>
    </w:lvl>
  </w:abstractNum>
  <w:num w:numId="1" w16cid:durableId="964314818">
    <w:abstractNumId w:val="1"/>
    <w:lvlOverride w:ilvl="0">
      <w:startOverride w:val="1"/>
    </w:lvlOverride>
  </w:num>
  <w:num w:numId="2" w16cid:durableId="555048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E69"/>
    <w:rsid w:val="000C2B18"/>
    <w:rsid w:val="00343C56"/>
    <w:rsid w:val="00452E69"/>
    <w:rsid w:val="00AA0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AB31C"/>
  <w15:docId w15:val="{78C3A304-F7A1-4D19-BAF6-42CF72E9B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1996</Words>
  <Characters>11380</Characters>
  <Application>Microsoft Office Word</Application>
  <DocSecurity>0</DocSecurity>
  <Lines>94</Lines>
  <Paragraphs>26</Paragraphs>
  <ScaleCrop>false</ScaleCrop>
  <Company/>
  <LinksUpToDate>false</LinksUpToDate>
  <CharactersWithSpaces>13350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mansoor cp</cp:lastModifiedBy>
  <cp:revision>2</cp:revision>
  <dcterms:created xsi:type="dcterms:W3CDTF">2026-08-14T15:59:00Z</dcterms:created>
  <dcterms:modified xsi:type="dcterms:W3CDTF">2026-08-14T16:20:00Z</dcterms:modified>
</cp:coreProperties>
</file>