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02249" w:rsidRDefault="0043783B">
      <w:pPr>
        <w:pStyle w:val="Title"/>
      </w:pPr>
      <w:r>
        <w:rPr>
          <w:rFonts w:ascii="Arial" w:eastAsia="Arial" w:hAnsi="Arial" w:cs="Arial"/>
          <w:b/>
          <w:bCs/>
          <w:sz w:val="40"/>
          <w:szCs w:val="40"/>
        </w:rPr>
        <w:t>Aquarium Fish Store</w:t>
      </w:r>
    </w:p>
    <w:p w:rsidR="00D02249" w:rsidRDefault="0043783B">
      <w:pPr>
        <w:spacing w:after="300"/>
      </w:pPr>
      <w:r>
        <w:rPr>
          <w:rFonts w:ascii="Arial" w:eastAsia="Arial" w:hAnsi="Arial" w:cs="Arial"/>
          <w:color w:val="555555"/>
          <w:sz w:val="24"/>
          <w:szCs w:val="24"/>
        </w:rPr>
        <w:t>Finalized Product Catalog — 40 Ornamental Fish</w:t>
      </w:r>
    </w:p>
    <w:tbl>
      <w:tblPr>
        <w:tblW w:w="98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1"/>
        <w:gridCol w:w="879"/>
        <w:gridCol w:w="1260"/>
        <w:gridCol w:w="748"/>
        <w:gridCol w:w="1151"/>
        <w:gridCol w:w="4580"/>
      </w:tblGrid>
      <w:tr w:rsidR="005032AF" w:rsidTr="0004764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1" w:type="dxa"/>
            <w:shd w:val="clear" w:color="auto" w:fill="2E7D32"/>
            <w:vAlign w:val="center"/>
          </w:tcPr>
          <w:p w:rsidR="00D02249" w:rsidRDefault="0043783B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Category</w:t>
            </w:r>
          </w:p>
        </w:tc>
        <w:tc>
          <w:tcPr>
            <w:tcW w:w="879" w:type="dxa"/>
            <w:shd w:val="clear" w:color="auto" w:fill="2E7D32"/>
            <w:vAlign w:val="center"/>
          </w:tcPr>
          <w:p w:rsidR="00D02249" w:rsidRDefault="0043783B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Fish Name</w:t>
            </w:r>
          </w:p>
        </w:tc>
        <w:tc>
          <w:tcPr>
            <w:tcW w:w="1260" w:type="dxa"/>
            <w:shd w:val="clear" w:color="auto" w:fill="2E7D32"/>
            <w:vAlign w:val="center"/>
          </w:tcPr>
          <w:p w:rsidR="00D02249" w:rsidRDefault="0043783B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Scientific Name</w:t>
            </w:r>
          </w:p>
        </w:tc>
        <w:tc>
          <w:tcPr>
            <w:tcW w:w="748" w:type="dxa"/>
            <w:shd w:val="clear" w:color="auto" w:fill="2E7D32"/>
            <w:vAlign w:val="center"/>
          </w:tcPr>
          <w:p w:rsidR="00D02249" w:rsidRDefault="0043783B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Price (BDT)</w:t>
            </w:r>
          </w:p>
        </w:tc>
        <w:tc>
          <w:tcPr>
            <w:tcW w:w="1151" w:type="dxa"/>
            <w:shd w:val="clear" w:color="auto" w:fill="2E7D32"/>
            <w:vAlign w:val="center"/>
          </w:tcPr>
          <w:p w:rsidR="00D02249" w:rsidRDefault="0043783B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Description</w:t>
            </w:r>
          </w:p>
        </w:tc>
        <w:tc>
          <w:tcPr>
            <w:tcW w:w="4580" w:type="dxa"/>
            <w:shd w:val="clear" w:color="auto" w:fill="2E7D32"/>
            <w:vAlign w:val="center"/>
          </w:tcPr>
          <w:p w:rsidR="00D02249" w:rsidRDefault="0043783B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Product Photo</w:t>
            </w:r>
          </w:p>
        </w:tc>
      </w:tr>
      <w:tr w:rsidR="0004764F" w:rsidTr="0004764F">
        <w:tblPrEx>
          <w:tblCellMar>
            <w:top w:w="0" w:type="dxa"/>
            <w:bottom w:w="0" w:type="dxa"/>
          </w:tblCellMar>
        </w:tblPrEx>
        <w:tc>
          <w:tcPr>
            <w:tcW w:w="1201" w:type="dxa"/>
            <w:vAlign w:val="center"/>
          </w:tcPr>
          <w:p w:rsidR="00D02249" w:rsidRDefault="0043783B">
            <w:r>
              <w:rPr>
                <w:rFonts w:ascii="Arial" w:eastAsia="Arial" w:hAnsi="Arial" w:cs="Arial"/>
                <w:sz w:val="18"/>
                <w:szCs w:val="18"/>
              </w:rPr>
              <w:t>Goldfish</w:t>
            </w:r>
          </w:p>
        </w:tc>
        <w:tc>
          <w:tcPr>
            <w:tcW w:w="879" w:type="dxa"/>
            <w:vAlign w:val="center"/>
          </w:tcPr>
          <w:p w:rsidR="00D02249" w:rsidRDefault="0043783B">
            <w:r>
              <w:rPr>
                <w:rFonts w:ascii="Arial" w:eastAsia="Arial" w:hAnsi="Arial" w:cs="Arial"/>
                <w:sz w:val="18"/>
                <w:szCs w:val="18"/>
              </w:rPr>
              <w:t>Common Goldfish</w:t>
            </w:r>
          </w:p>
        </w:tc>
        <w:tc>
          <w:tcPr>
            <w:tcW w:w="1260" w:type="dxa"/>
            <w:vAlign w:val="center"/>
          </w:tcPr>
          <w:p w:rsidR="00D02249" w:rsidRDefault="0043783B"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Carassius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auratus</w:t>
            </w:r>
            <w:proofErr w:type="spellEnd"/>
          </w:p>
        </w:tc>
        <w:tc>
          <w:tcPr>
            <w:tcW w:w="748" w:type="dxa"/>
            <w:vAlign w:val="center"/>
          </w:tcPr>
          <w:p w:rsidR="00D02249" w:rsidRDefault="0043783B">
            <w:pPr>
              <w:jc w:val="right"/>
            </w:pPr>
            <w:r>
              <w:rPr>
                <w:rFonts w:ascii="Arial" w:eastAsia="Arial" w:hAnsi="Arial" w:cs="Arial"/>
                <w:sz w:val="18"/>
                <w:szCs w:val="18"/>
              </w:rPr>
              <w:t>80</w:t>
            </w:r>
          </w:p>
        </w:tc>
        <w:tc>
          <w:tcPr>
            <w:tcW w:w="1151" w:type="dxa"/>
            <w:vAlign w:val="center"/>
          </w:tcPr>
          <w:p w:rsidR="00D02249" w:rsidRDefault="0043783B">
            <w:r>
              <w:rPr>
                <w:rFonts w:ascii="Arial" w:eastAsia="Arial" w:hAnsi="Arial" w:cs="Arial"/>
                <w:sz w:val="18"/>
                <w:szCs w:val="18"/>
              </w:rPr>
              <w:t xml:space="preserve">Classic hardy goldfish, great for beginners. Cold-water </w:t>
            </w:r>
            <w:proofErr w:type="gramStart"/>
            <w:r>
              <w:rPr>
                <w:rFonts w:ascii="Arial" w:eastAsia="Arial" w:hAnsi="Arial" w:cs="Arial"/>
                <w:sz w:val="18"/>
                <w:szCs w:val="18"/>
              </w:rPr>
              <w:t>fish,</w:t>
            </w:r>
            <w:proofErr w:type="gramEnd"/>
            <w:r>
              <w:rPr>
                <w:rFonts w:ascii="Arial" w:eastAsia="Arial" w:hAnsi="Arial" w:cs="Arial"/>
                <w:sz w:val="18"/>
                <w:szCs w:val="18"/>
              </w:rPr>
              <w:t xml:space="preserve"> needs a spacious tank.</w:t>
            </w:r>
          </w:p>
        </w:tc>
        <w:tc>
          <w:tcPr>
            <w:tcW w:w="4580" w:type="dxa"/>
            <w:vAlign w:val="center"/>
          </w:tcPr>
          <w:p w:rsidR="00D02249" w:rsidRDefault="005032AF">
            <w:r w:rsidRPr="005032AF">
              <w:drawing>
                <wp:inline distT="0" distB="0" distL="0" distR="0" wp14:anchorId="03387500" wp14:editId="27ED41AA">
                  <wp:extent cx="2894859" cy="1575781"/>
                  <wp:effectExtent l="0" t="0" r="1270" b="571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94919" cy="15758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032AF" w:rsidTr="0004764F">
        <w:tblPrEx>
          <w:tblCellMar>
            <w:top w:w="0" w:type="dxa"/>
            <w:bottom w:w="0" w:type="dxa"/>
          </w:tblCellMar>
        </w:tblPrEx>
        <w:tc>
          <w:tcPr>
            <w:tcW w:w="1201" w:type="dxa"/>
            <w:shd w:val="clear" w:color="auto" w:fill="F1F8E9"/>
            <w:vAlign w:val="center"/>
          </w:tcPr>
          <w:p w:rsidR="00D02249" w:rsidRDefault="0043783B">
            <w:r>
              <w:rPr>
                <w:rFonts w:ascii="Arial" w:eastAsia="Arial" w:hAnsi="Arial" w:cs="Arial"/>
                <w:sz w:val="18"/>
                <w:szCs w:val="18"/>
              </w:rPr>
              <w:t>Goldfish</w:t>
            </w:r>
          </w:p>
        </w:tc>
        <w:tc>
          <w:tcPr>
            <w:tcW w:w="879" w:type="dxa"/>
            <w:shd w:val="clear" w:color="auto" w:fill="F1F8E9"/>
            <w:vAlign w:val="center"/>
          </w:tcPr>
          <w:p w:rsidR="00D02249" w:rsidRDefault="0043783B">
            <w:r>
              <w:rPr>
                <w:rFonts w:ascii="Arial" w:eastAsia="Arial" w:hAnsi="Arial" w:cs="Arial"/>
                <w:sz w:val="18"/>
                <w:szCs w:val="18"/>
              </w:rPr>
              <w:t>Fantail Goldfish</w:t>
            </w:r>
          </w:p>
        </w:tc>
        <w:tc>
          <w:tcPr>
            <w:tcW w:w="1260" w:type="dxa"/>
            <w:shd w:val="clear" w:color="auto" w:fill="F1F8E9"/>
            <w:vAlign w:val="center"/>
          </w:tcPr>
          <w:p w:rsidR="00D02249" w:rsidRDefault="0043783B"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Carassius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auratus</w:t>
            </w:r>
            <w:proofErr w:type="spellEnd"/>
          </w:p>
        </w:tc>
        <w:tc>
          <w:tcPr>
            <w:tcW w:w="748" w:type="dxa"/>
            <w:shd w:val="clear" w:color="auto" w:fill="F1F8E9"/>
            <w:vAlign w:val="center"/>
          </w:tcPr>
          <w:p w:rsidR="00D02249" w:rsidRDefault="0043783B">
            <w:pPr>
              <w:jc w:val="right"/>
            </w:pPr>
            <w:r>
              <w:rPr>
                <w:rFonts w:ascii="Arial" w:eastAsia="Arial" w:hAnsi="Arial" w:cs="Arial"/>
                <w:sz w:val="18"/>
                <w:szCs w:val="18"/>
              </w:rPr>
              <w:t>150</w:t>
            </w:r>
          </w:p>
        </w:tc>
        <w:tc>
          <w:tcPr>
            <w:tcW w:w="1151" w:type="dxa"/>
            <w:shd w:val="clear" w:color="auto" w:fill="F1F8E9"/>
            <w:vAlign w:val="center"/>
          </w:tcPr>
          <w:p w:rsidR="00D02249" w:rsidRDefault="0043783B">
            <w:r>
              <w:rPr>
                <w:rFonts w:ascii="Arial" w:eastAsia="Arial" w:hAnsi="Arial" w:cs="Arial"/>
                <w:sz w:val="18"/>
                <w:szCs w:val="18"/>
              </w:rPr>
              <w:t>Round-bodied goldfish with a split tail fin. Peaceful and easy to care for.</w:t>
            </w:r>
          </w:p>
        </w:tc>
        <w:tc>
          <w:tcPr>
            <w:tcW w:w="4580" w:type="dxa"/>
            <w:shd w:val="clear" w:color="auto" w:fill="F1F8E9"/>
            <w:vAlign w:val="center"/>
          </w:tcPr>
          <w:p w:rsidR="00D02249" w:rsidRDefault="005032AF">
            <w:r w:rsidRPr="005032AF">
              <w:drawing>
                <wp:inline distT="0" distB="0" distL="0" distR="0" wp14:anchorId="0CAA20FE" wp14:editId="75C0574F">
                  <wp:extent cx="2895600" cy="1917098"/>
                  <wp:effectExtent l="0" t="0" r="0" b="6985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95600" cy="19170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4764F" w:rsidTr="0004764F">
        <w:tblPrEx>
          <w:tblCellMar>
            <w:top w:w="0" w:type="dxa"/>
            <w:bottom w:w="0" w:type="dxa"/>
          </w:tblCellMar>
        </w:tblPrEx>
        <w:tc>
          <w:tcPr>
            <w:tcW w:w="1201" w:type="dxa"/>
            <w:vAlign w:val="center"/>
          </w:tcPr>
          <w:p w:rsidR="00D02249" w:rsidRDefault="0043783B">
            <w:r>
              <w:rPr>
                <w:rFonts w:ascii="Arial" w:eastAsia="Arial" w:hAnsi="Arial" w:cs="Arial"/>
                <w:sz w:val="18"/>
                <w:szCs w:val="18"/>
              </w:rPr>
              <w:t>Goldfish</w:t>
            </w:r>
          </w:p>
        </w:tc>
        <w:tc>
          <w:tcPr>
            <w:tcW w:w="879" w:type="dxa"/>
            <w:vAlign w:val="center"/>
          </w:tcPr>
          <w:p w:rsidR="00D02249" w:rsidRDefault="0043783B"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Oranda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Goldfish</w:t>
            </w:r>
          </w:p>
        </w:tc>
        <w:tc>
          <w:tcPr>
            <w:tcW w:w="1260" w:type="dxa"/>
            <w:vAlign w:val="center"/>
          </w:tcPr>
          <w:p w:rsidR="00D02249" w:rsidRDefault="0043783B"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Carassius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auratus</w:t>
            </w:r>
            <w:proofErr w:type="spellEnd"/>
          </w:p>
        </w:tc>
        <w:tc>
          <w:tcPr>
            <w:tcW w:w="748" w:type="dxa"/>
            <w:vAlign w:val="center"/>
          </w:tcPr>
          <w:p w:rsidR="00D02249" w:rsidRDefault="0043783B">
            <w:pPr>
              <w:jc w:val="right"/>
            </w:pPr>
            <w:r>
              <w:rPr>
                <w:rFonts w:ascii="Arial" w:eastAsia="Arial" w:hAnsi="Arial" w:cs="Arial"/>
                <w:sz w:val="18"/>
                <w:szCs w:val="18"/>
              </w:rPr>
              <w:t>450</w:t>
            </w:r>
          </w:p>
        </w:tc>
        <w:tc>
          <w:tcPr>
            <w:tcW w:w="1151" w:type="dxa"/>
            <w:vAlign w:val="center"/>
          </w:tcPr>
          <w:p w:rsidR="00D02249" w:rsidRDefault="0043783B">
            <w:r>
              <w:rPr>
                <w:rFonts w:ascii="Arial" w:eastAsia="Arial" w:hAnsi="Arial" w:cs="Arial"/>
                <w:sz w:val="18"/>
                <w:szCs w:val="18"/>
              </w:rPr>
              <w:t xml:space="preserve">Goldfish with a distinctive raspberry-like head growth (wen). Slow swimmer, needs calm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tankmates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>.</w:t>
            </w:r>
          </w:p>
        </w:tc>
        <w:tc>
          <w:tcPr>
            <w:tcW w:w="4580" w:type="dxa"/>
            <w:vAlign w:val="center"/>
          </w:tcPr>
          <w:p w:rsidR="00D02249" w:rsidRDefault="005032AF">
            <w:r w:rsidRPr="005032AF">
              <w:drawing>
                <wp:inline distT="0" distB="0" distL="0" distR="0" wp14:anchorId="40BD9803" wp14:editId="447D7592">
                  <wp:extent cx="2895600" cy="2259531"/>
                  <wp:effectExtent l="0" t="0" r="0" b="762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98281" cy="22616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032AF" w:rsidTr="0004764F">
        <w:tblPrEx>
          <w:tblCellMar>
            <w:top w:w="0" w:type="dxa"/>
            <w:bottom w:w="0" w:type="dxa"/>
          </w:tblCellMar>
        </w:tblPrEx>
        <w:tc>
          <w:tcPr>
            <w:tcW w:w="1201" w:type="dxa"/>
            <w:shd w:val="clear" w:color="auto" w:fill="F1F8E9"/>
            <w:vAlign w:val="center"/>
          </w:tcPr>
          <w:p w:rsidR="00D02249" w:rsidRDefault="0043783B">
            <w:r>
              <w:rPr>
                <w:rFonts w:ascii="Arial" w:eastAsia="Arial" w:hAnsi="Arial" w:cs="Arial"/>
                <w:sz w:val="18"/>
                <w:szCs w:val="18"/>
              </w:rPr>
              <w:t>Goldfish</w:t>
            </w:r>
          </w:p>
        </w:tc>
        <w:tc>
          <w:tcPr>
            <w:tcW w:w="879" w:type="dxa"/>
            <w:shd w:val="clear" w:color="auto" w:fill="F1F8E9"/>
            <w:vAlign w:val="center"/>
          </w:tcPr>
          <w:p w:rsidR="00D02249" w:rsidRDefault="0043783B">
            <w:r>
              <w:rPr>
                <w:rFonts w:ascii="Arial" w:eastAsia="Arial" w:hAnsi="Arial" w:cs="Arial"/>
                <w:sz w:val="18"/>
                <w:szCs w:val="18"/>
              </w:rPr>
              <w:t>Black Moor Goldfish</w:t>
            </w:r>
          </w:p>
        </w:tc>
        <w:tc>
          <w:tcPr>
            <w:tcW w:w="1260" w:type="dxa"/>
            <w:shd w:val="clear" w:color="auto" w:fill="F1F8E9"/>
            <w:vAlign w:val="center"/>
          </w:tcPr>
          <w:p w:rsidR="00D02249" w:rsidRDefault="0043783B"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Carassius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auratus</w:t>
            </w:r>
            <w:proofErr w:type="spellEnd"/>
          </w:p>
        </w:tc>
        <w:tc>
          <w:tcPr>
            <w:tcW w:w="748" w:type="dxa"/>
            <w:shd w:val="clear" w:color="auto" w:fill="F1F8E9"/>
            <w:vAlign w:val="center"/>
          </w:tcPr>
          <w:p w:rsidR="00D02249" w:rsidRDefault="0043783B">
            <w:pPr>
              <w:jc w:val="right"/>
            </w:pPr>
            <w:r>
              <w:rPr>
                <w:rFonts w:ascii="Arial" w:eastAsia="Arial" w:hAnsi="Arial" w:cs="Arial"/>
                <w:sz w:val="18"/>
                <w:szCs w:val="18"/>
              </w:rPr>
              <w:t>300</w:t>
            </w:r>
          </w:p>
        </w:tc>
        <w:tc>
          <w:tcPr>
            <w:tcW w:w="1151" w:type="dxa"/>
            <w:shd w:val="clear" w:color="auto" w:fill="F1F8E9"/>
            <w:vAlign w:val="center"/>
          </w:tcPr>
          <w:p w:rsidR="00D02249" w:rsidRDefault="0043783B">
            <w:r>
              <w:rPr>
                <w:rFonts w:ascii="Arial" w:eastAsia="Arial" w:hAnsi="Arial" w:cs="Arial"/>
                <w:sz w:val="18"/>
                <w:szCs w:val="18"/>
              </w:rPr>
              <w:t>Velvety black goldfish with telescope eyes. Needs smooth decor to protect its eyes.</w:t>
            </w:r>
          </w:p>
        </w:tc>
        <w:tc>
          <w:tcPr>
            <w:tcW w:w="4580" w:type="dxa"/>
            <w:shd w:val="clear" w:color="auto" w:fill="F1F8E9"/>
            <w:vAlign w:val="center"/>
          </w:tcPr>
          <w:p w:rsidR="00D02249" w:rsidRDefault="005032AF">
            <w:r w:rsidRPr="005032AF">
              <w:drawing>
                <wp:inline distT="0" distB="0" distL="0" distR="0" wp14:anchorId="6F7E298C" wp14:editId="560CDDD0">
                  <wp:extent cx="2895600" cy="1767058"/>
                  <wp:effectExtent l="0" t="0" r="0" b="508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02890" cy="17715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4764F" w:rsidTr="0004764F">
        <w:tblPrEx>
          <w:tblCellMar>
            <w:top w:w="0" w:type="dxa"/>
            <w:bottom w:w="0" w:type="dxa"/>
          </w:tblCellMar>
        </w:tblPrEx>
        <w:tc>
          <w:tcPr>
            <w:tcW w:w="1201" w:type="dxa"/>
            <w:vAlign w:val="center"/>
          </w:tcPr>
          <w:p w:rsidR="00D02249" w:rsidRDefault="0043783B">
            <w:r>
              <w:rPr>
                <w:rFonts w:ascii="Arial" w:eastAsia="Arial" w:hAnsi="Arial" w:cs="Arial"/>
                <w:sz w:val="18"/>
                <w:szCs w:val="18"/>
              </w:rPr>
              <w:lastRenderedPageBreak/>
              <w:t>Goldfish</w:t>
            </w:r>
          </w:p>
        </w:tc>
        <w:tc>
          <w:tcPr>
            <w:tcW w:w="879" w:type="dxa"/>
            <w:vAlign w:val="center"/>
          </w:tcPr>
          <w:p w:rsidR="00D02249" w:rsidRDefault="0043783B"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Ryukin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Goldfish</w:t>
            </w:r>
          </w:p>
        </w:tc>
        <w:tc>
          <w:tcPr>
            <w:tcW w:w="1260" w:type="dxa"/>
            <w:vAlign w:val="center"/>
          </w:tcPr>
          <w:p w:rsidR="00D02249" w:rsidRDefault="0043783B"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Carassius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auratus</w:t>
            </w:r>
            <w:proofErr w:type="spellEnd"/>
          </w:p>
        </w:tc>
        <w:tc>
          <w:tcPr>
            <w:tcW w:w="748" w:type="dxa"/>
            <w:vAlign w:val="center"/>
          </w:tcPr>
          <w:p w:rsidR="00D02249" w:rsidRDefault="0043783B">
            <w:pPr>
              <w:jc w:val="right"/>
            </w:pPr>
            <w:r>
              <w:rPr>
                <w:rFonts w:ascii="Arial" w:eastAsia="Arial" w:hAnsi="Arial" w:cs="Arial"/>
                <w:sz w:val="18"/>
                <w:szCs w:val="18"/>
              </w:rPr>
              <w:t>350</w:t>
            </w:r>
          </w:p>
        </w:tc>
        <w:tc>
          <w:tcPr>
            <w:tcW w:w="1151" w:type="dxa"/>
            <w:vAlign w:val="center"/>
          </w:tcPr>
          <w:p w:rsidR="00D02249" w:rsidRDefault="0043783B">
            <w:r>
              <w:rPr>
                <w:rFonts w:ascii="Arial" w:eastAsia="Arial" w:hAnsi="Arial" w:cs="Arial"/>
                <w:sz w:val="18"/>
                <w:szCs w:val="18"/>
              </w:rPr>
              <w:t>High-backed fancy goldfish with flowing fins. Prefers cooler water and good filtration.</w:t>
            </w:r>
          </w:p>
        </w:tc>
        <w:tc>
          <w:tcPr>
            <w:tcW w:w="4580" w:type="dxa"/>
            <w:vAlign w:val="center"/>
          </w:tcPr>
          <w:p w:rsidR="00D02249" w:rsidRDefault="005032AF">
            <w:r w:rsidRPr="005032AF">
              <w:drawing>
                <wp:inline distT="0" distB="0" distL="0" distR="0" wp14:anchorId="358EC4D8" wp14:editId="41226EEE">
                  <wp:extent cx="2903220" cy="2351260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03220" cy="23512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032AF" w:rsidTr="0004764F">
        <w:tblPrEx>
          <w:tblCellMar>
            <w:top w:w="0" w:type="dxa"/>
            <w:bottom w:w="0" w:type="dxa"/>
          </w:tblCellMar>
        </w:tblPrEx>
        <w:tc>
          <w:tcPr>
            <w:tcW w:w="1201" w:type="dxa"/>
            <w:shd w:val="clear" w:color="auto" w:fill="F1F8E9"/>
            <w:vAlign w:val="center"/>
          </w:tcPr>
          <w:p w:rsidR="00D02249" w:rsidRDefault="0043783B"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Betta</w:t>
            </w:r>
            <w:proofErr w:type="spellEnd"/>
          </w:p>
        </w:tc>
        <w:tc>
          <w:tcPr>
            <w:tcW w:w="879" w:type="dxa"/>
            <w:shd w:val="clear" w:color="auto" w:fill="F1F8E9"/>
            <w:vAlign w:val="center"/>
          </w:tcPr>
          <w:p w:rsidR="00D02249" w:rsidRDefault="0043783B"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Veiltail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Betta</w:t>
            </w:r>
            <w:proofErr w:type="spellEnd"/>
          </w:p>
        </w:tc>
        <w:tc>
          <w:tcPr>
            <w:tcW w:w="1260" w:type="dxa"/>
            <w:shd w:val="clear" w:color="auto" w:fill="F1F8E9"/>
            <w:vAlign w:val="center"/>
          </w:tcPr>
          <w:p w:rsidR="00D02249" w:rsidRDefault="0043783B"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Betta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splendens</w:t>
            </w:r>
            <w:proofErr w:type="spellEnd"/>
          </w:p>
        </w:tc>
        <w:tc>
          <w:tcPr>
            <w:tcW w:w="748" w:type="dxa"/>
            <w:shd w:val="clear" w:color="auto" w:fill="F1F8E9"/>
            <w:vAlign w:val="center"/>
          </w:tcPr>
          <w:p w:rsidR="00D02249" w:rsidRDefault="0043783B">
            <w:pPr>
              <w:jc w:val="right"/>
            </w:pPr>
            <w:r>
              <w:rPr>
                <w:rFonts w:ascii="Arial" w:eastAsia="Arial" w:hAnsi="Arial" w:cs="Arial"/>
                <w:sz w:val="18"/>
                <w:szCs w:val="18"/>
              </w:rPr>
              <w:t>120</w:t>
            </w:r>
          </w:p>
        </w:tc>
        <w:tc>
          <w:tcPr>
            <w:tcW w:w="1151" w:type="dxa"/>
            <w:shd w:val="clear" w:color="auto" w:fill="F1F8E9"/>
            <w:vAlign w:val="center"/>
          </w:tcPr>
          <w:p w:rsidR="00D02249" w:rsidRDefault="0043783B">
            <w:r>
              <w:rPr>
                <w:rFonts w:ascii="Arial" w:eastAsia="Arial" w:hAnsi="Arial" w:cs="Arial"/>
                <w:sz w:val="18"/>
                <w:szCs w:val="18"/>
              </w:rPr>
              <w:t xml:space="preserve">Classic long-flowing-finned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betta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>. Best kept alone due to territorial nature.</w:t>
            </w:r>
          </w:p>
        </w:tc>
        <w:tc>
          <w:tcPr>
            <w:tcW w:w="4580" w:type="dxa"/>
            <w:shd w:val="clear" w:color="auto" w:fill="F1F8E9"/>
            <w:vAlign w:val="center"/>
          </w:tcPr>
          <w:p w:rsidR="00D02249" w:rsidRDefault="00EA0D1F">
            <w:r w:rsidRPr="00EA0D1F">
              <w:drawing>
                <wp:inline distT="0" distB="0" distL="0" distR="0" wp14:anchorId="03D69571" wp14:editId="5A2FC2A0">
                  <wp:extent cx="2903220" cy="2058620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03025" cy="20584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4764F" w:rsidTr="0004764F">
        <w:tblPrEx>
          <w:tblCellMar>
            <w:top w:w="0" w:type="dxa"/>
            <w:bottom w:w="0" w:type="dxa"/>
          </w:tblCellMar>
        </w:tblPrEx>
        <w:tc>
          <w:tcPr>
            <w:tcW w:w="1201" w:type="dxa"/>
            <w:vAlign w:val="center"/>
          </w:tcPr>
          <w:p w:rsidR="00D02249" w:rsidRDefault="0043783B"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Betta</w:t>
            </w:r>
            <w:proofErr w:type="spellEnd"/>
          </w:p>
        </w:tc>
        <w:tc>
          <w:tcPr>
            <w:tcW w:w="879" w:type="dxa"/>
            <w:vAlign w:val="center"/>
          </w:tcPr>
          <w:p w:rsidR="00D02249" w:rsidRDefault="0043783B"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Halfmoon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Betta</w:t>
            </w:r>
            <w:proofErr w:type="spellEnd"/>
          </w:p>
        </w:tc>
        <w:tc>
          <w:tcPr>
            <w:tcW w:w="1260" w:type="dxa"/>
            <w:vAlign w:val="center"/>
          </w:tcPr>
          <w:p w:rsidR="00D02249" w:rsidRDefault="0043783B"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Betta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splendens</w:t>
            </w:r>
            <w:proofErr w:type="spellEnd"/>
          </w:p>
        </w:tc>
        <w:tc>
          <w:tcPr>
            <w:tcW w:w="748" w:type="dxa"/>
            <w:vAlign w:val="center"/>
          </w:tcPr>
          <w:p w:rsidR="00D02249" w:rsidRDefault="0043783B">
            <w:pPr>
              <w:jc w:val="right"/>
            </w:pPr>
            <w:r>
              <w:rPr>
                <w:rFonts w:ascii="Arial" w:eastAsia="Arial" w:hAnsi="Arial" w:cs="Arial"/>
                <w:sz w:val="18"/>
                <w:szCs w:val="18"/>
              </w:rPr>
              <w:t>350</w:t>
            </w:r>
          </w:p>
        </w:tc>
        <w:tc>
          <w:tcPr>
            <w:tcW w:w="1151" w:type="dxa"/>
            <w:vAlign w:val="center"/>
          </w:tcPr>
          <w:p w:rsidR="00D02249" w:rsidRDefault="0043783B"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Betta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with a fin spread of 180 degrees when flared. A show-quality favorite.</w:t>
            </w:r>
          </w:p>
        </w:tc>
        <w:tc>
          <w:tcPr>
            <w:tcW w:w="4580" w:type="dxa"/>
            <w:vAlign w:val="center"/>
          </w:tcPr>
          <w:p w:rsidR="00D02249" w:rsidRDefault="00EA0D1F">
            <w:r w:rsidRPr="00EA0D1F">
              <w:drawing>
                <wp:inline distT="0" distB="0" distL="0" distR="0" wp14:anchorId="6A0921A8" wp14:editId="7B5D200A">
                  <wp:extent cx="2903220" cy="2329163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04983" cy="23305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032AF" w:rsidTr="0004764F">
        <w:tblPrEx>
          <w:tblCellMar>
            <w:top w:w="0" w:type="dxa"/>
            <w:bottom w:w="0" w:type="dxa"/>
          </w:tblCellMar>
        </w:tblPrEx>
        <w:tc>
          <w:tcPr>
            <w:tcW w:w="1201" w:type="dxa"/>
            <w:shd w:val="clear" w:color="auto" w:fill="F1F8E9"/>
            <w:vAlign w:val="center"/>
          </w:tcPr>
          <w:p w:rsidR="00D02249" w:rsidRDefault="0043783B"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Betta</w:t>
            </w:r>
            <w:proofErr w:type="spellEnd"/>
          </w:p>
        </w:tc>
        <w:tc>
          <w:tcPr>
            <w:tcW w:w="879" w:type="dxa"/>
            <w:shd w:val="clear" w:color="auto" w:fill="F1F8E9"/>
            <w:vAlign w:val="center"/>
          </w:tcPr>
          <w:p w:rsidR="00D02249" w:rsidRDefault="0043783B"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Crowntail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Betta</w:t>
            </w:r>
            <w:proofErr w:type="spellEnd"/>
          </w:p>
        </w:tc>
        <w:tc>
          <w:tcPr>
            <w:tcW w:w="1260" w:type="dxa"/>
            <w:shd w:val="clear" w:color="auto" w:fill="F1F8E9"/>
            <w:vAlign w:val="center"/>
          </w:tcPr>
          <w:p w:rsidR="00D02249" w:rsidRDefault="0043783B"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Betta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splendens</w:t>
            </w:r>
            <w:proofErr w:type="spellEnd"/>
          </w:p>
        </w:tc>
        <w:tc>
          <w:tcPr>
            <w:tcW w:w="748" w:type="dxa"/>
            <w:shd w:val="clear" w:color="auto" w:fill="F1F8E9"/>
            <w:vAlign w:val="center"/>
          </w:tcPr>
          <w:p w:rsidR="00D02249" w:rsidRDefault="0043783B">
            <w:pPr>
              <w:jc w:val="right"/>
            </w:pPr>
            <w:r>
              <w:rPr>
                <w:rFonts w:ascii="Arial" w:eastAsia="Arial" w:hAnsi="Arial" w:cs="Arial"/>
                <w:sz w:val="18"/>
                <w:szCs w:val="18"/>
              </w:rPr>
              <w:t>280</w:t>
            </w:r>
          </w:p>
        </w:tc>
        <w:tc>
          <w:tcPr>
            <w:tcW w:w="1151" w:type="dxa"/>
            <w:shd w:val="clear" w:color="auto" w:fill="F1F8E9"/>
            <w:vAlign w:val="center"/>
          </w:tcPr>
          <w:p w:rsidR="00D02249" w:rsidRDefault="0043783B"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Betta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with spiky, crown-like fin rays. Bold colors and striking appearance.</w:t>
            </w:r>
          </w:p>
        </w:tc>
        <w:tc>
          <w:tcPr>
            <w:tcW w:w="4580" w:type="dxa"/>
            <w:shd w:val="clear" w:color="auto" w:fill="F1F8E9"/>
            <w:vAlign w:val="center"/>
          </w:tcPr>
          <w:p w:rsidR="00D02249" w:rsidRDefault="00EA0D1F">
            <w:r w:rsidRPr="00EA0D1F">
              <w:drawing>
                <wp:inline distT="0" distB="0" distL="0" distR="0" wp14:anchorId="16F33FD6" wp14:editId="0CE4B70F">
                  <wp:extent cx="2903220" cy="1986974"/>
                  <wp:effectExtent l="0" t="0" r="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00432" cy="19850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4764F" w:rsidTr="0004764F">
        <w:tblPrEx>
          <w:tblCellMar>
            <w:top w:w="0" w:type="dxa"/>
            <w:bottom w:w="0" w:type="dxa"/>
          </w:tblCellMar>
        </w:tblPrEx>
        <w:tc>
          <w:tcPr>
            <w:tcW w:w="1201" w:type="dxa"/>
            <w:vAlign w:val="center"/>
          </w:tcPr>
          <w:p w:rsidR="00D02249" w:rsidRDefault="0043783B"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lastRenderedPageBreak/>
              <w:t>Betta</w:t>
            </w:r>
            <w:proofErr w:type="spellEnd"/>
          </w:p>
        </w:tc>
        <w:tc>
          <w:tcPr>
            <w:tcW w:w="879" w:type="dxa"/>
            <w:vAlign w:val="center"/>
          </w:tcPr>
          <w:p w:rsidR="00D02249" w:rsidRDefault="0043783B"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Plakat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Betta</w:t>
            </w:r>
            <w:proofErr w:type="spellEnd"/>
          </w:p>
        </w:tc>
        <w:tc>
          <w:tcPr>
            <w:tcW w:w="1260" w:type="dxa"/>
            <w:vAlign w:val="center"/>
          </w:tcPr>
          <w:p w:rsidR="00D02249" w:rsidRDefault="0043783B"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Betta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splendens</w:t>
            </w:r>
            <w:proofErr w:type="spellEnd"/>
          </w:p>
        </w:tc>
        <w:tc>
          <w:tcPr>
            <w:tcW w:w="748" w:type="dxa"/>
            <w:vAlign w:val="center"/>
          </w:tcPr>
          <w:p w:rsidR="00D02249" w:rsidRDefault="0043783B">
            <w:pPr>
              <w:jc w:val="right"/>
            </w:pPr>
            <w:r>
              <w:rPr>
                <w:rFonts w:ascii="Arial" w:eastAsia="Arial" w:hAnsi="Arial" w:cs="Arial"/>
                <w:sz w:val="18"/>
                <w:szCs w:val="18"/>
              </w:rPr>
              <w:t>250</w:t>
            </w:r>
          </w:p>
        </w:tc>
        <w:tc>
          <w:tcPr>
            <w:tcW w:w="1151" w:type="dxa"/>
            <w:vAlign w:val="center"/>
          </w:tcPr>
          <w:p w:rsidR="00D02249" w:rsidRDefault="0043783B">
            <w:r>
              <w:rPr>
                <w:rFonts w:ascii="Arial" w:eastAsia="Arial" w:hAnsi="Arial" w:cs="Arial"/>
                <w:sz w:val="18"/>
                <w:szCs w:val="18"/>
              </w:rPr>
              <w:t xml:space="preserve">Short-finned, athletic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betta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closer to the wild form. Active swimmer.</w:t>
            </w:r>
          </w:p>
        </w:tc>
        <w:tc>
          <w:tcPr>
            <w:tcW w:w="4580" w:type="dxa"/>
            <w:vAlign w:val="center"/>
          </w:tcPr>
          <w:p w:rsidR="00D02249" w:rsidRDefault="00EA0D1F">
            <w:r w:rsidRPr="00EA0D1F">
              <w:drawing>
                <wp:inline distT="0" distB="0" distL="0" distR="0" wp14:anchorId="13198BC4" wp14:editId="56139DE4">
                  <wp:extent cx="2895600" cy="1857083"/>
                  <wp:effectExtent l="0" t="0" r="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97800" cy="18584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032AF" w:rsidTr="0004764F">
        <w:tblPrEx>
          <w:tblCellMar>
            <w:top w:w="0" w:type="dxa"/>
            <w:bottom w:w="0" w:type="dxa"/>
          </w:tblCellMar>
        </w:tblPrEx>
        <w:tc>
          <w:tcPr>
            <w:tcW w:w="1201" w:type="dxa"/>
            <w:shd w:val="clear" w:color="auto" w:fill="F1F8E9"/>
            <w:vAlign w:val="center"/>
          </w:tcPr>
          <w:p w:rsidR="00D02249" w:rsidRDefault="0043783B">
            <w:r>
              <w:rPr>
                <w:rFonts w:ascii="Arial" w:eastAsia="Arial" w:hAnsi="Arial" w:cs="Arial"/>
                <w:sz w:val="18"/>
                <w:szCs w:val="18"/>
              </w:rPr>
              <w:t>Livebearers</w:t>
            </w:r>
          </w:p>
        </w:tc>
        <w:tc>
          <w:tcPr>
            <w:tcW w:w="879" w:type="dxa"/>
            <w:shd w:val="clear" w:color="auto" w:fill="F1F8E9"/>
            <w:vAlign w:val="center"/>
          </w:tcPr>
          <w:p w:rsidR="00D02249" w:rsidRDefault="0043783B">
            <w:r>
              <w:rPr>
                <w:rFonts w:ascii="Arial" w:eastAsia="Arial" w:hAnsi="Arial" w:cs="Arial"/>
                <w:sz w:val="18"/>
                <w:szCs w:val="18"/>
              </w:rPr>
              <w:t>Guppy (Mixed Colors)</w:t>
            </w:r>
          </w:p>
        </w:tc>
        <w:tc>
          <w:tcPr>
            <w:tcW w:w="1260" w:type="dxa"/>
            <w:shd w:val="clear" w:color="auto" w:fill="F1F8E9"/>
            <w:vAlign w:val="center"/>
          </w:tcPr>
          <w:p w:rsidR="00D02249" w:rsidRDefault="0043783B"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Poecilia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reticulata</w:t>
            </w:r>
            <w:proofErr w:type="spellEnd"/>
          </w:p>
        </w:tc>
        <w:tc>
          <w:tcPr>
            <w:tcW w:w="748" w:type="dxa"/>
            <w:shd w:val="clear" w:color="auto" w:fill="F1F8E9"/>
            <w:vAlign w:val="center"/>
          </w:tcPr>
          <w:p w:rsidR="00D02249" w:rsidRDefault="0043783B">
            <w:pPr>
              <w:jc w:val="right"/>
            </w:pPr>
            <w:r>
              <w:rPr>
                <w:rFonts w:ascii="Arial" w:eastAsia="Arial" w:hAnsi="Arial" w:cs="Arial"/>
                <w:sz w:val="18"/>
                <w:szCs w:val="18"/>
              </w:rPr>
              <w:t>40</w:t>
            </w:r>
          </w:p>
        </w:tc>
        <w:tc>
          <w:tcPr>
            <w:tcW w:w="1151" w:type="dxa"/>
            <w:shd w:val="clear" w:color="auto" w:fill="F1F8E9"/>
            <w:vAlign w:val="center"/>
          </w:tcPr>
          <w:p w:rsidR="00D02249" w:rsidRDefault="0043783B">
            <w:r>
              <w:rPr>
                <w:rFonts w:ascii="Arial" w:eastAsia="Arial" w:hAnsi="Arial" w:cs="Arial"/>
                <w:sz w:val="18"/>
                <w:szCs w:val="18"/>
              </w:rPr>
              <w:t>Small, colorful, and easy to breed. Perfect starter fish for community tanks.</w:t>
            </w:r>
          </w:p>
        </w:tc>
        <w:tc>
          <w:tcPr>
            <w:tcW w:w="4580" w:type="dxa"/>
            <w:shd w:val="clear" w:color="auto" w:fill="F1F8E9"/>
            <w:vAlign w:val="center"/>
          </w:tcPr>
          <w:p w:rsidR="00D02249" w:rsidRDefault="00EA0D1F">
            <w:r w:rsidRPr="00EA0D1F">
              <w:drawing>
                <wp:inline distT="0" distB="0" distL="0" distR="0" wp14:anchorId="4DE883E6" wp14:editId="6C18F847">
                  <wp:extent cx="2895600" cy="1569904"/>
                  <wp:effectExtent l="0" t="0" r="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93680" cy="15688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4764F" w:rsidTr="0004764F">
        <w:tblPrEx>
          <w:tblCellMar>
            <w:top w:w="0" w:type="dxa"/>
            <w:bottom w:w="0" w:type="dxa"/>
          </w:tblCellMar>
        </w:tblPrEx>
        <w:tc>
          <w:tcPr>
            <w:tcW w:w="1201" w:type="dxa"/>
            <w:vAlign w:val="center"/>
          </w:tcPr>
          <w:p w:rsidR="00D02249" w:rsidRDefault="0043783B">
            <w:r>
              <w:rPr>
                <w:rFonts w:ascii="Arial" w:eastAsia="Arial" w:hAnsi="Arial" w:cs="Arial"/>
                <w:sz w:val="18"/>
                <w:szCs w:val="18"/>
              </w:rPr>
              <w:t>Livebearers</w:t>
            </w:r>
          </w:p>
        </w:tc>
        <w:tc>
          <w:tcPr>
            <w:tcW w:w="879" w:type="dxa"/>
            <w:vAlign w:val="center"/>
          </w:tcPr>
          <w:p w:rsidR="00D02249" w:rsidRDefault="0043783B">
            <w:r>
              <w:rPr>
                <w:rFonts w:ascii="Arial" w:eastAsia="Arial" w:hAnsi="Arial" w:cs="Arial"/>
                <w:sz w:val="18"/>
                <w:szCs w:val="18"/>
              </w:rPr>
              <w:t>Balloon Molly</w:t>
            </w:r>
          </w:p>
        </w:tc>
        <w:tc>
          <w:tcPr>
            <w:tcW w:w="1260" w:type="dxa"/>
            <w:vAlign w:val="center"/>
          </w:tcPr>
          <w:p w:rsidR="00D02249" w:rsidRDefault="0043783B"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Poecilia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sphenops</w:t>
            </w:r>
            <w:proofErr w:type="spellEnd"/>
          </w:p>
        </w:tc>
        <w:tc>
          <w:tcPr>
            <w:tcW w:w="748" w:type="dxa"/>
            <w:vAlign w:val="center"/>
          </w:tcPr>
          <w:p w:rsidR="00D02249" w:rsidRDefault="0043783B">
            <w:pPr>
              <w:jc w:val="right"/>
            </w:pPr>
            <w:r>
              <w:rPr>
                <w:rFonts w:ascii="Arial" w:eastAsia="Arial" w:hAnsi="Arial" w:cs="Arial"/>
                <w:sz w:val="18"/>
                <w:szCs w:val="18"/>
              </w:rPr>
              <w:t>60</w:t>
            </w:r>
          </w:p>
        </w:tc>
        <w:tc>
          <w:tcPr>
            <w:tcW w:w="1151" w:type="dxa"/>
            <w:vAlign w:val="center"/>
          </w:tcPr>
          <w:p w:rsidR="00D02249" w:rsidRDefault="0043783B">
            <w:r>
              <w:rPr>
                <w:rFonts w:ascii="Arial" w:eastAsia="Arial" w:hAnsi="Arial" w:cs="Arial"/>
                <w:sz w:val="18"/>
                <w:szCs w:val="18"/>
              </w:rPr>
              <w:t>Round-bellied molly with a peaceful temperament. Does well in slightly salty water.</w:t>
            </w:r>
          </w:p>
        </w:tc>
        <w:tc>
          <w:tcPr>
            <w:tcW w:w="4580" w:type="dxa"/>
            <w:vAlign w:val="center"/>
          </w:tcPr>
          <w:p w:rsidR="00D02249" w:rsidRDefault="00EA0D1F">
            <w:r w:rsidRPr="00EA0D1F">
              <w:drawing>
                <wp:inline distT="0" distB="0" distL="0" distR="0" wp14:anchorId="16FEF165" wp14:editId="4D7F74A0">
                  <wp:extent cx="2895600" cy="1924522"/>
                  <wp:effectExtent l="0" t="0" r="0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99248" cy="19269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032AF" w:rsidTr="0004764F">
        <w:tblPrEx>
          <w:tblCellMar>
            <w:top w:w="0" w:type="dxa"/>
            <w:bottom w:w="0" w:type="dxa"/>
          </w:tblCellMar>
        </w:tblPrEx>
        <w:tc>
          <w:tcPr>
            <w:tcW w:w="1201" w:type="dxa"/>
            <w:shd w:val="clear" w:color="auto" w:fill="F1F8E9"/>
            <w:vAlign w:val="center"/>
          </w:tcPr>
          <w:p w:rsidR="00D02249" w:rsidRDefault="0043783B">
            <w:r>
              <w:rPr>
                <w:rFonts w:ascii="Arial" w:eastAsia="Arial" w:hAnsi="Arial" w:cs="Arial"/>
                <w:sz w:val="18"/>
                <w:szCs w:val="18"/>
              </w:rPr>
              <w:t>Livebearers</w:t>
            </w:r>
          </w:p>
        </w:tc>
        <w:tc>
          <w:tcPr>
            <w:tcW w:w="879" w:type="dxa"/>
            <w:shd w:val="clear" w:color="auto" w:fill="F1F8E9"/>
            <w:vAlign w:val="center"/>
          </w:tcPr>
          <w:p w:rsidR="00D02249" w:rsidRDefault="0043783B">
            <w:r>
              <w:rPr>
                <w:rFonts w:ascii="Arial" w:eastAsia="Arial" w:hAnsi="Arial" w:cs="Arial"/>
                <w:sz w:val="18"/>
                <w:szCs w:val="18"/>
              </w:rPr>
              <w:t>Platy</w:t>
            </w:r>
          </w:p>
        </w:tc>
        <w:tc>
          <w:tcPr>
            <w:tcW w:w="1260" w:type="dxa"/>
            <w:shd w:val="clear" w:color="auto" w:fill="F1F8E9"/>
            <w:vAlign w:val="center"/>
          </w:tcPr>
          <w:p w:rsidR="00D02249" w:rsidRDefault="0043783B"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Xiphophorus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maculatus</w:t>
            </w:r>
            <w:proofErr w:type="spellEnd"/>
          </w:p>
        </w:tc>
        <w:tc>
          <w:tcPr>
            <w:tcW w:w="748" w:type="dxa"/>
            <w:shd w:val="clear" w:color="auto" w:fill="F1F8E9"/>
            <w:vAlign w:val="center"/>
          </w:tcPr>
          <w:p w:rsidR="00D02249" w:rsidRDefault="0043783B">
            <w:pPr>
              <w:jc w:val="right"/>
            </w:pPr>
            <w:r>
              <w:rPr>
                <w:rFonts w:ascii="Arial" w:eastAsia="Arial" w:hAnsi="Arial" w:cs="Arial"/>
                <w:sz w:val="18"/>
                <w:szCs w:val="18"/>
              </w:rPr>
              <w:t>45</w:t>
            </w:r>
          </w:p>
        </w:tc>
        <w:tc>
          <w:tcPr>
            <w:tcW w:w="1151" w:type="dxa"/>
            <w:shd w:val="clear" w:color="auto" w:fill="F1F8E9"/>
            <w:vAlign w:val="center"/>
          </w:tcPr>
          <w:p w:rsidR="00D02249" w:rsidRDefault="0043783B">
            <w:r>
              <w:rPr>
                <w:rFonts w:ascii="Arial" w:eastAsia="Arial" w:hAnsi="Arial" w:cs="Arial"/>
                <w:sz w:val="18"/>
                <w:szCs w:val="18"/>
              </w:rPr>
              <w:t>Hardy, colorful livebearer that breeds easily. Great for beginner community tanks.</w:t>
            </w:r>
          </w:p>
        </w:tc>
        <w:tc>
          <w:tcPr>
            <w:tcW w:w="4580" w:type="dxa"/>
            <w:shd w:val="clear" w:color="auto" w:fill="F1F8E9"/>
            <w:vAlign w:val="center"/>
          </w:tcPr>
          <w:p w:rsidR="00D02249" w:rsidRDefault="0004764F">
            <w:r w:rsidRPr="0004764F">
              <w:drawing>
                <wp:inline distT="0" distB="0" distL="0" distR="0" wp14:anchorId="0865F882" wp14:editId="4AFB46C7">
                  <wp:extent cx="2895600" cy="1449655"/>
                  <wp:effectExtent l="0" t="0" r="0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99310" cy="14515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4764F" w:rsidTr="0004764F">
        <w:tblPrEx>
          <w:tblCellMar>
            <w:top w:w="0" w:type="dxa"/>
            <w:bottom w:w="0" w:type="dxa"/>
          </w:tblCellMar>
        </w:tblPrEx>
        <w:tc>
          <w:tcPr>
            <w:tcW w:w="1201" w:type="dxa"/>
            <w:vAlign w:val="center"/>
          </w:tcPr>
          <w:p w:rsidR="00D02249" w:rsidRDefault="0043783B">
            <w:r>
              <w:rPr>
                <w:rFonts w:ascii="Arial" w:eastAsia="Arial" w:hAnsi="Arial" w:cs="Arial"/>
                <w:sz w:val="18"/>
                <w:szCs w:val="18"/>
              </w:rPr>
              <w:t>Livebearers</w:t>
            </w:r>
          </w:p>
        </w:tc>
        <w:tc>
          <w:tcPr>
            <w:tcW w:w="879" w:type="dxa"/>
            <w:vAlign w:val="center"/>
          </w:tcPr>
          <w:p w:rsidR="00D02249" w:rsidRDefault="0043783B">
            <w:r>
              <w:rPr>
                <w:rFonts w:ascii="Arial" w:eastAsia="Arial" w:hAnsi="Arial" w:cs="Arial"/>
                <w:sz w:val="18"/>
                <w:szCs w:val="18"/>
              </w:rPr>
              <w:t>Swordtail</w:t>
            </w:r>
          </w:p>
        </w:tc>
        <w:tc>
          <w:tcPr>
            <w:tcW w:w="1260" w:type="dxa"/>
            <w:vAlign w:val="center"/>
          </w:tcPr>
          <w:p w:rsidR="00D02249" w:rsidRDefault="0043783B"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Xiphophorus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hellerii</w:t>
            </w:r>
            <w:proofErr w:type="spellEnd"/>
          </w:p>
        </w:tc>
        <w:tc>
          <w:tcPr>
            <w:tcW w:w="748" w:type="dxa"/>
            <w:vAlign w:val="center"/>
          </w:tcPr>
          <w:p w:rsidR="00D02249" w:rsidRDefault="0043783B">
            <w:pPr>
              <w:jc w:val="right"/>
            </w:pPr>
            <w:r>
              <w:rPr>
                <w:rFonts w:ascii="Arial" w:eastAsia="Arial" w:hAnsi="Arial" w:cs="Arial"/>
                <w:sz w:val="18"/>
                <w:szCs w:val="18"/>
              </w:rPr>
              <w:t>55</w:t>
            </w:r>
          </w:p>
        </w:tc>
        <w:tc>
          <w:tcPr>
            <w:tcW w:w="1151" w:type="dxa"/>
            <w:vAlign w:val="center"/>
          </w:tcPr>
          <w:p w:rsidR="00D02249" w:rsidRDefault="0043783B">
            <w:r>
              <w:rPr>
                <w:rFonts w:ascii="Arial" w:eastAsia="Arial" w:hAnsi="Arial" w:cs="Arial"/>
                <w:sz w:val="18"/>
                <w:szCs w:val="18"/>
              </w:rPr>
              <w:t>Active livebearer named for the sword-like extension on the male's tail fin.</w:t>
            </w:r>
          </w:p>
        </w:tc>
        <w:tc>
          <w:tcPr>
            <w:tcW w:w="4580" w:type="dxa"/>
            <w:vAlign w:val="center"/>
          </w:tcPr>
          <w:p w:rsidR="00D02249" w:rsidRDefault="0004764F">
            <w:r w:rsidRPr="0004764F">
              <w:drawing>
                <wp:inline distT="0" distB="0" distL="0" distR="0" wp14:anchorId="194BD8CC" wp14:editId="0DC8C9F4">
                  <wp:extent cx="2895600" cy="1594745"/>
                  <wp:effectExtent l="0" t="0" r="0" b="5715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95600" cy="15947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032AF" w:rsidTr="0004764F">
        <w:tblPrEx>
          <w:tblCellMar>
            <w:top w:w="0" w:type="dxa"/>
            <w:bottom w:w="0" w:type="dxa"/>
          </w:tblCellMar>
        </w:tblPrEx>
        <w:tc>
          <w:tcPr>
            <w:tcW w:w="1201" w:type="dxa"/>
            <w:shd w:val="clear" w:color="auto" w:fill="F1F8E9"/>
            <w:vAlign w:val="center"/>
          </w:tcPr>
          <w:p w:rsidR="00D02249" w:rsidRDefault="0043783B">
            <w:r>
              <w:rPr>
                <w:rFonts w:ascii="Arial" w:eastAsia="Arial" w:hAnsi="Arial" w:cs="Arial"/>
                <w:sz w:val="18"/>
                <w:szCs w:val="18"/>
              </w:rPr>
              <w:lastRenderedPageBreak/>
              <w:t>Livebearers</w:t>
            </w:r>
          </w:p>
        </w:tc>
        <w:tc>
          <w:tcPr>
            <w:tcW w:w="879" w:type="dxa"/>
            <w:shd w:val="clear" w:color="auto" w:fill="F1F8E9"/>
            <w:vAlign w:val="center"/>
          </w:tcPr>
          <w:p w:rsidR="00D02249" w:rsidRDefault="0043783B"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Endler's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Guppy</w:t>
            </w:r>
          </w:p>
        </w:tc>
        <w:tc>
          <w:tcPr>
            <w:tcW w:w="1260" w:type="dxa"/>
            <w:shd w:val="clear" w:color="auto" w:fill="F1F8E9"/>
            <w:vAlign w:val="center"/>
          </w:tcPr>
          <w:p w:rsidR="00D02249" w:rsidRDefault="0043783B"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Poecilia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wingei</w:t>
            </w:r>
            <w:proofErr w:type="spellEnd"/>
          </w:p>
        </w:tc>
        <w:tc>
          <w:tcPr>
            <w:tcW w:w="748" w:type="dxa"/>
            <w:shd w:val="clear" w:color="auto" w:fill="F1F8E9"/>
            <w:vAlign w:val="center"/>
          </w:tcPr>
          <w:p w:rsidR="00D02249" w:rsidRDefault="0043783B">
            <w:pPr>
              <w:jc w:val="right"/>
            </w:pPr>
            <w:r>
              <w:rPr>
                <w:rFonts w:ascii="Arial" w:eastAsia="Arial" w:hAnsi="Arial" w:cs="Arial"/>
                <w:sz w:val="18"/>
                <w:szCs w:val="18"/>
              </w:rPr>
              <w:t>70</w:t>
            </w:r>
          </w:p>
        </w:tc>
        <w:tc>
          <w:tcPr>
            <w:tcW w:w="1151" w:type="dxa"/>
            <w:shd w:val="clear" w:color="auto" w:fill="F1F8E9"/>
            <w:vAlign w:val="center"/>
          </w:tcPr>
          <w:p w:rsidR="00D02249" w:rsidRDefault="0043783B">
            <w:r>
              <w:rPr>
                <w:rFonts w:ascii="Arial" w:eastAsia="Arial" w:hAnsi="Arial" w:cs="Arial"/>
                <w:sz w:val="18"/>
                <w:szCs w:val="18"/>
              </w:rPr>
              <w:t>Smaller, more colorful cousin of the common guppy. Very active and hardy.</w:t>
            </w:r>
          </w:p>
        </w:tc>
        <w:tc>
          <w:tcPr>
            <w:tcW w:w="4580" w:type="dxa"/>
            <w:shd w:val="clear" w:color="auto" w:fill="F1F8E9"/>
            <w:vAlign w:val="center"/>
          </w:tcPr>
          <w:p w:rsidR="00D02249" w:rsidRDefault="0004764F">
            <w:r w:rsidRPr="0004764F">
              <w:drawing>
                <wp:inline distT="0" distB="0" distL="0" distR="0" wp14:anchorId="3F599C1B" wp14:editId="6BC6A042">
                  <wp:extent cx="2895600" cy="2001243"/>
                  <wp:effectExtent l="0" t="0" r="0" b="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04085" cy="20071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4764F" w:rsidTr="0004764F">
        <w:tblPrEx>
          <w:tblCellMar>
            <w:top w:w="0" w:type="dxa"/>
            <w:bottom w:w="0" w:type="dxa"/>
          </w:tblCellMar>
        </w:tblPrEx>
        <w:tc>
          <w:tcPr>
            <w:tcW w:w="1201" w:type="dxa"/>
            <w:vAlign w:val="center"/>
          </w:tcPr>
          <w:p w:rsidR="00D02249" w:rsidRDefault="0043783B">
            <w:r>
              <w:rPr>
                <w:rFonts w:ascii="Arial" w:eastAsia="Arial" w:hAnsi="Arial" w:cs="Arial"/>
                <w:sz w:val="18"/>
                <w:szCs w:val="18"/>
              </w:rPr>
              <w:t>Tetra</w:t>
            </w:r>
          </w:p>
        </w:tc>
        <w:tc>
          <w:tcPr>
            <w:tcW w:w="879" w:type="dxa"/>
            <w:vAlign w:val="center"/>
          </w:tcPr>
          <w:p w:rsidR="00D02249" w:rsidRDefault="0043783B">
            <w:r>
              <w:rPr>
                <w:rFonts w:ascii="Arial" w:eastAsia="Arial" w:hAnsi="Arial" w:cs="Arial"/>
                <w:sz w:val="18"/>
                <w:szCs w:val="18"/>
              </w:rPr>
              <w:t>Neon Tetra</w:t>
            </w:r>
          </w:p>
        </w:tc>
        <w:tc>
          <w:tcPr>
            <w:tcW w:w="1260" w:type="dxa"/>
            <w:vAlign w:val="center"/>
          </w:tcPr>
          <w:p w:rsidR="00D02249" w:rsidRDefault="0043783B"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Paracheirodon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innesi</w:t>
            </w:r>
            <w:proofErr w:type="spellEnd"/>
          </w:p>
        </w:tc>
        <w:tc>
          <w:tcPr>
            <w:tcW w:w="748" w:type="dxa"/>
            <w:vAlign w:val="center"/>
          </w:tcPr>
          <w:p w:rsidR="00D02249" w:rsidRDefault="0043783B">
            <w:pPr>
              <w:jc w:val="right"/>
            </w:pPr>
            <w:r>
              <w:rPr>
                <w:rFonts w:ascii="Arial" w:eastAsia="Arial" w:hAnsi="Arial" w:cs="Arial"/>
                <w:sz w:val="18"/>
                <w:szCs w:val="18"/>
              </w:rPr>
              <w:t>35</w:t>
            </w:r>
          </w:p>
        </w:tc>
        <w:tc>
          <w:tcPr>
            <w:tcW w:w="1151" w:type="dxa"/>
            <w:vAlign w:val="center"/>
          </w:tcPr>
          <w:p w:rsidR="00D02249" w:rsidRDefault="0043783B">
            <w:r>
              <w:rPr>
                <w:rFonts w:ascii="Arial" w:eastAsia="Arial" w:hAnsi="Arial" w:cs="Arial"/>
                <w:sz w:val="18"/>
                <w:szCs w:val="18"/>
              </w:rPr>
              <w:t>Small schooling fish with a bright blue-red stripe. Best kept in groups of 6+.</w:t>
            </w:r>
          </w:p>
        </w:tc>
        <w:tc>
          <w:tcPr>
            <w:tcW w:w="4580" w:type="dxa"/>
            <w:vAlign w:val="center"/>
          </w:tcPr>
          <w:p w:rsidR="00D02249" w:rsidRDefault="0004764F">
            <w:r w:rsidRPr="0004764F">
              <w:drawing>
                <wp:inline distT="0" distB="0" distL="0" distR="0" wp14:anchorId="075E388F" wp14:editId="44AC705C">
                  <wp:extent cx="2895600" cy="2125606"/>
                  <wp:effectExtent l="0" t="0" r="0" b="8255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03208" cy="21311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032AF" w:rsidTr="0004764F">
        <w:tblPrEx>
          <w:tblCellMar>
            <w:top w:w="0" w:type="dxa"/>
            <w:bottom w:w="0" w:type="dxa"/>
          </w:tblCellMar>
        </w:tblPrEx>
        <w:tc>
          <w:tcPr>
            <w:tcW w:w="1201" w:type="dxa"/>
            <w:shd w:val="clear" w:color="auto" w:fill="F1F8E9"/>
            <w:vAlign w:val="center"/>
          </w:tcPr>
          <w:p w:rsidR="00D02249" w:rsidRDefault="0043783B">
            <w:r>
              <w:rPr>
                <w:rFonts w:ascii="Arial" w:eastAsia="Arial" w:hAnsi="Arial" w:cs="Arial"/>
                <w:sz w:val="18"/>
                <w:szCs w:val="18"/>
              </w:rPr>
              <w:t>Tetra</w:t>
            </w:r>
          </w:p>
        </w:tc>
        <w:tc>
          <w:tcPr>
            <w:tcW w:w="879" w:type="dxa"/>
            <w:shd w:val="clear" w:color="auto" w:fill="F1F8E9"/>
            <w:vAlign w:val="center"/>
          </w:tcPr>
          <w:p w:rsidR="00D02249" w:rsidRDefault="0043783B">
            <w:r>
              <w:rPr>
                <w:rFonts w:ascii="Arial" w:eastAsia="Arial" w:hAnsi="Arial" w:cs="Arial"/>
                <w:sz w:val="18"/>
                <w:szCs w:val="18"/>
              </w:rPr>
              <w:t>Cardinal Tetra</w:t>
            </w:r>
          </w:p>
        </w:tc>
        <w:tc>
          <w:tcPr>
            <w:tcW w:w="1260" w:type="dxa"/>
            <w:shd w:val="clear" w:color="auto" w:fill="F1F8E9"/>
            <w:vAlign w:val="center"/>
          </w:tcPr>
          <w:p w:rsidR="00D02249" w:rsidRDefault="0043783B"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Paracheirodon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axelrodi</w:t>
            </w:r>
            <w:proofErr w:type="spellEnd"/>
          </w:p>
        </w:tc>
        <w:tc>
          <w:tcPr>
            <w:tcW w:w="748" w:type="dxa"/>
            <w:shd w:val="clear" w:color="auto" w:fill="F1F8E9"/>
            <w:vAlign w:val="center"/>
          </w:tcPr>
          <w:p w:rsidR="00D02249" w:rsidRDefault="0043783B">
            <w:pPr>
              <w:jc w:val="right"/>
            </w:pPr>
            <w:r>
              <w:rPr>
                <w:rFonts w:ascii="Arial" w:eastAsia="Arial" w:hAnsi="Arial" w:cs="Arial"/>
                <w:sz w:val="18"/>
                <w:szCs w:val="18"/>
              </w:rPr>
              <w:t>60</w:t>
            </w:r>
          </w:p>
        </w:tc>
        <w:tc>
          <w:tcPr>
            <w:tcW w:w="1151" w:type="dxa"/>
            <w:shd w:val="clear" w:color="auto" w:fill="F1F8E9"/>
            <w:vAlign w:val="center"/>
          </w:tcPr>
          <w:p w:rsidR="00D02249" w:rsidRDefault="0043783B">
            <w:r>
              <w:rPr>
                <w:rFonts w:ascii="Arial" w:eastAsia="Arial" w:hAnsi="Arial" w:cs="Arial"/>
                <w:sz w:val="18"/>
                <w:szCs w:val="18"/>
              </w:rPr>
              <w:t>Similar to neon tetra but with a longer red stripe. Stunning in planted tanks.</w:t>
            </w:r>
          </w:p>
        </w:tc>
        <w:tc>
          <w:tcPr>
            <w:tcW w:w="4580" w:type="dxa"/>
            <w:shd w:val="clear" w:color="auto" w:fill="F1F8E9"/>
            <w:vAlign w:val="center"/>
          </w:tcPr>
          <w:p w:rsidR="00D02249" w:rsidRDefault="0004764F">
            <w:r w:rsidRPr="0004764F">
              <w:drawing>
                <wp:inline distT="0" distB="0" distL="0" distR="0" wp14:anchorId="5A64F28C" wp14:editId="37713C6C">
                  <wp:extent cx="2895600" cy="1632487"/>
                  <wp:effectExtent l="0" t="0" r="0" b="635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95600" cy="16324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4764F" w:rsidTr="0004764F">
        <w:tblPrEx>
          <w:tblCellMar>
            <w:top w:w="0" w:type="dxa"/>
            <w:bottom w:w="0" w:type="dxa"/>
          </w:tblCellMar>
        </w:tblPrEx>
        <w:tc>
          <w:tcPr>
            <w:tcW w:w="1201" w:type="dxa"/>
            <w:vAlign w:val="center"/>
          </w:tcPr>
          <w:p w:rsidR="00D02249" w:rsidRDefault="0043783B">
            <w:r>
              <w:rPr>
                <w:rFonts w:ascii="Arial" w:eastAsia="Arial" w:hAnsi="Arial" w:cs="Arial"/>
                <w:sz w:val="18"/>
                <w:szCs w:val="18"/>
              </w:rPr>
              <w:t>Tetra</w:t>
            </w:r>
          </w:p>
        </w:tc>
        <w:tc>
          <w:tcPr>
            <w:tcW w:w="879" w:type="dxa"/>
            <w:vAlign w:val="center"/>
          </w:tcPr>
          <w:p w:rsidR="00D02249" w:rsidRDefault="0043783B">
            <w:r>
              <w:rPr>
                <w:rFonts w:ascii="Arial" w:eastAsia="Arial" w:hAnsi="Arial" w:cs="Arial"/>
                <w:sz w:val="18"/>
                <w:szCs w:val="18"/>
              </w:rPr>
              <w:t>Black Skirt Tetra</w:t>
            </w:r>
          </w:p>
        </w:tc>
        <w:tc>
          <w:tcPr>
            <w:tcW w:w="1260" w:type="dxa"/>
            <w:vAlign w:val="center"/>
          </w:tcPr>
          <w:p w:rsidR="00D02249" w:rsidRDefault="0043783B"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Gymnocorymbus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ternetzi</w:t>
            </w:r>
            <w:proofErr w:type="spellEnd"/>
          </w:p>
        </w:tc>
        <w:tc>
          <w:tcPr>
            <w:tcW w:w="748" w:type="dxa"/>
            <w:vAlign w:val="center"/>
          </w:tcPr>
          <w:p w:rsidR="00D02249" w:rsidRDefault="0043783B">
            <w:pPr>
              <w:jc w:val="right"/>
            </w:pPr>
            <w:r>
              <w:rPr>
                <w:rFonts w:ascii="Arial" w:eastAsia="Arial" w:hAnsi="Arial" w:cs="Arial"/>
                <w:sz w:val="18"/>
                <w:szCs w:val="18"/>
              </w:rPr>
              <w:t>40</w:t>
            </w:r>
          </w:p>
        </w:tc>
        <w:tc>
          <w:tcPr>
            <w:tcW w:w="1151" w:type="dxa"/>
            <w:vAlign w:val="center"/>
          </w:tcPr>
          <w:p w:rsidR="00D02249" w:rsidRDefault="0043783B">
            <w:r>
              <w:rPr>
                <w:rFonts w:ascii="Arial" w:eastAsia="Arial" w:hAnsi="Arial" w:cs="Arial"/>
                <w:sz w:val="18"/>
                <w:szCs w:val="18"/>
              </w:rPr>
              <w:t xml:space="preserve">Black, flowing-finned schooling fish. Hardy and adaptable to </w:t>
            </w:r>
            <w:proofErr w:type="gramStart"/>
            <w:r>
              <w:rPr>
                <w:rFonts w:ascii="Arial" w:eastAsia="Arial" w:hAnsi="Arial" w:cs="Arial"/>
                <w:sz w:val="18"/>
                <w:szCs w:val="18"/>
              </w:rPr>
              <w:t>varied</w:t>
            </w:r>
            <w:proofErr w:type="gramEnd"/>
            <w:r>
              <w:rPr>
                <w:rFonts w:ascii="Arial" w:eastAsia="Arial" w:hAnsi="Arial" w:cs="Arial"/>
                <w:sz w:val="18"/>
                <w:szCs w:val="18"/>
              </w:rPr>
              <w:t xml:space="preserve"> water conditions.</w:t>
            </w:r>
          </w:p>
        </w:tc>
        <w:tc>
          <w:tcPr>
            <w:tcW w:w="4580" w:type="dxa"/>
            <w:vAlign w:val="center"/>
          </w:tcPr>
          <w:p w:rsidR="00D02249" w:rsidRDefault="0004764F">
            <w:r w:rsidRPr="0004764F">
              <w:drawing>
                <wp:inline distT="0" distB="0" distL="0" distR="0" wp14:anchorId="1A6A7AE7" wp14:editId="600CB63A">
                  <wp:extent cx="2895600" cy="1394900"/>
                  <wp:effectExtent l="0" t="0" r="0" b="0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95600" cy="1394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032AF" w:rsidTr="0004764F">
        <w:tblPrEx>
          <w:tblCellMar>
            <w:top w:w="0" w:type="dxa"/>
            <w:bottom w:w="0" w:type="dxa"/>
          </w:tblCellMar>
        </w:tblPrEx>
        <w:tc>
          <w:tcPr>
            <w:tcW w:w="1201" w:type="dxa"/>
            <w:shd w:val="clear" w:color="auto" w:fill="F1F8E9"/>
            <w:vAlign w:val="center"/>
          </w:tcPr>
          <w:p w:rsidR="00D02249" w:rsidRDefault="0043783B">
            <w:r>
              <w:rPr>
                <w:rFonts w:ascii="Arial" w:eastAsia="Arial" w:hAnsi="Arial" w:cs="Arial"/>
                <w:sz w:val="18"/>
                <w:szCs w:val="18"/>
              </w:rPr>
              <w:t>Tetra</w:t>
            </w:r>
          </w:p>
        </w:tc>
        <w:tc>
          <w:tcPr>
            <w:tcW w:w="879" w:type="dxa"/>
            <w:shd w:val="clear" w:color="auto" w:fill="F1F8E9"/>
            <w:vAlign w:val="center"/>
          </w:tcPr>
          <w:p w:rsidR="00D02249" w:rsidRDefault="0043783B">
            <w:r>
              <w:rPr>
                <w:rFonts w:ascii="Arial" w:eastAsia="Arial" w:hAnsi="Arial" w:cs="Arial"/>
                <w:sz w:val="18"/>
                <w:szCs w:val="18"/>
              </w:rPr>
              <w:t>Ember Tetra</w:t>
            </w:r>
          </w:p>
        </w:tc>
        <w:tc>
          <w:tcPr>
            <w:tcW w:w="1260" w:type="dxa"/>
            <w:shd w:val="clear" w:color="auto" w:fill="F1F8E9"/>
            <w:vAlign w:val="center"/>
          </w:tcPr>
          <w:p w:rsidR="00D02249" w:rsidRDefault="0043783B"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Hyphessobrycon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amandae</w:t>
            </w:r>
            <w:proofErr w:type="spellEnd"/>
          </w:p>
        </w:tc>
        <w:tc>
          <w:tcPr>
            <w:tcW w:w="748" w:type="dxa"/>
            <w:shd w:val="clear" w:color="auto" w:fill="F1F8E9"/>
            <w:vAlign w:val="center"/>
          </w:tcPr>
          <w:p w:rsidR="00D02249" w:rsidRDefault="0043783B">
            <w:pPr>
              <w:jc w:val="right"/>
            </w:pPr>
            <w:r>
              <w:rPr>
                <w:rFonts w:ascii="Arial" w:eastAsia="Arial" w:hAnsi="Arial" w:cs="Arial"/>
                <w:sz w:val="18"/>
                <w:szCs w:val="18"/>
              </w:rPr>
              <w:t>45</w:t>
            </w:r>
          </w:p>
        </w:tc>
        <w:tc>
          <w:tcPr>
            <w:tcW w:w="1151" w:type="dxa"/>
            <w:shd w:val="clear" w:color="auto" w:fill="F1F8E9"/>
            <w:vAlign w:val="center"/>
          </w:tcPr>
          <w:p w:rsidR="00D02249" w:rsidRDefault="0043783B">
            <w:r>
              <w:rPr>
                <w:rFonts w:ascii="Arial" w:eastAsia="Arial" w:hAnsi="Arial" w:cs="Arial"/>
                <w:sz w:val="18"/>
                <w:szCs w:val="18"/>
              </w:rPr>
              <w:t xml:space="preserve">Tiny, glowing orange schooling fish. Ideal for small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nano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planted tanks.</w:t>
            </w:r>
          </w:p>
        </w:tc>
        <w:tc>
          <w:tcPr>
            <w:tcW w:w="4580" w:type="dxa"/>
            <w:shd w:val="clear" w:color="auto" w:fill="F1F8E9"/>
            <w:vAlign w:val="center"/>
          </w:tcPr>
          <w:p w:rsidR="00D02249" w:rsidRDefault="0004764F">
            <w:r w:rsidRPr="0004764F">
              <w:drawing>
                <wp:inline distT="0" distB="0" distL="0" distR="0" wp14:anchorId="3E14486F" wp14:editId="000B5925">
                  <wp:extent cx="2895600" cy="1844398"/>
                  <wp:effectExtent l="0" t="0" r="0" b="3810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93939" cy="18433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4764F" w:rsidTr="0004764F">
        <w:tblPrEx>
          <w:tblCellMar>
            <w:top w:w="0" w:type="dxa"/>
            <w:bottom w:w="0" w:type="dxa"/>
          </w:tblCellMar>
        </w:tblPrEx>
        <w:tc>
          <w:tcPr>
            <w:tcW w:w="1201" w:type="dxa"/>
            <w:vAlign w:val="center"/>
          </w:tcPr>
          <w:p w:rsidR="00D02249" w:rsidRDefault="0043783B">
            <w:r>
              <w:rPr>
                <w:rFonts w:ascii="Arial" w:eastAsia="Arial" w:hAnsi="Arial" w:cs="Arial"/>
                <w:sz w:val="18"/>
                <w:szCs w:val="18"/>
              </w:rPr>
              <w:lastRenderedPageBreak/>
              <w:t>Tetra</w:t>
            </w:r>
          </w:p>
        </w:tc>
        <w:tc>
          <w:tcPr>
            <w:tcW w:w="879" w:type="dxa"/>
            <w:vAlign w:val="center"/>
          </w:tcPr>
          <w:p w:rsidR="00D02249" w:rsidRDefault="0043783B">
            <w:r>
              <w:rPr>
                <w:rFonts w:ascii="Arial" w:eastAsia="Arial" w:hAnsi="Arial" w:cs="Arial"/>
                <w:sz w:val="18"/>
                <w:szCs w:val="18"/>
              </w:rPr>
              <w:t>Rummy Nose Tetra</w:t>
            </w:r>
          </w:p>
        </w:tc>
        <w:tc>
          <w:tcPr>
            <w:tcW w:w="1260" w:type="dxa"/>
            <w:vAlign w:val="center"/>
          </w:tcPr>
          <w:p w:rsidR="00D02249" w:rsidRDefault="0043783B"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Hemigrammus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bleheri</w:t>
            </w:r>
            <w:proofErr w:type="spellEnd"/>
          </w:p>
        </w:tc>
        <w:tc>
          <w:tcPr>
            <w:tcW w:w="748" w:type="dxa"/>
            <w:vAlign w:val="center"/>
          </w:tcPr>
          <w:p w:rsidR="00D02249" w:rsidRDefault="0043783B">
            <w:pPr>
              <w:jc w:val="right"/>
            </w:pPr>
            <w:r>
              <w:rPr>
                <w:rFonts w:ascii="Arial" w:eastAsia="Arial" w:hAnsi="Arial" w:cs="Arial"/>
                <w:sz w:val="18"/>
                <w:szCs w:val="18"/>
              </w:rPr>
              <w:t>70</w:t>
            </w:r>
          </w:p>
        </w:tc>
        <w:tc>
          <w:tcPr>
            <w:tcW w:w="1151" w:type="dxa"/>
            <w:vAlign w:val="center"/>
          </w:tcPr>
          <w:p w:rsidR="00D02249" w:rsidRDefault="0043783B">
            <w:r>
              <w:rPr>
                <w:rFonts w:ascii="Arial" w:eastAsia="Arial" w:hAnsi="Arial" w:cs="Arial"/>
                <w:sz w:val="18"/>
                <w:szCs w:val="18"/>
              </w:rPr>
              <w:t>Recognizable by its bright red nose and striped tail. Peaceful schooling fish.</w:t>
            </w:r>
          </w:p>
        </w:tc>
        <w:tc>
          <w:tcPr>
            <w:tcW w:w="4580" w:type="dxa"/>
            <w:vAlign w:val="center"/>
          </w:tcPr>
          <w:p w:rsidR="00D02249" w:rsidRDefault="00C73411">
            <w:r w:rsidRPr="00C73411">
              <w:drawing>
                <wp:inline distT="0" distB="0" distL="0" distR="0" wp14:anchorId="0391F775" wp14:editId="11CEFA34">
                  <wp:extent cx="2880360" cy="1663002"/>
                  <wp:effectExtent l="0" t="0" r="0" b="0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90249" cy="16687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032AF" w:rsidTr="0004764F">
        <w:tblPrEx>
          <w:tblCellMar>
            <w:top w:w="0" w:type="dxa"/>
            <w:bottom w:w="0" w:type="dxa"/>
          </w:tblCellMar>
        </w:tblPrEx>
        <w:tc>
          <w:tcPr>
            <w:tcW w:w="1201" w:type="dxa"/>
            <w:shd w:val="clear" w:color="auto" w:fill="F1F8E9"/>
            <w:vAlign w:val="center"/>
          </w:tcPr>
          <w:p w:rsidR="00D02249" w:rsidRDefault="0043783B">
            <w:r>
              <w:rPr>
                <w:rFonts w:ascii="Arial" w:eastAsia="Arial" w:hAnsi="Arial" w:cs="Arial"/>
                <w:sz w:val="18"/>
                <w:szCs w:val="18"/>
              </w:rPr>
              <w:t>Barb</w:t>
            </w:r>
          </w:p>
        </w:tc>
        <w:tc>
          <w:tcPr>
            <w:tcW w:w="879" w:type="dxa"/>
            <w:shd w:val="clear" w:color="auto" w:fill="F1F8E9"/>
            <w:vAlign w:val="center"/>
          </w:tcPr>
          <w:p w:rsidR="00D02249" w:rsidRDefault="0043783B">
            <w:r>
              <w:rPr>
                <w:rFonts w:ascii="Arial" w:eastAsia="Arial" w:hAnsi="Arial" w:cs="Arial"/>
                <w:sz w:val="18"/>
                <w:szCs w:val="18"/>
              </w:rPr>
              <w:t>Cherry Barb</w:t>
            </w:r>
          </w:p>
        </w:tc>
        <w:tc>
          <w:tcPr>
            <w:tcW w:w="1260" w:type="dxa"/>
            <w:shd w:val="clear" w:color="auto" w:fill="F1F8E9"/>
            <w:vAlign w:val="center"/>
          </w:tcPr>
          <w:p w:rsidR="00D02249" w:rsidRDefault="0043783B"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Puntius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titteya</w:t>
            </w:r>
            <w:proofErr w:type="spellEnd"/>
          </w:p>
        </w:tc>
        <w:tc>
          <w:tcPr>
            <w:tcW w:w="748" w:type="dxa"/>
            <w:shd w:val="clear" w:color="auto" w:fill="F1F8E9"/>
            <w:vAlign w:val="center"/>
          </w:tcPr>
          <w:p w:rsidR="00D02249" w:rsidRDefault="0043783B">
            <w:pPr>
              <w:jc w:val="right"/>
            </w:pPr>
            <w:r>
              <w:rPr>
                <w:rFonts w:ascii="Arial" w:eastAsia="Arial" w:hAnsi="Arial" w:cs="Arial"/>
                <w:sz w:val="18"/>
                <w:szCs w:val="18"/>
              </w:rPr>
              <w:t>40</w:t>
            </w:r>
          </w:p>
        </w:tc>
        <w:tc>
          <w:tcPr>
            <w:tcW w:w="1151" w:type="dxa"/>
            <w:shd w:val="clear" w:color="auto" w:fill="F1F8E9"/>
            <w:vAlign w:val="center"/>
          </w:tcPr>
          <w:p w:rsidR="00D02249" w:rsidRDefault="0043783B">
            <w:r>
              <w:rPr>
                <w:rFonts w:ascii="Arial" w:eastAsia="Arial" w:hAnsi="Arial" w:cs="Arial"/>
                <w:sz w:val="18"/>
                <w:szCs w:val="18"/>
              </w:rPr>
              <w:t>Small, cherry-red schooling barb. Peaceful and suitable for community tanks.</w:t>
            </w:r>
          </w:p>
        </w:tc>
        <w:tc>
          <w:tcPr>
            <w:tcW w:w="4580" w:type="dxa"/>
            <w:shd w:val="clear" w:color="auto" w:fill="F1F8E9"/>
            <w:vAlign w:val="center"/>
          </w:tcPr>
          <w:p w:rsidR="00D02249" w:rsidRDefault="00C73411">
            <w:r w:rsidRPr="00C73411">
              <w:drawing>
                <wp:inline distT="0" distB="0" distL="0" distR="0" wp14:anchorId="12985D7A" wp14:editId="09BBE37B">
                  <wp:extent cx="2880360" cy="2329622"/>
                  <wp:effectExtent l="0" t="0" r="0" b="0"/>
                  <wp:docPr id="20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2994" cy="23317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4764F" w:rsidTr="0004764F">
        <w:tblPrEx>
          <w:tblCellMar>
            <w:top w:w="0" w:type="dxa"/>
            <w:bottom w:w="0" w:type="dxa"/>
          </w:tblCellMar>
        </w:tblPrEx>
        <w:tc>
          <w:tcPr>
            <w:tcW w:w="1201" w:type="dxa"/>
            <w:vAlign w:val="center"/>
          </w:tcPr>
          <w:p w:rsidR="00D02249" w:rsidRDefault="0043783B">
            <w:r>
              <w:rPr>
                <w:rFonts w:ascii="Arial" w:eastAsia="Arial" w:hAnsi="Arial" w:cs="Arial"/>
                <w:sz w:val="18"/>
                <w:szCs w:val="18"/>
              </w:rPr>
              <w:t>Barb</w:t>
            </w:r>
          </w:p>
        </w:tc>
        <w:tc>
          <w:tcPr>
            <w:tcW w:w="879" w:type="dxa"/>
            <w:vAlign w:val="center"/>
          </w:tcPr>
          <w:p w:rsidR="00D02249" w:rsidRDefault="0043783B">
            <w:r>
              <w:rPr>
                <w:rFonts w:ascii="Arial" w:eastAsia="Arial" w:hAnsi="Arial" w:cs="Arial"/>
                <w:sz w:val="18"/>
                <w:szCs w:val="18"/>
              </w:rPr>
              <w:t>Tiger Barb</w:t>
            </w:r>
          </w:p>
        </w:tc>
        <w:tc>
          <w:tcPr>
            <w:tcW w:w="1260" w:type="dxa"/>
            <w:vAlign w:val="center"/>
          </w:tcPr>
          <w:p w:rsidR="00D02249" w:rsidRDefault="0043783B"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Puntius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tetrazona</w:t>
            </w:r>
            <w:proofErr w:type="spellEnd"/>
          </w:p>
        </w:tc>
        <w:tc>
          <w:tcPr>
            <w:tcW w:w="748" w:type="dxa"/>
            <w:vAlign w:val="center"/>
          </w:tcPr>
          <w:p w:rsidR="00D02249" w:rsidRDefault="0043783B">
            <w:pPr>
              <w:jc w:val="right"/>
            </w:pPr>
            <w:r>
              <w:rPr>
                <w:rFonts w:ascii="Arial" w:eastAsia="Arial" w:hAnsi="Arial" w:cs="Arial"/>
                <w:sz w:val="18"/>
                <w:szCs w:val="18"/>
              </w:rPr>
              <w:t>45</w:t>
            </w:r>
          </w:p>
        </w:tc>
        <w:tc>
          <w:tcPr>
            <w:tcW w:w="1151" w:type="dxa"/>
            <w:vAlign w:val="center"/>
          </w:tcPr>
          <w:p w:rsidR="00D02249" w:rsidRDefault="0043783B">
            <w:r>
              <w:rPr>
                <w:rFonts w:ascii="Arial" w:eastAsia="Arial" w:hAnsi="Arial" w:cs="Arial"/>
                <w:sz w:val="18"/>
                <w:szCs w:val="18"/>
              </w:rPr>
              <w:t>Striped, active barb best kept in larger groups to reduce fin-nipping.</w:t>
            </w:r>
          </w:p>
        </w:tc>
        <w:tc>
          <w:tcPr>
            <w:tcW w:w="4580" w:type="dxa"/>
            <w:vAlign w:val="center"/>
          </w:tcPr>
          <w:p w:rsidR="00D02249" w:rsidRDefault="00C73411">
            <w:r w:rsidRPr="00C73411">
              <w:drawing>
                <wp:inline distT="0" distB="0" distL="0" distR="0" wp14:anchorId="1B7C95FB" wp14:editId="2D298899">
                  <wp:extent cx="2880360" cy="1807918"/>
                  <wp:effectExtent l="0" t="0" r="0" b="1905"/>
                  <wp:docPr id="2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1616" cy="18087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032AF" w:rsidTr="0004764F">
        <w:tblPrEx>
          <w:tblCellMar>
            <w:top w:w="0" w:type="dxa"/>
            <w:bottom w:w="0" w:type="dxa"/>
          </w:tblCellMar>
        </w:tblPrEx>
        <w:tc>
          <w:tcPr>
            <w:tcW w:w="1201" w:type="dxa"/>
            <w:shd w:val="clear" w:color="auto" w:fill="F1F8E9"/>
            <w:vAlign w:val="center"/>
          </w:tcPr>
          <w:p w:rsidR="00D02249" w:rsidRDefault="0043783B">
            <w:r>
              <w:rPr>
                <w:rFonts w:ascii="Arial" w:eastAsia="Arial" w:hAnsi="Arial" w:cs="Arial"/>
                <w:sz w:val="18"/>
                <w:szCs w:val="18"/>
              </w:rPr>
              <w:t>Barb</w:t>
            </w:r>
          </w:p>
        </w:tc>
        <w:tc>
          <w:tcPr>
            <w:tcW w:w="879" w:type="dxa"/>
            <w:shd w:val="clear" w:color="auto" w:fill="F1F8E9"/>
            <w:vAlign w:val="center"/>
          </w:tcPr>
          <w:p w:rsidR="00D02249" w:rsidRDefault="0043783B">
            <w:r>
              <w:rPr>
                <w:rFonts w:ascii="Arial" w:eastAsia="Arial" w:hAnsi="Arial" w:cs="Arial"/>
                <w:sz w:val="18"/>
                <w:szCs w:val="18"/>
              </w:rPr>
              <w:t>Rosy Barb</w:t>
            </w:r>
          </w:p>
        </w:tc>
        <w:tc>
          <w:tcPr>
            <w:tcW w:w="1260" w:type="dxa"/>
            <w:shd w:val="clear" w:color="auto" w:fill="F1F8E9"/>
            <w:vAlign w:val="center"/>
          </w:tcPr>
          <w:p w:rsidR="00D02249" w:rsidRDefault="0043783B"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Pethia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conchonius</w:t>
            </w:r>
            <w:proofErr w:type="spellEnd"/>
          </w:p>
        </w:tc>
        <w:tc>
          <w:tcPr>
            <w:tcW w:w="748" w:type="dxa"/>
            <w:shd w:val="clear" w:color="auto" w:fill="F1F8E9"/>
            <w:vAlign w:val="center"/>
          </w:tcPr>
          <w:p w:rsidR="00D02249" w:rsidRDefault="0043783B">
            <w:pPr>
              <w:jc w:val="right"/>
            </w:pPr>
            <w:r>
              <w:rPr>
                <w:rFonts w:ascii="Arial" w:eastAsia="Arial" w:hAnsi="Arial" w:cs="Arial"/>
                <w:sz w:val="18"/>
                <w:szCs w:val="18"/>
              </w:rPr>
              <w:t>50</w:t>
            </w:r>
          </w:p>
        </w:tc>
        <w:tc>
          <w:tcPr>
            <w:tcW w:w="1151" w:type="dxa"/>
            <w:shd w:val="clear" w:color="auto" w:fill="F1F8E9"/>
            <w:vAlign w:val="center"/>
          </w:tcPr>
          <w:p w:rsidR="00D02249" w:rsidRDefault="0043783B">
            <w:r>
              <w:rPr>
                <w:rFonts w:ascii="Arial" w:eastAsia="Arial" w:hAnsi="Arial" w:cs="Arial"/>
                <w:sz w:val="18"/>
                <w:szCs w:val="18"/>
              </w:rPr>
              <w:t>Hardy pink-toned barb, good for slightly cooler community tanks.</w:t>
            </w:r>
          </w:p>
        </w:tc>
        <w:tc>
          <w:tcPr>
            <w:tcW w:w="4580" w:type="dxa"/>
            <w:shd w:val="clear" w:color="auto" w:fill="F1F8E9"/>
            <w:vAlign w:val="center"/>
          </w:tcPr>
          <w:p w:rsidR="00D02249" w:rsidRDefault="00C73411">
            <w:r w:rsidRPr="00C73411">
              <w:drawing>
                <wp:inline distT="0" distB="0" distL="0" distR="0" wp14:anchorId="291A8D03" wp14:editId="02AC1F43">
                  <wp:extent cx="2880360" cy="1824228"/>
                  <wp:effectExtent l="0" t="0" r="0" b="5080"/>
                  <wp:docPr id="2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360" cy="18242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4764F" w:rsidTr="0004764F">
        <w:tblPrEx>
          <w:tblCellMar>
            <w:top w:w="0" w:type="dxa"/>
            <w:bottom w:w="0" w:type="dxa"/>
          </w:tblCellMar>
        </w:tblPrEx>
        <w:tc>
          <w:tcPr>
            <w:tcW w:w="1201" w:type="dxa"/>
            <w:vAlign w:val="center"/>
          </w:tcPr>
          <w:p w:rsidR="00D02249" w:rsidRDefault="0043783B">
            <w:r>
              <w:rPr>
                <w:rFonts w:ascii="Arial" w:eastAsia="Arial" w:hAnsi="Arial" w:cs="Arial"/>
                <w:sz w:val="18"/>
                <w:szCs w:val="18"/>
              </w:rPr>
              <w:lastRenderedPageBreak/>
              <w:t>Gourami</w:t>
            </w:r>
          </w:p>
        </w:tc>
        <w:tc>
          <w:tcPr>
            <w:tcW w:w="879" w:type="dxa"/>
            <w:vAlign w:val="center"/>
          </w:tcPr>
          <w:p w:rsidR="00D02249" w:rsidRDefault="0043783B">
            <w:r>
              <w:rPr>
                <w:rFonts w:ascii="Arial" w:eastAsia="Arial" w:hAnsi="Arial" w:cs="Arial"/>
                <w:sz w:val="18"/>
                <w:szCs w:val="18"/>
              </w:rPr>
              <w:t>Dwarf Gourami</w:t>
            </w:r>
          </w:p>
        </w:tc>
        <w:tc>
          <w:tcPr>
            <w:tcW w:w="1260" w:type="dxa"/>
            <w:vAlign w:val="center"/>
          </w:tcPr>
          <w:p w:rsidR="00D02249" w:rsidRDefault="0043783B"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Trichogaster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lalius</w:t>
            </w:r>
            <w:proofErr w:type="spellEnd"/>
          </w:p>
        </w:tc>
        <w:tc>
          <w:tcPr>
            <w:tcW w:w="748" w:type="dxa"/>
            <w:vAlign w:val="center"/>
          </w:tcPr>
          <w:p w:rsidR="00D02249" w:rsidRDefault="0043783B">
            <w:pPr>
              <w:jc w:val="right"/>
            </w:pPr>
            <w:r>
              <w:rPr>
                <w:rFonts w:ascii="Arial" w:eastAsia="Arial" w:hAnsi="Arial" w:cs="Arial"/>
                <w:sz w:val="18"/>
                <w:szCs w:val="18"/>
              </w:rPr>
              <w:t>120</w:t>
            </w:r>
          </w:p>
        </w:tc>
        <w:tc>
          <w:tcPr>
            <w:tcW w:w="1151" w:type="dxa"/>
            <w:vAlign w:val="center"/>
          </w:tcPr>
          <w:p w:rsidR="00D02249" w:rsidRDefault="0043783B">
            <w:r>
              <w:rPr>
                <w:rFonts w:ascii="Arial" w:eastAsia="Arial" w:hAnsi="Arial" w:cs="Arial"/>
                <w:sz w:val="18"/>
                <w:szCs w:val="18"/>
              </w:rPr>
              <w:t>Colorful, labyrinth-breathing fish that can gulp air at the surface. Peaceful.</w:t>
            </w:r>
          </w:p>
        </w:tc>
        <w:tc>
          <w:tcPr>
            <w:tcW w:w="4580" w:type="dxa"/>
            <w:vAlign w:val="center"/>
          </w:tcPr>
          <w:p w:rsidR="00D02249" w:rsidRDefault="00C73411">
            <w:r w:rsidRPr="00C73411">
              <w:drawing>
                <wp:inline distT="0" distB="0" distL="0" distR="0" wp14:anchorId="1D6E3E1A" wp14:editId="28CB6D85">
                  <wp:extent cx="2887980" cy="2162497"/>
                  <wp:effectExtent l="0" t="0" r="7620" b="9525"/>
                  <wp:docPr id="23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5595" cy="21607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032AF" w:rsidTr="0004764F">
        <w:tblPrEx>
          <w:tblCellMar>
            <w:top w:w="0" w:type="dxa"/>
            <w:bottom w:w="0" w:type="dxa"/>
          </w:tblCellMar>
        </w:tblPrEx>
        <w:tc>
          <w:tcPr>
            <w:tcW w:w="1201" w:type="dxa"/>
            <w:shd w:val="clear" w:color="auto" w:fill="F1F8E9"/>
            <w:vAlign w:val="center"/>
          </w:tcPr>
          <w:p w:rsidR="00D02249" w:rsidRDefault="0043783B">
            <w:r>
              <w:rPr>
                <w:rFonts w:ascii="Arial" w:eastAsia="Arial" w:hAnsi="Arial" w:cs="Arial"/>
                <w:sz w:val="18"/>
                <w:szCs w:val="18"/>
              </w:rPr>
              <w:t>Gourami</w:t>
            </w:r>
          </w:p>
        </w:tc>
        <w:tc>
          <w:tcPr>
            <w:tcW w:w="879" w:type="dxa"/>
            <w:shd w:val="clear" w:color="auto" w:fill="F1F8E9"/>
            <w:vAlign w:val="center"/>
          </w:tcPr>
          <w:p w:rsidR="00D02249" w:rsidRDefault="0043783B">
            <w:r>
              <w:rPr>
                <w:rFonts w:ascii="Arial" w:eastAsia="Arial" w:hAnsi="Arial" w:cs="Arial"/>
                <w:sz w:val="18"/>
                <w:szCs w:val="18"/>
              </w:rPr>
              <w:t>Pearl Gourami</w:t>
            </w:r>
          </w:p>
        </w:tc>
        <w:tc>
          <w:tcPr>
            <w:tcW w:w="1260" w:type="dxa"/>
            <w:shd w:val="clear" w:color="auto" w:fill="F1F8E9"/>
            <w:vAlign w:val="center"/>
          </w:tcPr>
          <w:p w:rsidR="00D02249" w:rsidRDefault="0043783B"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Trichopodus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leerii</w:t>
            </w:r>
            <w:proofErr w:type="spellEnd"/>
          </w:p>
        </w:tc>
        <w:tc>
          <w:tcPr>
            <w:tcW w:w="748" w:type="dxa"/>
            <w:shd w:val="clear" w:color="auto" w:fill="F1F8E9"/>
            <w:vAlign w:val="center"/>
          </w:tcPr>
          <w:p w:rsidR="00D02249" w:rsidRDefault="0043783B">
            <w:pPr>
              <w:jc w:val="right"/>
            </w:pPr>
            <w:r>
              <w:rPr>
                <w:rFonts w:ascii="Arial" w:eastAsia="Arial" w:hAnsi="Arial" w:cs="Arial"/>
                <w:sz w:val="18"/>
                <w:szCs w:val="18"/>
              </w:rPr>
              <w:t>180</w:t>
            </w:r>
          </w:p>
        </w:tc>
        <w:tc>
          <w:tcPr>
            <w:tcW w:w="1151" w:type="dxa"/>
            <w:shd w:val="clear" w:color="auto" w:fill="F1F8E9"/>
            <w:vAlign w:val="center"/>
          </w:tcPr>
          <w:p w:rsidR="00D02249" w:rsidRDefault="0043783B">
            <w:r>
              <w:rPr>
                <w:rFonts w:ascii="Arial" w:eastAsia="Arial" w:hAnsi="Arial" w:cs="Arial"/>
                <w:sz w:val="18"/>
                <w:szCs w:val="18"/>
              </w:rPr>
              <w:t>Elegant fish with a lace-like pearl pattern and a threadlike ventral fin.</w:t>
            </w:r>
          </w:p>
        </w:tc>
        <w:tc>
          <w:tcPr>
            <w:tcW w:w="4580" w:type="dxa"/>
            <w:shd w:val="clear" w:color="auto" w:fill="F1F8E9"/>
            <w:vAlign w:val="center"/>
          </w:tcPr>
          <w:p w:rsidR="00D02249" w:rsidRDefault="00C73411">
            <w:r w:rsidRPr="00C73411">
              <w:drawing>
                <wp:inline distT="0" distB="0" distL="0" distR="0" wp14:anchorId="6ADEBF12" wp14:editId="219A46EA">
                  <wp:extent cx="2887980" cy="1771356"/>
                  <wp:effectExtent l="0" t="0" r="7620" b="635"/>
                  <wp:docPr id="24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02564" cy="17803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4764F" w:rsidTr="0004764F">
        <w:tblPrEx>
          <w:tblCellMar>
            <w:top w:w="0" w:type="dxa"/>
            <w:bottom w:w="0" w:type="dxa"/>
          </w:tblCellMar>
        </w:tblPrEx>
        <w:tc>
          <w:tcPr>
            <w:tcW w:w="1201" w:type="dxa"/>
            <w:vAlign w:val="center"/>
          </w:tcPr>
          <w:p w:rsidR="00D02249" w:rsidRDefault="0043783B">
            <w:r>
              <w:rPr>
                <w:rFonts w:ascii="Arial" w:eastAsia="Arial" w:hAnsi="Arial" w:cs="Arial"/>
                <w:sz w:val="18"/>
                <w:szCs w:val="18"/>
              </w:rPr>
              <w:t>Gourami</w:t>
            </w:r>
          </w:p>
        </w:tc>
        <w:tc>
          <w:tcPr>
            <w:tcW w:w="879" w:type="dxa"/>
            <w:vAlign w:val="center"/>
          </w:tcPr>
          <w:p w:rsidR="00D02249" w:rsidRDefault="00C73411">
            <w:r>
              <w:rPr>
                <w:rFonts w:ascii="Arial" w:eastAsia="Arial" w:hAnsi="Arial" w:cs="Arial"/>
                <w:sz w:val="18"/>
                <w:szCs w:val="18"/>
              </w:rPr>
              <w:t xml:space="preserve">Blue gourami </w:t>
            </w:r>
          </w:p>
        </w:tc>
        <w:tc>
          <w:tcPr>
            <w:tcW w:w="1260" w:type="dxa"/>
            <w:vAlign w:val="center"/>
          </w:tcPr>
          <w:p w:rsidR="00D02249" w:rsidRDefault="0043783B"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Trichopodus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trichopterus</w:t>
            </w:r>
            <w:proofErr w:type="spellEnd"/>
          </w:p>
        </w:tc>
        <w:tc>
          <w:tcPr>
            <w:tcW w:w="748" w:type="dxa"/>
            <w:vAlign w:val="center"/>
          </w:tcPr>
          <w:p w:rsidR="00D02249" w:rsidRDefault="0043783B">
            <w:pPr>
              <w:jc w:val="right"/>
            </w:pPr>
            <w:r>
              <w:rPr>
                <w:rFonts w:ascii="Arial" w:eastAsia="Arial" w:hAnsi="Arial" w:cs="Arial"/>
                <w:sz w:val="18"/>
                <w:szCs w:val="18"/>
              </w:rPr>
              <w:t>150</w:t>
            </w:r>
          </w:p>
        </w:tc>
        <w:tc>
          <w:tcPr>
            <w:tcW w:w="1151" w:type="dxa"/>
            <w:vAlign w:val="center"/>
          </w:tcPr>
          <w:p w:rsidR="00D02249" w:rsidRDefault="0043783B">
            <w:r>
              <w:rPr>
                <w:rFonts w:ascii="Arial" w:eastAsia="Arial" w:hAnsi="Arial" w:cs="Arial"/>
                <w:sz w:val="18"/>
                <w:szCs w:val="18"/>
              </w:rPr>
              <w:t>Larger, hardy gourami with a calm temperament, good for bigger community tanks.</w:t>
            </w:r>
          </w:p>
        </w:tc>
        <w:tc>
          <w:tcPr>
            <w:tcW w:w="4580" w:type="dxa"/>
            <w:vAlign w:val="center"/>
          </w:tcPr>
          <w:p w:rsidR="00D02249" w:rsidRDefault="00C73411">
            <w:r w:rsidRPr="00C73411">
              <w:drawing>
                <wp:inline distT="0" distB="0" distL="0" distR="0" wp14:anchorId="12DFF72B" wp14:editId="3BD0FB1A">
                  <wp:extent cx="2887980" cy="1592020"/>
                  <wp:effectExtent l="0" t="0" r="7620" b="8255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9501" cy="15928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032AF" w:rsidTr="0004764F">
        <w:tblPrEx>
          <w:tblCellMar>
            <w:top w:w="0" w:type="dxa"/>
            <w:bottom w:w="0" w:type="dxa"/>
          </w:tblCellMar>
        </w:tblPrEx>
        <w:tc>
          <w:tcPr>
            <w:tcW w:w="1201" w:type="dxa"/>
            <w:shd w:val="clear" w:color="auto" w:fill="F1F8E9"/>
            <w:vAlign w:val="center"/>
          </w:tcPr>
          <w:p w:rsidR="00D02249" w:rsidRDefault="0043783B">
            <w:r>
              <w:rPr>
                <w:rFonts w:ascii="Arial" w:eastAsia="Arial" w:hAnsi="Arial" w:cs="Arial"/>
                <w:sz w:val="18"/>
                <w:szCs w:val="18"/>
              </w:rPr>
              <w:t>Cichlid</w:t>
            </w:r>
          </w:p>
        </w:tc>
        <w:tc>
          <w:tcPr>
            <w:tcW w:w="879" w:type="dxa"/>
            <w:shd w:val="clear" w:color="auto" w:fill="F1F8E9"/>
            <w:vAlign w:val="center"/>
          </w:tcPr>
          <w:p w:rsidR="00D02249" w:rsidRDefault="0043783B">
            <w:r>
              <w:rPr>
                <w:rFonts w:ascii="Arial" w:eastAsia="Arial" w:hAnsi="Arial" w:cs="Arial"/>
                <w:sz w:val="18"/>
                <w:szCs w:val="18"/>
              </w:rPr>
              <w:t>Angelfish</w:t>
            </w:r>
          </w:p>
        </w:tc>
        <w:tc>
          <w:tcPr>
            <w:tcW w:w="1260" w:type="dxa"/>
            <w:shd w:val="clear" w:color="auto" w:fill="F1F8E9"/>
            <w:vAlign w:val="center"/>
          </w:tcPr>
          <w:p w:rsidR="00D02249" w:rsidRDefault="0043783B"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Pterophyllum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scalare</w:t>
            </w:r>
            <w:proofErr w:type="spellEnd"/>
          </w:p>
        </w:tc>
        <w:tc>
          <w:tcPr>
            <w:tcW w:w="748" w:type="dxa"/>
            <w:shd w:val="clear" w:color="auto" w:fill="F1F8E9"/>
            <w:vAlign w:val="center"/>
          </w:tcPr>
          <w:p w:rsidR="00D02249" w:rsidRDefault="0043783B">
            <w:pPr>
              <w:jc w:val="right"/>
            </w:pPr>
            <w:r>
              <w:rPr>
                <w:rFonts w:ascii="Arial" w:eastAsia="Arial" w:hAnsi="Arial" w:cs="Arial"/>
                <w:sz w:val="18"/>
                <w:szCs w:val="18"/>
              </w:rPr>
              <w:t>220</w:t>
            </w:r>
          </w:p>
        </w:tc>
        <w:tc>
          <w:tcPr>
            <w:tcW w:w="1151" w:type="dxa"/>
            <w:shd w:val="clear" w:color="auto" w:fill="F1F8E9"/>
            <w:vAlign w:val="center"/>
          </w:tcPr>
          <w:p w:rsidR="00D02249" w:rsidRDefault="0043783B">
            <w:r>
              <w:rPr>
                <w:rFonts w:ascii="Arial" w:eastAsia="Arial" w:hAnsi="Arial" w:cs="Arial"/>
                <w:sz w:val="18"/>
                <w:szCs w:val="18"/>
              </w:rPr>
              <w:t>Tall, graceful cichlid, an aquarium classic. Needs a tall tank to accommodate its fins.</w:t>
            </w:r>
          </w:p>
        </w:tc>
        <w:tc>
          <w:tcPr>
            <w:tcW w:w="4580" w:type="dxa"/>
            <w:shd w:val="clear" w:color="auto" w:fill="F1F8E9"/>
            <w:vAlign w:val="center"/>
          </w:tcPr>
          <w:p w:rsidR="00D02249" w:rsidRDefault="00FA10EB">
            <w:r w:rsidRPr="00FA10EB">
              <w:drawing>
                <wp:inline distT="0" distB="0" distL="0" distR="0" wp14:anchorId="3714B89C" wp14:editId="731AA9E0">
                  <wp:extent cx="2887980" cy="1802520"/>
                  <wp:effectExtent l="0" t="0" r="7620" b="7620"/>
                  <wp:docPr id="27" name="Pictur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7980" cy="18025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4764F" w:rsidTr="0004764F">
        <w:tblPrEx>
          <w:tblCellMar>
            <w:top w:w="0" w:type="dxa"/>
            <w:bottom w:w="0" w:type="dxa"/>
          </w:tblCellMar>
        </w:tblPrEx>
        <w:tc>
          <w:tcPr>
            <w:tcW w:w="1201" w:type="dxa"/>
            <w:vAlign w:val="center"/>
          </w:tcPr>
          <w:p w:rsidR="00D02249" w:rsidRDefault="0043783B">
            <w:r>
              <w:rPr>
                <w:rFonts w:ascii="Arial" w:eastAsia="Arial" w:hAnsi="Arial" w:cs="Arial"/>
                <w:sz w:val="18"/>
                <w:szCs w:val="18"/>
              </w:rPr>
              <w:lastRenderedPageBreak/>
              <w:t>Cichlid</w:t>
            </w:r>
          </w:p>
        </w:tc>
        <w:tc>
          <w:tcPr>
            <w:tcW w:w="879" w:type="dxa"/>
            <w:vAlign w:val="center"/>
          </w:tcPr>
          <w:p w:rsidR="00D02249" w:rsidRDefault="0043783B">
            <w:r>
              <w:rPr>
                <w:rFonts w:ascii="Arial" w:eastAsia="Arial" w:hAnsi="Arial" w:cs="Arial"/>
                <w:sz w:val="18"/>
                <w:szCs w:val="18"/>
              </w:rPr>
              <w:t>Discus</w:t>
            </w:r>
          </w:p>
        </w:tc>
        <w:tc>
          <w:tcPr>
            <w:tcW w:w="1260" w:type="dxa"/>
            <w:vAlign w:val="center"/>
          </w:tcPr>
          <w:p w:rsidR="00D02249" w:rsidRDefault="0043783B"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Symphysodon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aequifasciatus</w:t>
            </w:r>
            <w:proofErr w:type="spellEnd"/>
          </w:p>
        </w:tc>
        <w:tc>
          <w:tcPr>
            <w:tcW w:w="748" w:type="dxa"/>
            <w:vAlign w:val="center"/>
          </w:tcPr>
          <w:p w:rsidR="00D02249" w:rsidRDefault="0043783B">
            <w:pPr>
              <w:jc w:val="right"/>
            </w:pPr>
            <w:r>
              <w:rPr>
                <w:rFonts w:ascii="Arial" w:eastAsia="Arial" w:hAnsi="Arial" w:cs="Arial"/>
                <w:sz w:val="18"/>
                <w:szCs w:val="18"/>
              </w:rPr>
              <w:t>1800</w:t>
            </w:r>
          </w:p>
        </w:tc>
        <w:tc>
          <w:tcPr>
            <w:tcW w:w="1151" w:type="dxa"/>
            <w:vAlign w:val="center"/>
          </w:tcPr>
          <w:p w:rsidR="00D02249" w:rsidRDefault="0043783B">
            <w:r>
              <w:rPr>
                <w:rFonts w:ascii="Arial" w:eastAsia="Arial" w:hAnsi="Arial" w:cs="Arial"/>
                <w:sz w:val="18"/>
                <w:szCs w:val="18"/>
              </w:rPr>
              <w:t>Premium disc-shaped cichlid prized for its color and pattern. Needs stable, warm water.</w:t>
            </w:r>
          </w:p>
        </w:tc>
        <w:tc>
          <w:tcPr>
            <w:tcW w:w="4580" w:type="dxa"/>
            <w:vAlign w:val="center"/>
          </w:tcPr>
          <w:p w:rsidR="00D02249" w:rsidRDefault="00FA10EB">
            <w:r w:rsidRPr="00FA10EB">
              <w:drawing>
                <wp:inline distT="0" distB="0" distL="0" distR="0" wp14:anchorId="09E62A0D" wp14:editId="26FFC477">
                  <wp:extent cx="2887980" cy="1923395"/>
                  <wp:effectExtent l="0" t="0" r="7620" b="1270"/>
                  <wp:docPr id="28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93188" cy="19268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032AF" w:rsidTr="0004764F">
        <w:tblPrEx>
          <w:tblCellMar>
            <w:top w:w="0" w:type="dxa"/>
            <w:bottom w:w="0" w:type="dxa"/>
          </w:tblCellMar>
        </w:tblPrEx>
        <w:tc>
          <w:tcPr>
            <w:tcW w:w="1201" w:type="dxa"/>
            <w:shd w:val="clear" w:color="auto" w:fill="F1F8E9"/>
            <w:vAlign w:val="center"/>
          </w:tcPr>
          <w:p w:rsidR="00D02249" w:rsidRDefault="0043783B">
            <w:r>
              <w:rPr>
                <w:rFonts w:ascii="Arial" w:eastAsia="Arial" w:hAnsi="Arial" w:cs="Arial"/>
                <w:sz w:val="18"/>
                <w:szCs w:val="18"/>
              </w:rPr>
              <w:t>Cichlid</w:t>
            </w:r>
          </w:p>
        </w:tc>
        <w:tc>
          <w:tcPr>
            <w:tcW w:w="879" w:type="dxa"/>
            <w:shd w:val="clear" w:color="auto" w:fill="F1F8E9"/>
            <w:vAlign w:val="center"/>
          </w:tcPr>
          <w:p w:rsidR="00D02249" w:rsidRDefault="0043783B">
            <w:r>
              <w:rPr>
                <w:rFonts w:ascii="Arial" w:eastAsia="Arial" w:hAnsi="Arial" w:cs="Arial"/>
                <w:sz w:val="18"/>
                <w:szCs w:val="18"/>
              </w:rPr>
              <w:t>Oscar Fish</w:t>
            </w:r>
          </w:p>
        </w:tc>
        <w:tc>
          <w:tcPr>
            <w:tcW w:w="1260" w:type="dxa"/>
            <w:shd w:val="clear" w:color="auto" w:fill="F1F8E9"/>
            <w:vAlign w:val="center"/>
          </w:tcPr>
          <w:p w:rsidR="00D02249" w:rsidRDefault="0043783B"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Astronotus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ocellatus</w:t>
            </w:r>
            <w:proofErr w:type="spellEnd"/>
          </w:p>
        </w:tc>
        <w:tc>
          <w:tcPr>
            <w:tcW w:w="748" w:type="dxa"/>
            <w:shd w:val="clear" w:color="auto" w:fill="F1F8E9"/>
            <w:vAlign w:val="center"/>
          </w:tcPr>
          <w:p w:rsidR="00D02249" w:rsidRDefault="0043783B">
            <w:pPr>
              <w:jc w:val="right"/>
            </w:pPr>
            <w:r>
              <w:rPr>
                <w:rFonts w:ascii="Arial" w:eastAsia="Arial" w:hAnsi="Arial" w:cs="Arial"/>
                <w:sz w:val="18"/>
                <w:szCs w:val="18"/>
              </w:rPr>
              <w:t>500</w:t>
            </w:r>
          </w:p>
        </w:tc>
        <w:tc>
          <w:tcPr>
            <w:tcW w:w="1151" w:type="dxa"/>
            <w:shd w:val="clear" w:color="auto" w:fill="F1F8E9"/>
            <w:vAlign w:val="center"/>
          </w:tcPr>
          <w:p w:rsidR="00D02249" w:rsidRDefault="0043783B">
            <w:r>
              <w:rPr>
                <w:rFonts w:ascii="Arial" w:eastAsia="Arial" w:hAnsi="Arial" w:cs="Arial"/>
                <w:sz w:val="18"/>
                <w:szCs w:val="18"/>
              </w:rPr>
              <w:t>Large, intelligent cichlid that recognizes its owner. Needs a big tank as it grows.</w:t>
            </w:r>
          </w:p>
        </w:tc>
        <w:tc>
          <w:tcPr>
            <w:tcW w:w="4580" w:type="dxa"/>
            <w:shd w:val="clear" w:color="auto" w:fill="F1F8E9"/>
            <w:vAlign w:val="center"/>
          </w:tcPr>
          <w:p w:rsidR="00D02249" w:rsidRDefault="00FA10EB">
            <w:r w:rsidRPr="00FA10EB">
              <w:drawing>
                <wp:inline distT="0" distB="0" distL="0" distR="0" wp14:anchorId="3C4D624A" wp14:editId="1585F030">
                  <wp:extent cx="2887980" cy="1886340"/>
                  <wp:effectExtent l="0" t="0" r="7620" b="0"/>
                  <wp:docPr id="29" name="Picture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91692" cy="18887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4764F" w:rsidTr="0004764F">
        <w:tblPrEx>
          <w:tblCellMar>
            <w:top w:w="0" w:type="dxa"/>
            <w:bottom w:w="0" w:type="dxa"/>
          </w:tblCellMar>
        </w:tblPrEx>
        <w:tc>
          <w:tcPr>
            <w:tcW w:w="1201" w:type="dxa"/>
            <w:vAlign w:val="center"/>
          </w:tcPr>
          <w:p w:rsidR="00D02249" w:rsidRDefault="0043783B">
            <w:r>
              <w:rPr>
                <w:rFonts w:ascii="Arial" w:eastAsia="Arial" w:hAnsi="Arial" w:cs="Arial"/>
                <w:sz w:val="18"/>
                <w:szCs w:val="18"/>
              </w:rPr>
              <w:t>Cichlid</w:t>
            </w:r>
          </w:p>
        </w:tc>
        <w:tc>
          <w:tcPr>
            <w:tcW w:w="879" w:type="dxa"/>
            <w:vAlign w:val="center"/>
          </w:tcPr>
          <w:p w:rsidR="00D02249" w:rsidRDefault="0043783B"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Flowerhorn</w:t>
            </w:r>
            <w:proofErr w:type="spellEnd"/>
          </w:p>
        </w:tc>
        <w:tc>
          <w:tcPr>
            <w:tcW w:w="1260" w:type="dxa"/>
            <w:vAlign w:val="center"/>
          </w:tcPr>
          <w:p w:rsidR="00D02249" w:rsidRDefault="0043783B">
            <w:r>
              <w:rPr>
                <w:rFonts w:ascii="Arial" w:eastAsia="Arial" w:hAnsi="Arial" w:cs="Arial"/>
                <w:sz w:val="18"/>
                <w:szCs w:val="18"/>
              </w:rPr>
              <w:t>Hybrid cichlid</w:t>
            </w:r>
          </w:p>
        </w:tc>
        <w:tc>
          <w:tcPr>
            <w:tcW w:w="748" w:type="dxa"/>
            <w:vAlign w:val="center"/>
          </w:tcPr>
          <w:p w:rsidR="00D02249" w:rsidRDefault="0043783B">
            <w:pPr>
              <w:jc w:val="right"/>
            </w:pPr>
            <w:r>
              <w:rPr>
                <w:rFonts w:ascii="Arial" w:eastAsia="Arial" w:hAnsi="Arial" w:cs="Arial"/>
                <w:sz w:val="18"/>
                <w:szCs w:val="18"/>
              </w:rPr>
              <w:t>1500</w:t>
            </w:r>
          </w:p>
        </w:tc>
        <w:tc>
          <w:tcPr>
            <w:tcW w:w="1151" w:type="dxa"/>
            <w:vAlign w:val="center"/>
          </w:tcPr>
          <w:p w:rsidR="00D02249" w:rsidRDefault="0043783B">
            <w:r>
              <w:rPr>
                <w:rFonts w:ascii="Arial" w:eastAsia="Arial" w:hAnsi="Arial" w:cs="Arial"/>
                <w:sz w:val="18"/>
                <w:szCs w:val="18"/>
              </w:rPr>
              <w:t>Bold hybrid cichlid known for its head hump and vivid colors. Territorial, keep alone.</w:t>
            </w:r>
          </w:p>
        </w:tc>
        <w:tc>
          <w:tcPr>
            <w:tcW w:w="4580" w:type="dxa"/>
            <w:vAlign w:val="center"/>
          </w:tcPr>
          <w:p w:rsidR="00D02249" w:rsidRDefault="00FA10EB">
            <w:r w:rsidRPr="00FA10EB">
              <w:drawing>
                <wp:inline distT="0" distB="0" distL="0" distR="0" wp14:anchorId="79B9807A" wp14:editId="6DBFA6B4">
                  <wp:extent cx="2887980" cy="2099030"/>
                  <wp:effectExtent l="0" t="0" r="7620" b="0"/>
                  <wp:docPr id="30" name="Pictur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97258" cy="21057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032AF" w:rsidTr="0004764F">
        <w:tblPrEx>
          <w:tblCellMar>
            <w:top w:w="0" w:type="dxa"/>
            <w:bottom w:w="0" w:type="dxa"/>
          </w:tblCellMar>
        </w:tblPrEx>
        <w:tc>
          <w:tcPr>
            <w:tcW w:w="1201" w:type="dxa"/>
            <w:shd w:val="clear" w:color="auto" w:fill="F1F8E9"/>
            <w:vAlign w:val="center"/>
          </w:tcPr>
          <w:p w:rsidR="00D02249" w:rsidRDefault="0043783B">
            <w:r>
              <w:rPr>
                <w:rFonts w:ascii="Arial" w:eastAsia="Arial" w:hAnsi="Arial" w:cs="Arial"/>
                <w:sz w:val="18"/>
                <w:szCs w:val="18"/>
              </w:rPr>
              <w:t>Cichlid</w:t>
            </w:r>
          </w:p>
        </w:tc>
        <w:tc>
          <w:tcPr>
            <w:tcW w:w="879" w:type="dxa"/>
            <w:shd w:val="clear" w:color="auto" w:fill="F1F8E9"/>
            <w:vAlign w:val="center"/>
          </w:tcPr>
          <w:p w:rsidR="00D02249" w:rsidRDefault="0043783B">
            <w:r>
              <w:rPr>
                <w:rFonts w:ascii="Arial" w:eastAsia="Arial" w:hAnsi="Arial" w:cs="Arial"/>
                <w:sz w:val="18"/>
                <w:szCs w:val="18"/>
              </w:rPr>
              <w:t>Convict Cichlid</w:t>
            </w:r>
          </w:p>
        </w:tc>
        <w:tc>
          <w:tcPr>
            <w:tcW w:w="1260" w:type="dxa"/>
            <w:shd w:val="clear" w:color="auto" w:fill="F1F8E9"/>
            <w:vAlign w:val="center"/>
          </w:tcPr>
          <w:p w:rsidR="00D02249" w:rsidRDefault="0043783B"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Amatitlania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nigrofasciata</w:t>
            </w:r>
            <w:proofErr w:type="spellEnd"/>
          </w:p>
        </w:tc>
        <w:tc>
          <w:tcPr>
            <w:tcW w:w="748" w:type="dxa"/>
            <w:shd w:val="clear" w:color="auto" w:fill="F1F8E9"/>
            <w:vAlign w:val="center"/>
          </w:tcPr>
          <w:p w:rsidR="00D02249" w:rsidRDefault="0043783B">
            <w:pPr>
              <w:jc w:val="right"/>
            </w:pPr>
            <w:r>
              <w:rPr>
                <w:rFonts w:ascii="Arial" w:eastAsia="Arial" w:hAnsi="Arial" w:cs="Arial"/>
                <w:sz w:val="18"/>
                <w:szCs w:val="18"/>
              </w:rPr>
              <w:t>90</w:t>
            </w:r>
          </w:p>
        </w:tc>
        <w:tc>
          <w:tcPr>
            <w:tcW w:w="1151" w:type="dxa"/>
            <w:shd w:val="clear" w:color="auto" w:fill="F1F8E9"/>
            <w:vAlign w:val="center"/>
          </w:tcPr>
          <w:p w:rsidR="00D02249" w:rsidRDefault="0043783B">
            <w:r>
              <w:rPr>
                <w:rFonts w:ascii="Arial" w:eastAsia="Arial" w:hAnsi="Arial" w:cs="Arial"/>
                <w:sz w:val="18"/>
                <w:szCs w:val="18"/>
              </w:rPr>
              <w:t>Striped, hardy, and easy to breed cichlid. Can be territorial when spawning.</w:t>
            </w:r>
          </w:p>
        </w:tc>
        <w:tc>
          <w:tcPr>
            <w:tcW w:w="4580" w:type="dxa"/>
            <w:shd w:val="clear" w:color="auto" w:fill="F1F8E9"/>
            <w:vAlign w:val="center"/>
          </w:tcPr>
          <w:p w:rsidR="00D02249" w:rsidRDefault="00FA10EB">
            <w:r w:rsidRPr="00FA10EB">
              <w:drawing>
                <wp:inline distT="0" distB="0" distL="0" distR="0" wp14:anchorId="3AC32540" wp14:editId="5DD18074">
                  <wp:extent cx="2887980" cy="1624489"/>
                  <wp:effectExtent l="0" t="0" r="7620" b="0"/>
                  <wp:docPr id="31" name="Picture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7980" cy="16244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4764F" w:rsidTr="0004764F">
        <w:tblPrEx>
          <w:tblCellMar>
            <w:top w:w="0" w:type="dxa"/>
            <w:bottom w:w="0" w:type="dxa"/>
          </w:tblCellMar>
        </w:tblPrEx>
        <w:tc>
          <w:tcPr>
            <w:tcW w:w="1201" w:type="dxa"/>
            <w:vAlign w:val="center"/>
          </w:tcPr>
          <w:p w:rsidR="00D02249" w:rsidRDefault="0043783B">
            <w:r>
              <w:rPr>
                <w:rFonts w:ascii="Arial" w:eastAsia="Arial" w:hAnsi="Arial" w:cs="Arial"/>
                <w:sz w:val="18"/>
                <w:szCs w:val="18"/>
              </w:rPr>
              <w:lastRenderedPageBreak/>
              <w:t>Cichlid</w:t>
            </w:r>
          </w:p>
        </w:tc>
        <w:tc>
          <w:tcPr>
            <w:tcW w:w="879" w:type="dxa"/>
            <w:vAlign w:val="center"/>
          </w:tcPr>
          <w:p w:rsidR="00D02249" w:rsidRDefault="0043783B">
            <w:r>
              <w:rPr>
                <w:rFonts w:ascii="Arial" w:eastAsia="Arial" w:hAnsi="Arial" w:cs="Arial"/>
                <w:sz w:val="18"/>
                <w:szCs w:val="18"/>
              </w:rPr>
              <w:t>Electric Yellow Cichlid</w:t>
            </w:r>
          </w:p>
        </w:tc>
        <w:tc>
          <w:tcPr>
            <w:tcW w:w="1260" w:type="dxa"/>
            <w:vAlign w:val="center"/>
          </w:tcPr>
          <w:p w:rsidR="00D02249" w:rsidRDefault="0043783B"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Labidochromis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caeruleus</w:t>
            </w:r>
            <w:proofErr w:type="spellEnd"/>
          </w:p>
        </w:tc>
        <w:tc>
          <w:tcPr>
            <w:tcW w:w="748" w:type="dxa"/>
            <w:vAlign w:val="center"/>
          </w:tcPr>
          <w:p w:rsidR="00D02249" w:rsidRDefault="0043783B">
            <w:pPr>
              <w:jc w:val="right"/>
            </w:pPr>
            <w:r>
              <w:rPr>
                <w:rFonts w:ascii="Arial" w:eastAsia="Arial" w:hAnsi="Arial" w:cs="Arial"/>
                <w:sz w:val="18"/>
                <w:szCs w:val="18"/>
              </w:rPr>
              <w:t>150</w:t>
            </w:r>
          </w:p>
        </w:tc>
        <w:tc>
          <w:tcPr>
            <w:tcW w:w="1151" w:type="dxa"/>
            <w:vAlign w:val="center"/>
          </w:tcPr>
          <w:p w:rsidR="00D02249" w:rsidRDefault="0043783B">
            <w:r>
              <w:rPr>
                <w:rFonts w:ascii="Arial" w:eastAsia="Arial" w:hAnsi="Arial" w:cs="Arial"/>
                <w:sz w:val="18"/>
                <w:szCs w:val="18"/>
              </w:rPr>
              <w:t>Bright yellow African cichlid, popular for colorful cichlid community tanks.</w:t>
            </w:r>
          </w:p>
        </w:tc>
        <w:tc>
          <w:tcPr>
            <w:tcW w:w="4580" w:type="dxa"/>
            <w:vAlign w:val="center"/>
          </w:tcPr>
          <w:p w:rsidR="00D02249" w:rsidRDefault="00FA10EB">
            <w:r w:rsidRPr="00FA10EB">
              <w:drawing>
                <wp:inline distT="0" distB="0" distL="0" distR="0" wp14:anchorId="0E78F570" wp14:editId="4BBC9267">
                  <wp:extent cx="2887980" cy="1680867"/>
                  <wp:effectExtent l="0" t="0" r="7620" b="0"/>
                  <wp:docPr id="32" name="Picture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3770" cy="16784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032AF" w:rsidTr="0004764F">
        <w:tblPrEx>
          <w:tblCellMar>
            <w:top w:w="0" w:type="dxa"/>
            <w:bottom w:w="0" w:type="dxa"/>
          </w:tblCellMar>
        </w:tblPrEx>
        <w:tc>
          <w:tcPr>
            <w:tcW w:w="1201" w:type="dxa"/>
            <w:shd w:val="clear" w:color="auto" w:fill="F1F8E9"/>
            <w:vAlign w:val="center"/>
          </w:tcPr>
          <w:p w:rsidR="00D02249" w:rsidRDefault="0043783B">
            <w:r>
              <w:rPr>
                <w:rFonts w:ascii="Arial" w:eastAsia="Arial" w:hAnsi="Arial" w:cs="Arial"/>
                <w:sz w:val="18"/>
                <w:szCs w:val="18"/>
              </w:rPr>
              <w:t>Catfish/Bottom Dweller</w:t>
            </w:r>
          </w:p>
        </w:tc>
        <w:tc>
          <w:tcPr>
            <w:tcW w:w="879" w:type="dxa"/>
            <w:shd w:val="clear" w:color="auto" w:fill="F1F8E9"/>
            <w:vAlign w:val="center"/>
          </w:tcPr>
          <w:p w:rsidR="00D02249" w:rsidRDefault="0043783B"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Bristlenose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Pleco</w:t>
            </w:r>
            <w:proofErr w:type="spellEnd"/>
          </w:p>
        </w:tc>
        <w:tc>
          <w:tcPr>
            <w:tcW w:w="1260" w:type="dxa"/>
            <w:shd w:val="clear" w:color="auto" w:fill="F1F8E9"/>
            <w:vAlign w:val="center"/>
          </w:tcPr>
          <w:p w:rsidR="00D02249" w:rsidRDefault="0043783B"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Ancistrus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cirrhosus</w:t>
            </w:r>
            <w:proofErr w:type="spellEnd"/>
          </w:p>
        </w:tc>
        <w:tc>
          <w:tcPr>
            <w:tcW w:w="748" w:type="dxa"/>
            <w:shd w:val="clear" w:color="auto" w:fill="F1F8E9"/>
            <w:vAlign w:val="center"/>
          </w:tcPr>
          <w:p w:rsidR="00D02249" w:rsidRDefault="0043783B">
            <w:pPr>
              <w:jc w:val="right"/>
            </w:pPr>
            <w:r>
              <w:rPr>
                <w:rFonts w:ascii="Arial" w:eastAsia="Arial" w:hAnsi="Arial" w:cs="Arial"/>
                <w:sz w:val="18"/>
                <w:szCs w:val="18"/>
              </w:rPr>
              <w:t>180</w:t>
            </w:r>
          </w:p>
        </w:tc>
        <w:tc>
          <w:tcPr>
            <w:tcW w:w="1151" w:type="dxa"/>
            <w:shd w:val="clear" w:color="auto" w:fill="F1F8E9"/>
            <w:vAlign w:val="center"/>
          </w:tcPr>
          <w:p w:rsidR="00D02249" w:rsidRDefault="0043783B">
            <w:r>
              <w:rPr>
                <w:rFonts w:ascii="Arial" w:eastAsia="Arial" w:hAnsi="Arial" w:cs="Arial"/>
                <w:sz w:val="18"/>
                <w:szCs w:val="18"/>
              </w:rPr>
              <w:t>Algae-eating catfish, great tank cleaner. Peaceful and mostly nocturnal.</w:t>
            </w:r>
          </w:p>
        </w:tc>
        <w:tc>
          <w:tcPr>
            <w:tcW w:w="4580" w:type="dxa"/>
            <w:shd w:val="clear" w:color="auto" w:fill="F1F8E9"/>
            <w:vAlign w:val="center"/>
          </w:tcPr>
          <w:p w:rsidR="00D02249" w:rsidRDefault="00FA10EB">
            <w:r w:rsidRPr="00FA10EB">
              <w:drawing>
                <wp:inline distT="0" distB="0" distL="0" distR="0" wp14:anchorId="17B5673E" wp14:editId="332AFEFE">
                  <wp:extent cx="2887980" cy="1869473"/>
                  <wp:effectExtent l="0" t="0" r="7620" b="0"/>
                  <wp:docPr id="33" name="Picture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99739" cy="18770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4764F" w:rsidTr="0004764F">
        <w:tblPrEx>
          <w:tblCellMar>
            <w:top w:w="0" w:type="dxa"/>
            <w:bottom w:w="0" w:type="dxa"/>
          </w:tblCellMar>
        </w:tblPrEx>
        <w:tc>
          <w:tcPr>
            <w:tcW w:w="1201" w:type="dxa"/>
            <w:vAlign w:val="center"/>
          </w:tcPr>
          <w:p w:rsidR="00D02249" w:rsidRDefault="0043783B">
            <w:r>
              <w:rPr>
                <w:rFonts w:ascii="Arial" w:eastAsia="Arial" w:hAnsi="Arial" w:cs="Arial"/>
                <w:sz w:val="18"/>
                <w:szCs w:val="18"/>
              </w:rPr>
              <w:t>Catfish/Bottom Dweller</w:t>
            </w:r>
          </w:p>
        </w:tc>
        <w:tc>
          <w:tcPr>
            <w:tcW w:w="879" w:type="dxa"/>
            <w:vAlign w:val="center"/>
          </w:tcPr>
          <w:p w:rsidR="00D02249" w:rsidRDefault="0043783B"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Corydoras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Catfish</w:t>
            </w:r>
          </w:p>
        </w:tc>
        <w:tc>
          <w:tcPr>
            <w:tcW w:w="1260" w:type="dxa"/>
            <w:vAlign w:val="center"/>
          </w:tcPr>
          <w:p w:rsidR="00D02249" w:rsidRDefault="0043783B"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Corydoras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spp.</w:t>
            </w:r>
          </w:p>
        </w:tc>
        <w:tc>
          <w:tcPr>
            <w:tcW w:w="748" w:type="dxa"/>
            <w:vAlign w:val="center"/>
          </w:tcPr>
          <w:p w:rsidR="00D02249" w:rsidRDefault="0043783B">
            <w:pPr>
              <w:jc w:val="right"/>
            </w:pPr>
            <w:r>
              <w:rPr>
                <w:rFonts w:ascii="Arial" w:eastAsia="Arial" w:hAnsi="Arial" w:cs="Arial"/>
                <w:sz w:val="18"/>
                <w:szCs w:val="18"/>
              </w:rPr>
              <w:t>90</w:t>
            </w:r>
          </w:p>
        </w:tc>
        <w:tc>
          <w:tcPr>
            <w:tcW w:w="1151" w:type="dxa"/>
            <w:vAlign w:val="center"/>
          </w:tcPr>
          <w:p w:rsidR="00D02249" w:rsidRDefault="0043783B">
            <w:r>
              <w:rPr>
                <w:rFonts w:ascii="Arial" w:eastAsia="Arial" w:hAnsi="Arial" w:cs="Arial"/>
                <w:sz w:val="18"/>
                <w:szCs w:val="18"/>
              </w:rPr>
              <w:t xml:space="preserve">Small, friendly bottom-dweller that helps </w:t>
            </w:r>
            <w:proofErr w:type="gramStart"/>
            <w:r>
              <w:rPr>
                <w:rFonts w:ascii="Arial" w:eastAsia="Arial" w:hAnsi="Arial" w:cs="Arial"/>
                <w:sz w:val="18"/>
                <w:szCs w:val="18"/>
              </w:rPr>
              <w:t>keep</w:t>
            </w:r>
            <w:proofErr w:type="gramEnd"/>
            <w:r>
              <w:rPr>
                <w:rFonts w:ascii="Arial" w:eastAsia="Arial" w:hAnsi="Arial" w:cs="Arial"/>
                <w:sz w:val="18"/>
                <w:szCs w:val="18"/>
              </w:rPr>
              <w:t xml:space="preserve"> the substrate clean. Best kept in groups.</w:t>
            </w:r>
          </w:p>
        </w:tc>
        <w:tc>
          <w:tcPr>
            <w:tcW w:w="4580" w:type="dxa"/>
            <w:vAlign w:val="center"/>
          </w:tcPr>
          <w:p w:rsidR="00D02249" w:rsidRDefault="00FA10EB">
            <w:r w:rsidRPr="00FA10EB">
              <w:drawing>
                <wp:inline distT="0" distB="0" distL="0" distR="0" wp14:anchorId="64838A92" wp14:editId="2567E293">
                  <wp:extent cx="2887980" cy="1947323"/>
                  <wp:effectExtent l="0" t="0" r="7620" b="0"/>
                  <wp:docPr id="34" name="Picture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9484" cy="19483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032AF" w:rsidTr="0004764F">
        <w:tblPrEx>
          <w:tblCellMar>
            <w:top w:w="0" w:type="dxa"/>
            <w:bottom w:w="0" w:type="dxa"/>
          </w:tblCellMar>
        </w:tblPrEx>
        <w:tc>
          <w:tcPr>
            <w:tcW w:w="1201" w:type="dxa"/>
            <w:shd w:val="clear" w:color="auto" w:fill="F1F8E9"/>
            <w:vAlign w:val="center"/>
          </w:tcPr>
          <w:p w:rsidR="00D02249" w:rsidRDefault="0043783B">
            <w:r>
              <w:rPr>
                <w:rFonts w:ascii="Arial" w:eastAsia="Arial" w:hAnsi="Arial" w:cs="Arial"/>
                <w:sz w:val="18"/>
                <w:szCs w:val="18"/>
              </w:rPr>
              <w:t>Shark Type</w:t>
            </w:r>
          </w:p>
        </w:tc>
        <w:tc>
          <w:tcPr>
            <w:tcW w:w="879" w:type="dxa"/>
            <w:shd w:val="clear" w:color="auto" w:fill="F1F8E9"/>
            <w:vAlign w:val="center"/>
          </w:tcPr>
          <w:p w:rsidR="00D02249" w:rsidRDefault="0043783B">
            <w:r>
              <w:rPr>
                <w:rFonts w:ascii="Arial" w:eastAsia="Arial" w:hAnsi="Arial" w:cs="Arial"/>
                <w:sz w:val="18"/>
                <w:szCs w:val="18"/>
              </w:rPr>
              <w:t>Red Tail Shark</w:t>
            </w:r>
          </w:p>
        </w:tc>
        <w:tc>
          <w:tcPr>
            <w:tcW w:w="1260" w:type="dxa"/>
            <w:shd w:val="clear" w:color="auto" w:fill="F1F8E9"/>
            <w:vAlign w:val="center"/>
          </w:tcPr>
          <w:p w:rsidR="00D02249" w:rsidRDefault="0043783B"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Epalzeorhynchos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bicolor</w:t>
            </w:r>
          </w:p>
        </w:tc>
        <w:tc>
          <w:tcPr>
            <w:tcW w:w="748" w:type="dxa"/>
            <w:shd w:val="clear" w:color="auto" w:fill="F1F8E9"/>
            <w:vAlign w:val="center"/>
          </w:tcPr>
          <w:p w:rsidR="00D02249" w:rsidRDefault="0043783B">
            <w:pPr>
              <w:jc w:val="right"/>
            </w:pPr>
            <w:r>
              <w:rPr>
                <w:rFonts w:ascii="Arial" w:eastAsia="Arial" w:hAnsi="Arial" w:cs="Arial"/>
                <w:sz w:val="18"/>
                <w:szCs w:val="18"/>
              </w:rPr>
              <w:t>130</w:t>
            </w:r>
          </w:p>
        </w:tc>
        <w:tc>
          <w:tcPr>
            <w:tcW w:w="1151" w:type="dxa"/>
            <w:shd w:val="clear" w:color="auto" w:fill="F1F8E9"/>
            <w:vAlign w:val="center"/>
          </w:tcPr>
          <w:p w:rsidR="00D02249" w:rsidRDefault="0043783B">
            <w:r>
              <w:rPr>
                <w:rFonts w:ascii="Arial" w:eastAsia="Arial" w:hAnsi="Arial" w:cs="Arial"/>
                <w:sz w:val="18"/>
                <w:szCs w:val="18"/>
              </w:rPr>
              <w:t>Black-bodied fish with a bright red tail, resembling a small shark. Can be territorial.</w:t>
            </w:r>
          </w:p>
        </w:tc>
        <w:tc>
          <w:tcPr>
            <w:tcW w:w="4580" w:type="dxa"/>
            <w:shd w:val="clear" w:color="auto" w:fill="F1F8E9"/>
            <w:vAlign w:val="center"/>
          </w:tcPr>
          <w:p w:rsidR="00D02249" w:rsidRDefault="00DE105D">
            <w:r w:rsidRPr="00DE105D">
              <w:drawing>
                <wp:inline distT="0" distB="0" distL="0" distR="0" wp14:anchorId="6ABCE296" wp14:editId="18404578">
                  <wp:extent cx="2903220" cy="1890605"/>
                  <wp:effectExtent l="0" t="0" r="0" b="0"/>
                  <wp:docPr id="35" name="Picture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03625" cy="18908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4764F" w:rsidTr="0004764F">
        <w:tblPrEx>
          <w:tblCellMar>
            <w:top w:w="0" w:type="dxa"/>
            <w:bottom w:w="0" w:type="dxa"/>
          </w:tblCellMar>
        </w:tblPrEx>
        <w:tc>
          <w:tcPr>
            <w:tcW w:w="1201" w:type="dxa"/>
            <w:vAlign w:val="center"/>
          </w:tcPr>
          <w:p w:rsidR="00D02249" w:rsidRDefault="0043783B">
            <w:r>
              <w:rPr>
                <w:rFonts w:ascii="Arial" w:eastAsia="Arial" w:hAnsi="Arial" w:cs="Arial"/>
                <w:sz w:val="18"/>
                <w:szCs w:val="18"/>
              </w:rPr>
              <w:t>Shark Type</w:t>
            </w:r>
          </w:p>
        </w:tc>
        <w:tc>
          <w:tcPr>
            <w:tcW w:w="879" w:type="dxa"/>
            <w:vAlign w:val="center"/>
          </w:tcPr>
          <w:p w:rsidR="00D02249" w:rsidRDefault="0043783B"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Bala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Shark</w:t>
            </w:r>
          </w:p>
        </w:tc>
        <w:tc>
          <w:tcPr>
            <w:tcW w:w="1260" w:type="dxa"/>
            <w:vAlign w:val="center"/>
          </w:tcPr>
          <w:p w:rsidR="00D02249" w:rsidRDefault="0043783B"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Balantiocheilos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melanopterus</w:t>
            </w:r>
            <w:proofErr w:type="spellEnd"/>
          </w:p>
        </w:tc>
        <w:tc>
          <w:tcPr>
            <w:tcW w:w="748" w:type="dxa"/>
            <w:vAlign w:val="center"/>
          </w:tcPr>
          <w:p w:rsidR="00D02249" w:rsidRDefault="0043783B">
            <w:pPr>
              <w:jc w:val="right"/>
            </w:pPr>
            <w:r>
              <w:rPr>
                <w:rFonts w:ascii="Arial" w:eastAsia="Arial" w:hAnsi="Arial" w:cs="Arial"/>
                <w:sz w:val="18"/>
                <w:szCs w:val="18"/>
              </w:rPr>
              <w:t>200</w:t>
            </w:r>
          </w:p>
        </w:tc>
        <w:tc>
          <w:tcPr>
            <w:tcW w:w="1151" w:type="dxa"/>
            <w:vAlign w:val="center"/>
          </w:tcPr>
          <w:p w:rsidR="00D02249" w:rsidRDefault="0043783B">
            <w:r>
              <w:rPr>
                <w:rFonts w:ascii="Arial" w:eastAsia="Arial" w:hAnsi="Arial" w:cs="Arial"/>
                <w:sz w:val="18"/>
                <w:szCs w:val="18"/>
              </w:rPr>
              <w:t>Silver, torpedo-shaped, active schooling fish. Needs a large tank as it grows big.</w:t>
            </w:r>
          </w:p>
        </w:tc>
        <w:tc>
          <w:tcPr>
            <w:tcW w:w="4580" w:type="dxa"/>
            <w:vAlign w:val="center"/>
          </w:tcPr>
          <w:p w:rsidR="00D02249" w:rsidRDefault="00DE105D">
            <w:r w:rsidRPr="00DE105D">
              <w:drawing>
                <wp:inline distT="0" distB="0" distL="0" distR="0" wp14:anchorId="4F419302" wp14:editId="334608B6">
                  <wp:extent cx="2887980" cy="1632202"/>
                  <wp:effectExtent l="0" t="0" r="7620" b="6350"/>
                  <wp:docPr id="36" name="Picture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7980" cy="16322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032AF" w:rsidTr="0004764F">
        <w:tblPrEx>
          <w:tblCellMar>
            <w:top w:w="0" w:type="dxa"/>
            <w:bottom w:w="0" w:type="dxa"/>
          </w:tblCellMar>
        </w:tblPrEx>
        <w:tc>
          <w:tcPr>
            <w:tcW w:w="1201" w:type="dxa"/>
            <w:shd w:val="clear" w:color="auto" w:fill="F1F8E9"/>
            <w:vAlign w:val="center"/>
          </w:tcPr>
          <w:p w:rsidR="00D02249" w:rsidRDefault="0043783B">
            <w:r>
              <w:rPr>
                <w:rFonts w:ascii="Arial" w:eastAsia="Arial" w:hAnsi="Arial" w:cs="Arial"/>
                <w:sz w:val="18"/>
                <w:szCs w:val="18"/>
              </w:rPr>
              <w:lastRenderedPageBreak/>
              <w:t>Nano Fish</w:t>
            </w:r>
          </w:p>
        </w:tc>
        <w:tc>
          <w:tcPr>
            <w:tcW w:w="879" w:type="dxa"/>
            <w:shd w:val="clear" w:color="auto" w:fill="F1F8E9"/>
            <w:vAlign w:val="center"/>
          </w:tcPr>
          <w:p w:rsidR="00D02249" w:rsidRDefault="0043783B">
            <w:r>
              <w:rPr>
                <w:rFonts w:ascii="Arial" w:eastAsia="Arial" w:hAnsi="Arial" w:cs="Arial"/>
                <w:sz w:val="18"/>
                <w:szCs w:val="18"/>
              </w:rPr>
              <w:t>White Cloud Mountain Minnow</w:t>
            </w:r>
          </w:p>
        </w:tc>
        <w:tc>
          <w:tcPr>
            <w:tcW w:w="1260" w:type="dxa"/>
            <w:shd w:val="clear" w:color="auto" w:fill="F1F8E9"/>
            <w:vAlign w:val="center"/>
          </w:tcPr>
          <w:p w:rsidR="00D02249" w:rsidRDefault="0043783B"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Tanichthys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albonubes</w:t>
            </w:r>
            <w:proofErr w:type="spellEnd"/>
          </w:p>
        </w:tc>
        <w:tc>
          <w:tcPr>
            <w:tcW w:w="748" w:type="dxa"/>
            <w:shd w:val="clear" w:color="auto" w:fill="F1F8E9"/>
            <w:vAlign w:val="center"/>
          </w:tcPr>
          <w:p w:rsidR="00D02249" w:rsidRDefault="0043783B">
            <w:pPr>
              <w:jc w:val="right"/>
            </w:pPr>
            <w:r>
              <w:rPr>
                <w:rFonts w:ascii="Arial" w:eastAsia="Arial" w:hAnsi="Arial" w:cs="Arial"/>
                <w:sz w:val="18"/>
                <w:szCs w:val="18"/>
              </w:rPr>
              <w:t>40</w:t>
            </w:r>
          </w:p>
        </w:tc>
        <w:tc>
          <w:tcPr>
            <w:tcW w:w="1151" w:type="dxa"/>
            <w:shd w:val="clear" w:color="auto" w:fill="F1F8E9"/>
            <w:vAlign w:val="center"/>
          </w:tcPr>
          <w:p w:rsidR="00D02249" w:rsidRDefault="0043783B">
            <w:r>
              <w:rPr>
                <w:rFonts w:ascii="Arial" w:eastAsia="Arial" w:hAnsi="Arial" w:cs="Arial"/>
                <w:sz w:val="18"/>
                <w:szCs w:val="18"/>
              </w:rPr>
              <w:t xml:space="preserve">Cold-tolerant, hardy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nano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fish </w:t>
            </w:r>
            <w:proofErr w:type="gramStart"/>
            <w:r>
              <w:rPr>
                <w:rFonts w:ascii="Arial" w:eastAsia="Arial" w:hAnsi="Arial" w:cs="Arial"/>
                <w:sz w:val="18"/>
                <w:szCs w:val="18"/>
              </w:rPr>
              <w:t>good</w:t>
            </w:r>
            <w:proofErr w:type="gramEnd"/>
            <w:r>
              <w:rPr>
                <w:rFonts w:ascii="Arial" w:eastAsia="Arial" w:hAnsi="Arial" w:cs="Arial"/>
                <w:sz w:val="18"/>
                <w:szCs w:val="18"/>
              </w:rPr>
              <w:t xml:space="preserve"> for beginners and unheated tanks.</w:t>
            </w:r>
          </w:p>
        </w:tc>
        <w:tc>
          <w:tcPr>
            <w:tcW w:w="4580" w:type="dxa"/>
            <w:shd w:val="clear" w:color="auto" w:fill="F1F8E9"/>
            <w:vAlign w:val="center"/>
          </w:tcPr>
          <w:p w:rsidR="00D02249" w:rsidRDefault="00DE105D">
            <w:r w:rsidRPr="00DE105D">
              <w:drawing>
                <wp:inline distT="0" distB="0" distL="0" distR="0" wp14:anchorId="4A18F94D" wp14:editId="7486C81D">
                  <wp:extent cx="2887980" cy="1587155"/>
                  <wp:effectExtent l="0" t="0" r="7620" b="0"/>
                  <wp:docPr id="37" name="Picture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92899" cy="15898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4764F" w:rsidTr="0004764F">
        <w:tblPrEx>
          <w:tblCellMar>
            <w:top w:w="0" w:type="dxa"/>
            <w:bottom w:w="0" w:type="dxa"/>
          </w:tblCellMar>
        </w:tblPrEx>
        <w:tc>
          <w:tcPr>
            <w:tcW w:w="1201" w:type="dxa"/>
            <w:vAlign w:val="center"/>
          </w:tcPr>
          <w:p w:rsidR="00D02249" w:rsidRDefault="0043783B">
            <w:r>
              <w:rPr>
                <w:rFonts w:ascii="Arial" w:eastAsia="Arial" w:hAnsi="Arial" w:cs="Arial"/>
                <w:sz w:val="18"/>
                <w:szCs w:val="18"/>
              </w:rPr>
              <w:t>Nano Fish</w:t>
            </w:r>
          </w:p>
        </w:tc>
        <w:tc>
          <w:tcPr>
            <w:tcW w:w="879" w:type="dxa"/>
            <w:vAlign w:val="center"/>
          </w:tcPr>
          <w:p w:rsidR="00D02249" w:rsidRDefault="0043783B">
            <w:r>
              <w:rPr>
                <w:rFonts w:ascii="Arial" w:eastAsia="Arial" w:hAnsi="Arial" w:cs="Arial"/>
                <w:sz w:val="18"/>
                <w:szCs w:val="18"/>
              </w:rPr>
              <w:t xml:space="preserve">Chili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Rasbora</w:t>
            </w:r>
            <w:proofErr w:type="spellEnd"/>
          </w:p>
        </w:tc>
        <w:tc>
          <w:tcPr>
            <w:tcW w:w="1260" w:type="dxa"/>
            <w:vAlign w:val="center"/>
          </w:tcPr>
          <w:p w:rsidR="00D02249" w:rsidRDefault="0043783B"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Boraras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brigittae</w:t>
            </w:r>
            <w:proofErr w:type="spellEnd"/>
          </w:p>
        </w:tc>
        <w:tc>
          <w:tcPr>
            <w:tcW w:w="748" w:type="dxa"/>
            <w:vAlign w:val="center"/>
          </w:tcPr>
          <w:p w:rsidR="00D02249" w:rsidRDefault="0043783B">
            <w:pPr>
              <w:jc w:val="right"/>
            </w:pPr>
            <w:r>
              <w:rPr>
                <w:rFonts w:ascii="Arial" w:eastAsia="Arial" w:hAnsi="Arial" w:cs="Arial"/>
                <w:sz w:val="18"/>
                <w:szCs w:val="18"/>
              </w:rPr>
              <w:t>60</w:t>
            </w:r>
          </w:p>
        </w:tc>
        <w:tc>
          <w:tcPr>
            <w:tcW w:w="1151" w:type="dxa"/>
            <w:vAlign w:val="center"/>
          </w:tcPr>
          <w:p w:rsidR="00D02249" w:rsidRDefault="0043783B">
            <w:r>
              <w:rPr>
                <w:rFonts w:ascii="Arial" w:eastAsia="Arial" w:hAnsi="Arial" w:cs="Arial"/>
                <w:sz w:val="18"/>
                <w:szCs w:val="18"/>
              </w:rPr>
              <w:t xml:space="preserve">Extremely small, vivid red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nano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fish, ideal for tiny planted tanks.</w:t>
            </w:r>
          </w:p>
        </w:tc>
        <w:tc>
          <w:tcPr>
            <w:tcW w:w="4580" w:type="dxa"/>
            <w:vAlign w:val="center"/>
          </w:tcPr>
          <w:p w:rsidR="00D02249" w:rsidRDefault="00DE105D">
            <w:r w:rsidRPr="00DE105D">
              <w:drawing>
                <wp:inline distT="0" distB="0" distL="0" distR="0" wp14:anchorId="4986AF44" wp14:editId="21455255">
                  <wp:extent cx="2887980" cy="2348952"/>
                  <wp:effectExtent l="0" t="0" r="7620" b="0"/>
                  <wp:docPr id="38" name="Picture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93038" cy="23530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032AF" w:rsidTr="0004764F">
        <w:tblPrEx>
          <w:tblCellMar>
            <w:top w:w="0" w:type="dxa"/>
            <w:bottom w:w="0" w:type="dxa"/>
          </w:tblCellMar>
        </w:tblPrEx>
        <w:tc>
          <w:tcPr>
            <w:tcW w:w="1201" w:type="dxa"/>
            <w:shd w:val="clear" w:color="auto" w:fill="F1F8E9"/>
            <w:vAlign w:val="center"/>
          </w:tcPr>
          <w:p w:rsidR="00D02249" w:rsidRDefault="0043783B">
            <w:r>
              <w:rPr>
                <w:rFonts w:ascii="Arial" w:eastAsia="Arial" w:hAnsi="Arial" w:cs="Arial"/>
                <w:sz w:val="18"/>
                <w:szCs w:val="18"/>
              </w:rPr>
              <w:t>Premium/Rare</w:t>
            </w:r>
          </w:p>
        </w:tc>
        <w:tc>
          <w:tcPr>
            <w:tcW w:w="879" w:type="dxa"/>
            <w:shd w:val="clear" w:color="auto" w:fill="F1F8E9"/>
            <w:vAlign w:val="center"/>
          </w:tcPr>
          <w:p w:rsidR="00D02249" w:rsidRDefault="0043783B">
            <w:r>
              <w:rPr>
                <w:rFonts w:ascii="Arial" w:eastAsia="Arial" w:hAnsi="Arial" w:cs="Arial"/>
                <w:sz w:val="18"/>
                <w:szCs w:val="18"/>
              </w:rPr>
              <w:t xml:space="preserve">Silver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Arowana</w:t>
            </w:r>
            <w:proofErr w:type="spellEnd"/>
          </w:p>
        </w:tc>
        <w:tc>
          <w:tcPr>
            <w:tcW w:w="1260" w:type="dxa"/>
            <w:shd w:val="clear" w:color="auto" w:fill="F1F8E9"/>
            <w:vAlign w:val="center"/>
          </w:tcPr>
          <w:p w:rsidR="00D02249" w:rsidRDefault="0043783B"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Osteoglossum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bicirrhosum</w:t>
            </w:r>
            <w:proofErr w:type="spellEnd"/>
          </w:p>
        </w:tc>
        <w:tc>
          <w:tcPr>
            <w:tcW w:w="748" w:type="dxa"/>
            <w:shd w:val="clear" w:color="auto" w:fill="F1F8E9"/>
            <w:vAlign w:val="center"/>
          </w:tcPr>
          <w:p w:rsidR="00D02249" w:rsidRDefault="0043783B">
            <w:pPr>
              <w:jc w:val="right"/>
            </w:pPr>
            <w:r>
              <w:rPr>
                <w:rFonts w:ascii="Arial" w:eastAsia="Arial" w:hAnsi="Arial" w:cs="Arial"/>
                <w:sz w:val="18"/>
                <w:szCs w:val="18"/>
              </w:rPr>
              <w:t>3500</w:t>
            </w:r>
          </w:p>
        </w:tc>
        <w:tc>
          <w:tcPr>
            <w:tcW w:w="1151" w:type="dxa"/>
            <w:shd w:val="clear" w:color="auto" w:fill="F1F8E9"/>
            <w:vAlign w:val="center"/>
          </w:tcPr>
          <w:p w:rsidR="00D02249" w:rsidRDefault="0043783B">
            <w:r>
              <w:rPr>
                <w:rFonts w:ascii="Arial" w:eastAsia="Arial" w:hAnsi="Arial" w:cs="Arial"/>
                <w:sz w:val="18"/>
                <w:szCs w:val="18"/>
              </w:rPr>
              <w:t>Large, prestigious predator fish known as the 'dragon fish'. Needs a very large tank.</w:t>
            </w:r>
          </w:p>
        </w:tc>
        <w:tc>
          <w:tcPr>
            <w:tcW w:w="4580" w:type="dxa"/>
            <w:shd w:val="clear" w:color="auto" w:fill="F1F8E9"/>
            <w:vAlign w:val="center"/>
          </w:tcPr>
          <w:p w:rsidR="00D02249" w:rsidRDefault="00DE105D">
            <w:r w:rsidRPr="00DE105D">
              <w:drawing>
                <wp:inline distT="0" distB="0" distL="0" distR="0" wp14:anchorId="32A5B1DD" wp14:editId="6FCAA2CD">
                  <wp:extent cx="2886075" cy="1796706"/>
                  <wp:effectExtent l="0" t="0" r="0" b="0"/>
                  <wp:docPr id="39" name="Picture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93147" cy="18011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4764F" w:rsidTr="0004764F">
        <w:tblPrEx>
          <w:tblCellMar>
            <w:top w:w="0" w:type="dxa"/>
            <w:bottom w:w="0" w:type="dxa"/>
          </w:tblCellMar>
        </w:tblPrEx>
        <w:tc>
          <w:tcPr>
            <w:tcW w:w="1201" w:type="dxa"/>
            <w:vAlign w:val="center"/>
          </w:tcPr>
          <w:p w:rsidR="00D02249" w:rsidRDefault="0043783B">
            <w:r>
              <w:rPr>
                <w:rFonts w:ascii="Arial" w:eastAsia="Arial" w:hAnsi="Arial" w:cs="Arial"/>
                <w:sz w:val="18"/>
                <w:szCs w:val="18"/>
              </w:rPr>
              <w:t>Premium/Rare</w:t>
            </w:r>
          </w:p>
        </w:tc>
        <w:tc>
          <w:tcPr>
            <w:tcW w:w="879" w:type="dxa"/>
            <w:vAlign w:val="center"/>
          </w:tcPr>
          <w:p w:rsidR="00D02249" w:rsidRDefault="0043783B">
            <w:r>
              <w:rPr>
                <w:rFonts w:ascii="Arial" w:eastAsia="Arial" w:hAnsi="Arial" w:cs="Arial"/>
                <w:sz w:val="18"/>
                <w:szCs w:val="18"/>
              </w:rPr>
              <w:t>Freshwater Stingray</w:t>
            </w:r>
          </w:p>
        </w:tc>
        <w:tc>
          <w:tcPr>
            <w:tcW w:w="1260" w:type="dxa"/>
            <w:vAlign w:val="center"/>
          </w:tcPr>
          <w:p w:rsidR="00D02249" w:rsidRDefault="0043783B"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Potamotrygon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spp.</w:t>
            </w:r>
          </w:p>
        </w:tc>
        <w:tc>
          <w:tcPr>
            <w:tcW w:w="748" w:type="dxa"/>
            <w:vAlign w:val="center"/>
          </w:tcPr>
          <w:p w:rsidR="00D02249" w:rsidRDefault="0043783B">
            <w:pPr>
              <w:jc w:val="right"/>
            </w:pPr>
            <w:r>
              <w:rPr>
                <w:rFonts w:ascii="Arial" w:eastAsia="Arial" w:hAnsi="Arial" w:cs="Arial"/>
                <w:sz w:val="18"/>
                <w:szCs w:val="18"/>
              </w:rPr>
              <w:t>4500</w:t>
            </w:r>
          </w:p>
        </w:tc>
        <w:tc>
          <w:tcPr>
            <w:tcW w:w="1151" w:type="dxa"/>
            <w:vAlign w:val="center"/>
          </w:tcPr>
          <w:p w:rsidR="00D02249" w:rsidRDefault="0043783B">
            <w:r>
              <w:rPr>
                <w:rFonts w:ascii="Arial" w:eastAsia="Arial" w:hAnsi="Arial" w:cs="Arial"/>
                <w:sz w:val="18"/>
                <w:szCs w:val="18"/>
              </w:rPr>
              <w:t>Rare, striking bottom-dwelling ray. For experienced keepers with large, soft-water tanks.</w:t>
            </w:r>
          </w:p>
        </w:tc>
        <w:tc>
          <w:tcPr>
            <w:tcW w:w="4580" w:type="dxa"/>
            <w:vAlign w:val="center"/>
          </w:tcPr>
          <w:p w:rsidR="00D02249" w:rsidRDefault="00DE105D">
            <w:r w:rsidRPr="00DE105D">
              <w:drawing>
                <wp:inline distT="0" distB="0" distL="0" distR="0" wp14:anchorId="2098519F" wp14:editId="61BA8C70">
                  <wp:extent cx="2886075" cy="2054171"/>
                  <wp:effectExtent l="0" t="0" r="0" b="3810"/>
                  <wp:docPr id="40" name="Picture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95099" cy="20605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032AF" w:rsidTr="0004764F">
        <w:tblPrEx>
          <w:tblCellMar>
            <w:top w:w="0" w:type="dxa"/>
            <w:bottom w:w="0" w:type="dxa"/>
          </w:tblCellMar>
        </w:tblPrEx>
        <w:tc>
          <w:tcPr>
            <w:tcW w:w="1201" w:type="dxa"/>
            <w:shd w:val="clear" w:color="auto" w:fill="F1F8E9"/>
            <w:vAlign w:val="center"/>
          </w:tcPr>
          <w:p w:rsidR="00D02249" w:rsidRDefault="0043783B">
            <w:r>
              <w:rPr>
                <w:rFonts w:ascii="Arial" w:eastAsia="Arial" w:hAnsi="Arial" w:cs="Arial"/>
                <w:sz w:val="18"/>
                <w:szCs w:val="18"/>
              </w:rPr>
              <w:lastRenderedPageBreak/>
              <w:t>Invertebrate</w:t>
            </w:r>
          </w:p>
        </w:tc>
        <w:tc>
          <w:tcPr>
            <w:tcW w:w="879" w:type="dxa"/>
            <w:shd w:val="clear" w:color="auto" w:fill="F1F8E9"/>
            <w:vAlign w:val="center"/>
          </w:tcPr>
          <w:p w:rsidR="00D02249" w:rsidRDefault="0043783B">
            <w:r>
              <w:rPr>
                <w:rFonts w:ascii="Arial" w:eastAsia="Arial" w:hAnsi="Arial" w:cs="Arial"/>
                <w:sz w:val="18"/>
                <w:szCs w:val="18"/>
              </w:rPr>
              <w:t>Cherry Shrimp</w:t>
            </w:r>
          </w:p>
        </w:tc>
        <w:tc>
          <w:tcPr>
            <w:tcW w:w="1260" w:type="dxa"/>
            <w:shd w:val="clear" w:color="auto" w:fill="F1F8E9"/>
            <w:vAlign w:val="center"/>
          </w:tcPr>
          <w:p w:rsidR="00D02249" w:rsidRDefault="0043783B"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Neocaridina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davidi</w:t>
            </w:r>
            <w:proofErr w:type="spellEnd"/>
          </w:p>
        </w:tc>
        <w:tc>
          <w:tcPr>
            <w:tcW w:w="748" w:type="dxa"/>
            <w:shd w:val="clear" w:color="auto" w:fill="F1F8E9"/>
            <w:vAlign w:val="center"/>
          </w:tcPr>
          <w:p w:rsidR="00D02249" w:rsidRDefault="0043783B">
            <w:pPr>
              <w:jc w:val="right"/>
            </w:pPr>
            <w:r>
              <w:rPr>
                <w:rFonts w:ascii="Arial" w:eastAsia="Arial" w:hAnsi="Arial" w:cs="Arial"/>
                <w:sz w:val="18"/>
                <w:szCs w:val="18"/>
              </w:rPr>
              <w:t>50</w:t>
            </w:r>
          </w:p>
        </w:tc>
        <w:tc>
          <w:tcPr>
            <w:tcW w:w="1151" w:type="dxa"/>
            <w:shd w:val="clear" w:color="auto" w:fill="F1F8E9"/>
            <w:vAlign w:val="center"/>
          </w:tcPr>
          <w:p w:rsidR="00D02249" w:rsidRDefault="0043783B">
            <w:r>
              <w:rPr>
                <w:rFonts w:ascii="Arial" w:eastAsia="Arial" w:hAnsi="Arial" w:cs="Arial"/>
                <w:sz w:val="18"/>
                <w:szCs w:val="18"/>
              </w:rPr>
              <w:t>Small, bright red algae-eating shrimp. Easy to keep and breeds readily in planted tanks.</w:t>
            </w:r>
          </w:p>
        </w:tc>
        <w:tc>
          <w:tcPr>
            <w:tcW w:w="4580" w:type="dxa"/>
            <w:shd w:val="clear" w:color="auto" w:fill="F1F8E9"/>
            <w:vAlign w:val="center"/>
          </w:tcPr>
          <w:p w:rsidR="00D02249" w:rsidRDefault="00DE105D">
            <w:r w:rsidRPr="00DE105D">
              <w:drawing>
                <wp:inline distT="0" distB="0" distL="0" distR="0" wp14:anchorId="754615F1" wp14:editId="5BB20EB0">
                  <wp:extent cx="2900362" cy="1566693"/>
                  <wp:effectExtent l="0" t="0" r="0" b="0"/>
                  <wp:docPr id="41" name="Picture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01766" cy="15674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D02249" w:rsidRDefault="00D02249" w:rsidP="00DE105D">
      <w:pPr>
        <w:spacing w:before="400"/>
      </w:pPr>
      <w:bookmarkStart w:id="0" w:name="_GoBack"/>
      <w:bookmarkEnd w:id="0"/>
    </w:p>
    <w:sectPr w:rsidR="00D02249">
      <w:headerReference w:type="default" r:id="rId48"/>
      <w:footerReference w:type="default" r:id="rId49"/>
      <w:pgSz w:w="11906" w:h="16838"/>
      <w:pgMar w:top="1000" w:right="800" w:bottom="1000" w:left="8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3783B" w:rsidRDefault="0043783B">
      <w:r>
        <w:separator/>
      </w:r>
    </w:p>
  </w:endnote>
  <w:endnote w:type="continuationSeparator" w:id="0">
    <w:p w:rsidR="0043783B" w:rsidRDefault="004378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02249" w:rsidRDefault="0043783B">
    <w:pPr>
      <w:jc w:val="center"/>
    </w:pPr>
    <w:r>
      <w:rPr>
        <w:rFonts w:ascii="Arial" w:eastAsia="Arial" w:hAnsi="Arial" w:cs="Arial"/>
        <w:sz w:val="16"/>
        <w:szCs w:val="16"/>
      </w:rPr>
      <w:t xml:space="preserve">Page </w:t>
    </w:r>
    <w:r>
      <w:rPr>
        <w:rFonts w:ascii="Arial" w:eastAsia="Arial" w:hAnsi="Arial" w:cs="Arial"/>
        <w:sz w:val="16"/>
        <w:szCs w:val="16"/>
      </w:rPr>
      <w:fldChar w:fldCharType="begin"/>
    </w:r>
    <w:r>
      <w:rPr>
        <w:rFonts w:ascii="Arial" w:eastAsia="Arial" w:hAnsi="Arial" w:cs="Arial"/>
        <w:sz w:val="16"/>
        <w:szCs w:val="16"/>
      </w:rPr>
      <w:instrText>PAGE</w:instrText>
    </w:r>
    <w:r w:rsidR="005032AF">
      <w:rPr>
        <w:rFonts w:ascii="Arial" w:eastAsia="Arial" w:hAnsi="Arial" w:cs="Arial"/>
        <w:sz w:val="16"/>
        <w:szCs w:val="16"/>
      </w:rPr>
      <w:fldChar w:fldCharType="separate"/>
    </w:r>
    <w:r w:rsidR="00DE105D">
      <w:rPr>
        <w:rFonts w:ascii="Arial" w:eastAsia="Arial" w:hAnsi="Arial" w:cs="Arial"/>
        <w:noProof/>
        <w:sz w:val="16"/>
        <w:szCs w:val="16"/>
      </w:rPr>
      <w:t>10</w:t>
    </w:r>
    <w:r>
      <w:rPr>
        <w:rFonts w:ascii="Arial" w:eastAsia="Arial" w:hAnsi="Arial" w:cs="Arial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3783B" w:rsidRDefault="0043783B">
      <w:r>
        <w:separator/>
      </w:r>
    </w:p>
  </w:footnote>
  <w:footnote w:type="continuationSeparator" w:id="0">
    <w:p w:rsidR="0043783B" w:rsidRDefault="0043783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02249" w:rsidRDefault="0043783B">
    <w:pPr>
      <w:jc w:val="right"/>
    </w:pPr>
    <w:r>
      <w:rPr>
        <w:rFonts w:ascii="Arial" w:eastAsia="Arial" w:hAnsi="Arial" w:cs="Arial"/>
        <w:color w:val="888888"/>
        <w:sz w:val="16"/>
        <w:szCs w:val="16"/>
      </w:rPr>
      <w:t>Aquarium Fish Store — Product Catalog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ECA5107"/>
    <w:multiLevelType w:val="hybridMultilevel"/>
    <w:tmpl w:val="8EDADA1A"/>
    <w:lvl w:ilvl="0" w:tplc="D4CC2E9A">
      <w:start w:val="1"/>
      <w:numFmt w:val="bullet"/>
      <w:lvlText w:val="●"/>
      <w:lvlJc w:val="left"/>
      <w:pPr>
        <w:ind w:left="720" w:hanging="360"/>
      </w:pPr>
    </w:lvl>
    <w:lvl w:ilvl="1" w:tplc="24041304">
      <w:start w:val="1"/>
      <w:numFmt w:val="bullet"/>
      <w:lvlText w:val="○"/>
      <w:lvlJc w:val="left"/>
      <w:pPr>
        <w:ind w:left="1440" w:hanging="360"/>
      </w:pPr>
    </w:lvl>
    <w:lvl w:ilvl="2" w:tplc="EB4ECC0A">
      <w:start w:val="1"/>
      <w:numFmt w:val="bullet"/>
      <w:lvlText w:val="■"/>
      <w:lvlJc w:val="left"/>
      <w:pPr>
        <w:ind w:left="2160" w:hanging="360"/>
      </w:pPr>
    </w:lvl>
    <w:lvl w:ilvl="3" w:tplc="217CD354">
      <w:start w:val="1"/>
      <w:numFmt w:val="bullet"/>
      <w:lvlText w:val="●"/>
      <w:lvlJc w:val="left"/>
      <w:pPr>
        <w:ind w:left="2880" w:hanging="360"/>
      </w:pPr>
    </w:lvl>
    <w:lvl w:ilvl="4" w:tplc="DF1A652C">
      <w:start w:val="1"/>
      <w:numFmt w:val="bullet"/>
      <w:lvlText w:val="○"/>
      <w:lvlJc w:val="left"/>
      <w:pPr>
        <w:ind w:left="3600" w:hanging="360"/>
      </w:pPr>
    </w:lvl>
    <w:lvl w:ilvl="5" w:tplc="A7C82C34">
      <w:start w:val="1"/>
      <w:numFmt w:val="bullet"/>
      <w:lvlText w:val="■"/>
      <w:lvlJc w:val="left"/>
      <w:pPr>
        <w:ind w:left="4320" w:hanging="360"/>
      </w:pPr>
    </w:lvl>
    <w:lvl w:ilvl="6" w:tplc="27147C2C">
      <w:start w:val="1"/>
      <w:numFmt w:val="bullet"/>
      <w:lvlText w:val="●"/>
      <w:lvlJc w:val="left"/>
      <w:pPr>
        <w:ind w:left="5040" w:hanging="360"/>
      </w:pPr>
    </w:lvl>
    <w:lvl w:ilvl="7" w:tplc="3DDC77B4">
      <w:start w:val="1"/>
      <w:numFmt w:val="bullet"/>
      <w:lvlText w:val="●"/>
      <w:lvlJc w:val="left"/>
      <w:pPr>
        <w:ind w:left="5760" w:hanging="360"/>
      </w:pPr>
    </w:lvl>
    <w:lvl w:ilvl="8" w:tplc="C5E458F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D02249"/>
    <w:rsid w:val="0004764F"/>
    <w:rsid w:val="0043783B"/>
    <w:rsid w:val="005032AF"/>
    <w:rsid w:val="00C73411"/>
    <w:rsid w:val="00D02249"/>
    <w:rsid w:val="00DE105D"/>
    <w:rsid w:val="00EA0D1F"/>
    <w:rsid w:val="00FA10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032A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032AF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032A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032A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3" Type="http://schemas.microsoft.com/office/2007/relationships/stylesWithEffects" Target="stylesWithEffects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image" Target="media/image34.png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header" Target="header1.xml"/><Relationship Id="rId8" Type="http://schemas.openxmlformats.org/officeDocument/2006/relationships/image" Target="media/image1.png"/><Relationship Id="rId51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802</Words>
  <Characters>4575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MITA</cp:lastModifiedBy>
  <cp:revision>2</cp:revision>
  <dcterms:created xsi:type="dcterms:W3CDTF">2026-07-17T08:27:00Z</dcterms:created>
  <dcterms:modified xsi:type="dcterms:W3CDTF">2026-07-17T08:27:00Z</dcterms:modified>
</cp:coreProperties>
</file>