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Borders>
          <w:top w:val="outset" w:sz="12" w:space="0" w:color="000080"/>
          <w:left w:val="outset" w:sz="12" w:space="0" w:color="000080"/>
          <w:bottom w:val="outset" w:sz="12" w:space="0" w:color="000080"/>
          <w:right w:val="outset" w:sz="12" w:space="0" w:color="000080"/>
        </w:tblBorders>
        <w:shd w:val="clear" w:color="auto" w:fill="FFFFF0"/>
        <w:tblCellMar>
          <w:top w:w="15" w:type="dxa"/>
          <w:left w:w="15" w:type="dxa"/>
          <w:bottom w:w="15" w:type="dxa"/>
          <w:right w:w="15" w:type="dxa"/>
        </w:tblCellMar>
        <w:tblLook w:val="04A0" w:firstRow="1" w:lastRow="0" w:firstColumn="1" w:lastColumn="0" w:noHBand="0" w:noVBand="1"/>
      </w:tblPr>
      <w:tblGrid>
        <w:gridCol w:w="10500"/>
      </w:tblGrid>
      <w:tr w:rsidR="00866AEC" w:rsidRPr="00866AEC" w:rsidTr="00866AEC">
        <w:trPr>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0"/>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5"/>
              <w:gridCol w:w="7695"/>
            </w:tblGrid>
            <w:tr w:rsidR="00866AEC" w:rsidRPr="00866AEC">
              <w:trPr>
                <w:tblCellSpacing w:w="15" w:type="dxa"/>
              </w:trPr>
              <w:tc>
                <w:tcPr>
                  <w:tcW w:w="2730" w:type="dxa"/>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5B64085E" wp14:editId="27A1DA50">
                        <wp:extent cx="1676400" cy="1228725"/>
                        <wp:effectExtent l="0" t="0" r="0" b="9525"/>
                        <wp:docPr id="12" name="Picture 12" descr="http://www.regentsprep.org/Regents/math/algtrig/TRIG-IMAGES/TRIGLes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egentsprep.org/Regents/math/algtrig/TRIG-IMAGES/TRIGLess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228725"/>
                                </a:xfrm>
                                <a:prstGeom prst="rect">
                                  <a:avLst/>
                                </a:prstGeom>
                                <a:noFill/>
                                <a:ln>
                                  <a:noFill/>
                                </a:ln>
                              </pic:spPr>
                            </pic:pic>
                          </a:graphicData>
                        </a:graphic>
                      </wp:inline>
                    </w:drawing>
                  </w:r>
                </w:p>
              </w:tc>
              <w:tc>
                <w:tcPr>
                  <w:tcW w:w="0" w:type="auto"/>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Arial" w:eastAsia="Times New Roman" w:hAnsi="Arial" w:cs="Arial"/>
                      <w:b/>
                      <w:bCs/>
                      <w:sz w:val="48"/>
                      <w:szCs w:val="48"/>
                      <w:lang w:eastAsia="lt-LT"/>
                    </w:rPr>
                    <w:t>Definition of a Relation</w:t>
                  </w:r>
                  <w:r w:rsidRPr="00866AEC">
                    <w:rPr>
                      <w:rFonts w:ascii="Arial" w:eastAsia="Times New Roman" w:hAnsi="Arial" w:cs="Arial"/>
                      <w:b/>
                      <w:bCs/>
                      <w:sz w:val="48"/>
                      <w:szCs w:val="48"/>
                      <w:lang w:eastAsia="lt-LT"/>
                    </w:rPr>
                    <w:br/>
                    <w:t>and a Function</w:t>
                  </w:r>
                  <w:r w:rsidRPr="00866AEC">
                    <w:rPr>
                      <w:rFonts w:ascii="Arial" w:eastAsia="Times New Roman" w:hAnsi="Arial" w:cs="Arial"/>
                      <w:b/>
                      <w:bCs/>
                      <w:sz w:val="48"/>
                      <w:szCs w:val="48"/>
                      <w:lang w:eastAsia="lt-LT"/>
                    </w:rPr>
                    <w:br/>
                  </w:r>
                  <w:hyperlink r:id="rId8" w:history="1">
                    <w:r w:rsidRPr="00866AEC">
                      <w:rPr>
                        <w:rFonts w:ascii="Arial" w:eastAsia="Times New Roman" w:hAnsi="Arial" w:cs="Arial"/>
                        <w:b/>
                        <w:bCs/>
                        <w:color w:val="0000FF"/>
                        <w:sz w:val="20"/>
                        <w:szCs w:val="20"/>
                        <w:u w:val="single"/>
                        <w:lang w:eastAsia="lt-LT"/>
                      </w:rPr>
                      <w:t>Topic Index</w:t>
                    </w:r>
                  </w:hyperlink>
                  <w:r w:rsidRPr="00866AEC">
                    <w:rPr>
                      <w:rFonts w:ascii="Arial" w:eastAsia="Times New Roman" w:hAnsi="Arial" w:cs="Arial"/>
                      <w:b/>
                      <w:bCs/>
                      <w:sz w:val="20"/>
                      <w:szCs w:val="20"/>
                      <w:lang w:eastAsia="lt-LT"/>
                    </w:rPr>
                    <w:t xml:space="preserve"> | </w:t>
                  </w:r>
                  <w:hyperlink r:id="rId9" w:history="1">
                    <w:r w:rsidRPr="00866AEC">
                      <w:rPr>
                        <w:rFonts w:ascii="Arial" w:eastAsia="Times New Roman" w:hAnsi="Arial" w:cs="Arial"/>
                        <w:b/>
                        <w:bCs/>
                        <w:color w:val="0000FF"/>
                        <w:sz w:val="20"/>
                        <w:szCs w:val="20"/>
                        <w:u w:val="single"/>
                        <w:lang w:eastAsia="lt-LT"/>
                      </w:rPr>
                      <w:t>Algebra2/Trig Index</w:t>
                    </w:r>
                  </w:hyperlink>
                  <w:r w:rsidRPr="00866AEC">
                    <w:rPr>
                      <w:rFonts w:ascii="Arial" w:eastAsia="Times New Roman" w:hAnsi="Arial" w:cs="Arial"/>
                      <w:b/>
                      <w:bCs/>
                      <w:sz w:val="20"/>
                      <w:szCs w:val="20"/>
                      <w:lang w:eastAsia="lt-LT"/>
                    </w:rPr>
                    <w:t xml:space="preserve"> | </w:t>
                  </w:r>
                  <w:hyperlink r:id="rId10" w:history="1">
                    <w:r w:rsidRPr="00866AEC">
                      <w:rPr>
                        <w:rFonts w:ascii="Arial" w:eastAsia="Times New Roman" w:hAnsi="Arial" w:cs="Arial"/>
                        <w:b/>
                        <w:bCs/>
                        <w:color w:val="0000FF"/>
                        <w:sz w:val="20"/>
                        <w:szCs w:val="20"/>
                        <w:u w:val="single"/>
                        <w:lang w:eastAsia="lt-LT"/>
                      </w:rPr>
                      <w:t>Regents Exam Prep Center</w:t>
                    </w:r>
                  </w:hyperlink>
                </w:p>
              </w:tc>
            </w:tr>
          </w:tbl>
          <w:p w:rsidR="00866AEC" w:rsidRPr="00866AEC" w:rsidRDefault="00866AEC" w:rsidP="00866AEC">
            <w:pPr>
              <w:jc w:val="left"/>
              <w:rPr>
                <w:rFonts w:ascii="Times New Roman" w:eastAsia="Times New Roman" w:hAnsi="Times New Roman" w:cs="Times New Roman"/>
                <w:sz w:val="24"/>
                <w:szCs w:val="24"/>
                <w:lang w:eastAsia="lt-LT"/>
              </w:rPr>
            </w:pPr>
          </w:p>
        </w:tc>
      </w:tr>
    </w:tbl>
    <w:p w:rsidR="00866AEC" w:rsidRPr="00866AEC" w:rsidRDefault="00866AEC" w:rsidP="00866AEC">
      <w:pPr>
        <w:jc w:val="center"/>
        <w:rPr>
          <w:rFonts w:ascii="Times New Roman" w:eastAsia="Times New Roman" w:hAnsi="Times New Roman" w:cs="Times New Roman"/>
          <w:vanish/>
          <w:sz w:val="24"/>
          <w:szCs w:val="24"/>
          <w:lang w:eastAsia="lt-LT"/>
        </w:rPr>
      </w:pPr>
    </w:p>
    <w:tbl>
      <w:tblPr>
        <w:tblW w:w="10365" w:type="dxa"/>
        <w:jc w:val="center"/>
        <w:tblCellMar>
          <w:left w:w="0" w:type="dxa"/>
          <w:right w:w="0" w:type="dxa"/>
        </w:tblCellMar>
        <w:tblLook w:val="04A0" w:firstRow="1" w:lastRow="0" w:firstColumn="1" w:lastColumn="0" w:noHBand="0" w:noVBand="1"/>
      </w:tblPr>
      <w:tblGrid>
        <w:gridCol w:w="10365"/>
      </w:tblGrid>
      <w:tr w:rsidR="00866AEC" w:rsidRPr="00866AEC" w:rsidTr="00866AEC">
        <w:trPr>
          <w:jc w:val="center"/>
        </w:trPr>
        <w:tc>
          <w:tcPr>
            <w:tcW w:w="5000" w:type="pct"/>
            <w:tcBorders>
              <w:top w:val="nil"/>
              <w:left w:val="nil"/>
              <w:bottom w:val="nil"/>
              <w:right w:val="nil"/>
            </w:tcBorders>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4"/>
                <w:szCs w:val="24"/>
                <w:lang w:eastAsia="lt-LT"/>
              </w:rPr>
              <w:t> </w:t>
            </w:r>
          </w:p>
          <w:p w:rsidR="00866AEC" w:rsidRPr="00866AEC" w:rsidRDefault="00866AEC" w:rsidP="00866AEC">
            <w:pPr>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4"/>
                <w:szCs w:val="24"/>
                <w:lang w:eastAsia="lt-LT"/>
              </w:rPr>
              <w:br/>
              <w:t> </w:t>
            </w:r>
          </w:p>
          <w:tbl>
            <w:tblPr>
              <w:tblW w:w="8145" w:type="dxa"/>
              <w:jc w:val="center"/>
              <w:tblBorders>
                <w:top w:val="outset" w:sz="12" w:space="0" w:color="111111"/>
                <w:left w:val="outset" w:sz="12" w:space="0" w:color="111111"/>
                <w:bottom w:val="outset" w:sz="12" w:space="0" w:color="111111"/>
                <w:right w:val="outset" w:sz="12" w:space="0" w:color="111111"/>
              </w:tblBorders>
              <w:shd w:val="clear" w:color="auto" w:fill="FFFFFF"/>
              <w:tblCellMar>
                <w:top w:w="30" w:type="dxa"/>
                <w:left w:w="30" w:type="dxa"/>
                <w:bottom w:w="30" w:type="dxa"/>
                <w:right w:w="30" w:type="dxa"/>
              </w:tblCellMar>
              <w:tblLook w:val="04A0" w:firstRow="1" w:lastRow="0" w:firstColumn="1" w:lastColumn="0" w:noHBand="0" w:noVBand="1"/>
            </w:tblPr>
            <w:tblGrid>
              <w:gridCol w:w="8145"/>
            </w:tblGrid>
            <w:tr w:rsidR="00866AEC" w:rsidRPr="00866AEC">
              <w:trPr>
                <w:jc w:val="center"/>
              </w:trPr>
              <w:tc>
                <w:tcPr>
                  <w:tcW w:w="8025" w:type="dxa"/>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b/>
                      <w:bCs/>
                      <w:color w:val="000080"/>
                      <w:sz w:val="36"/>
                      <w:szCs w:val="36"/>
                      <w:lang w:eastAsia="lt-LT"/>
                    </w:rPr>
                    <w:t>Relation:</w:t>
                  </w:r>
                  <w:r w:rsidRPr="00866AEC">
                    <w:rPr>
                      <w:rFonts w:ascii="Times New Roman" w:eastAsia="Times New Roman" w:hAnsi="Times New Roman" w:cs="Times New Roman"/>
                      <w:sz w:val="27"/>
                      <w:szCs w:val="27"/>
                      <w:lang w:eastAsia="lt-LT"/>
                    </w:rPr>
                    <w:t xml:space="preserve">  </w:t>
                  </w:r>
                  <w:r w:rsidRPr="00866AEC">
                    <w:rPr>
                      <w:rFonts w:ascii="Times New Roman" w:eastAsia="Times New Roman" w:hAnsi="Times New Roman" w:cs="Times New Roman"/>
                      <w:sz w:val="36"/>
                      <w:szCs w:val="36"/>
                      <w:lang w:eastAsia="lt-LT"/>
                    </w:rPr>
                    <w:t>A relation is simply a set of ordered pairs.</w:t>
                  </w: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  The first elements in the ordered pairs (the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-values), form the </w:t>
            </w:r>
            <w:r w:rsidRPr="00866AEC">
              <w:rPr>
                <w:rFonts w:ascii="Times New Roman" w:eastAsia="Times New Roman" w:hAnsi="Times New Roman" w:cs="Times New Roman"/>
                <w:color w:val="0000FF"/>
                <w:sz w:val="27"/>
                <w:szCs w:val="27"/>
                <w:lang w:eastAsia="lt-LT"/>
              </w:rPr>
              <w:t>domain</w:t>
            </w:r>
            <w:r w:rsidRPr="00866AEC">
              <w:rPr>
                <w:rFonts w:ascii="Times New Roman" w:eastAsia="Times New Roman" w:hAnsi="Times New Roman" w:cs="Times New Roman"/>
                <w:color w:val="000080"/>
                <w:sz w:val="27"/>
                <w:szCs w:val="27"/>
                <w:lang w:eastAsia="lt-LT"/>
              </w:rPr>
              <w:t xml:space="preserve">.  </w:t>
            </w:r>
            <w:r w:rsidRPr="00866AEC">
              <w:rPr>
                <w:rFonts w:ascii="Times New Roman" w:eastAsia="Times New Roman" w:hAnsi="Times New Roman" w:cs="Times New Roman"/>
                <w:sz w:val="27"/>
                <w:szCs w:val="27"/>
                <w:lang w:eastAsia="lt-LT"/>
              </w:rPr>
              <w:t xml:space="preserve">The second elements in the ordered pairs (the </w:t>
            </w:r>
            <w:r w:rsidRPr="00866AEC">
              <w:rPr>
                <w:rFonts w:ascii="Times New Roman" w:eastAsia="Times New Roman" w:hAnsi="Times New Roman" w:cs="Times New Roman"/>
                <w:i/>
                <w:iCs/>
                <w:sz w:val="27"/>
                <w:szCs w:val="27"/>
                <w:lang w:eastAsia="lt-LT"/>
              </w:rPr>
              <w:t>y</w:t>
            </w:r>
            <w:r w:rsidRPr="00866AEC">
              <w:rPr>
                <w:rFonts w:ascii="Times New Roman" w:eastAsia="Times New Roman" w:hAnsi="Times New Roman" w:cs="Times New Roman"/>
                <w:sz w:val="27"/>
                <w:szCs w:val="27"/>
                <w:lang w:eastAsia="lt-LT"/>
              </w:rPr>
              <w:t xml:space="preserve">-values), form the </w:t>
            </w:r>
            <w:r w:rsidRPr="00866AEC">
              <w:rPr>
                <w:rFonts w:ascii="Times New Roman" w:eastAsia="Times New Roman" w:hAnsi="Times New Roman" w:cs="Times New Roman"/>
                <w:color w:val="0000FF"/>
                <w:sz w:val="27"/>
                <w:szCs w:val="27"/>
                <w:lang w:eastAsia="lt-LT"/>
              </w:rPr>
              <w:t xml:space="preserve">range.  </w:t>
            </w:r>
            <w:r w:rsidRPr="00866AEC">
              <w:rPr>
                <w:rFonts w:ascii="Times New Roman" w:eastAsia="Times New Roman" w:hAnsi="Times New Roman" w:cs="Times New Roman"/>
                <w:sz w:val="27"/>
                <w:szCs w:val="27"/>
                <w:lang w:eastAsia="lt-LT"/>
              </w:rPr>
              <w:t>Only the elements "used" by the relation constitute the range.</w:t>
            </w:r>
          </w:p>
          <w:tbl>
            <w:tblPr>
              <w:tblW w:w="4750" w:type="pct"/>
              <w:jc w:val="center"/>
              <w:tblCellMar>
                <w:left w:w="0" w:type="dxa"/>
                <w:right w:w="0" w:type="dxa"/>
              </w:tblCellMar>
              <w:tblLook w:val="04A0" w:firstRow="1" w:lastRow="0" w:firstColumn="1" w:lastColumn="0" w:noHBand="0" w:noVBand="1"/>
            </w:tblPr>
            <w:tblGrid>
              <w:gridCol w:w="3720"/>
              <w:gridCol w:w="6127"/>
            </w:tblGrid>
            <w:tr w:rsidR="00866AEC" w:rsidRPr="00866AEC">
              <w:trPr>
                <w:jc w:val="center"/>
              </w:trPr>
              <w:tc>
                <w:tcPr>
                  <w:tcW w:w="1800" w:type="pct"/>
                  <w:tcBorders>
                    <w:top w:val="nil"/>
                    <w:left w:val="nil"/>
                    <w:bottom w:val="nil"/>
                    <w:right w:val="nil"/>
                  </w:tcBorders>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0740F294" wp14:editId="61A6BE21">
                        <wp:extent cx="2352675" cy="1790700"/>
                        <wp:effectExtent l="0" t="0" r="9525" b="0"/>
                        <wp:docPr id="11" name="Picture 11" descr="http://www.regentsprep.org/Regents/math/algtrig/ATP5/relationse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regentsprep.org/Regents/math/algtrig/ATP5/relationset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tc>
              <w:tc>
                <w:tcPr>
                  <w:tcW w:w="3000" w:type="pct"/>
                  <w:tcBorders>
                    <w:top w:val="nil"/>
                    <w:left w:val="nil"/>
                    <w:bottom w:val="nil"/>
                    <w:right w:val="nil"/>
                  </w:tcBorders>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This mapping shows a </w:t>
                  </w:r>
                  <w:r w:rsidRPr="00866AEC">
                    <w:rPr>
                      <w:rFonts w:ascii="Times New Roman" w:eastAsia="Times New Roman" w:hAnsi="Times New Roman" w:cs="Times New Roman"/>
                      <w:b/>
                      <w:bCs/>
                      <w:color w:val="0000FF"/>
                      <w:sz w:val="27"/>
                      <w:szCs w:val="27"/>
                      <w:lang w:eastAsia="lt-LT"/>
                    </w:rPr>
                    <w:t>relation</w:t>
                  </w:r>
                  <w:r w:rsidRPr="00866AEC">
                    <w:rPr>
                      <w:rFonts w:ascii="Times New Roman" w:eastAsia="Times New Roman" w:hAnsi="Times New Roman" w:cs="Times New Roman"/>
                      <w:sz w:val="27"/>
                      <w:szCs w:val="27"/>
                      <w:lang w:eastAsia="lt-LT"/>
                    </w:rPr>
                    <w:t xml:space="preserve"> from set A into set B.</w:t>
                  </w:r>
                  <w:r w:rsidRPr="00866AEC">
                    <w:rPr>
                      <w:rFonts w:ascii="Times New Roman" w:eastAsia="Times New Roman" w:hAnsi="Times New Roman" w:cs="Times New Roman"/>
                      <w:sz w:val="27"/>
                      <w:szCs w:val="27"/>
                      <w:lang w:eastAsia="lt-LT"/>
                    </w:rPr>
                    <w:br/>
                    <w:t>This relation consists of the ordered pairs</w:t>
                  </w:r>
                  <w:r w:rsidRPr="00866AEC">
                    <w:rPr>
                      <w:rFonts w:ascii="Times New Roman" w:eastAsia="Times New Roman" w:hAnsi="Times New Roman" w:cs="Times New Roman"/>
                      <w:sz w:val="27"/>
                      <w:szCs w:val="27"/>
                      <w:lang w:eastAsia="lt-LT"/>
                    </w:rPr>
                    <w:br/>
                    <w:t xml:space="preserve">(1,2), (3,2), (5,7), and (9,8). </w:t>
                  </w:r>
                </w:p>
                <w:tbl>
                  <w:tblPr>
                    <w:tblW w:w="4000" w:type="pct"/>
                    <w:jc w:val="center"/>
                    <w:tblCellSpacing w:w="15" w:type="dxa"/>
                    <w:tblCellMar>
                      <w:top w:w="15" w:type="dxa"/>
                      <w:left w:w="15" w:type="dxa"/>
                      <w:bottom w:w="15" w:type="dxa"/>
                      <w:right w:w="15" w:type="dxa"/>
                    </w:tblCellMar>
                    <w:tblLook w:val="04A0" w:firstRow="1" w:lastRow="0" w:firstColumn="1" w:lastColumn="0" w:noHBand="0" w:noVBand="1"/>
                  </w:tblPr>
                  <w:tblGrid>
                    <w:gridCol w:w="4902"/>
                  </w:tblGrid>
                  <w:tr w:rsidR="00866AEC" w:rsidRPr="00866AEC">
                    <w:trPr>
                      <w:tblCellSpacing w:w="15" w:type="dxa"/>
                      <w:jc w:val="center"/>
                    </w:trPr>
                    <w:tc>
                      <w:tcPr>
                        <w:tcW w:w="0" w:type="auto"/>
                        <w:vAlign w:val="center"/>
                        <w:hideMark/>
                      </w:tcPr>
                      <w:p w:rsidR="00866AEC" w:rsidRPr="00866AEC" w:rsidRDefault="00866AEC" w:rsidP="00866AEC">
                        <w:pPr>
                          <w:spacing w:before="100" w:beforeAutospacing="1" w:after="100" w:afterAutospacing="1"/>
                          <w:jc w:val="left"/>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  The </w:t>
                        </w:r>
                        <w:r w:rsidRPr="00866AEC">
                          <w:rPr>
                            <w:rFonts w:ascii="Times New Roman" w:eastAsia="Times New Roman" w:hAnsi="Times New Roman" w:cs="Times New Roman"/>
                            <w:color w:val="0000FF"/>
                            <w:sz w:val="27"/>
                            <w:szCs w:val="27"/>
                            <w:lang w:eastAsia="lt-LT"/>
                          </w:rPr>
                          <w:t>domain</w:t>
                        </w:r>
                        <w:r w:rsidRPr="00866AEC">
                          <w:rPr>
                            <w:rFonts w:ascii="Times New Roman" w:eastAsia="Times New Roman" w:hAnsi="Times New Roman" w:cs="Times New Roman"/>
                            <w:sz w:val="27"/>
                            <w:szCs w:val="27"/>
                            <w:lang w:eastAsia="lt-LT"/>
                          </w:rPr>
                          <w:t xml:space="preserve"> is the set {1, 3, 5, 9}.</w:t>
                        </w:r>
                        <w:r w:rsidRPr="00866AEC">
                          <w:rPr>
                            <w:rFonts w:ascii="Times New Roman" w:eastAsia="Times New Roman" w:hAnsi="Times New Roman" w:cs="Times New Roman"/>
                            <w:sz w:val="27"/>
                            <w:szCs w:val="27"/>
                            <w:lang w:eastAsia="lt-LT"/>
                          </w:rPr>
                          <w:br/>
                          <w:t xml:space="preserve">•  The </w:t>
                        </w:r>
                        <w:r w:rsidRPr="00866AEC">
                          <w:rPr>
                            <w:rFonts w:ascii="Times New Roman" w:eastAsia="Times New Roman" w:hAnsi="Times New Roman" w:cs="Times New Roman"/>
                            <w:color w:val="0000FF"/>
                            <w:sz w:val="27"/>
                            <w:szCs w:val="27"/>
                            <w:lang w:eastAsia="lt-LT"/>
                          </w:rPr>
                          <w:t>range</w:t>
                        </w:r>
                        <w:r w:rsidRPr="00866AEC">
                          <w:rPr>
                            <w:rFonts w:ascii="Times New Roman" w:eastAsia="Times New Roman" w:hAnsi="Times New Roman" w:cs="Times New Roman"/>
                            <w:sz w:val="27"/>
                            <w:szCs w:val="27"/>
                            <w:lang w:eastAsia="lt-LT"/>
                          </w:rPr>
                          <w:t xml:space="preserve"> is the set {2, 7, 8}.</w:t>
                        </w:r>
                        <w:r w:rsidRPr="00866AEC">
                          <w:rPr>
                            <w:rFonts w:ascii="Times New Roman" w:eastAsia="Times New Roman" w:hAnsi="Times New Roman" w:cs="Times New Roman"/>
                            <w:sz w:val="27"/>
                            <w:szCs w:val="27"/>
                            <w:lang w:eastAsia="lt-LT"/>
                          </w:rPr>
                          <w:br/>
                          <w:t>   (</w:t>
                        </w:r>
                        <w:r w:rsidRPr="00866AEC">
                          <w:rPr>
                            <w:rFonts w:ascii="Times New Roman" w:eastAsia="Times New Roman" w:hAnsi="Times New Roman" w:cs="Times New Roman"/>
                            <w:sz w:val="24"/>
                            <w:szCs w:val="24"/>
                            <w:lang w:eastAsia="lt-LT"/>
                          </w:rPr>
                          <w:t>Notice that 3, 5 and 6 are not part of the range.</w:t>
                        </w:r>
                        <w:r w:rsidRPr="00866AEC">
                          <w:rPr>
                            <w:rFonts w:ascii="Times New Roman" w:eastAsia="Times New Roman" w:hAnsi="Times New Roman" w:cs="Times New Roman"/>
                            <w:sz w:val="27"/>
                            <w:szCs w:val="27"/>
                            <w:lang w:eastAsia="lt-LT"/>
                          </w:rPr>
                          <w:t>)</w:t>
                        </w:r>
                        <w:r w:rsidRPr="00866AEC">
                          <w:rPr>
                            <w:rFonts w:ascii="Times New Roman" w:eastAsia="Times New Roman" w:hAnsi="Times New Roman" w:cs="Times New Roman"/>
                            <w:sz w:val="27"/>
                            <w:szCs w:val="27"/>
                            <w:lang w:eastAsia="lt-LT"/>
                          </w:rPr>
                          <w:br/>
                          <w:t>•  The range is the dependent variable.</w:t>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866AEC" w:rsidRPr="00866AEC" w:rsidRDefault="00866AEC" w:rsidP="00866AEC">
            <w:pPr>
              <w:jc w:val="center"/>
              <w:rPr>
                <w:rFonts w:ascii="Times New Roman" w:eastAsia="Times New Roman" w:hAnsi="Times New Roman" w:cs="Times New Roman"/>
                <w:sz w:val="24"/>
                <w:szCs w:val="24"/>
                <w:lang w:eastAsia="lt-L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83"/>
              <w:gridCol w:w="6782"/>
            </w:tblGrid>
            <w:tr w:rsidR="00866AEC" w:rsidRPr="00866AEC">
              <w:trPr>
                <w:tblCellSpacing w:w="15" w:type="dxa"/>
              </w:trPr>
              <w:tc>
                <w:tcPr>
                  <w:tcW w:w="0" w:type="auto"/>
                  <w:gridSpan w:val="2"/>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br/>
                    <w:t>The following are examples of relations.</w:t>
                  </w:r>
                  <w:r w:rsidRPr="00866AEC">
                    <w:rPr>
                      <w:rFonts w:ascii="Times New Roman" w:eastAsia="Times New Roman" w:hAnsi="Times New Roman" w:cs="Times New Roman"/>
                      <w:color w:val="0000FF"/>
                      <w:sz w:val="27"/>
                      <w:szCs w:val="27"/>
                      <w:lang w:eastAsia="lt-LT"/>
                    </w:rPr>
                    <w:t xml:space="preserve">  </w:t>
                  </w:r>
                  <w:r w:rsidRPr="00866AEC">
                    <w:rPr>
                      <w:rFonts w:ascii="Times New Roman" w:eastAsia="Times New Roman" w:hAnsi="Times New Roman" w:cs="Times New Roman"/>
                      <w:sz w:val="27"/>
                      <w:szCs w:val="27"/>
                      <w:lang w:eastAsia="lt-LT"/>
                    </w:rPr>
                    <w:t>Notice that a vertical line may intersect a relation in more than one location.</w:t>
                  </w:r>
                </w:p>
              </w:tc>
            </w:tr>
            <w:tr w:rsidR="00866AEC" w:rsidRPr="00866AEC">
              <w:trPr>
                <w:tblCellSpacing w:w="15" w:type="dxa"/>
              </w:trPr>
              <w:tc>
                <w:tcPr>
                  <w:tcW w:w="0" w:type="auto"/>
                  <w:hideMark/>
                </w:tcPr>
                <w:tbl>
                  <w:tblPr>
                    <w:tblW w:w="2500" w:type="pct"/>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2760"/>
                  </w:tblGrid>
                  <w:tr w:rsidR="00866AEC" w:rsidRPr="00866AEC">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lastRenderedPageBreak/>
                          <w:drawing>
                            <wp:inline distT="0" distB="0" distL="0" distR="0" wp14:anchorId="54D8D1D4" wp14:editId="1CF683B1">
                              <wp:extent cx="1685925" cy="1724025"/>
                              <wp:effectExtent l="0" t="0" r="9525" b="9525"/>
                              <wp:docPr id="10" name="Picture 10" descr="http://www.regentsprep.org/Regents/math/algtrig/ATP5/fix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egentsprep.org/Regents/math/algtrig/ATP5/fixpic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1724025"/>
                                      </a:xfrm>
                                      <a:prstGeom prst="rect">
                                        <a:avLst/>
                                      </a:prstGeom>
                                      <a:noFill/>
                                      <a:ln>
                                        <a:noFill/>
                                      </a:ln>
                                    </pic:spPr>
                                  </pic:pic>
                                </a:graphicData>
                              </a:graphic>
                            </wp:inline>
                          </w:drawing>
                        </w: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color w:val="0000FF"/>
                      <w:sz w:val="27"/>
                      <w:szCs w:val="27"/>
                      <w:lang w:eastAsia="lt-LT"/>
                    </w:rPr>
                    <w:t>This set of 5 points is a relation.</w:t>
                  </w:r>
                  <w:r w:rsidRPr="00866AEC">
                    <w:rPr>
                      <w:rFonts w:ascii="Times New Roman" w:eastAsia="Times New Roman" w:hAnsi="Times New Roman" w:cs="Times New Roman"/>
                      <w:color w:val="0000FF"/>
                      <w:sz w:val="27"/>
                      <w:szCs w:val="27"/>
                      <w:lang w:eastAsia="lt-LT"/>
                    </w:rPr>
                    <w:br/>
                    <w:t>{(1,2), (2, 4), (3, 5), (2, 6), (1, -3)}</w:t>
                  </w:r>
                  <w:r w:rsidRPr="00866AEC">
                    <w:rPr>
                      <w:rFonts w:ascii="Times New Roman" w:eastAsia="Times New Roman" w:hAnsi="Times New Roman" w:cs="Times New Roman"/>
                      <w:color w:val="0000FF"/>
                      <w:sz w:val="27"/>
                      <w:szCs w:val="27"/>
                      <w:lang w:eastAsia="lt-LT"/>
                    </w:rPr>
                    <w:br/>
                    <w:t xml:space="preserve">Notice that vertical lines may intersect </w:t>
                  </w:r>
                  <w:r w:rsidRPr="00866AEC">
                    <w:rPr>
                      <w:rFonts w:ascii="Times New Roman" w:eastAsia="Times New Roman" w:hAnsi="Times New Roman" w:cs="Times New Roman"/>
                      <w:color w:val="0000FF"/>
                      <w:sz w:val="27"/>
                      <w:szCs w:val="27"/>
                      <w:lang w:eastAsia="lt-LT"/>
                    </w:rPr>
                    <w:br/>
                    <w:t>more than one point at a time.</w:t>
                  </w:r>
                </w:p>
              </w:tc>
              <w:tc>
                <w:tcPr>
                  <w:tcW w:w="4710" w:type="dxa"/>
                  <w:hideMark/>
                </w:tcPr>
                <w:tbl>
                  <w:tblPr>
                    <w:tblW w:w="2500" w:type="pct"/>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3346"/>
                  </w:tblGrid>
                  <w:tr w:rsidR="00866AEC" w:rsidRPr="00866AEC">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3826D054" wp14:editId="4412F4BE">
                              <wp:extent cx="1981200" cy="1971675"/>
                              <wp:effectExtent l="0" t="0" r="0" b="9525"/>
                              <wp:docPr id="9" name="Picture 9" descr="http://www.regentsprep.org/Regents/math/algtrig/ATP5/relationgrap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regentsprep.org/Regents/math/algtrig/ATP5/relationgraph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971675"/>
                                      </a:xfrm>
                                      <a:prstGeom prst="rect">
                                        <a:avLst/>
                                      </a:prstGeom>
                                      <a:noFill/>
                                      <a:ln>
                                        <a:noFill/>
                                      </a:ln>
                                    </pic:spPr>
                                  </pic:pic>
                                </a:graphicData>
                              </a:graphic>
                            </wp:inline>
                          </w:drawing>
                        </w: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color w:val="0000FF"/>
                      <w:sz w:val="27"/>
                      <w:szCs w:val="27"/>
                      <w:lang w:eastAsia="lt-LT"/>
                    </w:rPr>
                    <w:t>This parabola is also a relation.</w:t>
                  </w:r>
                  <w:r w:rsidRPr="00866AEC">
                    <w:rPr>
                      <w:rFonts w:ascii="Times New Roman" w:eastAsia="Times New Roman" w:hAnsi="Times New Roman" w:cs="Times New Roman"/>
                      <w:color w:val="0000FF"/>
                      <w:sz w:val="27"/>
                      <w:szCs w:val="27"/>
                      <w:lang w:eastAsia="lt-LT"/>
                    </w:rPr>
                    <w:br/>
                    <w:t xml:space="preserve">Notice that a vertical line can </w:t>
                  </w:r>
                  <w:r w:rsidRPr="00866AEC">
                    <w:rPr>
                      <w:rFonts w:ascii="Times New Roman" w:eastAsia="Times New Roman" w:hAnsi="Times New Roman" w:cs="Times New Roman"/>
                      <w:color w:val="0000FF"/>
                      <w:sz w:val="27"/>
                      <w:szCs w:val="27"/>
                      <w:lang w:eastAsia="lt-LT"/>
                    </w:rPr>
                    <w:br/>
                    <w:t>intersect this graph twice.</w:t>
                  </w: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br/>
              <w:t>If we impose the following rule on a relation, it becomes a function.</w:t>
            </w:r>
          </w:p>
          <w:tbl>
            <w:tblPr>
              <w:tblW w:w="9078" w:type="dxa"/>
              <w:jc w:val="center"/>
              <w:tblBorders>
                <w:top w:val="outset" w:sz="12" w:space="0" w:color="111111"/>
                <w:left w:val="outset" w:sz="12" w:space="0" w:color="111111"/>
                <w:bottom w:val="outset" w:sz="12" w:space="0" w:color="111111"/>
                <w:right w:val="outset" w:sz="12" w:space="0" w:color="111111"/>
              </w:tblBorders>
              <w:shd w:val="clear" w:color="auto" w:fill="FFFFFF"/>
              <w:tblCellMar>
                <w:top w:w="30" w:type="dxa"/>
                <w:left w:w="30" w:type="dxa"/>
                <w:bottom w:w="30" w:type="dxa"/>
                <w:right w:w="30" w:type="dxa"/>
              </w:tblCellMar>
              <w:tblLook w:val="04A0" w:firstRow="1" w:lastRow="0" w:firstColumn="1" w:lastColumn="0" w:noHBand="0" w:noVBand="1"/>
            </w:tblPr>
            <w:tblGrid>
              <w:gridCol w:w="9078"/>
            </w:tblGrid>
            <w:tr w:rsidR="00866AEC" w:rsidRPr="00866AEC" w:rsidTr="00866AEC">
              <w:trPr>
                <w:jc w:val="center"/>
              </w:trPr>
              <w:tc>
                <w:tcPr>
                  <w:tcW w:w="9078" w:type="dxa"/>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b/>
                      <w:sz w:val="24"/>
                      <w:szCs w:val="24"/>
                      <w:lang w:eastAsia="lt-LT"/>
                    </w:rPr>
                  </w:pPr>
                  <w:r w:rsidRPr="00866AEC">
                    <w:rPr>
                      <w:rFonts w:ascii="Times New Roman" w:eastAsia="Times New Roman" w:hAnsi="Times New Roman" w:cs="Times New Roman"/>
                      <w:b/>
                      <w:bCs/>
                      <w:color w:val="000080"/>
                      <w:sz w:val="36"/>
                      <w:szCs w:val="36"/>
                      <w:highlight w:val="yellow"/>
                      <w:lang w:eastAsia="lt-LT"/>
                    </w:rPr>
                    <w:t>Function:</w:t>
                  </w:r>
                  <w:r w:rsidRPr="00866AEC">
                    <w:rPr>
                      <w:rFonts w:ascii="Times New Roman" w:eastAsia="Times New Roman" w:hAnsi="Times New Roman" w:cs="Times New Roman"/>
                      <w:b/>
                      <w:sz w:val="27"/>
                      <w:szCs w:val="27"/>
                      <w:highlight w:val="yellow"/>
                      <w:lang w:eastAsia="lt-LT"/>
                    </w:rPr>
                    <w:t xml:space="preserve">  </w:t>
                  </w:r>
                  <w:r w:rsidRPr="00866AEC">
                    <w:rPr>
                      <w:rFonts w:ascii="Times New Roman" w:eastAsia="Times New Roman" w:hAnsi="Times New Roman" w:cs="Times New Roman"/>
                      <w:b/>
                      <w:sz w:val="36"/>
                      <w:szCs w:val="36"/>
                      <w:highlight w:val="yellow"/>
                      <w:lang w:eastAsia="lt-LT"/>
                    </w:rPr>
                    <w:t xml:space="preserve">A function is a set of ordered pairs in which each </w:t>
                  </w:r>
                  <w:r w:rsidRPr="00866AEC">
                    <w:rPr>
                      <w:rFonts w:ascii="Times New Roman" w:eastAsia="Times New Roman" w:hAnsi="Times New Roman" w:cs="Times New Roman"/>
                      <w:b/>
                      <w:i/>
                      <w:iCs/>
                      <w:sz w:val="36"/>
                      <w:szCs w:val="36"/>
                      <w:highlight w:val="yellow"/>
                      <w:lang w:eastAsia="lt-LT"/>
                    </w:rPr>
                    <w:t>x</w:t>
                  </w:r>
                  <w:r w:rsidRPr="00866AEC">
                    <w:rPr>
                      <w:rFonts w:ascii="Times New Roman" w:eastAsia="Times New Roman" w:hAnsi="Times New Roman" w:cs="Times New Roman"/>
                      <w:b/>
                      <w:sz w:val="36"/>
                      <w:szCs w:val="36"/>
                      <w:highlight w:val="yellow"/>
                      <w:lang w:eastAsia="lt-LT"/>
                    </w:rPr>
                    <w:t xml:space="preserve">-element has only ONE </w:t>
                  </w:r>
                  <w:r w:rsidRPr="00866AEC">
                    <w:rPr>
                      <w:rFonts w:ascii="Times New Roman" w:eastAsia="Times New Roman" w:hAnsi="Times New Roman" w:cs="Times New Roman"/>
                      <w:b/>
                      <w:i/>
                      <w:iCs/>
                      <w:sz w:val="36"/>
                      <w:szCs w:val="36"/>
                      <w:highlight w:val="yellow"/>
                      <w:lang w:eastAsia="lt-LT"/>
                    </w:rPr>
                    <w:t>y</w:t>
                  </w:r>
                  <w:r w:rsidRPr="00866AEC">
                    <w:rPr>
                      <w:rFonts w:ascii="Times New Roman" w:eastAsia="Times New Roman" w:hAnsi="Times New Roman" w:cs="Times New Roman"/>
                      <w:b/>
                      <w:sz w:val="36"/>
                      <w:szCs w:val="36"/>
                      <w:highlight w:val="yellow"/>
                      <w:lang w:eastAsia="lt-LT"/>
                    </w:rPr>
                    <w:t>-element associated with it.</w:t>
                  </w:r>
                </w:p>
              </w:tc>
            </w:tr>
          </w:tbl>
          <w:p w:rsidR="00866AEC" w:rsidRPr="00866AEC" w:rsidRDefault="00866AEC" w:rsidP="00866AEC">
            <w:pPr>
              <w:jc w:val="center"/>
              <w:rPr>
                <w:rFonts w:ascii="Times New Roman" w:eastAsia="Times New Roman" w:hAnsi="Times New Roman" w:cs="Times New Roman"/>
                <w:sz w:val="24"/>
                <w:szCs w:val="24"/>
                <w:lang w:eastAsia="lt-LT"/>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35"/>
              <w:gridCol w:w="3330"/>
            </w:tblGrid>
            <w:tr w:rsidR="00866AEC" w:rsidRPr="00866AEC">
              <w:trPr>
                <w:tblCellSpacing w:w="15" w:type="dxa"/>
              </w:trPr>
              <w:tc>
                <w:tcPr>
                  <w:tcW w:w="0" w:type="auto"/>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lastRenderedPageBreak/>
                    <w:t xml:space="preserve">The relations shown above are NOT functions because certain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-elements are paired with more than one unique </w:t>
                  </w:r>
                  <w:r w:rsidRPr="00866AEC">
                    <w:rPr>
                      <w:rFonts w:ascii="Times New Roman" w:eastAsia="Times New Roman" w:hAnsi="Times New Roman" w:cs="Times New Roman"/>
                      <w:i/>
                      <w:iCs/>
                      <w:sz w:val="27"/>
                      <w:szCs w:val="27"/>
                      <w:lang w:eastAsia="lt-LT"/>
                    </w:rPr>
                    <w:t>y</w:t>
                  </w:r>
                  <w:r w:rsidRPr="00866AEC">
                    <w:rPr>
                      <w:rFonts w:ascii="Times New Roman" w:eastAsia="Times New Roman" w:hAnsi="Times New Roman" w:cs="Times New Roman"/>
                      <w:sz w:val="27"/>
                      <w:szCs w:val="27"/>
                      <w:lang w:eastAsia="lt-LT"/>
                    </w:rPr>
                    <w:t>-element.</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The first relation shown above can be altered to become a function by removing the ordered pairs where the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-coordinate is repeated.  It will not matter which "repeat" is removed.   </w:t>
                  </w:r>
                  <w:r w:rsidRPr="00866AEC">
                    <w:rPr>
                      <w:rFonts w:ascii="Times New Roman" w:eastAsia="Times New Roman" w:hAnsi="Times New Roman" w:cs="Times New Roman"/>
                      <w:sz w:val="27"/>
                      <w:szCs w:val="27"/>
                      <w:lang w:eastAsia="lt-LT"/>
                    </w:rPr>
                    <w:br/>
                  </w:r>
                  <w:r w:rsidRPr="00866AEC">
                    <w:rPr>
                      <w:rFonts w:ascii="Times New Roman" w:eastAsia="Times New Roman" w:hAnsi="Times New Roman" w:cs="Times New Roman"/>
                      <w:b/>
                      <w:bCs/>
                      <w:color w:val="0000FF"/>
                      <w:sz w:val="36"/>
                      <w:szCs w:val="36"/>
                      <w:lang w:eastAsia="lt-LT"/>
                    </w:rPr>
                    <w:t>function:  {(1,2), (2,4), (3,5)}</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The graph at the right shows that a vertical line now intersects only ONE point in our new function.</w:t>
                  </w:r>
                </w:p>
              </w:tc>
              <w:tc>
                <w:tcPr>
                  <w:tcW w:w="3285" w:type="dxa"/>
                  <w:hideMark/>
                </w:tcPr>
                <w:tbl>
                  <w:tblPr>
                    <w:tblW w:w="3550" w:type="pct"/>
                    <w:jc w:val="center"/>
                    <w:tblBorders>
                      <w:top w:val="outset" w:sz="12" w:space="0" w:color="808080"/>
                      <w:left w:val="outset" w:sz="12" w:space="0" w:color="808080"/>
                      <w:bottom w:val="outset" w:sz="12" w:space="0" w:color="808080"/>
                      <w:right w:val="outset" w:sz="12" w:space="0" w:color="808080"/>
                    </w:tblBorders>
                    <w:shd w:val="clear" w:color="auto" w:fill="FFFFFF"/>
                    <w:tblCellMar>
                      <w:top w:w="30" w:type="dxa"/>
                      <w:left w:w="30" w:type="dxa"/>
                      <w:bottom w:w="30" w:type="dxa"/>
                      <w:right w:w="30" w:type="dxa"/>
                    </w:tblCellMar>
                    <w:tblLook w:val="04A0" w:firstRow="1" w:lastRow="0" w:firstColumn="1" w:lastColumn="0" w:noHBand="0" w:noVBand="1"/>
                  </w:tblPr>
                  <w:tblGrid>
                    <w:gridCol w:w="3210"/>
                  </w:tblGrid>
                  <w:tr w:rsidR="00866AEC" w:rsidRPr="00866AEC">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2643E8C7" wp14:editId="1645E646">
                              <wp:extent cx="2000250" cy="2038350"/>
                              <wp:effectExtent l="0" t="0" r="0" b="0"/>
                              <wp:docPr id="8" name="Picture 8" descr="http://www.regentsprep.org/Regents/math/algtrig/ATP5/fix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egentsprep.org/Regents/math/algtrig/ATP5/fixpic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2038350"/>
                                      </a:xfrm>
                                      <a:prstGeom prst="rect">
                                        <a:avLst/>
                                      </a:prstGeom>
                                      <a:noFill/>
                                      <a:ln>
                                        <a:noFill/>
                                      </a:ln>
                                    </pic:spPr>
                                  </pic:pic>
                                </a:graphicData>
                              </a:graphic>
                            </wp:inline>
                          </w:drawing>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866AEC" w:rsidRPr="00866AEC" w:rsidRDefault="00866AEC" w:rsidP="00866AEC">
            <w:pPr>
              <w:jc w:val="left"/>
              <w:rPr>
                <w:rFonts w:ascii="Times New Roman" w:eastAsia="Times New Roman" w:hAnsi="Times New Roman" w:cs="Times New Roman"/>
                <w:sz w:val="24"/>
                <w:szCs w:val="24"/>
                <w:lang w:eastAsia="lt-LT"/>
              </w:rPr>
            </w:pPr>
          </w:p>
          <w:tbl>
            <w:tblPr>
              <w:tblW w:w="8490" w:type="dxa"/>
              <w:jc w:val="center"/>
              <w:tblBorders>
                <w:top w:val="outset" w:sz="12" w:space="0" w:color="000080"/>
                <w:left w:val="outset" w:sz="12" w:space="0" w:color="000080"/>
                <w:bottom w:val="outset" w:sz="12" w:space="0" w:color="000080"/>
                <w:right w:val="outset" w:sz="12" w:space="0" w:color="000080"/>
              </w:tblBorders>
              <w:shd w:val="clear" w:color="auto" w:fill="FFFFFF"/>
              <w:tblCellMar>
                <w:top w:w="15" w:type="dxa"/>
                <w:left w:w="15" w:type="dxa"/>
                <w:bottom w:w="15" w:type="dxa"/>
                <w:right w:w="15" w:type="dxa"/>
              </w:tblCellMar>
              <w:tblLook w:val="04A0" w:firstRow="1" w:lastRow="0" w:firstColumn="1" w:lastColumn="0" w:noHBand="0" w:noVBand="1"/>
            </w:tblPr>
            <w:tblGrid>
              <w:gridCol w:w="8490"/>
            </w:tblGrid>
            <w:tr w:rsidR="00866AEC" w:rsidRPr="00866AEC">
              <w:trPr>
                <w:jc w:val="center"/>
              </w:trPr>
              <w:tc>
                <w:tcPr>
                  <w:tcW w:w="0" w:type="auto"/>
                  <w:tcBorders>
                    <w:top w:val="outset" w:sz="6" w:space="0" w:color="000080"/>
                    <w:left w:val="outset" w:sz="6" w:space="0" w:color="000080"/>
                    <w:bottom w:val="outset" w:sz="6" w:space="0" w:color="000080"/>
                    <w:right w:val="outset" w:sz="6" w:space="0" w:color="000080"/>
                  </w:tcBorders>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0"/>
                    <w:gridCol w:w="5400"/>
                  </w:tblGrid>
                  <w:tr w:rsidR="00866AEC" w:rsidRPr="00866AEC">
                    <w:trPr>
                      <w:tblCellSpacing w:w="15" w:type="dxa"/>
                    </w:trPr>
                    <w:tc>
                      <w:tcPr>
                        <w:tcW w:w="3015" w:type="dxa"/>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b/>
                            <w:bCs/>
                            <w:sz w:val="36"/>
                            <w:szCs w:val="36"/>
                            <w:lang w:eastAsia="lt-LT"/>
                          </w:rPr>
                          <w:t>Vertical line test:</w:t>
                        </w:r>
                      </w:p>
                    </w:tc>
                    <w:tc>
                      <w:tcPr>
                        <w:tcW w:w="0" w:type="auto"/>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each vertical line drawn through the graph will intersect a </w:t>
                        </w:r>
                        <w:r w:rsidRPr="00866AEC">
                          <w:rPr>
                            <w:rFonts w:ascii="Times New Roman" w:eastAsia="Times New Roman" w:hAnsi="Times New Roman" w:cs="Times New Roman"/>
                            <w:b/>
                            <w:bCs/>
                            <w:color w:val="0000FF"/>
                            <w:sz w:val="27"/>
                            <w:szCs w:val="27"/>
                            <w:lang w:eastAsia="lt-LT"/>
                          </w:rPr>
                          <w:t>function</w:t>
                        </w:r>
                        <w:r w:rsidRPr="00866AEC">
                          <w:rPr>
                            <w:rFonts w:ascii="Times New Roman" w:eastAsia="Times New Roman" w:hAnsi="Times New Roman" w:cs="Times New Roman"/>
                            <w:sz w:val="27"/>
                            <w:szCs w:val="27"/>
                            <w:lang w:eastAsia="lt-LT"/>
                          </w:rPr>
                          <w:t xml:space="preserve"> in only one location.</w:t>
                        </w:r>
                      </w:p>
                    </w:tc>
                  </w:tr>
                </w:tbl>
                <w:p w:rsidR="00866AEC" w:rsidRPr="00866AEC" w:rsidRDefault="00866AEC" w:rsidP="00866AEC">
                  <w:pPr>
                    <w:jc w:val="left"/>
                    <w:rPr>
                      <w:rFonts w:ascii="Times New Roman" w:eastAsia="Times New Roman" w:hAnsi="Times New Roman" w:cs="Times New Roman"/>
                      <w:sz w:val="24"/>
                      <w:szCs w:val="24"/>
                      <w:lang w:eastAsia="lt-LT"/>
                    </w:rPr>
                  </w:pPr>
                </w:p>
              </w:tc>
            </w:tr>
          </w:tbl>
          <w:p w:rsidR="00866AEC" w:rsidRPr="00866AEC" w:rsidRDefault="00866AEC" w:rsidP="00866AEC">
            <w:pPr>
              <w:jc w:val="center"/>
              <w:rPr>
                <w:rFonts w:ascii="Times New Roman" w:eastAsia="Times New Roman" w:hAnsi="Times New Roman" w:cs="Times New Roman"/>
                <w:sz w:val="24"/>
                <w:szCs w:val="24"/>
                <w:lang w:eastAsia="lt-LT"/>
              </w:rPr>
            </w:pPr>
          </w:p>
          <w:tbl>
            <w:tblPr>
              <w:tblW w:w="4400" w:type="pct"/>
              <w:jc w:val="center"/>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530"/>
              <w:gridCol w:w="4577"/>
            </w:tblGrid>
            <w:tr w:rsidR="00866AEC" w:rsidRPr="00866AEC">
              <w:trPr>
                <w:jc w:val="center"/>
              </w:trPr>
              <w:tc>
                <w:tcPr>
                  <w:tcW w:w="4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129FC5F4" wp14:editId="1679CFCD">
                        <wp:extent cx="2857500" cy="2857500"/>
                        <wp:effectExtent l="0" t="0" r="0" b="0"/>
                        <wp:docPr id="7" name="Picture 7" descr="http://www.regentsprep.org/Regents/math/algtrig/ATP5/gra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egentsprep.org/Regents/math/algtrig/ATP5/graph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5A259AC0" wp14:editId="6FAEA930">
                        <wp:extent cx="2857500" cy="2857500"/>
                        <wp:effectExtent l="0" t="0" r="0" b="0"/>
                        <wp:docPr id="6" name="Picture 6" descr="http://www.regentsprep.org/Regents/math/algtrig/ATP5/grap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egentsprep.org/Regents/math/algtrig/ATP5/graph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p>
    <w:p w:rsidR="00866AEC" w:rsidRDefault="00866AEC"/>
    <w:tbl>
      <w:tblPr>
        <w:tblW w:w="11490" w:type="dxa"/>
        <w:jc w:val="center"/>
        <w:tblBorders>
          <w:top w:val="outset" w:sz="12" w:space="0" w:color="000080"/>
          <w:left w:val="outset" w:sz="12" w:space="0" w:color="000080"/>
          <w:bottom w:val="outset" w:sz="12" w:space="0" w:color="000080"/>
          <w:right w:val="outset" w:sz="12" w:space="0" w:color="000080"/>
        </w:tblBorders>
        <w:shd w:val="clear" w:color="auto" w:fill="FFFFF0"/>
        <w:tblCellMar>
          <w:top w:w="15" w:type="dxa"/>
          <w:left w:w="15" w:type="dxa"/>
          <w:bottom w:w="15" w:type="dxa"/>
          <w:right w:w="15" w:type="dxa"/>
        </w:tblCellMar>
        <w:tblLook w:val="04A0" w:firstRow="1" w:lastRow="0" w:firstColumn="1" w:lastColumn="0" w:noHBand="0" w:noVBand="1"/>
      </w:tblPr>
      <w:tblGrid>
        <w:gridCol w:w="11490"/>
      </w:tblGrid>
      <w:tr w:rsidR="00866AEC" w:rsidRPr="00866AEC" w:rsidTr="00866AEC">
        <w:trPr>
          <w:jc w:val="center"/>
        </w:trPr>
        <w:tc>
          <w:tcPr>
            <w:tcW w:w="11490" w:type="dxa"/>
            <w:tcBorders>
              <w:top w:val="outset" w:sz="6" w:space="0" w:color="000080"/>
              <w:left w:val="outset" w:sz="6" w:space="0" w:color="000080"/>
              <w:bottom w:val="outset" w:sz="6" w:space="0" w:color="000080"/>
              <w:right w:val="outset" w:sz="6" w:space="0" w:color="000080"/>
            </w:tcBorders>
            <w:shd w:val="clear" w:color="auto" w:fill="FFFFF0"/>
            <w:vAlign w:val="center"/>
            <w:hideMark/>
          </w:tcPr>
          <w:p w:rsidR="00866AEC" w:rsidRDefault="00866AEC"/>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5"/>
              <w:gridCol w:w="8685"/>
            </w:tblGrid>
            <w:tr w:rsidR="00866AEC" w:rsidRPr="00866AEC">
              <w:trPr>
                <w:tblCellSpacing w:w="15" w:type="dxa"/>
              </w:trPr>
              <w:tc>
                <w:tcPr>
                  <w:tcW w:w="2730" w:type="dxa"/>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1A9D96CB" wp14:editId="2AAEA311">
                        <wp:extent cx="1638300" cy="1181100"/>
                        <wp:effectExtent l="0" t="0" r="0" b="0"/>
                        <wp:docPr id="5" name="Picture 5" descr="http://www.regentsprep.org/Regents/math/ALGEBRA/ALG-IMAGES/math-ALGEBRA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gentsprep.org/Regents/math/ALGEBRA/ALG-IMAGES/math-ALGEBRAsm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inline>
                    </w:drawing>
                  </w:r>
                </w:p>
              </w:tc>
              <w:tc>
                <w:tcPr>
                  <w:tcW w:w="0" w:type="auto"/>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Arial" w:eastAsia="Times New Roman" w:hAnsi="Arial" w:cs="Arial"/>
                      <w:b/>
                      <w:bCs/>
                      <w:sz w:val="48"/>
                      <w:szCs w:val="48"/>
                      <w:lang w:eastAsia="lt-LT"/>
                    </w:rPr>
                    <w:t>Determining Relations and Functions</w:t>
                  </w:r>
                  <w:r w:rsidRPr="00866AEC">
                    <w:rPr>
                      <w:rFonts w:ascii="Arial" w:eastAsia="Times New Roman" w:hAnsi="Arial" w:cs="Arial"/>
                      <w:b/>
                      <w:bCs/>
                      <w:sz w:val="48"/>
                      <w:szCs w:val="48"/>
                      <w:lang w:eastAsia="lt-LT"/>
                    </w:rPr>
                    <w:br/>
                  </w:r>
                  <w:hyperlink r:id="rId18" w:history="1">
                    <w:r w:rsidRPr="00866AEC">
                      <w:rPr>
                        <w:rFonts w:ascii="Arial" w:eastAsia="Times New Roman" w:hAnsi="Arial" w:cs="Arial"/>
                        <w:b/>
                        <w:bCs/>
                        <w:color w:val="0000FF"/>
                        <w:sz w:val="20"/>
                        <w:szCs w:val="20"/>
                        <w:u w:val="single"/>
                        <w:lang w:eastAsia="lt-LT"/>
                      </w:rPr>
                      <w:t>Topic Index</w:t>
                    </w:r>
                  </w:hyperlink>
                  <w:r w:rsidRPr="00866AEC">
                    <w:rPr>
                      <w:rFonts w:ascii="Arial" w:eastAsia="Times New Roman" w:hAnsi="Arial" w:cs="Arial"/>
                      <w:b/>
                      <w:bCs/>
                      <w:sz w:val="20"/>
                      <w:szCs w:val="20"/>
                      <w:lang w:eastAsia="lt-LT"/>
                    </w:rPr>
                    <w:t xml:space="preserve"> | </w:t>
                  </w:r>
                  <w:hyperlink r:id="rId19" w:history="1">
                    <w:r w:rsidRPr="00866AEC">
                      <w:rPr>
                        <w:rFonts w:ascii="Arial" w:eastAsia="Times New Roman" w:hAnsi="Arial" w:cs="Arial"/>
                        <w:b/>
                        <w:bCs/>
                        <w:color w:val="0000FF"/>
                        <w:sz w:val="20"/>
                        <w:szCs w:val="20"/>
                        <w:u w:val="single"/>
                        <w:lang w:eastAsia="lt-LT"/>
                      </w:rPr>
                      <w:t>Algebra Index</w:t>
                    </w:r>
                  </w:hyperlink>
                  <w:r w:rsidRPr="00866AEC">
                    <w:rPr>
                      <w:rFonts w:ascii="Arial" w:eastAsia="Times New Roman" w:hAnsi="Arial" w:cs="Arial"/>
                      <w:b/>
                      <w:bCs/>
                      <w:sz w:val="20"/>
                      <w:szCs w:val="20"/>
                      <w:lang w:eastAsia="lt-LT"/>
                    </w:rPr>
                    <w:t xml:space="preserve"> | </w:t>
                  </w:r>
                  <w:hyperlink r:id="rId20" w:history="1">
                    <w:r w:rsidRPr="00866AEC">
                      <w:rPr>
                        <w:rFonts w:ascii="Arial" w:eastAsia="Times New Roman" w:hAnsi="Arial" w:cs="Arial"/>
                        <w:b/>
                        <w:bCs/>
                        <w:color w:val="0000FF"/>
                        <w:sz w:val="20"/>
                        <w:szCs w:val="20"/>
                        <w:u w:val="single"/>
                        <w:lang w:eastAsia="lt-LT"/>
                      </w:rPr>
                      <w:t>Regents Exam Prep Center</w:t>
                    </w:r>
                  </w:hyperlink>
                </w:p>
              </w:tc>
            </w:tr>
          </w:tbl>
          <w:p w:rsidR="00866AEC" w:rsidRPr="00866AEC" w:rsidRDefault="00866AEC" w:rsidP="00866AEC">
            <w:pPr>
              <w:jc w:val="left"/>
              <w:rPr>
                <w:rFonts w:ascii="Times New Roman" w:eastAsia="Times New Roman" w:hAnsi="Times New Roman" w:cs="Times New Roman"/>
                <w:sz w:val="24"/>
                <w:szCs w:val="24"/>
                <w:lang w:eastAsia="lt-LT"/>
              </w:rPr>
            </w:pPr>
          </w:p>
        </w:tc>
      </w:tr>
    </w:tbl>
    <w:p w:rsidR="00866AEC" w:rsidRPr="00866AEC" w:rsidRDefault="00866AEC" w:rsidP="00866AEC">
      <w:pPr>
        <w:jc w:val="center"/>
        <w:rPr>
          <w:rFonts w:ascii="Times New Roman" w:eastAsia="Times New Roman" w:hAnsi="Times New Roman" w:cs="Times New Roman"/>
          <w:vanish/>
          <w:sz w:val="24"/>
          <w:szCs w:val="24"/>
          <w:lang w:eastAsia="lt-LT"/>
        </w:rPr>
      </w:pPr>
    </w:p>
    <w:tbl>
      <w:tblPr>
        <w:tblW w:w="11175" w:type="dxa"/>
        <w:jc w:val="center"/>
        <w:tblCellMar>
          <w:left w:w="0" w:type="dxa"/>
          <w:right w:w="0" w:type="dxa"/>
        </w:tblCellMar>
        <w:tblLook w:val="04A0" w:firstRow="1" w:lastRow="0" w:firstColumn="1" w:lastColumn="0" w:noHBand="0" w:noVBand="1"/>
      </w:tblPr>
      <w:tblGrid>
        <w:gridCol w:w="11670"/>
      </w:tblGrid>
      <w:tr w:rsidR="00866AEC" w:rsidRPr="00866AEC" w:rsidTr="00866AEC">
        <w:trPr>
          <w:jc w:val="center"/>
        </w:trPr>
        <w:tc>
          <w:tcPr>
            <w:tcW w:w="11175" w:type="dxa"/>
            <w:tcBorders>
              <w:top w:val="nil"/>
              <w:left w:val="nil"/>
              <w:bottom w:val="nil"/>
              <w:right w:val="nil"/>
            </w:tcBorders>
            <w:vAlign w:val="center"/>
            <w:hideMark/>
          </w:tcPr>
          <w:p w:rsidR="00866AEC" w:rsidRPr="00866AEC" w:rsidRDefault="00866AEC" w:rsidP="00866AEC">
            <w:pPr>
              <w:jc w:val="left"/>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4"/>
                <w:szCs w:val="24"/>
                <w:lang w:eastAsia="lt-LT"/>
              </w:rPr>
              <w:t> </w:t>
            </w:r>
          </w:p>
          <w:p w:rsidR="00866AEC" w:rsidRPr="00866AEC" w:rsidRDefault="00866AEC" w:rsidP="00866AEC">
            <w:pPr>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4"/>
                <w:szCs w:val="24"/>
                <w:lang w:eastAsia="lt-LT"/>
              </w:rPr>
              <w:br/>
              <w:t> </w:t>
            </w:r>
          </w:p>
          <w:tbl>
            <w:tblPr>
              <w:tblW w:w="8550" w:type="dxa"/>
              <w:jc w:val="center"/>
              <w:tblBorders>
                <w:top w:val="outset" w:sz="12" w:space="0" w:color="111111"/>
                <w:left w:val="outset" w:sz="12" w:space="0" w:color="111111"/>
                <w:bottom w:val="outset" w:sz="12" w:space="0" w:color="111111"/>
                <w:right w:val="outset" w:sz="12" w:space="0" w:color="111111"/>
              </w:tblBorders>
              <w:shd w:val="clear" w:color="auto" w:fill="FFFFFF"/>
              <w:tblCellMar>
                <w:top w:w="30" w:type="dxa"/>
                <w:left w:w="30" w:type="dxa"/>
                <w:bottom w:w="30" w:type="dxa"/>
                <w:right w:w="30" w:type="dxa"/>
              </w:tblCellMar>
              <w:tblLook w:val="04A0" w:firstRow="1" w:lastRow="0" w:firstColumn="1" w:lastColumn="0" w:noHBand="0" w:noVBand="1"/>
            </w:tblPr>
            <w:tblGrid>
              <w:gridCol w:w="8550"/>
            </w:tblGrid>
            <w:tr w:rsidR="00866AEC" w:rsidRPr="00866AEC">
              <w:trPr>
                <w:jc w:val="center"/>
              </w:trPr>
              <w:tc>
                <w:tcPr>
                  <w:tcW w:w="8430" w:type="dxa"/>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b/>
                      <w:bCs/>
                      <w:color w:val="000080"/>
                      <w:sz w:val="36"/>
                      <w:szCs w:val="36"/>
                      <w:lang w:eastAsia="lt-LT"/>
                    </w:rPr>
                    <w:t>Relation:</w:t>
                  </w:r>
                  <w:r w:rsidRPr="00866AEC">
                    <w:rPr>
                      <w:rFonts w:ascii="Times New Roman" w:eastAsia="Times New Roman" w:hAnsi="Times New Roman" w:cs="Times New Roman"/>
                      <w:sz w:val="27"/>
                      <w:szCs w:val="27"/>
                      <w:lang w:eastAsia="lt-LT"/>
                    </w:rPr>
                    <w:t xml:space="preserve">  </w:t>
                  </w:r>
                  <w:r w:rsidRPr="00866AEC">
                    <w:rPr>
                      <w:rFonts w:ascii="Times New Roman" w:eastAsia="Times New Roman" w:hAnsi="Times New Roman" w:cs="Times New Roman"/>
                      <w:sz w:val="36"/>
                      <w:szCs w:val="36"/>
                      <w:lang w:eastAsia="lt-LT"/>
                    </w:rPr>
                    <w:t>A relation is simply a set of ordered pairs.</w:t>
                  </w:r>
                </w:p>
              </w:tc>
            </w:tr>
          </w:tbl>
          <w:p w:rsidR="00866AEC" w:rsidRPr="00866AEC" w:rsidRDefault="00866AEC" w:rsidP="00866AEC">
            <w:pPr>
              <w:jc w:val="center"/>
              <w:rPr>
                <w:rFonts w:ascii="Times New Roman" w:eastAsia="Times New Roman" w:hAnsi="Times New Roman" w:cs="Times New Roman"/>
                <w:sz w:val="24"/>
                <w:szCs w:val="24"/>
                <w:lang w:eastAsia="lt-LT"/>
              </w:rPr>
            </w:pPr>
          </w:p>
          <w:tbl>
            <w:tblPr>
              <w:tblW w:w="11670" w:type="dxa"/>
              <w:tblCellSpacing w:w="15" w:type="dxa"/>
              <w:tblCellMar>
                <w:top w:w="15" w:type="dxa"/>
                <w:left w:w="15" w:type="dxa"/>
                <w:bottom w:w="15" w:type="dxa"/>
                <w:right w:w="15" w:type="dxa"/>
              </w:tblCellMar>
              <w:tblLook w:val="04A0" w:firstRow="1" w:lastRow="0" w:firstColumn="1" w:lastColumn="0" w:noHBand="0" w:noVBand="1"/>
            </w:tblPr>
            <w:tblGrid>
              <w:gridCol w:w="6423"/>
              <w:gridCol w:w="5247"/>
            </w:tblGrid>
            <w:tr w:rsidR="00866AEC" w:rsidRPr="00866AEC">
              <w:trPr>
                <w:tblCellSpacing w:w="15" w:type="dxa"/>
              </w:trPr>
              <w:tc>
                <w:tcPr>
                  <w:tcW w:w="6345" w:type="dxa"/>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A relation can be any set of ordered pairs.</w:t>
                  </w:r>
                  <w:r w:rsidRPr="00866AEC">
                    <w:rPr>
                      <w:rFonts w:ascii="Times New Roman" w:eastAsia="Times New Roman" w:hAnsi="Times New Roman" w:cs="Times New Roman"/>
                      <w:sz w:val="27"/>
                      <w:szCs w:val="27"/>
                      <w:lang w:eastAsia="lt-LT"/>
                    </w:rPr>
                    <w:br/>
                    <w:t>No special rules need apply.</w:t>
                  </w:r>
                  <w:r w:rsidRPr="00866AEC">
                    <w:rPr>
                      <w:rFonts w:ascii="Times New Roman" w:eastAsia="Times New Roman" w:hAnsi="Times New Roman" w:cs="Times New Roman"/>
                      <w:sz w:val="27"/>
                      <w:szCs w:val="27"/>
                      <w:lang w:eastAsia="lt-LT"/>
                    </w:rPr>
                    <w:br/>
                    <w:t>The following is an example of a relation:</w:t>
                  </w:r>
                  <w:r w:rsidRPr="00866AEC">
                    <w:rPr>
                      <w:rFonts w:ascii="Times New Roman" w:eastAsia="Times New Roman" w:hAnsi="Times New Roman" w:cs="Times New Roman"/>
                      <w:b/>
                      <w:bCs/>
                      <w:color w:val="0000FF"/>
                      <w:sz w:val="27"/>
                      <w:szCs w:val="27"/>
                      <w:lang w:eastAsia="lt-LT"/>
                    </w:rPr>
                    <w:br/>
                  </w:r>
                  <w:r w:rsidRPr="00866AEC">
                    <w:rPr>
                      <w:rFonts w:ascii="Times New Roman" w:eastAsia="Times New Roman" w:hAnsi="Times New Roman" w:cs="Times New Roman"/>
                      <w:b/>
                      <w:bCs/>
                      <w:color w:val="0000FF"/>
                      <w:sz w:val="36"/>
                      <w:szCs w:val="36"/>
                      <w:lang w:eastAsia="lt-LT"/>
                    </w:rPr>
                    <w:t>relation</w:t>
                  </w:r>
                  <w:r w:rsidRPr="00866AEC">
                    <w:rPr>
                      <w:rFonts w:ascii="Times New Roman" w:eastAsia="Times New Roman" w:hAnsi="Times New Roman" w:cs="Times New Roman"/>
                      <w:sz w:val="36"/>
                      <w:szCs w:val="36"/>
                      <w:lang w:eastAsia="lt-LT"/>
                    </w:rPr>
                    <w:t>: </w:t>
                  </w:r>
                  <w:r w:rsidRPr="00866AEC">
                    <w:rPr>
                      <w:rFonts w:ascii="Times New Roman" w:eastAsia="Times New Roman" w:hAnsi="Times New Roman" w:cs="Times New Roman"/>
                      <w:sz w:val="27"/>
                      <w:szCs w:val="27"/>
                      <w:lang w:eastAsia="lt-LT"/>
                    </w:rPr>
                    <w:t xml:space="preserve"> </w:t>
                  </w:r>
                  <w:r w:rsidRPr="00866AEC">
                    <w:rPr>
                      <w:rFonts w:ascii="Times New Roman" w:eastAsia="Times New Roman" w:hAnsi="Times New Roman" w:cs="Times New Roman"/>
                      <w:b/>
                      <w:bCs/>
                      <w:color w:val="0000FF"/>
                      <w:sz w:val="36"/>
                      <w:szCs w:val="36"/>
                      <w:lang w:eastAsia="lt-LT"/>
                    </w:rPr>
                    <w:t>{(1,2),(2, 4),(3, 5),(2, 6),(1, -3)}</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The graph at the right shows that a vertical line may intersect more than one point in a relation.</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08B29B4C" wp14:editId="46FC5719">
                        <wp:extent cx="923925" cy="914400"/>
                        <wp:effectExtent l="0" t="0" r="9525" b="0"/>
                        <wp:docPr id="4" name="Picture 4" descr="http://www.regentsprep.org/Regents/math/ALGEBRA/AP3/orang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gentsprep.org/Regents/math/ALGEBRA/AP3/orangearrow.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r w:rsidRPr="00866AEC">
                    <w:rPr>
                      <w:rFonts w:ascii="Times New Roman" w:eastAsia="Times New Roman" w:hAnsi="Times New Roman" w:cs="Times New Roman"/>
                      <w:sz w:val="24"/>
                      <w:szCs w:val="24"/>
                      <w:lang w:eastAsia="lt-LT"/>
                    </w:rPr>
                    <w:br/>
                  </w:r>
                  <w:r w:rsidRPr="00866AEC">
                    <w:rPr>
                      <w:rFonts w:ascii="Times New Roman" w:eastAsia="Times New Roman" w:hAnsi="Times New Roman" w:cs="Times New Roman"/>
                      <w:color w:val="CC3300"/>
                      <w:sz w:val="24"/>
                      <w:szCs w:val="24"/>
                      <w:lang w:eastAsia="lt-LT"/>
                    </w:rPr>
                    <w:t>The graph of this orange arrow is also a relation.</w:t>
                  </w:r>
                </w:p>
              </w:tc>
              <w:tc>
                <w:tcPr>
                  <w:tcW w:w="5175" w:type="dxa"/>
                  <w:vAlign w:val="center"/>
                  <w:hideMark/>
                </w:tcPr>
                <w:tbl>
                  <w:tblPr>
                    <w:tblW w:w="4680" w:type="dxa"/>
                    <w:jc w:val="center"/>
                    <w:tblBorders>
                      <w:top w:val="outset" w:sz="12" w:space="0" w:color="808080"/>
                      <w:left w:val="outset" w:sz="12" w:space="0" w:color="808080"/>
                      <w:bottom w:val="outset" w:sz="12" w:space="0" w:color="808080"/>
                      <w:right w:val="outset" w:sz="12" w:space="0" w:color="808080"/>
                    </w:tblBorders>
                    <w:shd w:val="clear" w:color="auto" w:fill="FFFFFF"/>
                    <w:tblCellMar>
                      <w:top w:w="45" w:type="dxa"/>
                      <w:left w:w="45" w:type="dxa"/>
                      <w:bottom w:w="45" w:type="dxa"/>
                      <w:right w:w="45" w:type="dxa"/>
                    </w:tblCellMar>
                    <w:tblLook w:val="04A0" w:firstRow="1" w:lastRow="0" w:firstColumn="1" w:lastColumn="0" w:noHBand="0" w:noVBand="1"/>
                  </w:tblPr>
                  <w:tblGrid>
                    <w:gridCol w:w="4680"/>
                  </w:tblGrid>
                  <w:tr w:rsidR="00866AEC" w:rsidRPr="00866AEC">
                    <w:trPr>
                      <w:jc w:val="center"/>
                    </w:trPr>
                    <w:tc>
                      <w:tcPr>
                        <w:tcW w:w="4530" w:type="dxa"/>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59A64587" wp14:editId="5AC63803">
                              <wp:extent cx="2581275" cy="2619375"/>
                              <wp:effectExtent l="0" t="0" r="9525" b="9525"/>
                              <wp:docPr id="3" name="Picture 3" descr="http://www.regentsprep.org/Regents/math/ALGEBRA/AP3/fix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egentsprep.org/Regents/math/ALGEBRA/AP3/fixpic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619375"/>
                                      </a:xfrm>
                                      <a:prstGeom prst="rect">
                                        <a:avLst/>
                                      </a:prstGeom>
                                      <a:noFill/>
                                      <a:ln>
                                        <a:noFill/>
                                      </a:ln>
                                    </pic:spPr>
                                  </pic:pic>
                                </a:graphicData>
                              </a:graphic>
                            </wp:inline>
                          </w:drawing>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lastRenderedPageBreak/>
              <w:br/>
              <w:t>If we impose the following rule on a relation, it becomes a function.</w:t>
            </w:r>
          </w:p>
          <w:tbl>
            <w:tblPr>
              <w:tblW w:w="8910" w:type="dxa"/>
              <w:jc w:val="center"/>
              <w:tblBorders>
                <w:top w:val="outset" w:sz="12" w:space="0" w:color="111111"/>
                <w:left w:val="outset" w:sz="12" w:space="0" w:color="111111"/>
                <w:bottom w:val="outset" w:sz="12" w:space="0" w:color="111111"/>
                <w:right w:val="outset" w:sz="12" w:space="0" w:color="111111"/>
              </w:tblBorders>
              <w:shd w:val="clear" w:color="auto" w:fill="FFFFFF"/>
              <w:tblCellMar>
                <w:top w:w="30" w:type="dxa"/>
                <w:left w:w="30" w:type="dxa"/>
                <w:bottom w:w="30" w:type="dxa"/>
                <w:right w:w="30" w:type="dxa"/>
              </w:tblCellMar>
              <w:tblLook w:val="04A0" w:firstRow="1" w:lastRow="0" w:firstColumn="1" w:lastColumn="0" w:noHBand="0" w:noVBand="1"/>
            </w:tblPr>
            <w:tblGrid>
              <w:gridCol w:w="8910"/>
            </w:tblGrid>
            <w:tr w:rsidR="00866AEC" w:rsidRPr="00866AEC">
              <w:trPr>
                <w:jc w:val="center"/>
              </w:trPr>
              <w:tc>
                <w:tcPr>
                  <w:tcW w:w="8790" w:type="dxa"/>
                  <w:tcBorders>
                    <w:top w:val="outset" w:sz="6" w:space="0" w:color="111111"/>
                    <w:left w:val="outset" w:sz="6" w:space="0" w:color="111111"/>
                    <w:bottom w:val="outset" w:sz="6" w:space="0" w:color="111111"/>
                    <w:right w:val="outset" w:sz="6" w:space="0" w:color="111111"/>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b/>
                      <w:bCs/>
                      <w:color w:val="000080"/>
                      <w:sz w:val="36"/>
                      <w:szCs w:val="36"/>
                      <w:lang w:eastAsia="lt-LT"/>
                    </w:rPr>
                    <w:t>Function:</w:t>
                  </w:r>
                  <w:r w:rsidRPr="00866AEC">
                    <w:rPr>
                      <w:rFonts w:ascii="Times New Roman" w:eastAsia="Times New Roman" w:hAnsi="Times New Roman" w:cs="Times New Roman"/>
                      <w:sz w:val="27"/>
                      <w:szCs w:val="27"/>
                      <w:lang w:eastAsia="lt-LT"/>
                    </w:rPr>
                    <w:t xml:space="preserve">  </w:t>
                  </w:r>
                  <w:r w:rsidRPr="00866AEC">
                    <w:rPr>
                      <w:rFonts w:ascii="Times New Roman" w:eastAsia="Times New Roman" w:hAnsi="Times New Roman" w:cs="Times New Roman"/>
                      <w:sz w:val="36"/>
                      <w:szCs w:val="36"/>
                      <w:lang w:eastAsia="lt-LT"/>
                    </w:rPr>
                    <w:t xml:space="preserve">A function is a set of ordered pairs in which each </w:t>
                  </w:r>
                  <w:r w:rsidRPr="00866AEC">
                    <w:rPr>
                      <w:rFonts w:ascii="Times New Roman" w:eastAsia="Times New Roman" w:hAnsi="Times New Roman" w:cs="Times New Roman"/>
                      <w:i/>
                      <w:iCs/>
                      <w:sz w:val="36"/>
                      <w:szCs w:val="36"/>
                      <w:lang w:eastAsia="lt-LT"/>
                    </w:rPr>
                    <w:t>x</w:t>
                  </w:r>
                  <w:r w:rsidRPr="00866AEC">
                    <w:rPr>
                      <w:rFonts w:ascii="Times New Roman" w:eastAsia="Times New Roman" w:hAnsi="Times New Roman" w:cs="Times New Roman"/>
                      <w:sz w:val="36"/>
                      <w:szCs w:val="36"/>
                      <w:lang w:eastAsia="lt-LT"/>
                    </w:rPr>
                    <w:t xml:space="preserve">-element has only ONE </w:t>
                  </w:r>
                  <w:r w:rsidRPr="00866AEC">
                    <w:rPr>
                      <w:rFonts w:ascii="Times New Roman" w:eastAsia="Times New Roman" w:hAnsi="Times New Roman" w:cs="Times New Roman"/>
                      <w:i/>
                      <w:iCs/>
                      <w:sz w:val="36"/>
                      <w:szCs w:val="36"/>
                      <w:lang w:eastAsia="lt-LT"/>
                    </w:rPr>
                    <w:t>y</w:t>
                  </w:r>
                  <w:r w:rsidRPr="00866AEC">
                    <w:rPr>
                      <w:rFonts w:ascii="Times New Roman" w:eastAsia="Times New Roman" w:hAnsi="Times New Roman" w:cs="Times New Roman"/>
                      <w:sz w:val="36"/>
                      <w:szCs w:val="36"/>
                      <w:lang w:eastAsia="lt-LT"/>
                    </w:rPr>
                    <w:t>-element associated with it.</w:t>
                  </w:r>
                </w:p>
              </w:tc>
            </w:tr>
          </w:tbl>
          <w:p w:rsidR="00866AEC" w:rsidRPr="00866AEC" w:rsidRDefault="00866AEC" w:rsidP="00866AEC">
            <w:pPr>
              <w:jc w:val="center"/>
              <w:rPr>
                <w:rFonts w:ascii="Times New Roman" w:eastAsia="Times New Roman" w:hAnsi="Times New Roman" w:cs="Times New Roman"/>
                <w:sz w:val="24"/>
                <w:szCs w:val="24"/>
                <w:lang w:eastAsia="lt-LT"/>
              </w:rPr>
            </w:pPr>
          </w:p>
          <w:tbl>
            <w:tblPr>
              <w:tblW w:w="11625" w:type="dxa"/>
              <w:tblCellSpacing w:w="15" w:type="dxa"/>
              <w:tblCellMar>
                <w:top w:w="15" w:type="dxa"/>
                <w:left w:w="15" w:type="dxa"/>
                <w:bottom w:w="15" w:type="dxa"/>
                <w:right w:w="15" w:type="dxa"/>
              </w:tblCellMar>
              <w:tblLook w:val="04A0" w:firstRow="1" w:lastRow="0" w:firstColumn="1" w:lastColumn="0" w:noHBand="0" w:noVBand="1"/>
            </w:tblPr>
            <w:tblGrid>
              <w:gridCol w:w="6393"/>
              <w:gridCol w:w="5232"/>
            </w:tblGrid>
            <w:tr w:rsidR="00866AEC" w:rsidRPr="00866AEC">
              <w:trPr>
                <w:tblCellSpacing w:w="15" w:type="dxa"/>
              </w:trPr>
              <w:tc>
                <w:tcPr>
                  <w:tcW w:w="6315" w:type="dxa"/>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The relation shown above is NOT a function because the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-element 2 is paired with a </w:t>
                  </w:r>
                  <w:r w:rsidRPr="00866AEC">
                    <w:rPr>
                      <w:rFonts w:ascii="Times New Roman" w:eastAsia="Times New Roman" w:hAnsi="Times New Roman" w:cs="Times New Roman"/>
                      <w:i/>
                      <w:iCs/>
                      <w:sz w:val="27"/>
                      <w:szCs w:val="27"/>
                      <w:lang w:eastAsia="lt-LT"/>
                    </w:rPr>
                    <w:t>y</w:t>
                  </w:r>
                  <w:r w:rsidRPr="00866AEC">
                    <w:rPr>
                      <w:rFonts w:ascii="Times New Roman" w:eastAsia="Times New Roman" w:hAnsi="Times New Roman" w:cs="Times New Roman"/>
                      <w:sz w:val="27"/>
                      <w:szCs w:val="27"/>
                      <w:lang w:eastAsia="lt-LT"/>
                    </w:rPr>
                    <w:t xml:space="preserve">-element of 4 and </w:t>
                  </w:r>
                  <w:r w:rsidRPr="00866AEC">
                    <w:rPr>
                      <w:rFonts w:ascii="Times New Roman" w:eastAsia="Times New Roman" w:hAnsi="Times New Roman" w:cs="Times New Roman"/>
                      <w:b/>
                      <w:bCs/>
                      <w:sz w:val="27"/>
                      <w:szCs w:val="27"/>
                      <w:lang w:eastAsia="lt-LT"/>
                    </w:rPr>
                    <w:t>also</w:t>
                  </w:r>
                  <w:r w:rsidRPr="00866AEC">
                    <w:rPr>
                      <w:rFonts w:ascii="Times New Roman" w:eastAsia="Times New Roman" w:hAnsi="Times New Roman" w:cs="Times New Roman"/>
                      <w:sz w:val="27"/>
                      <w:szCs w:val="27"/>
                      <w:lang w:eastAsia="lt-LT"/>
                    </w:rPr>
                    <w:t xml:space="preserve"> a </w:t>
                  </w:r>
                  <w:r w:rsidRPr="00866AEC">
                    <w:rPr>
                      <w:rFonts w:ascii="Times New Roman" w:eastAsia="Times New Roman" w:hAnsi="Times New Roman" w:cs="Times New Roman"/>
                      <w:i/>
                      <w:iCs/>
                      <w:sz w:val="27"/>
                      <w:szCs w:val="27"/>
                      <w:lang w:eastAsia="lt-LT"/>
                    </w:rPr>
                    <w:t>y</w:t>
                  </w:r>
                  <w:r w:rsidRPr="00866AEC">
                    <w:rPr>
                      <w:rFonts w:ascii="Times New Roman" w:eastAsia="Times New Roman" w:hAnsi="Times New Roman" w:cs="Times New Roman"/>
                      <w:sz w:val="27"/>
                      <w:szCs w:val="27"/>
                      <w:lang w:eastAsia="lt-LT"/>
                    </w:rPr>
                    <w:t xml:space="preserve">-element of 6.  Similarly, the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element of 1 is paired with the </w:t>
                  </w:r>
                  <w:r w:rsidRPr="00866AEC">
                    <w:rPr>
                      <w:rFonts w:ascii="Times New Roman" w:eastAsia="Times New Roman" w:hAnsi="Times New Roman" w:cs="Times New Roman"/>
                      <w:i/>
                      <w:iCs/>
                      <w:sz w:val="27"/>
                      <w:szCs w:val="27"/>
                      <w:lang w:eastAsia="lt-LT"/>
                    </w:rPr>
                    <w:t>y-</w:t>
                  </w:r>
                  <w:r w:rsidRPr="00866AEC">
                    <w:rPr>
                      <w:rFonts w:ascii="Times New Roman" w:eastAsia="Times New Roman" w:hAnsi="Times New Roman" w:cs="Times New Roman"/>
                      <w:sz w:val="27"/>
                      <w:szCs w:val="27"/>
                      <w:lang w:eastAsia="lt-LT"/>
                    </w:rPr>
                    <w:t xml:space="preserve">elements of 2 </w:t>
                  </w:r>
                  <w:r w:rsidRPr="00866AEC">
                    <w:rPr>
                      <w:rFonts w:ascii="Times New Roman" w:eastAsia="Times New Roman" w:hAnsi="Times New Roman" w:cs="Times New Roman"/>
                      <w:b/>
                      <w:bCs/>
                      <w:sz w:val="27"/>
                      <w:szCs w:val="27"/>
                      <w:lang w:eastAsia="lt-LT"/>
                    </w:rPr>
                    <w:t>and</w:t>
                  </w:r>
                  <w:r w:rsidRPr="00866AEC">
                    <w:rPr>
                      <w:rFonts w:ascii="Times New Roman" w:eastAsia="Times New Roman" w:hAnsi="Times New Roman" w:cs="Times New Roman"/>
                      <w:sz w:val="27"/>
                      <w:szCs w:val="27"/>
                      <w:lang w:eastAsia="lt-LT"/>
                    </w:rPr>
                    <w:t xml:space="preserve"> -3.</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 xml:space="preserve">The relation above can be altered to become a function by removing the ordered pairs where the </w:t>
                  </w:r>
                  <w:r w:rsidRPr="00866AEC">
                    <w:rPr>
                      <w:rFonts w:ascii="Times New Roman" w:eastAsia="Times New Roman" w:hAnsi="Times New Roman" w:cs="Times New Roman"/>
                      <w:i/>
                      <w:iCs/>
                      <w:sz w:val="27"/>
                      <w:szCs w:val="27"/>
                      <w:lang w:eastAsia="lt-LT"/>
                    </w:rPr>
                    <w:t>x</w:t>
                  </w:r>
                  <w:r w:rsidRPr="00866AEC">
                    <w:rPr>
                      <w:rFonts w:ascii="Times New Roman" w:eastAsia="Times New Roman" w:hAnsi="Times New Roman" w:cs="Times New Roman"/>
                      <w:sz w:val="27"/>
                      <w:szCs w:val="27"/>
                      <w:lang w:eastAsia="lt-LT"/>
                    </w:rPr>
                    <w:t xml:space="preserve">-coordinate is used twice.  </w:t>
                  </w:r>
                  <w:r w:rsidRPr="00866AEC">
                    <w:rPr>
                      <w:rFonts w:ascii="Times New Roman" w:eastAsia="Times New Roman" w:hAnsi="Times New Roman" w:cs="Times New Roman"/>
                      <w:sz w:val="27"/>
                      <w:szCs w:val="27"/>
                      <w:lang w:eastAsia="lt-LT"/>
                    </w:rPr>
                    <w:br/>
                  </w:r>
                  <w:r w:rsidRPr="00866AEC">
                    <w:rPr>
                      <w:rFonts w:ascii="Times New Roman" w:eastAsia="Times New Roman" w:hAnsi="Times New Roman" w:cs="Times New Roman"/>
                      <w:b/>
                      <w:bCs/>
                      <w:color w:val="0000FF"/>
                      <w:sz w:val="36"/>
                      <w:szCs w:val="36"/>
                      <w:lang w:eastAsia="lt-LT"/>
                    </w:rPr>
                    <w:t>function:  {(1,2), (2,4), (3,5)}</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7"/>
                      <w:szCs w:val="27"/>
                      <w:lang w:eastAsia="lt-LT"/>
                    </w:rPr>
                    <w:t>The graph at the right shows that a vertical line intersects only ONE point in a function.</w:t>
                  </w:r>
                  <w:r w:rsidRPr="00866AEC">
                    <w:rPr>
                      <w:rFonts w:ascii="Times New Roman" w:eastAsia="Times New Roman" w:hAnsi="Times New Roman" w:cs="Times New Roman"/>
                      <w:sz w:val="27"/>
                      <w:szCs w:val="27"/>
                      <w:lang w:eastAsia="lt-LT"/>
                    </w:rPr>
                    <w:br/>
                    <w:t xml:space="preserve">This is called the </w:t>
                  </w:r>
                  <w:r w:rsidRPr="00866AEC">
                    <w:rPr>
                      <w:rFonts w:ascii="Times New Roman" w:eastAsia="Times New Roman" w:hAnsi="Times New Roman" w:cs="Times New Roman"/>
                      <w:b/>
                      <w:bCs/>
                      <w:sz w:val="27"/>
                      <w:szCs w:val="27"/>
                      <w:lang w:eastAsia="lt-LT"/>
                    </w:rPr>
                    <w:t>vertical line test</w:t>
                  </w:r>
                  <w:r w:rsidRPr="00866AEC">
                    <w:rPr>
                      <w:rFonts w:ascii="Times New Roman" w:eastAsia="Times New Roman" w:hAnsi="Times New Roman" w:cs="Times New Roman"/>
                      <w:sz w:val="27"/>
                      <w:szCs w:val="27"/>
                      <w:lang w:eastAsia="lt-LT"/>
                    </w:rPr>
                    <w:t xml:space="preserve"> for functions.</w:t>
                  </w:r>
                </w:p>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sidRPr="00866AEC">
                    <w:rPr>
                      <w:rFonts w:ascii="Times New Roman" w:eastAsia="Times New Roman" w:hAnsi="Times New Roman" w:cs="Times New Roman"/>
                      <w:sz w:val="24"/>
                      <w:szCs w:val="24"/>
                      <w:lang w:eastAsia="lt-LT"/>
                    </w:rPr>
                    <w:t> </w:t>
                  </w:r>
                </w:p>
              </w:tc>
              <w:tc>
                <w:tcPr>
                  <w:tcW w:w="5160" w:type="dxa"/>
                  <w:vAlign w:val="center"/>
                  <w:hideMark/>
                </w:tcPr>
                <w:tbl>
                  <w:tblPr>
                    <w:tblW w:w="4755" w:type="dxa"/>
                    <w:jc w:val="center"/>
                    <w:tblBorders>
                      <w:top w:val="outset" w:sz="12" w:space="0" w:color="808080"/>
                      <w:left w:val="outset" w:sz="12" w:space="0" w:color="808080"/>
                      <w:bottom w:val="outset" w:sz="12" w:space="0" w:color="808080"/>
                      <w:right w:val="outset" w:sz="12" w:space="0" w:color="808080"/>
                    </w:tblBorders>
                    <w:shd w:val="clear" w:color="auto" w:fill="FFFFFF"/>
                    <w:tblCellMar>
                      <w:top w:w="30" w:type="dxa"/>
                      <w:left w:w="30" w:type="dxa"/>
                      <w:bottom w:w="30" w:type="dxa"/>
                      <w:right w:w="30" w:type="dxa"/>
                    </w:tblCellMar>
                    <w:tblLook w:val="04A0" w:firstRow="1" w:lastRow="0" w:firstColumn="1" w:lastColumn="0" w:noHBand="0" w:noVBand="1"/>
                  </w:tblPr>
                  <w:tblGrid>
                    <w:gridCol w:w="4755"/>
                  </w:tblGrid>
                  <w:tr w:rsidR="00866AEC" w:rsidRPr="00866AEC">
                    <w:trPr>
                      <w:jc w:val="center"/>
                    </w:trPr>
                    <w:tc>
                      <w:tcPr>
                        <w:tcW w:w="4635" w:type="dxa"/>
                        <w:tcBorders>
                          <w:top w:val="outset" w:sz="6" w:space="0" w:color="808080"/>
                          <w:left w:val="outset" w:sz="6" w:space="0" w:color="808080"/>
                          <w:bottom w:val="outset" w:sz="6" w:space="0" w:color="808080"/>
                          <w:right w:val="outset" w:sz="6" w:space="0" w:color="808080"/>
                        </w:tcBorders>
                        <w:shd w:val="clear" w:color="auto" w:fill="FFFFFF"/>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015FC17B" wp14:editId="518E3EDC">
                              <wp:extent cx="2581275" cy="2619375"/>
                              <wp:effectExtent l="0" t="0" r="9525" b="9525"/>
                              <wp:docPr id="2" name="Picture 2" descr="http://www.regentsprep.org/Regents/math/ALGEBRA/AP3/fixpi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gentsprep.org/Regents/math/ALGEBRA/AP3/fixpic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2619375"/>
                                      </a:xfrm>
                                      <a:prstGeom prst="rect">
                                        <a:avLst/>
                                      </a:prstGeom>
                                      <a:noFill/>
                                      <a:ln>
                                        <a:noFill/>
                                      </a:ln>
                                    </pic:spPr>
                                  </pic:pic>
                                </a:graphicData>
                              </a:graphic>
                            </wp:inline>
                          </w:drawing>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866AEC" w:rsidRPr="00866AEC" w:rsidRDefault="00866AEC" w:rsidP="00866AEC">
            <w:pPr>
              <w:jc w:val="left"/>
              <w:rPr>
                <w:rFonts w:ascii="Times New Roman" w:eastAsia="Times New Roman" w:hAnsi="Times New Roman" w:cs="Times New Roman"/>
                <w:sz w:val="24"/>
                <w:szCs w:val="24"/>
                <w:lang w:eastAsia="lt-LT"/>
              </w:rPr>
            </w:pPr>
          </w:p>
          <w:tbl>
            <w:tblPr>
              <w:tblW w:w="10110" w:type="dxa"/>
              <w:jc w:val="center"/>
              <w:tblCellSpacing w:w="15" w:type="dxa"/>
              <w:tblCellMar>
                <w:top w:w="15" w:type="dxa"/>
                <w:left w:w="15" w:type="dxa"/>
                <w:bottom w:w="15" w:type="dxa"/>
                <w:right w:w="15" w:type="dxa"/>
              </w:tblCellMar>
              <w:tblLook w:val="04A0" w:firstRow="1" w:lastRow="0" w:firstColumn="1" w:lastColumn="0" w:noHBand="0" w:noVBand="1"/>
            </w:tblPr>
            <w:tblGrid>
              <w:gridCol w:w="8558"/>
              <w:gridCol w:w="1552"/>
            </w:tblGrid>
            <w:tr w:rsidR="00866AEC" w:rsidRPr="00866AEC">
              <w:trPr>
                <w:tblCellSpacing w:w="15" w:type="dxa"/>
                <w:jc w:val="center"/>
              </w:trPr>
              <w:tc>
                <w:tcPr>
                  <w:tcW w:w="8475" w:type="dxa"/>
                  <w:vAlign w:val="center"/>
                  <w:hideMark/>
                </w:tcPr>
                <w:p w:rsidR="00866AEC" w:rsidRPr="00866AEC" w:rsidRDefault="00866AEC" w:rsidP="00866AEC">
                  <w:pPr>
                    <w:spacing w:before="100" w:beforeAutospacing="1" w:after="100" w:afterAutospacing="1"/>
                    <w:jc w:val="left"/>
                    <w:rPr>
                      <w:rFonts w:ascii="Times New Roman" w:eastAsia="Times New Roman" w:hAnsi="Times New Roman" w:cs="Times New Roman"/>
                      <w:b/>
                      <w:sz w:val="28"/>
                      <w:szCs w:val="24"/>
                      <w:highlight w:val="yellow"/>
                      <w:lang w:eastAsia="lt-LT"/>
                    </w:rPr>
                  </w:pPr>
                  <w:r w:rsidRPr="00866AEC">
                    <w:rPr>
                      <w:rFonts w:ascii="Times New Roman" w:eastAsia="Times New Roman" w:hAnsi="Times New Roman" w:cs="Times New Roman"/>
                      <w:b/>
                      <w:sz w:val="28"/>
                      <w:szCs w:val="27"/>
                      <w:highlight w:val="yellow"/>
                      <w:lang w:eastAsia="lt-LT"/>
                    </w:rPr>
                    <w:t xml:space="preserve">A function may not have two </w:t>
                  </w:r>
                  <w:r w:rsidRPr="00866AEC">
                    <w:rPr>
                      <w:rFonts w:ascii="Times New Roman" w:eastAsia="Times New Roman" w:hAnsi="Times New Roman" w:cs="Times New Roman"/>
                      <w:b/>
                      <w:i/>
                      <w:iCs/>
                      <w:sz w:val="28"/>
                      <w:szCs w:val="27"/>
                      <w:highlight w:val="yellow"/>
                      <w:lang w:eastAsia="lt-LT"/>
                    </w:rPr>
                    <w:t>y</w:t>
                  </w:r>
                  <w:r w:rsidRPr="00866AEC">
                    <w:rPr>
                      <w:rFonts w:ascii="Times New Roman" w:eastAsia="Times New Roman" w:hAnsi="Times New Roman" w:cs="Times New Roman"/>
                      <w:b/>
                      <w:sz w:val="28"/>
                      <w:szCs w:val="27"/>
                      <w:highlight w:val="yellow"/>
                      <w:lang w:eastAsia="lt-LT"/>
                    </w:rPr>
                    <w:t xml:space="preserve">-values assigned to the same </w:t>
                  </w:r>
                  <w:r w:rsidRPr="00866AEC">
                    <w:rPr>
                      <w:rFonts w:ascii="Times New Roman" w:eastAsia="Times New Roman" w:hAnsi="Times New Roman" w:cs="Times New Roman"/>
                      <w:b/>
                      <w:i/>
                      <w:iCs/>
                      <w:sz w:val="28"/>
                      <w:szCs w:val="27"/>
                      <w:highlight w:val="yellow"/>
                      <w:lang w:eastAsia="lt-LT"/>
                    </w:rPr>
                    <w:t>x</w:t>
                  </w:r>
                  <w:r w:rsidRPr="00866AEC">
                    <w:rPr>
                      <w:rFonts w:ascii="Times New Roman" w:eastAsia="Times New Roman" w:hAnsi="Times New Roman" w:cs="Times New Roman"/>
                      <w:b/>
                      <w:sz w:val="28"/>
                      <w:szCs w:val="27"/>
                      <w:highlight w:val="yellow"/>
                      <w:lang w:eastAsia="lt-LT"/>
                    </w:rPr>
                    <w:t>-value, such as {(</w:t>
                  </w:r>
                  <w:r w:rsidRPr="00866AEC">
                    <w:rPr>
                      <w:rFonts w:ascii="Times New Roman" w:eastAsia="Times New Roman" w:hAnsi="Times New Roman" w:cs="Times New Roman"/>
                      <w:b/>
                      <w:color w:val="0000FF"/>
                      <w:sz w:val="28"/>
                      <w:szCs w:val="27"/>
                      <w:highlight w:val="yellow"/>
                      <w:lang w:eastAsia="lt-LT"/>
                    </w:rPr>
                    <w:t>2</w:t>
                  </w:r>
                  <w:r w:rsidRPr="00866AEC">
                    <w:rPr>
                      <w:rFonts w:ascii="Times New Roman" w:eastAsia="Times New Roman" w:hAnsi="Times New Roman" w:cs="Times New Roman"/>
                      <w:b/>
                      <w:sz w:val="28"/>
                      <w:szCs w:val="27"/>
                      <w:highlight w:val="yellow"/>
                      <w:lang w:eastAsia="lt-LT"/>
                    </w:rPr>
                    <w:t>,4), (</w:t>
                  </w:r>
                  <w:r w:rsidRPr="00866AEC">
                    <w:rPr>
                      <w:rFonts w:ascii="Times New Roman" w:eastAsia="Times New Roman" w:hAnsi="Times New Roman" w:cs="Times New Roman"/>
                      <w:b/>
                      <w:color w:val="0000FF"/>
                      <w:sz w:val="28"/>
                      <w:szCs w:val="27"/>
                      <w:highlight w:val="yellow"/>
                      <w:lang w:eastAsia="lt-LT"/>
                    </w:rPr>
                    <w:t>2</w:t>
                  </w:r>
                  <w:r w:rsidRPr="00866AEC">
                    <w:rPr>
                      <w:rFonts w:ascii="Times New Roman" w:eastAsia="Times New Roman" w:hAnsi="Times New Roman" w:cs="Times New Roman"/>
                      <w:b/>
                      <w:sz w:val="28"/>
                      <w:szCs w:val="27"/>
                      <w:highlight w:val="yellow"/>
                      <w:lang w:eastAsia="lt-LT"/>
                    </w:rPr>
                    <w:t xml:space="preserve">,6)}. A function may, however, have two </w:t>
                  </w:r>
                  <w:r w:rsidRPr="00866AEC">
                    <w:rPr>
                      <w:rFonts w:ascii="Times New Roman" w:eastAsia="Times New Roman" w:hAnsi="Times New Roman" w:cs="Times New Roman"/>
                      <w:b/>
                      <w:i/>
                      <w:iCs/>
                      <w:sz w:val="28"/>
                      <w:szCs w:val="27"/>
                      <w:highlight w:val="yellow"/>
                      <w:lang w:eastAsia="lt-LT"/>
                    </w:rPr>
                    <w:t>x</w:t>
                  </w:r>
                  <w:r w:rsidRPr="00866AEC">
                    <w:rPr>
                      <w:rFonts w:ascii="Times New Roman" w:eastAsia="Times New Roman" w:hAnsi="Times New Roman" w:cs="Times New Roman"/>
                      <w:b/>
                      <w:sz w:val="28"/>
                      <w:szCs w:val="27"/>
                      <w:highlight w:val="yellow"/>
                      <w:lang w:eastAsia="lt-LT"/>
                    </w:rPr>
                    <w:t xml:space="preserve">-values assigned to the same </w:t>
                  </w:r>
                  <w:r w:rsidRPr="00866AEC">
                    <w:rPr>
                      <w:rFonts w:ascii="Times New Roman" w:eastAsia="Times New Roman" w:hAnsi="Times New Roman" w:cs="Times New Roman"/>
                      <w:b/>
                      <w:i/>
                      <w:iCs/>
                      <w:sz w:val="28"/>
                      <w:szCs w:val="27"/>
                      <w:highlight w:val="yellow"/>
                      <w:lang w:eastAsia="lt-LT"/>
                    </w:rPr>
                    <w:t>y</w:t>
                  </w:r>
                  <w:r w:rsidRPr="00866AEC">
                    <w:rPr>
                      <w:rFonts w:ascii="Times New Roman" w:eastAsia="Times New Roman" w:hAnsi="Times New Roman" w:cs="Times New Roman"/>
                      <w:b/>
                      <w:sz w:val="28"/>
                      <w:szCs w:val="27"/>
                      <w:highlight w:val="yellow"/>
                      <w:lang w:eastAsia="lt-LT"/>
                    </w:rPr>
                    <w:t>-value, such as {(2,</w:t>
                  </w:r>
                  <w:r w:rsidRPr="00866AEC">
                    <w:rPr>
                      <w:rFonts w:ascii="Times New Roman" w:eastAsia="Times New Roman" w:hAnsi="Times New Roman" w:cs="Times New Roman"/>
                      <w:b/>
                      <w:color w:val="FF0000"/>
                      <w:sz w:val="28"/>
                      <w:szCs w:val="27"/>
                      <w:highlight w:val="yellow"/>
                      <w:lang w:eastAsia="lt-LT"/>
                    </w:rPr>
                    <w:t>4</w:t>
                  </w:r>
                  <w:r w:rsidRPr="00866AEC">
                    <w:rPr>
                      <w:rFonts w:ascii="Times New Roman" w:eastAsia="Times New Roman" w:hAnsi="Times New Roman" w:cs="Times New Roman"/>
                      <w:b/>
                      <w:sz w:val="28"/>
                      <w:szCs w:val="27"/>
                      <w:highlight w:val="yellow"/>
                      <w:lang w:eastAsia="lt-LT"/>
                    </w:rPr>
                    <w:t>), (3,</w:t>
                  </w:r>
                  <w:r w:rsidRPr="00866AEC">
                    <w:rPr>
                      <w:rFonts w:ascii="Times New Roman" w:eastAsia="Times New Roman" w:hAnsi="Times New Roman" w:cs="Times New Roman"/>
                      <w:b/>
                      <w:color w:val="FF0000"/>
                      <w:sz w:val="28"/>
                      <w:szCs w:val="27"/>
                      <w:highlight w:val="yellow"/>
                      <w:lang w:eastAsia="lt-LT"/>
                    </w:rPr>
                    <w:t>4</w:t>
                  </w:r>
                  <w:r w:rsidRPr="00866AEC">
                    <w:rPr>
                      <w:rFonts w:ascii="Times New Roman" w:eastAsia="Times New Roman" w:hAnsi="Times New Roman" w:cs="Times New Roman"/>
                      <w:b/>
                      <w:sz w:val="28"/>
                      <w:szCs w:val="27"/>
                      <w:highlight w:val="yellow"/>
                      <w:lang w:eastAsia="lt-LT"/>
                    </w:rPr>
                    <w:t>)}.</w:t>
                  </w:r>
                  <w:r w:rsidRPr="00866AEC">
                    <w:rPr>
                      <w:rFonts w:ascii="Times New Roman" w:eastAsia="Times New Roman" w:hAnsi="Times New Roman" w:cs="Times New Roman"/>
                      <w:b/>
                      <w:sz w:val="28"/>
                      <w:szCs w:val="27"/>
                      <w:highlight w:val="yellow"/>
                      <w:lang w:eastAsia="lt-LT"/>
                    </w:rPr>
                    <w:br/>
                    <w:t> </w:t>
                  </w:r>
                </w:p>
              </w:tc>
              <w:tc>
                <w:tcPr>
                  <w:tcW w:w="1485" w:type="dxa"/>
                  <w:vAlign w:val="center"/>
                  <w:hideMark/>
                </w:tcPr>
                <w:p w:rsidR="00866AEC" w:rsidRPr="00866AEC" w:rsidRDefault="00866AEC" w:rsidP="00866AEC">
                  <w:pPr>
                    <w:spacing w:before="100" w:beforeAutospacing="1" w:after="100" w:afterAutospacing="1"/>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590E5A15" wp14:editId="16A2CCF8">
                        <wp:extent cx="923925" cy="914400"/>
                        <wp:effectExtent l="0" t="0" r="9525" b="0"/>
                        <wp:docPr id="1" name="Picture 1" descr="http://www.regentsprep.org/Regents/math/ALGEBRA/AP3/orange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egentsprep.org/Regents/math/ALGEBRA/AP3/orangearrow.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tc>
            </w:tr>
          </w:tbl>
          <w:p w:rsidR="00866AEC" w:rsidRPr="00866AEC" w:rsidRDefault="00866AEC" w:rsidP="00866AEC">
            <w:pPr>
              <w:jc w:val="center"/>
              <w:rPr>
                <w:rFonts w:ascii="Times New Roman" w:eastAsia="Times New Roman" w:hAnsi="Times New Roman" w:cs="Times New Roman"/>
                <w:sz w:val="24"/>
                <w:szCs w:val="24"/>
                <w:lang w:eastAsia="lt-LT"/>
              </w:rPr>
            </w:pPr>
          </w:p>
        </w:tc>
      </w:tr>
    </w:tbl>
    <w:p w:rsidR="007F1456" w:rsidRDefault="007F1456"/>
    <w:p w:rsidR="00BE01B7" w:rsidRDefault="00BE01B7"/>
    <w:p w:rsidR="00BE01B7" w:rsidRPr="00BE01B7" w:rsidRDefault="00BE01B7" w:rsidP="00BE01B7">
      <w:pPr>
        <w:spacing w:before="100" w:beforeAutospacing="1" w:after="100" w:afterAutospacing="1"/>
        <w:jc w:val="left"/>
        <w:outlineLvl w:val="3"/>
        <w:rPr>
          <w:rFonts w:ascii="Times New Roman" w:eastAsia="Times New Roman" w:hAnsi="Times New Roman" w:cs="Times New Roman"/>
          <w:b/>
          <w:bCs/>
          <w:sz w:val="24"/>
          <w:szCs w:val="24"/>
          <w:lang w:eastAsia="lt-LT"/>
        </w:rPr>
      </w:pPr>
      <w:r w:rsidRPr="00BE01B7">
        <w:rPr>
          <w:rFonts w:ascii="Times New Roman" w:eastAsia="Times New Roman" w:hAnsi="Times New Roman" w:cs="Times New Roman"/>
          <w:b/>
          <w:bCs/>
          <w:sz w:val="24"/>
          <w:szCs w:val="24"/>
          <w:lang w:eastAsia="lt-LT"/>
        </w:rPr>
        <w:lastRenderedPageBreak/>
        <w:t xml:space="preserve">The Vertical and Horizontal Line Tests for Graphs </w:t>
      </w:r>
    </w:p>
    <w:p w:rsidR="00BE01B7" w:rsidRP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sz w:val="24"/>
          <w:szCs w:val="24"/>
          <w:lang w:eastAsia="lt-LT"/>
        </w:rPr>
        <w:t xml:space="preserve">To determine whether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 given a graph of a relation, use the following criterion: if every </w:t>
      </w:r>
      <w:r w:rsidRPr="00BE01B7">
        <w:rPr>
          <w:rFonts w:ascii="Times New Roman" w:eastAsia="Times New Roman" w:hAnsi="Times New Roman" w:cs="Times New Roman"/>
          <w:i/>
          <w:iCs/>
          <w:sz w:val="24"/>
          <w:szCs w:val="24"/>
          <w:lang w:eastAsia="lt-LT"/>
        </w:rPr>
        <w:t>vertical line</w:t>
      </w:r>
      <w:r w:rsidRPr="00BE01B7">
        <w:rPr>
          <w:rFonts w:ascii="Times New Roman" w:eastAsia="Times New Roman" w:hAnsi="Times New Roman" w:cs="Times New Roman"/>
          <w:sz w:val="24"/>
          <w:szCs w:val="24"/>
          <w:lang w:eastAsia="lt-LT"/>
        </w:rPr>
        <w:t xml:space="preserve"> you can draw goes through only 1 point,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 If you can draw a vertical line that goes through 2 points,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is not a function of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 This is called the vertical line test. </w:t>
      </w:r>
    </w:p>
    <w:p w:rsidR="00BE01B7" w:rsidRPr="00BE01B7" w:rsidRDefault="00BE01B7" w:rsidP="00BE01B7">
      <w:pPr>
        <w:spacing w:before="100" w:beforeAutospacing="1" w:after="240"/>
        <w:ind w:left="3888"/>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sz w:val="24"/>
          <w:szCs w:val="24"/>
          <w:lang w:eastAsia="lt-LT"/>
        </w:rPr>
        <w:br/>
      </w:r>
      <w:r w:rsidRPr="00BE01B7">
        <w:rPr>
          <w:rFonts w:ascii="Times New Roman" w:eastAsia="Times New Roman" w:hAnsi="Times New Roman" w:cs="Times New Roman"/>
          <w:i/>
          <w:iCs/>
          <w:sz w:val="24"/>
          <w:szCs w:val="24"/>
          <w:lang w:eastAsia="lt-LT"/>
        </w:rPr>
        <w:t>Example 1</w:t>
      </w:r>
      <w:r w:rsidRPr="00BE01B7">
        <w:rPr>
          <w:rFonts w:ascii="Times New Roman" w:eastAsia="Times New Roman" w:hAnsi="Times New Roman" w:cs="Times New Roman"/>
          <w:sz w:val="24"/>
          <w:szCs w:val="24"/>
          <w:lang w:eastAsia="lt-LT"/>
        </w:rPr>
        <w:t xml:space="preserve">: In the following graph,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w:t>
      </w:r>
    </w:p>
    <w:p w:rsidR="00BE01B7" w:rsidRPr="00BE01B7" w:rsidRDefault="00BE01B7" w:rsidP="00BE01B7">
      <w:pPr>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7E9E0ACD" wp14:editId="101149F8">
            <wp:extent cx="2857500" cy="2857500"/>
            <wp:effectExtent l="0" t="0" r="0" b="0"/>
            <wp:docPr id="16" name="Picture 16" descr="http://img.sparknotes.com/figures/4/4d7924c96427a340a0f1be4c7e650f7c/vertic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sparknotes.com/figures/4/4d7924c96427a340a0f1be4c7e650f7c/vertical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E01B7" w:rsidRPr="00BE01B7" w:rsidRDefault="00BE01B7" w:rsidP="00BE01B7">
      <w:pPr>
        <w:jc w:val="center"/>
        <w:rPr>
          <w:rFonts w:ascii="Times New Roman" w:eastAsia="Times New Roman" w:hAnsi="Times New Roman" w:cs="Times New Roman"/>
          <w:i/>
          <w:iCs/>
          <w:sz w:val="24"/>
          <w:szCs w:val="24"/>
          <w:lang w:eastAsia="lt-LT"/>
        </w:rPr>
      </w:pPr>
      <w:r w:rsidRPr="00BE01B7">
        <w:rPr>
          <w:rFonts w:ascii="Times New Roman" w:eastAsia="Times New Roman" w:hAnsi="Times New Roman" w:cs="Times New Roman"/>
          <w:i/>
          <w:iCs/>
          <w:sz w:val="24"/>
          <w:szCs w:val="24"/>
          <w:lang w:eastAsia="lt-LT"/>
        </w:rPr>
        <w:t xml:space="preserve">Passes Vertical Line Test </w:t>
      </w:r>
    </w:p>
    <w:p w:rsidR="00BE01B7" w:rsidRDefault="00BE01B7" w:rsidP="00BE01B7">
      <w:pPr>
        <w:spacing w:before="100" w:beforeAutospacing="1" w:after="240"/>
        <w:ind w:left="3888"/>
        <w:jc w:val="left"/>
        <w:rPr>
          <w:rFonts w:ascii="Times New Roman" w:eastAsia="Times New Roman" w:hAnsi="Times New Roman" w:cs="Times New Roman"/>
          <w:sz w:val="24"/>
          <w:szCs w:val="24"/>
          <w:lang w:eastAsia="lt-LT"/>
        </w:rPr>
      </w:pPr>
    </w:p>
    <w:p w:rsidR="00BE01B7" w:rsidRDefault="00BE01B7" w:rsidP="00BE01B7">
      <w:pPr>
        <w:spacing w:before="100" w:beforeAutospacing="1" w:after="240"/>
        <w:ind w:left="3888"/>
        <w:jc w:val="left"/>
        <w:rPr>
          <w:rFonts w:ascii="Times New Roman" w:eastAsia="Times New Roman" w:hAnsi="Times New Roman" w:cs="Times New Roman"/>
          <w:sz w:val="24"/>
          <w:szCs w:val="24"/>
          <w:lang w:eastAsia="lt-LT"/>
        </w:rPr>
      </w:pPr>
    </w:p>
    <w:p w:rsidR="00BE01B7" w:rsidRDefault="00BE01B7" w:rsidP="00BE01B7">
      <w:pPr>
        <w:spacing w:before="100" w:beforeAutospacing="1" w:after="240"/>
        <w:ind w:left="3888"/>
        <w:jc w:val="left"/>
        <w:rPr>
          <w:rFonts w:ascii="Times New Roman" w:eastAsia="Times New Roman" w:hAnsi="Times New Roman" w:cs="Times New Roman"/>
          <w:sz w:val="24"/>
          <w:szCs w:val="24"/>
          <w:lang w:eastAsia="lt-LT"/>
        </w:rPr>
      </w:pPr>
    </w:p>
    <w:p w:rsidR="00BE01B7" w:rsidRPr="00BE01B7" w:rsidRDefault="00BE01B7" w:rsidP="00BE01B7">
      <w:pPr>
        <w:spacing w:before="100" w:beforeAutospacing="1" w:after="240"/>
        <w:ind w:left="3888"/>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sz w:val="24"/>
          <w:szCs w:val="24"/>
          <w:lang w:eastAsia="lt-LT"/>
        </w:rPr>
        <w:lastRenderedPageBreak/>
        <w:br/>
      </w:r>
      <w:r w:rsidRPr="00BE01B7">
        <w:rPr>
          <w:rFonts w:ascii="Times New Roman" w:eastAsia="Times New Roman" w:hAnsi="Times New Roman" w:cs="Times New Roman"/>
          <w:i/>
          <w:iCs/>
          <w:sz w:val="24"/>
          <w:szCs w:val="24"/>
          <w:lang w:eastAsia="lt-LT"/>
        </w:rPr>
        <w:t>Example 2</w:t>
      </w:r>
      <w:r w:rsidRPr="00BE01B7">
        <w:rPr>
          <w:rFonts w:ascii="Times New Roman" w:eastAsia="Times New Roman" w:hAnsi="Times New Roman" w:cs="Times New Roman"/>
          <w:sz w:val="24"/>
          <w:szCs w:val="24"/>
          <w:lang w:eastAsia="lt-LT"/>
        </w:rPr>
        <w:t xml:space="preserve">: In the following graph,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is not a function of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w:t>
      </w:r>
    </w:p>
    <w:p w:rsidR="00BE01B7" w:rsidRPr="00BE01B7" w:rsidRDefault="00BE01B7" w:rsidP="00BE01B7">
      <w:pPr>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024F6D5D" wp14:editId="3C233A17">
            <wp:extent cx="2857500" cy="2857500"/>
            <wp:effectExtent l="0" t="0" r="0" b="0"/>
            <wp:docPr id="15" name="Picture 15" descr="http://img.sparknotes.com/figures/4/4d7924c96427a340a0f1be4c7e650f7c/vertic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sparknotes.com/figures/4/4d7924c96427a340a0f1be4c7e650f7c/vertical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BE01B7">
        <w:rPr>
          <w:rFonts w:ascii="Times New Roman" w:eastAsia="Times New Roman" w:hAnsi="Times New Roman" w:cs="Times New Roman"/>
          <w:sz w:val="24"/>
          <w:szCs w:val="24"/>
          <w:lang w:eastAsia="lt-LT"/>
        </w:rPr>
        <w:br/>
      </w:r>
      <w:r w:rsidRPr="00BE01B7">
        <w:rPr>
          <w:rFonts w:ascii="Times New Roman" w:eastAsia="Times New Roman" w:hAnsi="Times New Roman" w:cs="Times New Roman"/>
          <w:b/>
          <w:bCs/>
          <w:sz w:val="24"/>
          <w:szCs w:val="24"/>
          <w:lang w:eastAsia="lt-LT"/>
        </w:rPr>
        <w:t>Fails Vertical Line Test</w:t>
      </w:r>
      <w:r w:rsidRPr="00BE01B7">
        <w:rPr>
          <w:rFonts w:ascii="Times New Roman" w:eastAsia="Times New Roman" w:hAnsi="Times New Roman" w:cs="Times New Roman"/>
          <w:sz w:val="24"/>
          <w:szCs w:val="24"/>
          <w:lang w:eastAsia="lt-LT"/>
        </w:rPr>
        <w:t xml:space="preserve"> </w:t>
      </w: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p>
    <w:p w:rsidR="00BE01B7" w:rsidRPr="00BE01B7" w:rsidRDefault="00BE01B7" w:rsidP="00BE01B7">
      <w:pPr>
        <w:spacing w:before="100" w:beforeAutospacing="1" w:after="100" w:afterAutospacing="1"/>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sz w:val="24"/>
          <w:szCs w:val="24"/>
          <w:lang w:eastAsia="lt-LT"/>
        </w:rPr>
        <w:lastRenderedPageBreak/>
        <w:t xml:space="preserve">To determine whether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 given a graph of a relation, use the following criterion: If every </w:t>
      </w:r>
      <w:r w:rsidRPr="00BE01B7">
        <w:rPr>
          <w:rFonts w:ascii="Times New Roman" w:eastAsia="Times New Roman" w:hAnsi="Times New Roman" w:cs="Times New Roman"/>
          <w:i/>
          <w:iCs/>
          <w:sz w:val="24"/>
          <w:szCs w:val="24"/>
          <w:lang w:eastAsia="lt-LT"/>
        </w:rPr>
        <w:t>horizontal line</w:t>
      </w:r>
      <w:r w:rsidRPr="00BE01B7">
        <w:rPr>
          <w:rFonts w:ascii="Times New Roman" w:eastAsia="Times New Roman" w:hAnsi="Times New Roman" w:cs="Times New Roman"/>
          <w:sz w:val="24"/>
          <w:szCs w:val="24"/>
          <w:lang w:eastAsia="lt-LT"/>
        </w:rPr>
        <w:t xml:space="preserve"> you can draw passes through only 1 point,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 If you can draw a horizontal line that passes through 2 points,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is not a function of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 This is called the horizontal line test. </w:t>
      </w:r>
    </w:p>
    <w:p w:rsidR="00BE01B7" w:rsidRPr="00BE01B7" w:rsidRDefault="00BE01B7" w:rsidP="00BE01B7">
      <w:pPr>
        <w:spacing w:before="100" w:beforeAutospacing="1" w:after="240"/>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sz w:val="24"/>
          <w:szCs w:val="24"/>
          <w:lang w:eastAsia="lt-LT"/>
        </w:rPr>
        <w:br/>
      </w:r>
      <w:r w:rsidRPr="00BE01B7">
        <w:rPr>
          <w:rFonts w:ascii="Times New Roman" w:eastAsia="Times New Roman" w:hAnsi="Times New Roman" w:cs="Times New Roman"/>
          <w:i/>
          <w:iCs/>
          <w:sz w:val="24"/>
          <w:szCs w:val="24"/>
          <w:lang w:eastAsia="lt-LT"/>
        </w:rPr>
        <w:t>Example 1</w:t>
      </w:r>
      <w:r w:rsidRPr="00BE01B7">
        <w:rPr>
          <w:rFonts w:ascii="Times New Roman" w:eastAsia="Times New Roman" w:hAnsi="Times New Roman" w:cs="Times New Roman"/>
          <w:sz w:val="24"/>
          <w:szCs w:val="24"/>
          <w:lang w:eastAsia="lt-LT"/>
        </w:rPr>
        <w:t xml:space="preserve">: In the following graph,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is a function of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w:t>
      </w:r>
    </w:p>
    <w:p w:rsidR="00BE01B7" w:rsidRPr="00BE01B7" w:rsidRDefault="00BE01B7" w:rsidP="00BE01B7">
      <w:pPr>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2E784BC4" wp14:editId="57FF6CA7">
            <wp:extent cx="2857500" cy="2857500"/>
            <wp:effectExtent l="0" t="0" r="0" b="0"/>
            <wp:docPr id="14" name="Picture 14" descr="http://img.sparknotes.com/figures/4/4d7924c96427a340a0f1be4c7e650f7c/horizont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sparknotes.com/figures/4/4d7924c96427a340a0f1be4c7e650f7c/horizontal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BE01B7">
        <w:rPr>
          <w:rFonts w:ascii="Times New Roman" w:eastAsia="Times New Roman" w:hAnsi="Times New Roman" w:cs="Times New Roman"/>
          <w:sz w:val="24"/>
          <w:szCs w:val="24"/>
          <w:lang w:eastAsia="lt-LT"/>
        </w:rPr>
        <w:br/>
      </w:r>
      <w:r w:rsidRPr="00BE01B7">
        <w:rPr>
          <w:rFonts w:ascii="Times New Roman" w:eastAsia="Times New Roman" w:hAnsi="Times New Roman" w:cs="Times New Roman"/>
          <w:b/>
          <w:bCs/>
          <w:sz w:val="24"/>
          <w:szCs w:val="24"/>
          <w:lang w:eastAsia="lt-LT"/>
        </w:rPr>
        <w:t>Passes Horizontal Line Test</w:t>
      </w:r>
      <w:r w:rsidRPr="00BE01B7">
        <w:rPr>
          <w:rFonts w:ascii="Times New Roman" w:eastAsia="Times New Roman" w:hAnsi="Times New Roman" w:cs="Times New Roman"/>
          <w:sz w:val="24"/>
          <w:szCs w:val="24"/>
          <w:lang w:eastAsia="lt-LT"/>
        </w:rPr>
        <w:t xml:space="preserve"> </w:t>
      </w:r>
    </w:p>
    <w:p w:rsidR="00BE01B7" w:rsidRDefault="00BE01B7" w:rsidP="00BE01B7">
      <w:pPr>
        <w:spacing w:before="100" w:beforeAutospacing="1" w:after="240"/>
        <w:jc w:val="left"/>
        <w:rPr>
          <w:rFonts w:ascii="Times New Roman" w:eastAsia="Times New Roman" w:hAnsi="Times New Roman" w:cs="Times New Roman"/>
          <w:i/>
          <w:iCs/>
          <w:sz w:val="24"/>
          <w:szCs w:val="24"/>
          <w:lang w:eastAsia="lt-LT"/>
        </w:rPr>
      </w:pPr>
      <w:r w:rsidRPr="00BE01B7">
        <w:rPr>
          <w:rFonts w:ascii="Times New Roman" w:eastAsia="Times New Roman" w:hAnsi="Times New Roman" w:cs="Times New Roman"/>
          <w:sz w:val="24"/>
          <w:szCs w:val="24"/>
          <w:lang w:eastAsia="lt-LT"/>
        </w:rPr>
        <w:br/>
      </w:r>
    </w:p>
    <w:p w:rsidR="00BE01B7" w:rsidRDefault="00BE01B7" w:rsidP="00BE01B7">
      <w:pPr>
        <w:spacing w:before="100" w:beforeAutospacing="1" w:after="240"/>
        <w:jc w:val="left"/>
        <w:rPr>
          <w:rFonts w:ascii="Times New Roman" w:eastAsia="Times New Roman" w:hAnsi="Times New Roman" w:cs="Times New Roman"/>
          <w:i/>
          <w:iCs/>
          <w:sz w:val="24"/>
          <w:szCs w:val="24"/>
          <w:lang w:eastAsia="lt-LT"/>
        </w:rPr>
      </w:pPr>
    </w:p>
    <w:p w:rsidR="00BE01B7" w:rsidRDefault="00BE01B7" w:rsidP="00BE01B7">
      <w:pPr>
        <w:spacing w:before="100" w:beforeAutospacing="1" w:after="240"/>
        <w:jc w:val="left"/>
        <w:rPr>
          <w:rFonts w:ascii="Times New Roman" w:eastAsia="Times New Roman" w:hAnsi="Times New Roman" w:cs="Times New Roman"/>
          <w:i/>
          <w:iCs/>
          <w:sz w:val="24"/>
          <w:szCs w:val="24"/>
          <w:lang w:eastAsia="lt-LT"/>
        </w:rPr>
      </w:pPr>
    </w:p>
    <w:p w:rsidR="00BE01B7" w:rsidRDefault="00BE01B7" w:rsidP="00BE01B7">
      <w:pPr>
        <w:spacing w:before="100" w:beforeAutospacing="1" w:after="240"/>
        <w:jc w:val="left"/>
        <w:rPr>
          <w:rFonts w:ascii="Times New Roman" w:eastAsia="Times New Roman" w:hAnsi="Times New Roman" w:cs="Times New Roman"/>
          <w:i/>
          <w:iCs/>
          <w:sz w:val="24"/>
          <w:szCs w:val="24"/>
          <w:lang w:eastAsia="lt-LT"/>
        </w:rPr>
      </w:pPr>
    </w:p>
    <w:p w:rsidR="00BE01B7" w:rsidRPr="00BE01B7" w:rsidRDefault="00BE01B7" w:rsidP="00BE01B7">
      <w:pPr>
        <w:spacing w:before="100" w:beforeAutospacing="1" w:after="240"/>
        <w:ind w:left="2592" w:firstLine="1296"/>
        <w:jc w:val="left"/>
        <w:rPr>
          <w:rFonts w:ascii="Times New Roman" w:eastAsia="Times New Roman" w:hAnsi="Times New Roman" w:cs="Times New Roman"/>
          <w:sz w:val="24"/>
          <w:szCs w:val="24"/>
          <w:lang w:eastAsia="lt-LT"/>
        </w:rPr>
      </w:pPr>
      <w:r w:rsidRPr="00BE01B7">
        <w:rPr>
          <w:rFonts w:ascii="Times New Roman" w:eastAsia="Times New Roman" w:hAnsi="Times New Roman" w:cs="Times New Roman"/>
          <w:i/>
          <w:iCs/>
          <w:sz w:val="24"/>
          <w:szCs w:val="24"/>
          <w:lang w:eastAsia="lt-LT"/>
        </w:rPr>
        <w:lastRenderedPageBreak/>
        <w:t>Example 2</w:t>
      </w:r>
      <w:r w:rsidRPr="00BE01B7">
        <w:rPr>
          <w:rFonts w:ascii="Times New Roman" w:eastAsia="Times New Roman" w:hAnsi="Times New Roman" w:cs="Times New Roman"/>
          <w:sz w:val="24"/>
          <w:szCs w:val="24"/>
          <w:lang w:eastAsia="lt-LT"/>
        </w:rPr>
        <w:t xml:space="preserve">: In the following graph, </w:t>
      </w:r>
      <w:r w:rsidRPr="00BE01B7">
        <w:rPr>
          <w:rFonts w:ascii="Times New Roman" w:eastAsia="Times New Roman" w:hAnsi="Times New Roman" w:cs="Times New Roman"/>
          <w:i/>
          <w:iCs/>
          <w:sz w:val="24"/>
          <w:szCs w:val="24"/>
          <w:lang w:eastAsia="lt-LT"/>
        </w:rPr>
        <w:t>x</w:t>
      </w:r>
      <w:r w:rsidRPr="00BE01B7">
        <w:rPr>
          <w:rFonts w:ascii="Times New Roman" w:eastAsia="Times New Roman" w:hAnsi="Times New Roman" w:cs="Times New Roman"/>
          <w:sz w:val="24"/>
          <w:szCs w:val="24"/>
          <w:lang w:eastAsia="lt-LT"/>
        </w:rPr>
        <w:t xml:space="preserve"> is not a function of </w:t>
      </w:r>
      <w:r w:rsidRPr="00BE01B7">
        <w:rPr>
          <w:rFonts w:ascii="Times New Roman" w:eastAsia="Times New Roman" w:hAnsi="Times New Roman" w:cs="Times New Roman"/>
          <w:i/>
          <w:iCs/>
          <w:sz w:val="24"/>
          <w:szCs w:val="24"/>
          <w:lang w:eastAsia="lt-LT"/>
        </w:rPr>
        <w:t>y</w:t>
      </w:r>
      <w:r w:rsidRPr="00BE01B7">
        <w:rPr>
          <w:rFonts w:ascii="Times New Roman" w:eastAsia="Times New Roman" w:hAnsi="Times New Roman" w:cs="Times New Roman"/>
          <w:sz w:val="24"/>
          <w:szCs w:val="24"/>
          <w:lang w:eastAsia="lt-LT"/>
        </w:rPr>
        <w:t xml:space="preserve"> :</w:t>
      </w:r>
    </w:p>
    <w:p w:rsidR="00BE01B7" w:rsidRPr="00BE01B7" w:rsidRDefault="00BE01B7" w:rsidP="00BE01B7">
      <w:pPr>
        <w:jc w:val="center"/>
        <w:rPr>
          <w:rFonts w:ascii="Times New Roman" w:eastAsia="Times New Roman" w:hAnsi="Times New Roman" w:cs="Times New Roman"/>
          <w:sz w:val="24"/>
          <w:szCs w:val="24"/>
          <w:lang w:eastAsia="lt-LT"/>
        </w:rPr>
      </w:pPr>
      <w:r>
        <w:rPr>
          <w:rFonts w:ascii="Times New Roman" w:eastAsia="Times New Roman" w:hAnsi="Times New Roman" w:cs="Times New Roman"/>
          <w:noProof/>
          <w:sz w:val="24"/>
          <w:szCs w:val="24"/>
          <w:lang w:eastAsia="lt-LT"/>
        </w:rPr>
        <w:drawing>
          <wp:inline distT="0" distB="0" distL="0" distR="0" wp14:anchorId="7CF82352" wp14:editId="56700D21">
            <wp:extent cx="2857500" cy="2857500"/>
            <wp:effectExtent l="0" t="0" r="0" b="0"/>
            <wp:docPr id="13" name="Picture 13" descr="http://img.sparknotes.com/figures/4/4d7924c96427a340a0f1be4c7e650f7c/horizonta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sparknotes.com/figures/4/4d7924c96427a340a0f1be4c7e650f7c/horizontal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BE01B7">
        <w:rPr>
          <w:rFonts w:ascii="Times New Roman" w:eastAsia="Times New Roman" w:hAnsi="Times New Roman" w:cs="Times New Roman"/>
          <w:sz w:val="24"/>
          <w:szCs w:val="24"/>
          <w:lang w:eastAsia="lt-LT"/>
        </w:rPr>
        <w:br/>
      </w:r>
      <w:r w:rsidRPr="00BE01B7">
        <w:rPr>
          <w:rFonts w:ascii="Times New Roman" w:eastAsia="Times New Roman" w:hAnsi="Times New Roman" w:cs="Times New Roman"/>
          <w:b/>
          <w:bCs/>
          <w:sz w:val="24"/>
          <w:szCs w:val="24"/>
          <w:lang w:eastAsia="lt-LT"/>
        </w:rPr>
        <w:t>Fails Horizontal Line Test</w:t>
      </w:r>
      <w:r w:rsidRPr="00BE01B7">
        <w:rPr>
          <w:rFonts w:ascii="Times New Roman" w:eastAsia="Times New Roman" w:hAnsi="Times New Roman" w:cs="Times New Roman"/>
          <w:sz w:val="24"/>
          <w:szCs w:val="24"/>
          <w:lang w:eastAsia="lt-LT"/>
        </w:rPr>
        <w:t xml:space="preserve"> </w:t>
      </w:r>
    </w:p>
    <w:p w:rsidR="00BE01B7" w:rsidRDefault="00BE01B7"/>
    <w:p w:rsidR="00A51301" w:rsidRDefault="00A51301" w:rsidP="00A51301">
      <w:pPr>
        <w:pStyle w:val="NormalWeb"/>
      </w:pPr>
      <w:r>
        <w:t xml:space="preserve">A </w:t>
      </w:r>
      <w:r>
        <w:rPr>
          <w:b/>
          <w:bCs/>
          <w:i/>
          <w:iCs/>
        </w:rPr>
        <w:t>relation</w:t>
      </w:r>
      <w:r>
        <w:t xml:space="preserve"> is any association between elements of one set, called the </w:t>
      </w:r>
      <w:r>
        <w:rPr>
          <w:b/>
          <w:bCs/>
          <w:i/>
          <w:iCs/>
        </w:rPr>
        <w:t>domain</w:t>
      </w:r>
      <w:r>
        <w:t xml:space="preserve"> or (less formally) the </w:t>
      </w:r>
      <w:r>
        <w:rPr>
          <w:i/>
          <w:iCs/>
        </w:rPr>
        <w:t>set of inputs</w:t>
      </w:r>
      <w:r>
        <w:t xml:space="preserve">, and another set, called the </w:t>
      </w:r>
      <w:r>
        <w:rPr>
          <w:b/>
          <w:bCs/>
          <w:i/>
          <w:iCs/>
        </w:rPr>
        <w:t>range</w:t>
      </w:r>
      <w:r>
        <w:t xml:space="preserve"> or </w:t>
      </w:r>
      <w:r>
        <w:rPr>
          <w:i/>
          <w:iCs/>
        </w:rPr>
        <w:t>set of outputs</w:t>
      </w:r>
      <w:r>
        <w:t xml:space="preserve">. Some people mistakenly refer to the range as the </w:t>
      </w:r>
      <w:r>
        <w:rPr>
          <w:i/>
          <w:iCs/>
        </w:rPr>
        <w:t>codomain</w:t>
      </w:r>
      <w:r>
        <w:t xml:space="preserve">, but as we will see, that really means the </w:t>
      </w:r>
      <w:r>
        <w:rPr>
          <w:i/>
          <w:iCs/>
        </w:rPr>
        <w:t>set of all possible outputs</w:t>
      </w:r>
      <w:r>
        <w:t>—even values that the relation does not actually use.</w:t>
      </w:r>
    </w:p>
    <w:p w:rsidR="00A51301" w:rsidRDefault="00A51301" w:rsidP="00A51301">
      <w:pPr>
        <w:pStyle w:val="NormalWeb"/>
      </w:pPr>
      <w:r>
        <w:t xml:space="preserve">For example, if the </w:t>
      </w:r>
      <w:r>
        <w:rPr>
          <w:i/>
          <w:iCs/>
        </w:rPr>
        <w:t>domain</w:t>
      </w:r>
      <w:r>
        <w:t xml:space="preserve"> is a set Fruits = {apples, oranges, bananas} and the </w:t>
      </w:r>
      <w:r>
        <w:rPr>
          <w:i/>
          <w:iCs/>
        </w:rPr>
        <w:t>codomain</w:t>
      </w:r>
      <w:r>
        <w:t xml:space="preserve"> is a set Flavors = {sweetness, tartness, bitterness}, the flavors of these fruits form a relation: we might say that apples are related to (or associated with) </w:t>
      </w:r>
      <w:r>
        <w:rPr>
          <w:b/>
          <w:bCs/>
        </w:rPr>
        <w:t>both</w:t>
      </w:r>
      <w:r>
        <w:t xml:space="preserve"> sweetness and tartness, while oranges are related to tartness only and bananas to sweetness only. (We might disagree somewhat, but that is irrelevant to the topic of this book.) Notice that "bitterness", although it is one of the possible Flavors (codomain), is not really used for any of these relationships; so it is not part of the </w:t>
      </w:r>
      <w:r>
        <w:rPr>
          <w:i/>
          <w:iCs/>
        </w:rPr>
        <w:t>range</w:t>
      </w:r>
      <w:r>
        <w:t xml:space="preserve"> {sweetness, tartness}.</w:t>
      </w:r>
    </w:p>
    <w:p w:rsidR="00A51301" w:rsidRDefault="00A51301" w:rsidP="00A51301">
      <w:pPr>
        <w:pStyle w:val="NormalWeb"/>
      </w:pPr>
      <w:r>
        <w:t xml:space="preserve">Another way of looking at this is to say that a relation is a </w:t>
      </w:r>
      <w:r>
        <w:rPr>
          <w:i/>
          <w:iCs/>
        </w:rPr>
        <w:t>subset of ordered pairs</w:t>
      </w:r>
      <w:r>
        <w:t xml:space="preserve"> drawn from the </w:t>
      </w:r>
      <w:r>
        <w:rPr>
          <w:i/>
          <w:iCs/>
        </w:rPr>
        <w:t>set of all possible ordered pairs</w:t>
      </w:r>
      <w:r>
        <w:t xml:space="preserve"> (of elements of two other sets, which we normally refer to as the </w:t>
      </w:r>
      <w:r>
        <w:rPr>
          <w:i/>
          <w:iCs/>
        </w:rPr>
        <w:t>Cartesian product</w:t>
      </w:r>
      <w:r>
        <w:t xml:space="preserve"> of those sets). Formally, R is a relation if</w:t>
      </w:r>
    </w:p>
    <w:p w:rsidR="00A51301" w:rsidRDefault="00A51301" w:rsidP="00A51301">
      <w:pPr>
        <w:ind w:left="720"/>
      </w:pPr>
      <w:r>
        <w:lastRenderedPageBreak/>
        <w:t xml:space="preserve">R </w:t>
      </w:r>
      <w:r>
        <w:rPr>
          <w:rFonts w:ascii="Cambria Math" w:hAnsi="Cambria Math" w:cs="Cambria Math"/>
        </w:rPr>
        <w:t>⊆</w:t>
      </w:r>
      <w:r>
        <w:t xml:space="preserve"> {(x, y) | x </w:t>
      </w:r>
      <w:r>
        <w:rPr>
          <w:rFonts w:ascii="Cambria Math" w:hAnsi="Cambria Math" w:cs="Cambria Math"/>
        </w:rPr>
        <w:t>∈</w:t>
      </w:r>
      <w:r>
        <w:t xml:space="preserve"> X, y </w:t>
      </w:r>
      <w:r>
        <w:rPr>
          <w:rFonts w:ascii="Cambria Math" w:hAnsi="Cambria Math" w:cs="Cambria Math"/>
        </w:rPr>
        <w:t>∈</w:t>
      </w:r>
      <w:r>
        <w:t xml:space="preserve"> Y}</w:t>
      </w:r>
    </w:p>
    <w:p w:rsidR="00A51301" w:rsidRDefault="00A51301" w:rsidP="00A51301">
      <w:pPr>
        <w:pStyle w:val="NormalWeb"/>
      </w:pPr>
      <w:r>
        <w:t>for the domain X and codomain Y.</w:t>
      </w:r>
    </w:p>
    <w:p w:rsidR="00A51301" w:rsidRDefault="00A51301" w:rsidP="00A51301">
      <w:pPr>
        <w:pStyle w:val="NormalWeb"/>
      </w:pPr>
      <w:r>
        <w:t>Using the example above, we can write the relation in set notation: {(apples, sweetness), (apples, tartness), (oranges, tartness), (bananas, sweetness)}.</w:t>
      </w:r>
    </w:p>
    <w:p w:rsidR="00A51301" w:rsidRDefault="00A51301" w:rsidP="00A51301">
      <w:pPr>
        <w:pStyle w:val="NormalWeb"/>
      </w:pPr>
      <w:r>
        <w:t xml:space="preserve">One important kind of relation is the </w:t>
      </w:r>
      <w:r>
        <w:rPr>
          <w:i/>
          <w:iCs/>
        </w:rPr>
        <w:t>function</w:t>
      </w:r>
      <w:r>
        <w:t xml:space="preserve">. A </w:t>
      </w:r>
      <w:r>
        <w:rPr>
          <w:b/>
          <w:bCs/>
          <w:i/>
          <w:iCs/>
        </w:rPr>
        <w:t>function</w:t>
      </w:r>
      <w:r>
        <w:t xml:space="preserve"> is a relation that has </w:t>
      </w:r>
      <w:r>
        <w:rPr>
          <w:b/>
          <w:bCs/>
        </w:rPr>
        <w:t>exactly one output</w:t>
      </w:r>
      <w:r>
        <w:t xml:space="preserve"> for every possible input </w:t>
      </w:r>
      <w:r>
        <w:rPr>
          <w:b/>
          <w:bCs/>
        </w:rPr>
        <w:t>in the domain</w:t>
      </w:r>
      <w:r>
        <w:t xml:space="preserve">. (Unlike the codomain, the domain does not necessarily have to include all possible objects of a given type. In fact, we sometimes intentionally use a </w:t>
      </w:r>
      <w:r>
        <w:rPr>
          <w:i/>
          <w:iCs/>
        </w:rPr>
        <w:t>restricted domain</w:t>
      </w:r>
      <w:r>
        <w:t xml:space="preserve"> in order to satisfy some desirable property.) For example, the relation that we discussed above (flavors of fruits) is </w:t>
      </w:r>
      <w:r>
        <w:rPr>
          <w:b/>
          <w:bCs/>
        </w:rPr>
        <w:t>not</w:t>
      </w:r>
      <w:r>
        <w:t xml:space="preserve"> a function, because it has two possible outputs for the input "apples": sweetness and tartness.</w:t>
      </w:r>
    </w:p>
    <w:p w:rsidR="00A51301" w:rsidRDefault="00A51301" w:rsidP="00A51301">
      <w:pPr>
        <w:pStyle w:val="NormalWeb"/>
      </w:pPr>
      <w:r>
        <w:t>The main reason for not allowing multiple outputs with the same input is that it lets us apply the same function to different forms of the same thing without changing their equivalence. That is, if x = y, and f is a function with x (or y) in its domain, then f(x) = f(y). For example, z - 3 = 5 implies that z = 8 because f(x) = x + 3 is a function defined for all numbers x.</w:t>
      </w:r>
    </w:p>
    <w:p w:rsidR="00A51301" w:rsidRDefault="00A51301" w:rsidP="00A51301">
      <w:pPr>
        <w:pStyle w:val="NormalWeb"/>
      </w:pPr>
      <w:r>
        <w:t xml:space="preserve">The converse, that f(x) = f(y) implies x = y, is not always true. When it is, f is called a </w:t>
      </w:r>
      <w:r>
        <w:rPr>
          <w:b/>
          <w:bCs/>
        </w:rPr>
        <w:t>one-to-one</w:t>
      </w:r>
      <w:r>
        <w:t xml:space="preserve"> or </w:t>
      </w:r>
      <w:r>
        <w:rPr>
          <w:b/>
          <w:bCs/>
        </w:rPr>
        <w:t>invertible function</w:t>
      </w:r>
      <w:r>
        <w:t>.</w:t>
      </w:r>
    </w:p>
    <w:p w:rsidR="00A51301" w:rsidRDefault="00A51301" w:rsidP="00A51301">
      <w:pPr>
        <w:pStyle w:val="Heading2"/>
      </w:pPr>
      <w:bookmarkStart w:id="0" w:name="_GoBack"/>
      <w:bookmarkEnd w:id="0"/>
      <w:r>
        <w:rPr>
          <w:rStyle w:val="mw-headline"/>
        </w:rPr>
        <w:t>Relations</w:t>
      </w:r>
    </w:p>
    <w:p w:rsidR="00A51301" w:rsidRDefault="00A51301" w:rsidP="00A51301">
      <w:pPr>
        <w:pStyle w:val="NormalWeb"/>
      </w:pPr>
      <w:r>
        <w:t>In the above section dealing with functions and their properties, we noted the important property that all functions must have, namely that if a function does map a value from its domain to its co-domain, it must map this value to only one value in the co-domain.</w:t>
      </w:r>
    </w:p>
    <w:p w:rsidR="00A51301" w:rsidRDefault="00A51301" w:rsidP="00A51301">
      <w:pPr>
        <w:pStyle w:val="NormalWeb"/>
      </w:pPr>
      <w:r>
        <w:t xml:space="preserve">Writing in set notation, if </w:t>
      </w:r>
      <w:r>
        <w:rPr>
          <w:i/>
          <w:iCs/>
        </w:rPr>
        <w:t>a</w:t>
      </w:r>
      <w:r>
        <w:t xml:space="preserve"> is some fixed value:</w:t>
      </w:r>
    </w:p>
    <w:p w:rsidR="00A51301" w:rsidRDefault="00A51301" w:rsidP="00A51301">
      <w:pPr>
        <w:ind w:left="720"/>
      </w:pPr>
      <w:r>
        <w:t xml:space="preserve">|{f(x)|x=a}| </w:t>
      </w:r>
      <w:r>
        <w:rPr>
          <w:rFonts w:ascii="Cambria Math" w:hAnsi="Cambria Math" w:cs="Cambria Math"/>
        </w:rPr>
        <w:t>∈</w:t>
      </w:r>
      <w:r>
        <w:t xml:space="preserve"> {0, 1}</w:t>
      </w:r>
    </w:p>
    <w:p w:rsidR="00A51301" w:rsidRDefault="00A51301" w:rsidP="00A51301">
      <w:pPr>
        <w:pStyle w:val="NormalWeb"/>
      </w:pPr>
      <w:r>
        <w:t xml:space="preserve">The literal reading of this statement is: the </w:t>
      </w:r>
      <w:r>
        <w:rPr>
          <w:i/>
          <w:iCs/>
        </w:rPr>
        <w:t>cardinality</w:t>
      </w:r>
      <w:r>
        <w:t xml:space="preserve"> (number of elements) of the set of all values f(x), such that x=a for some fixed value a, is an element of the set {0, 1}. In other words, the number of </w:t>
      </w:r>
      <w:r>
        <w:rPr>
          <w:i/>
          <w:iCs/>
        </w:rPr>
        <w:t>outputs</w:t>
      </w:r>
      <w:r>
        <w:t xml:space="preserve"> that a function f may have at any fixed </w:t>
      </w:r>
      <w:r>
        <w:rPr>
          <w:i/>
          <w:iCs/>
        </w:rPr>
        <w:t>input</w:t>
      </w:r>
      <w:r>
        <w:t xml:space="preserve"> a is either zero (in which case it is </w:t>
      </w:r>
      <w:r>
        <w:rPr>
          <w:i/>
          <w:iCs/>
        </w:rPr>
        <w:t>undefined</w:t>
      </w:r>
      <w:r>
        <w:t xml:space="preserve"> at that input) or one (in which case the output is unique).</w:t>
      </w:r>
    </w:p>
    <w:p w:rsidR="00A51301" w:rsidRDefault="00A51301" w:rsidP="00A51301">
      <w:pPr>
        <w:pStyle w:val="NormalWeb"/>
      </w:pPr>
      <w:r>
        <w:t xml:space="preserve">However, when we consider the </w:t>
      </w:r>
      <w:r>
        <w:rPr>
          <w:i/>
          <w:iCs/>
        </w:rPr>
        <w:t>relation</w:t>
      </w:r>
      <w:r>
        <w:t xml:space="preserve">, we relax this constriction, and so a relation may map one value to more than one other value. In general, a relation is </w:t>
      </w:r>
      <w:r>
        <w:rPr>
          <w:b/>
          <w:bCs/>
        </w:rPr>
        <w:t>any</w:t>
      </w:r>
      <w:r>
        <w:t xml:space="preserve"> subset of the Cartesian product of its domain and co-domain.</w:t>
      </w:r>
    </w:p>
    <w:p w:rsidR="00A51301" w:rsidRDefault="00A51301" w:rsidP="00A51301">
      <w:pPr>
        <w:pStyle w:val="NormalWeb"/>
      </w:pPr>
      <w:r>
        <w:lastRenderedPageBreak/>
        <w:t>All functions, then, can be considered as relations also.</w:t>
      </w:r>
    </w:p>
    <w:p w:rsidR="00A51301" w:rsidRDefault="00A51301" w:rsidP="00A51301">
      <w:pPr>
        <w:pStyle w:val="Heading3"/>
      </w:pPr>
      <w:r>
        <w:rPr>
          <w:rStyle w:val="mw-headline"/>
        </w:rPr>
        <w:t>Notations</w:t>
      </w:r>
    </w:p>
    <w:p w:rsidR="00A51301" w:rsidRDefault="00A51301" w:rsidP="00A51301">
      <w:pPr>
        <w:pStyle w:val="NormalWeb"/>
      </w:pPr>
      <w:r>
        <w:t xml:space="preserve">When we have the property that one value is related to another, we call this relation a </w:t>
      </w:r>
      <w:r>
        <w:rPr>
          <w:i/>
          <w:iCs/>
        </w:rPr>
        <w:t>binary relation</w:t>
      </w:r>
      <w:r>
        <w:t xml:space="preserve"> and we write it as</w:t>
      </w:r>
    </w:p>
    <w:p w:rsidR="00A51301" w:rsidRDefault="00A51301" w:rsidP="00A51301">
      <w:pPr>
        <w:ind w:left="720"/>
      </w:pPr>
      <w:r>
        <w:t>x R y</w:t>
      </w:r>
    </w:p>
    <w:p w:rsidR="00A51301" w:rsidRDefault="00A51301" w:rsidP="00A51301">
      <w:pPr>
        <w:pStyle w:val="NormalWeb"/>
      </w:pPr>
      <w:r>
        <w:t>where R is the relation.</w:t>
      </w:r>
    </w:p>
    <w:p w:rsidR="00A51301" w:rsidRDefault="00A51301" w:rsidP="00A51301">
      <w:pPr>
        <w:pStyle w:val="NormalWeb"/>
      </w:pPr>
      <w:r>
        <w:t>For arrow diagrams and set notations, remember for relations we do not have the restriction that functions do and we can draw an arrow to represent the mappings, and for a set diagram, we need only write all the ordered pairs that the relation does take: again, by example</w:t>
      </w:r>
    </w:p>
    <w:p w:rsidR="00A51301" w:rsidRDefault="00A51301" w:rsidP="00A51301">
      <w:pPr>
        <w:ind w:left="720"/>
      </w:pPr>
      <w:r>
        <w:t>f = {(0,0),(1,1),(1,-1),(2,2),(2,-2)}</w:t>
      </w:r>
    </w:p>
    <w:p w:rsidR="00A51301" w:rsidRDefault="00A51301" w:rsidP="00A51301">
      <w:pPr>
        <w:pStyle w:val="NormalWeb"/>
      </w:pPr>
      <w:r>
        <w:t>is a relation and not a function, since both 1 and 2 are mapped to two values, 1 and -1, and 2 and -2 respectively) example let A=2,3,5;B=4,6,9 then A*B=(2,4),(2,6),(2,9),(3,4),(3,6),(3,9),(5,4),(5,6),(5,9) Define a relation R=(2,4),(2,6),(3,6),(3,9) add funtions and problems to one aonther</w:t>
      </w:r>
    </w:p>
    <w:p w:rsidR="00A51301" w:rsidRDefault="00A51301" w:rsidP="00A51301">
      <w:pPr>
        <w:pStyle w:val="Heading3"/>
      </w:pPr>
      <w:r>
        <w:rPr>
          <w:rStyle w:val="mw-headline"/>
        </w:rPr>
        <w:t>Some simple examples</w:t>
      </w:r>
    </w:p>
    <w:p w:rsidR="00A51301" w:rsidRDefault="00A51301" w:rsidP="00A51301">
      <w:pPr>
        <w:pStyle w:val="NormalWeb"/>
      </w:pPr>
      <w:r>
        <w:t>Let us examine some simple relations.</w:t>
      </w:r>
    </w:p>
    <w:p w:rsidR="00A51301" w:rsidRDefault="00A51301" w:rsidP="00A51301">
      <w:pPr>
        <w:pStyle w:val="NormalWeb"/>
      </w:pPr>
      <w:r>
        <w:t>Say f is defined by</w:t>
      </w:r>
    </w:p>
    <w:p w:rsidR="00A51301" w:rsidRDefault="00A51301" w:rsidP="00A51301">
      <w:pPr>
        <w:ind w:left="720"/>
      </w:pPr>
      <w:r>
        <w:t>{(0,0),(1,1),(2,2),(3,3),(1,2),(2,3),(3,1),(2,1),(3,2),(1,3)}</w:t>
      </w:r>
    </w:p>
    <w:p w:rsidR="00A51301" w:rsidRDefault="00A51301" w:rsidP="00A51301">
      <w:pPr>
        <w:pStyle w:val="NormalWeb"/>
      </w:pPr>
      <w:r>
        <w:t>This is a relation (not a function) since we can observe that 1 maps to 2 and 3, for instance.</w:t>
      </w:r>
    </w:p>
    <w:p w:rsidR="00A51301" w:rsidRDefault="00A51301" w:rsidP="00A51301">
      <w:pPr>
        <w:pStyle w:val="NormalWeb"/>
      </w:pPr>
      <w:r>
        <w:br/>
        <w:t>Less-than, "&lt;", is a relation also. Many numbers can be less than some other fixed number, so it cannot be a function.</w:t>
      </w:r>
    </w:p>
    <w:p w:rsidR="00A51301" w:rsidRDefault="00A51301" w:rsidP="00A51301">
      <w:pPr>
        <w:pStyle w:val="Heading3"/>
      </w:pPr>
      <w:r>
        <w:rPr>
          <w:rStyle w:val="mw-headline"/>
        </w:rPr>
        <w:t>Properties</w:t>
      </w:r>
    </w:p>
    <w:p w:rsidR="00A51301" w:rsidRDefault="00A51301" w:rsidP="00A51301">
      <w:pPr>
        <w:pStyle w:val="NormalWeb"/>
      </w:pPr>
      <w:r>
        <w:t>When we are looking at relations, we can observe some special properties different relations can have.</w:t>
      </w:r>
    </w:p>
    <w:p w:rsidR="00A51301" w:rsidRDefault="00A51301" w:rsidP="00A51301">
      <w:pPr>
        <w:pStyle w:val="Heading4"/>
      </w:pPr>
      <w:r>
        <w:rPr>
          <w:rStyle w:val="mw-headline"/>
          <w:rFonts w:eastAsiaTheme="majorEastAsia"/>
        </w:rPr>
        <w:lastRenderedPageBreak/>
        <w:t>Reflexive</w:t>
      </w:r>
    </w:p>
    <w:p w:rsidR="00A51301" w:rsidRDefault="00A51301" w:rsidP="00A51301">
      <w:pPr>
        <w:pStyle w:val="NormalWeb"/>
      </w:pPr>
      <w:r>
        <w:t xml:space="preserve">A relation is </w:t>
      </w:r>
      <w:r>
        <w:rPr>
          <w:i/>
          <w:iCs/>
        </w:rPr>
        <w:t>reflexive</w:t>
      </w:r>
      <w:r>
        <w:t xml:space="preserve"> if, we observe that for all values a:</w:t>
      </w:r>
    </w:p>
    <w:p w:rsidR="00A51301" w:rsidRDefault="00A51301" w:rsidP="00A51301">
      <w:pPr>
        <w:ind w:left="720"/>
      </w:pPr>
      <w:r>
        <w:rPr>
          <w:i/>
          <w:iCs/>
        </w:rPr>
        <w:t>a</w:t>
      </w:r>
      <w:r>
        <w:t xml:space="preserve"> R </w:t>
      </w:r>
      <w:r>
        <w:rPr>
          <w:i/>
          <w:iCs/>
        </w:rPr>
        <w:t>a</w:t>
      </w:r>
    </w:p>
    <w:p w:rsidR="00A51301" w:rsidRDefault="00A51301" w:rsidP="00A51301">
      <w:pPr>
        <w:pStyle w:val="NormalWeb"/>
      </w:pPr>
      <w:r>
        <w:t>In other words, all values are related to themselves.</w:t>
      </w:r>
    </w:p>
    <w:p w:rsidR="00A51301" w:rsidRDefault="00A51301" w:rsidP="00A51301">
      <w:pPr>
        <w:pStyle w:val="NormalWeb"/>
      </w:pPr>
      <w:r>
        <w:t xml:space="preserve">The relation of equality, "=" is reflexive. Observe that for, say, all numbers a (the domain is </w:t>
      </w:r>
      <w:r>
        <w:rPr>
          <w:b/>
          <w:bCs/>
        </w:rPr>
        <w:t>R</w:t>
      </w:r>
      <w:r>
        <w:t>):</w:t>
      </w:r>
    </w:p>
    <w:p w:rsidR="00A51301" w:rsidRDefault="00A51301" w:rsidP="00A51301">
      <w:pPr>
        <w:ind w:left="720"/>
      </w:pPr>
      <w:r>
        <w:rPr>
          <w:i/>
          <w:iCs/>
        </w:rPr>
        <w:t>a</w:t>
      </w:r>
      <w:r>
        <w:t xml:space="preserve"> = </w:t>
      </w:r>
      <w:r>
        <w:rPr>
          <w:i/>
          <w:iCs/>
        </w:rPr>
        <w:t>a</w:t>
      </w:r>
    </w:p>
    <w:p w:rsidR="00A51301" w:rsidRDefault="00A51301" w:rsidP="00A51301">
      <w:pPr>
        <w:pStyle w:val="NormalWeb"/>
      </w:pPr>
      <w:r>
        <w:t>so "=" is reflexive.</w:t>
      </w:r>
    </w:p>
    <w:p w:rsidR="00A51301" w:rsidRDefault="00A51301" w:rsidP="00A51301">
      <w:pPr>
        <w:pStyle w:val="NormalWeb"/>
      </w:pPr>
      <w:r>
        <w:t>In a reflexive relation, we have arrows for all values in the domain pointing back to themselves:</w:t>
      </w:r>
    </w:p>
    <w:p w:rsidR="00A51301" w:rsidRDefault="00A51301" w:rsidP="00A51301">
      <w:pPr>
        <w:ind w:left="720"/>
      </w:pPr>
      <w:r>
        <w:rPr>
          <w:noProof/>
          <w:color w:val="0000FF"/>
          <w:lang w:eastAsia="lt-LT"/>
        </w:rPr>
        <w:drawing>
          <wp:inline distT="0" distB="0" distL="0" distR="0">
            <wp:extent cx="1990725" cy="581025"/>
            <wp:effectExtent l="0" t="0" r="9525" b="9525"/>
            <wp:docPr id="44" name="Picture 44" descr="Arrow diagram reflexiv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diagram reflexiv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581025"/>
                    </a:xfrm>
                    <a:prstGeom prst="rect">
                      <a:avLst/>
                    </a:prstGeom>
                    <a:noFill/>
                    <a:ln>
                      <a:noFill/>
                    </a:ln>
                  </pic:spPr>
                </pic:pic>
              </a:graphicData>
            </a:graphic>
          </wp:inline>
        </w:drawing>
      </w:r>
    </w:p>
    <w:p w:rsidR="00A51301" w:rsidRDefault="00A51301" w:rsidP="00A51301">
      <w:pPr>
        <w:pStyle w:val="NormalWeb"/>
      </w:pPr>
      <w:r>
        <w:t xml:space="preserve">Note that ≤ is also reflexive (a ≤ a for any a in </w:t>
      </w:r>
      <w:r>
        <w:rPr>
          <w:b/>
          <w:bCs/>
        </w:rPr>
        <w:t>R</w:t>
      </w:r>
      <w:r>
        <w:t xml:space="preserve">). On the other hand, the relation &lt; is not (a &lt; a is false for any a in </w:t>
      </w:r>
      <w:r>
        <w:rPr>
          <w:b/>
          <w:bCs/>
        </w:rPr>
        <w:t>R</w:t>
      </w:r>
      <w:r>
        <w:t>).</w:t>
      </w:r>
    </w:p>
    <w:p w:rsidR="00A51301" w:rsidRDefault="00A51301" w:rsidP="00A51301">
      <w:pPr>
        <w:pStyle w:val="Heading4"/>
      </w:pPr>
      <w:r>
        <w:rPr>
          <w:rStyle w:val="mw-headline"/>
          <w:rFonts w:eastAsiaTheme="majorEastAsia"/>
        </w:rPr>
        <w:t>Symmetric</w:t>
      </w:r>
    </w:p>
    <w:p w:rsidR="00A51301" w:rsidRDefault="00A51301" w:rsidP="00A51301">
      <w:pPr>
        <w:pStyle w:val="NormalWeb"/>
      </w:pPr>
      <w:r>
        <w:t xml:space="preserve">A relation is </w:t>
      </w:r>
      <w:r>
        <w:rPr>
          <w:i/>
          <w:iCs/>
        </w:rPr>
        <w:t>symmetric</w:t>
      </w:r>
      <w:r>
        <w:t xml:space="preserve"> if, we observe that for all values a and b:</w:t>
      </w:r>
    </w:p>
    <w:p w:rsidR="00A51301" w:rsidRDefault="00A51301" w:rsidP="00A51301">
      <w:pPr>
        <w:ind w:left="720"/>
      </w:pPr>
      <w:r>
        <w:rPr>
          <w:i/>
          <w:iCs/>
        </w:rPr>
        <w:t>a</w:t>
      </w:r>
      <w:r>
        <w:t xml:space="preserve"> R </w:t>
      </w:r>
      <w:r>
        <w:rPr>
          <w:i/>
          <w:iCs/>
        </w:rPr>
        <w:t>b</w:t>
      </w:r>
      <w:r>
        <w:t xml:space="preserve"> implies </w:t>
      </w:r>
      <w:r>
        <w:rPr>
          <w:i/>
          <w:iCs/>
        </w:rPr>
        <w:t>b</w:t>
      </w:r>
      <w:r>
        <w:t xml:space="preserve"> R </w:t>
      </w:r>
      <w:r>
        <w:rPr>
          <w:i/>
          <w:iCs/>
        </w:rPr>
        <w:t>a</w:t>
      </w:r>
    </w:p>
    <w:p w:rsidR="00A51301" w:rsidRDefault="00A51301" w:rsidP="00A51301">
      <w:pPr>
        <w:pStyle w:val="NormalWeb"/>
      </w:pPr>
      <w:r>
        <w:t xml:space="preserve">The relation of equality again is symmetric. If </w:t>
      </w:r>
      <w:r>
        <w:rPr>
          <w:i/>
          <w:iCs/>
        </w:rPr>
        <w:t>x</w:t>
      </w:r>
      <w:r>
        <w:t>=</w:t>
      </w:r>
      <w:r>
        <w:rPr>
          <w:i/>
          <w:iCs/>
        </w:rPr>
        <w:t>y</w:t>
      </w:r>
      <w:r>
        <w:t xml:space="preserve">, we can also write that </w:t>
      </w:r>
      <w:r>
        <w:rPr>
          <w:i/>
          <w:iCs/>
        </w:rPr>
        <w:t>y</w:t>
      </w:r>
      <w:r>
        <w:t>=</w:t>
      </w:r>
      <w:r>
        <w:rPr>
          <w:i/>
          <w:iCs/>
        </w:rPr>
        <w:t>x</w:t>
      </w:r>
      <w:r>
        <w:t xml:space="preserve"> also.</w:t>
      </w:r>
    </w:p>
    <w:p w:rsidR="00A51301" w:rsidRDefault="00A51301" w:rsidP="00A51301">
      <w:pPr>
        <w:pStyle w:val="NormalWeb"/>
      </w:pPr>
      <w:r>
        <w:t xml:space="preserve">In a symmetric relation, for each arrow we have also an opposite arrow, i.e. there is either no arrow between </w:t>
      </w:r>
      <w:r>
        <w:rPr>
          <w:i/>
          <w:iCs/>
        </w:rPr>
        <w:t>x</w:t>
      </w:r>
      <w:r>
        <w:t xml:space="preserve"> and </w:t>
      </w:r>
      <w:r>
        <w:rPr>
          <w:i/>
          <w:iCs/>
        </w:rPr>
        <w:t>y</w:t>
      </w:r>
      <w:r>
        <w:t xml:space="preserve">, or an arrow points from </w:t>
      </w:r>
      <w:r>
        <w:rPr>
          <w:i/>
          <w:iCs/>
        </w:rPr>
        <w:t>x</w:t>
      </w:r>
      <w:r>
        <w:t xml:space="preserve"> to </w:t>
      </w:r>
      <w:r>
        <w:rPr>
          <w:i/>
          <w:iCs/>
        </w:rPr>
        <w:t>y</w:t>
      </w:r>
      <w:r>
        <w:t xml:space="preserve"> and an arrow back from </w:t>
      </w:r>
      <w:r>
        <w:rPr>
          <w:i/>
          <w:iCs/>
        </w:rPr>
        <w:t>y</w:t>
      </w:r>
      <w:r>
        <w:t xml:space="preserve"> to </w:t>
      </w:r>
      <w:r>
        <w:rPr>
          <w:i/>
          <w:iCs/>
        </w:rPr>
        <w:t>x</w:t>
      </w:r>
      <w:r>
        <w:t>:</w:t>
      </w:r>
    </w:p>
    <w:p w:rsidR="00A51301" w:rsidRDefault="00A51301" w:rsidP="00A51301">
      <w:pPr>
        <w:ind w:left="720"/>
      </w:pPr>
      <w:r>
        <w:rPr>
          <w:noProof/>
          <w:color w:val="0000FF"/>
          <w:lang w:eastAsia="lt-LT"/>
        </w:rPr>
        <w:lastRenderedPageBreak/>
        <w:drawing>
          <wp:inline distT="0" distB="0" distL="0" distR="0">
            <wp:extent cx="1990725" cy="581025"/>
            <wp:effectExtent l="0" t="0" r="9525" b="9525"/>
            <wp:docPr id="43" name="Picture 43" descr="Arrow diagram symmetric.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 diagram symmetric.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581025"/>
                    </a:xfrm>
                    <a:prstGeom prst="rect">
                      <a:avLst/>
                    </a:prstGeom>
                    <a:noFill/>
                    <a:ln>
                      <a:noFill/>
                    </a:ln>
                  </pic:spPr>
                </pic:pic>
              </a:graphicData>
            </a:graphic>
          </wp:inline>
        </w:drawing>
      </w:r>
    </w:p>
    <w:p w:rsidR="00A51301" w:rsidRDefault="00A51301" w:rsidP="00A51301">
      <w:pPr>
        <w:pStyle w:val="NormalWeb"/>
      </w:pPr>
      <w:r>
        <w:t>Neither ≤ nor &lt; is symmetric (2 ≤ 3 and 2 &lt; 3 but not 3 ≤ 2 nor 3 &lt; 2 is true).</w:t>
      </w:r>
    </w:p>
    <w:p w:rsidR="00A51301" w:rsidRDefault="00A51301" w:rsidP="00A51301">
      <w:pPr>
        <w:pStyle w:val="Heading4"/>
      </w:pPr>
      <w:r>
        <w:rPr>
          <w:rStyle w:val="mw-headline"/>
          <w:rFonts w:eastAsiaTheme="majorEastAsia"/>
        </w:rPr>
        <w:t>Transitive</w:t>
      </w:r>
    </w:p>
    <w:p w:rsidR="00A51301" w:rsidRDefault="00A51301" w:rsidP="00A51301">
      <w:pPr>
        <w:pStyle w:val="NormalWeb"/>
      </w:pPr>
      <w:r>
        <w:t xml:space="preserve">A relation is </w:t>
      </w:r>
      <w:r>
        <w:rPr>
          <w:i/>
          <w:iCs/>
        </w:rPr>
        <w:t>transitive</w:t>
      </w:r>
      <w:r>
        <w:t xml:space="preserve"> if for all values </w:t>
      </w:r>
      <w:r>
        <w:rPr>
          <w:i/>
          <w:iCs/>
        </w:rPr>
        <w:t>a</w:t>
      </w:r>
      <w:r>
        <w:t xml:space="preserve">, </w:t>
      </w:r>
      <w:r>
        <w:rPr>
          <w:i/>
          <w:iCs/>
        </w:rPr>
        <w:t>b</w:t>
      </w:r>
      <w:r>
        <w:t xml:space="preserve">, </w:t>
      </w:r>
      <w:r>
        <w:rPr>
          <w:i/>
          <w:iCs/>
        </w:rPr>
        <w:t>c</w:t>
      </w:r>
      <w:r>
        <w:t>:</w:t>
      </w:r>
    </w:p>
    <w:p w:rsidR="00A51301" w:rsidRDefault="00A51301" w:rsidP="00A51301">
      <w:pPr>
        <w:ind w:left="720"/>
      </w:pPr>
      <w:r>
        <w:rPr>
          <w:i/>
          <w:iCs/>
        </w:rPr>
        <w:t>a</w:t>
      </w:r>
      <w:r>
        <w:t xml:space="preserve"> R </w:t>
      </w:r>
      <w:r>
        <w:rPr>
          <w:i/>
          <w:iCs/>
        </w:rPr>
        <w:t>b</w:t>
      </w:r>
      <w:r>
        <w:t xml:space="preserve"> and </w:t>
      </w:r>
      <w:r>
        <w:rPr>
          <w:i/>
          <w:iCs/>
        </w:rPr>
        <w:t>b</w:t>
      </w:r>
      <w:r>
        <w:t xml:space="preserve"> R </w:t>
      </w:r>
      <w:r>
        <w:rPr>
          <w:i/>
          <w:iCs/>
        </w:rPr>
        <w:t>c</w:t>
      </w:r>
      <w:r>
        <w:t xml:space="preserve"> implies </w:t>
      </w:r>
      <w:r>
        <w:rPr>
          <w:i/>
          <w:iCs/>
        </w:rPr>
        <w:t>a</w:t>
      </w:r>
      <w:r>
        <w:t xml:space="preserve"> R </w:t>
      </w:r>
      <w:r>
        <w:rPr>
          <w:i/>
          <w:iCs/>
        </w:rPr>
        <w:t>c</w:t>
      </w:r>
    </w:p>
    <w:p w:rsidR="00A51301" w:rsidRDefault="00A51301" w:rsidP="00A51301">
      <w:pPr>
        <w:pStyle w:val="NormalWeb"/>
      </w:pPr>
      <w:r>
        <w:t xml:space="preserve">The relation </w:t>
      </w:r>
      <w:r>
        <w:rPr>
          <w:i/>
          <w:iCs/>
        </w:rPr>
        <w:t>greater-than</w:t>
      </w:r>
      <w:r>
        <w:t xml:space="preserve"> "&gt;" is transitive. If </w:t>
      </w:r>
      <w:r>
        <w:rPr>
          <w:i/>
          <w:iCs/>
        </w:rPr>
        <w:t>x</w:t>
      </w:r>
      <w:r>
        <w:t xml:space="preserve"> &gt; </w:t>
      </w:r>
      <w:r>
        <w:rPr>
          <w:i/>
          <w:iCs/>
        </w:rPr>
        <w:t>y</w:t>
      </w:r>
      <w:r>
        <w:t xml:space="preserve">, and </w:t>
      </w:r>
      <w:r>
        <w:rPr>
          <w:i/>
          <w:iCs/>
        </w:rPr>
        <w:t>y</w:t>
      </w:r>
      <w:r>
        <w:t xml:space="preserve"> &gt; </w:t>
      </w:r>
      <w:r>
        <w:rPr>
          <w:i/>
          <w:iCs/>
        </w:rPr>
        <w:t>z</w:t>
      </w:r>
      <w:r>
        <w:t xml:space="preserve">, then it is true that </w:t>
      </w:r>
      <w:r>
        <w:rPr>
          <w:i/>
          <w:iCs/>
        </w:rPr>
        <w:t>x</w:t>
      </w:r>
      <w:r>
        <w:t xml:space="preserve"> &gt; </w:t>
      </w:r>
      <w:r>
        <w:rPr>
          <w:i/>
          <w:iCs/>
        </w:rPr>
        <w:t>z</w:t>
      </w:r>
      <w:r>
        <w:t xml:space="preserve">. This becomes clearer when we write down what is happening into words. </w:t>
      </w:r>
      <w:r>
        <w:rPr>
          <w:i/>
          <w:iCs/>
        </w:rPr>
        <w:t>x</w:t>
      </w:r>
      <w:r>
        <w:t xml:space="preserve"> is greater than </w:t>
      </w:r>
      <w:r>
        <w:rPr>
          <w:i/>
          <w:iCs/>
        </w:rPr>
        <w:t>y</w:t>
      </w:r>
      <w:r>
        <w:t xml:space="preserve"> and </w:t>
      </w:r>
      <w:r>
        <w:rPr>
          <w:i/>
          <w:iCs/>
        </w:rPr>
        <w:t>y</w:t>
      </w:r>
      <w:r>
        <w:t xml:space="preserve"> is greater than </w:t>
      </w:r>
      <w:r>
        <w:rPr>
          <w:i/>
          <w:iCs/>
        </w:rPr>
        <w:t>z</w:t>
      </w:r>
      <w:r>
        <w:t xml:space="preserve">. So </w:t>
      </w:r>
      <w:r>
        <w:rPr>
          <w:i/>
          <w:iCs/>
        </w:rPr>
        <w:t>x</w:t>
      </w:r>
      <w:r>
        <w:t xml:space="preserve"> is greater than both </w:t>
      </w:r>
      <w:r>
        <w:rPr>
          <w:i/>
          <w:iCs/>
        </w:rPr>
        <w:t>y</w:t>
      </w:r>
      <w:r>
        <w:t xml:space="preserve"> and </w:t>
      </w:r>
      <w:r>
        <w:rPr>
          <w:i/>
          <w:iCs/>
        </w:rPr>
        <w:t>z</w:t>
      </w:r>
      <w:r>
        <w:t>.</w:t>
      </w:r>
    </w:p>
    <w:p w:rsidR="00A51301" w:rsidRDefault="00A51301" w:rsidP="00A51301">
      <w:pPr>
        <w:pStyle w:val="NormalWeb"/>
      </w:pPr>
      <w:r>
        <w:t xml:space="preserve">The relation </w:t>
      </w:r>
      <w:r>
        <w:rPr>
          <w:i/>
          <w:iCs/>
        </w:rPr>
        <w:t>is-not-equal</w:t>
      </w:r>
      <w:r>
        <w:t xml:space="preserve"> "≠" is not transitive. If </w:t>
      </w:r>
      <w:r>
        <w:rPr>
          <w:i/>
          <w:iCs/>
        </w:rPr>
        <w:t>x</w:t>
      </w:r>
      <w:r>
        <w:t xml:space="preserve"> ≠ </w:t>
      </w:r>
      <w:r>
        <w:rPr>
          <w:i/>
          <w:iCs/>
        </w:rPr>
        <w:t>y</w:t>
      </w:r>
      <w:r>
        <w:t xml:space="preserve"> and </w:t>
      </w:r>
      <w:r>
        <w:rPr>
          <w:i/>
          <w:iCs/>
        </w:rPr>
        <w:t>y</w:t>
      </w:r>
      <w:r>
        <w:t xml:space="preserve"> ≠ </w:t>
      </w:r>
      <w:r>
        <w:rPr>
          <w:i/>
          <w:iCs/>
        </w:rPr>
        <w:t>z</w:t>
      </w:r>
      <w:r>
        <w:t xml:space="preserve"> then we might have </w:t>
      </w:r>
      <w:r>
        <w:rPr>
          <w:i/>
          <w:iCs/>
        </w:rPr>
        <w:t>x</w:t>
      </w:r>
      <w:r>
        <w:t xml:space="preserve"> = </w:t>
      </w:r>
      <w:r>
        <w:rPr>
          <w:i/>
          <w:iCs/>
        </w:rPr>
        <w:t>z</w:t>
      </w:r>
      <w:r>
        <w:t xml:space="preserve"> or </w:t>
      </w:r>
      <w:r>
        <w:rPr>
          <w:i/>
          <w:iCs/>
        </w:rPr>
        <w:t>x</w:t>
      </w:r>
      <w:r>
        <w:t xml:space="preserve"> ≠ </w:t>
      </w:r>
      <w:r>
        <w:rPr>
          <w:i/>
          <w:iCs/>
        </w:rPr>
        <w:t>z</w:t>
      </w:r>
      <w:r>
        <w:t xml:space="preserve"> (for example 1 ≠ 2 and 2 ≠ 3 and 1 ≠ 3 but 0 ≠ 1 and 1 ≠ 0 and 0 = 0).</w:t>
      </w:r>
    </w:p>
    <w:p w:rsidR="00A51301" w:rsidRDefault="00A51301" w:rsidP="00A51301">
      <w:pPr>
        <w:pStyle w:val="NormalWeb"/>
      </w:pPr>
      <w:r>
        <w:t xml:space="preserve">In the arrow diagram, every arrow between two values </w:t>
      </w:r>
      <w:r>
        <w:rPr>
          <w:i/>
          <w:iCs/>
        </w:rPr>
        <w:t>a</w:t>
      </w:r>
      <w:r>
        <w:t xml:space="preserve"> and </w:t>
      </w:r>
      <w:r>
        <w:rPr>
          <w:i/>
          <w:iCs/>
        </w:rPr>
        <w:t>b</w:t>
      </w:r>
      <w:r>
        <w:t xml:space="preserve">, and </w:t>
      </w:r>
      <w:r>
        <w:rPr>
          <w:i/>
          <w:iCs/>
        </w:rPr>
        <w:t>b</w:t>
      </w:r>
      <w:r>
        <w:t xml:space="preserve"> and </w:t>
      </w:r>
      <w:r>
        <w:rPr>
          <w:i/>
          <w:iCs/>
        </w:rPr>
        <w:t>c</w:t>
      </w:r>
      <w:r>
        <w:t xml:space="preserve">, has an arrow going straight from </w:t>
      </w:r>
      <w:r>
        <w:rPr>
          <w:i/>
          <w:iCs/>
        </w:rPr>
        <w:t>a</w:t>
      </w:r>
      <w:r>
        <w:t xml:space="preserve"> to </w:t>
      </w:r>
      <w:r>
        <w:rPr>
          <w:i/>
          <w:iCs/>
        </w:rPr>
        <w:t>c</w:t>
      </w:r>
      <w:r>
        <w:t>.</w:t>
      </w:r>
    </w:p>
    <w:p w:rsidR="00A51301" w:rsidRDefault="00A51301" w:rsidP="00A51301">
      <w:pPr>
        <w:ind w:left="720"/>
      </w:pPr>
      <w:r>
        <w:rPr>
          <w:noProof/>
          <w:color w:val="0000FF"/>
          <w:lang w:eastAsia="lt-LT"/>
        </w:rPr>
        <w:drawing>
          <wp:inline distT="0" distB="0" distL="0" distR="0">
            <wp:extent cx="1962150" cy="733425"/>
            <wp:effectExtent l="0" t="0" r="0" b="9525"/>
            <wp:docPr id="42" name="Picture 42" descr="Arrow diagram transitiv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ow diagram transitive.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62150" cy="733425"/>
                    </a:xfrm>
                    <a:prstGeom prst="rect">
                      <a:avLst/>
                    </a:prstGeom>
                    <a:noFill/>
                    <a:ln>
                      <a:noFill/>
                    </a:ln>
                  </pic:spPr>
                </pic:pic>
              </a:graphicData>
            </a:graphic>
          </wp:inline>
        </w:drawing>
      </w:r>
    </w:p>
    <w:p w:rsidR="00A51301" w:rsidRDefault="00A51301" w:rsidP="00A51301">
      <w:pPr>
        <w:pStyle w:val="Heading4"/>
      </w:pPr>
      <w:r>
        <w:rPr>
          <w:rStyle w:val="mw-headline"/>
          <w:rFonts w:eastAsiaTheme="majorEastAsia"/>
        </w:rPr>
        <w:t>Antisymmetric</w:t>
      </w:r>
    </w:p>
    <w:p w:rsidR="00A51301" w:rsidRDefault="00A51301" w:rsidP="00A51301">
      <w:pPr>
        <w:pStyle w:val="NormalWeb"/>
      </w:pPr>
      <w:r>
        <w:t xml:space="preserve">A relation is </w:t>
      </w:r>
      <w:r>
        <w:rPr>
          <w:i/>
          <w:iCs/>
        </w:rPr>
        <w:t>antisymmetric</w:t>
      </w:r>
      <w:r>
        <w:t xml:space="preserve"> if we observe that for all values </w:t>
      </w:r>
      <w:r>
        <w:rPr>
          <w:i/>
          <w:iCs/>
        </w:rPr>
        <w:t>a</w:t>
      </w:r>
      <w:r>
        <w:t xml:space="preserve"> and </w:t>
      </w:r>
      <w:r>
        <w:rPr>
          <w:i/>
          <w:iCs/>
        </w:rPr>
        <w:t>b</w:t>
      </w:r>
      <w:r>
        <w:t>:</w:t>
      </w:r>
    </w:p>
    <w:p w:rsidR="00A51301" w:rsidRDefault="00A51301" w:rsidP="00A51301">
      <w:pPr>
        <w:ind w:left="720"/>
      </w:pPr>
      <w:r>
        <w:rPr>
          <w:i/>
          <w:iCs/>
        </w:rPr>
        <w:t>a</w:t>
      </w:r>
      <w:r>
        <w:t xml:space="preserve"> R </w:t>
      </w:r>
      <w:r>
        <w:rPr>
          <w:i/>
          <w:iCs/>
        </w:rPr>
        <w:t>b</w:t>
      </w:r>
      <w:r>
        <w:t xml:space="preserve"> and </w:t>
      </w:r>
      <w:r>
        <w:rPr>
          <w:i/>
          <w:iCs/>
        </w:rPr>
        <w:t>b</w:t>
      </w:r>
      <w:r>
        <w:t xml:space="preserve"> R </w:t>
      </w:r>
      <w:r>
        <w:rPr>
          <w:i/>
          <w:iCs/>
        </w:rPr>
        <w:t>a</w:t>
      </w:r>
      <w:r>
        <w:t xml:space="preserve"> implies that </w:t>
      </w:r>
      <w:r>
        <w:rPr>
          <w:i/>
          <w:iCs/>
        </w:rPr>
        <w:t>a</w:t>
      </w:r>
      <w:r>
        <w:t>=</w:t>
      </w:r>
      <w:r>
        <w:rPr>
          <w:i/>
          <w:iCs/>
        </w:rPr>
        <w:t>b</w:t>
      </w:r>
    </w:p>
    <w:p w:rsidR="00A51301" w:rsidRDefault="00A51301" w:rsidP="00A51301">
      <w:pPr>
        <w:pStyle w:val="NormalWeb"/>
      </w:pPr>
      <w:r>
        <w:rPr>
          <w:b/>
          <w:bCs/>
        </w:rPr>
        <w:t>Notice that antisymmetric is not the same as "not symmetric."</w:t>
      </w:r>
    </w:p>
    <w:p w:rsidR="00A51301" w:rsidRDefault="00A51301" w:rsidP="00A51301">
      <w:pPr>
        <w:pStyle w:val="NormalWeb"/>
      </w:pPr>
      <w:r>
        <w:t xml:space="preserve">Take the relation </w:t>
      </w:r>
      <w:r>
        <w:rPr>
          <w:i/>
          <w:iCs/>
        </w:rPr>
        <w:t>greater than equals to</w:t>
      </w:r>
      <w:r>
        <w:t xml:space="preserve">, "≥" If </w:t>
      </w:r>
      <w:r>
        <w:rPr>
          <w:i/>
          <w:iCs/>
        </w:rPr>
        <w:t>x</w:t>
      </w:r>
      <w:r>
        <w:t xml:space="preserve"> ≥ </w:t>
      </w:r>
      <w:r>
        <w:rPr>
          <w:i/>
          <w:iCs/>
        </w:rPr>
        <w:t>y</w:t>
      </w:r>
      <w:r>
        <w:t xml:space="preserve">, and </w:t>
      </w:r>
      <w:r>
        <w:rPr>
          <w:i/>
          <w:iCs/>
        </w:rPr>
        <w:t>y</w:t>
      </w:r>
      <w:r>
        <w:t xml:space="preserve"> ≥ x, then </w:t>
      </w:r>
      <w:r>
        <w:rPr>
          <w:i/>
          <w:iCs/>
        </w:rPr>
        <w:t>y</w:t>
      </w:r>
      <w:r>
        <w:t xml:space="preserve"> must be equal to </w:t>
      </w:r>
      <w:r>
        <w:rPr>
          <w:i/>
          <w:iCs/>
        </w:rPr>
        <w:t>x</w:t>
      </w:r>
      <w:r>
        <w:t>. a relation is anti-symmetric if and only if a</w:t>
      </w:r>
      <w:r>
        <w:rPr>
          <w:rFonts w:ascii="Cambria Math" w:hAnsi="Cambria Math" w:cs="Cambria Math"/>
        </w:rPr>
        <w:t>∈</w:t>
      </w:r>
      <w:r>
        <w:t>A, (a,a)</w:t>
      </w:r>
      <w:r>
        <w:rPr>
          <w:rFonts w:ascii="Cambria Math" w:hAnsi="Cambria Math" w:cs="Cambria Math"/>
        </w:rPr>
        <w:t>∈</w:t>
      </w:r>
      <w:r>
        <w:t>R</w:t>
      </w:r>
    </w:p>
    <w:p w:rsidR="00A51301" w:rsidRDefault="00A51301" w:rsidP="00A51301">
      <w:pPr>
        <w:pStyle w:val="Heading4"/>
      </w:pPr>
      <w:r>
        <w:rPr>
          <w:rStyle w:val="mw-headline"/>
          <w:rFonts w:eastAsiaTheme="majorEastAsia"/>
        </w:rPr>
        <w:lastRenderedPageBreak/>
        <w:t>Trichotomy</w:t>
      </w:r>
    </w:p>
    <w:p w:rsidR="00A51301" w:rsidRDefault="00A51301" w:rsidP="00A51301">
      <w:pPr>
        <w:pStyle w:val="NormalWeb"/>
      </w:pPr>
      <w:r>
        <w:t xml:space="preserve">A relation satisfies </w:t>
      </w:r>
      <w:r>
        <w:rPr>
          <w:i/>
          <w:iCs/>
        </w:rPr>
        <w:t>trichotomy</w:t>
      </w:r>
      <w:r>
        <w:t xml:space="preserve"> if we observe that for all values </w:t>
      </w:r>
      <w:r>
        <w:rPr>
          <w:i/>
          <w:iCs/>
        </w:rPr>
        <w:t>a</w:t>
      </w:r>
      <w:r>
        <w:t xml:space="preserve"> and </w:t>
      </w:r>
      <w:r>
        <w:rPr>
          <w:i/>
          <w:iCs/>
        </w:rPr>
        <w:t>b</w:t>
      </w:r>
      <w:r>
        <w:t xml:space="preserve"> it holds true that: </w:t>
      </w:r>
      <w:r>
        <w:rPr>
          <w:i/>
          <w:iCs/>
        </w:rPr>
        <w:t>a</w:t>
      </w:r>
      <w:r>
        <w:t>R</w:t>
      </w:r>
      <w:r>
        <w:rPr>
          <w:i/>
          <w:iCs/>
        </w:rPr>
        <w:t>b</w:t>
      </w:r>
      <w:r>
        <w:t xml:space="preserve"> </w:t>
      </w:r>
      <w:r>
        <w:rPr>
          <w:i/>
          <w:iCs/>
        </w:rPr>
        <w:t>or</w:t>
      </w:r>
      <w:r>
        <w:t xml:space="preserve"> </w:t>
      </w:r>
      <w:r>
        <w:rPr>
          <w:i/>
          <w:iCs/>
        </w:rPr>
        <w:t>b</w:t>
      </w:r>
      <w:r>
        <w:t>R</w:t>
      </w:r>
      <w:r>
        <w:rPr>
          <w:i/>
          <w:iCs/>
        </w:rPr>
        <w:t>a</w:t>
      </w:r>
    </w:p>
    <w:p w:rsidR="00A51301" w:rsidRDefault="00A51301" w:rsidP="00A51301">
      <w:pPr>
        <w:pStyle w:val="NormalWeb"/>
      </w:pPr>
      <w:r>
        <w:t xml:space="preserve">The relation </w:t>
      </w:r>
      <w:r>
        <w:rPr>
          <w:i/>
          <w:iCs/>
        </w:rPr>
        <w:t>is-greater-or-equal</w:t>
      </w:r>
      <w:r>
        <w:t xml:space="preserve"> satisfies since, given 2 real numbers </w:t>
      </w:r>
      <w:r>
        <w:rPr>
          <w:i/>
          <w:iCs/>
        </w:rPr>
        <w:t>a</w:t>
      </w:r>
      <w:r>
        <w:t xml:space="preserve"> and </w:t>
      </w:r>
      <w:r>
        <w:rPr>
          <w:i/>
          <w:iCs/>
        </w:rPr>
        <w:t>b</w:t>
      </w:r>
      <w:r>
        <w:t xml:space="preserve">, it is true that whether </w:t>
      </w:r>
      <w:r>
        <w:rPr>
          <w:i/>
          <w:iCs/>
        </w:rPr>
        <w:t>a</w:t>
      </w:r>
      <w:r>
        <w:t xml:space="preserve"> ≥ </w:t>
      </w:r>
      <w:r>
        <w:rPr>
          <w:i/>
          <w:iCs/>
        </w:rPr>
        <w:t>b</w:t>
      </w:r>
      <w:r>
        <w:t xml:space="preserve"> or </w:t>
      </w:r>
      <w:r>
        <w:rPr>
          <w:i/>
          <w:iCs/>
        </w:rPr>
        <w:t>b</w:t>
      </w:r>
      <w:r>
        <w:t xml:space="preserve"> ≥ </w:t>
      </w:r>
      <w:r>
        <w:rPr>
          <w:i/>
          <w:iCs/>
        </w:rPr>
        <w:t>a</w:t>
      </w:r>
      <w:r>
        <w:t xml:space="preserve"> (both if </w:t>
      </w:r>
      <w:r>
        <w:rPr>
          <w:i/>
          <w:iCs/>
        </w:rPr>
        <w:t>a</w:t>
      </w:r>
      <w:r>
        <w:t xml:space="preserve"> = </w:t>
      </w:r>
      <w:r>
        <w:rPr>
          <w:i/>
          <w:iCs/>
        </w:rPr>
        <w:t>b</w:t>
      </w:r>
      <w:r>
        <w:t>).</w:t>
      </w:r>
    </w:p>
    <w:p w:rsidR="00A51301" w:rsidRDefault="00A51301" w:rsidP="00A51301">
      <w:pPr>
        <w:pStyle w:val="Heading4"/>
      </w:pPr>
      <w:r>
        <w:rPr>
          <w:rStyle w:val="mw-headline"/>
          <w:rFonts w:eastAsiaTheme="majorEastAsia"/>
        </w:rPr>
        <w:t>Problem set</w:t>
      </w:r>
    </w:p>
    <w:p w:rsidR="00A51301" w:rsidRDefault="00A51301" w:rsidP="00A51301">
      <w:pPr>
        <w:pStyle w:val="NormalWeb"/>
      </w:pPr>
      <w:r>
        <w:t xml:space="preserve">Given the above information, determine which relations are reflexive, transitive, symmetric, or antisymmetric on the following - there may be more than one characteristic. (Answers follow.) </w:t>
      </w:r>
      <w:r>
        <w:rPr>
          <w:i/>
          <w:iCs/>
        </w:rPr>
        <w:t>x</w:t>
      </w:r>
      <w:r>
        <w:t xml:space="preserve"> R </w:t>
      </w:r>
      <w:r>
        <w:rPr>
          <w:i/>
          <w:iCs/>
        </w:rPr>
        <w:t>y</w:t>
      </w:r>
      <w:r>
        <w:t xml:space="preserve"> if</w:t>
      </w:r>
    </w:p>
    <w:p w:rsidR="00A51301" w:rsidRDefault="00A51301" w:rsidP="00A51301">
      <w:pPr>
        <w:numPr>
          <w:ilvl w:val="0"/>
          <w:numId w:val="2"/>
        </w:numPr>
        <w:spacing w:before="100" w:beforeAutospacing="1" w:after="100" w:afterAutospacing="1"/>
        <w:jc w:val="left"/>
      </w:pPr>
      <w:r>
        <w:t>x = y</w:t>
      </w:r>
    </w:p>
    <w:p w:rsidR="00A51301" w:rsidRDefault="00A51301" w:rsidP="00A51301">
      <w:pPr>
        <w:numPr>
          <w:ilvl w:val="0"/>
          <w:numId w:val="2"/>
        </w:numPr>
        <w:spacing w:before="100" w:beforeAutospacing="1" w:after="100" w:afterAutospacing="1"/>
        <w:jc w:val="left"/>
      </w:pPr>
      <w:r>
        <w:t>x &lt; y</w:t>
      </w:r>
    </w:p>
    <w:p w:rsidR="00A51301" w:rsidRDefault="00A51301" w:rsidP="00A51301">
      <w:pPr>
        <w:numPr>
          <w:ilvl w:val="0"/>
          <w:numId w:val="2"/>
        </w:numPr>
        <w:spacing w:before="100" w:beforeAutospacing="1" w:after="100" w:afterAutospacing="1"/>
        <w:jc w:val="left"/>
      </w:pPr>
      <w:r>
        <w:t>x</w:t>
      </w:r>
      <w:r>
        <w:rPr>
          <w:vertAlign w:val="superscript"/>
        </w:rPr>
        <w:t>2</w:t>
      </w:r>
      <w:r>
        <w:t xml:space="preserve"> = y</w:t>
      </w:r>
      <w:r>
        <w:rPr>
          <w:vertAlign w:val="superscript"/>
        </w:rPr>
        <w:t>2</w:t>
      </w:r>
    </w:p>
    <w:p w:rsidR="00A51301" w:rsidRDefault="00A51301" w:rsidP="00A51301">
      <w:pPr>
        <w:numPr>
          <w:ilvl w:val="0"/>
          <w:numId w:val="2"/>
        </w:numPr>
        <w:spacing w:before="100" w:beforeAutospacing="1" w:after="100" w:afterAutospacing="1"/>
        <w:jc w:val="left"/>
      </w:pPr>
      <w:r>
        <w:t>x ≤ y</w:t>
      </w:r>
    </w:p>
    <w:p w:rsidR="00A51301" w:rsidRDefault="00A51301" w:rsidP="00A51301">
      <w:pPr>
        <w:pStyle w:val="Heading5"/>
      </w:pPr>
      <w:r>
        <w:rPr>
          <w:rStyle w:val="mw-headline"/>
        </w:rPr>
        <w:t>Answers</w:t>
      </w:r>
    </w:p>
    <w:p w:rsidR="00A51301" w:rsidRDefault="00A51301" w:rsidP="00A51301">
      <w:pPr>
        <w:numPr>
          <w:ilvl w:val="0"/>
          <w:numId w:val="3"/>
        </w:numPr>
        <w:spacing w:before="100" w:beforeAutospacing="1" w:after="100" w:afterAutospacing="1"/>
        <w:jc w:val="left"/>
      </w:pPr>
      <w:r>
        <w:t>Symmetric, Reflexive, Transitive and Antisymmetric</w:t>
      </w:r>
    </w:p>
    <w:p w:rsidR="00A51301" w:rsidRDefault="00A51301" w:rsidP="00A51301">
      <w:pPr>
        <w:numPr>
          <w:ilvl w:val="0"/>
          <w:numId w:val="3"/>
        </w:numPr>
        <w:spacing w:before="100" w:beforeAutospacing="1" w:after="100" w:afterAutospacing="1"/>
        <w:jc w:val="left"/>
      </w:pPr>
      <w:r>
        <w:t>Transitive</w:t>
      </w:r>
    </w:p>
    <w:p w:rsidR="00A51301" w:rsidRDefault="00A51301" w:rsidP="00A51301">
      <w:pPr>
        <w:numPr>
          <w:ilvl w:val="0"/>
          <w:numId w:val="3"/>
        </w:numPr>
        <w:spacing w:before="100" w:beforeAutospacing="1" w:after="100" w:afterAutospacing="1"/>
        <w:jc w:val="left"/>
      </w:pPr>
      <w:r>
        <w:t>Symmetric, Reflexive, Transitive and Antisymmetric (x</w:t>
      </w:r>
      <w:r>
        <w:rPr>
          <w:vertAlign w:val="superscript"/>
        </w:rPr>
        <w:t>2</w:t>
      </w:r>
      <w:r>
        <w:t xml:space="preserve"> = y</w:t>
      </w:r>
      <w:r>
        <w:rPr>
          <w:vertAlign w:val="superscript"/>
        </w:rPr>
        <w:t>2</w:t>
      </w:r>
      <w:r>
        <w:t xml:space="preserve"> is just a special case of equality, so all properties that apply to x = y also apply to this case)</w:t>
      </w:r>
    </w:p>
    <w:p w:rsidR="00A51301" w:rsidRDefault="00A51301" w:rsidP="00A51301">
      <w:pPr>
        <w:numPr>
          <w:ilvl w:val="0"/>
          <w:numId w:val="3"/>
        </w:numPr>
        <w:spacing w:before="100" w:beforeAutospacing="1" w:after="100" w:afterAutospacing="1"/>
        <w:jc w:val="left"/>
      </w:pPr>
      <w:r>
        <w:t>Reflexive, Transitive and Antisymmetric (and satisfying Trichotomy)</w:t>
      </w:r>
    </w:p>
    <w:p w:rsidR="00A51301" w:rsidRDefault="00A51301" w:rsidP="00A51301">
      <w:pPr>
        <w:pStyle w:val="Heading3"/>
      </w:pPr>
      <w:r>
        <w:rPr>
          <w:rStyle w:val="mw-headline"/>
        </w:rPr>
        <w:t>Equivalence relations</w:t>
      </w:r>
    </w:p>
    <w:p w:rsidR="00A51301" w:rsidRDefault="00A51301" w:rsidP="00A51301">
      <w:pPr>
        <w:pStyle w:val="NormalWeb"/>
      </w:pPr>
      <w:r>
        <w:t xml:space="preserve">We have seen that certain common relations such as "=", and congruence (which we will deal with in the next section) obey some of these rules above. The relations we will deal with are very important in discrete mathematics, and are known as </w:t>
      </w:r>
      <w:r>
        <w:rPr>
          <w:i/>
          <w:iCs/>
        </w:rPr>
        <w:t>equivalence relations</w:t>
      </w:r>
      <w:r>
        <w:t xml:space="preserve">. They essentially assert some kind of equality notion, or </w:t>
      </w:r>
      <w:r>
        <w:rPr>
          <w:i/>
          <w:iCs/>
        </w:rPr>
        <w:t>equivalence</w:t>
      </w:r>
      <w:r>
        <w:t>, hence the name.</w:t>
      </w:r>
    </w:p>
    <w:p w:rsidR="00A51301" w:rsidRDefault="00A51301" w:rsidP="00A51301">
      <w:pPr>
        <w:pStyle w:val="Heading4"/>
      </w:pPr>
      <w:r>
        <w:rPr>
          <w:rStyle w:val="mw-headline"/>
          <w:rFonts w:eastAsiaTheme="majorEastAsia"/>
        </w:rPr>
        <w:t>Characteristics of equivalence relations</w:t>
      </w:r>
    </w:p>
    <w:p w:rsidR="00A51301" w:rsidRDefault="00A51301" w:rsidP="00A51301">
      <w:pPr>
        <w:pStyle w:val="NormalWeb"/>
      </w:pPr>
      <w:r>
        <w:t xml:space="preserve">For a relation R to be an </w:t>
      </w:r>
      <w:r>
        <w:rPr>
          <w:i/>
          <w:iCs/>
        </w:rPr>
        <w:t>equivalence relation</w:t>
      </w:r>
      <w:r>
        <w:t>, it must have the following properties, viz. R must be:</w:t>
      </w:r>
    </w:p>
    <w:p w:rsidR="00A51301" w:rsidRDefault="00A51301" w:rsidP="00A51301">
      <w:pPr>
        <w:numPr>
          <w:ilvl w:val="0"/>
          <w:numId w:val="4"/>
        </w:numPr>
        <w:spacing w:before="100" w:beforeAutospacing="1" w:after="100" w:afterAutospacing="1"/>
        <w:jc w:val="left"/>
      </w:pPr>
      <w:r>
        <w:t>symmetric</w:t>
      </w:r>
    </w:p>
    <w:p w:rsidR="00A51301" w:rsidRDefault="00A51301" w:rsidP="00A51301">
      <w:pPr>
        <w:numPr>
          <w:ilvl w:val="0"/>
          <w:numId w:val="4"/>
        </w:numPr>
        <w:spacing w:before="100" w:beforeAutospacing="1" w:after="100" w:afterAutospacing="1"/>
        <w:jc w:val="left"/>
      </w:pPr>
      <w:r>
        <w:lastRenderedPageBreak/>
        <w:t>transitive</w:t>
      </w:r>
    </w:p>
    <w:p w:rsidR="00A51301" w:rsidRDefault="00A51301" w:rsidP="00A51301">
      <w:pPr>
        <w:numPr>
          <w:ilvl w:val="0"/>
          <w:numId w:val="4"/>
        </w:numPr>
        <w:spacing w:before="100" w:beforeAutospacing="1" w:after="100" w:afterAutospacing="1"/>
        <w:jc w:val="left"/>
      </w:pPr>
      <w:r>
        <w:t>reflexive</w:t>
      </w:r>
    </w:p>
    <w:p w:rsidR="00A51301" w:rsidRDefault="00A51301" w:rsidP="00A51301">
      <w:pPr>
        <w:pStyle w:val="NormalWeb"/>
      </w:pPr>
      <w:r>
        <w:t>(A helpful mnemonic, S-T-R)</w:t>
      </w:r>
    </w:p>
    <w:p w:rsidR="00A51301" w:rsidRDefault="00A51301" w:rsidP="00A51301">
      <w:pPr>
        <w:pStyle w:val="NormalWeb"/>
      </w:pPr>
      <w:r>
        <w:t>In the previous problem set you have shown equality, "=", to be reflexive, symmetric, and transitive. So "=" is an equivalence relation.</w:t>
      </w:r>
    </w:p>
    <w:p w:rsidR="00A51301" w:rsidRDefault="00A51301" w:rsidP="00A51301">
      <w:pPr>
        <w:pStyle w:val="NormalWeb"/>
      </w:pPr>
      <w:r>
        <w:t xml:space="preserve">We denote an equivalence relation, in general, by </w:t>
      </w:r>
      <w:r>
        <w:rPr>
          <w:noProof/>
        </w:rPr>
        <w:drawing>
          <wp:inline distT="0" distB="0" distL="0" distR="0">
            <wp:extent cx="447675" cy="123825"/>
            <wp:effectExtent l="0" t="0" r="9525" b="9525"/>
            <wp:docPr id="41" name="Picture 41" descr="x \sim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sim 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t>.</w:t>
      </w:r>
    </w:p>
    <w:p w:rsidR="00A51301" w:rsidRDefault="00A51301" w:rsidP="00A51301">
      <w:pPr>
        <w:pStyle w:val="Heading4"/>
      </w:pPr>
      <w:r>
        <w:rPr>
          <w:rStyle w:val="mw-headline"/>
          <w:rFonts w:eastAsiaTheme="majorEastAsia"/>
        </w:rPr>
        <w:t>Example proof</w:t>
      </w:r>
    </w:p>
    <w:p w:rsidR="00A51301" w:rsidRDefault="00A51301" w:rsidP="00A51301">
      <w:pPr>
        <w:pStyle w:val="NormalWeb"/>
      </w:pPr>
      <w:r>
        <w:t>Say we are asked to prove that "=" is an equivalence relation. We then proceed to prove each property above in turn (Often, the proof of transitivity is the hardest).</w:t>
      </w:r>
    </w:p>
    <w:p w:rsidR="00A51301" w:rsidRDefault="00A51301" w:rsidP="00A51301">
      <w:pPr>
        <w:pStyle w:val="Heading5"/>
      </w:pPr>
      <w:r>
        <w:rPr>
          <w:rStyle w:val="mw-headline"/>
        </w:rPr>
        <w:t>Reflexive</w:t>
      </w:r>
    </w:p>
    <w:p w:rsidR="00A51301" w:rsidRDefault="00A51301" w:rsidP="00A51301">
      <w:pPr>
        <w:pStyle w:val="NormalWeb"/>
      </w:pPr>
      <w:r>
        <w:t xml:space="preserve">Clearly, it is true that </w:t>
      </w:r>
      <w:r>
        <w:rPr>
          <w:i/>
          <w:iCs/>
        </w:rPr>
        <w:t>a</w:t>
      </w:r>
      <w:r>
        <w:t xml:space="preserve"> = </w:t>
      </w:r>
      <w:r>
        <w:rPr>
          <w:i/>
          <w:iCs/>
        </w:rPr>
        <w:t>a</w:t>
      </w:r>
      <w:r>
        <w:t xml:space="preserve"> for all values a. So = is reflexive.</w:t>
      </w:r>
    </w:p>
    <w:p w:rsidR="00A51301" w:rsidRDefault="00A51301" w:rsidP="00A51301">
      <w:pPr>
        <w:pStyle w:val="Heading5"/>
      </w:pPr>
      <w:r>
        <w:rPr>
          <w:rStyle w:val="mw-headline"/>
        </w:rPr>
        <w:t>Symmetric</w:t>
      </w:r>
    </w:p>
    <w:p w:rsidR="00A51301" w:rsidRDefault="00A51301" w:rsidP="00A51301">
      <w:pPr>
        <w:pStyle w:val="NormalWeb"/>
      </w:pPr>
      <w:r>
        <w:t xml:space="preserve">If </w:t>
      </w:r>
      <w:r>
        <w:rPr>
          <w:i/>
          <w:iCs/>
        </w:rPr>
        <w:t>a</w:t>
      </w:r>
      <w:r>
        <w:t xml:space="preserve"> = </w:t>
      </w:r>
      <w:r>
        <w:rPr>
          <w:i/>
          <w:iCs/>
        </w:rPr>
        <w:t>b</w:t>
      </w:r>
      <w:r>
        <w:t xml:space="preserve">, it is also true that </w:t>
      </w:r>
      <w:r>
        <w:rPr>
          <w:i/>
          <w:iCs/>
        </w:rPr>
        <w:t>b</w:t>
      </w:r>
      <w:r>
        <w:t xml:space="preserve"> = </w:t>
      </w:r>
      <w:r>
        <w:rPr>
          <w:i/>
          <w:iCs/>
        </w:rPr>
        <w:t>a</w:t>
      </w:r>
      <w:r>
        <w:t>. So = is symmetric</w:t>
      </w:r>
    </w:p>
    <w:p w:rsidR="00A51301" w:rsidRDefault="00A51301" w:rsidP="00A51301">
      <w:pPr>
        <w:pStyle w:val="Heading5"/>
      </w:pPr>
      <w:r>
        <w:rPr>
          <w:rStyle w:val="mw-headline"/>
        </w:rPr>
        <w:t>Transitive</w:t>
      </w:r>
    </w:p>
    <w:p w:rsidR="00A51301" w:rsidRDefault="00A51301" w:rsidP="00A51301">
      <w:pPr>
        <w:pStyle w:val="NormalWeb"/>
      </w:pPr>
      <w:r>
        <w:t xml:space="preserve">If </w:t>
      </w:r>
      <w:r>
        <w:rPr>
          <w:i/>
          <w:iCs/>
        </w:rPr>
        <w:t>a</w:t>
      </w:r>
      <w:r>
        <w:t xml:space="preserve"> = </w:t>
      </w:r>
      <w:r>
        <w:rPr>
          <w:i/>
          <w:iCs/>
        </w:rPr>
        <w:t>b</w:t>
      </w:r>
      <w:r>
        <w:t xml:space="preserve"> and </w:t>
      </w:r>
      <w:r>
        <w:rPr>
          <w:i/>
          <w:iCs/>
        </w:rPr>
        <w:t>b</w:t>
      </w:r>
      <w:r>
        <w:t xml:space="preserve"> = </w:t>
      </w:r>
      <w:r>
        <w:rPr>
          <w:i/>
          <w:iCs/>
        </w:rPr>
        <w:t>c</w:t>
      </w:r>
      <w:r>
        <w:t xml:space="preserve">, this says that </w:t>
      </w:r>
      <w:r>
        <w:rPr>
          <w:i/>
          <w:iCs/>
        </w:rPr>
        <w:t>a</w:t>
      </w:r>
      <w:r>
        <w:t xml:space="preserve"> is the same as </w:t>
      </w:r>
      <w:r>
        <w:rPr>
          <w:i/>
          <w:iCs/>
        </w:rPr>
        <w:t>b</w:t>
      </w:r>
      <w:r>
        <w:t xml:space="preserve"> which in turn is the same as </w:t>
      </w:r>
      <w:r>
        <w:rPr>
          <w:i/>
          <w:iCs/>
        </w:rPr>
        <w:t>c</w:t>
      </w:r>
      <w:r>
        <w:t xml:space="preserve">. So </w:t>
      </w:r>
      <w:r>
        <w:rPr>
          <w:i/>
          <w:iCs/>
        </w:rPr>
        <w:t>a</w:t>
      </w:r>
      <w:r>
        <w:t xml:space="preserve"> is then the same as </w:t>
      </w:r>
      <w:r>
        <w:rPr>
          <w:i/>
          <w:iCs/>
        </w:rPr>
        <w:t>c</w:t>
      </w:r>
      <w:r>
        <w:t xml:space="preserve">, so </w:t>
      </w:r>
      <w:r>
        <w:rPr>
          <w:i/>
          <w:iCs/>
        </w:rPr>
        <w:t>a</w:t>
      </w:r>
      <w:r>
        <w:t xml:space="preserve"> = </w:t>
      </w:r>
      <w:r>
        <w:rPr>
          <w:i/>
          <w:iCs/>
        </w:rPr>
        <w:t>c</w:t>
      </w:r>
      <w:r>
        <w:t>, and thus = is transitive.</w:t>
      </w:r>
    </w:p>
    <w:p w:rsidR="00A51301" w:rsidRDefault="00A51301" w:rsidP="00A51301">
      <w:pPr>
        <w:pStyle w:val="NormalWeb"/>
      </w:pPr>
      <w:r>
        <w:t>Thus = is an equivalence relation.</w:t>
      </w:r>
    </w:p>
    <w:p w:rsidR="00A51301" w:rsidRDefault="00A51301" w:rsidP="00A51301">
      <w:pPr>
        <w:pStyle w:val="HTMLPreformatted"/>
      </w:pPr>
      <w:r>
        <w:t>any relation R on set A is said to be a transitive relation.</w:t>
      </w:r>
    </w:p>
    <w:p w:rsidR="00A51301" w:rsidRDefault="00A51301" w:rsidP="00A51301">
      <w:pPr>
        <w:pStyle w:val="NormalWeb"/>
      </w:pPr>
      <w:r>
        <w:t>(a,b),(b,c)belongs to(a,c)belongs to R,where a,b,c belongs to a.</w:t>
      </w:r>
    </w:p>
    <w:p w:rsidR="00A51301" w:rsidRDefault="00A51301" w:rsidP="00A51301">
      <w:pPr>
        <w:pStyle w:val="Heading4"/>
      </w:pPr>
      <w:r>
        <w:rPr>
          <w:rStyle w:val="mw-headline"/>
          <w:rFonts w:eastAsiaTheme="majorEastAsia"/>
        </w:rPr>
        <w:t>Partitions and equivalence classes</w:t>
      </w:r>
    </w:p>
    <w:p w:rsidR="00A51301" w:rsidRDefault="00A51301" w:rsidP="00A51301">
      <w:pPr>
        <w:pStyle w:val="NormalWeb"/>
      </w:pPr>
      <w:r>
        <w:t>It is true that when we are dealing with relations, we may find that many values are related to one fixed value.</w:t>
      </w:r>
    </w:p>
    <w:p w:rsidR="00A51301" w:rsidRDefault="00A51301" w:rsidP="00A51301">
      <w:pPr>
        <w:pStyle w:val="NormalWeb"/>
      </w:pPr>
      <w:r>
        <w:lastRenderedPageBreak/>
        <w:t xml:space="preserve">For example, when we look at the quality of </w:t>
      </w:r>
      <w:r>
        <w:rPr>
          <w:i/>
          <w:iCs/>
        </w:rPr>
        <w:t>congruence</w:t>
      </w:r>
      <w:r>
        <w:t xml:space="preserve">, which is that given some number </w:t>
      </w:r>
      <w:r>
        <w:rPr>
          <w:i/>
          <w:iCs/>
        </w:rPr>
        <w:t>a</w:t>
      </w:r>
      <w:r>
        <w:t xml:space="preserve">, a number congruent to </w:t>
      </w:r>
      <w:r>
        <w:rPr>
          <w:i/>
          <w:iCs/>
        </w:rPr>
        <w:t>a</w:t>
      </w:r>
      <w:r>
        <w:t xml:space="preserve"> is one that has the same remainder or </w:t>
      </w:r>
      <w:r>
        <w:rPr>
          <w:i/>
          <w:iCs/>
        </w:rPr>
        <w:t>modulus</w:t>
      </w:r>
      <w:r>
        <w:t xml:space="preserve"> when divided by some number </w:t>
      </w:r>
      <w:r>
        <w:rPr>
          <w:i/>
          <w:iCs/>
        </w:rPr>
        <w:t>n</w:t>
      </w:r>
      <w:r>
        <w:t xml:space="preserve">, as </w:t>
      </w:r>
      <w:r>
        <w:rPr>
          <w:i/>
          <w:iCs/>
        </w:rPr>
        <w:t>a</w:t>
      </w:r>
      <w:r>
        <w:t>, which we write</w:t>
      </w:r>
    </w:p>
    <w:p w:rsidR="00A51301" w:rsidRDefault="00A51301" w:rsidP="00A51301">
      <w:pPr>
        <w:ind w:left="720"/>
      </w:pPr>
      <w:r>
        <w:t>a ≡ b (mod n)</w:t>
      </w:r>
    </w:p>
    <w:p w:rsidR="00A51301" w:rsidRDefault="00A51301" w:rsidP="00A51301">
      <w:pPr>
        <w:pStyle w:val="NormalWeb"/>
      </w:pPr>
      <w:r>
        <w:t>and is the same as writing</w:t>
      </w:r>
    </w:p>
    <w:p w:rsidR="00A51301" w:rsidRDefault="00A51301" w:rsidP="00A51301">
      <w:pPr>
        <w:ind w:left="720"/>
      </w:pPr>
      <w:r>
        <w:rPr>
          <w:i/>
          <w:iCs/>
        </w:rPr>
        <w:t>b</w:t>
      </w:r>
      <w:r>
        <w:t xml:space="preserve"> = </w:t>
      </w:r>
      <w:r>
        <w:rPr>
          <w:i/>
          <w:iCs/>
        </w:rPr>
        <w:t>a</w:t>
      </w:r>
      <w:r>
        <w:t>+</w:t>
      </w:r>
      <w:r>
        <w:rPr>
          <w:i/>
          <w:iCs/>
        </w:rPr>
        <w:t>kn</w:t>
      </w:r>
      <w:r>
        <w:t xml:space="preserve"> for some integer k.</w:t>
      </w:r>
    </w:p>
    <w:p w:rsidR="00A51301" w:rsidRDefault="00A51301" w:rsidP="00A51301">
      <w:pPr>
        <w:pStyle w:val="NormalWeb"/>
      </w:pPr>
      <w:r>
        <w:t>(We will look into congruences in further detail later, but a simple examination or understanding of this idea will be interesting in its application to equivalence relations)</w:t>
      </w:r>
    </w:p>
    <w:p w:rsidR="00A51301" w:rsidRDefault="00A51301" w:rsidP="00A51301">
      <w:pPr>
        <w:pStyle w:val="NormalWeb"/>
      </w:pPr>
      <w:r>
        <w:t>For example, 2 ≡ 0 (mod 2), since the remainder on dividing 2 by 2 is in fact 0, as is the remainder on dividing 0 by 2.</w:t>
      </w:r>
    </w:p>
    <w:p w:rsidR="00A51301" w:rsidRDefault="00A51301" w:rsidP="00A51301">
      <w:pPr>
        <w:pStyle w:val="NormalWeb"/>
      </w:pPr>
      <w:r>
        <w:t xml:space="preserve">We can show that congruence is an equivalence relation (This is left as an exercise, below </w:t>
      </w:r>
      <w:r>
        <w:rPr>
          <w:b/>
          <w:bCs/>
        </w:rPr>
        <w:t>Hint</w:t>
      </w:r>
      <w:r>
        <w:t xml:space="preserve"> use the equivalent form of congruence as described above).</w:t>
      </w:r>
    </w:p>
    <w:p w:rsidR="00A51301" w:rsidRDefault="00A51301" w:rsidP="00A51301">
      <w:pPr>
        <w:pStyle w:val="NormalWeb"/>
      </w:pPr>
      <w:r>
        <w:t>However, what is more interesting is that we can group all numbers that are equivalent to each other.</w:t>
      </w:r>
    </w:p>
    <w:p w:rsidR="00A51301" w:rsidRDefault="00A51301" w:rsidP="00A51301">
      <w:pPr>
        <w:pStyle w:val="NormalWeb"/>
      </w:pPr>
      <w:r>
        <w:t xml:space="preserve">With the relation congruence </w:t>
      </w:r>
      <w:r>
        <w:rPr>
          <w:i/>
          <w:iCs/>
        </w:rPr>
        <w:t>modulo</w:t>
      </w:r>
      <w:r>
        <w:t xml:space="preserve"> 2 (which is using n=2, as above), or more formally:</w:t>
      </w:r>
    </w:p>
    <w:p w:rsidR="00A51301" w:rsidRDefault="00A51301" w:rsidP="00A51301">
      <w:pPr>
        <w:ind w:left="720"/>
      </w:pPr>
      <w:r>
        <w:t>x ~ y if and only if x ≡ y (mod 2)</w:t>
      </w:r>
    </w:p>
    <w:p w:rsidR="00A51301" w:rsidRDefault="00A51301" w:rsidP="00A51301">
      <w:pPr>
        <w:pStyle w:val="NormalWeb"/>
      </w:pPr>
      <w:r>
        <w:t>we can group all numbers that are equivalent to each other. Observe:</w:t>
      </w:r>
    </w:p>
    <w:p w:rsidR="00A51301" w:rsidRDefault="00A51301" w:rsidP="00A51301">
      <w:pPr>
        <w:ind w:left="720"/>
      </w:pPr>
      <w:r>
        <w:rPr>
          <w:noProof/>
          <w:lang w:eastAsia="lt-LT"/>
        </w:rPr>
        <w:drawing>
          <wp:inline distT="0" distB="0" distL="0" distR="0">
            <wp:extent cx="2114550" cy="190500"/>
            <wp:effectExtent l="0" t="0" r="0" b="0"/>
            <wp:docPr id="40" name="Picture 40" descr="0 \equiv 2 \equiv 4 \equiv \ldots \pm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 \equiv 2 \equiv 4 \equiv \ldots \pmod{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4550" cy="190500"/>
                    </a:xfrm>
                    <a:prstGeom prst="rect">
                      <a:avLst/>
                    </a:prstGeom>
                    <a:noFill/>
                    <a:ln>
                      <a:noFill/>
                    </a:ln>
                  </pic:spPr>
                </pic:pic>
              </a:graphicData>
            </a:graphic>
          </wp:inline>
        </w:drawing>
      </w:r>
    </w:p>
    <w:p w:rsidR="00A51301" w:rsidRDefault="00A51301" w:rsidP="00A51301">
      <w:pPr>
        <w:ind w:left="720"/>
      </w:pPr>
      <w:r>
        <w:rPr>
          <w:noProof/>
          <w:lang w:eastAsia="lt-LT"/>
        </w:rPr>
        <w:drawing>
          <wp:inline distT="0" distB="0" distL="0" distR="0">
            <wp:extent cx="2105025" cy="190500"/>
            <wp:effectExtent l="0" t="0" r="9525" b="0"/>
            <wp:docPr id="39" name="Picture 39" descr="1 \equiv 3 \equiv 5 \equiv \ldots \pm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equiv 3 \equiv 5 \equiv \ldots \pmod{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5025" cy="190500"/>
                    </a:xfrm>
                    <a:prstGeom prst="rect">
                      <a:avLst/>
                    </a:prstGeom>
                    <a:noFill/>
                    <a:ln>
                      <a:noFill/>
                    </a:ln>
                  </pic:spPr>
                </pic:pic>
              </a:graphicData>
            </a:graphic>
          </wp:inline>
        </w:drawing>
      </w:r>
    </w:p>
    <w:p w:rsidR="00A51301" w:rsidRDefault="00A51301" w:rsidP="00A51301">
      <w:pPr>
        <w:pStyle w:val="NormalWeb"/>
      </w:pPr>
      <w:r>
        <w:t xml:space="preserve">This first equation above tells us all the </w:t>
      </w:r>
      <w:r>
        <w:rPr>
          <w:i/>
          <w:iCs/>
        </w:rPr>
        <w:t>even</w:t>
      </w:r>
      <w:r>
        <w:t xml:space="preserve"> numbers are equivalent to each other under ~, and all the </w:t>
      </w:r>
      <w:r>
        <w:rPr>
          <w:i/>
          <w:iCs/>
        </w:rPr>
        <w:t>odd</w:t>
      </w:r>
      <w:r>
        <w:t xml:space="preserve"> numbers under ~.</w:t>
      </w:r>
    </w:p>
    <w:p w:rsidR="00A51301" w:rsidRDefault="00A51301" w:rsidP="00A51301">
      <w:pPr>
        <w:pStyle w:val="NormalWeb"/>
      </w:pPr>
      <w:r>
        <w:t>We can write this in set notation. However, we have a special notation. We write:</w:t>
      </w:r>
    </w:p>
    <w:p w:rsidR="00A51301" w:rsidRDefault="00A51301" w:rsidP="00A51301">
      <w:pPr>
        <w:ind w:left="720"/>
      </w:pPr>
      <w:r>
        <w:t>[0]={0,2,4,...}</w:t>
      </w:r>
    </w:p>
    <w:p w:rsidR="00A51301" w:rsidRDefault="00A51301" w:rsidP="00A51301">
      <w:pPr>
        <w:ind w:left="720"/>
      </w:pPr>
      <w:r>
        <w:t>[1]={1,3,5,...}</w:t>
      </w:r>
    </w:p>
    <w:p w:rsidR="00A51301" w:rsidRDefault="00A51301" w:rsidP="00A51301">
      <w:pPr>
        <w:pStyle w:val="NormalWeb"/>
      </w:pPr>
      <w:r>
        <w:lastRenderedPageBreak/>
        <w:t xml:space="preserve">and we call these two sets </w:t>
      </w:r>
      <w:r>
        <w:rPr>
          <w:i/>
          <w:iCs/>
        </w:rPr>
        <w:t>equivalence classes</w:t>
      </w:r>
      <w:r>
        <w:t>.</w:t>
      </w:r>
    </w:p>
    <w:p w:rsidR="00A51301" w:rsidRDefault="00A51301" w:rsidP="00A51301">
      <w:pPr>
        <w:pStyle w:val="NormalWeb"/>
      </w:pPr>
      <w:r>
        <w:t>All elements in an equivalence class by definition are equivalent to each other, and thus note that we do not need to include [2], since 2 ~ 0.</w:t>
      </w:r>
    </w:p>
    <w:p w:rsidR="00A51301" w:rsidRDefault="00A51301" w:rsidP="00A51301">
      <w:pPr>
        <w:pStyle w:val="NormalWeb"/>
      </w:pPr>
      <w:r>
        <w:t xml:space="preserve">We call the act of doing this 'grouping' with respect to some equivalence relation </w:t>
      </w:r>
      <w:r>
        <w:rPr>
          <w:i/>
          <w:iCs/>
        </w:rPr>
        <w:t>partitioning</w:t>
      </w:r>
      <w:r>
        <w:t xml:space="preserve"> (or further and explicitly </w:t>
      </w:r>
      <w:r>
        <w:rPr>
          <w:i/>
          <w:iCs/>
        </w:rPr>
        <w:t>partitioning a set S into equivalence classes under a relation ~</w:t>
      </w:r>
      <w:r>
        <w:t xml:space="preserve">). Above, we have partitioned </w:t>
      </w:r>
      <w:r>
        <w:rPr>
          <w:b/>
          <w:bCs/>
        </w:rPr>
        <w:t>Z</w:t>
      </w:r>
      <w:r>
        <w:t xml:space="preserve"> into equivalence classes [0] and [1], under the relation of congruence modulo 2.</w:t>
      </w:r>
    </w:p>
    <w:p w:rsidR="00A51301" w:rsidRDefault="00A51301" w:rsidP="00A51301">
      <w:pPr>
        <w:pStyle w:val="Heading4"/>
      </w:pPr>
      <w:r>
        <w:rPr>
          <w:rStyle w:val="mw-headline"/>
          <w:rFonts w:eastAsiaTheme="majorEastAsia"/>
        </w:rPr>
        <w:t>Problem set</w:t>
      </w:r>
    </w:p>
    <w:p w:rsidR="00A51301" w:rsidRDefault="00A51301" w:rsidP="00A51301">
      <w:pPr>
        <w:pStyle w:val="NormalWeb"/>
      </w:pPr>
      <w:r>
        <w:t>Given the above, answer the following questions on equivalence relations (Answers follow to even numbered questions)</w:t>
      </w:r>
    </w:p>
    <w:p w:rsidR="00A51301" w:rsidRDefault="00A51301" w:rsidP="00A51301">
      <w:pPr>
        <w:numPr>
          <w:ilvl w:val="0"/>
          <w:numId w:val="5"/>
        </w:numPr>
        <w:spacing w:before="100" w:beforeAutospacing="1" w:after="100" w:afterAutospacing="1"/>
        <w:jc w:val="left"/>
      </w:pPr>
      <w:r>
        <w:t>Prove that congruence is an equivalence relation as before (See hint above).</w:t>
      </w:r>
    </w:p>
    <w:p w:rsidR="00A51301" w:rsidRDefault="00A51301" w:rsidP="00A51301">
      <w:pPr>
        <w:numPr>
          <w:ilvl w:val="0"/>
          <w:numId w:val="5"/>
        </w:numPr>
        <w:spacing w:before="100" w:beforeAutospacing="1" w:after="100" w:afterAutospacing="1"/>
        <w:jc w:val="left"/>
      </w:pPr>
      <w:r>
        <w:t>Partition {x | 1 ≤ x ≤ 9} into equivalence classes under the equivalence relation</w:t>
      </w:r>
    </w:p>
    <w:p w:rsidR="00A51301" w:rsidRDefault="00A51301" w:rsidP="00A51301">
      <w:pPr>
        <w:pStyle w:val="NormalWeb"/>
      </w:pPr>
      <w:r>
        <w:rPr>
          <w:noProof/>
        </w:rPr>
        <w:drawing>
          <wp:inline distT="0" distB="0" distL="0" distR="0">
            <wp:extent cx="2028825" cy="190500"/>
            <wp:effectExtent l="0" t="0" r="9525" b="0"/>
            <wp:docPr id="38" name="Picture 38" descr=" x \sim y\ \mbox{iff}\ x \equiv y \pmo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x \sim y\ \mbox{iff}\ x \equiv y \pmod{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8825" cy="190500"/>
                    </a:xfrm>
                    <a:prstGeom prst="rect">
                      <a:avLst/>
                    </a:prstGeom>
                    <a:noFill/>
                    <a:ln>
                      <a:noFill/>
                    </a:ln>
                  </pic:spPr>
                </pic:pic>
              </a:graphicData>
            </a:graphic>
          </wp:inline>
        </w:drawing>
      </w:r>
    </w:p>
    <w:p w:rsidR="00A51301" w:rsidRDefault="00A51301" w:rsidP="00A51301">
      <w:pPr>
        <w:pStyle w:val="Heading5"/>
      </w:pPr>
      <w:r>
        <w:rPr>
          <w:rStyle w:val="mw-headline"/>
        </w:rPr>
        <w:t>Answers</w:t>
      </w:r>
    </w:p>
    <w:p w:rsidR="00A51301" w:rsidRDefault="00A51301" w:rsidP="00A51301">
      <w:pPr>
        <w:pStyle w:val="NormalWeb"/>
      </w:pPr>
      <w:r>
        <w:t>2. [0]={6}, [1]={1,7}, [2]={2,8}, [3]={3,9}, [4]={4}, [5]={5}</w:t>
      </w:r>
    </w:p>
    <w:p w:rsidR="00A51301" w:rsidRDefault="00A51301" w:rsidP="00A51301">
      <w:pPr>
        <w:pStyle w:val="Heading3"/>
      </w:pPr>
      <w:r>
        <w:rPr>
          <w:rStyle w:val="mw-headline"/>
        </w:rPr>
        <w:t>Partial orders</w:t>
      </w:r>
    </w:p>
    <w:p w:rsidR="00A51301" w:rsidRDefault="00A51301" w:rsidP="00A51301">
      <w:pPr>
        <w:pStyle w:val="NormalWeb"/>
      </w:pPr>
      <w:r>
        <w:t xml:space="preserve">We also see that "≥" and "≤" obey some of the rules above. Are these special kinds of relations too, like equivalence relations? Yes, in fact, these relations are specific examples of another special kind of relation which we will describe in this section: the </w:t>
      </w:r>
      <w:r>
        <w:rPr>
          <w:i/>
          <w:iCs/>
        </w:rPr>
        <w:t>partial order</w:t>
      </w:r>
      <w:r>
        <w:t>.</w:t>
      </w:r>
    </w:p>
    <w:p w:rsidR="00A51301" w:rsidRDefault="00A51301" w:rsidP="00A51301">
      <w:pPr>
        <w:pStyle w:val="NormalWeb"/>
      </w:pPr>
      <w:r>
        <w:t>As the name suggests, this relation gives some kind of ordering to numbers.</w:t>
      </w:r>
    </w:p>
    <w:p w:rsidR="00A51301" w:rsidRDefault="00A51301" w:rsidP="00A51301">
      <w:pPr>
        <w:pStyle w:val="Heading4"/>
      </w:pPr>
      <w:r>
        <w:rPr>
          <w:rStyle w:val="mw-headline"/>
          <w:rFonts w:eastAsiaTheme="majorEastAsia"/>
        </w:rPr>
        <w:t>Characteristics of partial orders</w:t>
      </w:r>
    </w:p>
    <w:p w:rsidR="00A51301" w:rsidRDefault="00A51301" w:rsidP="00A51301">
      <w:pPr>
        <w:pStyle w:val="NormalWeb"/>
      </w:pPr>
      <w:r>
        <w:t>For a relation R to be a partial order, it must have the following three properties, viz R must be:</w:t>
      </w:r>
    </w:p>
    <w:p w:rsidR="00A51301" w:rsidRDefault="00A51301" w:rsidP="00A51301">
      <w:pPr>
        <w:numPr>
          <w:ilvl w:val="0"/>
          <w:numId w:val="6"/>
        </w:numPr>
        <w:spacing w:before="100" w:beforeAutospacing="1" w:after="100" w:afterAutospacing="1"/>
        <w:jc w:val="left"/>
      </w:pPr>
      <w:r>
        <w:t>reflexive</w:t>
      </w:r>
    </w:p>
    <w:p w:rsidR="00A51301" w:rsidRDefault="00A51301" w:rsidP="00A51301">
      <w:pPr>
        <w:numPr>
          <w:ilvl w:val="0"/>
          <w:numId w:val="6"/>
        </w:numPr>
        <w:spacing w:before="100" w:beforeAutospacing="1" w:after="100" w:afterAutospacing="1"/>
        <w:jc w:val="left"/>
      </w:pPr>
      <w:r>
        <w:t>antisymmetric</w:t>
      </w:r>
    </w:p>
    <w:p w:rsidR="00A51301" w:rsidRDefault="00A51301" w:rsidP="00A51301">
      <w:pPr>
        <w:numPr>
          <w:ilvl w:val="0"/>
          <w:numId w:val="6"/>
        </w:numPr>
        <w:spacing w:before="100" w:beforeAutospacing="1" w:after="100" w:afterAutospacing="1"/>
        <w:jc w:val="left"/>
      </w:pPr>
      <w:r>
        <w:lastRenderedPageBreak/>
        <w:t>transitive</w:t>
      </w:r>
    </w:p>
    <w:p w:rsidR="00A51301" w:rsidRDefault="00A51301" w:rsidP="00A51301">
      <w:pPr>
        <w:pStyle w:val="NormalWeb"/>
      </w:pPr>
      <w:r>
        <w:t>(A helpful mnemonic, R-A-T)</w:t>
      </w:r>
    </w:p>
    <w:p w:rsidR="00A51301" w:rsidRDefault="00A51301" w:rsidP="00A51301">
      <w:pPr>
        <w:pStyle w:val="NormalWeb"/>
      </w:pPr>
      <w:r>
        <w:t xml:space="preserve">We denote a partial order, in general, by </w:t>
      </w:r>
      <w:r>
        <w:rPr>
          <w:noProof/>
        </w:rPr>
        <w:drawing>
          <wp:inline distT="0" distB="0" distL="0" distR="0">
            <wp:extent cx="447675" cy="161925"/>
            <wp:effectExtent l="0" t="0" r="9525" b="9525"/>
            <wp:docPr id="37" name="Picture 37" descr="x \preceq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receq 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t>.</w:t>
      </w:r>
    </w:p>
    <w:p w:rsidR="00A51301" w:rsidRDefault="00A51301" w:rsidP="00A51301">
      <w:pPr>
        <w:pStyle w:val="Heading4"/>
      </w:pPr>
      <w:r>
        <w:rPr>
          <w:rStyle w:val="mw-headline"/>
          <w:rFonts w:eastAsiaTheme="majorEastAsia"/>
        </w:rPr>
        <w:t>Example proof</w:t>
      </w:r>
    </w:p>
    <w:p w:rsidR="00A51301" w:rsidRDefault="00A51301" w:rsidP="00A51301">
      <w:pPr>
        <w:pStyle w:val="NormalWeb"/>
      </w:pPr>
      <w:r>
        <w:t>Say we are asked to prove that "≤" is a partial order. We then proceed to prove each property above in turn (Often, the proof of transitivity is the hardest).</w:t>
      </w:r>
    </w:p>
    <w:p w:rsidR="00A51301" w:rsidRDefault="00A51301" w:rsidP="00A51301">
      <w:pPr>
        <w:pStyle w:val="Heading5"/>
      </w:pPr>
      <w:r>
        <w:rPr>
          <w:rStyle w:val="mw-headline"/>
        </w:rPr>
        <w:t>Reflexive</w:t>
      </w:r>
    </w:p>
    <w:p w:rsidR="00A51301" w:rsidRDefault="00A51301" w:rsidP="00A51301">
      <w:pPr>
        <w:pStyle w:val="NormalWeb"/>
      </w:pPr>
      <w:r>
        <w:t xml:space="preserve">Clearly, it is true that </w:t>
      </w:r>
      <w:r>
        <w:rPr>
          <w:i/>
          <w:iCs/>
        </w:rPr>
        <w:t>a</w:t>
      </w:r>
      <w:r>
        <w:t xml:space="preserve"> ≤ </w:t>
      </w:r>
      <w:r>
        <w:rPr>
          <w:i/>
          <w:iCs/>
        </w:rPr>
        <w:t>a</w:t>
      </w:r>
      <w:r>
        <w:t xml:space="preserve"> for all values a. So ≤ is reflexive.</w:t>
      </w:r>
    </w:p>
    <w:p w:rsidR="00A51301" w:rsidRDefault="00A51301" w:rsidP="00A51301">
      <w:pPr>
        <w:pStyle w:val="Heading5"/>
      </w:pPr>
      <w:r>
        <w:rPr>
          <w:rStyle w:val="mw-headline"/>
        </w:rPr>
        <w:t>Antisymmetric</w:t>
      </w:r>
    </w:p>
    <w:p w:rsidR="00A51301" w:rsidRDefault="00A51301" w:rsidP="00A51301">
      <w:pPr>
        <w:pStyle w:val="NormalWeb"/>
      </w:pPr>
      <w:r>
        <w:t xml:space="preserve">If </w:t>
      </w:r>
      <w:r>
        <w:rPr>
          <w:i/>
          <w:iCs/>
        </w:rPr>
        <w:t>a</w:t>
      </w:r>
      <w:r>
        <w:t xml:space="preserve"> ≤ </w:t>
      </w:r>
      <w:r>
        <w:rPr>
          <w:i/>
          <w:iCs/>
        </w:rPr>
        <w:t>b</w:t>
      </w:r>
      <w:r>
        <w:t xml:space="preserve">, and </w:t>
      </w:r>
      <w:r>
        <w:rPr>
          <w:i/>
          <w:iCs/>
        </w:rPr>
        <w:t>b</w:t>
      </w:r>
      <w:r>
        <w:t xml:space="preserve"> ≤ </w:t>
      </w:r>
      <w:r>
        <w:rPr>
          <w:i/>
          <w:iCs/>
        </w:rPr>
        <w:t>a</w:t>
      </w:r>
      <w:r>
        <w:t xml:space="preserve">, then a </w:t>
      </w:r>
      <w:r>
        <w:rPr>
          <w:i/>
          <w:iCs/>
        </w:rPr>
        <w:t>must</w:t>
      </w:r>
      <w:r>
        <w:t xml:space="preserve"> be equal to </w:t>
      </w:r>
      <w:r>
        <w:rPr>
          <w:i/>
          <w:iCs/>
        </w:rPr>
        <w:t>b</w:t>
      </w:r>
      <w:r>
        <w:t>. So ≤ is antisymmetric</w:t>
      </w:r>
    </w:p>
    <w:p w:rsidR="00A51301" w:rsidRDefault="00A51301" w:rsidP="00A51301">
      <w:pPr>
        <w:pStyle w:val="Heading5"/>
      </w:pPr>
      <w:r>
        <w:rPr>
          <w:rStyle w:val="mw-headline"/>
        </w:rPr>
        <w:t>Transitive</w:t>
      </w:r>
    </w:p>
    <w:p w:rsidR="00A51301" w:rsidRDefault="00A51301" w:rsidP="00A51301">
      <w:pPr>
        <w:pStyle w:val="NormalWeb"/>
      </w:pPr>
      <w:r>
        <w:t xml:space="preserve">If </w:t>
      </w:r>
      <w:r>
        <w:rPr>
          <w:i/>
          <w:iCs/>
        </w:rPr>
        <w:t>a</w:t>
      </w:r>
      <w:r>
        <w:t xml:space="preserve"> ≤ </w:t>
      </w:r>
      <w:r>
        <w:rPr>
          <w:i/>
          <w:iCs/>
        </w:rPr>
        <w:t>b</w:t>
      </w:r>
      <w:r>
        <w:t xml:space="preserve"> and </w:t>
      </w:r>
      <w:r>
        <w:rPr>
          <w:i/>
          <w:iCs/>
        </w:rPr>
        <w:t>b</w:t>
      </w:r>
      <w:r>
        <w:t xml:space="preserve"> ≤ </w:t>
      </w:r>
      <w:r>
        <w:rPr>
          <w:i/>
          <w:iCs/>
        </w:rPr>
        <w:t>c</w:t>
      </w:r>
      <w:r>
        <w:t xml:space="preserve">, this says that </w:t>
      </w:r>
      <w:r>
        <w:rPr>
          <w:i/>
          <w:iCs/>
        </w:rPr>
        <w:t>a</w:t>
      </w:r>
      <w:r>
        <w:t xml:space="preserve"> is less than </w:t>
      </w:r>
      <w:r>
        <w:rPr>
          <w:i/>
          <w:iCs/>
        </w:rPr>
        <w:t>b</w:t>
      </w:r>
      <w:r>
        <w:t xml:space="preserve"> and </w:t>
      </w:r>
      <w:r>
        <w:rPr>
          <w:i/>
          <w:iCs/>
        </w:rPr>
        <w:t>c</w:t>
      </w:r>
      <w:r>
        <w:t xml:space="preserve">. So </w:t>
      </w:r>
      <w:r>
        <w:rPr>
          <w:i/>
          <w:iCs/>
        </w:rPr>
        <w:t>a</w:t>
      </w:r>
      <w:r>
        <w:t xml:space="preserve"> is less than </w:t>
      </w:r>
      <w:r>
        <w:rPr>
          <w:i/>
          <w:iCs/>
        </w:rPr>
        <w:t>c</w:t>
      </w:r>
      <w:r>
        <w:t xml:space="preserve">, so </w:t>
      </w:r>
      <w:r>
        <w:rPr>
          <w:i/>
          <w:iCs/>
        </w:rPr>
        <w:t>a</w:t>
      </w:r>
      <w:r>
        <w:t xml:space="preserve"> ≤ </w:t>
      </w:r>
      <w:r>
        <w:rPr>
          <w:i/>
          <w:iCs/>
        </w:rPr>
        <w:t>c</w:t>
      </w:r>
      <w:r>
        <w:t>, and thus ≤ is transitive.</w:t>
      </w:r>
    </w:p>
    <w:p w:rsidR="00A51301" w:rsidRDefault="00A51301" w:rsidP="00A51301">
      <w:pPr>
        <w:pStyle w:val="NormalWeb"/>
      </w:pPr>
      <w:r>
        <w:t>Thus ≤ is a partial order.</w:t>
      </w:r>
    </w:p>
    <w:p w:rsidR="00A51301" w:rsidRDefault="00A51301" w:rsidP="00A51301">
      <w:pPr>
        <w:pStyle w:val="Heading4"/>
      </w:pPr>
      <w:r>
        <w:rPr>
          <w:rStyle w:val="mw-headline"/>
          <w:rFonts w:eastAsiaTheme="majorEastAsia"/>
        </w:rPr>
        <w:t>Problem set</w:t>
      </w:r>
    </w:p>
    <w:p w:rsidR="00A51301" w:rsidRDefault="00A51301" w:rsidP="00A51301">
      <w:pPr>
        <w:pStyle w:val="NormalWeb"/>
      </w:pPr>
      <w:r>
        <w:t>Given the above on partial orders, answer the following questions</w:t>
      </w:r>
    </w:p>
    <w:p w:rsidR="00A51301" w:rsidRDefault="00A51301" w:rsidP="00A51301">
      <w:pPr>
        <w:numPr>
          <w:ilvl w:val="0"/>
          <w:numId w:val="7"/>
        </w:numPr>
        <w:spacing w:before="100" w:beforeAutospacing="1" w:after="100" w:afterAutospacing="1"/>
        <w:jc w:val="left"/>
      </w:pPr>
      <w:r>
        <w:t>Prove that divisibility, |, is a partial order (a | b means that a is a factor of b, i.e., on dividing b by a, no remainder results).</w:t>
      </w:r>
    </w:p>
    <w:p w:rsidR="00A51301" w:rsidRDefault="00A51301" w:rsidP="00A51301">
      <w:pPr>
        <w:numPr>
          <w:ilvl w:val="0"/>
          <w:numId w:val="7"/>
        </w:numPr>
        <w:spacing w:before="100" w:beforeAutospacing="1" w:after="100" w:afterAutospacing="1"/>
        <w:jc w:val="left"/>
      </w:pPr>
      <w:r>
        <w:t>Prove the following set is a partial order: (</w:t>
      </w:r>
      <w:r>
        <w:rPr>
          <w:i/>
          <w:iCs/>
        </w:rPr>
        <w:t>a</w:t>
      </w:r>
      <w:r>
        <w:t xml:space="preserve">, </w:t>
      </w:r>
      <w:r>
        <w:rPr>
          <w:i/>
          <w:iCs/>
        </w:rPr>
        <w:t>b</w:t>
      </w:r>
      <w:r>
        <w:t xml:space="preserve">) </w:t>
      </w:r>
      <w:r>
        <w:rPr>
          <w:noProof/>
          <w:lang w:eastAsia="lt-LT"/>
        </w:rPr>
        <w:drawing>
          <wp:inline distT="0" distB="0" distL="0" distR="0">
            <wp:extent cx="123825" cy="152400"/>
            <wp:effectExtent l="0" t="0" r="9525" b="0"/>
            <wp:docPr id="36" name="Picture 36"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c</w:t>
      </w:r>
      <w:r>
        <w:t xml:space="preserve">, </w:t>
      </w:r>
      <w:r>
        <w:rPr>
          <w:i/>
          <w:iCs/>
        </w:rPr>
        <w:t>d</w:t>
      </w:r>
      <w:r>
        <w:t xml:space="preserve">) implies </w:t>
      </w:r>
      <w:r>
        <w:rPr>
          <w:i/>
          <w:iCs/>
        </w:rPr>
        <w:t>ab</w:t>
      </w:r>
      <w:r>
        <w:t>≤</w:t>
      </w:r>
      <w:r>
        <w:rPr>
          <w:i/>
          <w:iCs/>
        </w:rPr>
        <w:t>cd</w:t>
      </w:r>
      <w:r>
        <w:t xml:space="preserve"> for </w:t>
      </w:r>
      <w:r>
        <w:rPr>
          <w:i/>
          <w:iCs/>
        </w:rPr>
        <w:t>a</w:t>
      </w:r>
      <w:r>
        <w:t>,</w:t>
      </w:r>
      <w:r>
        <w:rPr>
          <w:i/>
          <w:iCs/>
        </w:rPr>
        <w:t>b</w:t>
      </w:r>
      <w:r>
        <w:t>,</w:t>
      </w:r>
      <w:r>
        <w:rPr>
          <w:i/>
          <w:iCs/>
        </w:rPr>
        <w:t>c</w:t>
      </w:r>
      <w:r>
        <w:t>,</w:t>
      </w:r>
      <w:r>
        <w:rPr>
          <w:i/>
          <w:iCs/>
        </w:rPr>
        <w:t>d</w:t>
      </w:r>
      <w:r>
        <w:t xml:space="preserve"> integers ranging from 0 to 5.</w:t>
      </w:r>
    </w:p>
    <w:p w:rsidR="00A51301" w:rsidRDefault="00A51301" w:rsidP="00A51301">
      <w:pPr>
        <w:pStyle w:val="Heading5"/>
      </w:pPr>
      <w:r>
        <w:rPr>
          <w:rStyle w:val="mw-headline"/>
        </w:rPr>
        <w:lastRenderedPageBreak/>
        <w:t>Answers</w:t>
      </w:r>
    </w:p>
    <w:p w:rsidR="00A51301" w:rsidRDefault="00A51301" w:rsidP="00A51301">
      <w:pPr>
        <w:pStyle w:val="NormalWeb"/>
      </w:pPr>
      <w:r>
        <w:t>2. Simple proof; Formalization of the proof is an optional exercise.</w:t>
      </w:r>
    </w:p>
    <w:p w:rsidR="00A51301" w:rsidRDefault="00A51301" w:rsidP="00A51301">
      <w:pPr>
        <w:ind w:left="720"/>
      </w:pPr>
      <w:r>
        <w:t>Reflexivity: (</w:t>
      </w:r>
      <w:r>
        <w:rPr>
          <w:i/>
          <w:iCs/>
        </w:rPr>
        <w:t>a</w:t>
      </w:r>
      <w:r>
        <w:t xml:space="preserve">, </w:t>
      </w:r>
      <w:r>
        <w:rPr>
          <w:i/>
          <w:iCs/>
        </w:rPr>
        <w:t>b</w:t>
      </w:r>
      <w:r>
        <w:t xml:space="preserve">) </w:t>
      </w:r>
      <w:r>
        <w:rPr>
          <w:noProof/>
          <w:lang w:eastAsia="lt-LT"/>
        </w:rPr>
        <w:drawing>
          <wp:inline distT="0" distB="0" distL="0" distR="0">
            <wp:extent cx="123825" cy="152400"/>
            <wp:effectExtent l="0" t="0" r="9525" b="0"/>
            <wp:docPr id="35" name="Picture 35"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a</w:t>
      </w:r>
      <w:r>
        <w:t xml:space="preserve">, </w:t>
      </w:r>
      <w:r>
        <w:rPr>
          <w:i/>
          <w:iCs/>
        </w:rPr>
        <w:t>b</w:t>
      </w:r>
      <w:r>
        <w:t xml:space="preserve">) since </w:t>
      </w:r>
      <w:r>
        <w:rPr>
          <w:i/>
          <w:iCs/>
        </w:rPr>
        <w:t>ab</w:t>
      </w:r>
      <w:r>
        <w:t>=</w:t>
      </w:r>
      <w:r>
        <w:rPr>
          <w:i/>
          <w:iCs/>
        </w:rPr>
        <w:t>ab</w:t>
      </w:r>
      <w:r>
        <w:t>.</w:t>
      </w:r>
    </w:p>
    <w:p w:rsidR="00A51301" w:rsidRDefault="00A51301" w:rsidP="00A51301">
      <w:pPr>
        <w:ind w:left="720"/>
      </w:pPr>
      <w:r>
        <w:t>Antisymmetric: (</w:t>
      </w:r>
      <w:r>
        <w:rPr>
          <w:i/>
          <w:iCs/>
        </w:rPr>
        <w:t>a</w:t>
      </w:r>
      <w:r>
        <w:t xml:space="preserve">, </w:t>
      </w:r>
      <w:r>
        <w:rPr>
          <w:i/>
          <w:iCs/>
        </w:rPr>
        <w:t>b</w:t>
      </w:r>
      <w:r>
        <w:t xml:space="preserve">) </w:t>
      </w:r>
      <w:r>
        <w:rPr>
          <w:noProof/>
          <w:lang w:eastAsia="lt-LT"/>
        </w:rPr>
        <w:drawing>
          <wp:inline distT="0" distB="0" distL="0" distR="0">
            <wp:extent cx="123825" cy="152400"/>
            <wp:effectExtent l="0" t="0" r="9525" b="0"/>
            <wp:docPr id="34" name="Picture 34"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c</w:t>
      </w:r>
      <w:r>
        <w:t xml:space="preserve">, </w:t>
      </w:r>
      <w:r>
        <w:rPr>
          <w:i/>
          <w:iCs/>
        </w:rPr>
        <w:t>d</w:t>
      </w:r>
      <w:r>
        <w:t>) and (</w:t>
      </w:r>
      <w:r>
        <w:rPr>
          <w:i/>
          <w:iCs/>
        </w:rPr>
        <w:t>c</w:t>
      </w:r>
      <w:r>
        <w:t xml:space="preserve">, </w:t>
      </w:r>
      <w:r>
        <w:rPr>
          <w:i/>
          <w:iCs/>
        </w:rPr>
        <w:t>d</w:t>
      </w:r>
      <w:r>
        <w:t xml:space="preserve">) </w:t>
      </w:r>
      <w:r>
        <w:rPr>
          <w:noProof/>
          <w:lang w:eastAsia="lt-LT"/>
        </w:rPr>
        <w:drawing>
          <wp:inline distT="0" distB="0" distL="0" distR="0">
            <wp:extent cx="123825" cy="152400"/>
            <wp:effectExtent l="0" t="0" r="9525" b="0"/>
            <wp:docPr id="33" name="Picture 33"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a</w:t>
      </w:r>
      <w:r>
        <w:t xml:space="preserve">, </w:t>
      </w:r>
      <w:r>
        <w:rPr>
          <w:i/>
          <w:iCs/>
        </w:rPr>
        <w:t>b</w:t>
      </w:r>
      <w:r>
        <w:t xml:space="preserve">) since </w:t>
      </w:r>
      <w:r>
        <w:rPr>
          <w:i/>
          <w:iCs/>
        </w:rPr>
        <w:t>ab</w:t>
      </w:r>
      <w:r>
        <w:t>≤</w:t>
      </w:r>
      <w:r>
        <w:rPr>
          <w:i/>
          <w:iCs/>
        </w:rPr>
        <w:t>cd</w:t>
      </w:r>
      <w:r>
        <w:t xml:space="preserve"> and </w:t>
      </w:r>
      <w:r>
        <w:rPr>
          <w:i/>
          <w:iCs/>
        </w:rPr>
        <w:t>cd</w:t>
      </w:r>
      <w:r>
        <w:t>≤</w:t>
      </w:r>
      <w:r>
        <w:rPr>
          <w:i/>
          <w:iCs/>
        </w:rPr>
        <w:t>ab</w:t>
      </w:r>
      <w:r>
        <w:t xml:space="preserve"> imply </w:t>
      </w:r>
      <w:r>
        <w:rPr>
          <w:i/>
          <w:iCs/>
        </w:rPr>
        <w:t>ab</w:t>
      </w:r>
      <w:r>
        <w:t>=</w:t>
      </w:r>
      <w:r>
        <w:rPr>
          <w:i/>
          <w:iCs/>
        </w:rPr>
        <w:t>cd</w:t>
      </w:r>
      <w:r>
        <w:t>.</w:t>
      </w:r>
    </w:p>
    <w:p w:rsidR="00A51301" w:rsidRDefault="00A51301" w:rsidP="00A51301">
      <w:pPr>
        <w:ind w:left="720"/>
      </w:pPr>
      <w:r>
        <w:t>Transitive: (</w:t>
      </w:r>
      <w:r>
        <w:rPr>
          <w:i/>
          <w:iCs/>
        </w:rPr>
        <w:t>a</w:t>
      </w:r>
      <w:r>
        <w:t xml:space="preserve">, </w:t>
      </w:r>
      <w:r>
        <w:rPr>
          <w:i/>
          <w:iCs/>
        </w:rPr>
        <w:t>b</w:t>
      </w:r>
      <w:r>
        <w:t xml:space="preserve">) </w:t>
      </w:r>
      <w:r>
        <w:rPr>
          <w:noProof/>
          <w:lang w:eastAsia="lt-LT"/>
        </w:rPr>
        <w:drawing>
          <wp:inline distT="0" distB="0" distL="0" distR="0">
            <wp:extent cx="123825" cy="152400"/>
            <wp:effectExtent l="0" t="0" r="9525" b="0"/>
            <wp:docPr id="32" name="Picture 32"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c</w:t>
      </w:r>
      <w:r>
        <w:t xml:space="preserve">, </w:t>
      </w:r>
      <w:r>
        <w:rPr>
          <w:i/>
          <w:iCs/>
        </w:rPr>
        <w:t>d</w:t>
      </w:r>
      <w:r>
        <w:t>) and (</w:t>
      </w:r>
      <w:r>
        <w:rPr>
          <w:i/>
          <w:iCs/>
        </w:rPr>
        <w:t>c</w:t>
      </w:r>
      <w:r>
        <w:t xml:space="preserve">, </w:t>
      </w:r>
      <w:r>
        <w:rPr>
          <w:i/>
          <w:iCs/>
        </w:rPr>
        <w:t>d</w:t>
      </w:r>
      <w:r>
        <w:t xml:space="preserve">) </w:t>
      </w:r>
      <w:r>
        <w:rPr>
          <w:noProof/>
          <w:lang w:eastAsia="lt-LT"/>
        </w:rPr>
        <w:drawing>
          <wp:inline distT="0" distB="0" distL="0" distR="0">
            <wp:extent cx="123825" cy="152400"/>
            <wp:effectExtent l="0" t="0" r="9525" b="0"/>
            <wp:docPr id="31" name="Picture 31"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e</w:t>
      </w:r>
      <w:r>
        <w:t xml:space="preserve">, </w:t>
      </w:r>
      <w:r>
        <w:rPr>
          <w:i/>
          <w:iCs/>
        </w:rPr>
        <w:t>f</w:t>
      </w:r>
      <w:r>
        <w:t>) implies (</w:t>
      </w:r>
      <w:r>
        <w:rPr>
          <w:i/>
          <w:iCs/>
        </w:rPr>
        <w:t>a</w:t>
      </w:r>
      <w:r>
        <w:t xml:space="preserve">, </w:t>
      </w:r>
      <w:r>
        <w:rPr>
          <w:i/>
          <w:iCs/>
        </w:rPr>
        <w:t>b</w:t>
      </w:r>
      <w:r>
        <w:t xml:space="preserve">) </w:t>
      </w:r>
      <w:r>
        <w:rPr>
          <w:noProof/>
          <w:lang w:eastAsia="lt-LT"/>
        </w:rPr>
        <w:drawing>
          <wp:inline distT="0" distB="0" distL="0" distR="0">
            <wp:extent cx="123825" cy="152400"/>
            <wp:effectExtent l="0" t="0" r="9525" b="0"/>
            <wp:docPr id="30" name="Picture 30"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r>
        <w:rPr>
          <w:i/>
          <w:iCs/>
        </w:rPr>
        <w:t>e</w:t>
      </w:r>
      <w:r>
        <w:t xml:space="preserve">, </w:t>
      </w:r>
      <w:r>
        <w:rPr>
          <w:i/>
          <w:iCs/>
        </w:rPr>
        <w:t>f</w:t>
      </w:r>
      <w:r>
        <w:t xml:space="preserve">) since </w:t>
      </w:r>
      <w:r>
        <w:rPr>
          <w:i/>
          <w:iCs/>
        </w:rPr>
        <w:t>ab</w:t>
      </w:r>
      <w:r>
        <w:t>≤</w:t>
      </w:r>
      <w:r>
        <w:rPr>
          <w:i/>
          <w:iCs/>
        </w:rPr>
        <w:t>cd</w:t>
      </w:r>
      <w:r>
        <w:t>≤</w:t>
      </w:r>
      <w:r>
        <w:rPr>
          <w:i/>
          <w:iCs/>
        </w:rPr>
        <w:t>ef</w:t>
      </w:r>
      <w:r>
        <w:t xml:space="preserve"> and thus </w:t>
      </w:r>
      <w:r>
        <w:rPr>
          <w:i/>
          <w:iCs/>
        </w:rPr>
        <w:t>ab</w:t>
      </w:r>
      <w:r>
        <w:t>≤</w:t>
      </w:r>
      <w:r>
        <w:rPr>
          <w:i/>
          <w:iCs/>
        </w:rPr>
        <w:t>ef</w:t>
      </w:r>
    </w:p>
    <w:p w:rsidR="00A51301" w:rsidRDefault="00A51301" w:rsidP="00A51301">
      <w:pPr>
        <w:pStyle w:val="Heading4"/>
      </w:pPr>
      <w:r>
        <w:rPr>
          <w:rStyle w:val="mw-headline"/>
          <w:rFonts w:eastAsiaTheme="majorEastAsia"/>
        </w:rPr>
        <w:t>Posets</w:t>
      </w:r>
    </w:p>
    <w:p w:rsidR="00A51301" w:rsidRDefault="00A51301" w:rsidP="00A51301">
      <w:pPr>
        <w:pStyle w:val="NormalWeb"/>
      </w:pPr>
      <w:r>
        <w:t>A partial order imparts some kind of "ordering" amongst elements of a set. For example, we only know that 2 ≥ 1 because of the partial ordering ≥.</w:t>
      </w:r>
    </w:p>
    <w:p w:rsidR="00A51301" w:rsidRDefault="00A51301" w:rsidP="00A51301">
      <w:pPr>
        <w:pStyle w:val="NormalWeb"/>
      </w:pPr>
      <w:r>
        <w:t xml:space="preserve">We call a set A, ordered under a general partial ordering </w:t>
      </w:r>
      <w:r>
        <w:rPr>
          <w:noProof/>
        </w:rPr>
        <w:drawing>
          <wp:inline distT="0" distB="0" distL="0" distR="0">
            <wp:extent cx="123825" cy="152400"/>
            <wp:effectExtent l="0" t="0" r="9525" b="0"/>
            <wp:docPr id="29" name="Picture 29"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a </w:t>
      </w:r>
      <w:r>
        <w:rPr>
          <w:i/>
          <w:iCs/>
        </w:rPr>
        <w:t>partially ordered set</w:t>
      </w:r>
      <w:r>
        <w:t xml:space="preserve">, or simply just </w:t>
      </w:r>
      <w:r>
        <w:rPr>
          <w:i/>
          <w:iCs/>
        </w:rPr>
        <w:t>poset</w:t>
      </w:r>
      <w:r>
        <w:t xml:space="preserve">, and write it (A, </w:t>
      </w:r>
      <w:r>
        <w:rPr>
          <w:noProof/>
        </w:rPr>
        <w:drawing>
          <wp:inline distT="0" distB="0" distL="0" distR="0">
            <wp:extent cx="123825" cy="152400"/>
            <wp:effectExtent l="0" t="0" r="9525" b="0"/>
            <wp:docPr id="28" name="Picture 28"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w:t>
      </w:r>
    </w:p>
    <w:p w:rsidR="00A51301" w:rsidRDefault="00A51301" w:rsidP="00A51301">
      <w:pPr>
        <w:pStyle w:val="Heading5"/>
      </w:pPr>
      <w:r>
        <w:rPr>
          <w:rStyle w:val="mw-headline"/>
        </w:rPr>
        <w:t>Terminology</w:t>
      </w:r>
    </w:p>
    <w:p w:rsidR="00A51301" w:rsidRDefault="00A51301" w:rsidP="00A51301">
      <w:pPr>
        <w:pStyle w:val="NormalWeb"/>
      </w:pPr>
      <w:r>
        <w:t>There is some specific terminology that will help us understand and visualize the partial orders.</w:t>
      </w:r>
    </w:p>
    <w:p w:rsidR="00A51301" w:rsidRDefault="00A51301" w:rsidP="00A51301">
      <w:pPr>
        <w:pStyle w:val="NormalWeb"/>
      </w:pPr>
      <w:r>
        <w:t xml:space="preserve">When we have a partial order </w:t>
      </w:r>
      <w:r>
        <w:rPr>
          <w:noProof/>
        </w:rPr>
        <w:drawing>
          <wp:inline distT="0" distB="0" distL="0" distR="0">
            <wp:extent cx="123825" cy="152400"/>
            <wp:effectExtent l="0" t="0" r="9525" b="0"/>
            <wp:docPr id="27" name="Picture 27"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such that </w:t>
      </w:r>
      <w:r>
        <w:rPr>
          <w:i/>
          <w:iCs/>
        </w:rPr>
        <w:t>a</w:t>
      </w:r>
      <w:r>
        <w:t xml:space="preserve"> </w:t>
      </w:r>
      <w:r>
        <w:rPr>
          <w:noProof/>
        </w:rPr>
        <w:drawing>
          <wp:inline distT="0" distB="0" distL="0" distR="0">
            <wp:extent cx="123825" cy="152400"/>
            <wp:effectExtent l="0" t="0" r="9525" b="0"/>
            <wp:docPr id="26" name="Picture 26"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i/>
          <w:iCs/>
        </w:rPr>
        <w:t>b</w:t>
      </w:r>
      <w:r>
        <w:t xml:space="preserve">, we write </w:t>
      </w:r>
      <w:r>
        <w:rPr>
          <w:noProof/>
        </w:rPr>
        <w:drawing>
          <wp:inline distT="0" distB="0" distL="0" distR="0">
            <wp:extent cx="123825" cy="114300"/>
            <wp:effectExtent l="0" t="0" r="9525" b="0"/>
            <wp:docPr id="25" name="Picture 25" descr="\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t xml:space="preserve">to say that a </w:t>
      </w:r>
      <w:r>
        <w:rPr>
          <w:noProof/>
        </w:rPr>
        <w:drawing>
          <wp:inline distT="0" distB="0" distL="0" distR="0">
            <wp:extent cx="123825" cy="152400"/>
            <wp:effectExtent l="0" t="0" r="9525" b="0"/>
            <wp:docPr id="24" name="Picture 24"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but </w:t>
      </w:r>
      <w:r>
        <w:rPr>
          <w:i/>
          <w:iCs/>
        </w:rPr>
        <w:t>a</w:t>
      </w:r>
      <w:r>
        <w:t xml:space="preserve"> ≠ </w:t>
      </w:r>
      <w:r>
        <w:rPr>
          <w:i/>
          <w:iCs/>
        </w:rPr>
        <w:t>b</w:t>
      </w:r>
      <w:r>
        <w:t xml:space="preserve">. We say in this instance that a </w:t>
      </w:r>
      <w:r>
        <w:rPr>
          <w:i/>
          <w:iCs/>
        </w:rPr>
        <w:t>precedes</w:t>
      </w:r>
      <w:r>
        <w:t xml:space="preserve"> b, or </w:t>
      </w:r>
      <w:r>
        <w:rPr>
          <w:i/>
          <w:iCs/>
        </w:rPr>
        <w:t>a</w:t>
      </w:r>
      <w:r>
        <w:t xml:space="preserve"> is a predecessor of </w:t>
      </w:r>
      <w:r>
        <w:rPr>
          <w:i/>
          <w:iCs/>
        </w:rPr>
        <w:t>b</w:t>
      </w:r>
      <w:r>
        <w:t>.</w:t>
      </w:r>
    </w:p>
    <w:p w:rsidR="00A51301" w:rsidRDefault="00A51301" w:rsidP="00A51301">
      <w:pPr>
        <w:pStyle w:val="NormalWeb"/>
      </w:pPr>
      <w:r>
        <w:t xml:space="preserve">If (A, </w:t>
      </w:r>
      <w:r>
        <w:rPr>
          <w:noProof/>
        </w:rPr>
        <w:drawing>
          <wp:inline distT="0" distB="0" distL="0" distR="0">
            <wp:extent cx="123825" cy="152400"/>
            <wp:effectExtent l="0" t="0" r="9525" b="0"/>
            <wp:docPr id="23" name="Picture 23"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xml:space="preserve">) is a poset, we say that </w:t>
      </w:r>
      <w:r>
        <w:rPr>
          <w:i/>
          <w:iCs/>
        </w:rPr>
        <w:t>a</w:t>
      </w:r>
      <w:r>
        <w:t xml:space="preserve"> is an immediate predecessor of </w:t>
      </w:r>
      <w:r>
        <w:rPr>
          <w:i/>
          <w:iCs/>
        </w:rPr>
        <w:t>b</w:t>
      </w:r>
      <w:r>
        <w:t xml:space="preserve"> (or </w:t>
      </w:r>
      <w:r>
        <w:rPr>
          <w:i/>
          <w:iCs/>
        </w:rPr>
        <w:t>a</w:t>
      </w:r>
      <w:r>
        <w:t xml:space="preserve"> immediately precedes </w:t>
      </w:r>
      <w:r>
        <w:rPr>
          <w:i/>
          <w:iCs/>
        </w:rPr>
        <w:t>b</w:t>
      </w:r>
      <w:r>
        <w:t xml:space="preserve">) if there is no </w:t>
      </w:r>
      <w:r>
        <w:rPr>
          <w:i/>
          <w:iCs/>
        </w:rPr>
        <w:t>x</w:t>
      </w:r>
      <w:r>
        <w:t xml:space="preserve"> in A such that </w:t>
      </w:r>
      <w:r>
        <w:rPr>
          <w:i/>
          <w:iCs/>
        </w:rPr>
        <w:t>a</w:t>
      </w:r>
      <w:r>
        <w:t xml:space="preserve"> </w:t>
      </w:r>
      <w:r>
        <w:rPr>
          <w:noProof/>
        </w:rPr>
        <w:drawing>
          <wp:inline distT="0" distB="0" distL="0" distR="0">
            <wp:extent cx="123825" cy="114300"/>
            <wp:effectExtent l="0" t="0" r="9525" b="0"/>
            <wp:docPr id="22" name="Picture 22" descr="\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i/>
          <w:iCs/>
        </w:rPr>
        <w:t>x</w:t>
      </w:r>
      <w:r>
        <w:t xml:space="preserve"> </w:t>
      </w:r>
      <w:r>
        <w:rPr>
          <w:noProof/>
        </w:rPr>
        <w:drawing>
          <wp:inline distT="0" distB="0" distL="0" distR="0">
            <wp:extent cx="123825" cy="114300"/>
            <wp:effectExtent l="0" t="0" r="9525" b="0"/>
            <wp:docPr id="21" name="Picture 21" descr="\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e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i/>
          <w:iCs/>
        </w:rPr>
        <w:t>b</w:t>
      </w:r>
      <w:r>
        <w:t>.</w:t>
      </w:r>
    </w:p>
    <w:p w:rsidR="00A51301" w:rsidRDefault="00A51301" w:rsidP="00A51301">
      <w:pPr>
        <w:pStyle w:val="NormalWeb"/>
      </w:pPr>
      <w:r>
        <w:t xml:space="preserve">If we have the same poset, and we also have </w:t>
      </w:r>
      <w:r>
        <w:rPr>
          <w:i/>
          <w:iCs/>
        </w:rPr>
        <w:t>a</w:t>
      </w:r>
      <w:r>
        <w:t xml:space="preserve"> and </w:t>
      </w:r>
      <w:r>
        <w:rPr>
          <w:i/>
          <w:iCs/>
        </w:rPr>
        <w:t>b</w:t>
      </w:r>
      <w:r>
        <w:t xml:space="preserve"> in A, then we say </w:t>
      </w:r>
      <w:r>
        <w:rPr>
          <w:i/>
          <w:iCs/>
        </w:rPr>
        <w:t>a</w:t>
      </w:r>
      <w:r>
        <w:t xml:space="preserve"> and </w:t>
      </w:r>
      <w:r>
        <w:rPr>
          <w:i/>
          <w:iCs/>
        </w:rPr>
        <w:t>b</w:t>
      </w:r>
      <w:r>
        <w:t xml:space="preserve"> are </w:t>
      </w:r>
      <w:r>
        <w:rPr>
          <w:i/>
          <w:iCs/>
        </w:rPr>
        <w:t>comparable</w:t>
      </w:r>
      <w:r>
        <w:t xml:space="preserve"> if </w:t>
      </w:r>
      <w:r>
        <w:rPr>
          <w:i/>
          <w:iCs/>
        </w:rPr>
        <w:t>a</w:t>
      </w:r>
      <w:r>
        <w:t xml:space="preserve"> </w:t>
      </w:r>
      <w:r>
        <w:rPr>
          <w:noProof/>
        </w:rPr>
        <w:drawing>
          <wp:inline distT="0" distB="0" distL="0" distR="0">
            <wp:extent cx="123825" cy="152400"/>
            <wp:effectExtent l="0" t="0" r="9525" b="0"/>
            <wp:docPr id="20" name="Picture 20"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i/>
          <w:iCs/>
        </w:rPr>
        <w:t>b</w:t>
      </w:r>
      <w:r>
        <w:t xml:space="preserve"> and </w:t>
      </w:r>
      <w:r>
        <w:rPr>
          <w:i/>
          <w:iCs/>
        </w:rPr>
        <w:t>b</w:t>
      </w:r>
      <w:r>
        <w:t xml:space="preserve"> </w:t>
      </w:r>
      <w:r>
        <w:rPr>
          <w:noProof/>
        </w:rPr>
        <w:drawing>
          <wp:inline distT="0" distB="0" distL="0" distR="0">
            <wp:extent cx="123825" cy="152400"/>
            <wp:effectExtent l="0" t="0" r="9525" b="0"/>
            <wp:docPr id="19" name="Picture 19"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i/>
          <w:iCs/>
        </w:rPr>
        <w:t>a</w:t>
      </w:r>
      <w:r>
        <w:t xml:space="preserve">. Otherwise they are </w:t>
      </w:r>
      <w:r>
        <w:rPr>
          <w:i/>
          <w:iCs/>
        </w:rPr>
        <w:t>incomparable</w:t>
      </w:r>
      <w:r>
        <w:t>.</w:t>
      </w:r>
    </w:p>
    <w:p w:rsidR="00A51301" w:rsidRDefault="00A51301" w:rsidP="00A51301">
      <w:pPr>
        <w:pStyle w:val="Heading4"/>
      </w:pPr>
      <w:r>
        <w:rPr>
          <w:rStyle w:val="mw-headline"/>
          <w:rFonts w:eastAsiaTheme="majorEastAsia"/>
        </w:rPr>
        <w:t>Hasse diagrams</w:t>
      </w:r>
    </w:p>
    <w:p w:rsidR="00A51301" w:rsidRDefault="00A51301" w:rsidP="00A51301">
      <w:pPr>
        <w:pStyle w:val="NormalWeb"/>
      </w:pPr>
      <w:r>
        <w:rPr>
          <w:i/>
          <w:iCs/>
        </w:rPr>
        <w:t>Hasse diagrams</w:t>
      </w:r>
      <w:r>
        <w:t xml:space="preserve"> are special diagrams that enable us to visualize the structure of a partial ordering. They use some of the concepts in the previous section to draw the diagram.</w:t>
      </w:r>
    </w:p>
    <w:p w:rsidR="00A51301" w:rsidRDefault="00A51301" w:rsidP="00A51301">
      <w:pPr>
        <w:pStyle w:val="NormalWeb"/>
      </w:pPr>
      <w:r>
        <w:t xml:space="preserve">A Hasse diagram of the poset (A, </w:t>
      </w:r>
      <w:r>
        <w:rPr>
          <w:noProof/>
        </w:rPr>
        <w:drawing>
          <wp:inline distT="0" distB="0" distL="0" distR="0">
            <wp:extent cx="123825" cy="152400"/>
            <wp:effectExtent l="0" t="0" r="9525" b="0"/>
            <wp:docPr id="18" name="Picture 18" descr="\pre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ece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t>) is constructed by</w:t>
      </w:r>
    </w:p>
    <w:p w:rsidR="00A51301" w:rsidRDefault="00A51301" w:rsidP="00A51301">
      <w:pPr>
        <w:numPr>
          <w:ilvl w:val="0"/>
          <w:numId w:val="8"/>
        </w:numPr>
        <w:spacing w:before="100" w:beforeAutospacing="1" w:after="100" w:afterAutospacing="1"/>
        <w:jc w:val="left"/>
      </w:pPr>
      <w:r>
        <w:lastRenderedPageBreak/>
        <w:t>placing elements of A as points</w:t>
      </w:r>
    </w:p>
    <w:p w:rsidR="00A51301" w:rsidRDefault="00A51301" w:rsidP="00A51301">
      <w:pPr>
        <w:numPr>
          <w:ilvl w:val="0"/>
          <w:numId w:val="8"/>
        </w:numPr>
        <w:spacing w:before="100" w:beforeAutospacing="1" w:after="100" w:afterAutospacing="1"/>
        <w:jc w:val="left"/>
      </w:pPr>
      <w:r>
        <w:t xml:space="preserve">if </w:t>
      </w:r>
      <w:r>
        <w:rPr>
          <w:i/>
          <w:iCs/>
        </w:rPr>
        <w:t>a</w:t>
      </w:r>
      <w:r>
        <w:t xml:space="preserve"> and </w:t>
      </w:r>
      <w:r>
        <w:rPr>
          <w:i/>
          <w:iCs/>
        </w:rPr>
        <w:t>b</w:t>
      </w:r>
      <w:r>
        <w:t xml:space="preserve"> </w:t>
      </w:r>
      <w:r>
        <w:rPr>
          <w:rFonts w:ascii="Cambria Math" w:hAnsi="Cambria Math" w:cs="Cambria Math"/>
        </w:rPr>
        <w:t>∈</w:t>
      </w:r>
      <w:r>
        <w:t xml:space="preserve"> A, and </w:t>
      </w:r>
      <w:r>
        <w:rPr>
          <w:i/>
          <w:iCs/>
        </w:rPr>
        <w:t>a</w:t>
      </w:r>
      <w:r>
        <w:t xml:space="preserve"> is an immediate predecessor of b, we draw a line from </w:t>
      </w:r>
      <w:r>
        <w:rPr>
          <w:i/>
          <w:iCs/>
        </w:rPr>
        <w:t>a</w:t>
      </w:r>
      <w:r>
        <w:t xml:space="preserve"> to </w:t>
      </w:r>
      <w:r>
        <w:rPr>
          <w:i/>
          <w:iCs/>
        </w:rPr>
        <w:t>b</w:t>
      </w:r>
    </w:p>
    <w:p w:rsidR="00A51301" w:rsidRDefault="00A51301" w:rsidP="00A51301">
      <w:pPr>
        <w:numPr>
          <w:ilvl w:val="0"/>
          <w:numId w:val="8"/>
        </w:numPr>
        <w:spacing w:before="100" w:beforeAutospacing="1" w:after="100" w:afterAutospacing="1"/>
        <w:jc w:val="left"/>
      </w:pPr>
      <w:r>
        <w:t xml:space="preserve">if </w:t>
      </w:r>
      <w:r>
        <w:rPr>
          <w:i/>
          <w:iCs/>
        </w:rPr>
        <w:t>a</w:t>
      </w:r>
      <w:r>
        <w:t xml:space="preserve"> </w:t>
      </w:r>
      <w:r>
        <w:rPr>
          <w:noProof/>
          <w:lang w:eastAsia="lt-LT"/>
        </w:rPr>
        <w:drawing>
          <wp:inline distT="0" distB="0" distL="0" distR="0">
            <wp:extent cx="123825" cy="114300"/>
            <wp:effectExtent l="0" t="0" r="9525" b="0"/>
            <wp:docPr id="17" name="Picture 17" descr="\p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e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i/>
          <w:iCs/>
        </w:rPr>
        <w:t>b</w:t>
      </w:r>
      <w:r>
        <w:t xml:space="preserve">, put the point for </w:t>
      </w:r>
      <w:r>
        <w:rPr>
          <w:i/>
          <w:iCs/>
        </w:rPr>
        <w:t>a</w:t>
      </w:r>
      <w:r>
        <w:t xml:space="preserve"> lower than the point for </w:t>
      </w:r>
      <w:r>
        <w:rPr>
          <w:i/>
          <w:iCs/>
        </w:rPr>
        <w:t>b</w:t>
      </w:r>
    </w:p>
    <w:p w:rsidR="00A51301" w:rsidRDefault="00A51301" w:rsidP="00A51301">
      <w:pPr>
        <w:numPr>
          <w:ilvl w:val="0"/>
          <w:numId w:val="8"/>
        </w:numPr>
        <w:spacing w:before="100" w:beforeAutospacing="1" w:after="100" w:afterAutospacing="1"/>
        <w:jc w:val="left"/>
      </w:pPr>
      <w:r>
        <w:t xml:space="preserve">not drawing loops from </w:t>
      </w:r>
      <w:r>
        <w:rPr>
          <w:i/>
          <w:iCs/>
        </w:rPr>
        <w:t>a</w:t>
      </w:r>
      <w:r>
        <w:t xml:space="preserve"> to </w:t>
      </w:r>
      <w:r>
        <w:rPr>
          <w:i/>
          <w:iCs/>
        </w:rPr>
        <w:t>a</w:t>
      </w:r>
      <w:r>
        <w:t xml:space="preserve"> (this is assumed in a partial order because of reflexivity)</w:t>
      </w:r>
    </w:p>
    <w:p w:rsidR="00BE01B7" w:rsidRDefault="00BE01B7"/>
    <w:sectPr w:rsidR="00BE01B7" w:rsidSect="00866AEC">
      <w:pgSz w:w="16838" w:h="11906" w:orient="landscape"/>
      <w:pgMar w:top="1701" w:right="1701" w:bottom="567"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5047"/>
    <w:multiLevelType w:val="multilevel"/>
    <w:tmpl w:val="12A4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B584F"/>
    <w:multiLevelType w:val="multilevel"/>
    <w:tmpl w:val="44A6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CA65BB"/>
    <w:multiLevelType w:val="multilevel"/>
    <w:tmpl w:val="E31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082838"/>
    <w:multiLevelType w:val="multilevel"/>
    <w:tmpl w:val="72E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04F02"/>
    <w:multiLevelType w:val="multilevel"/>
    <w:tmpl w:val="A636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5C2EB1"/>
    <w:multiLevelType w:val="multilevel"/>
    <w:tmpl w:val="FF50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B0594F"/>
    <w:multiLevelType w:val="multilevel"/>
    <w:tmpl w:val="023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D41DB5"/>
    <w:multiLevelType w:val="multilevel"/>
    <w:tmpl w:val="D50C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EC"/>
    <w:rsid w:val="007F1456"/>
    <w:rsid w:val="00866AEC"/>
    <w:rsid w:val="00A51301"/>
    <w:rsid w:val="00BE01B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1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3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01B7"/>
    <w:pPr>
      <w:spacing w:before="100" w:beforeAutospacing="1" w:after="100" w:afterAutospacing="1"/>
      <w:jc w:val="left"/>
      <w:outlineLvl w:val="3"/>
    </w:pPr>
    <w:rPr>
      <w:rFonts w:ascii="Times New Roman" w:eastAsia="Times New Roman" w:hAnsi="Times New Roman" w:cs="Times New Roman"/>
      <w:b/>
      <w:bCs/>
      <w:sz w:val="24"/>
      <w:szCs w:val="24"/>
      <w:lang w:eastAsia="lt-LT"/>
    </w:rPr>
  </w:style>
  <w:style w:type="paragraph" w:styleId="Heading5">
    <w:name w:val="heading 5"/>
    <w:basedOn w:val="Normal"/>
    <w:next w:val="Normal"/>
    <w:link w:val="Heading5Char"/>
    <w:uiPriority w:val="9"/>
    <w:unhideWhenUsed/>
    <w:qFormat/>
    <w:rsid w:val="00A5130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AEC"/>
    <w:pPr>
      <w:spacing w:before="100" w:beforeAutospacing="1" w:after="100" w:afterAutospacing="1"/>
      <w:jc w:val="left"/>
    </w:pPr>
    <w:rPr>
      <w:rFonts w:ascii="Times New Roman" w:eastAsia="Times New Roman" w:hAnsi="Times New Roman" w:cs="Times New Roman"/>
      <w:sz w:val="24"/>
      <w:szCs w:val="24"/>
      <w:lang w:eastAsia="lt-LT"/>
    </w:rPr>
  </w:style>
  <w:style w:type="character" w:styleId="Hyperlink">
    <w:name w:val="Hyperlink"/>
    <w:basedOn w:val="DefaultParagraphFont"/>
    <w:uiPriority w:val="99"/>
    <w:semiHidden/>
    <w:unhideWhenUsed/>
    <w:rsid w:val="00866AEC"/>
    <w:rPr>
      <w:color w:val="0000FF"/>
      <w:u w:val="single"/>
    </w:rPr>
  </w:style>
  <w:style w:type="paragraph" w:styleId="BalloonText">
    <w:name w:val="Balloon Text"/>
    <w:basedOn w:val="Normal"/>
    <w:link w:val="BalloonTextChar"/>
    <w:uiPriority w:val="99"/>
    <w:semiHidden/>
    <w:unhideWhenUsed/>
    <w:rsid w:val="00866AEC"/>
    <w:rPr>
      <w:rFonts w:ascii="Tahoma" w:hAnsi="Tahoma" w:cs="Tahoma"/>
      <w:sz w:val="16"/>
      <w:szCs w:val="16"/>
    </w:rPr>
  </w:style>
  <w:style w:type="character" w:customStyle="1" w:styleId="BalloonTextChar">
    <w:name w:val="Balloon Text Char"/>
    <w:basedOn w:val="DefaultParagraphFont"/>
    <w:link w:val="BalloonText"/>
    <w:uiPriority w:val="99"/>
    <w:semiHidden/>
    <w:rsid w:val="00866AEC"/>
    <w:rPr>
      <w:rFonts w:ascii="Tahoma" w:hAnsi="Tahoma" w:cs="Tahoma"/>
      <w:sz w:val="16"/>
      <w:szCs w:val="16"/>
    </w:rPr>
  </w:style>
  <w:style w:type="character" w:customStyle="1" w:styleId="Heading4Char">
    <w:name w:val="Heading 4 Char"/>
    <w:basedOn w:val="DefaultParagraphFont"/>
    <w:link w:val="Heading4"/>
    <w:uiPriority w:val="9"/>
    <w:rsid w:val="00BE01B7"/>
    <w:rPr>
      <w:rFonts w:ascii="Times New Roman" w:eastAsia="Times New Roman" w:hAnsi="Times New Roman" w:cs="Times New Roman"/>
      <w:b/>
      <w:bCs/>
      <w:sz w:val="24"/>
      <w:szCs w:val="24"/>
      <w:lang w:eastAsia="lt-LT"/>
    </w:rPr>
  </w:style>
  <w:style w:type="character" w:customStyle="1" w:styleId="math">
    <w:name w:val="math"/>
    <w:basedOn w:val="DefaultParagraphFont"/>
    <w:rsid w:val="00BE01B7"/>
  </w:style>
  <w:style w:type="character" w:customStyle="1" w:styleId="Heading2Char">
    <w:name w:val="Heading 2 Char"/>
    <w:basedOn w:val="DefaultParagraphFont"/>
    <w:link w:val="Heading2"/>
    <w:uiPriority w:val="9"/>
    <w:rsid w:val="00A51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30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51301"/>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51301"/>
    <w:rPr>
      <w:color w:val="800080"/>
      <w:u w:val="single"/>
    </w:rPr>
  </w:style>
  <w:style w:type="character" w:customStyle="1" w:styleId="tocnumber">
    <w:name w:val="tocnumber"/>
    <w:basedOn w:val="DefaultParagraphFont"/>
    <w:rsid w:val="00A51301"/>
  </w:style>
  <w:style w:type="character" w:customStyle="1" w:styleId="toctext">
    <w:name w:val="toctext"/>
    <w:basedOn w:val="DefaultParagraphFont"/>
    <w:rsid w:val="00A51301"/>
  </w:style>
  <w:style w:type="character" w:customStyle="1" w:styleId="mw-headline">
    <w:name w:val="mw-headline"/>
    <w:basedOn w:val="DefaultParagraphFont"/>
    <w:rsid w:val="00A51301"/>
  </w:style>
  <w:style w:type="paragraph" w:styleId="HTMLPreformatted">
    <w:name w:val="HTML Preformatted"/>
    <w:basedOn w:val="Normal"/>
    <w:link w:val="HTMLPreformattedChar"/>
    <w:uiPriority w:val="99"/>
    <w:semiHidden/>
    <w:unhideWhenUsed/>
    <w:rsid w:val="00A5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A51301"/>
    <w:rPr>
      <w:rFonts w:ascii="Courier New" w:eastAsia="Times New Roman" w:hAnsi="Courier New" w:cs="Courier New"/>
      <w:sz w:val="20"/>
      <w:szCs w:val="20"/>
      <w:lang w:eastAsia="lt-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513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130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E01B7"/>
    <w:pPr>
      <w:spacing w:before="100" w:beforeAutospacing="1" w:after="100" w:afterAutospacing="1"/>
      <w:jc w:val="left"/>
      <w:outlineLvl w:val="3"/>
    </w:pPr>
    <w:rPr>
      <w:rFonts w:ascii="Times New Roman" w:eastAsia="Times New Roman" w:hAnsi="Times New Roman" w:cs="Times New Roman"/>
      <w:b/>
      <w:bCs/>
      <w:sz w:val="24"/>
      <w:szCs w:val="24"/>
      <w:lang w:eastAsia="lt-LT"/>
    </w:rPr>
  </w:style>
  <w:style w:type="paragraph" w:styleId="Heading5">
    <w:name w:val="heading 5"/>
    <w:basedOn w:val="Normal"/>
    <w:next w:val="Normal"/>
    <w:link w:val="Heading5Char"/>
    <w:uiPriority w:val="9"/>
    <w:unhideWhenUsed/>
    <w:qFormat/>
    <w:rsid w:val="00A5130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6AEC"/>
    <w:pPr>
      <w:spacing w:before="100" w:beforeAutospacing="1" w:after="100" w:afterAutospacing="1"/>
      <w:jc w:val="left"/>
    </w:pPr>
    <w:rPr>
      <w:rFonts w:ascii="Times New Roman" w:eastAsia="Times New Roman" w:hAnsi="Times New Roman" w:cs="Times New Roman"/>
      <w:sz w:val="24"/>
      <w:szCs w:val="24"/>
      <w:lang w:eastAsia="lt-LT"/>
    </w:rPr>
  </w:style>
  <w:style w:type="character" w:styleId="Hyperlink">
    <w:name w:val="Hyperlink"/>
    <w:basedOn w:val="DefaultParagraphFont"/>
    <w:uiPriority w:val="99"/>
    <w:semiHidden/>
    <w:unhideWhenUsed/>
    <w:rsid w:val="00866AEC"/>
    <w:rPr>
      <w:color w:val="0000FF"/>
      <w:u w:val="single"/>
    </w:rPr>
  </w:style>
  <w:style w:type="paragraph" w:styleId="BalloonText">
    <w:name w:val="Balloon Text"/>
    <w:basedOn w:val="Normal"/>
    <w:link w:val="BalloonTextChar"/>
    <w:uiPriority w:val="99"/>
    <w:semiHidden/>
    <w:unhideWhenUsed/>
    <w:rsid w:val="00866AEC"/>
    <w:rPr>
      <w:rFonts w:ascii="Tahoma" w:hAnsi="Tahoma" w:cs="Tahoma"/>
      <w:sz w:val="16"/>
      <w:szCs w:val="16"/>
    </w:rPr>
  </w:style>
  <w:style w:type="character" w:customStyle="1" w:styleId="BalloonTextChar">
    <w:name w:val="Balloon Text Char"/>
    <w:basedOn w:val="DefaultParagraphFont"/>
    <w:link w:val="BalloonText"/>
    <w:uiPriority w:val="99"/>
    <w:semiHidden/>
    <w:rsid w:val="00866AEC"/>
    <w:rPr>
      <w:rFonts w:ascii="Tahoma" w:hAnsi="Tahoma" w:cs="Tahoma"/>
      <w:sz w:val="16"/>
      <w:szCs w:val="16"/>
    </w:rPr>
  </w:style>
  <w:style w:type="character" w:customStyle="1" w:styleId="Heading4Char">
    <w:name w:val="Heading 4 Char"/>
    <w:basedOn w:val="DefaultParagraphFont"/>
    <w:link w:val="Heading4"/>
    <w:uiPriority w:val="9"/>
    <w:rsid w:val="00BE01B7"/>
    <w:rPr>
      <w:rFonts w:ascii="Times New Roman" w:eastAsia="Times New Roman" w:hAnsi="Times New Roman" w:cs="Times New Roman"/>
      <w:b/>
      <w:bCs/>
      <w:sz w:val="24"/>
      <w:szCs w:val="24"/>
      <w:lang w:eastAsia="lt-LT"/>
    </w:rPr>
  </w:style>
  <w:style w:type="character" w:customStyle="1" w:styleId="math">
    <w:name w:val="math"/>
    <w:basedOn w:val="DefaultParagraphFont"/>
    <w:rsid w:val="00BE01B7"/>
  </w:style>
  <w:style w:type="character" w:customStyle="1" w:styleId="Heading2Char">
    <w:name w:val="Heading 2 Char"/>
    <w:basedOn w:val="DefaultParagraphFont"/>
    <w:link w:val="Heading2"/>
    <w:uiPriority w:val="9"/>
    <w:rsid w:val="00A513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1301"/>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A51301"/>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51301"/>
    <w:rPr>
      <w:color w:val="800080"/>
      <w:u w:val="single"/>
    </w:rPr>
  </w:style>
  <w:style w:type="character" w:customStyle="1" w:styleId="tocnumber">
    <w:name w:val="tocnumber"/>
    <w:basedOn w:val="DefaultParagraphFont"/>
    <w:rsid w:val="00A51301"/>
  </w:style>
  <w:style w:type="character" w:customStyle="1" w:styleId="toctext">
    <w:name w:val="toctext"/>
    <w:basedOn w:val="DefaultParagraphFont"/>
    <w:rsid w:val="00A51301"/>
  </w:style>
  <w:style w:type="character" w:customStyle="1" w:styleId="mw-headline">
    <w:name w:val="mw-headline"/>
    <w:basedOn w:val="DefaultParagraphFont"/>
    <w:rsid w:val="00A51301"/>
  </w:style>
  <w:style w:type="paragraph" w:styleId="HTMLPreformatted">
    <w:name w:val="HTML Preformatted"/>
    <w:basedOn w:val="Normal"/>
    <w:link w:val="HTMLPreformattedChar"/>
    <w:uiPriority w:val="99"/>
    <w:semiHidden/>
    <w:unhideWhenUsed/>
    <w:rsid w:val="00A51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A51301"/>
    <w:rPr>
      <w:rFonts w:ascii="Courier New" w:eastAsia="Times New Roman" w:hAnsi="Courier New" w:cs="Courier New"/>
      <w:sz w:val="20"/>
      <w:szCs w:val="20"/>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1769">
      <w:bodyDiv w:val="1"/>
      <w:marLeft w:val="0"/>
      <w:marRight w:val="0"/>
      <w:marTop w:val="0"/>
      <w:marBottom w:val="0"/>
      <w:divBdr>
        <w:top w:val="none" w:sz="0" w:space="0" w:color="auto"/>
        <w:left w:val="none" w:sz="0" w:space="0" w:color="auto"/>
        <w:bottom w:val="none" w:sz="0" w:space="0" w:color="auto"/>
        <w:right w:val="none" w:sz="0" w:space="0" w:color="auto"/>
      </w:divBdr>
      <w:divsChild>
        <w:div w:id="682247452">
          <w:marLeft w:val="0"/>
          <w:marRight w:val="0"/>
          <w:marTop w:val="0"/>
          <w:marBottom w:val="0"/>
          <w:divBdr>
            <w:top w:val="none" w:sz="0" w:space="0" w:color="auto"/>
            <w:left w:val="none" w:sz="0" w:space="0" w:color="auto"/>
            <w:bottom w:val="none" w:sz="0" w:space="0" w:color="auto"/>
            <w:right w:val="none" w:sz="0" w:space="0" w:color="auto"/>
          </w:divBdr>
        </w:div>
      </w:divsChild>
    </w:div>
    <w:div w:id="437454212">
      <w:bodyDiv w:val="1"/>
      <w:marLeft w:val="0"/>
      <w:marRight w:val="0"/>
      <w:marTop w:val="0"/>
      <w:marBottom w:val="0"/>
      <w:divBdr>
        <w:top w:val="none" w:sz="0" w:space="0" w:color="auto"/>
        <w:left w:val="none" w:sz="0" w:space="0" w:color="auto"/>
        <w:bottom w:val="none" w:sz="0" w:space="0" w:color="auto"/>
        <w:right w:val="none" w:sz="0" w:space="0" w:color="auto"/>
      </w:divBdr>
      <w:divsChild>
        <w:div w:id="157700677">
          <w:marLeft w:val="0"/>
          <w:marRight w:val="0"/>
          <w:marTop w:val="150"/>
          <w:marBottom w:val="150"/>
          <w:divBdr>
            <w:top w:val="none" w:sz="0" w:space="0" w:color="auto"/>
            <w:left w:val="none" w:sz="0" w:space="0" w:color="auto"/>
            <w:bottom w:val="none" w:sz="0" w:space="0" w:color="auto"/>
            <w:right w:val="none" w:sz="0" w:space="0" w:color="auto"/>
          </w:divBdr>
          <w:divsChild>
            <w:div w:id="23141878">
              <w:marLeft w:val="0"/>
              <w:marRight w:val="0"/>
              <w:marTop w:val="75"/>
              <w:marBottom w:val="0"/>
              <w:divBdr>
                <w:top w:val="none" w:sz="0" w:space="0" w:color="auto"/>
                <w:left w:val="none" w:sz="0" w:space="0" w:color="auto"/>
                <w:bottom w:val="none" w:sz="0" w:space="0" w:color="auto"/>
                <w:right w:val="none" w:sz="0" w:space="0" w:color="auto"/>
              </w:divBdr>
            </w:div>
          </w:divsChild>
        </w:div>
        <w:div w:id="1232082260">
          <w:marLeft w:val="0"/>
          <w:marRight w:val="0"/>
          <w:marTop w:val="150"/>
          <w:marBottom w:val="150"/>
          <w:divBdr>
            <w:top w:val="none" w:sz="0" w:space="0" w:color="auto"/>
            <w:left w:val="none" w:sz="0" w:space="0" w:color="auto"/>
            <w:bottom w:val="none" w:sz="0" w:space="0" w:color="auto"/>
            <w:right w:val="none" w:sz="0" w:space="0" w:color="auto"/>
          </w:divBdr>
        </w:div>
        <w:div w:id="1079786075">
          <w:marLeft w:val="0"/>
          <w:marRight w:val="0"/>
          <w:marTop w:val="150"/>
          <w:marBottom w:val="150"/>
          <w:divBdr>
            <w:top w:val="none" w:sz="0" w:space="0" w:color="auto"/>
            <w:left w:val="none" w:sz="0" w:space="0" w:color="auto"/>
            <w:bottom w:val="none" w:sz="0" w:space="0" w:color="auto"/>
            <w:right w:val="none" w:sz="0" w:space="0" w:color="auto"/>
          </w:divBdr>
        </w:div>
        <w:div w:id="1339187751">
          <w:marLeft w:val="0"/>
          <w:marRight w:val="0"/>
          <w:marTop w:val="150"/>
          <w:marBottom w:val="150"/>
          <w:divBdr>
            <w:top w:val="none" w:sz="0" w:space="0" w:color="auto"/>
            <w:left w:val="none" w:sz="0" w:space="0" w:color="auto"/>
            <w:bottom w:val="none" w:sz="0" w:space="0" w:color="auto"/>
            <w:right w:val="none" w:sz="0" w:space="0" w:color="auto"/>
          </w:divBdr>
        </w:div>
      </w:divsChild>
    </w:div>
    <w:div w:id="941380602">
      <w:bodyDiv w:val="1"/>
      <w:marLeft w:val="0"/>
      <w:marRight w:val="0"/>
      <w:marTop w:val="0"/>
      <w:marBottom w:val="0"/>
      <w:divBdr>
        <w:top w:val="none" w:sz="0" w:space="0" w:color="auto"/>
        <w:left w:val="none" w:sz="0" w:space="0" w:color="auto"/>
        <w:bottom w:val="none" w:sz="0" w:space="0" w:color="auto"/>
        <w:right w:val="none" w:sz="0" w:space="0" w:color="auto"/>
      </w:divBdr>
    </w:div>
    <w:div w:id="1768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entsprep.org/Regents/math/algtrig/ATP5/indexATP5.htm" TargetMode="External"/><Relationship Id="rId13" Type="http://schemas.openxmlformats.org/officeDocument/2006/relationships/image" Target="media/image4.gif"/><Relationship Id="rId18" Type="http://schemas.openxmlformats.org/officeDocument/2006/relationships/hyperlink" Target="http://www.regentsprep.org/Regents/math/ALGEBRA/AP3/indexAP3.htm" TargetMode="External"/><Relationship Id="rId26" Type="http://schemas.openxmlformats.org/officeDocument/2006/relationships/image" Target="media/image14.gif"/><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gif"/><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gif"/><Relationship Id="rId17" Type="http://schemas.openxmlformats.org/officeDocument/2006/relationships/image" Target="media/image8.jpeg"/><Relationship Id="rId25" Type="http://schemas.openxmlformats.org/officeDocument/2006/relationships/image" Target="media/image13.gif"/><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yperlink" Target="http://regentsprep.org"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gif"/><Relationship Id="rId32" Type="http://schemas.openxmlformats.org/officeDocument/2006/relationships/hyperlink" Target="http://commons.wikimedia.org/wiki/File:Arrow_diagram_transitive.png" TargetMode="External"/><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1.gif"/><Relationship Id="rId28" Type="http://schemas.openxmlformats.org/officeDocument/2006/relationships/hyperlink" Target="http://commons.wikimedia.org/wiki/File:Arrow_diagram_reflexive.png" TargetMode="External"/><Relationship Id="rId36" Type="http://schemas.openxmlformats.org/officeDocument/2006/relationships/image" Target="media/image21.png"/><Relationship Id="rId10" Type="http://schemas.openxmlformats.org/officeDocument/2006/relationships/hyperlink" Target="http://regentsprep.org" TargetMode="External"/><Relationship Id="rId19" Type="http://schemas.openxmlformats.org/officeDocument/2006/relationships/hyperlink" Target="http://www.regentsprep.org/Regents/math/ALGEBRA/math-ALGEBRA.htm" TargetMode="External"/><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www.regentsprep.org/Regents/math/algtrig/math-ALGTRIG.HTM" TargetMode="External"/><Relationship Id="rId14" Type="http://schemas.openxmlformats.org/officeDocument/2006/relationships/image" Target="media/image5.gi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hyperlink" Target="http://commons.wikimedia.org/wiki/File:Arrow_diagram_symmetric.png"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C8C1A-D97F-432F-A140-62EAF14A4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20</Pages>
  <Words>11983</Words>
  <Characters>6831</Characters>
  <Application>Microsoft Office Word</Application>
  <DocSecurity>0</DocSecurity>
  <Lines>56</Lines>
  <Paragraphs>37</Paragraphs>
  <ScaleCrop>false</ScaleCrop>
  <HeadingPairs>
    <vt:vector size="2" baseType="variant">
      <vt:variant>
        <vt:lpstr>Title</vt:lpstr>
      </vt:variant>
      <vt:variant>
        <vt:i4>1</vt:i4>
      </vt:variant>
    </vt:vector>
  </HeadingPairs>
  <TitlesOfParts>
    <vt:vector size="1" baseType="lpstr">
      <vt:lpstr/>
    </vt:vector>
  </TitlesOfParts>
  <Company>UAB Elinta</Company>
  <LinksUpToDate>false</LinksUpToDate>
  <CharactersWithSpaces>18777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Eugenijus Macikenas</dc:creator>
  <cp:lastModifiedBy>Eugenijus Macikenas</cp:lastModifiedBy>
  <cp:revision>2</cp:revision>
  <dcterms:created xsi:type="dcterms:W3CDTF">2012-09-07T07:09:00Z</dcterms:created>
  <dcterms:modified xsi:type="dcterms:W3CDTF">2012-09-07T07:47:00Z</dcterms:modified>
</cp:coreProperties>
</file>