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E043D4A"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A67CC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A67CC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A67CC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A67CC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A67CC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A67CC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00328660">
    <w:abstractNumId w:val="0"/>
  </w:num>
  <w:num w:numId="2" w16cid:durableId="64855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A67CC6"/>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Manthan Patel</cp:lastModifiedBy>
  <cp:revision>17</cp:revision>
  <dcterms:created xsi:type="dcterms:W3CDTF">2017-07-21T00:22:00Z</dcterms:created>
  <dcterms:modified xsi:type="dcterms:W3CDTF">2023-08-24T00:30:00Z</dcterms:modified>
</cp:coreProperties>
</file>