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Employee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EmpId  (PK – Max of 8 characters)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Contact 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a86e8"/>
          <w:rtl w:val="0"/>
        </w:rPr>
        <w:t xml:space="preserve">Employee Role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EmpId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id (U,NN Max of 10 characters)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name(NN)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Contact no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a86e8"/>
          <w:rtl w:val="0"/>
        </w:rPr>
        <w:t xml:space="preserve">Enrolment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id (NN Max of 10 characters)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Unit id (NN) 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Semester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Year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Team id (NN)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Semester (NN) 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Year (NN) 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Unit id (NN)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a86e8"/>
          <w:rtl w:val="0"/>
        </w:rPr>
        <w:t xml:space="preserve">Team Allocation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id (NN)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Student id (NN)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id (NN) 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description (NN)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Assessment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Assessment id (NN)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Assignment Title (NN)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Assessment description (NN)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