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ILMA Master Admin Portal</w:t>
      </w:r>
    </w:p>
    <w:p>
      <w:pPr/>
      <w:r>
        <w:rPr>
          <w:b/>
        </w:rPr>
        <w:t xml:space="preserve">Product Requirements and Technical Documentation</w:t>
      </w:r>
      <w:r>
        <w:t xml:space="preserve"> · Version 1.0 · October 2026</w:t>
      </w:r>
    </w:p>
    <w:p>
      <w:pPr/>
      <w:r>
        <w:rPr>
          <w:i/>
        </w:rPr>
        <w:t xml:space="preserve">Part 1 of 3: Product definition, roles, information architecture and feature inventory.</w:t>
      </w:r>
    </w:p>
    <w:p>
      <w:pPr>
        <w:pBdr>
          <w:bottom w:val="single" w:sz="6" w:space="1" w:color="auto"/>
        </w:pBdr>
      </w:pPr>
    </w:p>
    <w:p>
      <w:pPr>
        <w:pStyle w:val="Heading2"/>
      </w:pPr>
      <w:r>
        <w:t xml:space="preserve">1. Product Overview</w:t>
      </w:r>
    </w:p>
    <w:p>
      <w:pPr/>
      <w:r>
        <w:t xml:space="preserve">ILMA is a school and education management platform sold to many independent businesses and institutions. Each customer is an isolated </w:t>
      </w:r>
      <w:r>
        <w:rPr>
          <w:b/>
        </w:rPr>
        <w:t xml:space="preserve">tenant</w:t>
      </w:r>
      <w:r>
        <w:t xml:space="preserve"> with its own administrators, teachers, students, parents, staff, classes, exams, fees, attendance and schedules.</w:t>
      </w:r>
    </w:p>
    <w:p>
      <w:pPr/>
      <w:r>
        <w:t xml:space="preserve">The </w:t>
      </w:r>
      <w:r>
        <w:rPr>
          <w:b/>
        </w:rPr>
        <w:t xml:space="preserve">ILMA Master Admin Portal</w:t>
      </w:r>
      <w:r>
        <w:t xml:space="preserve"> is the control center used only by the ILMA company (the platform owner) to run the whole SaaS business from one place. It covers the complete customer lifecycle: lead, demo, trial, onboarding, subscription, billing, entitlement changes, support, promotion, renewal, and offboarding.</w:t>
      </w:r>
    </w:p>
    <w:p>
      <w:pPr/>
      <w:r>
        <w:t xml:space="preserve">The portal is </w:t>
      </w:r>
      <w:r>
        <w:rPr>
          <w:b/>
        </w:rPr>
        <w:t xml:space="preserve">not</w:t>
      </w:r>
      <w:r>
        <w:t xml:space="preserve"> the tenant's own admin panel. It sits above all tenants and controls what each tenant may do, how much they pay, what they see on the login page, and how the platform staff may access their data.</w:t>
      </w:r>
    </w:p>
    <w:p>
      <w:pPr>
        <w:pStyle w:val="Heading3"/>
      </w:pPr>
      <w:r>
        <w:t xml:space="preserve">1.1 Scope</w:t>
      </w:r>
    </w:p>
    <w:p>
      <w:pPr/>
      <w:r>
        <w:t xml:space="preserve">In scope:</w:t>
      </w:r>
    </w:p>
    <w:p>
      <w:pPr>
        <w:pStyle w:val="ListParagraph"/>
        <w:numPr>
          <w:ilvl w:val="0"/>
          <w:numId w:val="2"/>
        </w:numPr>
      </w:pPr>
      <w:r>
        <w:t xml:space="preserve">Tenant management (organizations, businesses, branches)</w:t>
      </w:r>
    </w:p>
    <w:p>
      <w:pPr>
        <w:pStyle w:val="ListParagraph"/>
        <w:numPr>
          <w:ilvl w:val="0"/>
          <w:numId w:val="2"/>
        </w:numPr>
      </w:pPr>
      <w:r>
        <w:t xml:space="preserve">Plans, subscriptions, add-ons and the product catalog</w:t>
      </w:r>
    </w:p>
    <w:p>
      <w:pPr>
        <w:pStyle w:val="ListParagraph"/>
        <w:numPr>
          <w:ilvl w:val="0"/>
          <w:numId w:val="2"/>
        </w:numPr>
      </w:pPr>
      <w:r>
        <w:t xml:space="preserve">Entitlements, limits and feature flags</w:t>
      </w:r>
    </w:p>
    <w:p>
      <w:pPr>
        <w:pStyle w:val="ListParagraph"/>
        <w:numPr>
          <w:ilvl w:val="0"/>
          <w:numId w:val="2"/>
        </w:numPr>
      </w:pPr>
      <w:r>
        <w:t xml:space="preserve">Automated billing, invoicing, payments and dunning</w:t>
      </w:r>
    </w:p>
    <w:p>
      <w:pPr>
        <w:pStyle w:val="ListParagraph"/>
        <w:numPr>
          <w:ilvl w:val="0"/>
          <w:numId w:val="2"/>
        </w:numPr>
      </w:pPr>
      <w:r>
        <w:t xml:space="preserve">Access control, support (impersonation) mode and security operations</w:t>
      </w:r>
    </w:p>
    <w:p>
      <w:pPr>
        <w:pStyle w:val="ListParagraph"/>
        <w:numPr>
          <w:ilvl w:val="0"/>
          <w:numId w:val="2"/>
        </w:numPr>
      </w:pPr>
      <w:r>
        <w:t xml:space="preserve">Promotion engine, announcements and remote login-page CMS</w:t>
      </w:r>
    </w:p>
    <w:p>
      <w:pPr>
        <w:pStyle w:val="ListParagraph"/>
        <w:numPr>
          <w:ilvl w:val="0"/>
          <w:numId w:val="2"/>
        </w:numPr>
      </w:pPr>
      <w:r>
        <w:t xml:space="preserve">Communication center and notification center</w:t>
      </w:r>
    </w:p>
    <w:p>
      <w:pPr>
        <w:pStyle w:val="ListParagraph"/>
        <w:numPr>
          <w:ilvl w:val="0"/>
          <w:numId w:val="2"/>
        </w:numPr>
      </w:pPr>
      <w:r>
        <w:t xml:space="preserve">Lightweight CRM and sales-to-onboarding automation</w:t>
      </w:r>
    </w:p>
    <w:p>
      <w:pPr>
        <w:pStyle w:val="ListParagraph"/>
        <w:numPr>
          <w:ilvl w:val="0"/>
          <w:numId w:val="2"/>
        </w:numPr>
      </w:pPr>
      <w:r>
        <w:t xml:space="preserve">Analytics, health scoring, alerts, reports and exports</w:t>
      </w:r>
    </w:p>
    <w:p>
      <w:pPr>
        <w:pStyle w:val="ListParagraph"/>
        <w:numPr>
          <w:ilvl w:val="0"/>
          <w:numId w:val="2"/>
        </w:numPr>
      </w:pPr>
      <w:r>
        <w:t xml:space="preserve">Integrations, API keys and webhooks</w:t>
      </w:r>
    </w:p>
    <w:p>
      <w:pPr>
        <w:pStyle w:val="ListParagraph"/>
        <w:numPr>
          <w:ilvl w:val="0"/>
          <w:numId w:val="2"/>
        </w:numPr>
      </w:pPr>
      <w:r>
        <w:t xml:space="preserve">Immutable audit logging</w:t>
      </w:r>
    </w:p>
    <w:p>
      <w:pPr/>
      <w:r>
        <w:t xml:space="preserve">Out of scope for this portal (belongs to the tenant product): day-to-day school operations such as taking attendance, grading, timetabling, or collecting student fees. The portal only observes these through usage metrics and controls access to them through entitlements.</w:t>
      </w:r>
    </w:p>
    <w:p>
      <w:pPr>
        <w:pStyle w:val="Heading3"/>
      </w:pPr>
      <w:r>
        <w:t xml:space="preserve">1.2 Design Principles</w:t>
      </w:r>
    </w:p>
    <w:p>
      <w:pPr>
        <w:pStyle w:val="ListParagraph"/>
        <w:numPr>
          <w:ilvl w:val="0"/>
          <w:numId w:val="3"/>
        </w:numPr>
      </w:pPr>
      <w:r>
        <w:rPr>
          <w:b/>
        </w:rPr>
        <w:t xml:space="preserve">Tenant-first, never account-first.</w:t>
      </w:r>
      <w:r>
        <w:t xml:space="preserve"> One user identity can belong to many organizations and businesses. One account never equals one business.</w:t>
      </w:r>
    </w:p>
    <w:p>
      <w:pPr>
        <w:pStyle w:val="ListParagraph"/>
        <w:numPr>
          <w:ilvl w:val="0"/>
          <w:numId w:val="3"/>
        </w:numPr>
      </w:pPr>
      <w:r>
        <w:rPr>
          <w:b/>
        </w:rPr>
        <w:t xml:space="preserve">Computed access, never hard-coded.</w:t>
      </w:r>
      <w:r>
        <w:t xml:space="preserve"> Every tenant's capabilities are calculated: </w:t>
      </w:r>
      <w:r>
        <w:rPr>
          <w:rStyle w:val="CodeChar"/>
        </w:rPr>
        <w:t xml:space="preserve">Plan + Add-ons + Custom entitlements + Feature flags + Usage + Permissions</w:t>
      </w:r>
      <w:r>
        <w:t xml:space="preserve">.</w:t>
      </w:r>
    </w:p>
    <w:p>
      <w:pPr>
        <w:pStyle w:val="ListParagraph"/>
        <w:numPr>
          <w:ilvl w:val="0"/>
          <w:numId w:val="3"/>
        </w:numPr>
      </w:pPr>
      <w:r>
        <w:rPr>
          <w:b/>
        </w:rPr>
        <w:t xml:space="preserve">Everything is an event.</w:t>
      </w:r>
      <w:r>
        <w:t xml:space="preserve"> Every meaningful change emits a domain event that drives billing, notifications, audit, analytics and webhooks.</w:t>
      </w:r>
    </w:p>
    <w:p>
      <w:pPr>
        <w:pStyle w:val="ListParagraph"/>
        <w:numPr>
          <w:ilvl w:val="0"/>
          <w:numId w:val="3"/>
        </w:numPr>
      </w:pPr>
      <w:r>
        <w:rPr>
          <w:b/>
        </w:rPr>
        <w:t xml:space="preserve">Everything is audited.</w:t>
      </w:r>
      <w:r>
        <w:t xml:space="preserve"> No privileged action occurs without an immutable, attributable log entry.</w:t>
      </w:r>
    </w:p>
    <w:p>
      <w:pPr>
        <w:pStyle w:val="ListParagraph"/>
        <w:numPr>
          <w:ilvl w:val="0"/>
          <w:numId w:val="3"/>
        </w:numPr>
      </w:pPr>
      <w:r>
        <w:rPr>
          <w:b/>
        </w:rPr>
        <w:t xml:space="preserve">Least privilege.</w:t>
      </w:r>
      <w:r>
        <w:t xml:space="preserve"> No platform user, including the Platform Owner, has unrestricted silent access.</w:t>
      </w:r>
    </w:p>
    <w:p>
      <w:pPr>
        <w:pStyle w:val="ListParagraph"/>
        <w:numPr>
          <w:ilvl w:val="0"/>
          <w:numId w:val="3"/>
        </w:numPr>
      </w:pPr>
      <w:r>
        <w:rPr>
          <w:b/>
        </w:rPr>
        <w:t xml:space="preserve">Configuration over code.</w:t>
      </w:r>
      <w:r>
        <w:t xml:space="preserve"> Plans, limits, modules, banners and alert rules are data edited in the portal, not code deployed.</w:t>
      </w:r>
    </w:p>
    <w:p>
      <w:pPr>
        <w:pStyle w:val="ListParagraph"/>
        <w:numPr>
          <w:ilvl w:val="0"/>
          <w:numId w:val="3"/>
        </w:numPr>
      </w:pPr>
      <w:r>
        <w:rPr>
          <w:b/>
        </w:rPr>
        <w:t xml:space="preserve">Provider-agnostic.</w:t>
      </w:r>
      <w:r>
        <w:t xml:space="preserve"> Payments, email, SMS, AI and storage are accessed through adapters that can be swapped.</w:t>
      </w:r>
    </w:p>
    <w:p>
      <w:pPr>
        <w:pBdr>
          <w:bottom w:val="single" w:sz="6" w:space="1" w:color="auto"/>
        </w:pBdr>
      </w:pPr>
    </w:p>
    <w:p>
      <w:pPr>
        <w:pStyle w:val="Heading2"/>
      </w:pPr>
      <w:r>
        <w:t xml:space="preserve">2. Business Objectives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Objective</w:t>
            </w:r>
          </w:p>
        </w:tc>
        <w:tc>
          <w:tcPr>
            <w:tcW w:w="3120" w:type="dxa"/>
            <w:shd w:val="clear" w:color="auto" w:fill="F2F2F2"/>
          </w:tcPr>
          <w:p>
            <w:pPr/>
            <w:r>
              <w:t xml:space="preserve">Measure of success</w:t>
            </w:r>
          </w:p>
        </w:tc>
      </w:tr>
      <w:tr>
        <w:tc>
          <w:tcPr>
            <w:tcW w:w="3120" w:type="dxa"/>
          </w:tcPr>
          <w:p>
            <w:pPr/>
            <w:r>
              <w:t xml:space="preserve">1</w:t>
            </w:r>
          </w:p>
        </w:tc>
        <w:tc>
          <w:tcPr>
            <w:tcW w:w="3120" w:type="dxa"/>
          </w:tcPr>
          <w:p>
            <w:pPr/>
            <w:r>
              <w:t xml:space="preserve">Scale to hundreds, then thousands of tenants with a small operations team</w:t>
            </w:r>
          </w:p>
        </w:tc>
        <w:tc>
          <w:tcPr>
            <w:tcW w:w="3120" w:type="dxa"/>
          </w:tcPr>
          <w:p>
            <w:pPr/>
            <w:r>
              <w:t xml:space="preserve">Tenants per operations FTE; manual steps per onboarding</w:t>
            </w:r>
          </w:p>
        </w:tc>
      </w:tr>
      <w:tr>
        <w:tc>
          <w:tcPr>
            <w:tcW w:w="3120" w:type="dxa"/>
          </w:tcPr>
          <w:p>
            <w:pPr/>
            <w:r>
              <w:t xml:space="preserve">2</w:t>
            </w:r>
          </w:p>
        </w:tc>
        <w:tc>
          <w:tcPr>
            <w:tcW w:w="3120" w:type="dxa"/>
          </w:tcPr>
          <w:p>
            <w:pPr/>
            <w:r>
              <w:t xml:space="preserve">Shorten sale-to-live time</w:t>
            </w:r>
          </w:p>
        </w:tc>
        <w:tc>
          <w:tcPr>
            <w:tcW w:w="3120" w:type="dxa"/>
          </w:tcPr>
          <w:p>
            <w:pPr/>
            <w:r>
              <w:t xml:space="preserve">Days from Won deal to first tenant login</w:t>
            </w:r>
          </w:p>
        </w:tc>
      </w:tr>
      <w:tr>
        <w:tc>
          <w:tcPr>
            <w:tcW w:w="3120" w:type="dxa"/>
          </w:tcPr>
          <w:p>
            <w:pPr/>
            <w:r>
              <w:t xml:space="preserve">3</w:t>
            </w:r>
          </w:p>
        </w:tc>
        <w:tc>
          <w:tcPr>
            <w:tcW w:w="3120" w:type="dxa"/>
          </w:tcPr>
          <w:p>
            <w:pPr/>
            <w:r>
              <w:t xml:space="preserve">Maximize recurring revenue and expansion</w:t>
            </w:r>
          </w:p>
        </w:tc>
        <w:tc>
          <w:tcPr>
            <w:tcW w:w="3120" w:type="dxa"/>
          </w:tcPr>
          <w:p>
            <w:pPr/>
            <w:r>
              <w:t xml:space="preserve">MRR, ARR, net revenue retention, add-on attach rate</w:t>
            </w:r>
          </w:p>
        </w:tc>
      </w:tr>
      <w:tr>
        <w:tc>
          <w:tcPr>
            <w:tcW w:w="3120" w:type="dxa"/>
          </w:tcPr>
          <w:p>
            <w:pPr/>
            <w:r>
              <w:t xml:space="preserve">4</w:t>
            </w:r>
          </w:p>
        </w:tc>
        <w:tc>
          <w:tcPr>
            <w:tcW w:w="3120" w:type="dxa"/>
          </w:tcPr>
          <w:p>
            <w:pPr/>
            <w:r>
              <w:t xml:space="preserve">Reduce churn through early detection</w:t>
            </w:r>
          </w:p>
        </w:tc>
        <w:tc>
          <w:tcPr>
            <w:tcW w:w="3120" w:type="dxa"/>
          </w:tcPr>
          <w:p>
            <w:pPr/>
            <w:r>
              <w:t xml:space="preserve">Churn rate; share of At-Risk tenants recovered</w:t>
            </w:r>
          </w:p>
        </w:tc>
      </w:tr>
      <w:tr>
        <w:tc>
          <w:tcPr>
            <w:tcW w:w="3120" w:type="dxa"/>
          </w:tcPr>
          <w:p>
            <w:pPr/>
            <w:r>
              <w:t xml:space="preserve">5</w:t>
            </w:r>
          </w:p>
        </w:tc>
        <w:tc>
          <w:tcPr>
            <w:tcW w:w="3120" w:type="dxa"/>
          </w:tcPr>
          <w:p>
            <w:pPr/>
            <w:r>
              <w:t xml:space="preserve">Eliminate billing errors and leakage</w:t>
            </w:r>
          </w:p>
        </w:tc>
        <w:tc>
          <w:tcPr>
            <w:tcW w:w="3120" w:type="dxa"/>
          </w:tcPr>
          <w:p>
            <w:pPr/>
            <w:r>
              <w:t xml:space="preserve">Invoice dispute rate; unbilled usage</w:t>
            </w:r>
          </w:p>
        </w:tc>
      </w:tr>
      <w:tr>
        <w:tc>
          <w:tcPr>
            <w:tcW w:w="3120" w:type="dxa"/>
          </w:tcPr>
          <w:p>
            <w:pPr/>
            <w:r>
              <w:t xml:space="preserve">6</w:t>
            </w:r>
          </w:p>
        </w:tc>
        <w:tc>
          <w:tcPr>
            <w:tcW w:w="3120" w:type="dxa"/>
          </w:tcPr>
          <w:p>
            <w:pPr/>
            <w:r>
              <w:t xml:space="preserve">Launch products and features without deployments</w:t>
            </w:r>
          </w:p>
        </w:tc>
        <w:tc>
          <w:tcPr>
            <w:tcW w:w="3120" w:type="dxa"/>
          </w:tcPr>
          <w:p>
            <w:pPr/>
            <w:r>
              <w:t xml:space="preserve">Time from campaign draft to live</w:t>
            </w:r>
          </w:p>
        </w:tc>
      </w:tr>
      <w:tr>
        <w:tc>
          <w:tcPr>
            <w:tcW w:w="3120" w:type="dxa"/>
          </w:tcPr>
          <w:p>
            <w:pPr/>
            <w:r>
              <w:t xml:space="preserve">7</w:t>
            </w:r>
          </w:p>
        </w:tc>
        <w:tc>
          <w:tcPr>
            <w:tcW w:w="3120" w:type="dxa"/>
          </w:tcPr>
          <w:p>
            <w:pPr/>
            <w:r>
              <w:t xml:space="preserve">Maintain trust through security and compliance</w:t>
            </w:r>
          </w:p>
        </w:tc>
        <w:tc>
          <w:tcPr>
            <w:tcW w:w="3120" w:type="dxa"/>
          </w:tcPr>
          <w:p>
            <w:pPr/>
            <w:r>
              <w:t xml:space="preserve">Zero cross-tenant data incidents; audit coverage 100% of privileged actions</w:t>
            </w:r>
          </w:p>
        </w:tc>
      </w:tr>
      <w:tr>
        <w:tc>
          <w:tcPr>
            <w:tcW w:w="3120" w:type="dxa"/>
          </w:tcPr>
          <w:p>
            <w:pPr/>
            <w:r>
              <w:t xml:space="preserve">8</w:t>
            </w:r>
          </w:p>
        </w:tc>
        <w:tc>
          <w:tcPr>
            <w:tcW w:w="3120" w:type="dxa"/>
          </w:tcPr>
          <w:p>
            <w:pPr/>
            <w:r>
              <w:t xml:space="preserve">Prepare ILMA to become a multi-product SaaS ecosystem</w:t>
            </w:r>
          </w:p>
        </w:tc>
        <w:tc>
          <w:tcPr>
            <w:tcW w:w="3120" w:type="dxa"/>
          </w:tcPr>
          <w:p>
            <w:pPr/>
            <w:r>
              <w:t xml:space="preserve">New product onboarded using existing catalog, billing and identity services</w:t>
            </w:r>
          </w:p>
        </w:tc>
      </w:tr>
    </w:tbl>
    <w:p>
      <w:pPr>
        <w:pBdr>
          <w:bottom w:val="single" w:sz="6" w:space="1" w:color="auto"/>
        </w:pBdr>
      </w:pPr>
    </w:p>
    <w:p>
      <w:pPr>
        <w:pStyle w:val="Heading2"/>
      </w:pPr>
      <w:r>
        <w:t xml:space="preserve">3. User Personas</w:t>
      </w:r>
    </w:p>
    <w:p>
      <w:pPr>
        <w:pStyle w:val="Heading3"/>
      </w:pPr>
      <w:r>
        <w:t xml:space="preserve">3.1 Platform Owner (founder or CEO)</w:t>
      </w:r>
    </w:p>
    <w:p>
      <w:pPr/>
      <w:r>
        <w:t xml:space="preserve">Wants a single view of revenue, growth, risk and security. Approves exceptional actions (large refunds, platform-wide suspensions, role changes). Checks the portal daily on mobile and weekly on desktop.</w:t>
      </w:r>
    </w:p>
    <w:p>
      <w:pPr>
        <w:pStyle w:val="Heading3"/>
      </w:pPr>
      <w:r>
        <w:t xml:space="preserve">3.2 Operations Manager</w:t>
      </w:r>
    </w:p>
    <w:p>
      <w:pPr/>
      <w:r>
        <w:t xml:space="preserve">Creates and configures tenants, adjusts limits, handles suspensions and reactivations, runs onboarding checklists. Needs speed: bulk actions, templates, duplicate configuration, and clear status indicators.</w:t>
      </w:r>
    </w:p>
    <w:p>
      <w:pPr>
        <w:pStyle w:val="Heading3"/>
      </w:pPr>
      <w:r>
        <w:t xml:space="preserve">3.3 Finance Manager</w:t>
      </w:r>
    </w:p>
    <w:p>
      <w:pPr/>
      <w:r>
        <w:t xml:space="preserve">Owns invoices, payments, refunds, credits, taxes and collections. Needs accurate ledgers, reconciliation views, failed-payment queues and exportable reports.</w:t>
      </w:r>
    </w:p>
    <w:p>
      <w:pPr>
        <w:pStyle w:val="Heading3"/>
      </w:pPr>
      <w:r>
        <w:t xml:space="preserve">3.4 Support Manager and Agents</w:t>
      </w:r>
    </w:p>
    <w:p>
      <w:pPr/>
      <w:r>
        <w:t xml:space="preserve">Help tenants solve problems. Need fast tenant search, a full 360-degree tenant profile, safe support mode (view as tenant admin) with mandatory reason and audit, and ticket integration.</w:t>
      </w:r>
    </w:p>
    <w:p>
      <w:pPr>
        <w:pStyle w:val="Heading3"/>
      </w:pPr>
      <w:r>
        <w:t xml:space="preserve">3.5 Sales Manager and Representatives</w:t>
      </w:r>
    </w:p>
    <w:p>
      <w:pPr/>
      <w:r>
        <w:t xml:space="preserve">Move leads through the pipeline, run trials, send quotes, convert deals. Need CRM views, trial controls and visibility into plan pricing and discount authority.</w:t>
      </w:r>
    </w:p>
    <w:p>
      <w:pPr>
        <w:pStyle w:val="Heading3"/>
      </w:pPr>
      <w:r>
        <w:t xml:space="preserve">3.6 Product Manager</w:t>
      </w:r>
    </w:p>
    <w:p>
      <w:pPr/>
      <w:r>
        <w:t xml:space="preserve">Controls feature flags, beta programs, promotions and the login-page CMS. Needs adoption analytics showing which modules are used, ignored or ready to upsell.</w:t>
      </w:r>
    </w:p>
    <w:p>
      <w:pPr>
        <w:pStyle w:val="Heading3"/>
      </w:pPr>
      <w:r>
        <w:t xml:space="preserve">3.7 Technical Admin</w:t>
      </w:r>
    </w:p>
    <w:p>
      <w:pPr/>
      <w:r>
        <w:t xml:space="preserve">Monitors system health, API usage, webhooks, integrations and background jobs. Manages API keys and rate limits.</w:t>
      </w:r>
    </w:p>
    <w:p>
      <w:pPr>
        <w:pStyle w:val="Heading3"/>
      </w:pPr>
      <w:r>
        <w:t xml:space="preserve">3.8 Security Admin</w:t>
      </w:r>
    </w:p>
    <w:p>
      <w:pPr/>
      <w:r>
        <w:t xml:space="preserve">Owns access policy, MFA enforcement, session monitoring, anomaly alerts, audit review and incident response.</w:t>
      </w:r>
    </w:p>
    <w:p>
      <w:pPr>
        <w:pStyle w:val="Heading3"/>
      </w:pPr>
      <w:r>
        <w:t xml:space="preserve">3.9 Read-Only Analyst</w:t>
      </w:r>
    </w:p>
    <w:p>
      <w:pPr/>
      <w:r>
        <w:t xml:space="preserve">Explores dashboards and exports reports without any ability to change data.</w:t>
      </w:r>
    </w:p>
    <w:p>
      <w:pPr>
        <w:pStyle w:val="Heading3"/>
      </w:pPr>
      <w:r>
        <w:t xml:space="preserve">3.10 Parent Organization Owner (indirect persona)</w:t>
      </w:r>
    </w:p>
    <w:p>
      <w:pPr/>
      <w:r>
        <w:t xml:space="preserve">An external customer who owns several businesses. Does not use this portal but is a key subject of its design: consolidated billing, central policy and child-business management are configured here and surfaced in the tenant product.</w:t>
      </w:r>
    </w:p>
    <w:p>
      <w:pPr>
        <w:pBdr>
          <w:bottom w:val="single" w:sz="6" w:space="1" w:color="auto"/>
        </w:pBdr>
      </w:pPr>
    </w:p>
    <w:p>
      <w:pPr>
        <w:pStyle w:val="Heading2"/>
      </w:pPr>
      <w:r>
        <w:t xml:space="preserve">4. Platform User Roles</w:t>
      </w:r>
    </w:p>
    <w:p>
      <w:pPr/>
      <w:r>
        <w:t xml:space="preserve">Roles are </w:t>
      </w:r>
      <w:r>
        <w:rPr>
          <w:b/>
        </w:rPr>
        <w:t xml:space="preserve">configurable bundles of permissions</w:t>
      </w:r>
      <w:r>
        <w:t xml:space="preserve">, not hard-coded levels. The following are shipped as defaults and can be cloned and edited.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Purpose</w:t>
            </w:r>
          </w:p>
        </w:tc>
        <w:tc>
          <w:tcPr>
            <w:tcW w:w="3120" w:type="dxa"/>
            <w:shd w:val="clear" w:color="auto" w:fill="F2F2F2"/>
          </w:tcPr>
          <w:p>
            <w:pPr/>
            <w:r>
              <w:t xml:space="preserve">Notable restrictions</w:t>
            </w:r>
          </w:p>
        </w:tc>
      </w:tr>
      <w:tr>
        <w:tc>
          <w:tcPr>
            <w:tcW w:w="3120" w:type="dxa"/>
          </w:tcPr>
          <w:p>
            <w:pPr/>
            <w:r>
              <w:t xml:space="preserve">Platform Owner</w:t>
            </w:r>
          </w:p>
        </w:tc>
        <w:tc>
          <w:tcPr>
            <w:tcW w:w="3120" w:type="dxa"/>
          </w:tcPr>
          <w:p>
            <w:pPr/>
            <w:r>
              <w:t xml:space="preserve">Ultimate accountability</w:t>
            </w:r>
          </w:p>
        </w:tc>
        <w:tc>
          <w:tcPr>
            <w:tcW w:w="3120" w:type="dxa"/>
          </w:tcPr>
          <w:p>
            <w:pPr/>
            <w:r>
              <w:t xml:space="preserve">Break-glass actions are logged and notify other owners; still requires MFA</w:t>
            </w:r>
          </w:p>
        </w:tc>
      </w:tr>
      <w:tr>
        <w:tc>
          <w:tcPr>
            <w:tcW w:w="3120" w:type="dxa"/>
          </w:tcPr>
          <w:p>
            <w:pPr/>
            <w:r>
              <w:t xml:space="preserve">Super Admin</w:t>
            </w:r>
          </w:p>
        </w:tc>
        <w:tc>
          <w:tcPr>
            <w:tcW w:w="3120" w:type="dxa"/>
          </w:tcPr>
          <w:p>
            <w:pPr/>
            <w:r>
              <w:t xml:space="preserve">Broad operational control</w:t>
            </w:r>
          </w:p>
        </w:tc>
        <w:tc>
          <w:tcPr>
            <w:tcW w:w="3120" w:type="dxa"/>
          </w:tcPr>
          <w:p>
            <w:pPr/>
            <w:r>
              <w:t xml:space="preserve">Cannot edit roles or audit retention; cannot approve own requests</w:t>
            </w:r>
          </w:p>
        </w:tc>
      </w:tr>
      <w:tr>
        <w:tc>
          <w:tcPr>
            <w:tcW w:w="3120" w:type="dxa"/>
          </w:tcPr>
          <w:p>
            <w:pPr/>
            <w:r>
              <w:t xml:space="preserve">Operations Manager</w:t>
            </w:r>
          </w:p>
        </w:tc>
        <w:tc>
          <w:tcPr>
            <w:tcW w:w="3120" w:type="dxa"/>
          </w:tcPr>
          <w:p>
            <w:pPr/>
            <w:r>
              <w:t xml:space="preserve">Tenant lifecycle and limits</w:t>
            </w:r>
          </w:p>
        </w:tc>
        <w:tc>
          <w:tcPr>
            <w:tcW w:w="3120" w:type="dxa"/>
          </w:tcPr>
          <w:p>
            <w:pPr/>
            <w:r>
              <w:t xml:space="preserve">No financial refunds above threshold; no security settings</w:t>
            </w:r>
          </w:p>
        </w:tc>
      </w:tr>
      <w:tr>
        <w:tc>
          <w:tcPr>
            <w:tcW w:w="3120" w:type="dxa"/>
          </w:tcPr>
          <w:p>
            <w:pPr/>
            <w:r>
              <w:t xml:space="preserve">Finance Manager</w:t>
            </w:r>
          </w:p>
        </w:tc>
        <w:tc>
          <w:tcPr>
            <w:tcW w:w="3120" w:type="dxa"/>
          </w:tcPr>
          <w:p>
            <w:pPr/>
            <w:r>
              <w:t xml:space="preserve">Billing and collections</w:t>
            </w:r>
          </w:p>
        </w:tc>
        <w:tc>
          <w:tcPr>
            <w:tcW w:w="3120" w:type="dxa"/>
          </w:tcPr>
          <w:p>
            <w:pPr/>
            <w:r>
              <w:t xml:space="preserve">No tenant impersonation; no feature flag changes</w:t>
            </w:r>
          </w:p>
        </w:tc>
      </w:tr>
      <w:tr>
        <w:tc>
          <w:tcPr>
            <w:tcW w:w="3120" w:type="dxa"/>
          </w:tcPr>
          <w:p>
            <w:pPr/>
            <w:r>
              <w:t xml:space="preserve">Support Manager</w:t>
            </w:r>
          </w:p>
        </w:tc>
        <w:tc>
          <w:tcPr>
            <w:tcW w:w="3120" w:type="dxa"/>
          </w:tcPr>
          <w:p>
            <w:pPr/>
            <w:r>
              <w:t xml:space="preserve">Support and tenant help</w:t>
            </w:r>
          </w:p>
        </w:tc>
        <w:tc>
          <w:tcPr>
            <w:tcW w:w="3120" w:type="dxa"/>
          </w:tcPr>
          <w:p>
            <w:pPr/>
            <w:r>
              <w:t xml:space="preserve">Support mode only with reason and MFA; cannot change billing</w:t>
            </w:r>
          </w:p>
        </w:tc>
      </w:tr>
      <w:tr>
        <w:tc>
          <w:tcPr>
            <w:tcW w:w="3120" w:type="dxa"/>
          </w:tcPr>
          <w:p>
            <w:pPr/>
            <w:r>
              <w:t xml:space="preserve">Sales Manager</w:t>
            </w:r>
          </w:p>
        </w:tc>
        <w:tc>
          <w:tcPr>
            <w:tcW w:w="3120" w:type="dxa"/>
          </w:tcPr>
          <w:p>
            <w:pPr/>
            <w:r>
              <w:t xml:space="preserve">CRM, trials, quotes</w:t>
            </w:r>
          </w:p>
        </w:tc>
        <w:tc>
          <w:tcPr>
            <w:tcW w:w="3120" w:type="dxa"/>
          </w:tcPr>
          <w:p>
            <w:pPr/>
            <w:r>
              <w:t xml:space="preserve">Cannot suspend tenants or access tenant data</w:t>
            </w:r>
          </w:p>
        </w:tc>
      </w:tr>
      <w:tr>
        <w:tc>
          <w:tcPr>
            <w:tcW w:w="3120" w:type="dxa"/>
          </w:tcPr>
          <w:p>
            <w:pPr/>
            <w:r>
              <w:t xml:space="preserve">Product Manager</w:t>
            </w:r>
          </w:p>
        </w:tc>
        <w:tc>
          <w:tcPr>
            <w:tcW w:w="3120" w:type="dxa"/>
          </w:tcPr>
          <w:p>
            <w:pPr/>
            <w:r>
              <w:t xml:space="preserve">Flags, CMS, promotions, analytics</w:t>
            </w:r>
          </w:p>
        </w:tc>
        <w:tc>
          <w:tcPr>
            <w:tcW w:w="3120" w:type="dxa"/>
          </w:tcPr>
          <w:p>
            <w:pPr/>
            <w:r>
              <w:t xml:space="preserve">Cannot see invoice amounts or personal data</w:t>
            </w:r>
          </w:p>
        </w:tc>
      </w:tr>
      <w:tr>
        <w:tc>
          <w:tcPr>
            <w:tcW w:w="3120" w:type="dxa"/>
          </w:tcPr>
          <w:p>
            <w:pPr/>
            <w:r>
              <w:t xml:space="preserve">Technical Admin</w:t>
            </w:r>
          </w:p>
        </w:tc>
        <w:tc>
          <w:tcPr>
            <w:tcW w:w="3120" w:type="dxa"/>
          </w:tcPr>
          <w:p>
            <w:pPr/>
            <w:r>
              <w:t xml:space="preserve">Integrations, API, health</w:t>
            </w:r>
          </w:p>
        </w:tc>
        <w:tc>
          <w:tcPr>
            <w:tcW w:w="3120" w:type="dxa"/>
          </w:tcPr>
          <w:p>
            <w:pPr/>
            <w:r>
              <w:t xml:space="preserve">Read-only on tenant data; cannot impersonate</w:t>
            </w:r>
          </w:p>
        </w:tc>
      </w:tr>
      <w:tr>
        <w:tc>
          <w:tcPr>
            <w:tcW w:w="3120" w:type="dxa"/>
          </w:tcPr>
          <w:p>
            <w:pPr/>
            <w:r>
              <w:t xml:space="preserve">Security Admin</w:t>
            </w:r>
          </w:p>
        </w:tc>
        <w:tc>
          <w:tcPr>
            <w:tcW w:w="3120" w:type="dxa"/>
          </w:tcPr>
          <w:p>
            <w:pPr/>
            <w:r>
              <w:t xml:space="preserve">Security and audit</w:t>
            </w:r>
          </w:p>
        </w:tc>
        <w:tc>
          <w:tcPr>
            <w:tcW w:w="3120" w:type="dxa"/>
          </w:tcPr>
          <w:p>
            <w:pPr/>
            <w:r>
              <w:t xml:space="preserve">Cannot change billing or content</w:t>
            </w:r>
          </w:p>
        </w:tc>
      </w:tr>
      <w:tr>
        <w:tc>
          <w:tcPr>
            <w:tcW w:w="3120" w:type="dxa"/>
          </w:tcPr>
          <w:p>
            <w:pPr/>
            <w:r>
              <w:t xml:space="preserve">Read-Only Analyst</w:t>
            </w:r>
          </w:p>
        </w:tc>
        <w:tc>
          <w:tcPr>
            <w:tcW w:w="3120" w:type="dxa"/>
          </w:tcPr>
          <w:p>
            <w:pPr/>
            <w:r>
              <w:t xml:space="preserve">Reporting</w:t>
            </w:r>
          </w:p>
        </w:tc>
        <w:tc>
          <w:tcPr>
            <w:tcW w:w="3120" w:type="dxa"/>
          </w:tcPr>
          <w:p>
            <w:pPr/>
            <w:r>
              <w:t xml:space="preserve">No write access anywhere</w:t>
            </w:r>
          </w:p>
        </w:tc>
      </w:tr>
    </w:tbl>
    <w:p>
      <w:pPr>
        <w:pStyle w:val="Heading3"/>
      </w:pPr>
      <w:r>
        <w:t xml:space="preserve">4.1 Role Rules</w:t>
      </w:r>
    </w:p>
    <w:p>
      <w:pPr>
        <w:pStyle w:val="ListParagraph"/>
        <w:numPr>
          <w:ilvl w:val="0"/>
          <w:numId w:val="4"/>
        </w:numPr>
      </w:pPr>
      <w:r>
        <w:t xml:space="preserve">Permissions are expressed as </w:t>
      </w:r>
      <w:r>
        <w:rPr>
          <w:rStyle w:val="CodeChar"/>
        </w:rPr>
        <w:t xml:space="preserve">resource:action</w:t>
      </w:r>
      <w:r>
        <w:t xml:space="preserve"> with a </w:t>
      </w:r>
      <w:r>
        <w:rPr>
          <w:b/>
        </w:rPr>
        <w:t xml:space="preserve">scope</w:t>
      </w:r>
      <w:r>
        <w:t xml:space="preserve">: platform, organization, business, branch.</w:t>
      </w:r>
    </w:p>
    <w:p>
      <w:pPr>
        <w:pStyle w:val="ListParagraph"/>
        <w:numPr>
          <w:ilvl w:val="0"/>
          <w:numId w:val="4"/>
        </w:numPr>
      </w:pPr>
      <w:r>
        <w:t xml:space="preserve">A platform user can be limited to a region, a set of tenants, or a customer segment (for example, a support agent assigned to Enterprise accounts only).</w:t>
      </w:r>
    </w:p>
    <w:p>
      <w:pPr>
        <w:pStyle w:val="ListParagraph"/>
        <w:numPr>
          <w:ilvl w:val="0"/>
          <w:numId w:val="4"/>
        </w:numPr>
      </w:pPr>
      <w:r>
        <w:t xml:space="preserve">High-risk actions require </w:t>
      </w:r>
      <w:r>
        <w:rPr>
          <w:b/>
        </w:rPr>
        <w:t xml:space="preserve">step-up MFA</w:t>
      </w:r>
      <w:r>
        <w:t xml:space="preserve"> and, for the highest risk, </w:t>
      </w:r>
      <w:r>
        <w:rPr>
          <w:b/>
        </w:rPr>
        <w:t xml:space="preserve">two-person approval</w:t>
      </w:r>
      <w:r>
        <w:t xml:space="preserve"> (maker and checker).</w:t>
      </w:r>
    </w:p>
    <w:p>
      <w:pPr>
        <w:pStyle w:val="ListParagraph"/>
        <w:numPr>
          <w:ilvl w:val="0"/>
          <w:numId w:val="4"/>
        </w:numPr>
      </w:pPr>
      <w:r>
        <w:t xml:space="preserve">Role assignment changes are themselves audited and notify the Platform Owner and Security Admin.</w:t>
      </w:r>
    </w:p>
    <w:p>
      <w:pPr>
        <w:pStyle w:val="ListParagraph"/>
        <w:numPr>
          <w:ilvl w:val="0"/>
          <w:numId w:val="4"/>
        </w:numPr>
      </w:pPr>
      <w:r>
        <w:t xml:space="preserve">Separation of duties: a user cannot approve an action they requested.</w:t>
      </w:r>
    </w:p>
    <w:p>
      <w:pPr>
        <w:pBdr>
          <w:bottom w:val="single" w:sz="6" w:space="1" w:color="auto"/>
        </w:pBdr>
      </w:pPr>
    </w:p>
    <w:p>
      <w:pPr>
        <w:pStyle w:val="Heading2"/>
      </w:pPr>
      <w:r>
        <w:t xml:space="preserve">5. Permission Matrix</w:t>
      </w:r>
    </w:p>
    <w:p>
      <w:pPr/>
      <w:r>
        <w:t xml:space="preserve">Legend: </w:t>
      </w:r>
      <w:r>
        <w:rPr>
          <w:b/>
        </w:rPr>
        <w:t xml:space="preserve">F</w:t>
      </w:r>
      <w:r>
        <w:t xml:space="preserve"> full, </w:t>
      </w:r>
      <w:r>
        <w:rPr>
          <w:b/>
        </w:rPr>
        <w:t xml:space="preserve">E</w:t>
      </w:r>
      <w:r>
        <w:t xml:space="preserve"> create and edit, </w:t>
      </w:r>
      <w:r>
        <w:rPr>
          <w:b/>
        </w:rPr>
        <w:t xml:space="preserve">V</w:t>
      </w:r>
      <w:r>
        <w:t xml:space="preserve"> view only, </w:t>
      </w:r>
      <w:r>
        <w:rPr>
          <w:b/>
        </w:rPr>
        <w:t xml:space="preserve">A</w:t>
      </w:r>
      <w:r>
        <w:t xml:space="preserve"> approve, </w:t>
      </w:r>
      <w:r>
        <w:rPr>
          <w:b/>
        </w:rPr>
        <w:t xml:space="preserve">R</w:t>
      </w:r>
      <w:r>
        <w:t xml:space="preserve"> request (needs approval), </w:t>
      </w:r>
      <w:r>
        <w:rPr>
          <w:b/>
        </w:rPr>
        <w:t xml:space="preserve">-</w:t>
      </w:r>
      <w:r>
        <w:t xml:space="preserve"> none.</w:t>
      </w:r>
    </w:p>
    <w:tbl>
      <w:tblPr>
        <w:tblStyle w:val="TableGrid"/>
        <w:tblW w:w="0" w:type="auto"/>
        <w:tblLayout w:type="fixed"/>
        <w:tblLook w:val="04A0" w:firstRow="1" w:lastRow="0" w:firstColumn="0" w:lastColumn="0" w:noHBand="0" w:noVBand="1"/>
      </w:tblPr>
      <w:tblGrid>
        <w:gridCol w:w="850"/>
        <w:gridCol w:w="850"/>
        <w:gridCol w:w="850"/>
        <w:gridCol w:w="850"/>
        <w:gridCol w:w="850"/>
        <w:gridCol w:w="850"/>
        <w:gridCol w:w="850"/>
        <w:gridCol w:w="850"/>
        <w:gridCol w:w="850"/>
        <w:gridCol w:w="850"/>
        <w:gridCol w:w="850"/>
      </w:tblGrid>
      <w:tr>
        <w:trPr>
          <w:tblHeader/>
        </w:trPr>
        <w:tc>
          <w:tcPr>
            <w:tcW w:w="850" w:type="dxa"/>
            <w:shd w:val="clear" w:color="auto" w:fill="F2F2F2"/>
          </w:tcPr>
          <w:p>
            <w:pPr/>
            <w:r>
              <w:t xml:space="preserve">Capability</w:t>
            </w:r>
          </w:p>
        </w:tc>
        <w:tc>
          <w:tcPr>
            <w:tcW w:w="850" w:type="dxa"/>
            <w:shd w:val="clear" w:color="auto" w:fill="F2F2F2"/>
          </w:tcPr>
          <w:p>
            <w:pPr/>
            <w:r>
              <w:t xml:space="preserve">Owner</w:t>
            </w:r>
          </w:p>
        </w:tc>
        <w:tc>
          <w:tcPr>
            <w:tcW w:w="850" w:type="dxa"/>
            <w:shd w:val="clear" w:color="auto" w:fill="F2F2F2"/>
          </w:tcPr>
          <w:p>
            <w:pPr/>
            <w:r>
              <w:t xml:space="preserve">Super</w:t>
            </w:r>
          </w:p>
        </w:tc>
        <w:tc>
          <w:tcPr>
            <w:tcW w:w="850" w:type="dxa"/>
            <w:shd w:val="clear" w:color="auto" w:fill="F2F2F2"/>
          </w:tcPr>
          <w:p>
            <w:pPr/>
            <w:r>
              <w:t xml:space="preserve">Ops</w:t>
            </w:r>
          </w:p>
        </w:tc>
        <w:tc>
          <w:tcPr>
            <w:tcW w:w="850" w:type="dxa"/>
            <w:shd w:val="clear" w:color="auto" w:fill="F2F2F2"/>
          </w:tcPr>
          <w:p>
            <w:pPr/>
            <w:r>
              <w:t xml:space="preserve">Finance</w:t>
            </w:r>
          </w:p>
        </w:tc>
        <w:tc>
          <w:tcPr>
            <w:tcW w:w="850" w:type="dxa"/>
            <w:shd w:val="clear" w:color="auto" w:fill="F2F2F2"/>
          </w:tcPr>
          <w:p>
            <w:pPr/>
            <w:r>
              <w:t xml:space="preserve">Support</w:t>
            </w:r>
          </w:p>
        </w:tc>
        <w:tc>
          <w:tcPr>
            <w:tcW w:w="850" w:type="dxa"/>
            <w:shd w:val="clear" w:color="auto" w:fill="F2F2F2"/>
          </w:tcPr>
          <w:p>
            <w:pPr/>
            <w:r>
              <w:t xml:space="preserve">Sales</w:t>
            </w:r>
          </w:p>
        </w:tc>
        <w:tc>
          <w:tcPr>
            <w:tcW w:w="850" w:type="dxa"/>
            <w:shd w:val="clear" w:color="auto" w:fill="F2F2F2"/>
          </w:tcPr>
          <w:p>
            <w:pPr/>
            <w:r>
              <w:t xml:space="preserve">Product</w:t>
            </w:r>
          </w:p>
        </w:tc>
        <w:tc>
          <w:tcPr>
            <w:tcW w:w="850" w:type="dxa"/>
            <w:shd w:val="clear" w:color="auto" w:fill="F2F2F2"/>
          </w:tcPr>
          <w:p>
            <w:pPr/>
            <w:r>
              <w:t xml:space="preserve">Tech</w:t>
            </w:r>
          </w:p>
        </w:tc>
        <w:tc>
          <w:tcPr>
            <w:tcW w:w="850" w:type="dxa"/>
            <w:shd w:val="clear" w:color="auto" w:fill="F2F2F2"/>
          </w:tcPr>
          <w:p>
            <w:pPr/>
            <w:r>
              <w:t xml:space="preserve">Security</w:t>
            </w:r>
          </w:p>
        </w:tc>
        <w:tc>
          <w:tcPr>
            <w:tcW w:w="850" w:type="dxa"/>
            <w:shd w:val="clear" w:color="auto" w:fill="F2F2F2"/>
          </w:tcPr>
          <w:p>
            <w:pPr/>
            <w:r>
              <w:t xml:space="preserve">Analyst</w:t>
            </w:r>
          </w:p>
        </w:tc>
      </w:tr>
      <w:tr>
        <w:tc>
          <w:tcPr>
            <w:tcW w:w="850" w:type="dxa"/>
          </w:tcPr>
          <w:p>
            <w:pPr/>
            <w:r>
              <w:t xml:space="preserve">View tenant list and profile</w:t>
            </w:r>
          </w:p>
        </w:tc>
        <w:tc>
          <w:tcPr>
            <w:tcW w:w="850" w:type="dxa"/>
          </w:tcPr>
          <w:p>
            <w:pPr/>
            <w:r>
              <w:t xml:space="preserve">F</w:t>
            </w:r>
          </w:p>
        </w:tc>
        <w:tc>
          <w:tcPr>
            <w:tcW w:w="850" w:type="dxa"/>
          </w:tcPr>
          <w:p>
            <w:pPr/>
            <w:r>
              <w:t xml:space="preserve">F</w:t>
            </w:r>
          </w:p>
        </w:tc>
        <w:tc>
          <w:tcPr>
            <w:tcW w:w="850" w:type="dxa"/>
          </w:tcPr>
          <w:p>
            <w:pPr/>
            <w:r>
              <w:t xml:space="preserve">F</w:t>
            </w:r>
          </w:p>
        </w:tc>
        <w:tc>
          <w:tcPr>
            <w:tcW w:w="850" w:type="dxa"/>
          </w:tcPr>
          <w:p>
            <w:pPr/>
            <w:r>
              <w:t xml:space="preserve">V</w:t>
            </w:r>
          </w:p>
        </w:tc>
        <w:tc>
          <w:tcPr>
            <w:tcW w:w="850" w:type="dxa"/>
          </w:tcPr>
          <w:p>
            <w:pPr/>
            <w:r>
              <w:t xml:space="preserve">F</w:t>
            </w:r>
          </w:p>
        </w:tc>
        <w:tc>
          <w:tcPr>
            <w:tcW w:w="850" w:type="dxa"/>
          </w:tcPr>
          <w:p>
            <w:pPr/>
            <w:r>
              <w:t xml:space="preserve">V</w:t>
            </w:r>
          </w:p>
        </w:tc>
        <w:tc>
          <w:tcPr>
            <w:tcW w:w="850" w:type="dxa"/>
          </w:tcPr>
          <w:p>
            <w:pPr/>
            <w:r>
              <w:t xml:space="preserve">V</w:t>
            </w:r>
          </w:p>
        </w:tc>
        <w:tc>
          <w:tcPr>
            <w:tcW w:w="850" w:type="dxa"/>
          </w:tcPr>
          <w:p>
            <w:pPr/>
            <w:r>
              <w:t xml:space="preserve">V</w:t>
            </w:r>
          </w:p>
        </w:tc>
        <w:tc>
          <w:tcPr>
            <w:tcW w:w="850" w:type="dxa"/>
          </w:tcPr>
          <w:p>
            <w:pPr/>
            <w:r>
              <w:t xml:space="preserve">V</w:t>
            </w:r>
          </w:p>
        </w:tc>
        <w:tc>
          <w:tcPr>
            <w:tcW w:w="850" w:type="dxa"/>
          </w:tcPr>
          <w:p>
            <w:pPr/>
            <w:r>
              <w:t xml:space="preserve">V</w:t>
            </w:r>
          </w:p>
        </w:tc>
      </w:tr>
      <w:tr>
        <w:tc>
          <w:tcPr>
            <w:tcW w:w="850" w:type="dxa"/>
          </w:tcPr>
          <w:p>
            <w:pPr/>
            <w:r>
              <w:t xml:space="preserve">Create or edit tenant</w:t>
            </w:r>
          </w:p>
        </w:tc>
        <w:tc>
          <w:tcPr>
            <w:tcW w:w="850" w:type="dxa"/>
          </w:tcPr>
          <w:p>
            <w:pPr/>
            <w:r>
              <w:t xml:space="preserve">F</w:t>
            </w:r>
          </w:p>
        </w:tc>
        <w:tc>
          <w:tcPr>
            <w:tcW w:w="850" w:type="dxa"/>
          </w:tcPr>
          <w:p>
            <w:pPr/>
            <w:r>
              <w:t xml:space="preserve">F</w:t>
            </w:r>
          </w:p>
        </w:tc>
        <w:tc>
          <w:tcPr>
            <w:tcW w:w="850" w:type="dxa"/>
          </w:tcPr>
          <w:p>
            <w:pPr/>
            <w:r>
              <w:t xml:space="preserve">E</w:t>
            </w:r>
          </w:p>
        </w:tc>
        <w:tc>
          <w:tcPr>
            <w:tcW w:w="850" w:type="dxa"/>
          </w:tcPr>
          <w:p>
            <w:pPr/>
            <w:r>
              <w:t xml:space="preserve">-</w:t>
            </w:r>
          </w:p>
        </w:tc>
        <w:tc>
          <w:tcPr>
            <w:tcW w:w="850" w:type="dxa"/>
          </w:tcPr>
          <w:p>
            <w:pPr/>
            <w:r>
              <w:t xml:space="preserve">-</w:t>
            </w:r>
          </w:p>
        </w:tc>
        <w:tc>
          <w:tcPr>
            <w:tcW w:w="850" w:type="dxa"/>
          </w:tcPr>
          <w:p>
            <w:pPr/>
            <w:r>
              <w:t xml:space="preserve">R</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r>
      <w:tr>
        <w:tc>
          <w:tcPr>
            <w:tcW w:w="850" w:type="dxa"/>
          </w:tcPr>
          <w:p>
            <w:pPr/>
            <w:r>
              <w:t xml:space="preserve">Suspend or reactivate tenant</w:t>
            </w:r>
          </w:p>
        </w:tc>
        <w:tc>
          <w:tcPr>
            <w:tcW w:w="850" w:type="dxa"/>
          </w:tcPr>
          <w:p>
            <w:pPr/>
            <w:r>
              <w:t xml:space="preserve">A</w:t>
            </w:r>
          </w:p>
        </w:tc>
        <w:tc>
          <w:tcPr>
            <w:tcW w:w="850" w:type="dxa"/>
          </w:tcPr>
          <w:p>
            <w:pPr/>
            <w:r>
              <w:t xml:space="preserve">F</w:t>
            </w:r>
          </w:p>
        </w:tc>
        <w:tc>
          <w:tcPr>
            <w:tcW w:w="850" w:type="dxa"/>
          </w:tcPr>
          <w:p>
            <w:pPr/>
            <w:r>
              <w:t xml:space="preserve">E</w:t>
            </w:r>
          </w:p>
        </w:tc>
        <w:tc>
          <w:tcPr>
            <w:tcW w:w="850" w:type="dxa"/>
          </w:tcPr>
          <w:p>
            <w:pPr/>
            <w:r>
              <w:t xml:space="preserve">R</w:t>
            </w:r>
          </w:p>
        </w:tc>
        <w:tc>
          <w:tcPr>
            <w:tcW w:w="850" w:type="dxa"/>
          </w:tcPr>
          <w:p>
            <w:pPr/>
            <w:r>
              <w:t xml:space="preserve">R</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E</w:t>
            </w:r>
          </w:p>
        </w:tc>
        <w:tc>
          <w:tcPr>
            <w:tcW w:w="850" w:type="dxa"/>
          </w:tcPr>
          <w:p>
            <w:pPr/>
            <w:r>
              <w:t xml:space="preserve">-</w:t>
            </w:r>
          </w:p>
        </w:tc>
      </w:tr>
      <w:tr>
        <w:tc>
          <w:tcPr>
            <w:tcW w:w="850" w:type="dxa"/>
          </w:tcPr>
          <w:p>
            <w:pPr/>
            <w:r>
              <w:t xml:space="preserve">Delete or archive tenant</w:t>
            </w:r>
          </w:p>
        </w:tc>
        <w:tc>
          <w:tcPr>
            <w:tcW w:w="850" w:type="dxa"/>
          </w:tcPr>
          <w:p>
            <w:pPr/>
            <w:r>
              <w:t xml:space="preserve">A</w:t>
            </w:r>
          </w:p>
        </w:tc>
        <w:tc>
          <w:tcPr>
            <w:tcW w:w="850" w:type="dxa"/>
          </w:tcPr>
          <w:p>
            <w:pPr/>
            <w:r>
              <w:t xml:space="preserve">R</w:t>
            </w:r>
          </w:p>
        </w:tc>
        <w:tc>
          <w:tcPr>
            <w:tcW w:w="850" w:type="dxa"/>
          </w:tcPr>
          <w:p>
            <w:pPr/>
            <w:r>
              <w:t xml:space="preserve">R</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r>
      <w:tr>
        <w:tc>
          <w:tcPr>
            <w:tcW w:w="850" w:type="dxa"/>
          </w:tcPr>
          <w:p>
            <w:pPr/>
            <w:r>
              <w:t xml:space="preserve">Manage plans and catalog</w:t>
            </w:r>
          </w:p>
        </w:tc>
        <w:tc>
          <w:tcPr>
            <w:tcW w:w="850" w:type="dxa"/>
          </w:tcPr>
          <w:p>
            <w:pPr/>
            <w:r>
              <w:t xml:space="preserve">F</w:t>
            </w:r>
          </w:p>
        </w:tc>
        <w:tc>
          <w:tcPr>
            <w:tcW w:w="850" w:type="dxa"/>
          </w:tcPr>
          <w:p>
            <w:pPr/>
            <w:r>
              <w:t xml:space="preserve">E</w:t>
            </w:r>
          </w:p>
        </w:tc>
        <w:tc>
          <w:tcPr>
            <w:tcW w:w="850" w:type="dxa"/>
          </w:tcPr>
          <w:p>
            <w:pPr/>
            <w:r>
              <w:t xml:space="preserve">V</w:t>
            </w:r>
          </w:p>
        </w:tc>
        <w:tc>
          <w:tcPr>
            <w:tcW w:w="850" w:type="dxa"/>
          </w:tcPr>
          <w:p>
            <w:pPr/>
            <w:r>
              <w:t xml:space="preserve">E</w:t>
            </w:r>
          </w:p>
        </w:tc>
        <w:tc>
          <w:tcPr>
            <w:tcW w:w="850" w:type="dxa"/>
          </w:tcPr>
          <w:p>
            <w:pPr/>
            <w:r>
              <w:t xml:space="preserve">-</w:t>
            </w:r>
          </w:p>
        </w:tc>
        <w:tc>
          <w:tcPr>
            <w:tcW w:w="850" w:type="dxa"/>
          </w:tcPr>
          <w:p>
            <w:pPr/>
            <w:r>
              <w:t xml:space="preserve">V</w:t>
            </w:r>
          </w:p>
        </w:tc>
        <w:tc>
          <w:tcPr>
            <w:tcW w:w="850" w:type="dxa"/>
          </w:tcPr>
          <w:p>
            <w:pPr/>
            <w:r>
              <w:t xml:space="preserve">E</w:t>
            </w:r>
          </w:p>
        </w:tc>
        <w:tc>
          <w:tcPr>
            <w:tcW w:w="850" w:type="dxa"/>
          </w:tcPr>
          <w:p>
            <w:pPr/>
            <w:r>
              <w:t xml:space="preserve">-</w:t>
            </w:r>
          </w:p>
        </w:tc>
        <w:tc>
          <w:tcPr>
            <w:tcW w:w="850" w:type="dxa"/>
          </w:tcPr>
          <w:p>
            <w:pPr/>
            <w:r>
              <w:t xml:space="preserve">-</w:t>
            </w:r>
          </w:p>
        </w:tc>
        <w:tc>
          <w:tcPr>
            <w:tcW w:w="850" w:type="dxa"/>
          </w:tcPr>
          <w:p>
            <w:pPr/>
            <w:r>
              <w:t xml:space="preserve">V</w:t>
            </w:r>
          </w:p>
        </w:tc>
      </w:tr>
      <w:tr>
        <w:tc>
          <w:tcPr>
            <w:tcW w:w="850" w:type="dxa"/>
          </w:tcPr>
          <w:p>
            <w:pPr/>
            <w:r>
              <w:t xml:space="preserve">Assign or change subscription</w:t>
            </w:r>
          </w:p>
        </w:tc>
        <w:tc>
          <w:tcPr>
            <w:tcW w:w="850" w:type="dxa"/>
          </w:tcPr>
          <w:p>
            <w:pPr/>
            <w:r>
              <w:t xml:space="preserve">F</w:t>
            </w:r>
          </w:p>
        </w:tc>
        <w:tc>
          <w:tcPr>
            <w:tcW w:w="850" w:type="dxa"/>
          </w:tcPr>
          <w:p>
            <w:pPr/>
            <w:r>
              <w:t xml:space="preserve">F</w:t>
            </w:r>
          </w:p>
        </w:tc>
        <w:tc>
          <w:tcPr>
            <w:tcW w:w="850" w:type="dxa"/>
          </w:tcPr>
          <w:p>
            <w:pPr/>
            <w:r>
              <w:t xml:space="preserve">E</w:t>
            </w:r>
          </w:p>
        </w:tc>
        <w:tc>
          <w:tcPr>
            <w:tcW w:w="850" w:type="dxa"/>
          </w:tcPr>
          <w:p>
            <w:pPr/>
            <w:r>
              <w:t xml:space="preserve">E</w:t>
            </w:r>
          </w:p>
        </w:tc>
        <w:tc>
          <w:tcPr>
            <w:tcW w:w="850" w:type="dxa"/>
          </w:tcPr>
          <w:p>
            <w:pPr/>
            <w:r>
              <w:t xml:space="preserve">-</w:t>
            </w:r>
          </w:p>
        </w:tc>
        <w:tc>
          <w:tcPr>
            <w:tcW w:w="850" w:type="dxa"/>
          </w:tcPr>
          <w:p>
            <w:pPr/>
            <w:r>
              <w:t xml:space="preserve">R</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r>
      <w:tr>
        <w:tc>
          <w:tcPr>
            <w:tcW w:w="850" w:type="dxa"/>
          </w:tcPr>
          <w:p>
            <w:pPr/>
            <w:r>
              <w:t xml:space="preserve">Change entitlements and limits</w:t>
            </w:r>
          </w:p>
        </w:tc>
        <w:tc>
          <w:tcPr>
            <w:tcW w:w="850" w:type="dxa"/>
          </w:tcPr>
          <w:p>
            <w:pPr/>
            <w:r>
              <w:t xml:space="preserve">F</w:t>
            </w:r>
          </w:p>
        </w:tc>
        <w:tc>
          <w:tcPr>
            <w:tcW w:w="850" w:type="dxa"/>
          </w:tcPr>
          <w:p>
            <w:pPr/>
            <w:r>
              <w:t xml:space="preserve">F</w:t>
            </w:r>
          </w:p>
        </w:tc>
        <w:tc>
          <w:tcPr>
            <w:tcW w:w="850" w:type="dxa"/>
          </w:tcPr>
          <w:p>
            <w:pPr/>
            <w:r>
              <w:t xml:space="preserve">E</w:t>
            </w:r>
          </w:p>
        </w:tc>
        <w:tc>
          <w:tcPr>
            <w:tcW w:w="850" w:type="dxa"/>
          </w:tcPr>
          <w:p>
            <w:pPr/>
            <w:r>
              <w:t xml:space="preserve">V</w:t>
            </w:r>
          </w:p>
        </w:tc>
        <w:tc>
          <w:tcPr>
            <w:tcW w:w="850" w:type="dxa"/>
          </w:tcPr>
          <w:p>
            <w:pPr/>
            <w:r>
              <w:t xml:space="preserve">R</w:t>
            </w:r>
          </w:p>
        </w:tc>
        <w:tc>
          <w:tcPr>
            <w:tcW w:w="850" w:type="dxa"/>
          </w:tcPr>
          <w:p>
            <w:pPr/>
            <w:r>
              <w:t xml:space="preserve">R</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V</w:t>
            </w:r>
          </w:p>
        </w:tc>
      </w:tr>
      <w:tr>
        <w:tc>
          <w:tcPr>
            <w:tcW w:w="850" w:type="dxa"/>
          </w:tcPr>
          <w:p>
            <w:pPr/>
            <w:r>
              <w:t xml:space="preserve">Grant temporary users or features</w:t>
            </w:r>
          </w:p>
        </w:tc>
        <w:tc>
          <w:tcPr>
            <w:tcW w:w="850" w:type="dxa"/>
          </w:tcPr>
          <w:p>
            <w:pPr/>
            <w:r>
              <w:t xml:space="preserve">F</w:t>
            </w:r>
          </w:p>
        </w:tc>
        <w:tc>
          <w:tcPr>
            <w:tcW w:w="850" w:type="dxa"/>
          </w:tcPr>
          <w:p>
            <w:pPr/>
            <w:r>
              <w:t xml:space="preserve">F</w:t>
            </w:r>
          </w:p>
        </w:tc>
        <w:tc>
          <w:tcPr>
            <w:tcW w:w="850" w:type="dxa"/>
          </w:tcPr>
          <w:p>
            <w:pPr/>
            <w:r>
              <w:t xml:space="preserve">E</w:t>
            </w:r>
          </w:p>
        </w:tc>
        <w:tc>
          <w:tcPr>
            <w:tcW w:w="850" w:type="dxa"/>
          </w:tcPr>
          <w:p>
            <w:pPr/>
            <w:r>
              <w:t xml:space="preserve">-</w:t>
            </w:r>
          </w:p>
        </w:tc>
        <w:tc>
          <w:tcPr>
            <w:tcW w:w="850" w:type="dxa"/>
          </w:tcPr>
          <w:p>
            <w:pPr/>
            <w:r>
              <w:t xml:space="preserve">E</w:t>
            </w:r>
          </w:p>
        </w:tc>
        <w:tc>
          <w:tcPr>
            <w:tcW w:w="850" w:type="dxa"/>
          </w:tcPr>
          <w:p>
            <w:pPr/>
            <w:r>
              <w:t xml:space="preserve">E</w:t>
            </w:r>
          </w:p>
        </w:tc>
        <w:tc>
          <w:tcPr>
            <w:tcW w:w="850" w:type="dxa"/>
          </w:tcPr>
          <w:p>
            <w:pPr/>
            <w:r>
              <w:t xml:space="preserve">E</w:t>
            </w:r>
          </w:p>
        </w:tc>
        <w:tc>
          <w:tcPr>
            <w:tcW w:w="850" w:type="dxa"/>
          </w:tcPr>
          <w:p>
            <w:pPr/>
            <w:r>
              <w:t xml:space="preserve">-</w:t>
            </w:r>
          </w:p>
        </w:tc>
        <w:tc>
          <w:tcPr>
            <w:tcW w:w="850" w:type="dxa"/>
          </w:tcPr>
          <w:p>
            <w:pPr/>
            <w:r>
              <w:t xml:space="preserve">-</w:t>
            </w:r>
          </w:p>
        </w:tc>
        <w:tc>
          <w:tcPr>
            <w:tcW w:w="850" w:type="dxa"/>
          </w:tcPr>
          <w:p>
            <w:pPr/>
            <w:r>
              <w:t xml:space="preserve">-</w:t>
            </w:r>
          </w:p>
        </w:tc>
      </w:tr>
      <w:tr>
        <w:tc>
          <w:tcPr>
            <w:tcW w:w="850" w:type="dxa"/>
          </w:tcPr>
          <w:p>
            <w:pPr/>
            <w:r>
              <w:t xml:space="preserve">Feature flags</w:t>
            </w:r>
          </w:p>
        </w:tc>
        <w:tc>
          <w:tcPr>
            <w:tcW w:w="850" w:type="dxa"/>
          </w:tcPr>
          <w:p>
            <w:pPr/>
            <w:r>
              <w:t xml:space="preserve">F</w:t>
            </w:r>
          </w:p>
        </w:tc>
        <w:tc>
          <w:tcPr>
            <w:tcW w:w="850" w:type="dxa"/>
          </w:tcPr>
          <w:p>
            <w:pPr/>
            <w:r>
              <w:t xml:space="preserve">F</w:t>
            </w:r>
          </w:p>
        </w:tc>
        <w:tc>
          <w:tcPr>
            <w:tcW w:w="850" w:type="dxa"/>
          </w:tcPr>
          <w:p>
            <w:pPr/>
            <w:r>
              <w:t xml:space="preserve">E</w:t>
            </w:r>
          </w:p>
        </w:tc>
        <w:tc>
          <w:tcPr>
            <w:tcW w:w="850" w:type="dxa"/>
          </w:tcPr>
          <w:p>
            <w:pPr/>
            <w:r>
              <w:t xml:space="preserve">-</w:t>
            </w:r>
          </w:p>
        </w:tc>
        <w:tc>
          <w:tcPr>
            <w:tcW w:w="850" w:type="dxa"/>
          </w:tcPr>
          <w:p>
            <w:pPr/>
            <w:r>
              <w:t xml:space="preserve">R</w:t>
            </w:r>
          </w:p>
        </w:tc>
        <w:tc>
          <w:tcPr>
            <w:tcW w:w="850" w:type="dxa"/>
          </w:tcPr>
          <w:p>
            <w:pPr/>
            <w:r>
              <w:t xml:space="preserve">-</w:t>
            </w:r>
          </w:p>
        </w:tc>
        <w:tc>
          <w:tcPr>
            <w:tcW w:w="850" w:type="dxa"/>
          </w:tcPr>
          <w:p>
            <w:pPr/>
            <w:r>
              <w:t xml:space="preserve">E</w:t>
            </w:r>
          </w:p>
        </w:tc>
        <w:tc>
          <w:tcPr>
            <w:tcW w:w="850" w:type="dxa"/>
          </w:tcPr>
          <w:p>
            <w:pPr/>
            <w:r>
              <w:t xml:space="preserve">E</w:t>
            </w:r>
          </w:p>
        </w:tc>
        <w:tc>
          <w:tcPr>
            <w:tcW w:w="850" w:type="dxa"/>
          </w:tcPr>
          <w:p>
            <w:pPr/>
            <w:r>
              <w:t xml:space="preserve">-</w:t>
            </w:r>
          </w:p>
        </w:tc>
        <w:tc>
          <w:tcPr>
            <w:tcW w:w="850" w:type="dxa"/>
          </w:tcPr>
          <w:p>
            <w:pPr/>
            <w:r>
              <w:t xml:space="preserve">V</w:t>
            </w:r>
          </w:p>
        </w:tc>
      </w:tr>
      <w:tr>
        <w:tc>
          <w:tcPr>
            <w:tcW w:w="850" w:type="dxa"/>
          </w:tcPr>
          <w:p>
            <w:pPr/>
            <w:r>
              <w:t xml:space="preserve">Invoices and payments</w:t>
            </w:r>
          </w:p>
        </w:tc>
        <w:tc>
          <w:tcPr>
            <w:tcW w:w="850" w:type="dxa"/>
          </w:tcPr>
          <w:p>
            <w:pPr/>
            <w:r>
              <w:t xml:space="preserve">F</w:t>
            </w:r>
          </w:p>
        </w:tc>
        <w:tc>
          <w:tcPr>
            <w:tcW w:w="850" w:type="dxa"/>
          </w:tcPr>
          <w:p>
            <w:pPr/>
            <w:r>
              <w:t xml:space="preserve">V</w:t>
            </w:r>
          </w:p>
        </w:tc>
        <w:tc>
          <w:tcPr>
            <w:tcW w:w="850" w:type="dxa"/>
          </w:tcPr>
          <w:p>
            <w:pPr/>
            <w:r>
              <w:t xml:space="preserve">V</w:t>
            </w:r>
          </w:p>
        </w:tc>
        <w:tc>
          <w:tcPr>
            <w:tcW w:w="850" w:type="dxa"/>
          </w:tcPr>
          <w:p>
            <w:pPr/>
            <w:r>
              <w:t xml:space="preserve">F</w:t>
            </w:r>
          </w:p>
        </w:tc>
        <w:tc>
          <w:tcPr>
            <w:tcW w:w="850" w:type="dxa"/>
          </w:tcPr>
          <w:p>
            <w:pPr/>
            <w:r>
              <w:t xml:space="preserve">V</w:t>
            </w:r>
          </w:p>
        </w:tc>
        <w:tc>
          <w:tcPr>
            <w:tcW w:w="850" w:type="dxa"/>
          </w:tcPr>
          <w:p>
            <w:pPr/>
            <w:r>
              <w:t xml:space="preserve">V</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V</w:t>
            </w:r>
          </w:p>
        </w:tc>
      </w:tr>
      <w:tr>
        <w:tc>
          <w:tcPr>
            <w:tcW w:w="850" w:type="dxa"/>
          </w:tcPr>
          <w:p>
            <w:pPr/>
            <w:r>
              <w:t xml:space="preserve">Refunds and credits</w:t>
            </w:r>
          </w:p>
        </w:tc>
        <w:tc>
          <w:tcPr>
            <w:tcW w:w="850" w:type="dxa"/>
          </w:tcPr>
          <w:p>
            <w:pPr/>
            <w:r>
              <w:t xml:space="preserve">A</w:t>
            </w:r>
          </w:p>
        </w:tc>
        <w:tc>
          <w:tcPr>
            <w:tcW w:w="850" w:type="dxa"/>
          </w:tcPr>
          <w:p>
            <w:pPr/>
            <w:r>
              <w:t xml:space="preserve">R</w:t>
            </w:r>
          </w:p>
        </w:tc>
        <w:tc>
          <w:tcPr>
            <w:tcW w:w="850" w:type="dxa"/>
          </w:tcPr>
          <w:p>
            <w:pPr/>
            <w:r>
              <w:t xml:space="preserve">-</w:t>
            </w:r>
          </w:p>
        </w:tc>
        <w:tc>
          <w:tcPr>
            <w:tcW w:w="850" w:type="dxa"/>
          </w:tcPr>
          <w:p>
            <w:pPr/>
            <w:r>
              <w:t xml:space="preserve">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r>
      <w:tr>
        <w:tc>
          <w:tcPr>
            <w:tcW w:w="850" w:type="dxa"/>
          </w:tcPr>
          <w:p>
            <w:pPr/>
            <w:r>
              <w:t xml:space="preserve">Discounts and coupons</w:t>
            </w:r>
          </w:p>
        </w:tc>
        <w:tc>
          <w:tcPr>
            <w:tcW w:w="850" w:type="dxa"/>
          </w:tcPr>
          <w:p>
            <w:pPr/>
            <w:r>
              <w:t xml:space="preserve">F</w:t>
            </w:r>
          </w:p>
        </w:tc>
        <w:tc>
          <w:tcPr>
            <w:tcW w:w="850" w:type="dxa"/>
          </w:tcPr>
          <w:p>
            <w:pPr/>
            <w:r>
              <w:t xml:space="preserve">E</w:t>
            </w:r>
          </w:p>
        </w:tc>
        <w:tc>
          <w:tcPr>
            <w:tcW w:w="850" w:type="dxa"/>
          </w:tcPr>
          <w:p>
            <w:pPr/>
            <w:r>
              <w:t xml:space="preserve">R</w:t>
            </w:r>
          </w:p>
        </w:tc>
        <w:tc>
          <w:tcPr>
            <w:tcW w:w="850" w:type="dxa"/>
          </w:tcPr>
          <w:p>
            <w:pPr/>
            <w:r>
              <w:t xml:space="preserve">E</w:t>
            </w:r>
          </w:p>
        </w:tc>
        <w:tc>
          <w:tcPr>
            <w:tcW w:w="850" w:type="dxa"/>
          </w:tcPr>
          <w:p>
            <w:pPr/>
            <w:r>
              <w:t xml:space="preserve">-</w:t>
            </w:r>
          </w:p>
        </w:tc>
        <w:tc>
          <w:tcPr>
            <w:tcW w:w="850" w:type="dxa"/>
          </w:tcPr>
          <w:p>
            <w:pPr/>
            <w:r>
              <w:t xml:space="preserve">R</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r>
      <w:tr>
        <w:tc>
          <w:tcPr>
            <w:tcW w:w="850" w:type="dxa"/>
          </w:tcPr>
          <w:p>
            <w:pPr/>
            <w:r>
              <w:t xml:space="preserve">Promotions and login CMS</w:t>
            </w:r>
          </w:p>
        </w:tc>
        <w:tc>
          <w:tcPr>
            <w:tcW w:w="850" w:type="dxa"/>
          </w:tcPr>
          <w:p>
            <w:pPr/>
            <w:r>
              <w:t xml:space="preserve">F</w:t>
            </w:r>
          </w:p>
        </w:tc>
        <w:tc>
          <w:tcPr>
            <w:tcW w:w="850" w:type="dxa"/>
          </w:tcPr>
          <w:p>
            <w:pPr/>
            <w:r>
              <w:t xml:space="preserve">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E</w:t>
            </w:r>
          </w:p>
        </w:tc>
        <w:tc>
          <w:tcPr>
            <w:tcW w:w="850" w:type="dxa"/>
          </w:tcPr>
          <w:p>
            <w:pPr/>
            <w:r>
              <w:t xml:space="preserve">F</w:t>
            </w:r>
          </w:p>
        </w:tc>
        <w:tc>
          <w:tcPr>
            <w:tcW w:w="850" w:type="dxa"/>
          </w:tcPr>
          <w:p>
            <w:pPr/>
            <w:r>
              <w:t xml:space="preserve">-</w:t>
            </w:r>
          </w:p>
        </w:tc>
        <w:tc>
          <w:tcPr>
            <w:tcW w:w="850" w:type="dxa"/>
          </w:tcPr>
          <w:p>
            <w:pPr/>
            <w:r>
              <w:t xml:space="preserve">-</w:t>
            </w:r>
          </w:p>
        </w:tc>
        <w:tc>
          <w:tcPr>
            <w:tcW w:w="850" w:type="dxa"/>
          </w:tcPr>
          <w:p>
            <w:pPr/>
            <w:r>
              <w:t xml:space="preserve">V</w:t>
            </w:r>
          </w:p>
        </w:tc>
      </w:tr>
      <w:tr>
        <w:tc>
          <w:tcPr>
            <w:tcW w:w="850" w:type="dxa"/>
          </w:tcPr>
          <w:p>
            <w:pPr/>
            <w:r>
              <w:t xml:space="preserve">Communication center</w:t>
            </w:r>
          </w:p>
        </w:tc>
        <w:tc>
          <w:tcPr>
            <w:tcW w:w="850" w:type="dxa"/>
          </w:tcPr>
          <w:p>
            <w:pPr/>
            <w:r>
              <w:t xml:space="preserve">F</w:t>
            </w:r>
          </w:p>
        </w:tc>
        <w:tc>
          <w:tcPr>
            <w:tcW w:w="850" w:type="dxa"/>
          </w:tcPr>
          <w:p>
            <w:pPr/>
            <w:r>
              <w:t xml:space="preserve">E</w:t>
            </w:r>
          </w:p>
        </w:tc>
        <w:tc>
          <w:tcPr>
            <w:tcW w:w="850" w:type="dxa"/>
          </w:tcPr>
          <w:p>
            <w:pPr/>
            <w:r>
              <w:t xml:space="preserve">E</w:t>
            </w:r>
          </w:p>
        </w:tc>
        <w:tc>
          <w:tcPr>
            <w:tcW w:w="850" w:type="dxa"/>
          </w:tcPr>
          <w:p>
            <w:pPr/>
            <w:r>
              <w:t xml:space="preserve">E</w:t>
            </w:r>
          </w:p>
        </w:tc>
        <w:tc>
          <w:tcPr>
            <w:tcW w:w="850" w:type="dxa"/>
          </w:tcPr>
          <w:p>
            <w:pPr/>
            <w:r>
              <w:t xml:space="preserve">E</w:t>
            </w:r>
          </w:p>
        </w:tc>
        <w:tc>
          <w:tcPr>
            <w:tcW w:w="850" w:type="dxa"/>
          </w:tcPr>
          <w:p>
            <w:pPr/>
            <w:r>
              <w:t xml:space="preserve">E</w:t>
            </w:r>
          </w:p>
        </w:tc>
        <w:tc>
          <w:tcPr>
            <w:tcW w:w="850" w:type="dxa"/>
          </w:tcPr>
          <w:p>
            <w:pPr/>
            <w:r>
              <w:t xml:space="preserve">E</w:t>
            </w:r>
          </w:p>
        </w:tc>
        <w:tc>
          <w:tcPr>
            <w:tcW w:w="850" w:type="dxa"/>
          </w:tcPr>
          <w:p>
            <w:pPr/>
            <w:r>
              <w:t xml:space="preserve">-</w:t>
            </w:r>
          </w:p>
        </w:tc>
        <w:tc>
          <w:tcPr>
            <w:tcW w:w="850" w:type="dxa"/>
          </w:tcPr>
          <w:p>
            <w:pPr/>
            <w:r>
              <w:t xml:space="preserve">-</w:t>
            </w:r>
          </w:p>
        </w:tc>
        <w:tc>
          <w:tcPr>
            <w:tcW w:w="850" w:type="dxa"/>
          </w:tcPr>
          <w:p>
            <w:pPr/>
            <w:r>
              <w:t xml:space="preserve">V</w:t>
            </w:r>
          </w:p>
        </w:tc>
      </w:tr>
      <w:tr>
        <w:tc>
          <w:tcPr>
            <w:tcW w:w="850" w:type="dxa"/>
          </w:tcPr>
          <w:p>
            <w:pPr/>
            <w:r>
              <w:t xml:space="preserve">CRM</w:t>
            </w:r>
          </w:p>
        </w:tc>
        <w:tc>
          <w:tcPr>
            <w:tcW w:w="850" w:type="dxa"/>
          </w:tcPr>
          <w:p>
            <w:pPr/>
            <w:r>
              <w:t xml:space="preserve">F</w:t>
            </w:r>
          </w:p>
        </w:tc>
        <w:tc>
          <w:tcPr>
            <w:tcW w:w="850" w:type="dxa"/>
          </w:tcPr>
          <w:p>
            <w:pPr/>
            <w:r>
              <w:t xml:space="preserve">E</w:t>
            </w:r>
          </w:p>
        </w:tc>
        <w:tc>
          <w:tcPr>
            <w:tcW w:w="850" w:type="dxa"/>
          </w:tcPr>
          <w:p>
            <w:pPr/>
            <w:r>
              <w:t xml:space="preserve">V</w:t>
            </w:r>
          </w:p>
        </w:tc>
        <w:tc>
          <w:tcPr>
            <w:tcW w:w="850" w:type="dxa"/>
          </w:tcPr>
          <w:p>
            <w:pPr/>
            <w:r>
              <w:t xml:space="preserve">V</w:t>
            </w:r>
          </w:p>
        </w:tc>
        <w:tc>
          <w:tcPr>
            <w:tcW w:w="850" w:type="dxa"/>
          </w:tcPr>
          <w:p>
            <w:pPr/>
            <w:r>
              <w:t xml:space="preserve">V</w:t>
            </w:r>
          </w:p>
        </w:tc>
        <w:tc>
          <w:tcPr>
            <w:tcW w:w="850" w:type="dxa"/>
          </w:tcPr>
          <w:p>
            <w:pPr/>
            <w:r>
              <w:t xml:space="preserve">F</w:t>
            </w:r>
          </w:p>
        </w:tc>
        <w:tc>
          <w:tcPr>
            <w:tcW w:w="850" w:type="dxa"/>
          </w:tcPr>
          <w:p>
            <w:pPr/>
            <w:r>
              <w:t xml:space="preserve">V</w:t>
            </w:r>
          </w:p>
        </w:tc>
        <w:tc>
          <w:tcPr>
            <w:tcW w:w="850" w:type="dxa"/>
          </w:tcPr>
          <w:p>
            <w:pPr/>
            <w:r>
              <w:t xml:space="preserve">-</w:t>
            </w:r>
          </w:p>
        </w:tc>
        <w:tc>
          <w:tcPr>
            <w:tcW w:w="850" w:type="dxa"/>
          </w:tcPr>
          <w:p>
            <w:pPr/>
            <w:r>
              <w:t xml:space="preserve">-</w:t>
            </w:r>
          </w:p>
        </w:tc>
        <w:tc>
          <w:tcPr>
            <w:tcW w:w="850" w:type="dxa"/>
          </w:tcPr>
          <w:p>
            <w:pPr/>
            <w:r>
              <w:t xml:space="preserve">V</w:t>
            </w:r>
          </w:p>
        </w:tc>
      </w:tr>
      <w:tr>
        <w:tc>
          <w:tcPr>
            <w:tcW w:w="850" w:type="dxa"/>
          </w:tcPr>
          <w:p>
            <w:pPr/>
            <w:r>
              <w:t xml:space="preserve">Support mode (impersonation)</w:t>
            </w:r>
          </w:p>
        </w:tc>
        <w:tc>
          <w:tcPr>
            <w:tcW w:w="850" w:type="dxa"/>
          </w:tcPr>
          <w:p>
            <w:pPr/>
            <w:r>
              <w:t xml:space="preserve">A</w:t>
            </w:r>
          </w:p>
        </w:tc>
        <w:tc>
          <w:tcPr>
            <w:tcW w:w="850" w:type="dxa"/>
          </w:tcPr>
          <w:p>
            <w:pPr/>
            <w:r>
              <w:t xml:space="preserve">E</w:t>
            </w:r>
          </w:p>
        </w:tc>
        <w:tc>
          <w:tcPr>
            <w:tcW w:w="850" w:type="dxa"/>
          </w:tcPr>
          <w:p>
            <w:pPr/>
            <w:r>
              <w:t xml:space="preserve">R</w:t>
            </w:r>
          </w:p>
        </w:tc>
        <w:tc>
          <w:tcPr>
            <w:tcW w:w="850" w:type="dxa"/>
          </w:tcPr>
          <w:p>
            <w:pPr/>
            <w:r>
              <w:t xml:space="preserve">-</w:t>
            </w:r>
          </w:p>
        </w:tc>
        <w:tc>
          <w:tcPr>
            <w:tcW w:w="850" w:type="dxa"/>
          </w:tcPr>
          <w:p>
            <w:pPr/>
            <w:r>
              <w:t xml:space="preserve">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V</w:t>
            </w:r>
          </w:p>
        </w:tc>
        <w:tc>
          <w:tcPr>
            <w:tcW w:w="850" w:type="dxa"/>
          </w:tcPr>
          <w:p>
            <w:pPr/>
            <w:r>
              <w:t xml:space="preserve">-</w:t>
            </w:r>
          </w:p>
        </w:tc>
      </w:tr>
      <w:tr>
        <w:tc>
          <w:tcPr>
            <w:tcW w:w="850" w:type="dxa"/>
          </w:tcPr>
          <w:p>
            <w:pPr/>
            <w:r>
              <w:t xml:space="preserve">Reset password, force logout, lock</w:t>
            </w:r>
          </w:p>
        </w:tc>
        <w:tc>
          <w:tcPr>
            <w:tcW w:w="850" w:type="dxa"/>
          </w:tcPr>
          <w:p>
            <w:pPr/>
            <w:r>
              <w:t xml:space="preserve">F</w:t>
            </w:r>
          </w:p>
        </w:tc>
        <w:tc>
          <w:tcPr>
            <w:tcW w:w="850" w:type="dxa"/>
          </w:tcPr>
          <w:p>
            <w:pPr/>
            <w:r>
              <w:t xml:space="preserve">E</w:t>
            </w:r>
          </w:p>
        </w:tc>
        <w:tc>
          <w:tcPr>
            <w:tcW w:w="850" w:type="dxa"/>
          </w:tcPr>
          <w:p>
            <w:pPr/>
            <w:r>
              <w:t xml:space="preserve">E</w:t>
            </w:r>
          </w:p>
        </w:tc>
        <w:tc>
          <w:tcPr>
            <w:tcW w:w="850" w:type="dxa"/>
          </w:tcPr>
          <w:p>
            <w:pPr/>
            <w:r>
              <w:t xml:space="preserve">-</w:t>
            </w:r>
          </w:p>
        </w:tc>
        <w:tc>
          <w:tcPr>
            <w:tcW w:w="850" w:type="dxa"/>
          </w:tcPr>
          <w:p>
            <w:pPr/>
            <w:r>
              <w:t xml:space="preserve">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F</w:t>
            </w:r>
          </w:p>
        </w:tc>
        <w:tc>
          <w:tcPr>
            <w:tcW w:w="850" w:type="dxa"/>
          </w:tcPr>
          <w:p>
            <w:pPr/>
            <w:r>
              <w:t xml:space="preserve">-</w:t>
            </w:r>
          </w:p>
        </w:tc>
      </w:tr>
      <w:tr>
        <w:tc>
          <w:tcPr>
            <w:tcW w:w="850" w:type="dxa"/>
          </w:tcPr>
          <w:p>
            <w:pPr/>
            <w:r>
              <w:t xml:space="preserve">API keys and webhooks</w:t>
            </w:r>
          </w:p>
        </w:tc>
        <w:tc>
          <w:tcPr>
            <w:tcW w:w="850" w:type="dxa"/>
          </w:tcPr>
          <w:p>
            <w:pPr/>
            <w:r>
              <w:t xml:space="preserve">F</w:t>
            </w:r>
          </w:p>
        </w:tc>
        <w:tc>
          <w:tcPr>
            <w:tcW w:w="850" w:type="dxa"/>
          </w:tcPr>
          <w:p>
            <w:pPr/>
            <w:r>
              <w:t xml:space="preserve">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F</w:t>
            </w:r>
          </w:p>
        </w:tc>
        <w:tc>
          <w:tcPr>
            <w:tcW w:w="850" w:type="dxa"/>
          </w:tcPr>
          <w:p>
            <w:pPr/>
            <w:r>
              <w:t xml:space="preserve">V</w:t>
            </w:r>
          </w:p>
        </w:tc>
        <w:tc>
          <w:tcPr>
            <w:tcW w:w="850" w:type="dxa"/>
          </w:tcPr>
          <w:p>
            <w:pPr/>
            <w:r>
              <w:t xml:space="preserve">-</w:t>
            </w:r>
          </w:p>
        </w:tc>
      </w:tr>
      <w:tr>
        <w:tc>
          <w:tcPr>
            <w:tcW w:w="850" w:type="dxa"/>
          </w:tcPr>
          <w:p>
            <w:pPr/>
            <w:r>
              <w:t xml:space="preserve">Integrations</w:t>
            </w:r>
          </w:p>
        </w:tc>
        <w:tc>
          <w:tcPr>
            <w:tcW w:w="850" w:type="dxa"/>
          </w:tcPr>
          <w:p>
            <w:pPr/>
            <w:r>
              <w:t xml:space="preserve">F</w:t>
            </w:r>
          </w:p>
        </w:tc>
        <w:tc>
          <w:tcPr>
            <w:tcW w:w="850" w:type="dxa"/>
          </w:tcPr>
          <w:p>
            <w:pPr/>
            <w:r>
              <w:t xml:space="preserve">E</w:t>
            </w:r>
          </w:p>
        </w:tc>
        <w:tc>
          <w:tcPr>
            <w:tcW w:w="850" w:type="dxa"/>
          </w:tcPr>
          <w:p>
            <w:pPr/>
            <w:r>
              <w:t xml:space="preserve">-</w:t>
            </w:r>
          </w:p>
        </w:tc>
        <w:tc>
          <w:tcPr>
            <w:tcW w:w="850" w:type="dxa"/>
          </w:tcPr>
          <w:p>
            <w:pPr/>
            <w:r>
              <w:t xml:space="preserve">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F</w:t>
            </w:r>
          </w:p>
        </w:tc>
        <w:tc>
          <w:tcPr>
            <w:tcW w:w="850" w:type="dxa"/>
          </w:tcPr>
          <w:p>
            <w:pPr/>
            <w:r>
              <w:t xml:space="preserve">V</w:t>
            </w:r>
          </w:p>
        </w:tc>
        <w:tc>
          <w:tcPr>
            <w:tcW w:w="850" w:type="dxa"/>
          </w:tcPr>
          <w:p>
            <w:pPr/>
            <w:r>
              <w:t xml:space="preserve">-</w:t>
            </w:r>
          </w:p>
        </w:tc>
      </w:tr>
      <w:tr>
        <w:tc>
          <w:tcPr>
            <w:tcW w:w="850" w:type="dxa"/>
          </w:tcPr>
          <w:p>
            <w:pPr/>
            <w:r>
              <w:t xml:space="preserve">Audit log</w:t>
            </w:r>
          </w:p>
        </w:tc>
        <w:tc>
          <w:tcPr>
            <w:tcW w:w="850" w:type="dxa"/>
          </w:tcPr>
          <w:p>
            <w:pPr/>
            <w:r>
              <w:t xml:space="preserve">F</w:t>
            </w:r>
          </w:p>
        </w:tc>
        <w:tc>
          <w:tcPr>
            <w:tcW w:w="850" w:type="dxa"/>
          </w:tcPr>
          <w:p>
            <w:pPr/>
            <w:r>
              <w:t xml:space="preserve">V</w:t>
            </w:r>
          </w:p>
        </w:tc>
        <w:tc>
          <w:tcPr>
            <w:tcW w:w="850" w:type="dxa"/>
          </w:tcPr>
          <w:p>
            <w:pPr/>
            <w:r>
              <w:t xml:space="preserve">V</w:t>
            </w:r>
          </w:p>
        </w:tc>
        <w:tc>
          <w:tcPr>
            <w:tcW w:w="850" w:type="dxa"/>
          </w:tcPr>
          <w:p>
            <w:pPr/>
            <w:r>
              <w:t xml:space="preserve">V (billing)</w:t>
            </w:r>
          </w:p>
        </w:tc>
        <w:tc>
          <w:tcPr>
            <w:tcW w:w="850" w:type="dxa"/>
          </w:tcPr>
          <w:p>
            <w:pPr/>
            <w:r>
              <w:t xml:space="preserve">V (own)</w:t>
            </w:r>
          </w:p>
        </w:tc>
        <w:tc>
          <w:tcPr>
            <w:tcW w:w="850" w:type="dxa"/>
          </w:tcPr>
          <w:p>
            <w:pPr/>
            <w:r>
              <w:t xml:space="preserve">-</w:t>
            </w:r>
          </w:p>
        </w:tc>
        <w:tc>
          <w:tcPr>
            <w:tcW w:w="850" w:type="dxa"/>
          </w:tcPr>
          <w:p>
            <w:pPr/>
            <w:r>
              <w:t xml:space="preserve">-</w:t>
            </w:r>
          </w:p>
        </w:tc>
        <w:tc>
          <w:tcPr>
            <w:tcW w:w="850" w:type="dxa"/>
          </w:tcPr>
          <w:p>
            <w:pPr/>
            <w:r>
              <w:t xml:space="preserve">V (tech)</w:t>
            </w:r>
          </w:p>
        </w:tc>
        <w:tc>
          <w:tcPr>
            <w:tcW w:w="850" w:type="dxa"/>
          </w:tcPr>
          <w:p>
            <w:pPr/>
            <w:r>
              <w:t xml:space="preserve">F</w:t>
            </w:r>
          </w:p>
        </w:tc>
        <w:tc>
          <w:tcPr>
            <w:tcW w:w="850" w:type="dxa"/>
          </w:tcPr>
          <w:p>
            <w:pPr/>
            <w:r>
              <w:t xml:space="preserve">V</w:t>
            </w:r>
          </w:p>
        </w:tc>
      </w:tr>
      <w:tr>
        <w:tc>
          <w:tcPr>
            <w:tcW w:w="850" w:type="dxa"/>
          </w:tcPr>
          <w:p>
            <w:pPr/>
            <w:r>
              <w:t xml:space="preserve">Platform roles and policy</w:t>
            </w:r>
          </w:p>
        </w:tc>
        <w:tc>
          <w:tcPr>
            <w:tcW w:w="850" w:type="dxa"/>
          </w:tcPr>
          <w:p>
            <w:pPr/>
            <w:r>
              <w:t xml:space="preserve">F</w:t>
            </w:r>
          </w:p>
        </w:tc>
        <w:tc>
          <w:tcPr>
            <w:tcW w:w="850" w:type="dxa"/>
          </w:tcPr>
          <w:p>
            <w:pPr/>
            <w:r>
              <w:t xml:space="preserve">R</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w:t>
            </w:r>
          </w:p>
        </w:tc>
        <w:tc>
          <w:tcPr>
            <w:tcW w:w="850" w:type="dxa"/>
          </w:tcPr>
          <w:p>
            <w:pPr/>
            <w:r>
              <w:t xml:space="preserve">E</w:t>
            </w:r>
          </w:p>
        </w:tc>
        <w:tc>
          <w:tcPr>
            <w:tcW w:w="850" w:type="dxa"/>
          </w:tcPr>
          <w:p>
            <w:pPr/>
            <w:r>
              <w:t xml:space="preserve">-</w:t>
            </w:r>
          </w:p>
        </w:tc>
      </w:tr>
      <w:tr>
        <w:tc>
          <w:tcPr>
            <w:tcW w:w="850" w:type="dxa"/>
          </w:tcPr>
          <w:p>
            <w:pPr/>
            <w:r>
              <w:t xml:space="preserve">Analytics and reports</w:t>
            </w:r>
          </w:p>
        </w:tc>
        <w:tc>
          <w:tcPr>
            <w:tcW w:w="850" w:type="dxa"/>
          </w:tcPr>
          <w:p>
            <w:pPr/>
            <w:r>
              <w:t xml:space="preserve">F</w:t>
            </w:r>
          </w:p>
        </w:tc>
        <w:tc>
          <w:tcPr>
            <w:tcW w:w="850" w:type="dxa"/>
          </w:tcPr>
          <w:p>
            <w:pPr/>
            <w:r>
              <w:t xml:space="preserve">F</w:t>
            </w:r>
          </w:p>
        </w:tc>
        <w:tc>
          <w:tcPr>
            <w:tcW w:w="850" w:type="dxa"/>
          </w:tcPr>
          <w:p>
            <w:pPr/>
            <w:r>
              <w:t xml:space="preserve">F</w:t>
            </w:r>
          </w:p>
        </w:tc>
        <w:tc>
          <w:tcPr>
            <w:tcW w:w="850" w:type="dxa"/>
          </w:tcPr>
          <w:p>
            <w:pPr/>
            <w:r>
              <w:t xml:space="preserve">F</w:t>
            </w:r>
          </w:p>
        </w:tc>
        <w:tc>
          <w:tcPr>
            <w:tcW w:w="850" w:type="dxa"/>
          </w:tcPr>
          <w:p>
            <w:pPr/>
            <w:r>
              <w:t xml:space="preserve">V</w:t>
            </w:r>
          </w:p>
        </w:tc>
        <w:tc>
          <w:tcPr>
            <w:tcW w:w="850" w:type="dxa"/>
          </w:tcPr>
          <w:p>
            <w:pPr/>
            <w:r>
              <w:t xml:space="preserve">V</w:t>
            </w:r>
          </w:p>
        </w:tc>
        <w:tc>
          <w:tcPr>
            <w:tcW w:w="850" w:type="dxa"/>
          </w:tcPr>
          <w:p>
            <w:pPr/>
            <w:r>
              <w:t xml:space="preserve">F</w:t>
            </w:r>
          </w:p>
        </w:tc>
        <w:tc>
          <w:tcPr>
            <w:tcW w:w="850" w:type="dxa"/>
          </w:tcPr>
          <w:p>
            <w:pPr/>
            <w:r>
              <w:t xml:space="preserve">V</w:t>
            </w:r>
          </w:p>
        </w:tc>
        <w:tc>
          <w:tcPr>
            <w:tcW w:w="850" w:type="dxa"/>
          </w:tcPr>
          <w:p>
            <w:pPr/>
            <w:r>
              <w:t xml:space="preserve">V</w:t>
            </w:r>
          </w:p>
        </w:tc>
        <w:tc>
          <w:tcPr>
            <w:tcW w:w="850" w:type="dxa"/>
          </w:tcPr>
          <w:p>
            <w:pPr/>
            <w:r>
              <w:t xml:space="preserve">F</w:t>
            </w:r>
          </w:p>
        </w:tc>
      </w:tr>
      <w:tr>
        <w:tc>
          <w:tcPr>
            <w:tcW w:w="850" w:type="dxa"/>
          </w:tcPr>
          <w:p>
            <w:pPr/>
            <w:r>
              <w:t xml:space="preserve">Export data</w:t>
            </w:r>
          </w:p>
        </w:tc>
        <w:tc>
          <w:tcPr>
            <w:tcW w:w="850" w:type="dxa"/>
          </w:tcPr>
          <w:p>
            <w:pPr/>
            <w:r>
              <w:t xml:space="preserve">F</w:t>
            </w:r>
          </w:p>
        </w:tc>
        <w:tc>
          <w:tcPr>
            <w:tcW w:w="850" w:type="dxa"/>
          </w:tcPr>
          <w:p>
            <w:pPr/>
            <w:r>
              <w:t xml:space="preserve">E</w:t>
            </w:r>
          </w:p>
        </w:tc>
        <w:tc>
          <w:tcPr>
            <w:tcW w:w="850" w:type="dxa"/>
          </w:tcPr>
          <w:p>
            <w:pPr/>
            <w:r>
              <w:t xml:space="preserve">E</w:t>
            </w:r>
          </w:p>
        </w:tc>
        <w:tc>
          <w:tcPr>
            <w:tcW w:w="850" w:type="dxa"/>
          </w:tcPr>
          <w:p>
            <w:pPr/>
            <w:r>
              <w:t xml:space="preserve">E</w:t>
            </w:r>
          </w:p>
        </w:tc>
        <w:tc>
          <w:tcPr>
            <w:tcW w:w="850" w:type="dxa"/>
          </w:tcPr>
          <w:p>
            <w:pPr/>
            <w:r>
              <w:t xml:space="preserve">-</w:t>
            </w:r>
          </w:p>
        </w:tc>
        <w:tc>
          <w:tcPr>
            <w:tcW w:w="850" w:type="dxa"/>
          </w:tcPr>
          <w:p>
            <w:pPr/>
            <w:r>
              <w:t xml:space="preserve">E</w:t>
            </w:r>
          </w:p>
        </w:tc>
        <w:tc>
          <w:tcPr>
            <w:tcW w:w="850" w:type="dxa"/>
          </w:tcPr>
          <w:p>
            <w:pPr/>
            <w:r>
              <w:t xml:space="preserve">E</w:t>
            </w:r>
          </w:p>
        </w:tc>
        <w:tc>
          <w:tcPr>
            <w:tcW w:w="850" w:type="dxa"/>
          </w:tcPr>
          <w:p>
            <w:pPr/>
            <w:r>
              <w:t xml:space="preserve">E</w:t>
            </w:r>
          </w:p>
        </w:tc>
        <w:tc>
          <w:tcPr>
            <w:tcW w:w="850" w:type="dxa"/>
          </w:tcPr>
          <w:p>
            <w:pPr/>
            <w:r>
              <w:t xml:space="preserve">E</w:t>
            </w:r>
          </w:p>
        </w:tc>
        <w:tc>
          <w:tcPr>
            <w:tcW w:w="850" w:type="dxa"/>
          </w:tcPr>
          <w:p>
            <w:pPr/>
            <w:r>
              <w:t xml:space="preserve">E</w:t>
            </w:r>
          </w:p>
        </w:tc>
      </w:tr>
    </w:tbl>
    <w:p>
      <w:pPr/>
      <w:r>
        <w:t xml:space="preserve">The matrix is a default. The actual permission model is data-driven so the company can create new roles (for example, Regional Support Lead) without code changes.</w:t>
      </w:r>
    </w:p>
    <w:p>
      <w:pPr>
        <w:pBdr>
          <w:bottom w:val="single" w:sz="6" w:space="1" w:color="auto"/>
        </w:pBdr>
      </w:pPr>
    </w:p>
    <w:p>
      <w:pPr>
        <w:pStyle w:val="Heading2"/>
      </w:pPr>
      <w:r>
        <w:t xml:space="preserve">6. Information Architecture</w:t>
      </w:r>
    </w:p>
    <w:p>
      <w:pPr/>
      <w:r>
        <w:t xml:space="preserve">The portal is organized around the objects an operator reasons about. Each object has a list view, a detail view with tabs, and a set of actions.</w:t>
      </w:r>
    </w:p>
    <w:p>
      <w:pPr>
        <w:pStyle w:val="Code"/>
      </w:pPr>
      <w:r>
        <w:t xml:space="preserve">ILMA Platform</w:t>
        <w:br/>
        <w:t xml:space="preserve">├── Organizations (business groups)</w:t>
        <w:br/>
        <w:t xml:space="preserve">│   └── Businesses (tenants)</w:t>
        <w:br/>
        <w:t xml:space="preserve">│       ├── Branches / Campuses</w:t>
        <w:br/>
        <w:t xml:space="preserve">│       ├── Subscription, Add-ons, Entitlements</w:t>
        <w:br/>
        <w:t xml:space="preserve">│       ├── Billing (invoices, payments, credits)</w:t>
        <w:br/>
        <w:t xml:space="preserve">│       ├── Users (admins, teachers, staff, students, parents - counts and access)</w:t>
        <w:br/>
        <w:t xml:space="preserve">│       ├── Modules and Feature flags</w:t>
        <w:br/>
        <w:t xml:space="preserve">│       ├── Branding and Domain</w:t>
        <w:br/>
        <w:t xml:space="preserve">│       ├── Usage and Health</w:t>
        <w:br/>
        <w:t xml:space="preserve">│       ├── Support and Activity</w:t>
        <w:br/>
        <w:t xml:space="preserve">│       └── Audit trail</w:t>
        <w:br/>
        <w:t xml:space="preserve">├── Catalog (products, plans, add-ons, coupons)</w:t>
        <w:br/>
        <w:t xml:space="preserve">├── Growth (CRM, campaigns, promotions, login CMS)</w:t>
        <w:br/>
        <w:t xml:space="preserve">├── Operations (onboarding, alerts, notifications, communications)</w:t>
        <w:br/>
        <w:t xml:space="preserve">├── Intelligence (dashboards, revenue, product analytics, health, reports)</w:t>
        <w:br/>
        <w:t xml:space="preserve">├── Platform (integrations, API, webhooks, system health)</w:t>
        <w:br/>
        <w:t xml:space="preserve">└── Governance (platform users, roles, security, audit, retention)</w:t>
      </w:r>
    </w:p>
    <w:p>
      <w:pPr>
        <w:pStyle w:val="Heading3"/>
      </w:pPr>
      <w:r>
        <w:t xml:space="preserve">6.1 Core Relationships</w:t>
      </w:r>
    </w:p>
    <w:p>
      <w:pPr>
        <w:pStyle w:val="ListParagraph"/>
        <w:numPr>
          <w:ilvl w:val="0"/>
          <w:numId w:val="5"/>
        </w:numPr>
      </w:pPr>
      <w:r>
        <w:t xml:space="preserve">An </w:t>
      </w:r>
      <w:r>
        <w:rPr>
          <w:b/>
        </w:rPr>
        <w:t xml:space="preserve">Organization</w:t>
      </w:r>
      <w:r>
        <w:t xml:space="preserve"> has many </w:t>
      </w:r>
      <w:r>
        <w:rPr>
          <w:b/>
        </w:rPr>
        <w:t xml:space="preserve">Businesses</w:t>
      </w:r>
      <w:r>
        <w:t xml:space="preserve">. A Business has many </w:t>
      </w:r>
      <w:r>
        <w:rPr>
          <w:b/>
        </w:rPr>
        <w:t xml:space="preserve">Branches</w:t>
      </w:r>
      <w:r>
        <w:t xml:space="preserve">.</w:t>
      </w:r>
    </w:p>
    <w:p>
      <w:pPr>
        <w:pStyle w:val="ListParagraph"/>
        <w:numPr>
          <w:ilvl w:val="0"/>
          <w:numId w:val="5"/>
        </w:numPr>
      </w:pPr>
      <w:r>
        <w:t xml:space="preserve">A Business may have a </w:t>
      </w:r>
      <w:r>
        <w:rPr>
          <w:b/>
        </w:rPr>
        <w:t xml:space="preserve">parent Business</w:t>
      </w:r>
      <w:r>
        <w:t xml:space="preserve"> (parent-child) in addition to belonging to an Organization.</w:t>
      </w:r>
    </w:p>
    <w:p>
      <w:pPr>
        <w:pStyle w:val="ListParagraph"/>
        <w:numPr>
          <w:ilvl w:val="0"/>
          <w:numId w:val="5"/>
        </w:numPr>
      </w:pPr>
      <w:r>
        <w:t xml:space="preserve">A </w:t>
      </w:r>
      <w:r>
        <w:rPr>
          <w:b/>
        </w:rPr>
        <w:t xml:space="preserve">User</w:t>
      </w:r>
      <w:r>
        <w:t xml:space="preserve"> (global identity) has many </w:t>
      </w:r>
      <w:r>
        <w:rPr>
          <w:b/>
        </w:rPr>
        <w:t xml:space="preserve">Memberships</w:t>
      </w:r>
      <w:r>
        <w:t xml:space="preserve">; each membership binds the user to a scope (organization, business or branch) with a role.</w:t>
      </w:r>
    </w:p>
    <w:p>
      <w:pPr>
        <w:pStyle w:val="ListParagraph"/>
        <w:numPr>
          <w:ilvl w:val="0"/>
          <w:numId w:val="5"/>
        </w:numPr>
      </w:pPr>
      <w:r>
        <w:t xml:space="preserve">A </w:t>
      </w:r>
      <w:r>
        <w:rPr>
          <w:b/>
        </w:rPr>
        <w:t xml:space="preserve">Subscription</w:t>
      </w:r>
      <w:r>
        <w:t xml:space="preserve"> belongs to a billing account, which may cover one business or an entire organization (centralized billing).</w:t>
      </w:r>
    </w:p>
    <w:p>
      <w:pPr>
        <w:pStyle w:val="ListParagraph"/>
        <w:numPr>
          <w:ilvl w:val="0"/>
          <w:numId w:val="5"/>
        </w:numPr>
      </w:pPr>
      <w:r>
        <w:rPr>
          <w:b/>
        </w:rPr>
        <w:t xml:space="preserve">Entitlements</w:t>
      </w:r>
      <w:r>
        <w:t xml:space="preserve"> are resolved per business and optionally per branch, with inheritance from parent.</w:t>
      </w:r>
    </w:p>
    <w:p>
      <w:pPr>
        <w:pStyle w:val="Heading3"/>
      </w:pPr>
      <w:r>
        <w:t xml:space="preserve">6.2 Global Objects Reachable from Search</w:t>
      </w:r>
    </w:p>
    <w:p>
      <w:pPr/>
      <w:r>
        <w:t xml:space="preserve">Businesses, organizations, users (admins, teachers, students), invoices, subscriptions, transactions, tickets, announcements, audit log entries, leads and deals. Results are grouped by type and permission-filtered.</w:t>
      </w:r>
    </w:p>
    <w:p>
      <w:pPr>
        <w:pBdr>
          <w:bottom w:val="single" w:sz="6" w:space="1" w:color="auto"/>
        </w:pBdr>
      </w:pPr>
    </w:p>
    <w:p>
      <w:pPr>
        <w:pStyle w:val="Heading2"/>
      </w:pPr>
      <w:r>
        <w:t xml:space="preserve">7. Navigation Structure</w:t>
      </w:r>
    </w:p>
    <w:p>
      <w:pPr>
        <w:pStyle w:val="Heading3"/>
      </w:pPr>
      <w:r>
        <w:t xml:space="preserve">7.1 Primary Sidebar</w:t>
      </w:r>
    </w:p>
    <w:p>
      <w:pPr>
        <w:pStyle w:val="ListParagraph"/>
        <w:numPr>
          <w:ilvl w:val="0"/>
          <w:numId w:val="6"/>
        </w:numPr>
      </w:pPr>
      <w:r>
        <w:rPr>
          <w:b/>
        </w:rPr>
        <w:t xml:space="preserve">Dashboard</w:t>
      </w:r>
    </w:p>
    <w:p>
      <w:pPr>
        <w:pStyle w:val="ListParagraph"/>
        <w:numPr>
          <w:ilvl w:val="1"/>
          <w:numId w:val="7"/>
        </w:numPr>
      </w:pPr>
      <w:r>
        <w:t xml:space="preserve">Overview, Revenue, Growth, Usage, Alerts</w:t>
      </w:r>
    </w:p>
    <w:p>
      <w:pPr>
        <w:pStyle w:val="ListParagraph"/>
        <w:numPr>
          <w:ilvl w:val="0"/>
          <w:numId w:val="6"/>
        </w:numPr>
      </w:pPr>
      <w:r>
        <w:rPr>
          <w:b/>
        </w:rPr>
        <w:t xml:space="preserve">Businesses</w:t>
      </w:r>
    </w:p>
    <w:p>
      <w:pPr>
        <w:pStyle w:val="ListParagraph"/>
        <w:numPr>
          <w:ilvl w:val="1"/>
          <w:numId w:val="8"/>
        </w:numPr>
      </w:pPr>
      <w:r>
        <w:t xml:space="preserve">All Businesses, Organizations and Groups, Branches, Onboarding Queue, Archived</w:t>
      </w:r>
    </w:p>
    <w:p>
      <w:pPr>
        <w:pStyle w:val="ListParagraph"/>
        <w:numPr>
          <w:ilvl w:val="0"/>
          <w:numId w:val="6"/>
        </w:numPr>
      </w:pPr>
      <w:r>
        <w:rPr>
          <w:b/>
        </w:rPr>
        <w:t xml:space="preserve">Subscriptions</w:t>
      </w:r>
    </w:p>
    <w:p>
      <w:pPr>
        <w:pStyle w:val="ListParagraph"/>
        <w:numPr>
          <w:ilvl w:val="1"/>
          <w:numId w:val="9"/>
        </w:numPr>
      </w:pPr>
      <w:r>
        <w:t xml:space="preserve">Subscriptions, Plans, Add-ons and Catalog, Coupons and Promotions, Renewals</w:t>
      </w:r>
    </w:p>
    <w:p>
      <w:pPr>
        <w:pStyle w:val="ListParagraph"/>
        <w:numPr>
          <w:ilvl w:val="0"/>
          <w:numId w:val="6"/>
        </w:numPr>
      </w:pPr>
      <w:r>
        <w:rPr>
          <w:b/>
        </w:rPr>
        <w:t xml:space="preserve">Billing</w:t>
      </w:r>
    </w:p>
    <w:p>
      <w:pPr>
        <w:pStyle w:val="ListParagraph"/>
        <w:numPr>
          <w:ilvl w:val="1"/>
          <w:numId w:val="10"/>
        </w:numPr>
      </w:pPr>
      <w:r>
        <w:t xml:space="preserve">Invoices, Payments, Failed Payments and Dunning, Refunds and Credits, Tax Settings, Ledger</w:t>
      </w:r>
    </w:p>
    <w:p>
      <w:pPr>
        <w:pStyle w:val="ListParagraph"/>
        <w:numPr>
          <w:ilvl w:val="0"/>
          <w:numId w:val="6"/>
        </w:numPr>
      </w:pPr>
      <w:r>
        <w:rPr>
          <w:b/>
        </w:rPr>
        <w:t xml:space="preserve">Entitlements and Flags</w:t>
      </w:r>
    </w:p>
    <w:p>
      <w:pPr>
        <w:pStyle w:val="ListParagraph"/>
        <w:numPr>
          <w:ilvl w:val="1"/>
          <w:numId w:val="11"/>
        </w:numPr>
      </w:pPr>
      <w:r>
        <w:t xml:space="preserve">Entitlement Editor, Feature Flags, Beta Programs, Temporary Grants</w:t>
      </w:r>
    </w:p>
    <w:p>
      <w:pPr>
        <w:pStyle w:val="ListParagraph"/>
        <w:numPr>
          <w:ilvl w:val="0"/>
          <w:numId w:val="6"/>
        </w:numPr>
      </w:pPr>
      <w:r>
        <w:rPr>
          <w:b/>
        </w:rPr>
        <w:t xml:space="preserve">Growth</w:t>
      </w:r>
    </w:p>
    <w:p>
      <w:pPr>
        <w:pStyle w:val="ListParagraph"/>
        <w:numPr>
          <w:ilvl w:val="1"/>
          <w:numId w:val="12"/>
        </w:numPr>
      </w:pPr>
      <w:r>
        <w:t xml:space="preserve">CRM Pipeline, Leads, Deals, Campaigns, Promotion Engine, Login Page CMS</w:t>
      </w:r>
    </w:p>
    <w:p>
      <w:pPr>
        <w:pStyle w:val="ListParagraph"/>
        <w:numPr>
          <w:ilvl w:val="0"/>
          <w:numId w:val="6"/>
        </w:numPr>
      </w:pPr>
      <w:r>
        <w:rPr>
          <w:b/>
        </w:rPr>
        <w:t xml:space="preserve">Communication</w:t>
      </w:r>
    </w:p>
    <w:p>
      <w:pPr>
        <w:pStyle w:val="ListParagraph"/>
        <w:numPr>
          <w:ilvl w:val="1"/>
          <w:numId w:val="13"/>
        </w:numPr>
      </w:pPr>
      <w:r>
        <w:t xml:space="preserve">Announcements, Email, In-app Messages, Templates, Delivery Reports</w:t>
      </w:r>
    </w:p>
    <w:p>
      <w:pPr>
        <w:pStyle w:val="ListParagraph"/>
        <w:numPr>
          <w:ilvl w:val="0"/>
          <w:numId w:val="6"/>
        </w:numPr>
      </w:pPr>
      <w:r>
        <w:rPr>
          <w:b/>
        </w:rPr>
        <w:t xml:space="preserve">Notifications</w:t>
      </w:r>
    </w:p>
    <w:p>
      <w:pPr>
        <w:pStyle w:val="ListParagraph"/>
        <w:numPr>
          <w:ilvl w:val="1"/>
          <w:numId w:val="14"/>
        </w:numPr>
      </w:pPr>
      <w:r>
        <w:t xml:space="preserve">Inbox, Rules, Preferences</w:t>
      </w:r>
    </w:p>
    <w:p>
      <w:pPr>
        <w:pStyle w:val="ListParagraph"/>
        <w:numPr>
          <w:ilvl w:val="0"/>
          <w:numId w:val="6"/>
        </w:numPr>
      </w:pPr>
      <w:r>
        <w:rPr>
          <w:b/>
        </w:rPr>
        <w:t xml:space="preserve">Analytics</w:t>
      </w:r>
    </w:p>
    <w:p>
      <w:pPr>
        <w:pStyle w:val="ListParagraph"/>
        <w:numPr>
          <w:ilvl w:val="1"/>
          <w:numId w:val="15"/>
        </w:numPr>
      </w:pPr>
      <w:r>
        <w:t xml:space="preserve">Revenue and SaaS Metrics, Product Adoption, Business Comparison, Health Scores, Churn and Cohorts</w:t>
      </w:r>
    </w:p>
    <w:p>
      <w:pPr>
        <w:pStyle w:val="ListParagraph"/>
        <w:numPr>
          <w:ilvl w:val="0"/>
          <w:numId w:val="6"/>
        </w:numPr>
      </w:pPr>
      <w:r>
        <w:rPr>
          <w:b/>
        </w:rPr>
        <w:t xml:space="preserve">Support</w:t>
      </w:r>
    </w:p>
    <w:p>
      <w:pPr>
        <w:pStyle w:val="ListParagraph"/>
        <w:numPr>
          <w:ilvl w:val="1"/>
          <w:numId w:val="16"/>
        </w:numPr>
      </w:pPr>
      <w:r>
        <w:t xml:space="preserve">Tickets, Support Sessions, Impersonation Requests</w:t>
      </w:r>
    </w:p>
    <w:p>
      <w:pPr>
        <w:pStyle w:val="ListParagraph"/>
        <w:numPr>
          <w:ilvl w:val="0"/>
          <w:numId w:val="6"/>
        </w:numPr>
      </w:pPr>
      <w:r>
        <w:rPr>
          <w:b/>
        </w:rPr>
        <w:t xml:space="preserve">Platform</w:t>
      </w:r>
    </w:p>
    <w:p>
      <w:pPr>
        <w:pStyle w:val="ListParagraph"/>
        <w:numPr>
          <w:ilvl w:val="1"/>
          <w:numId w:val="17"/>
        </w:numPr>
      </w:pPr>
      <w:r>
        <w:t xml:space="preserve">Integrations, API Keys, Webhooks, System Health, Background Jobs</w:t>
      </w:r>
    </w:p>
    <w:p>
      <w:pPr>
        <w:pStyle w:val="ListParagraph"/>
        <w:numPr>
          <w:ilvl w:val="0"/>
          <w:numId w:val="6"/>
        </w:numPr>
      </w:pPr>
      <w:r>
        <w:rPr>
          <w:b/>
        </w:rPr>
        <w:t xml:space="preserve">Governance</w:t>
      </w:r>
    </w:p>
    <w:p>
      <w:pPr>
        <w:pStyle w:val="ListParagraph"/>
        <w:numPr>
          <w:ilvl w:val="1"/>
          <w:numId w:val="18"/>
        </w:numPr>
      </w:pPr>
      <w:r>
        <w:t xml:space="preserve">Platform Users, Roles and Permissions, Security Policies, Audit Log, Data Retention</w:t>
      </w:r>
    </w:p>
    <w:p>
      <w:pPr>
        <w:pStyle w:val="ListParagraph"/>
        <w:numPr>
          <w:ilvl w:val="0"/>
          <w:numId w:val="6"/>
        </w:numPr>
      </w:pPr>
      <w:r>
        <w:rPr>
          <w:b/>
        </w:rPr>
        <w:t xml:space="preserve">Reports</w:t>
      </w:r>
    </w:p>
    <w:p>
      <w:pPr>
        <w:pStyle w:val="ListParagraph"/>
        <w:numPr>
          <w:ilvl w:val="1"/>
          <w:numId w:val="19"/>
        </w:numPr>
      </w:pPr>
      <w:r>
        <w:t xml:space="preserve">Report Library, Scheduled Reports, Exports</w:t>
      </w:r>
    </w:p>
    <w:p>
      <w:pPr>
        <w:pStyle w:val="ListParagraph"/>
        <w:numPr>
          <w:ilvl w:val="0"/>
          <w:numId w:val="6"/>
        </w:numPr>
      </w:pPr>
      <w:r>
        <w:rPr>
          <w:b/>
        </w:rPr>
        <w:t xml:space="preserve">Settings</w:t>
      </w:r>
    </w:p>
    <w:p>
      <w:pPr>
        <w:pStyle w:val="ListParagraph"/>
        <w:numPr>
          <w:ilvl w:val="1"/>
          <w:numId w:val="20"/>
        </w:numPr>
      </w:pPr>
      <w:r>
        <w:t xml:space="preserve">Company, Branding, Localization, Email Templates, Defaults</w:t>
      </w:r>
    </w:p>
    <w:p>
      <w:pPr>
        <w:pStyle w:val="Heading3"/>
      </w:pPr>
      <w:r>
        <w:t xml:space="preserve">7.2 Top Bar</w:t>
      </w:r>
    </w:p>
    <w:p>
      <w:pPr>
        <w:pStyle w:val="ListParagraph"/>
        <w:numPr>
          <w:ilvl w:val="0"/>
          <w:numId w:val="21"/>
        </w:numPr>
      </w:pPr>
      <w:r>
        <w:t xml:space="preserve">Global search (shortcut Ctrl or Cmd + K)</w:t>
      </w:r>
    </w:p>
    <w:p>
      <w:pPr>
        <w:pStyle w:val="ListParagraph"/>
        <w:numPr>
          <w:ilvl w:val="0"/>
          <w:numId w:val="21"/>
        </w:numPr>
      </w:pPr>
      <w:r>
        <w:t xml:space="preserve">Quick actions menu (New business, New invoice, New announcement, Grant temporary access)</w:t>
      </w:r>
    </w:p>
    <w:p>
      <w:pPr>
        <w:pStyle w:val="ListParagraph"/>
        <w:numPr>
          <w:ilvl w:val="0"/>
          <w:numId w:val="21"/>
        </w:numPr>
      </w:pPr>
      <w:r>
        <w:t xml:space="preserve">Real-time alert bell with unread count</w:t>
      </w:r>
    </w:p>
    <w:p>
      <w:pPr>
        <w:pStyle w:val="ListParagraph"/>
        <w:numPr>
          <w:ilvl w:val="0"/>
          <w:numId w:val="21"/>
        </w:numPr>
      </w:pPr>
      <w:r>
        <w:t xml:space="preserve">Approvals inbox (pending maker-checker requests)</w:t>
      </w:r>
    </w:p>
    <w:p>
      <w:pPr>
        <w:pStyle w:val="ListParagraph"/>
        <w:numPr>
          <w:ilvl w:val="0"/>
          <w:numId w:val="21"/>
        </w:numPr>
      </w:pPr>
      <w:r>
        <w:t xml:space="preserve">Environment indicator and system status dot</w:t>
      </w:r>
    </w:p>
    <w:p>
      <w:pPr>
        <w:pStyle w:val="ListParagraph"/>
        <w:numPr>
          <w:ilvl w:val="0"/>
          <w:numId w:val="21"/>
        </w:numPr>
      </w:pPr>
      <w:r>
        <w:t xml:space="preserve">Profile menu (preferences, MFA devices, sessions, sign out)</w:t>
      </w:r>
    </w:p>
    <w:p>
      <w:pPr>
        <w:pStyle w:val="Heading3"/>
      </w:pPr>
      <w:r>
        <w:t xml:space="preserve">7.3 Contextual Navigation</w:t>
      </w:r>
    </w:p>
    <w:p>
      <w:pPr/>
      <w:r>
        <w:t xml:space="preserve">Inside a business, a horizontal tab bar provides: Overview, Users, Subscription, Billing, Modules and Flags, Branches, Usage, Activity, Support, Audit. A breadcrumb shows Organization &gt; Business &gt; Branch.</w:t>
      </w:r>
    </w:p>
    <w:p>
      <w:pPr>
        <w:pStyle w:val="Heading3"/>
      </w:pPr>
      <w:r>
        <w:t xml:space="preserve">7.4 Responsive Behavior</w:t>
      </w:r>
    </w:p>
    <w:p>
      <w:pPr>
        <w:pStyle w:val="ListParagraph"/>
        <w:numPr>
          <w:ilvl w:val="0"/>
          <w:numId w:val="22"/>
        </w:numPr>
      </w:pPr>
      <w:r>
        <w:rPr>
          <w:b/>
        </w:rPr>
        <w:t xml:space="preserve">Desktop:</w:t>
      </w:r>
      <w:r>
        <w:t xml:space="preserve"> persistent sidebar, multi-column dashboards, side panels for detail.</w:t>
      </w:r>
    </w:p>
    <w:p>
      <w:pPr>
        <w:pStyle w:val="ListParagraph"/>
        <w:numPr>
          <w:ilvl w:val="0"/>
          <w:numId w:val="22"/>
        </w:numPr>
      </w:pPr>
      <w:r>
        <w:rPr>
          <w:b/>
        </w:rPr>
        <w:t xml:space="preserve">Tablet:</w:t>
      </w:r>
      <w:r>
        <w:t xml:space="preserve"> collapsible sidebar, two-column dashboards, touch-friendly tables.</w:t>
      </w:r>
    </w:p>
    <w:p>
      <w:pPr>
        <w:pStyle w:val="ListParagraph"/>
        <w:numPr>
          <w:ilvl w:val="0"/>
          <w:numId w:val="22"/>
        </w:numPr>
      </w:pPr>
      <w:r>
        <w:rPr>
          <w:b/>
        </w:rPr>
        <w:t xml:space="preserve">Mobile:</w:t>
      </w:r>
      <w:r>
        <w:t xml:space="preserve"> bottom navigation limited to Alerts, Businesses (status), Payments, Approvals, Access control and Quick actions. Heavy configuration (plan design, CMS authoring, onboarding wizard) is desktop-first.</w:t>
      </w:r>
    </w:p>
    <w:p>
      <w:pPr>
        <w:pBdr>
          <w:bottom w:val="single" w:sz="6" w:space="1" w:color="auto"/>
        </w:pBdr>
      </w:pPr>
    </w:p>
    <w:p>
      <w:pPr>
        <w:pStyle w:val="Heading2"/>
      </w:pPr>
      <w:r>
        <w:t xml:space="preserve">8. Complete Feature List</w:t>
      </w:r>
    </w:p>
    <w:p>
      <w:pPr>
        <w:pStyle w:val="Heading3"/>
      </w:pPr>
      <w:r>
        <w:t xml:space="preserve">8.1 Tenant and Organization Management</w:t>
      </w:r>
    </w:p>
    <w:p>
      <w:pPr>
        <w:pStyle w:val="ListParagraph"/>
        <w:numPr>
          <w:ilvl w:val="0"/>
          <w:numId w:val="23"/>
        </w:numPr>
      </w:pPr>
      <w:r>
        <w:t xml:space="preserve">Create, edit, view, archive, suspend, reactivate and delete (per retention policy) businesses</w:t>
      </w:r>
    </w:p>
    <w:p>
      <w:pPr>
        <w:pStyle w:val="ListParagraph"/>
        <w:numPr>
          <w:ilvl w:val="0"/>
          <w:numId w:val="23"/>
        </w:numPr>
      </w:pPr>
      <w:r>
        <w:t xml:space="preserve">Duplicate configuration from an existing business or template</w:t>
      </w:r>
    </w:p>
    <w:p>
      <w:pPr>
        <w:pStyle w:val="ListParagraph"/>
        <w:numPr>
          <w:ilvl w:val="0"/>
          <w:numId w:val="23"/>
        </w:numPr>
      </w:pPr>
      <w:r>
        <w:t xml:space="preserve">Transfer ownership; merge businesses with dry-run and rollback plan</w:t>
      </w:r>
    </w:p>
    <w:p>
      <w:pPr>
        <w:pStyle w:val="ListParagraph"/>
        <w:numPr>
          <w:ilvl w:val="0"/>
          <w:numId w:val="23"/>
        </w:numPr>
      </w:pPr>
      <w:r>
        <w:t xml:space="preserve">Parent-child hierarchy, organizations, branches and campuses</w:t>
      </w:r>
    </w:p>
    <w:p>
      <w:pPr>
        <w:pStyle w:val="ListParagraph"/>
        <w:numPr>
          <w:ilvl w:val="0"/>
          <w:numId w:val="23"/>
        </w:numPr>
      </w:pPr>
      <w:r>
        <w:t xml:space="preserve">Branding, domain and subdomain, timezone, currency, language, contact data</w:t>
      </w:r>
    </w:p>
    <w:p>
      <w:pPr>
        <w:pStyle w:val="ListParagraph"/>
        <w:numPr>
          <w:ilvl w:val="0"/>
          <w:numId w:val="23"/>
        </w:numPr>
      </w:pPr>
      <w:r>
        <w:t xml:space="preserve">Business 360 profile with health, usage, billing and activity</w:t>
      </w:r>
    </w:p>
    <w:p>
      <w:pPr>
        <w:pStyle w:val="Heading3"/>
      </w:pPr>
      <w:r>
        <w:t xml:space="preserve">8.2 Onboarding</w:t>
      </w:r>
    </w:p>
    <w:p>
      <w:pPr>
        <w:pStyle w:val="ListParagraph"/>
        <w:numPr>
          <w:ilvl w:val="0"/>
          <w:numId w:val="24"/>
        </w:numPr>
      </w:pPr>
      <w:r>
        <w:t xml:space="preserve">Guided wizard with resumable progress tracker</w:t>
      </w:r>
    </w:p>
    <w:p>
      <w:pPr>
        <w:pStyle w:val="ListParagraph"/>
        <w:numPr>
          <w:ilvl w:val="0"/>
          <w:numId w:val="24"/>
        </w:numPr>
      </w:pPr>
      <w:r>
        <w:t xml:space="preserve">Templates by plan and customer type</w:t>
      </w:r>
    </w:p>
    <w:p>
      <w:pPr>
        <w:pStyle w:val="ListParagraph"/>
        <w:numPr>
          <w:ilvl w:val="0"/>
          <w:numId w:val="24"/>
        </w:numPr>
      </w:pPr>
      <w:r>
        <w:t xml:space="preserve">Automated onboarding from CRM Won deals</w:t>
      </w:r>
    </w:p>
    <w:p>
      <w:pPr>
        <w:pStyle w:val="ListParagraph"/>
        <w:numPr>
          <w:ilvl w:val="0"/>
          <w:numId w:val="24"/>
        </w:numPr>
      </w:pPr>
      <w:r>
        <w:t xml:space="preserve">Welcome email, invitation, credentials link, onboarding checklist, welcome campaign</w:t>
      </w:r>
    </w:p>
    <w:p>
      <w:pPr>
        <w:pStyle w:val="Heading3"/>
      </w:pPr>
      <w:r>
        <w:t xml:space="preserve">8.3 Plans and Subscriptions</w:t>
      </w:r>
    </w:p>
    <w:p>
      <w:pPr>
        <w:pStyle w:val="ListParagraph"/>
        <w:numPr>
          <w:ilvl w:val="0"/>
          <w:numId w:val="25"/>
        </w:numPr>
      </w:pPr>
      <w:r>
        <w:t xml:space="preserve">Billing periods: monthly, quarterly, semi-annual, annual, custom</w:t>
      </w:r>
    </w:p>
    <w:p>
      <w:pPr>
        <w:pStyle w:val="ListParagraph"/>
        <w:numPr>
          <w:ilvl w:val="0"/>
          <w:numId w:val="25"/>
        </w:numPr>
      </w:pPr>
      <w:r>
        <w:t xml:space="preserve">Plan types: standard, trial, promotional, enterprise, custom contract</w:t>
      </w:r>
    </w:p>
    <w:p>
      <w:pPr>
        <w:pStyle w:val="ListParagraph"/>
        <w:numPr>
          <w:ilvl w:val="0"/>
          <w:numId w:val="25"/>
        </w:numPr>
      </w:pPr>
      <w:r>
        <w:t xml:space="preserve">Limits for admins, teachers, students, branches, storage, API calls, AI credits</w:t>
      </w:r>
    </w:p>
    <w:p>
      <w:pPr>
        <w:pStyle w:val="ListParagraph"/>
        <w:numPr>
          <w:ilvl w:val="0"/>
          <w:numId w:val="25"/>
        </w:numPr>
      </w:pPr>
      <w:r>
        <w:t xml:space="preserve">Module and feature bundles; support levels; reporting and integration tiers</w:t>
      </w:r>
    </w:p>
    <w:p>
      <w:pPr>
        <w:pStyle w:val="ListParagraph"/>
        <w:numPr>
          <w:ilvl w:val="0"/>
          <w:numId w:val="25"/>
        </w:numPr>
      </w:pPr>
      <w:r>
        <w:t xml:space="preserve">Immediate upgrade, scheduled downgrade, proration, grace periods</w:t>
      </w:r>
    </w:p>
    <w:p>
      <w:pPr>
        <w:pStyle w:val="ListParagraph"/>
        <w:numPr>
          <w:ilvl w:val="0"/>
          <w:numId w:val="25"/>
        </w:numPr>
      </w:pPr>
      <w:r>
        <w:t xml:space="preserve">Coupons, discounts, promotional and contract pricing</w:t>
      </w:r>
    </w:p>
    <w:p>
      <w:pPr>
        <w:pStyle w:val="Heading3"/>
      </w:pPr>
      <w:r>
        <w:t xml:space="preserve">8.4 Entitlements</w:t>
      </w:r>
    </w:p>
    <w:p>
      <w:pPr>
        <w:pStyle w:val="ListParagraph"/>
        <w:numPr>
          <w:ilvl w:val="0"/>
          <w:numId w:val="26"/>
        </w:numPr>
      </w:pPr>
      <w:r>
        <w:t xml:space="preserve">Centralized limits editor with before and after preview and cost impact</w:t>
      </w:r>
    </w:p>
    <w:p>
      <w:pPr>
        <w:pStyle w:val="ListParagraph"/>
        <w:numPr>
          <w:ilvl w:val="0"/>
          <w:numId w:val="26"/>
        </w:numPr>
      </w:pPr>
      <w:r>
        <w:t xml:space="preserve">Permanent and temporary adjustments with expiry</w:t>
      </w:r>
    </w:p>
    <w:p>
      <w:pPr>
        <w:pStyle w:val="ListParagraph"/>
        <w:numPr>
          <w:ilvl w:val="0"/>
          <w:numId w:val="26"/>
        </w:numPr>
      </w:pPr>
      <w:r>
        <w:t xml:space="preserve">Add or remove capacity for admins, teachers, students, branches, storage, AI credits</w:t>
      </w:r>
    </w:p>
    <w:p>
      <w:pPr>
        <w:pStyle w:val="ListParagraph"/>
        <w:numPr>
          <w:ilvl w:val="0"/>
          <w:numId w:val="26"/>
        </w:numPr>
      </w:pPr>
      <w:r>
        <w:t xml:space="preserve">Premium module enablement</w:t>
      </w:r>
    </w:p>
    <w:p>
      <w:pPr>
        <w:pStyle w:val="ListParagraph"/>
        <w:numPr>
          <w:ilvl w:val="0"/>
          <w:numId w:val="26"/>
        </w:numPr>
      </w:pPr>
      <w:r>
        <w:t xml:space="preserve">Warning thresholds and hard or soft enforcement</w:t>
      </w:r>
    </w:p>
    <w:p>
      <w:pPr>
        <w:pStyle w:val="Heading3"/>
      </w:pPr>
      <w:r>
        <w:t xml:space="preserve">8.5 Billing</w:t>
      </w:r>
    </w:p>
    <w:p>
      <w:pPr>
        <w:pStyle w:val="ListParagraph"/>
        <w:numPr>
          <w:ilvl w:val="0"/>
          <w:numId w:val="27"/>
        </w:numPr>
      </w:pPr>
      <w:r>
        <w:t xml:space="preserve">Automatic invoice composition from base plan, add-ons, usage, discounts, taxes, credits, previous balance and late fees</w:t>
      </w:r>
    </w:p>
    <w:p>
      <w:pPr>
        <w:pStyle w:val="ListParagraph"/>
        <w:numPr>
          <w:ilvl w:val="0"/>
          <w:numId w:val="27"/>
        </w:numPr>
      </w:pPr>
      <w:r>
        <w:t xml:space="preserve">Recurring invoice runs; one-off invoices</w:t>
      </w:r>
    </w:p>
    <w:p>
      <w:pPr>
        <w:pStyle w:val="ListParagraph"/>
        <w:numPr>
          <w:ilvl w:val="0"/>
          <w:numId w:val="27"/>
        </w:numPr>
      </w:pPr>
      <w:r>
        <w:t xml:space="preserve">Payment tracking, reminders, retries, dunning workflow</w:t>
      </w:r>
    </w:p>
    <w:p>
      <w:pPr>
        <w:pStyle w:val="ListParagraph"/>
        <w:numPr>
          <w:ilvl w:val="0"/>
          <w:numId w:val="27"/>
        </w:numPr>
      </w:pPr>
      <w:r>
        <w:t xml:space="preserve">Refunds, credit notes, write-offs</w:t>
      </w:r>
    </w:p>
    <w:p>
      <w:pPr>
        <w:pStyle w:val="ListParagraph"/>
        <w:numPr>
          <w:ilvl w:val="0"/>
          <w:numId w:val="27"/>
        </w:numPr>
      </w:pPr>
      <w:r>
        <w:t xml:space="preserve">Multi-currency, tax rules, billing history and ledger</w:t>
      </w:r>
    </w:p>
    <w:p>
      <w:pPr>
        <w:pStyle w:val="Heading3"/>
      </w:pPr>
      <w:r>
        <w:t xml:space="preserve">8.6 Feature Flags</w:t>
      </w:r>
    </w:p>
    <w:p>
      <w:pPr>
        <w:pStyle w:val="ListParagraph"/>
        <w:numPr>
          <w:ilvl w:val="0"/>
          <w:numId w:val="28"/>
        </w:numPr>
      </w:pPr>
      <w:r>
        <w:t xml:space="preserve">Targeting by all tenants, selected tenants, groups, plans, branches, users</w:t>
      </w:r>
    </w:p>
    <w:p>
      <w:pPr>
        <w:pStyle w:val="ListParagraph"/>
        <w:numPr>
          <w:ilvl w:val="0"/>
          <w:numId w:val="28"/>
        </w:numPr>
      </w:pPr>
      <w:r>
        <w:t xml:space="preserve">Scheduled windows (start and end), percentage rollouts, kill switch</w:t>
      </w:r>
    </w:p>
    <w:p>
      <w:pPr>
        <w:pStyle w:val="ListParagraph"/>
        <w:numPr>
          <w:ilvl w:val="0"/>
          <w:numId w:val="28"/>
        </w:numPr>
      </w:pPr>
      <w:r>
        <w:t xml:space="preserve">Beta programs and temporary premium access</w:t>
      </w:r>
    </w:p>
    <w:p>
      <w:pPr>
        <w:pStyle w:val="Heading3"/>
      </w:pPr>
      <w:r>
        <w:t xml:space="preserve">8.7 Access Control</w:t>
      </w:r>
    </w:p>
    <w:p>
      <w:pPr>
        <w:pStyle w:val="ListParagraph"/>
        <w:numPr>
          <w:ilvl w:val="0"/>
          <w:numId w:val="29"/>
        </w:numPr>
      </w:pPr>
      <w:r>
        <w:t xml:space="preserve">Grant, revoke, suspend, temporarily suspend, reactivate</w:t>
      </w:r>
    </w:p>
    <w:p>
      <w:pPr>
        <w:pStyle w:val="ListParagraph"/>
        <w:numPr>
          <w:ilvl w:val="0"/>
          <w:numId w:val="29"/>
        </w:numPr>
      </w:pPr>
      <w:r>
        <w:t xml:space="preserve">Force logout, reset password, lock account, require password reset, require MFA</w:t>
      </w:r>
    </w:p>
    <w:p>
      <w:pPr>
        <w:pStyle w:val="ListParagraph"/>
        <w:numPr>
          <w:ilvl w:val="0"/>
          <w:numId w:val="29"/>
        </w:numPr>
      </w:pPr>
      <w:r>
        <w:t xml:space="preserve">Configurable at platform, business, branch, user, module and feature level</w:t>
      </w:r>
    </w:p>
    <w:p>
      <w:pPr>
        <w:pStyle w:val="Heading3"/>
      </w:pPr>
      <w:r>
        <w:t xml:space="preserve">8.8 Support Mode</w:t>
      </w:r>
    </w:p>
    <w:p>
      <w:pPr>
        <w:pStyle w:val="ListParagraph"/>
        <w:numPr>
          <w:ilvl w:val="0"/>
          <w:numId w:val="30"/>
        </w:numPr>
      </w:pPr>
      <w:r>
        <w:t xml:space="preserve">View as tenant admin without knowing or changing a password</w:t>
      </w:r>
    </w:p>
    <w:p>
      <w:pPr>
        <w:pStyle w:val="ListParagraph"/>
        <w:numPr>
          <w:ilvl w:val="0"/>
          <w:numId w:val="30"/>
        </w:numPr>
      </w:pPr>
      <w:r>
        <w:t xml:space="preserve">MFA, reason, ticket link, approval where required, time-boxed session</w:t>
      </w:r>
    </w:p>
    <w:p>
      <w:pPr>
        <w:pStyle w:val="ListParagraph"/>
        <w:numPr>
          <w:ilvl w:val="0"/>
          <w:numId w:val="30"/>
        </w:numPr>
      </w:pPr>
      <w:r>
        <w:t xml:space="preserve">Persistent "SUPPORT MODE" banner; read-only by default</w:t>
      </w:r>
    </w:p>
    <w:p>
      <w:pPr>
        <w:pStyle w:val="ListParagraph"/>
        <w:numPr>
          <w:ilvl w:val="0"/>
          <w:numId w:val="30"/>
        </w:numPr>
      </w:pPr>
      <w:r>
        <w:t xml:space="preserve">Full session recording of actions in the audit log</w:t>
      </w:r>
    </w:p>
    <w:p>
      <w:pPr>
        <w:pStyle w:val="Heading3"/>
      </w:pPr>
      <w:r>
        <w:t xml:space="preserve">8.9 Promotion and CMS</w:t>
      </w:r>
    </w:p>
    <w:p>
      <w:pPr>
        <w:pStyle w:val="ListParagraph"/>
        <w:numPr>
          <w:ilvl w:val="0"/>
          <w:numId w:val="31"/>
        </w:numPr>
      </w:pPr>
      <w:r>
        <w:t xml:space="preserve">Banners, announcements, upgrade prompts, maintenance notices, release notes, educational content</w:t>
      </w:r>
    </w:p>
    <w:p>
      <w:pPr>
        <w:pStyle w:val="ListParagraph"/>
        <w:numPr>
          <w:ilvl w:val="0"/>
          <w:numId w:val="31"/>
        </w:numPr>
      </w:pPr>
      <w:r>
        <w:t xml:space="preserve">Audience targeting by tenant, plan, role, branch, user, activation status</w:t>
      </w:r>
    </w:p>
    <w:p>
      <w:pPr>
        <w:pStyle w:val="ListParagraph"/>
        <w:numPr>
          <w:ilvl w:val="0"/>
          <w:numId w:val="31"/>
        </w:numPr>
      </w:pPr>
      <w:r>
        <w:t xml:space="preserve">Scheduling, priority, CTA, media, dismiss rules, frequency caps</w:t>
      </w:r>
    </w:p>
    <w:p>
      <w:pPr>
        <w:pStyle w:val="ListParagraph"/>
        <w:numPr>
          <w:ilvl w:val="0"/>
          <w:numId w:val="31"/>
        </w:numPr>
      </w:pPr>
      <w:r>
        <w:t xml:space="preserve">Remote login-page CMS with draft, review, publish, rollback</w:t>
      </w:r>
    </w:p>
    <w:p>
      <w:pPr>
        <w:pStyle w:val="ListParagraph"/>
        <w:numPr>
          <w:ilvl w:val="0"/>
          <w:numId w:val="31"/>
        </w:numPr>
      </w:pPr>
      <w:r>
        <w:t xml:space="preserve">Impression and click analytics</w:t>
      </w:r>
    </w:p>
    <w:p>
      <w:pPr>
        <w:pStyle w:val="Heading3"/>
      </w:pPr>
      <w:r>
        <w:t xml:space="preserve">8.10 Communication and Notifications</w:t>
      </w:r>
    </w:p>
    <w:p>
      <w:pPr>
        <w:pStyle w:val="ListParagraph"/>
        <w:numPr>
          <w:ilvl w:val="0"/>
          <w:numId w:val="32"/>
        </w:numPr>
      </w:pPr>
      <w:r>
        <w:t xml:space="preserve">Email and in-app messaging now; SMS and WhatsApp as future adapters</w:t>
      </w:r>
    </w:p>
    <w:p>
      <w:pPr>
        <w:pStyle w:val="ListParagraph"/>
        <w:numPr>
          <w:ilvl w:val="0"/>
          <w:numId w:val="32"/>
        </w:numPr>
      </w:pPr>
      <w:r>
        <w:t xml:space="preserve">Delivery tracking: sent, delivered, opened, clicked</w:t>
      </w:r>
    </w:p>
    <w:p>
      <w:pPr>
        <w:pStyle w:val="ListParagraph"/>
        <w:numPr>
          <w:ilvl w:val="0"/>
          <w:numId w:val="32"/>
        </w:numPr>
      </w:pPr>
      <w:r>
        <w:t xml:space="preserve">Notification center with priority, assignment, read state and preferences</w:t>
      </w:r>
    </w:p>
    <w:p>
      <w:pPr>
        <w:pStyle w:val="ListParagraph"/>
        <w:numPr>
          <w:ilvl w:val="0"/>
          <w:numId w:val="32"/>
        </w:numPr>
      </w:pPr>
      <w:r>
        <w:t xml:space="preserve">Rules-based automated alerts</w:t>
      </w:r>
    </w:p>
    <w:p>
      <w:pPr>
        <w:pStyle w:val="Heading3"/>
      </w:pPr>
      <w:r>
        <w:t xml:space="preserve">8.11 CRM</w:t>
      </w:r>
    </w:p>
    <w:p>
      <w:pPr>
        <w:pStyle w:val="ListParagraph"/>
        <w:numPr>
          <w:ilvl w:val="0"/>
          <w:numId w:val="33"/>
        </w:numPr>
      </w:pPr>
      <w:r>
        <w:t xml:space="preserve">Leads, contacts, prospects, demos, trials, deals, contract value</w:t>
      </w:r>
    </w:p>
    <w:p>
      <w:pPr>
        <w:pStyle w:val="ListParagraph"/>
        <w:numPr>
          <w:ilvl w:val="0"/>
          <w:numId w:val="33"/>
        </w:numPr>
      </w:pPr>
      <w:r>
        <w:t xml:space="preserve">Pipeline: Lead, Demo, Trial, Negotiation, Won, Onboarding, Active Customer</w:t>
      </w:r>
    </w:p>
    <w:p>
      <w:pPr>
        <w:pStyle w:val="ListParagraph"/>
        <w:numPr>
          <w:ilvl w:val="0"/>
          <w:numId w:val="33"/>
        </w:numPr>
      </w:pPr>
      <w:r>
        <w:t xml:space="preserve">Notes, calls, emails, follow-ups, ownership</w:t>
      </w:r>
    </w:p>
    <w:p>
      <w:pPr>
        <w:pStyle w:val="ListParagraph"/>
        <w:numPr>
          <w:ilvl w:val="0"/>
          <w:numId w:val="33"/>
        </w:numPr>
      </w:pPr>
      <w:r>
        <w:t xml:space="preserve">Conversion and sales performance reporting</w:t>
      </w:r>
    </w:p>
    <w:p>
      <w:pPr>
        <w:pStyle w:val="Heading3"/>
      </w:pPr>
      <w:r>
        <w:t xml:space="preserve">8.12 Analytics and Intelligence</w:t>
      </w:r>
    </w:p>
    <w:p>
      <w:pPr>
        <w:pStyle w:val="ListParagraph"/>
        <w:numPr>
          <w:ilvl w:val="0"/>
          <w:numId w:val="34"/>
        </w:numPr>
      </w:pPr>
      <w:r>
        <w:t xml:space="preserve">Live KPI dashboard and customizable widgets per role</w:t>
      </w:r>
    </w:p>
    <w:p>
      <w:pPr>
        <w:pStyle w:val="ListParagraph"/>
        <w:numPr>
          <w:ilvl w:val="0"/>
          <w:numId w:val="34"/>
        </w:numPr>
      </w:pPr>
      <w:r>
        <w:t xml:space="preserve">MRR, ARR, churn, LTV, ARPA, trial conversion, renewal rate, cohorts</w:t>
      </w:r>
    </w:p>
    <w:p>
      <w:pPr>
        <w:pStyle w:val="ListParagraph"/>
        <w:numPr>
          <w:ilvl w:val="0"/>
          <w:numId w:val="34"/>
        </w:numPr>
      </w:pPr>
      <w:r>
        <w:t xml:space="preserve">Product adoption per module and feature</w:t>
      </w:r>
    </w:p>
    <w:p>
      <w:pPr>
        <w:pStyle w:val="ListParagraph"/>
        <w:numPr>
          <w:ilvl w:val="0"/>
          <w:numId w:val="34"/>
        </w:numPr>
      </w:pPr>
      <w:r>
        <w:t xml:space="preserve">Business comparison dashboards</w:t>
      </w:r>
    </w:p>
    <w:p>
      <w:pPr>
        <w:pStyle w:val="ListParagraph"/>
        <w:numPr>
          <w:ilvl w:val="0"/>
          <w:numId w:val="34"/>
        </w:numPr>
      </w:pPr>
      <w:r>
        <w:t xml:space="preserve">Health score with explainable factors</w:t>
      </w:r>
    </w:p>
    <w:p>
      <w:pPr>
        <w:pStyle w:val="ListParagraph"/>
        <w:numPr>
          <w:ilvl w:val="0"/>
          <w:numId w:val="34"/>
        </w:numPr>
      </w:pPr>
      <w:r>
        <w:t xml:space="preserve">Scheduled reports and CSV, Excel and PDF export</w:t>
      </w:r>
    </w:p>
    <w:p>
      <w:pPr>
        <w:pStyle w:val="Heading3"/>
      </w:pPr>
      <w:r>
        <w:t xml:space="preserve">8.13 Platform and Governance</w:t>
      </w:r>
    </w:p>
    <w:p>
      <w:pPr>
        <w:pStyle w:val="ListParagraph"/>
        <w:numPr>
          <w:ilvl w:val="0"/>
          <w:numId w:val="35"/>
        </w:numPr>
      </w:pPr>
      <w:r>
        <w:t xml:space="preserve">Integration hub with swappable provider adapters</w:t>
      </w:r>
    </w:p>
    <w:p>
      <w:pPr>
        <w:pStyle w:val="ListParagraph"/>
        <w:numPr>
          <w:ilvl w:val="0"/>
          <w:numId w:val="35"/>
        </w:numPr>
      </w:pPr>
      <w:r>
        <w:t xml:space="preserve">API keys, scopes, rate limits, usage and error views</w:t>
      </w:r>
    </w:p>
    <w:p>
      <w:pPr>
        <w:pStyle w:val="ListParagraph"/>
        <w:numPr>
          <w:ilvl w:val="0"/>
          <w:numId w:val="35"/>
        </w:numPr>
      </w:pPr>
      <w:r>
        <w:t xml:space="preserve">Webhooks with signing, retries, dead-letter queue and logs</w:t>
      </w:r>
    </w:p>
    <w:p>
      <w:pPr>
        <w:pStyle w:val="ListParagraph"/>
        <w:numPr>
          <w:ilvl w:val="0"/>
          <w:numId w:val="35"/>
        </w:numPr>
      </w:pPr>
      <w:r>
        <w:t xml:space="preserve">Immutable, searchable audit log</w:t>
      </w:r>
    </w:p>
    <w:p>
      <w:pPr>
        <w:pStyle w:val="ListParagraph"/>
        <w:numPr>
          <w:ilvl w:val="0"/>
          <w:numId w:val="35"/>
        </w:numPr>
      </w:pPr>
      <w:r>
        <w:t xml:space="preserve">Platform roles, security policies, retention policies</w:t>
      </w:r>
    </w:p>
    <w:p>
      <w:pPr>
        <w:pStyle w:val="ListParagraph"/>
        <w:numPr>
          <w:ilvl w:val="0"/>
          <w:numId w:val="35"/>
        </w:numPr>
      </w:pPr>
      <w:r>
        <w:t xml:space="preserve">Global search across all major objects</w:t>
      </w:r>
    </w:p>
    <w:p>
      <w:pPr>
        <w:pStyle w:val="Heading3"/>
      </w:pPr>
      <w:r>
        <w:t xml:space="preserve">8.14 Future-Ready Capabilities</w:t>
      </w:r>
    </w:p>
    <w:p>
      <w:pPr>
        <w:pStyle w:val="ListParagraph"/>
        <w:numPr>
          <w:ilvl w:val="0"/>
          <w:numId w:val="36"/>
        </w:numPr>
      </w:pPr>
      <w:r>
        <w:t xml:space="preserve">White-label branding per tenant</w:t>
      </w:r>
    </w:p>
    <w:p>
      <w:pPr>
        <w:pStyle w:val="ListParagraph"/>
        <w:numPr>
          <w:ilvl w:val="0"/>
          <w:numId w:val="36"/>
        </w:numPr>
      </w:pPr>
      <w:r>
        <w:t xml:space="preserve">Marketplace, partner and reseller management, affiliates</w:t>
      </w:r>
    </w:p>
    <w:p>
      <w:pPr>
        <w:pStyle w:val="ListParagraph"/>
        <w:numPr>
          <w:ilvl w:val="0"/>
          <w:numId w:val="36"/>
        </w:numPr>
      </w:pPr>
      <w:r>
        <w:t xml:space="preserve">Multiple ILMA products under one identity and billing layer</w:t>
      </w:r>
    </w:p>
    <w:p>
      <w:pPr>
        <w:pBdr>
          <w:bottom w:val="single" w:sz="6" w:space="1" w:color="auto"/>
        </w:pBdr>
      </w:pPr>
    </w:p>
    <w:p>
      <w:pPr/>
      <w:r>
        <w:rPr>
          <w:i/>
        </w:rPr>
        <w:t xml:space="preserve">Continued in Part 2: module-by-module requirements.</w:t>
      </w:r>
    </w:p>
    <w:p>
      <w:pPr>
        <w:pBdr>
          <w:bottom w:val="single" w:sz="6" w:space="1" w:color="auto"/>
        </w:pBdr>
      </w:pPr>
    </w:p>
    <w:p>
      <w:pPr>
        <w:pStyle w:val="Heading1"/>
      </w:pPr>
      <w:r>
        <w:t xml:space="preserve">Part 2: Module-by-Module Requirements</w:t>
      </w:r>
    </w:p>
    <w:p>
      <w:pPr/>
      <w:r>
        <w:t xml:space="preserve">Every module below is specified with the same fields: purpose, roles, features, permissions, widgets, tables, filters, search, actions, notifications, audit events, APIs, edge cases, security and extensibility. Conventions that apply to every module:</w:t>
      </w:r>
    </w:p>
    <w:p>
      <w:pPr>
        <w:pStyle w:val="ListParagraph"/>
        <w:numPr>
          <w:ilvl w:val="0"/>
          <w:numId w:val="37"/>
        </w:numPr>
      </w:pPr>
      <w:r>
        <w:t xml:space="preserve">All tables support server-side pagination, sorting, column chooser, saved views, bulk actions and CSV, Excel and PDF export.</w:t>
      </w:r>
    </w:p>
    <w:p>
      <w:pPr>
        <w:pStyle w:val="ListParagraph"/>
        <w:numPr>
          <w:ilvl w:val="0"/>
          <w:numId w:val="37"/>
        </w:numPr>
      </w:pPr>
      <w:r>
        <w:t xml:space="preserve">All destructive actions require a confirmation dialog that states the impact (for example, "This will suspend 3 branches and sign out 412 users").</w:t>
      </w:r>
    </w:p>
    <w:p>
      <w:pPr>
        <w:pStyle w:val="ListParagraph"/>
        <w:numPr>
          <w:ilvl w:val="0"/>
          <w:numId w:val="37"/>
        </w:numPr>
      </w:pPr>
      <w:r>
        <w:t xml:space="preserve">All write APIs are idempotent (idempotency key), versioned and permission-checked server-side.</w:t>
      </w:r>
    </w:p>
    <w:p>
      <w:pPr>
        <w:pStyle w:val="ListParagraph"/>
        <w:numPr>
          <w:ilvl w:val="0"/>
          <w:numId w:val="37"/>
        </w:numPr>
      </w:pPr>
      <w:r>
        <w:t xml:space="preserve">All privileged writes emit an audit event and a domain event.</w:t>
      </w:r>
    </w:p>
    <w:p>
      <w:pPr>
        <w:pBdr>
          <w:bottom w:val="single" w:sz="6" w:space="1" w:color="auto"/>
        </w:pBdr>
      </w:pPr>
    </w:p>
    <w:p>
      <w:pPr>
        <w:pStyle w:val="Heading2"/>
      </w:pPr>
      <w:r>
        <w:t xml:space="preserve">9. Module Specifications</w:t>
      </w:r>
    </w:p>
    <w:p>
      <w:pPr>
        <w:pStyle w:val="Heading3"/>
      </w:pPr>
      <w:r>
        <w:t xml:space="preserve">9.1 Master Dashboard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Definition</w:t>
            </w:r>
          </w:p>
        </w:tc>
      </w:tr>
      <w:tr>
        <w:tc>
          <w:tcPr>
            <w:tcW w:w="4680" w:type="dxa"/>
          </w:tcPr>
          <w:p>
            <w:pPr/>
            <w:r>
              <w:t xml:space="preserve">Purpose</w:t>
            </w:r>
          </w:p>
        </w:tc>
        <w:tc>
          <w:tcPr>
            <w:tcW w:w="4680" w:type="dxa"/>
          </w:tcPr>
          <w:p>
            <w:pPr/>
            <w:r>
              <w:t xml:space="preserve">Single live view of the health of the ILMA business and platform.</w:t>
            </w:r>
          </w:p>
        </w:tc>
      </w:tr>
      <w:tr>
        <w:tc>
          <w:tcPr>
            <w:tcW w:w="4680" w:type="dxa"/>
          </w:tcPr>
          <w:p>
            <w:pPr/>
            <w:r>
              <w:t xml:space="preserve">Users / Roles</w:t>
            </w:r>
          </w:p>
        </w:tc>
        <w:tc>
          <w:tcPr>
            <w:tcW w:w="4680" w:type="dxa"/>
          </w:tcPr>
          <w:p>
            <w:pPr/>
            <w:r>
              <w:t xml:space="preserve">All platform roles; widget set differs by role (Finance sees revenue, Support sees tickets and alerts, Technical sees system health).</w:t>
            </w:r>
          </w:p>
        </w:tc>
      </w:tr>
      <w:tr>
        <w:tc>
          <w:tcPr>
            <w:tcW w:w="4680" w:type="dxa"/>
          </w:tcPr>
          <w:p>
            <w:pPr/>
            <w:r>
              <w:t xml:space="preserve">Features</w:t>
            </w:r>
          </w:p>
        </w:tc>
        <w:tc>
          <w:tcPr>
            <w:tcW w:w="4680" w:type="dxa"/>
          </w:tcPr>
          <w:p>
            <w:pPr/>
            <w:r>
              <w:t xml:space="preserve">Live KPIs, interactive charts, date, business, plan, geography and subscription filters, drill-down from any tile to the underlying list, customizable widget layout per role, saved dashboards, live updates without page refresh.</w:t>
            </w:r>
          </w:p>
        </w:tc>
      </w:tr>
      <w:tr>
        <w:tc>
          <w:tcPr>
            <w:tcW w:w="4680" w:type="dxa"/>
          </w:tcPr>
          <w:p>
            <w:pPr/>
            <w:r>
              <w:t xml:space="preserve">KPIs</w:t>
            </w:r>
          </w:p>
        </w:tc>
        <w:tc>
          <w:tcPr>
            <w:tcW w:w="4680" w:type="dxa"/>
          </w:tcPr>
          <w:p>
            <w:pPr/>
            <w:r>
              <w:t xml:space="preserve">Businesses: total, active, trial, suspended, expired, new this month, churned. Revenue: total, MRR, ARR, outstanding, failed payments, upcoming renewals. Users: total users, teachers, admins, students, active, DAU, MAU. Platform: storage, API usage, module and feature usage, most used modules, system health. Feeds: recent activity, signups, payments, support issues.</w:t>
            </w:r>
          </w:p>
        </w:tc>
      </w:tr>
      <w:tr>
        <w:tc>
          <w:tcPr>
            <w:tcW w:w="4680" w:type="dxa"/>
          </w:tcPr>
          <w:p>
            <w:pPr/>
            <w:r>
              <w:t xml:space="preserve">Charts</w:t>
            </w:r>
          </w:p>
        </w:tc>
        <w:tc>
          <w:tcPr>
            <w:tcW w:w="4680" w:type="dxa"/>
          </w:tcPr>
          <w:p>
            <w:pPr/>
            <w:r>
              <w:t xml:space="preserve">Revenue trend, MRR movement (new, expansion, contraction, churn), tenant growth, user growth, usage by module, churn and retention, geographic distribution map, plan mix.</w:t>
            </w:r>
          </w:p>
        </w:tc>
      </w:tr>
      <w:tr>
        <w:tc>
          <w:tcPr>
            <w:tcW w:w="4680" w:type="dxa"/>
          </w:tcPr>
          <w:p>
            <w:pPr/>
            <w:r>
              <w:t xml:space="preserve">Permissions</w:t>
            </w:r>
          </w:p>
        </w:tc>
        <w:tc>
          <w:tcPr>
            <w:tcW w:w="4680" w:type="dxa"/>
          </w:tcPr>
          <w:p>
            <w:pPr/>
            <w:r>
              <w:rPr>
                <w:rStyle w:val="CodeChar"/>
              </w:rPr>
              <w:t xml:space="preserve">dashboard:view</w:t>
            </w:r>
            <w:r>
              <w:t xml:space="preserve"> plus per-widget data permissions (a role without </w:t>
            </w:r>
            <w:r>
              <w:rPr>
                <w:rStyle w:val="CodeChar"/>
              </w:rPr>
              <w:t xml:space="preserve">billing:view</w:t>
            </w:r>
            <w:r>
              <w:t xml:space="preserve"> never receives revenue data from the API).</w:t>
            </w:r>
          </w:p>
        </w:tc>
      </w:tr>
      <w:tr>
        <w:tc>
          <w:tcPr>
            <w:tcW w:w="4680" w:type="dxa"/>
          </w:tcPr>
          <w:p>
            <w:pPr/>
            <w:r>
              <w:t xml:space="preserve">Tables</w:t>
            </w:r>
          </w:p>
        </w:tc>
        <w:tc>
          <w:tcPr>
            <w:tcW w:w="4680" w:type="dxa"/>
          </w:tcPr>
          <w:p>
            <w:pPr/>
            <w:r>
              <w:t xml:space="preserve">Recent signups, recent payments, upcoming renewals, at-risk tenants, open critical alerts.</w:t>
            </w:r>
          </w:p>
        </w:tc>
      </w:tr>
      <w:tr>
        <w:tc>
          <w:tcPr>
            <w:tcW w:w="4680" w:type="dxa"/>
          </w:tcPr>
          <w:p>
            <w:pPr/>
            <w:r>
              <w:t xml:space="preserve">Filters</w:t>
            </w:r>
          </w:p>
        </w:tc>
        <w:tc>
          <w:tcPr>
            <w:tcW w:w="4680" w:type="dxa"/>
          </w:tcPr>
          <w:p>
            <w:pPr/>
            <w:r>
              <w:t xml:space="preserve">Date range with comparison period, plan, subscription status, country and region, business group, health band.</w:t>
            </w:r>
          </w:p>
        </w:tc>
      </w:tr>
      <w:tr>
        <w:tc>
          <w:tcPr>
            <w:tcW w:w="4680" w:type="dxa"/>
          </w:tcPr>
          <w:p>
            <w:pPr/>
            <w:r>
              <w:t xml:space="preserve">Search</w:t>
            </w:r>
          </w:p>
        </w:tc>
        <w:tc>
          <w:tcPr>
            <w:tcW w:w="4680" w:type="dxa"/>
          </w:tcPr>
          <w:p>
            <w:pPr/>
            <w:r>
              <w:t xml:space="preserve">Global search is available on every screen; dashboard tiles are searchable by name in widget gallery.</w:t>
            </w:r>
          </w:p>
        </w:tc>
      </w:tr>
      <w:tr>
        <w:tc>
          <w:tcPr>
            <w:tcW w:w="4680" w:type="dxa"/>
          </w:tcPr>
          <w:p>
            <w:pPr/>
            <w:r>
              <w:t xml:space="preserve">Actions</w:t>
            </w:r>
          </w:p>
        </w:tc>
        <w:tc>
          <w:tcPr>
            <w:tcW w:w="4680" w:type="dxa"/>
          </w:tcPr>
          <w:p>
            <w:pPr/>
            <w:r>
              <w:t xml:space="preserve">Add or remove widget, rearrange, save layout, set default per role, export tile data, pin filters.</w:t>
            </w:r>
          </w:p>
        </w:tc>
      </w:tr>
      <w:tr>
        <w:tc>
          <w:tcPr>
            <w:tcW w:w="4680" w:type="dxa"/>
          </w:tcPr>
          <w:p>
            <w:pPr/>
            <w:r>
              <w:t xml:space="preserve">Notifications</w:t>
            </w:r>
          </w:p>
        </w:tc>
        <w:tc>
          <w:tcPr>
            <w:tcW w:w="4680" w:type="dxa"/>
          </w:tcPr>
          <w:p>
            <w:pPr/>
            <w:r>
              <w:t xml:space="preserve">Threshold badges on tiles (for example, failed payments above limit).</w:t>
            </w:r>
          </w:p>
        </w:tc>
      </w:tr>
      <w:tr>
        <w:tc>
          <w:tcPr>
            <w:tcW w:w="4680" w:type="dxa"/>
          </w:tcPr>
          <w:p>
            <w:pPr/>
            <w:r>
              <w:t xml:space="preserve">Audit events</w:t>
            </w:r>
          </w:p>
        </w:tc>
        <w:tc>
          <w:tcPr>
            <w:tcW w:w="4680" w:type="dxa"/>
          </w:tcPr>
          <w:p>
            <w:pPr/>
            <w:r>
              <w:rPr>
                <w:rStyle w:val="CodeChar"/>
              </w:rPr>
              <w:t xml:space="preserve">dashboard.layout_changed</w:t>
            </w:r>
            <w:r>
              <w:t xml:space="preserve"> (low severity).</w:t>
            </w:r>
          </w:p>
        </w:tc>
      </w:tr>
      <w:tr>
        <w:tc>
          <w:tcPr>
            <w:tcW w:w="4680" w:type="dxa"/>
          </w:tcPr>
          <w:p>
            <w:pPr/>
            <w:r>
              <w:t xml:space="preserve">APIs</w:t>
            </w:r>
          </w:p>
        </w:tc>
        <w:tc>
          <w:tcPr>
            <w:tcW w:w="4680" w:type="dxa"/>
          </w:tcPr>
          <w:p>
            <w:pPr/>
            <w:r>
              <w:rPr>
                <w:rStyle w:val="CodeChar"/>
              </w:rPr>
              <w:t xml:space="preserve">GET /v1/metrics/summary</w:t>
            </w:r>
            <w:r>
              <w:t xml:space="preserve">, </w:t>
            </w:r>
            <w:r>
              <w:rPr>
                <w:rStyle w:val="CodeChar"/>
              </w:rPr>
              <w:t xml:space="preserve">GET /v1/metrics/timeseries</w:t>
            </w:r>
            <w:r>
              <w:t xml:space="preserve">, </w:t>
            </w:r>
            <w:r>
              <w:rPr>
                <w:rStyle w:val="CodeChar"/>
              </w:rPr>
              <w:t xml:space="preserve">GET /v1/dashboards</w:t>
            </w:r>
            <w:r>
              <w:t xml:space="preserve">, </w:t>
            </w:r>
            <w:r>
              <w:rPr>
                <w:rStyle w:val="CodeChar"/>
              </w:rPr>
              <w:t xml:space="preserve">PUT /v1/dashboards/{id}</w:t>
            </w:r>
            <w:r>
              <w:t xml:space="preserve">; live channel </w:t>
            </w:r>
            <w:r>
              <w:rPr>
                <w:rStyle w:val="CodeChar"/>
              </w:rPr>
              <w:t xml:space="preserve">wss://.../v1/stream/metrics</w:t>
            </w:r>
            <w:r>
              <w:t xml:space="preserve">.</w:t>
            </w:r>
          </w:p>
        </w:tc>
      </w:tr>
      <w:tr>
        <w:tc>
          <w:tcPr>
            <w:tcW w:w="4680" w:type="dxa"/>
          </w:tcPr>
          <w:p>
            <w:pPr/>
            <w:r>
              <w:t xml:space="preserve">Edge cases</w:t>
            </w:r>
          </w:p>
        </w:tc>
        <w:tc>
          <w:tcPr>
            <w:tcW w:w="4680" w:type="dxa"/>
          </w:tcPr>
          <w:p>
            <w:pPr/>
            <w:r>
              <w:t xml:space="preserve">Partial data when a pipeline lags (show freshness timestamp and a stale badge); very large tenant counts (pre-aggregated rollups, never live scans); timezone of the viewer versus reporting timezone; currency conversion for multi-currency revenue.</w:t>
            </w:r>
          </w:p>
        </w:tc>
      </w:tr>
      <w:tr>
        <w:tc>
          <w:tcPr>
            <w:tcW w:w="4680" w:type="dxa"/>
          </w:tcPr>
          <w:p>
            <w:pPr/>
            <w:r>
              <w:t xml:space="preserve">Security</w:t>
            </w:r>
          </w:p>
        </w:tc>
        <w:tc>
          <w:tcPr>
            <w:tcW w:w="4680" w:type="dxa"/>
          </w:tcPr>
          <w:p>
            <w:pPr/>
            <w:r>
              <w:t xml:space="preserve">Row-level and column-level data filtering by role and assigned tenant segment; aggregated data only for roles without tenant access.</w:t>
            </w:r>
          </w:p>
        </w:tc>
      </w:tr>
      <w:tr>
        <w:tc>
          <w:tcPr>
            <w:tcW w:w="4680" w:type="dxa"/>
          </w:tcPr>
          <w:p>
            <w:pPr/>
            <w:r>
              <w:t xml:space="preserve">Extensibility</w:t>
            </w:r>
          </w:p>
        </w:tc>
        <w:tc>
          <w:tcPr>
            <w:tcW w:w="4680" w:type="dxa"/>
          </w:tcPr>
          <w:p>
            <w:pPr/>
            <w:r>
              <w:t xml:space="preserve">Widget SDK so new widgets (new products, marketplace sales) register a data source, schema and permission without changing the shell.</w:t>
            </w:r>
          </w:p>
        </w:tc>
      </w:tr>
    </w:tbl>
    <w:p>
      <w:pPr>
        <w:pStyle w:val="Heading3"/>
      </w:pPr>
      <w:r>
        <w:t xml:space="preserve">9.2 Business Management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Definition</w:t>
            </w:r>
          </w:p>
        </w:tc>
      </w:tr>
      <w:tr>
        <w:tc>
          <w:tcPr>
            <w:tcW w:w="4680" w:type="dxa"/>
          </w:tcPr>
          <w:p>
            <w:pPr/>
            <w:r>
              <w:t xml:space="preserve">Purpose</w:t>
            </w:r>
          </w:p>
        </w:tc>
        <w:tc>
          <w:tcPr>
            <w:tcW w:w="4680" w:type="dxa"/>
          </w:tcPr>
          <w:p>
            <w:pPr/>
            <w:r>
              <w:t xml:space="preserve">Create, configure and govern every tenant.</w:t>
            </w:r>
          </w:p>
        </w:tc>
      </w:tr>
      <w:tr>
        <w:tc>
          <w:tcPr>
            <w:tcW w:w="4680" w:type="dxa"/>
          </w:tcPr>
          <w:p>
            <w:pPr/>
            <w:r>
              <w:t xml:space="preserve">Users / Roles</w:t>
            </w:r>
          </w:p>
        </w:tc>
        <w:tc>
          <w:tcPr>
            <w:tcW w:w="4680" w:type="dxa"/>
          </w:tcPr>
          <w:p>
            <w:pPr/>
            <w:r>
              <w:t xml:space="preserve">Operations Manager, Super Admin, Support (view), Finance (view), Owner.</w:t>
            </w:r>
          </w:p>
        </w:tc>
      </w:tr>
      <w:tr>
        <w:tc>
          <w:tcPr>
            <w:tcW w:w="4680" w:type="dxa"/>
          </w:tcPr>
          <w:p>
            <w:pPr/>
            <w:r>
              <w:t xml:space="preserve">Features</w:t>
            </w:r>
          </w:p>
        </w:tc>
        <w:tc>
          <w:tcPr>
            <w:tcW w:w="4680" w:type="dxa"/>
          </w:tcPr>
          <w:p>
            <w:pPr/>
            <w:r>
              <w:t xml:space="preserve">Create, edit, view, archive, suspend, reactivate, delete per retention policy, duplicate configuration, transfer ownership, merge, assign parent, create children, manage branches, branding, domain and subdomain, timezone, currency, language and contacts.</w:t>
            </w:r>
          </w:p>
        </w:tc>
      </w:tr>
      <w:tr>
        <w:tc>
          <w:tcPr>
            <w:tcW w:w="4680" w:type="dxa"/>
          </w:tcPr>
          <w:p>
            <w:pPr/>
            <w:r>
              <w:t xml:space="preserve">Business profile</w:t>
            </w:r>
          </w:p>
        </w:tc>
        <w:tc>
          <w:tcPr>
            <w:tcW w:w="4680" w:type="dxa"/>
          </w:tcPr>
          <w:p>
            <w:pPr/>
            <w:r>
              <w:t xml:space="preserve">Name, business ID, owner, primary admin, contact details, subscription and billing status, counts of admins, teachers, students and branches, enabled modules, storage, last login, activity status, created date, renewal date, health score, payment history, open tickets.</w:t>
            </w:r>
          </w:p>
        </w:tc>
      </w:tr>
      <w:tr>
        <w:tc>
          <w:tcPr>
            <w:tcW w:w="4680" w:type="dxa"/>
          </w:tcPr>
          <w:p>
            <w:pPr/>
            <w:r>
              <w:t xml:space="preserve">Permissions</w:t>
            </w:r>
          </w:p>
        </w:tc>
        <w:tc>
          <w:tcPr>
            <w:tcW w:w="4680" w:type="dxa"/>
          </w:tcPr>
          <w:p>
            <w:pPr/>
            <w:r>
              <w:rPr>
                <w:rStyle w:val="CodeChar"/>
              </w:rPr>
              <w:t xml:space="preserve">business:read</w:t>
            </w:r>
            <w:r>
              <w:t xml:space="preserve">, </w:t>
            </w:r>
            <w:r>
              <w:rPr>
                <w:rStyle w:val="CodeChar"/>
              </w:rPr>
              <w:t xml:space="preserve">business:create</w:t>
            </w:r>
            <w:r>
              <w:t xml:space="preserve">, </w:t>
            </w:r>
            <w:r>
              <w:rPr>
                <w:rStyle w:val="CodeChar"/>
              </w:rPr>
              <w:t xml:space="preserve">business:update</w:t>
            </w:r>
            <w:r>
              <w:t xml:space="preserve">, </w:t>
            </w:r>
            <w:r>
              <w:rPr>
                <w:rStyle w:val="CodeChar"/>
              </w:rPr>
              <w:t xml:space="preserve">business:suspend</w:t>
            </w:r>
            <w:r>
              <w:t xml:space="preserve">, </w:t>
            </w:r>
            <w:r>
              <w:rPr>
                <w:rStyle w:val="CodeChar"/>
              </w:rPr>
              <w:t xml:space="preserve">business:archive</w:t>
            </w:r>
            <w:r>
              <w:t xml:space="preserve">, </w:t>
            </w:r>
            <w:r>
              <w:rPr>
                <w:rStyle w:val="CodeChar"/>
              </w:rPr>
              <w:t xml:space="preserve">business:delete</w:t>
            </w:r>
            <w:r>
              <w:t xml:space="preserve">, </w:t>
            </w:r>
            <w:r>
              <w:rPr>
                <w:rStyle w:val="CodeChar"/>
              </w:rPr>
              <w:t xml:space="preserve">business:transfer</w:t>
            </w:r>
            <w:r>
              <w:t xml:space="preserve">, </w:t>
            </w:r>
            <w:r>
              <w:rPr>
                <w:rStyle w:val="CodeChar"/>
              </w:rPr>
              <w:t xml:space="preserve">business:merge</w:t>
            </w:r>
            <w:r>
              <w:t xml:space="preserve">. Delete and merge require approval.</w:t>
            </w:r>
          </w:p>
        </w:tc>
      </w:tr>
      <w:tr>
        <w:tc>
          <w:tcPr>
            <w:tcW w:w="4680" w:type="dxa"/>
          </w:tcPr>
          <w:p>
            <w:pPr/>
            <w:r>
              <w:t xml:space="preserve">Widgets</w:t>
            </w:r>
          </w:p>
        </w:tc>
        <w:tc>
          <w:tcPr>
            <w:tcW w:w="4680" w:type="dxa"/>
          </w:tcPr>
          <w:p>
            <w:pPr/>
            <w:r>
              <w:t xml:space="preserve">Status distribution, tenants by plan, tenants by country, new versus churned, tenants needing attention.</w:t>
            </w:r>
          </w:p>
        </w:tc>
      </w:tr>
      <w:tr>
        <w:tc>
          <w:tcPr>
            <w:tcW w:w="4680" w:type="dxa"/>
          </w:tcPr>
          <w:p>
            <w:pPr/>
            <w:r>
              <w:t xml:space="preserve">Tables</w:t>
            </w:r>
          </w:p>
        </w:tc>
        <w:tc>
          <w:tcPr>
            <w:tcW w:w="4680" w:type="dxa"/>
          </w:tcPr>
          <w:p>
            <w:pPr/>
            <w:r>
              <w:t xml:space="preserve">Business list with columns: name, ID, plan, status, owner, admins/teachers/students, health, MRR, renewal date, last activity, country.</w:t>
            </w:r>
          </w:p>
        </w:tc>
      </w:tr>
      <w:tr>
        <w:tc>
          <w:tcPr>
            <w:tcW w:w="4680" w:type="dxa"/>
          </w:tcPr>
          <w:p>
            <w:pPr/>
            <w:r>
              <w:t xml:space="preserve">Filters</w:t>
            </w:r>
          </w:p>
        </w:tc>
        <w:tc>
          <w:tcPr>
            <w:tcW w:w="4680" w:type="dxa"/>
          </w:tcPr>
          <w:p>
            <w:pPr/>
            <w:r>
              <w:t xml:space="preserve">Status, plan, health band, parent or group, country, created date, renewal window, module enabled, usage band, payment status, sales rep.</w:t>
            </w:r>
          </w:p>
        </w:tc>
      </w:tr>
      <w:tr>
        <w:tc>
          <w:tcPr>
            <w:tcW w:w="4680" w:type="dxa"/>
          </w:tcPr>
          <w:p>
            <w:pPr/>
            <w:r>
              <w:t xml:space="preserve">Search</w:t>
            </w:r>
          </w:p>
        </w:tc>
        <w:tc>
          <w:tcPr>
            <w:tcW w:w="4680" w:type="dxa"/>
          </w:tcPr>
          <w:p>
            <w:pPr/>
            <w:r>
              <w:t xml:space="preserve">Name, ID, owner name or email, domain, phone, tax ID.</w:t>
            </w:r>
          </w:p>
        </w:tc>
      </w:tr>
      <w:tr>
        <w:tc>
          <w:tcPr>
            <w:tcW w:w="4680" w:type="dxa"/>
          </w:tcPr>
          <w:p>
            <w:pPr/>
            <w:r>
              <w:t xml:space="preserve">Actions</w:t>
            </w:r>
          </w:p>
        </w:tc>
        <w:tc>
          <w:tcPr>
            <w:tcW w:w="4680" w:type="dxa"/>
          </w:tcPr>
          <w:p>
            <w:pPr/>
            <w:r>
              <w:t xml:space="preserve">Create, bulk suspend or message, export, open support mode, compare (select up to five), jump to billing or audit.</w:t>
            </w:r>
          </w:p>
        </w:tc>
      </w:tr>
      <w:tr>
        <w:tc>
          <w:tcPr>
            <w:tcW w:w="4680" w:type="dxa"/>
          </w:tcPr>
          <w:p>
            <w:pPr/>
            <w:r>
              <w:t xml:space="preserve">Notifications</w:t>
            </w:r>
          </w:p>
        </w:tc>
        <w:tc>
          <w:tcPr>
            <w:tcW w:w="4680" w:type="dxa"/>
          </w:tcPr>
          <w:p>
            <w:pPr/>
            <w:r>
              <w:t xml:space="preserve">New business registered, business suspended, ownership transferred, domain verification result.</w:t>
            </w:r>
          </w:p>
        </w:tc>
      </w:tr>
      <w:tr>
        <w:tc>
          <w:tcPr>
            <w:tcW w:w="4680" w:type="dxa"/>
          </w:tcPr>
          <w:p>
            <w:pPr/>
            <w:r>
              <w:t xml:space="preserve">Audit events</w:t>
            </w:r>
          </w:p>
        </w:tc>
        <w:tc>
          <w:tcPr>
            <w:tcW w:w="4680" w:type="dxa"/>
          </w:tcPr>
          <w:p>
            <w:pPr/>
            <w:r>
              <w:rPr>
                <w:rStyle w:val="CodeChar"/>
              </w:rPr>
              <w:t xml:space="preserve">business.created</w:t>
            </w:r>
            <w:r>
              <w:t xml:space="preserve">, </w:t>
            </w:r>
            <w:r>
              <w:rPr>
                <w:rStyle w:val="CodeChar"/>
              </w:rPr>
              <w:t xml:space="preserve">.updated</w:t>
            </w:r>
            <w:r>
              <w:t xml:space="preserve">, </w:t>
            </w:r>
            <w:r>
              <w:rPr>
                <w:rStyle w:val="CodeChar"/>
              </w:rPr>
              <w:t xml:space="preserve">.suspended</w:t>
            </w:r>
            <w:r>
              <w:t xml:space="preserve">, </w:t>
            </w:r>
            <w:r>
              <w:rPr>
                <w:rStyle w:val="CodeChar"/>
              </w:rPr>
              <w:t xml:space="preserve">.reactivated</w:t>
            </w:r>
            <w:r>
              <w:t xml:space="preserve">, </w:t>
            </w:r>
            <w:r>
              <w:rPr>
                <w:rStyle w:val="CodeChar"/>
              </w:rPr>
              <w:t xml:space="preserve">.archived</w:t>
            </w:r>
            <w:r>
              <w:t xml:space="preserve">, </w:t>
            </w:r>
            <w:r>
              <w:rPr>
                <w:rStyle w:val="CodeChar"/>
              </w:rPr>
              <w:t xml:space="preserve">.deleted</w:t>
            </w:r>
            <w:r>
              <w:t xml:space="preserve">, </w:t>
            </w:r>
            <w:r>
              <w:rPr>
                <w:rStyle w:val="CodeChar"/>
              </w:rPr>
              <w:t xml:space="preserve">.owner_transferred</w:t>
            </w:r>
            <w:r>
              <w:t xml:space="preserve">, </w:t>
            </w:r>
            <w:r>
              <w:rPr>
                <w:rStyle w:val="CodeChar"/>
              </w:rPr>
              <w:t xml:space="preserve">.merged</w:t>
            </w:r>
            <w:r>
              <w:t xml:space="preserve">, </w:t>
            </w:r>
            <w:r>
              <w:rPr>
                <w:rStyle w:val="CodeChar"/>
              </w:rPr>
              <w:t xml:space="preserve">.parent_changed</w:t>
            </w:r>
            <w:r>
              <w:t xml:space="preserve">.</w:t>
            </w:r>
          </w:p>
        </w:tc>
      </w:tr>
      <w:tr>
        <w:tc>
          <w:tcPr>
            <w:tcW w:w="4680" w:type="dxa"/>
          </w:tcPr>
          <w:p>
            <w:pPr/>
            <w:r>
              <w:t xml:space="preserve">APIs</w:t>
            </w:r>
          </w:p>
        </w:tc>
        <w:tc>
          <w:tcPr>
            <w:tcW w:w="4680" w:type="dxa"/>
          </w:tcPr>
          <w:p>
            <w:pPr/>
            <w:r>
              <w:rPr>
                <w:rStyle w:val="CodeChar"/>
              </w:rPr>
              <w:t xml:space="preserve">POST /v1/businesses</w:t>
            </w:r>
            <w:r>
              <w:t xml:space="preserve">, </w:t>
            </w:r>
            <w:r>
              <w:rPr>
                <w:rStyle w:val="CodeChar"/>
              </w:rPr>
              <w:t xml:space="preserve">GET /v1/businesses</w:t>
            </w:r>
            <w:r>
              <w:t xml:space="preserve">, </w:t>
            </w:r>
            <w:r>
              <w:rPr>
                <w:rStyle w:val="CodeChar"/>
              </w:rPr>
              <w:t xml:space="preserve">GET/PATCH /v1/businesses/{id}</w:t>
            </w:r>
            <w:r>
              <w:t xml:space="preserve">, </w:t>
            </w:r>
            <w:r>
              <w:rPr>
                <w:rStyle w:val="CodeChar"/>
              </w:rPr>
              <w:t xml:space="preserve">POST /v1/businesses/{id}/suspend</w:t>
            </w:r>
            <w:r>
              <w:t xml:space="preserve">, </w:t>
            </w:r>
            <w:r>
              <w:rPr>
                <w:rStyle w:val="CodeChar"/>
              </w:rPr>
              <w:t xml:space="preserve">/reactivate</w:t>
            </w:r>
            <w:r>
              <w:t xml:space="preserve">, </w:t>
            </w:r>
            <w:r>
              <w:rPr>
                <w:rStyle w:val="CodeChar"/>
              </w:rPr>
              <w:t xml:space="preserve">/archive</w:t>
            </w:r>
            <w:r>
              <w:t xml:space="preserve">, </w:t>
            </w:r>
            <w:r>
              <w:rPr>
                <w:rStyle w:val="CodeChar"/>
              </w:rPr>
              <w:t xml:space="preserve">/transfer-ownership</w:t>
            </w:r>
            <w:r>
              <w:t xml:space="preserve">, </w:t>
            </w:r>
            <w:r>
              <w:rPr>
                <w:rStyle w:val="CodeChar"/>
              </w:rPr>
              <w:t xml:space="preserve">/merge</w:t>
            </w:r>
            <w:r>
              <w:t xml:space="preserve">, </w:t>
            </w:r>
            <w:r>
              <w:rPr>
                <w:rStyle w:val="CodeChar"/>
              </w:rPr>
              <w:t xml:space="preserve">/clone</w:t>
            </w:r>
            <w:r>
              <w:t xml:space="preserve">.</w:t>
            </w:r>
          </w:p>
        </w:tc>
      </w:tr>
      <w:tr>
        <w:tc>
          <w:tcPr>
            <w:tcW w:w="4680" w:type="dxa"/>
          </w:tcPr>
          <w:p>
            <w:pPr/>
            <w:r>
              <w:t xml:space="preserve">Edge cases</w:t>
            </w:r>
          </w:p>
        </w:tc>
        <w:tc>
          <w:tcPr>
            <w:tcW w:w="4680" w:type="dxa"/>
          </w:tcPr>
          <w:p>
            <w:pPr/>
            <w:r>
              <w:t xml:space="preserve">Duplicate detection by domain, tax ID or owner email; suspension with an unpaid invoice versus policy suspension; deletion blocked while legal hold or open invoice exists; merge conflicts for duplicate users, classes and fee records (dry-run report required); archived tenant data retained for the configured window then purged with proof of deletion; subdomain collision and reserved names.</w:t>
            </w:r>
          </w:p>
        </w:tc>
      </w:tr>
      <w:tr>
        <w:tc>
          <w:tcPr>
            <w:tcW w:w="4680" w:type="dxa"/>
          </w:tcPr>
          <w:p>
            <w:pPr/>
            <w:r>
              <w:t xml:space="preserve">Security</w:t>
            </w:r>
          </w:p>
        </w:tc>
        <w:tc>
          <w:tcPr>
            <w:tcW w:w="4680" w:type="dxa"/>
          </w:tcPr>
          <w:p>
            <w:pPr/>
            <w:r>
              <w:t xml:space="preserve">Tenant ID enforced on every query; deletion is a soft delete first, with a cooling-off period and export offered to the owner; ownership transfer requires verification of both parties.</w:t>
            </w:r>
          </w:p>
        </w:tc>
      </w:tr>
      <w:tr>
        <w:tc>
          <w:tcPr>
            <w:tcW w:w="4680" w:type="dxa"/>
          </w:tcPr>
          <w:p>
            <w:pPr/>
            <w:r>
              <w:t xml:space="preserve">Extensibility</w:t>
            </w:r>
          </w:p>
        </w:tc>
        <w:tc>
          <w:tcPr>
            <w:tcW w:w="4680" w:type="dxa"/>
          </w:tcPr>
          <w:p>
            <w:pPr/>
            <w:r>
              <w:t xml:space="preserve">Custom attributes (key-value schema) on tenants, tenant types (school, college, academy, tutoring center), tenant templates.</w:t>
            </w:r>
          </w:p>
        </w:tc>
      </w:tr>
    </w:tbl>
    <w:p>
      <w:pPr>
        <w:pStyle w:val="Heading3"/>
      </w:pPr>
      <w:r>
        <w:t xml:space="preserve">9.3 Business Onboarding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Definition</w:t>
            </w:r>
          </w:p>
        </w:tc>
      </w:tr>
      <w:tr>
        <w:tc>
          <w:tcPr>
            <w:tcW w:w="4680" w:type="dxa"/>
          </w:tcPr>
          <w:p>
            <w:pPr/>
            <w:r>
              <w:t xml:space="preserve">Purpose</w:t>
            </w:r>
          </w:p>
        </w:tc>
        <w:tc>
          <w:tcPr>
            <w:tcW w:w="4680" w:type="dxa"/>
          </w:tcPr>
          <w:p>
            <w:pPr/>
            <w:r>
              <w:t xml:space="preserve">Bring a new tenant from signed deal to productive use with minimal manual work.</w:t>
            </w:r>
          </w:p>
        </w:tc>
      </w:tr>
      <w:tr>
        <w:tc>
          <w:tcPr>
            <w:tcW w:w="4680" w:type="dxa"/>
          </w:tcPr>
          <w:p>
            <w:pPr/>
            <w:r>
              <w:t xml:space="preserve">Users / Roles</w:t>
            </w:r>
          </w:p>
        </w:tc>
        <w:tc>
          <w:tcPr>
            <w:tcW w:w="4680" w:type="dxa"/>
          </w:tcPr>
          <w:p>
            <w:pPr/>
            <w:r>
              <w:t xml:space="preserve">Operations Manager, Sales (initiate), Support (assist).</w:t>
            </w:r>
          </w:p>
        </w:tc>
      </w:tr>
      <w:tr>
        <w:tc>
          <w:tcPr>
            <w:tcW w:w="4680" w:type="dxa"/>
          </w:tcPr>
          <w:p>
            <w:pPr/>
            <w:r>
              <w:t xml:space="preserve">Features</w:t>
            </w:r>
          </w:p>
        </w:tc>
        <w:tc>
          <w:tcPr>
            <w:tcW w:w="4680" w:type="dxa"/>
          </w:tcPr>
          <w:p>
            <w:pPr/>
            <w:r>
              <w:t xml:space="preserve">13-step wizard (create business, select plan, configure limits, enable modules, set feature permissions, add owner, add initial admin, configure billing, configure branding, connect domain, send welcome email, send invitation, activate). Progress tracker (for example: Business Created, Subscription Selected, Admin Created, Billing Configured, Modules Enabled, Domain Connected, Onboarding Completed). Resumable drafts; templates by plan or customer type; automatic checklist for the customer.</w:t>
            </w:r>
          </w:p>
        </w:tc>
      </w:tr>
      <w:tr>
        <w:tc>
          <w:tcPr>
            <w:tcW w:w="4680" w:type="dxa"/>
          </w:tcPr>
          <w:p>
            <w:pPr/>
            <w:r>
              <w:t xml:space="preserve">Automation</w:t>
            </w:r>
          </w:p>
        </w:tc>
        <w:tc>
          <w:tcPr>
            <w:tcW w:w="4680" w:type="dxa"/>
          </w:tcPr>
          <w:p>
            <w:pPr/>
            <w:r>
              <w:t xml:space="preserve">On CRM stage Won: create business, assign subscription, generate first invoice, send owner invitation, enable default modules, create admin account, create onboarding checklist, trigger welcome campaign. Each step is a retryable job with a visible status.</w:t>
            </w:r>
          </w:p>
        </w:tc>
      </w:tr>
      <w:tr>
        <w:tc>
          <w:tcPr>
            <w:tcW w:w="4680" w:type="dxa"/>
          </w:tcPr>
          <w:p>
            <w:pPr/>
            <w:r>
              <w:t xml:space="preserve">Permissions</w:t>
            </w:r>
          </w:p>
        </w:tc>
        <w:tc>
          <w:tcPr>
            <w:tcW w:w="4680" w:type="dxa"/>
          </w:tcPr>
          <w:p>
            <w:pPr/>
            <w:r>
              <w:rPr>
                <w:rStyle w:val="CodeChar"/>
              </w:rPr>
              <w:t xml:space="preserve">onboarding:run</w:t>
            </w:r>
            <w:r>
              <w:t xml:space="preserve">, </w:t>
            </w:r>
            <w:r>
              <w:rPr>
                <w:rStyle w:val="CodeChar"/>
              </w:rPr>
              <w:t xml:space="preserve">onboarding:override_step</w:t>
            </w:r>
            <w:r>
              <w:t xml:space="preserve">.</w:t>
            </w:r>
          </w:p>
        </w:tc>
      </w:tr>
      <w:tr>
        <w:tc>
          <w:tcPr>
            <w:tcW w:w="4680" w:type="dxa"/>
          </w:tcPr>
          <w:p>
            <w:pPr/>
            <w:r>
              <w:t xml:space="preserve">Tables</w:t>
            </w:r>
          </w:p>
        </w:tc>
        <w:tc>
          <w:tcPr>
            <w:tcW w:w="4680" w:type="dxa"/>
          </w:tcPr>
          <w:p>
            <w:pPr/>
            <w:r>
              <w:t xml:space="preserve">Onboarding queue with stalled-step indicator and age.</w:t>
            </w:r>
          </w:p>
        </w:tc>
      </w:tr>
      <w:tr>
        <w:tc>
          <w:tcPr>
            <w:tcW w:w="4680" w:type="dxa"/>
          </w:tcPr>
          <w:p>
            <w:pPr/>
            <w:r>
              <w:t xml:space="preserve">Filters</w:t>
            </w:r>
          </w:p>
        </w:tc>
        <w:tc>
          <w:tcPr>
            <w:tcW w:w="4680" w:type="dxa"/>
          </w:tcPr>
          <w:p>
            <w:pPr/>
            <w:r>
              <w:t xml:space="preserve">Step, owner of task, days in onboarding, plan, sales rep.</w:t>
            </w:r>
          </w:p>
        </w:tc>
      </w:tr>
      <w:tr>
        <w:tc>
          <w:tcPr>
            <w:tcW w:w="4680" w:type="dxa"/>
          </w:tcPr>
          <w:p>
            <w:pPr/>
            <w:r>
              <w:t xml:space="preserve">Actions</w:t>
            </w:r>
          </w:p>
        </w:tc>
        <w:tc>
          <w:tcPr>
            <w:tcW w:w="4680" w:type="dxa"/>
          </w:tcPr>
          <w:p>
            <w:pPr/>
            <w:r>
              <w:t xml:space="preserve">Resume, skip optional step with reason, resend invitation, reassign, mark complete.</w:t>
            </w:r>
          </w:p>
        </w:tc>
      </w:tr>
      <w:tr>
        <w:tc>
          <w:tcPr>
            <w:tcW w:w="4680" w:type="dxa"/>
          </w:tcPr>
          <w:p>
            <w:pPr/>
            <w:r>
              <w:t xml:space="preserve">Notifications</w:t>
            </w:r>
          </w:p>
        </w:tc>
        <w:tc>
          <w:tcPr>
            <w:tcW w:w="4680" w:type="dxa"/>
          </w:tcPr>
          <w:p>
            <w:pPr/>
            <w:r>
              <w:t xml:space="preserve">Step failed, onboarding stalled for N days, invitation expired, domain verification failed.</w:t>
            </w:r>
          </w:p>
        </w:tc>
      </w:tr>
      <w:tr>
        <w:tc>
          <w:tcPr>
            <w:tcW w:w="4680" w:type="dxa"/>
          </w:tcPr>
          <w:p>
            <w:pPr/>
            <w:r>
              <w:t xml:space="preserve">Audit events</w:t>
            </w:r>
          </w:p>
        </w:tc>
        <w:tc>
          <w:tcPr>
            <w:tcW w:w="4680" w:type="dxa"/>
          </w:tcPr>
          <w:p>
            <w:pPr/>
            <w:r>
              <w:rPr>
                <w:rStyle w:val="CodeChar"/>
              </w:rPr>
              <w:t xml:space="preserve">onboarding.started</w:t>
            </w:r>
            <w:r>
              <w:t xml:space="preserve">, </w:t>
            </w:r>
            <w:r>
              <w:rPr>
                <w:rStyle w:val="CodeChar"/>
              </w:rPr>
              <w:t xml:space="preserve">.step_completed</w:t>
            </w:r>
            <w:r>
              <w:t xml:space="preserve">, </w:t>
            </w:r>
            <w:r>
              <w:rPr>
                <w:rStyle w:val="CodeChar"/>
              </w:rPr>
              <w:t xml:space="preserve">.step_failed</w:t>
            </w:r>
            <w:r>
              <w:t xml:space="preserve">, </w:t>
            </w:r>
            <w:r>
              <w:rPr>
                <w:rStyle w:val="CodeChar"/>
              </w:rPr>
              <w:t xml:space="preserve">.completed</w:t>
            </w:r>
            <w:r>
              <w:t xml:space="preserve">.</w:t>
            </w:r>
          </w:p>
        </w:tc>
      </w:tr>
      <w:tr>
        <w:tc>
          <w:tcPr>
            <w:tcW w:w="4680" w:type="dxa"/>
          </w:tcPr>
          <w:p>
            <w:pPr/>
            <w:r>
              <w:t xml:space="preserve">APIs</w:t>
            </w:r>
          </w:p>
        </w:tc>
        <w:tc>
          <w:tcPr>
            <w:tcW w:w="4680" w:type="dxa"/>
          </w:tcPr>
          <w:p>
            <w:pPr/>
            <w:r>
              <w:rPr>
                <w:rStyle w:val="CodeChar"/>
              </w:rPr>
              <w:t xml:space="preserve">POST /v1/onboardings</w:t>
            </w:r>
            <w:r>
              <w:t xml:space="preserve">, </w:t>
            </w:r>
            <w:r>
              <w:rPr>
                <w:rStyle w:val="CodeChar"/>
              </w:rPr>
              <w:t xml:space="preserve">GET /v1/onboardings/{id}</w:t>
            </w:r>
            <w:r>
              <w:t xml:space="preserve">, </w:t>
            </w:r>
            <w:r>
              <w:rPr>
                <w:rStyle w:val="CodeChar"/>
              </w:rPr>
              <w:t xml:space="preserve">POST /v1/onboardings/{id}/steps/{step}/complete</w:t>
            </w:r>
            <w:r>
              <w:t xml:space="preserve">, </w:t>
            </w:r>
            <w:r>
              <w:rPr>
                <w:rStyle w:val="CodeChar"/>
              </w:rPr>
              <w:t xml:space="preserve">POST /v1/onboardings/{id}/retry</w:t>
            </w:r>
            <w:r>
              <w:t xml:space="preserve">.</w:t>
            </w:r>
          </w:p>
        </w:tc>
      </w:tr>
      <w:tr>
        <w:tc>
          <w:tcPr>
            <w:tcW w:w="4680" w:type="dxa"/>
          </w:tcPr>
          <w:p>
            <w:pPr/>
            <w:r>
              <w:t xml:space="preserve">Edge cases</w:t>
            </w:r>
          </w:p>
        </w:tc>
        <w:tc>
          <w:tcPr>
            <w:tcW w:w="4680" w:type="dxa"/>
          </w:tcPr>
          <w:p>
            <w:pPr/>
            <w:r>
              <w:t xml:space="preserve">Invitation email bounces; owner already exists as a user in another tenant (link identity, do not duplicate); payment required before activation versus trial-first; partial failure mid-automation (compensating actions, no orphaned billing); domain DNS propagation delay.</w:t>
            </w:r>
          </w:p>
        </w:tc>
      </w:tr>
      <w:tr>
        <w:tc>
          <w:tcPr>
            <w:tcW w:w="4680" w:type="dxa"/>
          </w:tcPr>
          <w:p>
            <w:pPr/>
            <w:r>
              <w:t xml:space="preserve">Security</w:t>
            </w:r>
          </w:p>
        </w:tc>
        <w:tc>
          <w:tcPr>
            <w:tcW w:w="4680" w:type="dxa"/>
          </w:tcPr>
          <w:p>
            <w:pPr/>
            <w:r>
              <w:t xml:space="preserve">Invitation tokens are single-use and time-limited; initial credentials are never emailed in plain text; MFA enrollment prompted on first login.</w:t>
            </w:r>
          </w:p>
        </w:tc>
      </w:tr>
      <w:tr>
        <w:tc>
          <w:tcPr>
            <w:tcW w:w="4680" w:type="dxa"/>
          </w:tcPr>
          <w:p>
            <w:pPr/>
            <w:r>
              <w:t xml:space="preserve">Extensibility</w:t>
            </w:r>
          </w:p>
        </w:tc>
        <w:tc>
          <w:tcPr>
            <w:tcW w:w="4680" w:type="dxa"/>
          </w:tcPr>
          <w:p>
            <w:pPr/>
            <w:r>
              <w:t xml:space="preserve">Pluggable step types so future products add their own onboarding steps.</w:t>
            </w:r>
          </w:p>
        </w:tc>
      </w:tr>
    </w:tbl>
    <w:p>
      <w:pPr>
        <w:pStyle w:val="Heading3"/>
      </w:pPr>
      <w:r>
        <w:t xml:space="preserve">9.4 Subscription and Plan Management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Definition</w:t>
            </w:r>
          </w:p>
        </w:tc>
      </w:tr>
      <w:tr>
        <w:tc>
          <w:tcPr>
            <w:tcW w:w="4680" w:type="dxa"/>
          </w:tcPr>
          <w:p>
            <w:pPr/>
            <w:r>
              <w:t xml:space="preserve">Purpose</w:t>
            </w:r>
          </w:p>
        </w:tc>
        <w:tc>
          <w:tcPr>
            <w:tcW w:w="4680" w:type="dxa"/>
          </w:tcPr>
          <w:p>
            <w:pPr/>
            <w:r>
              <w:t xml:space="preserve">Define what ILMA sells and manage each tenant's commercial agreement.</w:t>
            </w:r>
          </w:p>
        </w:tc>
      </w:tr>
      <w:tr>
        <w:tc>
          <w:tcPr>
            <w:tcW w:w="4680" w:type="dxa"/>
          </w:tcPr>
          <w:p>
            <w:pPr/>
            <w:r>
              <w:t xml:space="preserve">Users / Roles</w:t>
            </w:r>
          </w:p>
        </w:tc>
        <w:tc>
          <w:tcPr>
            <w:tcW w:w="4680" w:type="dxa"/>
          </w:tcPr>
          <w:p>
            <w:pPr/>
            <w:r>
              <w:t xml:space="preserve">Finance Manager, Operations, Product Manager (plans), Sales (quotes).</w:t>
            </w:r>
          </w:p>
        </w:tc>
      </w:tr>
      <w:tr>
        <w:tc>
          <w:tcPr>
            <w:tcW w:w="4680" w:type="dxa"/>
          </w:tcPr>
          <w:p>
            <w:pPr/>
            <w:r>
              <w:t xml:space="preserve">Features</w:t>
            </w:r>
          </w:p>
        </w:tc>
        <w:tc>
          <w:tcPr>
            <w:tcW w:w="4680" w:type="dxa"/>
          </w:tcPr>
          <w:p>
            <w:pPr/>
            <w:r>
              <w:t xml:space="preserve">Plan designer with versioning; periods monthly, quarterly, semi-annual, annual, custom; plan types standard, trial, promotional, enterprise, custom contract; limits (admins, teachers, students, branches, storage, API, AI credits); module and feature bundles; support level; reports and integrations tier; branding options; upgrade (immediate), downgrade (scheduled), proration, discounts, coupons, promotional and contract pricing, grace periods, auto-renew controls, pause, cancel with reason.</w:t>
            </w:r>
          </w:p>
        </w:tc>
      </w:tr>
      <w:tr>
        <w:tc>
          <w:tcPr>
            <w:tcW w:w="4680" w:type="dxa"/>
          </w:tcPr>
          <w:p>
            <w:pPr/>
            <w:r>
              <w:t xml:space="preserve">Plan versioning</w:t>
            </w:r>
          </w:p>
        </w:tc>
        <w:tc>
          <w:tcPr>
            <w:tcW w:w="4680" w:type="dxa"/>
          </w:tcPr>
          <w:p>
            <w:pPr/>
            <w:r>
              <w:t xml:space="preserve">Editing a published plan creates a new version; existing subscribers stay on their version until migrated deliberately, to avoid silent price changes.</w:t>
            </w:r>
          </w:p>
        </w:tc>
      </w:tr>
      <w:tr>
        <w:tc>
          <w:tcPr>
            <w:tcW w:w="4680" w:type="dxa"/>
          </w:tcPr>
          <w:p>
            <w:pPr/>
            <w:r>
              <w:t xml:space="preserve">Permissions</w:t>
            </w:r>
          </w:p>
        </w:tc>
        <w:tc>
          <w:tcPr>
            <w:tcW w:w="4680" w:type="dxa"/>
          </w:tcPr>
          <w:p>
            <w:pPr/>
            <w:r>
              <w:rPr>
                <w:rStyle w:val="CodeChar"/>
              </w:rPr>
              <w:t xml:space="preserve">plan:manage</w:t>
            </w:r>
            <w:r>
              <w:t xml:space="preserve">, </w:t>
            </w:r>
            <w:r>
              <w:rPr>
                <w:rStyle w:val="CodeChar"/>
              </w:rPr>
              <w:t xml:space="preserve">subscription:read</w:t>
            </w:r>
            <w:r>
              <w:t xml:space="preserve">, </w:t>
            </w:r>
            <w:r>
              <w:rPr>
                <w:rStyle w:val="CodeChar"/>
              </w:rPr>
              <w:t xml:space="preserve">subscription:change</w:t>
            </w:r>
            <w:r>
              <w:t xml:space="preserve">, </w:t>
            </w:r>
            <w:r>
              <w:rPr>
                <w:rStyle w:val="CodeChar"/>
              </w:rPr>
              <w:t xml:space="preserve">subscription:cancel</w:t>
            </w:r>
            <w:r>
              <w:t xml:space="preserve">, </w:t>
            </w:r>
            <w:r>
              <w:rPr>
                <w:rStyle w:val="CodeChar"/>
              </w:rPr>
              <w:t xml:space="preserve">discount:apply</w:t>
            </w:r>
            <w:r>
              <w:t xml:space="preserve"> (with maximum discount percentage per role).</w:t>
            </w:r>
          </w:p>
        </w:tc>
      </w:tr>
      <w:tr>
        <w:tc>
          <w:tcPr>
            <w:tcW w:w="4680" w:type="dxa"/>
          </w:tcPr>
          <w:p>
            <w:pPr/>
            <w:r>
              <w:t xml:space="preserve">Tables</w:t>
            </w:r>
          </w:p>
        </w:tc>
        <w:tc>
          <w:tcPr>
            <w:tcW w:w="4680" w:type="dxa"/>
          </w:tcPr>
          <w:p>
            <w:pPr/>
            <w:r>
              <w:t xml:space="preserve">Subscriptions (tenant, plan, status, period, next renewal, MRR), plans, coupons, scheduled changes.</w:t>
            </w:r>
          </w:p>
        </w:tc>
      </w:tr>
      <w:tr>
        <w:tc>
          <w:tcPr>
            <w:tcW w:w="4680" w:type="dxa"/>
          </w:tcPr>
          <w:p>
            <w:pPr/>
            <w:r>
              <w:t xml:space="preserve">Filters</w:t>
            </w:r>
          </w:p>
        </w:tc>
        <w:tc>
          <w:tcPr>
            <w:tcW w:w="4680" w:type="dxa"/>
          </w:tcPr>
          <w:p>
            <w:pPr/>
            <w:r>
              <w:t xml:space="preserve">Status (trial, active, past due, grace, paused, canceled, expired), plan, period, renewal window, discount applied, contract end.</w:t>
            </w:r>
          </w:p>
        </w:tc>
      </w:tr>
      <w:tr>
        <w:tc>
          <w:tcPr>
            <w:tcW w:w="4680" w:type="dxa"/>
          </w:tcPr>
          <w:p>
            <w:pPr/>
            <w:r>
              <w:t xml:space="preserve">Actions</w:t>
            </w:r>
          </w:p>
        </w:tc>
        <w:tc>
          <w:tcPr>
            <w:tcW w:w="4680" w:type="dxa"/>
          </w:tcPr>
          <w:p>
            <w:pPr/>
            <w:r>
              <w:t xml:space="preserve">Assign plan, upgrade now, schedule downgrade, apply coupon, extend trial, extend grace, pause, resume, cancel, reactivate, preview proration.</w:t>
            </w:r>
          </w:p>
        </w:tc>
      </w:tr>
      <w:tr>
        <w:tc>
          <w:tcPr>
            <w:tcW w:w="4680" w:type="dxa"/>
          </w:tcPr>
          <w:p>
            <w:pPr/>
            <w:r>
              <w:t xml:space="preserve">Notifications</w:t>
            </w:r>
          </w:p>
        </w:tc>
        <w:tc>
          <w:tcPr>
            <w:tcW w:w="4680" w:type="dxa"/>
          </w:tcPr>
          <w:p>
            <w:pPr/>
            <w:r>
              <w:t xml:space="preserve">Trial ending, renewal upcoming, plan changed, subscription expired, downgrade blocked by usage.</w:t>
            </w:r>
          </w:p>
        </w:tc>
      </w:tr>
      <w:tr>
        <w:tc>
          <w:tcPr>
            <w:tcW w:w="4680" w:type="dxa"/>
          </w:tcPr>
          <w:p>
            <w:pPr/>
            <w:r>
              <w:t xml:space="preserve">Audit events</w:t>
            </w:r>
          </w:p>
        </w:tc>
        <w:tc>
          <w:tcPr>
            <w:tcW w:w="4680" w:type="dxa"/>
          </w:tcPr>
          <w:p>
            <w:pPr/>
            <w:r>
              <w:rPr>
                <w:rStyle w:val="CodeChar"/>
              </w:rPr>
              <w:t xml:space="preserve">subscription.created</w:t>
            </w:r>
            <w:r>
              <w:t xml:space="preserve">, </w:t>
            </w:r>
            <w:r>
              <w:rPr>
                <w:rStyle w:val="CodeChar"/>
              </w:rPr>
              <w:t xml:space="preserve">.upgraded</w:t>
            </w:r>
            <w:r>
              <w:t xml:space="preserve">, </w:t>
            </w:r>
            <w:r>
              <w:rPr>
                <w:rStyle w:val="CodeChar"/>
              </w:rPr>
              <w:t xml:space="preserve">.downgrade_scheduled</w:t>
            </w:r>
            <w:r>
              <w:t xml:space="preserve">, </w:t>
            </w:r>
            <w:r>
              <w:rPr>
                <w:rStyle w:val="CodeChar"/>
              </w:rPr>
              <w:t xml:space="preserve">.canceled</w:t>
            </w:r>
            <w:r>
              <w:t xml:space="preserve">, </w:t>
            </w:r>
            <w:r>
              <w:rPr>
                <w:rStyle w:val="CodeChar"/>
              </w:rPr>
              <w:t xml:space="preserve">.renewed</w:t>
            </w:r>
            <w:r>
              <w:t xml:space="preserve">, </w:t>
            </w:r>
            <w:r>
              <w:rPr>
                <w:rStyle w:val="CodeChar"/>
              </w:rPr>
              <w:t xml:space="preserve">.discount_applied</w:t>
            </w:r>
            <w:r>
              <w:t xml:space="preserve">, </w:t>
            </w:r>
            <w:r>
              <w:rPr>
                <w:rStyle w:val="CodeChar"/>
              </w:rPr>
              <w:t xml:space="preserve">plan.version_published</w:t>
            </w:r>
            <w:r>
              <w:t xml:space="preserve">.</w:t>
            </w:r>
          </w:p>
        </w:tc>
      </w:tr>
      <w:tr>
        <w:tc>
          <w:tcPr>
            <w:tcW w:w="4680" w:type="dxa"/>
          </w:tcPr>
          <w:p>
            <w:pPr/>
            <w:r>
              <w:t xml:space="preserve">APIs</w:t>
            </w:r>
          </w:p>
        </w:tc>
        <w:tc>
          <w:tcPr>
            <w:tcW w:w="4680" w:type="dxa"/>
          </w:tcPr>
          <w:p>
            <w:pPr/>
            <w:r>
              <w:rPr>
                <w:rStyle w:val="CodeChar"/>
              </w:rPr>
              <w:t xml:space="preserve">POST /v1/subscriptions</w:t>
            </w:r>
            <w:r>
              <w:t xml:space="preserve">, </w:t>
            </w:r>
            <w:r>
              <w:rPr>
                <w:rStyle w:val="CodeChar"/>
              </w:rPr>
              <w:t xml:space="preserve">POST /v1/subscriptions/{id}/change</w:t>
            </w:r>
            <w:r>
              <w:t xml:space="preserve">, </w:t>
            </w:r>
            <w:r>
              <w:rPr>
                <w:rStyle w:val="CodeChar"/>
              </w:rPr>
              <w:t xml:space="preserve">/preview-change</w:t>
            </w:r>
            <w:r>
              <w:t xml:space="preserve">, </w:t>
            </w:r>
            <w:r>
              <w:rPr>
                <w:rStyle w:val="CodeChar"/>
              </w:rPr>
              <w:t xml:space="preserve">/cancel</w:t>
            </w:r>
            <w:r>
              <w:t xml:space="preserve">, </w:t>
            </w:r>
            <w:r>
              <w:rPr>
                <w:rStyle w:val="CodeChar"/>
              </w:rPr>
              <w:t xml:space="preserve">/pause</w:t>
            </w:r>
            <w:r>
              <w:t xml:space="preserve">; </w:t>
            </w:r>
            <w:r>
              <w:rPr>
                <w:rStyle w:val="CodeChar"/>
              </w:rPr>
              <w:t xml:space="preserve">GET /v1/plans</w:t>
            </w:r>
            <w:r>
              <w:t xml:space="preserve">, </w:t>
            </w:r>
            <w:r>
              <w:rPr>
                <w:rStyle w:val="CodeChar"/>
              </w:rPr>
              <w:t xml:space="preserve">POST /v1/plans</w:t>
            </w:r>
            <w:r>
              <w:t xml:space="preserve">, </w:t>
            </w:r>
            <w:r>
              <w:rPr>
                <w:rStyle w:val="CodeChar"/>
              </w:rPr>
              <w:t xml:space="preserve">POST /v1/plans/{id}/versions</w:t>
            </w:r>
            <w:r>
              <w:t xml:space="preserve">.</w:t>
            </w:r>
          </w:p>
        </w:tc>
      </w:tr>
      <w:tr>
        <w:tc>
          <w:tcPr>
            <w:tcW w:w="4680" w:type="dxa"/>
          </w:tcPr>
          <w:p>
            <w:pPr/>
            <w:r>
              <w:t xml:space="preserve">Edge cases</w:t>
            </w:r>
          </w:p>
        </w:tc>
        <w:tc>
          <w:tcPr>
            <w:tcW w:w="4680" w:type="dxa"/>
          </w:tcPr>
          <w:p>
            <w:pPr/>
            <w:r>
              <w:t xml:space="preserve">Downgrade when current usage exceeds the new limits (block, or allow with a remediation window and read-only overage); upgrade and downgrade within the same cycle; leap-day and month-end renewal dates; currency change mid-subscription; trial converting without a payment method; enterprise contracts with ramped pricing.</w:t>
            </w:r>
          </w:p>
        </w:tc>
      </w:tr>
      <w:tr>
        <w:tc>
          <w:tcPr>
            <w:tcW w:w="4680" w:type="dxa"/>
          </w:tcPr>
          <w:p>
            <w:pPr/>
            <w:r>
              <w:t xml:space="preserve">Security</w:t>
            </w:r>
          </w:p>
        </w:tc>
        <w:tc>
          <w:tcPr>
            <w:tcW w:w="4680" w:type="dxa"/>
          </w:tcPr>
          <w:p>
            <w:pPr/>
            <w:r>
              <w:t xml:space="preserve">Price overrides require permission and are visible in the audit trail; plan changes never apply retroactively to issued invoices.</w:t>
            </w:r>
          </w:p>
        </w:tc>
      </w:tr>
      <w:tr>
        <w:tc>
          <w:tcPr>
            <w:tcW w:w="4680" w:type="dxa"/>
          </w:tcPr>
          <w:p>
            <w:pPr/>
            <w:r>
              <w:t xml:space="preserve">Extensibility</w:t>
            </w:r>
          </w:p>
        </w:tc>
        <w:tc>
          <w:tcPr>
            <w:tcW w:w="4680" w:type="dxa"/>
          </w:tcPr>
          <w:p>
            <w:pPr/>
            <w:r>
              <w:t xml:space="preserve">Pricing models plug in: flat, per-seat, tiered, volume, metered, hybrid.</w:t>
            </w:r>
          </w:p>
        </w:tc>
      </w:tr>
    </w:tbl>
    <w:p>
      <w:pPr>
        <w:pStyle w:val="Heading3"/>
      </w:pPr>
      <w:r>
        <w:t xml:space="preserve">9.5 Dynamic Entitlement Management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Definition</w:t>
            </w:r>
          </w:p>
        </w:tc>
      </w:tr>
      <w:tr>
        <w:tc>
          <w:tcPr>
            <w:tcW w:w="4680" w:type="dxa"/>
          </w:tcPr>
          <w:p>
            <w:pPr/>
            <w:r>
              <w:t xml:space="preserve">Purpose</w:t>
            </w:r>
          </w:p>
        </w:tc>
        <w:tc>
          <w:tcPr>
            <w:tcW w:w="4680" w:type="dxa"/>
          </w:tcPr>
          <w:p>
            <w:pPr/>
            <w:r>
              <w:t xml:space="preserve">Change what a tenant is allowed to use in one place, with every other system following automatically. This is a critical module.</w:t>
            </w:r>
          </w:p>
        </w:tc>
      </w:tr>
      <w:tr>
        <w:tc>
          <w:tcPr>
            <w:tcW w:w="4680" w:type="dxa"/>
          </w:tcPr>
          <w:p>
            <w:pPr/>
            <w:r>
              <w:t xml:space="preserve">Users / Roles</w:t>
            </w:r>
          </w:p>
        </w:tc>
        <w:tc>
          <w:tcPr>
            <w:tcW w:w="4680" w:type="dxa"/>
          </w:tcPr>
          <w:p>
            <w:pPr/>
            <w:r>
              <w:t xml:space="preserve">Operations, Super Admin, Support (request), Sales (trial grants).</w:t>
            </w:r>
          </w:p>
        </w:tc>
      </w:tr>
      <w:tr>
        <w:tc>
          <w:tcPr>
            <w:tcW w:w="4680" w:type="dxa"/>
          </w:tcPr>
          <w:p>
            <w:pPr/>
            <w:r>
              <w:t xml:space="preserve">Resolution formula</w:t>
            </w:r>
          </w:p>
        </w:tc>
        <w:tc>
          <w:tcPr>
            <w:tcW w:w="4680" w:type="dxa"/>
          </w:tcPr>
          <w:p>
            <w:pPr/>
            <w:r>
              <w:rPr>
                <w:rStyle w:val="CodeChar"/>
              </w:rPr>
              <w:t xml:space="preserve">Effective entitlement = Plan limits + Add-on quantities + Custom overrides (permanent or expiring) + Feature flag grants</w:t>
            </w:r>
            <w:r>
              <w:t xml:space="preserve">, then clamped by inheritance rules and contract maximums.</w:t>
            </w:r>
          </w:p>
        </w:tc>
      </w:tr>
      <w:tr>
        <w:tc>
          <w:tcPr>
            <w:tcW w:w="4680" w:type="dxa"/>
          </w:tcPr>
          <w:p>
            <w:pPr/>
            <w:r>
              <w:t xml:space="preserve">Example</w:t>
            </w:r>
          </w:p>
        </w:tc>
        <w:tc>
          <w:tcPr>
            <w:tcW w:w="4680" w:type="dxa"/>
          </w:tcPr>
          <w:p>
            <w:pPr/>
            <w:r>
              <w:t xml:space="preserve">A tenant on 5 admins, 50 teachers and 1,000 students is changed to 7, 65 and 1,250. One versioned change is saved; billing preview shows the cost delta; tenant services receive the new limits within seconds via event; the tenant owner is notified; the audit log stores old and new values and the reason.</w:t>
            </w:r>
          </w:p>
        </w:tc>
      </w:tr>
      <w:tr>
        <w:tc>
          <w:tcPr>
            <w:tcW w:w="4680" w:type="dxa"/>
          </w:tcPr>
          <w:p>
            <w:pPr/>
            <w:r>
              <w:t xml:space="preserve">Features</w:t>
            </w:r>
          </w:p>
        </w:tc>
        <w:tc>
          <w:tcPr>
            <w:tcW w:w="4680" w:type="dxa"/>
          </w:tcPr>
          <w:p>
            <w:pPr/>
            <w:r>
              <w:t xml:space="preserve">Entitlement editor with before and after and cost impact; add or remove teacher and admin capacity; temporary users with expiry; permanent users; extra branches; extra storage; extra AI credits; premium modules; warning thresholds (default 80 and 90 percent); enforcement mode (hard block, soft warning, grace overage); bulk edits; expiry reminders.</w:t>
            </w:r>
          </w:p>
        </w:tc>
      </w:tr>
      <w:tr>
        <w:tc>
          <w:tcPr>
            <w:tcW w:w="4680" w:type="dxa"/>
          </w:tcPr>
          <w:p>
            <w:pPr/>
            <w:r>
              <w:t xml:space="preserve">Permissions</w:t>
            </w:r>
          </w:p>
        </w:tc>
        <w:tc>
          <w:tcPr>
            <w:tcW w:w="4680" w:type="dxa"/>
          </w:tcPr>
          <w:p>
            <w:pPr/>
            <w:r>
              <w:rPr>
                <w:rStyle w:val="CodeChar"/>
              </w:rPr>
              <w:t xml:space="preserve">entitlement:read</w:t>
            </w:r>
            <w:r>
              <w:t xml:space="preserve">, </w:t>
            </w:r>
            <w:r>
              <w:rPr>
                <w:rStyle w:val="CodeChar"/>
              </w:rPr>
              <w:t xml:space="preserve">entitlement:update</w:t>
            </w:r>
            <w:r>
              <w:t xml:space="preserve">, </w:t>
            </w:r>
            <w:r>
              <w:rPr>
                <w:rStyle w:val="CodeChar"/>
              </w:rPr>
              <w:t xml:space="preserve">entitlement:grant_temporary</w:t>
            </w:r>
            <w:r>
              <w:t xml:space="preserve">, with maximum change size per role beyond which approval is required.</w:t>
            </w:r>
          </w:p>
        </w:tc>
      </w:tr>
      <w:tr>
        <w:tc>
          <w:tcPr>
            <w:tcW w:w="4680" w:type="dxa"/>
          </w:tcPr>
          <w:p>
            <w:pPr/>
            <w:r>
              <w:t xml:space="preserve">Tables</w:t>
            </w:r>
          </w:p>
        </w:tc>
        <w:tc>
          <w:tcPr>
            <w:tcW w:w="4680" w:type="dxa"/>
          </w:tcPr>
          <w:p>
            <w:pPr/>
            <w:r>
              <w:t xml:space="preserve">Current entitlements per tenant (limit, used, percent, source), pending expiries, change history.</w:t>
            </w:r>
          </w:p>
        </w:tc>
      </w:tr>
      <w:tr>
        <w:tc>
          <w:tcPr>
            <w:tcW w:w="4680" w:type="dxa"/>
          </w:tcPr>
          <w:p>
            <w:pPr/>
            <w:r>
              <w:t xml:space="preserve">Filters</w:t>
            </w:r>
          </w:p>
        </w:tc>
        <w:tc>
          <w:tcPr>
            <w:tcW w:w="4680" w:type="dxa"/>
          </w:tcPr>
          <w:p>
            <w:pPr/>
            <w:r>
              <w:t xml:space="preserve">Resource type, nearing limit, over limit, temporary only, source (plan, add-on, override, flag).</w:t>
            </w:r>
          </w:p>
        </w:tc>
      </w:tr>
      <w:tr>
        <w:tc>
          <w:tcPr>
            <w:tcW w:w="4680" w:type="dxa"/>
          </w:tcPr>
          <w:p>
            <w:pPr/>
            <w:r>
              <w:t xml:space="preserve">Actions</w:t>
            </w:r>
          </w:p>
        </w:tc>
        <w:tc>
          <w:tcPr>
            <w:tcW w:w="4680" w:type="dxa"/>
          </w:tcPr>
          <w:p>
            <w:pPr/>
            <w:r>
              <w:t xml:space="preserve">Increase, decrease, grant temporary, revoke grant, set enforcement mode, sync check.</w:t>
            </w:r>
          </w:p>
        </w:tc>
      </w:tr>
      <w:tr>
        <w:tc>
          <w:tcPr>
            <w:tcW w:w="4680" w:type="dxa"/>
          </w:tcPr>
          <w:p>
            <w:pPr/>
            <w:r>
              <w:t xml:space="preserve">Notifications</w:t>
            </w:r>
          </w:p>
        </w:tc>
        <w:tc>
          <w:tcPr>
            <w:tcW w:w="4680" w:type="dxa"/>
          </w:tcPr>
          <w:p>
            <w:pPr/>
            <w:r>
              <w:t xml:space="preserve">Limit at 90 percent, limit reached, temporary grant expiring in 7 days, expired, decrease blocked.</w:t>
            </w:r>
          </w:p>
        </w:tc>
      </w:tr>
      <w:tr>
        <w:tc>
          <w:tcPr>
            <w:tcW w:w="4680" w:type="dxa"/>
          </w:tcPr>
          <w:p>
            <w:pPr/>
            <w:r>
              <w:t xml:space="preserve">Audit events</w:t>
            </w:r>
          </w:p>
        </w:tc>
        <w:tc>
          <w:tcPr>
            <w:tcW w:w="4680" w:type="dxa"/>
          </w:tcPr>
          <w:p>
            <w:pPr/>
            <w:r>
              <w:rPr>
                <w:rStyle w:val="CodeChar"/>
              </w:rPr>
              <w:t xml:space="preserve">entitlement.changed</w:t>
            </w:r>
            <w:r>
              <w:t xml:space="preserve"> (resource, previous, new, source, reason, expiry), </w:t>
            </w:r>
            <w:r>
              <w:rPr>
                <w:rStyle w:val="CodeChar"/>
              </w:rPr>
              <w:t xml:space="preserve">entitlement.temporary_granted</w:t>
            </w:r>
            <w:r>
              <w:t xml:space="preserve">, </w:t>
            </w:r>
            <w:r>
              <w:rPr>
                <w:rStyle w:val="CodeChar"/>
              </w:rPr>
              <w:t xml:space="preserve">.expired</w:t>
            </w:r>
            <w:r>
              <w:t xml:space="preserve">.</w:t>
            </w:r>
          </w:p>
        </w:tc>
      </w:tr>
      <w:tr>
        <w:tc>
          <w:tcPr>
            <w:tcW w:w="4680" w:type="dxa"/>
          </w:tcPr>
          <w:p>
            <w:pPr/>
            <w:r>
              <w:t xml:space="preserve">APIs</w:t>
            </w:r>
          </w:p>
        </w:tc>
        <w:tc>
          <w:tcPr>
            <w:tcW w:w="4680" w:type="dxa"/>
          </w:tcPr>
          <w:p>
            <w:pPr/>
            <w:r>
              <w:rPr>
                <w:rStyle w:val="CodeChar"/>
              </w:rPr>
              <w:t xml:space="preserve">GET /v1/businesses/{id}/entitlements</w:t>
            </w:r>
            <w:r>
              <w:t xml:space="preserve"> (resolved), </w:t>
            </w:r>
            <w:r>
              <w:rPr>
                <w:rStyle w:val="CodeChar"/>
              </w:rPr>
              <w:t xml:space="preserve">PUT /v1/businesses/{id}/entitlement-overrides</w:t>
            </w:r>
            <w:r>
              <w:t xml:space="preserve">, </w:t>
            </w:r>
            <w:r>
              <w:rPr>
                <w:rStyle w:val="CodeChar"/>
              </w:rPr>
              <w:t xml:space="preserve">POST .../temporary-grants</w:t>
            </w:r>
            <w:r>
              <w:t xml:space="preserve">; internal </w:t>
            </w:r>
            <w:r>
              <w:rPr>
                <w:rStyle w:val="CodeChar"/>
              </w:rPr>
              <w:t xml:space="preserve">CheckEntitlement(tenant, key)</w:t>
            </w:r>
            <w:r>
              <w:t xml:space="preserve"> used by every tenant service.</w:t>
            </w:r>
          </w:p>
        </w:tc>
      </w:tr>
      <w:tr>
        <w:tc>
          <w:tcPr>
            <w:tcW w:w="4680" w:type="dxa"/>
          </w:tcPr>
          <w:p>
            <w:pPr/>
            <w:r>
              <w:t xml:space="preserve">Edge cases</w:t>
            </w:r>
          </w:p>
        </w:tc>
        <w:tc>
          <w:tcPr>
            <w:tcW w:w="4680" w:type="dxa"/>
          </w:tcPr>
          <w:p>
            <w:pPr/>
            <w:r>
              <w:t xml:space="preserve">Reducing a limit below current usage; simultaneous edits (optimistic locking with version); expiring grant during an active billing cycle (prorated charge); user counted in two branches; deactivated users not counting toward seats; inheritance conflicts between parent pool and child cap.</w:t>
            </w:r>
          </w:p>
        </w:tc>
      </w:tr>
      <w:tr>
        <w:tc>
          <w:tcPr>
            <w:tcW w:w="4680" w:type="dxa"/>
          </w:tcPr>
          <w:p>
            <w:pPr/>
            <w:r>
              <w:t xml:space="preserve">Security</w:t>
            </w:r>
          </w:p>
        </w:tc>
        <w:tc>
          <w:tcPr>
            <w:tcW w:w="4680" w:type="dxa"/>
          </w:tcPr>
          <w:p>
            <w:pPr/>
            <w:r>
              <w:t xml:space="preserve">Tenant services never trust client-side limits; checks are server-side against a signed, cached entitlement snapshot with short TTL and event invalidation.</w:t>
            </w:r>
          </w:p>
        </w:tc>
      </w:tr>
      <w:tr>
        <w:tc>
          <w:tcPr>
            <w:tcW w:w="4680" w:type="dxa"/>
          </w:tcPr>
          <w:p>
            <w:pPr/>
            <w:r>
              <w:t xml:space="preserve">Extensibility</w:t>
            </w:r>
          </w:p>
        </w:tc>
        <w:tc>
          <w:tcPr>
            <w:tcW w:w="4680" w:type="dxa"/>
          </w:tcPr>
          <w:p>
            <w:pPr/>
            <w:r>
              <w:t xml:space="preserve">Entitlement keys are data; new product limits are added by registering a key, type (boolean, numeric, metered) and default.</w:t>
            </w:r>
          </w:p>
        </w:tc>
      </w:tr>
    </w:tbl>
    <w:p>
      <w:pPr>
        <w:pStyle w:val="Heading3"/>
      </w:pPr>
      <w:r>
        <w:t xml:space="preserve">9.6 Billing Engine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Definition</w:t>
            </w:r>
          </w:p>
        </w:tc>
      </w:tr>
      <w:tr>
        <w:tc>
          <w:tcPr>
            <w:tcW w:w="4680" w:type="dxa"/>
          </w:tcPr>
          <w:p>
            <w:pPr/>
            <w:r>
              <w:t xml:space="preserve">Purpose</w:t>
            </w:r>
          </w:p>
        </w:tc>
        <w:tc>
          <w:tcPr>
            <w:tcW w:w="4680" w:type="dxa"/>
          </w:tcPr>
          <w:p>
            <w:pPr/>
            <w:r>
              <w:t xml:space="preserve">Calculate, issue, collect and reconcile charges automatically and correctly.</w:t>
            </w:r>
          </w:p>
        </w:tc>
      </w:tr>
      <w:tr>
        <w:tc>
          <w:tcPr>
            <w:tcW w:w="4680" w:type="dxa"/>
          </w:tcPr>
          <w:p>
            <w:pPr/>
            <w:r>
              <w:t xml:space="preserve">Users / Roles</w:t>
            </w:r>
          </w:p>
        </w:tc>
        <w:tc>
          <w:tcPr>
            <w:tcW w:w="4680" w:type="dxa"/>
          </w:tcPr>
          <w:p>
            <w:pPr/>
            <w:r>
              <w:t xml:space="preserve">Finance Manager, Owner; Support and Sales view only.</w:t>
            </w:r>
          </w:p>
        </w:tc>
      </w:tr>
      <w:tr>
        <w:tc>
          <w:tcPr>
            <w:tcW w:w="4680" w:type="dxa"/>
          </w:tcPr>
          <w:p>
            <w:pPr/>
            <w:r>
              <w:t xml:space="preserve">Invoice composition</w:t>
            </w:r>
          </w:p>
        </w:tc>
        <w:tc>
          <w:tcPr>
            <w:tcW w:w="4680" w:type="dxa"/>
          </w:tcPr>
          <w:p>
            <w:pPr/>
            <w:r>
              <w:t xml:space="preserve">Base subscription, additional users, additional modules, add-ons, usage charges, discounts, taxes, credits, previous balance, late fees. Example: base $199 + 10 teachers x $5 + 2 admins x $10 + storage $20 + AI credits $30 = $319 before tax and discounts, computed automatically.</w:t>
            </w:r>
          </w:p>
        </w:tc>
      </w:tr>
      <w:tr>
        <w:tc>
          <w:tcPr>
            <w:tcW w:w="4680" w:type="dxa"/>
          </w:tcPr>
          <w:p>
            <w:pPr/>
            <w:r>
              <w:t xml:space="preserve">Features</w:t>
            </w:r>
          </w:p>
        </w:tc>
        <w:tc>
          <w:tcPr>
            <w:tcW w:w="4680" w:type="dxa"/>
          </w:tcPr>
          <w:p>
            <w:pPr/>
            <w:r>
              <w:t xml:space="preserve">Recurring invoice runs, one-off invoices, proration lines, usage metering, tax engine by region, multi-currency, payment gateway abstraction, payment links, automatic retry schedule, dunning emails, grace and restriction policies, refunds, credit notes, write-offs, reconciliation, statements, centralized billing for organizations, invoice PDF with tenant branding.</w:t>
            </w:r>
          </w:p>
        </w:tc>
      </w:tr>
      <w:tr>
        <w:tc>
          <w:tcPr>
            <w:tcW w:w="4680" w:type="dxa"/>
          </w:tcPr>
          <w:p>
            <w:pPr/>
            <w:r>
              <w:t xml:space="preserve">Permissions</w:t>
            </w:r>
          </w:p>
        </w:tc>
        <w:tc>
          <w:tcPr>
            <w:tcW w:w="4680" w:type="dxa"/>
          </w:tcPr>
          <w:p>
            <w:pPr/>
            <w:r>
              <w:rPr>
                <w:rStyle w:val="CodeChar"/>
              </w:rPr>
              <w:t xml:space="preserve">invoice:read</w:t>
            </w:r>
            <w:r>
              <w:t xml:space="preserve">, </w:t>
            </w:r>
            <w:r>
              <w:rPr>
                <w:rStyle w:val="CodeChar"/>
              </w:rPr>
              <w:t xml:space="preserve">invoice:create</w:t>
            </w:r>
            <w:r>
              <w:t xml:space="preserve">, </w:t>
            </w:r>
            <w:r>
              <w:rPr>
                <w:rStyle w:val="CodeChar"/>
              </w:rPr>
              <w:t xml:space="preserve">invoice:void</w:t>
            </w:r>
            <w:r>
              <w:t xml:space="preserve">, </w:t>
            </w:r>
            <w:r>
              <w:rPr>
                <w:rStyle w:val="CodeChar"/>
              </w:rPr>
              <w:t xml:space="preserve">payment:record</w:t>
            </w:r>
            <w:r>
              <w:t xml:space="preserve">, </w:t>
            </w:r>
            <w:r>
              <w:rPr>
                <w:rStyle w:val="CodeChar"/>
              </w:rPr>
              <w:t xml:space="preserve">refund:issue</w:t>
            </w:r>
            <w:r>
              <w:t xml:space="preserve"> (threshold approval), </w:t>
            </w:r>
            <w:r>
              <w:rPr>
                <w:rStyle w:val="CodeChar"/>
              </w:rPr>
              <w:t xml:space="preserve">credit:issue</w:t>
            </w:r>
            <w:r>
              <w:t xml:space="preserve">, </w:t>
            </w:r>
            <w:r>
              <w:rPr>
                <w:rStyle w:val="CodeChar"/>
              </w:rPr>
              <w:t xml:space="preserve">tax:configure</w:t>
            </w:r>
            <w:r>
              <w:t xml:space="preserve">.</w:t>
            </w:r>
          </w:p>
        </w:tc>
      </w:tr>
      <w:tr>
        <w:tc>
          <w:tcPr>
            <w:tcW w:w="4680" w:type="dxa"/>
          </w:tcPr>
          <w:p>
            <w:pPr/>
            <w:r>
              <w:t xml:space="preserve">Tables</w:t>
            </w:r>
          </w:p>
        </w:tc>
        <w:tc>
          <w:tcPr>
            <w:tcW w:w="4680" w:type="dxa"/>
          </w:tcPr>
          <w:p>
            <w:pPr/>
            <w:r>
              <w:t xml:space="preserve">Invoices (number, tenant, amount, status, due date, age), payments, failed payments queue, refunds, credits, ledger entries.</w:t>
            </w:r>
          </w:p>
        </w:tc>
      </w:tr>
      <w:tr>
        <w:tc>
          <w:tcPr>
            <w:tcW w:w="4680" w:type="dxa"/>
          </w:tcPr>
          <w:p>
            <w:pPr/>
            <w:r>
              <w:t xml:space="preserve">Filters</w:t>
            </w:r>
          </w:p>
        </w:tc>
        <w:tc>
          <w:tcPr>
            <w:tcW w:w="4680" w:type="dxa"/>
          </w:tcPr>
          <w:p>
            <w:pPr/>
            <w:r>
              <w:t xml:space="preserve">Status (draft, open, paid, past due, void, refunded), age bucket, gateway, currency, tenant, organization, date.</w:t>
            </w:r>
          </w:p>
        </w:tc>
      </w:tr>
      <w:tr>
        <w:tc>
          <w:tcPr>
            <w:tcW w:w="4680" w:type="dxa"/>
          </w:tcPr>
          <w:p>
            <w:pPr/>
            <w:r>
              <w:t xml:space="preserve">Actions</w:t>
            </w:r>
          </w:p>
        </w:tc>
        <w:tc>
          <w:tcPr>
            <w:tcW w:w="4680" w:type="dxa"/>
          </w:tcPr>
          <w:p>
            <w:pPr/>
            <w:r>
              <w:t xml:space="preserve">Generate, send, mark paid, retry payment, void, refund, apply credit, send reminder, download PDF, export for accounting.</w:t>
            </w:r>
          </w:p>
        </w:tc>
      </w:tr>
      <w:tr>
        <w:tc>
          <w:tcPr>
            <w:tcW w:w="4680" w:type="dxa"/>
          </w:tcPr>
          <w:p>
            <w:pPr/>
            <w:r>
              <w:t xml:space="preserve">Notifications</w:t>
            </w:r>
          </w:p>
        </w:tc>
        <w:tc>
          <w:tcPr>
            <w:tcW w:w="4680" w:type="dxa"/>
          </w:tcPr>
          <w:p>
            <w:pPr/>
            <w:r>
              <w:t xml:space="preserve">Payment failed, invoice overdue, refund requested, gateway error, large payment received.</w:t>
            </w:r>
          </w:p>
        </w:tc>
      </w:tr>
      <w:tr>
        <w:tc>
          <w:tcPr>
            <w:tcW w:w="4680" w:type="dxa"/>
          </w:tcPr>
          <w:p>
            <w:pPr/>
            <w:r>
              <w:t xml:space="preserve">Audit events</w:t>
            </w:r>
          </w:p>
        </w:tc>
        <w:tc>
          <w:tcPr>
            <w:tcW w:w="4680" w:type="dxa"/>
          </w:tcPr>
          <w:p>
            <w:pPr/>
            <w:r>
              <w:rPr>
                <w:rStyle w:val="CodeChar"/>
              </w:rPr>
              <w:t xml:space="preserve">invoice.generated</w:t>
            </w:r>
            <w:r>
              <w:t xml:space="preserve">, </w:t>
            </w:r>
            <w:r>
              <w:rPr>
                <w:rStyle w:val="CodeChar"/>
              </w:rPr>
              <w:t xml:space="preserve">.sent</w:t>
            </w:r>
            <w:r>
              <w:t xml:space="preserve">, </w:t>
            </w:r>
            <w:r>
              <w:rPr>
                <w:rStyle w:val="CodeChar"/>
              </w:rPr>
              <w:t xml:space="preserve">.voided</w:t>
            </w:r>
            <w:r>
              <w:t xml:space="preserve">, </w:t>
            </w:r>
            <w:r>
              <w:rPr>
                <w:rStyle w:val="CodeChar"/>
              </w:rPr>
              <w:t xml:space="preserve">payment.succeeded</w:t>
            </w:r>
            <w:r>
              <w:t xml:space="preserve">, </w:t>
            </w:r>
            <w:r>
              <w:rPr>
                <w:rStyle w:val="CodeChar"/>
              </w:rPr>
              <w:t xml:space="preserve">.failed</w:t>
            </w:r>
            <w:r>
              <w:t xml:space="preserve">, </w:t>
            </w:r>
            <w:r>
              <w:rPr>
                <w:rStyle w:val="CodeChar"/>
              </w:rPr>
              <w:t xml:space="preserve">refund.issued</w:t>
            </w:r>
            <w:r>
              <w:t xml:space="preserve">, </w:t>
            </w:r>
            <w:r>
              <w:rPr>
                <w:rStyle w:val="CodeChar"/>
              </w:rPr>
              <w:t xml:space="preserve">credit.applied</w:t>
            </w:r>
            <w:r>
              <w:t xml:space="preserve">.</w:t>
            </w:r>
          </w:p>
        </w:tc>
      </w:tr>
      <w:tr>
        <w:tc>
          <w:tcPr>
            <w:tcW w:w="4680" w:type="dxa"/>
          </w:tcPr>
          <w:p>
            <w:pPr/>
            <w:r>
              <w:t xml:space="preserve">APIs</w:t>
            </w:r>
          </w:p>
        </w:tc>
        <w:tc>
          <w:tcPr>
            <w:tcW w:w="4680" w:type="dxa"/>
          </w:tcPr>
          <w:p>
            <w:pPr/>
            <w:r>
              <w:rPr>
                <w:rStyle w:val="CodeChar"/>
              </w:rPr>
              <w:t xml:space="preserve">POST /v1/invoices</w:t>
            </w:r>
            <w:r>
              <w:t xml:space="preserve">, </w:t>
            </w:r>
            <w:r>
              <w:rPr>
                <w:rStyle w:val="CodeChar"/>
              </w:rPr>
              <w:t xml:space="preserve">GET /v1/invoices/{id}</w:t>
            </w:r>
            <w:r>
              <w:t xml:space="preserve">, </w:t>
            </w:r>
            <w:r>
              <w:rPr>
                <w:rStyle w:val="CodeChar"/>
              </w:rPr>
              <w:t xml:space="preserve">POST /v1/invoices/{id}/pay</w:t>
            </w:r>
            <w:r>
              <w:t xml:space="preserve">, </w:t>
            </w:r>
            <w:r>
              <w:rPr>
                <w:rStyle w:val="CodeChar"/>
              </w:rPr>
              <w:t xml:space="preserve">/void</w:t>
            </w:r>
            <w:r>
              <w:t xml:space="preserve">, </w:t>
            </w:r>
            <w:r>
              <w:rPr>
                <w:rStyle w:val="CodeChar"/>
              </w:rPr>
              <w:t xml:space="preserve">POST /v1/refunds</w:t>
            </w:r>
            <w:r>
              <w:t xml:space="preserve">, </w:t>
            </w:r>
            <w:r>
              <w:rPr>
                <w:rStyle w:val="CodeChar"/>
              </w:rPr>
              <w:t xml:space="preserve">GET /v1/ledger</w:t>
            </w:r>
            <w:r>
              <w:t xml:space="preserve">; gateway webhooks at </w:t>
            </w:r>
            <w:r>
              <w:rPr>
                <w:rStyle w:val="CodeChar"/>
              </w:rPr>
              <w:t xml:space="preserve">/v1/webhooks/payments/{provider}</w:t>
            </w:r>
            <w:r>
              <w:t xml:space="preserve">.</w:t>
            </w:r>
          </w:p>
        </w:tc>
      </w:tr>
      <w:tr>
        <w:tc>
          <w:tcPr>
            <w:tcW w:w="4680" w:type="dxa"/>
          </w:tcPr>
          <w:p>
            <w:pPr/>
            <w:r>
              <w:t xml:space="preserve">Edge cases</w:t>
            </w:r>
          </w:p>
        </w:tc>
        <w:tc>
          <w:tcPr>
            <w:tcW w:w="4680" w:type="dxa"/>
          </w:tcPr>
          <w:p>
            <w:pPr/>
            <w:r>
              <w:t xml:space="preserve">Duplicate gateway webhooks (idempotent processing); partial payments; payment after suspension; currency rounding and tax rounding rules; refund after credit already consumed; invoice generated during an entitlement change; back-dated adjustments (create adjustment lines, never edit issued invoices); dispute and chargeback handling.</w:t>
            </w:r>
          </w:p>
        </w:tc>
      </w:tr>
      <w:tr>
        <w:tc>
          <w:tcPr>
            <w:tcW w:w="4680" w:type="dxa"/>
          </w:tcPr>
          <w:p>
            <w:pPr/>
            <w:r>
              <w:t xml:space="preserve">Security</w:t>
            </w:r>
          </w:p>
        </w:tc>
        <w:tc>
          <w:tcPr>
            <w:tcW w:w="4680" w:type="dxa"/>
          </w:tcPr>
          <w:p>
            <w:pPr/>
            <w:r>
              <w:t xml:space="preserve">No card data stored (tokenization by the gateway, PCI scope minimized); double-entry ledger; invoices immutable once issued; refunds require approval above thresholds.</w:t>
            </w:r>
          </w:p>
        </w:tc>
      </w:tr>
      <w:tr>
        <w:tc>
          <w:tcPr>
            <w:tcW w:w="4680" w:type="dxa"/>
          </w:tcPr>
          <w:p>
            <w:pPr/>
            <w:r>
              <w:t xml:space="preserve">Extensibility</w:t>
            </w:r>
          </w:p>
        </w:tc>
        <w:tc>
          <w:tcPr>
            <w:tcW w:w="4680" w:type="dxa"/>
          </w:tcPr>
          <w:p>
            <w:pPr/>
            <w:r>
              <w:t xml:space="preserve">Provider adapters (local and international gateways), accounting export connectors, marketplace revenue sharing.</w:t>
            </w:r>
          </w:p>
        </w:tc>
      </w:tr>
    </w:tbl>
    <w:p>
      <w:pPr>
        <w:pStyle w:val="Heading3"/>
      </w:pPr>
      <w:r>
        <w:t xml:space="preserve">9.7 Feature Flag System</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Definition</w:t>
            </w:r>
          </w:p>
        </w:tc>
      </w:tr>
      <w:tr>
        <w:tc>
          <w:tcPr>
            <w:tcW w:w="4680" w:type="dxa"/>
          </w:tcPr>
          <w:p>
            <w:pPr/>
            <w:r>
              <w:t xml:space="preserve">Purpose</w:t>
            </w:r>
          </w:p>
        </w:tc>
        <w:tc>
          <w:tcPr>
            <w:tcW w:w="4680" w:type="dxa"/>
          </w:tcPr>
          <w:p>
            <w:pPr/>
            <w:r>
              <w:t xml:space="preserve">Turn features on or off safely for the right audience at the right time.</w:t>
            </w:r>
          </w:p>
        </w:tc>
      </w:tr>
      <w:tr>
        <w:tc>
          <w:tcPr>
            <w:tcW w:w="4680" w:type="dxa"/>
          </w:tcPr>
          <w:p>
            <w:pPr/>
            <w:r>
              <w:t xml:space="preserve">Users / Roles</w:t>
            </w:r>
          </w:p>
        </w:tc>
        <w:tc>
          <w:tcPr>
            <w:tcW w:w="4680" w:type="dxa"/>
          </w:tcPr>
          <w:p>
            <w:pPr/>
            <w:r>
              <w:t xml:space="preserve">Product Manager, Technical Admin, Operations; Support requests temporary access.</w:t>
            </w:r>
          </w:p>
        </w:tc>
      </w:tr>
      <w:tr>
        <w:tc>
          <w:tcPr>
            <w:tcW w:w="4680" w:type="dxa"/>
          </w:tcPr>
          <w:p>
            <w:pPr/>
            <w:r>
              <w:t xml:space="preserve">Features</w:t>
            </w:r>
          </w:p>
        </w:tc>
        <w:tc>
          <w:tcPr>
            <w:tcW w:w="4680" w:type="dxa"/>
          </w:tcPr>
          <w:p>
            <w:pPr/>
            <w:r>
              <w:t xml:space="preserve">Flags of type boolean, variant and numeric; targeting by all tenants, selected tenants, business groups, plans, branches, users and roles; scheduled windows (for example, AI Assistant for Business A from Jan 1 to Jan 31); percentage rollout; kill switch; dependency rules (flag requires entitlement or another flag); environments (staging, production); change history.</w:t>
            </w:r>
          </w:p>
        </w:tc>
      </w:tr>
      <w:tr>
        <w:tc>
          <w:tcPr>
            <w:tcW w:w="4680" w:type="dxa"/>
          </w:tcPr>
          <w:p>
            <w:pPr/>
            <w:r>
              <w:t xml:space="preserve">Precedence</w:t>
            </w:r>
          </w:p>
        </w:tc>
        <w:tc>
          <w:tcPr>
            <w:tcW w:w="4680" w:type="dxa"/>
          </w:tcPr>
          <w:p>
            <w:pPr/>
            <w:r>
              <w:t xml:space="preserve">User rule, then branch rule, then tenant rule, then group or plan rule, then global default. The most specific matching rule wins; explicit deny beats allow at the same level.</w:t>
            </w:r>
          </w:p>
        </w:tc>
      </w:tr>
      <w:tr>
        <w:tc>
          <w:tcPr>
            <w:tcW w:w="4680" w:type="dxa"/>
          </w:tcPr>
          <w:p>
            <w:pPr/>
            <w:r>
              <w:t xml:space="preserve">Permissions</w:t>
            </w:r>
          </w:p>
        </w:tc>
        <w:tc>
          <w:tcPr>
            <w:tcW w:w="4680" w:type="dxa"/>
          </w:tcPr>
          <w:p>
            <w:pPr/>
            <w:r>
              <w:rPr>
                <w:rStyle w:val="CodeChar"/>
              </w:rPr>
              <w:t xml:space="preserve">flag:read</w:t>
            </w:r>
            <w:r>
              <w:t xml:space="preserve">, </w:t>
            </w:r>
            <w:r>
              <w:rPr>
                <w:rStyle w:val="CodeChar"/>
              </w:rPr>
              <w:t xml:space="preserve">flag:update</w:t>
            </w:r>
            <w:r>
              <w:t xml:space="preserve">, </w:t>
            </w:r>
            <w:r>
              <w:rPr>
                <w:rStyle w:val="CodeChar"/>
              </w:rPr>
              <w:t xml:space="preserve">flag:kill</w:t>
            </w:r>
            <w:r>
              <w:t xml:space="preserve">. Global-impact changes need approval.</w:t>
            </w:r>
          </w:p>
        </w:tc>
      </w:tr>
      <w:tr>
        <w:tc>
          <w:tcPr>
            <w:tcW w:w="4680" w:type="dxa"/>
          </w:tcPr>
          <w:p>
            <w:pPr/>
            <w:r>
              <w:t xml:space="preserve">Tables</w:t>
            </w:r>
          </w:p>
        </w:tc>
        <w:tc>
          <w:tcPr>
            <w:tcW w:w="4680" w:type="dxa"/>
          </w:tcPr>
          <w:p>
            <w:pPr/>
            <w:r>
              <w:t xml:space="preserve">Flags (key, description, owner, state, targets, schedule), rule list per flag, tenant by flag matrix.</w:t>
            </w:r>
          </w:p>
        </w:tc>
      </w:tr>
      <w:tr>
        <w:tc>
          <w:tcPr>
            <w:tcW w:w="4680" w:type="dxa"/>
          </w:tcPr>
          <w:p>
            <w:pPr/>
            <w:r>
              <w:t xml:space="preserve">Filters</w:t>
            </w:r>
          </w:p>
        </w:tc>
        <w:tc>
          <w:tcPr>
            <w:tcW w:w="4680" w:type="dxa"/>
          </w:tcPr>
          <w:p>
            <w:pPr/>
            <w:r>
              <w:t xml:space="preserve">State, owner, module, target type, expiring soon, stale (not changed for 90 days).</w:t>
            </w:r>
          </w:p>
        </w:tc>
      </w:tr>
      <w:tr>
        <w:tc>
          <w:tcPr>
            <w:tcW w:w="4680" w:type="dxa"/>
          </w:tcPr>
          <w:p>
            <w:pPr/>
            <w:r>
              <w:t xml:space="preserve">Actions</w:t>
            </w:r>
          </w:p>
        </w:tc>
        <w:tc>
          <w:tcPr>
            <w:tcW w:w="4680" w:type="dxa"/>
          </w:tcPr>
          <w:p>
            <w:pPr/>
            <w:r>
              <w:t xml:space="preserve">Create, enable for selection, schedule window, roll out gradually, kill, archive, copy rules, preview effective flags for a tenant or user.</w:t>
            </w:r>
          </w:p>
        </w:tc>
      </w:tr>
      <w:tr>
        <w:tc>
          <w:tcPr>
            <w:tcW w:w="4680" w:type="dxa"/>
          </w:tcPr>
          <w:p>
            <w:pPr/>
            <w:r>
              <w:t xml:space="preserve">Notifications</w:t>
            </w:r>
          </w:p>
        </w:tc>
        <w:tc>
          <w:tcPr>
            <w:tcW w:w="4680" w:type="dxa"/>
          </w:tcPr>
          <w:p>
            <w:pPr/>
            <w:r>
              <w:t xml:space="preserve">Flag expiring, kill switch used, high error rate after rollout.</w:t>
            </w:r>
          </w:p>
        </w:tc>
      </w:tr>
      <w:tr>
        <w:tc>
          <w:tcPr>
            <w:tcW w:w="4680" w:type="dxa"/>
          </w:tcPr>
          <w:p>
            <w:pPr/>
            <w:r>
              <w:t xml:space="preserve">Audit events</w:t>
            </w:r>
          </w:p>
        </w:tc>
        <w:tc>
          <w:tcPr>
            <w:tcW w:w="4680" w:type="dxa"/>
          </w:tcPr>
          <w:p>
            <w:pPr/>
            <w:r>
              <w:rPr>
                <w:rStyle w:val="CodeChar"/>
              </w:rPr>
              <w:t xml:space="preserve">flag.created</w:t>
            </w:r>
            <w:r>
              <w:t xml:space="preserve">, </w:t>
            </w:r>
            <w:r>
              <w:rPr>
                <w:rStyle w:val="CodeChar"/>
              </w:rPr>
              <w:t xml:space="preserve">.rule_added</w:t>
            </w:r>
            <w:r>
              <w:t xml:space="preserve">, </w:t>
            </w:r>
            <w:r>
              <w:rPr>
                <w:rStyle w:val="CodeChar"/>
              </w:rPr>
              <w:t xml:space="preserve">.enabled</w:t>
            </w:r>
            <w:r>
              <w:t xml:space="preserve">, </w:t>
            </w:r>
            <w:r>
              <w:rPr>
                <w:rStyle w:val="CodeChar"/>
              </w:rPr>
              <w:t xml:space="preserve">.disabled</w:t>
            </w:r>
            <w:r>
              <w:t xml:space="preserve">, </w:t>
            </w:r>
            <w:r>
              <w:rPr>
                <w:rStyle w:val="CodeChar"/>
              </w:rPr>
              <w:t xml:space="preserve">.killed</w:t>
            </w:r>
            <w:r>
              <w:t xml:space="preserve">, </w:t>
            </w:r>
            <w:r>
              <w:rPr>
                <w:rStyle w:val="CodeChar"/>
              </w:rPr>
              <w:t xml:space="preserve">.window_changed</w:t>
            </w:r>
            <w:r>
              <w:t xml:space="preserve">.</w:t>
            </w:r>
          </w:p>
        </w:tc>
      </w:tr>
      <w:tr>
        <w:tc>
          <w:tcPr>
            <w:tcW w:w="4680" w:type="dxa"/>
          </w:tcPr>
          <w:p>
            <w:pPr/>
            <w:r>
              <w:t xml:space="preserve">APIs</w:t>
            </w:r>
          </w:p>
        </w:tc>
        <w:tc>
          <w:tcPr>
            <w:tcW w:w="4680" w:type="dxa"/>
          </w:tcPr>
          <w:p>
            <w:pPr/>
            <w:r>
              <w:rPr>
                <w:rStyle w:val="CodeChar"/>
              </w:rPr>
              <w:t xml:space="preserve">GET/POST /v1/flags</w:t>
            </w:r>
            <w:r>
              <w:t xml:space="preserve">, </w:t>
            </w:r>
            <w:r>
              <w:rPr>
                <w:rStyle w:val="CodeChar"/>
              </w:rPr>
              <w:t xml:space="preserve">PUT /v1/flags/{key}/rules</w:t>
            </w:r>
            <w:r>
              <w:t xml:space="preserve">, </w:t>
            </w:r>
            <w:r>
              <w:rPr>
                <w:rStyle w:val="CodeChar"/>
              </w:rPr>
              <w:t xml:space="preserve">GET /v1/businesses/{id}/effective-flags</w:t>
            </w:r>
            <w:r>
              <w:t xml:space="preserve">; tenant-side SDK evaluates with cached ruleset and streaming updates.</w:t>
            </w:r>
          </w:p>
        </w:tc>
      </w:tr>
      <w:tr>
        <w:tc>
          <w:tcPr>
            <w:tcW w:w="4680" w:type="dxa"/>
          </w:tcPr>
          <w:p>
            <w:pPr/>
            <w:r>
              <w:t xml:space="preserve">Edge cases</w:t>
            </w:r>
          </w:p>
        </w:tc>
        <w:tc>
          <w:tcPr>
            <w:tcW w:w="4680" w:type="dxa"/>
          </w:tcPr>
          <w:p>
            <w:pPr/>
            <w:r>
              <w:t xml:space="preserve">Flag evaluated during an expiring window; conflicting plan and tenant rules; flag with no owner; flag debt (long-lived flags); offline or cached evaluation when the control plane is down (safe defaults, last-known-good).</w:t>
            </w:r>
          </w:p>
        </w:tc>
      </w:tr>
      <w:tr>
        <w:tc>
          <w:tcPr>
            <w:tcW w:w="4680" w:type="dxa"/>
          </w:tcPr>
          <w:p>
            <w:pPr/>
            <w:r>
              <w:t xml:space="preserve">Security</w:t>
            </w:r>
          </w:p>
        </w:tc>
        <w:tc>
          <w:tcPr>
            <w:tcW w:w="4680" w:type="dxa"/>
          </w:tcPr>
          <w:p>
            <w:pPr/>
            <w:r>
              <w:t xml:space="preserve">Flags never replace authorization; a flag can hide a feature but server-side permission checks still apply.</w:t>
            </w:r>
          </w:p>
        </w:tc>
      </w:tr>
      <w:tr>
        <w:tc>
          <w:tcPr>
            <w:tcW w:w="4680" w:type="dxa"/>
          </w:tcPr>
          <w:p>
            <w:pPr/>
            <w:r>
              <w:t xml:space="preserve">Extensibility</w:t>
            </w:r>
          </w:p>
        </w:tc>
        <w:tc>
          <w:tcPr>
            <w:tcW w:w="4680" w:type="dxa"/>
          </w:tcPr>
          <w:p>
            <w:pPr/>
            <w:r>
              <w:t xml:space="preserve">Experimentation (A/B) layer; flags per product across the ecosystem.</w:t>
            </w:r>
          </w:p>
        </w:tc>
      </w:tr>
    </w:tbl>
    <w:p>
      <w:pPr>
        <w:pStyle w:val="Heading3"/>
      </w:pPr>
      <w:r>
        <w:t xml:space="preserve">9.8 Promotion Engine and Login Page CMS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Definition</w:t>
            </w:r>
          </w:p>
        </w:tc>
      </w:tr>
      <w:tr>
        <w:tc>
          <w:tcPr>
            <w:tcW w:w="4680" w:type="dxa"/>
          </w:tcPr>
          <w:p>
            <w:pPr/>
            <w:r>
              <w:t xml:space="preserve">Purpose</w:t>
            </w:r>
          </w:p>
        </w:tc>
        <w:tc>
          <w:tcPr>
            <w:tcW w:w="4680" w:type="dxa"/>
          </w:tcPr>
          <w:p>
            <w:pPr/>
            <w:r>
              <w:t xml:space="preserve">Market and communicate to tenants inside the product and on the ILMA login page, without code deployments.</w:t>
            </w:r>
          </w:p>
        </w:tc>
      </w:tr>
      <w:tr>
        <w:tc>
          <w:tcPr>
            <w:tcW w:w="4680" w:type="dxa"/>
          </w:tcPr>
          <w:p>
            <w:pPr/>
            <w:r>
              <w:t xml:space="preserve">Users / Roles</w:t>
            </w:r>
          </w:p>
        </w:tc>
        <w:tc>
          <w:tcPr>
            <w:tcW w:w="4680" w:type="dxa"/>
          </w:tcPr>
          <w:p>
            <w:pPr/>
            <w:r>
              <w:t xml:space="preserve">Product Manager, Sales, Operations; Owner approves publication of pricing claims.</w:t>
            </w:r>
          </w:p>
        </w:tc>
      </w:tr>
      <w:tr>
        <w:tc>
          <w:tcPr>
            <w:tcW w:w="4680" w:type="dxa"/>
          </w:tcPr>
          <w:p>
            <w:pPr/>
            <w:r>
              <w:t xml:space="preserve">Content types</w:t>
            </w:r>
          </w:p>
        </w:tc>
        <w:tc>
          <w:tcPr>
            <w:tcW w:w="4680" w:type="dxa"/>
          </w:tcPr>
          <w:p>
            <w:pPr/>
            <w:r>
              <w:t xml:space="preserve">Promotional banner, product announcement, feature announcement, upgrade prompt, marketing campaign, maintenance notice, news, release notes, educational content.</w:t>
            </w:r>
          </w:p>
        </w:tc>
      </w:tr>
      <w:tr>
        <w:tc>
          <w:tcPr>
            <w:tcW w:w="4680" w:type="dxa"/>
          </w:tcPr>
          <w:p>
            <w:pPr/>
            <w:r>
              <w:t xml:space="preserve">Targeting</w:t>
            </w:r>
          </w:p>
        </w:tc>
        <w:tc>
          <w:tcPr>
            <w:tcW w:w="4680" w:type="dxa"/>
          </w:tcPr>
          <w:p>
            <w:pPr/>
            <w:r>
              <w:t xml:space="preserve">All businesses; selected businesses; specific plans; branches; roles; individual users; users who have not activated the feature; exclusion lists.</w:t>
            </w:r>
          </w:p>
        </w:tc>
      </w:tr>
      <w:tr>
        <w:tc>
          <w:tcPr>
            <w:tcW w:w="4680" w:type="dxa"/>
          </w:tcPr>
          <w:p>
            <w:pPr/>
            <w:r>
              <w:t xml:space="preserve">Display controls</w:t>
            </w:r>
          </w:p>
        </w:tc>
        <w:tc>
          <w:tcPr>
            <w:tcW w:w="4680" w:type="dxa"/>
          </w:tcPr>
          <w:p>
            <w:pPr/>
            <w:r>
              <w:t xml:space="preserve">Start and end dates, scheduling and time zones, priority, CTA button, external URL or internal product page, image or video, dismiss button, frequency rules (once, daily, until dismissed, capped impressions).</w:t>
            </w:r>
          </w:p>
        </w:tc>
      </w:tr>
      <w:tr>
        <w:tc>
          <w:tcPr>
            <w:tcW w:w="4680" w:type="dxa"/>
          </w:tcPr>
          <w:p>
            <w:pPr/>
            <w:r>
              <w:t xml:space="preserve">Login page CMS</w:t>
            </w:r>
          </w:p>
        </w:tc>
        <w:tc>
          <w:tcPr>
            <w:tcW w:w="4680" w:type="dxa"/>
          </w:tcPr>
          <w:p>
            <w:pPr/>
            <w:r>
              <w:t xml:space="preserve">Remote control of hero banner, background, promotional content, product cards, CTA buttons, login messages, maintenance notifications and feature promotions. Supports global, tenant-specific, user-specific and scheduled campaigns. Content is delivered from a signed, cached content API so the login page stays fast and works if the control plane is slow.</w:t>
            </w:r>
          </w:p>
        </w:tc>
      </w:tr>
      <w:tr>
        <w:tc>
          <w:tcPr>
            <w:tcW w:w="4680" w:type="dxa"/>
          </w:tcPr>
          <w:p>
            <w:pPr/>
            <w:r>
              <w:t xml:space="preserve">Workflow</w:t>
            </w:r>
          </w:p>
        </w:tc>
        <w:tc>
          <w:tcPr>
            <w:tcW w:w="4680" w:type="dxa"/>
          </w:tcPr>
          <w:p>
            <w:pPr/>
            <w:r>
              <w:t xml:space="preserve">Draft, internal review, approval (optional), schedule, live, ended, archived. One-click rollback to the previous published version. Live preview by tenant and role.</w:t>
            </w:r>
          </w:p>
        </w:tc>
      </w:tr>
      <w:tr>
        <w:tc>
          <w:tcPr>
            <w:tcW w:w="4680" w:type="dxa"/>
          </w:tcPr>
          <w:p>
            <w:pPr/>
            <w:r>
              <w:t xml:space="preserve">Permissions</w:t>
            </w:r>
          </w:p>
        </w:tc>
        <w:tc>
          <w:tcPr>
            <w:tcW w:w="4680" w:type="dxa"/>
          </w:tcPr>
          <w:p>
            <w:pPr/>
            <w:r>
              <w:rPr>
                <w:rStyle w:val="CodeChar"/>
              </w:rPr>
              <w:t xml:space="preserve">campaign:read</w:t>
            </w:r>
            <w:r>
              <w:t xml:space="preserve">, </w:t>
            </w:r>
            <w:r>
              <w:rPr>
                <w:rStyle w:val="CodeChar"/>
              </w:rPr>
              <w:t xml:space="preserve">campaign:write</w:t>
            </w:r>
            <w:r>
              <w:t xml:space="preserve">, </w:t>
            </w:r>
            <w:r>
              <w:rPr>
                <w:rStyle w:val="CodeChar"/>
              </w:rPr>
              <w:t xml:space="preserve">campaign:publish</w:t>
            </w:r>
            <w:r>
              <w:t xml:space="preserve">, </w:t>
            </w:r>
            <w:r>
              <w:rPr>
                <w:rStyle w:val="CodeChar"/>
              </w:rPr>
              <w:t xml:space="preserve">loginpage:publish</w:t>
            </w:r>
            <w:r>
              <w:t xml:space="preserve">.</w:t>
            </w:r>
          </w:p>
        </w:tc>
      </w:tr>
      <w:tr>
        <w:tc>
          <w:tcPr>
            <w:tcW w:w="4680" w:type="dxa"/>
          </w:tcPr>
          <w:p>
            <w:pPr/>
            <w:r>
              <w:t xml:space="preserve">Tables</w:t>
            </w:r>
          </w:p>
        </w:tc>
        <w:tc>
          <w:tcPr>
            <w:tcW w:w="4680" w:type="dxa"/>
          </w:tcPr>
          <w:p>
            <w:pPr/>
            <w:r>
              <w:t xml:space="preserve">Campaigns (name, type, audience size, schedule, status), content library, impressions and click results.</w:t>
            </w:r>
          </w:p>
        </w:tc>
      </w:tr>
      <w:tr>
        <w:tc>
          <w:tcPr>
            <w:tcW w:w="4680" w:type="dxa"/>
          </w:tcPr>
          <w:p>
            <w:pPr/>
            <w:r>
              <w:t xml:space="preserve">Filters</w:t>
            </w:r>
          </w:p>
        </w:tc>
        <w:tc>
          <w:tcPr>
            <w:tcW w:w="4680" w:type="dxa"/>
          </w:tcPr>
          <w:p>
            <w:pPr/>
            <w:r>
              <w:t xml:space="preserve">Type, status, audience, date, owner, performance.</w:t>
            </w:r>
          </w:p>
        </w:tc>
      </w:tr>
      <w:tr>
        <w:tc>
          <w:tcPr>
            <w:tcW w:w="4680" w:type="dxa"/>
          </w:tcPr>
          <w:p>
            <w:pPr/>
            <w:r>
              <w:t xml:space="preserve">Actions</w:t>
            </w:r>
          </w:p>
        </w:tc>
        <w:tc>
          <w:tcPr>
            <w:tcW w:w="4680" w:type="dxa"/>
          </w:tcPr>
          <w:p>
            <w:pPr/>
            <w:r>
              <w:t xml:space="preserve">Create, duplicate, preview, schedule, pause, end now, rollback, export results.</w:t>
            </w:r>
          </w:p>
        </w:tc>
      </w:tr>
      <w:tr>
        <w:tc>
          <w:tcPr>
            <w:tcW w:w="4680" w:type="dxa"/>
          </w:tcPr>
          <w:p>
            <w:pPr/>
            <w:r>
              <w:t xml:space="preserve">Notifications</w:t>
            </w:r>
          </w:p>
        </w:tc>
        <w:tc>
          <w:tcPr>
            <w:tcW w:w="4680" w:type="dxa"/>
          </w:tcPr>
          <w:p>
            <w:pPr/>
            <w:r>
              <w:t xml:space="preserve">Campaign starting or ended, approval requested, low engagement, asset failed to load.</w:t>
            </w:r>
          </w:p>
        </w:tc>
      </w:tr>
      <w:tr>
        <w:tc>
          <w:tcPr>
            <w:tcW w:w="4680" w:type="dxa"/>
          </w:tcPr>
          <w:p>
            <w:pPr/>
            <w:r>
              <w:t xml:space="preserve">Audit events</w:t>
            </w:r>
          </w:p>
        </w:tc>
        <w:tc>
          <w:tcPr>
            <w:tcW w:w="4680" w:type="dxa"/>
          </w:tcPr>
          <w:p>
            <w:pPr/>
            <w:r>
              <w:rPr>
                <w:rStyle w:val="CodeChar"/>
              </w:rPr>
              <w:t xml:space="preserve">campaign.created</w:t>
            </w:r>
            <w:r>
              <w:t xml:space="preserve">, </w:t>
            </w:r>
            <w:r>
              <w:rPr>
                <w:rStyle w:val="CodeChar"/>
              </w:rPr>
              <w:t xml:space="preserve">.published</w:t>
            </w:r>
            <w:r>
              <w:t xml:space="preserve">, </w:t>
            </w:r>
            <w:r>
              <w:rPr>
                <w:rStyle w:val="CodeChar"/>
              </w:rPr>
              <w:t xml:space="preserve">.paused</w:t>
            </w:r>
            <w:r>
              <w:t xml:space="preserve">, </w:t>
            </w:r>
            <w:r>
              <w:rPr>
                <w:rStyle w:val="CodeChar"/>
              </w:rPr>
              <w:t xml:space="preserve">.rolled_back</w:t>
            </w:r>
            <w:r>
              <w:t xml:space="preserve">, </w:t>
            </w:r>
            <w:r>
              <w:rPr>
                <w:rStyle w:val="CodeChar"/>
              </w:rPr>
              <w:t xml:space="preserve">loginpage.published</w:t>
            </w:r>
            <w:r>
              <w:t xml:space="preserve">.</w:t>
            </w:r>
          </w:p>
        </w:tc>
      </w:tr>
      <w:tr>
        <w:tc>
          <w:tcPr>
            <w:tcW w:w="4680" w:type="dxa"/>
          </w:tcPr>
          <w:p>
            <w:pPr/>
            <w:r>
              <w:t xml:space="preserve">APIs</w:t>
            </w:r>
          </w:p>
        </w:tc>
        <w:tc>
          <w:tcPr>
            <w:tcW w:w="4680" w:type="dxa"/>
          </w:tcPr>
          <w:p>
            <w:pPr/>
            <w:r>
              <w:rPr>
                <w:rStyle w:val="CodeChar"/>
              </w:rPr>
              <w:t xml:space="preserve">GET/POST /v1/campaigns</w:t>
            </w:r>
            <w:r>
              <w:t xml:space="preserve">, </w:t>
            </w:r>
            <w:r>
              <w:rPr>
                <w:rStyle w:val="CodeChar"/>
              </w:rPr>
              <w:t xml:space="preserve">POST /v1/campaigns/{id}/publish</w:t>
            </w:r>
            <w:r>
              <w:t xml:space="preserve">, </w:t>
            </w:r>
            <w:r>
              <w:rPr>
                <w:rStyle w:val="CodeChar"/>
              </w:rPr>
              <w:t xml:space="preserve">GET /v1/audience-preview</w:t>
            </w:r>
            <w:r>
              <w:t xml:space="preserve">; public </w:t>
            </w:r>
            <w:r>
              <w:rPr>
                <w:rStyle w:val="CodeChar"/>
              </w:rPr>
              <w:t xml:space="preserve">GET /public/v1/login-content?tenant=</w:t>
            </w:r>
            <w:r>
              <w:t xml:space="preserve"> (rate limited, cached at the edge).</w:t>
            </w:r>
          </w:p>
        </w:tc>
      </w:tr>
      <w:tr>
        <w:tc>
          <w:tcPr>
            <w:tcW w:w="4680" w:type="dxa"/>
          </w:tcPr>
          <w:p>
            <w:pPr/>
            <w:r>
              <w:t xml:space="preserve">Edge cases</w:t>
            </w:r>
          </w:p>
        </w:tc>
        <w:tc>
          <w:tcPr>
            <w:tcW w:w="4680" w:type="dxa"/>
          </w:tcPr>
          <w:p>
            <w:pPr/>
            <w:r>
              <w:t xml:space="preserve">Overlapping campaigns for one user (priority and cap); expired media; localized content fallback; user targeted before login (use domain or subdomain to infer tenant); legal disclaimers for pricing claims; accessibility of banners.</w:t>
            </w:r>
          </w:p>
        </w:tc>
      </w:tr>
      <w:tr>
        <w:tc>
          <w:tcPr>
            <w:tcW w:w="4680" w:type="dxa"/>
          </w:tcPr>
          <w:p>
            <w:pPr/>
            <w:r>
              <w:t xml:space="preserve">Security</w:t>
            </w:r>
          </w:p>
        </w:tc>
        <w:tc>
          <w:tcPr>
            <w:tcW w:w="4680" w:type="dxa"/>
          </w:tcPr>
          <w:p>
            <w:pPr/>
            <w:r>
              <w:t xml:space="preserve">Content sanitized (no arbitrary scripts); media from approved storage only; changes to the public login page are approved and audited because this is the highest-visibility surface.</w:t>
            </w:r>
          </w:p>
        </w:tc>
      </w:tr>
      <w:tr>
        <w:tc>
          <w:tcPr>
            <w:tcW w:w="4680" w:type="dxa"/>
          </w:tcPr>
          <w:p>
            <w:pPr/>
            <w:r>
              <w:t xml:space="preserve">Extensibility</w:t>
            </w:r>
          </w:p>
        </w:tc>
        <w:tc>
          <w:tcPr>
            <w:tcW w:w="4680" w:type="dxa"/>
          </w:tcPr>
          <w:p>
            <w:pPr/>
            <w:r>
              <w:t xml:space="preserve">Block-based page builder, localization, A/B testing, partner and marketplace placements.</w:t>
            </w:r>
          </w:p>
        </w:tc>
      </w:tr>
    </w:tbl>
    <w:p>
      <w:pPr>
        <w:pStyle w:val="Heading3"/>
      </w:pPr>
      <w:r>
        <w:t xml:space="preserve">9.9 Parent and Child Business Management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Definition</w:t>
            </w:r>
          </w:p>
        </w:tc>
      </w:tr>
      <w:tr>
        <w:tc>
          <w:tcPr>
            <w:tcW w:w="4680" w:type="dxa"/>
          </w:tcPr>
          <w:p>
            <w:pPr/>
            <w:r>
              <w:t xml:space="preserve">Purpose</w:t>
            </w:r>
          </w:p>
        </w:tc>
        <w:tc>
          <w:tcPr>
            <w:tcW w:w="4680" w:type="dxa"/>
          </w:tcPr>
          <w:p>
            <w:pPr/>
            <w:r>
              <w:t xml:space="preserve">Support groups such as ABC Education Group with child schools, colleges and academies.</w:t>
            </w:r>
          </w:p>
        </w:tc>
      </w:tr>
      <w:tr>
        <w:tc>
          <w:tcPr>
            <w:tcW w:w="4680" w:type="dxa"/>
          </w:tcPr>
          <w:p>
            <w:pPr/>
            <w:r>
              <w:t xml:space="preserve">Users / Roles</w:t>
            </w:r>
          </w:p>
        </w:tc>
        <w:tc>
          <w:tcPr>
            <w:tcW w:w="4680" w:type="dxa"/>
          </w:tcPr>
          <w:p>
            <w:pPr/>
            <w:r>
              <w:t xml:space="preserve">Operations, Super Admin; the parent organization's own owners use the tenant product with the policies configured here.</w:t>
            </w:r>
          </w:p>
        </w:tc>
      </w:tr>
      <w:tr>
        <w:tc>
          <w:tcPr>
            <w:tcW w:w="4680" w:type="dxa"/>
          </w:tcPr>
          <w:p>
            <w:pPr/>
            <w:r>
              <w:t xml:space="preserve">Features</w:t>
            </w:r>
          </w:p>
        </w:tc>
        <w:tc>
          <w:tcPr>
            <w:tcW w:w="4680" w:type="dxa"/>
          </w:tcPr>
          <w:p>
            <w:pPr/>
            <w:r>
              <w:t xml:space="preserve">Hierarchy tree with unlimited depth (practical default of 4 levels); inherit or override features, limits, branding and policies; central policy setting; shared resource pools (for example, a shared teacher seat pool); consolidated billing and reporting; comparison across children; delegated management by the parent; move a child between parents.</w:t>
            </w:r>
          </w:p>
        </w:tc>
      </w:tr>
      <w:tr>
        <w:tc>
          <w:tcPr>
            <w:tcW w:w="4680" w:type="dxa"/>
          </w:tcPr>
          <w:p>
            <w:pPr/>
            <w:r>
              <w:t xml:space="preserve">Inheritance control</w:t>
            </w:r>
          </w:p>
        </w:tc>
        <w:tc>
          <w:tcPr>
            <w:tcW w:w="4680" w:type="dxa"/>
          </w:tcPr>
          <w:p>
            <w:pPr/>
            <w:r>
              <w:t xml:space="preserve">For each flag, module, limit or policy, Master Admin sets: inherit, inherit but allow narrowing, or do not inherit.</w:t>
            </w:r>
          </w:p>
        </w:tc>
      </w:tr>
      <w:tr>
        <w:tc>
          <w:tcPr>
            <w:tcW w:w="4680" w:type="dxa"/>
          </w:tcPr>
          <w:p>
            <w:pPr/>
            <w:r>
              <w:t xml:space="preserve">Permissions</w:t>
            </w:r>
          </w:p>
        </w:tc>
        <w:tc>
          <w:tcPr>
            <w:tcW w:w="4680" w:type="dxa"/>
          </w:tcPr>
          <w:p>
            <w:pPr/>
            <w:r>
              <w:rPr>
                <w:rStyle w:val="CodeChar"/>
              </w:rPr>
              <w:t xml:space="preserve">org:read</w:t>
            </w:r>
            <w:r>
              <w:t xml:space="preserve">, </w:t>
            </w:r>
            <w:r>
              <w:rPr>
                <w:rStyle w:val="CodeChar"/>
              </w:rPr>
              <w:t xml:space="preserve">org:manage_hierarchy</w:t>
            </w:r>
            <w:r>
              <w:t xml:space="preserve">, </w:t>
            </w:r>
            <w:r>
              <w:rPr>
                <w:rStyle w:val="CodeChar"/>
              </w:rPr>
              <w:t xml:space="preserve">org:set_inheritance</w:t>
            </w:r>
            <w:r>
              <w:t xml:space="preserve">.</w:t>
            </w:r>
          </w:p>
        </w:tc>
      </w:tr>
      <w:tr>
        <w:tc>
          <w:tcPr>
            <w:tcW w:w="4680" w:type="dxa"/>
          </w:tcPr>
          <w:p>
            <w:pPr/>
            <w:r>
              <w:t xml:space="preserve">Tables</w:t>
            </w:r>
          </w:p>
        </w:tc>
        <w:tc>
          <w:tcPr>
            <w:tcW w:w="4680" w:type="dxa"/>
          </w:tcPr>
          <w:p>
            <w:pPr/>
            <w:r>
              <w:t xml:space="preserve">Hierarchy browser, children with status and usage, pooled entitlements and consumption.</w:t>
            </w:r>
          </w:p>
        </w:tc>
      </w:tr>
      <w:tr>
        <w:tc>
          <w:tcPr>
            <w:tcW w:w="4680" w:type="dxa"/>
          </w:tcPr>
          <w:p>
            <w:pPr/>
            <w:r>
              <w:t xml:space="preserve">Filters</w:t>
            </w:r>
          </w:p>
        </w:tc>
        <w:tc>
          <w:tcPr>
            <w:tcW w:w="4680" w:type="dxa"/>
          </w:tcPr>
          <w:p>
            <w:pPr/>
            <w:r>
              <w:t xml:space="preserve">Parent, depth, status, plan, region.</w:t>
            </w:r>
          </w:p>
        </w:tc>
      </w:tr>
      <w:tr>
        <w:tc>
          <w:tcPr>
            <w:tcW w:w="4680" w:type="dxa"/>
          </w:tcPr>
          <w:p>
            <w:pPr/>
            <w:r>
              <w:t xml:space="preserve">Actions</w:t>
            </w:r>
          </w:p>
        </w:tc>
        <w:tc>
          <w:tcPr>
            <w:tcW w:w="4680" w:type="dxa"/>
          </w:tcPr>
          <w:p>
            <w:pPr/>
            <w:r>
              <w:t xml:space="preserve">Create child, attach existing business, detach, re-parent, set inheritance, convert billing (separate versus consolidated).</w:t>
            </w:r>
          </w:p>
        </w:tc>
      </w:tr>
      <w:tr>
        <w:tc>
          <w:tcPr>
            <w:tcW w:w="4680" w:type="dxa"/>
          </w:tcPr>
          <w:p>
            <w:pPr/>
            <w:r>
              <w:t xml:space="preserve">Notifications</w:t>
            </w:r>
          </w:p>
        </w:tc>
        <w:tc>
          <w:tcPr>
            <w:tcW w:w="4680" w:type="dxa"/>
          </w:tcPr>
          <w:p>
            <w:pPr/>
            <w:r>
              <w:t xml:space="preserve">Child created, child detached, pool exhausted.</w:t>
            </w:r>
          </w:p>
        </w:tc>
      </w:tr>
      <w:tr>
        <w:tc>
          <w:tcPr>
            <w:tcW w:w="4680" w:type="dxa"/>
          </w:tcPr>
          <w:p>
            <w:pPr/>
            <w:r>
              <w:t xml:space="preserve">Audit events</w:t>
            </w:r>
          </w:p>
        </w:tc>
        <w:tc>
          <w:tcPr>
            <w:tcW w:w="4680" w:type="dxa"/>
          </w:tcPr>
          <w:p>
            <w:pPr/>
            <w:r>
              <w:rPr>
                <w:rStyle w:val="CodeChar"/>
              </w:rPr>
              <w:t xml:space="preserve">org.child_created</w:t>
            </w:r>
            <w:r>
              <w:t xml:space="preserve">, </w:t>
            </w:r>
            <w:r>
              <w:rPr>
                <w:rStyle w:val="CodeChar"/>
              </w:rPr>
              <w:t xml:space="preserve">.child_attached</w:t>
            </w:r>
            <w:r>
              <w:t xml:space="preserve">, </w:t>
            </w:r>
            <w:r>
              <w:rPr>
                <w:rStyle w:val="CodeChar"/>
              </w:rPr>
              <w:t xml:space="preserve">.reparented</w:t>
            </w:r>
            <w:r>
              <w:t xml:space="preserve">, </w:t>
            </w:r>
            <w:r>
              <w:rPr>
                <w:rStyle w:val="CodeChar"/>
              </w:rPr>
              <w:t xml:space="preserve">.inheritance_changed</w:t>
            </w:r>
            <w:r>
              <w:t xml:space="preserve">.</w:t>
            </w:r>
          </w:p>
        </w:tc>
      </w:tr>
      <w:tr>
        <w:tc>
          <w:tcPr>
            <w:tcW w:w="4680" w:type="dxa"/>
          </w:tcPr>
          <w:p>
            <w:pPr/>
            <w:r>
              <w:t xml:space="preserve">APIs</w:t>
            </w:r>
          </w:p>
        </w:tc>
        <w:tc>
          <w:tcPr>
            <w:tcW w:w="4680" w:type="dxa"/>
          </w:tcPr>
          <w:p>
            <w:pPr/>
            <w:r>
              <w:rPr>
                <w:rStyle w:val="CodeChar"/>
              </w:rPr>
              <w:t xml:space="preserve">POST /v1/organizations</w:t>
            </w:r>
            <w:r>
              <w:t xml:space="preserve">, </w:t>
            </w:r>
            <w:r>
              <w:rPr>
                <w:rStyle w:val="CodeChar"/>
              </w:rPr>
              <w:t xml:space="preserve">POST /v1/businesses/{id}/children</w:t>
            </w:r>
            <w:r>
              <w:t xml:space="preserve">, </w:t>
            </w:r>
            <w:r>
              <w:rPr>
                <w:rStyle w:val="CodeChar"/>
              </w:rPr>
              <w:t xml:space="preserve">PUT /v1/businesses/{id}/parent</w:t>
            </w:r>
            <w:r>
              <w:t xml:space="preserve">, </w:t>
            </w:r>
            <w:r>
              <w:rPr>
                <w:rStyle w:val="CodeChar"/>
              </w:rPr>
              <w:t xml:space="preserve">PUT /v1/organizations/{id}/inheritance</w:t>
            </w:r>
            <w:r>
              <w:t xml:space="preserve">.</w:t>
            </w:r>
          </w:p>
        </w:tc>
      </w:tr>
      <w:tr>
        <w:tc>
          <w:tcPr>
            <w:tcW w:w="4680" w:type="dxa"/>
          </w:tcPr>
          <w:p>
            <w:pPr/>
            <w:r>
              <w:t xml:space="preserve">Edge cases</w:t>
            </w:r>
          </w:p>
        </w:tc>
        <w:tc>
          <w:tcPr>
            <w:tcW w:w="4680" w:type="dxa"/>
          </w:tcPr>
          <w:p>
            <w:pPr/>
            <w:r>
              <w:t xml:space="preserve">Cycle prevention; re-parenting with different currency or tax region; parent suspended while children are paid up; shared pool race conditions; user belonging to several children; reporting double-counting across levels.</w:t>
            </w:r>
          </w:p>
        </w:tc>
      </w:tr>
      <w:tr>
        <w:tc>
          <w:tcPr>
            <w:tcW w:w="4680" w:type="dxa"/>
          </w:tcPr>
          <w:p>
            <w:pPr/>
            <w:r>
              <w:t xml:space="preserve">Security</w:t>
            </w:r>
          </w:p>
        </w:tc>
        <w:tc>
          <w:tcPr>
            <w:tcW w:w="4680" w:type="dxa"/>
          </w:tcPr>
          <w:p>
            <w:pPr/>
            <w:r>
              <w:t xml:space="preserve">Parent access to child data is granted explicitly by policy, scoped and audited; it is not implied by hierarchy.</w:t>
            </w:r>
          </w:p>
        </w:tc>
      </w:tr>
      <w:tr>
        <w:tc>
          <w:tcPr>
            <w:tcW w:w="4680" w:type="dxa"/>
          </w:tcPr>
          <w:p>
            <w:pPr/>
            <w:r>
              <w:t xml:space="preserve">Extensibility</w:t>
            </w:r>
          </w:p>
        </w:tc>
        <w:tc>
          <w:tcPr>
            <w:tcW w:w="4680" w:type="dxa"/>
          </w:tcPr>
          <w:p>
            <w:pPr/>
            <w:r>
              <w:t xml:space="preserve">Franchise models, reseller-owned sub-tenants, regional resellers.</w:t>
            </w:r>
          </w:p>
        </w:tc>
      </w:tr>
    </w:tbl>
    <w:p>
      <w:pPr>
        <w:pStyle w:val="Heading3"/>
      </w:pPr>
      <w:r>
        <w:t xml:space="preserve">9.10 Access and User Management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Definition</w:t>
            </w:r>
          </w:p>
        </w:tc>
      </w:tr>
      <w:tr>
        <w:tc>
          <w:tcPr>
            <w:tcW w:w="4680" w:type="dxa"/>
          </w:tcPr>
          <w:p>
            <w:pPr/>
            <w:r>
              <w:t xml:space="preserve">Purpose</w:t>
            </w:r>
          </w:p>
        </w:tc>
        <w:tc>
          <w:tcPr>
            <w:tcW w:w="4680" w:type="dxa"/>
          </w:tcPr>
          <w:p>
            <w:pPr/>
            <w:r>
              <w:t xml:space="preserve">Control who can access what, at which scope, and respond fast to security needs.</w:t>
            </w:r>
          </w:p>
        </w:tc>
      </w:tr>
      <w:tr>
        <w:tc>
          <w:tcPr>
            <w:tcW w:w="4680" w:type="dxa"/>
          </w:tcPr>
          <w:p>
            <w:pPr/>
            <w:r>
              <w:t xml:space="preserve">Users / Roles</w:t>
            </w:r>
          </w:p>
        </w:tc>
        <w:tc>
          <w:tcPr>
            <w:tcW w:w="4680" w:type="dxa"/>
          </w:tcPr>
          <w:p>
            <w:pPr/>
            <w:r>
              <w:t xml:space="preserve">Security Admin, Operations, Support (limited), Owner.</w:t>
            </w:r>
          </w:p>
        </w:tc>
      </w:tr>
      <w:tr>
        <w:tc>
          <w:tcPr>
            <w:tcW w:w="4680" w:type="dxa"/>
          </w:tcPr>
          <w:p>
            <w:pPr/>
            <w:r>
              <w:t xml:space="preserve">Features</w:t>
            </w:r>
          </w:p>
        </w:tc>
        <w:tc>
          <w:tcPr>
            <w:tcW w:w="4680" w:type="dxa"/>
          </w:tcPr>
          <w:p>
            <w:pPr/>
            <w:r>
              <w:t xml:space="preserve">Grant, revoke, suspend, temporary suspend, reactivate; force logout; reset password (link only, never set a known password); disable, lock; require password reset; require MFA; scope levels platform, business, branch, user, module, feature; add or remove tenant admins and teachers within entitlements; bulk operations; session viewer.</w:t>
            </w:r>
          </w:p>
        </w:tc>
      </w:tr>
      <w:tr>
        <w:tc>
          <w:tcPr>
            <w:tcW w:w="4680" w:type="dxa"/>
          </w:tcPr>
          <w:p>
            <w:pPr/>
            <w:r>
              <w:t xml:space="preserve">Permissions</w:t>
            </w:r>
          </w:p>
        </w:tc>
        <w:tc>
          <w:tcPr>
            <w:tcW w:w="4680" w:type="dxa"/>
          </w:tcPr>
          <w:p>
            <w:pPr/>
            <w:r>
              <w:rPr>
                <w:rStyle w:val="CodeChar"/>
              </w:rPr>
              <w:t xml:space="preserve">access:grant</w:t>
            </w:r>
            <w:r>
              <w:t xml:space="preserve">, </w:t>
            </w:r>
            <w:r>
              <w:rPr>
                <w:rStyle w:val="CodeChar"/>
              </w:rPr>
              <w:t xml:space="preserve">access:revoke</w:t>
            </w:r>
            <w:r>
              <w:t xml:space="preserve">, </w:t>
            </w:r>
            <w:r>
              <w:rPr>
                <w:rStyle w:val="CodeChar"/>
              </w:rPr>
              <w:t xml:space="preserve">access:suspend</w:t>
            </w:r>
            <w:r>
              <w:t xml:space="preserve">, </w:t>
            </w:r>
            <w:r>
              <w:rPr>
                <w:rStyle w:val="CodeChar"/>
              </w:rPr>
              <w:t xml:space="preserve">session:terminate</w:t>
            </w:r>
            <w:r>
              <w:t xml:space="preserve">, </w:t>
            </w:r>
            <w:r>
              <w:rPr>
                <w:rStyle w:val="CodeChar"/>
              </w:rPr>
              <w:t xml:space="preserve">user:reset_credentials</w:t>
            </w:r>
            <w:r>
              <w:t xml:space="preserve">, </w:t>
            </w:r>
            <w:r>
              <w:rPr>
                <w:rStyle w:val="CodeChar"/>
              </w:rPr>
              <w:t xml:space="preserve">mfa:enforce</w:t>
            </w:r>
            <w:r>
              <w:t xml:space="preserve">.</w:t>
            </w:r>
          </w:p>
        </w:tc>
      </w:tr>
      <w:tr>
        <w:tc>
          <w:tcPr>
            <w:tcW w:w="4680" w:type="dxa"/>
          </w:tcPr>
          <w:p>
            <w:pPr/>
            <w:r>
              <w:t xml:space="preserve">Tables</w:t>
            </w:r>
          </w:p>
        </w:tc>
        <w:tc>
          <w:tcPr>
            <w:tcW w:w="4680" w:type="dxa"/>
          </w:tcPr>
          <w:p>
            <w:pPr/>
            <w:r>
              <w:t xml:space="preserve">Users across tenants (name, email, role, scope, status, last login, MFA), active sessions, access change history.</w:t>
            </w:r>
          </w:p>
        </w:tc>
      </w:tr>
      <w:tr>
        <w:tc>
          <w:tcPr>
            <w:tcW w:w="4680" w:type="dxa"/>
          </w:tcPr>
          <w:p>
            <w:pPr/>
            <w:r>
              <w:t xml:space="preserve">Filters</w:t>
            </w:r>
          </w:p>
        </w:tc>
        <w:tc>
          <w:tcPr>
            <w:tcW w:w="4680" w:type="dxa"/>
          </w:tcPr>
          <w:p>
            <w:pPr/>
            <w:r>
              <w:t xml:space="preserve">Tenant, role, status, MFA state, last login age, location, device.</w:t>
            </w:r>
          </w:p>
        </w:tc>
      </w:tr>
      <w:tr>
        <w:tc>
          <w:tcPr>
            <w:tcW w:w="4680" w:type="dxa"/>
          </w:tcPr>
          <w:p>
            <w:pPr/>
            <w:r>
              <w:t xml:space="preserve">Search</w:t>
            </w:r>
          </w:p>
        </w:tc>
        <w:tc>
          <w:tcPr>
            <w:tcW w:w="4680" w:type="dxa"/>
          </w:tcPr>
          <w:p>
            <w:pPr/>
            <w:r>
              <w:t xml:space="preserve">Name, email, phone, user ID, student or staff number.</w:t>
            </w:r>
          </w:p>
        </w:tc>
      </w:tr>
      <w:tr>
        <w:tc>
          <w:tcPr>
            <w:tcW w:w="4680" w:type="dxa"/>
          </w:tcPr>
          <w:p>
            <w:pPr/>
            <w:r>
              <w:t xml:space="preserve">Actions</w:t>
            </w:r>
          </w:p>
        </w:tc>
        <w:tc>
          <w:tcPr>
            <w:tcW w:w="4680" w:type="dxa"/>
          </w:tcPr>
          <w:p>
            <w:pPr/>
            <w:r>
              <w:t xml:space="preserve">Suspend with expiry, reactivate, force logout all or one session, send reset link, enforce MFA, lock, unlock, change role within allowed set.</w:t>
            </w:r>
          </w:p>
        </w:tc>
      </w:tr>
      <w:tr>
        <w:tc>
          <w:tcPr>
            <w:tcW w:w="4680" w:type="dxa"/>
          </w:tcPr>
          <w:p>
            <w:pPr/>
            <w:r>
              <w:t xml:space="preserve">Notifications</w:t>
            </w:r>
          </w:p>
        </w:tc>
        <w:tc>
          <w:tcPr>
            <w:tcW w:w="4680" w:type="dxa"/>
          </w:tcPr>
          <w:p>
            <w:pPr/>
            <w:r>
              <w:t xml:space="preserve">Account locked, suspicious login, access revoked, MFA enforcement date reached.</w:t>
            </w:r>
          </w:p>
        </w:tc>
      </w:tr>
      <w:tr>
        <w:tc>
          <w:tcPr>
            <w:tcW w:w="4680" w:type="dxa"/>
          </w:tcPr>
          <w:p>
            <w:pPr/>
            <w:r>
              <w:t xml:space="preserve">Audit events</w:t>
            </w:r>
          </w:p>
        </w:tc>
        <w:tc>
          <w:tcPr>
            <w:tcW w:w="4680" w:type="dxa"/>
          </w:tcPr>
          <w:p>
            <w:pPr/>
            <w:r>
              <w:rPr>
                <w:rStyle w:val="CodeChar"/>
              </w:rPr>
              <w:t xml:space="preserve">access.granted</w:t>
            </w:r>
            <w:r>
              <w:t xml:space="preserve">, </w:t>
            </w:r>
            <w:r>
              <w:rPr>
                <w:rStyle w:val="CodeChar"/>
              </w:rPr>
              <w:t xml:space="preserve">.revoked</w:t>
            </w:r>
            <w:r>
              <w:t xml:space="preserve">, </w:t>
            </w:r>
            <w:r>
              <w:rPr>
                <w:rStyle w:val="CodeChar"/>
              </w:rPr>
              <w:t xml:space="preserve">.suspended</w:t>
            </w:r>
            <w:r>
              <w:t xml:space="preserve">, </w:t>
            </w:r>
            <w:r>
              <w:rPr>
                <w:rStyle w:val="CodeChar"/>
              </w:rPr>
              <w:t xml:space="preserve">session.terminated</w:t>
            </w:r>
            <w:r>
              <w:t xml:space="preserve">, </w:t>
            </w:r>
            <w:r>
              <w:rPr>
                <w:rStyle w:val="CodeChar"/>
              </w:rPr>
              <w:t xml:space="preserve">user.password_reset_requested</w:t>
            </w:r>
            <w:r>
              <w:t xml:space="preserve">, </w:t>
            </w:r>
            <w:r>
              <w:rPr>
                <w:rStyle w:val="CodeChar"/>
              </w:rPr>
              <w:t xml:space="preserve">mfa.enforced</w:t>
            </w:r>
            <w:r>
              <w:t xml:space="preserve">.</w:t>
            </w:r>
          </w:p>
        </w:tc>
      </w:tr>
      <w:tr>
        <w:tc>
          <w:tcPr>
            <w:tcW w:w="4680" w:type="dxa"/>
          </w:tcPr>
          <w:p>
            <w:pPr/>
            <w:r>
              <w:t xml:space="preserve">APIs</w:t>
            </w:r>
          </w:p>
        </w:tc>
        <w:tc>
          <w:tcPr>
            <w:tcW w:w="4680" w:type="dxa"/>
          </w:tcPr>
          <w:p>
            <w:pPr/>
            <w:r>
              <w:rPr>
                <w:rStyle w:val="CodeChar"/>
              </w:rPr>
              <w:t xml:space="preserve">POST /v1/users/{id}/suspend</w:t>
            </w:r>
            <w:r>
              <w:t xml:space="preserve">, </w:t>
            </w:r>
            <w:r>
              <w:rPr>
                <w:rStyle w:val="CodeChar"/>
              </w:rPr>
              <w:t xml:space="preserve">/reactivate</w:t>
            </w:r>
            <w:r>
              <w:t xml:space="preserve">, </w:t>
            </w:r>
            <w:r>
              <w:rPr>
                <w:rStyle w:val="CodeChar"/>
              </w:rPr>
              <w:t xml:space="preserve">/force-logout</w:t>
            </w:r>
            <w:r>
              <w:t xml:space="preserve">, </w:t>
            </w:r>
            <w:r>
              <w:rPr>
                <w:rStyle w:val="CodeChar"/>
              </w:rPr>
              <w:t xml:space="preserve">/reset-password</w:t>
            </w:r>
            <w:r>
              <w:t xml:space="preserve">, </w:t>
            </w:r>
            <w:r>
              <w:rPr>
                <w:rStyle w:val="CodeChar"/>
              </w:rPr>
              <w:t xml:space="preserve">PUT /v1/memberships/{id}</w:t>
            </w:r>
            <w:r>
              <w:t xml:space="preserve">; tenant-side session revocation via event.</w:t>
            </w:r>
          </w:p>
        </w:tc>
      </w:tr>
      <w:tr>
        <w:tc>
          <w:tcPr>
            <w:tcW w:w="4680" w:type="dxa"/>
          </w:tcPr>
          <w:p>
            <w:pPr/>
            <w:r>
              <w:t xml:space="preserve">Edge cases</w:t>
            </w:r>
          </w:p>
        </w:tc>
        <w:tc>
          <w:tcPr>
            <w:tcW w:w="4680" w:type="dxa"/>
          </w:tcPr>
          <w:p>
            <w:pPr/>
            <w:r>
              <w:t xml:space="preserve">Last admin of a tenant cannot be removed without a replacement; suspended user with active API tokens; user exists in several tenants (suspend one membership versus the global identity); revocation propagation delay (token revocation list and short-lived access tokens); students under age (parent consent flows).</w:t>
            </w:r>
          </w:p>
        </w:tc>
      </w:tr>
      <w:tr>
        <w:tc>
          <w:tcPr>
            <w:tcW w:w="4680" w:type="dxa"/>
          </w:tcPr>
          <w:p>
            <w:pPr/>
            <w:r>
              <w:t xml:space="preserve">Security</w:t>
            </w:r>
          </w:p>
        </w:tc>
        <w:tc>
          <w:tcPr>
            <w:tcW w:w="4680" w:type="dxa"/>
          </w:tcPr>
          <w:p>
            <w:pPr/>
            <w:r>
              <w:t xml:space="preserve">Revocation takes effect within seconds; actions on tenant users by platform staff are always attributed; sensitive actions require step-up MFA.</w:t>
            </w:r>
          </w:p>
        </w:tc>
      </w:tr>
      <w:tr>
        <w:tc>
          <w:tcPr>
            <w:tcW w:w="4680" w:type="dxa"/>
          </w:tcPr>
          <w:p>
            <w:pPr/>
            <w:r>
              <w:t xml:space="preserve">Extensibility</w:t>
            </w:r>
          </w:p>
        </w:tc>
        <w:tc>
          <w:tcPr>
            <w:tcW w:w="4680" w:type="dxa"/>
          </w:tcPr>
          <w:p>
            <w:pPr/>
            <w:r>
              <w:t xml:space="preserve">SSO and SCIM provisioning; conditional access policies (location, device posture).</w:t>
            </w:r>
          </w:p>
        </w:tc>
      </w:tr>
    </w:tbl>
    <w:p>
      <w:pPr>
        <w:pBdr>
          <w:bottom w:val="single" w:sz="6" w:space="1" w:color="auto"/>
        </w:pBdr>
      </w:pPr>
    </w:p>
    <w:p>
      <w:pPr/>
      <w:r>
        <w:rPr>
          <w:i/>
        </w:rPr>
        <w:t xml:space="preserve">Part 2 continues with the remaining modules.</w:t>
      </w:r>
    </w:p>
    <w:p>
      <w:pPr>
        <w:pStyle w:val="Heading3"/>
      </w:pPr>
      <w:r>
        <w:t xml:space="preserve">9.11 Support Mode (Controlled Impersonation)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Definition</w:t>
            </w:r>
          </w:p>
        </w:tc>
      </w:tr>
      <w:tr>
        <w:tc>
          <w:tcPr>
            <w:tcW w:w="4680" w:type="dxa"/>
          </w:tcPr>
          <w:p>
            <w:pPr/>
            <w:r>
              <w:t xml:space="preserve">Purpose</w:t>
            </w:r>
          </w:p>
        </w:tc>
        <w:tc>
          <w:tcPr>
            <w:tcW w:w="4680" w:type="dxa"/>
          </w:tcPr>
          <w:p>
            <w:pPr/>
            <w:r>
              <w:t xml:space="preserve">Let authorized staff view or act inside a tenant to resolve issues, without knowing or changing any password, and never silently.</w:t>
            </w:r>
          </w:p>
        </w:tc>
      </w:tr>
      <w:tr>
        <w:tc>
          <w:tcPr>
            <w:tcW w:w="4680" w:type="dxa"/>
          </w:tcPr>
          <w:p>
            <w:pPr/>
            <w:r>
              <w:t xml:space="preserve">Users / Roles</w:t>
            </w:r>
          </w:p>
        </w:tc>
        <w:tc>
          <w:tcPr>
            <w:tcW w:w="4680" w:type="dxa"/>
          </w:tcPr>
          <w:p>
            <w:pPr/>
            <w:r>
              <w:t xml:space="preserve">Support Manager and agents, Super Admin; Owner approves for sensitive tenants.</w:t>
            </w:r>
          </w:p>
        </w:tc>
      </w:tr>
      <w:tr>
        <w:tc>
          <w:tcPr>
            <w:tcW w:w="4680" w:type="dxa"/>
          </w:tcPr>
          <w:p>
            <w:pPr/>
            <w:r>
              <w:t xml:space="preserve">Features</w:t>
            </w:r>
          </w:p>
        </w:tc>
        <w:tc>
          <w:tcPr>
            <w:tcW w:w="4680" w:type="dxa"/>
          </w:tcPr>
          <w:p>
            <w:pPr/>
            <w:r>
              <w:t xml:space="preserve">"Login as Business Admin" or "View as User"; prerequisites: explicit permission, fresh MFA, mandatory reason and ticket reference, optional approval for Enterprise or flagged tenants; session timeout (default 30 minutes, maximum 2 hours, extend with a new reason); read-only by default with explicit elevation to write; permanent on-screen banner "SUPPORT MODE - YOU ARE VIEWING AS ABC SCHOOL ADMIN" with timer and End Session button; masked sensitive fields (national IDs, health notes, payment data) unless specifically elevated; tenant owner is notified at start and receives a session summary on request.</w:t>
            </w:r>
          </w:p>
        </w:tc>
      </w:tr>
      <w:tr>
        <w:tc>
          <w:tcPr>
            <w:tcW w:w="4680" w:type="dxa"/>
          </w:tcPr>
          <w:p>
            <w:pPr/>
            <w:r>
              <w:t xml:space="preserve">Permissions</w:t>
            </w:r>
          </w:p>
        </w:tc>
        <w:tc>
          <w:tcPr>
            <w:tcW w:w="4680" w:type="dxa"/>
          </w:tcPr>
          <w:p>
            <w:pPr/>
            <w:r>
              <w:rPr>
                <w:rStyle w:val="CodeChar"/>
              </w:rPr>
              <w:t xml:space="preserve">support:impersonate_view</w:t>
            </w:r>
            <w:r>
              <w:t xml:space="preserve">, </w:t>
            </w:r>
            <w:r>
              <w:rPr>
                <w:rStyle w:val="CodeChar"/>
              </w:rPr>
              <w:t xml:space="preserve">support:impersonate_write</w:t>
            </w:r>
            <w:r>
              <w:t xml:space="preserve">, </w:t>
            </w:r>
            <w:r>
              <w:rPr>
                <w:rStyle w:val="CodeChar"/>
              </w:rPr>
              <w:t xml:space="preserve">support:approve</w:t>
            </w:r>
            <w:r>
              <w:t xml:space="preserve">.</w:t>
            </w:r>
          </w:p>
        </w:tc>
      </w:tr>
      <w:tr>
        <w:tc>
          <w:tcPr>
            <w:tcW w:w="4680" w:type="dxa"/>
          </w:tcPr>
          <w:p>
            <w:pPr/>
            <w:r>
              <w:t xml:space="preserve">Tables</w:t>
            </w:r>
          </w:p>
        </w:tc>
        <w:tc>
          <w:tcPr>
            <w:tcW w:w="4680" w:type="dxa"/>
          </w:tcPr>
          <w:p>
            <w:pPr/>
            <w:r>
              <w:t xml:space="preserve">Support sessions (agent, tenant, target user, reason, ticket, start, end, actions count), pending requests.</w:t>
            </w:r>
          </w:p>
        </w:tc>
      </w:tr>
      <w:tr>
        <w:tc>
          <w:tcPr>
            <w:tcW w:w="4680" w:type="dxa"/>
          </w:tcPr>
          <w:p>
            <w:pPr/>
            <w:r>
              <w:t xml:space="preserve">Filters</w:t>
            </w:r>
          </w:p>
        </w:tc>
        <w:tc>
          <w:tcPr>
            <w:tcW w:w="4680" w:type="dxa"/>
          </w:tcPr>
          <w:p>
            <w:pPr/>
            <w:r>
              <w:t xml:space="preserve">Agent, tenant, date, mode (view or write), duration.</w:t>
            </w:r>
          </w:p>
        </w:tc>
      </w:tr>
      <w:tr>
        <w:tc>
          <w:tcPr>
            <w:tcW w:w="4680" w:type="dxa"/>
          </w:tcPr>
          <w:p>
            <w:pPr/>
            <w:r>
              <w:t xml:space="preserve">Actions</w:t>
            </w:r>
          </w:p>
        </w:tc>
        <w:tc>
          <w:tcPr>
            <w:tcW w:w="4680" w:type="dxa"/>
          </w:tcPr>
          <w:p>
            <w:pPr/>
            <w:r>
              <w:t xml:space="preserve">Request, approve, start, extend, end, terminate by Security Admin, export session transcript.</w:t>
            </w:r>
          </w:p>
        </w:tc>
      </w:tr>
      <w:tr>
        <w:tc>
          <w:tcPr>
            <w:tcW w:w="4680" w:type="dxa"/>
          </w:tcPr>
          <w:p>
            <w:pPr/>
            <w:r>
              <w:t xml:space="preserve">Notifications</w:t>
            </w:r>
          </w:p>
        </w:tc>
        <w:tc>
          <w:tcPr>
            <w:tcW w:w="4680" w:type="dxa"/>
          </w:tcPr>
          <w:p>
            <w:pPr/>
            <w:r>
              <w:t xml:space="preserve">Session started on sensitive tenant, session exceeded normal length, write elevation used, approval requested.</w:t>
            </w:r>
          </w:p>
        </w:tc>
      </w:tr>
      <w:tr>
        <w:tc>
          <w:tcPr>
            <w:tcW w:w="4680" w:type="dxa"/>
          </w:tcPr>
          <w:p>
            <w:pPr/>
            <w:r>
              <w:t xml:space="preserve">Audit events</w:t>
            </w:r>
          </w:p>
        </w:tc>
        <w:tc>
          <w:tcPr>
            <w:tcW w:w="4680" w:type="dxa"/>
          </w:tcPr>
          <w:p>
            <w:pPr/>
            <w:r>
              <w:rPr>
                <w:rStyle w:val="CodeChar"/>
              </w:rPr>
              <w:t xml:space="preserve">support.requested</w:t>
            </w:r>
            <w:r>
              <w:t xml:space="preserve">, </w:t>
            </w:r>
            <w:r>
              <w:rPr>
                <w:rStyle w:val="CodeChar"/>
              </w:rPr>
              <w:t xml:space="preserve">.approved</w:t>
            </w:r>
            <w:r>
              <w:t xml:space="preserve">, </w:t>
            </w:r>
            <w:r>
              <w:rPr>
                <w:rStyle w:val="CodeChar"/>
              </w:rPr>
              <w:t xml:space="preserve">.started</w:t>
            </w:r>
            <w:r>
              <w:t xml:space="preserve">, </w:t>
            </w:r>
            <w:r>
              <w:rPr>
                <w:rStyle w:val="CodeChar"/>
              </w:rPr>
              <w:t xml:space="preserve">.elevated</w:t>
            </w:r>
            <w:r>
              <w:t xml:space="preserve">, </w:t>
            </w:r>
            <w:r>
              <w:rPr>
                <w:rStyle w:val="CodeChar"/>
              </w:rPr>
              <w:t xml:space="preserve">.extended</w:t>
            </w:r>
            <w:r>
              <w:t xml:space="preserve">, </w:t>
            </w:r>
            <w:r>
              <w:rPr>
                <w:rStyle w:val="CodeChar"/>
              </w:rPr>
              <w:t xml:space="preserve">.ended</w:t>
            </w:r>
            <w:r>
              <w:t xml:space="preserve">, </w:t>
            </w:r>
            <w:r>
              <w:rPr>
                <w:rStyle w:val="CodeChar"/>
              </w:rPr>
              <w:t xml:space="preserve">.terminated</w:t>
            </w:r>
            <w:r>
              <w:t xml:space="preserve">. Every action inside the session is logged with both the staff identity and the impersonated identity.</w:t>
            </w:r>
          </w:p>
        </w:tc>
      </w:tr>
      <w:tr>
        <w:tc>
          <w:tcPr>
            <w:tcW w:w="4680" w:type="dxa"/>
          </w:tcPr>
          <w:p>
            <w:pPr/>
            <w:r>
              <w:t xml:space="preserve">APIs</w:t>
            </w:r>
          </w:p>
        </w:tc>
        <w:tc>
          <w:tcPr>
            <w:tcW w:w="4680" w:type="dxa"/>
          </w:tcPr>
          <w:p>
            <w:pPr/>
            <w:r>
              <w:rPr>
                <w:rStyle w:val="CodeChar"/>
              </w:rPr>
              <w:t xml:space="preserve">POST /v1/support-sessions</w:t>
            </w:r>
            <w:r>
              <w:t xml:space="preserve">, </w:t>
            </w:r>
            <w:r>
              <w:rPr>
                <w:rStyle w:val="CodeChar"/>
              </w:rPr>
              <w:t xml:space="preserve">POST /v1/support-sessions/{id}/end</w:t>
            </w:r>
            <w:r>
              <w:t xml:space="preserve">; session token carries </w:t>
            </w:r>
            <w:r>
              <w:rPr>
                <w:rStyle w:val="CodeChar"/>
              </w:rPr>
              <w:t xml:space="preserve">act</w:t>
            </w:r>
            <w:r>
              <w:t xml:space="preserve"> claim (actor) separate from </w:t>
            </w:r>
            <w:r>
              <w:rPr>
                <w:rStyle w:val="CodeChar"/>
              </w:rPr>
              <w:t xml:space="preserve">sub</w:t>
            </w:r>
            <w:r>
              <w:t xml:space="preserve"> (subject).</w:t>
            </w:r>
          </w:p>
        </w:tc>
      </w:tr>
      <w:tr>
        <w:tc>
          <w:tcPr>
            <w:tcW w:w="4680" w:type="dxa"/>
          </w:tcPr>
          <w:p>
            <w:pPr/>
            <w:r>
              <w:t xml:space="preserve">Edge cases</w:t>
            </w:r>
          </w:p>
        </w:tc>
        <w:tc>
          <w:tcPr>
            <w:tcW w:w="4680" w:type="dxa"/>
          </w:tcPr>
          <w:p>
            <w:pPr/>
            <w:r>
              <w:t xml:space="preserve">Impersonated user logs in concurrently; target user is deactivated; session open when agent's own access is revoked (terminate immediately); actions that must never be allowed in support mode (changing passwords, changing MFA, exporting full student data, deleting records, payments); tenant opt-out policy for contractual reasons.</w:t>
            </w:r>
          </w:p>
        </w:tc>
      </w:tr>
      <w:tr>
        <w:tc>
          <w:tcPr>
            <w:tcW w:w="4680" w:type="dxa"/>
          </w:tcPr>
          <w:p>
            <w:pPr/>
            <w:r>
              <w:t xml:space="preserve">Security</w:t>
            </w:r>
          </w:p>
        </w:tc>
        <w:tc>
          <w:tcPr>
            <w:tcW w:w="4680" w:type="dxa"/>
          </w:tcPr>
          <w:p>
            <w:pPr/>
            <w:r>
              <w:t xml:space="preserve">Impersonation tokens are scoped, short-lived and not usable for API keys or credential changes; the banner is rendered by the shell and cannot be hidden by tenant theming.</w:t>
            </w:r>
          </w:p>
        </w:tc>
      </w:tr>
      <w:tr>
        <w:tc>
          <w:tcPr>
            <w:tcW w:w="4680" w:type="dxa"/>
          </w:tcPr>
          <w:p>
            <w:pPr/>
            <w:r>
              <w:t xml:space="preserve">Extensibility</w:t>
            </w:r>
          </w:p>
        </w:tc>
        <w:tc>
          <w:tcPr>
            <w:tcW w:w="4680" w:type="dxa"/>
          </w:tcPr>
          <w:p>
            <w:pPr/>
            <w:r>
              <w:t xml:space="preserve">Customer-granted access (tenant admin approves a time-boxed support grant), session recording replay.</w:t>
            </w:r>
          </w:p>
        </w:tc>
      </w:tr>
    </w:tbl>
    <w:p>
      <w:pPr>
        <w:pStyle w:val="Heading3"/>
      </w:pPr>
      <w:r>
        <w:t xml:space="preserve">9.12 Audit Log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Definition</w:t>
            </w:r>
          </w:p>
        </w:tc>
      </w:tr>
      <w:tr>
        <w:tc>
          <w:tcPr>
            <w:tcW w:w="4680" w:type="dxa"/>
          </w:tcPr>
          <w:p>
            <w:pPr/>
            <w:r>
              <w:t xml:space="preserve">Purpose</w:t>
            </w:r>
          </w:p>
        </w:tc>
        <w:tc>
          <w:tcPr>
            <w:tcW w:w="4680" w:type="dxa"/>
          </w:tcPr>
          <w:p>
            <w:pPr/>
            <w:r>
              <w:t xml:space="preserve">Immutable, trustworthy record of who did what, to which tenant, when and why.</w:t>
            </w:r>
          </w:p>
        </w:tc>
      </w:tr>
      <w:tr>
        <w:tc>
          <w:tcPr>
            <w:tcW w:w="4680" w:type="dxa"/>
          </w:tcPr>
          <w:p>
            <w:pPr/>
            <w:r>
              <w:t xml:space="preserve">Users / Roles</w:t>
            </w:r>
          </w:p>
        </w:tc>
        <w:tc>
          <w:tcPr>
            <w:tcW w:w="4680" w:type="dxa"/>
          </w:tcPr>
          <w:p>
            <w:pPr/>
            <w:r>
              <w:t xml:space="preserve">Security Admin (full), Owner, Finance (billing events), Support (own), Analyst.</w:t>
            </w:r>
          </w:p>
        </w:tc>
      </w:tr>
      <w:tr>
        <w:tc>
          <w:tcPr>
            <w:tcW w:w="4680" w:type="dxa"/>
          </w:tcPr>
          <w:p>
            <w:pPr/>
            <w:r>
              <w:t xml:space="preserve">Captured fields</w:t>
            </w:r>
          </w:p>
        </w:tc>
        <w:tc>
          <w:tcPr>
            <w:tcW w:w="4680" w:type="dxa"/>
          </w:tcPr>
          <w:p>
            <w:pPr/>
            <w:r>
              <w:t xml:space="preserve">Actor identity and role, acting-as identity (support mode), action, resource type and ID, business and branch, target user, previous value, new value, reason, IP address, user agent and device, session ID, request ID, timestamp (UTC), result (success, denied, error), source (UI, API, automation, system).</w:t>
            </w:r>
          </w:p>
        </w:tc>
      </w:tr>
      <w:tr>
        <w:tc>
          <w:tcPr>
            <w:tcW w:w="4680" w:type="dxa"/>
          </w:tcPr>
          <w:p>
            <w:pPr/>
            <w:r>
              <w:t xml:space="preserve">Features</w:t>
            </w:r>
          </w:p>
        </w:tc>
        <w:tc>
          <w:tcPr>
            <w:tcW w:w="4680" w:type="dxa"/>
          </w:tcPr>
          <w:p>
            <w:pPr/>
            <w:r>
              <w:t xml:space="preserve">Append-only storage with hash chaining and periodic anchoring; separate datastore and credentials from the application database; advanced search and saved filters; export with signature; retention by policy and legal hold; real-time stream for critical events; diff viewer for before and after.</w:t>
            </w:r>
          </w:p>
        </w:tc>
      </w:tr>
      <w:tr>
        <w:tc>
          <w:tcPr>
            <w:tcW w:w="4680" w:type="dxa"/>
          </w:tcPr>
          <w:p>
            <w:pPr/>
            <w:r>
              <w:t xml:space="preserve">Examples</w:t>
            </w:r>
          </w:p>
        </w:tc>
        <w:tc>
          <w:tcPr>
            <w:tcW w:w="4680" w:type="dxa"/>
          </w:tcPr>
          <w:p>
            <w:pPr/>
            <w:r>
              <w:t xml:space="preserve">"Operations Manager changed teacher limit from 50 to 70 for ABC School; reason: new campus hiring." "Security Admin revoked access for user X." "Product Manager activated AI module for Business A, Jan 1 to Jan 31."</w:t>
            </w:r>
          </w:p>
        </w:tc>
      </w:tr>
      <w:tr>
        <w:tc>
          <w:tcPr>
            <w:tcW w:w="4680" w:type="dxa"/>
          </w:tcPr>
          <w:p>
            <w:pPr/>
            <w:r>
              <w:t xml:space="preserve">Permissions</w:t>
            </w:r>
          </w:p>
        </w:tc>
        <w:tc>
          <w:tcPr>
            <w:tcW w:w="4680" w:type="dxa"/>
          </w:tcPr>
          <w:p>
            <w:pPr/>
            <w:r>
              <w:rPr>
                <w:rStyle w:val="CodeChar"/>
              </w:rPr>
              <w:t xml:space="preserve">audit:read</w:t>
            </w:r>
            <w:r>
              <w:t xml:space="preserve"> (scoped), </w:t>
            </w:r>
            <w:r>
              <w:rPr>
                <w:rStyle w:val="CodeChar"/>
              </w:rPr>
              <w:t xml:space="preserve">audit:export</w:t>
            </w:r>
            <w:r>
              <w:t xml:space="preserve">; no role has update or delete.</w:t>
            </w:r>
          </w:p>
        </w:tc>
      </w:tr>
      <w:tr>
        <w:tc>
          <w:tcPr>
            <w:tcW w:w="4680" w:type="dxa"/>
          </w:tcPr>
          <w:p>
            <w:pPr/>
            <w:r>
              <w:t xml:space="preserve">Filters</w:t>
            </w:r>
          </w:p>
        </w:tc>
        <w:tc>
          <w:tcPr>
            <w:tcW w:w="4680" w:type="dxa"/>
          </w:tcPr>
          <w:p>
            <w:pPr/>
            <w:r>
              <w:t xml:space="preserve">Actor, action, tenant, resource, severity, date, IP, source, session, reason text.</w:t>
            </w:r>
          </w:p>
        </w:tc>
      </w:tr>
      <w:tr>
        <w:tc>
          <w:tcPr>
            <w:tcW w:w="4680" w:type="dxa"/>
          </w:tcPr>
          <w:p>
            <w:pPr/>
            <w:r>
              <w:t xml:space="preserve">Search</w:t>
            </w:r>
          </w:p>
        </w:tc>
        <w:tc>
          <w:tcPr>
            <w:tcW w:w="4680" w:type="dxa"/>
          </w:tcPr>
          <w:p>
            <w:pPr/>
            <w:r>
              <w:t xml:space="preserve">Full text over reason, action and resource names; exact match on IDs.</w:t>
            </w:r>
          </w:p>
        </w:tc>
      </w:tr>
      <w:tr>
        <w:tc>
          <w:tcPr>
            <w:tcW w:w="4680" w:type="dxa"/>
          </w:tcPr>
          <w:p>
            <w:pPr/>
            <w:r>
              <w:t xml:space="preserve">Notifications</w:t>
            </w:r>
          </w:p>
        </w:tc>
        <w:tc>
          <w:tcPr>
            <w:tcW w:w="4680" w:type="dxa"/>
          </w:tcPr>
          <w:p>
            <w:pPr/>
            <w:r>
              <w:t xml:space="preserve">Critical audit events (role change, retention change, mass export) alert Security Admin.</w:t>
            </w:r>
          </w:p>
        </w:tc>
      </w:tr>
      <w:tr>
        <w:tc>
          <w:tcPr>
            <w:tcW w:w="4680" w:type="dxa"/>
          </w:tcPr>
          <w:p>
            <w:pPr/>
            <w:r>
              <w:t xml:space="preserve">APIs</w:t>
            </w:r>
          </w:p>
        </w:tc>
        <w:tc>
          <w:tcPr>
            <w:tcW w:w="4680" w:type="dxa"/>
          </w:tcPr>
          <w:p>
            <w:pPr/>
            <w:r>
              <w:rPr>
                <w:rStyle w:val="CodeChar"/>
              </w:rPr>
              <w:t xml:space="preserve">GET /v1/audit-events</w:t>
            </w:r>
            <w:r>
              <w:t xml:space="preserve">, </w:t>
            </w:r>
            <w:r>
              <w:rPr>
                <w:rStyle w:val="CodeChar"/>
              </w:rPr>
              <w:t xml:space="preserve">GET /v1/audit-events/{id}</w:t>
            </w:r>
            <w:r>
              <w:t xml:space="preserve">, </w:t>
            </w:r>
            <w:r>
              <w:rPr>
                <w:rStyle w:val="CodeChar"/>
              </w:rPr>
              <w:t xml:space="preserve">POST /v1/audit-exports</w:t>
            </w:r>
            <w:r>
              <w:t xml:space="preserve">; ingestion is internal only (</w:t>
            </w:r>
            <w:r>
              <w:rPr>
                <w:rStyle w:val="CodeChar"/>
              </w:rPr>
              <w:t xml:space="preserve">POST /internal/audit</w:t>
            </w:r>
            <w:r>
              <w:t xml:space="preserve">).</w:t>
            </w:r>
          </w:p>
        </w:tc>
      </w:tr>
      <w:tr>
        <w:tc>
          <w:tcPr>
            <w:tcW w:w="4680" w:type="dxa"/>
          </w:tcPr>
          <w:p>
            <w:pPr/>
            <w:r>
              <w:t xml:space="preserve">Edge cases</w:t>
            </w:r>
          </w:p>
        </w:tc>
        <w:tc>
          <w:tcPr>
            <w:tcW w:w="4680" w:type="dxa"/>
          </w:tcPr>
          <w:p>
            <w:pPr/>
            <w:r>
              <w:t xml:space="preserve">Clock skew (server-assigned time); high-volume bursts (queue with at-least-once delivery and dedupe key); PII in audit values (field-level masking and hashing options); audit of failed and denied attempts; right-to-erasure requests versus legal retention (pseudonymize, not delete).</w:t>
            </w:r>
          </w:p>
        </w:tc>
      </w:tr>
      <w:tr>
        <w:tc>
          <w:tcPr>
            <w:tcW w:w="4680" w:type="dxa"/>
          </w:tcPr>
          <w:p>
            <w:pPr/>
            <w:r>
              <w:t xml:space="preserve">Security</w:t>
            </w:r>
          </w:p>
        </w:tc>
        <w:tc>
          <w:tcPr>
            <w:tcW w:w="4680" w:type="dxa"/>
          </w:tcPr>
          <w:p>
            <w:pPr/>
            <w:r>
              <w:t xml:space="preserve">Write-once storage class, tamper detection verification job, access to the audit log is itself audited.</w:t>
            </w:r>
          </w:p>
        </w:tc>
      </w:tr>
      <w:tr>
        <w:tc>
          <w:tcPr>
            <w:tcW w:w="4680" w:type="dxa"/>
          </w:tcPr>
          <w:p>
            <w:pPr/>
            <w:r>
              <w:t xml:space="preserve">Extensibility</w:t>
            </w:r>
          </w:p>
        </w:tc>
        <w:tc>
          <w:tcPr>
            <w:tcW w:w="4680" w:type="dxa"/>
          </w:tcPr>
          <w:p>
            <w:pPr/>
            <w:r>
              <w:t xml:space="preserve">Streaming to a SIEM, customer-facing audit view per tenant.</w:t>
            </w:r>
          </w:p>
        </w:tc>
      </w:tr>
    </w:tbl>
    <w:p>
      <w:pPr>
        <w:pStyle w:val="Heading3"/>
      </w:pPr>
      <w:r>
        <w:t xml:space="preserve">9.13 Notification Center and Automated Alerts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Definition</w:t>
            </w:r>
          </w:p>
        </w:tc>
      </w:tr>
      <w:tr>
        <w:tc>
          <w:tcPr>
            <w:tcW w:w="4680" w:type="dxa"/>
          </w:tcPr>
          <w:p>
            <w:pPr/>
            <w:r>
              <w:t xml:space="preserve">Purpose</w:t>
            </w:r>
          </w:p>
        </w:tc>
        <w:tc>
          <w:tcPr>
            <w:tcW w:w="4680" w:type="dxa"/>
          </w:tcPr>
          <w:p>
            <w:pPr/>
            <w:r>
              <w:t xml:space="preserve">Make sure the right person sees the right event quickly and acts.</w:t>
            </w:r>
          </w:p>
        </w:tc>
      </w:tr>
      <w:tr>
        <w:tc>
          <w:tcPr>
            <w:tcW w:w="4680" w:type="dxa"/>
          </w:tcPr>
          <w:p>
            <w:pPr/>
            <w:r>
              <w:t xml:space="preserve">Users / Roles</w:t>
            </w:r>
          </w:p>
        </w:tc>
        <w:tc>
          <w:tcPr>
            <w:tcW w:w="4680" w:type="dxa"/>
          </w:tcPr>
          <w:p>
            <w:pPr/>
            <w:r>
              <w:t xml:space="preserve">All platform roles; routing by role and assignment.</w:t>
            </w:r>
          </w:p>
        </w:tc>
      </w:tr>
      <w:tr>
        <w:tc>
          <w:tcPr>
            <w:tcW w:w="4680" w:type="dxa"/>
          </w:tcPr>
          <w:p>
            <w:pPr/>
            <w:r>
              <w:t xml:space="preserve">Notification types</w:t>
            </w:r>
          </w:p>
        </w:tc>
        <w:tc>
          <w:tcPr>
            <w:tcW w:w="4680" w:type="dxa"/>
          </w:tcPr>
          <w:p>
            <w:pPr/>
            <w:r>
              <w:t xml:space="preserve">Payment failures, subscription expiry, user limit reached, security events, system errors, new business registration, new support request, feature activation, usage spikes, API failures, storage limits, integration failures.</w:t>
            </w:r>
          </w:p>
        </w:tc>
      </w:tr>
      <w:tr>
        <w:tc>
          <w:tcPr>
            <w:tcW w:w="4680" w:type="dxa"/>
          </w:tcPr>
          <w:p>
            <w:pPr/>
            <w:r>
              <w:t xml:space="preserve">Features</w:t>
            </w:r>
          </w:p>
        </w:tc>
        <w:tc>
          <w:tcPr>
            <w:tcW w:w="4680" w:type="dxa"/>
          </w:tcPr>
          <w:p>
            <w:pPr/>
            <w:r>
              <w:t xml:space="preserve">In-app inbox with real-time delivery, read and unread, priority (critical, high, normal, low), filters, assign to a person, snooze, resolve, bulk actions, per-user preferences by channel and type, quiet hours, digest mode, escalation if unacknowledged.</w:t>
            </w:r>
          </w:p>
        </w:tc>
      </w:tr>
      <w:tr>
        <w:tc>
          <w:tcPr>
            <w:tcW w:w="4680" w:type="dxa"/>
          </w:tcPr>
          <w:p>
            <w:pPr/>
            <w:r>
              <w:t xml:space="preserve">Alert rules (configurable)</w:t>
            </w:r>
          </w:p>
        </w:tc>
        <w:tc>
          <w:tcPr>
            <w:tcW w:w="4680" w:type="dxa"/>
          </w:tcPr>
          <w:p>
            <w:pPr/>
            <w:r>
              <w:t xml:space="preserve">IF payment fails THEN notify finance and email tenant admin. IF subscription expires in 7 days THEN send reminder. IF teacher limit reaches 90 percent THEN notify business owner and account manager. IF activity drops 50 percent over 14 days THEN flag At Risk and create a task. IF storage reaches 90 percent THEN notify. IF AI usage exceeds threshold THEN notify and optionally throttle. IF unusual login detected THEN create security alert and optionally force MFA.</w:t>
            </w:r>
          </w:p>
        </w:tc>
      </w:tr>
      <w:tr>
        <w:tc>
          <w:tcPr>
            <w:tcW w:w="4680" w:type="dxa"/>
          </w:tcPr>
          <w:p>
            <w:pPr/>
            <w:r>
              <w:t xml:space="preserve">Rule model</w:t>
            </w:r>
          </w:p>
        </w:tc>
        <w:tc>
          <w:tcPr>
            <w:tcW w:w="4680" w:type="dxa"/>
          </w:tcPr>
          <w:p>
            <w:pPr/>
            <w:r>
              <w:t xml:space="preserve">Trigger (event or metric threshold), conditions (tenant filters, plan, severity), actions (notify, email, webhook, create task, change status), throttling and deduplication, schedule, enabled flag.</w:t>
            </w:r>
          </w:p>
        </w:tc>
      </w:tr>
      <w:tr>
        <w:tc>
          <w:tcPr>
            <w:tcW w:w="4680" w:type="dxa"/>
          </w:tcPr>
          <w:p>
            <w:pPr/>
            <w:r>
              <w:t xml:space="preserve">Permissions</w:t>
            </w:r>
          </w:p>
        </w:tc>
        <w:tc>
          <w:tcPr>
            <w:tcW w:w="4680" w:type="dxa"/>
          </w:tcPr>
          <w:p>
            <w:pPr/>
            <w:r>
              <w:rPr>
                <w:rStyle w:val="CodeChar"/>
              </w:rPr>
              <w:t xml:space="preserve">notification:read</w:t>
            </w:r>
            <w:r>
              <w:t xml:space="preserve">, </w:t>
            </w:r>
            <w:r>
              <w:rPr>
                <w:rStyle w:val="CodeChar"/>
              </w:rPr>
              <w:t xml:space="preserve">alertrule:manage</w:t>
            </w:r>
            <w:r>
              <w:t xml:space="preserve">.</w:t>
            </w:r>
          </w:p>
        </w:tc>
      </w:tr>
      <w:tr>
        <w:tc>
          <w:tcPr>
            <w:tcW w:w="4680" w:type="dxa"/>
          </w:tcPr>
          <w:p>
            <w:pPr/>
            <w:r>
              <w:t xml:space="preserve">Tables</w:t>
            </w:r>
          </w:p>
        </w:tc>
        <w:tc>
          <w:tcPr>
            <w:tcW w:w="4680" w:type="dxa"/>
          </w:tcPr>
          <w:p>
            <w:pPr/>
            <w:r>
              <w:t xml:space="preserve">Notifications, alert rules, rule execution history.</w:t>
            </w:r>
          </w:p>
        </w:tc>
      </w:tr>
      <w:tr>
        <w:tc>
          <w:tcPr>
            <w:tcW w:w="4680" w:type="dxa"/>
          </w:tcPr>
          <w:p>
            <w:pPr/>
            <w:r>
              <w:t xml:space="preserve">Audit events</w:t>
            </w:r>
          </w:p>
        </w:tc>
        <w:tc>
          <w:tcPr>
            <w:tcW w:w="4680" w:type="dxa"/>
          </w:tcPr>
          <w:p>
            <w:pPr/>
            <w:r>
              <w:rPr>
                <w:rStyle w:val="CodeChar"/>
              </w:rPr>
              <w:t xml:space="preserve">alertrule.created</w:t>
            </w:r>
            <w:r>
              <w:t xml:space="preserve">, </w:t>
            </w:r>
            <w:r>
              <w:rPr>
                <w:rStyle w:val="CodeChar"/>
              </w:rPr>
              <w:t xml:space="preserve">.changed</w:t>
            </w:r>
            <w:r>
              <w:t xml:space="preserve">, </w:t>
            </w:r>
            <w:r>
              <w:rPr>
                <w:rStyle w:val="CodeChar"/>
              </w:rPr>
              <w:t xml:space="preserve">.disabled</w:t>
            </w:r>
            <w:r>
              <w:t xml:space="preserve">.</w:t>
            </w:r>
          </w:p>
        </w:tc>
      </w:tr>
      <w:tr>
        <w:tc>
          <w:tcPr>
            <w:tcW w:w="4680" w:type="dxa"/>
          </w:tcPr>
          <w:p>
            <w:pPr/>
            <w:r>
              <w:t xml:space="preserve">APIs</w:t>
            </w:r>
          </w:p>
        </w:tc>
        <w:tc>
          <w:tcPr>
            <w:tcW w:w="4680" w:type="dxa"/>
          </w:tcPr>
          <w:p>
            <w:pPr/>
            <w:r>
              <w:rPr>
                <w:rStyle w:val="CodeChar"/>
              </w:rPr>
              <w:t xml:space="preserve">GET /v1/notifications</w:t>
            </w:r>
            <w:r>
              <w:t xml:space="preserve">, </w:t>
            </w:r>
            <w:r>
              <w:rPr>
                <w:rStyle w:val="CodeChar"/>
              </w:rPr>
              <w:t xml:space="preserve">PATCH /v1/notifications/{id}</w:t>
            </w:r>
            <w:r>
              <w:t xml:space="preserve">, </w:t>
            </w:r>
            <w:r>
              <w:rPr>
                <w:rStyle w:val="CodeChar"/>
              </w:rPr>
              <w:t xml:space="preserve">GET/POST /v1/alert-rules</w:t>
            </w:r>
            <w:r>
              <w:t xml:space="preserve">; live channel </w:t>
            </w:r>
            <w:r>
              <w:rPr>
                <w:rStyle w:val="CodeChar"/>
              </w:rPr>
              <w:t xml:space="preserve">/v1/stream/notifications</w:t>
            </w:r>
            <w:r>
              <w:t xml:space="preserve">.</w:t>
            </w:r>
          </w:p>
        </w:tc>
      </w:tr>
      <w:tr>
        <w:tc>
          <w:tcPr>
            <w:tcW w:w="4680" w:type="dxa"/>
          </w:tcPr>
          <w:p>
            <w:pPr/>
            <w:r>
              <w:t xml:space="preserve">Edge cases</w:t>
            </w:r>
          </w:p>
        </w:tc>
        <w:tc>
          <w:tcPr>
            <w:tcW w:w="4680" w:type="dxa"/>
          </w:tcPr>
          <w:p>
            <w:pPr/>
            <w:r>
              <w:t xml:space="preserve">Alert storms (grouping and rate limits); flapping thresholds (hysteresis); duplicate alerts across channels; recipients on leave (fallback routing); tenant-facing alerts must never leak other tenants' data.</w:t>
            </w:r>
          </w:p>
        </w:tc>
      </w:tr>
      <w:tr>
        <w:tc>
          <w:tcPr>
            <w:tcW w:w="4680" w:type="dxa"/>
          </w:tcPr>
          <w:p>
            <w:pPr/>
            <w:r>
              <w:t xml:space="preserve">Security</w:t>
            </w:r>
          </w:p>
        </w:tc>
        <w:tc>
          <w:tcPr>
            <w:tcW w:w="4680" w:type="dxa"/>
          </w:tcPr>
          <w:p>
            <w:pPr/>
            <w:r>
              <w:t xml:space="preserve">Notification content for sensitive events excludes personal data; links require authentication.</w:t>
            </w:r>
          </w:p>
        </w:tc>
      </w:tr>
      <w:tr>
        <w:tc>
          <w:tcPr>
            <w:tcW w:w="4680" w:type="dxa"/>
          </w:tcPr>
          <w:p>
            <w:pPr/>
            <w:r>
              <w:t xml:space="preserve">Extensibility</w:t>
            </w:r>
          </w:p>
        </w:tc>
        <w:tc>
          <w:tcPr>
            <w:tcW w:w="4680" w:type="dxa"/>
          </w:tcPr>
          <w:p>
            <w:pPr/>
            <w:r>
              <w:t xml:space="preserve">Mobile push, chat tools (Slack, Teams), on-call schedules.</w:t>
            </w:r>
          </w:p>
        </w:tc>
      </w:tr>
    </w:tbl>
    <w:p>
      <w:pPr>
        <w:pStyle w:val="Heading3"/>
      </w:pPr>
      <w:r>
        <w:t xml:space="preserve">9.14 Communication Center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Definition</w:t>
            </w:r>
          </w:p>
        </w:tc>
      </w:tr>
      <w:tr>
        <w:tc>
          <w:tcPr>
            <w:tcW w:w="4680" w:type="dxa"/>
          </w:tcPr>
          <w:p>
            <w:pPr/>
            <w:r>
              <w:t xml:space="preserve">Purpose</w:t>
            </w:r>
          </w:p>
        </w:tc>
        <w:tc>
          <w:tcPr>
            <w:tcW w:w="4680" w:type="dxa"/>
          </w:tcPr>
          <w:p>
            <w:pPr/>
            <w:r>
              <w:t xml:space="preserve">Send targeted messages to tenants and users and measure results.</w:t>
            </w:r>
          </w:p>
        </w:tc>
      </w:tr>
      <w:tr>
        <w:tc>
          <w:tcPr>
            <w:tcW w:w="4680" w:type="dxa"/>
          </w:tcPr>
          <w:p>
            <w:pPr/>
            <w:r>
              <w:t xml:space="preserve">Users / Roles</w:t>
            </w:r>
          </w:p>
        </w:tc>
        <w:tc>
          <w:tcPr>
            <w:tcW w:w="4680" w:type="dxa"/>
          </w:tcPr>
          <w:p>
            <w:pPr/>
            <w:r>
              <w:t xml:space="preserve">Operations, Sales, Product, Finance (billing notices), Support.</w:t>
            </w:r>
          </w:p>
        </w:tc>
      </w:tr>
      <w:tr>
        <w:tc>
          <w:tcPr>
            <w:tcW w:w="4680" w:type="dxa"/>
          </w:tcPr>
          <w:p>
            <w:pPr/>
            <w:r>
              <w:t xml:space="preserve">Channels</w:t>
            </w:r>
          </w:p>
        </w:tc>
        <w:tc>
          <w:tcPr>
            <w:tcW w:w="4680" w:type="dxa"/>
          </w:tcPr>
          <w:p>
            <w:pPr/>
            <w:r>
              <w:t xml:space="preserve">Email, in-app messages and announcements now; SMS and WhatsApp through future adapters.</w:t>
            </w:r>
          </w:p>
        </w:tc>
      </w:tr>
      <w:tr>
        <w:tc>
          <w:tcPr>
            <w:tcW w:w="4680" w:type="dxa"/>
          </w:tcPr>
          <w:p>
            <w:pPr/>
            <w:r>
              <w:t xml:space="preserve">Targeting</w:t>
            </w:r>
          </w:p>
        </w:tc>
        <w:tc>
          <w:tcPr>
            <w:tcW w:w="4680" w:type="dxa"/>
          </w:tcPr>
          <w:p>
            <w:pPr/>
            <w:r>
              <w:t xml:space="preserve">All businesses, selected businesses, groups, plans, health bands, roles, specific users, saved segments with dynamic membership.</w:t>
            </w:r>
          </w:p>
        </w:tc>
      </w:tr>
      <w:tr>
        <w:tc>
          <w:tcPr>
            <w:tcW w:w="4680" w:type="dxa"/>
          </w:tcPr>
          <w:p>
            <w:pPr/>
            <w:r>
              <w:t xml:space="preserve">Features</w:t>
            </w:r>
          </w:p>
        </w:tc>
        <w:tc>
          <w:tcPr>
            <w:tcW w:w="4680" w:type="dxa"/>
          </w:tcPr>
          <w:p>
            <w:pPr/>
            <w:r>
              <w:t xml:space="preserve">Templates with variables and localization, preview and test send, scheduling, throttling, unsubscribe and consent management (marketing versus transactional), delivery tracking (sent, delivered, opened, clicked, bounced, complained), conversation history per tenant.</w:t>
            </w:r>
          </w:p>
        </w:tc>
      </w:tr>
      <w:tr>
        <w:tc>
          <w:tcPr>
            <w:tcW w:w="4680" w:type="dxa"/>
          </w:tcPr>
          <w:p>
            <w:pPr/>
            <w:r>
              <w:t xml:space="preserve">Permissions</w:t>
            </w:r>
          </w:p>
        </w:tc>
        <w:tc>
          <w:tcPr>
            <w:tcW w:w="4680" w:type="dxa"/>
          </w:tcPr>
          <w:p>
            <w:pPr/>
            <w:r>
              <w:rPr>
                <w:rStyle w:val="CodeChar"/>
              </w:rPr>
              <w:t xml:space="preserve">message:send</w:t>
            </w:r>
            <w:r>
              <w:t xml:space="preserve">, </w:t>
            </w:r>
            <w:r>
              <w:rPr>
                <w:rStyle w:val="CodeChar"/>
              </w:rPr>
              <w:t xml:space="preserve">message:send_bulk</w:t>
            </w:r>
            <w:r>
              <w:t xml:space="preserve"> (approval above audience threshold), </w:t>
            </w:r>
            <w:r>
              <w:rPr>
                <w:rStyle w:val="CodeChar"/>
              </w:rPr>
              <w:t xml:space="preserve">template:manage</w:t>
            </w:r>
            <w:r>
              <w:t xml:space="preserve">.</w:t>
            </w:r>
          </w:p>
        </w:tc>
      </w:tr>
      <w:tr>
        <w:tc>
          <w:tcPr>
            <w:tcW w:w="4680" w:type="dxa"/>
          </w:tcPr>
          <w:p>
            <w:pPr/>
            <w:r>
              <w:t xml:space="preserve">Audit events</w:t>
            </w:r>
          </w:p>
        </w:tc>
        <w:tc>
          <w:tcPr>
            <w:tcW w:w="4680" w:type="dxa"/>
          </w:tcPr>
          <w:p>
            <w:pPr/>
            <w:r>
              <w:rPr>
                <w:rStyle w:val="CodeChar"/>
              </w:rPr>
              <w:t xml:space="preserve">message.sent</w:t>
            </w:r>
            <w:r>
              <w:t xml:space="preserve">, </w:t>
            </w:r>
            <w:r>
              <w:rPr>
                <w:rStyle w:val="CodeChar"/>
              </w:rPr>
              <w:t xml:space="preserve">.bulk_approved</w:t>
            </w:r>
            <w:r>
              <w:t xml:space="preserve">, </w:t>
            </w:r>
            <w:r>
              <w:rPr>
                <w:rStyle w:val="CodeChar"/>
              </w:rPr>
              <w:t xml:space="preserve">template.changed</w:t>
            </w:r>
            <w:r>
              <w:t xml:space="preserve">.</w:t>
            </w:r>
          </w:p>
        </w:tc>
      </w:tr>
      <w:tr>
        <w:tc>
          <w:tcPr>
            <w:tcW w:w="4680" w:type="dxa"/>
          </w:tcPr>
          <w:p>
            <w:pPr/>
            <w:r>
              <w:t xml:space="preserve">APIs</w:t>
            </w:r>
          </w:p>
        </w:tc>
        <w:tc>
          <w:tcPr>
            <w:tcW w:w="4680" w:type="dxa"/>
          </w:tcPr>
          <w:p>
            <w:pPr/>
            <w:r>
              <w:rPr>
                <w:rStyle w:val="CodeChar"/>
              </w:rPr>
              <w:t xml:space="preserve">POST /v1/messages</w:t>
            </w:r>
            <w:r>
              <w:t xml:space="preserve">, </w:t>
            </w:r>
            <w:r>
              <w:rPr>
                <w:rStyle w:val="CodeChar"/>
              </w:rPr>
              <w:t xml:space="preserve">GET /v1/messages/{id}/stats</w:t>
            </w:r>
            <w:r>
              <w:t xml:space="preserve">, </w:t>
            </w:r>
            <w:r>
              <w:rPr>
                <w:rStyle w:val="CodeChar"/>
              </w:rPr>
              <w:t xml:space="preserve">GET/POST /v1/segments</w:t>
            </w:r>
            <w:r>
              <w:t xml:space="preserve">, provider callbacks at </w:t>
            </w:r>
            <w:r>
              <w:rPr>
                <w:rStyle w:val="CodeChar"/>
              </w:rPr>
              <w:t xml:space="preserve">/v1/webhooks/email/{provider}</w:t>
            </w:r>
            <w:r>
              <w:t xml:space="preserve">.</w:t>
            </w:r>
          </w:p>
        </w:tc>
      </w:tr>
      <w:tr>
        <w:tc>
          <w:tcPr>
            <w:tcW w:w="4680" w:type="dxa"/>
          </w:tcPr>
          <w:p>
            <w:pPr/>
            <w:r>
              <w:t xml:space="preserve">Edge cases</w:t>
            </w:r>
          </w:p>
        </w:tc>
        <w:tc>
          <w:tcPr>
            <w:tcW w:w="4680" w:type="dxa"/>
          </w:tcPr>
          <w:p>
            <w:pPr/>
            <w:r>
              <w:t xml:space="preserve">Bounced owner address (fall back to billing contact); duplicate recipients across segments; messages crossing maintenance windows; sending limits of providers; regional consent rules.</w:t>
            </w:r>
          </w:p>
        </w:tc>
      </w:tr>
      <w:tr>
        <w:tc>
          <w:tcPr>
            <w:tcW w:w="4680" w:type="dxa"/>
          </w:tcPr>
          <w:p>
            <w:pPr/>
            <w:r>
              <w:t xml:space="preserve">Security</w:t>
            </w:r>
          </w:p>
        </w:tc>
        <w:tc>
          <w:tcPr>
            <w:tcW w:w="4680" w:type="dxa"/>
          </w:tcPr>
          <w:p>
            <w:pPr/>
            <w:r>
              <w:t xml:space="preserve">Sender domain authentication (SPF, DKIM, DMARC); no secrets in templates; link tracking uses signed redirects.</w:t>
            </w:r>
          </w:p>
        </w:tc>
      </w:tr>
      <w:tr>
        <w:tc>
          <w:tcPr>
            <w:tcW w:w="4680" w:type="dxa"/>
          </w:tcPr>
          <w:p>
            <w:pPr/>
            <w:r>
              <w:t xml:space="preserve">Extensibility</w:t>
            </w:r>
          </w:p>
        </w:tc>
        <w:tc>
          <w:tcPr>
            <w:tcW w:w="4680" w:type="dxa"/>
          </w:tcPr>
          <w:p>
            <w:pPr/>
            <w:r>
              <w:t xml:space="preserve">Journey automation (drip sequences triggered by events), two-way WhatsApp conversations.</w:t>
            </w:r>
          </w:p>
        </w:tc>
      </w:tr>
    </w:tbl>
    <w:p>
      <w:pPr>
        <w:pStyle w:val="Heading3"/>
      </w:pPr>
      <w:r>
        <w:t xml:space="preserve">9.15 Sales and CRM Layer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Definition</w:t>
            </w:r>
          </w:p>
        </w:tc>
      </w:tr>
      <w:tr>
        <w:tc>
          <w:tcPr>
            <w:tcW w:w="4680" w:type="dxa"/>
          </w:tcPr>
          <w:p>
            <w:pPr/>
            <w:r>
              <w:t xml:space="preserve">Purpose</w:t>
            </w:r>
          </w:p>
        </w:tc>
        <w:tc>
          <w:tcPr>
            <w:tcW w:w="4680" w:type="dxa"/>
          </w:tcPr>
          <w:p>
            <w:pPr/>
            <w:r>
              <w:t xml:space="preserve">Manage the lifecycle from lead to customer in the same platform that runs the product.</w:t>
            </w:r>
          </w:p>
        </w:tc>
      </w:tr>
      <w:tr>
        <w:tc>
          <w:tcPr>
            <w:tcW w:w="4680" w:type="dxa"/>
          </w:tcPr>
          <w:p>
            <w:pPr/>
            <w:r>
              <w:t xml:space="preserve">Users / Roles</w:t>
            </w:r>
          </w:p>
        </w:tc>
        <w:tc>
          <w:tcPr>
            <w:tcW w:w="4680" w:type="dxa"/>
          </w:tcPr>
          <w:p>
            <w:pPr/>
            <w:r>
              <w:t xml:space="preserve">Sales Manager, representatives, Operations (handoff), Owner.</w:t>
            </w:r>
          </w:p>
        </w:tc>
      </w:tr>
      <w:tr>
        <w:tc>
          <w:tcPr>
            <w:tcW w:w="4680" w:type="dxa"/>
          </w:tcPr>
          <w:p>
            <w:pPr/>
            <w:r>
              <w:t xml:space="preserve">Pipeline</w:t>
            </w:r>
          </w:p>
        </w:tc>
        <w:tc>
          <w:tcPr>
            <w:tcW w:w="4680" w:type="dxa"/>
          </w:tcPr>
          <w:p>
            <w:pPr/>
            <w:r>
              <w:t xml:space="preserve">Lead, Demo, Trial, Negotiation, Won, Onboarding, Active Customer (plus Lost with reason).</w:t>
            </w:r>
          </w:p>
        </w:tc>
      </w:tr>
      <w:tr>
        <w:tc>
          <w:tcPr>
            <w:tcW w:w="4680" w:type="dxa"/>
          </w:tcPr>
          <w:p>
            <w:pPr/>
            <w:r>
              <w:t xml:space="preserve">Features</w:t>
            </w:r>
          </w:p>
        </w:tc>
        <w:tc>
          <w:tcPr>
            <w:tcW w:w="4680" w:type="dxa"/>
          </w:tcPr>
          <w:p>
            <w:pPr/>
            <w:r>
              <w:t xml:space="preserve">Leads and contacts, source tracking, demo scheduling and status, trial tenant creation with limits and expiry, deals with contract value and expected close, notes, call logs, email logging, tasks and follow-ups, lead assignment rules, duplicate detection, quotes linked to plans and discount authority, conversion and win-rate reporting.</w:t>
            </w:r>
          </w:p>
        </w:tc>
      </w:tr>
      <w:tr>
        <w:tc>
          <w:tcPr>
            <w:tcW w:w="4680" w:type="dxa"/>
          </w:tcPr>
          <w:p>
            <w:pPr/>
            <w:r>
              <w:t xml:space="preserve">Automation</w:t>
            </w:r>
          </w:p>
        </w:tc>
        <w:tc>
          <w:tcPr>
            <w:tcW w:w="4680" w:type="dxa"/>
          </w:tcPr>
          <w:p>
            <w:pPr/>
            <w:r>
              <w:t xml:space="preserve">Stage Trial creates a sandbox tenant; stage Won runs the onboarding automation (Section 9.3); stage Lost triggers a nurture campaign if consented.</w:t>
            </w:r>
          </w:p>
        </w:tc>
      </w:tr>
      <w:tr>
        <w:tc>
          <w:tcPr>
            <w:tcW w:w="4680" w:type="dxa"/>
          </w:tcPr>
          <w:p>
            <w:pPr/>
            <w:r>
              <w:t xml:space="preserve">Permissions</w:t>
            </w:r>
          </w:p>
        </w:tc>
        <w:tc>
          <w:tcPr>
            <w:tcW w:w="4680" w:type="dxa"/>
          </w:tcPr>
          <w:p>
            <w:pPr/>
            <w:r>
              <w:rPr>
                <w:rStyle w:val="CodeChar"/>
              </w:rPr>
              <w:t xml:space="preserve">crm:read</w:t>
            </w:r>
            <w:r>
              <w:t xml:space="preserve">, </w:t>
            </w:r>
            <w:r>
              <w:rPr>
                <w:rStyle w:val="CodeChar"/>
              </w:rPr>
              <w:t xml:space="preserve">crm:write</w:t>
            </w:r>
            <w:r>
              <w:t xml:space="preserve">, </w:t>
            </w:r>
            <w:r>
              <w:rPr>
                <w:rStyle w:val="CodeChar"/>
              </w:rPr>
              <w:t xml:space="preserve">deal:close</w:t>
            </w:r>
            <w:r>
              <w:t xml:space="preserve">; reps see own deals unless granted team scope.</w:t>
            </w:r>
          </w:p>
        </w:tc>
      </w:tr>
      <w:tr>
        <w:tc>
          <w:tcPr>
            <w:tcW w:w="4680" w:type="dxa"/>
          </w:tcPr>
          <w:p>
            <w:pPr/>
            <w:r>
              <w:t xml:space="preserve">Tables</w:t>
            </w:r>
          </w:p>
        </w:tc>
        <w:tc>
          <w:tcPr>
            <w:tcW w:w="4680" w:type="dxa"/>
          </w:tcPr>
          <w:p>
            <w:pPr/>
            <w:r>
              <w:t xml:space="preserve">Pipeline board, leads, deals, activities, trials expiring.</w:t>
            </w:r>
          </w:p>
        </w:tc>
      </w:tr>
      <w:tr>
        <w:tc>
          <w:tcPr>
            <w:tcW w:w="4680" w:type="dxa"/>
          </w:tcPr>
          <w:p>
            <w:pPr/>
            <w:r>
              <w:t xml:space="preserve">Filters</w:t>
            </w:r>
          </w:p>
        </w:tc>
        <w:tc>
          <w:tcPr>
            <w:tcW w:w="4680" w:type="dxa"/>
          </w:tcPr>
          <w:p>
            <w:pPr/>
            <w:r>
              <w:t xml:space="preserve">Stage, owner, source, region, value, age in stage, expected close.</w:t>
            </w:r>
          </w:p>
        </w:tc>
      </w:tr>
      <w:tr>
        <w:tc>
          <w:tcPr>
            <w:tcW w:w="4680" w:type="dxa"/>
          </w:tcPr>
          <w:p>
            <w:pPr/>
            <w:r>
              <w:t xml:space="preserve">Notifications</w:t>
            </w:r>
          </w:p>
        </w:tc>
        <w:tc>
          <w:tcPr>
            <w:tcW w:w="4680" w:type="dxa"/>
          </w:tcPr>
          <w:p>
            <w:pPr/>
            <w:r>
              <w:t xml:space="preserve">New lead, follow-up due, trial ending, deal stalled, deal won.</w:t>
            </w:r>
          </w:p>
        </w:tc>
      </w:tr>
      <w:tr>
        <w:tc>
          <w:tcPr>
            <w:tcW w:w="4680" w:type="dxa"/>
          </w:tcPr>
          <w:p>
            <w:pPr/>
            <w:r>
              <w:t xml:space="preserve">Audit events</w:t>
            </w:r>
          </w:p>
        </w:tc>
        <w:tc>
          <w:tcPr>
            <w:tcW w:w="4680" w:type="dxa"/>
          </w:tcPr>
          <w:p>
            <w:pPr/>
            <w:r>
              <w:rPr>
                <w:rStyle w:val="CodeChar"/>
              </w:rPr>
              <w:t xml:space="preserve">lead.created</w:t>
            </w:r>
            <w:r>
              <w:t xml:space="preserve">, </w:t>
            </w:r>
            <w:r>
              <w:rPr>
                <w:rStyle w:val="CodeChar"/>
              </w:rPr>
              <w:t xml:space="preserve">deal.stage_changed</w:t>
            </w:r>
            <w:r>
              <w:t xml:space="preserve">, </w:t>
            </w:r>
            <w:r>
              <w:rPr>
                <w:rStyle w:val="CodeChar"/>
              </w:rPr>
              <w:t xml:space="preserve">deal.won</w:t>
            </w:r>
            <w:r>
              <w:t xml:space="preserve">, </w:t>
            </w:r>
            <w:r>
              <w:rPr>
                <w:rStyle w:val="CodeChar"/>
              </w:rPr>
              <w:t xml:space="preserve">trial.started</w:t>
            </w:r>
            <w:r>
              <w:t xml:space="preserve">, </w:t>
            </w:r>
            <w:r>
              <w:rPr>
                <w:rStyle w:val="CodeChar"/>
              </w:rPr>
              <w:t xml:space="preserve">quote.sent</w:t>
            </w:r>
            <w:r>
              <w:t xml:space="preserve">.</w:t>
            </w:r>
          </w:p>
        </w:tc>
      </w:tr>
      <w:tr>
        <w:tc>
          <w:tcPr>
            <w:tcW w:w="4680" w:type="dxa"/>
          </w:tcPr>
          <w:p>
            <w:pPr/>
            <w:r>
              <w:t xml:space="preserve">APIs</w:t>
            </w:r>
          </w:p>
        </w:tc>
        <w:tc>
          <w:tcPr>
            <w:tcW w:w="4680" w:type="dxa"/>
          </w:tcPr>
          <w:p>
            <w:pPr/>
            <w:r>
              <w:rPr>
                <w:rStyle w:val="CodeChar"/>
              </w:rPr>
              <w:t xml:space="preserve">GET/POST /v1/leads</w:t>
            </w:r>
            <w:r>
              <w:t xml:space="preserve">, </w:t>
            </w:r>
            <w:r>
              <w:rPr>
                <w:rStyle w:val="CodeChar"/>
              </w:rPr>
              <w:t xml:space="preserve">POST /v1/deals/{id}/stage</w:t>
            </w:r>
            <w:r>
              <w:t xml:space="preserve">, </w:t>
            </w:r>
            <w:r>
              <w:rPr>
                <w:rStyle w:val="CodeChar"/>
              </w:rPr>
              <w:t xml:space="preserve">POST /v1/deals/{id}/convert</w:t>
            </w:r>
            <w:r>
              <w:t xml:space="preserve">; web-form lead capture endpoint.</w:t>
            </w:r>
          </w:p>
        </w:tc>
      </w:tr>
      <w:tr>
        <w:tc>
          <w:tcPr>
            <w:tcW w:w="4680" w:type="dxa"/>
          </w:tcPr>
          <w:p>
            <w:pPr/>
            <w:r>
              <w:t xml:space="preserve">Edge cases</w:t>
            </w:r>
          </w:p>
        </w:tc>
        <w:tc>
          <w:tcPr>
            <w:tcW w:w="4680" w:type="dxa"/>
          </w:tcPr>
          <w:p>
            <w:pPr/>
            <w:r>
              <w:t xml:space="preserve">Won deal without a plan or billing contact; existing customer appears as a new lead (link to business); lead owner leaves the company (reassignment); trial extended repeatedly; multi-year contracts with ramps.</w:t>
            </w:r>
          </w:p>
        </w:tc>
      </w:tr>
      <w:tr>
        <w:tc>
          <w:tcPr>
            <w:tcW w:w="4680" w:type="dxa"/>
          </w:tcPr>
          <w:p>
            <w:pPr/>
            <w:r>
              <w:t xml:space="preserve">Security</w:t>
            </w:r>
          </w:p>
        </w:tc>
        <w:tc>
          <w:tcPr>
            <w:tcW w:w="4680" w:type="dxa"/>
          </w:tcPr>
          <w:p>
            <w:pPr/>
            <w:r>
              <w:t xml:space="preserve">Contact personal data governed by consent and retention rules.</w:t>
            </w:r>
          </w:p>
        </w:tc>
      </w:tr>
      <w:tr>
        <w:tc>
          <w:tcPr>
            <w:tcW w:w="4680" w:type="dxa"/>
          </w:tcPr>
          <w:p>
            <w:pPr/>
            <w:r>
              <w:t xml:space="preserve">Extensibility</w:t>
            </w:r>
          </w:p>
        </w:tc>
        <w:tc>
          <w:tcPr>
            <w:tcW w:w="4680" w:type="dxa"/>
          </w:tcPr>
          <w:p>
            <w:pPr/>
            <w:r>
              <w:t xml:space="preserve">Two-way sync with external CRMs; partner and reseller deal registration.</w:t>
            </w:r>
          </w:p>
        </w:tc>
      </w:tr>
    </w:tbl>
    <w:p>
      <w:pPr>
        <w:pStyle w:val="Heading3"/>
      </w:pPr>
      <w:r>
        <w:t xml:space="preserve">9.16 Revenue Intelligence and Product Analytics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Definition</w:t>
            </w:r>
          </w:p>
        </w:tc>
      </w:tr>
      <w:tr>
        <w:tc>
          <w:tcPr>
            <w:tcW w:w="4680" w:type="dxa"/>
          </w:tcPr>
          <w:p>
            <w:pPr/>
            <w:r>
              <w:t xml:space="preserve">Purpose</w:t>
            </w:r>
          </w:p>
        </w:tc>
        <w:tc>
          <w:tcPr>
            <w:tcW w:w="4680" w:type="dxa"/>
          </w:tcPr>
          <w:p>
            <w:pPr/>
            <w:r>
              <w:t xml:space="preserve">Understand money and usage to decide what to improve, sell and fix.</w:t>
            </w:r>
          </w:p>
        </w:tc>
      </w:tr>
      <w:tr>
        <w:tc>
          <w:tcPr>
            <w:tcW w:w="4680" w:type="dxa"/>
          </w:tcPr>
          <w:p>
            <w:pPr/>
            <w:r>
              <w:t xml:space="preserve">Revenue metrics</w:t>
            </w:r>
          </w:p>
        </w:tc>
        <w:tc>
          <w:tcPr>
            <w:tcW w:w="4680" w:type="dxa"/>
          </w:tcPr>
          <w:p>
            <w:pPr/>
            <w:r>
              <w:t xml:space="preserve">MRR and ARR with movement (new, expansion, contraction, churn, reactivation), revenue growth, new subscriptions, upgrades, downgrades, churn (logo and revenue), customer lifetime value, ARPA, outstanding invoices, failed payments, trial conversion, renewal rate, net revenue retention, cohort retention tables and curves.</w:t>
            </w:r>
          </w:p>
        </w:tc>
      </w:tr>
      <w:tr>
        <w:tc>
          <w:tcPr>
            <w:tcW w:w="4680" w:type="dxa"/>
          </w:tcPr>
          <w:p>
            <w:pPr/>
            <w:r>
              <w:t xml:space="preserve">Product analytics</w:t>
            </w:r>
          </w:p>
        </w:tc>
        <w:tc>
          <w:tcPr>
            <w:tcW w:w="4680" w:type="dxa"/>
          </w:tcPr>
          <w:p>
            <w:pPr/>
            <w:r>
              <w:t xml:space="preserve">For modules Attendance, Fees, Exams, Results, Timetable, LMS, Communication, AI, Reports, Finance, HR and Inventory: adoption rate (tenants using versus entitled), daily and monthly active users, feature usage, businesses using and not using each feature, depth of use, trend.</w:t>
            </w:r>
          </w:p>
        </w:tc>
      </w:tr>
      <w:tr>
        <w:tc>
          <w:tcPr>
            <w:tcW w:w="4680" w:type="dxa"/>
          </w:tcPr>
          <w:p>
            <w:pPr/>
            <w:r>
              <w:t xml:space="preserve">Questions answered</w:t>
            </w:r>
          </w:p>
        </w:tc>
        <w:tc>
          <w:tcPr>
            <w:tcW w:w="4680" w:type="dxa"/>
          </w:tcPr>
          <w:p>
            <w:pPr/>
            <w:r>
              <w:t xml:space="preserve">What should we improve (high use, low satisfaction or high error rate)? What should we sell (entitled but unused, or heavily used by lower plans)? What is unused (candidate for sunsetting or onboarding focus)?</w:t>
            </w:r>
          </w:p>
        </w:tc>
      </w:tr>
      <w:tr>
        <w:tc>
          <w:tcPr>
            <w:tcW w:w="4680" w:type="dxa"/>
          </w:tcPr>
          <w:p>
            <w:pPr/>
            <w:r>
              <w:t xml:space="preserve">Business comparison</w:t>
            </w:r>
          </w:p>
        </w:tc>
        <w:tc>
          <w:tcPr>
            <w:tcW w:w="4680" w:type="dxa"/>
          </w:tcPr>
          <w:p>
            <w:pPr/>
            <w:r>
              <w:t xml:space="preserve">Compare any two to five businesses on revenue, users, students, teachers, engagement, logins, feature usage, plan, payment status, growth, tickets, storage and AI usage, with charts and peer-group benchmarks.</w:t>
            </w:r>
          </w:p>
        </w:tc>
      </w:tr>
      <w:tr>
        <w:tc>
          <w:tcPr>
            <w:tcW w:w="4680" w:type="dxa"/>
          </w:tcPr>
          <w:p>
            <w:pPr/>
            <w:r>
              <w:t xml:space="preserve">Permissions</w:t>
            </w:r>
          </w:p>
        </w:tc>
        <w:tc>
          <w:tcPr>
            <w:tcW w:w="4680" w:type="dxa"/>
          </w:tcPr>
          <w:p>
            <w:pPr/>
            <w:r>
              <w:rPr>
                <w:rStyle w:val="CodeChar"/>
              </w:rPr>
              <w:t xml:space="preserve">analytics:revenue</w:t>
            </w:r>
            <w:r>
              <w:t xml:space="preserve">, </w:t>
            </w:r>
            <w:r>
              <w:rPr>
                <w:rStyle w:val="CodeChar"/>
              </w:rPr>
              <w:t xml:space="preserve">analytics:product</w:t>
            </w:r>
            <w:r>
              <w:t xml:space="preserve">, </w:t>
            </w:r>
            <w:r>
              <w:rPr>
                <w:rStyle w:val="CodeChar"/>
              </w:rPr>
              <w:t xml:space="preserve">analytics:tenant_detail</w:t>
            </w:r>
            <w:r>
              <w:t xml:space="preserve"> (separate so product teams can see usage without revenue).</w:t>
            </w:r>
          </w:p>
        </w:tc>
      </w:tr>
      <w:tr>
        <w:tc>
          <w:tcPr>
            <w:tcW w:w="4680" w:type="dxa"/>
          </w:tcPr>
          <w:p>
            <w:pPr/>
            <w:r>
              <w:t xml:space="preserve">Filters</w:t>
            </w:r>
          </w:p>
        </w:tc>
        <w:tc>
          <w:tcPr>
            <w:tcW w:w="4680" w:type="dxa"/>
          </w:tcPr>
          <w:p>
            <w:pPr/>
            <w:r>
              <w:t xml:space="preserve">Date, plan, region, tenant segment, cohort start, module.</w:t>
            </w:r>
          </w:p>
        </w:tc>
      </w:tr>
      <w:tr>
        <w:tc>
          <w:tcPr>
            <w:tcW w:w="4680" w:type="dxa"/>
          </w:tcPr>
          <w:p>
            <w:pPr/>
            <w:r>
              <w:t xml:space="preserve">APIs</w:t>
            </w:r>
          </w:p>
        </w:tc>
        <w:tc>
          <w:tcPr>
            <w:tcW w:w="4680" w:type="dxa"/>
          </w:tcPr>
          <w:p>
            <w:pPr/>
            <w:r>
              <w:rPr>
                <w:rStyle w:val="CodeChar"/>
              </w:rPr>
              <w:t xml:space="preserve">GET /v1/analytics/revenue</w:t>
            </w:r>
            <w:r>
              <w:t xml:space="preserve">, </w:t>
            </w:r>
            <w:r>
              <w:rPr>
                <w:rStyle w:val="CodeChar"/>
              </w:rPr>
              <w:t xml:space="preserve">/cohorts</w:t>
            </w:r>
            <w:r>
              <w:t xml:space="preserve">, </w:t>
            </w:r>
            <w:r>
              <w:rPr>
                <w:rStyle w:val="CodeChar"/>
              </w:rPr>
              <w:t xml:space="preserve">/adoption</w:t>
            </w:r>
            <w:r>
              <w:t xml:space="preserve">, </w:t>
            </w:r>
            <w:r>
              <w:rPr>
                <w:rStyle w:val="CodeChar"/>
              </w:rPr>
              <w:t xml:space="preserve">/compare?ids=</w:t>
            </w:r>
            <w:r>
              <w:t xml:space="preserve">; exports through the reporting API.</w:t>
            </w:r>
          </w:p>
        </w:tc>
      </w:tr>
      <w:tr>
        <w:tc>
          <w:tcPr>
            <w:tcW w:w="4680" w:type="dxa"/>
          </w:tcPr>
          <w:p>
            <w:pPr/>
            <w:r>
              <w:t xml:space="preserve">Edge cases</w:t>
            </w:r>
          </w:p>
        </w:tc>
        <w:tc>
          <w:tcPr>
            <w:tcW w:w="4680" w:type="dxa"/>
          </w:tcPr>
          <w:p>
            <w:pPr/>
            <w:r>
              <w:t xml:space="preserve">Definitions must be documented and consistent (what is an active user, what counts as churn); data corrections and backfills; currency conversion at transaction versus reporting rate; small tenants skew averages (show medians).</w:t>
            </w:r>
          </w:p>
        </w:tc>
      </w:tr>
      <w:tr>
        <w:tc>
          <w:tcPr>
            <w:tcW w:w="4680" w:type="dxa"/>
          </w:tcPr>
          <w:p>
            <w:pPr/>
            <w:r>
              <w:t xml:space="preserve">Security</w:t>
            </w:r>
          </w:p>
        </w:tc>
        <w:tc>
          <w:tcPr>
            <w:tcW w:w="4680" w:type="dxa"/>
          </w:tcPr>
          <w:p>
            <w:pPr/>
            <w:r>
              <w:t xml:space="preserve">Aggregation thresholds so analytics cannot be used to infer individual student behavior; no student-level personal data enters the analytics warehouse unless pseudonymized.</w:t>
            </w:r>
          </w:p>
        </w:tc>
      </w:tr>
      <w:tr>
        <w:tc>
          <w:tcPr>
            <w:tcW w:w="4680" w:type="dxa"/>
          </w:tcPr>
          <w:p>
            <w:pPr/>
            <w:r>
              <w:t xml:space="preserve">Extensibility</w:t>
            </w:r>
          </w:p>
        </w:tc>
        <w:tc>
          <w:tcPr>
            <w:tcW w:w="4680" w:type="dxa"/>
          </w:tcPr>
          <w:p>
            <w:pPr/>
            <w:r>
              <w:t xml:space="preserve">Metric catalog with owner and definition, cross-product analytics.</w:t>
            </w:r>
          </w:p>
        </w:tc>
      </w:tr>
    </w:tbl>
    <w:p>
      <w:pPr>
        <w:pStyle w:val="Heading3"/>
      </w:pPr>
      <w:r>
        <w:t xml:space="preserve">9.17 Business Health Score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Definition</w:t>
            </w:r>
          </w:p>
        </w:tc>
      </w:tr>
      <w:tr>
        <w:tc>
          <w:tcPr>
            <w:tcW w:w="4680" w:type="dxa"/>
          </w:tcPr>
          <w:p>
            <w:pPr/>
            <w:r>
              <w:t xml:space="preserve">Purpose</w:t>
            </w:r>
          </w:p>
        </w:tc>
        <w:tc>
          <w:tcPr>
            <w:tcW w:w="4680" w:type="dxa"/>
          </w:tcPr>
          <w:p>
            <w:pPr/>
            <w:r>
              <w:t xml:space="preserve">Predict churn and expansion by turning many signals into one explainable score.</w:t>
            </w:r>
          </w:p>
        </w:tc>
      </w:tr>
      <w:tr>
        <w:tc>
          <w:tcPr>
            <w:tcW w:w="4680" w:type="dxa"/>
          </w:tcPr>
          <w:p>
            <w:pPr/>
            <w:r>
              <w:t xml:space="preserve">Inputs</w:t>
            </w:r>
          </w:p>
        </w:tc>
        <w:tc>
          <w:tcPr>
            <w:tcW w:w="4680" w:type="dxa"/>
          </w:tcPr>
          <w:p>
            <w:pPr/>
            <w:r>
              <w:t xml:space="preserve">Login frequency, user activity, feature adoption, payment status and history, support issues and sentiment, usage trends, subscription age and renewal proximity, user growth against purchased capacity.</w:t>
            </w:r>
          </w:p>
        </w:tc>
      </w:tr>
      <w:tr>
        <w:tc>
          <w:tcPr>
            <w:tcW w:w="4680" w:type="dxa"/>
          </w:tcPr>
          <w:p>
            <w:pPr/>
            <w:r>
              <w:t xml:space="preserve">Output</w:t>
            </w:r>
          </w:p>
        </w:tc>
        <w:tc>
          <w:tcPr>
            <w:tcW w:w="4680" w:type="dxa"/>
          </w:tcPr>
          <w:p>
            <w:pPr/>
            <w:r>
              <w:t xml:space="preserve">Score 0 to 100 with band: Healthy (75 and above), Watch (50 to 74), At Risk (below 50); contributing factors with weights and trend arrows; example: ABC School 92, Healthy; XYZ Academy 41, At Risk.</w:t>
            </w:r>
          </w:p>
        </w:tc>
      </w:tr>
      <w:tr>
        <w:tc>
          <w:tcPr>
            <w:tcW w:w="4680" w:type="dxa"/>
          </w:tcPr>
          <w:p>
            <w:pPr/>
            <w:r>
              <w:t xml:space="preserve">Features</w:t>
            </w:r>
          </w:p>
        </w:tc>
        <w:tc>
          <w:tcPr>
            <w:tcW w:w="4680" w:type="dxa"/>
          </w:tcPr>
          <w:p>
            <w:pPr/>
            <w:r>
              <w:t xml:space="preserve">Weights configurable by Product and Finance; per-segment baselines (a small tutoring center is not judged like a university); history chart; automatic task and alert creation when a tenant drops a band; playbook suggestions (training, discount review, executive call); model can evolve to ML-based churn prediction while keeping explainability.</w:t>
            </w:r>
          </w:p>
        </w:tc>
      </w:tr>
      <w:tr>
        <w:tc>
          <w:tcPr>
            <w:tcW w:w="4680" w:type="dxa"/>
          </w:tcPr>
          <w:p>
            <w:pPr/>
            <w:r>
              <w:t xml:space="preserve">Permissions</w:t>
            </w:r>
          </w:p>
        </w:tc>
        <w:tc>
          <w:tcPr>
            <w:tcW w:w="4680" w:type="dxa"/>
          </w:tcPr>
          <w:p>
            <w:pPr/>
            <w:r>
              <w:rPr>
                <w:rStyle w:val="CodeChar"/>
              </w:rPr>
              <w:t xml:space="preserve">health:read</w:t>
            </w:r>
            <w:r>
              <w:t xml:space="preserve">, </w:t>
            </w:r>
            <w:r>
              <w:rPr>
                <w:rStyle w:val="CodeChar"/>
              </w:rPr>
              <w:t xml:space="preserve">health:configure</w:t>
            </w:r>
            <w:r>
              <w:t xml:space="preserve">.</w:t>
            </w:r>
          </w:p>
        </w:tc>
      </w:tr>
      <w:tr>
        <w:tc>
          <w:tcPr>
            <w:tcW w:w="4680" w:type="dxa"/>
          </w:tcPr>
          <w:p>
            <w:pPr/>
            <w:r>
              <w:t xml:space="preserve">Audit events</w:t>
            </w:r>
          </w:p>
        </w:tc>
        <w:tc>
          <w:tcPr>
            <w:tcW w:w="4680" w:type="dxa"/>
          </w:tcPr>
          <w:p>
            <w:pPr/>
            <w:r>
              <w:rPr>
                <w:rStyle w:val="CodeChar"/>
              </w:rPr>
              <w:t xml:space="preserve">health.weights_changed</w:t>
            </w:r>
            <w:r>
              <w:t xml:space="preserve">, </w:t>
            </w:r>
            <w:r>
              <w:rPr>
                <w:rStyle w:val="CodeChar"/>
              </w:rPr>
              <w:t xml:space="preserve">health.band_changed</w:t>
            </w:r>
            <w:r>
              <w:t xml:space="preserve"> (system).</w:t>
            </w:r>
          </w:p>
        </w:tc>
      </w:tr>
      <w:tr>
        <w:tc>
          <w:tcPr>
            <w:tcW w:w="4680" w:type="dxa"/>
          </w:tcPr>
          <w:p>
            <w:pPr/>
            <w:r>
              <w:t xml:space="preserve">APIs</w:t>
            </w:r>
          </w:p>
        </w:tc>
        <w:tc>
          <w:tcPr>
            <w:tcW w:w="4680" w:type="dxa"/>
          </w:tcPr>
          <w:p>
            <w:pPr/>
            <w:r>
              <w:rPr>
                <w:rStyle w:val="CodeChar"/>
              </w:rPr>
              <w:t xml:space="preserve">GET /v1/businesses/{id}/health</w:t>
            </w:r>
            <w:r>
              <w:t xml:space="preserve">, </w:t>
            </w:r>
            <w:r>
              <w:rPr>
                <w:rStyle w:val="CodeChar"/>
              </w:rPr>
              <w:t xml:space="preserve">GET /v1/health/at-risk</w:t>
            </w:r>
            <w:r>
              <w:t xml:space="preserve">.</w:t>
            </w:r>
          </w:p>
        </w:tc>
      </w:tr>
      <w:tr>
        <w:tc>
          <w:tcPr>
            <w:tcW w:w="4680" w:type="dxa"/>
          </w:tcPr>
          <w:p>
            <w:pPr/>
            <w:r>
              <w:t xml:space="preserve">Edge cases</w:t>
            </w:r>
          </w:p>
        </w:tc>
        <w:tc>
          <w:tcPr>
            <w:tcW w:w="4680" w:type="dxa"/>
          </w:tcPr>
          <w:p>
            <w:pPr/>
            <w:r>
              <w:t xml:space="preserve">Seasonal activity (school holidays and exam periods must not trigger false At Risk; use academic calendars); new tenants with no history (neutral score with onboarding factors); one-off outages.</w:t>
            </w:r>
          </w:p>
        </w:tc>
      </w:tr>
      <w:tr>
        <w:tc>
          <w:tcPr>
            <w:tcW w:w="4680" w:type="dxa"/>
          </w:tcPr>
          <w:p>
            <w:pPr/>
            <w:r>
              <w:t xml:space="preserve">Extensibility</w:t>
            </w:r>
          </w:p>
        </w:tc>
        <w:tc>
          <w:tcPr>
            <w:tcW w:w="4680" w:type="dxa"/>
          </w:tcPr>
          <w:p>
            <w:pPr/>
            <w:r>
              <w:t xml:space="preserve">Per-product scores; expansion-likelihood score.</w:t>
            </w:r>
          </w:p>
        </w:tc>
      </w:tr>
    </w:tbl>
    <w:p>
      <w:pPr>
        <w:pStyle w:val="Heading3"/>
      </w:pPr>
      <w:r>
        <w:t xml:space="preserve">9.18 Integrations, API and Webhook Management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Definition</w:t>
            </w:r>
          </w:p>
        </w:tc>
      </w:tr>
      <w:tr>
        <w:tc>
          <w:tcPr>
            <w:tcW w:w="4680" w:type="dxa"/>
          </w:tcPr>
          <w:p>
            <w:pPr/>
            <w:r>
              <w:t xml:space="preserve">Purpose</w:t>
            </w:r>
          </w:p>
        </w:tc>
        <w:tc>
          <w:tcPr>
            <w:tcW w:w="4680" w:type="dxa"/>
          </w:tcPr>
          <w:p>
            <w:pPr/>
            <w:r>
              <w:t xml:space="preserve">Connect ILMA to external systems through replaceable adapters and expose a secure API.</w:t>
            </w:r>
          </w:p>
        </w:tc>
      </w:tr>
      <w:tr>
        <w:tc>
          <w:tcPr>
            <w:tcW w:w="4680" w:type="dxa"/>
          </w:tcPr>
          <w:p>
            <w:pPr/>
            <w:r>
              <w:t xml:space="preserve">Integration categories</w:t>
            </w:r>
          </w:p>
        </w:tc>
        <w:tc>
          <w:tcPr>
            <w:tcW w:w="4680" w:type="dxa"/>
          </w:tcPr>
          <w:p>
            <w:pPr/>
            <w:r>
              <w:t xml:space="preserve">Payment gateways, email providers, SMS, WhatsApp, Google Workspace and Calendar, Microsoft 365, accounting software, CRM, analytics, AI providers, cloud storage, webhooks, REST API, third-party authentication (OIDC, SAML, social).</w:t>
            </w:r>
          </w:p>
        </w:tc>
      </w:tr>
      <w:tr>
        <w:tc>
          <w:tcPr>
            <w:tcW w:w="4680" w:type="dxa"/>
          </w:tcPr>
          <w:p>
            <w:pPr/>
            <w:r>
              <w:t xml:space="preserve">Adapter architecture</w:t>
            </w:r>
          </w:p>
        </w:tc>
        <w:tc>
          <w:tcPr>
            <w:tcW w:w="4680" w:type="dxa"/>
          </w:tcPr>
          <w:p>
            <w:pPr/>
            <w:r>
              <w:t xml:space="preserve">Each category has a stable internal interface; each provider is an adapter implementing it; configuration and secrets per environment (and per tenant where tenants bring their own accounts); health checks, circuit breakers, fallback providers, usage metering. Replacing a provider requires only a new adapter and configuration.</w:t>
            </w:r>
          </w:p>
        </w:tc>
      </w:tr>
      <w:tr>
        <w:tc>
          <w:tcPr>
            <w:tcW w:w="4680" w:type="dxa"/>
          </w:tcPr>
          <w:p>
            <w:pPr/>
            <w:r>
              <w:t xml:space="preserve">API management</w:t>
            </w:r>
          </w:p>
        </w:tc>
        <w:tc>
          <w:tcPr>
            <w:tcW w:w="4680" w:type="dxa"/>
          </w:tcPr>
          <w:p>
            <w:pPr/>
            <w:r>
              <w:t xml:space="preserve">Create and revoke keys, scope permissions, per-key and per-tenant rate limits and quotas, IP allow lists, expiry and rotation reminders, usage and error dashboards, latency percentiles, versioning and deprecation notices.</w:t>
            </w:r>
          </w:p>
        </w:tc>
      </w:tr>
      <w:tr>
        <w:tc>
          <w:tcPr>
            <w:tcW w:w="4680" w:type="dxa"/>
          </w:tcPr>
          <w:p>
            <w:pPr/>
            <w:r>
              <w:t xml:space="preserve">Webhook management</w:t>
            </w:r>
          </w:p>
        </w:tc>
        <w:tc>
          <w:tcPr>
            <w:tcW w:w="4680" w:type="dxa"/>
          </w:tcPr>
          <w:p>
            <w:pPr/>
            <w:r>
              <w:t xml:space="preserve">Subscribe endpoints to event types; HMAC signing; retry with exponential backoff; dead-letter queue and manual replay; delivery logs with request and response; endpoint health and auto-disable after sustained failures with notification; event schema catalog.</w:t>
            </w:r>
          </w:p>
        </w:tc>
      </w:tr>
      <w:tr>
        <w:tc>
          <w:tcPr>
            <w:tcW w:w="4680" w:type="dxa"/>
          </w:tcPr>
          <w:p>
            <w:pPr/>
            <w:r>
              <w:t xml:space="preserve">Permissions</w:t>
            </w:r>
          </w:p>
        </w:tc>
        <w:tc>
          <w:tcPr>
            <w:tcW w:w="4680" w:type="dxa"/>
          </w:tcPr>
          <w:p>
            <w:pPr/>
            <w:r>
              <w:rPr>
                <w:rStyle w:val="CodeChar"/>
              </w:rPr>
              <w:t xml:space="preserve">integration:manage</w:t>
            </w:r>
            <w:r>
              <w:t xml:space="preserve">, </w:t>
            </w:r>
            <w:r>
              <w:rPr>
                <w:rStyle w:val="CodeChar"/>
              </w:rPr>
              <w:t xml:space="preserve">apikey:create</w:t>
            </w:r>
            <w:r>
              <w:t xml:space="preserve">, </w:t>
            </w:r>
            <w:r>
              <w:rPr>
                <w:rStyle w:val="CodeChar"/>
              </w:rPr>
              <w:t xml:space="preserve">apikey:revoke</w:t>
            </w:r>
            <w:r>
              <w:t xml:space="preserve">, </w:t>
            </w:r>
            <w:r>
              <w:rPr>
                <w:rStyle w:val="CodeChar"/>
              </w:rPr>
              <w:t xml:space="preserve">webhook:manage</w:t>
            </w:r>
            <w:r>
              <w:t xml:space="preserve">.</w:t>
            </w:r>
          </w:p>
        </w:tc>
      </w:tr>
      <w:tr>
        <w:tc>
          <w:tcPr>
            <w:tcW w:w="4680" w:type="dxa"/>
          </w:tcPr>
          <w:p>
            <w:pPr/>
            <w:r>
              <w:t xml:space="preserve">Audit events</w:t>
            </w:r>
          </w:p>
        </w:tc>
        <w:tc>
          <w:tcPr>
            <w:tcW w:w="4680" w:type="dxa"/>
          </w:tcPr>
          <w:p>
            <w:pPr/>
            <w:r>
              <w:rPr>
                <w:rStyle w:val="CodeChar"/>
              </w:rPr>
              <w:t xml:space="preserve">apikey.created</w:t>
            </w:r>
            <w:r>
              <w:t xml:space="preserve">, </w:t>
            </w:r>
            <w:r>
              <w:rPr>
                <w:rStyle w:val="CodeChar"/>
              </w:rPr>
              <w:t xml:space="preserve">.revoked</w:t>
            </w:r>
            <w:r>
              <w:t xml:space="preserve">, </w:t>
            </w:r>
            <w:r>
              <w:rPr>
                <w:rStyle w:val="CodeChar"/>
              </w:rPr>
              <w:t xml:space="preserve">webhook.created</w:t>
            </w:r>
            <w:r>
              <w:t xml:space="preserve">, </w:t>
            </w:r>
            <w:r>
              <w:rPr>
                <w:rStyle w:val="CodeChar"/>
              </w:rPr>
              <w:t xml:space="preserve">.replayed</w:t>
            </w:r>
            <w:r>
              <w:t xml:space="preserve">, </w:t>
            </w:r>
            <w:r>
              <w:rPr>
                <w:rStyle w:val="CodeChar"/>
              </w:rPr>
              <w:t xml:space="preserve">integration.configured</w:t>
            </w:r>
            <w:r>
              <w:t xml:space="preserve">.</w:t>
            </w:r>
          </w:p>
        </w:tc>
      </w:tr>
      <w:tr>
        <w:tc>
          <w:tcPr>
            <w:tcW w:w="4680" w:type="dxa"/>
          </w:tcPr>
          <w:p>
            <w:pPr/>
            <w:r>
              <w:t xml:space="preserve">APIs</w:t>
            </w:r>
          </w:p>
        </w:tc>
        <w:tc>
          <w:tcPr>
            <w:tcW w:w="4680" w:type="dxa"/>
          </w:tcPr>
          <w:p>
            <w:pPr/>
            <w:r>
              <w:rPr>
                <w:rStyle w:val="CodeChar"/>
              </w:rPr>
              <w:t xml:space="preserve">GET/POST /v1/api-keys</w:t>
            </w:r>
            <w:r>
              <w:t xml:space="preserve">, </w:t>
            </w:r>
            <w:r>
              <w:rPr>
                <w:rStyle w:val="CodeChar"/>
              </w:rPr>
              <w:t xml:space="preserve">DELETE /v1/api-keys/{id}</w:t>
            </w:r>
            <w:r>
              <w:t xml:space="preserve">, </w:t>
            </w:r>
            <w:r>
              <w:rPr>
                <w:rStyle w:val="CodeChar"/>
              </w:rPr>
              <w:t xml:space="preserve">GET/POST /v1/webhooks</w:t>
            </w:r>
            <w:r>
              <w:t xml:space="preserve">, </w:t>
            </w:r>
            <w:r>
              <w:rPr>
                <w:rStyle w:val="CodeChar"/>
              </w:rPr>
              <w:t xml:space="preserve">POST /v1/webhook-deliveries/{id}/retry</w:t>
            </w:r>
            <w:r>
              <w:t xml:space="preserve">, </w:t>
            </w:r>
            <w:r>
              <w:rPr>
                <w:rStyle w:val="CodeChar"/>
              </w:rPr>
              <w:t xml:space="preserve">GET /v1/integrations</w:t>
            </w:r>
            <w:r>
              <w:t xml:space="preserve">.</w:t>
            </w:r>
          </w:p>
        </w:tc>
      </w:tr>
      <w:tr>
        <w:tc>
          <w:tcPr>
            <w:tcW w:w="4680" w:type="dxa"/>
          </w:tcPr>
          <w:p>
            <w:pPr/>
            <w:r>
              <w:t xml:space="preserve">Edge cases</w:t>
            </w:r>
          </w:p>
        </w:tc>
        <w:tc>
          <w:tcPr>
            <w:tcW w:w="4680" w:type="dxa"/>
          </w:tcPr>
          <w:p>
            <w:pPr/>
            <w:r>
              <w:t xml:space="preserve">Key shown only once at creation; leaked key response (revoke and rotate flow); provider outage (queue and retry); webhook endpoint that responds slowly; replay safety (idempotent consumers); secrets rotation without downtime.</w:t>
            </w:r>
          </w:p>
        </w:tc>
      </w:tr>
      <w:tr>
        <w:tc>
          <w:tcPr>
            <w:tcW w:w="4680" w:type="dxa"/>
          </w:tcPr>
          <w:p>
            <w:pPr/>
            <w:r>
              <w:t xml:space="preserve">Security</w:t>
            </w:r>
          </w:p>
        </w:tc>
        <w:tc>
          <w:tcPr>
            <w:tcW w:w="4680" w:type="dxa"/>
          </w:tcPr>
          <w:p>
            <w:pPr/>
            <w:r>
              <w:t xml:space="preserve">Secrets in a vault, never in logs; least-privilege scopes; outbound webhook calls from fixed egress IPs with SSRF protections.</w:t>
            </w:r>
          </w:p>
        </w:tc>
      </w:tr>
      <w:tr>
        <w:tc>
          <w:tcPr>
            <w:tcW w:w="4680" w:type="dxa"/>
          </w:tcPr>
          <w:p>
            <w:pPr/>
            <w:r>
              <w:t xml:space="preserve">Extensibility</w:t>
            </w:r>
          </w:p>
        </w:tc>
        <w:tc>
          <w:tcPr>
            <w:tcW w:w="4680" w:type="dxa"/>
          </w:tcPr>
          <w:p>
            <w:pPr/>
            <w:r>
              <w:t xml:space="preserve">Public developer portal, OAuth apps, marketplace listings.</w:t>
            </w:r>
          </w:p>
        </w:tc>
      </w:tr>
    </w:tbl>
    <w:p>
      <w:pPr>
        <w:pStyle w:val="Heading3"/>
      </w:pPr>
      <w:r>
        <w:t xml:space="preserve">9.19 Product Catalog and Add-ons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Definition</w:t>
            </w:r>
          </w:p>
        </w:tc>
      </w:tr>
      <w:tr>
        <w:tc>
          <w:tcPr>
            <w:tcW w:w="4680" w:type="dxa"/>
          </w:tcPr>
          <w:p>
            <w:pPr/>
            <w:r>
              <w:t xml:space="preserve">Purpose</w:t>
            </w:r>
          </w:p>
        </w:tc>
        <w:tc>
          <w:tcPr>
            <w:tcW w:w="4680" w:type="dxa"/>
          </w:tcPr>
          <w:p>
            <w:pPr/>
            <w:r>
              <w:t xml:space="preserve">Define everything ILMA can sell and how it maps to features.</w:t>
            </w:r>
          </w:p>
        </w:tc>
      </w:tr>
      <w:tr>
        <w:tc>
          <w:tcPr>
            <w:tcW w:w="4680" w:type="dxa"/>
          </w:tcPr>
          <w:p>
            <w:pPr/>
            <w:r>
              <w:t xml:space="preserve">Catalog items</w:t>
            </w:r>
          </w:p>
        </w:tc>
        <w:tc>
          <w:tcPr>
            <w:tcW w:w="4680" w:type="dxa"/>
          </w:tcPr>
          <w:p>
            <w:pPr/>
            <w:r>
              <w:t xml:space="preserve">ILMA Core, LMS, AI, Advanced Analytics, Parent Portal, Mobile App, Premium Reports, Extra Storage, Extra Teachers, Extra Admins, Extra Branches, API Package, White Label Package.</w:t>
            </w:r>
          </w:p>
        </w:tc>
      </w:tr>
      <w:tr>
        <w:tc>
          <w:tcPr>
            <w:tcW w:w="4680" w:type="dxa"/>
          </w:tcPr>
          <w:p>
            <w:pPr/>
            <w:r>
              <w:t xml:space="preserve">Per item</w:t>
            </w:r>
          </w:p>
        </w:tc>
        <w:tc>
          <w:tcPr>
            <w:tcW w:w="4680" w:type="dxa"/>
          </w:tcPr>
          <w:p>
            <w:pPr/>
            <w:r>
              <w:t xml:space="preserve">Pricing and currency variants, billing model (flat, per unit, tiered, metered), availability (regions, plans, dates), feature and entitlement mapping, eligibility rules (requires Core, not with another package), included plans, add-on compatibility, tax category, public description and media.</w:t>
            </w:r>
          </w:p>
        </w:tc>
      </w:tr>
      <w:tr>
        <w:tc>
          <w:tcPr>
            <w:tcW w:w="4680" w:type="dxa"/>
          </w:tcPr>
          <w:p>
            <w:pPr/>
            <w:r>
              <w:t xml:space="preserve">Permissions</w:t>
            </w:r>
          </w:p>
        </w:tc>
        <w:tc>
          <w:tcPr>
            <w:tcW w:w="4680" w:type="dxa"/>
          </w:tcPr>
          <w:p>
            <w:pPr/>
            <w:r>
              <w:rPr>
                <w:rStyle w:val="CodeChar"/>
              </w:rPr>
              <w:t xml:space="preserve">catalog:read</w:t>
            </w:r>
            <w:r>
              <w:t xml:space="preserve">, </w:t>
            </w:r>
            <w:r>
              <w:rPr>
                <w:rStyle w:val="CodeChar"/>
              </w:rPr>
              <w:t xml:space="preserve">catalog:write</w:t>
            </w:r>
            <w:r>
              <w:t xml:space="preserve">, </w:t>
            </w:r>
            <w:r>
              <w:rPr>
                <w:rStyle w:val="CodeChar"/>
              </w:rPr>
              <w:t xml:space="preserve">catalog:publish</w:t>
            </w:r>
            <w:r>
              <w:t xml:space="preserve">.</w:t>
            </w:r>
          </w:p>
        </w:tc>
      </w:tr>
      <w:tr>
        <w:tc>
          <w:tcPr>
            <w:tcW w:w="4680" w:type="dxa"/>
          </w:tcPr>
          <w:p>
            <w:pPr/>
            <w:r>
              <w:t xml:space="preserve">Audit events</w:t>
            </w:r>
          </w:p>
        </w:tc>
        <w:tc>
          <w:tcPr>
            <w:tcW w:w="4680" w:type="dxa"/>
          </w:tcPr>
          <w:p>
            <w:pPr/>
            <w:r>
              <w:rPr>
                <w:rStyle w:val="CodeChar"/>
              </w:rPr>
              <w:t xml:space="preserve">product.created</w:t>
            </w:r>
            <w:r>
              <w:t xml:space="preserve">, </w:t>
            </w:r>
            <w:r>
              <w:rPr>
                <w:rStyle w:val="CodeChar"/>
              </w:rPr>
              <w:t xml:space="preserve">.price_changed</w:t>
            </w:r>
            <w:r>
              <w:t xml:space="preserve">, </w:t>
            </w:r>
            <w:r>
              <w:rPr>
                <w:rStyle w:val="CodeChar"/>
              </w:rPr>
              <w:t xml:space="preserve">.published</w:t>
            </w:r>
            <w:r>
              <w:t xml:space="preserve">, </w:t>
            </w:r>
            <w:r>
              <w:rPr>
                <w:rStyle w:val="CodeChar"/>
              </w:rPr>
              <w:t xml:space="preserve">.retired</w:t>
            </w:r>
            <w:r>
              <w:t xml:space="preserve">.</w:t>
            </w:r>
          </w:p>
        </w:tc>
      </w:tr>
      <w:tr>
        <w:tc>
          <w:tcPr>
            <w:tcW w:w="4680" w:type="dxa"/>
          </w:tcPr>
          <w:p>
            <w:pPr/>
            <w:r>
              <w:t xml:space="preserve">APIs</w:t>
            </w:r>
          </w:p>
        </w:tc>
        <w:tc>
          <w:tcPr>
            <w:tcW w:w="4680" w:type="dxa"/>
          </w:tcPr>
          <w:p>
            <w:pPr/>
            <w:r>
              <w:rPr>
                <w:rStyle w:val="CodeChar"/>
              </w:rPr>
              <w:t xml:space="preserve">GET/POST /v1/products</w:t>
            </w:r>
            <w:r>
              <w:t xml:space="preserve">, </w:t>
            </w:r>
            <w:r>
              <w:rPr>
                <w:rStyle w:val="CodeChar"/>
              </w:rPr>
              <w:t xml:space="preserve">POST /v1/products/{id}/prices</w:t>
            </w:r>
            <w:r>
              <w:t xml:space="preserve">, </w:t>
            </w:r>
            <w:r>
              <w:rPr>
                <w:rStyle w:val="CodeChar"/>
              </w:rPr>
              <w:t xml:space="preserve">GET /v1/products/{id}/eligibility?business=</w:t>
            </w:r>
            <w:r>
              <w:t xml:space="preserve">.</w:t>
            </w:r>
          </w:p>
        </w:tc>
      </w:tr>
      <w:tr>
        <w:tc>
          <w:tcPr>
            <w:tcW w:w="4680" w:type="dxa"/>
          </w:tcPr>
          <w:p>
            <w:pPr/>
            <w:r>
              <w:t xml:space="preserve">Edge cases</w:t>
            </w:r>
          </w:p>
        </w:tc>
        <w:tc>
          <w:tcPr>
            <w:tcW w:w="4680" w:type="dxa"/>
          </w:tcPr>
          <w:p>
            <w:pPr/>
            <w:r>
              <w:t xml:space="preserve">Retiring a product still in use (grandfathering); price change effective dates; bundles that overlap; add-on without prerequisite.</w:t>
            </w:r>
          </w:p>
        </w:tc>
      </w:tr>
      <w:tr>
        <w:tc>
          <w:tcPr>
            <w:tcW w:w="4680" w:type="dxa"/>
          </w:tcPr>
          <w:p>
            <w:pPr/>
            <w:r>
              <w:t xml:space="preserve">Extensibility</w:t>
            </w:r>
          </w:p>
        </w:tc>
        <w:tc>
          <w:tcPr>
            <w:tcW w:w="4680" w:type="dxa"/>
          </w:tcPr>
          <w:p>
            <w:pPr/>
            <w:r>
              <w:t xml:space="preserve">Third-party and partner products, usage-based marketplace pricing, multiple ILMA products under one catalog.</w:t>
            </w:r>
          </w:p>
        </w:tc>
      </w:tr>
    </w:tbl>
    <w:p>
      <w:pPr>
        <w:pStyle w:val="Heading3"/>
      </w:pPr>
      <w:r>
        <w:t xml:space="preserve">9.20 Global Search, Dashboards Customization, Reports and Branding</w:t>
      </w:r>
    </w:p>
    <w:p>
      <w:pPr/>
      <w:r>
        <w:rPr>
          <w:b/>
        </w:rPr>
        <w:t xml:space="preserve">Global search.</w:t>
      </w:r>
      <w:r>
        <w:t xml:space="preserve"> Command-palette search across businesses, users (admins, teachers, students), invoices, subscriptions, transactions, tickets, audit logs, announcements, leads and deals. Results are grouped, ranked, permission-filtered and show direct actions. Searching "ABC School" returns the business, its owner, subscription, users, payments, activity, support items and usage links. Student and personal data results are minimized and require the relevant permission. Backed by a dedicated search index updated through events; tenant isolation enforced in the index.</w:t>
      </w:r>
    </w:p>
    <w:p>
      <w:pPr/>
      <w:r>
        <w:rPr>
          <w:b/>
        </w:rPr>
        <w:t xml:space="preserve">Dashboard customization.</w:t>
      </w:r>
      <w:r>
        <w:t xml:space="preserve"> Widgets include revenue, businesses, users, usage, payments, alerts, activity, health score, churn and product adoption. Users arrange, resize and save layouts; administrators define default dashboards per role; widgets request data through permission-aware APIs.</w:t>
      </w:r>
    </w:p>
    <w:p>
      <w:pPr/>
      <w:r>
        <w:rPr>
          <w:b/>
        </w:rPr>
        <w:t xml:space="preserve">Reports and exports.</w:t>
      </w:r>
      <w:r>
        <w:t xml:space="preserve"> Report library: business, revenue, subscription, user, usage, payment, churn, feature adoption and audit reports. Export to CSV, Excel and PDF; scheduled delivery (daily, weekly, monthly) to email or secure link; large exports run asynchronously with a notification; every export is audited and signed links expire.</w:t>
      </w:r>
    </w:p>
    <w:p>
      <w:pPr/>
      <w:r>
        <w:rPr>
          <w:b/>
        </w:rPr>
        <w:t xml:space="preserve">White-label and branding.</w:t>
      </w:r>
      <w:r>
        <w:t xml:space="preserve"> Per tenant: logo, colors, domain, login page, email branding, notifications and mobile app branding. Master Admin retains global controls: approved color contrast checks, reserved names, review of custom domains, the ability to override or disable tenant branding, and a mandatory "powered by" setting by plan.</w:t>
      </w:r>
    </w:p>
    <w:p>
      <w:pPr>
        <w:pBdr>
          <w:bottom w:val="single" w:sz="6" w:space="1" w:color="auto"/>
        </w:pBdr>
      </w:pPr>
    </w:p>
    <w:p>
      <w:pPr/>
      <w:r>
        <w:rPr>
          <w:i/>
        </w:rPr>
        <w:t xml:space="preserve">Continued in Part 3: data model, flows, architecture and delivery.</w:t>
      </w:r>
    </w:p>
    <w:p>
      <w:pPr>
        <w:pBdr>
          <w:bottom w:val="single" w:sz="6" w:space="1" w:color="auto"/>
        </w:pBdr>
      </w:pPr>
    </w:p>
    <w:p>
      <w:pPr>
        <w:pStyle w:val="Heading1"/>
      </w:pPr>
      <w:r>
        <w:t xml:space="preserve">Part 3: Data, Flows, Architecture and Delivery</w:t>
      </w:r>
    </w:p>
    <w:p>
      <w:pPr>
        <w:pStyle w:val="Heading2"/>
      </w:pPr>
      <w:r>
        <w:t xml:space="preserve">10. Database Entities</w:t>
      </w:r>
    </w:p>
    <w:p>
      <w:pPr/>
      <w:r>
        <w:t xml:space="preserve">All tenant-owned tables carry </w:t>
      </w:r>
      <w:r>
        <w:rPr>
          <w:rStyle w:val="CodeChar"/>
        </w:rPr>
        <w:t xml:space="preserve">tenant_id</w:t>
      </w:r>
      <w:r>
        <w:t xml:space="preserve"> (the business) and, where relevant, </w:t>
      </w:r>
      <w:r>
        <w:rPr>
          <w:rStyle w:val="CodeChar"/>
        </w:rPr>
        <w:t xml:space="preserve">organization_id</w:t>
      </w:r>
      <w:r>
        <w:t xml:space="preserve"> and </w:t>
      </w:r>
      <w:r>
        <w:rPr>
          <w:rStyle w:val="CodeChar"/>
        </w:rPr>
        <w:t xml:space="preserve">branch_id</w:t>
      </w:r>
      <w:r>
        <w:t xml:space="preserve">. Every table has </w:t>
      </w:r>
      <w:r>
        <w:rPr>
          <w:rStyle w:val="CodeChar"/>
        </w:rPr>
        <w:t xml:space="preserve">id</w:t>
      </w:r>
      <w:r>
        <w:t xml:space="preserve"> (UUID), </w:t>
      </w:r>
      <w:r>
        <w:rPr>
          <w:rStyle w:val="CodeChar"/>
        </w:rPr>
        <w:t xml:space="preserve">created_at</w:t>
      </w:r>
      <w:r>
        <w:t xml:space="preserve">, </w:t>
      </w:r>
      <w:r>
        <w:rPr>
          <w:rStyle w:val="CodeChar"/>
        </w:rPr>
        <w:t xml:space="preserve">updated_at</w:t>
      </w:r>
      <w:r>
        <w:t xml:space="preserve">, </w:t>
      </w:r>
      <w:r>
        <w:rPr>
          <w:rStyle w:val="CodeChar"/>
        </w:rPr>
        <w:t xml:space="preserve">created_by</w:t>
      </w:r>
      <w:r>
        <w:t xml:space="preserve">, </w:t>
      </w:r>
      <w:r>
        <w:rPr>
          <w:rStyle w:val="CodeChar"/>
        </w:rPr>
        <w:t xml:space="preserve">version</w:t>
      </w:r>
      <w:r>
        <w:t xml:space="preserve"> (optimistic locking) and, where deletion is possible, </w:t>
      </w:r>
      <w:r>
        <w:rPr>
          <w:rStyle w:val="CodeChar"/>
        </w:rPr>
        <w:t xml:space="preserve">deleted_at</w:t>
      </w:r>
      <w:r>
        <w:t xml:space="preserve">.</w:t>
      </w:r>
    </w:p>
    <w:p>
      <w:pPr>
        <w:pStyle w:val="Heading3"/>
      </w:pPr>
      <w:r>
        <w:t xml:space="preserve">10.1 Tenancy and Identity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Key fields</w:t>
            </w:r>
          </w:p>
        </w:tc>
        <w:tc>
          <w:tcPr>
            <w:tcW w:w="3120" w:type="dxa"/>
            <w:shd w:val="clear" w:color="auto" w:fill="F2F2F2"/>
          </w:tcPr>
          <w:p>
            <w:pPr/>
            <w:r>
              <w:t xml:space="preserve">Notes</w:t>
            </w:r>
          </w:p>
        </w:tc>
      </w:tr>
      <w:tr>
        <w:tc>
          <w:tcPr>
            <w:tcW w:w="3120" w:type="dxa"/>
          </w:tcPr>
          <w:p>
            <w:pPr/>
            <w:r>
              <w:t xml:space="preserve">organization</w:t>
            </w:r>
          </w:p>
        </w:tc>
        <w:tc>
          <w:tcPr>
            <w:tcW w:w="3120" w:type="dxa"/>
          </w:tcPr>
          <w:p>
            <w:pPr/>
            <w:r>
              <w:t xml:space="preserve">id, name, billing_account_id, owner_user_id, status</w:t>
            </w:r>
          </w:p>
        </w:tc>
        <w:tc>
          <w:tcPr>
            <w:tcW w:w="3120" w:type="dxa"/>
          </w:tcPr>
          <w:p>
            <w:pPr/>
            <w:r>
              <w:t xml:space="preserve">Business group such as ABC Education Group.</w:t>
            </w:r>
          </w:p>
        </w:tc>
      </w:tr>
      <w:tr>
        <w:tc>
          <w:tcPr>
            <w:tcW w:w="3120" w:type="dxa"/>
          </w:tcPr>
          <w:p>
            <w:pPr/>
            <w:r>
              <w:t xml:space="preserve">business</w:t>
            </w:r>
          </w:p>
        </w:tc>
        <w:tc>
          <w:tcPr>
            <w:tcW w:w="3120" w:type="dxa"/>
          </w:tcPr>
          <w:p>
            <w:pPr/>
            <w:r>
              <w:t xml:space="preserve">id, organization_id, parent_business_id, name, slug, type, status, country, timezone, currency, language, domain, subdomain, owner_user_id, primary_admin_id, health_score, created_at, activated_at, archived_at</w:t>
            </w:r>
          </w:p>
        </w:tc>
        <w:tc>
          <w:tcPr>
            <w:tcW w:w="3120" w:type="dxa"/>
          </w:tcPr>
          <w:p>
            <w:pPr/>
            <w:r>
              <w:t xml:space="preserve">The tenant. Status: draft, trial, active, past_due, suspended, expired, archived, deleted.</w:t>
            </w:r>
          </w:p>
        </w:tc>
      </w:tr>
      <w:tr>
        <w:tc>
          <w:tcPr>
            <w:tcW w:w="3120" w:type="dxa"/>
          </w:tcPr>
          <w:p>
            <w:pPr/>
            <w:r>
              <w:t xml:space="preserve">business_closure</w:t>
            </w:r>
          </w:p>
        </w:tc>
        <w:tc>
          <w:tcPr>
            <w:tcW w:w="3120" w:type="dxa"/>
          </w:tcPr>
          <w:p>
            <w:pPr/>
            <w:r>
              <w:t xml:space="preserve">ancestor_id, descendant_id, depth</w:t>
            </w:r>
          </w:p>
        </w:tc>
        <w:tc>
          <w:tcPr>
            <w:tcW w:w="3120" w:type="dxa"/>
          </w:tcPr>
          <w:p>
            <w:pPr/>
            <w:r>
              <w:t xml:space="preserve">Closure table for fast hierarchy queries.</w:t>
            </w:r>
          </w:p>
        </w:tc>
      </w:tr>
      <w:tr>
        <w:tc>
          <w:tcPr>
            <w:tcW w:w="3120" w:type="dxa"/>
          </w:tcPr>
          <w:p>
            <w:pPr/>
            <w:r>
              <w:t xml:space="preserve">branch</w:t>
            </w:r>
          </w:p>
        </w:tc>
        <w:tc>
          <w:tcPr>
            <w:tcW w:w="3120" w:type="dxa"/>
          </w:tcPr>
          <w:p>
            <w:pPr/>
            <w:r>
              <w:t xml:space="preserve">id, business_id, name, code, address, timezone, status</w:t>
            </w:r>
          </w:p>
        </w:tc>
        <w:tc>
          <w:tcPr>
            <w:tcW w:w="3120" w:type="dxa"/>
          </w:tcPr>
          <w:p>
            <w:pPr/>
            <w:r>
              <w:t xml:space="preserve">Campus or branch.</w:t>
            </w:r>
          </w:p>
        </w:tc>
      </w:tr>
      <w:tr>
        <w:tc>
          <w:tcPr>
            <w:tcW w:w="3120" w:type="dxa"/>
          </w:tcPr>
          <w:p>
            <w:pPr/>
            <w:r>
              <w:t xml:space="preserve">business_attribute</w:t>
            </w:r>
          </w:p>
        </w:tc>
        <w:tc>
          <w:tcPr>
            <w:tcW w:w="3120" w:type="dxa"/>
          </w:tcPr>
          <w:p>
            <w:pPr/>
            <w:r>
              <w:t xml:space="preserve">business_id, key, value</w:t>
            </w:r>
          </w:p>
        </w:tc>
        <w:tc>
          <w:tcPr>
            <w:tcW w:w="3120" w:type="dxa"/>
          </w:tcPr>
          <w:p>
            <w:pPr/>
            <w:r>
              <w:t xml:space="preserve">Custom fields.</w:t>
            </w:r>
          </w:p>
        </w:tc>
      </w:tr>
      <w:tr>
        <w:tc>
          <w:tcPr>
            <w:tcW w:w="3120" w:type="dxa"/>
          </w:tcPr>
          <w:p>
            <w:pPr/>
            <w:r>
              <w:t xml:space="preserve">business_branding</w:t>
            </w:r>
          </w:p>
        </w:tc>
        <w:tc>
          <w:tcPr>
            <w:tcW w:w="3120" w:type="dxa"/>
          </w:tcPr>
          <w:p>
            <w:pPr/>
            <w:r>
              <w:t xml:space="preserve">business_id, logo_asset_id, colors, login_theme, email_theme, mobile_theme</w:t>
            </w:r>
          </w:p>
        </w:tc>
        <w:tc>
          <w:tcPr>
            <w:tcW w:w="3120" w:type="dxa"/>
          </w:tcPr>
          <w:p>
            <w:pPr/>
            <w:r>
              <w:t xml:space="preserve">White-label ready.</w:t>
            </w:r>
          </w:p>
        </w:tc>
      </w:tr>
      <w:tr>
        <w:tc>
          <w:tcPr>
            <w:tcW w:w="3120" w:type="dxa"/>
          </w:tcPr>
          <w:p>
            <w:pPr/>
            <w:r>
              <w:t xml:space="preserve">domain_mapping</w:t>
            </w:r>
          </w:p>
        </w:tc>
        <w:tc>
          <w:tcPr>
            <w:tcW w:w="3120" w:type="dxa"/>
          </w:tcPr>
          <w:p>
            <w:pPr/>
            <w:r>
              <w:t xml:space="preserve">id, business_id, hostname, verified_at, tls_status</w:t>
            </w:r>
          </w:p>
        </w:tc>
        <w:tc>
          <w:tcPr>
            <w:tcW w:w="3120" w:type="dxa"/>
          </w:tcPr>
          <w:p>
            <w:pPr/>
            <w:r>
              <w:t xml:space="preserve">Subdomain and custom domain.</w:t>
            </w:r>
          </w:p>
        </w:tc>
      </w:tr>
      <w:tr>
        <w:tc>
          <w:tcPr>
            <w:tcW w:w="3120" w:type="dxa"/>
          </w:tcPr>
          <w:p>
            <w:pPr/>
            <w:r>
              <w:t xml:space="preserve">user_identity</w:t>
            </w:r>
          </w:p>
        </w:tc>
        <w:tc>
          <w:tcPr>
            <w:tcW w:w="3120" w:type="dxa"/>
          </w:tcPr>
          <w:p>
            <w:pPr/>
            <w:r>
              <w:t xml:space="preserve">id, email, phone, password_hash, mfa_state, status, last_login_at</w:t>
            </w:r>
          </w:p>
        </w:tc>
        <w:tc>
          <w:tcPr>
            <w:tcW w:w="3120" w:type="dxa"/>
          </w:tcPr>
          <w:p>
            <w:pPr/>
            <w:r>
              <w:t xml:space="preserve">Global identity; one person, many memberships.</w:t>
            </w:r>
          </w:p>
        </w:tc>
      </w:tr>
      <w:tr>
        <w:tc>
          <w:tcPr>
            <w:tcW w:w="3120" w:type="dxa"/>
          </w:tcPr>
          <w:p>
            <w:pPr/>
            <w:r>
              <w:t xml:space="preserve">membership</w:t>
            </w:r>
          </w:p>
        </w:tc>
        <w:tc>
          <w:tcPr>
            <w:tcW w:w="3120" w:type="dxa"/>
          </w:tcPr>
          <w:p>
            <w:pPr/>
            <w:r>
              <w:t xml:space="preserve">id, user_id, scope_type, scope_id, role_id, status, starts_at, ends_at</w:t>
            </w:r>
          </w:p>
        </w:tc>
        <w:tc>
          <w:tcPr>
            <w:tcW w:w="3120" w:type="dxa"/>
          </w:tcPr>
          <w:p>
            <w:pPr/>
            <w:r>
              <w:t xml:space="preserve">Binds user to organization, business or branch with a role.</w:t>
            </w:r>
          </w:p>
        </w:tc>
      </w:tr>
      <w:tr>
        <w:tc>
          <w:tcPr>
            <w:tcW w:w="3120" w:type="dxa"/>
          </w:tcPr>
          <w:p>
            <w:pPr/>
            <w:r>
              <w:t xml:space="preserve">session</w:t>
            </w:r>
          </w:p>
        </w:tc>
        <w:tc>
          <w:tcPr>
            <w:tcW w:w="3120" w:type="dxa"/>
          </w:tcPr>
          <w:p>
            <w:pPr/>
            <w:r>
              <w:t xml:space="preserve">id, user_id, acting_as_user_id, device, ip, started_at, last_seen_at, revoked_at</w:t>
            </w:r>
          </w:p>
        </w:tc>
        <w:tc>
          <w:tcPr>
            <w:tcW w:w="3120" w:type="dxa"/>
          </w:tcPr>
          <w:p>
            <w:pPr/>
            <w:r>
              <w:t xml:space="preserve">Includes support-mode sessions.</w:t>
            </w:r>
          </w:p>
        </w:tc>
      </w:tr>
      <w:tr>
        <w:tc>
          <w:tcPr>
            <w:tcW w:w="3120" w:type="dxa"/>
          </w:tcPr>
          <w:p>
            <w:pPr/>
            <w:r>
              <w:t xml:space="preserve">mfa_device</w:t>
            </w:r>
          </w:p>
        </w:tc>
        <w:tc>
          <w:tcPr>
            <w:tcW w:w="3120" w:type="dxa"/>
          </w:tcPr>
          <w:p>
            <w:pPr/>
            <w:r>
              <w:t xml:space="preserve">id, user_id, type, secret_ref, enrolled_at</w:t>
            </w:r>
          </w:p>
        </w:tc>
        <w:tc>
          <w:tcPr>
            <w:tcW w:w="3120" w:type="dxa"/>
          </w:tcPr>
          <w:p>
            <w:pPr/>
            <w:r>
              <w:t xml:space="preserve">Secrets in vault.</w:t>
            </w:r>
          </w:p>
        </w:tc>
      </w:tr>
      <w:tr>
        <w:tc>
          <w:tcPr>
            <w:tcW w:w="3120" w:type="dxa"/>
          </w:tcPr>
          <w:p>
            <w:pPr/>
            <w:r>
              <w:t xml:space="preserve">platform_user</w:t>
            </w:r>
          </w:p>
        </w:tc>
        <w:tc>
          <w:tcPr>
            <w:tcW w:w="3120" w:type="dxa"/>
          </w:tcPr>
          <w:p>
            <w:pPr/>
            <w:r>
              <w:t xml:space="preserve">id, user_id, department, segment_scope, status</w:t>
            </w:r>
          </w:p>
        </w:tc>
        <w:tc>
          <w:tcPr>
            <w:tcW w:w="3120" w:type="dxa"/>
          </w:tcPr>
          <w:p>
            <w:pPr/>
            <w:r>
              <w:t xml:space="preserve">Staff of ILMA.</w:t>
            </w:r>
          </w:p>
        </w:tc>
      </w:tr>
      <w:tr>
        <w:tc>
          <w:tcPr>
            <w:tcW w:w="3120" w:type="dxa"/>
          </w:tcPr>
          <w:p>
            <w:pPr/>
            <w:r>
              <w:t xml:space="preserve">platform_role</w:t>
            </w:r>
          </w:p>
        </w:tc>
        <w:tc>
          <w:tcPr>
            <w:tcW w:w="3120" w:type="dxa"/>
          </w:tcPr>
          <w:p>
            <w:pPr/>
            <w:r>
              <w:t xml:space="preserve">id, name, is_system, description</w:t>
            </w:r>
          </w:p>
        </w:tc>
        <w:tc>
          <w:tcPr>
            <w:tcW w:w="3120" w:type="dxa"/>
          </w:tcPr>
          <w:p>
            <w:pPr/>
            <w:r>
              <w:t xml:space="preserve">Configurable.</w:t>
            </w:r>
          </w:p>
        </w:tc>
      </w:tr>
      <w:tr>
        <w:tc>
          <w:tcPr>
            <w:tcW w:w="3120" w:type="dxa"/>
          </w:tcPr>
          <w:p>
            <w:pPr/>
            <w:r>
              <w:t xml:space="preserve">permission</w:t>
            </w:r>
          </w:p>
        </w:tc>
        <w:tc>
          <w:tcPr>
            <w:tcW w:w="3120" w:type="dxa"/>
          </w:tcPr>
          <w:p>
            <w:pPr/>
            <w:r>
              <w:t xml:space="preserve">id, resource, action</w:t>
            </w:r>
          </w:p>
        </w:tc>
        <w:tc>
          <w:tcPr>
            <w:tcW w:w="3120" w:type="dxa"/>
          </w:tcPr>
          <w:p>
            <w:pPr/>
            <w:r>
              <w:t xml:space="preserve">Catalog of permission keys.</w:t>
            </w:r>
          </w:p>
        </w:tc>
      </w:tr>
      <w:tr>
        <w:tc>
          <w:tcPr>
            <w:tcW w:w="3120" w:type="dxa"/>
          </w:tcPr>
          <w:p>
            <w:pPr/>
            <w:r>
              <w:t xml:space="preserve">role_permission</w:t>
            </w:r>
          </w:p>
        </w:tc>
        <w:tc>
          <w:tcPr>
            <w:tcW w:w="3120" w:type="dxa"/>
          </w:tcPr>
          <w:p>
            <w:pPr/>
            <w:r>
              <w:t xml:space="preserve">role_id, permission_id, scope_rules, constraints</w:t>
            </w:r>
          </w:p>
        </w:tc>
        <w:tc>
          <w:tcPr>
            <w:tcW w:w="3120" w:type="dxa"/>
          </w:tcPr>
          <w:p>
            <w:pPr/>
            <w:r>
              <w:t xml:space="preserve">Includes thresholds and approval requirements.</w:t>
            </w:r>
          </w:p>
        </w:tc>
      </w:tr>
    </w:tbl>
    <w:p>
      <w:pPr>
        <w:pStyle w:val="Heading3"/>
      </w:pPr>
      <w:r>
        <w:t xml:space="preserve">10.2 Commercial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Entity</w:t>
            </w:r>
          </w:p>
        </w:tc>
        <w:tc>
          <w:tcPr>
            <w:tcW w:w="3120" w:type="dxa"/>
            <w:shd w:val="clear" w:color="auto" w:fill="F2F2F2"/>
          </w:tcPr>
          <w:p>
            <w:pPr/>
            <w:r>
              <w:t xml:space="preserve">Key fields</w:t>
            </w:r>
          </w:p>
        </w:tc>
        <w:tc>
          <w:tcPr>
            <w:tcW w:w="3120" w:type="dxa"/>
            <w:shd w:val="clear" w:color="auto" w:fill="F2F2F2"/>
          </w:tcPr>
          <w:p>
            <w:pPr/>
            <w:r>
              <w:t xml:space="preserve">Notes</w:t>
            </w:r>
          </w:p>
        </w:tc>
      </w:tr>
      <w:tr>
        <w:tc>
          <w:tcPr>
            <w:tcW w:w="3120" w:type="dxa"/>
          </w:tcPr>
          <w:p>
            <w:pPr/>
            <w:r>
              <w:t xml:space="preserve">product</w:t>
            </w:r>
          </w:p>
        </w:tc>
        <w:tc>
          <w:tcPr>
            <w:tcW w:w="3120" w:type="dxa"/>
          </w:tcPr>
          <w:p>
            <w:pPr/>
            <w:r>
              <w:t xml:space="preserve">id, code, name, type, status</w:t>
            </w:r>
          </w:p>
        </w:tc>
        <w:tc>
          <w:tcPr>
            <w:tcW w:w="3120" w:type="dxa"/>
          </w:tcPr>
          <w:p>
            <w:pPr/>
            <w:r>
              <w:t xml:space="preserve">Core, LMS, AI, add-ons, white label.</w:t>
            </w:r>
          </w:p>
        </w:tc>
      </w:tr>
      <w:tr>
        <w:tc>
          <w:tcPr>
            <w:tcW w:w="3120" w:type="dxa"/>
          </w:tcPr>
          <w:p>
            <w:pPr/>
            <w:r>
              <w:t xml:space="preserve">product_price</w:t>
            </w:r>
          </w:p>
        </w:tc>
        <w:tc>
          <w:tcPr>
            <w:tcW w:w="3120" w:type="dxa"/>
          </w:tcPr>
          <w:p>
            <w:pPr/>
            <w:r>
              <w:t xml:space="preserve">id, product_id, currency, model, unit_amount, tiers, effective_from, effective_to</w:t>
            </w:r>
          </w:p>
        </w:tc>
        <w:tc>
          <w:tcPr>
            <w:tcW w:w="3120" w:type="dxa"/>
          </w:tcPr>
          <w:p>
            <w:pPr/>
            <w:r>
              <w:t xml:space="preserve">Flat, per unit, tiered, metered.</w:t>
            </w:r>
          </w:p>
        </w:tc>
      </w:tr>
      <w:tr>
        <w:tc>
          <w:tcPr>
            <w:tcW w:w="3120" w:type="dxa"/>
          </w:tcPr>
          <w:p>
            <w:pPr/>
            <w:r>
              <w:t xml:space="preserve">plan</w:t>
            </w:r>
          </w:p>
        </w:tc>
        <w:tc>
          <w:tcPr>
            <w:tcW w:w="3120" w:type="dxa"/>
          </w:tcPr>
          <w:p>
            <w:pPr/>
            <w:r>
              <w:t xml:space="preserve">id, code, name, type, period, status</w:t>
            </w:r>
          </w:p>
        </w:tc>
        <w:tc>
          <w:tcPr>
            <w:tcW w:w="3120" w:type="dxa"/>
          </w:tcPr>
          <w:p>
            <w:pPr/>
            <w:r>
              <w:t xml:space="preserve">Standard, trial, promo, enterprise, custom.</w:t>
            </w:r>
          </w:p>
        </w:tc>
      </w:tr>
      <w:tr>
        <w:tc>
          <w:tcPr>
            <w:tcW w:w="3120" w:type="dxa"/>
          </w:tcPr>
          <w:p>
            <w:pPr/>
            <w:r>
              <w:t xml:space="preserve">plan_version</w:t>
            </w:r>
          </w:p>
        </w:tc>
        <w:tc>
          <w:tcPr>
            <w:tcW w:w="3120" w:type="dxa"/>
          </w:tcPr>
          <w:p>
            <w:pPr/>
            <w:r>
              <w:t xml:space="preserve">id, plan_id, version, price, published_at, retired_at</w:t>
            </w:r>
          </w:p>
        </w:tc>
        <w:tc>
          <w:tcPr>
            <w:tcW w:w="3120" w:type="dxa"/>
          </w:tcPr>
          <w:p>
            <w:pPr/>
            <w:r>
              <w:t xml:space="preserve">Immutable once published.</w:t>
            </w:r>
          </w:p>
        </w:tc>
      </w:tr>
      <w:tr>
        <w:tc>
          <w:tcPr>
            <w:tcW w:w="3120" w:type="dxa"/>
          </w:tcPr>
          <w:p>
            <w:pPr/>
            <w:r>
              <w:t xml:space="preserve">plan_entitlement</w:t>
            </w:r>
          </w:p>
        </w:tc>
        <w:tc>
          <w:tcPr>
            <w:tcW w:w="3120" w:type="dxa"/>
          </w:tcPr>
          <w:p>
            <w:pPr/>
            <w:r>
              <w:t xml:space="preserve">plan_version_id, key, value</w:t>
            </w:r>
          </w:p>
        </w:tc>
        <w:tc>
          <w:tcPr>
            <w:tcW w:w="3120" w:type="dxa"/>
          </w:tcPr>
          <w:p>
            <w:pPr/>
            <w:r>
              <w:t xml:space="preserve">Limits and booleans.</w:t>
            </w:r>
          </w:p>
        </w:tc>
      </w:tr>
      <w:tr>
        <w:tc>
          <w:tcPr>
            <w:tcW w:w="3120" w:type="dxa"/>
          </w:tcPr>
          <w:p>
            <w:pPr/>
            <w:r>
              <w:t xml:space="preserve">plan_feature</w:t>
            </w:r>
          </w:p>
        </w:tc>
        <w:tc>
          <w:tcPr>
            <w:tcW w:w="3120" w:type="dxa"/>
          </w:tcPr>
          <w:p>
            <w:pPr/>
            <w:r>
              <w:t xml:space="preserve">plan_version_id, feature_key</w:t>
            </w:r>
          </w:p>
        </w:tc>
        <w:tc>
          <w:tcPr>
            <w:tcW w:w="3120" w:type="dxa"/>
          </w:tcPr>
          <w:p>
            <w:pPr/>
            <w:r>
              <w:t xml:space="preserve">Features included.</w:t>
            </w:r>
          </w:p>
        </w:tc>
      </w:tr>
      <w:tr>
        <w:tc>
          <w:tcPr>
            <w:tcW w:w="3120" w:type="dxa"/>
          </w:tcPr>
          <w:p>
            <w:pPr/>
            <w:r>
              <w:t xml:space="preserve">subscription</w:t>
            </w:r>
          </w:p>
        </w:tc>
        <w:tc>
          <w:tcPr>
            <w:tcW w:w="3120" w:type="dxa"/>
          </w:tcPr>
          <w:p>
            <w:pPr/>
            <w:r>
              <w:t xml:space="preserve">id, business_id or organization_id, plan_version_id, status, period_start, period_end, trial_end, auto_renew, cancel_at, contract_id</w:t>
            </w:r>
          </w:p>
        </w:tc>
        <w:tc>
          <w:tcPr>
            <w:tcW w:w="3120" w:type="dxa"/>
          </w:tcPr>
          <w:p>
            <w:pPr/>
          </w:p>
        </w:tc>
      </w:tr>
      <w:tr>
        <w:tc>
          <w:tcPr>
            <w:tcW w:w="3120" w:type="dxa"/>
          </w:tcPr>
          <w:p>
            <w:pPr/>
            <w:r>
              <w:t xml:space="preserve">subscription_item</w:t>
            </w:r>
          </w:p>
        </w:tc>
        <w:tc>
          <w:tcPr>
            <w:tcW w:w="3120" w:type="dxa"/>
          </w:tcPr>
          <w:p>
            <w:pPr/>
            <w:r>
              <w:t xml:space="preserve">id, subscription_id, product_id, quantity, unit_price, start, end</w:t>
            </w:r>
          </w:p>
        </w:tc>
        <w:tc>
          <w:tcPr>
            <w:tcW w:w="3120" w:type="dxa"/>
          </w:tcPr>
          <w:p>
            <w:pPr/>
            <w:r>
              <w:t xml:space="preserve">Add-ons, extra users.</w:t>
            </w:r>
          </w:p>
        </w:tc>
      </w:tr>
      <w:tr>
        <w:tc>
          <w:tcPr>
            <w:tcW w:w="3120" w:type="dxa"/>
          </w:tcPr>
          <w:p>
            <w:pPr/>
            <w:r>
              <w:t xml:space="preserve">scheduled_change</w:t>
            </w:r>
          </w:p>
        </w:tc>
        <w:tc>
          <w:tcPr>
            <w:tcW w:w="3120" w:type="dxa"/>
          </w:tcPr>
          <w:p>
            <w:pPr/>
            <w:r>
              <w:t xml:space="preserve">id, subscription_id, effective_at, change_payload, status</w:t>
            </w:r>
          </w:p>
        </w:tc>
        <w:tc>
          <w:tcPr>
            <w:tcW w:w="3120" w:type="dxa"/>
          </w:tcPr>
          <w:p>
            <w:pPr/>
            <w:r>
              <w:t xml:space="preserve">Scheduled downgrades.</w:t>
            </w:r>
          </w:p>
        </w:tc>
      </w:tr>
      <w:tr>
        <w:tc>
          <w:tcPr>
            <w:tcW w:w="3120" w:type="dxa"/>
          </w:tcPr>
          <w:p>
            <w:pPr/>
            <w:r>
              <w:t xml:space="preserve">entitlement_definition</w:t>
            </w:r>
          </w:p>
        </w:tc>
        <w:tc>
          <w:tcPr>
            <w:tcW w:w="3120" w:type="dxa"/>
          </w:tcPr>
          <w:p>
            <w:pPr/>
            <w:r>
              <w:t xml:space="preserve">key, type, unit, default, description</w:t>
            </w:r>
          </w:p>
        </w:tc>
        <w:tc>
          <w:tcPr>
            <w:tcW w:w="3120" w:type="dxa"/>
          </w:tcPr>
          <w:p>
            <w:pPr/>
            <w:r>
              <w:t xml:space="preserve">Registry of keys.</w:t>
            </w:r>
          </w:p>
        </w:tc>
      </w:tr>
      <w:tr>
        <w:tc>
          <w:tcPr>
            <w:tcW w:w="3120" w:type="dxa"/>
          </w:tcPr>
          <w:p>
            <w:pPr/>
            <w:r>
              <w:t xml:space="preserve">entitlement_override</w:t>
            </w:r>
          </w:p>
        </w:tc>
        <w:tc>
          <w:tcPr>
            <w:tcW w:w="3120" w:type="dxa"/>
          </w:tcPr>
          <w:p>
            <w:pPr/>
            <w:r>
              <w:t xml:space="preserve">id, business_id, key, value, mode, starts_at, ends_at, reason, created_by</w:t>
            </w:r>
          </w:p>
        </w:tc>
        <w:tc>
          <w:tcPr>
            <w:tcW w:w="3120" w:type="dxa"/>
          </w:tcPr>
          <w:p>
            <w:pPr/>
            <w:r>
              <w:t xml:space="preserve">Permanent or temporary.</w:t>
            </w:r>
          </w:p>
        </w:tc>
      </w:tr>
      <w:tr>
        <w:tc>
          <w:tcPr>
            <w:tcW w:w="3120" w:type="dxa"/>
          </w:tcPr>
          <w:p>
            <w:pPr/>
            <w:r>
              <w:t xml:space="preserve">usage_counter</w:t>
            </w:r>
          </w:p>
        </w:tc>
        <w:tc>
          <w:tcPr>
            <w:tcW w:w="3120" w:type="dxa"/>
          </w:tcPr>
          <w:p>
            <w:pPr/>
            <w:r>
              <w:t xml:space="preserve">business_id, key, value, period, updated_at</w:t>
            </w:r>
          </w:p>
        </w:tc>
        <w:tc>
          <w:tcPr>
            <w:tcW w:w="3120" w:type="dxa"/>
          </w:tcPr>
          <w:p>
            <w:pPr/>
            <w:r>
              <w:t xml:space="preserve">Used against limits.</w:t>
            </w:r>
          </w:p>
        </w:tc>
      </w:tr>
      <w:tr>
        <w:tc>
          <w:tcPr>
            <w:tcW w:w="3120" w:type="dxa"/>
          </w:tcPr>
          <w:p>
            <w:pPr/>
            <w:r>
              <w:t xml:space="preserve">usage_event</w:t>
            </w:r>
          </w:p>
        </w:tc>
        <w:tc>
          <w:tcPr>
            <w:tcW w:w="3120" w:type="dxa"/>
          </w:tcPr>
          <w:p>
            <w:pPr/>
            <w:r>
              <w:t xml:space="preserve">id, business_id, key, quantity, occurred_at</w:t>
            </w:r>
          </w:p>
        </w:tc>
        <w:tc>
          <w:tcPr>
            <w:tcW w:w="3120" w:type="dxa"/>
          </w:tcPr>
          <w:p>
            <w:pPr/>
            <w:r>
              <w:t xml:space="preserve">Metered usage for billing.</w:t>
            </w:r>
          </w:p>
        </w:tc>
      </w:tr>
      <w:tr>
        <w:tc>
          <w:tcPr>
            <w:tcW w:w="3120" w:type="dxa"/>
          </w:tcPr>
          <w:p>
            <w:pPr/>
            <w:r>
              <w:t xml:space="preserve">coupon</w:t>
            </w:r>
          </w:p>
        </w:tc>
        <w:tc>
          <w:tcPr>
            <w:tcW w:w="3120" w:type="dxa"/>
          </w:tcPr>
          <w:p>
            <w:pPr/>
            <w:r>
              <w:t xml:space="preserve">id, code, type, amount, duration, max_redemptions, eligibility</w:t>
            </w:r>
          </w:p>
        </w:tc>
        <w:tc>
          <w:tcPr>
            <w:tcW w:w="3120" w:type="dxa"/>
          </w:tcPr>
          <w:p>
            <w:pPr/>
          </w:p>
        </w:tc>
      </w:tr>
      <w:tr>
        <w:tc>
          <w:tcPr>
            <w:tcW w:w="3120" w:type="dxa"/>
          </w:tcPr>
          <w:p>
            <w:pPr/>
            <w:r>
              <w:t xml:space="preserve">discount_application</w:t>
            </w:r>
          </w:p>
        </w:tc>
        <w:tc>
          <w:tcPr>
            <w:tcW w:w="3120" w:type="dxa"/>
          </w:tcPr>
          <w:p>
            <w:pPr/>
            <w:r>
              <w:t xml:space="preserve">id, subscription_id, coupon_id, amount, start, end</w:t>
            </w:r>
          </w:p>
        </w:tc>
        <w:tc>
          <w:tcPr>
            <w:tcW w:w="3120" w:type="dxa"/>
          </w:tcPr>
          <w:p>
            <w:pPr/>
          </w:p>
        </w:tc>
      </w:tr>
      <w:tr>
        <w:tc>
          <w:tcPr>
            <w:tcW w:w="3120" w:type="dxa"/>
          </w:tcPr>
          <w:p>
            <w:pPr/>
            <w:r>
              <w:t xml:space="preserve">billing_account</w:t>
            </w:r>
          </w:p>
        </w:tc>
        <w:tc>
          <w:tcPr>
            <w:tcW w:w="3120" w:type="dxa"/>
          </w:tcPr>
          <w:p>
            <w:pPr/>
            <w:r>
              <w:t xml:space="preserve">id, owner_type, owner_id, currency, tax_id, billing_contact, payment_method_ref</w:t>
            </w:r>
          </w:p>
        </w:tc>
        <w:tc>
          <w:tcPr>
            <w:tcW w:w="3120" w:type="dxa"/>
          </w:tcPr>
          <w:p>
            <w:pPr/>
            <w:r>
              <w:t xml:space="preserve">One per business or per organization.</w:t>
            </w:r>
          </w:p>
        </w:tc>
      </w:tr>
      <w:tr>
        <w:tc>
          <w:tcPr>
            <w:tcW w:w="3120" w:type="dxa"/>
          </w:tcPr>
          <w:p>
            <w:pPr/>
            <w:r>
              <w:t xml:space="preserve">invoice</w:t>
            </w:r>
          </w:p>
        </w:tc>
        <w:tc>
          <w:tcPr>
            <w:tcW w:w="3120" w:type="dxa"/>
          </w:tcPr>
          <w:p>
            <w:pPr/>
            <w:r>
              <w:t xml:space="preserve">id, number, billing_account_id, business_id, status, issue_date, due_date, subtotal, tax, total, balance, currency</w:t>
            </w:r>
          </w:p>
        </w:tc>
        <w:tc>
          <w:tcPr>
            <w:tcW w:w="3120" w:type="dxa"/>
          </w:tcPr>
          <w:p>
            <w:pPr/>
            <w:r>
              <w:t xml:space="preserve">Immutable after issue.</w:t>
            </w:r>
          </w:p>
        </w:tc>
      </w:tr>
      <w:tr>
        <w:tc>
          <w:tcPr>
            <w:tcW w:w="3120" w:type="dxa"/>
          </w:tcPr>
          <w:p>
            <w:pPr/>
            <w:r>
              <w:t xml:space="preserve">invoice_line</w:t>
            </w:r>
          </w:p>
        </w:tc>
        <w:tc>
          <w:tcPr>
            <w:tcW w:w="3120" w:type="dxa"/>
          </w:tcPr>
          <w:p>
            <w:pPr/>
            <w:r>
              <w:t xml:space="preserve">id, invoice_id, type, description, quantity, unit_price, amount, period, source_ref</w:t>
            </w:r>
          </w:p>
        </w:tc>
        <w:tc>
          <w:tcPr>
            <w:tcW w:w="3120" w:type="dxa"/>
          </w:tcPr>
          <w:p>
            <w:pPr/>
            <w:r>
              <w:t xml:space="preserve">Base, add-on, usage, proration, discount, credit, fee.</w:t>
            </w:r>
          </w:p>
        </w:tc>
      </w:tr>
      <w:tr>
        <w:tc>
          <w:tcPr>
            <w:tcW w:w="3120" w:type="dxa"/>
          </w:tcPr>
          <w:p>
            <w:pPr/>
            <w:r>
              <w:t xml:space="preserve">payment</w:t>
            </w:r>
          </w:p>
        </w:tc>
        <w:tc>
          <w:tcPr>
            <w:tcW w:w="3120" w:type="dxa"/>
          </w:tcPr>
          <w:p>
            <w:pPr/>
            <w:r>
              <w:t xml:space="preserve">id, invoice_id, gateway, gateway_ref, amount, status, attempted_at, failure_reason</w:t>
            </w:r>
          </w:p>
        </w:tc>
        <w:tc>
          <w:tcPr>
            <w:tcW w:w="3120" w:type="dxa"/>
          </w:tcPr>
          <w:p>
            <w:pPr/>
          </w:p>
        </w:tc>
      </w:tr>
      <w:tr>
        <w:tc>
          <w:tcPr>
            <w:tcW w:w="3120" w:type="dxa"/>
          </w:tcPr>
          <w:p>
            <w:pPr/>
            <w:r>
              <w:t xml:space="preserve">refund</w:t>
            </w:r>
          </w:p>
        </w:tc>
        <w:tc>
          <w:tcPr>
            <w:tcW w:w="3120" w:type="dxa"/>
          </w:tcPr>
          <w:p>
            <w:pPr/>
            <w:r>
              <w:t xml:space="preserve">id, payment_id, amount, reason, approved_by</w:t>
            </w:r>
          </w:p>
        </w:tc>
        <w:tc>
          <w:tcPr>
            <w:tcW w:w="3120" w:type="dxa"/>
          </w:tcPr>
          <w:p>
            <w:pPr/>
          </w:p>
        </w:tc>
      </w:tr>
      <w:tr>
        <w:tc>
          <w:tcPr>
            <w:tcW w:w="3120" w:type="dxa"/>
          </w:tcPr>
          <w:p>
            <w:pPr/>
            <w:r>
              <w:t xml:space="preserve">credit_note</w:t>
            </w:r>
          </w:p>
        </w:tc>
        <w:tc>
          <w:tcPr>
            <w:tcW w:w="3120" w:type="dxa"/>
          </w:tcPr>
          <w:p>
            <w:pPr/>
            <w:r>
              <w:t xml:space="preserve">id, invoice_id, amount, reason</w:t>
            </w:r>
          </w:p>
        </w:tc>
        <w:tc>
          <w:tcPr>
            <w:tcW w:w="3120" w:type="dxa"/>
          </w:tcPr>
          <w:p>
            <w:pPr/>
          </w:p>
        </w:tc>
      </w:tr>
      <w:tr>
        <w:tc>
          <w:tcPr>
            <w:tcW w:w="3120" w:type="dxa"/>
          </w:tcPr>
          <w:p>
            <w:pPr/>
            <w:r>
              <w:t xml:space="preserve">ledger_entry</w:t>
            </w:r>
          </w:p>
        </w:tc>
        <w:tc>
          <w:tcPr>
            <w:tcW w:w="3120" w:type="dxa"/>
          </w:tcPr>
          <w:p>
            <w:pPr/>
            <w:r>
              <w:t xml:space="preserve">id, account, debit, credit, ref_type, ref_id, posted_at</w:t>
            </w:r>
          </w:p>
        </w:tc>
        <w:tc>
          <w:tcPr>
            <w:tcW w:w="3120" w:type="dxa"/>
          </w:tcPr>
          <w:p>
            <w:pPr/>
            <w:r>
              <w:t xml:space="preserve">Double entry.</w:t>
            </w:r>
          </w:p>
        </w:tc>
      </w:tr>
      <w:tr>
        <w:tc>
          <w:tcPr>
            <w:tcW w:w="3120" w:type="dxa"/>
          </w:tcPr>
          <w:p>
            <w:pPr/>
            <w:r>
              <w:t xml:space="preserve">tax_rule</w:t>
            </w:r>
          </w:p>
        </w:tc>
        <w:tc>
          <w:tcPr>
            <w:tcW w:w="3120" w:type="dxa"/>
          </w:tcPr>
          <w:p>
            <w:pPr/>
            <w:r>
              <w:t xml:space="preserve">id, region, category, rate, effective_from</w:t>
            </w:r>
          </w:p>
        </w:tc>
        <w:tc>
          <w:tcPr>
            <w:tcW w:w="3120" w:type="dxa"/>
          </w:tcPr>
          <w:p>
            <w:pPr/>
          </w:p>
        </w:tc>
      </w:tr>
    </w:tbl>
    <w:p>
      <w:pPr>
        <w:pStyle w:val="Heading3"/>
      </w:pPr>
      <w:r>
        <w:t xml:space="preserve">10.3 Platform Operations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Entity</w:t>
            </w:r>
          </w:p>
        </w:tc>
        <w:tc>
          <w:tcPr>
            <w:tcW w:w="4680" w:type="dxa"/>
            <w:shd w:val="clear" w:color="auto" w:fill="F2F2F2"/>
          </w:tcPr>
          <w:p>
            <w:pPr/>
            <w:r>
              <w:t xml:space="preserve">Key fields</w:t>
            </w:r>
          </w:p>
        </w:tc>
      </w:tr>
      <w:tr>
        <w:tc>
          <w:tcPr>
            <w:tcW w:w="4680" w:type="dxa"/>
          </w:tcPr>
          <w:p>
            <w:pPr/>
            <w:r>
              <w:t xml:space="preserve">feature_flag</w:t>
            </w:r>
          </w:p>
        </w:tc>
        <w:tc>
          <w:tcPr>
            <w:tcW w:w="4680" w:type="dxa"/>
          </w:tcPr>
          <w:p>
            <w:pPr/>
            <w:r>
              <w:t xml:space="preserve">key, description, type, owner, default, status, archived_at</w:t>
            </w:r>
          </w:p>
        </w:tc>
      </w:tr>
      <w:tr>
        <w:tc>
          <w:tcPr>
            <w:tcW w:w="4680" w:type="dxa"/>
          </w:tcPr>
          <w:p>
            <w:pPr/>
            <w:r>
              <w:t xml:space="preserve">flag_rule</w:t>
            </w:r>
          </w:p>
        </w:tc>
        <w:tc>
          <w:tcPr>
            <w:tcW w:w="4680" w:type="dxa"/>
          </w:tcPr>
          <w:p>
            <w:pPr/>
            <w:r>
              <w:t xml:space="preserve">id, flag_key, target_type, target_id, value, starts_at, ends_at, priority, rollout_percent</w:t>
            </w:r>
          </w:p>
        </w:tc>
      </w:tr>
      <w:tr>
        <w:tc>
          <w:tcPr>
            <w:tcW w:w="4680" w:type="dxa"/>
          </w:tcPr>
          <w:p>
            <w:pPr/>
            <w:r>
              <w:t xml:space="preserve">campaign</w:t>
            </w:r>
          </w:p>
        </w:tc>
        <w:tc>
          <w:tcPr>
            <w:tcW w:w="4680" w:type="dxa"/>
          </w:tcPr>
          <w:p>
            <w:pPr/>
            <w:r>
              <w:t xml:space="preserve">id, type, title, content_ref, audience_rule, starts_at, ends_at, priority, frequency, cta, status</w:t>
            </w:r>
          </w:p>
        </w:tc>
      </w:tr>
      <w:tr>
        <w:tc>
          <w:tcPr>
            <w:tcW w:w="4680" w:type="dxa"/>
          </w:tcPr>
          <w:p>
            <w:pPr/>
            <w:r>
              <w:t xml:space="preserve">cms_block</w:t>
            </w:r>
          </w:p>
        </w:tc>
        <w:tc>
          <w:tcPr>
            <w:tcW w:w="4680" w:type="dxa"/>
          </w:tcPr>
          <w:p>
            <w:pPr/>
            <w:r>
              <w:t xml:space="preserve">id, placement, content, locale, version, status</w:t>
            </w:r>
          </w:p>
        </w:tc>
      </w:tr>
      <w:tr>
        <w:tc>
          <w:tcPr>
            <w:tcW w:w="4680" w:type="dxa"/>
          </w:tcPr>
          <w:p>
            <w:pPr/>
            <w:r>
              <w:t xml:space="preserve">campaign_impression</w:t>
            </w:r>
          </w:p>
        </w:tc>
        <w:tc>
          <w:tcPr>
            <w:tcW w:w="4680" w:type="dxa"/>
          </w:tcPr>
          <w:p>
            <w:pPr/>
            <w:r>
              <w:t xml:space="preserve">campaign_id, user_id, business_id, shown_at, clicked_at, dismissed_at</w:t>
            </w:r>
          </w:p>
        </w:tc>
      </w:tr>
      <w:tr>
        <w:tc>
          <w:tcPr>
            <w:tcW w:w="4680" w:type="dxa"/>
          </w:tcPr>
          <w:p>
            <w:pPr/>
            <w:r>
              <w:t xml:space="preserve">notification</w:t>
            </w:r>
          </w:p>
        </w:tc>
        <w:tc>
          <w:tcPr>
            <w:tcW w:w="4680" w:type="dxa"/>
          </w:tcPr>
          <w:p>
            <w:pPr/>
            <w:r>
              <w:t xml:space="preserve">id, recipient_id, type, priority, payload, read_at, assigned_to, resolved_at</w:t>
            </w:r>
          </w:p>
        </w:tc>
      </w:tr>
      <w:tr>
        <w:tc>
          <w:tcPr>
            <w:tcW w:w="4680" w:type="dxa"/>
          </w:tcPr>
          <w:p>
            <w:pPr/>
            <w:r>
              <w:t xml:space="preserve">alert_rule</w:t>
            </w:r>
          </w:p>
        </w:tc>
        <w:tc>
          <w:tcPr>
            <w:tcW w:w="4680" w:type="dxa"/>
          </w:tcPr>
          <w:p>
            <w:pPr/>
            <w:r>
              <w:t xml:space="preserve">id, trigger, conditions, actions, throttle, enabled</w:t>
            </w:r>
          </w:p>
        </w:tc>
      </w:tr>
      <w:tr>
        <w:tc>
          <w:tcPr>
            <w:tcW w:w="4680" w:type="dxa"/>
          </w:tcPr>
          <w:p>
            <w:pPr/>
            <w:r>
              <w:t xml:space="preserve">message</w:t>
            </w:r>
          </w:p>
        </w:tc>
        <w:tc>
          <w:tcPr>
            <w:tcW w:w="4680" w:type="dxa"/>
          </w:tcPr>
          <w:p>
            <w:pPr/>
            <w:r>
              <w:t xml:space="preserve">id, channel, template_id, audience, sent_at, status; message_delivery with sent, delivered, opened, clicked, bounced</w:t>
            </w:r>
          </w:p>
        </w:tc>
      </w:tr>
      <w:tr>
        <w:tc>
          <w:tcPr>
            <w:tcW w:w="4680" w:type="dxa"/>
          </w:tcPr>
          <w:p>
            <w:pPr/>
            <w:r>
              <w:t xml:space="preserve">segment</w:t>
            </w:r>
          </w:p>
        </w:tc>
        <w:tc>
          <w:tcPr>
            <w:tcW w:w="4680" w:type="dxa"/>
          </w:tcPr>
          <w:p>
            <w:pPr/>
            <w:r>
              <w:t xml:space="preserve">id, name, rule, is_dynamic</w:t>
            </w:r>
          </w:p>
        </w:tc>
      </w:tr>
      <w:tr>
        <w:tc>
          <w:tcPr>
            <w:tcW w:w="4680" w:type="dxa"/>
          </w:tcPr>
          <w:p>
            <w:pPr/>
            <w:r>
              <w:t xml:space="preserve">lead, contact, deal, deal_stage_history, crm_activity, task</w:t>
            </w:r>
          </w:p>
        </w:tc>
        <w:tc>
          <w:tcPr>
            <w:tcW w:w="4680" w:type="dxa"/>
          </w:tcPr>
          <w:p>
            <w:pPr/>
            <w:r>
              <w:t xml:space="preserve">CRM entities with owner, stage, value, source</w:t>
            </w:r>
          </w:p>
        </w:tc>
      </w:tr>
      <w:tr>
        <w:tc>
          <w:tcPr>
            <w:tcW w:w="4680" w:type="dxa"/>
          </w:tcPr>
          <w:p>
            <w:pPr/>
            <w:r>
              <w:t xml:space="preserve">ticket (or external reference)</w:t>
            </w:r>
          </w:p>
        </w:tc>
        <w:tc>
          <w:tcPr>
            <w:tcW w:w="4680" w:type="dxa"/>
          </w:tcPr>
          <w:p>
            <w:pPr/>
            <w:r>
              <w:t xml:space="preserve">id, business_id, requester, status, priority, assignee</w:t>
            </w:r>
          </w:p>
        </w:tc>
      </w:tr>
      <w:tr>
        <w:tc>
          <w:tcPr>
            <w:tcW w:w="4680" w:type="dxa"/>
          </w:tcPr>
          <w:p>
            <w:pPr/>
            <w:r>
              <w:t xml:space="preserve">support_session</w:t>
            </w:r>
          </w:p>
        </w:tc>
        <w:tc>
          <w:tcPr>
            <w:tcW w:w="4680" w:type="dxa"/>
          </w:tcPr>
          <w:p>
            <w:pPr/>
            <w:r>
              <w:t xml:space="preserve">id, agent_id, business_id, target_user_id, reason, ticket_ref, mode, started_at, ends_at, ended_at</w:t>
            </w:r>
          </w:p>
        </w:tc>
      </w:tr>
      <w:tr>
        <w:tc>
          <w:tcPr>
            <w:tcW w:w="4680" w:type="dxa"/>
          </w:tcPr>
          <w:p>
            <w:pPr/>
            <w:r>
              <w:t xml:space="preserve">approval_request</w:t>
            </w:r>
          </w:p>
        </w:tc>
        <w:tc>
          <w:tcPr>
            <w:tcW w:w="4680" w:type="dxa"/>
          </w:tcPr>
          <w:p>
            <w:pPr/>
            <w:r>
              <w:t xml:space="preserve">id, action, payload, requested_by, approver, status, expires_at</w:t>
            </w:r>
          </w:p>
        </w:tc>
      </w:tr>
      <w:tr>
        <w:tc>
          <w:tcPr>
            <w:tcW w:w="4680" w:type="dxa"/>
          </w:tcPr>
          <w:p>
            <w:pPr/>
            <w:r>
              <w:t xml:space="preserve">api_key</w:t>
            </w:r>
          </w:p>
        </w:tc>
        <w:tc>
          <w:tcPr>
            <w:tcW w:w="4680" w:type="dxa"/>
          </w:tcPr>
          <w:p>
            <w:pPr/>
            <w:r>
              <w:t xml:space="preserve">id, owner, hashed_secret, scopes, rate_limit, expires_at, last_used_at, revoked_at</w:t>
            </w:r>
          </w:p>
        </w:tc>
      </w:tr>
      <w:tr>
        <w:tc>
          <w:tcPr>
            <w:tcW w:w="4680" w:type="dxa"/>
          </w:tcPr>
          <w:p>
            <w:pPr/>
            <w:r>
              <w:t xml:space="preserve">webhook_endpoint, webhook_delivery</w:t>
            </w:r>
          </w:p>
        </w:tc>
        <w:tc>
          <w:tcPr>
            <w:tcW w:w="4680" w:type="dxa"/>
          </w:tcPr>
          <w:p>
            <w:pPr/>
            <w:r>
              <w:t xml:space="preserve">endpoint url, secret, events; delivery attempts, status, response</w:t>
            </w:r>
          </w:p>
        </w:tc>
      </w:tr>
      <w:tr>
        <w:tc>
          <w:tcPr>
            <w:tcW w:w="4680" w:type="dxa"/>
          </w:tcPr>
          <w:p>
            <w:pPr/>
            <w:r>
              <w:t xml:space="preserve">integration, integration_config</w:t>
            </w:r>
          </w:p>
        </w:tc>
        <w:tc>
          <w:tcPr>
            <w:tcW w:w="4680" w:type="dxa"/>
          </w:tcPr>
          <w:p>
            <w:pPr/>
            <w:r>
              <w:t xml:space="preserve">provider, category, status, config_ref</w:t>
            </w:r>
          </w:p>
        </w:tc>
      </w:tr>
      <w:tr>
        <w:tc>
          <w:tcPr>
            <w:tcW w:w="4680" w:type="dxa"/>
          </w:tcPr>
          <w:p>
            <w:pPr/>
            <w:r>
              <w:t xml:space="preserve">health_score_snapshot</w:t>
            </w:r>
          </w:p>
        </w:tc>
        <w:tc>
          <w:tcPr>
            <w:tcW w:w="4680" w:type="dxa"/>
          </w:tcPr>
          <w:p>
            <w:pPr/>
            <w:r>
              <w:t xml:space="preserve">business_id, score, band, factors, computed_at</w:t>
            </w:r>
          </w:p>
        </w:tc>
      </w:tr>
      <w:tr>
        <w:tc>
          <w:tcPr>
            <w:tcW w:w="4680" w:type="dxa"/>
          </w:tcPr>
          <w:p>
            <w:pPr/>
            <w:r>
              <w:t xml:space="preserve">metric_rollup</w:t>
            </w:r>
          </w:p>
        </w:tc>
        <w:tc>
          <w:tcPr>
            <w:tcW w:w="4680" w:type="dxa"/>
          </w:tcPr>
          <w:p>
            <w:pPr/>
            <w:r>
              <w:t xml:space="preserve">metric, dimension, period, value (warehouse)</w:t>
            </w:r>
          </w:p>
        </w:tc>
      </w:tr>
      <w:tr>
        <w:tc>
          <w:tcPr>
            <w:tcW w:w="4680" w:type="dxa"/>
          </w:tcPr>
          <w:p>
            <w:pPr/>
            <w:r>
              <w:t xml:space="preserve">audit_event</w:t>
            </w:r>
          </w:p>
        </w:tc>
        <w:tc>
          <w:tcPr>
            <w:tcW w:w="4680" w:type="dxa"/>
          </w:tcPr>
          <w:p>
            <w:pPr/>
            <w:r>
              <w:t xml:space="preserve">id, actor_id, acting_as_id, action, resource_type, resource_id, business_id, before, after, reason, ip, device, session_id, result, occurred_at, prev_hash, hash</w:t>
            </w:r>
          </w:p>
        </w:tc>
      </w:tr>
      <w:tr>
        <w:tc>
          <w:tcPr>
            <w:tcW w:w="4680" w:type="dxa"/>
          </w:tcPr>
          <w:p>
            <w:pPr/>
            <w:r>
              <w:t xml:space="preserve">outbox_event</w:t>
            </w:r>
          </w:p>
        </w:tc>
        <w:tc>
          <w:tcPr>
            <w:tcW w:w="4680" w:type="dxa"/>
          </w:tcPr>
          <w:p>
            <w:pPr/>
            <w:r>
              <w:t xml:space="preserve">id, type, payload, created_at, published_at</w:t>
            </w:r>
          </w:p>
        </w:tc>
      </w:tr>
      <w:tr>
        <w:tc>
          <w:tcPr>
            <w:tcW w:w="4680" w:type="dxa"/>
          </w:tcPr>
          <w:p>
            <w:pPr/>
            <w:r>
              <w:t xml:space="preserve">retention_policy, legal_hold</w:t>
            </w:r>
          </w:p>
        </w:tc>
        <w:tc>
          <w:tcPr>
            <w:tcW w:w="4680" w:type="dxa"/>
          </w:tcPr>
          <w:p>
            <w:pPr/>
            <w:r>
              <w:t xml:space="preserve">data class, duration, scope</w:t>
            </w:r>
          </w:p>
        </w:tc>
      </w:tr>
    </w:tbl>
    <w:p>
      <w:pPr>
        <w:pStyle w:val="Heading2"/>
      </w:pPr>
      <w:r>
        <w:t xml:space="preserve">11. Entity Relationships</w:t>
      </w:r>
    </w:p>
    <w:p>
      <w:pPr>
        <w:pStyle w:val="ListParagraph"/>
        <w:numPr>
          <w:ilvl w:val="0"/>
          <w:numId w:val="38"/>
        </w:numPr>
      </w:pPr>
      <w:r>
        <w:t xml:space="preserve">organization 1 to many business; business 1 to many branch; business many to many business through business_closure (parent-child).</w:t>
      </w:r>
    </w:p>
    <w:p>
      <w:pPr>
        <w:pStyle w:val="ListParagraph"/>
        <w:numPr>
          <w:ilvl w:val="0"/>
          <w:numId w:val="38"/>
        </w:numPr>
      </w:pPr>
      <w:r>
        <w:t xml:space="preserve">user_identity 1 to many membership; membership many to 1 role; role many to many permission.</w:t>
      </w:r>
    </w:p>
    <w:p>
      <w:pPr>
        <w:pStyle w:val="ListParagraph"/>
        <w:numPr>
          <w:ilvl w:val="0"/>
          <w:numId w:val="38"/>
        </w:numPr>
      </w:pPr>
      <w:r>
        <w:t xml:space="preserve">plan 1 to many plan_version; plan_version 1 to many plan_entitlement and plan_feature.</w:t>
      </w:r>
    </w:p>
    <w:p>
      <w:pPr>
        <w:pStyle w:val="ListParagraph"/>
        <w:numPr>
          <w:ilvl w:val="0"/>
          <w:numId w:val="38"/>
        </w:numPr>
      </w:pPr>
      <w:r>
        <w:t xml:space="preserve">billing_account 1 to many subscription; subscription 1 to many subscription_item and scheduled_change.</w:t>
      </w:r>
    </w:p>
    <w:p>
      <w:pPr>
        <w:pStyle w:val="ListParagraph"/>
        <w:numPr>
          <w:ilvl w:val="0"/>
          <w:numId w:val="38"/>
        </w:numPr>
      </w:pPr>
      <w:r>
        <w:t xml:space="preserve">business 1 to many entitlement_override, usage_counter and flag targets (through flag_rule).</w:t>
      </w:r>
    </w:p>
    <w:p>
      <w:pPr>
        <w:pStyle w:val="ListParagraph"/>
        <w:numPr>
          <w:ilvl w:val="0"/>
          <w:numId w:val="38"/>
        </w:numPr>
      </w:pPr>
      <w:r>
        <w:t xml:space="preserve">billing_account 1 to many invoice; invoice 1 to many invoice_line and payment; payment 1 to many refund.</w:t>
      </w:r>
    </w:p>
    <w:p>
      <w:pPr>
        <w:pStyle w:val="ListParagraph"/>
        <w:numPr>
          <w:ilvl w:val="0"/>
          <w:numId w:val="38"/>
        </w:numPr>
      </w:pPr>
      <w:r>
        <w:t xml:space="preserve">campaign many to many audience through audience_rule evaluated at request time (no materialized per-user rows except impressions).</w:t>
      </w:r>
    </w:p>
    <w:p>
      <w:pPr>
        <w:pStyle w:val="ListParagraph"/>
        <w:numPr>
          <w:ilvl w:val="0"/>
          <w:numId w:val="38"/>
        </w:numPr>
      </w:pPr>
      <w:r>
        <w:t xml:space="preserve">deal many to 1 lead; deal converts to business (nullable until Won).</w:t>
      </w:r>
    </w:p>
    <w:p>
      <w:pPr>
        <w:pStyle w:val="ListParagraph"/>
        <w:numPr>
          <w:ilvl w:val="0"/>
          <w:numId w:val="38"/>
        </w:numPr>
      </w:pPr>
      <w:r>
        <w:t xml:space="preserve">support_session references agent (platform_user), business and target user_identity.</w:t>
      </w:r>
    </w:p>
    <w:p>
      <w:pPr>
        <w:pStyle w:val="ListParagraph"/>
        <w:numPr>
          <w:ilvl w:val="0"/>
          <w:numId w:val="38"/>
        </w:numPr>
      </w:pPr>
      <w:r>
        <w:t xml:space="preserve">Every domain write produces an outbox_event and an audit_event.</w:t>
      </w:r>
    </w:p>
    <w:p>
      <w:pPr>
        <w:pStyle w:val="Code"/>
      </w:pPr>
      <w:r>
        <w:t xml:space="preserve">organization --&lt; business --&lt; branch</w:t>
        <w:br/>
        <w:t xml:space="preserve">     |              |</w:t>
        <w:br/>
        <w:t xml:space="preserve">  billing_account --&lt; subscription --&lt; subscription_item &gt;-- product</w:t>
        <w:br/>
        <w:t xml:space="preserve">     |                   |</w:t>
        <w:br/>
        <w:t xml:space="preserve">  invoice --&lt; invoice_line      plan_version --&lt; plan_entitlement</w:t>
        <w:br/>
        <w:t xml:space="preserve">     |</w:t>
        <w:br/>
        <w:t xml:space="preserve">  payment --&lt; refund</w:t>
        <w:br/>
        <w:br/>
        <w:t xml:space="preserve">business --&lt; entitlement_override        feature_flag --&lt; flag_rule &gt;-- (tenant | plan | branch | user)</w:t>
        <w:br/>
        <w:t xml:space="preserve">user_identity --&lt; membership &gt;-- role --&lt; role_permission &gt;-- permission</w:t>
      </w:r>
    </w:p>
    <w:p>
      <w:pPr>
        <w:pStyle w:val="Heading2"/>
      </w:pPr>
      <w:r>
        <w:t xml:space="preserve">12. User Flows</w:t>
      </w:r>
    </w:p>
    <w:p>
      <w:pPr>
        <w:pStyle w:val="Heading3"/>
      </w:pPr>
      <w:r>
        <w:t xml:space="preserve">12.1 Business Onboarding Flow</w:t>
      </w:r>
    </w:p>
    <w:p>
      <w:pPr>
        <w:pStyle w:val="ListParagraph"/>
        <w:numPr>
          <w:ilvl w:val="0"/>
          <w:numId w:val="39"/>
        </w:numPr>
      </w:pPr>
      <w:r>
        <w:t xml:space="preserve">Operator starts onboarding manually or a CRM deal reaches Won (automatic start).</w:t>
      </w:r>
    </w:p>
    <w:p>
      <w:pPr>
        <w:pStyle w:val="ListParagraph"/>
        <w:numPr>
          <w:ilvl w:val="0"/>
          <w:numId w:val="39"/>
        </w:numPr>
      </w:pPr>
      <w:r>
        <w:t xml:space="preserve">System creates the business record in draft with a unique slug and checks duplicates.</w:t>
      </w:r>
    </w:p>
    <w:p>
      <w:pPr>
        <w:pStyle w:val="ListParagraph"/>
        <w:numPr>
          <w:ilvl w:val="0"/>
          <w:numId w:val="39"/>
        </w:numPr>
      </w:pPr>
      <w:r>
        <w:t xml:space="preserve">Select plan and period; apply coupon or contract pricing if any.</w:t>
      </w:r>
    </w:p>
    <w:p>
      <w:pPr>
        <w:pStyle w:val="ListParagraph"/>
        <w:numPr>
          <w:ilvl w:val="0"/>
          <w:numId w:val="39"/>
        </w:numPr>
      </w:pPr>
      <w:r>
        <w:t xml:space="preserve">Configure limits (admins, teachers, students, branches, storage, AI), modules and feature permissions; preview effective entitlements.</w:t>
      </w:r>
    </w:p>
    <w:p>
      <w:pPr>
        <w:pStyle w:val="ListParagraph"/>
        <w:numPr>
          <w:ilvl w:val="0"/>
          <w:numId w:val="39"/>
        </w:numPr>
      </w:pPr>
      <w:r>
        <w:t xml:space="preserve">Add business owner and initial admin (link existing identity if the email already exists).</w:t>
      </w:r>
    </w:p>
    <w:p>
      <w:pPr>
        <w:pStyle w:val="ListParagraph"/>
        <w:numPr>
          <w:ilvl w:val="0"/>
          <w:numId w:val="39"/>
        </w:numPr>
      </w:pPr>
      <w:r>
        <w:t xml:space="preserve">Configure billing account (currency, tax details, contact, payment method or invoice terms).</w:t>
      </w:r>
    </w:p>
    <w:p>
      <w:pPr>
        <w:pStyle w:val="ListParagraph"/>
        <w:numPr>
          <w:ilvl w:val="0"/>
          <w:numId w:val="39"/>
        </w:numPr>
      </w:pPr>
      <w:r>
        <w:t xml:space="preserve">Configure branding and domain or subdomain; verification starts asynchronously.</w:t>
      </w:r>
    </w:p>
    <w:p>
      <w:pPr>
        <w:pStyle w:val="ListParagraph"/>
        <w:numPr>
          <w:ilvl w:val="0"/>
          <w:numId w:val="39"/>
        </w:numPr>
      </w:pPr>
      <w:r>
        <w:t xml:space="preserve">System generates the first invoice (or begins trial) and sends owner invitation and welcome email.</w:t>
      </w:r>
    </w:p>
    <w:p>
      <w:pPr>
        <w:pStyle w:val="ListParagraph"/>
        <w:numPr>
          <w:ilvl w:val="0"/>
          <w:numId w:val="39"/>
        </w:numPr>
      </w:pPr>
      <w:r>
        <w:t xml:space="preserve">Activate the business; entitlements and flags published to tenant services.</w:t>
      </w:r>
    </w:p>
    <w:p>
      <w:pPr>
        <w:pStyle w:val="ListParagraph"/>
        <w:numPr>
          <w:ilvl w:val="0"/>
          <w:numId w:val="39"/>
        </w:numPr>
      </w:pPr>
      <w:r>
        <w:t xml:space="preserve">Onboarding checklist created for the customer; welcome campaign triggered; progress tracker updates live.</w:t>
      </w:r>
    </w:p>
    <w:p>
      <w:pPr>
        <w:pStyle w:val="ListParagraph"/>
        <w:numPr>
          <w:ilvl w:val="0"/>
          <w:numId w:val="39"/>
        </w:numPr>
      </w:pPr>
      <w:r>
        <w:t xml:space="preserve">Onboarding completes when checklist items (domain, first admin login, first teacher created) are done or waived.</w:t>
      </w:r>
    </w:p>
    <w:p>
      <w:pPr/>
      <w:r>
        <w:t xml:space="preserve">Failure handling: each step is a retryable job; partial failure shows the failed step and allows resume; compensating actions remove orphaned records.</w:t>
      </w:r>
    </w:p>
    <w:p>
      <w:pPr>
        <w:pStyle w:val="Heading3"/>
      </w:pPr>
      <w:r>
        <w:t xml:space="preserve">12.2 Subscription Upgrade and Downgrade Flow</w:t>
      </w:r>
    </w:p>
    <w:p>
      <w:pPr/>
      <w:r>
        <w:rPr>
          <w:b/>
        </w:rPr>
        <w:t xml:space="preserve">Upgrade (immediate).</w:t>
      </w:r>
    </w:p>
    <w:p>
      <w:pPr>
        <w:pStyle w:val="ListParagraph"/>
        <w:numPr>
          <w:ilvl w:val="0"/>
          <w:numId w:val="40"/>
        </w:numPr>
      </w:pPr>
      <w:r>
        <w:t xml:space="preserve">Operator selects the subscription and the target plan or add-ons.</w:t>
      </w:r>
    </w:p>
    <w:p>
      <w:pPr>
        <w:pStyle w:val="ListParagraph"/>
        <w:numPr>
          <w:ilvl w:val="0"/>
          <w:numId w:val="40"/>
        </w:numPr>
      </w:pPr>
      <w:r>
        <w:t xml:space="preserve">System shows a preview: new limits, proration credit for unused time on the old plan, charge for the new plan for the remaining period, taxes and total.</w:t>
      </w:r>
    </w:p>
    <w:p>
      <w:pPr>
        <w:pStyle w:val="ListParagraph"/>
        <w:numPr>
          <w:ilvl w:val="0"/>
          <w:numId w:val="40"/>
        </w:numPr>
      </w:pPr>
      <w:r>
        <w:t xml:space="preserve">Operator confirms with reason (approval needed if a custom discount exceeds role authority).</w:t>
      </w:r>
    </w:p>
    <w:p>
      <w:pPr>
        <w:pStyle w:val="ListParagraph"/>
        <w:numPr>
          <w:ilvl w:val="0"/>
          <w:numId w:val="40"/>
        </w:numPr>
      </w:pPr>
      <w:r>
        <w:t xml:space="preserve">Subscription version updated; proration invoice lines created; payment attempted or invoice sent.</w:t>
      </w:r>
    </w:p>
    <w:p>
      <w:pPr>
        <w:pStyle w:val="ListParagraph"/>
        <w:numPr>
          <w:ilvl w:val="0"/>
          <w:numId w:val="40"/>
        </w:numPr>
      </w:pPr>
      <w:r>
        <w:t xml:space="preserve">Entitlement event published; tenant limits update within seconds; owner notified.</w:t>
      </w:r>
    </w:p>
    <w:p>
      <w:pPr>
        <w:pStyle w:val="ListParagraph"/>
        <w:numPr>
          <w:ilvl w:val="0"/>
          <w:numId w:val="40"/>
        </w:numPr>
      </w:pPr>
      <w:r>
        <w:t xml:space="preserve">Audit and analytics events recorded (expansion MRR).</w:t>
      </w:r>
    </w:p>
    <w:p>
      <w:pPr/>
      <w:r>
        <w:rPr>
          <w:b/>
        </w:rPr>
        <w:t xml:space="preserve">Downgrade (scheduled).</w:t>
      </w:r>
    </w:p>
    <w:p>
      <w:pPr>
        <w:pStyle w:val="ListParagraph"/>
        <w:numPr>
          <w:ilvl w:val="0"/>
          <w:numId w:val="41"/>
        </w:numPr>
      </w:pPr>
      <w:r>
        <w:t xml:space="preserve">Operator selects the lower plan; system checks current usage against new limits.</w:t>
      </w:r>
    </w:p>
    <w:p>
      <w:pPr>
        <w:pStyle w:val="ListParagraph"/>
        <w:numPr>
          <w:ilvl w:val="0"/>
          <w:numId w:val="41"/>
        </w:numPr>
      </w:pPr>
      <w:r>
        <w:t xml:space="preserve">If usage exceeds limits: show the blocking items and options (reduce usage first, schedule with remediation window, or grant a temporary override).</w:t>
      </w:r>
    </w:p>
    <w:p>
      <w:pPr>
        <w:pStyle w:val="ListParagraph"/>
        <w:numPr>
          <w:ilvl w:val="0"/>
          <w:numId w:val="41"/>
        </w:numPr>
      </w:pPr>
      <w:r>
        <w:t xml:space="preserve">Downgrade is scheduled for the end of the billing period; no refund unless policy or contract allows.</w:t>
      </w:r>
    </w:p>
    <w:p>
      <w:pPr>
        <w:pStyle w:val="ListParagraph"/>
        <w:numPr>
          <w:ilvl w:val="0"/>
          <w:numId w:val="41"/>
        </w:numPr>
      </w:pPr>
      <w:r>
        <w:t xml:space="preserve">Reminders sent to the tenant before the effective date.</w:t>
      </w:r>
    </w:p>
    <w:p>
      <w:pPr>
        <w:pStyle w:val="ListParagraph"/>
        <w:numPr>
          <w:ilvl w:val="0"/>
          <w:numId w:val="41"/>
        </w:numPr>
      </w:pPr>
      <w:r>
        <w:t xml:space="preserve">On the effective date the scheduler applies the change, updates entitlements and invoices the next cycle at the new price.</w:t>
      </w:r>
    </w:p>
    <w:p>
      <w:pPr>
        <w:pStyle w:val="Heading3"/>
      </w:pPr>
      <w:r>
        <w:t xml:space="preserve">12.3 Access Revocation Flow</w:t>
      </w:r>
    </w:p>
    <w:p>
      <w:pPr>
        <w:pStyle w:val="ListParagraph"/>
        <w:numPr>
          <w:ilvl w:val="0"/>
          <w:numId w:val="42"/>
        </w:numPr>
      </w:pPr>
      <w:r>
        <w:t xml:space="preserve">Operator or automation selects scope (user, branch, business, module, feature) and action (revoke, suspend, timed suspension, force logout, lock).</w:t>
      </w:r>
    </w:p>
    <w:p>
      <w:pPr>
        <w:pStyle w:val="ListParagraph"/>
        <w:numPr>
          <w:ilvl w:val="0"/>
          <w:numId w:val="42"/>
        </w:numPr>
      </w:pPr>
      <w:r>
        <w:t xml:space="preserve">Reason is mandatory; platform-wide or business-wide actions require approval by a second authorized person (except emergency security actions, which execute immediately and are reviewed afterward).</w:t>
      </w:r>
    </w:p>
    <w:p>
      <w:pPr>
        <w:pStyle w:val="ListParagraph"/>
        <w:numPr>
          <w:ilvl w:val="0"/>
          <w:numId w:val="42"/>
        </w:numPr>
      </w:pPr>
      <w:r>
        <w:t xml:space="preserve">System shows impact: users affected, active sessions, scheduled jobs and integrations that will stop.</w:t>
      </w:r>
    </w:p>
    <w:p>
      <w:pPr>
        <w:pStyle w:val="ListParagraph"/>
        <w:numPr>
          <w:ilvl w:val="0"/>
          <w:numId w:val="42"/>
        </w:numPr>
      </w:pPr>
      <w:r>
        <w:t xml:space="preserve">On confirmation, status is changed and an event is published; tenant services revoke tokens (short-lived access tokens plus revocation list) and terminate sessions.</w:t>
      </w:r>
    </w:p>
    <w:p>
      <w:pPr>
        <w:pStyle w:val="ListParagraph"/>
        <w:numPr>
          <w:ilvl w:val="0"/>
          <w:numId w:val="42"/>
        </w:numPr>
      </w:pPr>
      <w:r>
        <w:t xml:space="preserve">Affected users see a clear message and contact route; tenant owner is notified where appropriate.</w:t>
      </w:r>
    </w:p>
    <w:p>
      <w:pPr>
        <w:pStyle w:val="ListParagraph"/>
        <w:numPr>
          <w:ilvl w:val="0"/>
          <w:numId w:val="42"/>
        </w:numPr>
      </w:pPr>
      <w:r>
        <w:t xml:space="preserve">Data is retained and not deleted by suspension; reactivation restores previous state.</w:t>
      </w:r>
    </w:p>
    <w:p>
      <w:pPr>
        <w:pStyle w:val="ListParagraph"/>
        <w:numPr>
          <w:ilvl w:val="0"/>
          <w:numId w:val="42"/>
        </w:numPr>
      </w:pPr>
      <w:r>
        <w:t xml:space="preserve">Audit entry stores actor, scope, reason, previous and new status, and expiry time.</w:t>
      </w:r>
    </w:p>
    <w:p>
      <w:pPr>
        <w:pStyle w:val="Heading3"/>
      </w:pPr>
      <w:r>
        <w:t xml:space="preserve">12.4 Billing Flow</w:t>
      </w:r>
    </w:p>
    <w:p>
      <w:pPr>
        <w:pStyle w:val="ListParagraph"/>
        <w:numPr>
          <w:ilvl w:val="0"/>
          <w:numId w:val="43"/>
        </w:numPr>
      </w:pPr>
      <w:r>
        <w:t xml:space="preserve">Scheduler selects subscriptions due for the cycle (by billing date and time zone).</w:t>
      </w:r>
    </w:p>
    <w:p>
      <w:pPr>
        <w:pStyle w:val="ListParagraph"/>
        <w:numPr>
          <w:ilvl w:val="0"/>
          <w:numId w:val="43"/>
        </w:numPr>
      </w:pPr>
      <w:r>
        <w:t xml:space="preserve">Usage for the period is finalized from metering; entitlement history is read to prorate mid-cycle changes.</w:t>
      </w:r>
    </w:p>
    <w:p>
      <w:pPr>
        <w:pStyle w:val="ListParagraph"/>
        <w:numPr>
          <w:ilvl w:val="0"/>
          <w:numId w:val="43"/>
        </w:numPr>
      </w:pPr>
      <w:r>
        <w:t xml:space="preserve">Invoice composed: base, extra users, modules, add-ons, usage, discounts, credits, previous balance, late fees, taxes.</w:t>
      </w:r>
    </w:p>
    <w:p>
      <w:pPr>
        <w:pStyle w:val="ListParagraph"/>
        <w:numPr>
          <w:ilvl w:val="0"/>
          <w:numId w:val="43"/>
        </w:numPr>
      </w:pPr>
      <w:r>
        <w:t xml:space="preserve">Invoice is numbered, immutable once issued, stored and sent (email and in-portal).</w:t>
      </w:r>
    </w:p>
    <w:p>
      <w:pPr>
        <w:pStyle w:val="ListParagraph"/>
        <w:numPr>
          <w:ilvl w:val="0"/>
          <w:numId w:val="43"/>
        </w:numPr>
      </w:pPr>
      <w:r>
        <w:t xml:space="preserve">Payment attempted automatically if a payment method exists; otherwise payment link and terms apply.</w:t>
      </w:r>
    </w:p>
    <w:p>
      <w:pPr>
        <w:pStyle w:val="ListParagraph"/>
        <w:numPr>
          <w:ilvl w:val="0"/>
          <w:numId w:val="43"/>
        </w:numPr>
      </w:pPr>
      <w:r>
        <w:t xml:space="preserve">On success: payment recorded, ledger posted, receipt sent. On failure: retry schedule (for example day 1, 3, 5, 7), dunning emails, notification to Finance, status past_due.</w:t>
      </w:r>
    </w:p>
    <w:p>
      <w:pPr>
        <w:pStyle w:val="ListParagraph"/>
        <w:numPr>
          <w:ilvl w:val="0"/>
          <w:numId w:val="43"/>
        </w:numPr>
      </w:pPr>
      <w:r>
        <w:t xml:space="preserve">After the grace period: restrict (read-only or disabled premium modules), then suspend according to policy; reinstatement is automatic on payment.</w:t>
      </w:r>
    </w:p>
    <w:p>
      <w:pPr>
        <w:pStyle w:val="ListParagraph"/>
        <w:numPr>
          <w:ilvl w:val="0"/>
          <w:numId w:val="43"/>
        </w:numPr>
      </w:pPr>
      <w:r>
        <w:t xml:space="preserve">Refunds and credits create separate documents and ledger entries, never edits to issued invoices.</w:t>
      </w:r>
    </w:p>
    <w:p>
      <w:pPr>
        <w:pStyle w:val="Heading3"/>
      </w:pPr>
      <w:r>
        <w:t xml:space="preserve">12.5 Product Promotion Flow</w:t>
      </w:r>
    </w:p>
    <w:p>
      <w:pPr>
        <w:pStyle w:val="ListParagraph"/>
        <w:numPr>
          <w:ilvl w:val="0"/>
          <w:numId w:val="44"/>
        </w:numPr>
      </w:pPr>
      <w:r>
        <w:t xml:space="preserve">Product Manager creates a campaign (for example, "Introducing ILMA AI Assistant") with content, media, CTA and target link.</w:t>
      </w:r>
    </w:p>
    <w:p>
      <w:pPr>
        <w:pStyle w:val="ListParagraph"/>
        <w:numPr>
          <w:ilvl w:val="0"/>
          <w:numId w:val="44"/>
        </w:numPr>
      </w:pPr>
      <w:r>
        <w:t xml:space="preserve">Defines audience (all owners, Enterprise only, selected 20 businesses, or users who have not activated the feature) and shows the estimated audience size.</w:t>
      </w:r>
    </w:p>
    <w:p>
      <w:pPr>
        <w:pStyle w:val="ListParagraph"/>
        <w:numPr>
          <w:ilvl w:val="0"/>
          <w:numId w:val="44"/>
        </w:numPr>
      </w:pPr>
      <w:r>
        <w:t xml:space="preserve">Sets schedule, priority and frequency; links optional feature flag or trial offer.</w:t>
      </w:r>
    </w:p>
    <w:p>
      <w:pPr>
        <w:pStyle w:val="ListParagraph"/>
        <w:numPr>
          <w:ilvl w:val="0"/>
          <w:numId w:val="44"/>
        </w:numPr>
      </w:pPr>
      <w:r>
        <w:t xml:space="preserve">Previews as selected tenant and role on desktop and mobile; approval requested if pricing or legal claims are included.</w:t>
      </w:r>
    </w:p>
    <w:p>
      <w:pPr>
        <w:pStyle w:val="ListParagraph"/>
        <w:numPr>
          <w:ilvl w:val="0"/>
          <w:numId w:val="44"/>
        </w:numPr>
      </w:pPr>
      <w:r>
        <w:t xml:space="preserve">Publishes; the content API starts serving it; no deployment needed.</w:t>
      </w:r>
    </w:p>
    <w:p>
      <w:pPr>
        <w:pStyle w:val="ListParagraph"/>
        <w:numPr>
          <w:ilvl w:val="0"/>
          <w:numId w:val="44"/>
        </w:numPr>
      </w:pPr>
      <w:r>
        <w:t xml:space="preserve">Impressions, clicks, dismissals and conversions (feature activation, upgrade) are tracked.</w:t>
      </w:r>
    </w:p>
    <w:p>
      <w:pPr>
        <w:pStyle w:val="ListParagraph"/>
        <w:numPr>
          <w:ilvl w:val="0"/>
          <w:numId w:val="44"/>
        </w:numPr>
      </w:pPr>
      <w:r>
        <w:t xml:space="preserve">Campaign ends automatically or is paused; results appear in analytics; learnings feed the next campaign.</w:t>
      </w:r>
    </w:p>
    <w:p>
      <w:pPr>
        <w:pStyle w:val="Heading3"/>
      </w:pPr>
      <w:r>
        <w:t xml:space="preserve">12.6 Child Business Creation Flow</w:t>
      </w:r>
    </w:p>
    <w:p>
      <w:pPr>
        <w:pStyle w:val="ListParagraph"/>
        <w:numPr>
          <w:ilvl w:val="0"/>
          <w:numId w:val="45"/>
        </w:numPr>
      </w:pPr>
      <w:r>
        <w:t xml:space="preserve">Operator opens the parent business or organization and chooses Create Child (or attaches an existing business).</w:t>
      </w:r>
    </w:p>
    <w:p>
      <w:pPr>
        <w:pStyle w:val="ListParagraph"/>
        <w:numPr>
          <w:ilvl w:val="0"/>
          <w:numId w:val="45"/>
        </w:numPr>
      </w:pPr>
      <w:r>
        <w:t xml:space="preserve">System shows inherited defaults: features, policies, branding, billing mode.</w:t>
      </w:r>
    </w:p>
    <w:p>
      <w:pPr>
        <w:pStyle w:val="ListParagraph"/>
        <w:numPr>
          <w:ilvl w:val="0"/>
          <w:numId w:val="45"/>
        </w:numPr>
      </w:pPr>
      <w:r>
        <w:t xml:space="preserve">Operator sets inheritance (inherit, narrow only, independent), limits (from parent pool or independent), and billing (consolidated under parent or separate).</w:t>
      </w:r>
    </w:p>
    <w:p>
      <w:pPr>
        <w:pStyle w:val="ListParagraph"/>
        <w:numPr>
          <w:ilvl w:val="0"/>
          <w:numId w:val="45"/>
        </w:numPr>
      </w:pPr>
      <w:r>
        <w:t xml:space="preserve">Child admin is created or invited; domain or path assigned.</w:t>
      </w:r>
    </w:p>
    <w:p>
      <w:pPr>
        <w:pStyle w:val="ListParagraph"/>
        <w:numPr>
          <w:ilvl w:val="0"/>
          <w:numId w:val="45"/>
        </w:numPr>
      </w:pPr>
      <w:r>
        <w:t xml:space="preserve">Hierarchy and closure records are created; entitlements resolved with inheritance; consolidated reports include the child.</w:t>
      </w:r>
    </w:p>
    <w:p>
      <w:pPr>
        <w:pStyle w:val="ListParagraph"/>
        <w:numPr>
          <w:ilvl w:val="0"/>
          <w:numId w:val="45"/>
        </w:numPr>
      </w:pPr>
      <w:r>
        <w:t xml:space="preserve">Invoices update at the next cycle (or immediately if prorated add-on seats are drawn); audit records the creation and inheritance decisions.</w:t>
      </w:r>
    </w:p>
    <w:p>
      <w:pPr>
        <w:pStyle w:val="Heading3"/>
      </w:pPr>
      <w:r>
        <w:t xml:space="preserve">12.7 Support and Impersonation Flow</w:t>
      </w:r>
    </w:p>
    <w:p>
      <w:pPr>
        <w:pStyle w:val="ListParagraph"/>
        <w:numPr>
          <w:ilvl w:val="0"/>
          <w:numId w:val="46"/>
        </w:numPr>
      </w:pPr>
      <w:r>
        <w:t xml:space="preserve">Agent opens the tenant profile and chooses Support Mode, selecting the target admin or user.</w:t>
      </w:r>
    </w:p>
    <w:p>
      <w:pPr>
        <w:pStyle w:val="ListParagraph"/>
        <w:numPr>
          <w:ilvl w:val="0"/>
          <w:numId w:val="46"/>
        </w:numPr>
      </w:pPr>
      <w:r>
        <w:t xml:space="preserve">System checks role permission and requires fresh MFA, a reason and a ticket reference; sensitive tenants require approval.</w:t>
      </w:r>
    </w:p>
    <w:p>
      <w:pPr>
        <w:pStyle w:val="ListParagraph"/>
        <w:numPr>
          <w:ilvl w:val="0"/>
          <w:numId w:val="46"/>
        </w:numPr>
      </w:pPr>
      <w:r>
        <w:t xml:space="preserve">Session is created with scoped token (actor and subject recorded), read-only mode and a countdown.</w:t>
      </w:r>
    </w:p>
    <w:p>
      <w:pPr>
        <w:pStyle w:val="ListParagraph"/>
        <w:numPr>
          <w:ilvl w:val="0"/>
          <w:numId w:val="46"/>
        </w:numPr>
      </w:pPr>
      <w:r>
        <w:t xml:space="preserve">The tenant experience opens in a new context with the persistent banner: "SUPPORT MODE - YOU ARE VIEWING AS ABC SCHOOL ADMIN".</w:t>
      </w:r>
    </w:p>
    <w:p>
      <w:pPr>
        <w:pStyle w:val="ListParagraph"/>
        <w:numPr>
          <w:ilvl w:val="0"/>
          <w:numId w:val="46"/>
        </w:numPr>
      </w:pPr>
      <w:r>
        <w:t xml:space="preserve">Write mode, if needed, requires explicit elevation with another reason; forbidden actions remain blocked.</w:t>
      </w:r>
    </w:p>
    <w:p>
      <w:pPr>
        <w:pStyle w:val="ListParagraph"/>
        <w:numPr>
          <w:ilvl w:val="0"/>
          <w:numId w:val="46"/>
        </w:numPr>
      </w:pPr>
      <w:r>
        <w:t xml:space="preserve">Session ends by manual end, timeout, agent permission change or Security Admin termination.</w:t>
      </w:r>
    </w:p>
    <w:p>
      <w:pPr>
        <w:pStyle w:val="ListParagraph"/>
        <w:numPr>
          <w:ilvl w:val="0"/>
          <w:numId w:val="46"/>
        </w:numPr>
      </w:pPr>
      <w:r>
        <w:t xml:space="preserve">Audit summary is stored; the tenant owner is notified or can request the summary; unusually long or frequent sessions raise alerts.</w:t>
      </w:r>
    </w:p>
    <w:p>
      <w:pPr>
        <w:pBdr>
          <w:bottom w:val="single" w:sz="6" w:space="1" w:color="auto"/>
        </w:pBdr>
      </w:pPr>
    </w:p>
    <w:p>
      <w:pPr/>
      <w:r>
        <w:rPr>
          <w:i/>
        </w:rPr>
        <w:t xml:space="preserve">Continued: real-time architecture, scalability, security, roadmap, technology and screens.</w:t>
      </w:r>
    </w:p>
    <w:p>
      <w:pPr>
        <w:pStyle w:val="Heading2"/>
      </w:pPr>
      <w:r>
        <w:t xml:space="preserve">13. Real-Time Architecture</w:t>
      </w:r>
    </w:p>
    <w:p>
      <w:pPr>
        <w:pStyle w:val="Heading3"/>
      </w:pPr>
      <w:r>
        <w:t xml:space="preserve">13.1 What Must Be Real-Time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Feature</w:t>
            </w:r>
          </w:p>
        </w:tc>
        <w:tc>
          <w:tcPr>
            <w:tcW w:w="3120" w:type="dxa"/>
            <w:shd w:val="clear" w:color="auto" w:fill="F2F2F2"/>
          </w:tcPr>
          <w:p>
            <w:pPr/>
            <w:r>
              <w:t xml:space="preserve">Latency target</w:t>
            </w:r>
          </w:p>
        </w:tc>
        <w:tc>
          <w:tcPr>
            <w:tcW w:w="3120" w:type="dxa"/>
            <w:shd w:val="clear" w:color="auto" w:fill="F2F2F2"/>
          </w:tcPr>
          <w:p>
            <w:pPr/>
            <w:r>
              <w:t xml:space="preserve">Mechanism</w:t>
            </w:r>
          </w:p>
        </w:tc>
      </w:tr>
      <w:tr>
        <w:tc>
          <w:tcPr>
            <w:tcW w:w="3120" w:type="dxa"/>
          </w:tcPr>
          <w:p>
            <w:pPr/>
            <w:r>
              <w:t xml:space="preserve">Activity feed ("Business ABC added 5 teachers")</w:t>
            </w:r>
          </w:p>
        </w:tc>
        <w:tc>
          <w:tcPr>
            <w:tcW w:w="3120" w:type="dxa"/>
          </w:tcPr>
          <w:p>
            <w:pPr/>
            <w:r>
              <w:t xml:space="preserve">under 2 seconds</w:t>
            </w:r>
          </w:p>
        </w:tc>
        <w:tc>
          <w:tcPr>
            <w:tcW w:w="3120" w:type="dxa"/>
          </w:tcPr>
          <w:p>
            <w:pPr/>
            <w:r>
              <w:t xml:space="preserve">WebSocket push from event stream</w:t>
            </w:r>
          </w:p>
        </w:tc>
      </w:tr>
      <w:tr>
        <w:tc>
          <w:tcPr>
            <w:tcW w:w="3120" w:type="dxa"/>
          </w:tcPr>
          <w:p>
            <w:pPr/>
            <w:r>
              <w:t xml:space="preserve">Notification bell and alerts</w:t>
            </w:r>
          </w:p>
        </w:tc>
        <w:tc>
          <w:tcPr>
            <w:tcW w:w="3120" w:type="dxa"/>
          </w:tcPr>
          <w:p>
            <w:pPr/>
            <w:r>
              <w:t xml:space="preserve">under 3 seconds</w:t>
            </w:r>
          </w:p>
        </w:tc>
        <w:tc>
          <w:tcPr>
            <w:tcW w:w="3120" w:type="dxa"/>
          </w:tcPr>
          <w:p>
            <w:pPr/>
            <w:r>
              <w:t xml:space="preserve">WebSocket, with SSE fallback</w:t>
            </w:r>
          </w:p>
        </w:tc>
      </w:tr>
      <w:tr>
        <w:tc>
          <w:tcPr>
            <w:tcW w:w="3120" w:type="dxa"/>
          </w:tcPr>
          <w:p>
            <w:pPr/>
            <w:r>
              <w:t xml:space="preserve">Dashboard KPIs</w:t>
            </w:r>
          </w:p>
        </w:tc>
        <w:tc>
          <w:tcPr>
            <w:tcW w:w="3120" w:type="dxa"/>
          </w:tcPr>
          <w:p>
            <w:pPr/>
            <w:r>
              <w:t xml:space="preserve">refresh every 5 to 30 seconds</w:t>
            </w:r>
          </w:p>
        </w:tc>
        <w:tc>
          <w:tcPr>
            <w:tcW w:w="3120" w:type="dxa"/>
          </w:tcPr>
          <w:p>
            <w:pPr/>
            <w:r>
              <w:t xml:space="preserve">Server-sent updates of pre-aggregated rollups; client never polls heavy queries</w:t>
            </w:r>
          </w:p>
        </w:tc>
      </w:tr>
      <w:tr>
        <w:tc>
          <w:tcPr>
            <w:tcW w:w="3120" w:type="dxa"/>
          </w:tcPr>
          <w:p>
            <w:pPr/>
            <w:r>
              <w:t xml:space="preserve">Entitlement and flag changes to tenant apps</w:t>
            </w:r>
          </w:p>
        </w:tc>
        <w:tc>
          <w:tcPr>
            <w:tcW w:w="3120" w:type="dxa"/>
          </w:tcPr>
          <w:p>
            <w:pPr/>
            <w:r>
              <w:t xml:space="preserve">under 5 seconds</w:t>
            </w:r>
          </w:p>
        </w:tc>
        <w:tc>
          <w:tcPr>
            <w:tcW w:w="3120" w:type="dxa"/>
          </w:tcPr>
          <w:p>
            <w:pPr/>
            <w:r>
              <w:t xml:space="preserve">Event bus invalidates tenant-side cache; SDK streaming or short TTL</w:t>
            </w:r>
          </w:p>
        </w:tc>
      </w:tr>
      <w:tr>
        <w:tc>
          <w:tcPr>
            <w:tcW w:w="3120" w:type="dxa"/>
          </w:tcPr>
          <w:p>
            <w:pPr/>
            <w:r>
              <w:t xml:space="preserve">Session revocation</w:t>
            </w:r>
          </w:p>
        </w:tc>
        <w:tc>
          <w:tcPr>
            <w:tcW w:w="3120" w:type="dxa"/>
          </w:tcPr>
          <w:p>
            <w:pPr/>
            <w:r>
              <w:t xml:space="preserve">under 10 seconds</w:t>
            </w:r>
          </w:p>
        </w:tc>
        <w:tc>
          <w:tcPr>
            <w:tcW w:w="3120" w:type="dxa"/>
          </w:tcPr>
          <w:p>
            <w:pPr/>
            <w:r>
              <w:t xml:space="preserve">Revocation list plus event</w:t>
            </w:r>
          </w:p>
        </w:tc>
      </w:tr>
      <w:tr>
        <w:tc>
          <w:tcPr>
            <w:tcW w:w="3120" w:type="dxa"/>
          </w:tcPr>
          <w:p>
            <w:pPr/>
            <w:r>
              <w:t xml:space="preserve">Payment status</w:t>
            </w:r>
          </w:p>
        </w:tc>
        <w:tc>
          <w:tcPr>
            <w:tcW w:w="3120" w:type="dxa"/>
          </w:tcPr>
          <w:p>
            <w:pPr/>
            <w:r>
              <w:t xml:space="preserve">near real time</w:t>
            </w:r>
          </w:p>
        </w:tc>
        <w:tc>
          <w:tcPr>
            <w:tcW w:w="3120" w:type="dxa"/>
          </w:tcPr>
          <w:p>
            <w:pPr/>
            <w:r>
              <w:t xml:space="preserve">Gateway webhook to event to UI</w:t>
            </w:r>
          </w:p>
        </w:tc>
      </w:tr>
    </w:tbl>
    <w:p>
      <w:pPr/>
      <w:r>
        <w:t xml:space="preserve">Not real-time (batch or scheduled is correct): health scores (hourly or daily), cohorts, scheduled reports, large exports, tenant usage rollups beyond live counters.</w:t>
      </w:r>
    </w:p>
    <w:p>
      <w:pPr>
        <w:pStyle w:val="Heading3"/>
      </w:pPr>
      <w:r>
        <w:t xml:space="preserve">13.2 Event Flow</w:t>
      </w:r>
    </w:p>
    <w:p>
      <w:pPr>
        <w:pStyle w:val="ListParagraph"/>
        <w:numPr>
          <w:ilvl w:val="0"/>
          <w:numId w:val="47"/>
        </w:numPr>
      </w:pPr>
      <w:r>
        <w:t xml:space="preserve">A command (for example, change teacher limit) is validated and written in a database transaction together with an outbox event and an audit event.</w:t>
      </w:r>
    </w:p>
    <w:p>
      <w:pPr>
        <w:pStyle w:val="ListParagraph"/>
        <w:numPr>
          <w:ilvl w:val="0"/>
          <w:numId w:val="47"/>
        </w:numPr>
      </w:pPr>
      <w:r>
        <w:t xml:space="preserve">An outbox relay publishes the event to the message bus (at-least-once delivery, ordered per tenant key).</w:t>
      </w:r>
    </w:p>
    <w:p>
      <w:pPr>
        <w:pStyle w:val="ListParagraph"/>
        <w:numPr>
          <w:ilvl w:val="0"/>
          <w:numId w:val="47"/>
        </w:numPr>
      </w:pPr>
      <w:r>
        <w:t xml:space="preserve">Consumers act independently and idempotently: entitlement cache updater, billing preview and proration, notification service, activity feed projector, analytics ingester, webhook dispatcher, search indexer.</w:t>
      </w:r>
    </w:p>
    <w:p>
      <w:pPr>
        <w:pStyle w:val="ListParagraph"/>
        <w:numPr>
          <w:ilvl w:val="0"/>
          <w:numId w:val="47"/>
        </w:numPr>
      </w:pPr>
      <w:r>
        <w:t xml:space="preserve">The real-time gateway receives projected events and fans them out to connected browsers subscribed to matching channels and permissions.</w:t>
      </w:r>
    </w:p>
    <w:p>
      <w:pPr>
        <w:pStyle w:val="Heading3"/>
      </w:pPr>
      <w:r>
        <w:t xml:space="preserve">13.3 Real-Time Gateway</w:t>
      </w:r>
    </w:p>
    <w:p>
      <w:pPr>
        <w:pStyle w:val="ListParagraph"/>
        <w:numPr>
          <w:ilvl w:val="0"/>
          <w:numId w:val="48"/>
        </w:numPr>
      </w:pPr>
      <w:r>
        <w:t xml:space="preserve">Stateless gateway nodes behind a load balancer with sticky routing optional; subscription state held in memory and rebuilt on reconnect.</w:t>
      </w:r>
    </w:p>
    <w:p>
      <w:pPr>
        <w:pStyle w:val="ListParagraph"/>
        <w:numPr>
          <w:ilvl w:val="0"/>
          <w:numId w:val="48"/>
        </w:numPr>
      </w:pPr>
      <w:r>
        <w:t xml:space="preserve">Channel model: </w:t>
      </w:r>
      <w:r>
        <w:rPr>
          <w:rStyle w:val="CodeChar"/>
        </w:rPr>
        <w:t xml:space="preserve">platform.activity</w:t>
      </w:r>
      <w:r>
        <w:t xml:space="preserve">, </w:t>
      </w:r>
      <w:r>
        <w:rPr>
          <w:rStyle w:val="CodeChar"/>
        </w:rPr>
        <w:t xml:space="preserve">platform.alerts</w:t>
      </w:r>
      <w:r>
        <w:t xml:space="preserve">, </w:t>
      </w:r>
      <w:r>
        <w:rPr>
          <w:rStyle w:val="CodeChar"/>
        </w:rPr>
        <w:t xml:space="preserve">business.{id}.activity</w:t>
      </w:r>
      <w:r>
        <w:t xml:space="preserve">, </w:t>
      </w:r>
      <w:r>
        <w:rPr>
          <w:rStyle w:val="CodeChar"/>
        </w:rPr>
        <w:t xml:space="preserve">user.{id}.notifications</w:t>
      </w:r>
      <w:r>
        <w:t xml:space="preserve">. Subscription authorization is checked on subscribe and rechecked on permission change.</w:t>
      </w:r>
    </w:p>
    <w:p>
      <w:pPr>
        <w:pStyle w:val="ListParagraph"/>
        <w:numPr>
          <w:ilvl w:val="0"/>
          <w:numId w:val="48"/>
        </w:numPr>
      </w:pPr>
      <w:r>
        <w:t xml:space="preserve">Cross-node fan-out through a pub/sub layer (for example, Redis streams or NATS).</w:t>
      </w:r>
    </w:p>
    <w:p>
      <w:pPr>
        <w:pStyle w:val="ListParagraph"/>
        <w:numPr>
          <w:ilvl w:val="0"/>
          <w:numId w:val="48"/>
        </w:numPr>
      </w:pPr>
      <w:r>
        <w:t xml:space="preserve">Clients resume from the last event ID after a disconnect; the server replays a bounded window; beyond it the client refetches state.</w:t>
      </w:r>
    </w:p>
    <w:p>
      <w:pPr>
        <w:pStyle w:val="ListParagraph"/>
        <w:numPr>
          <w:ilvl w:val="0"/>
          <w:numId w:val="48"/>
        </w:numPr>
      </w:pPr>
      <w:r>
        <w:t xml:space="preserve">Backpressure: slow clients are disconnected after a buffer limit; event bursts are coalesced for dashboards.</w:t>
      </w:r>
    </w:p>
    <w:p>
      <w:pPr>
        <w:pStyle w:val="ListParagraph"/>
        <w:numPr>
          <w:ilvl w:val="0"/>
          <w:numId w:val="48"/>
        </w:numPr>
      </w:pPr>
      <w:r>
        <w:t xml:space="preserve">WebSocket is used where bidirectional interaction is needed (presence, approvals); SSE is acceptable for one-way feeds and works better through some corporate proxies.</w:t>
      </w:r>
    </w:p>
    <w:p>
      <w:pPr>
        <w:pStyle w:val="Heading3"/>
      </w:pPr>
      <w:r>
        <w:t xml:space="preserve">13.4 Activity Feed Record</w:t>
      </w:r>
    </w:p>
    <w:p>
      <w:pPr/>
      <w:r>
        <w:t xml:space="preserve">Each feed item shows timestamp, business, user, action, source (UI, API, automation, system) and status. Examples: "Business ABC added 5 teachers", "Business XYZ payment failed", "Admin from ABC logged in", "Business DEF subscription upgraded", "Teacher limit reached", "New branch created", "AI module activated", "Business account suspended". Items link to the detail page and respect the viewer's permissions (a Product Manager sees usage events but not payment amounts).</w:t>
      </w:r>
    </w:p>
    <w:p>
      <w:pPr>
        <w:pStyle w:val="Heading2"/>
      </w:pPr>
      <w:r>
        <w:t xml:space="preserve">14. Scalability Requirements</w:t>
      </w:r>
    </w:p>
    <w:p>
      <w:pPr>
        <w:pStyle w:val="ListParagraph"/>
        <w:numPr>
          <w:ilvl w:val="0"/>
          <w:numId w:val="49"/>
        </w:numPr>
      </w:pPr>
      <w:r>
        <w:rPr>
          <w:b/>
        </w:rPr>
        <w:t xml:space="preserve">Targets:</w:t>
      </w:r>
      <w:r>
        <w:t xml:space="preserve"> 5,000 tenants within three years; 2 million end users; 50,000 concurrent tenant sessions; 500 concurrent platform staff sessions; 10 million audit events per month; 1 billion usage events per year.</w:t>
      </w:r>
    </w:p>
    <w:p>
      <w:pPr>
        <w:pStyle w:val="ListParagraph"/>
        <w:numPr>
          <w:ilvl w:val="0"/>
          <w:numId w:val="49"/>
        </w:numPr>
      </w:pPr>
      <w:r>
        <w:rPr>
          <w:b/>
        </w:rPr>
        <w:t xml:space="preserve">Stateless services</w:t>
      </w:r>
      <w:r>
        <w:t xml:space="preserve"> that scale horizontally; background work through queues with autoscaling workers.</w:t>
      </w:r>
    </w:p>
    <w:p>
      <w:pPr>
        <w:pStyle w:val="ListParagraph"/>
        <w:numPr>
          <w:ilvl w:val="0"/>
          <w:numId w:val="49"/>
        </w:numPr>
      </w:pPr>
      <w:r>
        <w:rPr>
          <w:b/>
        </w:rPr>
        <w:t xml:space="preserve">Data partitioning:</w:t>
      </w:r>
      <w:r>
        <w:t xml:space="preserve"> shared database and schema with </w:t>
      </w:r>
      <w:r>
        <w:rPr>
          <w:rStyle w:val="CodeChar"/>
        </w:rPr>
        <w:t xml:space="preserve">tenant_id</w:t>
      </w:r>
      <w:r>
        <w:t xml:space="preserve"> and row-level security as default; hash or range partitioning of large tables by tenant; ability to move very large or regulated tenants to dedicated schemas or databases ("silo" tier) without code change, through a tenant routing catalog.</w:t>
      </w:r>
    </w:p>
    <w:p>
      <w:pPr>
        <w:pStyle w:val="ListParagraph"/>
        <w:numPr>
          <w:ilvl w:val="0"/>
          <w:numId w:val="49"/>
        </w:numPr>
      </w:pPr>
      <w:r>
        <w:rPr>
          <w:b/>
        </w:rPr>
        <w:t xml:space="preserve">Noisy neighbor control:</w:t>
      </w:r>
      <w:r>
        <w:t xml:space="preserve"> per-tenant rate limits, query timeouts, job concurrency quotas, fair queuing.</w:t>
      </w:r>
    </w:p>
    <w:p>
      <w:pPr>
        <w:pStyle w:val="ListParagraph"/>
        <w:numPr>
          <w:ilvl w:val="0"/>
          <w:numId w:val="49"/>
        </w:numPr>
      </w:pPr>
      <w:r>
        <w:rPr>
          <w:b/>
        </w:rPr>
        <w:t xml:space="preserve">Read models:</w:t>
      </w:r>
      <w:r>
        <w:t xml:space="preserve"> dashboards and search use precomputed rollups and indexes; no unbounded live aggregation across all tenants.</w:t>
      </w:r>
    </w:p>
    <w:p>
      <w:pPr>
        <w:pStyle w:val="ListParagraph"/>
        <w:numPr>
          <w:ilvl w:val="0"/>
          <w:numId w:val="49"/>
        </w:numPr>
      </w:pPr>
      <w:r>
        <w:rPr>
          <w:b/>
        </w:rPr>
        <w:t xml:space="preserve">Caching:</w:t>
      </w:r>
      <w:r>
        <w:t xml:space="preserve"> entitlement snapshots, flag rulesets, plan catalog and login-page content are cached with event-driven invalidation and edge caching for public content.</w:t>
      </w:r>
    </w:p>
    <w:p>
      <w:pPr>
        <w:pStyle w:val="ListParagraph"/>
        <w:numPr>
          <w:ilvl w:val="0"/>
          <w:numId w:val="49"/>
        </w:numPr>
      </w:pPr>
      <w:r>
        <w:rPr>
          <w:b/>
        </w:rPr>
        <w:t xml:space="preserve">Time-series and analytics:</w:t>
      </w:r>
      <w:r>
        <w:t xml:space="preserve"> usage events land in a columnar analytics store; rollups by hour, day and month.</w:t>
      </w:r>
    </w:p>
    <w:p>
      <w:pPr>
        <w:pStyle w:val="ListParagraph"/>
        <w:numPr>
          <w:ilvl w:val="0"/>
          <w:numId w:val="49"/>
        </w:numPr>
      </w:pPr>
      <w:r>
        <w:rPr>
          <w:b/>
        </w:rPr>
        <w:t xml:space="preserve">Multi-region readiness:</w:t>
      </w:r>
      <w:r>
        <w:t xml:space="preserve"> region attribute on tenants for data residency; global control plane with regional data planes in later phases.</w:t>
      </w:r>
    </w:p>
    <w:p>
      <w:pPr>
        <w:pStyle w:val="ListParagraph"/>
        <w:numPr>
          <w:ilvl w:val="0"/>
          <w:numId w:val="49"/>
        </w:numPr>
      </w:pPr>
      <w:r>
        <w:rPr>
          <w:b/>
        </w:rPr>
        <w:t xml:space="preserve">Operational:</w:t>
      </w:r>
      <w:r>
        <w:t xml:space="preserve"> zero-downtime migrations (expand then contract), blue-green or canary releases, capacity tests before each tenant-count milestone.</w:t>
      </w:r>
    </w:p>
    <w:p>
      <w:pPr>
        <w:pStyle w:val="Heading2"/>
      </w:pPr>
      <w:r>
        <w:t xml:space="preserve">15. Security Architecture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Requirement</w:t>
            </w:r>
          </w:p>
        </w:tc>
      </w:tr>
      <w:tr>
        <w:tc>
          <w:tcPr>
            <w:tcW w:w="4680" w:type="dxa"/>
          </w:tcPr>
          <w:p>
            <w:pPr/>
            <w:r>
              <w:t xml:space="preserve">Authentication</w:t>
            </w:r>
          </w:p>
        </w:tc>
        <w:tc>
          <w:tcPr>
            <w:tcW w:w="4680" w:type="dxa"/>
          </w:tcPr>
          <w:p>
            <w:pPr/>
            <w:r>
              <w:t xml:space="preserve">Password with strong policy and breach check; mandatory MFA for all platform users (TOTP and WebAuthn); SSO-ready via OIDC and SAML for staff and enterprise tenants; short-lived access tokens and rotating refresh tokens.</w:t>
            </w:r>
          </w:p>
        </w:tc>
      </w:tr>
      <w:tr>
        <w:tc>
          <w:tcPr>
            <w:tcW w:w="4680" w:type="dxa"/>
          </w:tcPr>
          <w:p>
            <w:pPr/>
            <w:r>
              <w:t xml:space="preserve">Authorization</w:t>
            </w:r>
          </w:p>
        </w:tc>
        <w:tc>
          <w:tcPr>
            <w:tcW w:w="4680" w:type="dxa"/>
          </w:tcPr>
          <w:p>
            <w:pPr/>
            <w:r>
              <w:t xml:space="preserve">RBAC with scoped roles plus attribute conditions (tenant segment, region, amount limits); policy decisions made server-side in one authorization service; deny by default; separation of duties; maker-checker approvals for high-risk actions.</w:t>
            </w:r>
          </w:p>
        </w:tc>
      </w:tr>
      <w:tr>
        <w:tc>
          <w:tcPr>
            <w:tcW w:w="4680" w:type="dxa"/>
          </w:tcPr>
          <w:p>
            <w:pPr/>
            <w:r>
              <w:t xml:space="preserve">Tenant isolation</w:t>
            </w:r>
          </w:p>
        </w:tc>
        <w:tc>
          <w:tcPr>
            <w:tcW w:w="4680" w:type="dxa"/>
          </w:tcPr>
          <w:p>
            <w:pPr/>
            <w:r>
              <w:rPr>
                <w:rStyle w:val="CodeChar"/>
              </w:rPr>
              <w:t xml:space="preserve">tenant_id</w:t>
            </w:r>
            <w:r>
              <w:t xml:space="preserve"> mandatory in every query path; database row-level security; tenant context derived from the token, never from client input; per-tenant encryption keys for sensitive fields; isolated storage prefixes; isolation tests in CI that attempt cross-tenant access on every endpoint.</w:t>
            </w:r>
          </w:p>
        </w:tc>
      </w:tr>
      <w:tr>
        <w:tc>
          <w:tcPr>
            <w:tcW w:w="4680" w:type="dxa"/>
          </w:tcPr>
          <w:p>
            <w:pPr/>
            <w:r>
              <w:t xml:space="preserve">Session management</w:t>
            </w:r>
          </w:p>
        </w:tc>
        <w:tc>
          <w:tcPr>
            <w:tcW w:w="4680" w:type="dxa"/>
          </w:tcPr>
          <w:p>
            <w:pPr/>
            <w:r>
              <w:t xml:space="preserve">Device and IP binding signals, concurrent session limits for staff, idle and absolute timeouts, forced logout, impossible-travel detection, session list with revoke.</w:t>
            </w:r>
          </w:p>
        </w:tc>
      </w:tr>
      <w:tr>
        <w:tc>
          <w:tcPr>
            <w:tcW w:w="4680" w:type="dxa"/>
          </w:tcPr>
          <w:p>
            <w:pPr/>
            <w:r>
              <w:t xml:space="preserve">Data protection</w:t>
            </w:r>
          </w:p>
        </w:tc>
        <w:tc>
          <w:tcPr>
            <w:tcW w:w="4680" w:type="dxa"/>
          </w:tcPr>
          <w:p>
            <w:pPr/>
            <w:r>
              <w:t xml:space="preserve">TLS 1.2 or higher everywhere; encryption at rest; field-level encryption for personal identifiers; secrets in a vault with rotation; masking in logs and support mode.</w:t>
            </w:r>
          </w:p>
        </w:tc>
      </w:tr>
      <w:tr>
        <w:tc>
          <w:tcPr>
            <w:tcW w:w="4680" w:type="dxa"/>
          </w:tcPr>
          <w:p>
            <w:pPr/>
            <w:r>
              <w:t xml:space="preserve">API security</w:t>
            </w:r>
          </w:p>
        </w:tc>
        <w:tc>
          <w:tcPr>
            <w:tcW w:w="4680" w:type="dxa"/>
          </w:tcPr>
          <w:p>
            <w:pPr/>
            <w:r>
              <w:t xml:space="preserve">OAuth 2.0 or API keys with scopes; per-key and per-IP rate limiting; request signing for webhooks; input validation; protection against injection, SSRF, CSRF and mass assignment; pagination limits.</w:t>
            </w:r>
          </w:p>
        </w:tc>
      </w:tr>
      <w:tr>
        <w:tc>
          <w:tcPr>
            <w:tcW w:w="4680" w:type="dxa"/>
          </w:tcPr>
          <w:p>
            <w:pPr/>
            <w:r>
              <w:t xml:space="preserve">Audit and monitoring</w:t>
            </w:r>
          </w:p>
        </w:tc>
        <w:tc>
          <w:tcPr>
            <w:tcW w:w="4680" w:type="dxa"/>
          </w:tcPr>
          <w:p>
            <w:pPr/>
            <w:r>
              <w:t xml:space="preserve">Immutable audit log; security event pipeline to SIEM; anomaly alerts (unusual login, mass export, privilege change); admin action rate limits.</w:t>
            </w:r>
          </w:p>
        </w:tc>
      </w:tr>
      <w:tr>
        <w:tc>
          <w:tcPr>
            <w:tcW w:w="4680" w:type="dxa"/>
          </w:tcPr>
          <w:p>
            <w:pPr/>
            <w:r>
              <w:t xml:space="preserve">Backup and recovery</w:t>
            </w:r>
          </w:p>
        </w:tc>
        <w:tc>
          <w:tcPr>
            <w:tcW w:w="4680" w:type="dxa"/>
          </w:tcPr>
          <w:p>
            <w:pPr/>
            <w:r>
              <w:t xml:space="preserve">Continuous or frequent database backups with point-in-time recovery; cross-region copies; encrypted backups; quarterly restore tests; defined RPO (15 minutes) and RTO (4 hours) for the control plane; documented disaster recovery runbooks and annual failover exercise.</w:t>
            </w:r>
          </w:p>
        </w:tc>
      </w:tr>
      <w:tr>
        <w:tc>
          <w:tcPr>
            <w:tcW w:w="4680" w:type="dxa"/>
          </w:tcPr>
          <w:p>
            <w:pPr/>
            <w:r>
              <w:t xml:space="preserve">Data retention</w:t>
            </w:r>
          </w:p>
        </w:tc>
        <w:tc>
          <w:tcPr>
            <w:tcW w:w="4680" w:type="dxa"/>
          </w:tcPr>
          <w:p>
            <w:pPr/>
            <w:r>
              <w:t xml:space="preserve">Policy per data class: audit logs (for example 7 years), invoices (per tax law), tenant data after termination (for example 90-day recovery then purge with certificate), support session records (2 years), marketing consent records; legal hold overrides purge.</w:t>
            </w:r>
          </w:p>
        </w:tc>
      </w:tr>
      <w:tr>
        <w:tc>
          <w:tcPr>
            <w:tcW w:w="4680" w:type="dxa"/>
          </w:tcPr>
          <w:p>
            <w:pPr/>
            <w:r>
              <w:t xml:space="preserve">Compliance posture</w:t>
            </w:r>
          </w:p>
        </w:tc>
        <w:tc>
          <w:tcPr>
            <w:tcW w:w="4680" w:type="dxa"/>
          </w:tcPr>
          <w:p>
            <w:pPr/>
            <w:r>
              <w:t xml:space="preserve">Designed for GDPR-style rights (access, export, erasure with legal exceptions), consent tracking, children's data protections, SOC 2 style controls, regional laws such as Pakistan's data protection requirements as they apply; vendor and sub-processor register.</w:t>
            </w:r>
          </w:p>
        </w:tc>
      </w:tr>
      <w:tr>
        <w:tc>
          <w:tcPr>
            <w:tcW w:w="4680" w:type="dxa"/>
          </w:tcPr>
          <w:p>
            <w:pPr/>
            <w:r>
              <w:t xml:space="preserve">Platform staff controls</w:t>
            </w:r>
          </w:p>
        </w:tc>
        <w:tc>
          <w:tcPr>
            <w:tcW w:w="4680" w:type="dxa"/>
          </w:tcPr>
          <w:p>
            <w:pPr/>
            <w:r>
              <w:t xml:space="preserve">No unrestricted access: break-glass accounts sealed, time-boxed and alerted; quarterly access reviews; background-checked staff for data-access roles; all staff actions attributable.</w:t>
            </w:r>
          </w:p>
        </w:tc>
      </w:tr>
    </w:tbl>
    <w:p>
      <w:pPr>
        <w:pStyle w:val="Heading2"/>
      </w:pPr>
      <w:r>
        <w:t xml:space="preserve">16. Non-Functional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Category</w:t>
            </w:r>
          </w:p>
        </w:tc>
        <w:tc>
          <w:tcPr>
            <w:tcW w:w="4680" w:type="dxa"/>
            <w:shd w:val="clear" w:color="auto" w:fill="F2F2F2"/>
          </w:tcPr>
          <w:p>
            <w:pPr/>
            <w:r>
              <w:t xml:space="preserve">Requirement</w:t>
            </w:r>
          </w:p>
        </w:tc>
      </w:tr>
      <w:tr>
        <w:tc>
          <w:tcPr>
            <w:tcW w:w="4680" w:type="dxa"/>
          </w:tcPr>
          <w:p>
            <w:pPr/>
            <w:r>
              <w:t xml:space="preserve">Performance</w:t>
            </w:r>
          </w:p>
        </w:tc>
        <w:tc>
          <w:tcPr>
            <w:tcW w:w="4680" w:type="dxa"/>
          </w:tcPr>
          <w:p>
            <w:pPr/>
            <w:r>
              <w:t xml:space="preserve">Admin API p95 under 300 ms and p99 under 1 second; list pages load under 2 seconds with 100,000 rows (server-side paging); global search results under 500 ms; dashboard first paint under 2.5 seconds on a typical connection.</w:t>
            </w:r>
          </w:p>
        </w:tc>
      </w:tr>
      <w:tr>
        <w:tc>
          <w:tcPr>
            <w:tcW w:w="4680" w:type="dxa"/>
          </w:tcPr>
          <w:p>
            <w:pPr/>
            <w:r>
              <w:t xml:space="preserve">Availability</w:t>
            </w:r>
          </w:p>
        </w:tc>
        <w:tc>
          <w:tcPr>
            <w:tcW w:w="4680" w:type="dxa"/>
          </w:tcPr>
          <w:p>
            <w:pPr/>
            <w:r>
              <w:t xml:space="preserve">99.9 percent monthly for the portal and control-plane APIs; the tenant product must keep working (using last-known-good entitlements) if the control plane is down.</w:t>
            </w:r>
          </w:p>
        </w:tc>
      </w:tr>
      <w:tr>
        <w:tc>
          <w:tcPr>
            <w:tcW w:w="4680" w:type="dxa"/>
          </w:tcPr>
          <w:p>
            <w:pPr/>
            <w:r>
              <w:t xml:space="preserve">Reliability</w:t>
            </w:r>
          </w:p>
        </w:tc>
        <w:tc>
          <w:tcPr>
            <w:tcW w:w="4680" w:type="dxa"/>
          </w:tcPr>
          <w:p>
            <w:pPr/>
            <w:r>
              <w:t xml:space="preserve">Idempotent writes, retries with backoff, circuit breakers, dead-letter queues, graceful degradation of non-critical widgets.</w:t>
            </w:r>
          </w:p>
        </w:tc>
      </w:tr>
      <w:tr>
        <w:tc>
          <w:tcPr>
            <w:tcW w:w="4680" w:type="dxa"/>
          </w:tcPr>
          <w:p>
            <w:pPr/>
            <w:r>
              <w:t xml:space="preserve">Consistency</w:t>
            </w:r>
          </w:p>
        </w:tc>
        <w:tc>
          <w:tcPr>
            <w:tcW w:w="4680" w:type="dxa"/>
          </w:tcPr>
          <w:p>
            <w:pPr/>
            <w:r>
              <w:t xml:space="preserve">Strong consistency for billing, entitlements and access changes; eventual consistency acceptable for analytics, search and activity feed with visible freshness.</w:t>
            </w:r>
          </w:p>
        </w:tc>
      </w:tr>
      <w:tr>
        <w:tc>
          <w:tcPr>
            <w:tcW w:w="4680" w:type="dxa"/>
          </w:tcPr>
          <w:p>
            <w:pPr/>
            <w:r>
              <w:t xml:space="preserve">Observability</w:t>
            </w:r>
          </w:p>
        </w:tc>
        <w:tc>
          <w:tcPr>
            <w:tcW w:w="4680" w:type="dxa"/>
          </w:tcPr>
          <w:p>
            <w:pPr/>
            <w:r>
              <w:t xml:space="preserve">Structured logs with tenant and request IDs, metrics, distributed tracing, SLO dashboards, synthetic checks, on-call alerting.</w:t>
            </w:r>
          </w:p>
        </w:tc>
      </w:tr>
      <w:tr>
        <w:tc>
          <w:tcPr>
            <w:tcW w:w="4680" w:type="dxa"/>
          </w:tcPr>
          <w:p>
            <w:pPr/>
            <w:r>
              <w:t xml:space="preserve">Usability</w:t>
            </w:r>
          </w:p>
        </w:tc>
        <w:tc>
          <w:tcPr>
            <w:tcW w:w="4680" w:type="dxa"/>
          </w:tcPr>
          <w:p>
            <w:pPr/>
            <w:r>
              <w:t xml:space="preserve">WCAG 2.1 AA; keyboard navigation for all primary flows; clear status colors never relying on color alone; consistent patterns for filters, bulk actions and confirmation.</w:t>
            </w:r>
          </w:p>
        </w:tc>
      </w:tr>
      <w:tr>
        <w:tc>
          <w:tcPr>
            <w:tcW w:w="4680" w:type="dxa"/>
          </w:tcPr>
          <w:p>
            <w:pPr/>
            <w:r>
              <w:t xml:space="preserve">Responsiveness</w:t>
            </w:r>
          </w:p>
        </w:tc>
        <w:tc>
          <w:tcPr>
            <w:tcW w:w="4680" w:type="dxa"/>
          </w:tcPr>
          <w:p>
            <w:pPr/>
            <w:r>
              <w:t xml:space="preserve">Desktop full; tablet optimized; mobile focused on alerts, status, payments, approvals, access control, notifications, quick actions.</w:t>
            </w:r>
          </w:p>
        </w:tc>
      </w:tr>
      <w:tr>
        <w:tc>
          <w:tcPr>
            <w:tcW w:w="4680" w:type="dxa"/>
          </w:tcPr>
          <w:p>
            <w:pPr/>
            <w:r>
              <w:t xml:space="preserve">Internationalization</w:t>
            </w:r>
          </w:p>
        </w:tc>
        <w:tc>
          <w:tcPr>
            <w:tcW w:w="4680" w:type="dxa"/>
          </w:tcPr>
          <w:p>
            <w:pPr/>
            <w:r>
              <w:t xml:space="preserve">Multi-language (English first, Urdu and Arabic with right-to-left support planned), multi-currency, multi-timezone, locale-aware numbers and dates.</w:t>
            </w:r>
          </w:p>
        </w:tc>
      </w:tr>
      <w:tr>
        <w:tc>
          <w:tcPr>
            <w:tcW w:w="4680" w:type="dxa"/>
          </w:tcPr>
          <w:p>
            <w:pPr/>
            <w:r>
              <w:t xml:space="preserve">Maintainability</w:t>
            </w:r>
          </w:p>
        </w:tc>
        <w:tc>
          <w:tcPr>
            <w:tcW w:w="4680" w:type="dxa"/>
          </w:tcPr>
          <w:p>
            <w:pPr/>
            <w:r>
              <w:t xml:space="preserve">Modular services or modules with clear ownership; API versioning with deprecation policy; automated tests including permission and isolation tests; infrastructure as code.</w:t>
            </w:r>
          </w:p>
        </w:tc>
      </w:tr>
      <w:tr>
        <w:tc>
          <w:tcPr>
            <w:tcW w:w="4680" w:type="dxa"/>
          </w:tcPr>
          <w:p>
            <w:pPr/>
            <w:r>
              <w:t xml:space="preserve">Data quality</w:t>
            </w:r>
          </w:p>
        </w:tc>
        <w:tc>
          <w:tcPr>
            <w:tcW w:w="4680" w:type="dxa"/>
          </w:tcPr>
          <w:p>
            <w:pPr/>
            <w:r>
              <w:t xml:space="preserve">Single metric definitions; reconciliation jobs between billing, ledger and gateway; anomaly checks on usage data.</w:t>
            </w:r>
          </w:p>
        </w:tc>
      </w:tr>
      <w:tr>
        <w:tc>
          <w:tcPr>
            <w:tcW w:w="4680" w:type="dxa"/>
          </w:tcPr>
          <w:p>
            <w:pPr/>
            <w:r>
              <w:t xml:space="preserve">Compliance</w:t>
            </w:r>
          </w:p>
        </w:tc>
        <w:tc>
          <w:tcPr>
            <w:tcW w:w="4680" w:type="dxa"/>
          </w:tcPr>
          <w:p>
            <w:pPr/>
            <w:r>
              <w:t xml:space="preserve">Immutable audit; exportable evidence for audits; data residency options.</w:t>
            </w:r>
          </w:p>
        </w:tc>
      </w:tr>
    </w:tbl>
    <w:p>
      <w:pPr>
        <w:pStyle w:val="Heading2"/>
      </w:pPr>
      <w:r>
        <w:t xml:space="preserve">17. Recommended Technology Architecture</w:t>
      </w:r>
    </w:p>
    <w:p>
      <w:pPr/>
      <w:r>
        <w:t xml:space="preserve">These are recommendations, kept swappable behind interfaces.</w:t>
      </w:r>
    </w:p>
    <w:p>
      <w:pPr>
        <w:pStyle w:val="Heading3"/>
      </w:pPr>
      <w:r>
        <w:t xml:space="preserve">17.1 Logical Architecture</w:t>
      </w:r>
    </w:p>
    <w:p>
      <w:pPr/>
      <w:r>
        <w:t xml:space="preserve">Start as a </w:t>
      </w:r>
      <w:r>
        <w:rPr>
          <w:b/>
        </w:rPr>
        <w:t xml:space="preserve">modular monolith</w:t>
      </w:r>
      <w:r>
        <w:t xml:space="preserve"> for the control plane (clear module boundaries: tenancy, identity, catalog, subscription, entitlement, billing, flags, content, notification, CRM, analytics, audit, integration), plus separately deployed workers and a real-time gateway. Extract modules into services only when scale, team or isolation requirements justify it. This avoids early distributed-system complexity while preserving the boundaries needed later.</w:t>
      </w:r>
    </w:p>
    <w:p>
      <w:pPr>
        <w:pStyle w:val="Code"/>
      </w:pPr>
      <w:r>
        <w:t xml:space="preserve">Browser / Mobile  --&gt;  CDN / WAF  --&gt;  API Gateway</w:t>
        <w:br/>
        <w:t xml:space="preserve">                                          |</w:t>
        <w:br/>
        <w:t xml:space="preserve">         Auth (OIDC)  &lt;------------------+------------------&gt;  Control-Plane API (modular monolith)</w:t>
        <w:br/>
        <w:t xml:space="preserve">                                          |                    | tenancy | identity | catalog | billing</w:t>
        <w:br/>
        <w:t xml:space="preserve">                                          |                    | entitlements | flags | cms | crm | audit</w:t>
        <w:br/>
        <w:t xml:space="preserve">                       Real-time Gateway &lt;-- Event Bus &lt;--  Outbox  &lt;-- Postgres (RLS)</w:t>
        <w:br/>
        <w:t xml:space="preserve">                                          |</w:t>
        <w:br/>
        <w:t xml:space="preserve">          Workers: billing runs, notifications, webhooks, reports, health score, search indexer</w:t>
        <w:br/>
        <w:t xml:space="preserve">                                          |</w:t>
        <w:br/>
        <w:t xml:space="preserve">      Redis (cache, rate limits)  |  Search index  |  Object storage  |  Analytics warehouse  |  Secrets vault</w:t>
        <w:br/>
        <w:t xml:space="preserve">                                          |</w:t>
        <w:br/>
        <w:t xml:space="preserve">                      Tenant products (ILMA School apps) consume entitlements, flags, content via SDK and events</w:t>
      </w:r>
    </w:p>
    <w:p>
      <w:pPr>
        <w:pStyle w:val="Heading3"/>
      </w:pPr>
      <w:r>
        <w:t xml:space="preserve">17.2 Suggested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Recommendation</w:t>
            </w:r>
          </w:p>
        </w:tc>
        <w:tc>
          <w:tcPr>
            <w:tcW w:w="3120" w:type="dxa"/>
            <w:shd w:val="clear" w:color="auto" w:fill="F2F2F2"/>
          </w:tcPr>
          <w:p>
            <w:pPr/>
            <w:r>
              <w:t xml:space="preserve">Reason</w:t>
            </w:r>
          </w:p>
        </w:tc>
      </w:tr>
      <w:tr>
        <w:tc>
          <w:tcPr>
            <w:tcW w:w="3120" w:type="dxa"/>
          </w:tcPr>
          <w:p>
            <w:pPr/>
            <w:r>
              <w:t xml:space="preserve">Front end</w:t>
            </w:r>
          </w:p>
        </w:tc>
        <w:tc>
          <w:tcPr>
            <w:tcW w:w="3120" w:type="dxa"/>
          </w:tcPr>
          <w:p>
            <w:pPr/>
            <w:r>
              <w:t xml:space="preserve">React with TypeScript, component library with design tokens, TanStack Query and Table, charting library (ECharts or Recharts), responsive layout</w:t>
            </w:r>
          </w:p>
        </w:tc>
        <w:tc>
          <w:tcPr>
            <w:tcW w:w="3120" w:type="dxa"/>
          </w:tcPr>
          <w:p>
            <w:pPr/>
            <w:r>
              <w:t xml:space="preserve">Rich data UI, strong ecosystem</w:t>
            </w:r>
          </w:p>
        </w:tc>
      </w:tr>
      <w:tr>
        <w:tc>
          <w:tcPr>
            <w:tcW w:w="3120" w:type="dxa"/>
          </w:tcPr>
          <w:p>
            <w:pPr/>
            <w:r>
              <w:t xml:space="preserve">API</w:t>
            </w:r>
          </w:p>
        </w:tc>
        <w:tc>
          <w:tcPr>
            <w:tcW w:w="3120" w:type="dxa"/>
          </w:tcPr>
          <w:p>
            <w:pPr/>
            <w:r>
              <w:t xml:space="preserve">REST with OpenAPI as the primary contract (GraphQL optionally for dashboards); Node.js (NestJS) or Go or Python (FastAPI)</w:t>
            </w:r>
          </w:p>
        </w:tc>
        <w:tc>
          <w:tcPr>
            <w:tcW w:w="3120" w:type="dxa"/>
          </w:tcPr>
          <w:p>
            <w:pPr/>
            <w:r>
              <w:t xml:space="preserve">Team fit; strong typing; code generation of clients</w:t>
            </w:r>
          </w:p>
        </w:tc>
      </w:tr>
      <w:tr>
        <w:tc>
          <w:tcPr>
            <w:tcW w:w="3120" w:type="dxa"/>
          </w:tcPr>
          <w:p>
            <w:pPr/>
            <w:r>
              <w:t xml:space="preserve">Primary database</w:t>
            </w:r>
          </w:p>
        </w:tc>
        <w:tc>
          <w:tcPr>
            <w:tcW w:w="3120" w:type="dxa"/>
          </w:tcPr>
          <w:p>
            <w:pPr/>
            <w:r>
              <w:t xml:space="preserve">PostgreSQL with row-level security, partitioning and JSONB for flexible attributes</w:t>
            </w:r>
          </w:p>
        </w:tc>
        <w:tc>
          <w:tcPr>
            <w:tcW w:w="3120" w:type="dxa"/>
          </w:tcPr>
          <w:p>
            <w:pPr/>
            <w:r>
              <w:t xml:space="preserve">Mature multi-tenant support</w:t>
            </w:r>
          </w:p>
        </w:tc>
      </w:tr>
      <w:tr>
        <w:tc>
          <w:tcPr>
            <w:tcW w:w="3120" w:type="dxa"/>
          </w:tcPr>
          <w:p>
            <w:pPr/>
            <w:r>
              <w:t xml:space="preserve">Cache and queues</w:t>
            </w:r>
          </w:p>
        </w:tc>
        <w:tc>
          <w:tcPr>
            <w:tcW w:w="3120" w:type="dxa"/>
          </w:tcPr>
          <w:p>
            <w:pPr/>
            <w:r>
              <w:t xml:space="preserve">Redis for cache, locks and rate limits; Kafka or NATS or managed queue for the event bus</w:t>
            </w:r>
          </w:p>
        </w:tc>
        <w:tc>
          <w:tcPr>
            <w:tcW w:w="3120" w:type="dxa"/>
          </w:tcPr>
          <w:p>
            <w:pPr/>
            <w:r>
              <w:t xml:space="preserve">Ordered, durable events</w:t>
            </w:r>
          </w:p>
        </w:tc>
      </w:tr>
      <w:tr>
        <w:tc>
          <w:tcPr>
            <w:tcW w:w="3120" w:type="dxa"/>
          </w:tcPr>
          <w:p>
            <w:pPr/>
            <w:r>
              <w:t xml:space="preserve">Search</w:t>
            </w:r>
          </w:p>
        </w:tc>
        <w:tc>
          <w:tcPr>
            <w:tcW w:w="3120" w:type="dxa"/>
          </w:tcPr>
          <w:p>
            <w:pPr/>
            <w:r>
              <w:t xml:space="preserve">OpenSearch or Postgres full-text at first, then a dedicated search service</w:t>
            </w:r>
          </w:p>
        </w:tc>
        <w:tc>
          <w:tcPr>
            <w:tcW w:w="3120" w:type="dxa"/>
          </w:tcPr>
          <w:p>
            <w:pPr/>
            <w:r>
              <w:t xml:space="preserve">Global search</w:t>
            </w:r>
          </w:p>
        </w:tc>
      </w:tr>
      <w:tr>
        <w:tc>
          <w:tcPr>
            <w:tcW w:w="3120" w:type="dxa"/>
          </w:tcPr>
          <w:p>
            <w:pPr/>
            <w:r>
              <w:t xml:space="preserve">Analytics</w:t>
            </w:r>
          </w:p>
        </w:tc>
        <w:tc>
          <w:tcPr>
            <w:tcW w:w="3120" w:type="dxa"/>
          </w:tcPr>
          <w:p>
            <w:pPr/>
            <w:r>
              <w:t xml:space="preserve">ClickHouse or BigQuery or Snowflake for usage and revenue analytics</w:t>
            </w:r>
          </w:p>
        </w:tc>
        <w:tc>
          <w:tcPr>
            <w:tcW w:w="3120" w:type="dxa"/>
          </w:tcPr>
          <w:p>
            <w:pPr/>
            <w:r>
              <w:t xml:space="preserve">Large scans</w:t>
            </w:r>
          </w:p>
        </w:tc>
      </w:tr>
      <w:tr>
        <w:tc>
          <w:tcPr>
            <w:tcW w:w="3120" w:type="dxa"/>
          </w:tcPr>
          <w:p>
            <w:pPr/>
            <w:r>
              <w:t xml:space="preserve">Object storage</w:t>
            </w:r>
          </w:p>
        </w:tc>
        <w:tc>
          <w:tcPr>
            <w:tcW w:w="3120" w:type="dxa"/>
          </w:tcPr>
          <w:p>
            <w:pPr/>
            <w:r>
              <w:t xml:space="preserve">S3-compatible storage with tenant prefixes and signed URLs</w:t>
            </w:r>
          </w:p>
        </w:tc>
        <w:tc>
          <w:tcPr>
            <w:tcW w:w="3120" w:type="dxa"/>
          </w:tcPr>
          <w:p>
            <w:pPr/>
            <w:r>
              <w:t xml:space="preserve">Branding, exports, documents</w:t>
            </w:r>
          </w:p>
        </w:tc>
      </w:tr>
      <w:tr>
        <w:tc>
          <w:tcPr>
            <w:tcW w:w="3120" w:type="dxa"/>
          </w:tcPr>
          <w:p>
            <w:pPr/>
            <w:r>
              <w:t xml:space="preserve">Real-time</w:t>
            </w:r>
          </w:p>
        </w:tc>
        <w:tc>
          <w:tcPr>
            <w:tcW w:w="3120" w:type="dxa"/>
          </w:tcPr>
          <w:p>
            <w:pPr/>
            <w:r>
              <w:t xml:space="preserve">WebSocket and SSE gateway (Node, Go or managed service) with Redis or NATS fan-out</w:t>
            </w:r>
          </w:p>
        </w:tc>
        <w:tc>
          <w:tcPr>
            <w:tcW w:w="3120" w:type="dxa"/>
          </w:tcPr>
          <w:p>
            <w:pPr/>
            <w:r>
              <w:t xml:space="preserve">Live feeds</w:t>
            </w:r>
          </w:p>
        </w:tc>
      </w:tr>
      <w:tr>
        <w:tc>
          <w:tcPr>
            <w:tcW w:w="3120" w:type="dxa"/>
          </w:tcPr>
          <w:p>
            <w:pPr/>
            <w:r>
              <w:t xml:space="preserve">Identity</w:t>
            </w:r>
          </w:p>
        </w:tc>
        <w:tc>
          <w:tcPr>
            <w:tcW w:w="3120" w:type="dxa"/>
          </w:tcPr>
          <w:p>
            <w:pPr/>
            <w:r>
              <w:t xml:space="preserve">Keycloak, Auth0 or a managed OIDC provider, abstracted behind an interface</w:t>
            </w:r>
          </w:p>
        </w:tc>
        <w:tc>
          <w:tcPr>
            <w:tcW w:w="3120" w:type="dxa"/>
          </w:tcPr>
          <w:p>
            <w:pPr/>
            <w:r>
              <w:t xml:space="preserve">MFA, SSO, SAML</w:t>
            </w:r>
          </w:p>
        </w:tc>
      </w:tr>
      <w:tr>
        <w:tc>
          <w:tcPr>
            <w:tcW w:w="3120" w:type="dxa"/>
          </w:tcPr>
          <w:p>
            <w:pPr/>
            <w:r>
              <w:t xml:space="preserve">Billing</w:t>
            </w:r>
          </w:p>
        </w:tc>
        <w:tc>
          <w:tcPr>
            <w:tcW w:w="3120" w:type="dxa"/>
          </w:tcPr>
          <w:p>
            <w:pPr/>
            <w:r>
              <w:t xml:space="preserve">Internal billing engine and ledger; payment gateways via adapters (Stripe for international; local gateways as needed)</w:t>
            </w:r>
          </w:p>
        </w:tc>
        <w:tc>
          <w:tcPr>
            <w:tcW w:w="3120" w:type="dxa"/>
          </w:tcPr>
          <w:p>
            <w:pPr/>
            <w:r>
              <w:t xml:space="preserve">Custom pricing and proration</w:t>
            </w:r>
          </w:p>
        </w:tc>
      </w:tr>
      <w:tr>
        <w:tc>
          <w:tcPr>
            <w:tcW w:w="3120" w:type="dxa"/>
          </w:tcPr>
          <w:p>
            <w:pPr/>
            <w:r>
              <w:t xml:space="preserve">Infrastructure</w:t>
            </w:r>
          </w:p>
        </w:tc>
        <w:tc>
          <w:tcPr>
            <w:tcW w:w="3120" w:type="dxa"/>
          </w:tcPr>
          <w:p>
            <w:pPr/>
            <w:r>
              <w:t xml:space="preserve">Containers on Kubernetes or a managed platform; Terraform; CI/CD with canary releases</w:t>
            </w:r>
          </w:p>
        </w:tc>
        <w:tc>
          <w:tcPr>
            <w:tcW w:w="3120" w:type="dxa"/>
          </w:tcPr>
          <w:p>
            <w:pPr/>
            <w:r>
              <w:t xml:space="preserve">Repeatable, scalable</w:t>
            </w:r>
          </w:p>
        </w:tc>
      </w:tr>
      <w:tr>
        <w:tc>
          <w:tcPr>
            <w:tcW w:w="3120" w:type="dxa"/>
          </w:tcPr>
          <w:p>
            <w:pPr/>
            <w:r>
              <w:t xml:space="preserve">Observability</w:t>
            </w:r>
          </w:p>
        </w:tc>
        <w:tc>
          <w:tcPr>
            <w:tcW w:w="3120" w:type="dxa"/>
          </w:tcPr>
          <w:p>
            <w:pPr/>
            <w:r>
              <w:t xml:space="preserve">OpenTelemetry, Prometheus and Grafana, centralized logs, error tracking</w:t>
            </w:r>
          </w:p>
        </w:tc>
        <w:tc>
          <w:tcPr>
            <w:tcW w:w="3120" w:type="dxa"/>
          </w:tcPr>
          <w:p>
            <w:pPr/>
            <w:r>
              <w:t xml:space="preserve">Operability</w:t>
            </w:r>
          </w:p>
        </w:tc>
      </w:tr>
      <w:tr>
        <w:tc>
          <w:tcPr>
            <w:tcW w:w="3120" w:type="dxa"/>
          </w:tcPr>
          <w:p>
            <w:pPr/>
            <w:r>
              <w:t xml:space="preserve">Security tooling</w:t>
            </w:r>
          </w:p>
        </w:tc>
        <w:tc>
          <w:tcPr>
            <w:tcW w:w="3120" w:type="dxa"/>
          </w:tcPr>
          <w:p>
            <w:pPr/>
            <w:r>
              <w:t xml:space="preserve">Secrets vault, dependency and container scanning, SAST and DAST, WAF</w:t>
            </w:r>
          </w:p>
        </w:tc>
        <w:tc>
          <w:tcPr>
            <w:tcW w:w="3120" w:type="dxa"/>
          </w:tcPr>
          <w:p>
            <w:pPr/>
            <w:r>
              <w:t xml:space="preserve">Defense in depth</w:t>
            </w:r>
          </w:p>
        </w:tc>
      </w:tr>
    </w:tbl>
    <w:p>
      <w:pPr>
        <w:pStyle w:val="Heading3"/>
      </w:pPr>
      <w:r>
        <w:t xml:space="preserve">17.3 API Conventions</w:t>
      </w:r>
    </w:p>
    <w:p>
      <w:pPr>
        <w:pStyle w:val="ListParagraph"/>
        <w:numPr>
          <w:ilvl w:val="0"/>
          <w:numId w:val="50"/>
        </w:numPr>
      </w:pPr>
      <w:r>
        <w:t xml:space="preserve">REST, JSON, versioned under </w:t>
      </w:r>
      <w:r>
        <w:rPr>
          <w:rStyle w:val="CodeChar"/>
        </w:rPr>
        <w:t xml:space="preserve">/v1</w:t>
      </w:r>
      <w:r>
        <w:t xml:space="preserve">; OpenAPI published; consistent error format with machine codes and request ID.</w:t>
      </w:r>
    </w:p>
    <w:p>
      <w:pPr>
        <w:pStyle w:val="ListParagraph"/>
        <w:numPr>
          <w:ilvl w:val="0"/>
          <w:numId w:val="50"/>
        </w:numPr>
      </w:pPr>
      <w:r>
        <w:t xml:space="preserve">Cursor pagination, filtering and sorting through standard query parameters; </w:t>
      </w:r>
      <w:r>
        <w:rPr>
          <w:rStyle w:val="CodeChar"/>
        </w:rPr>
        <w:t xml:space="preserve">Idempotency-Key</w:t>
      </w:r>
      <w:r>
        <w:t xml:space="preserve"> header on all unsafe operations.</w:t>
      </w:r>
    </w:p>
    <w:p>
      <w:pPr>
        <w:pStyle w:val="ListParagraph"/>
        <w:numPr>
          <w:ilvl w:val="0"/>
          <w:numId w:val="50"/>
        </w:numPr>
      </w:pPr>
      <w:r>
        <w:t xml:space="preserve">Optimistic concurrency with </w:t>
      </w:r>
      <w:r>
        <w:rPr>
          <w:rStyle w:val="CodeChar"/>
        </w:rPr>
        <w:t xml:space="preserve">If-Match</w:t>
      </w:r>
      <w:r>
        <w:t xml:space="preserve"> or a </w:t>
      </w:r>
      <w:r>
        <w:rPr>
          <w:rStyle w:val="CodeChar"/>
        </w:rPr>
        <w:t xml:space="preserve">version</w:t>
      </w:r>
      <w:r>
        <w:t xml:space="preserve"> field.</w:t>
      </w:r>
    </w:p>
    <w:p>
      <w:pPr>
        <w:pStyle w:val="ListParagraph"/>
        <w:numPr>
          <w:ilvl w:val="0"/>
          <w:numId w:val="50"/>
        </w:numPr>
      </w:pPr>
      <w:r>
        <w:t xml:space="preserve">Bulk endpoints with partial-success reporting.</w:t>
      </w:r>
    </w:p>
    <w:p>
      <w:pPr>
        <w:pStyle w:val="ListParagraph"/>
        <w:numPr>
          <w:ilvl w:val="0"/>
          <w:numId w:val="50"/>
        </w:numPr>
      </w:pPr>
      <w:r>
        <w:t xml:space="preserve">Standard envelope for async jobs: </w:t>
      </w:r>
      <w:r>
        <w:rPr>
          <w:rStyle w:val="CodeChar"/>
        </w:rPr>
        <w:t xml:space="preserve">202 Accepted</w:t>
      </w:r>
      <w:r>
        <w:t xml:space="preserve"> with a job resource to poll or subscribe to.</w:t>
      </w:r>
    </w:p>
    <w:p>
      <w:pPr>
        <w:pStyle w:val="ListParagraph"/>
        <w:numPr>
          <w:ilvl w:val="0"/>
          <w:numId w:val="50"/>
        </w:numPr>
      </w:pPr>
      <w:r>
        <w:t xml:space="preserve">Webhook events named </w:t>
      </w:r>
      <w:r>
        <w:rPr>
          <w:rStyle w:val="CodeChar"/>
        </w:rPr>
        <w:t xml:space="preserve">resource.action</w:t>
      </w:r>
      <w:r>
        <w:t xml:space="preserve"> (for example </w:t>
      </w:r>
      <w:r>
        <w:rPr>
          <w:rStyle w:val="CodeChar"/>
        </w:rPr>
        <w:t xml:space="preserve">subscription.upgraded</w:t>
      </w:r>
      <w:r>
        <w:t xml:space="preserve">) with versioned payload schemas.</w:t>
      </w:r>
    </w:p>
    <w:p>
      <w:pPr>
        <w:pStyle w:val="Heading2"/>
      </w:pPr>
      <w:r>
        <w:t xml:space="preserve">18. Detailed Screen Requirements</w:t>
      </w:r>
    </w:p>
    <w:p>
      <w:pPr/>
      <w:r>
        <w:t xml:space="preserve">All screens share: breadcrumb, page title with status chip, primary action button, filter bar with saved views, results count, last-updated indicator, empty state with guidance, loading skeletons, error states with retry, and keyboard shortcuts for frequent actions.</w:t>
      </w:r>
    </w:p>
    <w:p>
      <w:pPr>
        <w:pStyle w:val="Heading3"/>
      </w:pPr>
      <w:r>
        <w:t xml:space="preserve">18.1 Login and Session</w:t>
      </w:r>
    </w:p>
    <w:p>
      <w:pPr>
        <w:pStyle w:val="ListParagraph"/>
        <w:numPr>
          <w:ilvl w:val="0"/>
          <w:numId w:val="51"/>
        </w:numPr>
      </w:pPr>
      <w:r>
        <w:rPr>
          <w:b/>
        </w:rPr>
        <w:t xml:space="preserve">Staff login:</w:t>
      </w:r>
      <w:r>
        <w:t xml:space="preserve"> email, password, MFA challenge, SSO button; lockout and unusual-login messaging; link to status page. Not the same page as the tenant login that the CMS controls.</w:t>
      </w:r>
    </w:p>
    <w:p>
      <w:pPr>
        <w:pStyle w:val="ListParagraph"/>
        <w:numPr>
          <w:ilvl w:val="0"/>
          <w:numId w:val="51"/>
        </w:numPr>
      </w:pPr>
      <w:r>
        <w:rPr>
          <w:b/>
        </w:rPr>
        <w:t xml:space="preserve">Step-up MFA modal:</w:t>
      </w:r>
      <w:r>
        <w:t xml:space="preserve"> appears before sensitive actions, with reason field where required.</w:t>
      </w:r>
    </w:p>
    <w:p>
      <w:pPr>
        <w:pStyle w:val="Heading3"/>
      </w:pPr>
      <w:r>
        <w:t xml:space="preserve">18.2 Master Dashboard</w:t>
      </w:r>
    </w:p>
    <w:p>
      <w:pPr>
        <w:pStyle w:val="ListParagraph"/>
        <w:numPr>
          <w:ilvl w:val="0"/>
          <w:numId w:val="52"/>
        </w:numPr>
      </w:pPr>
      <w:r>
        <w:t xml:space="preserve">Header: date range, comparison toggle, filters (plan, status, region, group), refresh state and live indicator.</w:t>
      </w:r>
    </w:p>
    <w:p>
      <w:pPr>
        <w:pStyle w:val="ListParagraph"/>
        <w:numPr>
          <w:ilvl w:val="0"/>
          <w:numId w:val="52"/>
        </w:numPr>
      </w:pPr>
      <w:r>
        <w:t xml:space="preserve">KPI strip: businesses (total, active, trial, suspended, expired, new, churned), money (revenue, MRR, ARR, outstanding, failed, renewals), users (total, teachers, admins, students, active, DAU, MAU), platform (storage, API, health).</w:t>
      </w:r>
    </w:p>
    <w:p>
      <w:pPr>
        <w:pStyle w:val="ListParagraph"/>
        <w:numPr>
          <w:ilvl w:val="0"/>
          <w:numId w:val="52"/>
        </w:numPr>
      </w:pPr>
      <w:r>
        <w:t xml:space="preserve">Charts: revenue and MRR movement, growth, user growth, module usage, churn, geography map.</w:t>
      </w:r>
    </w:p>
    <w:p>
      <w:pPr>
        <w:pStyle w:val="ListParagraph"/>
        <w:numPr>
          <w:ilvl w:val="0"/>
          <w:numId w:val="52"/>
        </w:numPr>
      </w:pPr>
      <w:r>
        <w:t xml:space="preserve">Lists: recent activity (live), recent signups, recent payments, recent support issues, at-risk businesses.</w:t>
      </w:r>
    </w:p>
    <w:p>
      <w:pPr>
        <w:pStyle w:val="ListParagraph"/>
        <w:numPr>
          <w:ilvl w:val="0"/>
          <w:numId w:val="52"/>
        </w:numPr>
      </w:pPr>
      <w:r>
        <w:t xml:space="preserve">Customize mode: drag, resize, add, remove widgets; save per role.</w:t>
      </w:r>
    </w:p>
    <w:p>
      <w:pPr>
        <w:pStyle w:val="Heading3"/>
      </w:pPr>
      <w:r>
        <w:t xml:space="preserve">18.3 Business List</w:t>
      </w:r>
    </w:p>
    <w:p>
      <w:pPr>
        <w:pStyle w:val="ListParagraph"/>
        <w:numPr>
          <w:ilvl w:val="0"/>
          <w:numId w:val="53"/>
        </w:numPr>
      </w:pPr>
      <w:r>
        <w:t xml:space="preserve">Table with column chooser and saved views; row actions (view, edit, suspend, support mode, message); bulk actions; compare button (2 to 5 selected); import and export; hierarchical view toggle showing parent and child.</w:t>
      </w:r>
    </w:p>
    <w:p>
      <w:pPr>
        <w:pStyle w:val="Heading3"/>
      </w:pPr>
      <w:r>
        <w:t xml:space="preserve">18.4 Business Profile (tabs)</w:t>
      </w:r>
    </w:p>
    <w:p>
      <w:pPr>
        <w:pStyle w:val="ListParagraph"/>
        <w:numPr>
          <w:ilvl w:val="0"/>
          <w:numId w:val="54"/>
        </w:numPr>
      </w:pPr>
      <w:r>
        <w:rPr>
          <w:b/>
        </w:rPr>
        <w:t xml:space="preserve">Overview:</w:t>
      </w:r>
      <w:r>
        <w:t xml:space="preserve"> identity, owner, primary admin, contacts, status and health score with factors, subscription summary, counts, storage, last login, created and renewal dates, quick actions.</w:t>
      </w:r>
    </w:p>
    <w:p>
      <w:pPr>
        <w:pStyle w:val="ListParagraph"/>
        <w:numPr>
          <w:ilvl w:val="0"/>
          <w:numId w:val="54"/>
        </w:numPr>
      </w:pPr>
      <w:r>
        <w:rPr>
          <w:b/>
        </w:rPr>
        <w:t xml:space="preserve">Users:</w:t>
      </w:r>
      <w:r>
        <w:t xml:space="preserve"> counts by role versus limits, list of admins and teachers, add or remove within entitlement, access actions.</w:t>
      </w:r>
    </w:p>
    <w:p>
      <w:pPr>
        <w:pStyle w:val="ListParagraph"/>
        <w:numPr>
          <w:ilvl w:val="0"/>
          <w:numId w:val="54"/>
        </w:numPr>
      </w:pPr>
      <w:r>
        <w:rPr>
          <w:b/>
        </w:rPr>
        <w:t xml:space="preserve">Subscription:</w:t>
      </w:r>
      <w:r>
        <w:t xml:space="preserve"> current plan, add-ons, scheduled changes, change plan wizard with proration preview.</w:t>
      </w:r>
    </w:p>
    <w:p>
      <w:pPr>
        <w:pStyle w:val="ListParagraph"/>
        <w:numPr>
          <w:ilvl w:val="0"/>
          <w:numId w:val="54"/>
        </w:numPr>
      </w:pPr>
      <w:r>
        <w:rPr>
          <w:b/>
        </w:rPr>
        <w:t xml:space="preserve">Billing:</w:t>
      </w:r>
      <w:r>
        <w:t xml:space="preserve"> invoices, payments, balance, credits, payment method status, dunning state.</w:t>
      </w:r>
    </w:p>
    <w:p>
      <w:pPr>
        <w:pStyle w:val="ListParagraph"/>
        <w:numPr>
          <w:ilvl w:val="0"/>
          <w:numId w:val="54"/>
        </w:numPr>
      </w:pPr>
      <w:r>
        <w:rPr>
          <w:b/>
        </w:rPr>
        <w:t xml:space="preserve">Modules and Flags:</w:t>
      </w:r>
      <w:r>
        <w:t xml:space="preserve"> enabled modules, flags with source (plan, override, tenant rule), toggles, temporary grants with dates.</w:t>
      </w:r>
    </w:p>
    <w:p>
      <w:pPr>
        <w:pStyle w:val="ListParagraph"/>
        <w:numPr>
          <w:ilvl w:val="0"/>
          <w:numId w:val="54"/>
        </w:numPr>
      </w:pPr>
      <w:r>
        <w:rPr>
          <w:b/>
        </w:rPr>
        <w:t xml:space="preserve">Branches and Hierarchy:</w:t>
      </w:r>
      <w:r>
        <w:t xml:space="preserve"> branch list, parent and children tree, inheritance settings.</w:t>
      </w:r>
    </w:p>
    <w:p>
      <w:pPr>
        <w:pStyle w:val="ListParagraph"/>
        <w:numPr>
          <w:ilvl w:val="0"/>
          <w:numId w:val="54"/>
        </w:numPr>
      </w:pPr>
      <w:r>
        <w:rPr>
          <w:b/>
        </w:rPr>
        <w:t xml:space="preserve">Usage:</w:t>
      </w:r>
      <w:r>
        <w:t xml:space="preserve"> charts for users, storage, API, AI, module adoption; limit meters.</w:t>
      </w:r>
    </w:p>
    <w:p>
      <w:pPr>
        <w:pStyle w:val="ListParagraph"/>
        <w:numPr>
          <w:ilvl w:val="0"/>
          <w:numId w:val="54"/>
        </w:numPr>
      </w:pPr>
      <w:r>
        <w:rPr>
          <w:b/>
        </w:rPr>
        <w:t xml:space="preserve">Activity:</w:t>
      </w:r>
      <w:r>
        <w:t xml:space="preserve"> live feed for this tenant.</w:t>
      </w:r>
    </w:p>
    <w:p>
      <w:pPr>
        <w:pStyle w:val="ListParagraph"/>
        <w:numPr>
          <w:ilvl w:val="0"/>
          <w:numId w:val="54"/>
        </w:numPr>
      </w:pPr>
      <w:r>
        <w:rPr>
          <w:b/>
        </w:rPr>
        <w:t xml:space="preserve">Support:</w:t>
      </w:r>
      <w:r>
        <w:t xml:space="preserve"> tickets, support sessions, notes, start support mode.</w:t>
      </w:r>
    </w:p>
    <w:p>
      <w:pPr>
        <w:pStyle w:val="ListParagraph"/>
        <w:numPr>
          <w:ilvl w:val="0"/>
          <w:numId w:val="54"/>
        </w:numPr>
      </w:pPr>
      <w:r>
        <w:rPr>
          <w:b/>
        </w:rPr>
        <w:t xml:space="preserve">Audit:</w:t>
      </w:r>
      <w:r>
        <w:t xml:space="preserve"> filtered audit log for this tenant.</w:t>
      </w:r>
    </w:p>
    <w:p>
      <w:pPr>
        <w:pStyle w:val="ListParagraph"/>
        <w:numPr>
          <w:ilvl w:val="0"/>
          <w:numId w:val="54"/>
        </w:numPr>
      </w:pPr>
      <w:r>
        <w:rPr>
          <w:b/>
        </w:rPr>
        <w:t xml:space="preserve">Settings:</w:t>
      </w:r>
      <w:r>
        <w:t xml:space="preserve"> branding, domain, timezone, currency, language, retention.</w:t>
      </w:r>
    </w:p>
    <w:p>
      <w:pPr>
        <w:pStyle w:val="Heading3"/>
      </w:pPr>
      <w:r>
        <w:t xml:space="preserve">18.5 Onboarding Wizard</w:t>
      </w:r>
    </w:p>
    <w:p>
      <w:pPr>
        <w:pStyle w:val="ListParagraph"/>
        <w:numPr>
          <w:ilvl w:val="0"/>
          <w:numId w:val="55"/>
        </w:numPr>
      </w:pPr>
      <w:r>
        <w:t xml:space="preserve">Left stepper with 13 steps and status icons; right form panel; summary card with computed first invoice; save draft; validation per step; final review with Activate.</w:t>
      </w:r>
    </w:p>
    <w:p>
      <w:pPr>
        <w:pStyle w:val="ListParagraph"/>
        <w:numPr>
          <w:ilvl w:val="0"/>
          <w:numId w:val="55"/>
        </w:numPr>
      </w:pPr>
      <w:r>
        <w:t xml:space="preserve">Progress tracker view for in-flight onboardings with ownership and age.</w:t>
      </w:r>
    </w:p>
    <w:p>
      <w:pPr>
        <w:pStyle w:val="Heading3"/>
      </w:pPr>
      <w:r>
        <w:t xml:space="preserve">18.6 Entitlement Editor</w:t>
      </w:r>
    </w:p>
    <w:p>
      <w:pPr>
        <w:pStyle w:val="ListParagraph"/>
        <w:numPr>
          <w:ilvl w:val="0"/>
          <w:numId w:val="56"/>
        </w:numPr>
      </w:pPr>
      <w:r>
        <w:t xml:space="preserve">Resource rows (admins, teachers, students, branches, storage, AI credits, modules) with columns: plan included, add-ons, override, effective, used, percent, expires.</w:t>
      </w:r>
    </w:p>
    <w:p>
      <w:pPr>
        <w:pStyle w:val="ListParagraph"/>
        <w:numPr>
          <w:ilvl w:val="0"/>
          <w:numId w:val="56"/>
        </w:numPr>
      </w:pPr>
      <w:r>
        <w:t xml:space="preserve">Edit mode shows before and after and the cost delta; reason required; temporary toggle with date picker; save emits a single change with confirmation.</w:t>
      </w:r>
    </w:p>
    <w:p>
      <w:pPr>
        <w:pStyle w:val="Heading3"/>
      </w:pPr>
      <w:r>
        <w:t xml:space="preserve">18.7 Plans and Catalog</w:t>
      </w:r>
    </w:p>
    <w:p>
      <w:pPr>
        <w:pStyle w:val="ListParagraph"/>
        <w:numPr>
          <w:ilvl w:val="0"/>
          <w:numId w:val="57"/>
        </w:numPr>
      </w:pPr>
      <w:r>
        <w:t xml:space="preserve">Plan list with version history; plan designer (limits, modules, features, pricing by currency and period); publish with diff and impact (number of tenants affected); product catalog and add-on eligibility matrix; coupons screen.</w:t>
      </w:r>
    </w:p>
    <w:p>
      <w:pPr>
        <w:pStyle w:val="Heading3"/>
      </w:pPr>
      <w:r>
        <w:t xml:space="preserve">18.8 Billing</w:t>
      </w:r>
    </w:p>
    <w:p>
      <w:pPr>
        <w:pStyle w:val="ListParagraph"/>
        <w:numPr>
          <w:ilvl w:val="0"/>
          <w:numId w:val="58"/>
        </w:numPr>
      </w:pPr>
      <w:r>
        <w:t xml:space="preserve">Invoice list and detail (lines, taxes, timeline, payments, PDF); failed payments queue with retry and contact actions; refunds and credits with approval status; aging report; ledger explorer; tax settings.</w:t>
      </w:r>
    </w:p>
    <w:p>
      <w:pPr>
        <w:pStyle w:val="Heading3"/>
      </w:pPr>
      <w:r>
        <w:t xml:space="preserve">18.9 Feature Flags</w:t>
      </w:r>
    </w:p>
    <w:p>
      <w:pPr>
        <w:pStyle w:val="ListParagraph"/>
        <w:numPr>
          <w:ilvl w:val="0"/>
          <w:numId w:val="59"/>
        </w:numPr>
      </w:pPr>
      <w:r>
        <w:t xml:space="preserve">Flag list; flag detail with rules table; tenant by flag matrix with filters; rule builder with target type, value, window and rollout; effective-flags inspector for any tenant or user; change history.</w:t>
      </w:r>
    </w:p>
    <w:p>
      <w:pPr>
        <w:pStyle w:val="Heading3"/>
      </w:pPr>
      <w:r>
        <w:t xml:space="preserve">18.10 Promotion Engine and Login CMS</w:t>
      </w:r>
    </w:p>
    <w:p>
      <w:pPr>
        <w:pStyle w:val="ListParagraph"/>
        <w:numPr>
          <w:ilvl w:val="0"/>
          <w:numId w:val="60"/>
        </w:numPr>
      </w:pPr>
      <w:r>
        <w:t xml:space="preserve">Campaign calendar and list; campaign editor (content, media, CTA, audience builder with live size estimate, schedule, frequency); preview with device and tenant switcher; approvals; results page.</w:t>
      </w:r>
    </w:p>
    <w:p>
      <w:pPr>
        <w:pStyle w:val="ListParagraph"/>
        <w:numPr>
          <w:ilvl w:val="0"/>
          <w:numId w:val="60"/>
        </w:numPr>
      </w:pPr>
      <w:r>
        <w:t xml:space="preserve">Login page editor: visual block editor with draft, preview, publish, rollback, version history; global and tenant-specific variants.</w:t>
      </w:r>
    </w:p>
    <w:p>
      <w:pPr>
        <w:pStyle w:val="Heading3"/>
      </w:pPr>
      <w:r>
        <w:t xml:space="preserve">18.11 Communication and Notifications</w:t>
      </w:r>
    </w:p>
    <w:p>
      <w:pPr>
        <w:pStyle w:val="ListParagraph"/>
        <w:numPr>
          <w:ilvl w:val="0"/>
          <w:numId w:val="61"/>
        </w:numPr>
      </w:pPr>
      <w:r>
        <w:t xml:space="preserve">Composer with template, audience, schedule, preview and test send; delivery report; notification inbox with filters, assignment and bulk actions; rule builder with test mode; preferences matrix by channel and type.</w:t>
      </w:r>
    </w:p>
    <w:p>
      <w:pPr>
        <w:pStyle w:val="Heading3"/>
      </w:pPr>
      <w:r>
        <w:t xml:space="preserve">18.12 CRM</w:t>
      </w:r>
    </w:p>
    <w:p>
      <w:pPr>
        <w:pStyle w:val="ListParagraph"/>
        <w:numPr>
          <w:ilvl w:val="0"/>
          <w:numId w:val="62"/>
        </w:numPr>
      </w:pPr>
      <w:r>
        <w:t xml:space="preserve">Kanban pipeline with stage totals; lead and deal detail with timeline, tasks, notes and call log; trial management; conversion funnel; one-click convert Won to onboarding.</w:t>
      </w:r>
    </w:p>
    <w:p>
      <w:pPr>
        <w:pStyle w:val="Heading3"/>
      </w:pPr>
      <w:r>
        <w:t xml:space="preserve">18.13 Analytics</w:t>
      </w:r>
    </w:p>
    <w:p>
      <w:pPr>
        <w:pStyle w:val="ListParagraph"/>
        <w:numPr>
          <w:ilvl w:val="0"/>
          <w:numId w:val="63"/>
        </w:numPr>
      </w:pPr>
      <w:r>
        <w:t xml:space="preserve">Revenue dashboard (MRR bridge, cohort table, churn, LTV); product adoption heatmap (modules by tenants); business comparison (selectors and side-by-side charts); health score list with factor drill-down and at-risk queue.</w:t>
      </w:r>
    </w:p>
    <w:p>
      <w:pPr>
        <w:pStyle w:val="Heading3"/>
      </w:pPr>
      <w:r>
        <w:t xml:space="preserve">18.14 Support</w:t>
      </w:r>
    </w:p>
    <w:p>
      <w:pPr>
        <w:pStyle w:val="ListParagraph"/>
        <w:numPr>
          <w:ilvl w:val="0"/>
          <w:numId w:val="64"/>
        </w:numPr>
      </w:pPr>
      <w:r>
        <w:t xml:space="preserve">Tickets list and detail; support session request modal; active sessions with terminate; session history.</w:t>
      </w:r>
    </w:p>
    <w:p>
      <w:pPr>
        <w:pStyle w:val="ListParagraph"/>
        <w:numPr>
          <w:ilvl w:val="0"/>
          <w:numId w:val="64"/>
        </w:numPr>
      </w:pPr>
      <w:r>
        <w:rPr>
          <w:b/>
        </w:rPr>
        <w:t xml:space="preserve">In support mode:</w:t>
      </w:r>
      <w:r>
        <w:t xml:space="preserve"> persistent red banner with tenant, user, timer and End Session; restricted-action tooltips.</w:t>
      </w:r>
    </w:p>
    <w:p>
      <w:pPr>
        <w:pStyle w:val="Heading3"/>
      </w:pPr>
      <w:r>
        <w:t xml:space="preserve">18.15 Platform and Governance</w:t>
      </w:r>
    </w:p>
    <w:p>
      <w:pPr>
        <w:pStyle w:val="ListParagraph"/>
        <w:numPr>
          <w:ilvl w:val="0"/>
          <w:numId w:val="65"/>
        </w:numPr>
      </w:pPr>
      <w:r>
        <w:t xml:space="preserve">Integrations hub with status tiles and configuration drawers; API keys list with create-once secret dialog; webhook endpoints with delivery log and replay; system health with service status and job queues; platform users and roles with permission matrix editor and effective-permission preview; security policies; audit log explorer with filter builder, diff view and export; retention policies.</w:t>
      </w:r>
    </w:p>
    <w:p>
      <w:pPr>
        <w:pStyle w:val="Heading3"/>
      </w:pPr>
      <w:r>
        <w:t xml:space="preserve">18.16 Mobile Views</w:t>
      </w:r>
    </w:p>
    <w:p>
      <w:pPr>
        <w:pStyle w:val="ListParagraph"/>
        <w:numPr>
          <w:ilvl w:val="0"/>
          <w:numId w:val="66"/>
        </w:numPr>
      </w:pPr>
      <w:r>
        <w:t xml:space="preserve">Home: critical alerts, key numbers (MRR today, failed payments, at-risk count).</w:t>
      </w:r>
    </w:p>
    <w:p>
      <w:pPr>
        <w:pStyle w:val="ListParagraph"/>
        <w:numPr>
          <w:ilvl w:val="0"/>
          <w:numId w:val="66"/>
        </w:numPr>
      </w:pPr>
      <w:r>
        <w:t xml:space="preserve">Businesses: status list with search and quick actions (suspend, reactivate, message).</w:t>
      </w:r>
    </w:p>
    <w:p>
      <w:pPr>
        <w:pStyle w:val="ListParagraph"/>
        <w:numPr>
          <w:ilvl w:val="0"/>
          <w:numId w:val="66"/>
        </w:numPr>
      </w:pPr>
      <w:r>
        <w:t xml:space="preserve">Payments: failed and overdue with retry and contact.</w:t>
      </w:r>
    </w:p>
    <w:p>
      <w:pPr>
        <w:pStyle w:val="ListParagraph"/>
        <w:numPr>
          <w:ilvl w:val="0"/>
          <w:numId w:val="66"/>
        </w:numPr>
      </w:pPr>
      <w:r>
        <w:t xml:space="preserve">Approvals: approve or reject with reason and biometric confirmation.</w:t>
      </w:r>
    </w:p>
    <w:p>
      <w:pPr>
        <w:pStyle w:val="ListParagraph"/>
        <w:numPr>
          <w:ilvl w:val="0"/>
          <w:numId w:val="66"/>
        </w:numPr>
      </w:pPr>
      <w:r>
        <w:t xml:space="preserve">Access: force logout, lock, suspend.</w:t>
      </w:r>
    </w:p>
    <w:p>
      <w:pPr>
        <w:pStyle w:val="ListParagraph"/>
        <w:numPr>
          <w:ilvl w:val="0"/>
          <w:numId w:val="66"/>
        </w:numPr>
      </w:pPr>
      <w:r>
        <w:t xml:space="preserve">Notifications: inbox with assign and resolve.</w:t>
      </w:r>
    </w:p>
    <w:p>
      <w:pPr>
        <w:pStyle w:val="Heading2"/>
      </w:pPr>
      <w:r>
        <w:t xml:space="preserve">19. Future Roadmap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Focus</w:t>
            </w:r>
          </w:p>
        </w:tc>
        <w:tc>
          <w:tcPr>
            <w:tcW w:w="3120" w:type="dxa"/>
            <w:shd w:val="clear" w:color="auto" w:fill="F2F2F2"/>
          </w:tcPr>
          <w:p>
            <w:pPr/>
            <w:r>
              <w:t xml:space="preserve">Key deliverables</w:t>
            </w:r>
          </w:p>
        </w:tc>
      </w:tr>
      <w:tr>
        <w:tc>
          <w:tcPr>
            <w:tcW w:w="3120" w:type="dxa"/>
          </w:tcPr>
          <w:p>
            <w:pPr/>
            <w:r>
              <w:t xml:space="preserve">Phase 1 (MVP foundation, 3 to 4 months)</w:t>
            </w:r>
          </w:p>
        </w:tc>
        <w:tc>
          <w:tcPr>
            <w:tcW w:w="3120" w:type="dxa"/>
          </w:tcPr>
          <w:p>
            <w:pPr/>
            <w:r>
              <w:t xml:space="preserve">Run the business safely</w:t>
            </w:r>
          </w:p>
        </w:tc>
        <w:tc>
          <w:tcPr>
            <w:tcW w:w="3120" w:type="dxa"/>
          </w:tcPr>
          <w:p>
            <w:pPr/>
            <w:r>
              <w:t xml:space="preserve">Tenancy and hierarchy model, platform roles and MFA, business management, onboarding wizard, plans and subscriptions, entitlement engine, billing engine with one gateway, audit log, basic dashboard, notifications, support mode</w:t>
            </w:r>
          </w:p>
        </w:tc>
      </w:tr>
      <w:tr>
        <w:tc>
          <w:tcPr>
            <w:tcW w:w="3120" w:type="dxa"/>
          </w:tcPr>
          <w:p>
            <w:pPr/>
            <w:r>
              <w:t xml:space="preserve">Phase 2 (Growth, 3 months)</w:t>
            </w:r>
          </w:p>
        </w:tc>
        <w:tc>
          <w:tcPr>
            <w:tcW w:w="3120" w:type="dxa"/>
          </w:tcPr>
          <w:p>
            <w:pPr/>
            <w:r>
              <w:t xml:space="preserve">Sell and promote</w:t>
            </w:r>
          </w:p>
        </w:tc>
        <w:tc>
          <w:tcPr>
            <w:tcW w:w="3120" w:type="dxa"/>
          </w:tcPr>
          <w:p>
            <w:pPr/>
            <w:r>
              <w:t xml:space="preserve">Feature flags, promotion engine and login CMS, communication center, CRM and onboarding automation, product catalog and add-ons, health score v1, scheduled reports, real-time activity feed</w:t>
            </w:r>
          </w:p>
        </w:tc>
      </w:tr>
      <w:tr>
        <w:tc>
          <w:tcPr>
            <w:tcW w:w="3120" w:type="dxa"/>
          </w:tcPr>
          <w:p>
            <w:pPr/>
            <w:r>
              <w:t xml:space="preserve">Phase 3 (Intelligence and scale, 3 months)</w:t>
            </w:r>
          </w:p>
        </w:tc>
        <w:tc>
          <w:tcPr>
            <w:tcW w:w="3120" w:type="dxa"/>
          </w:tcPr>
          <w:p>
            <w:pPr/>
            <w:r>
              <w:t xml:space="preserve">Optimize</w:t>
            </w:r>
          </w:p>
        </w:tc>
        <w:tc>
          <w:tcPr>
            <w:tcW w:w="3120" w:type="dxa"/>
          </w:tcPr>
          <w:p>
            <w:pPr/>
            <w:r>
              <w:t xml:space="preserve">Product analytics and cohorts, business comparison, alert rule builder, API keys and webhooks management, advanced search, dashboard customization, mobile approvals</w:t>
            </w:r>
          </w:p>
        </w:tc>
      </w:tr>
      <w:tr>
        <w:tc>
          <w:tcPr>
            <w:tcW w:w="3120" w:type="dxa"/>
          </w:tcPr>
          <w:p>
            <w:pPr/>
            <w:r>
              <w:t xml:space="preserve">Phase 4 (Ecosystem, ongoing)</w:t>
            </w:r>
          </w:p>
        </w:tc>
        <w:tc>
          <w:tcPr>
            <w:tcW w:w="3120" w:type="dxa"/>
          </w:tcPr>
          <w:p>
            <w:pPr/>
            <w:r>
              <w:t xml:space="preserve">Platform of products</w:t>
            </w:r>
          </w:p>
        </w:tc>
        <w:tc>
          <w:tcPr>
            <w:tcW w:w="3120" w:type="dxa"/>
          </w:tcPr>
          <w:p>
            <w:pPr/>
            <w:r>
              <w:t xml:space="preserve">White-label, partner and reseller management, affiliates, marketplace for apps and AI, multi-product identity and billing, regional data planes, SMS and WhatsApp, predictive churn models</w:t>
            </w:r>
          </w:p>
        </w:tc>
      </w:tr>
    </w:tbl>
    <w:p>
      <w:pPr>
        <w:pStyle w:val="Heading3"/>
      </w:pPr>
      <w:r>
        <w:t xml:space="preserve">19.1 Risks and Mitigations</w:t>
      </w:r>
    </w:p>
    <w:p>
      <w:pPr>
        <w:pStyle w:val="ListParagraph"/>
        <w:numPr>
          <w:ilvl w:val="0"/>
          <w:numId w:val="67"/>
        </w:numPr>
      </w:pPr>
      <w:r>
        <w:rPr>
          <w:b/>
        </w:rPr>
        <w:t xml:space="preserve">Cross-tenant data exposure:</w:t>
      </w:r>
      <w:r>
        <w:t xml:space="preserve"> row-level security, isolation tests in CI, penetration testing before launch.</w:t>
      </w:r>
    </w:p>
    <w:p>
      <w:pPr>
        <w:pStyle w:val="ListParagraph"/>
        <w:numPr>
          <w:ilvl w:val="0"/>
          <w:numId w:val="67"/>
        </w:numPr>
      </w:pPr>
      <w:r>
        <w:rPr>
          <w:b/>
        </w:rPr>
        <w:t xml:space="preserve">Billing errors:</w:t>
      </w:r>
      <w:r>
        <w:t xml:space="preserve"> ledger-based design, shadow runs before go-live, reconciliation against gateways, preview before every change.</w:t>
      </w:r>
    </w:p>
    <w:p>
      <w:pPr>
        <w:pStyle w:val="ListParagraph"/>
        <w:numPr>
          <w:ilvl w:val="0"/>
          <w:numId w:val="67"/>
        </w:numPr>
      </w:pPr>
      <w:r>
        <w:rPr>
          <w:b/>
        </w:rPr>
        <w:t xml:space="preserve">Over-powerful admins:</w:t>
      </w:r>
      <w:r>
        <w:t xml:space="preserve"> granular roles, approvals, break-glass controls and audit review.</w:t>
      </w:r>
    </w:p>
    <w:p>
      <w:pPr>
        <w:pStyle w:val="ListParagraph"/>
        <w:numPr>
          <w:ilvl w:val="0"/>
          <w:numId w:val="67"/>
        </w:numPr>
      </w:pPr>
      <w:r>
        <w:rPr>
          <w:b/>
        </w:rPr>
        <w:t xml:space="preserve">Scope creep:</w:t>
      </w:r>
      <w:r>
        <w:t xml:space="preserve"> phased delivery; each module ships a minimal vertical slice with the extensibility hooks defined above.</w:t>
      </w:r>
    </w:p>
    <w:p>
      <w:pPr>
        <w:pStyle w:val="ListParagraph"/>
        <w:numPr>
          <w:ilvl w:val="0"/>
          <w:numId w:val="67"/>
        </w:numPr>
      </w:pPr>
      <w:r>
        <w:rPr>
          <w:b/>
        </w:rPr>
        <w:t xml:space="preserve">Entitlement drift between portal and product:</w:t>
      </w:r>
      <w:r>
        <w:t xml:space="preserve"> one entitlement service as the only source of truth, with tenant services consuming signed snapshots.</w:t>
      </w:r>
    </w:p>
    <w:p>
      <w:pPr>
        <w:pStyle w:val="Heading3"/>
      </w:pPr>
      <w:r>
        <w:t xml:space="preserve">19.2 Open Questions for Product Owners</w:t>
      </w:r>
    </w:p>
    <w:p>
      <w:pPr>
        <w:pStyle w:val="ListParagraph"/>
        <w:numPr>
          <w:ilvl w:val="0"/>
          <w:numId w:val="68"/>
        </w:numPr>
      </w:pPr>
      <w:r>
        <w:t xml:space="preserve">Which payment gateways and currencies are required for the first customers?</w:t>
      </w:r>
    </w:p>
    <w:p>
      <w:pPr>
        <w:pStyle w:val="ListParagraph"/>
        <w:numPr>
          <w:ilvl w:val="0"/>
          <w:numId w:val="68"/>
        </w:numPr>
      </w:pPr>
      <w:r>
        <w:t xml:space="preserve">Will tenants ever bring their own payment accounts (marketplace model)?</w:t>
      </w:r>
    </w:p>
    <w:p>
      <w:pPr>
        <w:pStyle w:val="ListParagraph"/>
        <w:numPr>
          <w:ilvl w:val="0"/>
          <w:numId w:val="68"/>
        </w:numPr>
      </w:pPr>
      <w:r>
        <w:t xml:space="preserve">Required data residency regions and legal retention periods per country?</w:t>
      </w:r>
    </w:p>
    <w:p>
      <w:pPr>
        <w:pStyle w:val="ListParagraph"/>
        <w:numPr>
          <w:ilvl w:val="0"/>
          <w:numId w:val="68"/>
        </w:numPr>
      </w:pPr>
      <w:r>
        <w:t xml:space="preserve">Which tenants require a dedicated database from day one?</w:t>
      </w:r>
    </w:p>
    <w:p>
      <w:pPr>
        <w:pStyle w:val="ListParagraph"/>
        <w:numPr>
          <w:ilvl w:val="0"/>
          <w:numId w:val="68"/>
        </w:numPr>
      </w:pPr>
      <w:r>
        <w:t xml:space="preserve">Is Urdu and right-to-left support required for the portal itself or only for tenant-facing content?</w:t>
      </w:r>
    </w:p>
    <w:p>
      <w:pPr>
        <w:pStyle w:val="ListParagraph"/>
        <w:numPr>
          <w:ilvl w:val="0"/>
          <w:numId w:val="68"/>
        </w:numPr>
      </w:pPr>
      <w:r>
        <w:t xml:space="preserve">What is the approval policy (amount thresholds) for discounts, refunds and write-offs?</w:t>
      </w:r>
    </w:p>
    <w:p>
      <w:pPr>
        <w:pBdr>
          <w:bottom w:val="single" w:sz="6" w:space="1" w:color="auto"/>
        </w:pBdr>
      </w:pPr>
    </w:p>
    <w:p>
      <w:pPr/>
      <w:r>
        <w:rPr>
          <w:i/>
        </w:rPr>
        <w:t xml:space="preserve">End of document.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1"/>
    <w:lvlOverride w:ilvl="0">
      <w:startOverride w:val="1"/>
    </w:lvlOverride>
  </w:num>
  <w:num w:numId="40">
    <w:abstractNumId w:val="1"/>
    <w:lvlOverride w:ilvl="0">
      <w:startOverride w:val="1"/>
    </w:lvlOverride>
  </w:num>
  <w:num w:numId="41">
    <w:abstractNumId w:val="1"/>
    <w:lvlOverride w:ilvl="0">
      <w:startOverride w:val="1"/>
    </w:lvlOverride>
  </w:num>
  <w:num w:numId="42">
    <w:abstractNumId w:val="1"/>
    <w:lvlOverride w:ilvl="0">
      <w:startOverride w:val="1"/>
    </w:lvlOverride>
  </w:num>
  <w:num w:numId="43">
    <w:abstractNumId w:val="1"/>
    <w:lvlOverride w:ilvl="0">
      <w:startOverride w:val="1"/>
    </w:lvlOverride>
  </w:num>
  <w:num w:numId="44">
    <w:abstractNumId w:val="1"/>
    <w:lvlOverride w:ilvl="0">
      <w:startOverride w:val="1"/>
    </w:lvlOverride>
  </w:num>
  <w:num w:numId="45">
    <w:abstractNumId w:val="1"/>
    <w:lvlOverride w:ilvl="0">
      <w:startOverride w:val="1"/>
    </w:lvlOverride>
  </w:num>
  <w:num w:numId="46">
    <w:abstractNumId w:val="1"/>
    <w:lvlOverride w:ilvl="0">
      <w:startOverride w:val="1"/>
    </w:lvlOverride>
  </w:num>
  <w:num w:numId="47">
    <w:abstractNumId w:val="1"/>
    <w:lvlOverride w:ilvl="0">
      <w:startOverride w:val="1"/>
    </w:lvlOverride>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ILMA Master Admin Portal</dc:title>
  <dc:description>Claude Docs node/f661df39-cca2@5 docx-w6</dc:description>
  <cp:revision>5</cp:revision>
</cp:coreProperties>
</file>