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b57"/>
          <w:sz w:val="64"/>
          <w:szCs w:val="64"/>
        </w:rPr>
        <w:t xml:space="preserve">ILMA CMS</w:t>
      </w:r>
    </w:p>
    <w:p>
      <w:pPr>
        <w:spacing w:after="100" w:before="200"/>
        <w:jc w:val="center"/>
      </w:pPr>
      <w:r>
        <w:rPr>
          <w:b/>
          <w:bCs/>
          <w:color w:val="2c3e50"/>
          <w:sz w:val="34"/>
          <w:szCs w:val="34"/>
        </w:rPr>
        <w:t xml:space="preserve">Developer / Architecture Document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Full-system module map: roles, data model (ERD), workflows, interconnections, automation and bulk-import surface</w:t>
      </w:r>
    </w:p>
    <w:p>
      <w:pPr>
        <w:spacing w:after="40"/>
        <w:jc w:val="center"/>
      </w:pPr>
      <w:r>
        <w:rPr>
          <w:color w:val="777777"/>
          <w:sz w:val="18"/>
          <w:szCs w:val="18"/>
        </w:rPr>
        <w:t xml:space="preserve">Companion to: ILMA Self-Hosted Chat Architecture · Around Final Payment · Results &amp; Analysis Architecture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60"/>
      </w:pPr>
      <w:r>
        <w:t xml:space="preserve">This document is the single connected architecture reference for ILMA CMS: how every role, module, workflow and automation rule fits together end to end — from bulk data entering the system to what each role sees on their Dashboard and Settings screens. It is meant to be the starting reference for MVP build-out, not a feature wishlist.</w:t>
      </w:r>
    </w:p>
    <w:p>
      <w:pPr>
        <w:spacing w:after="160"/>
      </w:pPr>
      <w:r>
        <w:t xml:space="preserve">It covers, in one pass: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Roles — the permission backbone every other module hangs 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full data model as an Entity-Relationship Diagram (ERD)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Module-by-module workflows: Attendance, Timetable &amp; Substitute Allocation, Results, Bulk Data, Backup, Dashboard, 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workflows are interconnected (share data/trigger each other) vs. genuinely independent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complete automation registry — every rule that fires without a human clicking a button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bulk-import surface — every entity that can be mass-uploaded through one reusable engine</w:t>
      </w:r>
    </w:p>
    <w:p>
      <w:pPr>
        <w:spacing w:after="160"/>
      </w:pPr>
      <w:r>
        <w:rPr>
          <w:i/>
          <w:iCs/>
          <w:color w:val="555555"/>
        </w:rPr>
        <w:t xml:space="preserve">Three companion documents already scoped in detail are referenced rather than repeated in full: Self-Hosted Chat Architecture (messaging/permissions for parent-teacher channels), Around Final Payment (large-payment routing via 1BILL/Raast), and Results &amp; Analysis Architecture (the charting/analytics stack). See Section 12.</w:t>
      </w:r>
    </w:p>
    <w:p>
      <w:pPr>
        <w:pStyle w:val="Heading1"/>
        <w:spacing w:after="200" w:before="400"/>
      </w:pPr>
      <w:r>
        <w:t xml:space="preserve">2. Roles — The Backbone Everything Else Attaches To</w:t>
      </w:r>
    </w:p>
    <w:p>
      <w:pPr>
        <w:spacing w:after="160"/>
      </w:pPr>
      <w:r>
        <w:t xml:space="preserve">Every module below is gated by role. Two structural rules apply everywhere and are not repeated per module: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role gets its own Dashboard composition and its own scoped slice of Settings — Super Admin gets system-wide settings, everyone else gets settings scoped to their own role/data.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and relationship checks (which parent belongs to which student, which teacher teaches which section) live in ILMA's own data model — every module trusts this same source of truth rather than re-implementing access logic.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Institute owner / platform level — sees everything, controls subscription/billing, system-wide settings, backups, security; can override any other role's action.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/ Principal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Day-to-day operations — staff, students, fee config, result approval, announcements, substitute decisions.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Coordinator / HoD (optional tier)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Same authority as Admin, scoped to one department/wing — useful for larger institutes.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/ Subject Teacher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Attendance marking, result upload, homework, messaging, own timetable.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Accountant / Front Desk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Cash collection, invoice reconciliation.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HR / Admin Staff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records, leave approvals, attendance oversight.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Librarian, Transport Coordinator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Module-scoped roles, limited to their own domain.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 timetable, results, homework, notices.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Child's attendance, fees, results, announcements, teacher messages.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System Data Model (Entity-Relationship Diagram)</w:t>
      </w:r>
    </w:p>
    <w:p>
      <w:pPr>
        <w:spacing w:after="160"/>
      </w:pPr>
      <w:r>
        <w:t xml:space="preserve">This is the shared schema every module below reads from and writes to. It is grouped by domain — organization/access, people, academic structure, day-to-day operations, results, finance and communication — but every table is one connected database, which is what makes the Dashboard a pure read layer (Section 9) rather than a separate data silo.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Core ERD. FK = foreign key. Arrows point from the referenced (parent) entity to the dependent (child) entity.</w:t>
      </w:r>
    </w:p>
    <w:p>
      <w:pPr>
        <w:pStyle w:val="Heading3"/>
        <w:spacing w:after="100" w:before="200"/>
      </w:pPr>
      <w:r>
        <w:t xml:space="preserve">Reading the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→ Branch → User is the tenancy chain: every institute can have multiple branches, and every login belongs to exactly one branch and one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 / Parent / Teacher / StaffMember are all thin role-specific profiles hanging off the same User record — one identity system, not five.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ClassSection is the hub for academic structure: Subject, Timetable, StudentAttendance and Exam all key off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TimetableOverride never edits Timetable directly — see Section 5 for why that separation matters operationally.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 and ResultMetric are deliberately separate: Result is one row per student per exam (raw), ResultMetric is the pre-computed, cached aggregate the charts read (Section 6).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Attendance — Two Independent Layers, One Combined View</w:t>
      </w:r>
    </w:p>
    <w:p>
      <w:pPr>
        <w:spacing w:after="160"/>
      </w:pPr>
      <w:r>
        <w:t xml:space="preserve">This module is the clearest example in ILMA of the interconnected-vs-not distinction that runs through the whole system: two data models that never touch each other directly, aggregated into one dashboard view.</w:t>
      </w:r>
    </w:p>
    <w:p>
      <w:pPr>
        <w:pStyle w:val="Heading3"/>
        <w:spacing w:after="100" w:before="200"/>
      </w:pPr>
      <w:r>
        <w:t xml:space="preserve">4.1 Layer 1 — Class/Period-Level Attendance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Subject or class teacher marks present/absent per period (or once daily for younger grades).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Writes to the StudentAttendance record — scoped to student + section + date + period.</w:t>
      </w:r>
    </w:p>
    <w:p>
      <w:pPr>
        <w:pStyle w:val="Heading3"/>
        <w:spacing w:after="100" w:before="200"/>
      </w:pPr>
      <w:r>
        <w:t xml:space="preserve">4.2 Layer 2 — Staff Attendance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separate table, marked via check-in/checkout (manual, QR, or biometric integration later).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Independent of student attendance — it does not share a data model with it.</w:t>
      </w:r>
    </w:p>
    <w:p>
      <w:pPr>
        <w:pStyle w:val="Heading3"/>
        <w:spacing w:after="100" w:before="200"/>
      </w:pPr>
      <w:r>
        <w:t xml:space="preserve">4.3 Where They Connect</w:t>
      </w:r>
    </w:p>
    <w:p>
      <w:pPr>
        <w:spacing w:after="160"/>
      </w:pPr>
      <w:r>
        <w:t xml:space="preserve">A nightly / real-time aggregation job rolls up (a) every class's attendance % into a school-wide student attendance %, and (b) staff check-ins into a school-wide staff attendance %, and displays both as one combined card on the Admin/Super Admin dashboard, with drill-down into any single class or department.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Attendance data flow: two independent layers feeding one aggregation job.</w:t>
      </w:r>
    </w:p>
    <w:p>
      <w:pPr>
        <w:pStyle w:val="Heading3"/>
        <w:spacing w:after="100" w:before="200"/>
      </w:pPr>
      <w:r>
        <w:t xml:space="preserve">4.4 Automation on This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consecutive student absences auto-triggers a WhatsApp alert to the parent — consistent with the message-routing principle from the Chat Architecture doc: daily single absences stay on free CMS push, only the escalated multi-day case earns a paid WhatsApp send.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attendance gaps auto-flag to HR for leave reconciliation.</w:t>
      </w:r>
    </w:p>
    <w:p>
      <w:pPr>
        <w:pStyle w:val="Heading1"/>
        <w:spacing w:after="200" w:before="400"/>
      </w:pPr>
      <w:r>
        <w:t xml:space="preserve">5. Timetable, Sync &amp; Substitute Allocation</w:t>
      </w:r>
    </w:p>
    <w:p>
      <w:pPr>
        <w:pStyle w:val="Heading3"/>
        <w:spacing w:after="100" w:before="200"/>
      </w:pPr>
      <w:r>
        <w:t xml:space="preserve">5.1 Base Timetable &amp; Clash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once by Admin/Coordinator: a subject × period × class × teacher × room grid.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clash detection at creation time — the system refuses to assign a teacher to two classes in the same period, or two classes into the same room simultaneously.</w:t>
      </w:r>
    </w:p>
    <w:p>
      <w:pPr>
        <w:pStyle w:val="Heading3"/>
        <w:spacing w:after="100" w:before="200"/>
      </w:pPr>
      <w:r>
        <w:t xml:space="preserve">5.2 Sync — One Master Grid, Filtered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teacher's personal dashboard shows only their own day's schedule — a filtered view of the master timetable, not a separate copy.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Parents/students see their child's/own daily schedule the same 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push a teacher's personal schedule to their own Google Calendar.</w:t>
      </w:r>
    </w:p>
    <w:p>
      <w:pPr>
        <w:pStyle w:val="Heading3"/>
        <w:spacing w:after="100" w:before="200"/>
      </w:pPr>
      <w:r>
        <w:t xml:space="preserve">5.3 Substitute Allocation Workflow</w:t>
      </w:r>
    </w:p>
    <w:p>
      <w:pPr>
        <w:spacing w:after="160"/>
      </w:pPr>
      <w:r>
        <w:t xml:space="preserve">This is the specific mechanism requested: at the moment a teacher goes absent, the system suggests — it never decides — who should cover each vacant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Teacher marks themselves absent/on-leave for a date, via the Staff Attendance/Leave module.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looks up every period that teacher was scheduled to teach that 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each vacant period, it cross-references every other teacher's timetable at that exact slot and filters to those with no class scheduled — i.e., genuinely free.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ranks that free list (same-subject-qualified teachers first, if that refinement is enabled) and presents it to Admin/Super Admin as suggestions, not an automatic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picks one substitute per vacant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writes a temporary override into that day's timetable — the base timetable itself is untouched.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Notifies the assigned substitute (in-app/push) and updates the affected class's daily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Logged separately for a substitution-frequency report (useful later for HR/workload review).</w:t>
      </w:r>
    </w:p>
    <w:p>
      <w:pPr>
        <w:spacing w:after="80" w:before="120"/>
        <w:jc w:val="center"/>
      </w:pPr>
      <w:r>
        <w:drawing>
          <wp:inline distT="0" distB="0" distL="0" distR="0">
            <wp:extent cx="2000250" cy="711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Substitute allocation: the free-teacher lookup runs against the live timetable, and the base grid is never mutated directly.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Results &amp; Analysis</w:t>
      </w:r>
    </w:p>
    <w:p>
      <w:pPr>
        <w:spacing w:after="160"/>
      </w:pPr>
      <w:r>
        <w:t xml:space="preserve">End-to-end path from a teacher's upload to a parent's notification and the analytics layer. The computation/visualization stack (pandas/danfo.js + Apache ECharts, and why a generic BI platform like Superset/Metabase was rejected) is scoped in full in the companion Results &amp; Analysis Architecture document — this section covers the workflow around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Teacher enters marks — either manually per student, or via bulk upload (a marks-sheet Excel template per class/subject/exam, through the same Bulk Import Engine in Section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approval gate, configurable per institute: for internal quizzes, auto-publish immediately; for term/final results, route through Admin/Coordinator sign-off before release — this catches entry errors before they reach a parent.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publish, the result writes directly to the Results Portal (the student/parent-facing view) — no separate manual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fires automatically: in-app for routine tests, WhatsApp for major term results — the same cost-tiered routing principle used for attendance alerts.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 data also feeds the analytics layer — class average, subject-wise trend, a student's performance-over-time chart — visible on Admin and Teacher dashboards.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Results pipeline: entry -&gt; validation -&gt; configurable approval gate -&gt; portal + notification + analytics, in one publish action.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Bulk Data — One Reusable Engine</w:t>
      </w:r>
    </w:p>
    <w:p>
      <w:pPr>
        <w:spacing w:after="160"/>
      </w:pPr>
      <w:r>
        <w:t xml:space="preserve">Rather than building bulk-upload separately for every module, ILMA uses one generic Bulk Import Engine, reused everywhere the same shape of problem shows up: turning a spreadsheet into validated, committed records.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 — The Bulk Import Engine: one pipeline, plugged into by every module on the left.</w:t>
      </w:r>
    </w:p>
    <w:p>
      <w:pPr>
        <w:pStyle w:val="Heading3"/>
        <w:spacing w:after="100" w:before="200"/>
      </w:pPr>
      <w:r>
        <w:t xml:space="preserve">7.1 Modules That Plug Into It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gets bulk-imported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Admissions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Enroll a whole class/section from a spreadsheet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</w:t>
            </w:r>
          </w:p>
        </w:tc>
        <w:tc>
          <w:tcPr>
            <w:tcW w:type="dxa" w:w="7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records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structure — fee heads per class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Results</w:t>
            </w:r>
          </w:p>
        </w:tc>
        <w:tc>
          <w:tcPr>
            <w:tcW w:type="dxa" w:w="7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Marks sheet, per class/subject/exam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Timetable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Weekly grid import, for large schools instead of manual grid-building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Attendance</w:t>
            </w:r>
          </w:p>
        </w:tc>
        <w:tc>
          <w:tcPr>
            <w:tcW w:type="dxa" w:w="7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Historical attendance, migrating off an old system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Library catalog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Transport</w:t>
            </w:r>
          </w:p>
        </w:tc>
        <w:tc>
          <w:tcPr>
            <w:tcW w:type="dxa" w:w="70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Transport routes/stops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Onboarding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One-time full data-migration wizard from whatever system the institute used before</w:t>
            </w:r>
          </w:p>
        </w:tc>
      </w:tr>
    </w:tbl>
    <w:p>
      <w:pPr>
        <w:pStyle w:val="Heading3"/>
        <w:spacing w:after="100" w:before="200"/>
      </w:pPr>
      <w:r>
        <w:t xml:space="preserve">7.2 The Pipeline, Every Time</w:t>
      </w:r>
    </w:p>
    <w:p>
      <w:pPr>
        <w:spacing w:after="160"/>
      </w:pPr>
      <w:r>
        <w:t xml:space="preserve">Download template -&gt; fill it -&gt; upload -&gt; system validates row-by-row (flags duplicate CNICs, missing required fields, invalid formats) -&gt; shows a preview ("1,987 will be created, 13 have errors — fix and re-upload") -&gt; admin confirms -&gt; commit.</w:t>
      </w:r>
    </w:p>
    <w:p>
      <w:pPr>
        <w:pStyle w:val="Heading1"/>
        <w:spacing w:after="200" w:before="400"/>
      </w:pPr>
      <w:r>
        <w:t xml:space="preserve">8. Backup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nightly backups with a retention policy (e.g., daily kept 30 days, weekly kept 6 months), stored off-site, with integrity checks.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 Admin only — this deliberately sits outside even Admin's reach, so a compromised or careless admin account can't touch backup/restore.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"Backup Now" trigger available before major changes (e.g., before a bulk import).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restore action is itself logged and requires Super Admin confirmation.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Dashboard — Where Every Module Surfaces, Role by Role</w:t>
      </w:r>
    </w:p>
    <w:p>
      <w:pPr>
        <w:spacing w:after="160"/>
      </w:pPr>
      <w:r>
        <w:t xml:space="preserve">The Dashboard is not a separate module with its own data — it is a read layer that queries the same underlying attendance, fee, results and timetable tables everything else writes to. That is what makes it reflect reality automatically rather than needing manual updates.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 — The Dashboard reads from every module's source-of-truth tables and composes a role-scoped view; it never owns data.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their Dashboard shows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Everything Admin sees, plus subscription/billing status, backup health, security log.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/ Principal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School-wide attendance (students + staff combined), fee collection %, pending result approvals, pending substitute decisions, timetable clash flags, enrollment trend, revenue snapshot.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Today's own timetable, their classes' attendance status, pending result entries, unread messages.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Parent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Child's attendance, fee due/paid status, latest results, announcements, teacher messages.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Timetable, homework, results, notices.</w:t>
            </w:r>
          </w:p>
        </w:tc>
      </w:tr>
    </w:tbl>
    <w:p>
      <w:pPr>
        <w:pStyle w:val="Heading1"/>
        <w:spacing w:after="200" w:before="400"/>
      </w:pPr>
      <w:r>
        <w:t xml:space="preserve">10. Settings — Split by Scope, Not Duplicated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7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 settings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Subscription/billing, backup schedule, security/audit log, WhatsApp/Meta API credentials, global notification thresholds (e.g. "how many absences before auto-alert").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settings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structure, academic calendar, result-approval toggle (auto-publish vs. review-gate), announcement templates.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/ Parent / Student settings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Personal — notification channel preference, language, profile.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Cross-Module Interconnection Map</w:t>
      </w:r>
    </w:p>
    <w:p>
      <w:pPr>
        <w:spacing w:after="160"/>
      </w:pPr>
      <w:r>
        <w:t xml:space="preserve">A quick reference for what genuinely shares data or triggers another module automatically, versus what only looks related but is actually independent underneath.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Connected (shares data / triggers automatically)</w:t>
            </w:r>
          </w:p>
        </w:tc>
        <w:tc>
          <w:tcPr>
            <w:tcW w:type="dxa" w:w="4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Independent (separate model, no automatic link)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attendance + staff attendance -&gt; "Today's School Attendance" aggregation widget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attendance data model vs. staff attendance data model (rolled up, never merged at the row level)</w:t>
            </w:r>
          </w:p>
        </w:tc>
      </w:tr>
      <w:tr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Results publish -&gt; Results Portal write + notification + analytics layer, in one action</w:t>
            </w:r>
          </w:p>
        </w:tc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Internal-quiz publish rule vs. term-result approval rule (different gates, same pipeline)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Substitute allocation -&gt; live Timetable lookup + TimetableOverride write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TimetableOverride vs. base Timetable (override never mutates the base grid)</w:t>
            </w:r>
          </w:p>
        </w:tc>
      </w:tr>
      <w:tr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module's writes -&gt; Dashboard read layer (auto-reflects reality)</w:t>
            </w:r>
          </w:p>
        </w:tc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itself vs. any module (it owns no data of its own)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consecutive absences -&gt; WhatsApp parent alert; low attendance -&gt; HR flag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 daily absence (stays on free in-app push, no escalation)</w:t>
            </w:r>
          </w:p>
        </w:tc>
      </w:tr>
      <w:tr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collection (Leg 1) -&gt; automated disbursement (Leg 2) via webhook, per the Mantiq routing pattern reused where ILMA needs payout-on-behalf-of</w:t>
            </w:r>
          </w:p>
        </w:tc>
        <w:tc>
          <w:tcPr>
            <w:tcW w:type="dxa" w:w="4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1BILL / Raast collection rail vs. aggregator card checkout (different rails by payment size, Section 12)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Bulk Import Engine -&gt; every module's commit path (Section 7)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Backup/restore (Super-Admin-only, deliberately walled off from every other role's actions)</w:t>
            </w:r>
          </w:p>
        </w:tc>
      </w:tr>
    </w:tbl>
    <w:p>
      <w:pPr>
        <w:pStyle w:val="Heading1"/>
        <w:spacing w:after="200" w:before="400"/>
      </w:pPr>
      <w:r>
        <w:t xml:space="preserve">12. Companion Architecture Documents</w:t>
      </w:r>
    </w:p>
    <w:p>
      <w:pPr>
        <w:spacing w:after="160"/>
      </w:pPr>
      <w:r>
        <w:t xml:space="preserve">Three areas of ILMA are scoped in full detail in their own standalone documents. They are referenced here rather than duplicated:</w:t>
      </w:r>
    </w:p>
    <w:p>
      <w:pPr>
        <w:pStyle w:val="Heading3"/>
        <w:spacing w:after="100" w:before="200"/>
      </w:pPr>
      <w:r>
        <w:t xml:space="preserve">12.1 Messaging — Self-Hosted Chat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Rocket.Chat Community Edition recommended over Matrix as the more turnkey starting point (built-in admin console, push notifications, conventional REST API) for production scale (50,000+ MAU).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channels are created server-side by the CMS backend — never directly by clients — so every channel is guaranteed to match the role-based permission matrix (Student&lt;-&gt;classmates/teachers/admins, Parent&lt;-&gt;child's teachers/admins/finance, Teacher&lt;-&gt;parents of their students + admins + super admin,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Parent&lt;-&gt;teacher channels are relabeled per viewer: the teacher sees the channel headed by the student's name/section/photo, not the parent's own name — a display-layer decision only; the underlying channel is one real thread between two accounts.</w:t>
      </w:r>
    </w:p>
    <w:p>
      <w:pPr>
        <w:pStyle w:val="Heading3"/>
        <w:spacing w:after="100" w:before="200"/>
      </w:pPr>
      <w:r>
        <w:t xml:space="preserve">12.2 Payments — Around Final Payment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Aggregator card checkout (2-2.9%) stays for small, routine payments (monthly tuition, canteen top-ups) — the flat rupee cost is negligible and convenience matters more than the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fourth payment flow is added for large payments above a school-configured threshold (admission fee, annual fee, security deposit): a 1BILL consumer number/QR is generated instead of an aggregator link — flat or near-flat cost regardless of amount.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reconciliation feed from 1BILL routes into the same auto-mark-paid logic the CMS already uses for webhooks, so large payments settle exactly as automatically as small ones.</w:t>
      </w:r>
    </w:p>
    <w:p>
      <w:pPr>
        <w:pStyle w:val="Heading3"/>
        <w:spacing w:after="100" w:before="200"/>
      </w:pPr>
      <w:r>
        <w:t xml:space="preserve">12.3 Analytics — Results &amp; Analysis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Computation layer (pandas/danfo.js) turns raw uploaded marks into grade distributions, averages and percentiles; visualization layer (Apache ECharts) renders them — a generic BI platform (Superset/Metabase) was evaluated and rejected as the wrong tool for embedding branded, per-teacher/per-class charts inside ILMA's own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Computed metrics are cached as pre-aggregated JSON per exam + class + subject, so charts don't recompute on every page view — this is the ResultMetric entity in the ERD (Section 3).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13. Automation Registry</w:t>
      </w:r>
    </w:p>
    <w:p>
      <w:pPr>
        <w:spacing w:after="160"/>
      </w:pPr>
      <w:r>
        <w:t xml:space="preserve">Every rule in ILMA that fires without a human clicking a button, gathered in one place.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Automated action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consecutive student absences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 alert to parent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 daily absence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 in-app/push notification only (no WhatsApp cost)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attendance gap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Auto-flag to HR for leave reconciliation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Teacher marked absent for a date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System generates ranked substitute suggestions for Admin to pick from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Substitute confirmed by Admin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Temporary timetable override written; substitute notified; affected class view updated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Two teachers/rooms clash at timetable creation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Assignment refused at creation time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 published (internal quiz)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Auto-publish immediately; in-app notification; analytics recomputed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Result published (term/final)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Routed to Admin/Coordinator sign-off first; WhatsApp notification on release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 above school-set threshold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Routed to 1BILL/Raast flat-fee rail instead of percentage aggregator link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1BILL/webhook reconciliation received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Invoice auto-marked paid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Nightly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system backup (retention policy applied); attendance aggregation job runs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Before a bulk import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Manual "Backup Now" available on demand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due date approaching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 reminder sent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Library book overdue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Overdue reminder sent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leave taken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Leave-balance recalculated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1st of each month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Auto-generated attendance/fee/performance reports delivered to Admin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birthday / school event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Greeting sent (free CMS push)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Admission/renewal deadline approaching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Reminder sent</w:t>
            </w:r>
          </w:p>
        </w:tc>
      </w:tr>
    </w:tbl>
    <w:p>
      <w:pPr>
        <w:pStyle w:val="Heading1"/>
        <w:spacing w:after="200" w:before="400"/>
      </w:pPr>
      <w:r>
        <w:t xml:space="preserve">14. Suggested Build Phases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1 — Core backbone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Roles/auth, Institute/Branch/User model, ClassSection/Subject, base Timetable with clash detection, Student/Staff records.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2 — Daily operations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Class + staff attendance (two layers), attendance aggregation widget, Bulk Import Engine (admissions + staff first).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3 — Results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Marks entry (manual + bulk), approval gate, Results Portal, notification routing, Teacher-facing charts.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4 — Substitute &amp; Dashboard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Substitute allocation workflow, role-scoped Dashboards as the read layer over everything built so far.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5 — Finance &amp; Messaging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Fee/invoice + payment rails (aggregator + 1BILL/Raast per Around Final Payment), self-hosted chat per Chat Architecture doc.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6 — Hardening</w:t>
            </w:r>
          </w:p>
        </w:tc>
        <w:tc>
          <w:tcPr>
            <w:tcW w:type="dxa" w:w="7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Backup/restore, Settings screens per role, full automation registry (Section 13), Student/Parent-facing analytics.</w:t>
            </w:r>
          </w:p>
        </w:tc>
      </w:tr>
    </w:tbl>
    <w:p>
      <w:pPr>
        <w:pStyle w:val="Heading1"/>
        <w:spacing w:after="200" w:before="400"/>
      </w:pPr>
      <w:r>
        <w:t xml:space="preserve">15.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Coordinator/HoD tier — build in MVP, or defer until a multi-branch institute actually asks for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Same-subject-qualified ranking for substitute suggestions — enabled by default, or an institute-level toggle?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 recompute on correction — automatic recalculation of cached metrics, or an explicit "recalculate" action?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Backup retention windows — confirm the default (e.g. daily x 30 days, weekly x 6 months) against actual storage cost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Federation for chat (institutions running their own separate servers) — needed at MVP, or single centrally-hosted instance sufficient for the first cohort?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PSP/aggregator for 1BILL — fast path via an existing reseller, or apply to 1LINK directly once enough schools justify the effort?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ILMA CMS — Developer /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8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c3e5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7a4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dcff564acb79bbe4828008b0b86ccf7cf334df.png"/><Relationship Id="rId10" Type="http://schemas.openxmlformats.org/officeDocument/2006/relationships/image" Target="media/89fe1b34219693f14f98118ef442892f7623aad2.png"/><Relationship Id="rId11" Type="http://schemas.openxmlformats.org/officeDocument/2006/relationships/image" Target="media/4b598946a709dde8f98f964ea526910978e79198.png"/><Relationship Id="rId12" Type="http://schemas.openxmlformats.org/officeDocument/2006/relationships/image" Target="media/0a8c0728de68af00909e739103c2f164fe96068b.png"/><Relationship Id="rId13" Type="http://schemas.openxmlformats.org/officeDocument/2006/relationships/image" Target="media/260972c0272d54f44fe5b46882e97e16c342a4c9.png"/><Relationship Id="rId14" Type="http://schemas.openxmlformats.org/officeDocument/2006/relationships/image" Target="media/d3df1e3d596a6cecdc0424ad291d5d47d97da1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2026-09-27T13:52:29.521Z</dcterms:created>
  <dcterms:modified xsi:type="dcterms:W3CDTF">2026-09-27T13:52:29.523Z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