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8EFD" w14:textId="77777777" w:rsidR="007C63D1" w:rsidRDefault="00000000">
      <w:pPr>
        <w:jc w:val="center"/>
        <w:rPr>
          <w:rFonts w:eastAsia="宋体"/>
          <w:b/>
          <w:color w:val="1F4E79"/>
          <w:sz w:val="32"/>
          <w:lang w:eastAsia="zh-CN"/>
        </w:rPr>
      </w:pPr>
      <w:r>
        <w:rPr>
          <w:b/>
          <w:color w:val="1F4E79"/>
          <w:sz w:val="32"/>
        </w:rPr>
        <w:t xml:space="preserve">KG-Recruitment Research </w:t>
      </w:r>
    </w:p>
    <w:p w14:paraId="5D478E62" w14:textId="09A23913" w:rsidR="00746AE0" w:rsidRPr="00716DAA" w:rsidRDefault="007C63D1">
      <w:pPr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b/>
          <w:color w:val="1F4E79"/>
          <w:sz w:val="32"/>
          <w:lang w:eastAsia="zh-CN"/>
        </w:rPr>
        <w:t xml:space="preserve">Resource Discussion </w:t>
      </w:r>
      <w:r w:rsidR="00716DAA" w:rsidRPr="00716DAA">
        <w:rPr>
          <w:b/>
          <w:color w:val="1F4E79"/>
          <w:sz w:val="32"/>
        </w:rPr>
        <w:t>Brief</w:t>
      </w:r>
    </w:p>
    <w:p w14:paraId="7C7EC3B1" w14:textId="21A81375" w:rsidR="00746AE0" w:rsidRDefault="00716DAA">
      <w:pPr>
        <w:pStyle w:val="Heading1"/>
      </w:pPr>
      <w:r>
        <w:rPr>
          <w:rFonts w:eastAsia="宋体" w:hint="eastAsia"/>
          <w:lang w:eastAsia="zh-CN"/>
        </w:rPr>
        <w:t>1</w:t>
      </w:r>
      <w:r w:rsidR="00000000">
        <w:t>. Project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8164"/>
      </w:tblGrid>
      <w:tr w:rsidR="00746AE0" w14:paraId="793BE585" w14:textId="77777777">
        <w:trPr>
          <w:cantSplit/>
          <w:tblHeader/>
          <w:jc w:val="center"/>
        </w:trPr>
        <w:tc>
          <w:tcPr>
            <w:tcW w:w="22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65184" w14:textId="77777777" w:rsidR="00746AE0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84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2044E" w14:textId="77777777" w:rsidR="00746AE0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746AE0" w14:paraId="70F327A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2092" w14:textId="77777777" w:rsidR="00746AE0" w:rsidRDefault="00000000">
            <w:r>
              <w:rPr>
                <w:b/>
                <w:sz w:val="18"/>
              </w:rPr>
              <w:t>Working title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B4141" w14:textId="77777777" w:rsidR="00746AE0" w:rsidRDefault="00000000">
            <w:r>
              <w:rPr>
                <w:sz w:val="18"/>
              </w:rPr>
              <w:t>Beyond Keyword Matching: A Knowledge-Graph-Based Approach to Supporting Recruitment Decisions for Knowledge-Star Potential</w:t>
            </w:r>
          </w:p>
        </w:tc>
      </w:tr>
      <w:tr w:rsidR="00746AE0" w14:paraId="038D2F11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48DEE" w14:textId="77777777" w:rsidR="00746AE0" w:rsidRDefault="00000000">
            <w:r>
              <w:rPr>
                <w:b/>
                <w:sz w:val="18"/>
              </w:rPr>
              <w:t>Research question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A4B9" w14:textId="77777777" w:rsidR="00746AE0" w:rsidRDefault="00000000">
            <w:r>
              <w:rPr>
                <w:sz w:val="18"/>
              </w:rPr>
              <w:t>How can knowledge-graph-based representations help recruiters identify tacit-skill-related signals that keyword-based screening may miss?</w:t>
            </w:r>
          </w:p>
        </w:tc>
      </w:tr>
      <w:tr w:rsidR="00746AE0" w14:paraId="4E39E488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35B31" w14:textId="77777777" w:rsidR="00746AE0" w:rsidRDefault="00000000">
            <w:r>
              <w:rPr>
                <w:b/>
                <w:sz w:val="18"/>
              </w:rPr>
              <w:t>Framing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E5399" w14:textId="77777777" w:rsidR="00746AE0" w:rsidRDefault="00000000">
            <w:r>
              <w:rPr>
                <w:sz w:val="18"/>
              </w:rPr>
              <w:t>Design Science Research (DSR). Artifact: a knowledge-graph-based recruitment decision-support prototype.</w:t>
            </w:r>
          </w:p>
        </w:tc>
      </w:tr>
      <w:tr w:rsidR="00746AE0" w14:paraId="7F3DE8F1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107FB" w14:textId="77777777" w:rsidR="00746AE0" w:rsidRDefault="00000000">
            <w:r>
              <w:rPr>
                <w:b/>
                <w:sz w:val="18"/>
              </w:rPr>
              <w:t>Target journal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BE21B" w14:textId="77777777" w:rsidR="00746AE0" w:rsidRDefault="00000000">
            <w:r>
              <w:rPr>
                <w:sz w:val="18"/>
              </w:rPr>
              <w:t>Knowledge-Based Systems</w:t>
            </w:r>
          </w:p>
        </w:tc>
      </w:tr>
      <w:tr w:rsidR="00746AE0" w14:paraId="589EDC46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E5C2B" w14:textId="77777777" w:rsidR="00746AE0" w:rsidRDefault="00000000">
            <w:r>
              <w:rPr>
                <w:b/>
                <w:sz w:val="18"/>
              </w:rPr>
              <w:t>Core contribution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27F69" w14:textId="77777777" w:rsidR="00746AE0" w:rsidRDefault="00000000">
            <w:r>
              <w:rPr>
                <w:sz w:val="18"/>
              </w:rPr>
              <w:t>To make tacit-skill-related signals more visible in recruitment decisions, especially signals that are hard to capture through keyword matching alone.</w:t>
            </w:r>
          </w:p>
        </w:tc>
      </w:tr>
      <w:tr w:rsidR="00746AE0" w14:paraId="47741BC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55074" w14:textId="77777777" w:rsidR="00746AE0" w:rsidRDefault="00000000">
            <w:r>
              <w:rPr>
                <w:b/>
                <w:sz w:val="18"/>
              </w:rPr>
              <w:t>Current team</w:t>
            </w:r>
          </w:p>
        </w:tc>
        <w:tc>
          <w:tcPr>
            <w:tcW w:w="8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C68F9" w14:textId="77777777" w:rsidR="00746AE0" w:rsidRDefault="00000000">
            <w:r>
              <w:rPr>
                <w:sz w:val="18"/>
              </w:rPr>
              <w:t>Wenbo Bi (First Author); Yingnan Shi, PhD (Corresponding Author); Kevin Hu, PhD (Tech Lead); Ronnie Das, PhD (Advisor); Paul Bergy, PhD (Coordinator).</w:t>
            </w:r>
          </w:p>
        </w:tc>
      </w:tr>
    </w:tbl>
    <w:p w14:paraId="4C5B97B6" w14:textId="21BCF971" w:rsidR="00746AE0" w:rsidRDefault="00716DAA">
      <w:pPr>
        <w:pStyle w:val="Heading1"/>
      </w:pPr>
      <w:r>
        <w:rPr>
          <w:rFonts w:eastAsia="宋体" w:hint="eastAsia"/>
          <w:lang w:eastAsia="zh-CN"/>
        </w:rPr>
        <w:t>2</w:t>
      </w:r>
      <w:r w:rsidR="00000000">
        <w:t>. Current progress</w:t>
      </w:r>
    </w:p>
    <w:p w14:paraId="70D7EDD7" w14:textId="77777777" w:rsidR="00746AE0" w:rsidRDefault="00000000">
      <w:pPr>
        <w:pStyle w:val="ListBullet"/>
        <w:spacing w:after="40"/>
      </w:pPr>
      <w:r>
        <w:t>A two-page research proposal has been drafted.</w:t>
      </w:r>
    </w:p>
    <w:p w14:paraId="26CC514F" w14:textId="000EC57E" w:rsidR="00746AE0" w:rsidRDefault="00000000">
      <w:pPr>
        <w:pStyle w:val="ListBullet"/>
        <w:spacing w:after="40"/>
      </w:pPr>
      <w:r>
        <w:t xml:space="preserve">A prototype GitHub repository already exists for the KG-similarity workflow, including raw data processing, graph construction, and similarity score generation. </w:t>
      </w:r>
    </w:p>
    <w:p w14:paraId="07581573" w14:textId="4D9258BD" w:rsidR="00746AE0" w:rsidRDefault="00DF1526">
      <w:pPr>
        <w:pStyle w:val="ListBullet"/>
        <w:spacing w:after="40"/>
      </w:pPr>
      <w:r w:rsidRPr="00DF1526">
        <w:t xml:space="preserve">Initial validation routes have been discussed. Depending on resource availability, the project may proceed with one of three options: </w:t>
      </w:r>
      <w:r>
        <w:rPr>
          <w:rFonts w:eastAsia="宋体" w:hint="eastAsia"/>
          <w:lang w:eastAsia="zh-CN"/>
        </w:rPr>
        <w:t xml:space="preserve">1) </w:t>
      </w:r>
      <w:r w:rsidRPr="00DF1526">
        <w:t xml:space="preserve">HR professional validation as the preferred route; </w:t>
      </w:r>
      <w:r>
        <w:rPr>
          <w:rFonts w:eastAsia="宋体" w:hint="eastAsia"/>
          <w:lang w:eastAsia="zh-CN"/>
        </w:rPr>
        <w:t xml:space="preserve">2) </w:t>
      </w:r>
      <w:r w:rsidRPr="00DF1526">
        <w:t xml:space="preserve">a student-based behavioural experiment as an alternative route; or </w:t>
      </w:r>
      <w:r>
        <w:rPr>
          <w:rFonts w:eastAsia="宋体" w:hint="eastAsia"/>
          <w:lang w:eastAsia="zh-CN"/>
        </w:rPr>
        <w:t xml:space="preserve">3) </w:t>
      </w:r>
      <w:r w:rsidRPr="00DF1526">
        <w:t>a historical recruitment-decision simulation as a fallback if direct participant-based validation is not feasible.</w:t>
      </w:r>
      <w:r w:rsidR="00F23D88">
        <w:rPr>
          <w:rFonts w:eastAsia="宋体" w:hint="eastAsia"/>
          <w:lang w:eastAsia="zh-CN"/>
        </w:rPr>
        <w:t xml:space="preserve"> </w:t>
      </w:r>
      <w:r w:rsidR="00F23D88" w:rsidRPr="00F23D88">
        <w:rPr>
          <w:rFonts w:eastAsia="宋体"/>
          <w:lang w:eastAsia="zh-CN"/>
        </w:rPr>
        <w:t>For details, see Part 5: Validation Approach and Resource Implications.</w:t>
      </w:r>
    </w:p>
    <w:p w14:paraId="593B96C5" w14:textId="77777777" w:rsidR="00746AE0" w:rsidRDefault="00000000">
      <w:pPr>
        <w:pStyle w:val="ListBullet"/>
        <w:spacing w:after="40"/>
      </w:pPr>
      <w:r>
        <w:t>UWA ROAP / ethics preparation will proceed after the validation route, participant engagement method, and resource assumptions are clearer.</w:t>
      </w:r>
    </w:p>
    <w:p w14:paraId="5E13F408" w14:textId="19042464" w:rsidR="00746AE0" w:rsidRPr="00F23D88" w:rsidRDefault="00716DAA">
      <w:pPr>
        <w:pStyle w:val="Heading1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3</w:t>
      </w:r>
      <w:r w:rsidR="00000000">
        <w:t xml:space="preserve">. </w:t>
      </w:r>
      <w:r w:rsidR="00F23D88">
        <w:rPr>
          <w:rFonts w:eastAsia="宋体" w:hint="eastAsia"/>
          <w:lang w:eastAsia="zh-CN"/>
        </w:rPr>
        <w:t xml:space="preserve">Open issues and </w:t>
      </w:r>
      <w:r w:rsidR="00FF486A">
        <w:rPr>
          <w:rFonts w:eastAsia="宋体"/>
          <w:lang w:eastAsia="zh-CN"/>
        </w:rPr>
        <w:t>g</w:t>
      </w:r>
      <w:r w:rsidR="00FF486A">
        <w:t>uidance</w:t>
      </w:r>
      <w:r w:rsidR="00000000">
        <w:t xml:space="preserve"> </w:t>
      </w:r>
      <w:r w:rsidR="00F23D88">
        <w:rPr>
          <w:rFonts w:eastAsia="宋体" w:hint="eastAsia"/>
          <w:lang w:eastAsia="zh-CN"/>
        </w:rPr>
        <w:t>required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"/>
        <w:gridCol w:w="2457"/>
        <w:gridCol w:w="6972"/>
      </w:tblGrid>
      <w:tr w:rsidR="00746AE0" w14:paraId="5F5EFA0A" w14:textId="77777777">
        <w:trPr>
          <w:cantSplit/>
          <w:tblHeader/>
          <w:jc w:val="center"/>
        </w:trPr>
        <w:tc>
          <w:tcPr>
            <w:tcW w:w="9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5C966" w14:textId="77777777" w:rsidR="00746AE0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C1683" w14:textId="77777777" w:rsidR="00746AE0" w:rsidRDefault="00000000"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7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86BDD" w14:textId="77777777" w:rsidR="00746AE0" w:rsidRDefault="00000000">
            <w:r>
              <w:rPr>
                <w:b/>
                <w:color w:val="FFFFFF"/>
                <w:sz w:val="18"/>
              </w:rPr>
              <w:t>Discussion point</w:t>
            </w:r>
          </w:p>
        </w:tc>
      </w:tr>
      <w:tr w:rsidR="00746AE0" w14:paraId="2D6429F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B3C1B" w14:textId="77777777" w:rsidR="00746AE0" w:rsidRDefault="00000000">
            <w:r>
              <w:rPr>
                <w:sz w:val="18"/>
              </w:rPr>
              <w:t>1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DB5EC" w14:textId="77777777" w:rsidR="00746AE0" w:rsidRDefault="00000000">
            <w:r>
              <w:rPr>
                <w:b/>
                <w:sz w:val="18"/>
              </w:rPr>
              <w:t>Budget and research resources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8D79C" w14:textId="77777777" w:rsidR="00746AE0" w:rsidRDefault="00000000">
            <w:r>
              <w:rPr>
                <w:sz w:val="18"/>
              </w:rPr>
              <w:t>Whether small-scale support may be available for prototype refinement, hosting/cloud use, and participant incentives if human-subject validation is used.</w:t>
            </w:r>
          </w:p>
        </w:tc>
      </w:tr>
      <w:tr w:rsidR="00746AE0" w14:paraId="3C7D0A43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B3F66" w14:textId="77777777" w:rsidR="00746AE0" w:rsidRDefault="00000000">
            <w:r>
              <w:rPr>
                <w:sz w:val="18"/>
              </w:rPr>
              <w:t>2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C1542" w14:textId="77777777" w:rsidR="00746AE0" w:rsidRDefault="00000000">
            <w:r>
              <w:rPr>
                <w:b/>
                <w:sz w:val="18"/>
              </w:rPr>
              <w:t>Data and participant access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8395A" w14:textId="5BC84BF9" w:rsidR="00746AE0" w:rsidRDefault="00000000">
            <w:r>
              <w:rPr>
                <w:sz w:val="18"/>
              </w:rPr>
              <w:t xml:space="preserve">Whether </w:t>
            </w:r>
            <w:r w:rsidR="00F23D88">
              <w:rPr>
                <w:rFonts w:eastAsia="宋体" w:hint="eastAsia"/>
                <w:sz w:val="18"/>
                <w:lang w:eastAsia="zh-CN"/>
              </w:rPr>
              <w:t xml:space="preserve">our industry/university resources </w:t>
            </w:r>
            <w:r>
              <w:rPr>
                <w:sz w:val="18"/>
              </w:rPr>
              <w:t>could help us access mining-sector CVs/JDs, HR professionals, HR students, or historical recruitment-decision records.</w:t>
            </w:r>
          </w:p>
        </w:tc>
      </w:tr>
      <w:tr w:rsidR="00746AE0" w14:paraId="6F008B4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F7AA4" w14:textId="77777777" w:rsidR="00746AE0" w:rsidRDefault="00000000">
            <w:r>
              <w:rPr>
                <w:sz w:val="18"/>
              </w:rPr>
              <w:t>3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0B84D" w14:textId="77777777" w:rsidR="00746AE0" w:rsidRDefault="00000000">
            <w:r>
              <w:rPr>
                <w:b/>
                <w:sz w:val="18"/>
              </w:rPr>
              <w:t>Industry partner engagement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B29D4" w14:textId="77777777" w:rsidR="00746AE0" w:rsidRDefault="00000000">
            <w:r>
              <w:rPr>
                <w:sz w:val="18"/>
              </w:rPr>
              <w:t>Whether and how to approach Hiremii or other partners for data, validation input, or future collaboration, while keeping the current research scope manageable.</w:t>
            </w:r>
          </w:p>
        </w:tc>
      </w:tr>
      <w:tr w:rsidR="00746AE0" w14:paraId="6ABF7C51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BCD95" w14:textId="77777777" w:rsidR="00746AE0" w:rsidRDefault="00000000">
            <w:r>
              <w:rPr>
                <w:sz w:val="18"/>
              </w:rPr>
              <w:t>4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A75D1" w14:textId="77777777" w:rsidR="00746AE0" w:rsidRDefault="00000000">
            <w:r>
              <w:rPr>
                <w:b/>
                <w:sz w:val="18"/>
              </w:rPr>
              <w:t>IP and data governance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69E9A" w14:textId="77777777" w:rsidR="00746AE0" w:rsidRDefault="00000000">
            <w:r>
              <w:rPr>
                <w:sz w:val="18"/>
              </w:rPr>
              <w:t>How to clarify background IP, newly developed IP, data-use permissions, publication permissions, acknowledgement/disclosure, and any limitations on prototype demonstrations.</w:t>
            </w:r>
          </w:p>
        </w:tc>
      </w:tr>
      <w:tr w:rsidR="00746AE0" w14:paraId="78C4B76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131BA" w14:textId="77777777" w:rsidR="00746AE0" w:rsidRDefault="00000000">
            <w:r>
              <w:rPr>
                <w:sz w:val="18"/>
              </w:rPr>
              <w:t>5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D818A" w14:textId="77777777" w:rsidR="00746AE0" w:rsidRDefault="00000000">
            <w:r>
              <w:rPr>
                <w:b/>
                <w:sz w:val="18"/>
              </w:rPr>
              <w:t>Ethics pathway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F6439" w14:textId="77777777" w:rsidR="00746AE0" w:rsidRDefault="00000000">
            <w:r>
              <w:rPr>
                <w:sz w:val="18"/>
              </w:rPr>
              <w:t>Once the resource and validation direction is clearer, what ethics/ROAP pathway and supporting documents would be most appropriate.</w:t>
            </w:r>
          </w:p>
        </w:tc>
      </w:tr>
    </w:tbl>
    <w:p w14:paraId="5ADC9A82" w14:textId="0D5F7E55" w:rsidR="00746AE0" w:rsidRPr="0009098A" w:rsidRDefault="00000000" w:rsidP="0009098A">
      <w:pPr>
        <w:pStyle w:val="Heading1"/>
        <w:rPr>
          <w:rFonts w:eastAsia="宋体" w:hint="eastAsia"/>
          <w:lang w:eastAsia="zh-CN"/>
        </w:rPr>
      </w:pPr>
      <w:r>
        <w:lastRenderedPageBreak/>
        <w:t>5. Validation approach and resource implications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2812"/>
        <w:gridCol w:w="5776"/>
      </w:tblGrid>
      <w:tr w:rsidR="00746AE0" w14:paraId="0E2062F9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632A" w14:textId="77777777" w:rsidR="00746AE0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91859" w14:textId="77777777" w:rsidR="00746AE0" w:rsidRDefault="00000000">
            <w:r>
              <w:rPr>
                <w:b/>
                <w:color w:val="FFFFFF"/>
                <w:sz w:val="18"/>
              </w:rPr>
              <w:t>Validation route</w:t>
            </w:r>
          </w:p>
        </w:tc>
        <w:tc>
          <w:tcPr>
            <w:tcW w:w="597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80338" w14:textId="77777777" w:rsidR="00746AE0" w:rsidRDefault="00000000">
            <w:r>
              <w:rPr>
                <w:b/>
                <w:color w:val="FFFFFF"/>
                <w:sz w:val="18"/>
              </w:rPr>
              <w:t>Implication</w:t>
            </w:r>
          </w:p>
        </w:tc>
      </w:tr>
      <w:tr w:rsidR="00746AE0" w14:paraId="13FA8EF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1A5F4" w14:textId="77777777" w:rsidR="00746AE0" w:rsidRDefault="00000000">
            <w:r>
              <w:rPr>
                <w:b/>
                <w:sz w:val="18"/>
              </w:rPr>
              <w:t>Preferred option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83DA9" w14:textId="77777777" w:rsidR="00746AE0" w:rsidRDefault="00000000">
            <w:r>
              <w:rPr>
                <w:b/>
                <w:sz w:val="18"/>
              </w:rPr>
              <w:t>Empirical validation with HR professionals</w:t>
            </w:r>
          </w:p>
        </w:tc>
        <w:tc>
          <w:tcPr>
            <w:tcW w:w="5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242D4" w14:textId="77777777" w:rsidR="00746AE0" w:rsidRDefault="00000000">
            <w:r>
              <w:rPr>
                <w:sz w:val="18"/>
              </w:rPr>
              <w:t>Invite HR professionals to evaluate candidate representations and/or participate in interviews, questionnaires, or an expert review process. The exact engagement format can be adjusted depending on the number and availability of professionals.</w:t>
            </w:r>
          </w:p>
        </w:tc>
      </w:tr>
      <w:tr w:rsidR="00746AE0" w14:paraId="695C29C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B6C4E" w14:textId="77777777" w:rsidR="00746AE0" w:rsidRDefault="00000000">
            <w:r>
              <w:rPr>
                <w:b/>
                <w:sz w:val="18"/>
              </w:rPr>
              <w:t>Alternative option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6A641" w14:textId="77777777" w:rsidR="00746AE0" w:rsidRDefault="00000000">
            <w:r>
              <w:rPr>
                <w:b/>
                <w:sz w:val="18"/>
              </w:rPr>
              <w:t>Student-based behavioural experiment</w:t>
            </w:r>
          </w:p>
        </w:tc>
        <w:tc>
          <w:tcPr>
            <w:tcW w:w="5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4F51E" w14:textId="7CB841B2" w:rsidR="00746AE0" w:rsidRPr="00FF486A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>Use a 2x2 behavioural experiment with approximately 100 HR/business students if professional access is limited</w:t>
            </w:r>
            <w:r w:rsidR="00FF486A">
              <w:rPr>
                <w:rFonts w:eastAsia="宋体" w:hint="eastAsia"/>
                <w:sz w:val="18"/>
                <w:lang w:eastAsia="zh-CN"/>
              </w:rPr>
              <w:t xml:space="preserve">. Factor1) </w:t>
            </w:r>
            <w:r w:rsidR="00FF486A" w:rsidRPr="00FF486A">
              <w:rPr>
                <w:rFonts w:eastAsia="宋体"/>
                <w:sz w:val="18"/>
                <w:lang w:eastAsia="zh-CN"/>
              </w:rPr>
              <w:t>Candidate representation</w:t>
            </w:r>
            <w:r w:rsidR="00FF486A">
              <w:rPr>
                <w:rFonts w:eastAsia="宋体" w:hint="eastAsia"/>
                <w:sz w:val="18"/>
                <w:lang w:eastAsia="zh-CN"/>
              </w:rPr>
              <w:t>: Resume-only vs. KG-enhanced; Factor2) Tacit-skill-related signal strength: Low signal vs. high signal.</w:t>
            </w:r>
          </w:p>
        </w:tc>
      </w:tr>
      <w:tr w:rsidR="00746AE0" w14:paraId="08DA30D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BCC1B" w14:textId="77777777" w:rsidR="00746AE0" w:rsidRDefault="00000000">
            <w:r>
              <w:rPr>
                <w:b/>
                <w:sz w:val="18"/>
              </w:rPr>
              <w:t>Fallback option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1D13F" w14:textId="77777777" w:rsidR="00746AE0" w:rsidRDefault="00000000">
            <w:r>
              <w:rPr>
                <w:b/>
                <w:sz w:val="18"/>
              </w:rPr>
              <w:t>Historical recruitment-decision simulation</w:t>
            </w:r>
          </w:p>
        </w:tc>
        <w:tc>
          <w:tcPr>
            <w:tcW w:w="5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52286" w14:textId="77777777" w:rsidR="00746AE0" w:rsidRDefault="00000000">
            <w:r>
              <w:rPr>
                <w:sz w:val="18"/>
              </w:rPr>
              <w:t>If participant recruitment, timing, or ethics constraints become difficult, use previous recruitment decisions or screening records as a practical reference point for comparing the KG-enhanced output with past human decisions.</w:t>
            </w:r>
          </w:p>
        </w:tc>
      </w:tr>
    </w:tbl>
    <w:p w14:paraId="0611F8DB" w14:textId="047C436F" w:rsidR="00746AE0" w:rsidRPr="0009098A" w:rsidRDefault="00000000" w:rsidP="0009098A">
      <w:pPr>
        <w:pStyle w:val="Heading1"/>
        <w:rPr>
          <w:rFonts w:eastAsia="宋体" w:hint="eastAsia"/>
          <w:lang w:eastAsia="zh-CN"/>
        </w:rPr>
      </w:pPr>
      <w:r>
        <w:t>6. Indicative resource</w:t>
      </w:r>
      <w:r w:rsidR="00F23D88">
        <w:rPr>
          <w:rFonts w:eastAsia="宋体" w:hint="eastAsia"/>
          <w:lang w:eastAsia="zh-CN"/>
        </w:rPr>
        <w:t>s</w:t>
      </w:r>
      <w:r>
        <w:t xml:space="preserve"> </w:t>
      </w:r>
      <w:r w:rsidR="00F23D88">
        <w:rPr>
          <w:rFonts w:eastAsia="宋体" w:hint="eastAsia"/>
          <w:lang w:eastAsia="zh-CN"/>
        </w:rPr>
        <w:t xml:space="preserve">for </w:t>
      </w:r>
      <w:r w:rsidR="00F23D88">
        <w:rPr>
          <w:rFonts w:eastAsia="宋体"/>
          <w:lang w:eastAsia="zh-CN"/>
        </w:rPr>
        <w:t>discussion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2458"/>
        <w:gridCol w:w="2463"/>
        <w:gridCol w:w="4021"/>
      </w:tblGrid>
      <w:tr w:rsidR="00746AE0" w14:paraId="46A62182" w14:textId="77777777" w:rsidTr="00FF486A">
        <w:trPr>
          <w:cantSplit/>
          <w:tblHeader/>
          <w:jc w:val="center"/>
        </w:trPr>
        <w:tc>
          <w:tcPr>
            <w:tcW w:w="14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48E1F" w14:textId="77777777" w:rsidR="00746AE0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49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D2DAD" w14:textId="77777777" w:rsidR="00746AE0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249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E2DC7" w14:textId="77777777" w:rsidR="00746AE0" w:rsidRDefault="00000000">
            <w:r>
              <w:rPr>
                <w:b/>
                <w:color w:val="FFFFFF"/>
                <w:sz w:val="18"/>
              </w:rPr>
              <w:t>Indicative quantity/budget</w:t>
            </w:r>
          </w:p>
        </w:tc>
        <w:tc>
          <w:tcPr>
            <w:tcW w:w="41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EDC4C" w14:textId="77777777" w:rsidR="00746AE0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46AE0" w14:paraId="1EBC5E27" w14:textId="77777777" w:rsidTr="00FF486A">
        <w:trPr>
          <w:cantSplit/>
          <w:jc w:val="center"/>
        </w:trPr>
        <w:tc>
          <w:tcPr>
            <w:tcW w:w="1432" w:type="dxa"/>
            <w:tcBorders>
              <w:bottom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04028" w14:textId="77777777" w:rsidR="00746AE0" w:rsidRDefault="00000000">
            <w:r>
              <w:rPr>
                <w:b/>
                <w:sz w:val="18"/>
              </w:rPr>
              <w:t>Essential</w:t>
            </w:r>
          </w:p>
        </w:tc>
        <w:tc>
          <w:tcPr>
            <w:tcW w:w="2493" w:type="dxa"/>
            <w:tcBorders>
              <w:bottom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A26C1" w14:textId="77777777" w:rsidR="00746AE0" w:rsidRDefault="00000000">
            <w:r>
              <w:rPr>
                <w:b/>
                <w:sz w:val="18"/>
              </w:rPr>
              <w:t>Mining-sector CVs and corresponding JDs</w:t>
            </w:r>
          </w:p>
        </w:tc>
        <w:tc>
          <w:tcPr>
            <w:tcW w:w="2495" w:type="dxa"/>
            <w:tcBorders>
              <w:bottom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DAD6E" w14:textId="77777777" w:rsidR="00746AE0" w:rsidRDefault="00000000">
            <w:r>
              <w:rPr>
                <w:sz w:val="18"/>
              </w:rPr>
              <w:t>Approximately 100 CV/JD pairs</w:t>
            </w:r>
          </w:p>
        </w:tc>
        <w:tc>
          <w:tcPr>
            <w:tcW w:w="4108" w:type="dxa"/>
            <w:tcBorders>
              <w:bottom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31D6B" w14:textId="77777777" w:rsidR="00746AE0" w:rsidRDefault="00000000">
            <w:r>
              <w:rPr>
                <w:sz w:val="18"/>
              </w:rPr>
              <w:t>Build and test candidate-profile conditions and compare keyword-based vs KG-enhanced representations.</w:t>
            </w:r>
          </w:p>
        </w:tc>
      </w:tr>
      <w:tr w:rsidR="00746AE0" w14:paraId="6C4C066E" w14:textId="77777777" w:rsidTr="00FF486A">
        <w:trPr>
          <w:cantSplit/>
          <w:jc w:val="center"/>
        </w:trPr>
        <w:tc>
          <w:tcPr>
            <w:tcW w:w="1432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4AE33" w14:textId="77777777" w:rsidR="00746AE0" w:rsidRDefault="00000000">
            <w:r>
              <w:rPr>
                <w:b/>
                <w:sz w:val="18"/>
              </w:rPr>
              <w:t>High priority</w:t>
            </w:r>
          </w:p>
        </w:tc>
        <w:tc>
          <w:tcPr>
            <w:tcW w:w="2493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B9E91" w14:textId="77777777" w:rsidR="00746AE0" w:rsidRDefault="00000000">
            <w:r>
              <w:rPr>
                <w:b/>
                <w:sz w:val="18"/>
              </w:rPr>
              <w:t>HR professionals</w:t>
            </w:r>
          </w:p>
        </w:tc>
        <w:tc>
          <w:tcPr>
            <w:tcW w:w="2495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ED175" w14:textId="35BB27A7" w:rsidR="00746AE0" w:rsidRDefault="00F23D88">
            <w:r>
              <w:rPr>
                <w:rFonts w:eastAsia="宋体" w:hint="eastAsia"/>
                <w:sz w:val="18"/>
                <w:lang w:eastAsia="zh-CN"/>
              </w:rPr>
              <w:t>10</w:t>
            </w:r>
            <w:r w:rsidR="00000000">
              <w:rPr>
                <w:sz w:val="18"/>
              </w:rPr>
              <w:t xml:space="preserve"> to 20 participants, depending on availability</w:t>
            </w:r>
          </w:p>
        </w:tc>
        <w:tc>
          <w:tcPr>
            <w:tcW w:w="4108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6327F" w14:textId="77777777" w:rsidR="00746AE0" w:rsidRDefault="00000000">
            <w:r>
              <w:rPr>
                <w:sz w:val="18"/>
              </w:rPr>
              <w:t>Preferred empirical validation route. Could involve interviews, questionnaires, expert review, or a small evaluation session.</w:t>
            </w:r>
          </w:p>
        </w:tc>
      </w:tr>
      <w:tr w:rsidR="00746AE0" w14:paraId="28F10C1E" w14:textId="77777777" w:rsidTr="00FF486A">
        <w:trPr>
          <w:cantSplit/>
          <w:jc w:val="center"/>
        </w:trPr>
        <w:tc>
          <w:tcPr>
            <w:tcW w:w="1432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F9110" w14:textId="3D7550F3" w:rsidR="00746AE0" w:rsidRPr="00FF486A" w:rsidRDefault="00FF486A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b/>
                <w:sz w:val="18"/>
                <w:lang w:eastAsia="zh-CN"/>
              </w:rPr>
              <w:t>Or</w:t>
            </w:r>
          </w:p>
        </w:tc>
        <w:tc>
          <w:tcPr>
            <w:tcW w:w="2493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CEA40" w14:textId="77777777" w:rsidR="00746AE0" w:rsidRDefault="00000000">
            <w:r>
              <w:rPr>
                <w:b/>
                <w:sz w:val="18"/>
              </w:rPr>
              <w:t>HR/business students</w:t>
            </w:r>
          </w:p>
        </w:tc>
        <w:tc>
          <w:tcPr>
            <w:tcW w:w="2495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3987C" w14:textId="77777777" w:rsidR="00746AE0" w:rsidRDefault="00000000">
            <w:r>
              <w:rPr>
                <w:sz w:val="18"/>
              </w:rPr>
              <w:t>Approximately 100 participants</w:t>
            </w:r>
          </w:p>
        </w:tc>
        <w:tc>
          <w:tcPr>
            <w:tcW w:w="4108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D6AA5" w14:textId="77777777" w:rsidR="00746AE0" w:rsidRDefault="00000000">
            <w:r>
              <w:rPr>
                <w:sz w:val="18"/>
              </w:rPr>
              <w:t>Alternative 2x2 behavioural experiment if professional access is limited.</w:t>
            </w:r>
          </w:p>
        </w:tc>
      </w:tr>
      <w:tr w:rsidR="00FF486A" w14:paraId="775FE3EF" w14:textId="77777777" w:rsidTr="00FF486A">
        <w:trPr>
          <w:cantSplit/>
          <w:jc w:val="center"/>
        </w:trPr>
        <w:tc>
          <w:tcPr>
            <w:tcW w:w="1432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0CFD4" w14:textId="57D384BC" w:rsidR="00FF486A" w:rsidRPr="00FF486A" w:rsidRDefault="00FF486A">
            <w:pPr>
              <w:rPr>
                <w:rFonts w:eastAsia="宋体" w:hint="eastAsia"/>
                <w:b/>
                <w:sz w:val="18"/>
                <w:lang w:eastAsia="zh-CN"/>
              </w:rPr>
            </w:pPr>
            <w:r>
              <w:rPr>
                <w:rFonts w:eastAsia="宋体" w:hint="eastAsia"/>
                <w:b/>
                <w:sz w:val="18"/>
                <w:lang w:eastAsia="zh-CN"/>
              </w:rPr>
              <w:t>Or</w:t>
            </w:r>
          </w:p>
        </w:tc>
        <w:tc>
          <w:tcPr>
            <w:tcW w:w="2493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1C8A3" w14:textId="5E0EC55A" w:rsidR="00FF486A" w:rsidRDefault="00FF486A">
            <w:pPr>
              <w:rPr>
                <w:b/>
                <w:sz w:val="18"/>
              </w:rPr>
            </w:pPr>
            <w:r w:rsidRPr="00FF486A">
              <w:rPr>
                <w:b/>
                <w:sz w:val="18"/>
              </w:rPr>
              <w:t>Historical recruitment-decision data</w:t>
            </w:r>
          </w:p>
        </w:tc>
        <w:tc>
          <w:tcPr>
            <w:tcW w:w="2495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B0024" w14:textId="1CF52FE3" w:rsidR="00FF486A" w:rsidRDefault="00FF486A">
            <w:pPr>
              <w:rPr>
                <w:sz w:val="18"/>
              </w:rPr>
            </w:pPr>
            <w:r>
              <w:rPr>
                <w:rFonts w:eastAsia="宋体" w:hint="eastAsia"/>
                <w:sz w:val="18"/>
                <w:lang w:eastAsia="zh-CN"/>
              </w:rPr>
              <w:t>H</w:t>
            </w:r>
            <w:r w:rsidRPr="00FF486A">
              <w:rPr>
                <w:sz w:val="18"/>
              </w:rPr>
              <w:t>istorical recruitment records</w:t>
            </w:r>
            <w:r>
              <w:rPr>
                <w:rFonts w:eastAsia="宋体" w:hint="eastAsia"/>
                <w:sz w:val="18"/>
                <w:lang w:eastAsia="zh-CN"/>
              </w:rPr>
              <w:t xml:space="preserve"> </w:t>
            </w:r>
            <w:r w:rsidRPr="00FF486A">
              <w:rPr>
                <w:sz w:val="18"/>
              </w:rPr>
              <w:t>such as previous candidate shortlisting outcomes</w:t>
            </w:r>
          </w:p>
        </w:tc>
        <w:tc>
          <w:tcPr>
            <w:tcW w:w="4108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12046" w14:textId="2FE6761C" w:rsidR="00FF486A" w:rsidRDefault="00FF486A">
            <w:pPr>
              <w:rPr>
                <w:sz w:val="18"/>
              </w:rPr>
            </w:pPr>
            <w:r w:rsidRPr="00FF486A">
              <w:rPr>
                <w:sz w:val="18"/>
              </w:rPr>
              <w:t>To support a simulation-based validation route if direct participant-based validation with HR professionals or students is not feasible</w:t>
            </w:r>
          </w:p>
        </w:tc>
      </w:tr>
      <w:tr w:rsidR="00746AE0" w14:paraId="6902B4C1" w14:textId="77777777" w:rsidTr="00FF486A">
        <w:trPr>
          <w:cantSplit/>
          <w:jc w:val="center"/>
        </w:trPr>
        <w:tc>
          <w:tcPr>
            <w:tcW w:w="14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AA9D6" w14:textId="77777777" w:rsidR="00746AE0" w:rsidRDefault="00000000">
            <w:r>
              <w:rPr>
                <w:b/>
                <w:sz w:val="18"/>
              </w:rPr>
              <w:t>Medium priority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24B27" w14:textId="77777777" w:rsidR="00746AE0" w:rsidRDefault="00000000">
            <w:r>
              <w:rPr>
                <w:b/>
                <w:sz w:val="18"/>
              </w:rPr>
              <w:t>LLM/API support</w:t>
            </w:r>
          </w:p>
        </w:tc>
        <w:tc>
          <w:tcPr>
            <w:tcW w:w="24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9CF37" w14:textId="77777777" w:rsidR="00746AE0" w:rsidRDefault="00000000">
            <w:r>
              <w:rPr>
                <w:sz w:val="18"/>
              </w:rPr>
              <w:t>Approx. AUD 150</w:t>
            </w:r>
          </w:p>
        </w:tc>
        <w:tc>
          <w:tcPr>
            <w:tcW w:w="4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F45BA" w14:textId="77777777" w:rsidR="00746AE0" w:rsidRDefault="00000000">
            <w:r>
              <w:rPr>
                <w:sz w:val="18"/>
              </w:rPr>
              <w:t>Prototype refinement, coding support, document transformation, and possible agent-assisted workflow testing.</w:t>
            </w:r>
          </w:p>
        </w:tc>
      </w:tr>
      <w:tr w:rsidR="00746AE0" w14:paraId="0FD1B8A8" w14:textId="77777777" w:rsidTr="00FF486A">
        <w:trPr>
          <w:cantSplit/>
          <w:jc w:val="center"/>
        </w:trPr>
        <w:tc>
          <w:tcPr>
            <w:tcW w:w="14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499C2" w14:textId="5097A462" w:rsidR="00746AE0" w:rsidRDefault="00FF486A">
            <w:r w:rsidRPr="00FF486A">
              <w:rPr>
                <w:b/>
                <w:sz w:val="18"/>
              </w:rPr>
              <w:t>Medium priority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B4873" w14:textId="77777777" w:rsidR="00746AE0" w:rsidRDefault="00000000">
            <w:r>
              <w:rPr>
                <w:b/>
                <w:sz w:val="18"/>
              </w:rPr>
              <w:t>Participant incentives</w:t>
            </w:r>
          </w:p>
        </w:tc>
        <w:tc>
          <w:tcPr>
            <w:tcW w:w="24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71441" w14:textId="77777777" w:rsidR="00746AE0" w:rsidRDefault="00000000">
            <w:r>
              <w:rPr>
                <w:sz w:val="18"/>
              </w:rPr>
              <w:t>Up to approx. AUD 1,000</w:t>
            </w:r>
          </w:p>
        </w:tc>
        <w:tc>
          <w:tcPr>
            <w:tcW w:w="4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10676" w14:textId="77777777" w:rsidR="00746AE0" w:rsidRDefault="00000000">
            <w:r>
              <w:rPr>
                <w:sz w:val="18"/>
              </w:rPr>
              <w:t>Indicative ceiling for participant recruitment if incentives are required. Final amount depends on participant type, ethics guidance, and recruitment channel.</w:t>
            </w:r>
          </w:p>
        </w:tc>
      </w:tr>
      <w:tr w:rsidR="00FF486A" w14:paraId="545CF622" w14:textId="77777777" w:rsidTr="00FF486A">
        <w:trPr>
          <w:cantSplit/>
          <w:jc w:val="center"/>
        </w:trPr>
        <w:tc>
          <w:tcPr>
            <w:tcW w:w="14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B943C" w14:textId="793E01BF" w:rsidR="00FF486A" w:rsidRPr="00FF486A" w:rsidRDefault="00FF486A" w:rsidP="00FF486A">
            <w:pPr>
              <w:rPr>
                <w:b/>
                <w:sz w:val="18"/>
              </w:rPr>
            </w:pPr>
            <w:r>
              <w:rPr>
                <w:rFonts w:eastAsia="宋体" w:hint="eastAsia"/>
                <w:b/>
                <w:sz w:val="18"/>
                <w:lang w:eastAsia="zh-CN"/>
              </w:rPr>
              <w:t>Low priority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2AA8C" w14:textId="5AD600C9" w:rsidR="00FF486A" w:rsidRDefault="00FF486A" w:rsidP="00FF486A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Hosting/cloud services</w:t>
            </w:r>
          </w:p>
        </w:tc>
        <w:tc>
          <w:tcPr>
            <w:tcW w:w="24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59427" w14:textId="5EE8F75C" w:rsidR="00FF486A" w:rsidRDefault="00FF486A" w:rsidP="00FF486A">
            <w:pPr>
              <w:rPr>
                <w:sz w:val="18"/>
              </w:rPr>
            </w:pPr>
            <w:r>
              <w:rPr>
                <w:sz w:val="18"/>
              </w:rPr>
              <w:t>Approx. AUD 150</w:t>
            </w:r>
          </w:p>
        </w:tc>
        <w:tc>
          <w:tcPr>
            <w:tcW w:w="4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16718" w14:textId="2A66642F" w:rsidR="00FF486A" w:rsidRDefault="00FF486A" w:rsidP="00FF486A">
            <w:pPr>
              <w:rPr>
                <w:sz w:val="18"/>
              </w:rPr>
            </w:pPr>
            <w:r>
              <w:rPr>
                <w:sz w:val="18"/>
              </w:rPr>
              <w:t>Host a lightweight prototype or demo environment for testing, review, and possible industry-facing demonstration.</w:t>
            </w:r>
          </w:p>
        </w:tc>
      </w:tr>
    </w:tbl>
    <w:p w14:paraId="715E3C07" w14:textId="237E3947" w:rsidR="00746AE0" w:rsidRDefault="00746AE0" w:rsidP="0009098A">
      <w:pPr>
        <w:pStyle w:val="ListBullet"/>
        <w:numPr>
          <w:ilvl w:val="0"/>
          <w:numId w:val="0"/>
        </w:numPr>
        <w:spacing w:after="40"/>
        <w:rPr>
          <w:rFonts w:hint="eastAsia"/>
        </w:rPr>
      </w:pPr>
    </w:p>
    <w:sectPr w:rsidR="00746AE0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1CB0" w14:textId="77777777" w:rsidR="00FA0043" w:rsidRDefault="00FA0043">
      <w:pPr>
        <w:spacing w:after="0" w:line="240" w:lineRule="auto"/>
      </w:pPr>
      <w:r>
        <w:separator/>
      </w:r>
    </w:p>
  </w:endnote>
  <w:endnote w:type="continuationSeparator" w:id="0">
    <w:p w14:paraId="2EF9FBF4" w14:textId="77777777" w:rsidR="00FA0043" w:rsidRDefault="00FA0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BEFB" w14:textId="77777777" w:rsidR="00746AE0" w:rsidRDefault="00000000">
    <w:pPr>
      <w:pStyle w:val="Footer"/>
      <w:jc w:val="center"/>
    </w:pPr>
    <w:r>
      <w:rPr>
        <w:color w:val="808080"/>
        <w:sz w:val="16"/>
      </w:rPr>
      <w:t>KG-Recruitment Research Project | Resource Discussion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BBBCB" w14:textId="77777777" w:rsidR="00FA0043" w:rsidRDefault="00FA0043">
      <w:pPr>
        <w:spacing w:after="0" w:line="240" w:lineRule="auto"/>
      </w:pPr>
      <w:r>
        <w:separator/>
      </w:r>
    </w:p>
  </w:footnote>
  <w:footnote w:type="continuationSeparator" w:id="0">
    <w:p w14:paraId="0D0C9381" w14:textId="77777777" w:rsidR="00FA0043" w:rsidRDefault="00FA0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942D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937507">
    <w:abstractNumId w:val="8"/>
  </w:num>
  <w:num w:numId="2" w16cid:durableId="2023505685">
    <w:abstractNumId w:val="6"/>
  </w:num>
  <w:num w:numId="3" w16cid:durableId="657730929">
    <w:abstractNumId w:val="5"/>
  </w:num>
  <w:num w:numId="4" w16cid:durableId="1457063357">
    <w:abstractNumId w:val="4"/>
  </w:num>
  <w:num w:numId="5" w16cid:durableId="1439525546">
    <w:abstractNumId w:val="7"/>
  </w:num>
  <w:num w:numId="6" w16cid:durableId="101145689">
    <w:abstractNumId w:val="3"/>
  </w:num>
  <w:num w:numId="7" w16cid:durableId="210894962">
    <w:abstractNumId w:val="2"/>
  </w:num>
  <w:num w:numId="8" w16cid:durableId="101188339">
    <w:abstractNumId w:val="1"/>
  </w:num>
  <w:num w:numId="9" w16cid:durableId="52167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98A"/>
    <w:rsid w:val="00095A54"/>
    <w:rsid w:val="0015074B"/>
    <w:rsid w:val="0029639D"/>
    <w:rsid w:val="00326F90"/>
    <w:rsid w:val="00716DAA"/>
    <w:rsid w:val="00746AE0"/>
    <w:rsid w:val="007C63D1"/>
    <w:rsid w:val="00AA1D8D"/>
    <w:rsid w:val="00B47730"/>
    <w:rsid w:val="00CB0664"/>
    <w:rsid w:val="00DF1526"/>
    <w:rsid w:val="00F23D88"/>
    <w:rsid w:val="00FA0043"/>
    <w:rsid w:val="00FC693F"/>
    <w:rsid w:val="00FF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0BA0C"/>
  <w14:defaultImageDpi w14:val="300"/>
  <w15:docId w15:val="{957CF738-2FE9-40E5-9693-74FC4445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KG-Recruitment Research Project Brief and Resource Request</vt:lpstr>
    </vt:vector>
  </TitlesOfParts>
  <Manager/>
  <Company/>
  <LinksUpToDate>false</LinksUpToDate>
  <CharactersWithSpaces>5072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KG-Recruitment Research Project Brief and Resource Request</dc:title>
  <dc:subject>Brief and resource discussion request for Paul</dc:subject>
  <dc:creator>Wenbo Bi</dc:creator>
  <cp:keywords>knowledge graph, recruitment, research, resource request, IP, ethics</cp:keywords>
  <dc:description>generated by python-docx</dc:description>
  <cp:lastModifiedBy>Wenbo Bi (24345633)</cp:lastModifiedBy>
  <cp:revision>3</cp:revision>
  <dcterms:created xsi:type="dcterms:W3CDTF">2026-05-12T09:06:00Z</dcterms:created>
  <dcterms:modified xsi:type="dcterms:W3CDTF">2026-05-12T09:06:00Z</dcterms:modified>
  <cp:category/>
</cp:coreProperties>
</file>