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2015/01/07(W3) 入院列表</w:t>
      </w:r>
    </w:p>
    <w:tbl>
      <w:tblPr>
        <w:tblStyle w:val="TableGrid"/>
        <w:tblW w:type="auto" w:w="0"/>
        <w:jc w:val="center"/>
        <w:tblLayout w:type="fixed"/>
      </w:tblPr>
      <w:tblGrid>
        <w:gridCol w:w="1701"/>
        <w:gridCol w:w="1701"/>
        <w:gridCol w:w="1701"/>
        <w:gridCol w:w="1701"/>
        <w:gridCol w:w="1701"/>
        <w:gridCol w:w="1701"/>
      </w:tblGrid>
      <w:tr>
        <w:tc>
          <w:p>
            <w:pPr>
              <w:pStyle w:val="BodyText3"/>
              <w:jc w:val="center"/>
            </w:pPr>
            <w:r>
              <w:t>2015/01/07(W3)</w:t>
              <w:br/>
              <w:br/>
              <w:t>范彩鈴</w:t>
              <w:br/>
              <w:t>5906064</w:t>
              <w:br/>
              <w:t>26y,F</w:t>
              <w:br/>
              <w:br/>
              <w:t>TGA, VSD, PS s/p op</w:t>
              <w:br/>
              <w:br/>
              <w:t>For cath</w:t>
              <w:br/>
              <w:br/>
              <w:t>O975876521</w:t>
              <w:br/>
              <w:br/>
              <w:br/>
              <w:br/>
              <w:t>盧俊維</w:t>
            </w:r>
          </w:p>
        </w:tc>
        <w:tc>
          <w:p>
            <w:pPr>
              <w:pStyle w:val="BodyText3"/>
              <w:jc w:val="center"/>
            </w:pPr>
            <w:r>
              <w:t>2015/01/07(W3)</w:t>
              <w:br/>
              <w:br/>
              <w:t>謝亦珵</w:t>
              <w:br/>
              <w:t>6154614</w:t>
              <w:br/>
              <w:t>,</w:t>
              <w:br/>
              <w:br/>
              <w:t>CoA</w:t>
              <w:br/>
              <w:br/>
              <w:t>For cath</w:t>
              <w:br/>
              <w:br/>
              <w:t>0988211980, 0910266966</w:t>
              <w:br/>
              <w:br/>
              <w:t>OPII</w:t>
              <w:br/>
              <w:br/>
              <w:t>邱舜南</w:t>
            </w:r>
          </w:p>
        </w:tc>
        <w:tc>
          <w:p>
            <w:pPr>
              <w:pStyle w:val="BodyText3"/>
              <w:jc w:val="center"/>
            </w:pPr>
            <w:r>
              <w:t>2015/01/07(W3)</w:t>
              <w:br/>
              <w:br/>
              <w:t xml:space="preserve">王蕾雅 </w:t>
              <w:br/>
              <w:t>4485839</w:t>
              <w:br/>
              <w:t>23y2m,F</w:t>
              <w:br/>
              <w:br/>
              <w:t>juvenile idiopathic arthritis</w:t>
              <w:br/>
              <w:br/>
              <w:t>Tocilizumab</w:t>
              <w:br/>
              <w:br/>
              <w:t>0932093427, 03-3867966</w:t>
              <w:br/>
              <w:br/>
              <w:t xml:space="preserve"> 12PW, 1&gt;2&gt;3</w:t>
              <w:br/>
              <w:br/>
              <w:br/>
              <w:br/>
              <w:t>Immune</w:t>
            </w:r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</w:tr>
      <w:tr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</w:tr>
      <w:tr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  <w:tc>
          <w:p>
            <w:pPr>
              <w:pStyle w:val="BodyText3"/>
              <w:jc w:val="center"/>
            </w:pPr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