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a50a191819e9eec63179fbb0c543b6796e748ec"/>
    <w:p>
      <w:pPr>
        <w:pStyle w:val="Heading1"/>
      </w:pPr>
      <w:r>
        <w:t xml:space="preserve">CYPHER Dashboard Windows Server 2019 Deployment Guide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guide provides step-by-step instructions for deploying the CYPHER Dashboard application on your Windows Server 2019 EC2 instance.</w:t>
      </w:r>
    </w:p>
    <w:bookmarkEnd w:id="9"/>
    <w:bookmarkStart w:id="1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Windows Server 2019 EC2 instance</w:t>
      </w:r>
    </w:p>
    <w:p>
      <w:pPr>
        <w:pStyle w:val="Compact"/>
        <w:numPr>
          <w:ilvl w:val="0"/>
          <w:numId w:val="1001"/>
        </w:numPr>
      </w:pPr>
      <w:r>
        <w:t xml:space="preserve">Administrator access to the server</w:t>
      </w:r>
    </w:p>
    <w:p>
      <w:pPr>
        <w:pStyle w:val="Compact"/>
        <w:numPr>
          <w:ilvl w:val="0"/>
          <w:numId w:val="1001"/>
        </w:numPr>
      </w:pPr>
      <w:r>
        <w:t xml:space="preserve">AWS CLI configured (or will be installed by script)</w:t>
      </w:r>
    </w:p>
    <w:p>
      <w:pPr>
        <w:pStyle w:val="Compact"/>
        <w:numPr>
          <w:ilvl w:val="0"/>
          <w:numId w:val="1001"/>
        </w:numPr>
      </w:pPr>
      <w:r>
        <w:t xml:space="preserve">Internet connectivity</w:t>
      </w:r>
    </w:p>
    <w:p>
      <w:pPr>
        <w:pStyle w:val="Compact"/>
        <w:numPr>
          <w:ilvl w:val="0"/>
          <w:numId w:val="1001"/>
        </w:numPr>
      </w:pPr>
      <w:r>
        <w:t xml:space="preserve">Security groups configured for ports 3000 and 3001</w:t>
      </w:r>
    </w:p>
    <w:bookmarkEnd w:id="10"/>
    <w:bookmarkStart w:id="14" w:name="quick-deployment-steps"/>
    <w:p>
      <w:pPr>
        <w:pStyle w:val="Heading2"/>
      </w:pPr>
      <w:r>
        <w:t xml:space="preserve">Quick Deployment Steps</w:t>
      </w:r>
    </w:p>
    <w:bookmarkStart w:id="11" w:name="step-1-connect-to-your-windows-server"/>
    <w:p>
      <w:pPr>
        <w:pStyle w:val="Heading3"/>
      </w:pPr>
      <w:r>
        <w:t xml:space="preserve">Step 1: Connect to Your Windows Server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/>
          <w:bCs/>
        </w:rPr>
        <w:t xml:space="preserve">Remote Desktop Protocol (RDP)</w:t>
      </w:r>
      <w:r>
        <w:t xml:space="preserve"> </w:t>
      </w:r>
      <w:r>
        <w:t xml:space="preserve">to connect to your Windows Server 2019 EC2 instance: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Get RDP credentials</w:t>
      </w:r>
      <w:r>
        <w:t xml:space="preserve"> </w:t>
      </w:r>
      <w:r>
        <w:t xml:space="preserve">from AWS EC2 Console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Connect via RDP</w:t>
      </w:r>
      <w:r>
        <w:t xml:space="preserve"> </w:t>
      </w:r>
      <w:r>
        <w:t xml:space="preserve">using Windows Remote Desktop Connection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Log in as Administrator</w:t>
      </w:r>
    </w:p>
    <w:bookmarkEnd w:id="11"/>
    <w:bookmarkStart w:id="12" w:name="step-2-open-powershell-as-administrator"/>
    <w:p>
      <w:pPr>
        <w:pStyle w:val="Heading3"/>
      </w:pPr>
      <w:r>
        <w:t xml:space="preserve">Step 2: Open PowerShell as Administrator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Right-click</w:t>
      </w:r>
      <w:r>
        <w:t xml:space="preserve"> </w:t>
      </w:r>
      <w:r>
        <w:t xml:space="preserve">on Start button</w:t>
      </w:r>
    </w:p>
    <w:p>
      <w:pPr>
        <w:pStyle w:val="Compact"/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“Windows PowerShell (Admin)”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“Yes”</w:t>
      </w:r>
      <w:r>
        <w:t xml:space="preserve"> </w:t>
      </w:r>
      <w:r>
        <w:t xml:space="preserve">when prompted by UAC</w:t>
      </w:r>
    </w:p>
    <w:bookmarkEnd w:id="12"/>
    <w:bookmarkStart w:id="13" w:name="X7b39819a7c2c0dfebe42e01d6455848bd48edc9"/>
    <w:p>
      <w:pPr>
        <w:pStyle w:val="Heading3"/>
      </w:pPr>
      <w:r>
        <w:t xml:space="preserve">Step 3: Download and Run Deployment Script</w:t>
      </w:r>
    </w:p>
    <w:p>
      <w:pPr>
        <w:pStyle w:val="SourceCode"/>
      </w:pPr>
      <w:r>
        <w:rPr>
          <w:rStyle w:val="CommentTok"/>
        </w:rPr>
        <w:t xml:space="preserve"># Download the deployment script from S3</w:t>
      </w:r>
      <w:r>
        <w:br/>
      </w:r>
      <w:r>
        <w:rPr>
          <w:rStyle w:val="NormalTok"/>
        </w:rPr>
        <w:t xml:space="preserve">aws s3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s3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cypher-deployment-20250806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Deploy-CYPHER-WindowsServer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\Deploy-CYPHER-WindowsServer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Run the deployment script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\Deploy-CYPHER-WindowsServer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13"/>
    <w:bookmarkEnd w:id="14"/>
    <w:bookmarkStart w:id="20" w:name="what-the-deployment-script-does"/>
    <w:p>
      <w:pPr>
        <w:pStyle w:val="Heading2"/>
      </w:pPr>
      <w:r>
        <w:t xml:space="preserve">What the Deployment Script Does</w:t>
      </w:r>
    </w:p>
    <w:bookmarkStart w:id="15" w:name="installs-prerequisite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Installs Prerequisites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Chocolatey</w:t>
      </w:r>
      <w:r>
        <w:t xml:space="preserve"> </w:t>
      </w:r>
      <w:r>
        <w:t xml:space="preserve">- Windows package manager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Node.js</w:t>
      </w:r>
      <w:r>
        <w:t xml:space="preserve"> </w:t>
      </w:r>
      <w:r>
        <w:t xml:space="preserve">- JavaScript runtime (latest LTS version)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AWS CLI</w:t>
      </w:r>
      <w:r>
        <w:t xml:space="preserve"> </w:t>
      </w:r>
      <w:r>
        <w:t xml:space="preserve">- For S3 access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PM2</w:t>
      </w:r>
      <w:r>
        <w:t xml:space="preserve"> </w:t>
      </w:r>
      <w:r>
        <w:t xml:space="preserve">- Process manager for Node.js applications</w:t>
      </w:r>
    </w:p>
    <w:bookmarkEnd w:id="15"/>
    <w:bookmarkStart w:id="16" w:name="downloads-application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Downloads Application</w:t>
      </w:r>
    </w:p>
    <w:p>
      <w:pPr>
        <w:pStyle w:val="Compact"/>
        <w:numPr>
          <w:ilvl w:val="0"/>
          <w:numId w:val="1005"/>
        </w:numPr>
      </w:pPr>
      <w:r>
        <w:t xml:space="preserve">Downloads CYPHER source code from S3</w:t>
      </w:r>
    </w:p>
    <w:p>
      <w:pPr>
        <w:pStyle w:val="Compact"/>
        <w:numPr>
          <w:ilvl w:val="0"/>
          <w:numId w:val="1005"/>
        </w:numPr>
      </w:pPr>
      <w:r>
        <w:t xml:space="preserve">Extracts to</w:t>
      </w:r>
      <w:r>
        <w:t xml:space="preserve"> </w:t>
      </w:r>
      <w:r>
        <w:rPr>
          <w:rStyle w:val="VerbatimChar"/>
        </w:rPr>
        <w:t xml:space="preserve">C:\CYPHER-Dashboard\</w:t>
      </w:r>
    </w:p>
    <w:p>
      <w:pPr>
        <w:pStyle w:val="Compact"/>
        <w:numPr>
          <w:ilvl w:val="0"/>
          <w:numId w:val="1005"/>
        </w:numPr>
      </w:pPr>
      <w:r>
        <w:t xml:space="preserve">Creates backup of existing installation (if any)</w:t>
      </w:r>
    </w:p>
    <w:bookmarkEnd w:id="16"/>
    <w:bookmarkStart w:id="17" w:name="configures-applica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Configures Application</w:t>
      </w:r>
    </w:p>
    <w:p>
      <w:pPr>
        <w:pStyle w:val="Compact"/>
        <w:numPr>
          <w:ilvl w:val="0"/>
          <w:numId w:val="1006"/>
        </w:numPr>
      </w:pPr>
      <w:r>
        <w:t xml:space="preserve">Installs npm dependencies for API and Client</w:t>
      </w:r>
    </w:p>
    <w:p>
      <w:pPr>
        <w:pStyle w:val="Compact"/>
        <w:numPr>
          <w:ilvl w:val="0"/>
          <w:numId w:val="1006"/>
        </w:numPr>
      </w:pPr>
      <w:r>
        <w:t xml:space="preserve">Creates environment configuration files</w:t>
      </w:r>
    </w:p>
    <w:p>
      <w:pPr>
        <w:pStyle w:val="Compact"/>
        <w:numPr>
          <w:ilvl w:val="0"/>
          <w:numId w:val="1006"/>
        </w:numPr>
      </w:pPr>
      <w:r>
        <w:t xml:space="preserve">Builds client application for production</w:t>
      </w:r>
    </w:p>
    <w:p>
      <w:pPr>
        <w:pStyle w:val="Compact"/>
        <w:numPr>
          <w:ilvl w:val="0"/>
          <w:numId w:val="1006"/>
        </w:numPr>
      </w:pPr>
      <w:r>
        <w:t xml:space="preserve">Configures database connection to your PostgreSQL</w:t>
      </w:r>
    </w:p>
    <w:bookmarkEnd w:id="17"/>
    <w:bookmarkStart w:id="18" w:name="sets-up-service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Sets Up Services</w:t>
      </w:r>
    </w:p>
    <w:p>
      <w:pPr>
        <w:pStyle w:val="Compact"/>
        <w:numPr>
          <w:ilvl w:val="0"/>
          <w:numId w:val="1007"/>
        </w:numPr>
      </w:pPr>
      <w:r>
        <w:t xml:space="preserve">Configures PM2 process manager</w:t>
      </w:r>
    </w:p>
    <w:p>
      <w:pPr>
        <w:pStyle w:val="Compact"/>
        <w:numPr>
          <w:ilvl w:val="0"/>
          <w:numId w:val="1007"/>
        </w:numPr>
      </w:pPr>
      <w:r>
        <w:t xml:space="preserve">Starts API server on port 3001</w:t>
      </w:r>
    </w:p>
    <w:p>
      <w:pPr>
        <w:pStyle w:val="Compact"/>
        <w:numPr>
          <w:ilvl w:val="0"/>
          <w:numId w:val="1007"/>
        </w:numPr>
      </w:pPr>
      <w:r>
        <w:t xml:space="preserve">Starts client server on port 3000</w:t>
      </w:r>
    </w:p>
    <w:p>
      <w:pPr>
        <w:pStyle w:val="Compact"/>
        <w:numPr>
          <w:ilvl w:val="0"/>
          <w:numId w:val="1007"/>
        </w:numPr>
      </w:pPr>
      <w:r>
        <w:t xml:space="preserve">Sets up auto-start on Windows boot</w:t>
      </w:r>
    </w:p>
    <w:bookmarkEnd w:id="18"/>
    <w:bookmarkStart w:id="19" w:name="configures-security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Configures Security</w:t>
      </w:r>
    </w:p>
    <w:p>
      <w:pPr>
        <w:pStyle w:val="Compact"/>
        <w:numPr>
          <w:ilvl w:val="0"/>
          <w:numId w:val="1008"/>
        </w:numPr>
      </w:pPr>
      <w:r>
        <w:t xml:space="preserve">Opens Windows Firewall ports 3000 and 3001</w:t>
      </w:r>
    </w:p>
    <w:p>
      <w:pPr>
        <w:pStyle w:val="Compact"/>
        <w:numPr>
          <w:ilvl w:val="0"/>
          <w:numId w:val="1008"/>
        </w:numPr>
      </w:pPr>
      <w:r>
        <w:t xml:space="preserve">Sets up proper file permissions</w:t>
      </w:r>
    </w:p>
    <w:bookmarkEnd w:id="19"/>
    <w:bookmarkEnd w:id="20"/>
    <w:bookmarkStart w:id="23" w:name="application-structure-on-windows"/>
    <w:p>
      <w:pPr>
        <w:pStyle w:val="Heading2"/>
      </w:pPr>
      <w:r>
        <w:t xml:space="preserve">Application Structure on Windows</w:t>
      </w:r>
    </w:p>
    <w:bookmarkStart w:id="21" w:name="main-directory"/>
    <w:p>
      <w:pPr>
        <w:pStyle w:val="Heading3"/>
      </w:pPr>
      <w:r>
        <w:t xml:space="preserve">Main Directory:</w:t>
      </w:r>
    </w:p>
    <w:p>
      <w:pPr>
        <w:pStyle w:val="SourceCode"/>
      </w:pPr>
      <w:r>
        <w:rPr>
          <w:rStyle w:val="VerbatimChar"/>
        </w:rPr>
        <w:t xml:space="preserve">C:\CYPHER-Dashboard\</w:t>
      </w:r>
      <w:r>
        <w:br/>
      </w:r>
      <w:r>
        <w:rPr>
          <w:rStyle w:val="VerbatimChar"/>
        </w:rPr>
        <w:t xml:space="preserve">├── api\</w:t>
      </w:r>
      <w:r>
        <w:br/>
      </w:r>
      <w:r>
        <w:rPr>
          <w:rStyle w:val="VerbatimChar"/>
        </w:rPr>
        <w:t xml:space="preserve">│   ├── src\                    # API source code</w:t>
      </w:r>
      <w:r>
        <w:br/>
      </w:r>
      <w:r>
        <w:rPr>
          <w:rStyle w:val="VerbatimChar"/>
        </w:rPr>
        <w:t xml:space="preserve">│   ├── package.json           # API dependencies</w:t>
      </w:r>
      <w:r>
        <w:br/>
      </w:r>
      <w:r>
        <w:rPr>
          <w:rStyle w:val="VerbatimChar"/>
        </w:rPr>
        <w:t xml:space="preserve">│   └── .env                   # API configuration</w:t>
      </w:r>
      <w:r>
        <w:br/>
      </w:r>
      <w:r>
        <w:rPr>
          <w:rStyle w:val="VerbatimChar"/>
        </w:rPr>
        <w:t xml:space="preserve">├── client\</w:t>
      </w:r>
      <w:r>
        <w:br/>
      </w:r>
      <w:r>
        <w:rPr>
          <w:rStyle w:val="VerbatimChar"/>
        </w:rPr>
        <w:t xml:space="preserve">│   ├── src\                   # Client source code</w:t>
      </w:r>
      <w:r>
        <w:br/>
      </w:r>
      <w:r>
        <w:rPr>
          <w:rStyle w:val="VerbatimChar"/>
        </w:rPr>
        <w:t xml:space="preserve">│   ├── dist\                  # Built client files</w:t>
      </w:r>
      <w:r>
        <w:br/>
      </w:r>
      <w:r>
        <w:rPr>
          <w:rStyle w:val="VerbatimChar"/>
        </w:rPr>
        <w:t xml:space="preserve">│   ├── package.json           # Client dependencies</w:t>
      </w:r>
      <w:r>
        <w:br/>
      </w:r>
      <w:r>
        <w:rPr>
          <w:rStyle w:val="VerbatimChar"/>
        </w:rPr>
        <w:t xml:space="preserve">│   └── .env                   # Client configuration</w:t>
      </w:r>
      <w:r>
        <w:br/>
      </w:r>
      <w:r>
        <w:rPr>
          <w:rStyle w:val="VerbatimChar"/>
        </w:rPr>
        <w:t xml:space="preserve">└── ecosystem.config.js        # PM2 configuration</w:t>
      </w:r>
    </w:p>
    <w:bookmarkEnd w:id="21"/>
    <w:bookmarkStart w:id="22" w:name="log-files"/>
    <w:p>
      <w:pPr>
        <w:pStyle w:val="Heading3"/>
      </w:pPr>
      <w:r>
        <w:t xml:space="preserve">Log Files:</w:t>
      </w:r>
    </w:p>
    <w:p>
      <w:pPr>
        <w:pStyle w:val="SourceCode"/>
      </w:pPr>
      <w:r>
        <w:rPr>
          <w:rStyle w:val="VerbatimChar"/>
        </w:rPr>
        <w:t xml:space="preserve">C:\CYPHER-logs\</w:t>
      </w:r>
      <w:r>
        <w:br/>
      </w:r>
      <w:r>
        <w:rPr>
          <w:rStyle w:val="VerbatimChar"/>
        </w:rPr>
        <w:t xml:space="preserve">├── cypher-api.log            # API application logs</w:t>
      </w:r>
      <w:r>
        <w:br/>
      </w:r>
      <w:r>
        <w:rPr>
          <w:rStyle w:val="VerbatimChar"/>
        </w:rPr>
        <w:t xml:space="preserve">├── cypher-api-error.log      # API error logs</w:t>
      </w:r>
      <w:r>
        <w:br/>
      </w:r>
      <w:r>
        <w:rPr>
          <w:rStyle w:val="VerbatimChar"/>
        </w:rPr>
        <w:t xml:space="preserve">├── cypher-client.log         # Client application logs</w:t>
      </w:r>
      <w:r>
        <w:br/>
      </w:r>
      <w:r>
        <w:rPr>
          <w:rStyle w:val="VerbatimChar"/>
        </w:rPr>
        <w:t xml:space="preserve">└── cypher-client-error.log   # Client error logs</w:t>
      </w:r>
      <w:r>
        <w:br/>
      </w:r>
      <w:r>
        <w:br/>
      </w:r>
      <w:r>
        <w:rPr>
          <w:rStyle w:val="VerbatimChar"/>
        </w:rPr>
        <w:t xml:space="preserve">C:\CYPHER-deployment.log      # Deployment script log</w:t>
      </w:r>
    </w:p>
    <w:bookmarkEnd w:id="22"/>
    <w:bookmarkEnd w:id="23"/>
    <w:bookmarkStart w:id="27" w:name="post-deployment-verification"/>
    <w:p>
      <w:pPr>
        <w:pStyle w:val="Heading2"/>
      </w:pPr>
      <w:r>
        <w:t xml:space="preserve">Post-Deployment Verification</w:t>
      </w:r>
    </w:p>
    <w:bookmarkStart w:id="24" w:name="step-1-check-pm2-status"/>
    <w:p>
      <w:pPr>
        <w:pStyle w:val="Heading3"/>
      </w:pPr>
      <w:r>
        <w:t xml:space="preserve">Step 1: Check PM2 Status</w:t>
      </w:r>
    </w:p>
    <w:p>
      <w:pPr>
        <w:pStyle w:val="SourceCode"/>
      </w:pPr>
      <w:r>
        <w:rPr>
          <w:rStyle w:val="CommentTok"/>
        </w:rPr>
        <w:t xml:space="preserve"># Check if services are running</w:t>
      </w:r>
      <w:r>
        <w:br/>
      </w:r>
      <w:r>
        <w:rPr>
          <w:rStyle w:val="NormalTok"/>
        </w:rPr>
        <w:t xml:space="preserve">pm2 status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CommentTok"/>
        </w:rPr>
        <w:t xml:space="preserve"># Monitor services</w:t>
      </w:r>
      <w:r>
        <w:br/>
      </w:r>
      <w:r>
        <w:rPr>
          <w:rStyle w:val="NormalTok"/>
        </w:rPr>
        <w:t xml:space="preserve">pm2 monit</w:t>
      </w:r>
    </w:p>
    <w:bookmarkEnd w:id="24"/>
    <w:bookmarkStart w:id="25" w:name="step-2-test-api"/>
    <w:p>
      <w:pPr>
        <w:pStyle w:val="Heading3"/>
      </w:pPr>
      <w:r>
        <w:t xml:space="preserve">Step 2: Test API</w:t>
      </w:r>
    </w:p>
    <w:p>
      <w:pPr>
        <w:pStyle w:val="SourceCode"/>
      </w:pPr>
      <w:r>
        <w:rPr>
          <w:rStyle w:val="CommentTok"/>
        </w:rPr>
        <w:t xml:space="preserve"># Test API health endpoint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"http://localhost:3001/health"</w:t>
      </w:r>
      <w:r>
        <w:br/>
      </w:r>
      <w:r>
        <w:br/>
      </w:r>
      <w:r>
        <w:rPr>
          <w:rStyle w:val="CommentTok"/>
        </w:rPr>
        <w:t xml:space="preserve"># Or open in browser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"http://localhost:3001/health"</w:t>
      </w:r>
    </w:p>
    <w:bookmarkEnd w:id="25"/>
    <w:bookmarkStart w:id="26" w:name="step-3-test-client-application"/>
    <w:p>
      <w:pPr>
        <w:pStyle w:val="Heading3"/>
      </w:pPr>
      <w:r>
        <w:t xml:space="preserve">Step 3: Test Client Application</w:t>
      </w:r>
    </w:p>
    <w:p>
      <w:pPr>
        <w:pStyle w:val="SourceCode"/>
      </w:pPr>
      <w:r>
        <w:rPr>
          <w:rStyle w:val="CommentTok"/>
        </w:rPr>
        <w:t xml:space="preserve"># Test client application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"http://localhost:3000"</w:t>
      </w:r>
      <w:r>
        <w:br/>
      </w:r>
      <w:r>
        <w:br/>
      </w:r>
      <w:r>
        <w:rPr>
          <w:rStyle w:val="CommentTok"/>
        </w:rPr>
        <w:t xml:space="preserve"># Or open in browser</w:t>
      </w:r>
      <w:r>
        <w:br/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"http://localhost:3000"</w:t>
      </w:r>
    </w:p>
    <w:bookmarkEnd w:id="26"/>
    <w:bookmarkEnd w:id="27"/>
    <w:bookmarkStart w:id="28" w:name="accessing-your-cypher-dashboard"/>
    <w:p>
      <w:pPr>
        <w:pStyle w:val="Heading2"/>
      </w:pPr>
      <w:r>
        <w:t xml:space="preserve">Accessing Your CYPHER Dashboard</w:t>
      </w:r>
    </w:p>
    <w:p>
      <w:pPr>
        <w:pStyle w:val="FirstParagraph"/>
      </w:pPr>
      <w:r>
        <w:t xml:space="preserve">Once deployed successfully: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CYPHER Dashboard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http://your-windows-server-ip:3000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http://your-windows-server-ip:3001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http://your-windows-server-ip:3001/health</w:t>
      </w:r>
    </w:p>
    <w:bookmarkEnd w:id="28"/>
    <w:bookmarkStart w:id="31" w:name="service-management-commands"/>
    <w:p>
      <w:pPr>
        <w:pStyle w:val="Heading2"/>
      </w:pPr>
      <w:r>
        <w:t xml:space="preserve">Service Management Commands</w:t>
      </w:r>
    </w:p>
    <w:bookmarkStart w:id="29" w:name="pm2-commands-in-powershell"/>
    <w:p>
      <w:pPr>
        <w:pStyle w:val="Heading3"/>
      </w:pPr>
      <w:r>
        <w:t xml:space="preserve">PM2 Commands (in PowerShell):</w:t>
      </w:r>
    </w:p>
    <w:p>
      <w:pPr>
        <w:pStyle w:val="SourceCode"/>
      </w:pPr>
      <w:r>
        <w:rPr>
          <w:rStyle w:val="CommentTok"/>
        </w:rPr>
        <w:t xml:space="preserve"># Check service status</w:t>
      </w:r>
      <w:r>
        <w:br/>
      </w:r>
      <w:r>
        <w:rPr>
          <w:rStyle w:val="NormalTok"/>
        </w:rPr>
        <w:t xml:space="preserve">pm2 status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NormalTok"/>
        </w:rPr>
        <w:t xml:space="preserve">pm2 logs</w:t>
      </w:r>
      <w:r>
        <w:br/>
      </w:r>
      <w:r>
        <w:br/>
      </w:r>
      <w:r>
        <w:rPr>
          <w:rStyle w:val="CommentTok"/>
        </w:rPr>
        <w:t xml:space="preserve"># Restart all services</w:t>
      </w:r>
      <w:r>
        <w:br/>
      </w:r>
      <w:r>
        <w:rPr>
          <w:rStyle w:val="NormalTok"/>
        </w:rPr>
        <w:t xml:space="preserve">pm2 restart all</w:t>
      </w:r>
      <w:r>
        <w:br/>
      </w:r>
      <w:r>
        <w:br/>
      </w:r>
      <w:r>
        <w:rPr>
          <w:rStyle w:val="CommentTok"/>
        </w:rPr>
        <w:t xml:space="preserve"># Stop all services</w:t>
      </w:r>
      <w:r>
        <w:br/>
      </w:r>
      <w:r>
        <w:rPr>
          <w:rStyle w:val="NormalTok"/>
        </w:rPr>
        <w:t xml:space="preserve">pm2 stop all</w:t>
      </w:r>
      <w:r>
        <w:br/>
      </w:r>
      <w:r>
        <w:br/>
      </w:r>
      <w:r>
        <w:rPr>
          <w:rStyle w:val="CommentTok"/>
        </w:rPr>
        <w:t xml:space="preserve"># Start services</w:t>
      </w:r>
      <w:r>
        <w:br/>
      </w:r>
      <w:r>
        <w:rPr>
          <w:rStyle w:val="NormalTok"/>
        </w:rPr>
        <w:t xml:space="preserve">pm2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ecosystem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</w:t>
      </w:r>
      <w:r>
        <w:br/>
      </w:r>
      <w:r>
        <w:br/>
      </w:r>
      <w:r>
        <w:rPr>
          <w:rStyle w:val="CommentTok"/>
        </w:rPr>
        <w:t xml:space="preserve"># Delete all services</w:t>
      </w:r>
      <w:r>
        <w:br/>
      </w:r>
      <w:r>
        <w:rPr>
          <w:rStyle w:val="NormalTok"/>
        </w:rPr>
        <w:t xml:space="preserve">pm2 delete all</w:t>
      </w:r>
      <w:r>
        <w:br/>
      </w:r>
      <w:r>
        <w:br/>
      </w:r>
      <w:r>
        <w:rPr>
          <w:rStyle w:val="CommentTok"/>
        </w:rPr>
        <w:t xml:space="preserve"># Save PM2 configuration</w:t>
      </w:r>
      <w:r>
        <w:br/>
      </w:r>
      <w:r>
        <w:rPr>
          <w:rStyle w:val="NormalTok"/>
        </w:rPr>
        <w:t xml:space="preserve">pm2 save</w:t>
      </w:r>
      <w:r>
        <w:br/>
      </w:r>
      <w:r>
        <w:br/>
      </w:r>
      <w:r>
        <w:rPr>
          <w:rStyle w:val="CommentTok"/>
        </w:rPr>
        <w:t xml:space="preserve"># Monitor services in real-time</w:t>
      </w:r>
      <w:r>
        <w:br/>
      </w:r>
      <w:r>
        <w:rPr>
          <w:rStyle w:val="NormalTok"/>
        </w:rPr>
        <w:t xml:space="preserve">pm2 monit</w:t>
      </w:r>
    </w:p>
    <w:bookmarkEnd w:id="29"/>
    <w:bookmarkStart w:id="30" w:name="windows-service-management"/>
    <w:p>
      <w:pPr>
        <w:pStyle w:val="Heading3"/>
      </w:pPr>
      <w:r>
        <w:t xml:space="preserve">Windows Service Management:</w:t>
      </w:r>
    </w:p>
    <w:p>
      <w:pPr>
        <w:pStyle w:val="SourceCode"/>
      </w:pPr>
      <w:r>
        <w:rPr>
          <w:rStyle w:val="CommentTok"/>
        </w:rPr>
        <w:t xml:space="preserve"># Check if PM2 Windows service is running</w:t>
      </w:r>
      <w:r>
        <w:br/>
      </w:r>
      <w:r>
        <w:rPr>
          <w:rStyle w:val="FunctionTok"/>
        </w:rPr>
        <w:t xml:space="preserve">Get-Service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"PM2*"</w:t>
      </w:r>
      <w:r>
        <w:br/>
      </w:r>
      <w:r>
        <w:br/>
      </w:r>
      <w:r>
        <w:rPr>
          <w:rStyle w:val="CommentTok"/>
        </w:rPr>
        <w:t xml:space="preserve"># Start PM2 Windows service</w:t>
      </w:r>
      <w:r>
        <w:br/>
      </w:r>
      <w:r>
        <w:rPr>
          <w:rStyle w:val="FunctionTok"/>
        </w:rPr>
        <w:t xml:space="preserve">Start-Service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"PM2 cypher-api"</w:t>
      </w:r>
    </w:p>
    <w:bookmarkEnd w:id="30"/>
    <w:bookmarkEnd w:id="31"/>
    <w:bookmarkStart w:id="32" w:name="security-groups-configuration"/>
    <w:p>
      <w:pPr>
        <w:pStyle w:val="Heading2"/>
      </w:pPr>
      <w:r>
        <w:t xml:space="preserve">Security Groups Configuration</w:t>
      </w:r>
    </w:p>
    <w:p>
      <w:pPr>
        <w:pStyle w:val="FirstParagraph"/>
      </w:pPr>
      <w:r>
        <w:t xml:space="preserve">Ensure your EC2 security group allows: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3000</w:t>
      </w:r>
      <w:r>
        <w:t xml:space="preserve"> </w:t>
      </w:r>
      <w:r>
        <w:t xml:space="preserve">(Client) - Inbound TCP from 0.0.0.0/0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3001</w:t>
      </w:r>
      <w:r>
        <w:t xml:space="preserve"> </w:t>
      </w:r>
      <w:r>
        <w:t xml:space="preserve">(API) - Inbound TCP from 0.0.0.0/0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3389</w:t>
      </w:r>
      <w:r>
        <w:t xml:space="preserve"> </w:t>
      </w:r>
      <w:r>
        <w:t xml:space="preserve">(RDP) - For remote desktop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80/443</w:t>
      </w:r>
      <w:r>
        <w:t xml:space="preserve"> </w:t>
      </w:r>
      <w:r>
        <w:t xml:space="preserve">(HTTP/HTTPS) - If using reverse proxy</w:t>
      </w:r>
    </w:p>
    <w:bookmarkEnd w:id="32"/>
    <w:bookmarkStart w:id="35" w:name="troubleshooting"/>
    <w:p>
      <w:pPr>
        <w:pStyle w:val="Heading2"/>
      </w:pPr>
      <w:r>
        <w:t xml:space="preserve">Troubleshooting</w:t>
      </w:r>
    </w:p>
    <w:bookmarkStart w:id="33" w:name="common-issues"/>
    <w:p>
      <w:pPr>
        <w:pStyle w:val="Heading3"/>
      </w:pPr>
      <w:r>
        <w:t xml:space="preserve">Common Issues: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PowerShell Execution Policy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Node.js Installation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Manually install Node.js</w:t>
      </w:r>
      <w:r>
        <w:br/>
      </w:r>
      <w:r>
        <w:rPr>
          <w:rStyle w:val="NormalTok"/>
        </w:rPr>
        <w:t xml:space="preserve">choco install nodejs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Refresh environment variables</w:t>
      </w:r>
      <w:r>
        <w:br/>
      </w:r>
      <w:r>
        <w:rPr>
          <w:rStyle w:val="NormalTok"/>
        </w:rPr>
        <w:t xml:space="preserve">refreshenv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Port Already in Use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what's using the port</w:t>
      </w:r>
      <w:r>
        <w:br/>
      </w:r>
      <w:r>
        <w:rPr>
          <w:rStyle w:val="NormalTok"/>
        </w:rPr>
        <w:t xml:space="preserve">netstat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findstr 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3001</w:t>
      </w:r>
      <w:r>
        <w:br/>
      </w:r>
      <w:r>
        <w:rPr>
          <w:rStyle w:val="DataType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findstr 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br/>
      </w:r>
      <w:r>
        <w:br/>
      </w:r>
      <w:r>
        <w:rPr>
          <w:rStyle w:val="CommentTok"/>
        </w:rPr>
        <w:t xml:space="preserve"># Kill process if needed</w:t>
      </w:r>
      <w:r>
        <w:br/>
      </w:r>
      <w:r>
        <w:rPr>
          <w:rStyle w:val="NormalTok"/>
        </w:rPr>
        <w:t xml:space="preserve">taskkill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Database Connection Issues</w:t>
      </w:r>
    </w:p>
    <w:p>
      <w:pPr>
        <w:pStyle w:val="Compact"/>
        <w:numPr>
          <w:ilvl w:val="1"/>
          <w:numId w:val="1010"/>
        </w:numPr>
      </w:pPr>
      <w:r>
        <w:t xml:space="preserve">Check if EC2 security group allows outbound connections</w:t>
      </w:r>
    </w:p>
    <w:p>
      <w:pPr>
        <w:pStyle w:val="Compact"/>
        <w:numPr>
          <w:ilvl w:val="1"/>
          <w:numId w:val="1010"/>
        </w:numPr>
      </w:pPr>
      <w:r>
        <w:t xml:space="preserve">Verify database credentials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</w:t>
      </w:r>
    </w:p>
    <w:p>
      <w:pPr>
        <w:pStyle w:val="Compact"/>
        <w:numPr>
          <w:ilvl w:val="1"/>
          <w:numId w:val="1010"/>
        </w:numPr>
      </w:pPr>
      <w:r>
        <w:t xml:space="preserve">Test database connectivity from Windows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PM2 Service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Reinstall PM2 Windows startup</w:t>
      </w: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pm2-windows-startup</w:t>
      </w:r>
      <w:r>
        <w:br/>
      </w:r>
      <w:r>
        <w:rPr>
          <w:rStyle w:val="NormalTok"/>
        </w:rPr>
        <w:t xml:space="preserve">pm2-startup install</w:t>
      </w:r>
    </w:p>
    <w:bookmarkEnd w:id="33"/>
    <w:bookmarkStart w:id="34" w:name="log-locations"/>
    <w:p>
      <w:pPr>
        <w:pStyle w:val="Heading3"/>
      </w:pPr>
      <w:r>
        <w:t xml:space="preserve">Log Locations: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Deployment Log</w:t>
      </w:r>
      <w:r>
        <w:t xml:space="preserve">:</w:t>
      </w:r>
      <w:r>
        <w:t xml:space="preserve"> </w:t>
      </w:r>
      <w:r>
        <w:rPr>
          <w:rStyle w:val="VerbatimChar"/>
        </w:rPr>
        <w:t xml:space="preserve">C:\CYPHER-deployment.log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Application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C:\CYPHER-logs\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PM2 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%USERPROFILE%\.pm2\logs\</w:t>
      </w:r>
    </w:p>
    <w:bookmarkEnd w:id="34"/>
    <w:bookmarkEnd w:id="35"/>
    <w:bookmarkStart w:id="38" w:name="updates-and-maintenance"/>
    <w:p>
      <w:pPr>
        <w:pStyle w:val="Heading2"/>
      </w:pPr>
      <w:r>
        <w:t xml:space="preserve">Updates and Maintenance</w:t>
      </w:r>
    </w:p>
    <w:bookmarkStart w:id="36" w:name="to-update-the-application"/>
    <w:p>
      <w:pPr>
        <w:pStyle w:val="Heading3"/>
      </w:pPr>
      <w:r>
        <w:t xml:space="preserve">To Update the Application:</w:t>
      </w:r>
    </w:p>
    <w:p>
      <w:pPr>
        <w:pStyle w:val="Compact"/>
        <w:numPr>
          <w:ilvl w:val="0"/>
          <w:numId w:val="1012"/>
        </w:numPr>
      </w:pPr>
      <w:r>
        <w:t xml:space="preserve">Upload new files to S3 bucket</w:t>
      </w:r>
    </w:p>
    <w:p>
      <w:pPr>
        <w:pStyle w:val="Compact"/>
        <w:numPr>
          <w:ilvl w:val="0"/>
          <w:numId w:val="1012"/>
        </w:numPr>
      </w:pPr>
      <w:r>
        <w:t xml:space="preserve">Re-run the deployment script</w:t>
      </w:r>
    </w:p>
    <w:p>
      <w:pPr>
        <w:pStyle w:val="Compact"/>
        <w:numPr>
          <w:ilvl w:val="0"/>
          <w:numId w:val="1012"/>
        </w:numPr>
      </w:pPr>
      <w:r>
        <w:t xml:space="preserve">The script will automatically backup existing installation</w:t>
      </w:r>
    </w:p>
    <w:bookmarkEnd w:id="36"/>
    <w:bookmarkStart w:id="37" w:name="regular-maintenance"/>
    <w:p>
      <w:pPr>
        <w:pStyle w:val="Heading3"/>
      </w:pPr>
      <w:r>
        <w:t xml:space="preserve">Regular Maintenance:</w:t>
      </w:r>
    </w:p>
    <w:p>
      <w:pPr>
        <w:pStyle w:val="Compact"/>
        <w:numPr>
          <w:ilvl w:val="0"/>
          <w:numId w:val="1013"/>
        </w:numPr>
      </w:pPr>
      <w:r>
        <w:t xml:space="preserve">Monitor PM2 processes:</w:t>
      </w:r>
      <w:r>
        <w:t xml:space="preserve"> </w:t>
      </w:r>
      <w:r>
        <w:rPr>
          <w:rStyle w:val="VerbatimChar"/>
        </w:rPr>
        <w:t xml:space="preserve">pm2 status</w:t>
      </w:r>
    </w:p>
    <w:p>
      <w:pPr>
        <w:pStyle w:val="Compact"/>
        <w:numPr>
          <w:ilvl w:val="0"/>
          <w:numId w:val="1013"/>
        </w:numPr>
      </w:pPr>
      <w:r>
        <w:t xml:space="preserve">Check logs regularly:</w:t>
      </w:r>
      <w:r>
        <w:t xml:space="preserve"> </w:t>
      </w:r>
      <w:r>
        <w:rPr>
          <w:rStyle w:val="VerbatimChar"/>
        </w:rPr>
        <w:t xml:space="preserve">pm2 logs</w:t>
      </w:r>
    </w:p>
    <w:p>
      <w:pPr>
        <w:pStyle w:val="Compact"/>
        <w:numPr>
          <w:ilvl w:val="0"/>
          <w:numId w:val="1013"/>
        </w:numPr>
      </w:pPr>
      <w:r>
        <w:t xml:space="preserve">Monitor Windows Event Logs</w:t>
      </w:r>
    </w:p>
    <w:p>
      <w:pPr>
        <w:pStyle w:val="Compact"/>
        <w:numPr>
          <w:ilvl w:val="0"/>
          <w:numId w:val="1013"/>
        </w:numPr>
      </w:pPr>
      <w:r>
        <w:t xml:space="preserve">Keep Node.js and npm updated</w:t>
      </w:r>
    </w:p>
    <w:p>
      <w:pPr>
        <w:pStyle w:val="Compact"/>
        <w:numPr>
          <w:ilvl w:val="0"/>
          <w:numId w:val="1013"/>
        </w:numPr>
      </w:pPr>
      <w:r>
        <w:t xml:space="preserve">Monitor disk space and memory usage</w:t>
      </w:r>
    </w:p>
    <w:bookmarkEnd w:id="37"/>
    <w:bookmarkEnd w:id="38"/>
    <w:bookmarkStart w:id="39" w:name="backup-strategy"/>
    <w:p>
      <w:pPr>
        <w:pStyle w:val="Heading2"/>
      </w:pPr>
      <w:r>
        <w:t xml:space="preserve">Backup Strategy</w:t>
      </w:r>
    </w:p>
    <w:p>
      <w:pPr>
        <w:pStyle w:val="FirstParagraph"/>
      </w:pPr>
      <w:r>
        <w:t xml:space="preserve">The deployment script automatically creates backups: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C:\CYPHER-Dashboard-Backup-YYYYMMDD-HHMMSS\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Restore</w:t>
      </w:r>
      <w:r>
        <w:t xml:space="preserve">: Copy backup folder back to</w:t>
      </w:r>
      <w:r>
        <w:t xml:space="preserve"> </w:t>
      </w:r>
      <w:r>
        <w:rPr>
          <w:rStyle w:val="VerbatimChar"/>
        </w:rPr>
        <w:t xml:space="preserve">C:\CYPHER-Dashboard\</w:t>
      </w:r>
    </w:p>
    <w:bookmarkEnd w:id="39"/>
    <w:bookmarkStart w:id="40" w:name="optional-iis-reverse-proxy"/>
    <w:p>
      <w:pPr>
        <w:pStyle w:val="Heading2"/>
      </w:pPr>
      <w:r>
        <w:t xml:space="preserve">Optional: IIS Reverse Proxy</w:t>
      </w:r>
    </w:p>
    <w:p>
      <w:pPr>
        <w:pStyle w:val="FirstParagraph"/>
      </w:pPr>
      <w:r>
        <w:t xml:space="preserve">For production use, consider setting up IIS as a reverse proxy: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Install IIS</w:t>
      </w:r>
      <w:r>
        <w:t xml:space="preserve"> </w:t>
      </w:r>
      <w:r>
        <w:t xml:space="preserve">with Application Request Routing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Configure reverse proxy</w:t>
      </w:r>
      <w:r>
        <w:t xml:space="preserve"> </w:t>
      </w:r>
      <w:r>
        <w:t xml:space="preserve">rules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Setup SSL certificates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Configure domain routing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Deployment Package</w:t>
      </w:r>
      <w:r>
        <w:t xml:space="preserve">: cypher-deployment-20250806</w:t>
      </w:r>
      <w:r>
        <w:t xml:space="preserve"> </w:t>
      </w:r>
      <w:r>
        <w:rPr>
          <w:b/>
          <w:bCs/>
        </w:rPr>
        <w:t xml:space="preserve">Target Platform</w:t>
      </w:r>
      <w:r>
        <w:t xml:space="preserve">: Windows Server 2019 EC2</w:t>
      </w:r>
      <w:r>
        <w:t xml:space="preserve"> </w:t>
      </w:r>
      <w:r>
        <w:rPr>
          <w:b/>
          <w:bCs/>
        </w:rPr>
        <w:t xml:space="preserve">Ports</w:t>
      </w:r>
      <w:r>
        <w:t xml:space="preserve">: 3000 (Client), 3001 (API)</w:t>
      </w:r>
    </w:p>
    <w:p>
      <w:pPr>
        <w:pStyle w:val="BodyText"/>
      </w:pPr>
      <w:r>
        <w:t xml:space="preserve">Your CYPHER Dashboard is ready for Windows deployment! 🚀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2025-08-08T20:24:27Z</dcterms:created>
  <dcterms:modified xsi:type="dcterms:W3CDTF">2025-08-08T20:24:27Z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