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ns0:document xmlns:ns0="http://schemas.openxmlformats.org/wordprocessingml/2006/main" xmlns:ns1="http://schemas.microsoft.com/office/word/2010/wordml" xmlns:ns2="http://schemas.openxmlformats.org/drawingml/2006/wordprocessingDrawing" xmlns:ns3="http://schemas.openxmlformats.org/drawingml/2006/main" xmlns:ns4="http://schemas.openxmlformats.org/drawingml/2006/picture" xmlns:ns5="http://schemas.openxmlformats.org/officeDocument/2006/relationships">
  <ns0:body>
    <ns0:p ns0:rsidR="00000000" ns0:rsidDel="00000000" ns0:rsidP="00000000" ns0:rsidRDefault="00000000" ns0:rsidRPr="00000000" ns1:paraId="00000001">
      <ns0:pPr>
        <ns0:jc ns0:val="both"/>
        <ns0:rPr>
          <ns0:rFonts ns0:ascii="Roboto" ns0:cs="Roboto" ns0:eastAsia="Roboto" ns0:hAnsi="Roboto"/>
          <ns0:b ns0:val="1"/>
          <ns0:bCs ns0:val="1"/>
          <ns0:sz ns0:val="26"/>
          <ns0:szCs ns0:val="26"/>
        </ns0:rPr>
      </ns0:pPr>
      <ns0:r ns0:rsidDel="00000000" ns0:rsidR="00000000" ns0:rsidRPr="00000000">
        <ns0:rPr>
          <ns0:rtl ns0:val="0"/>
        </ns0:rPr>
      </ns0:r>
      <ns0:r ns0:rsidDel="00000000" ns0:rsidR="00000000" ns0:rsidRPr="00000000">
        <ns0:drawing>
          <ns2:anchor allowOverlap="1" behindDoc="0" distB="114300" distT="114300" distL="114300" distR="114300" hidden="0" layoutInCell="1" locked="0" relativeHeight="0" simplePos="0">
            <ns2:simplePos x="0" y="0"/>
            <ns2:positionH relativeFrom="column">
              <ns2:posOffset>3648075</ns2:posOffset>
            </ns2:positionH>
            <ns2:positionV relativeFrom="paragraph">
              <ns2:posOffset>114300</ns2:posOffset>
            </ns2:positionV>
            <ns2:extent cx="2081213" cy="894336"/>
            <ns2:effectExtent b="0" l="0" r="0" t="0"/>
            <ns2:wrapSquare wrapText="bothSides" distB="114300" distT="114300" distL="114300" distR="114300"/>
            <ns2:docPr id="1" name="image1.png"/>
            <ns3:graphic>
              <ns3:graphicData uri="http://schemas.openxmlformats.org/drawingml/2006/picture">
                <ns4:pic>
                  <ns4:nvPicPr>
                    <ns4:cNvPr id="0" name="image1.png"/>
                    <ns4:cNvPicPr preferRelativeResize="0"/>
                  </ns4:nvPicPr>
                  <ns4:blipFill>
                    <ns3:blip ns5:embed="rId6"/>
                    <ns3:srcRect b="0" l="0" r="0" t="0"/>
                    <ns3:stretch>
                      <ns3:fillRect/>
                    </ns3:stretch>
                  </ns4:blipFill>
                  <ns4:spPr>
                    <ns3:xfrm>
                      <ns3:off x="0" y="0"/>
                      <ns3:ext cx="2081213" cy="894336"/>
                    </ns3:xfrm>
                    <ns3:prstGeom prst="rect"/>
                    <ns3:ln/>
                  </ns4:spPr>
                </ns4:pic>
              </ns3:graphicData>
            </ns3:graphic>
          </ns2:anchor>
        </ns0:drawing>
      </ns0:r>
    </ns0:p>
    <ns0:p ns0:rsidR="00000000" ns0:rsidDel="00000000" ns0:rsidP="00000000" ns0:rsidRDefault="00000000" ns0:rsidRPr="00000000" ns1:paraId="00000002">
      <ns0:pPr>
        <ns0:jc ns0:val="both"/>
        <ns0:rPr>
          <ns0:rFonts ns0:ascii="Roboto" ns0:cs="Roboto" ns0:eastAsia="Roboto" ns0:hAnsi="Roboto"/>
          <ns0:b ns0:val="1"/>
          <ns0:bCs ns0:val="1"/>
          <ns0:sz ns0:val="34"/>
          <ns0:szCs ns0:val="34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34"/>
          <ns0:szCs ns0:val="34"/>
          <ns0:rtl ns0:val="0"/>
        </ns0:rPr>
        <ns0:t xml:space="preserve">Programación de Sistemas</ns0:t>
      </ns0:r>
    </ns0:p>
    <ns0:p ns0:rsidR="00000000" ns0:rsidDel="00000000" ns0:rsidP="00000000" ns0:rsidRDefault="00000000" ns0:rsidRPr="00000000" ns1:paraId="00000003">
      <ns0:pPr>
        <ns0:jc ns0:val="both"/>
        <ns0:rPr>
          <ns0:rFonts ns0:ascii="Roboto" ns0:cs="Roboto" ns0:eastAsia="Roboto" ns0:hAnsi="Roboto"/>
          <ns0:sz ns0:val="34"/>
          <ns0:szCs ns0:val="34"/>
        </ns0:rPr>
      </ns0:pPr>
      <ns0:r ns0:rsidDel="00000000" ns0:rsidR="00000000" ns0:rsidRPr="00000000">
        <ns0:rPr>
          <ns0:rFonts ns0:ascii="Roboto" ns0:cs="Roboto" ns0:eastAsia="Roboto" ns0:hAnsi="Roboto"/>
          <ns0:sz ns0:val="34"/>
          <ns0:szCs ns0:val="34"/>
          <ns0:rtl ns0:val="0"/>
        </ns0:rPr>
        <ns0:t xml:space="preserve">Lineamientos de certificación</ns0:t>
      </ns0:r>
    </ns0:p>
    <ns0:p ns0:rsidR="00000000" ns0:rsidDel="00000000" ns0:rsidP="00000000" ns0:rsidRDefault="00000000" ns0:rsidRPr="00000000" ns1:paraId="00000004">
      <ns0:pPr>
        <ns0:jc ns0:val="both"/>
        <ns0:rPr>
          <ns0:rFonts ns0:ascii="Roboto" ns0:cs="Roboto" ns0:eastAsia="Roboto" ns0:hAnsi="Roboto"/>
          <ns0:sz ns0:val="26"/>
          <ns0:szCs ns0:val="26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5">
      <ns0:pPr>
        <ns0:jc ns0:val="both"/>
        <ns0:rPr>
          <ns0:rFonts ns0:ascii="Roboto" ns0:cs="Roboto" ns0:eastAsia="Roboto" ns0:hAnsi="Roboto"/>
          <ns0:sz ns0:val="26"/>
          <ns0:szCs ns0:val="26"/>
        </ns0:rPr>
      </ns0:pPr>
      <ns0:r ns0:rsidDel="00000000" ns0:rsidR="00000000" ns0:rsidRPr="00000000">
        <ns0:rPr>
          <ns0:rFonts ns0:ascii="Roboto" ns0:cs="Roboto" ns0:eastAsia="Roboto" ns0:hAnsi="Roboto"/>
          <ns0:sz ns0:val="26"/>
          <ns0:szCs ns0:val="26"/>
          <ns0:rtl ns0:val="0"/>
        </ns0:rPr>
        <ns0:t xml:space="preserve">Semestre 2026-2</ns0:t>
      </ns0:r>
    </ns0:p>
    <ns0:p ns0:rsidR="00000000" ns0:rsidDel="00000000" ns0:rsidP="00000000" ns0:rsidRDefault="00000000" ns0:rsidRPr="00000000" ns1:paraId="00000006">
      <ns0:pPr>
        <ns0:jc ns0:val="both"/>
        <ns0:rPr>
          <ns0:rFonts ns0:ascii="Roboto" ns0:cs="Roboto" ns0:eastAsia="Roboto" ns0:hAnsi="Roboto"/>
          <ns0:sz ns0:val="26"/>
          <ns0:szCs ns0:val="26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1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9029"/>
        <ns0:tblGridChange ns0:id="0">
          <ns0:tblGrid>
            <ns0:gridCol ns0:w="9029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7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  <ns0:rtl ns0:val="0"/>
              </ns0:rPr>
              <ns0:t xml:space="preserve">Comité de certificación</ns0:t>
            </ns0:r>
          </ns0:p>
        </ns0:tc>
      </ns0:tr>
    </ns0:tbl>
    <ns0:p ns0:rsidR="00000000" ns0:rsidDel="00000000" ns0:rsidP="00000000" ns0:rsidRDefault="00000000" ns0:rsidRPr="00000000" ns1:paraId="00000008">
      <ns0:pPr>
        <ns0:ind ns0:left="0" ns0:firstLine="0"/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9">
      <ns0:pPr>
        <ns0:numPr>
          <ns0:ilvl ns0:val="0"/>
          <ns0:numId ns0:val="4"/>
        </ns0:numPr>
        <ns0:ind ns0:left="720" ns0:hanging="360"/>
        <ns0:jc ns0:val="both"/>
        <ns0:rPr>
          <ns0:rFonts ns0:ascii="Roboto" ns0:cs="Roboto" ns0:eastAsia="Roboto" ns0:hAnsi="Roboto"/>
          <ns0:sz ns0:val="21"/>
          <ns0:szCs ns0:val="21"/>
          <ns0:u ns0:val="none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Mtra. Araceli Liliana Reyes Cabello</ns0:t>
        <ns0:br ns0:type="textWrapping"/>
        <ns0:t xml:space="preserve">Cub. D-011 </ns0:t>
      </ns0:r>
      <ns0:hyperlink ns5:id="rId7">
        <ns0:r ns0:rsidDel="00000000" ns0:rsidR="00000000" ns0:rsidRPr="00000000">
          <ns0:rPr>
            <ns0:rFonts ns0:ascii="Roboto" ns0:cs="Roboto" ns0:eastAsia="Roboto" ns0:hAnsi="Roboto"/>
            <ns0:color ns0:val="1155cc"/>
            <ns0:sz ns0:val="21"/>
            <ns0:szCs ns0:val="21"/>
            <ns0:u ns0:val="single"/>
            <ns0:rtl ns0:val="0"/>
          </ns0:rPr>
          <ns0:t xml:space="preserve">liliana.reyes@uacm.edu.mx</ns0:t>
        </ns0:r>
      </ns0:hyperlink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br ns0:type="textWrapping"/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A">
      <ns0:pPr>
        <ns0:numPr>
          <ns0:ilvl ns0:val="0"/>
          <ns0:numId ns0:val="4"/>
        </ns0:numPr>
        <ns0:ind ns0:left="720" ns0:hanging="360"/>
        <ns0:jc ns0:val="both"/>
        <ns0:rPr>
          <ns0:rFonts ns0:ascii="Roboto" ns0:cs="Roboto" ns0:eastAsia="Roboto" ns0:hAnsi="Roboto"/>
          <ns0:sz ns0:val="21"/>
          <ns0:szCs ns0:val="21"/>
          <ns0:u ns0:val="none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Mtro. Manuel Soto Romero</ns0:t>
        <ns0:br ns0:type="textWrapping"/>
        <ns0:t xml:space="preserve">Cub. E-104 </ns0:t>
      </ns0:r>
      <ns0:hyperlink ns5:id="rId8">
        <ns0:r ns0:rsidDel="00000000" ns0:rsidR="00000000" ns0:rsidRPr="00000000">
          <ns0:rPr>
            <ns0:rFonts ns0:ascii="Roboto" ns0:cs="Roboto" ns0:eastAsia="Roboto" ns0:hAnsi="Roboto"/>
            <ns0:color ns0:val="1155cc"/>
            <ns0:sz ns0:val="21"/>
            <ns0:szCs ns0:val="21"/>
            <ns0:u ns0:val="single"/>
            <ns0:rtl ns0:val="0"/>
          </ns0:rPr>
          <ns0:t xml:space="preserve">manuel.soto@uacm.edu.mx</ns0:t>
        </ns0:r>
      </ns0:hyperlink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 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B">
      <ns0:pPr>
        <ns0:jc ns0:val="both"/>
        <ns0:rPr>
          <ns0:rFonts ns0:ascii="Roboto" ns0:cs="Roboto" ns0:eastAsia="Roboto" ns0:hAnsi="Roboto"/>
          <ns0:sz ns0:val="26"/>
          <ns0:szCs ns0:val="26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2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9029"/>
        <ns0:tblGridChange ns0:id="0">
          <ns0:tblGrid>
            <ns0:gridCol ns0:w="9029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0C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  <ns0:rtl ns0:val="0"/>
              </ns0:rPr>
              <ns0:t xml:space="preserve">Certificación</ns0:t>
            </ns0:r>
          </ns0:p>
        </ns0:tc>
      </ns0:tr>
    </ns0:tbl>
    <ns0:p ns0:rsidR="00000000" ns0:rsidDel="00000000" ns0:rsidP="00000000" ns0:rsidRDefault="00000000" ns0:rsidRPr="00000000" ns1:paraId="0000000D">
      <ns0:pPr>
        <ns0:ind ns0:left="0" ns0:firstLine="0"/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0E">
      <ns0:pPr>
        <ns0:ind ns0:left="0" ns0:firstLine="0"/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Para la certificación sólo se considera la modalidad de </ns0:t>
      </ns0: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Portafolio</ns0:t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 integrado por tres exámenes parciales colegiados y cuatro prácticas acumulativas. Las notas y clases desarrollarán un compilador para el IMP de Winskel; las prácticas partirán de esa base y la extenderán progresivamente para construir IMP⁠+⁠+ con Python y Lark.</ns0:t>
      </ns0:r>
    </ns0:p>
    <ns0:p ns0:rsidR="00000000" ns0:rsidDel="00000000" ns0:rsidP="00000000" ns0:rsidRDefault="00000000" ns0:rsidRPr="00000000" ns1:paraId="0000000F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3"/>
        <ns0:tblW ns0:w="4335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2745"/>
        <ns0:gridCol ns0:w="1590"/>
        <ns0:tblGridChange ns0:id="0">
          <ns0:tblGrid>
            <ns0:gridCol ns0:w="2745"/>
            <ns0:gridCol ns0:w="1590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0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Evidencia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1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Porcentaje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2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3 exámenes parciales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3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60%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4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4 prácticas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5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40%</ns0:t>
            </ns0:r>
          </ns0:p>
        </ns0:tc>
      </ns0:tr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6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Total</ns0:t>
            </ns0:r>
          </ns0:p>
        </ns0:tc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17">
            <ns0:pPr>
              <ns0:keepNext ns0:val="0"/>
              <ns0:keepLines ns0:val="0"/>
              <ns0:pageBreakBefore ns0:val="0"/>
              <ns0:widowControl ns0:val="0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auto" ns0:val="clear"/>
              <ns0:spacing ns0:after="0" ns0:before="0" ns0:line="240" ns0:lineRule="auto"/>
              <ns0:ind ns0:left="0" ns0:right="0" ns0:firstLine="0"/>
              <ns0:jc ns0:val="left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100%</ns0:t>
            </ns0:r>
          </ns0:p>
        </ns0:tc>
      </ns0:tr>
    </ns0:tbl>
    <ns0:p ns0:rsidR="00000000" ns0:rsidDel="00000000" ns0:rsidP="00000000" ns0:rsidRDefault="00000000" ns0:rsidRPr="00000000" ns1:paraId="00000018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9">
      <ns0:pPr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Exámenes parciales: 60%</ns0:t>
      </ns0:r>
    </ns0:p>
    <ns0:p ns0:rsidR="00000000" ns0:rsidDel="00000000" ns0:rsidP="00000000" ns0:rsidRDefault="00000000" ns0:rsidRPr="00000000" ns1:paraId="0000001A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Se realizarán tres exámenes parciales colegiados, con un valor de 20% cada uno:</ns0:t>
      </ns0:r>
    </ns0:p>
    <ns0:p ns0:rsidR="00000000" ns0:rsidDel="00000000" ns0:rsidP="00000000" ns0:rsidRDefault="00000000" ns0:rsidRPr="00000000" ns1:paraId="0000001B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1C">
      <ns0:pPr>
        <ns0:numPr>
          <ns0:ilvl ns0:val="0"/>
          <ns0:numId ns0:val="3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Primer examen parcial: </ns0:t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Semana del 14 al 18 de septiembre</ns0:t>
        <ns0:br ns0:type="textWrapping"/>
      </ns0:r>
    </ns0:p>
    <ns0:p ns0:rsidR="00000000" ns0:rsidDel="00000000" ns0:rsidP="00000000" ns0:rsidRDefault="00000000" ns0:rsidRPr="00000000" ns1:paraId="0000001D">
      <ns0:pPr>
        <ns0:numPr>
          <ns0:ilvl ns0:val="0"/>
          <ns0:numId ns0:val="3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Segundo examen parcial:</ns0:t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Semana del 19 al 23 de octubre</ns0:t>
        <ns0:br ns0:type="textWrapping"/>
      </ns0:r>
    </ns0:p>
    <ns0:p ns0:rsidR="00000000" ns0:rsidDel="00000000" ns0:rsidP="00000000" ns0:rsidRDefault="00000000" ns0:rsidRPr="00000000" ns1:paraId="0000001E">
      <ns0:pPr>
        <ns0:numPr>
          <ns0:ilvl ns0:val="0"/>
          <ns0:numId ns0:val="3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Tercer examen parcial:</ns0:t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Semana del 23 al 27 de noviembre</ns0:t>
      </ns0:r>
    </ns0:p>
    <ns0:p ns0:rsidR="00000000" ns0:rsidDel="00000000" ns0:rsidP="00000000" ns0:rsidRDefault="00000000" ns0:rsidRPr="00000000" ns1:paraId="0000001F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0">
      <ns0:pPr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Prácticas: 40%</ns0:t>
      </ns0:r>
    </ns0:p>
    <ns0:p ns0:rsidR="00000000" ns0:rsidDel="00000000" ns0:rsidP="00000000" ns0:rsidRDefault="00000000" ns0:rsidRPr="00000000" ns1:paraId="00000021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Se desarrollarán cuatro prácticas acumulativas, con un valor de 10% cada una:</ns0:t>
      </ns0:r>
    </ns0:p>
    <ns0:p ns0:rsidR="00000000" ns0:rsidDel="00000000" ns0:rsidP="00000000" ns0:rsidRDefault="00000000" ns0:rsidRPr="00000000" ns1:paraId="00000022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3">
      <ns0:pPr>
        <ns0:numPr>
          <ns0:ilvl ns0:val="0"/>
          <ns0:numId ns0:val="2"/>
        </ns0:numPr>
        <ns0:ind ns0:left="720" ns0:hanging="360"/>
        <ns0:jc ns0:val="left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Práctica 1: </ns0:t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Extensión del analizador léxico para IMP⁠+⁠+</ns0:t>
      </ns0: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br ns0:type="textWrapping"/>
        <ns0:t xml:space="preserve">A</ns0:t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gregar al lexer funcional de IMP los tokens y reglas de IMP⁠+⁠+.</ns0:t>
        <ns0:br ns0:type="textWrapping"/>
      </ns0:r>
    </ns0:p>
    <ns0:p ns0:rsidR="00000000" ns0:rsidDel="00000000" ns0:rsidP="00000000" ns0:rsidRDefault="00000000" ns0:rsidRPr="00000000" ns1:paraId="00000024">
      <ns0:pPr>
        <ns0:numPr>
          <ns0:ilvl ns0:val="0"/>
          <ns0:numId ns0:val="2"/>
        </ns0:numPr>
        <ns0:ind ns0:left="720" ns0:hanging="360"/>
        <ns0:jc ns0:val="left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Práctica 2: </ns0:t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Extensión del analizador sintáctico para IMP⁠+⁠+</ns0:t>
      </ns0: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Extender la gramática y la representación sintáctica de IMP para IMP⁠+⁠+.</ns0:t>
        <ns0:br ns0:type="textWrapping"/>
      </ns0:r>
    </ns0:p>
    <ns0:p ns0:rsidR="00000000" ns0:rsidDel="00000000" ns0:rsidP="00000000" ns0:rsidRDefault="00000000" ns0:rsidRPr="00000000" ns1:paraId="00000025">
      <ns0:pPr>
        <ns0:numPr>
          <ns0:ilvl ns0:val="0"/>
          <ns0:numId ns0:val="2"/>
        </ns0:numPr>
        <ns0:ind ns0:left="720" ns0:hanging="360"/>
        <ns0:jc ns0:val="left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Práctica 3: </ns0:t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Extensión del análisis semántico para IMP⁠+⁠+</ns0:t>
      </ns0: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Extender el verificador de IMP con las reglas semánticas de IMP⁠+⁠+.</ns0:t>
        <ns0:br ns0:type="textWrapping"/>
      </ns0:r>
    </ns0:p>
    <ns0:p ns0:rsidR="00000000" ns0:rsidDel="00000000" ns0:rsidP="00000000" ns0:rsidRDefault="00000000" ns0:rsidRPr="00000000" ns1:paraId="00000026">
      <ns0:pPr>
        <ns0:numPr>
          <ns0:ilvl ns0:val="0"/>
          <ns0:numId ns0:val="2"/>
        </ns0:numPr>
        <ns0:ind ns0:left="720" ns0:hanging="360"/>
        <ns0:jc ns0:val="left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Práctica 4: </ns0:t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Generación de código para IMP⁠+⁠+ e integración</ns0:t>
      </ns0: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Traducir las extensiones de IMP⁠+⁠+ a C e integrar las fases.</ns0:t>
      </ns0:r>
    </ns0:p>
    <ns0:p ns0:rsidR="00000000" ns0:rsidDel="00000000" ns0:rsidP="00000000" ns0:rsidRDefault="00000000" ns0:rsidRPr="00000000" ns1:paraId="00000027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8">
      <ns0:pPr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La práctica 4 tendrá carácter integrador y se entregará durante el periodo de certificación. No constituye un proyecto adicional ni tiene un porcentaje separado.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9">
      <ns0:pPr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4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9029"/>
        <ns0:tblGridChange ns0:id="0">
          <ns0:tblGrid>
            <ns0:gridCol ns0:w="9029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2A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  <ns0:rtl ns0:val="0"/>
              </ns0:rPr>
              <ns0:t xml:space="preserve">Indicadores</ns0:t>
            </ns0:r>
          </ns0:p>
        </ns0:tc>
      </ns0:tr>
    </ns0:tbl>
    <ns0:p ns0:rsidR="00000000" ns0:rsidDel="00000000" ns0:rsidP="00000000" ns0:rsidRDefault="00000000" ns0:rsidRPr="00000000" ns1:paraId="0000002B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C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El lenguaje de programación para el desarrollo del curso será Python y se utilizará Lark para construir los analizadores léxico y sintáctico. En notas y clase se implementará el IMP base de Winskel; en las prácticas se extenderá esa implementación para construir IMP⁠+⁠+. El compilador generará código C. El trabajo podrá realizarse en Windows o Linux mediante Visual Studio Code, PyCharm u otro entorno compatible con Python. Para probar el código generado podrá usarse GCC, Clang u otro compilador de C.</ns0:t>
      </ns0:r>
    </ns0:p>
    <ns0:p ns0:rsidR="00000000" ns0:rsidDel="00000000" ns0:rsidP="00000000" ns0:rsidRDefault="00000000" ns0:rsidRPr="00000000" ns1:paraId="0000002D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2E">
      <ns0:pPr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El estudiante deberá:</ns0:t>
        <ns0:br ns0:type="textWrapping"/>
      </ns0:r>
    </ns0:p>
    <ns0:p ns0:rsidR="00000000" ns0:rsidDel="00000000" ns0:rsidP="00000000" ns0:rsidRDefault="00000000" ns0:rsidRPr="00000000" ns1:paraId="0000002F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Identificar las principales áreas de la programación de sistemas y explicar el papel de los compiladores.</ns0:t>
      </ns0:r>
    </ns0:p>
    <ns0:p ns0:rsidR="00000000" ns0:rsidDel="00000000" ns0:rsidP="00000000" ns0:rsidRDefault="00000000" ns0:rsidRPr="00000000" ns1:paraId="00000030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Describir las fases de un compilador y la información que se comunica entre ellas.</ns0:t>
      </ns0:r>
    </ns0:p>
    <ns0:p ns0:rsidR="00000000" ns0:rsidDel="00000000" ns0:rsidP="00000000" ns0:rsidRDefault="00000000" ns0:rsidRPr="00000000" ns1:paraId="00000031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Definir tokens, lexemas y reglas léxicas mediante expresiones regulares.</ns0:t>
      </ns0:r>
    </ns0:p>
    <ns0:p ns0:rsidR="00000000" ns0:rsidDel="00000000" ns0:rsidP="00000000" ns0:rsidRDefault="00000000" ns0:rsidRPr="00000000" ns1:paraId="00000032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Implementar con Python y Lark el analizador léxico de IMP y extenderlo para IMP⁠+⁠+.</ns0:t>
      </ns0:r>
    </ns0:p>
    <ns0:p ns0:rsidR="00000000" ns0:rsidDel="00000000" ns0:rsidP="00000000" ns0:rsidRDefault="00000000" ns0:rsidRPr="00000000" ns1:paraId="00000033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Especificar la sintaxis de IMP y las extensiones de IMP⁠+⁠+ mediante una gramática libre de contexto.</ns0:t>
      </ns0:r>
    </ns0:p>
    <ns0:p ns0:rsidR="00000000" ns0:rsidDel="00000000" ns0:rsidP="00000000" ns0:rsidRDefault="00000000" ns0:rsidRPr="00000000" ns1:paraId="00000034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Implementar con Lark un analizador sintáctico para IMP y extender su representación estructurada para IMP⁠+⁠+.</ns0:t>
      </ns0:r>
    </ns0:p>
    <ns0:p ns0:rsidR="00000000" ns0:rsidDel="00000000" ns0:rsidP="00000000" ns0:rsidRDefault="00000000" ns0:rsidRPr="00000000" ns1:paraId="00000035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Construir y recorrer árboles de sintaxis abstracta.</ns0:t>
      </ns0:r>
    </ns0:p>
    <ns0:p ns0:rsidR="00000000" ns0:rsidDel="00000000" ns0:rsidP="00000000" ns0:rsidRDefault="00000000" ns0:rsidRPr="00000000" ns1:paraId="00000036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Implementar tablas de símbolos y manejar los alcances de los identificadores.</ns0:t>
      </ns0:r>
    </ns0:p>
    <ns0:p ns0:rsidR="00000000" ns0:rsidDel="00000000" ns0:rsidP="00000000" ns0:rsidRDefault="00000000" ns0:rsidRPr="00000000" ns1:paraId="00000037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Construir el verificador de tipos de IMP y extenderlo para detectar y reportar errores semánticos de IMP⁠+⁠+.</ns0:t>
      </ns0:r>
    </ns0:p>
    <ns0:p ns0:rsidR="00000000" ns0:rsidDel="00000000" ns0:rsidP="00000000" ns0:rsidRDefault="00000000" ns0:rsidRPr="00000000" ns1:paraId="00000038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Generar una representación intermedia y traducir programas de IMP⁠+⁠+ a código C.</ns0:t>
      </ns0:r>
    </ns0:p>
    <ns0:p ns0:rsidR="00000000" ns0:rsidDel="00000000" ns0:rsidP="00000000" ns0:rsidRDefault="00000000" ns0:rsidRPr="00000000" ns1:paraId="00000039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Comprobar que el código generado compile, se ejecute y preserve el comportamiento del programa fuente.</ns0:t>
      </ns0:r>
    </ns0:p>
    <ns0:p ns0:rsidR="00000000" ns0:rsidDel="00000000" ns0:rsidP="00000000" ns0:rsidRDefault="00000000" ns0:rsidRPr="00000000" ns1:paraId="0000003A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Integrar las fases desarrolladas en un compilador modular.</ns0:t>
      </ns0:r>
    </ns0:p>
    <ns0:p ns0:rsidR="00000000" ns0:rsidDel="00000000" ns0:rsidP="00000000" ns0:rsidRDefault="00000000" ns0:rsidRPr="00000000" ns1:paraId="0000003B">
      <ns0:pPr>
        <ns0:numPr>
          <ns0:ilvl ns0:val="0"/>
          <ns0:numId ns0:val="5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4"/>
          <ns0:szCs ns0:val="24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Diseñar pruebas para programas correctos y para errores léxicos, sintácticos y semánticos.</ns0:t>
      </ns0:r>
    </ns0:p>
    <ns0:p ns0:rsidR="00000000" ns0:rsidDel="00000000" ns0:rsidP="00000000" ns0:rsidRDefault="00000000" ns0:rsidRPr="00000000" ns1:paraId="0000003C">
      <ns0:pPr>
        <ns0:jc ns0:val="both"/>
        <ns0:rPr>
          <ns0:rFonts ns0:ascii="Roboto" ns0:cs="Roboto" ns0:eastAsia="Roboto" ns0:hAnsi="Roboto"/>
          <ns0:sz ns0:val="26"/>
          <ns0:szCs ns0:val="26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5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9029"/>
        <ns0:tblGridChange ns0:id="0">
          <ns0:tblGrid>
            <ns0:gridCol ns0:w="9029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3D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  <ns0:rtl ns0:val="0"/>
              </ns0:rPr>
              <ns0:t xml:space="preserve">Temario</ns0:t>
            </ns0:r>
          </ns0:p>
        </ns0:tc>
      </ns0:tr>
    </ns0:tbl>
    <ns0:p ns0:rsidR="00000000" ns0:rsidDel="00000000" ns0:rsidP="00000000" ns0:rsidRDefault="00000000" ns0:rsidRPr="00000000" ns1:paraId="0000003E">
      <ns0:pPr>
        <ns0:ind ns0:left="0" ns0:firstLine="0"/>
        <ns0:jc ns0:val="both"/>
        <ns0:rPr>
          <ns0:rFonts ns0:ascii="Roboto" ns0:cs="Roboto" ns0:eastAsia="Roboto" ns0:hAnsi="Roboto"/>
          <ns0:sz ns0:val="28"/>
          <ns0:szCs ns0:val="28"/>
        </ns0:rPr>
      </ns0:pP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3F">
      <ns0:pPr>
        <ns0:numPr>
          <ns0:ilvl ns0:val="0"/>
          <ns0:numId ns0:val="1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Introducción a la Programación de Sistemas y los Compiladores</ns0:t>
      </ns0:r>
    </ns0:p>
    <ns0:p ns0:rsidR="00000000" ns0:rsidDel="00000000" ns0:rsidP="00000000" ns0:rsidRDefault="00000000" ns0:rsidRPr="00000000" ns1:paraId="00000040">
      <ns0:pPr>
        <ns0:ind ns0:left="720" ns0:firstLine="0"/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1.1. Panorama de la programación de sistemas y el compilador como caso de estudio</ns0:t>
        <ns0:br ns0:type="textWrapping"/>
        <ns0:t xml:space="preserve">1.2. Estructura y fases del compilador</ns0:t>
        <ns0:br ns0:type="textWrapping"/>
      </ns0:r>
    </ns0:p>
    <ns0:p ns0:rsidR="00000000" ns0:rsidDel="00000000" ns0:rsidP="00000000" ns0:rsidRDefault="00000000" ns0:rsidRPr="00000000" ns1:paraId="00000041">
      <ns0:pPr>
        <ns0:numPr>
          <ns0:ilvl ns0:val="0"/>
          <ns0:numId ns0:val="1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Análisis léxico</ns0:t>
      </ns0:r>
    </ns0:p>
    <ns0:p ns0:rsidR="00000000" ns0:rsidDel="00000000" ns0:rsidP="00000000" ns0:rsidRDefault="00000000" ns0:rsidRPr="00000000" ns1:paraId="00000042">
      <ns0:pPr>
        <ns0:ind ns0:left="720" ns0:firstLine="0"/>
        <ns0:jc ns0:val="both"/>
        <ns0:rPr>
          <ns0:rFonts ns0:ascii="Roboto" ns0:cs="Roboto" ns0:eastAsia="Roboto" ns0:hAnsi="Roboto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2.1. Función del analizador léxico, tokens, lexemas y patrones</ns0:t>
        <ns0:br ns0:type="textWrapping"/>
        <ns0:t xml:space="preserve">2.2. Expresiones regulares y definición de tokens</ns0:t>
        <ns0:br ns0:type="textWrapping"/>
        <ns0:t xml:space="preserve">2.3. Autómatas finitos: construcción, conversión y minimización</ns0:t>
        <ns0:br ns0:type="textWrapping"/>
        <ns0:t xml:space="preserve">2.4. Reglas léxicas y tabla de símbolos</ns0:t>
        <ns0:br ns0:type="textWrapping"/>
        <ns0:t xml:space="preserve">2.5. Diseño, implementación y manejo de errores del analizador sintáctico</ns0:t>
        <ns0:br ns0:type="textWrapping"/>
      </ns0:r>
    </ns0:p>
    <ns0:p ns0:rsidR="00000000" ns0:rsidDel="00000000" ns0:rsidP="00000000" ns0:rsidRDefault="00000000" ns0:rsidRPr="00000000" ns1:paraId="00000043">
      <ns0:pPr>
        <ns0:numPr>
          <ns0:ilvl ns0:val="0"/>
          <ns0:numId ns0:val="1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Análisis sintáctico</ns0:t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3.1. Gramáticas libres de contexto, derivaciones y árboles</ns0:t>
        <ns0:br ns0:type="textWrapping"/>
        <ns0:t xml:space="preserve">3.2. Ambigüedad y transformación de gramáticas</ns0:t>
        <ns0:br ns0:type="textWrapping"/>
        <ns0:t xml:space="preserve">3.3. Análisis descendente, predictivo y gramáticas LL</ns0:t>
        <ns0:br ns0:type="textWrapping"/>
        <ns0:t xml:space="preserve">3.4. Análisis ascendente e introducción a los analizadores LR</ns0:t>
        <ns0:br ns0:type="textWrapping"/>
        <ns0:t xml:space="preserve">3.5. Construcción, generación automática y manejo de errores del analizador sintáctico</ns0:t>
        <ns0:br ns0:type="textWrapping"/>
      </ns0:r>
    </ns0:p>
    <ns0:p ns0:rsidR="00000000" ns0:rsidDel="00000000" ns0:rsidP="00000000" ns0:rsidRDefault="00000000" ns0:rsidRPr="00000000" ns1:paraId="00000044">
      <ns0:pPr>
        <ns0:numPr>
          <ns0:ilvl ns0:val="0"/>
          <ns0:numId ns0:val="1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Análisis semántico</ns0:t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4.1. Traducción dirigida por la sintaxis y atributos</ns0:t>
        <ns0:br ns0:type="textWrapping"/>
        <ns0:t xml:space="preserve">4.2. Reglas semánticas y esquemas de traducción</ns0:t>
        <ns0:br ns0:type="textWrapping"/>
        <ns0:t xml:space="preserve">4.3. Sistemas de tipos, tabla de símbolos y manejo de alcances</ns0:t>
        <ns0:br ns0:type="textWrapping"/>
        <ns0:t xml:space="preserve">4.4. Verificación de tipos, consistencia e implementación del analizador semántico</ns0:t>
        <ns0:br ns0:type="textWrapping"/>
      </ns0:r>
    </ns0:p>
    <ns0:p ns0:rsidR="00000000" ns0:rsidDel="00000000" ns0:rsidP="00000000" ns0:rsidRDefault="00000000" ns0:rsidRPr="00000000" ns1:paraId="00000045">
      <ns0:pPr>
        <ns0:numPr>
          <ns0:ilvl ns0:val="0"/>
          <ns0:numId ns0:val="1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Generación de código</ns0:t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5.1. Lenguajes fuente, intermedio y destino</ns0:t>
        <ns0:br ns0:type="textWrapping"/>
        <ns0:t xml:space="preserve">5.2. Árboles de sintaxis abstracta y código de tres direcciones</ns0:t>
        <ns0:br ns0:type="textWrapping"/>
        <ns0:t xml:space="preserve">5.3. Selecciones de instrucciones y generación de código final</ns0:t>
        <ns0:br ns0:type="textWrapping"/>
        <ns0:t xml:space="preserve">5.4. Preservación semántica, optimización y evaluación del código</ns0:t>
        <ns0:br ns0:type="textWrapping"/>
        <ns0:t xml:space="preserve">5.5. Integración y pruebas del compilador</ns0:t>
        <ns0:br ns0:type="textWrapping"/>
      </ns0:r>
    </ns0:p>
    <ns0:p ns0:rsidR="00000000" ns0:rsidDel="00000000" ns0:rsidP="00000000" ns0:rsidRDefault="00000000" ns0:rsidRPr="00000000" ns1:paraId="00000046">
      <ns0:pPr>
        <ns0:numPr>
          <ns0:ilvl ns0:val="0"/>
          <ns0:numId ns0:val="1"/>
        </ns0:numPr>
        <ns0:ind ns0:left="720" ns0:hanging="360"/>
        <ns0:jc ns0:val="both"/>
        <ns0:rPr>
          <ns0:rFonts ns0:ascii="Roboto" ns0:cs="Roboto" ns0:eastAsia="Roboto" ns0:hAnsi="Roboto"/>
          <ns0:b ns0:val="1"/>
          <ns0:bCs ns0:val="1"/>
          <ns0:sz ns0:val="21"/>
          <ns0:szCs ns0:val="21"/>
        </ns0:rPr>
      </ns0:pPr>
      <ns0:r ns0:rsidDel="00000000" ns0:rsidR="00000000" ns0:rsidRPr="00000000">
        <ns0:rPr>
          <ns0:rFonts ns0:ascii="Roboto" ns0:cs="Roboto" ns0:eastAsia="Roboto" ns0:hAnsi="Roboto"/>
          <ns0:b ns0:val="1"/>
          <ns0:bCs ns0:val="1"/>
          <ns0:sz ns0:val="21"/>
          <ns0:szCs ns0:val="21"/>
          <ns0:rtl ns0:val="0"/>
        </ns0:rPr>
        <ns0:t xml:space="preserve">El compilador en la programación de sistemas</ns0:t>
        <ns0:br ns0:type="textWrapping"/>
      </ns0:r>
      <ns0:r ns0:rsidDel="00000000" ns0:rsidR="00000000" ns0:rsidRPr="00000000">
        <ns0:rPr>
          <ns0:rFonts ns0:ascii="Roboto" ns0:cs="Roboto" ns0:eastAsia="Roboto" ns0:hAnsi="Roboto"/>
          <ns0:sz ns0:val="21"/>
          <ns0:szCs ns0:val="21"/>
          <ns0:rtl ns0:val="0"/>
        </ns0:rPr>
        <ns0:t xml:space="preserve">6.1. El compilador como síntesis de la programación de sistemas</ns0:t>
      </ns0:r>
      <ns0:r ns0:rsidDel="00000000" ns0:rsidR="00000000" ns0:rsidRPr="00000000">
        <ns0:rPr>
          <ns0:rtl ns0:val="0"/>
        </ns0:rPr>
      </ns0:r>
    </ns0:p>
    <ns0:p ns0:rsidR="00000000" ns0:rsidDel="00000000" ns0:rsidP="00000000" ns0:rsidRDefault="00000000" ns0:rsidRPr="00000000" ns1:paraId="00000047">
      <ns0:pPr>
        <ns0:jc ns0:val="both"/>
        <ns0:rPr>
          <ns0:rFonts ns0:ascii="Roboto" ns0:cs="Roboto" ns0:eastAsia="Roboto" ns0:hAnsi="Roboto"/>
          <ns0:sz ns0:val="26"/>
          <ns0:szCs ns0:val="26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6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9029"/>
        <ns0:tblGridChange ns0:id="0">
          <ns0:tblGrid>
            <ns0:gridCol ns0:w="9029"/>
          </ns0:tblGrid>
        </ns0:tblGridChange>
      </ns0:tblGrid>
      <ns0:tr>
        <ns0:trPr>
          <ns0:cantSplit ns0:val="0"/>
          <ns0:tblHeader ns0:val="0"/>
        </ns0:trPr>
        <ns0:tc>
          <ns0:tcPr>
            <ns0:tcBorders>
              <ns0:top ns0:color="000000" ns0:space="0" ns0:sz="0" ns0:val="nil"/>
              <ns0:left ns0:color="000000" ns0:space="0" ns0:sz="0" ns0:val="nil"/>
              <ns0:bottom ns0:color="000000" ns0:space="0" ns0:sz="0" ns0:val="nil"/>
              <ns0:right ns0:color="000000" ns0:space="0" ns0:sz="0" ns0:val="nil"/>
            </ns0:tcBorders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48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8"/>
                <ns0:szCs ns0:val="28"/>
                <ns0:rtl ns0:val="0"/>
              </ns0:rPr>
              <ns0:t xml:space="preserve">Agenda semestral</ns0:t>
            </ns0:r>
          </ns0:p>
        </ns0:tc>
      </ns0:tr>
    </ns0:tbl>
    <ns0:p ns0:rsidR="00000000" ns0:rsidDel="00000000" ns0:rsidP="00000000" ns0:rsidRDefault="00000000" ns0:rsidRPr="00000000" ns1:paraId="00000049">
      <ns0:pPr>
        <ns0:shd ns0:fill="ffffff" ns0:val="clear"/>
        <ns0:spacing ns0:after="220" ns0:before="220" ns0:line="240" ns0:lineRule="auto"/>
        <ns0:jc ns0:val="both"/>
        <ns0:rPr>
          <ns0:rFonts ns0:ascii="Roboto" ns0:cs="Roboto" ns0:eastAsia="Roboto" ns0:hAnsi="Roboto"/>
          <ns0:color ns0:val="333333"/>
          <ns0:sz ns0:val="2"/>
          <ns0:szCs ns0:val="2"/>
        </ns0:rPr>
      </ns0:pPr>
      <ns0:r ns0:rsidDel="00000000" ns0:rsidR="00000000" ns0:rsidRPr="00000000">
        <ns0:rPr>
          <ns0:rtl ns0:val="0"/>
        </ns0:rPr>
      </ns0:r>
    </ns0:p>
    <ns0:tbl>
      <ns0:tblPr>
        <ns0:tblStyle ns0:val="Table7"/>
        <ns0:tblW ns0:w="9029.0" ns0:type="dxa"/>
        <ns0:jc ns0:val="left"/>
        <ns0:tblBorders>
          <ns0:top ns0:color="000000" ns0:space="0" ns0:sz="8" ns0:val="single"/>
          <ns0:left ns0:color="000000" ns0:space="0" ns0:sz="8" ns0:val="single"/>
          <ns0:bottom ns0:color="000000" ns0:space="0" ns0:sz="8" ns0:val="single"/>
          <ns0:right ns0:color="000000" ns0:space="0" ns0:sz="8" ns0:val="single"/>
          <ns0:insideH ns0:color="000000" ns0:space="0" ns0:sz="8" ns0:val="single"/>
          <ns0:insideV ns0:color="000000" ns0:space="0" ns0:sz="8" ns0:val="single"/>
        </ns0:tblBorders>
        <ns0:tblLayout ns0:type="fixed"/>
        <ns0:tblLook ns0:val="0600"/>
      </ns0:tblPr>
      <ns0:tblGrid>
        <ns0:gridCol ns0:w="3009.6666666666665"/>
        <ns0:gridCol ns0:w="3009.6666666666665"/>
        <ns0:gridCol ns0:w="3009.6666666666665"/>
        <ns0:tblGridChange ns0:id="0">
          <ns0:tblGrid>
            <ns0:gridCol ns0:w="3009.6666666666665"/>
            <ns0:gridCol ns0:w="3009.6666666666665"/>
            <ns0:gridCol ns0:w="3009.6666666666665"/>
          </ns0:tblGrid>
        </ns0:tblGridChange>
      </ns0:tblGrid>
      <ns0:tr>
        <ns0:trPr>
          <ns0:cantSplit ns0:val="0"/>
          <ns0:trHeight ns0:val="459.04296874999994" ns0:hRule="atLeast"/>
          <ns0:tblHeader ns0:val="0"/>
        </ns0:trPr>
        <ns0:tc>
          <ns0:tcPr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4A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4B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Contenido</ns0:t>
            </ns0:r>
          </ns0:p>
        </ns0:tc>
        <ns0:tc>
          <ns0:tcPr>
            <ns0:shd ns0:fill="d9d9d9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4C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Evaluaciones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4D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01</ns0:t>
            </ns0:r>
          </ns0:p>
          <ns0:p ns0:rsidR="00000000" ns0:rsidDel="00000000" ns0:rsidP="00000000" ns0:rsidRDefault="00000000" ns0:rsidRPr="00000000" ns1:paraId="0000004E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Panorama de la programación de sistemas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10/08 - 14/08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4F">
            <ns0:pPr>
              <ns0:shd ns0:fill="ffffff" ns0:val="clear"/>
              <ns0:spacing ns0:after="220" ns0:before="220" ns0:lineRule="auto"/>
              <ns0:ind ns0:left="0" ns0:firstLine="0"/>
              <ns0:rPr>
                <ns0:rFonts ns0:ascii="Roboto" ns0:cs="Roboto" ns0:eastAsia="Roboto" ns0:hAnsi="Roboto"/>
                <ns0:color ns0:val="333333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color ns0:val="333333"/>
                <ns0:sz ns0:val="21"/>
                <ns0:szCs ns0:val="21"/>
                <ns0:rtl ns0:val="0"/>
              </ns0:rPr>
              <ns0:t xml:space="preserve">Panorama de la programación de sistemas</ns0:t>
              <ns0:br ns0:type="textWrapping"/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0">
            <ns0:pPr>
              <ns0:shd ns0:fill="ffffff" ns0:val="clear"/>
              <ns0:spacing ns0:after="220" ns0:before="220" ns0:lineRule="auto"/>
              <ns0:ind ns0:left="0" ns0:firstLine="0"/>
              <ns0:rPr>
                <ns0:rFonts ns0:ascii="Roboto" ns0:cs="Roboto" ns0:eastAsia="Roboto" ns0:hAnsi="Roboto"/>
                <ns0:color ns0:val="333333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1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02</ns0:t>
            </ns0:r>
          </ns0:p>
          <ns0:p ns0:rsidR="00000000" ns0:rsidDel="00000000" ns0:rsidP="00000000" ns0:rsidRDefault="00000000" ns0:rsidRPr="00000000" ns1:paraId="00000052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Del software de sistemas al análisis léxico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17/08 - 21/08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3">
            <ns0:pPr>
              <ns0:shd ns0:fill="ffffff" ns0:val="clear"/>
              <ns0:spacing ns0:after="220" ns0:before="220" ns0:lineRule="auto"/>
              <ns0:ind ns0:left="0" ns0:firstLine="0"/>
              <ns0:rPr>
                <ns0:rFonts ns0:ascii="Roboto" ns0:cs="Roboto" ns0:eastAsia="Roboto" ns0:hAnsi="Roboto"/>
                <ns0:color ns0:val="333333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color ns0:val="333333"/>
                <ns0:sz ns0:val="21"/>
                <ns0:szCs ns0:val="21"/>
                <ns0:rtl ns0:val="0"/>
              </ns0:rPr>
              <ns0:t xml:space="preserve">Estructura y fases de un compilador</ns0:t>
              <ns0:br ns0:type="textWrapping"/>
              <ns0:br ns0:type="textWrapping"/>
              <ns0:t xml:space="preserve">Fundamentos del análisis léxico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4">
            <ns0:pPr>
              <ns0:shd ns0:fill="ffffff" ns0:val="clear"/>
              <ns0:spacing ns0:after="240" ns0:befor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Publicación Práctica 1: Extensión léxica para IMP⁠+⁠+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5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03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Expresiones regulares y autómatas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24/08 - 28/08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6">
            <ns0:pPr>
              <ns0:shd ns0:fill="ffffff" ns0:val="clear"/>
              <ns0:spacing ns0:after="220" ns0:before="22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Expresiones regulares y autómatas finitos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7">
            <ns0:pPr>
              <ns0:shd ns0:fill="ffffff" ns0:val="clear"/>
              <ns0:spacing ns0:after="220" ns0:before="220" ns0:lineRule="auto"/>
              <ns0:ind ns0:left="0" ns0:firstLine="0"/>
              <ns0:rPr>
                <ns0:rFonts ns0:ascii="Roboto" ns0:cs="Roboto" ns0:eastAsia="Roboto" ns0:hAnsi="Roboto"/>
                <ns0:color ns0:val="333333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8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04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Construcción del analizador léxico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31/08 - 04/09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9">
            <ns0:pPr>
              <ns0:shd ns0:fill="ffffff" ns0:val="clear"/>
              <ns0:spacing ns0:after="240" ns0:befor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Diseño e implementación del analizador léxico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A">
            <ns0:pPr>
              <ns0:shd ns0:fill="ffffff" ns0:val="clear"/>
              <ns0:spacing ns0:after="240" ns0:befor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B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05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Gramáticas y estructura de IMP</ns0:t>
            </ns0:r>
          </ns0:p>
          <ns0:p ns0:rsidR="00000000" ns0:rsidDel="00000000" ns0:rsidP="00000000" ns0:rsidRDefault="00000000" ns0:rsidRPr="00000000" ns1:paraId="0000005C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5D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07/09 - 11/09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E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Gramáticas y estructura sintáctica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5F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Entrega Práctica 1</ns0:t>
              <ns0:br ns0:type="textWrapping"/>
              <ns0:br ns0:type="textWrapping"/>
              <ns0:t xml:space="preserve">Publicación Práctica 2: Extensión sintáctica para IMP⁠+⁠+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0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06</ns0:t>
            </ns0:r>
          </ns0:p>
          <ns0:p ns0:rsidR="00000000" ns0:rsidDel="00000000" ns0:rsidP="00000000" ns0:rsidRDefault="00000000" ns0:rsidRPr="00000000" ns1:paraId="00000061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shd ns0:fill="ea9999" ns0:val="clear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Primer examen parcial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14/09 - 18/09 </ns0:t>
            </ns0: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shd ns0:fill="ea9999" ns0:val="clear"/>
                <ns0:rtl ns0:val="0"/>
              </ns0:rPr>
              <ns0:t xml:space="preserve">16/09 Feriado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2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3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Examen 1</ns0:t>
            </ns0:r>
          </ns0:p>
          <ns0:p ns0:rsidR="00000000" ns0:rsidDel="00000000" ns0:rsidP="00000000" ns0:rsidRDefault="00000000" ns0:rsidRPr="00000000" ns1:paraId="00000064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Jueves 17 de septiembre</ns0:t>
            </ns0:r>
          </ns0:p>
        </ns0:tc>
      </ns0:tr>
      <ns0:tr>
        <ns0:trPr>
          <ns0:cantSplit ns0:val="0"/>
          <ns0:trHeight ns0:val="1530.9482421875" ns0:hRule="atLeast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5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07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Análisis sintáctico descendente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21/09 - 25/09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6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Análisis sintáctico descendente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7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8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08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Análisis sintáctico ascendente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28/09 - 02/10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9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Análisis sintáctico ascendente y manejo de errores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A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B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09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Cierre sintáctico y traducción dirigida por la sintaxis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05/10 - 09/10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C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Traducción dirigida por la sintaxis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D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Entrega Práctica 2</ns0:t>
              <ns0:br ns0:type="textWrapping"/>
            </ns0:r>
          </ns0:p>
          <ns0:p ns0:rsidR="00000000" ns0:rsidDel="00000000" ns0:rsidP="00000000" ns0:rsidRDefault="00000000" ns0:rsidRPr="00000000" ns1:paraId="0000006E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Publicación Práctica 3: Extensión semántica para IMP⁠+⁠+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6F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10</ns0:t>
            </ns0: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0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Tipos, símbolos y alcances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12/10 - 16/10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1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Tipos, símbolos y alcances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2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3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11</ns0:t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br ns0:type="textWrapping"/>
              <ns0:t xml:space="preserve">Segundo examen parcial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19/10 - 23/10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4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5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Examen 2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Jueves 22 de octubre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6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12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Construcción del verificador de tipos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26/10 - 30/10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7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Verificación e implementación del analizador semántico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8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9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13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Cierre semántico y representaciones intermedias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02/11 - 06/11 </ns0:t>
            </ns0: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shd ns0:fill="ea9999" ns0:val="clear"/>
                <ns0:rtl ns0:val="0"/>
              </ns0:rPr>
              <ns0:t xml:space="preserve">02/11 Feriado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A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Representaciones intermedias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B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Entrega Práctica 3</ns0:t>
            </ns0:r>
          </ns0:p>
          <ns0:p ns0:rsidR="00000000" ns0:rsidDel="00000000" ns0:rsidP="00000000" ns0:rsidRDefault="00000000" ns0:rsidRPr="00000000" ns1:paraId="0000007C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7D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Publicación Práctica 4: Generación de C para IMP⁠+⁠+ e integración de las prácticas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7E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14</ns0:t>
            </ns0:r>
          </ns0:p>
          <ns0:p ns0:rsidR="00000000" ns0:rsidDel="00000000" ns0:rsidP="00000000" ns0:rsidRDefault="00000000" ns0:rsidRPr="00000000" ns1:paraId="0000007F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Generación de código C</ns0:t>
            </ns0:r>
          </ns0:p>
          <ns0:p ns0:rsidR="00000000" ns0:rsidDel="00000000" ns0:rsidP="00000000" ns0:rsidRDefault="00000000" ns0:rsidRPr="00000000" ns1:paraId="00000080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81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09/11 - 13/11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82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Generación de código final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83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84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85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15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Integración y regreso a la programación de sistemas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16/11 - 20/11 </ns0:t>
            </ns0: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shd ns0:fill="ea9999" ns0:val="clear"/>
                <ns0:rtl ns0:val="0"/>
              </ns0:rPr>
              <ns0:t xml:space="preserve">16/11 Feriado</ns0:t>
            </ns0: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86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Optimización e integración del compilador</ns0:t>
              <ns0:br ns0:type="textWrapping"/>
              <ns0:br ns0:type="textWrapping"/>
              <ns0:t xml:space="preserve">El compilador como síntesis de la programación de sistemas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center"/>
          </ns0:tcPr>
          <ns0:p ns0:rsidR="00000000" ns0:rsidDel="00000000" ns0:rsidP="00000000" ns0:rsidRDefault="00000000" ns0:rsidRPr="00000000" ns1:paraId="00000087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8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 16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Tercer examen parcial</ns0:t>
              <ns0:br ns0:type="textWrapping"/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23/11 - 27/11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9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A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Examen 3</ns0:t>
              <ns0:br ns0:type="textWrapping"/>
            </ns0: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Jueves 26 de noviembre </ns0:t>
            </ns0:r>
          </ns0:p>
        </ns0:tc>
      </ns0:tr>
      <ns0:tr>
        <ns0:trPr>
          <ns0:cantSplit ns0:val="0"/>
          <ns0:tblHeader ns0:val="0"/>
        </ns0:trPr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B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  <ns0:rtl ns0:val="0"/>
              </ns0:rPr>
              <ns0:t xml:space="preserve">Semanas de certificación</ns0:t>
            </ns0:r>
          </ns0:p>
          <ns0:p ns0:rsidR="00000000" ns0:rsidDel="00000000" ns0:rsidP="00000000" ns0:rsidRDefault="00000000" ns0:rsidRPr="00000000" ns1:paraId="0000008C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b ns0:val="1"/>
                <ns0:bCs ns0:val="1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  <ns0:p ns0:rsidR="00000000" ns0:rsidDel="00000000" ns0:rsidP="00000000" ns0:rsidRDefault="00000000" ns0:rsidRPr="00000000" ns1:paraId="0000008D">
            <ns0:pPr>
              <ns0:widowControl ns0:val="0"/>
              <ns0:spacing ns0:line="240" ns0:lineRule="auto"/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i ns0:val="1"/>
                <ns0:iCs ns0:val="1"/>
                <ns0:sz ns0:val="21"/>
                <ns0:szCs ns0:val="21"/>
                <ns0:rtl ns0:val="0"/>
              </ns0:rPr>
              <ns0:t xml:space="preserve">30/11 - 11/12</ns0:t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E">
            <ns0:pPr>
              <ns0:keepNext ns0:val="0"/>
              <ns0:keepLines ns0:val="0"/>
              <ns0:widowControl ns0:val="1"/>
              <ns0:pBdr>
                <ns0:top ns0:space="0" ns0:sz="0" ns0:val="nil"/>
                <ns0:left ns0:space="0" ns0:sz="0" ns0:val="nil"/>
                <ns0:bottom ns0:space="0" ns0:sz="0" ns0:val="nil"/>
                <ns0:right ns0:space="0" ns0:sz="0" ns0:val="nil"/>
                <ns0:between ns0:space="0" ns0:sz="0" ns0:val="nil"/>
              </ns0:pBdr>
              <ns0:shd ns0:fill="ffffff" ns0:val="clear"/>
              <ns0:spacing ns0:after="220" ns0:before="220" ns0:line="276" ns0:lineRule="auto"/>
              <ns0:ind ns0:left="0" ns0:righ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tl ns0:val="0"/>
              </ns0:rPr>
            </ns0:r>
          </ns0:p>
        </ns0:tc>
        <ns0:tc>
          <ns0:tcPr>
            <ns0:shd ns0:fill="auto" ns0:val="clear"/>
            <ns0:tcMar>
              <ns0:top ns0:w="100.0" ns0:type="dxa"/>
              <ns0:left ns0:w="100.0" ns0:type="dxa"/>
              <ns0:bottom ns0:w="100.0" ns0:type="dxa"/>
              <ns0:right ns0:w="100.0" ns0:type="dxa"/>
            </ns0:tcMar>
            <ns0:vAlign ns0:val="top"/>
          </ns0:tcPr>
          <ns0:p ns0:rsidR="00000000" ns0:rsidDel="00000000" ns0:rsidP="00000000" ns0:rsidRDefault="00000000" ns0:rsidRPr="00000000" ns1:paraId="0000008F">
            <ns0:pPr>
              <ns0:widowControl ns0:val="0"/>
              <ns0:spacing ns0:line="240" ns0:lineRule="auto"/>
              <ns0:ind ns0:left="0" ns0:firstLine="0"/>
              <ns0:rPr>
                <ns0:rFonts ns0:ascii="Roboto" ns0:cs="Roboto" ns0:eastAsia="Roboto" ns0:hAnsi="Roboto"/>
                <ns0:sz ns0:val="21"/>
                <ns0:szCs ns0:val="21"/>
              </ns0:rPr>
            </ns0:pPr>
            <ns0:r ns0:rsidDel="00000000" ns0:rsidR="00000000" ns0:rsidRPr="00000000">
              <ns0:rPr>
                <ns0:rFonts ns0:ascii="Roboto" ns0:cs="Roboto" ns0:eastAsia="Roboto" ns0:hAnsi="Roboto"/>
                <ns0:sz ns0:val="21"/>
                <ns0:szCs ns0:val="21"/>
                <ns0:rtl ns0:val="0"/>
              </ns0:rPr>
              <ns0:t xml:space="preserve">Entrega Práctica 4</ns0:t>
            </ns0:r>
          </ns0:p>
        </ns0:tc>
      </ns0:tr>
    </ns0:tbl>
    <ns0:p ns0:rsidR="00000000" ns0:rsidDel="00000000" ns0:rsidP="00000000" ns0:rsidRDefault="00000000" ns0:rsidRPr="00000000" ns1:paraId="00000090">
      <ns0:pPr>
        <ns0:spacing ns0:before="60" ns0:lineRule="auto"/>
        <ns0:ind ns0:left="0" ns0:firstLine="0"/>
        <ns0:jc ns0:val="both"/>
        <ns0:rPr>
          <ns0:rFonts ns0:ascii="Roboto" ns0:cs="Roboto" ns0:eastAsia="Roboto" ns0:hAnsi="Roboto"/>
          <ns0:color ns0:val="333333"/>
          <ns0:sz ns0:val="24"/>
          <ns0:szCs ns0:val="24"/>
        </ns0:rPr>
      </ns0:pPr>
      <ns0:r ns0:rsidDel="00000000" ns0:rsidR="00000000" ns0:rsidRPr="00000000">
        <ns0:rPr>
          <ns0:rtl ns0:val="0"/>
        </ns0:rPr>
      </ns0:r>
    </ns0:p>
    <ns0:sectPr>
      <ns0:pgSz ns0:h="16834" ns0:w="11909" ns0:orient="portrait"/>
      <ns0:pgMar ns0:bottom="1440.0000000000002" ns0:top="1440.0000000000002" ns0:left="1440.0000000000002" ns0:right="1440.0000000000002" ns0:header="720" ns0:footer="720"/>
      <ns0:pgNumType ns0:start="1"/>
    </ns0:sectPr>
  </ns0:body>
</ns0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mailto:liliana.reyes@uacm.edu.mx" TargetMode="External"/><Relationship Id="rId8" Type="http://schemas.openxmlformats.org/officeDocument/2006/relationships/hyperlink" Target="mailto:manuel.soto@uacm.edu.mx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