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Diagonalización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Valores y vectores propios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Sea V un K-espacio de dimensión finita n, y sea f:V→V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endomorfismo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V. Siendo  λ un escalar de K: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dice que un escalar λ es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valor propio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autovalor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f si existe un vector no nulo tal que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f(v)= λv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dice que un vector v€V es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vector propio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autovector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 λ tal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f(v)=λv</w:t>
      </w:r>
    </w:p>
    <w:p w:rsidR="00000000" w:rsidDel="00000000" w:rsidP="00000000" w:rsidRDefault="00000000" w:rsidRPr="00000000" w14:paraId="00000007">
      <w:pPr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Subespacio de vectores propios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A€M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es la matriz asociada a f respecto de una base B. (f)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B,B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={v€V | f(v)=λv}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 subespacio de V, para cualquier escalar λ.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Cuando λ es un valor propio de f, este subespacio se llama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subespacio propio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asociado al valor propio λ.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dim(V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= n - r(A - λI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Esto es debido a que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Ker(f-λid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donde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λid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la ap.lin. definida por λid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(v)=λv para todo v.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ya que (f-λid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B,B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A - λI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verifica que: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dim(Vλ) = dim(Ker(f − λidV )) = n − dim(Im(f − λidV )) = n − r(A − λIn).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 que λ es un valor propio de f si y solo si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|A-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|=0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este determinante es distinto de 0, r(A-λI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)=n, y dim(V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)=0</w:t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Anillo de polinomios K[x]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un cuerpo K,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polinomio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la indeterminada x con coeficientes en K es una expresión de la forma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f(x) =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 +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exponente de x del último elemento no nulo se denomina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grado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denotado por ∂f(x), . El valor de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este elemento es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coeficiente principal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polinomio donde todo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polinomio cero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polinomio de grado 0 se llama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polinomio constante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polinomio donde el coeficiente principal es 1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mónico.</w:t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Suma y producto en K[x]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dos polinomios en K[x]: f(x)=a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+...+a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g(x)=b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+...b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Suponemos que n&gt;=m sin perder generalidad. Si n&gt;m, definimos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m+2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=...b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suma de f(x)+g(x)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otro polinomio del tipo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)x + … +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producto de f(x)g(x)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)x +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… +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Pudiendo ser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producto, se toman las combinaciónes de a y b cuya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suma de grados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 igual al exponente de x en ese término. Ejemplo: en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toman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(0+2=2) y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(1+1=2).</w:t>
      </w:r>
    </w:p>
    <w:p w:rsidR="00000000" w:rsidDel="00000000" w:rsidP="00000000" w:rsidRDefault="00000000" w:rsidRPr="00000000" w14:paraId="0000001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Algoritmo de división en K[x]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f(x) y g(x) polinomios con coeficientes en K, siendo g(x)!=0.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Existen polinomios únicos q(x), r(x) tales que f(x) = g(x)*q(x) + r(x)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Demostración: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Si ∂f(x)&lt;∂g(x), el resultado se cumple para q(x)=0 y r(x) = f(x).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∂f(x)=∂g(x), demostramos por inducción. Si n=0, q(x)=a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r(x)=0.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Luego, si n&gt;0, suponemos que el resultado es cierto para aquellos polinomios cuyo grado es menor que n.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polinomio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(x)= f(x)-a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g(x), cuyo grado es menor que n. Entonces, existen polinomios 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y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para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Así pues, f(x)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g(x) +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Tomamos q(x) =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n-m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(x), y r(x) =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(x). Con estos valores, se cumple que f(X) = q(x)g(x)+r(x).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Demostramos ahora que son únicos: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Supongamos ahora que, f(x) = q1(x)g(x) + r1(x) = q2(x)g(x) + r2(x).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 que (q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)g(x) =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(x)-r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Entonces, ∂[(q1(x) − q2(x))g(x)] =∂(r2(x) − r1(x))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!=q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entonces 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!=0. En ese caso, ∂[(q1(x) − q2(x))g(x)] ≥ ∂g(x).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Entonces, ∂(r2(x) − r1(x))≥ ∂g(x). Sin embargo, conocemos que </w:t>
        <w:tab/>
        <w:tab/>
        <w:t xml:space="preserve">∂(r2(x) − r1(x)) ≤max{∂r1(x), ∂r2(x)} &lt; ∂g(x).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es imposible que 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!=q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Llamaremos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f(x) en α al elemento f(α)=a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Diremos que α es una raíz de f(x) si f(α)=0.</w:t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del resto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 fivisión de f(x) por (x-α)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f(α)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Demostración: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el algoritmo de la división. Evaluamos f(α) = (α-α)q(α) + r(α) = r(α) = 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f(x)=(x-α)q(x)+r(x)= con r(x)=0 o con el grado de x menor que el de x-a. Entonces, r(x)=r es un escalar que pertenece a k.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del factor: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(x-α) divide a f(x) si y solo si f(α)=0, luego si α es raíz de f(x). Esto es debido al teorema del resto.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Diremos que α es una raíz de f(x)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multiplicidad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(x-α)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divide a f(x), pero (x-α)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m+1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Polinomio característico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A la matriz asociada de un endomorfismo f respecto de una base B: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381000</wp:posOffset>
            </wp:positionV>
            <wp:extent cx="2847975" cy="9525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siguiente determinante es un polinomio de grado n con coeficientes en K llamado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polinomio característico de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(o de f), denotado por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(f)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mismo polinomio para cualquier 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por lo que se puede cambiar A por cualquier matriz semejante.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Diagonalizabilidad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endomorfismo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diagonalizable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 una base de V respecto de la cual la matriz asociada a f es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matriz diagonal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(todo 0s excepto la diagonal).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400050</wp:posOffset>
            </wp:positionV>
            <wp:extent cx="1366838" cy="608318"/>
            <wp:effectExtent b="0" l="0" r="0" t="0"/>
            <wp:wrapSquare wrapText="bothSides" distB="57150" distT="57150" distL="57150" distR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608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Esto ocurre sólo si f(v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)=λ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(para todo i en [1,n]. Entonces, un endomorfismo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diagonalizable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formada por vectores propios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sea diagonalizable un endomorfismo, debemos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encontrar n vectores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propios linealmente independientes.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una matriz cuadrada es diagonalizable si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semejante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la matriz diagonal.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Sea f:V→V un endomorfismo y λ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,...,λ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sus autovalor</w:t>
      </w:r>
    </w:p>
    <w:p w:rsidR="00000000" w:rsidDel="00000000" w:rsidP="00000000" w:rsidRDefault="00000000" w:rsidRPr="00000000" w14:paraId="0000004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Teoremas de valores propios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(siendo α y β valores distintos)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Vα ^ Vβ  = {0}.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existiese v€Vα ^ Vβ, f(v) = α*v = β*v. Sin embargo, α y β son distintos.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Bα es una base de Vα y Bβ es una base de Vβ, entonces la unión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base de Vα + Vβ. Ademais, dim(Vα + Vβ) = dim(Vα) + dim(Vβ).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Isto é debido a que Vα + Vβ = &lt;Bα ∪ Bβ&gt;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Dim(Vλ1 + · · · + Vλs) = dim(Vλ1) + · · · + dim(Vλs).</w:t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Teoremas de endomorfismos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f: V→V es un endomorfismo de V y λ es un valor propio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multiplicidad 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entonces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dim(V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&lt;= m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una base de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 la completamos a una base de V, B={v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}, se tiene que: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990725" cy="50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el polinomio característico de f es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11849" cy="242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849" cy="242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la multiplicidad de λ en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(f) es m, se deduce que s&lt;=m.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Corolario: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λ es un valor propio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dim(V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nada de esto entrou nunca</w:t>
      </w:r>
    </w:p>
  </w:footnote>
  <w:footnote w:id="1"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hasta aquí.</w:t>
      </w:r>
    </w:p>
  </w:footnote>
  <w:footnote w:id="3"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entrou nun examen</w:t>
      </w:r>
    </w:p>
  </w:footnote>
  <w:footnote w:id="2"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entra en todos os exámenes: probar que f es diagonalizable, encontrar una base tal que (f)B,B es diagonal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7376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