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73763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36"/>
          <w:szCs w:val="36"/>
          <w:rtl w:val="0"/>
        </w:rPr>
        <w:t xml:space="preserve">Tema 5: Sistemas secuenciales</w:t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Conceptos básicos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salidas producen una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memoria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la cual se vuelve a conectar a las entradas e influirá en las puertas lógicas.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memoria almacena el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estado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del sistema. </w:t>
      </w:r>
    </w:p>
    <w:p w:rsidR="00000000" w:rsidDel="00000000" w:rsidP="00000000" w:rsidRDefault="00000000" w:rsidRPr="00000000" w14:paraId="00000006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Estado: Almacenamiento de una situación del sistema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Utilizan una señal periódica de reloj (CLK) 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Cuando la señal se activa se denomina ‘flanco de subida’, cuando baja es ‘flanco de bajada’.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Algunos sistemas se activarán solo con la CLK en alto y otros en bajo.</w:t>
      </w:r>
    </w:p>
    <w:p w:rsidR="00000000" w:rsidDel="00000000" w:rsidP="00000000" w:rsidRDefault="00000000" w:rsidRPr="00000000" w14:paraId="0000000A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Tipos de sistemas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Asíncrono: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cambia de estado en cualquier momento en que cambien las señales de entrada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Síncrono: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Sólo cambia de entrada en los instantes que marca la señal de reloj.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color w:val="07376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 sistema secuencial síncrono es un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autómata: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sistema electrónico capaz de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tratar información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color w:val="073763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modelo matemático de un sistema secuencial síncrono se llama ‘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máquina de estados finitos’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10">
      <w:pPr>
        <w:ind w:firstLine="0"/>
        <w:jc w:val="left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Representaciones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puede representar mediante un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diagrama de estados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tabla de estados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887367" cy="1648011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7367" cy="1648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Además hay dos formas de modelarlos: como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máquina de Moore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o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máquina de Mealy</w:t>
      </w:r>
    </w:p>
    <w:p w:rsidR="00000000" w:rsidDel="00000000" w:rsidP="00000000" w:rsidRDefault="00000000" w:rsidRPr="00000000" w14:paraId="00000014">
      <w:pPr>
        <w:ind w:firstLine="0"/>
        <w:jc w:val="left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Máquina de Mealy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salida depende del estado actual y la entrada.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935928" cy="2225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5928" cy="22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Similar en funcionamiento a un ascensor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función ‘f’ devuelve el próximo estado.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Suponiendo que el estado del sistema cambia en el flanco positivo:</w:t>
      </w:r>
    </w:p>
    <w:p w:rsidR="00000000" w:rsidDel="00000000" w:rsidP="00000000" w:rsidRDefault="00000000" w:rsidRPr="00000000" w14:paraId="0000001A">
      <w:pPr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el resto del ciclo, la salida si cambia si cambian las entradas. Sin embargo, no cambia el estado ni se accede a la memoria.</w:t>
      </w:r>
    </w:p>
    <w:p w:rsidR="00000000" w:rsidDel="00000000" w:rsidP="00000000" w:rsidRDefault="00000000" w:rsidRPr="00000000" w14:paraId="0000001B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Máquina de Moore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salida sólo depende del estado actual.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873043" cy="1916861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3043" cy="1916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entradas modifican el valor del estado, del cual depende directamente la salida.</w:t>
      </w:r>
    </w:p>
    <w:p w:rsidR="00000000" w:rsidDel="00000000" w:rsidP="00000000" w:rsidRDefault="00000000" w:rsidRPr="00000000" w14:paraId="00000020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0"/>
        <w:jc w:val="left"/>
        <w:rPr>
          <w:rFonts w:ascii="Arial" w:cs="Arial" w:eastAsia="Arial" w:hAnsi="Arial"/>
          <w:sz w:val="22"/>
          <w:szCs w:val="22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Representaciones de un autómata de Mealy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Primero, se realiza la tabla de estado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 o transic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ión.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Luego, se realiza el esquema que relaciona los cambios de estado y la salida que se produce en cada movimiento.</w:t>
      </w:r>
    </w:p>
    <w:p w:rsidR="00000000" w:rsidDel="00000000" w:rsidP="00000000" w:rsidRDefault="00000000" w:rsidRPr="00000000" w14:paraId="00000025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734050" cy="249882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390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98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Representaciones de un sistema de Moore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salida está dentro de la bola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138738" cy="2663266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663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Biestables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Biestable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(tambien llamado flipflop): Circuito que consiste en un elemento de memoria capaz de almacenar un bit. 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nombre proviene de sus dos estados posibles. En todos habrá salidas que vuelven a las entradas, creando un ciclo estable.</w:t>
      </w:r>
    </w:p>
    <w:p w:rsidR="00000000" w:rsidDel="00000000" w:rsidP="00000000" w:rsidRDefault="00000000" w:rsidRPr="00000000" w14:paraId="0000002D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Biestables tipo 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Dos entradas R y S y dos salidas, Q y Q’ una siendo la negación de la otra. Ejemplo:</w:t>
      </w:r>
    </w:p>
    <w:p w:rsidR="00000000" w:rsidDel="00000000" w:rsidP="00000000" w:rsidRDefault="00000000" w:rsidRPr="00000000" w14:paraId="00000030">
      <w:pPr>
        <w:ind w:left="144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643313" cy="968322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968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 fija a 1, R fija a 0. Si no se activa ninguna, se preserva la salida anterior.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es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sincronizado por nivel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de S y R, existiría una entrada CLK (reloj) conectada con puertas AND o NAND.. El circuito funciona de forma normal cuando CLK sube. +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481138" cy="907794"/>
            <wp:effectExtent b="0" l="0" r="0" t="0"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907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560167" cy="814217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0167" cy="814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es ‘sincronizado por flanco positivo’ se activa cuando CLK está subiendo. Si es por flanco negativo, cuando CLK baja.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Tienen una combinación de entradas prohibida: el 1,1. Es por esto que no se suelen usar.</w:t>
      </w:r>
    </w:p>
    <w:p w:rsidR="00000000" w:rsidDel="00000000" w:rsidP="00000000" w:rsidRDefault="00000000" w:rsidRPr="00000000" w14:paraId="00000036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Biestables tipo JK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Dos entradas de datos, J y K. Además, dos entradas de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puesta a 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(preset) y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puesta a 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(clear). 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Estas entradas son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asíncronas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funcionan independientemente del reloj.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Funcionamiento similar a un RS, pero el 1,1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invierte la salida anterior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Ejemplo sincronizado por flanco negativo: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297638" cy="1109663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7638" cy="110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430834" cy="1376363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0834" cy="1376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considera que (preset) se realiza cuando PR=0. Es por esto que la combinación de entradas 0,0 está prohibida: se está realizando el preset y el clear simultáneamente.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 necesario indicar que la entrada es prohibida e incorrecta. Para esto se marca que Q = Q’ = 1</w:t>
      </w:r>
    </w:p>
    <w:p w:rsidR="00000000" w:rsidDel="00000000" w:rsidP="00000000" w:rsidRDefault="00000000" w:rsidRPr="00000000" w14:paraId="0000003F">
      <w:pPr>
        <w:ind w:left="144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Biestables tipo 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Única entrada de datos D, con las entradas de PR y CL.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186290" cy="1040912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6290" cy="1040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471863" cy="1711677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711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cada flanco de reloj,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 toma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el valor de D.</w:t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Biestables tipo 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Única entrada T además del CLK. T sólo es relevante cuando CLK=1.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500188" cy="778135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0188" cy="778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185863" cy="856837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5863" cy="856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 invierte la salida previa.</w:t>
      </w:r>
    </w:p>
    <w:p w:rsidR="00000000" w:rsidDel="00000000" w:rsidP="00000000" w:rsidRDefault="00000000" w:rsidRPr="00000000" w14:paraId="00000049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Tabla de verdad de los biestables</w:t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421815" cy="1144104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1815" cy="1144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Biestable RS: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R fija la salida a 0, S fija la salida a 1. No pueden ser 1 ambas a la vez. Si ambas son 0, Q se mantiene igual.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Biestable JK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J fija la salida a 1, K fija la salida a 0. Ambas a la vez invierten Q. Si ambas son 0, Q se mantiene igual.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Biestable 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En cada flanco de reloj, Q toma el valor de D.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Biestable 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 En cada flanco de reloj, si T=1, se invierte el valor de Q.</w:t>
      </w:r>
    </w:p>
    <w:p w:rsidR="00000000" w:rsidDel="00000000" w:rsidP="00000000" w:rsidRDefault="00000000" w:rsidRPr="00000000" w14:paraId="00000051">
      <w:pPr>
        <w:ind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Biestables maestro-esclavo tipo D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Aprovechan todo el ciclo de la señal del reloj. Combinamos dos biestables activos por nivel. Dependiendo de la CLK, estará activo uno o el otro, pero no ambos.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319338" cy="874079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9338" cy="874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0"/>
        <w:jc w:val="left"/>
        <w:rPr>
          <w:rFonts w:ascii="Arial" w:cs="Arial" w:eastAsia="Arial" w:hAnsi="Arial"/>
          <w:b w:val="1"/>
          <w:color w:val="073763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Síntesis de circuitos secuenciales síncronos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partir de la descripción de la función del circuito, obtener su esquema más sencillo.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Pasos a seguir: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Planteamiento del problema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Obtención del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grafo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(diagrama de estados).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Obtenció y simplificación de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tabla de estados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inicial 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Asignación de codificación binaria a los estados y obtención de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tabla de transición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Obtención de las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ecuaciones de salida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del sistema y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ecuaciones de entrada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cada biestable.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Realización del circuito.</w:t>
      </w:r>
    </w:p>
    <w:p w:rsidR="00000000" w:rsidDel="00000000" w:rsidP="00000000" w:rsidRDefault="00000000" w:rsidRPr="00000000" w14:paraId="0000005F">
      <w:pPr>
        <w:ind w:firstLine="0"/>
        <w:jc w:val="left"/>
        <w:rPr>
          <w:rFonts w:ascii="Arial" w:cs="Arial" w:eastAsia="Arial" w:hAnsi="Arial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Ejemplo autómata de Mealy:</w:t>
      </w:r>
      <w:r w:rsidDel="00000000" w:rsidR="00000000" w:rsidRPr="00000000">
        <w:rPr>
          <w:rFonts w:ascii="Arial" w:cs="Arial" w:eastAsia="Arial" w:hAnsi="Arial"/>
          <w:color w:val="073763"/>
          <w:sz w:val="24"/>
          <w:szCs w:val="24"/>
          <w:rtl w:val="0"/>
        </w:rPr>
        <w:t xml:space="preserve"> Secuencia 101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Diseñar mediante un autómata de Mealy un circuito que roporcione en su salida un valor alto cuando en su línea se haya presentado 101. 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definen los estados como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-&gt;’1’, 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-&gt;’10’ y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3,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-&gt; ‘101’.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 el estado base.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168744" cy="1014413"/>
            <wp:effectExtent b="0" l="0" r="0" t="0"/>
            <wp:docPr id="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8744" cy="101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2055879" cy="153221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5879" cy="1532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 salida sólo es 1 cuando han acabado las comprobaciones y se sabe que el número contiene 101.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 realiza una tabla de estados, relacionando cada combinación de estado actual+entrada con la salida y estado final que produce.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Viendo la tabla se sabe que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son idénticos. Entonces se puede eliminar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cambiar todas las referencias a él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por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Repetimos la tabla, ahora con 3 estados:</w:t>
      </w: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1505724" cy="862654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5724" cy="862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Obtenemos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tabla de estados inicial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 partir de la tabla de estados simplificada.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4648200" cy="2676525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101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Esta tabla contiene la misma información que la previa, pero definiendo los estados como números de 2 bits almacenados en dos variables.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partir de esta tabla se obtienen las expresiones de las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salidas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mediante Karnaugh. 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 salida física se implementa en función de las entradas (e) y los estados (Q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Decidir el tipo de biestables y calcular sus funciones de entrada. Habrá tantos biestables por variables de estado, en este caso 2 (Q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).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obtener las funciones partimos de la tabla previa.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Observamos la tabla de verdad de los biestables (ver arriba). A partir de esta tabla, realizamos las tablas de Karnaugh de cada uno de los biestables.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este ejemplo elegimos los biestables JK.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Observamos la tabla del biestable y la tabla de estados simplificada.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Comprobamos el cambio de estado necesario realizar para cada entrada, y la combinación de entradas del biestable JK que causa este cambio.</w:t>
      </w:r>
    </w:p>
    <w:p w:rsidR="00000000" w:rsidDel="00000000" w:rsidP="00000000" w:rsidRDefault="00000000" w:rsidRPr="00000000" w14:paraId="00000071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Por ejemplo, en nuestro sistema, para la entrada 0, el estado 0 0 se transforma en 0 0. Para realizar el cambio 0→0 se utiliza la combinación de entradas 0 X en el biestable 0 y también 0 X en el biestable 1.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22"/>
          <w:szCs w:val="22"/>
          <w:rtl w:val="0"/>
        </w:rPr>
        <w:t xml:space="preserve">Para la entrada 0, el estado 0 1 se transforma en 1 0. Para el cambio 0→1 el biestable toma 1 X, y para el 1→0 toma X 1. Entonces, el biestable 0 toma 1 X y el biestable 1 toma X 1. 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Entonces, obtenemos todos los valores de los biestables para cada combinación de estado actual y próximo, y entrada.</w:t>
      </w:r>
    </w:p>
    <w:p w:rsidR="00000000" w:rsidDel="00000000" w:rsidP="00000000" w:rsidRDefault="00000000" w:rsidRPr="00000000" w14:paraId="00000074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951121" cy="2919299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1121" cy="2919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simplificar, realizamos la tabla de Karnaugh de cada una de las partes del biestable (J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J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K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K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). Obtenemos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que K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=1,K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=e’,  J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*e’, J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=e. 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Una vez tenemos las entradas de cada biestable, las conectamos en el circuito.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3007124" cy="2195513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7124" cy="219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firstLine="0"/>
        <w:jc w:val="left"/>
        <w:rPr>
          <w:rFonts w:ascii="Arial" w:cs="Arial" w:eastAsia="Arial" w:hAnsi="Arial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Ejemplo autómata de Moore: </w:t>
      </w:r>
      <w:r w:rsidDel="00000000" w:rsidR="00000000" w:rsidRPr="00000000">
        <w:rPr>
          <w:rFonts w:ascii="Arial" w:cs="Arial" w:eastAsia="Arial" w:hAnsi="Arial"/>
          <w:color w:val="073763"/>
          <w:sz w:val="24"/>
          <w:szCs w:val="24"/>
          <w:rtl w:val="0"/>
        </w:rPr>
        <w:t xml:space="preserve">Secuencia 111</w:t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Enunciado: Circuito que recibe por entrada datos en serie y detecta secuencias 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3 o más 1s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consecutivos (detecta 111)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4819650</wp:posOffset>
            </wp:positionH>
            <wp:positionV relativeFrom="paragraph">
              <wp:posOffset>342900</wp:posOffset>
            </wp:positionV>
            <wp:extent cx="1062038" cy="968116"/>
            <wp:effectExtent b="0" l="0" r="0" t="0"/>
            <wp:wrapSquare wrapText="bothSides" distB="114300" distT="114300" distL="114300" distR="11430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2038" cy="968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En este caso existe una sóla entrada y una sola salida.</w:t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 el estado inicial,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 al recibir 1,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 al recibir 11 y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es al recibir 111.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581025</wp:posOffset>
            </wp:positionV>
            <wp:extent cx="2168327" cy="1973292"/>
            <wp:effectExtent b="0" l="0" r="0" t="0"/>
            <wp:wrapSquare wrapText="bothSides" distB="114300" distT="114300" distL="114300" distR="11430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8327" cy="19732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Escribimos la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tabla de estados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A diferencia de en Mealy, la salida actual y el estado siguiente se representan en columnas distintas. En este caso no es posible simplificar la tabla, por lo que la representamos con los 4 estados.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 ser un autómata de Moore, la salida no varía con la entrada, sólo con el estado actual.</w:t>
      </w:r>
    </w:p>
    <w:p w:rsidR="00000000" w:rsidDel="00000000" w:rsidP="00000000" w:rsidRDefault="00000000" w:rsidRPr="00000000" w14:paraId="00000080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Obtenemos las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ecuaciones de salida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del sistema. Escribimos la función de salida en función del estado actual y la simplificamos con Karnaugh. En este caso obtenemos que s =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Obtenemos las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funciones de entrada de los biestables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 En este caso escogemos biestables tipo D, y necesitaremos 2. Sean D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D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4691063</wp:posOffset>
            </wp:positionH>
            <wp:positionV relativeFrom="paragraph">
              <wp:posOffset>409575</wp:posOffset>
            </wp:positionV>
            <wp:extent cx="1319213" cy="1468156"/>
            <wp:effectExtent b="0" l="0" r="0" t="0"/>
            <wp:wrapSquare wrapText="bothSides" distB="114300" distT="114300" distL="114300" distR="11430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9213" cy="14681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valor del biestable D es 1 cuando el estado siguiente es 1, sin importar el estado anterior. Entonces, D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D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copiarán los valores de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(t+1) y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(t+1), respectivamente.</w:t>
      </w:r>
    </w:p>
    <w:p w:rsidR="00000000" w:rsidDel="00000000" w:rsidP="00000000" w:rsidRDefault="00000000" w:rsidRPr="00000000" w14:paraId="00000084">
      <w:pPr>
        <w:ind w:left="72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partir de la tabla anterior realizamos los diagramas de Karnaugh. Las funciones simplificadas serán  D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(Q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’ +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)*e,  D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= (Q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+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) + e.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partir de esta función realizamos el circuito: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330788</wp:posOffset>
            </wp:positionV>
            <wp:extent cx="2795588" cy="1702767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5588" cy="17027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El CLK no se tiene en cuenta  como variable durante la elaboración del ejercicio pero se añade después.</w:t>
      </w:r>
    </w:p>
    <w:p w:rsidR="00000000" w:rsidDel="00000000" w:rsidP="00000000" w:rsidRDefault="00000000" w:rsidRPr="00000000" w14:paraId="00000088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0"/>
        <w:jc w:val="left"/>
        <w:rPr>
          <w:rFonts w:ascii="Arial" w:cs="Arial" w:eastAsia="Arial" w:hAnsi="Arial"/>
          <w:b w:val="1"/>
          <w:color w:val="073763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73763"/>
          <w:sz w:val="24"/>
          <w:szCs w:val="24"/>
          <w:rtl w:val="0"/>
        </w:rPr>
        <w:t xml:space="preserve">Simplificación de tabla de estados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Dos estados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y q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se dice que son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equivalentes (q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b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/q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subscript"/>
          <w:rtl w:val="0"/>
        </w:rPr>
        <w:t xml:space="preserve">j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)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y sólo si para cada combinación de entradas se cumple:</w:t>
        <w:tab/>
      </w:r>
    </w:p>
    <w:p w:rsidR="00000000" w:rsidDel="00000000" w:rsidP="00000000" w:rsidRDefault="00000000" w:rsidRPr="00000000" w14:paraId="0000008F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Las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señales de salida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correspodnientes son las mismas</w:t>
      </w:r>
    </w:p>
    <w:p w:rsidR="00000000" w:rsidDel="00000000" w:rsidP="00000000" w:rsidRDefault="00000000" w:rsidRPr="00000000" w14:paraId="00000090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Los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siguientes estados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correspondientes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también son equivalentes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ind w:left="72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Pasos a seguir:</w:t>
      </w:r>
    </w:p>
    <w:p w:rsidR="00000000" w:rsidDel="00000000" w:rsidP="00000000" w:rsidRDefault="00000000" w:rsidRPr="00000000" w14:paraId="00000092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Dividir la tabla en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grupos de estados actuales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tales que estados actuales tengan las mismas salidas ante las mismas entradas.</w:t>
      </w:r>
    </w:p>
    <w:p w:rsidR="00000000" w:rsidDel="00000000" w:rsidP="00000000" w:rsidRDefault="00000000" w:rsidRPr="00000000" w14:paraId="00000093">
      <w:pPr>
        <w:numPr>
          <w:ilvl w:val="2"/>
          <w:numId w:val="2"/>
        </w:numPr>
        <w:ind w:left="216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Nombramos cada grupo con una letra (A,B,C)</w:t>
      </w:r>
    </w:p>
    <w:p w:rsidR="00000000" w:rsidDel="00000000" w:rsidP="00000000" w:rsidRDefault="00000000" w:rsidRPr="00000000" w14:paraId="00000094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cada estado actual se escribe el </w:t>
      </w:r>
      <w:r w:rsidDel="00000000" w:rsidR="00000000" w:rsidRPr="00000000">
        <w:rPr>
          <w:rFonts w:ascii="Arial" w:cs="Arial" w:eastAsia="Arial" w:hAnsi="Arial"/>
          <w:sz w:val="22"/>
          <w:szCs w:val="22"/>
          <w:u w:val="single"/>
          <w:rtl w:val="0"/>
        </w:rPr>
        <w:t xml:space="preserve">grupo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de los estados próximos. </w:t>
      </w:r>
    </w:p>
    <w:p w:rsidR="00000000" w:rsidDel="00000000" w:rsidP="00000000" w:rsidRDefault="00000000" w:rsidRPr="00000000" w14:paraId="00000095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Si en algún grupo hay algún estado que no lleva a los mismos grupos en el próximo estado, los estados del grupo no son equivalentes entre sí. Entonces, dividimos el grupo en otros grupos más pequeños.</w:t>
      </w:r>
    </w:p>
    <w:p w:rsidR="00000000" w:rsidDel="00000000" w:rsidP="00000000" w:rsidRDefault="00000000" w:rsidRPr="00000000" w14:paraId="00000096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Repetimos el proceso hasta conseguir una tabla en la que todos los estados del mismo grupo tengan los mismos ‘grupos de estados próximos’.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ind w:left="1440" w:hanging="360"/>
        <w:jc w:val="left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Reescribimos la tabla de transición, tomando como nuevos estados los grupos que hemos definido.</w:t>
      </w:r>
    </w:p>
    <w:p w:rsidR="00000000" w:rsidDel="00000000" w:rsidP="00000000" w:rsidRDefault="00000000" w:rsidRPr="00000000" w14:paraId="00000098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sectPr>
      <w:headerReference r:id="rId32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color w:val="07376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23.png"/><Relationship Id="rId21" Type="http://schemas.openxmlformats.org/officeDocument/2006/relationships/image" Target="media/image14.png"/><Relationship Id="rId24" Type="http://schemas.openxmlformats.org/officeDocument/2006/relationships/image" Target="media/image16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22.png"/><Relationship Id="rId25" Type="http://schemas.openxmlformats.org/officeDocument/2006/relationships/image" Target="media/image6.png"/><Relationship Id="rId28" Type="http://schemas.openxmlformats.org/officeDocument/2006/relationships/image" Target="media/image9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image" Target="media/image15.png"/><Relationship Id="rId7" Type="http://schemas.openxmlformats.org/officeDocument/2006/relationships/image" Target="media/image13.png"/><Relationship Id="rId8" Type="http://schemas.openxmlformats.org/officeDocument/2006/relationships/image" Target="media/image25.png"/><Relationship Id="rId31" Type="http://schemas.openxmlformats.org/officeDocument/2006/relationships/image" Target="media/image1.png"/><Relationship Id="rId30" Type="http://schemas.openxmlformats.org/officeDocument/2006/relationships/image" Target="media/image4.png"/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32" Type="http://schemas.openxmlformats.org/officeDocument/2006/relationships/header" Target="header1.xml"/><Relationship Id="rId13" Type="http://schemas.openxmlformats.org/officeDocument/2006/relationships/image" Target="media/image24.png"/><Relationship Id="rId12" Type="http://schemas.openxmlformats.org/officeDocument/2006/relationships/image" Target="media/image26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18.png"/><Relationship Id="rId16" Type="http://schemas.openxmlformats.org/officeDocument/2006/relationships/image" Target="media/image17.png"/><Relationship Id="rId19" Type="http://schemas.openxmlformats.org/officeDocument/2006/relationships/image" Target="media/image12.png"/><Relationship Id="rId18" Type="http://schemas.openxmlformats.org/officeDocument/2006/relationships/image" Target="media/image2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