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firstLine="720.0000000000001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Resolución de sistemas de varias ecuaciones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b w:val="1"/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Método de Newton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Generalización do método de Newton-Raphson (ver tema 1) para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sistemas de n ecuaciones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n=1 (Newton-Raphson):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200" w:lineRule="auto"/>
        <w:ind w:left="144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Consideramos un itinerante inicial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Construímos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sz w:val="24"/>
          <w:szCs w:val="24"/>
          <w:rtl w:val="0"/>
        </w:rPr>
        <w:t xml:space="preserve"> tal que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sz w:val="24"/>
          <w:szCs w:val="24"/>
          <w:rtl w:val="0"/>
        </w:rPr>
        <w:t xml:space="preserve"> =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 </w:t>
      </w:r>
      <w:r w:rsidDel="00000000" w:rsidR="00000000" w:rsidRPr="00000000">
        <w:rPr>
          <w:sz w:val="24"/>
          <w:szCs w:val="24"/>
          <w:rtl w:val="0"/>
        </w:rPr>
        <w:t xml:space="preserve"> -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f(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k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 xml:space="preserve">f'(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k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n=2 (Newton):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Aplicamos o desenvolvemento de Taylor para funcións de varias variables a f, nunha contorna do punto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. Obtemos: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20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= f(a) = f(x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 + Df(x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)(a-x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 + O(||a-x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||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), sendo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unha raíz de f.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3448050</wp:posOffset>
            </wp:positionH>
            <wp:positionV relativeFrom="paragraph">
              <wp:posOffset>257175</wp:posOffset>
            </wp:positionV>
            <wp:extent cx="1662113" cy="574029"/>
            <wp:effectExtent b="12700" l="12700" r="12700" t="12700"/>
            <wp:wrapSquare wrapText="bothSides" distB="0" distT="0" distL="0" distR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8886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574029"/>
                    </a:xfrm>
                    <a:prstGeom prst="rect"/>
                    <a:ln w="12700">
                      <a:solidFill>
                        <a:srgbClr val="1155C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</w:t>
      </w:r>
      <w:r w:rsidDel="00000000" w:rsidR="00000000" w:rsidRPr="00000000">
        <w:rPr>
          <w:b w:val="1"/>
          <w:sz w:val="24"/>
          <w:szCs w:val="24"/>
          <w:rtl w:val="0"/>
        </w:rPr>
        <w:t xml:space="preserve"> Df(x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é a 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matriz Jacobiana</w:t>
      </w:r>
      <w:r w:rsidDel="00000000" w:rsidR="00000000" w:rsidRPr="00000000">
        <w:rPr>
          <w:b w:val="1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   </w:t>
        <w:tab/>
        <w:tab/>
        <w:t xml:space="preserve">e O(||a-x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||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pódese desprezar.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0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0 ≃ f(x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b w:val="1"/>
          <w:sz w:val="24"/>
          <w:szCs w:val="24"/>
          <w:rtl w:val="0"/>
        </w:rPr>
        <w:t xml:space="preserve">) + Df(x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b w:val="1"/>
          <w:sz w:val="24"/>
          <w:szCs w:val="24"/>
          <w:rtl w:val="0"/>
        </w:rPr>
        <w:t xml:space="preserve">)(a-x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é a ecuación vectorial resultante. Despexamos a raíz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0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método de Newton</w:t>
      </w:r>
      <w:r w:rsidDel="00000000" w:rsidR="00000000" w:rsidRPr="00000000">
        <w:rPr>
          <w:sz w:val="24"/>
          <w:szCs w:val="24"/>
          <w:rtl w:val="0"/>
        </w:rPr>
        <w:t xml:space="preserve"> consiste en, a partir da aproximación da solución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, calcular unha nova aproximación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(k+1)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0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2963" cy="305322"/>
            <wp:effectExtent b="12700" l="12700" r="12700" t="12700"/>
            <wp:docPr id="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963" cy="3053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evitar ter que invertir a matriz Df(x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), realizase o seguinte algoritmo: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20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k=0,1,2..., sexa </w:t>
      </w:r>
      <w:r w:rsidDel="00000000" w:rsidR="00000000" w:rsidRPr="00000000">
        <w:rPr>
          <w:b w:val="1"/>
          <w:sz w:val="24"/>
          <w:szCs w:val="24"/>
          <w:rtl w:val="0"/>
        </w:rPr>
        <w:t xml:space="preserve">δx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:=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(k+1)</w:t>
      </w:r>
      <w:r w:rsidDel="00000000" w:rsidR="00000000" w:rsidRPr="00000000">
        <w:rPr>
          <w:sz w:val="24"/>
          <w:szCs w:val="24"/>
          <w:rtl w:val="0"/>
        </w:rPr>
        <w:t xml:space="preserve">-x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20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Resolver Df(x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)δx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 = -f(x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20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(k+1)</w:t>
      </w:r>
      <w:r w:rsidDel="00000000" w:rsidR="00000000" w:rsidRPr="00000000">
        <w:rPr>
          <w:sz w:val="24"/>
          <w:szCs w:val="24"/>
          <w:rtl w:val="0"/>
        </w:rPr>
        <w:t xml:space="preserve">:=x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+δx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pode repetirse ata que ||x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k+1</w:t>
      </w:r>
      <w:r w:rsidDel="00000000" w:rsidR="00000000" w:rsidRPr="00000000">
        <w:rPr>
          <w:sz w:val="24"/>
          <w:szCs w:val="24"/>
          <w:rtl w:val="0"/>
        </w:rPr>
        <w:t xml:space="preserve"> -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|| sexa menor que o erro ε que permitimos.</w:t>
      </w:r>
    </w:p>
    <w:p w:rsidR="00000000" w:rsidDel="00000000" w:rsidP="00000000" w:rsidRDefault="00000000" w:rsidRPr="00000000" w14:paraId="00000014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Ejemplo </w:t>
      </w:r>
      <w:r w:rsidDel="00000000" w:rsidR="00000000" w:rsidRPr="00000000">
        <w:rPr>
          <w:color w:val="073763"/>
          <w:sz w:val="26"/>
          <w:szCs w:val="26"/>
          <w:rtl w:val="0"/>
        </w:rPr>
        <w:t xml:space="preserve">método de Newton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4743450</wp:posOffset>
            </wp:positionH>
            <wp:positionV relativeFrom="paragraph">
              <wp:posOffset>333375</wp:posOffset>
            </wp:positionV>
            <wp:extent cx="935656" cy="555723"/>
            <wp:effectExtent b="12700" l="12700" r="12700" t="1270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656" cy="55572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line="48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Resolver el sistema siguiente con error menor que tol 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-5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333375</wp:posOffset>
            </wp:positionV>
            <wp:extent cx="826577" cy="473904"/>
            <wp:effectExtent b="0" l="0" r="0" t="0"/>
            <wp:wrapSquare wrapText="bothSides" distB="57150" distT="57150" distL="57150" distR="5715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577" cy="473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333375</wp:posOffset>
            </wp:positionV>
            <wp:extent cx="702267" cy="476250"/>
            <wp:effectExtent b="0" l="0" r="0" t="0"/>
            <wp:wrapSquare wrapText="bothSides" distB="0" distT="0" distL="0" distR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267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="48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f(x,y) = , Df(x,y) =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Sexan os datos iniciais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e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(1,1)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Empregamos o algoritmo descrito previamente. Para k=0,1,2…: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Resolvemos o sistema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33638" cy="553862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55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20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Datos iniciais: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=1,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=1. 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spacing w:after="20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2δx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 + 2δy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 </w:t>
      </w:r>
      <w:r w:rsidDel="00000000" w:rsidR="00000000" w:rsidRPr="00000000">
        <w:rPr>
          <w:sz w:val="24"/>
          <w:szCs w:val="24"/>
          <w:rtl w:val="0"/>
        </w:rPr>
        <w:t xml:space="preserve">= -1,   -2δx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 + δy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 = 0 </w:t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spacing w:after="20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 = -⅙,   δy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 = -⅓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spacing w:after="200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Calculamos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(k+1)</w:t>
      </w:r>
      <w:r w:rsidDel="00000000" w:rsidR="00000000" w:rsidRPr="00000000">
        <w:rPr>
          <w:sz w:val="24"/>
          <w:szCs w:val="24"/>
          <w:rtl w:val="0"/>
        </w:rPr>
        <w:t xml:space="preserve">:=x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+δx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 = ⅚ </w:t>
      </w:r>
    </w:p>
    <w:p w:rsidR="00000000" w:rsidDel="00000000" w:rsidP="00000000" w:rsidRDefault="00000000" w:rsidRPr="00000000" w14:paraId="00000020">
      <w:pPr>
        <w:numPr>
          <w:ilvl w:val="3"/>
          <w:numId w:val="2"/>
        </w:numPr>
        <w:spacing w:after="20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Calculamos 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(k+1)</w:t>
      </w:r>
      <w:r w:rsidDel="00000000" w:rsidR="00000000" w:rsidRPr="00000000">
        <w:rPr>
          <w:sz w:val="24"/>
          <w:szCs w:val="24"/>
          <w:rtl w:val="0"/>
        </w:rPr>
        <w:t xml:space="preserve">:=y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+δy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 </w:t>
      </w:r>
      <w:r w:rsidDel="00000000" w:rsidR="00000000" w:rsidRPr="00000000">
        <w:rPr>
          <w:sz w:val="24"/>
          <w:szCs w:val="24"/>
          <w:rtl w:val="0"/>
        </w:rPr>
        <w:t xml:space="preserve">= ⅔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20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Ahora,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=⅚ e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=⅔. Calculamos os novos valores de δx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 </w:t>
      </w:r>
      <w:r w:rsidDel="00000000" w:rsidR="00000000" w:rsidRPr="00000000">
        <w:rPr>
          <w:sz w:val="24"/>
          <w:szCs w:val="24"/>
          <w:rtl w:val="0"/>
        </w:rPr>
        <w:t xml:space="preserve">e δy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Repetimos a</w:t>
      </w:r>
      <w:r w:rsidDel="00000000" w:rsidR="00000000" w:rsidRPr="00000000">
        <w:rPr>
          <w:sz w:val="24"/>
          <w:szCs w:val="24"/>
          <w:rtl w:val="0"/>
        </w:rPr>
        <w:t xml:space="preserve">ta que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0608" cy="211799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608" cy="211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ind w:left="1440" w:firstLine="0"/>
        <w:jc w:val="both"/>
        <w:rPr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23732</wp:posOffset>
            </wp:positionV>
            <wp:extent cx="2843213" cy="1528037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528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Método do descenso rápido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Sexa o problema de atopar o punto a onde f(a)=0, sendo f: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reformulalo como atopar os puntos onde a función G acada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mínimo absoluto</w:t>
      </w:r>
      <w:r w:rsidDel="00000000" w:rsidR="00000000" w:rsidRPr="00000000">
        <w:rPr>
          <w:sz w:val="24"/>
          <w:szCs w:val="24"/>
          <w:rtl w:val="0"/>
        </w:rPr>
        <w:t xml:space="preserve"> (que será 0)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, sendo G 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cadrado</w:t>
      </w:r>
      <w:r w:rsidDel="00000000" w:rsidR="00000000" w:rsidRPr="00000000">
        <w:rPr>
          <w:sz w:val="24"/>
          <w:szCs w:val="24"/>
          <w:rtl w:val="0"/>
        </w:rPr>
        <w:t xml:space="preserve"> da lonxitude do vector f(x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8675" cy="209550"/>
            <wp:effectExtent b="12700" l="12700" r="12700" t="1270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9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atopar o mínimo de G, debemos seguir a dirección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  -▽G(x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,x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9938" cy="280350"/>
            <wp:effectExtent b="12700" l="12700" r="12700" t="1270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803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4875" cy="4667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Denominamos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o noso itinerante inicial, e </w:t>
      </w:r>
      <w:r w:rsidDel="00000000" w:rsidR="00000000" w:rsidRPr="00000000">
        <w:rPr>
          <w:b w:val="1"/>
          <w:sz w:val="24"/>
          <w:szCs w:val="24"/>
          <w:rtl w:val="0"/>
        </w:rPr>
        <w:t xml:space="preserve">Z</w:t>
      </w:r>
      <w:r w:rsidDel="00000000" w:rsidR="00000000" w:rsidRPr="00000000">
        <w:rPr>
          <w:sz w:val="24"/>
          <w:szCs w:val="24"/>
          <w:rtl w:val="0"/>
        </w:rPr>
        <w:t xml:space="preserve"> a dirección de máximo decrecemento.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Consideramos a recta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rtl w:val="0"/>
        </w:rPr>
        <w:t xml:space="preserve"> := X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b w:val="1"/>
          <w:sz w:val="24"/>
          <w:szCs w:val="24"/>
          <w:rtl w:val="0"/>
        </w:rPr>
        <w:t xml:space="preserve"> -a*z</w:t>
      </w:r>
      <w:r w:rsidDel="00000000" w:rsidR="00000000" w:rsidRPr="00000000">
        <w:rPr>
          <w:sz w:val="24"/>
          <w:szCs w:val="24"/>
          <w:rtl w:val="0"/>
        </w:rPr>
        <w:t xml:space="preserve">. Debemos calcular cal é o valor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que indica ‘canto’ nos temos que desplazar para atopar o mínimo.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función que debemos minimizar será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h(a)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200"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38475" cy="1714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200" w:line="276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Partimos de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ff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=0</w:t>
      </w:r>
      <w:r w:rsidDel="00000000" w:rsidR="00000000" w:rsidRPr="00000000">
        <w:rPr>
          <w:sz w:val="24"/>
          <w:szCs w:val="24"/>
          <w:rtl w:val="0"/>
        </w:rPr>
        <w:t xml:space="preserve">. O valor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obtido será G(X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200" w:line="276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Logo, definimos </w:t>
      </w:r>
      <w:r w:rsidDel="00000000" w:rsidR="00000000" w:rsidRPr="00000000">
        <w:rPr>
          <w:color w:val="bf9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bf9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color w:val="bf9000"/>
          <w:sz w:val="24"/>
          <w:szCs w:val="24"/>
          <w:rtl w:val="0"/>
        </w:rPr>
        <w:t xml:space="preserve">=1</w:t>
      </w:r>
      <w:r w:rsidDel="00000000" w:rsidR="00000000" w:rsidRPr="00000000">
        <w:rPr>
          <w:sz w:val="24"/>
          <w:szCs w:val="24"/>
          <w:rtl w:val="0"/>
        </w:rPr>
        <w:t xml:space="preserve">. Obtemos un valor distinto de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after="200" w:line="276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&gt;g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indica que nos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pasamos</w:t>
      </w:r>
      <w:r w:rsidDel="00000000" w:rsidR="00000000" w:rsidRPr="00000000">
        <w:rPr>
          <w:sz w:val="24"/>
          <w:szCs w:val="24"/>
          <w:rtl w:val="0"/>
        </w:rPr>
        <w:t xml:space="preserve"> do mínimo. Definimos un novo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99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=a</w:t>
      </w:r>
      <w:r w:rsidDel="00000000" w:rsidR="00000000" w:rsidRPr="00000000">
        <w:rPr>
          <w:color w:val="99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/2</w:t>
      </w:r>
      <w:r w:rsidDel="00000000" w:rsidR="00000000" w:rsidRPr="00000000">
        <w:rPr>
          <w:sz w:val="24"/>
          <w:szCs w:val="24"/>
          <w:rtl w:val="0"/>
        </w:rPr>
        <w:t xml:space="preserve"> ata que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&lt;g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200" w:line="276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&lt;g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1,</w:t>
      </w:r>
      <w:r w:rsidDel="00000000" w:rsidR="00000000" w:rsidRPr="00000000">
        <w:rPr>
          <w:sz w:val="24"/>
          <w:szCs w:val="24"/>
          <w:rtl w:val="0"/>
        </w:rPr>
        <w:t xml:space="preserve"> este valor de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é máis próximo que o previo e consideramolo unha aproximación correcta.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200" w:line="276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Repetímolo ata que o valor de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sexa máis pequeno que a metade da tolerancia do código.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200" w:line="276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Unha vez posuímos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e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definimos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polinomio de interpolación</w:t>
      </w:r>
      <w:r w:rsidDel="00000000" w:rsidR="00000000" w:rsidRPr="00000000">
        <w:rPr>
          <w:sz w:val="24"/>
          <w:szCs w:val="24"/>
          <w:rtl w:val="0"/>
        </w:rPr>
        <w:t xml:space="preserve"> de grao 2 da función h, que pasa por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e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e nos que dita función acada os valores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g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2725" cy="25717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200" w:line="276" w:lineRule="auto"/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Calculamos un novo punto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onde este polinomio acada o mínimo, sendo </w:t>
      </w:r>
      <m:oMath>
        <m:sSub>
          <m:sSubPr>
            <m:ctrlPr>
              <w:rPr>
                <w:color w:val="274e13"/>
                <w:sz w:val="26"/>
                <w:szCs w:val="26"/>
              </w:rPr>
            </m:ctrlPr>
          </m:sSubPr>
          <m:e>
            <m:r>
              <w:rPr>
                <w:color w:val="274e13"/>
                <w:sz w:val="26"/>
                <w:szCs w:val="26"/>
              </w:rPr>
              <m:t xml:space="preserve">a</m:t>
            </m:r>
          </m:e>
          <m:sub>
            <m:r>
              <w:rPr>
                <w:color w:val="274e13"/>
                <w:sz w:val="26"/>
                <w:szCs w:val="26"/>
              </w:rPr>
              <m:t xml:space="preserve">0</m:t>
            </m:r>
          </m:sub>
        </m:sSub>
        <m:r>
          <w:rPr>
            <w:color w:val="274e13"/>
            <w:sz w:val="26"/>
            <w:szCs w:val="26"/>
          </w:rPr>
          <m:t xml:space="preserve">=</m:t>
        </m:r>
        <m:f>
          <m:fPr>
            <m:ctrlPr>
              <w:rPr>
                <w:color w:val="274e13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color w:val="274e13"/>
                    <w:sz w:val="26"/>
                    <w:szCs w:val="26"/>
                  </w:rPr>
                </m:ctrlPr>
              </m:sSubPr>
              <m:e>
                <m:r>
                  <w:rPr>
                    <w:color w:val="274e13"/>
                    <w:sz w:val="26"/>
                    <w:szCs w:val="26"/>
                  </w:rPr>
                  <m:t xml:space="preserve">a</m:t>
                </m:r>
              </m:e>
              <m:sub>
                <m:r>
                  <w:rPr>
                    <w:color w:val="274e13"/>
                    <w:sz w:val="26"/>
                    <w:szCs w:val="26"/>
                  </w:rPr>
                  <m:t xml:space="preserve">2</m:t>
                </m:r>
              </m:sub>
            </m:sSub>
            <m:r>
              <w:rPr>
                <w:color w:val="274e13"/>
                <w:sz w:val="26"/>
                <w:szCs w:val="26"/>
              </w:rPr>
              <m:t xml:space="preserve">-</m:t>
            </m:r>
            <m:f>
              <m:fPr>
                <m:ctrlPr>
                  <w:rPr>
                    <w:color w:val="274e13"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color w:val="274e13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color w:val="274e13"/>
                        <w:sz w:val="26"/>
                        <w:szCs w:val="26"/>
                      </w:rPr>
                      <m:t xml:space="preserve">h</m:t>
                    </m:r>
                  </m:e>
                  <m:sub>
                    <m:r>
                      <w:rPr>
                        <w:color w:val="274e13"/>
                        <w:sz w:val="26"/>
                        <w:szCs w:val="26"/>
                      </w:rPr>
                      <m:t xml:space="preserve">1</m:t>
                    </m:r>
                  </m:sub>
                </m:sSub>
              </m:num>
              <m:den>
                <m:sSub>
                  <m:sSubPr>
                    <m:ctrlPr>
                      <w:rPr>
                        <w:color w:val="274e13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color w:val="274e13"/>
                        <w:sz w:val="26"/>
                        <w:szCs w:val="26"/>
                      </w:rPr>
                      <m:t xml:space="preserve">h</m:t>
                    </m:r>
                  </m:e>
                  <m:sub>
                    <m:r>
                      <w:rPr>
                        <w:color w:val="274e13"/>
                        <w:sz w:val="26"/>
                        <w:szCs w:val="26"/>
                      </w:rPr>
                      <m:t xml:space="preserve">3</m:t>
                    </m:r>
                  </m:sub>
                </m:sSub>
              </m:den>
            </m:f>
          </m:num>
          <m:den>
            <m:r>
              <w:rPr>
                <w:color w:val="274e13"/>
                <w:sz w:val="26"/>
                <w:szCs w:val="2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conclusión,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sucesión do método do descenso rápido</w:t>
      </w:r>
      <w:r w:rsidDel="00000000" w:rsidR="00000000" w:rsidRPr="00000000">
        <w:rPr>
          <w:sz w:val="24"/>
          <w:szCs w:val="24"/>
          <w:rtl w:val="0"/>
        </w:rPr>
        <w:t xml:space="preserve"> ven dada por:</w:t>
      </w:r>
    </w:p>
    <w:p w:rsidR="00000000" w:rsidDel="00000000" w:rsidP="00000000" w:rsidRDefault="00000000" w:rsidRPr="00000000" w14:paraId="0000003A">
      <w:pPr>
        <w:spacing w:after="200" w:line="276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190500"/>
            <wp:effectExtent b="12700" l="12700" r="12700" t="1270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Onde, en cada iteración, existirán 4 valores posibles de a (a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 que se obteñen co método previo. Deberemos escoller o que proporcione un valor mínimo de G.</w:t>
      </w:r>
    </w:p>
    <w:p w:rsidR="00000000" w:rsidDel="00000000" w:rsidP="00000000" w:rsidRDefault="00000000" w:rsidRPr="00000000" w14:paraId="0000003C">
      <w:pPr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Resolución de sistemas mediante matrices 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Emprégase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para denotar unha matriz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triangular inferior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para denotar unha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triangular superior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Tras aplicar transformación lineais, podemos transformar un sistema para que sexa do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Lx = b</w:t>
      </w:r>
      <w:r w:rsidDel="00000000" w:rsidR="00000000" w:rsidRPr="00000000">
        <w:rPr>
          <w:sz w:val="24"/>
          <w:szCs w:val="24"/>
          <w:rtl w:val="0"/>
        </w:rPr>
        <w:t xml:space="preserve">, e atopar a súa solución mediante o algoritmo (</w:t>
      </w:r>
      <w:r w:rsidDel="00000000" w:rsidR="00000000" w:rsidRPr="00000000">
        <w:rPr>
          <w:b w:val="1"/>
          <w:sz w:val="24"/>
          <w:szCs w:val="24"/>
          <w:rtl w:val="0"/>
        </w:rPr>
        <w:t xml:space="preserve">sustitución progresiva</w:t>
      </w:r>
      <w:r w:rsidDel="00000000" w:rsidR="00000000" w:rsidRPr="00000000">
        <w:rPr>
          <w:b w:val="1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pacing w:after="20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974946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974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22386</wp:posOffset>
            </wp:positionV>
            <wp:extent cx="1995488" cy="1063123"/>
            <wp:effectExtent b="0" l="0" r="0" t="0"/>
            <wp:wrapSquare wrapText="bothSides" distB="0" distT="0" distL="0" distR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063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1143000</wp:posOffset>
            </wp:positionV>
            <wp:extent cx="2452688" cy="1190751"/>
            <wp:effectExtent b="0" l="0" r="0" t="0"/>
            <wp:wrapSquare wrapText="bothSides" distB="114300" distT="114300" distL="114300" distR="11430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190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20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Análogamente, para un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Ux = b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sustitución regresiva):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Método de Eliminación Gaussiana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4010025</wp:posOffset>
            </wp:positionH>
            <wp:positionV relativeFrom="paragraph">
              <wp:posOffset>447675</wp:posOffset>
            </wp:positionV>
            <wp:extent cx="2757488" cy="1492287"/>
            <wp:effectExtent b="12700" l="12700" r="12700" t="12700"/>
            <wp:wrapSquare wrapText="bothSides" distB="114300" distT="114300" distL="114300" distR="11430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9228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 polo cal se transforma un sistema Ax=b en outro </w:t>
      </w:r>
      <w:r w:rsidDel="00000000" w:rsidR="00000000" w:rsidRPr="00000000">
        <w:rPr>
          <w:b w:val="1"/>
          <w:sz w:val="24"/>
          <w:szCs w:val="24"/>
          <w:rtl w:val="0"/>
        </w:rPr>
        <w:t xml:space="preserve">equivalente</w:t>
      </w:r>
      <w:r w:rsidDel="00000000" w:rsidR="00000000" w:rsidRPr="00000000">
        <w:rPr>
          <w:sz w:val="24"/>
          <w:szCs w:val="24"/>
          <w:rtl w:val="0"/>
        </w:rPr>
        <w:t xml:space="preserve">, do tipo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4682" cy="190500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68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esto é o escalonar matrices de toda a vida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denotan con un superíndice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los elementos de la matriz antes de cambiarlos. El número del superíndice indica el número de transformaciones elementales que han recibido. La matriz resultante será 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  <w:r w:rsidDel="00000000" w:rsidR="00000000" w:rsidRPr="00000000">
        <w:rPr>
          <w:sz w:val="24"/>
          <w:szCs w:val="24"/>
          <w:rtl w:val="0"/>
        </w:rPr>
        <w:t xml:space="preserve">x=b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(k)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ii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(i)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!=0, para i∊[1,k-1]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 operacional aproximado de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8593" cy="328442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593" cy="328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Factorización 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Mediante Gauss, escalonamos una matriz para obtener una matriz triangular superior 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 los factores utilizados, definimos una matriz L.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304800</wp:posOffset>
            </wp:positionV>
            <wp:extent cx="4276725" cy="733425"/>
            <wp:effectExtent b="0" l="0" r="0" t="0"/>
            <wp:wrapSquare wrapText="bothSides" distB="57150" distT="57150" distL="57150" distR="5715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295275</wp:posOffset>
            </wp:positionV>
            <wp:extent cx="2124075" cy="733425"/>
            <wp:effectExtent b="0" l="0" r="0" t="0"/>
            <wp:wrapSquare wrapText="bothSides" distB="57150" distT="57150" distL="57150" distR="57150"/>
            <wp:docPr id="2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los pivotes (m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calculados son distintos de 0, e cumple siempre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LU = 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10088" cy="97574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97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Solución de sistemas mediante factorización 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6713" cy="62965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62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resolver un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Ax=b</w:t>
      </w:r>
      <w:r w:rsidDel="00000000" w:rsidR="00000000" w:rsidRPr="00000000">
        <w:rPr>
          <w:sz w:val="24"/>
          <w:szCs w:val="24"/>
          <w:rtl w:val="0"/>
        </w:rPr>
        <w:t xml:space="preserve">, primero se resuelve </w:t>
      </w:r>
      <w:r w:rsidDel="00000000" w:rsidR="00000000" w:rsidRPr="00000000">
        <w:rPr>
          <w:b w:val="1"/>
          <w:sz w:val="24"/>
          <w:szCs w:val="24"/>
          <w:rtl w:val="0"/>
        </w:rPr>
        <w:t xml:space="preserve">Ly=b</w:t>
      </w:r>
      <w:r w:rsidDel="00000000" w:rsidR="00000000" w:rsidRPr="00000000">
        <w:rPr>
          <w:sz w:val="24"/>
          <w:szCs w:val="24"/>
          <w:rtl w:val="0"/>
        </w:rPr>
        <w:t xml:space="preserve"> y luego </w:t>
      </w:r>
      <w:r w:rsidDel="00000000" w:rsidR="00000000" w:rsidRPr="00000000">
        <w:rPr>
          <w:b w:val="1"/>
          <w:sz w:val="24"/>
          <w:szCs w:val="24"/>
          <w:rtl w:val="0"/>
        </w:rPr>
        <w:t xml:space="preserve">Ux=y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 que la parte más costosa de este proceso es la factorización LU, el coste operacional total de resolución de un sistema es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57609" cy="288061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609" cy="288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jc w:val="both"/>
        <w:rPr>
          <w:rFonts w:ascii="Black Ops One" w:cs="Black Ops One" w:eastAsia="Black Ops One" w:hAnsi="Black Ops One"/>
          <w:b w:val="1"/>
          <w:sz w:val="24"/>
          <w:szCs w:val="24"/>
        </w:rPr>
      </w:pPr>
      <w:r w:rsidDel="00000000" w:rsidR="00000000" w:rsidRPr="00000000">
        <w:rPr>
          <w:rFonts w:ascii="Black Ops One" w:cs="Black Ops One" w:eastAsia="Black Ops One" w:hAnsi="Black Ops One"/>
          <w:b w:val="1"/>
          <w:color w:val="073763"/>
          <w:sz w:val="26"/>
          <w:szCs w:val="26"/>
          <w:rtl w:val="0"/>
        </w:rPr>
        <w:t xml:space="preserve">Necesidad del pivoteo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existe un 0 en una posición de pivote, se debe intercambiar la ecuación con otra para evitarlo. Además, si los multiplicadores m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sz w:val="24"/>
          <w:szCs w:val="24"/>
          <w:rtl w:val="0"/>
        </w:rPr>
        <w:t xml:space="preserve"> utilizados son muy grandes, se puede aumentar el error cometido.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solucionar esto se utiliza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pivoteo parcial</w:t>
      </w:r>
      <w:r w:rsidDel="00000000" w:rsidR="00000000" w:rsidRPr="00000000">
        <w:rPr>
          <w:sz w:val="24"/>
          <w:szCs w:val="24"/>
          <w:rtl w:val="0"/>
        </w:rPr>
        <w:t xml:space="preserve">: en lugar de escalonar la matriz en el orden que aparezcan las filas, se leen primero 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pivotes más grandes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90738" cy="357137"/>
            <wp:effectExtent b="12700" l="12700" r="12700" t="1270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1063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3571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 esta forma se reduce el error cometido y se evita tomar pivotes 0.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Tras esto, los multiplicadores no pasarán de 1 en módulo: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3075" cy="66461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3075" cy="66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Matrices de permutación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 matrices elementales.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Intercambios de filas multiplicando pola esquerda.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Teorema:</w:t>
      </w:r>
      <w:r w:rsidDel="00000000" w:rsidR="00000000" w:rsidRPr="00000000">
        <w:rPr>
          <w:sz w:val="24"/>
          <w:szCs w:val="24"/>
          <w:rtl w:val="0"/>
        </w:rPr>
        <w:t xml:space="preserve"> Se A é non singular,  existen matrices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LU = PA</w:t>
      </w:r>
      <w:r w:rsidDel="00000000" w:rsidR="00000000" w:rsidRPr="00000000">
        <w:rPr>
          <w:sz w:val="24"/>
          <w:szCs w:val="24"/>
          <w:rtl w:val="0"/>
        </w:rPr>
        <w:t xml:space="preserve">, sendo P matriz de permutación. Para resolver o sistema, </w:t>
      </w:r>
      <w:r w:rsidDel="00000000" w:rsidR="00000000" w:rsidRPr="00000000">
        <w:rPr>
          <w:b w:val="1"/>
          <w:sz w:val="24"/>
          <w:szCs w:val="24"/>
          <w:rtl w:val="0"/>
        </w:rPr>
        <w:t xml:space="preserve">Ly=Pb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Ux=y</w:t>
      </w:r>
    </w:p>
    <w:p w:rsidR="00000000" w:rsidDel="00000000" w:rsidP="00000000" w:rsidRDefault="00000000" w:rsidRPr="00000000" w14:paraId="0000005F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jc w:val="both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Matrices banda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4343400</wp:posOffset>
            </wp:positionH>
            <wp:positionV relativeFrom="paragraph">
              <wp:posOffset>171450</wp:posOffset>
            </wp:positionV>
            <wp:extent cx="1941723" cy="1492250"/>
            <wp:effectExtent b="0" l="0" r="0" t="0"/>
            <wp:wrapSquare wrapText="bothSides" distB="114300" distT="114300" distL="114300" distR="11430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1723" cy="149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matriz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es una matriz banda si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b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b w:val="1"/>
          <w:sz w:val="24"/>
          <w:szCs w:val="24"/>
          <w:rtl w:val="0"/>
        </w:rPr>
        <w:t xml:space="preserve">=0</w:t>
      </w:r>
      <w:r w:rsidDel="00000000" w:rsidR="00000000" w:rsidRPr="00000000">
        <w:rPr>
          <w:sz w:val="24"/>
          <w:szCs w:val="24"/>
          <w:rtl w:val="0"/>
        </w:rPr>
        <w:t xml:space="preserve"> cuando |i-j|&gt;=</w:t>
      </w:r>
      <w:r w:rsidDel="00000000" w:rsidR="00000000" w:rsidRPr="00000000">
        <w:rPr>
          <w:b w:val="1"/>
          <w:sz w:val="24"/>
          <w:szCs w:val="24"/>
          <w:rtl w:val="0"/>
        </w:rPr>
        <w:t xml:space="preserve">ℓ</w:t>
      </w:r>
      <w:r w:rsidDel="00000000" w:rsidR="00000000" w:rsidRPr="00000000">
        <w:rPr>
          <w:sz w:val="24"/>
          <w:szCs w:val="24"/>
          <w:rtl w:val="0"/>
        </w:rPr>
        <w:t xml:space="preserve">,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ℓ</w:t>
      </w:r>
      <w:r w:rsidDel="00000000" w:rsidR="00000000" w:rsidRPr="00000000">
        <w:rPr>
          <w:sz w:val="24"/>
          <w:szCs w:val="24"/>
          <w:rtl w:val="0"/>
        </w:rPr>
        <w:t xml:space="preserve">&lt;&lt;n, siendo ℓ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ancho de banda</w:t>
      </w:r>
      <w:r w:rsidDel="00000000" w:rsidR="00000000" w:rsidRPr="00000000">
        <w:rPr>
          <w:sz w:val="24"/>
          <w:szCs w:val="24"/>
          <w:rtl w:val="0"/>
        </w:rPr>
        <w:t xml:space="preserve"> de la matriz.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una matriz banda se puede factorizar LU sin necesidad de pivoteo, entonces sus matrices </w:t>
      </w: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 serán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también banda</w:t>
      </w:r>
      <w:r w:rsidDel="00000000" w:rsidR="00000000" w:rsidRPr="00000000">
        <w:rPr>
          <w:sz w:val="24"/>
          <w:szCs w:val="24"/>
          <w:rtl w:val="0"/>
        </w:rPr>
        <w:t xml:space="preserve"> y tendrán el mismo ancho que 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0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tridiagonal:</w:t>
      </w:r>
      <w:r w:rsidDel="00000000" w:rsidR="00000000" w:rsidRPr="00000000">
        <w:rPr>
          <w:sz w:val="24"/>
          <w:szCs w:val="24"/>
          <w:rtl w:val="0"/>
        </w:rPr>
        <w:t xml:space="preserve"> Matriz banda donde </w:t>
      </w:r>
      <w:r w:rsidDel="00000000" w:rsidR="00000000" w:rsidRPr="00000000">
        <w:rPr>
          <w:b w:val="1"/>
          <w:sz w:val="24"/>
          <w:szCs w:val="24"/>
          <w:rtl w:val="0"/>
        </w:rPr>
        <w:t xml:space="preserve">ℓ=2</w:t>
      </w:r>
      <w:r w:rsidDel="00000000" w:rsidR="00000000" w:rsidRPr="00000000">
        <w:rPr>
          <w:sz w:val="24"/>
          <w:szCs w:val="24"/>
          <w:rtl w:val="0"/>
        </w:rPr>
        <w:t xml:space="preserve">. (algoritmo de tomas non entra)</w:t>
      </w:r>
    </w:p>
    <w:p w:rsidR="00000000" w:rsidDel="00000000" w:rsidP="00000000" w:rsidRDefault="00000000" w:rsidRPr="00000000" w14:paraId="00000065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Matrices definidas positivas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matriz A nxn se dice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definida positiva </w:t>
      </w:r>
      <w:r w:rsidDel="00000000" w:rsidR="00000000" w:rsidRPr="00000000">
        <w:rPr>
          <w:sz w:val="24"/>
          <w:szCs w:val="24"/>
          <w:rtl w:val="0"/>
        </w:rPr>
        <w:t xml:space="preserve">si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62163" cy="204030"/>
            <wp:effectExtent b="12700" l="12700" r="12700" t="1270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2040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 é simétrica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sz w:val="24"/>
          <w:szCs w:val="24"/>
          <w:rtl w:val="0"/>
        </w:rPr>
        <w:t xml:space="preserve">, será tamén definida positiva se e solo se se cumplen </w:t>
      </w:r>
      <w:r w:rsidDel="00000000" w:rsidR="00000000" w:rsidRPr="00000000">
        <w:rPr>
          <w:b w:val="1"/>
          <w:sz w:val="24"/>
          <w:szCs w:val="24"/>
          <w:rtl w:val="0"/>
        </w:rPr>
        <w:t xml:space="preserve">algunha</w:t>
      </w:r>
      <w:r w:rsidDel="00000000" w:rsidR="00000000" w:rsidRPr="00000000">
        <w:rPr>
          <w:sz w:val="24"/>
          <w:szCs w:val="24"/>
          <w:rtl w:val="0"/>
        </w:rPr>
        <w:t xml:space="preserve"> das seguintes: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autovalores</w:t>
      </w:r>
      <w:r w:rsidDel="00000000" w:rsidR="00000000" w:rsidRPr="00000000">
        <w:rPr>
          <w:sz w:val="24"/>
          <w:szCs w:val="24"/>
          <w:rtl w:val="0"/>
        </w:rPr>
        <w:t xml:space="preserve"> de A son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positivos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os determinantes dos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menores principais</w:t>
      </w:r>
      <w:r w:rsidDel="00000000" w:rsidR="00000000" w:rsidRPr="00000000">
        <w:rPr>
          <w:sz w:val="24"/>
          <w:szCs w:val="24"/>
          <w:rtl w:val="0"/>
        </w:rPr>
        <w:t xml:space="preserve"> de A son positivos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 unha matriz L triangular inferior tal que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A=LL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after="20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Entonces, se A é simétrica e DP, pódese factorar A en matrices triangulares sen pivoteo, e a matriz triangular superior será simplemente a trasposta da inferior.</w:t>
      </w:r>
    </w:p>
    <w:p w:rsidR="00000000" w:rsidDel="00000000" w:rsidP="00000000" w:rsidRDefault="00000000" w:rsidRPr="00000000" w14:paraId="0000006C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4135967</wp:posOffset>
            </wp:positionH>
            <wp:positionV relativeFrom="paragraph">
              <wp:posOffset>275938</wp:posOffset>
            </wp:positionV>
            <wp:extent cx="2266950" cy="1491166"/>
            <wp:effectExtent b="12700" l="12700" r="12700" t="12700"/>
            <wp:wrapSquare wrapText="bothSides" distB="57150" distT="57150" distL="57150" distR="57150"/>
            <wp:docPr id="3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 b="3227" l="3383" r="4804" t="40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911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Método de Cholesky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Aplícase a matrices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simétricas e definidas positivas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Consiste en encontrar </w:t>
      </w: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 tal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 = LL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Custo operacional ≈ 1/3n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Aprox a metade do do MEG, e máis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estable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3334808</wp:posOffset>
            </wp:positionH>
            <wp:positionV relativeFrom="paragraph">
              <wp:posOffset>457810</wp:posOffset>
            </wp:positionV>
            <wp:extent cx="3054350" cy="585037"/>
            <wp:effectExtent b="12700" l="12700" r="12700" t="12700"/>
            <wp:wrapSquare wrapText="bothSides" distB="57150" distT="57150" distL="57150" distR="5715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10569" l="0" r="0" t="15079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5850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Unha vez atopada a matriz </w:t>
      </w: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sz w:val="24"/>
          <w:szCs w:val="24"/>
          <w:rtl w:val="0"/>
        </w:rPr>
        <w:t xml:space="preserve">, realízase: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Propagación de error, número de 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Supongamos que se quiere resolver el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Ax = b</w:t>
      </w:r>
      <w:r w:rsidDel="00000000" w:rsidR="00000000" w:rsidRPr="00000000">
        <w:rPr>
          <w:sz w:val="24"/>
          <w:szCs w:val="24"/>
          <w:rtl w:val="0"/>
        </w:rPr>
        <w:t xml:space="preserve">, pero que del segundo miembro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se conoce un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valor aproximado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b’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Supongamos que b’ tiene un error δb, por lo que b’ = b + δb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 δx=x’-x el error cometido al calcular la solución aproximada x’. Entonces</w:t>
      </w:r>
    </w:p>
    <w:p w:rsidR="00000000" w:rsidDel="00000000" w:rsidP="00000000" w:rsidRDefault="00000000" w:rsidRPr="00000000" w14:paraId="00000076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2074" cy="672584"/>
            <wp:effectExtent b="0" l="0" r="0" t="0"/>
            <wp:docPr id="2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19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074" cy="672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Definimos</w:t>
      </w:r>
      <w:r w:rsidDel="00000000" w:rsidR="00000000" w:rsidRPr="00000000">
        <w:rPr>
          <w:b w:val="1"/>
          <w:sz w:val="24"/>
          <w:szCs w:val="24"/>
          <w:rtl w:val="0"/>
        </w:rPr>
        <w:t xml:space="preserve"> (||A|| ||A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sz w:val="24"/>
          <w:szCs w:val="24"/>
          <w:rtl w:val="0"/>
        </w:rPr>
        <w:t xml:space="preserve">||)</w:t>
      </w:r>
      <w:r w:rsidDel="00000000" w:rsidR="00000000" w:rsidRPr="00000000">
        <w:rPr>
          <w:sz w:val="24"/>
          <w:szCs w:val="24"/>
          <w:rtl w:val="0"/>
        </w:rPr>
        <w:t xml:space="preserve"> como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número de condición cond(A)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número de condición cond(A) es una cota del factor del propagación entre el error del dato b’ y el error que se cometerá en la solución x’.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toda matriz no singular,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cond(A)&gt;=1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spacing w:after="20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cond(A)≈1, el sistema está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bien condicionado</w:t>
      </w:r>
      <w:r w:rsidDel="00000000" w:rsidR="00000000" w:rsidRPr="00000000">
        <w:rPr>
          <w:sz w:val="24"/>
          <w:szCs w:val="24"/>
          <w:rtl w:val="0"/>
        </w:rPr>
        <w:t xml:space="preserve">. Si es mucho mayor, está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mal condicionado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Depende esencialmente de la matriz A, no del segundo miembro b.</w:t>
      </w:r>
    </w:p>
    <w:p w:rsidR="00000000" w:rsidDel="00000000" w:rsidP="00000000" w:rsidRDefault="00000000" w:rsidRPr="00000000" w14:paraId="0000007D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Propagación de error en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 x la solución de un sistema Ax=b. Sea </w:t>
      </w:r>
      <w:r w:rsidDel="00000000" w:rsidR="00000000" w:rsidRPr="00000000">
        <w:rPr>
          <w:b w:val="1"/>
          <w:sz w:val="24"/>
          <w:szCs w:val="24"/>
          <w:rtl w:val="0"/>
        </w:rPr>
        <w:t xml:space="preserve">x̂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∈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la solución calculada mediante MEG con pivoeo parcial, en un computador con cte. de precisión ε.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447675</wp:posOffset>
            </wp:positionV>
            <wp:extent cx="1686223" cy="327609"/>
            <wp:effectExtent b="0" l="0" r="0" t="0"/>
            <wp:wrapSquare wrapText="bothSides" distB="57150" distT="57150" distL="57150" distR="5715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223" cy="327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  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 ε (cond A)&lt;1, se acota el error relativo de la siguiente forma: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465667</wp:posOffset>
            </wp:positionH>
            <wp:positionV relativeFrom="paragraph">
              <wp:posOffset>351367</wp:posOffset>
            </wp:positionV>
            <wp:extent cx="2885017" cy="525806"/>
            <wp:effectExtent b="12700" l="12700" r="12700" t="12700"/>
            <wp:wrapSquare wrapText="bothSides" distB="57150" distT="57150" distL="57150" distR="5715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017" cy="525806"/>
                    </a:xfrm>
                    <a:prstGeom prst="rect"/>
                    <a:ln w="12700">
                      <a:solidFill>
                        <a:srgbClr val="99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Entonces, si el error es muy grande, será debido a la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dimensión del sistema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la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cte. de precisión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el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número de condición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cond(A)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Estimación del error de una solución calculada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:= b - A</w:t>
      </w:r>
      <w:r w:rsidDel="00000000" w:rsidR="00000000" w:rsidRPr="00000000">
        <w:rPr>
          <w:b w:val="1"/>
          <w:sz w:val="24"/>
          <w:szCs w:val="24"/>
          <w:rtl w:val="0"/>
        </w:rPr>
        <w:t xml:space="preserve">x̂ </w:t>
      </w:r>
      <w:r w:rsidDel="00000000" w:rsidR="00000000" w:rsidRPr="00000000">
        <w:rPr>
          <w:sz w:val="24"/>
          <w:szCs w:val="24"/>
          <w:rtl w:val="0"/>
        </w:rPr>
        <w:t xml:space="preserve">es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residuo</w:t>
      </w:r>
      <w:r w:rsidDel="00000000" w:rsidR="00000000" w:rsidRPr="00000000">
        <w:rPr>
          <w:sz w:val="24"/>
          <w:szCs w:val="24"/>
          <w:rtl w:val="0"/>
        </w:rPr>
        <w:t xml:space="preserve"> de la solución calculada. Podemos obtener este valor una vez tenemos la solución calculada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x̂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:= x - </w:t>
      </w:r>
      <w:r w:rsidDel="00000000" w:rsidR="00000000" w:rsidRPr="00000000">
        <w:rPr>
          <w:b w:val="1"/>
          <w:sz w:val="24"/>
          <w:szCs w:val="24"/>
          <w:rtl w:val="0"/>
        </w:rPr>
        <w:t xml:space="preserve">x̂ </w:t>
      </w:r>
      <w:r w:rsidDel="00000000" w:rsidR="00000000" w:rsidRPr="00000000">
        <w:rPr>
          <w:sz w:val="24"/>
          <w:szCs w:val="24"/>
          <w:rtl w:val="0"/>
        </w:rPr>
        <w:t xml:space="preserve">es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error</w:t>
      </w:r>
      <w:r w:rsidDel="00000000" w:rsidR="00000000" w:rsidRPr="00000000">
        <w:rPr>
          <w:sz w:val="24"/>
          <w:szCs w:val="24"/>
          <w:rtl w:val="0"/>
        </w:rPr>
        <w:t xml:space="preserve"> de la solución calculada. Para calcularlo, resolvemos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Ae = 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Obtendremos una estimación del tamaño del error, </w:t>
      </w:r>
      <w:r w:rsidDel="00000000" w:rsidR="00000000" w:rsidRPr="00000000">
        <w:rPr>
          <w:b w:val="1"/>
          <w:sz w:val="24"/>
          <w:szCs w:val="24"/>
          <w:rtl w:val="0"/>
        </w:rPr>
        <w:t xml:space="preserve">‖ê‖</w:t>
      </w:r>
    </w:p>
    <w:p w:rsidR="00000000" w:rsidDel="00000000" w:rsidP="00000000" w:rsidRDefault="00000000" w:rsidRPr="00000000" w14:paraId="0000008B">
      <w:pPr>
        <w:spacing w:after="20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Arial Unicode MS"/>
  <w:font w:name="Black Ops One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1">
    <w:p w:rsidR="00000000" w:rsidDel="00000000" w:rsidP="00000000" w:rsidRDefault="00000000" w:rsidRPr="00000000" w14:paraId="0000008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G é unha función R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→R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A función só toma valores positivos. Cando vale 0, tanto f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como f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valen 0, polo que os mínimos desta función son os puntos onde se anula f.</w:t>
      </w:r>
    </w:p>
  </w:footnote>
  <w:footnote w:id="2">
    <w:p w:rsidR="00000000" w:rsidDel="00000000" w:rsidP="00000000" w:rsidRDefault="00000000" w:rsidRPr="00000000" w14:paraId="0000008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||f(x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,x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)|| denota o </w:t>
      </w:r>
      <w:r w:rsidDel="00000000" w:rsidR="00000000" w:rsidRPr="00000000">
        <w:rPr>
          <w:b w:val="1"/>
          <w:sz w:val="20"/>
          <w:szCs w:val="20"/>
          <w:rtl w:val="0"/>
        </w:rPr>
        <w:t xml:space="preserve">módulo</w:t>
      </w:r>
      <w:r w:rsidDel="00000000" w:rsidR="00000000" w:rsidRPr="00000000">
        <w:rPr>
          <w:sz w:val="20"/>
          <w:szCs w:val="20"/>
          <w:rtl w:val="0"/>
        </w:rPr>
        <w:t xml:space="preserve"> do vector f, é dicir, a raíz da suma dos cadrados de cada termo da ecuación. Logo, vólvese a elevar ao cadrado para anular a raíz. </w:t>
      </w:r>
    </w:p>
  </w:footnote>
  <w:footnote w:id="0">
    <w:p w:rsidR="00000000" w:rsidDel="00000000" w:rsidP="00000000" w:rsidRDefault="00000000" w:rsidRPr="00000000" w14:paraId="0000009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Na imaxe, a matriz jacobiana para unha función de n variables. Para n=2 sería unha matriz 2x2</w:t>
      </w:r>
    </w:p>
  </w:footnote>
  <w:footnote w:id="3">
    <w:p w:rsidR="00000000" w:rsidDel="00000000" w:rsidP="00000000" w:rsidRDefault="00000000" w:rsidRPr="00000000" w14:paraId="0000009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Custo operacional: n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Non ten por que selo para ser mdp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20" Type="http://schemas.openxmlformats.org/officeDocument/2006/relationships/image" Target="media/image35.png"/><Relationship Id="rId41" Type="http://schemas.openxmlformats.org/officeDocument/2006/relationships/header" Target="header1.xml"/><Relationship Id="rId22" Type="http://schemas.openxmlformats.org/officeDocument/2006/relationships/image" Target="media/image20.png"/><Relationship Id="rId21" Type="http://schemas.openxmlformats.org/officeDocument/2006/relationships/image" Target="media/image28.png"/><Relationship Id="rId24" Type="http://schemas.openxmlformats.org/officeDocument/2006/relationships/image" Target="media/image14.png"/><Relationship Id="rId23" Type="http://schemas.openxmlformats.org/officeDocument/2006/relationships/image" Target="media/image3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26" Type="http://schemas.openxmlformats.org/officeDocument/2006/relationships/image" Target="media/image18.png"/><Relationship Id="rId25" Type="http://schemas.openxmlformats.org/officeDocument/2006/relationships/image" Target="media/image24.png"/><Relationship Id="rId28" Type="http://schemas.openxmlformats.org/officeDocument/2006/relationships/image" Target="media/image32.png"/><Relationship Id="rId27" Type="http://schemas.openxmlformats.org/officeDocument/2006/relationships/image" Target="media/image1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7.png"/><Relationship Id="rId7" Type="http://schemas.openxmlformats.org/officeDocument/2006/relationships/image" Target="media/image37.png"/><Relationship Id="rId8" Type="http://schemas.openxmlformats.org/officeDocument/2006/relationships/image" Target="media/image26.png"/><Relationship Id="rId31" Type="http://schemas.openxmlformats.org/officeDocument/2006/relationships/image" Target="media/image23.png"/><Relationship Id="rId30" Type="http://schemas.openxmlformats.org/officeDocument/2006/relationships/image" Target="media/image12.png"/><Relationship Id="rId11" Type="http://schemas.openxmlformats.org/officeDocument/2006/relationships/image" Target="media/image31.png"/><Relationship Id="rId33" Type="http://schemas.openxmlformats.org/officeDocument/2006/relationships/image" Target="media/image3.png"/><Relationship Id="rId10" Type="http://schemas.openxmlformats.org/officeDocument/2006/relationships/image" Target="media/image7.png"/><Relationship Id="rId32" Type="http://schemas.openxmlformats.org/officeDocument/2006/relationships/image" Target="media/image22.png"/><Relationship Id="rId13" Type="http://schemas.openxmlformats.org/officeDocument/2006/relationships/image" Target="media/image11.png"/><Relationship Id="rId35" Type="http://schemas.openxmlformats.org/officeDocument/2006/relationships/image" Target="media/image34.png"/><Relationship Id="rId12" Type="http://schemas.openxmlformats.org/officeDocument/2006/relationships/image" Target="media/image19.png"/><Relationship Id="rId34" Type="http://schemas.openxmlformats.org/officeDocument/2006/relationships/image" Target="media/image4.png"/><Relationship Id="rId15" Type="http://schemas.openxmlformats.org/officeDocument/2006/relationships/image" Target="media/image9.png"/><Relationship Id="rId37" Type="http://schemas.openxmlformats.org/officeDocument/2006/relationships/image" Target="media/image6.png"/><Relationship Id="rId14" Type="http://schemas.openxmlformats.org/officeDocument/2006/relationships/image" Target="media/image2.png"/><Relationship Id="rId36" Type="http://schemas.openxmlformats.org/officeDocument/2006/relationships/image" Target="media/image33.png"/><Relationship Id="rId17" Type="http://schemas.openxmlformats.org/officeDocument/2006/relationships/image" Target="media/image16.png"/><Relationship Id="rId39" Type="http://schemas.openxmlformats.org/officeDocument/2006/relationships/image" Target="media/image29.png"/><Relationship Id="rId16" Type="http://schemas.openxmlformats.org/officeDocument/2006/relationships/image" Target="media/image13.png"/><Relationship Id="rId38" Type="http://schemas.openxmlformats.org/officeDocument/2006/relationships/image" Target="media/image30.png"/><Relationship Id="rId19" Type="http://schemas.openxmlformats.org/officeDocument/2006/relationships/image" Target="media/image21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lackOps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