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notas 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 é a logica relativa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27/01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Evaluación: 40/60</w:t>
      </w:r>
    </w:p>
    <w:p w:rsidR="00000000" w:rsidDel="00000000" w:rsidP="00000000" w:rsidRDefault="00000000" w:rsidRPr="00000000" w14:paraId="00000007">
      <w:pPr>
        <w:rPr>
          <w:color w:val="121212"/>
          <w:sz w:val="27"/>
          <w:szCs w:val="27"/>
          <w:highlight w:val="white"/>
        </w:rPr>
      </w:pPr>
      <w:r w:rsidDel="00000000" w:rsidR="00000000" w:rsidRPr="00000000">
        <w:rPr>
          <w:color w:val="121212"/>
          <w:sz w:val="27"/>
          <w:szCs w:val="27"/>
          <w:highlight w:val="white"/>
          <w:rtl w:val="0"/>
        </w:rPr>
        <w:t xml:space="preserve">- GÓMEZ VILDA, Pedro et al. Fundamentos Fí­sicos y Tecnológicos de la Informática. Madrid: Pearson Educación, 2006. ISBN 978-84-8966-085-4.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29/01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non fai falta vir a todas as do lunes e jueves, solo como a unha de cada 3 (ver calendairo) pq son de ejercicios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estudiar polosa puntes e nn polo libro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abril solo hai clase lunes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practicas no laboratorio 3 na parte de quimica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6"/>
        <w:szCs w:val="26"/>
        <w:lang w:val="es"/>
      </w:rPr>
    </w:rPrDefault>
    <w:pPrDefault>
      <w:pPr>
        <w:spacing w:after="200" w:line="276" w:lineRule="auto"/>
        <w:ind w:firstLine="720.000000000000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200" w:lineRule="auto"/>
      <w:ind w:firstLine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ind w:firstLine="0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  <w:ind w:firstLine="0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EB Garamond" w:cs="EB Garamond" w:eastAsia="EB Garamond" w:hAnsi="EB Garamond"/>
      <w:sz w:val="54"/>
      <w:szCs w:val="5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