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Arial" w:cs="Arial" w:eastAsia="Arial" w:hAnsi="Arial"/>
          <w:b w:val="1"/>
          <w:color w:val="073763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36"/>
          <w:szCs w:val="36"/>
          <w:rtl w:val="0"/>
        </w:rPr>
        <w:t xml:space="preserve">Introducción a Fundamentos de computadores</w:t>
      </w:r>
    </w:p>
    <w:p w:rsidR="00000000" w:rsidDel="00000000" w:rsidP="00000000" w:rsidRDefault="00000000" w:rsidRPr="00000000" w14:paraId="00000002">
      <w:pPr>
        <w:ind w:firstLine="0"/>
        <w:jc w:val="left"/>
        <w:rPr>
          <w:rFonts w:ascii="Arial" w:cs="Arial" w:eastAsia="Arial" w:hAnsi="Arial"/>
          <w:b w:val="1"/>
          <w:color w:val="07376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Tipos de ordenadores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PCs: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propósito general, compromiso coste/rendimiento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Servidores: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Elevada capacidad y rendimiento, uso intensivo de redes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Supercomputadores: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Aplicaciones científicas y en ingeniería, gran memoria, elevado coste y rendimiento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Ordenadores empotrados (embedded):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Son un componente dentro de otro sistema (ie un coche), limitaciones de consumo de potencia, coste y rendimiento</w:t>
      </w:r>
    </w:p>
    <w:p w:rsidR="00000000" w:rsidDel="00000000" w:rsidP="00000000" w:rsidRDefault="00000000" w:rsidRPr="00000000" w14:paraId="00000008">
      <w:pPr>
        <w:ind w:lef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Era post-PC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Dispositivos móviles personales (PMD):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Pequeños, rápidos, permanentemente conectados, coste bajo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Computación en la nube: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Propiedad de grandes compañías con gigantescos datacenters</w:t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ind w:left="144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Infrastructure as a Service: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Se alquila parte de la infraestructura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ind w:left="144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Software as a Service: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Aplicaciones en la nube, la mayoría del software se ejecuta en la nube</w:t>
      </w:r>
    </w:p>
    <w:p w:rsidR="00000000" w:rsidDel="00000000" w:rsidP="00000000" w:rsidRDefault="00000000" w:rsidRPr="00000000" w14:paraId="0000000E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Componentes del computador</w:t>
      </w:r>
    </w:p>
    <w:p w:rsidR="00000000" w:rsidDel="00000000" w:rsidP="00000000" w:rsidRDefault="00000000" w:rsidRPr="00000000" w14:paraId="00000010">
      <w:pPr>
        <w:ind w:left="720" w:firstLine="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3984556" cy="2384696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4556" cy="23846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Placa base PC</w:t>
      </w:r>
    </w:p>
    <w:p w:rsidR="00000000" w:rsidDel="00000000" w:rsidP="00000000" w:rsidRDefault="00000000" w:rsidRPr="00000000" w14:paraId="00000012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</w:rPr>
        <w:drawing>
          <wp:inline distB="114300" distT="114300" distL="114300" distR="114300">
            <wp:extent cx="5120623" cy="3478961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0623" cy="34789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CPU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Encargado del control y ejecución de operaciones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Partes: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ind w:left="144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Unidad de control (CU):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Dirige el resto de unidades</w:t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ind w:left="144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Unidad de procesamiento (ALU):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Realiza operaciones aritmético/lógicas</w:t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ind w:left="144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Banco de registros: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Elementos de almacenamiento, guardan datos a ser procesados por la ALU</w:t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ind w:left="144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Memoria cache: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memoria SRAM rápida para un acceso eficiente a datos e instrucciones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Sistema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multinúcleo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varias CPUs en un chip</w:t>
      </w:r>
    </w:p>
    <w:p w:rsidR="00000000" w:rsidDel="00000000" w:rsidP="00000000" w:rsidRDefault="00000000" w:rsidRPr="00000000" w14:paraId="0000001D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RAM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Mantiene las instrucciones y datos de programas mientras se ejecutan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borra al apagar el ordenador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conecta con la CPU mediante el bus de memoria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Suele ser Dynamic RAM (DRAM): Asynchronous DRAM o Synchronous DRAM</w:t>
      </w:r>
    </w:p>
    <w:p w:rsidR="00000000" w:rsidDel="00000000" w:rsidP="00000000" w:rsidRDefault="00000000" w:rsidRPr="00000000" w14:paraId="00000025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ROM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No volatil, read-only, mantiene información para iniciar el ordenador</w:t>
      </w:r>
    </w:p>
    <w:p w:rsidR="00000000" w:rsidDel="00000000" w:rsidP="00000000" w:rsidRDefault="00000000" w:rsidRPr="00000000" w14:paraId="00000027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Disco duro 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Magnéticos (HDD) o sólidos (SDD)</w:t>
      </w:r>
    </w:p>
    <w:p w:rsidR="00000000" w:rsidDel="00000000" w:rsidP="00000000" w:rsidRDefault="00000000" w:rsidRPr="00000000" w14:paraId="00000029">
      <w:pPr>
        <w:ind w:left="0"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Redes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 área local (LAN), de área amplia (WAN) e inalámbricas (wifi, bluetooth)</w:t>
      </w:r>
    </w:p>
    <w:p w:rsidR="00000000" w:rsidDel="00000000" w:rsidP="00000000" w:rsidRDefault="00000000" w:rsidRPr="00000000" w14:paraId="0000002B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GPU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Aceleran procesamiento gráfico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Existen tarjetas dedicadas, integradas o híbridas</w:t>
      </w:r>
    </w:p>
    <w:p w:rsidR="00000000" w:rsidDel="00000000" w:rsidP="00000000" w:rsidRDefault="00000000" w:rsidRPr="00000000" w14:paraId="0000002E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Hardware y software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Software de aplicaciones: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Lenguaje de alto nivel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Software de sistema: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Compiladores (de alto nivel a máquina o a ensamblador) y SO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 hardware solo entiende lenguaje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máquina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(binario), que es creado por un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ensamblador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(de lenguaje ensambnlador a máquina)</w:t>
      </w:r>
    </w:p>
    <w:p w:rsidR="00000000" w:rsidDel="00000000" w:rsidP="00000000" w:rsidRDefault="00000000" w:rsidRPr="00000000" w14:paraId="00000033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ISA (Instructions set architecture)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Conjunto de instrucciones máquina que entiende una CPU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Distintos CPU pueden tener el mismo ISA pero diferenciarse en su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microarquitectura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ABI: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ISA + interfaz de sistema operativo</w:t>
      </w:r>
    </w:p>
    <w:p w:rsidR="00000000" w:rsidDel="00000000" w:rsidP="00000000" w:rsidRDefault="00000000" w:rsidRPr="00000000" w14:paraId="00000038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RISC: Reduced Instruction Set Computer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ISA pequeño y optimizado, de instrucciones uniformes.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Accede a memoria con carga y almacenamiento</w:t>
      </w:r>
    </w:p>
    <w:p w:rsidR="00000000" w:rsidDel="00000000" w:rsidP="00000000" w:rsidRDefault="00000000" w:rsidRPr="00000000" w14:paraId="0000003B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CISC: ComplexInstruction Set Computer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ISA con muchas instrucciones de tamaño y formato variable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Accede a memoria con cualquier instrucción</w:t>
      </w:r>
    </w:p>
    <w:p w:rsidR="00000000" w:rsidDel="00000000" w:rsidP="00000000" w:rsidRDefault="00000000" w:rsidRPr="00000000" w14:paraId="0000003F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32/64 bits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 n bits se tienen direcciones de memoria de 0 a 2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-1.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32 bits: 4GiB,  4 x 2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  <w:rtl w:val="0"/>
        </w:rPr>
        <w:t xml:space="preserve">30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bytes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64 bits: 4EiB,  4 x 2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  <w:rtl w:val="0"/>
        </w:rPr>
        <w:t xml:space="preserve">60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bytes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 software de 32 bits funciona en hardware de 64 bits, al revés no</w:t>
      </w:r>
    </w:p>
    <w:p w:rsidR="00000000" w:rsidDel="00000000" w:rsidP="00000000" w:rsidRDefault="00000000" w:rsidRPr="00000000" w14:paraId="00000045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676900" cy="2366417"/>
            <wp:effectExtent b="25400" l="25400" r="25400" t="254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996" r="0" t="1801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366417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Arquitectura MIPS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Instrucciones sencillas de longitud fija: 32 bits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Operandos en registro excepto en operaciones de carga de memoria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Acceso a memoria mediante instrucciones de carga y almacenamiento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32 registros de 32 bits, el 1 está reservado por el ensamblador</w:t>
      </w:r>
    </w:p>
    <w:p w:rsidR="00000000" w:rsidDel="00000000" w:rsidP="00000000" w:rsidRDefault="00000000" w:rsidRPr="00000000" w14:paraId="0000004C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Rendimiento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Tiempo de respuesta: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tiempo entre comienzo y final de un evento, en segundos.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Productividad: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Cantidad de trabajo en un tiempo determinado, medida en transacciones.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Afectado por algoritmo, lenguaje de programación, compilado e ISA, procesador y sistema de memoria, entrada/salida y sistema operativo.</w:t>
      </w:r>
    </w:p>
    <w:p w:rsidR="00000000" w:rsidDel="00000000" w:rsidP="00000000" w:rsidRDefault="00000000" w:rsidRPr="00000000" w14:paraId="00000050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Rendimiento relativo</w:t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 rendimiento se puede medir como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1 / tiempo de ejecución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 un programa determinado.</w:t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comparar el rendimiento relativo de B frente a A, se calcula </w:t>
      </w:r>
      <m:oMath>
        <m:f>
          <m:num>
            <m:sSub>
              <m:sSubPr>
                <m:ctrlPr>
                  <w:rPr>
                    <w:rFonts w:ascii="Arial" w:cs="Arial" w:eastAsia="Arial" w:hAnsi="Arial"/>
                    <w:sz w:val="28"/>
                    <w:szCs w:val="28"/>
                  </w:rPr>
                </m:ctrlPr>
              </m:sSubPr>
              <m:e>
                <m:r>
                  <w:rPr>
                    <w:rFonts w:ascii="Arial" w:cs="Arial" w:eastAsia="Arial" w:hAnsi="Arial"/>
                    <w:sz w:val="28"/>
                    <w:szCs w:val="28"/>
                  </w:rPr>
                  <m:t xml:space="preserve">T</m:t>
                </m:r>
              </m:e>
              <m:sub>
                <m:r>
                  <w:rPr>
                    <w:rFonts w:ascii="Arial" w:cs="Arial" w:eastAsia="Arial" w:hAnsi="Arial"/>
                    <w:sz w:val="28"/>
                    <w:szCs w:val="28"/>
                  </w:rPr>
                  <m:t xml:space="preserve">CPU-B</m:t>
                </m:r>
              </m:sub>
            </m:sSub>
          </m:num>
          <m:den>
            <m:sSub>
              <m:sSubPr>
                <m:ctrlPr>
                  <w:rPr>
                    <w:rFonts w:ascii="Arial" w:cs="Arial" w:eastAsia="Arial" w:hAnsi="Arial"/>
                    <w:sz w:val="28"/>
                    <w:szCs w:val="28"/>
                  </w:rPr>
                </m:ctrlPr>
              </m:sSubPr>
              <m:e>
                <m:r>
                  <w:rPr>
                    <w:rFonts w:ascii="Arial" w:cs="Arial" w:eastAsia="Arial" w:hAnsi="Arial"/>
                    <w:sz w:val="28"/>
                    <w:szCs w:val="28"/>
                  </w:rPr>
                  <m:t xml:space="preserve">T</m:t>
                </m:r>
              </m:e>
              <m:sub>
                <m:r>
                  <w:rPr>
                    <w:rFonts w:ascii="Arial" w:cs="Arial" w:eastAsia="Arial" w:hAnsi="Arial"/>
                    <w:sz w:val="28"/>
                    <w:szCs w:val="28"/>
                  </w:rPr>
                  <m:t xml:space="preserve">CPU-A</m:t>
                </m:r>
              </m:sub>
            </m:sSub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 un programa tarda 10s en A y 15s en B, A es 1.5 veces más rápido que B.</w:t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puede medir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tiempo transcurrido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(incluyendo todos los aspectos) o sólo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tiempo de CPU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(no incluye tiempo de E/S ni el debido a la ejecución simultánea de otros prgoramas)</w:t>
      </w:r>
    </w:p>
    <w:p w:rsidR="00000000" w:rsidDel="00000000" w:rsidP="00000000" w:rsidRDefault="00000000" w:rsidRPr="00000000" w14:paraId="00000055">
      <w:pPr>
        <w:numPr>
          <w:ilvl w:val="1"/>
          <w:numId w:val="1"/>
        </w:numPr>
        <w:ind w:left="144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 tiempo de CPU se divide en tiempo de usuario y tiempo de sistema.</w:t>
      </w:r>
    </w:p>
    <w:p w:rsidR="00000000" w:rsidDel="00000000" w:rsidP="00000000" w:rsidRDefault="00000000" w:rsidRPr="00000000" w14:paraId="00000056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Reloj de CPU</w:t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Período: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Duración del ciclo del reloj, medido en segundos</w:t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Frecuencia: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fce5cd"/>
          <w:sz w:val="24"/>
          <w:szCs w:val="24"/>
          <w:rtl w:val="0"/>
        </w:rPr>
        <w:t xml:space="preserve">Ciclos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en un segundo, medido en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Herzios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La frecuencia es el inverso del período.</w:t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tiempo de CPU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 una aplicación se calcula realizando el cociente entre el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número de ciclos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que requiere y la frecuencia del procesador.</w:t>
      </w:r>
    </w:p>
    <w:p w:rsidR="00000000" w:rsidDel="00000000" w:rsidP="00000000" w:rsidRDefault="00000000" w:rsidRPr="00000000" w14:paraId="0000005B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CPI</w:t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CPI: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Número de ciclos de reloj que necesita una instrucción máquina para ejecutarse. Depende de la instrucción y del hardware de la CPU.</w:t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Dada una aplicación, podemos determinar el CPI medio de sus instrucciones si conocemos su número de instrucciones total y su número de ciclos.</w:t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CPI de una aplicación puede ser menor que 1 si se ejecutan varias instrucciones en un ciclo.</w:t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CPU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732139" cy="350602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2139" cy="3506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Esta fórmula se utiliza para calcular rendimiento relativo.</w:t>
      </w:r>
    </w:p>
    <w:p w:rsidR="00000000" w:rsidDel="00000000" w:rsidP="00000000" w:rsidRDefault="00000000" w:rsidRPr="00000000" w14:paraId="00000061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Benchmarks</w:t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Método fiable para evaluar el rendimiento. Consiste en la ejecución de programas.</w:t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Benchmarks sintéticos: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Estructuras de programas reales, no son aplicaciones</w:t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Benchmarks naturales: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Utilizan programas reales.</w:t>
      </w:r>
    </w:p>
    <w:p w:rsidR="00000000" w:rsidDel="00000000" w:rsidP="00000000" w:rsidRDefault="00000000" w:rsidRPr="00000000" w14:paraId="00000066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SPEC CPU Benchmark</w:t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Benchmark natural más utilizado, agrupando unos 20 programas.</w:t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Crea un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índice de rendimiento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ponderando los resultados con cada programa.</w:t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Existen distintas versiones, para calcular la eficiencia de distintos cálculos.</w:t>
      </w:r>
    </w:p>
    <w:p w:rsidR="00000000" w:rsidDel="00000000" w:rsidP="00000000" w:rsidRDefault="00000000" w:rsidRPr="00000000" w14:paraId="0000006B">
      <w:pPr>
        <w:ind w:left="72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Consumo de potencia</w:t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Potencia dinámica: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Debido a la carga de los condensadores. Se puede estimar como ½ * C *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* f</w:t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Potencia estática: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Debida a las corrientes de fugas. Se puede estimar como V * I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fugas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6F">
      <w:pPr>
        <w:ind w:left="72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Sistemas multicore</w:t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Más de un procesador por chip</w:t>
      </w:r>
    </w:p>
    <w:p w:rsidR="00000000" w:rsidDel="00000000" w:rsidP="00000000" w:rsidRDefault="00000000" w:rsidRPr="00000000" w14:paraId="00000072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Dificil de programar, requiere equilibrar la carga de trabajo entre cores y optimizar su sincronización.</w:t>
      </w:r>
    </w:p>
    <w:p w:rsidR="00000000" w:rsidDel="00000000" w:rsidP="00000000" w:rsidRDefault="00000000" w:rsidRPr="00000000" w14:paraId="00000073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Ley de Amdahl: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posible mejora del rendimiento está limitada por la proporción en la que se utilice la prestación mejorada.</w:t>
      </w:r>
    </w:p>
    <w:p w:rsidR="00000000" w:rsidDel="00000000" w:rsidP="00000000" w:rsidRDefault="00000000" w:rsidRPr="00000000" w14:paraId="00000074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mejorado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= </w:t>
      </w:r>
      <m:oMath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Arial" w:cs="Arial" w:eastAsia="Arial" w:hAnsi="Arial"/>
                    <w:sz w:val="24"/>
                    <w:szCs w:val="24"/>
                  </w:rPr>
                </m:ctrlPr>
              </m:sSubPr>
              <m:e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T</m:t>
                </m:r>
              </m:e>
              <m:sub>
                <m:r>
                  <w:rPr>
                    <w:rFonts w:ascii="Arial" w:cs="Arial" w:eastAsia="Arial" w:hAnsi="Arial"/>
                    <w:sz w:val="24"/>
                    <w:szCs w:val="24"/>
                  </w:rPr>
                  <m:t xml:space="preserve">parte mejorada</m:t>
                </m:r>
              </m:sub>
            </m:sSub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% de mejora</m:t>
            </m:r>
          </m:den>
        </m:f>
        <m:r>
          <w:rPr>
            <w:rFonts w:ascii="Arial" w:cs="Arial" w:eastAsia="Arial" w:hAnsi="Arial"/>
            <w:sz w:val="24"/>
            <w:szCs w:val="24"/>
          </w:rPr>
          <m:t xml:space="preserve"> + </m:t>
        </m:r>
        <m:sSub>
          <m:sSubPr>
            <m:ctrlPr>
              <w:rPr>
                <w:rFonts w:ascii="Arial" w:cs="Arial" w:eastAsia="Arial" w:hAnsi="Arial"/>
                <w:sz w:val="24"/>
                <w:szCs w:val="24"/>
              </w:rPr>
            </m:ctrlPr>
          </m:sSubPr>
          <m:e>
            <m:r>
              <w:rPr>
                <w:rFonts w:ascii="Arial" w:cs="Arial" w:eastAsia="Arial" w:hAnsi="Arial"/>
                <w:sz w:val="24"/>
                <w:szCs w:val="24"/>
              </w:rPr>
              <m:t xml:space="preserve">T</m:t>
            </m:r>
          </m:e>
          <m:sub>
            <m:r>
              <w:rPr>
                <w:rFonts w:ascii="Arial" w:cs="Arial" w:eastAsia="Arial" w:hAnsi="Arial"/>
                <w:sz w:val="24"/>
                <w:szCs w:val="24"/>
              </w:rPr>
              <m:t xml:space="preserve">parte no mejorada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hipotética eficiencia máxima está limitada por la parte no mejorable.</w:t>
      </w:r>
    </w:p>
    <w:p w:rsidR="00000000" w:rsidDel="00000000" w:rsidP="00000000" w:rsidRDefault="00000000" w:rsidRPr="00000000" w14:paraId="00000076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Otra formulación: Si a un código que se ejecuta en tiempo T le aplicamos una mejora de un F % en un factor M, el nuevo tiempo de ejecución es:</w:t>
      </w:r>
    </w:p>
    <w:p w:rsidR="00000000" w:rsidDel="00000000" w:rsidP="00000000" w:rsidRDefault="00000000" w:rsidRPr="00000000" w14:paraId="00000077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m:oMath>
        <m:r>
          <w:rPr>
            <w:rFonts w:ascii="Arial" w:cs="Arial" w:eastAsia="Arial" w:hAnsi="Arial"/>
            <w:sz w:val="24"/>
            <w:szCs w:val="24"/>
          </w:rPr>
          <m:t xml:space="preserve">T' = </m:t>
        </m:r>
        <m:f>
          <m:fPr>
            <m:ctrlPr>
              <w:rPr>
                <w:rFonts w:ascii="Arial" w:cs="Arial" w:eastAsia="Arial" w:hAnsi="Arial"/>
                <w:sz w:val="24"/>
                <w:szCs w:val="24"/>
              </w:rPr>
            </m:ctrlPr>
          </m:fPr>
          <m:num>
            <m:r>
              <w:rPr>
                <w:rFonts w:ascii="Arial" w:cs="Arial" w:eastAsia="Arial" w:hAnsi="Arial"/>
                <w:sz w:val="24"/>
                <w:szCs w:val="24"/>
              </w:rPr>
              <m:t xml:space="preserve">F</m:t>
            </m:r>
            <m:r>
              <w:rPr>
                <w:rFonts w:ascii="Arial" w:cs="Arial" w:eastAsia="Arial" w:hAnsi="Arial"/>
                <w:sz w:val="24"/>
                <w:szCs w:val="24"/>
              </w:rPr>
              <m:t>⋅</m:t>
            </m:r>
            <m:r>
              <w:rPr>
                <w:rFonts w:ascii="Arial" w:cs="Arial" w:eastAsia="Arial" w:hAnsi="Arial"/>
                <w:sz w:val="24"/>
                <w:szCs w:val="24"/>
              </w:rPr>
              <m:t xml:space="preserve">T</m:t>
            </m:r>
          </m:num>
          <m:den>
            <m:r>
              <w:rPr>
                <w:rFonts w:ascii="Arial" w:cs="Arial" w:eastAsia="Arial" w:hAnsi="Arial"/>
                <w:sz w:val="24"/>
                <w:szCs w:val="24"/>
              </w:rPr>
              <m:t xml:space="preserve">M</m:t>
            </m:r>
          </m:den>
        </m:f>
        <m:r>
          <w:rPr>
            <w:rFonts w:ascii="Arial" w:cs="Arial" w:eastAsia="Arial" w:hAnsi="Arial"/>
            <w:sz w:val="24"/>
            <w:szCs w:val="24"/>
          </w:rPr>
          <m:t xml:space="preserve"> + (1 - F)</m:t>
        </m:r>
        <m:r>
          <w:rPr>
            <w:rFonts w:ascii="Arial" w:cs="Arial" w:eastAsia="Arial" w:hAnsi="Arial"/>
            <w:sz w:val="24"/>
            <w:szCs w:val="24"/>
          </w:rPr>
          <m:t>⋅</m:t>
        </m:r>
        <m:r>
          <w:rPr>
            <w:rFonts w:ascii="Arial" w:cs="Arial" w:eastAsia="Arial" w:hAnsi="Arial"/>
            <w:sz w:val="24"/>
            <w:szCs w:val="24"/>
          </w:rPr>
          <m:t xml:space="preserve">T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Organización de memoria</w:t>
      </w:r>
    </w:p>
    <w:p w:rsidR="00000000" w:rsidDel="00000000" w:rsidP="00000000" w:rsidRDefault="00000000" w:rsidRPr="00000000" w14:paraId="0000007C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organiza como un  array de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palabras: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cadena finita de bits manejada como un conjunto por el procesador. Suele tener 1,2,4 o 8 bytes.</w:t>
      </w:r>
    </w:p>
    <w:p w:rsidR="00000000" w:rsidDel="00000000" w:rsidP="00000000" w:rsidRDefault="00000000" w:rsidRPr="00000000" w14:paraId="0000007D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Cada palabra se identifica por su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posición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en la memoria</w:t>
      </w:r>
    </w:p>
    <w:p w:rsidR="00000000" w:rsidDel="00000000" w:rsidP="00000000" w:rsidRDefault="00000000" w:rsidRPr="00000000" w14:paraId="0000007E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Ejemplo: si las palabras son de 4 bytes, el tercer byte de la palabra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estará en B(4*d+2)</w:t>
      </w:r>
    </w:p>
    <w:p w:rsidR="00000000" w:rsidDel="00000000" w:rsidP="00000000" w:rsidRDefault="00000000" w:rsidRPr="00000000" w14:paraId="0000007F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Dada una dirección, se puede identificar el byte. Ejemplo: 0x3F28AC2E</w:t>
      </w:r>
    </w:p>
    <w:p w:rsidR="00000000" w:rsidDel="00000000" w:rsidP="00000000" w:rsidRDefault="00000000" w:rsidRPr="00000000" w14:paraId="00000080">
      <w:pPr>
        <w:numPr>
          <w:ilvl w:val="1"/>
          <w:numId w:val="1"/>
        </w:numPr>
        <w:ind w:left="144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Palabra: 3F28AC2E/4 = Palabra 0x0FCA2B0B</w:t>
      </w:r>
    </w:p>
    <w:p w:rsidR="00000000" w:rsidDel="00000000" w:rsidP="00000000" w:rsidRDefault="00000000" w:rsidRPr="00000000" w14:paraId="00000081">
      <w:pPr>
        <w:numPr>
          <w:ilvl w:val="1"/>
          <w:numId w:val="1"/>
        </w:numPr>
        <w:ind w:left="144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Byte: F28AC2E %4 = Byte 2</w:t>
      </w:r>
    </w:p>
    <w:p w:rsidR="00000000" w:rsidDel="00000000" w:rsidP="00000000" w:rsidRDefault="00000000" w:rsidRPr="00000000" w14:paraId="00000082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Big-Endian: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Byte más significativo en el final de la palabra</w:t>
      </w:r>
    </w:p>
    <w:p w:rsidR="00000000" w:rsidDel="00000000" w:rsidP="00000000" w:rsidRDefault="00000000" w:rsidRPr="00000000" w14:paraId="00000083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Little-Endian: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Byte más significativo en el principio de la palabra </w:t>
      </w:r>
    </w:p>
    <w:p w:rsidR="00000000" w:rsidDel="00000000" w:rsidP="00000000" w:rsidRDefault="00000000" w:rsidRPr="00000000" w14:paraId="00000084">
      <w:pPr>
        <w:ind w:left="0" w:firstLine="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07376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6"/>
        <w:szCs w:val="26"/>
        <w:lang w:val="es"/>
      </w:rPr>
    </w:rPrDefault>
    <w:pPrDefault>
      <w:pPr>
        <w:spacing w:after="200" w:line="276" w:lineRule="auto"/>
        <w:ind w:firstLine="720.0000000000001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200" w:lineRule="auto"/>
      <w:ind w:firstLine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  <w:ind w:firstLine="0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  <w:ind w:firstLine="0"/>
    </w:pPr>
    <w:rPr>
      <w:b w:val="1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lineRule="auto"/>
    </w:pPr>
    <w:rPr>
      <w:rFonts w:ascii="EB Garamond" w:cs="EB Garamond" w:eastAsia="EB Garamond" w:hAnsi="EB Garamond"/>
      <w:sz w:val="54"/>
      <w:szCs w:val="5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